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32365">
        <w:rPr>
          <w:rFonts w:ascii="宋体" w:hAnsi="宋体" w:hint="eastAsia"/>
          <w:b/>
          <w:bCs/>
          <w:sz w:val="48"/>
          <w:szCs w:val="30"/>
        </w:rPr>
        <w:t>南方上证科创板新材料交易型开放式指数证券投资基金</w:t>
      </w:r>
      <w:r w:rsidR="0093236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3236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3236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32365">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3236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32365" w:rsidRDefault="00932365" w:rsidP="00932365">
      <w:pPr>
        <w:pStyle w:val="-1"/>
        <w:ind w:left="281" w:hanging="281"/>
      </w:pPr>
      <w:bookmarkStart w:id="2" w:name="_GoBack"/>
      <w:bookmarkEnd w:id="2"/>
      <w:r>
        <w:rPr>
          <w:rFonts w:hint="eastAsia"/>
        </w:rPr>
        <w:lastRenderedPageBreak/>
        <w:t>重要提示</w:t>
      </w:r>
    </w:p>
    <w:p w:rsidR="00932365" w:rsidRDefault="00932365" w:rsidP="0093236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32365" w:rsidRDefault="00932365" w:rsidP="00932365">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932365" w:rsidRDefault="00932365" w:rsidP="00932365">
      <w:pPr>
        <w:pStyle w:val="-"/>
        <w:ind w:firstLine="420"/>
      </w:pPr>
      <w:r>
        <w:rPr>
          <w:rFonts w:hint="eastAsia"/>
        </w:rPr>
        <w:t>基金管理人承诺以诚实信用、勤勉尽责的原则管理和运用基金资产，但不保证基金一定盈利。</w:t>
      </w:r>
    </w:p>
    <w:p w:rsidR="00932365" w:rsidRDefault="00932365" w:rsidP="00932365">
      <w:pPr>
        <w:pStyle w:val="-"/>
        <w:ind w:firstLine="420"/>
      </w:pPr>
      <w:r>
        <w:rPr>
          <w:rFonts w:hint="eastAsia"/>
        </w:rPr>
        <w:t>基金的过往业绩并不代表其未来表现。投资有风险，投资者在作出投资决策前应仔细阅读本基金的招募说明书。</w:t>
      </w:r>
    </w:p>
    <w:p w:rsidR="00932365" w:rsidRDefault="00932365" w:rsidP="00932365">
      <w:pPr>
        <w:pStyle w:val="-"/>
        <w:ind w:firstLine="420"/>
      </w:pPr>
      <w:r>
        <w:rPr>
          <w:rFonts w:hint="eastAsia"/>
        </w:rPr>
        <w:t>本报告中财务资料未经审计。</w:t>
      </w:r>
    </w:p>
    <w:p w:rsidR="00932365" w:rsidRDefault="00932365" w:rsidP="00932365">
      <w:pPr>
        <w:pStyle w:val="-"/>
        <w:ind w:firstLine="420"/>
      </w:pPr>
      <w:r>
        <w:rPr>
          <w:rFonts w:hint="eastAsia"/>
        </w:rPr>
        <w:t>本报告期自2026年4月1日起至6月30日止。</w:t>
      </w:r>
    </w:p>
    <w:p w:rsidR="00932365" w:rsidRDefault="00932365" w:rsidP="00932365">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32365" w:rsidTr="00932365">
        <w:tc>
          <w:tcPr>
            <w:tcW w:w="2552" w:type="dxa"/>
          </w:tcPr>
          <w:p w:rsidR="00932365" w:rsidRDefault="00932365" w:rsidP="00932365">
            <w:pPr>
              <w:jc w:val="left"/>
            </w:pPr>
            <w:r>
              <w:rPr>
                <w:rFonts w:hint="eastAsia"/>
              </w:rPr>
              <w:t>基金简称</w:t>
            </w:r>
          </w:p>
        </w:tc>
        <w:tc>
          <w:tcPr>
            <w:tcW w:w="5954" w:type="dxa"/>
          </w:tcPr>
          <w:p w:rsidR="00932365" w:rsidRDefault="00932365" w:rsidP="00932365">
            <w:pPr>
              <w:jc w:val="left"/>
            </w:pPr>
            <w:r>
              <w:rPr>
                <w:rFonts w:hint="eastAsia"/>
              </w:rPr>
              <w:t>南方上证科创板新材料</w:t>
            </w:r>
            <w:r>
              <w:rPr>
                <w:rFonts w:hint="eastAsia"/>
              </w:rPr>
              <w:t>ETF</w:t>
            </w:r>
          </w:p>
        </w:tc>
      </w:tr>
      <w:tr w:rsidR="00932365" w:rsidTr="00932365">
        <w:tc>
          <w:tcPr>
            <w:tcW w:w="2552" w:type="dxa"/>
          </w:tcPr>
          <w:p w:rsidR="00932365" w:rsidRDefault="00932365" w:rsidP="00932365">
            <w:pPr>
              <w:jc w:val="left"/>
            </w:pPr>
            <w:r>
              <w:rPr>
                <w:rFonts w:hint="eastAsia"/>
              </w:rPr>
              <w:t>场内简称</w:t>
            </w:r>
          </w:p>
        </w:tc>
        <w:tc>
          <w:tcPr>
            <w:tcW w:w="5954" w:type="dxa"/>
          </w:tcPr>
          <w:p w:rsidR="00932365" w:rsidRDefault="00932365" w:rsidP="00932365">
            <w:pPr>
              <w:jc w:val="left"/>
            </w:pPr>
            <w:r>
              <w:rPr>
                <w:rFonts w:hint="eastAsia"/>
              </w:rPr>
              <w:t>科创新材料</w:t>
            </w:r>
            <w:r>
              <w:rPr>
                <w:rFonts w:hint="eastAsia"/>
              </w:rPr>
              <w:t>ETF</w:t>
            </w:r>
            <w:r>
              <w:rPr>
                <w:rFonts w:hint="eastAsia"/>
              </w:rPr>
              <w:t>南方</w:t>
            </w:r>
          </w:p>
        </w:tc>
      </w:tr>
      <w:tr w:rsidR="00932365" w:rsidTr="00932365">
        <w:tc>
          <w:tcPr>
            <w:tcW w:w="2552" w:type="dxa"/>
          </w:tcPr>
          <w:p w:rsidR="00932365" w:rsidRDefault="00932365" w:rsidP="00932365">
            <w:pPr>
              <w:jc w:val="left"/>
            </w:pPr>
            <w:r>
              <w:rPr>
                <w:rFonts w:hint="eastAsia"/>
              </w:rPr>
              <w:t>基金主代码</w:t>
            </w:r>
          </w:p>
        </w:tc>
        <w:tc>
          <w:tcPr>
            <w:tcW w:w="5954" w:type="dxa"/>
          </w:tcPr>
          <w:p w:rsidR="00932365" w:rsidRDefault="00932365" w:rsidP="00932365">
            <w:pPr>
              <w:jc w:val="left"/>
            </w:pPr>
            <w:r>
              <w:t>588160</w:t>
            </w:r>
          </w:p>
        </w:tc>
      </w:tr>
      <w:tr w:rsidR="00932365" w:rsidTr="00932365">
        <w:tc>
          <w:tcPr>
            <w:tcW w:w="2552" w:type="dxa"/>
          </w:tcPr>
          <w:p w:rsidR="00932365" w:rsidRDefault="00932365" w:rsidP="00932365">
            <w:pPr>
              <w:jc w:val="left"/>
            </w:pPr>
            <w:r>
              <w:rPr>
                <w:rFonts w:hint="eastAsia"/>
              </w:rPr>
              <w:t>交易代码</w:t>
            </w:r>
          </w:p>
        </w:tc>
        <w:tc>
          <w:tcPr>
            <w:tcW w:w="5954" w:type="dxa"/>
          </w:tcPr>
          <w:p w:rsidR="00932365" w:rsidRDefault="00932365" w:rsidP="00932365">
            <w:pPr>
              <w:jc w:val="left"/>
            </w:pPr>
            <w:r>
              <w:t>588160</w:t>
            </w:r>
          </w:p>
        </w:tc>
      </w:tr>
      <w:tr w:rsidR="00932365" w:rsidTr="00932365">
        <w:tc>
          <w:tcPr>
            <w:tcW w:w="2552" w:type="dxa"/>
          </w:tcPr>
          <w:p w:rsidR="00932365" w:rsidRDefault="00932365" w:rsidP="00932365">
            <w:pPr>
              <w:jc w:val="left"/>
            </w:pPr>
            <w:r>
              <w:rPr>
                <w:rFonts w:hint="eastAsia"/>
              </w:rPr>
              <w:t>基金运作方式</w:t>
            </w:r>
          </w:p>
        </w:tc>
        <w:tc>
          <w:tcPr>
            <w:tcW w:w="5954" w:type="dxa"/>
          </w:tcPr>
          <w:p w:rsidR="00932365" w:rsidRDefault="00932365" w:rsidP="00932365">
            <w:pPr>
              <w:jc w:val="left"/>
            </w:pPr>
            <w:r>
              <w:rPr>
                <w:rFonts w:hint="eastAsia"/>
              </w:rPr>
              <w:t>交易型开放式</w:t>
            </w:r>
          </w:p>
        </w:tc>
      </w:tr>
      <w:tr w:rsidR="00932365" w:rsidTr="00932365">
        <w:tc>
          <w:tcPr>
            <w:tcW w:w="2552" w:type="dxa"/>
          </w:tcPr>
          <w:p w:rsidR="00932365" w:rsidRDefault="00932365" w:rsidP="00932365">
            <w:pPr>
              <w:jc w:val="left"/>
            </w:pPr>
            <w:r>
              <w:rPr>
                <w:rFonts w:hint="eastAsia"/>
              </w:rPr>
              <w:t>基金合同生效日</w:t>
            </w:r>
          </w:p>
        </w:tc>
        <w:tc>
          <w:tcPr>
            <w:tcW w:w="5954" w:type="dxa"/>
          </w:tcPr>
          <w:p w:rsidR="00932365" w:rsidRDefault="00932365" w:rsidP="00932365">
            <w:pPr>
              <w:jc w:val="left"/>
            </w:pPr>
            <w:r>
              <w:rPr>
                <w:rFonts w:hint="eastAsia"/>
              </w:rPr>
              <w:t>2022</w:t>
            </w:r>
            <w:r>
              <w:rPr>
                <w:rFonts w:hint="eastAsia"/>
              </w:rPr>
              <w:t>年</w:t>
            </w:r>
            <w:r>
              <w:rPr>
                <w:rFonts w:hint="eastAsia"/>
              </w:rPr>
              <w:t>9</w:t>
            </w:r>
            <w:r>
              <w:rPr>
                <w:rFonts w:hint="eastAsia"/>
              </w:rPr>
              <w:t>月</w:t>
            </w:r>
            <w:r>
              <w:rPr>
                <w:rFonts w:hint="eastAsia"/>
              </w:rPr>
              <w:t>30</w:t>
            </w:r>
            <w:r>
              <w:rPr>
                <w:rFonts w:hint="eastAsia"/>
              </w:rPr>
              <w:t>日</w:t>
            </w:r>
          </w:p>
        </w:tc>
      </w:tr>
      <w:tr w:rsidR="00932365" w:rsidTr="00932365">
        <w:tc>
          <w:tcPr>
            <w:tcW w:w="2552" w:type="dxa"/>
          </w:tcPr>
          <w:p w:rsidR="00932365" w:rsidRDefault="00932365" w:rsidP="00932365">
            <w:pPr>
              <w:jc w:val="left"/>
            </w:pPr>
            <w:r>
              <w:rPr>
                <w:rFonts w:hint="eastAsia"/>
              </w:rPr>
              <w:t>报告期末基金份额总额</w:t>
            </w:r>
          </w:p>
        </w:tc>
        <w:tc>
          <w:tcPr>
            <w:tcW w:w="5954" w:type="dxa"/>
          </w:tcPr>
          <w:p w:rsidR="00932365" w:rsidRDefault="00932365" w:rsidP="00932365">
            <w:pPr>
              <w:jc w:val="left"/>
            </w:pPr>
            <w:r>
              <w:rPr>
                <w:rFonts w:hint="eastAsia"/>
              </w:rPr>
              <w:t>503,496,000.00</w:t>
            </w:r>
            <w:r>
              <w:rPr>
                <w:rFonts w:hint="eastAsia"/>
              </w:rPr>
              <w:t>份</w:t>
            </w:r>
          </w:p>
        </w:tc>
      </w:tr>
      <w:tr w:rsidR="00932365" w:rsidTr="00932365">
        <w:tc>
          <w:tcPr>
            <w:tcW w:w="2552" w:type="dxa"/>
          </w:tcPr>
          <w:p w:rsidR="00932365" w:rsidRDefault="00932365" w:rsidP="00932365">
            <w:pPr>
              <w:jc w:val="left"/>
            </w:pPr>
            <w:r>
              <w:rPr>
                <w:rFonts w:hint="eastAsia"/>
              </w:rPr>
              <w:t>投资目标</w:t>
            </w:r>
          </w:p>
        </w:tc>
        <w:tc>
          <w:tcPr>
            <w:tcW w:w="5954" w:type="dxa"/>
          </w:tcPr>
          <w:p w:rsidR="00932365" w:rsidRDefault="00932365" w:rsidP="00932365">
            <w:pPr>
              <w:jc w:val="left"/>
            </w:pPr>
            <w:r>
              <w:rPr>
                <w:rFonts w:hint="eastAsia"/>
              </w:rPr>
              <w:t>紧密跟踪标的指数，追求跟踪偏离度和跟踪误差最小化。</w:t>
            </w:r>
          </w:p>
        </w:tc>
      </w:tr>
      <w:tr w:rsidR="00932365" w:rsidTr="00932365">
        <w:tc>
          <w:tcPr>
            <w:tcW w:w="2552" w:type="dxa"/>
          </w:tcPr>
          <w:p w:rsidR="00932365" w:rsidRDefault="00932365" w:rsidP="00932365">
            <w:pPr>
              <w:jc w:val="left"/>
            </w:pPr>
            <w:r>
              <w:rPr>
                <w:rFonts w:hint="eastAsia"/>
              </w:rPr>
              <w:t>投资策略</w:t>
            </w:r>
          </w:p>
        </w:tc>
        <w:tc>
          <w:tcPr>
            <w:tcW w:w="5954" w:type="dxa"/>
          </w:tcPr>
          <w:p w:rsidR="00932365" w:rsidRDefault="00932365" w:rsidP="00932365">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932365" w:rsidTr="00932365">
        <w:tc>
          <w:tcPr>
            <w:tcW w:w="2552" w:type="dxa"/>
          </w:tcPr>
          <w:p w:rsidR="00932365" w:rsidRDefault="00932365" w:rsidP="00932365">
            <w:pPr>
              <w:jc w:val="left"/>
            </w:pPr>
            <w:r>
              <w:rPr>
                <w:rFonts w:hint="eastAsia"/>
              </w:rPr>
              <w:t>业绩比较基准</w:t>
            </w:r>
          </w:p>
        </w:tc>
        <w:tc>
          <w:tcPr>
            <w:tcW w:w="5954" w:type="dxa"/>
          </w:tcPr>
          <w:p w:rsidR="00932365" w:rsidRDefault="00932365" w:rsidP="00932365">
            <w:pPr>
              <w:jc w:val="left"/>
            </w:pPr>
            <w:r>
              <w:rPr>
                <w:rFonts w:hint="eastAsia"/>
              </w:rPr>
              <w:t>本基金的业绩比较基准为标的指数收益率。本基金标的指数为上证科创板新材料指数，及其未来可能发生的变更。</w:t>
            </w:r>
          </w:p>
        </w:tc>
      </w:tr>
      <w:tr w:rsidR="00932365" w:rsidTr="00932365">
        <w:tc>
          <w:tcPr>
            <w:tcW w:w="2552" w:type="dxa"/>
          </w:tcPr>
          <w:p w:rsidR="00932365" w:rsidRDefault="00932365" w:rsidP="00932365">
            <w:pPr>
              <w:jc w:val="left"/>
            </w:pPr>
            <w:r>
              <w:rPr>
                <w:rFonts w:hint="eastAsia"/>
              </w:rPr>
              <w:t>风险收益特征</w:t>
            </w:r>
          </w:p>
        </w:tc>
        <w:tc>
          <w:tcPr>
            <w:tcW w:w="5954" w:type="dxa"/>
          </w:tcPr>
          <w:p w:rsidR="00932365" w:rsidRDefault="00932365" w:rsidP="00932365">
            <w:r>
              <w:rPr>
                <w:rFonts w:hint="eastAsia"/>
              </w:rPr>
              <w:t>本基金属股票型基金，一般而言，其长期平均风险与预期收益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风险</w:t>
            </w:r>
            <w:r>
              <w:rPr>
                <w:rFonts w:hint="eastAsia"/>
              </w:rPr>
              <w:lastRenderedPageBreak/>
              <w:t>和投资集中风险等。</w:t>
            </w:r>
          </w:p>
        </w:tc>
      </w:tr>
      <w:tr w:rsidR="00932365" w:rsidTr="00932365">
        <w:tc>
          <w:tcPr>
            <w:tcW w:w="2552" w:type="dxa"/>
          </w:tcPr>
          <w:p w:rsidR="00932365" w:rsidRDefault="00932365" w:rsidP="00932365">
            <w:pPr>
              <w:jc w:val="left"/>
            </w:pPr>
            <w:r>
              <w:rPr>
                <w:rFonts w:hint="eastAsia"/>
              </w:rPr>
              <w:lastRenderedPageBreak/>
              <w:t>基金管理人</w:t>
            </w:r>
          </w:p>
        </w:tc>
        <w:tc>
          <w:tcPr>
            <w:tcW w:w="5954" w:type="dxa"/>
          </w:tcPr>
          <w:p w:rsidR="00932365" w:rsidRDefault="00932365" w:rsidP="00932365">
            <w:pPr>
              <w:jc w:val="left"/>
            </w:pPr>
            <w:r>
              <w:rPr>
                <w:rFonts w:hint="eastAsia"/>
              </w:rPr>
              <w:t>南方基金管理股份有限公司</w:t>
            </w:r>
          </w:p>
        </w:tc>
      </w:tr>
      <w:tr w:rsidR="00932365" w:rsidTr="00932365">
        <w:tc>
          <w:tcPr>
            <w:tcW w:w="2552" w:type="dxa"/>
          </w:tcPr>
          <w:p w:rsidR="00932365" w:rsidRDefault="00932365" w:rsidP="00932365">
            <w:pPr>
              <w:jc w:val="left"/>
            </w:pPr>
            <w:r>
              <w:rPr>
                <w:rFonts w:hint="eastAsia"/>
              </w:rPr>
              <w:t>基金托管人</w:t>
            </w:r>
          </w:p>
        </w:tc>
        <w:tc>
          <w:tcPr>
            <w:tcW w:w="5954" w:type="dxa"/>
          </w:tcPr>
          <w:p w:rsidR="00932365" w:rsidRDefault="00932365" w:rsidP="00932365">
            <w:pPr>
              <w:jc w:val="left"/>
            </w:pPr>
            <w:r>
              <w:rPr>
                <w:rFonts w:hint="eastAsia"/>
              </w:rPr>
              <w:t>中国邮政储蓄银行股份有限公司</w:t>
            </w:r>
          </w:p>
        </w:tc>
      </w:tr>
    </w:tbl>
    <w:p w:rsidR="00932365" w:rsidRDefault="00932365" w:rsidP="00932365">
      <w:pPr>
        <w:pStyle w:val="-1"/>
        <w:ind w:left="281" w:hanging="281"/>
      </w:pPr>
      <w:r>
        <w:rPr>
          <w:rFonts w:hint="eastAsia"/>
        </w:rPr>
        <w:t>主要财务指标和基金净值表现</w:t>
      </w:r>
    </w:p>
    <w:p w:rsidR="00932365" w:rsidRDefault="00932365" w:rsidP="00932365">
      <w:pPr>
        <w:pStyle w:val="-2"/>
        <w:spacing w:before="312"/>
      </w:pPr>
      <w:r>
        <w:rPr>
          <w:rFonts w:hint="eastAsia"/>
        </w:rPr>
        <w:t>主要财务指标</w:t>
      </w:r>
    </w:p>
    <w:p w:rsidR="00932365" w:rsidRDefault="00932365" w:rsidP="00932365">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32365" w:rsidTr="00932365">
        <w:trPr>
          <w:cnfStyle w:val="100000000000" w:firstRow="1" w:lastRow="0" w:firstColumn="0" w:lastColumn="0" w:oddVBand="0" w:evenVBand="0" w:oddHBand="0" w:evenHBand="0" w:firstRowFirstColumn="0" w:firstRowLastColumn="0" w:lastRowFirstColumn="0" w:lastRowLastColumn="0"/>
        </w:trPr>
        <w:tc>
          <w:tcPr>
            <w:tcW w:w="3345" w:type="dxa"/>
          </w:tcPr>
          <w:p w:rsidR="00932365" w:rsidRPr="00932365" w:rsidRDefault="00932365" w:rsidP="00932365">
            <w:pPr>
              <w:jc w:val="center"/>
              <w:rPr>
                <w:b/>
              </w:rPr>
            </w:pPr>
            <w:r w:rsidRPr="00932365">
              <w:rPr>
                <w:rFonts w:hint="eastAsia"/>
                <w:b/>
              </w:rPr>
              <w:t>主要财务指标</w:t>
            </w:r>
          </w:p>
        </w:tc>
        <w:tc>
          <w:tcPr>
            <w:tcW w:w="5160" w:type="dxa"/>
          </w:tcPr>
          <w:p w:rsidR="00932365" w:rsidRPr="00932365" w:rsidRDefault="00932365" w:rsidP="00932365">
            <w:pPr>
              <w:jc w:val="center"/>
              <w:rPr>
                <w:b/>
              </w:rPr>
            </w:pPr>
            <w:r w:rsidRPr="00932365">
              <w:rPr>
                <w:rFonts w:hint="eastAsia"/>
                <w:b/>
              </w:rPr>
              <w:t>报告期（</w:t>
            </w:r>
            <w:r w:rsidRPr="00932365">
              <w:rPr>
                <w:rFonts w:hint="eastAsia"/>
                <w:b/>
              </w:rPr>
              <w:t>2026</w:t>
            </w:r>
            <w:r w:rsidRPr="00932365">
              <w:rPr>
                <w:rFonts w:hint="eastAsia"/>
                <w:b/>
              </w:rPr>
              <w:t>年</w:t>
            </w:r>
            <w:r w:rsidRPr="00932365">
              <w:rPr>
                <w:rFonts w:hint="eastAsia"/>
                <w:b/>
              </w:rPr>
              <w:t>4</w:t>
            </w:r>
            <w:r w:rsidRPr="00932365">
              <w:rPr>
                <w:rFonts w:hint="eastAsia"/>
                <w:b/>
              </w:rPr>
              <w:t>月</w:t>
            </w:r>
            <w:r w:rsidRPr="00932365">
              <w:rPr>
                <w:rFonts w:hint="eastAsia"/>
                <w:b/>
              </w:rPr>
              <w:t>1</w:t>
            </w:r>
            <w:r w:rsidRPr="00932365">
              <w:rPr>
                <w:rFonts w:hint="eastAsia"/>
                <w:b/>
              </w:rPr>
              <w:t>日－</w:t>
            </w:r>
            <w:r w:rsidRPr="00932365">
              <w:rPr>
                <w:rFonts w:hint="eastAsia"/>
                <w:b/>
              </w:rPr>
              <w:t>2026</w:t>
            </w:r>
            <w:r w:rsidRPr="00932365">
              <w:rPr>
                <w:rFonts w:hint="eastAsia"/>
                <w:b/>
              </w:rPr>
              <w:t>年</w:t>
            </w:r>
            <w:r w:rsidRPr="00932365">
              <w:rPr>
                <w:rFonts w:hint="eastAsia"/>
                <w:b/>
              </w:rPr>
              <w:t>6</w:t>
            </w:r>
            <w:r w:rsidRPr="00932365">
              <w:rPr>
                <w:rFonts w:hint="eastAsia"/>
                <w:b/>
              </w:rPr>
              <w:t>月</w:t>
            </w:r>
            <w:r w:rsidRPr="00932365">
              <w:rPr>
                <w:rFonts w:hint="eastAsia"/>
                <w:b/>
              </w:rPr>
              <w:t>30</w:t>
            </w:r>
            <w:r w:rsidRPr="00932365">
              <w:rPr>
                <w:rFonts w:hint="eastAsia"/>
                <w:b/>
              </w:rPr>
              <w:t>日）</w:t>
            </w:r>
          </w:p>
        </w:tc>
      </w:tr>
      <w:tr w:rsidR="00932365" w:rsidTr="00932365">
        <w:tc>
          <w:tcPr>
            <w:tcW w:w="3345" w:type="dxa"/>
          </w:tcPr>
          <w:p w:rsidR="00932365" w:rsidRDefault="00932365" w:rsidP="00932365">
            <w:pPr>
              <w:jc w:val="left"/>
            </w:pPr>
            <w:r>
              <w:rPr>
                <w:rFonts w:hint="eastAsia"/>
              </w:rPr>
              <w:t>1.</w:t>
            </w:r>
            <w:r>
              <w:rPr>
                <w:rFonts w:hint="eastAsia"/>
              </w:rPr>
              <w:t>本期已实现收益</w:t>
            </w:r>
          </w:p>
        </w:tc>
        <w:tc>
          <w:tcPr>
            <w:tcW w:w="5160" w:type="dxa"/>
          </w:tcPr>
          <w:p w:rsidR="00932365" w:rsidRDefault="00932365" w:rsidP="00932365">
            <w:pPr>
              <w:jc w:val="right"/>
            </w:pPr>
            <w:r>
              <w:t>44,711,752.66</w:t>
            </w:r>
          </w:p>
        </w:tc>
      </w:tr>
      <w:tr w:rsidR="00932365" w:rsidTr="00932365">
        <w:tc>
          <w:tcPr>
            <w:tcW w:w="3345" w:type="dxa"/>
          </w:tcPr>
          <w:p w:rsidR="00932365" w:rsidRDefault="00932365" w:rsidP="00932365">
            <w:pPr>
              <w:jc w:val="left"/>
            </w:pPr>
            <w:r>
              <w:rPr>
                <w:rFonts w:hint="eastAsia"/>
              </w:rPr>
              <w:t>2.</w:t>
            </w:r>
            <w:r>
              <w:rPr>
                <w:rFonts w:hint="eastAsia"/>
              </w:rPr>
              <w:t>本期利润</w:t>
            </w:r>
          </w:p>
        </w:tc>
        <w:tc>
          <w:tcPr>
            <w:tcW w:w="5160" w:type="dxa"/>
          </w:tcPr>
          <w:p w:rsidR="00932365" w:rsidRDefault="00932365" w:rsidP="00932365">
            <w:pPr>
              <w:jc w:val="right"/>
            </w:pPr>
            <w:r>
              <w:t>146,332,362.51</w:t>
            </w:r>
          </w:p>
        </w:tc>
      </w:tr>
      <w:tr w:rsidR="00932365" w:rsidTr="00932365">
        <w:tc>
          <w:tcPr>
            <w:tcW w:w="3345" w:type="dxa"/>
          </w:tcPr>
          <w:p w:rsidR="00932365" w:rsidRDefault="00932365" w:rsidP="00932365">
            <w:pPr>
              <w:jc w:val="left"/>
            </w:pPr>
            <w:r>
              <w:rPr>
                <w:rFonts w:hint="eastAsia"/>
              </w:rPr>
              <w:t>3.</w:t>
            </w:r>
            <w:r>
              <w:rPr>
                <w:rFonts w:hint="eastAsia"/>
              </w:rPr>
              <w:t>加权平均基金份额本期利润</w:t>
            </w:r>
          </w:p>
        </w:tc>
        <w:tc>
          <w:tcPr>
            <w:tcW w:w="5160" w:type="dxa"/>
          </w:tcPr>
          <w:p w:rsidR="00932365" w:rsidRDefault="00932365" w:rsidP="00932365">
            <w:pPr>
              <w:jc w:val="right"/>
            </w:pPr>
            <w:r>
              <w:t>0.7393</w:t>
            </w:r>
          </w:p>
        </w:tc>
      </w:tr>
      <w:tr w:rsidR="00932365" w:rsidTr="00932365">
        <w:tc>
          <w:tcPr>
            <w:tcW w:w="3345" w:type="dxa"/>
          </w:tcPr>
          <w:p w:rsidR="00932365" w:rsidRDefault="00932365" w:rsidP="00932365">
            <w:pPr>
              <w:jc w:val="left"/>
            </w:pPr>
            <w:r>
              <w:rPr>
                <w:rFonts w:hint="eastAsia"/>
              </w:rPr>
              <w:t>4.</w:t>
            </w:r>
            <w:r>
              <w:rPr>
                <w:rFonts w:hint="eastAsia"/>
              </w:rPr>
              <w:t>期末基金资产净值</w:t>
            </w:r>
          </w:p>
        </w:tc>
        <w:tc>
          <w:tcPr>
            <w:tcW w:w="5160" w:type="dxa"/>
          </w:tcPr>
          <w:p w:rsidR="00932365" w:rsidRDefault="00932365" w:rsidP="00932365">
            <w:pPr>
              <w:jc w:val="right"/>
            </w:pPr>
            <w:r>
              <w:t>776,786,525.89</w:t>
            </w:r>
          </w:p>
        </w:tc>
      </w:tr>
      <w:tr w:rsidR="00932365" w:rsidTr="00932365">
        <w:tc>
          <w:tcPr>
            <w:tcW w:w="3345" w:type="dxa"/>
          </w:tcPr>
          <w:p w:rsidR="00932365" w:rsidRDefault="00932365" w:rsidP="00932365">
            <w:pPr>
              <w:jc w:val="left"/>
            </w:pPr>
            <w:r>
              <w:rPr>
                <w:rFonts w:hint="eastAsia"/>
              </w:rPr>
              <w:t>5.</w:t>
            </w:r>
            <w:r>
              <w:rPr>
                <w:rFonts w:hint="eastAsia"/>
              </w:rPr>
              <w:t>期末基金份额净值</w:t>
            </w:r>
          </w:p>
        </w:tc>
        <w:tc>
          <w:tcPr>
            <w:tcW w:w="5160" w:type="dxa"/>
          </w:tcPr>
          <w:p w:rsidR="00932365" w:rsidRDefault="00932365" w:rsidP="00932365">
            <w:pPr>
              <w:jc w:val="right"/>
            </w:pPr>
            <w:r>
              <w:t>1.5428</w:t>
            </w:r>
          </w:p>
        </w:tc>
      </w:tr>
    </w:tbl>
    <w:p w:rsidR="00932365" w:rsidRDefault="00932365" w:rsidP="00932365">
      <w:pPr>
        <w:pStyle w:val="-8"/>
      </w:pPr>
      <w:r>
        <w:rPr>
          <w:rFonts w:hint="eastAsia"/>
        </w:rPr>
        <w:t>注：基金业绩指标不包括持有人认（申）购或交易基金的各项费用，计入费用后实际收益水平要低于所列数字；</w:t>
      </w:r>
    </w:p>
    <w:p w:rsidR="00932365" w:rsidRDefault="00932365" w:rsidP="0093236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32365" w:rsidRDefault="00932365" w:rsidP="00932365">
      <w:pPr>
        <w:pStyle w:val="-2"/>
        <w:spacing w:before="312"/>
      </w:pPr>
      <w:r>
        <w:rPr>
          <w:rFonts w:hint="eastAsia"/>
        </w:rPr>
        <w:t>基金净值表现</w:t>
      </w:r>
    </w:p>
    <w:p w:rsidR="00932365" w:rsidRDefault="00932365" w:rsidP="00932365">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32365" w:rsidTr="00932365">
        <w:trPr>
          <w:cnfStyle w:val="100000000000" w:firstRow="1" w:lastRow="0" w:firstColumn="0" w:lastColumn="0" w:oddVBand="0" w:evenVBand="0" w:oddHBand="0" w:evenHBand="0" w:firstRowFirstColumn="0" w:firstRowLastColumn="0" w:lastRowFirstColumn="0" w:lastRowLastColumn="0"/>
        </w:trPr>
        <w:tc>
          <w:tcPr>
            <w:tcW w:w="1429" w:type="dxa"/>
          </w:tcPr>
          <w:p w:rsidR="00932365" w:rsidRPr="00932365" w:rsidRDefault="00932365" w:rsidP="00932365">
            <w:pPr>
              <w:jc w:val="center"/>
              <w:rPr>
                <w:b/>
              </w:rPr>
            </w:pPr>
            <w:r w:rsidRPr="00932365">
              <w:rPr>
                <w:rFonts w:hint="eastAsia"/>
                <w:b/>
              </w:rPr>
              <w:t>阶段</w:t>
            </w:r>
          </w:p>
        </w:tc>
        <w:tc>
          <w:tcPr>
            <w:tcW w:w="1315" w:type="dxa"/>
          </w:tcPr>
          <w:p w:rsidR="00932365" w:rsidRPr="00932365" w:rsidRDefault="00932365" w:rsidP="00932365">
            <w:pPr>
              <w:jc w:val="center"/>
              <w:rPr>
                <w:b/>
              </w:rPr>
            </w:pPr>
            <w:r w:rsidRPr="00932365">
              <w:rPr>
                <w:rFonts w:hint="eastAsia"/>
                <w:b/>
              </w:rPr>
              <w:t>净值增长率①</w:t>
            </w:r>
          </w:p>
        </w:tc>
        <w:tc>
          <w:tcPr>
            <w:tcW w:w="1315" w:type="dxa"/>
          </w:tcPr>
          <w:p w:rsidR="00932365" w:rsidRPr="00932365" w:rsidRDefault="00932365" w:rsidP="00932365">
            <w:pPr>
              <w:jc w:val="center"/>
              <w:rPr>
                <w:b/>
              </w:rPr>
            </w:pPr>
            <w:r w:rsidRPr="00932365">
              <w:rPr>
                <w:rFonts w:hint="eastAsia"/>
                <w:b/>
              </w:rPr>
              <w:t>净值增长率标准差②</w:t>
            </w:r>
          </w:p>
        </w:tc>
        <w:tc>
          <w:tcPr>
            <w:tcW w:w="1315" w:type="dxa"/>
          </w:tcPr>
          <w:p w:rsidR="00932365" w:rsidRPr="00932365" w:rsidRDefault="00932365" w:rsidP="00932365">
            <w:pPr>
              <w:jc w:val="center"/>
              <w:rPr>
                <w:b/>
              </w:rPr>
            </w:pPr>
            <w:r w:rsidRPr="00932365">
              <w:rPr>
                <w:rFonts w:hint="eastAsia"/>
                <w:b/>
              </w:rPr>
              <w:t>业绩比较基准收益率③</w:t>
            </w:r>
          </w:p>
        </w:tc>
        <w:tc>
          <w:tcPr>
            <w:tcW w:w="1315" w:type="dxa"/>
          </w:tcPr>
          <w:p w:rsidR="00932365" w:rsidRPr="00932365" w:rsidRDefault="00932365" w:rsidP="00932365">
            <w:pPr>
              <w:jc w:val="center"/>
              <w:rPr>
                <w:b/>
              </w:rPr>
            </w:pPr>
            <w:r w:rsidRPr="00932365">
              <w:rPr>
                <w:rFonts w:hint="eastAsia"/>
                <w:b/>
              </w:rPr>
              <w:t>业绩比较基准收益率标准差④</w:t>
            </w:r>
          </w:p>
        </w:tc>
        <w:tc>
          <w:tcPr>
            <w:tcW w:w="907" w:type="dxa"/>
          </w:tcPr>
          <w:p w:rsidR="00932365" w:rsidRPr="00932365" w:rsidRDefault="00932365" w:rsidP="00932365">
            <w:pPr>
              <w:jc w:val="center"/>
              <w:rPr>
                <w:b/>
              </w:rPr>
            </w:pPr>
            <w:r w:rsidRPr="00932365">
              <w:rPr>
                <w:rFonts w:hint="eastAsia"/>
                <w:b/>
              </w:rPr>
              <w:t>①</w:t>
            </w:r>
            <w:r w:rsidRPr="00932365">
              <w:rPr>
                <w:rFonts w:hint="eastAsia"/>
                <w:b/>
              </w:rPr>
              <w:t>-</w:t>
            </w:r>
            <w:r w:rsidRPr="00932365">
              <w:rPr>
                <w:rFonts w:hint="eastAsia"/>
                <w:b/>
              </w:rPr>
              <w:t>③</w:t>
            </w:r>
          </w:p>
        </w:tc>
        <w:tc>
          <w:tcPr>
            <w:tcW w:w="907" w:type="dxa"/>
          </w:tcPr>
          <w:p w:rsidR="00932365" w:rsidRPr="00932365" w:rsidRDefault="00932365" w:rsidP="00932365">
            <w:pPr>
              <w:jc w:val="center"/>
              <w:rPr>
                <w:b/>
              </w:rPr>
            </w:pPr>
            <w:r w:rsidRPr="00932365">
              <w:rPr>
                <w:rFonts w:hint="eastAsia"/>
                <w:b/>
              </w:rPr>
              <w:t>②</w:t>
            </w:r>
            <w:r w:rsidRPr="00932365">
              <w:rPr>
                <w:rFonts w:hint="eastAsia"/>
                <w:b/>
              </w:rPr>
              <w:t>-</w:t>
            </w:r>
            <w:r w:rsidRPr="00932365">
              <w:rPr>
                <w:rFonts w:hint="eastAsia"/>
                <w:b/>
              </w:rPr>
              <w:t>④</w:t>
            </w:r>
          </w:p>
        </w:tc>
      </w:tr>
      <w:tr w:rsidR="00932365" w:rsidTr="00932365">
        <w:tc>
          <w:tcPr>
            <w:tcW w:w="1429" w:type="dxa"/>
          </w:tcPr>
          <w:p w:rsidR="00932365" w:rsidRDefault="00932365" w:rsidP="00932365">
            <w:pPr>
              <w:jc w:val="left"/>
            </w:pPr>
            <w:r>
              <w:rPr>
                <w:rFonts w:hint="eastAsia"/>
              </w:rPr>
              <w:t>过去三个月</w:t>
            </w:r>
          </w:p>
        </w:tc>
        <w:tc>
          <w:tcPr>
            <w:tcW w:w="1315" w:type="dxa"/>
          </w:tcPr>
          <w:p w:rsidR="00932365" w:rsidRDefault="00932365" w:rsidP="00932365">
            <w:pPr>
              <w:jc w:val="right"/>
            </w:pPr>
            <w:r>
              <w:t>70.57%</w:t>
            </w:r>
          </w:p>
        </w:tc>
        <w:tc>
          <w:tcPr>
            <w:tcW w:w="1315" w:type="dxa"/>
          </w:tcPr>
          <w:p w:rsidR="00932365" w:rsidRDefault="00932365" w:rsidP="00932365">
            <w:pPr>
              <w:jc w:val="right"/>
            </w:pPr>
            <w:r>
              <w:t>2.48%</w:t>
            </w:r>
          </w:p>
        </w:tc>
        <w:tc>
          <w:tcPr>
            <w:tcW w:w="1315" w:type="dxa"/>
          </w:tcPr>
          <w:p w:rsidR="00932365" w:rsidRDefault="00932365" w:rsidP="00932365">
            <w:pPr>
              <w:jc w:val="right"/>
            </w:pPr>
            <w:r>
              <w:t>69.49%</w:t>
            </w:r>
          </w:p>
        </w:tc>
        <w:tc>
          <w:tcPr>
            <w:tcW w:w="1315" w:type="dxa"/>
          </w:tcPr>
          <w:p w:rsidR="00932365" w:rsidRDefault="00932365" w:rsidP="00932365">
            <w:pPr>
              <w:jc w:val="right"/>
            </w:pPr>
            <w:r>
              <w:t>2.48%</w:t>
            </w:r>
          </w:p>
        </w:tc>
        <w:tc>
          <w:tcPr>
            <w:tcW w:w="907" w:type="dxa"/>
          </w:tcPr>
          <w:p w:rsidR="00932365" w:rsidRDefault="00932365" w:rsidP="00932365">
            <w:pPr>
              <w:jc w:val="right"/>
            </w:pPr>
            <w:r>
              <w:t>1.08%</w:t>
            </w:r>
          </w:p>
        </w:tc>
        <w:tc>
          <w:tcPr>
            <w:tcW w:w="907" w:type="dxa"/>
          </w:tcPr>
          <w:p w:rsidR="00932365" w:rsidRDefault="00932365" w:rsidP="00932365">
            <w:pPr>
              <w:jc w:val="right"/>
            </w:pPr>
            <w:r>
              <w:t>0.00%</w:t>
            </w:r>
          </w:p>
        </w:tc>
      </w:tr>
      <w:tr w:rsidR="00932365" w:rsidTr="00932365">
        <w:tc>
          <w:tcPr>
            <w:tcW w:w="1429" w:type="dxa"/>
          </w:tcPr>
          <w:p w:rsidR="00932365" w:rsidRDefault="00932365" w:rsidP="00932365">
            <w:pPr>
              <w:jc w:val="left"/>
            </w:pPr>
            <w:r>
              <w:rPr>
                <w:rFonts w:hint="eastAsia"/>
              </w:rPr>
              <w:t>过去六个月</w:t>
            </w:r>
          </w:p>
        </w:tc>
        <w:tc>
          <w:tcPr>
            <w:tcW w:w="1315" w:type="dxa"/>
          </w:tcPr>
          <w:p w:rsidR="00932365" w:rsidRDefault="00932365" w:rsidP="00932365">
            <w:pPr>
              <w:jc w:val="right"/>
            </w:pPr>
            <w:r>
              <w:t>75.44%</w:t>
            </w:r>
          </w:p>
        </w:tc>
        <w:tc>
          <w:tcPr>
            <w:tcW w:w="1315" w:type="dxa"/>
          </w:tcPr>
          <w:p w:rsidR="00932365" w:rsidRDefault="00932365" w:rsidP="00932365">
            <w:pPr>
              <w:jc w:val="right"/>
            </w:pPr>
            <w:r>
              <w:t>2.36%</w:t>
            </w:r>
          </w:p>
        </w:tc>
        <w:tc>
          <w:tcPr>
            <w:tcW w:w="1315" w:type="dxa"/>
          </w:tcPr>
          <w:p w:rsidR="00932365" w:rsidRDefault="00932365" w:rsidP="00932365">
            <w:pPr>
              <w:jc w:val="right"/>
            </w:pPr>
            <w:r>
              <w:t>74.02%</w:t>
            </w:r>
          </w:p>
        </w:tc>
        <w:tc>
          <w:tcPr>
            <w:tcW w:w="1315" w:type="dxa"/>
          </w:tcPr>
          <w:p w:rsidR="00932365" w:rsidRDefault="00932365" w:rsidP="00932365">
            <w:pPr>
              <w:jc w:val="right"/>
            </w:pPr>
            <w:r>
              <w:t>2.36%</w:t>
            </w:r>
          </w:p>
        </w:tc>
        <w:tc>
          <w:tcPr>
            <w:tcW w:w="907" w:type="dxa"/>
          </w:tcPr>
          <w:p w:rsidR="00932365" w:rsidRDefault="00932365" w:rsidP="00932365">
            <w:pPr>
              <w:jc w:val="right"/>
            </w:pPr>
            <w:r>
              <w:t>1.42%</w:t>
            </w:r>
          </w:p>
        </w:tc>
        <w:tc>
          <w:tcPr>
            <w:tcW w:w="907" w:type="dxa"/>
          </w:tcPr>
          <w:p w:rsidR="00932365" w:rsidRDefault="00932365" w:rsidP="00932365">
            <w:pPr>
              <w:jc w:val="right"/>
            </w:pPr>
            <w:r>
              <w:t>0.00%</w:t>
            </w:r>
          </w:p>
        </w:tc>
      </w:tr>
      <w:tr w:rsidR="00932365" w:rsidTr="00932365">
        <w:tc>
          <w:tcPr>
            <w:tcW w:w="1429" w:type="dxa"/>
          </w:tcPr>
          <w:p w:rsidR="00932365" w:rsidRDefault="00932365" w:rsidP="00932365">
            <w:pPr>
              <w:jc w:val="left"/>
            </w:pPr>
            <w:r>
              <w:rPr>
                <w:rFonts w:hint="eastAsia"/>
              </w:rPr>
              <w:t>过去一年</w:t>
            </w:r>
          </w:p>
        </w:tc>
        <w:tc>
          <w:tcPr>
            <w:tcW w:w="1315" w:type="dxa"/>
          </w:tcPr>
          <w:p w:rsidR="00932365" w:rsidRDefault="00932365" w:rsidP="00932365">
            <w:pPr>
              <w:jc w:val="right"/>
            </w:pPr>
            <w:r>
              <w:t>139.42%</w:t>
            </w:r>
          </w:p>
        </w:tc>
        <w:tc>
          <w:tcPr>
            <w:tcW w:w="1315" w:type="dxa"/>
          </w:tcPr>
          <w:p w:rsidR="00932365" w:rsidRDefault="00932365" w:rsidP="00932365">
            <w:pPr>
              <w:jc w:val="right"/>
            </w:pPr>
            <w:r>
              <w:t>2.10%</w:t>
            </w:r>
          </w:p>
        </w:tc>
        <w:tc>
          <w:tcPr>
            <w:tcW w:w="1315" w:type="dxa"/>
          </w:tcPr>
          <w:p w:rsidR="00932365" w:rsidRDefault="00932365" w:rsidP="00932365">
            <w:pPr>
              <w:jc w:val="right"/>
            </w:pPr>
            <w:r>
              <w:t>136.69%</w:t>
            </w:r>
          </w:p>
        </w:tc>
        <w:tc>
          <w:tcPr>
            <w:tcW w:w="1315" w:type="dxa"/>
          </w:tcPr>
          <w:p w:rsidR="00932365" w:rsidRDefault="00932365" w:rsidP="00932365">
            <w:pPr>
              <w:jc w:val="right"/>
            </w:pPr>
            <w:r>
              <w:t>2.10%</w:t>
            </w:r>
          </w:p>
        </w:tc>
        <w:tc>
          <w:tcPr>
            <w:tcW w:w="907" w:type="dxa"/>
          </w:tcPr>
          <w:p w:rsidR="00932365" w:rsidRDefault="00932365" w:rsidP="00932365">
            <w:pPr>
              <w:jc w:val="right"/>
            </w:pPr>
            <w:r>
              <w:t>2.73%</w:t>
            </w:r>
          </w:p>
        </w:tc>
        <w:tc>
          <w:tcPr>
            <w:tcW w:w="907" w:type="dxa"/>
          </w:tcPr>
          <w:p w:rsidR="00932365" w:rsidRDefault="00932365" w:rsidP="00932365">
            <w:pPr>
              <w:jc w:val="right"/>
            </w:pPr>
            <w:r>
              <w:t>0.00%</w:t>
            </w:r>
          </w:p>
        </w:tc>
      </w:tr>
      <w:tr w:rsidR="00932365" w:rsidTr="00932365">
        <w:tc>
          <w:tcPr>
            <w:tcW w:w="1429" w:type="dxa"/>
          </w:tcPr>
          <w:p w:rsidR="00932365" w:rsidRDefault="00932365" w:rsidP="00932365">
            <w:pPr>
              <w:jc w:val="left"/>
            </w:pPr>
            <w:r>
              <w:rPr>
                <w:rFonts w:hint="eastAsia"/>
              </w:rPr>
              <w:t>过去三年</w:t>
            </w:r>
          </w:p>
        </w:tc>
        <w:tc>
          <w:tcPr>
            <w:tcW w:w="1315" w:type="dxa"/>
          </w:tcPr>
          <w:p w:rsidR="00932365" w:rsidRDefault="00932365" w:rsidP="00932365">
            <w:pPr>
              <w:jc w:val="right"/>
            </w:pPr>
            <w:r>
              <w:t>88.33%</w:t>
            </w:r>
          </w:p>
        </w:tc>
        <w:tc>
          <w:tcPr>
            <w:tcW w:w="1315" w:type="dxa"/>
          </w:tcPr>
          <w:p w:rsidR="00932365" w:rsidRDefault="00932365" w:rsidP="00932365">
            <w:pPr>
              <w:jc w:val="right"/>
            </w:pPr>
            <w:r>
              <w:t>2.21%</w:t>
            </w:r>
          </w:p>
        </w:tc>
        <w:tc>
          <w:tcPr>
            <w:tcW w:w="1315" w:type="dxa"/>
          </w:tcPr>
          <w:p w:rsidR="00932365" w:rsidRDefault="00932365" w:rsidP="00932365">
            <w:pPr>
              <w:jc w:val="right"/>
            </w:pPr>
            <w:r>
              <w:t>85.32%</w:t>
            </w:r>
          </w:p>
        </w:tc>
        <w:tc>
          <w:tcPr>
            <w:tcW w:w="1315" w:type="dxa"/>
          </w:tcPr>
          <w:p w:rsidR="00932365" w:rsidRDefault="00932365" w:rsidP="00932365">
            <w:pPr>
              <w:jc w:val="right"/>
            </w:pPr>
            <w:r>
              <w:t>2.21%</w:t>
            </w:r>
          </w:p>
        </w:tc>
        <w:tc>
          <w:tcPr>
            <w:tcW w:w="907" w:type="dxa"/>
          </w:tcPr>
          <w:p w:rsidR="00932365" w:rsidRDefault="00932365" w:rsidP="00932365">
            <w:pPr>
              <w:jc w:val="right"/>
            </w:pPr>
            <w:r>
              <w:t>3.01%</w:t>
            </w:r>
          </w:p>
        </w:tc>
        <w:tc>
          <w:tcPr>
            <w:tcW w:w="907" w:type="dxa"/>
          </w:tcPr>
          <w:p w:rsidR="00932365" w:rsidRDefault="00932365" w:rsidP="00932365">
            <w:pPr>
              <w:jc w:val="right"/>
            </w:pPr>
            <w:r>
              <w:t>0.00%</w:t>
            </w:r>
          </w:p>
        </w:tc>
      </w:tr>
      <w:tr w:rsidR="00932365" w:rsidTr="00932365">
        <w:tc>
          <w:tcPr>
            <w:tcW w:w="1429" w:type="dxa"/>
          </w:tcPr>
          <w:p w:rsidR="00932365" w:rsidRDefault="00932365" w:rsidP="00932365">
            <w:pPr>
              <w:jc w:val="left"/>
            </w:pPr>
            <w:r>
              <w:rPr>
                <w:rFonts w:hint="eastAsia"/>
              </w:rPr>
              <w:t>自基金合同生效起至今</w:t>
            </w:r>
          </w:p>
        </w:tc>
        <w:tc>
          <w:tcPr>
            <w:tcW w:w="1315" w:type="dxa"/>
          </w:tcPr>
          <w:p w:rsidR="00932365" w:rsidRDefault="00932365" w:rsidP="00932365">
            <w:pPr>
              <w:jc w:val="right"/>
            </w:pPr>
            <w:r>
              <w:t>54.28%</w:t>
            </w:r>
          </w:p>
        </w:tc>
        <w:tc>
          <w:tcPr>
            <w:tcW w:w="1315" w:type="dxa"/>
          </w:tcPr>
          <w:p w:rsidR="00932365" w:rsidRDefault="00932365" w:rsidP="00932365">
            <w:pPr>
              <w:jc w:val="right"/>
            </w:pPr>
            <w:r>
              <w:t>2.06%</w:t>
            </w:r>
          </w:p>
        </w:tc>
        <w:tc>
          <w:tcPr>
            <w:tcW w:w="1315" w:type="dxa"/>
          </w:tcPr>
          <w:p w:rsidR="00932365" w:rsidRDefault="00932365" w:rsidP="00932365">
            <w:pPr>
              <w:jc w:val="right"/>
            </w:pPr>
            <w:r>
              <w:t>51.16%</w:t>
            </w:r>
          </w:p>
        </w:tc>
        <w:tc>
          <w:tcPr>
            <w:tcW w:w="1315" w:type="dxa"/>
          </w:tcPr>
          <w:p w:rsidR="00932365" w:rsidRDefault="00932365" w:rsidP="00932365">
            <w:pPr>
              <w:jc w:val="right"/>
            </w:pPr>
            <w:r>
              <w:t>2.08%</w:t>
            </w:r>
          </w:p>
        </w:tc>
        <w:tc>
          <w:tcPr>
            <w:tcW w:w="907" w:type="dxa"/>
          </w:tcPr>
          <w:p w:rsidR="00932365" w:rsidRDefault="00932365" w:rsidP="00932365">
            <w:pPr>
              <w:jc w:val="right"/>
            </w:pPr>
            <w:r>
              <w:t>3.12%</w:t>
            </w:r>
          </w:p>
        </w:tc>
        <w:tc>
          <w:tcPr>
            <w:tcW w:w="907" w:type="dxa"/>
          </w:tcPr>
          <w:p w:rsidR="00932365" w:rsidRDefault="00932365" w:rsidP="00932365">
            <w:pPr>
              <w:jc w:val="right"/>
            </w:pPr>
            <w:r>
              <w:t>-0.02%</w:t>
            </w:r>
          </w:p>
        </w:tc>
      </w:tr>
    </w:tbl>
    <w:p w:rsidR="00932365" w:rsidRDefault="00932365" w:rsidP="00932365">
      <w:pPr>
        <w:pStyle w:val="-3"/>
        <w:spacing w:before="156" w:after="156"/>
      </w:pPr>
      <w:r>
        <w:rPr>
          <w:rFonts w:hint="eastAsia"/>
        </w:rPr>
        <w:t>自基金合同生效以来基金份额累计净值增长率变动及其与同期业绩比较基准收益率变动的比较</w:t>
      </w:r>
    </w:p>
    <w:p w:rsidR="00932365" w:rsidRDefault="00932365" w:rsidP="00932365">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932365" w:rsidRDefault="00932365" w:rsidP="00932365">
      <w:pPr>
        <w:pStyle w:val="-1"/>
        <w:ind w:left="281" w:hanging="281"/>
      </w:pPr>
      <w:r>
        <w:rPr>
          <w:rFonts w:hint="eastAsia"/>
        </w:rPr>
        <w:t>管理人报告</w:t>
      </w:r>
    </w:p>
    <w:p w:rsidR="00932365" w:rsidRDefault="00932365" w:rsidP="0093236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32365" w:rsidTr="0054160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32365" w:rsidRPr="00932365" w:rsidRDefault="00932365" w:rsidP="00932365">
            <w:pPr>
              <w:jc w:val="center"/>
              <w:rPr>
                <w:b/>
              </w:rPr>
            </w:pPr>
            <w:r w:rsidRPr="00932365">
              <w:rPr>
                <w:rFonts w:hint="eastAsia"/>
                <w:b/>
              </w:rPr>
              <w:t>姓名</w:t>
            </w:r>
          </w:p>
        </w:tc>
        <w:tc>
          <w:tcPr>
            <w:tcW w:w="851" w:type="dxa"/>
            <w:vMerge w:val="restart"/>
          </w:tcPr>
          <w:p w:rsidR="00932365" w:rsidRPr="00932365" w:rsidRDefault="00932365" w:rsidP="00932365">
            <w:pPr>
              <w:jc w:val="center"/>
              <w:rPr>
                <w:b/>
              </w:rPr>
            </w:pPr>
            <w:r w:rsidRPr="00932365">
              <w:rPr>
                <w:rFonts w:hint="eastAsia"/>
                <w:b/>
              </w:rPr>
              <w:t>职务</w:t>
            </w:r>
          </w:p>
        </w:tc>
        <w:tc>
          <w:tcPr>
            <w:tcW w:w="2234" w:type="dxa"/>
            <w:gridSpan w:val="2"/>
            <w:tcBorders>
              <w:bottom w:val="single" w:sz="4" w:space="0" w:color="auto"/>
            </w:tcBorders>
          </w:tcPr>
          <w:p w:rsidR="00932365" w:rsidRPr="00932365" w:rsidRDefault="00932365" w:rsidP="00932365">
            <w:pPr>
              <w:jc w:val="center"/>
              <w:rPr>
                <w:b/>
              </w:rPr>
            </w:pPr>
            <w:r w:rsidRPr="00932365">
              <w:rPr>
                <w:rFonts w:hint="eastAsia"/>
                <w:b/>
              </w:rPr>
              <w:t>任本基金的基金经理期限</w:t>
            </w:r>
          </w:p>
        </w:tc>
        <w:tc>
          <w:tcPr>
            <w:tcW w:w="703" w:type="dxa"/>
            <w:vMerge w:val="restart"/>
          </w:tcPr>
          <w:p w:rsidR="00932365" w:rsidRPr="00932365" w:rsidRDefault="00932365" w:rsidP="00932365">
            <w:pPr>
              <w:jc w:val="center"/>
              <w:rPr>
                <w:b/>
              </w:rPr>
            </w:pPr>
            <w:r w:rsidRPr="00932365">
              <w:rPr>
                <w:rFonts w:hint="eastAsia"/>
                <w:b/>
              </w:rPr>
              <w:t>证券从业年限</w:t>
            </w:r>
          </w:p>
        </w:tc>
        <w:tc>
          <w:tcPr>
            <w:tcW w:w="3856" w:type="dxa"/>
            <w:vMerge w:val="restart"/>
          </w:tcPr>
          <w:p w:rsidR="00932365" w:rsidRPr="00932365" w:rsidRDefault="00932365" w:rsidP="00932365">
            <w:pPr>
              <w:jc w:val="center"/>
              <w:rPr>
                <w:b/>
              </w:rPr>
            </w:pPr>
            <w:r w:rsidRPr="00932365">
              <w:rPr>
                <w:rFonts w:hint="eastAsia"/>
                <w:b/>
              </w:rPr>
              <w:t>说明</w:t>
            </w:r>
          </w:p>
        </w:tc>
      </w:tr>
      <w:tr w:rsidR="00932365" w:rsidTr="00932365">
        <w:tc>
          <w:tcPr>
            <w:tcW w:w="862" w:type="dxa"/>
            <w:vMerge/>
          </w:tcPr>
          <w:p w:rsidR="00932365" w:rsidRDefault="00932365" w:rsidP="00932365">
            <w:pPr>
              <w:jc w:val="left"/>
            </w:pPr>
          </w:p>
        </w:tc>
        <w:tc>
          <w:tcPr>
            <w:tcW w:w="851" w:type="dxa"/>
            <w:vMerge/>
          </w:tcPr>
          <w:p w:rsidR="00932365" w:rsidRDefault="00932365" w:rsidP="00932365">
            <w:pPr>
              <w:jc w:val="left"/>
            </w:pPr>
          </w:p>
        </w:tc>
        <w:tc>
          <w:tcPr>
            <w:tcW w:w="1117" w:type="dxa"/>
            <w:shd w:val="clear" w:color="auto" w:fill="BFBFBF"/>
          </w:tcPr>
          <w:p w:rsidR="00932365" w:rsidRPr="00932365" w:rsidRDefault="00932365" w:rsidP="00932365">
            <w:pPr>
              <w:jc w:val="center"/>
              <w:rPr>
                <w:b/>
              </w:rPr>
            </w:pPr>
            <w:r w:rsidRPr="00932365">
              <w:rPr>
                <w:rFonts w:hint="eastAsia"/>
                <w:b/>
              </w:rPr>
              <w:t>任职日期</w:t>
            </w:r>
          </w:p>
        </w:tc>
        <w:tc>
          <w:tcPr>
            <w:tcW w:w="1117" w:type="dxa"/>
            <w:shd w:val="clear" w:color="auto" w:fill="BFBFBF"/>
          </w:tcPr>
          <w:p w:rsidR="00932365" w:rsidRPr="00932365" w:rsidRDefault="00932365" w:rsidP="00932365">
            <w:pPr>
              <w:jc w:val="center"/>
              <w:rPr>
                <w:b/>
              </w:rPr>
            </w:pPr>
            <w:r w:rsidRPr="00932365">
              <w:rPr>
                <w:rFonts w:hint="eastAsia"/>
                <w:b/>
              </w:rPr>
              <w:t>离任日期</w:t>
            </w:r>
          </w:p>
        </w:tc>
        <w:tc>
          <w:tcPr>
            <w:tcW w:w="703" w:type="dxa"/>
            <w:vMerge/>
          </w:tcPr>
          <w:p w:rsidR="00932365" w:rsidRDefault="00932365" w:rsidP="00932365">
            <w:pPr>
              <w:jc w:val="left"/>
            </w:pPr>
          </w:p>
        </w:tc>
        <w:tc>
          <w:tcPr>
            <w:tcW w:w="3856" w:type="dxa"/>
            <w:vMerge/>
          </w:tcPr>
          <w:p w:rsidR="00932365" w:rsidRDefault="00932365" w:rsidP="00932365">
            <w:pPr>
              <w:jc w:val="left"/>
            </w:pPr>
          </w:p>
        </w:tc>
      </w:tr>
      <w:tr w:rsidR="00932365" w:rsidTr="00932365">
        <w:tc>
          <w:tcPr>
            <w:tcW w:w="862" w:type="dxa"/>
          </w:tcPr>
          <w:p w:rsidR="00932365" w:rsidRDefault="00932365" w:rsidP="00932365">
            <w:pPr>
              <w:jc w:val="left"/>
            </w:pPr>
            <w:r>
              <w:rPr>
                <w:rFonts w:hint="eastAsia"/>
              </w:rPr>
              <w:t>高兴坤</w:t>
            </w:r>
          </w:p>
        </w:tc>
        <w:tc>
          <w:tcPr>
            <w:tcW w:w="851" w:type="dxa"/>
          </w:tcPr>
          <w:p w:rsidR="00932365" w:rsidRDefault="00932365" w:rsidP="00932365">
            <w:pPr>
              <w:jc w:val="left"/>
            </w:pPr>
            <w:r>
              <w:rPr>
                <w:rFonts w:hint="eastAsia"/>
              </w:rPr>
              <w:t>本基金基金经理</w:t>
            </w:r>
          </w:p>
        </w:tc>
        <w:tc>
          <w:tcPr>
            <w:tcW w:w="1117" w:type="dxa"/>
          </w:tcPr>
          <w:p w:rsidR="00932365" w:rsidRDefault="00932365" w:rsidP="00932365">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932365" w:rsidRDefault="00932365" w:rsidP="00932365">
            <w:pPr>
              <w:jc w:val="right"/>
            </w:pPr>
            <w:r>
              <w:t>-</w:t>
            </w:r>
          </w:p>
        </w:tc>
        <w:tc>
          <w:tcPr>
            <w:tcW w:w="703" w:type="dxa"/>
          </w:tcPr>
          <w:p w:rsidR="00932365" w:rsidRDefault="00932365" w:rsidP="00932365">
            <w:pPr>
              <w:jc w:val="left"/>
            </w:pPr>
            <w:r>
              <w:rPr>
                <w:rFonts w:hint="eastAsia"/>
              </w:rPr>
              <w:t>7</w:t>
            </w:r>
            <w:r>
              <w:rPr>
                <w:rFonts w:hint="eastAsia"/>
              </w:rPr>
              <w:t>年</w:t>
            </w:r>
          </w:p>
        </w:tc>
        <w:tc>
          <w:tcPr>
            <w:tcW w:w="3856" w:type="dxa"/>
          </w:tcPr>
          <w:p w:rsidR="00932365" w:rsidRDefault="00932365" w:rsidP="00932365">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lastRenderedPageBreak/>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日至今，任南方中证全指红利质量</w:t>
            </w:r>
            <w:r>
              <w:rPr>
                <w:rFonts w:hint="eastAsia"/>
              </w:rPr>
              <w:t>ETF</w:t>
            </w:r>
            <w:r>
              <w:rPr>
                <w:rFonts w:hint="eastAsia"/>
              </w:rPr>
              <w:t>发起联接基金经理。</w:t>
            </w:r>
          </w:p>
        </w:tc>
      </w:tr>
      <w:tr w:rsidR="00932365" w:rsidTr="00932365">
        <w:tc>
          <w:tcPr>
            <w:tcW w:w="862" w:type="dxa"/>
          </w:tcPr>
          <w:p w:rsidR="00932365" w:rsidRDefault="00932365" w:rsidP="00932365">
            <w:pPr>
              <w:jc w:val="left"/>
            </w:pPr>
            <w:r>
              <w:rPr>
                <w:rFonts w:hint="eastAsia"/>
              </w:rPr>
              <w:lastRenderedPageBreak/>
              <w:t>赵卓雄</w:t>
            </w:r>
          </w:p>
        </w:tc>
        <w:tc>
          <w:tcPr>
            <w:tcW w:w="851" w:type="dxa"/>
          </w:tcPr>
          <w:p w:rsidR="00932365" w:rsidRDefault="00932365" w:rsidP="00932365">
            <w:pPr>
              <w:jc w:val="left"/>
            </w:pPr>
            <w:r>
              <w:rPr>
                <w:rFonts w:hint="eastAsia"/>
              </w:rPr>
              <w:t>本基金基金经理</w:t>
            </w:r>
          </w:p>
        </w:tc>
        <w:tc>
          <w:tcPr>
            <w:tcW w:w="1117" w:type="dxa"/>
          </w:tcPr>
          <w:p w:rsidR="00932365" w:rsidRDefault="00932365" w:rsidP="00932365">
            <w:pPr>
              <w:jc w:val="left"/>
            </w:pPr>
            <w:r>
              <w:rPr>
                <w:rFonts w:hint="eastAsia"/>
              </w:rPr>
              <w:t>2026</w:t>
            </w:r>
            <w:r>
              <w:rPr>
                <w:rFonts w:hint="eastAsia"/>
              </w:rPr>
              <w:t>年</w:t>
            </w:r>
            <w:r>
              <w:rPr>
                <w:rFonts w:hint="eastAsia"/>
              </w:rPr>
              <w:t>1</w:t>
            </w:r>
            <w:r>
              <w:rPr>
                <w:rFonts w:hint="eastAsia"/>
              </w:rPr>
              <w:t>月</w:t>
            </w:r>
            <w:r>
              <w:rPr>
                <w:rFonts w:hint="eastAsia"/>
              </w:rPr>
              <w:t>23</w:t>
            </w:r>
            <w:r>
              <w:rPr>
                <w:rFonts w:hint="eastAsia"/>
              </w:rPr>
              <w:t>日</w:t>
            </w:r>
          </w:p>
        </w:tc>
        <w:tc>
          <w:tcPr>
            <w:tcW w:w="1117" w:type="dxa"/>
          </w:tcPr>
          <w:p w:rsidR="00932365" w:rsidRDefault="00932365" w:rsidP="00932365">
            <w:pPr>
              <w:jc w:val="right"/>
            </w:pPr>
            <w:r>
              <w:t>-</w:t>
            </w:r>
          </w:p>
        </w:tc>
        <w:tc>
          <w:tcPr>
            <w:tcW w:w="703" w:type="dxa"/>
          </w:tcPr>
          <w:p w:rsidR="00932365" w:rsidRDefault="00932365" w:rsidP="00932365">
            <w:pPr>
              <w:jc w:val="left"/>
            </w:pPr>
            <w:r>
              <w:rPr>
                <w:rFonts w:hint="eastAsia"/>
              </w:rPr>
              <w:t>8</w:t>
            </w:r>
            <w:r>
              <w:rPr>
                <w:rFonts w:hint="eastAsia"/>
              </w:rPr>
              <w:t>年</w:t>
            </w:r>
          </w:p>
        </w:tc>
        <w:tc>
          <w:tcPr>
            <w:tcW w:w="3856" w:type="dxa"/>
          </w:tcPr>
          <w:p w:rsidR="00932365" w:rsidRDefault="00932365" w:rsidP="00932365">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bl>
    <w:p w:rsidR="00932365" w:rsidRDefault="00932365" w:rsidP="00932365">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32365" w:rsidRDefault="00932365" w:rsidP="0093236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32365" w:rsidRDefault="00932365" w:rsidP="00932365">
      <w:pPr>
        <w:pStyle w:val="-"/>
        <w:ind w:firstLine="420"/>
      </w:pPr>
      <w:r>
        <w:rPr>
          <w:rFonts w:hint="eastAsia"/>
        </w:rPr>
        <w:t>3、根据2026年7月11日发布的《关于南方上证科创板新材料交易型开放式指数证券投资基金变更基金经理的公告》，高兴坤不再担任本基金的基金经理，赵卓雄继续担任本基金的基金经理。</w:t>
      </w:r>
    </w:p>
    <w:p w:rsidR="00932365" w:rsidRDefault="00932365" w:rsidP="00932365">
      <w:pPr>
        <w:pStyle w:val="-2"/>
        <w:spacing w:before="312"/>
      </w:pPr>
      <w:r>
        <w:rPr>
          <w:rFonts w:hint="eastAsia"/>
        </w:rPr>
        <w:t>管理人对报告期内本基金运作遵规守信情况的说明</w:t>
      </w:r>
    </w:p>
    <w:p w:rsidR="00932365" w:rsidRDefault="00932365" w:rsidP="0093236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32365" w:rsidRDefault="00932365" w:rsidP="00932365">
      <w:pPr>
        <w:pStyle w:val="-2"/>
        <w:spacing w:before="312"/>
      </w:pPr>
      <w:r>
        <w:rPr>
          <w:rFonts w:hint="eastAsia"/>
        </w:rPr>
        <w:t>公平交易专项说明</w:t>
      </w:r>
    </w:p>
    <w:p w:rsidR="00932365" w:rsidRDefault="00932365" w:rsidP="00932365">
      <w:pPr>
        <w:pStyle w:val="-3"/>
        <w:spacing w:before="156" w:after="156"/>
      </w:pPr>
      <w:r>
        <w:rPr>
          <w:rFonts w:hint="eastAsia"/>
        </w:rPr>
        <w:lastRenderedPageBreak/>
        <w:t>公平交易制度的执行情况</w:t>
      </w:r>
    </w:p>
    <w:p w:rsidR="00932365" w:rsidRDefault="00932365" w:rsidP="0093236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32365" w:rsidRDefault="00932365" w:rsidP="00932365">
      <w:pPr>
        <w:pStyle w:val="-3"/>
        <w:spacing w:before="156" w:after="156"/>
      </w:pPr>
      <w:r>
        <w:rPr>
          <w:rFonts w:hint="eastAsia"/>
        </w:rPr>
        <w:t>异常交易行为的专项说明</w:t>
      </w:r>
    </w:p>
    <w:p w:rsidR="00932365" w:rsidRDefault="00932365" w:rsidP="0093236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32365" w:rsidRDefault="00932365" w:rsidP="00932365">
      <w:pPr>
        <w:pStyle w:val="-2"/>
        <w:spacing w:before="312"/>
      </w:pPr>
      <w:r>
        <w:rPr>
          <w:rFonts w:hint="eastAsia"/>
        </w:rPr>
        <w:t>报告期内基金投资策略和运作分析</w:t>
      </w:r>
    </w:p>
    <w:p w:rsidR="00932365" w:rsidRDefault="00932365" w:rsidP="00932365">
      <w:pPr>
        <w:pStyle w:val="-"/>
        <w:ind w:firstLine="420"/>
      </w:pPr>
      <w:r>
        <w:rPr>
          <w:rFonts w:hint="eastAsia"/>
        </w:rPr>
        <w:t>在本报告期内科创板新材料指数上涨69.49%。新材料行业正迎来政策与市场双轮驱动的发展机遇。随着国内持续推进制造升级，高性能材料需求加速释放，行业内企业通过并购整合与技术升级不断提升竞争力，碳酸亚乙烯酯等关键材料产能扩张与价格稳定运行，显示出行业良好的发展态势。同时，半导体、新能源等下游领域的快速发展，为新材料产业提供了广阔的应用空间，行业整体正处于高质量发展的关键阶段。从市场表现看，新材料各子板块呈现分化发展态势，半导体材料、显示器件材料等领域表现突出，反映出在AI、HPC等新兴应用驱动下，高端材料需求旺盛。行业龙头企业凭借技术研发与产能布局优势，在进口替代进程中持续突破，如国内300mm半导体硅片领军企业一季度销量同比大增90%，12吋SOI硅片已进入量产落地阶段，平台型公司通过产业链延伸不断打开增长空间。在碳中和背景下，绿电产业链相关材料需求也将持续攀升，为行业带来长期发展动力。</w:t>
      </w:r>
    </w:p>
    <w:p w:rsidR="00932365" w:rsidRDefault="00932365" w:rsidP="00932365">
      <w:pPr>
        <w:pStyle w:val="-"/>
        <w:ind w:firstLine="420"/>
      </w:pPr>
      <w:r>
        <w:rPr>
          <w:rFonts w:hint="eastAsia"/>
        </w:rPr>
        <w:t>报告期内我们通过自建的指数化交易系统、日内择时交易模型、跟踪误差归因分析系统、ETF现金流精算系统等，将本基金的跟踪误差指标控制在较好水平，并通过严格的风险管理流程，确保了本基金的安全运作。我们对本基金报告期内跟踪误差归因分析如下：</w:t>
      </w:r>
    </w:p>
    <w:p w:rsidR="00932365" w:rsidRDefault="00932365" w:rsidP="00932365">
      <w:pPr>
        <w:pStyle w:val="-"/>
        <w:ind w:firstLine="420"/>
      </w:pPr>
      <w:r>
        <w:rPr>
          <w:rFonts w:hint="eastAsia"/>
        </w:rPr>
        <w:t>(1) 大额申购赎回带来的成份股权重偏差，对此我们通过日内择时交易争取跟踪误差最小化。</w:t>
      </w:r>
    </w:p>
    <w:p w:rsidR="00932365" w:rsidRDefault="00932365" w:rsidP="00932365">
      <w:pPr>
        <w:pStyle w:val="-2"/>
        <w:spacing w:before="312"/>
      </w:pPr>
      <w:r>
        <w:rPr>
          <w:rFonts w:hint="eastAsia"/>
        </w:rPr>
        <w:t>报告期内基金的业绩表现</w:t>
      </w:r>
    </w:p>
    <w:p w:rsidR="00932365" w:rsidRDefault="00932365" w:rsidP="00932365">
      <w:pPr>
        <w:pStyle w:val="-"/>
        <w:ind w:firstLine="420"/>
      </w:pPr>
      <w:r>
        <w:rPr>
          <w:rFonts w:hint="eastAsia"/>
        </w:rPr>
        <w:t>截至报告期末，本基金份额净值为1.5428元，报告期内，份额净值增长率为70.57%，同期业绩基准增长率为69.49%。</w:t>
      </w:r>
    </w:p>
    <w:p w:rsidR="00932365" w:rsidRDefault="00932365" w:rsidP="00932365">
      <w:pPr>
        <w:pStyle w:val="-2"/>
        <w:spacing w:before="312"/>
      </w:pPr>
      <w:r>
        <w:rPr>
          <w:rFonts w:hint="eastAsia"/>
        </w:rPr>
        <w:t>报告期内基金持有人数或基金资产净值预警说明</w:t>
      </w:r>
    </w:p>
    <w:p w:rsidR="00932365" w:rsidRDefault="00932365" w:rsidP="00932365">
      <w:pPr>
        <w:pStyle w:val="-"/>
        <w:ind w:firstLine="420"/>
      </w:pPr>
      <w:r>
        <w:rPr>
          <w:rFonts w:hint="eastAsia"/>
        </w:rPr>
        <w:t>报告期内，本基金未出现连续二十个交易日基金份额持有人数量不满二百人或者基金资产净值低于五千万元的情形。</w:t>
      </w:r>
    </w:p>
    <w:p w:rsidR="00932365" w:rsidRDefault="00932365" w:rsidP="00932365">
      <w:pPr>
        <w:pStyle w:val="-1"/>
        <w:ind w:left="281" w:hanging="281"/>
      </w:pPr>
      <w:r>
        <w:rPr>
          <w:rFonts w:hint="eastAsia"/>
        </w:rPr>
        <w:lastRenderedPageBreak/>
        <w:t>投资组合报告</w:t>
      </w:r>
    </w:p>
    <w:p w:rsidR="00932365" w:rsidRDefault="00932365" w:rsidP="00932365">
      <w:pPr>
        <w:pStyle w:val="-2"/>
        <w:spacing w:before="312"/>
      </w:pPr>
      <w:r>
        <w:rPr>
          <w:rFonts w:hint="eastAsia"/>
        </w:rPr>
        <w:t>报告期末基金资产组合情况</w:t>
      </w:r>
    </w:p>
    <w:p w:rsidR="00932365" w:rsidRDefault="00932365" w:rsidP="0093236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32365" w:rsidTr="00932365">
        <w:trPr>
          <w:cnfStyle w:val="100000000000" w:firstRow="1" w:lastRow="0" w:firstColumn="0" w:lastColumn="0" w:oddVBand="0" w:evenVBand="0" w:oddHBand="0" w:evenHBand="0" w:firstRowFirstColumn="0" w:firstRowLastColumn="0" w:lastRowFirstColumn="0" w:lastRowLastColumn="0"/>
        </w:trPr>
        <w:tc>
          <w:tcPr>
            <w:tcW w:w="646" w:type="dxa"/>
          </w:tcPr>
          <w:p w:rsidR="00932365" w:rsidRPr="00932365" w:rsidRDefault="00932365" w:rsidP="00932365">
            <w:pPr>
              <w:jc w:val="center"/>
              <w:rPr>
                <w:b/>
              </w:rPr>
            </w:pPr>
            <w:r w:rsidRPr="00932365">
              <w:rPr>
                <w:rFonts w:hint="eastAsia"/>
                <w:b/>
              </w:rPr>
              <w:t>序号</w:t>
            </w:r>
          </w:p>
        </w:tc>
        <w:tc>
          <w:tcPr>
            <w:tcW w:w="2971" w:type="dxa"/>
          </w:tcPr>
          <w:p w:rsidR="00932365" w:rsidRPr="00932365" w:rsidRDefault="00932365" w:rsidP="00932365">
            <w:pPr>
              <w:jc w:val="center"/>
              <w:rPr>
                <w:b/>
              </w:rPr>
            </w:pPr>
            <w:r w:rsidRPr="00932365">
              <w:rPr>
                <w:rFonts w:hint="eastAsia"/>
                <w:b/>
              </w:rPr>
              <w:t>项目</w:t>
            </w:r>
          </w:p>
        </w:tc>
        <w:tc>
          <w:tcPr>
            <w:tcW w:w="2381" w:type="dxa"/>
          </w:tcPr>
          <w:p w:rsidR="00932365" w:rsidRPr="00932365" w:rsidRDefault="00932365" w:rsidP="00932365">
            <w:pPr>
              <w:jc w:val="center"/>
              <w:rPr>
                <w:b/>
              </w:rPr>
            </w:pPr>
            <w:r w:rsidRPr="00932365">
              <w:rPr>
                <w:rFonts w:hint="eastAsia"/>
                <w:b/>
              </w:rPr>
              <w:t>金额（元）</w:t>
            </w:r>
          </w:p>
        </w:tc>
        <w:tc>
          <w:tcPr>
            <w:tcW w:w="2506" w:type="dxa"/>
          </w:tcPr>
          <w:p w:rsidR="00932365" w:rsidRPr="00932365" w:rsidRDefault="00932365" w:rsidP="00932365">
            <w:pPr>
              <w:jc w:val="center"/>
              <w:rPr>
                <w:b/>
              </w:rPr>
            </w:pPr>
            <w:r w:rsidRPr="00932365">
              <w:rPr>
                <w:rFonts w:hint="eastAsia"/>
                <w:b/>
              </w:rPr>
              <w:t>占基金总资产的比例（</w:t>
            </w:r>
            <w:r w:rsidRPr="00932365">
              <w:rPr>
                <w:rFonts w:hint="eastAsia"/>
                <w:b/>
              </w:rPr>
              <w:t>%</w:t>
            </w:r>
            <w:r w:rsidRPr="00932365">
              <w:rPr>
                <w:rFonts w:hint="eastAsia"/>
                <w:b/>
              </w:rPr>
              <w:t>）</w:t>
            </w:r>
          </w:p>
        </w:tc>
      </w:tr>
      <w:tr w:rsidR="00932365" w:rsidTr="00932365">
        <w:tc>
          <w:tcPr>
            <w:tcW w:w="646" w:type="dxa"/>
          </w:tcPr>
          <w:p w:rsidR="00932365" w:rsidRDefault="00932365" w:rsidP="00932365">
            <w:pPr>
              <w:jc w:val="center"/>
            </w:pPr>
            <w:r>
              <w:t>1</w:t>
            </w:r>
          </w:p>
        </w:tc>
        <w:tc>
          <w:tcPr>
            <w:tcW w:w="2971" w:type="dxa"/>
          </w:tcPr>
          <w:p w:rsidR="00932365" w:rsidRDefault="00932365" w:rsidP="00932365">
            <w:pPr>
              <w:jc w:val="left"/>
            </w:pPr>
            <w:r>
              <w:rPr>
                <w:rFonts w:hint="eastAsia"/>
              </w:rPr>
              <w:t>权益投资</w:t>
            </w:r>
          </w:p>
        </w:tc>
        <w:tc>
          <w:tcPr>
            <w:tcW w:w="2381" w:type="dxa"/>
          </w:tcPr>
          <w:p w:rsidR="00932365" w:rsidRDefault="00932365" w:rsidP="00932365">
            <w:pPr>
              <w:jc w:val="right"/>
            </w:pPr>
            <w:r>
              <w:t>775,702,085.88</w:t>
            </w:r>
          </w:p>
        </w:tc>
        <w:tc>
          <w:tcPr>
            <w:tcW w:w="2506" w:type="dxa"/>
          </w:tcPr>
          <w:p w:rsidR="00932365" w:rsidRDefault="00932365" w:rsidP="00932365">
            <w:pPr>
              <w:jc w:val="right"/>
            </w:pPr>
            <w:r>
              <w:t>99.73</w:t>
            </w:r>
          </w:p>
        </w:tc>
      </w:tr>
      <w:tr w:rsidR="00932365" w:rsidTr="00932365">
        <w:tc>
          <w:tcPr>
            <w:tcW w:w="646" w:type="dxa"/>
          </w:tcPr>
          <w:p w:rsidR="00932365" w:rsidRDefault="00932365" w:rsidP="00932365">
            <w:pPr>
              <w:jc w:val="center"/>
            </w:pPr>
          </w:p>
        </w:tc>
        <w:tc>
          <w:tcPr>
            <w:tcW w:w="2971" w:type="dxa"/>
          </w:tcPr>
          <w:p w:rsidR="00932365" w:rsidRDefault="00932365" w:rsidP="00932365">
            <w:pPr>
              <w:jc w:val="left"/>
            </w:pPr>
            <w:r>
              <w:rPr>
                <w:rFonts w:hint="eastAsia"/>
              </w:rPr>
              <w:t>其中：股票</w:t>
            </w:r>
          </w:p>
        </w:tc>
        <w:tc>
          <w:tcPr>
            <w:tcW w:w="2381" w:type="dxa"/>
          </w:tcPr>
          <w:p w:rsidR="00932365" w:rsidRDefault="00932365" w:rsidP="00932365">
            <w:pPr>
              <w:jc w:val="right"/>
            </w:pPr>
            <w:r>
              <w:t>775,702,085.88</w:t>
            </w:r>
          </w:p>
        </w:tc>
        <w:tc>
          <w:tcPr>
            <w:tcW w:w="2506" w:type="dxa"/>
          </w:tcPr>
          <w:p w:rsidR="00932365" w:rsidRDefault="00932365" w:rsidP="00932365">
            <w:pPr>
              <w:jc w:val="right"/>
            </w:pPr>
            <w:r>
              <w:t>99.73</w:t>
            </w:r>
          </w:p>
        </w:tc>
      </w:tr>
      <w:tr w:rsidR="00932365" w:rsidTr="00932365">
        <w:tc>
          <w:tcPr>
            <w:tcW w:w="646" w:type="dxa"/>
          </w:tcPr>
          <w:p w:rsidR="00932365" w:rsidRDefault="00932365" w:rsidP="00932365">
            <w:pPr>
              <w:jc w:val="center"/>
            </w:pPr>
            <w:r>
              <w:t>2</w:t>
            </w:r>
          </w:p>
        </w:tc>
        <w:tc>
          <w:tcPr>
            <w:tcW w:w="2971" w:type="dxa"/>
          </w:tcPr>
          <w:p w:rsidR="00932365" w:rsidRDefault="00932365" w:rsidP="00932365">
            <w:pPr>
              <w:jc w:val="left"/>
            </w:pPr>
            <w:r>
              <w:rPr>
                <w:rFonts w:hint="eastAsia"/>
              </w:rPr>
              <w:t>基金投资</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center"/>
            </w:pPr>
            <w:r>
              <w:t>3</w:t>
            </w:r>
          </w:p>
        </w:tc>
        <w:tc>
          <w:tcPr>
            <w:tcW w:w="2971" w:type="dxa"/>
          </w:tcPr>
          <w:p w:rsidR="00932365" w:rsidRDefault="00932365" w:rsidP="00932365">
            <w:pPr>
              <w:jc w:val="left"/>
            </w:pPr>
            <w:r>
              <w:rPr>
                <w:rFonts w:hint="eastAsia"/>
              </w:rPr>
              <w:t>固定收益投资</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center"/>
            </w:pPr>
          </w:p>
        </w:tc>
        <w:tc>
          <w:tcPr>
            <w:tcW w:w="2971" w:type="dxa"/>
          </w:tcPr>
          <w:p w:rsidR="00932365" w:rsidRDefault="00932365" w:rsidP="00932365">
            <w:pPr>
              <w:jc w:val="left"/>
            </w:pPr>
            <w:r>
              <w:rPr>
                <w:rFonts w:hint="eastAsia"/>
              </w:rPr>
              <w:t>其中：债券</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center"/>
            </w:pPr>
          </w:p>
        </w:tc>
        <w:tc>
          <w:tcPr>
            <w:tcW w:w="2971" w:type="dxa"/>
          </w:tcPr>
          <w:p w:rsidR="00932365" w:rsidRDefault="00932365" w:rsidP="00932365">
            <w:pPr>
              <w:jc w:val="left"/>
            </w:pPr>
            <w:r>
              <w:rPr>
                <w:rFonts w:hint="eastAsia"/>
              </w:rPr>
              <w:t xml:space="preserve">      </w:t>
            </w:r>
            <w:r>
              <w:rPr>
                <w:rFonts w:hint="eastAsia"/>
              </w:rPr>
              <w:t>资产支持证券</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center"/>
            </w:pPr>
            <w:r>
              <w:t>4</w:t>
            </w:r>
          </w:p>
        </w:tc>
        <w:tc>
          <w:tcPr>
            <w:tcW w:w="2971" w:type="dxa"/>
          </w:tcPr>
          <w:p w:rsidR="00932365" w:rsidRDefault="00932365" w:rsidP="00932365">
            <w:pPr>
              <w:jc w:val="left"/>
            </w:pPr>
            <w:r>
              <w:rPr>
                <w:rFonts w:hint="eastAsia"/>
              </w:rPr>
              <w:t>贵金属投资</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center"/>
            </w:pPr>
            <w:r>
              <w:t>5</w:t>
            </w:r>
          </w:p>
        </w:tc>
        <w:tc>
          <w:tcPr>
            <w:tcW w:w="2971" w:type="dxa"/>
          </w:tcPr>
          <w:p w:rsidR="00932365" w:rsidRDefault="00932365" w:rsidP="00932365">
            <w:pPr>
              <w:jc w:val="left"/>
            </w:pPr>
            <w:r>
              <w:rPr>
                <w:rFonts w:hint="eastAsia"/>
              </w:rPr>
              <w:t>金融衍生品投资</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center"/>
            </w:pPr>
            <w:r>
              <w:t>6</w:t>
            </w:r>
          </w:p>
        </w:tc>
        <w:tc>
          <w:tcPr>
            <w:tcW w:w="2971" w:type="dxa"/>
          </w:tcPr>
          <w:p w:rsidR="00932365" w:rsidRDefault="00932365" w:rsidP="00932365">
            <w:pPr>
              <w:jc w:val="left"/>
            </w:pPr>
            <w:r>
              <w:rPr>
                <w:rFonts w:hint="eastAsia"/>
              </w:rPr>
              <w:t>买入返售金融资产</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center"/>
            </w:pPr>
          </w:p>
        </w:tc>
        <w:tc>
          <w:tcPr>
            <w:tcW w:w="2971" w:type="dxa"/>
          </w:tcPr>
          <w:p w:rsidR="00932365" w:rsidRDefault="00932365" w:rsidP="00932365">
            <w:pPr>
              <w:jc w:val="left"/>
            </w:pPr>
            <w:r>
              <w:rPr>
                <w:rFonts w:hint="eastAsia"/>
              </w:rPr>
              <w:t>其中：买断式回购的买入返售金融资产</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center"/>
            </w:pPr>
            <w:r>
              <w:t>7</w:t>
            </w:r>
          </w:p>
        </w:tc>
        <w:tc>
          <w:tcPr>
            <w:tcW w:w="2971" w:type="dxa"/>
          </w:tcPr>
          <w:p w:rsidR="00932365" w:rsidRDefault="00932365" w:rsidP="00932365">
            <w:pPr>
              <w:jc w:val="left"/>
            </w:pPr>
            <w:r>
              <w:rPr>
                <w:rFonts w:hint="eastAsia"/>
              </w:rPr>
              <w:t>银行存款和结算备付金合计</w:t>
            </w:r>
          </w:p>
        </w:tc>
        <w:tc>
          <w:tcPr>
            <w:tcW w:w="2381" w:type="dxa"/>
          </w:tcPr>
          <w:p w:rsidR="00932365" w:rsidRDefault="00932365" w:rsidP="00932365">
            <w:pPr>
              <w:jc w:val="right"/>
            </w:pPr>
            <w:r>
              <w:t>1,254,939.66</w:t>
            </w:r>
          </w:p>
        </w:tc>
        <w:tc>
          <w:tcPr>
            <w:tcW w:w="2506" w:type="dxa"/>
          </w:tcPr>
          <w:p w:rsidR="00932365" w:rsidRDefault="00932365" w:rsidP="00932365">
            <w:pPr>
              <w:jc w:val="right"/>
            </w:pPr>
            <w:r>
              <w:t>0.16</w:t>
            </w:r>
          </w:p>
        </w:tc>
      </w:tr>
      <w:tr w:rsidR="00932365" w:rsidTr="00932365">
        <w:tc>
          <w:tcPr>
            <w:tcW w:w="646" w:type="dxa"/>
          </w:tcPr>
          <w:p w:rsidR="00932365" w:rsidRDefault="00932365" w:rsidP="00932365">
            <w:pPr>
              <w:jc w:val="center"/>
            </w:pPr>
            <w:r>
              <w:t>8</w:t>
            </w:r>
          </w:p>
        </w:tc>
        <w:tc>
          <w:tcPr>
            <w:tcW w:w="2971" w:type="dxa"/>
          </w:tcPr>
          <w:p w:rsidR="00932365" w:rsidRDefault="00932365" w:rsidP="00932365">
            <w:pPr>
              <w:jc w:val="left"/>
            </w:pPr>
            <w:r>
              <w:rPr>
                <w:rFonts w:hint="eastAsia"/>
              </w:rPr>
              <w:t>其他资产</w:t>
            </w:r>
          </w:p>
        </w:tc>
        <w:tc>
          <w:tcPr>
            <w:tcW w:w="2381" w:type="dxa"/>
          </w:tcPr>
          <w:p w:rsidR="00932365" w:rsidRDefault="00932365" w:rsidP="00932365">
            <w:pPr>
              <w:jc w:val="right"/>
            </w:pPr>
            <w:r>
              <w:t>869,165.78</w:t>
            </w:r>
          </w:p>
        </w:tc>
        <w:tc>
          <w:tcPr>
            <w:tcW w:w="2506" w:type="dxa"/>
          </w:tcPr>
          <w:p w:rsidR="00932365" w:rsidRDefault="00932365" w:rsidP="00932365">
            <w:pPr>
              <w:jc w:val="right"/>
            </w:pPr>
            <w:r>
              <w:t>0.11</w:t>
            </w:r>
          </w:p>
        </w:tc>
      </w:tr>
      <w:tr w:rsidR="00932365" w:rsidTr="00932365">
        <w:tc>
          <w:tcPr>
            <w:tcW w:w="646" w:type="dxa"/>
          </w:tcPr>
          <w:p w:rsidR="00932365" w:rsidRDefault="00932365" w:rsidP="00932365">
            <w:pPr>
              <w:jc w:val="center"/>
            </w:pPr>
            <w:r>
              <w:t>9</w:t>
            </w:r>
          </w:p>
        </w:tc>
        <w:tc>
          <w:tcPr>
            <w:tcW w:w="2971" w:type="dxa"/>
          </w:tcPr>
          <w:p w:rsidR="00932365" w:rsidRDefault="00932365" w:rsidP="00932365">
            <w:pPr>
              <w:jc w:val="left"/>
            </w:pPr>
            <w:r>
              <w:rPr>
                <w:rFonts w:hint="eastAsia"/>
              </w:rPr>
              <w:t>合计</w:t>
            </w:r>
          </w:p>
        </w:tc>
        <w:tc>
          <w:tcPr>
            <w:tcW w:w="2381" w:type="dxa"/>
          </w:tcPr>
          <w:p w:rsidR="00932365" w:rsidRDefault="00932365" w:rsidP="00932365">
            <w:pPr>
              <w:jc w:val="right"/>
            </w:pPr>
            <w:r>
              <w:t>777,826,191.32</w:t>
            </w:r>
          </w:p>
        </w:tc>
        <w:tc>
          <w:tcPr>
            <w:tcW w:w="2506" w:type="dxa"/>
          </w:tcPr>
          <w:p w:rsidR="00932365" w:rsidRDefault="00932365" w:rsidP="00932365">
            <w:pPr>
              <w:jc w:val="right"/>
            </w:pPr>
            <w:r>
              <w:t>100.00</w:t>
            </w:r>
          </w:p>
        </w:tc>
      </w:tr>
    </w:tbl>
    <w:p w:rsidR="00932365" w:rsidRDefault="00932365" w:rsidP="00932365">
      <w:pPr>
        <w:pStyle w:val="-8"/>
      </w:pPr>
      <w:r>
        <w:rPr>
          <w:rFonts w:hint="eastAsia"/>
        </w:rPr>
        <w:t>注：上表中的股票投资项含可退替代款估值增值，而行业分类的合计项中不含可退替代款估值增值。</w:t>
      </w:r>
    </w:p>
    <w:p w:rsidR="00932365" w:rsidRDefault="00932365" w:rsidP="00932365">
      <w:pPr>
        <w:pStyle w:val="-2"/>
        <w:spacing w:before="312"/>
      </w:pPr>
      <w:r>
        <w:rPr>
          <w:rFonts w:hint="eastAsia"/>
        </w:rPr>
        <w:t>报告期末按行业分类的股票投资组合</w:t>
      </w:r>
    </w:p>
    <w:p w:rsidR="00932365" w:rsidRDefault="00932365" w:rsidP="00932365">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32365" w:rsidTr="00932365">
        <w:trPr>
          <w:cnfStyle w:val="100000000000" w:firstRow="1" w:lastRow="0" w:firstColumn="0" w:lastColumn="0" w:oddVBand="0" w:evenVBand="0" w:oddHBand="0" w:evenHBand="0" w:firstRowFirstColumn="0" w:firstRowLastColumn="0" w:lastRowFirstColumn="0" w:lastRowLastColumn="0"/>
        </w:trPr>
        <w:tc>
          <w:tcPr>
            <w:tcW w:w="646" w:type="dxa"/>
          </w:tcPr>
          <w:p w:rsidR="00932365" w:rsidRPr="00932365" w:rsidRDefault="00932365" w:rsidP="00932365">
            <w:pPr>
              <w:jc w:val="center"/>
              <w:rPr>
                <w:b/>
              </w:rPr>
            </w:pPr>
            <w:r w:rsidRPr="00932365">
              <w:rPr>
                <w:rFonts w:hint="eastAsia"/>
                <w:b/>
              </w:rPr>
              <w:t>代码</w:t>
            </w:r>
          </w:p>
        </w:tc>
        <w:tc>
          <w:tcPr>
            <w:tcW w:w="2971" w:type="dxa"/>
          </w:tcPr>
          <w:p w:rsidR="00932365" w:rsidRPr="00932365" w:rsidRDefault="00932365" w:rsidP="00932365">
            <w:pPr>
              <w:jc w:val="center"/>
              <w:rPr>
                <w:b/>
              </w:rPr>
            </w:pPr>
            <w:r w:rsidRPr="00932365">
              <w:rPr>
                <w:rFonts w:hint="eastAsia"/>
                <w:b/>
              </w:rPr>
              <w:t>行业类别</w:t>
            </w:r>
          </w:p>
        </w:tc>
        <w:tc>
          <w:tcPr>
            <w:tcW w:w="2381" w:type="dxa"/>
          </w:tcPr>
          <w:p w:rsidR="00932365" w:rsidRPr="00932365" w:rsidRDefault="00932365" w:rsidP="00932365">
            <w:pPr>
              <w:jc w:val="center"/>
              <w:rPr>
                <w:b/>
              </w:rPr>
            </w:pPr>
            <w:r w:rsidRPr="00932365">
              <w:rPr>
                <w:rFonts w:hint="eastAsia"/>
                <w:b/>
              </w:rPr>
              <w:t>公允价值（元）</w:t>
            </w:r>
          </w:p>
        </w:tc>
        <w:tc>
          <w:tcPr>
            <w:tcW w:w="2506" w:type="dxa"/>
          </w:tcPr>
          <w:p w:rsidR="00932365" w:rsidRPr="00932365" w:rsidRDefault="00932365" w:rsidP="00932365">
            <w:pPr>
              <w:jc w:val="center"/>
              <w:rPr>
                <w:b/>
              </w:rPr>
            </w:pPr>
            <w:r w:rsidRPr="00932365">
              <w:rPr>
                <w:rFonts w:hint="eastAsia"/>
                <w:b/>
              </w:rPr>
              <w:t>占基金资产净值比例</w:t>
            </w:r>
            <w:r w:rsidRPr="00932365">
              <w:rPr>
                <w:rFonts w:hint="eastAsia"/>
                <w:b/>
              </w:rPr>
              <w:t>(%)</w:t>
            </w:r>
          </w:p>
        </w:tc>
      </w:tr>
      <w:tr w:rsidR="00932365" w:rsidTr="00932365">
        <w:tc>
          <w:tcPr>
            <w:tcW w:w="646" w:type="dxa"/>
          </w:tcPr>
          <w:p w:rsidR="00932365" w:rsidRDefault="00932365" w:rsidP="00932365">
            <w:pPr>
              <w:jc w:val="left"/>
            </w:pPr>
            <w:r>
              <w:t>A</w:t>
            </w:r>
          </w:p>
        </w:tc>
        <w:tc>
          <w:tcPr>
            <w:tcW w:w="2971" w:type="dxa"/>
          </w:tcPr>
          <w:p w:rsidR="00932365" w:rsidRDefault="00932365" w:rsidP="00932365">
            <w:pPr>
              <w:jc w:val="left"/>
            </w:pPr>
            <w:r>
              <w:rPr>
                <w:rFonts w:hint="eastAsia"/>
              </w:rPr>
              <w:t>农、林、牧、渔业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B</w:t>
            </w:r>
          </w:p>
        </w:tc>
        <w:tc>
          <w:tcPr>
            <w:tcW w:w="2971" w:type="dxa"/>
          </w:tcPr>
          <w:p w:rsidR="00932365" w:rsidRDefault="00932365" w:rsidP="00932365">
            <w:pPr>
              <w:jc w:val="left"/>
            </w:pPr>
            <w:r>
              <w:rPr>
                <w:rFonts w:hint="eastAsia"/>
              </w:rPr>
              <w:t>采矿业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C</w:t>
            </w:r>
          </w:p>
        </w:tc>
        <w:tc>
          <w:tcPr>
            <w:tcW w:w="2971" w:type="dxa"/>
          </w:tcPr>
          <w:p w:rsidR="00932365" w:rsidRDefault="00932365" w:rsidP="00932365">
            <w:pPr>
              <w:jc w:val="left"/>
            </w:pPr>
            <w:r>
              <w:rPr>
                <w:rFonts w:hint="eastAsia"/>
              </w:rPr>
              <w:t>制造业</w:t>
            </w:r>
          </w:p>
        </w:tc>
        <w:tc>
          <w:tcPr>
            <w:tcW w:w="2381" w:type="dxa"/>
          </w:tcPr>
          <w:p w:rsidR="00932365" w:rsidRDefault="00932365" w:rsidP="00932365">
            <w:pPr>
              <w:jc w:val="right"/>
            </w:pPr>
            <w:r>
              <w:t>775,350,909.97</w:t>
            </w:r>
          </w:p>
        </w:tc>
        <w:tc>
          <w:tcPr>
            <w:tcW w:w="2506" w:type="dxa"/>
          </w:tcPr>
          <w:p w:rsidR="00932365" w:rsidRDefault="00932365" w:rsidP="00932365">
            <w:pPr>
              <w:jc w:val="right"/>
            </w:pPr>
            <w:r>
              <w:t>99.82</w:t>
            </w:r>
          </w:p>
        </w:tc>
      </w:tr>
      <w:tr w:rsidR="00932365" w:rsidTr="00932365">
        <w:tc>
          <w:tcPr>
            <w:tcW w:w="646" w:type="dxa"/>
          </w:tcPr>
          <w:p w:rsidR="00932365" w:rsidRDefault="00932365" w:rsidP="00932365">
            <w:pPr>
              <w:jc w:val="left"/>
            </w:pPr>
            <w:r>
              <w:t>D</w:t>
            </w:r>
          </w:p>
        </w:tc>
        <w:tc>
          <w:tcPr>
            <w:tcW w:w="2971" w:type="dxa"/>
          </w:tcPr>
          <w:p w:rsidR="00932365" w:rsidRDefault="00932365" w:rsidP="00932365">
            <w:pPr>
              <w:jc w:val="left"/>
            </w:pPr>
            <w:r>
              <w:rPr>
                <w:rFonts w:hint="eastAsia"/>
              </w:rPr>
              <w:t>电力、热力、燃气及水生产和供应业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E</w:t>
            </w:r>
          </w:p>
        </w:tc>
        <w:tc>
          <w:tcPr>
            <w:tcW w:w="2971" w:type="dxa"/>
          </w:tcPr>
          <w:p w:rsidR="00932365" w:rsidRDefault="00932365" w:rsidP="00932365">
            <w:pPr>
              <w:jc w:val="left"/>
            </w:pPr>
            <w:r>
              <w:rPr>
                <w:rFonts w:hint="eastAsia"/>
              </w:rPr>
              <w:t>建筑业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F</w:t>
            </w:r>
          </w:p>
        </w:tc>
        <w:tc>
          <w:tcPr>
            <w:tcW w:w="2971" w:type="dxa"/>
          </w:tcPr>
          <w:p w:rsidR="00932365" w:rsidRDefault="00932365" w:rsidP="00932365">
            <w:pPr>
              <w:jc w:val="left"/>
            </w:pPr>
            <w:r>
              <w:rPr>
                <w:rFonts w:hint="eastAsia"/>
              </w:rPr>
              <w:t>批发和零售业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G</w:t>
            </w:r>
          </w:p>
        </w:tc>
        <w:tc>
          <w:tcPr>
            <w:tcW w:w="2971" w:type="dxa"/>
          </w:tcPr>
          <w:p w:rsidR="00932365" w:rsidRDefault="00932365" w:rsidP="00932365">
            <w:pPr>
              <w:jc w:val="left"/>
            </w:pPr>
            <w:r>
              <w:rPr>
                <w:rFonts w:hint="eastAsia"/>
              </w:rPr>
              <w:t>交通运输、仓储和邮政业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H</w:t>
            </w:r>
          </w:p>
        </w:tc>
        <w:tc>
          <w:tcPr>
            <w:tcW w:w="2971" w:type="dxa"/>
          </w:tcPr>
          <w:p w:rsidR="00932365" w:rsidRDefault="00932365" w:rsidP="00932365">
            <w:pPr>
              <w:jc w:val="left"/>
            </w:pPr>
            <w:r>
              <w:rPr>
                <w:rFonts w:hint="eastAsia"/>
              </w:rPr>
              <w:t>住宿和餐饮业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I</w:t>
            </w:r>
          </w:p>
        </w:tc>
        <w:tc>
          <w:tcPr>
            <w:tcW w:w="2971" w:type="dxa"/>
          </w:tcPr>
          <w:p w:rsidR="00932365" w:rsidRDefault="00932365" w:rsidP="00932365">
            <w:pPr>
              <w:jc w:val="left"/>
            </w:pPr>
            <w:r>
              <w:rPr>
                <w:rFonts w:hint="eastAsia"/>
              </w:rPr>
              <w:t>信息传输、软件和信息技术服务业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J</w:t>
            </w:r>
          </w:p>
        </w:tc>
        <w:tc>
          <w:tcPr>
            <w:tcW w:w="2971" w:type="dxa"/>
          </w:tcPr>
          <w:p w:rsidR="00932365" w:rsidRDefault="00932365" w:rsidP="00932365">
            <w:pPr>
              <w:jc w:val="left"/>
            </w:pPr>
            <w:r>
              <w:rPr>
                <w:rFonts w:hint="eastAsia"/>
              </w:rPr>
              <w:t>金融业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K</w:t>
            </w:r>
          </w:p>
        </w:tc>
        <w:tc>
          <w:tcPr>
            <w:tcW w:w="2971" w:type="dxa"/>
          </w:tcPr>
          <w:p w:rsidR="00932365" w:rsidRDefault="00932365" w:rsidP="00932365">
            <w:pPr>
              <w:jc w:val="left"/>
            </w:pPr>
            <w:r>
              <w:rPr>
                <w:rFonts w:hint="eastAsia"/>
              </w:rPr>
              <w:t>房地产业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L</w:t>
            </w:r>
          </w:p>
        </w:tc>
        <w:tc>
          <w:tcPr>
            <w:tcW w:w="2971" w:type="dxa"/>
          </w:tcPr>
          <w:p w:rsidR="00932365" w:rsidRDefault="00932365" w:rsidP="00932365">
            <w:pPr>
              <w:jc w:val="left"/>
            </w:pPr>
            <w:r>
              <w:rPr>
                <w:rFonts w:hint="eastAsia"/>
              </w:rPr>
              <w:t>租赁和商务服务业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lastRenderedPageBreak/>
              <w:t>M</w:t>
            </w:r>
          </w:p>
        </w:tc>
        <w:tc>
          <w:tcPr>
            <w:tcW w:w="2971" w:type="dxa"/>
          </w:tcPr>
          <w:p w:rsidR="00932365" w:rsidRDefault="00932365" w:rsidP="00932365">
            <w:pPr>
              <w:jc w:val="left"/>
            </w:pPr>
            <w:r>
              <w:rPr>
                <w:rFonts w:hint="eastAsia"/>
              </w:rPr>
              <w:t>科学研究和技术服务业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N</w:t>
            </w:r>
          </w:p>
        </w:tc>
        <w:tc>
          <w:tcPr>
            <w:tcW w:w="2971" w:type="dxa"/>
          </w:tcPr>
          <w:p w:rsidR="00932365" w:rsidRDefault="00932365" w:rsidP="00932365">
            <w:pPr>
              <w:jc w:val="left"/>
            </w:pPr>
            <w:r>
              <w:rPr>
                <w:rFonts w:hint="eastAsia"/>
              </w:rPr>
              <w:t>水利、环境和公共设施管理业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O</w:t>
            </w:r>
          </w:p>
        </w:tc>
        <w:tc>
          <w:tcPr>
            <w:tcW w:w="2971" w:type="dxa"/>
          </w:tcPr>
          <w:p w:rsidR="00932365" w:rsidRDefault="00932365" w:rsidP="00932365">
            <w:pPr>
              <w:jc w:val="left"/>
            </w:pPr>
            <w:r>
              <w:rPr>
                <w:rFonts w:hint="eastAsia"/>
              </w:rPr>
              <w:t>居民服务、修理和其他服务业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P</w:t>
            </w:r>
          </w:p>
        </w:tc>
        <w:tc>
          <w:tcPr>
            <w:tcW w:w="2971" w:type="dxa"/>
          </w:tcPr>
          <w:p w:rsidR="00932365" w:rsidRDefault="00932365" w:rsidP="00932365">
            <w:pPr>
              <w:jc w:val="left"/>
            </w:pPr>
            <w:r>
              <w:rPr>
                <w:rFonts w:hint="eastAsia"/>
              </w:rPr>
              <w:t>教育</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Q</w:t>
            </w:r>
          </w:p>
        </w:tc>
        <w:tc>
          <w:tcPr>
            <w:tcW w:w="2971" w:type="dxa"/>
          </w:tcPr>
          <w:p w:rsidR="00932365" w:rsidRDefault="00932365" w:rsidP="00932365">
            <w:pPr>
              <w:jc w:val="left"/>
            </w:pPr>
            <w:r>
              <w:rPr>
                <w:rFonts w:hint="eastAsia"/>
              </w:rPr>
              <w:t>卫生和社会工作</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R</w:t>
            </w:r>
          </w:p>
        </w:tc>
        <w:tc>
          <w:tcPr>
            <w:tcW w:w="2971" w:type="dxa"/>
          </w:tcPr>
          <w:p w:rsidR="00932365" w:rsidRDefault="00932365" w:rsidP="00932365">
            <w:pPr>
              <w:jc w:val="left"/>
            </w:pPr>
            <w:r>
              <w:rPr>
                <w:rFonts w:hint="eastAsia"/>
              </w:rPr>
              <w:t>文化、体育和娱乐业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S</w:t>
            </w:r>
          </w:p>
        </w:tc>
        <w:tc>
          <w:tcPr>
            <w:tcW w:w="2971" w:type="dxa"/>
          </w:tcPr>
          <w:p w:rsidR="00932365" w:rsidRDefault="00932365" w:rsidP="00932365">
            <w:pPr>
              <w:jc w:val="left"/>
            </w:pPr>
            <w:r>
              <w:rPr>
                <w:rFonts w:hint="eastAsia"/>
              </w:rPr>
              <w:t>综合</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p>
        </w:tc>
        <w:tc>
          <w:tcPr>
            <w:tcW w:w="2971" w:type="dxa"/>
          </w:tcPr>
          <w:p w:rsidR="00932365" w:rsidRDefault="00932365" w:rsidP="00932365">
            <w:pPr>
              <w:jc w:val="left"/>
            </w:pPr>
            <w:r>
              <w:rPr>
                <w:rFonts w:hint="eastAsia"/>
              </w:rPr>
              <w:t>合计</w:t>
            </w:r>
          </w:p>
        </w:tc>
        <w:tc>
          <w:tcPr>
            <w:tcW w:w="2381" w:type="dxa"/>
          </w:tcPr>
          <w:p w:rsidR="00932365" w:rsidRDefault="00932365" w:rsidP="00932365">
            <w:pPr>
              <w:jc w:val="right"/>
            </w:pPr>
            <w:r>
              <w:t>775,350,909.97</w:t>
            </w:r>
          </w:p>
        </w:tc>
        <w:tc>
          <w:tcPr>
            <w:tcW w:w="2506" w:type="dxa"/>
          </w:tcPr>
          <w:p w:rsidR="00932365" w:rsidRDefault="00932365" w:rsidP="00932365">
            <w:pPr>
              <w:jc w:val="right"/>
            </w:pPr>
            <w:r>
              <w:t>99.82</w:t>
            </w:r>
          </w:p>
        </w:tc>
      </w:tr>
    </w:tbl>
    <w:p w:rsidR="00932365" w:rsidRDefault="00932365" w:rsidP="00932365">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32365" w:rsidTr="00932365">
        <w:trPr>
          <w:cnfStyle w:val="100000000000" w:firstRow="1" w:lastRow="0" w:firstColumn="0" w:lastColumn="0" w:oddVBand="0" w:evenVBand="0" w:oddHBand="0" w:evenHBand="0" w:firstRowFirstColumn="0" w:firstRowLastColumn="0" w:lastRowFirstColumn="0" w:lastRowLastColumn="0"/>
        </w:trPr>
        <w:tc>
          <w:tcPr>
            <w:tcW w:w="646" w:type="dxa"/>
          </w:tcPr>
          <w:p w:rsidR="00932365" w:rsidRPr="00932365" w:rsidRDefault="00932365" w:rsidP="00932365">
            <w:pPr>
              <w:jc w:val="center"/>
              <w:rPr>
                <w:b/>
              </w:rPr>
            </w:pPr>
            <w:r w:rsidRPr="00932365">
              <w:rPr>
                <w:rFonts w:hint="eastAsia"/>
                <w:b/>
              </w:rPr>
              <w:t>代码</w:t>
            </w:r>
          </w:p>
        </w:tc>
        <w:tc>
          <w:tcPr>
            <w:tcW w:w="2971" w:type="dxa"/>
          </w:tcPr>
          <w:p w:rsidR="00932365" w:rsidRPr="00932365" w:rsidRDefault="00932365" w:rsidP="00932365">
            <w:pPr>
              <w:jc w:val="center"/>
              <w:rPr>
                <w:b/>
              </w:rPr>
            </w:pPr>
            <w:r w:rsidRPr="00932365">
              <w:rPr>
                <w:rFonts w:hint="eastAsia"/>
                <w:b/>
              </w:rPr>
              <w:t>行业类别</w:t>
            </w:r>
          </w:p>
        </w:tc>
        <w:tc>
          <w:tcPr>
            <w:tcW w:w="2381" w:type="dxa"/>
          </w:tcPr>
          <w:p w:rsidR="00932365" w:rsidRPr="00932365" w:rsidRDefault="00932365" w:rsidP="00932365">
            <w:pPr>
              <w:jc w:val="center"/>
              <w:rPr>
                <w:b/>
              </w:rPr>
            </w:pPr>
            <w:r w:rsidRPr="00932365">
              <w:rPr>
                <w:rFonts w:hint="eastAsia"/>
                <w:b/>
              </w:rPr>
              <w:t>公允价值（元）</w:t>
            </w:r>
          </w:p>
        </w:tc>
        <w:tc>
          <w:tcPr>
            <w:tcW w:w="2506" w:type="dxa"/>
          </w:tcPr>
          <w:p w:rsidR="00932365" w:rsidRPr="00932365" w:rsidRDefault="00932365" w:rsidP="00932365">
            <w:pPr>
              <w:jc w:val="center"/>
              <w:rPr>
                <w:b/>
              </w:rPr>
            </w:pPr>
            <w:r w:rsidRPr="00932365">
              <w:rPr>
                <w:rFonts w:hint="eastAsia"/>
                <w:b/>
              </w:rPr>
              <w:t>占基金资产净值比例</w:t>
            </w:r>
            <w:r w:rsidRPr="00932365">
              <w:rPr>
                <w:rFonts w:hint="eastAsia"/>
                <w:b/>
              </w:rPr>
              <w:t>(%)</w:t>
            </w:r>
          </w:p>
        </w:tc>
      </w:tr>
      <w:tr w:rsidR="00932365" w:rsidTr="00932365">
        <w:tc>
          <w:tcPr>
            <w:tcW w:w="646" w:type="dxa"/>
          </w:tcPr>
          <w:p w:rsidR="00932365" w:rsidRDefault="00932365" w:rsidP="00932365">
            <w:pPr>
              <w:jc w:val="left"/>
            </w:pPr>
            <w:r>
              <w:t>A</w:t>
            </w:r>
          </w:p>
        </w:tc>
        <w:tc>
          <w:tcPr>
            <w:tcW w:w="2971" w:type="dxa"/>
          </w:tcPr>
          <w:p w:rsidR="00932365" w:rsidRDefault="00932365" w:rsidP="00932365">
            <w:pPr>
              <w:jc w:val="left"/>
            </w:pPr>
            <w:r>
              <w:rPr>
                <w:rFonts w:hint="eastAsia"/>
              </w:rPr>
              <w:t>农、林、牧、渔业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B</w:t>
            </w:r>
          </w:p>
        </w:tc>
        <w:tc>
          <w:tcPr>
            <w:tcW w:w="2971" w:type="dxa"/>
          </w:tcPr>
          <w:p w:rsidR="00932365" w:rsidRDefault="00932365" w:rsidP="00932365">
            <w:pPr>
              <w:jc w:val="left"/>
            </w:pPr>
            <w:r>
              <w:rPr>
                <w:rFonts w:hint="eastAsia"/>
              </w:rPr>
              <w:t>采矿业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C</w:t>
            </w:r>
          </w:p>
        </w:tc>
        <w:tc>
          <w:tcPr>
            <w:tcW w:w="2971" w:type="dxa"/>
          </w:tcPr>
          <w:p w:rsidR="00932365" w:rsidRDefault="00932365" w:rsidP="00932365">
            <w:pPr>
              <w:jc w:val="left"/>
            </w:pPr>
            <w:r>
              <w:rPr>
                <w:rFonts w:hint="eastAsia"/>
              </w:rPr>
              <w:t>制造业</w:t>
            </w:r>
          </w:p>
        </w:tc>
        <w:tc>
          <w:tcPr>
            <w:tcW w:w="2381" w:type="dxa"/>
          </w:tcPr>
          <w:p w:rsidR="00932365" w:rsidRDefault="00932365" w:rsidP="00932365">
            <w:pPr>
              <w:jc w:val="right"/>
            </w:pPr>
            <w:r>
              <w:t>289,681.93</w:t>
            </w:r>
          </w:p>
        </w:tc>
        <w:tc>
          <w:tcPr>
            <w:tcW w:w="2506" w:type="dxa"/>
          </w:tcPr>
          <w:p w:rsidR="00932365" w:rsidRDefault="00932365" w:rsidP="00932365">
            <w:pPr>
              <w:jc w:val="right"/>
            </w:pPr>
            <w:r>
              <w:t>0.04</w:t>
            </w:r>
          </w:p>
        </w:tc>
      </w:tr>
      <w:tr w:rsidR="00932365" w:rsidTr="00932365">
        <w:tc>
          <w:tcPr>
            <w:tcW w:w="646" w:type="dxa"/>
          </w:tcPr>
          <w:p w:rsidR="00932365" w:rsidRDefault="00932365" w:rsidP="00932365">
            <w:pPr>
              <w:jc w:val="left"/>
            </w:pPr>
            <w:r>
              <w:t>D</w:t>
            </w:r>
          </w:p>
        </w:tc>
        <w:tc>
          <w:tcPr>
            <w:tcW w:w="2971" w:type="dxa"/>
          </w:tcPr>
          <w:p w:rsidR="00932365" w:rsidRDefault="00932365" w:rsidP="00932365">
            <w:pPr>
              <w:jc w:val="left"/>
            </w:pPr>
            <w:r>
              <w:rPr>
                <w:rFonts w:hint="eastAsia"/>
              </w:rPr>
              <w:t>电力、热力、燃气及水生产和供应业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E</w:t>
            </w:r>
          </w:p>
        </w:tc>
        <w:tc>
          <w:tcPr>
            <w:tcW w:w="2971" w:type="dxa"/>
          </w:tcPr>
          <w:p w:rsidR="00932365" w:rsidRDefault="00932365" w:rsidP="00932365">
            <w:pPr>
              <w:jc w:val="left"/>
            </w:pPr>
            <w:r>
              <w:rPr>
                <w:rFonts w:hint="eastAsia"/>
              </w:rPr>
              <w:t>建筑业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F</w:t>
            </w:r>
          </w:p>
        </w:tc>
        <w:tc>
          <w:tcPr>
            <w:tcW w:w="2971" w:type="dxa"/>
          </w:tcPr>
          <w:p w:rsidR="00932365" w:rsidRDefault="00932365" w:rsidP="00932365">
            <w:pPr>
              <w:jc w:val="left"/>
            </w:pPr>
            <w:r>
              <w:rPr>
                <w:rFonts w:hint="eastAsia"/>
              </w:rPr>
              <w:t>批发和零售业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G</w:t>
            </w:r>
          </w:p>
        </w:tc>
        <w:tc>
          <w:tcPr>
            <w:tcW w:w="2971" w:type="dxa"/>
          </w:tcPr>
          <w:p w:rsidR="00932365" w:rsidRDefault="00932365" w:rsidP="00932365">
            <w:pPr>
              <w:jc w:val="left"/>
            </w:pPr>
            <w:r>
              <w:rPr>
                <w:rFonts w:hint="eastAsia"/>
              </w:rPr>
              <w:t>交通运输、仓储和邮政业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H</w:t>
            </w:r>
          </w:p>
        </w:tc>
        <w:tc>
          <w:tcPr>
            <w:tcW w:w="2971" w:type="dxa"/>
          </w:tcPr>
          <w:p w:rsidR="00932365" w:rsidRDefault="00932365" w:rsidP="00932365">
            <w:pPr>
              <w:jc w:val="left"/>
            </w:pPr>
            <w:r>
              <w:rPr>
                <w:rFonts w:hint="eastAsia"/>
              </w:rPr>
              <w:t>住宿和餐饮业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I</w:t>
            </w:r>
          </w:p>
        </w:tc>
        <w:tc>
          <w:tcPr>
            <w:tcW w:w="2971" w:type="dxa"/>
          </w:tcPr>
          <w:p w:rsidR="00932365" w:rsidRDefault="00932365" w:rsidP="00932365">
            <w:pPr>
              <w:jc w:val="left"/>
            </w:pPr>
            <w:r>
              <w:rPr>
                <w:rFonts w:hint="eastAsia"/>
              </w:rPr>
              <w:t>信息传输、软件和信息技术服务业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J</w:t>
            </w:r>
          </w:p>
        </w:tc>
        <w:tc>
          <w:tcPr>
            <w:tcW w:w="2971" w:type="dxa"/>
          </w:tcPr>
          <w:p w:rsidR="00932365" w:rsidRDefault="00932365" w:rsidP="00932365">
            <w:pPr>
              <w:jc w:val="left"/>
            </w:pPr>
            <w:r>
              <w:rPr>
                <w:rFonts w:hint="eastAsia"/>
              </w:rPr>
              <w:t>金融业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K</w:t>
            </w:r>
          </w:p>
        </w:tc>
        <w:tc>
          <w:tcPr>
            <w:tcW w:w="2971" w:type="dxa"/>
          </w:tcPr>
          <w:p w:rsidR="00932365" w:rsidRDefault="00932365" w:rsidP="00932365">
            <w:pPr>
              <w:jc w:val="left"/>
            </w:pPr>
            <w:r>
              <w:rPr>
                <w:rFonts w:hint="eastAsia"/>
              </w:rPr>
              <w:t>房地产业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L</w:t>
            </w:r>
          </w:p>
        </w:tc>
        <w:tc>
          <w:tcPr>
            <w:tcW w:w="2971" w:type="dxa"/>
          </w:tcPr>
          <w:p w:rsidR="00932365" w:rsidRDefault="00932365" w:rsidP="00932365">
            <w:pPr>
              <w:jc w:val="left"/>
            </w:pPr>
            <w:r>
              <w:rPr>
                <w:rFonts w:hint="eastAsia"/>
              </w:rPr>
              <w:t>租赁和商务服务业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M</w:t>
            </w:r>
          </w:p>
        </w:tc>
        <w:tc>
          <w:tcPr>
            <w:tcW w:w="2971" w:type="dxa"/>
          </w:tcPr>
          <w:p w:rsidR="00932365" w:rsidRDefault="00932365" w:rsidP="00932365">
            <w:pPr>
              <w:jc w:val="left"/>
            </w:pPr>
            <w:r>
              <w:rPr>
                <w:rFonts w:hint="eastAsia"/>
              </w:rPr>
              <w:t>科学研究和技术服务业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N</w:t>
            </w:r>
          </w:p>
        </w:tc>
        <w:tc>
          <w:tcPr>
            <w:tcW w:w="2971" w:type="dxa"/>
          </w:tcPr>
          <w:p w:rsidR="00932365" w:rsidRDefault="00932365" w:rsidP="00932365">
            <w:pPr>
              <w:jc w:val="left"/>
            </w:pPr>
            <w:r>
              <w:rPr>
                <w:rFonts w:hint="eastAsia"/>
              </w:rPr>
              <w:t>水利、环境和公共设施管理业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O</w:t>
            </w:r>
          </w:p>
        </w:tc>
        <w:tc>
          <w:tcPr>
            <w:tcW w:w="2971" w:type="dxa"/>
          </w:tcPr>
          <w:p w:rsidR="00932365" w:rsidRDefault="00932365" w:rsidP="00932365">
            <w:pPr>
              <w:jc w:val="left"/>
            </w:pPr>
            <w:r>
              <w:rPr>
                <w:rFonts w:hint="eastAsia"/>
              </w:rPr>
              <w:t>居民服务、修理和其他服务业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P</w:t>
            </w:r>
          </w:p>
        </w:tc>
        <w:tc>
          <w:tcPr>
            <w:tcW w:w="2971" w:type="dxa"/>
          </w:tcPr>
          <w:p w:rsidR="00932365" w:rsidRDefault="00932365" w:rsidP="00932365">
            <w:pPr>
              <w:jc w:val="left"/>
            </w:pPr>
            <w:r>
              <w:rPr>
                <w:rFonts w:hint="eastAsia"/>
              </w:rPr>
              <w:t>教育</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Q</w:t>
            </w:r>
          </w:p>
        </w:tc>
        <w:tc>
          <w:tcPr>
            <w:tcW w:w="2971" w:type="dxa"/>
          </w:tcPr>
          <w:p w:rsidR="00932365" w:rsidRDefault="00932365" w:rsidP="00932365">
            <w:pPr>
              <w:jc w:val="left"/>
            </w:pPr>
            <w:r>
              <w:rPr>
                <w:rFonts w:hint="eastAsia"/>
              </w:rPr>
              <w:t>卫生和社会工作</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R</w:t>
            </w:r>
          </w:p>
        </w:tc>
        <w:tc>
          <w:tcPr>
            <w:tcW w:w="2971" w:type="dxa"/>
          </w:tcPr>
          <w:p w:rsidR="00932365" w:rsidRDefault="00932365" w:rsidP="00932365">
            <w:pPr>
              <w:jc w:val="left"/>
            </w:pPr>
            <w:r>
              <w:rPr>
                <w:rFonts w:hint="eastAsia"/>
              </w:rPr>
              <w:t>文化、体育和娱乐业</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r>
              <w:t>S</w:t>
            </w:r>
          </w:p>
        </w:tc>
        <w:tc>
          <w:tcPr>
            <w:tcW w:w="2971" w:type="dxa"/>
          </w:tcPr>
          <w:p w:rsidR="00932365" w:rsidRDefault="00932365" w:rsidP="00932365">
            <w:pPr>
              <w:jc w:val="left"/>
            </w:pPr>
            <w:r>
              <w:rPr>
                <w:rFonts w:hint="eastAsia"/>
              </w:rPr>
              <w:t>综合</w:t>
            </w:r>
          </w:p>
        </w:tc>
        <w:tc>
          <w:tcPr>
            <w:tcW w:w="2381" w:type="dxa"/>
          </w:tcPr>
          <w:p w:rsidR="00932365" w:rsidRDefault="00932365" w:rsidP="00932365">
            <w:pPr>
              <w:jc w:val="right"/>
            </w:pPr>
            <w:r>
              <w:t>-</w:t>
            </w:r>
          </w:p>
        </w:tc>
        <w:tc>
          <w:tcPr>
            <w:tcW w:w="2506" w:type="dxa"/>
          </w:tcPr>
          <w:p w:rsidR="00932365" w:rsidRDefault="00932365" w:rsidP="00932365">
            <w:pPr>
              <w:jc w:val="right"/>
            </w:pPr>
            <w:r>
              <w:t>-</w:t>
            </w:r>
          </w:p>
        </w:tc>
      </w:tr>
      <w:tr w:rsidR="00932365" w:rsidTr="00932365">
        <w:tc>
          <w:tcPr>
            <w:tcW w:w="646" w:type="dxa"/>
          </w:tcPr>
          <w:p w:rsidR="00932365" w:rsidRDefault="00932365" w:rsidP="00932365">
            <w:pPr>
              <w:jc w:val="left"/>
            </w:pPr>
          </w:p>
        </w:tc>
        <w:tc>
          <w:tcPr>
            <w:tcW w:w="2971" w:type="dxa"/>
          </w:tcPr>
          <w:p w:rsidR="00932365" w:rsidRDefault="00932365" w:rsidP="00932365">
            <w:pPr>
              <w:jc w:val="left"/>
            </w:pPr>
            <w:r>
              <w:rPr>
                <w:rFonts w:hint="eastAsia"/>
              </w:rPr>
              <w:t>合计</w:t>
            </w:r>
          </w:p>
        </w:tc>
        <w:tc>
          <w:tcPr>
            <w:tcW w:w="2381" w:type="dxa"/>
          </w:tcPr>
          <w:p w:rsidR="00932365" w:rsidRDefault="00932365" w:rsidP="00932365">
            <w:pPr>
              <w:jc w:val="right"/>
            </w:pPr>
            <w:r>
              <w:t>289,681.93</w:t>
            </w:r>
          </w:p>
        </w:tc>
        <w:tc>
          <w:tcPr>
            <w:tcW w:w="2506" w:type="dxa"/>
          </w:tcPr>
          <w:p w:rsidR="00932365" w:rsidRDefault="00932365" w:rsidP="00932365">
            <w:pPr>
              <w:jc w:val="right"/>
            </w:pPr>
            <w:r>
              <w:t>0.04</w:t>
            </w:r>
          </w:p>
        </w:tc>
      </w:tr>
    </w:tbl>
    <w:p w:rsidR="00932365" w:rsidRDefault="00932365" w:rsidP="00932365">
      <w:pPr>
        <w:pStyle w:val="-3"/>
        <w:spacing w:before="156" w:after="156"/>
      </w:pPr>
      <w:r>
        <w:rPr>
          <w:rFonts w:hint="eastAsia"/>
        </w:rPr>
        <w:t>报告期末按行业分类的港股通投资股票投资组合</w:t>
      </w:r>
    </w:p>
    <w:p w:rsidR="00932365" w:rsidRDefault="00932365" w:rsidP="00932365">
      <w:pPr>
        <w:pStyle w:val="-"/>
        <w:ind w:firstLine="420"/>
      </w:pPr>
      <w:r>
        <w:rPr>
          <w:rFonts w:hint="eastAsia"/>
        </w:rPr>
        <w:t>无。</w:t>
      </w:r>
    </w:p>
    <w:p w:rsidR="00932365" w:rsidRDefault="00932365" w:rsidP="00932365">
      <w:pPr>
        <w:pStyle w:val="-2"/>
        <w:spacing w:before="312"/>
      </w:pPr>
      <w:r>
        <w:rPr>
          <w:rFonts w:hint="eastAsia"/>
        </w:rPr>
        <w:t>报告期末按公允价值占基金资产净值比例大小排序的前十名股票投资明细</w:t>
      </w:r>
    </w:p>
    <w:p w:rsidR="00932365" w:rsidRDefault="00932365" w:rsidP="00932365">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32365" w:rsidTr="00932365">
        <w:trPr>
          <w:cnfStyle w:val="100000000000" w:firstRow="1" w:lastRow="0" w:firstColumn="0" w:lastColumn="0" w:oddVBand="0" w:evenVBand="0" w:oddHBand="0" w:evenHBand="0" w:firstRowFirstColumn="0" w:firstRowLastColumn="0" w:lastRowFirstColumn="0" w:lastRowLastColumn="0"/>
        </w:trPr>
        <w:tc>
          <w:tcPr>
            <w:tcW w:w="652" w:type="dxa"/>
          </w:tcPr>
          <w:p w:rsidR="00932365" w:rsidRPr="00932365" w:rsidRDefault="00932365" w:rsidP="00932365">
            <w:pPr>
              <w:jc w:val="center"/>
              <w:rPr>
                <w:b/>
              </w:rPr>
            </w:pPr>
            <w:r w:rsidRPr="00932365">
              <w:rPr>
                <w:rFonts w:hint="eastAsia"/>
                <w:b/>
              </w:rPr>
              <w:t>序号</w:t>
            </w:r>
          </w:p>
        </w:tc>
        <w:tc>
          <w:tcPr>
            <w:tcW w:w="1349" w:type="dxa"/>
          </w:tcPr>
          <w:p w:rsidR="00932365" w:rsidRPr="00932365" w:rsidRDefault="00932365" w:rsidP="00932365">
            <w:pPr>
              <w:jc w:val="center"/>
              <w:rPr>
                <w:b/>
              </w:rPr>
            </w:pPr>
            <w:r w:rsidRPr="00932365">
              <w:rPr>
                <w:rFonts w:hint="eastAsia"/>
                <w:b/>
              </w:rPr>
              <w:t>股票代码</w:t>
            </w:r>
          </w:p>
        </w:tc>
        <w:tc>
          <w:tcPr>
            <w:tcW w:w="1349" w:type="dxa"/>
          </w:tcPr>
          <w:p w:rsidR="00932365" w:rsidRPr="00932365" w:rsidRDefault="00932365" w:rsidP="00932365">
            <w:pPr>
              <w:jc w:val="center"/>
              <w:rPr>
                <w:b/>
              </w:rPr>
            </w:pPr>
            <w:r w:rsidRPr="00932365">
              <w:rPr>
                <w:rFonts w:hint="eastAsia"/>
                <w:b/>
              </w:rPr>
              <w:t>股票名称</w:t>
            </w:r>
          </w:p>
        </w:tc>
        <w:tc>
          <w:tcPr>
            <w:tcW w:w="1718" w:type="dxa"/>
          </w:tcPr>
          <w:p w:rsidR="00932365" w:rsidRPr="00932365" w:rsidRDefault="00932365" w:rsidP="00932365">
            <w:pPr>
              <w:jc w:val="center"/>
              <w:rPr>
                <w:b/>
              </w:rPr>
            </w:pPr>
            <w:r w:rsidRPr="00932365">
              <w:rPr>
                <w:rFonts w:hint="eastAsia"/>
                <w:b/>
              </w:rPr>
              <w:t>数量（股）</w:t>
            </w:r>
          </w:p>
        </w:tc>
        <w:tc>
          <w:tcPr>
            <w:tcW w:w="1718" w:type="dxa"/>
          </w:tcPr>
          <w:p w:rsidR="00932365" w:rsidRPr="00932365" w:rsidRDefault="00932365" w:rsidP="00932365">
            <w:pPr>
              <w:jc w:val="center"/>
              <w:rPr>
                <w:b/>
              </w:rPr>
            </w:pPr>
            <w:r w:rsidRPr="00932365">
              <w:rPr>
                <w:rFonts w:hint="eastAsia"/>
                <w:b/>
              </w:rPr>
              <w:t>公允价值（元）</w:t>
            </w:r>
          </w:p>
        </w:tc>
        <w:tc>
          <w:tcPr>
            <w:tcW w:w="1718" w:type="dxa"/>
          </w:tcPr>
          <w:p w:rsidR="00932365" w:rsidRPr="00932365" w:rsidRDefault="00932365" w:rsidP="00932365">
            <w:pPr>
              <w:jc w:val="center"/>
              <w:rPr>
                <w:b/>
              </w:rPr>
            </w:pPr>
            <w:r w:rsidRPr="00932365">
              <w:rPr>
                <w:rFonts w:hint="eastAsia"/>
                <w:b/>
              </w:rPr>
              <w:t>占基金资产净值比例（％）</w:t>
            </w:r>
          </w:p>
        </w:tc>
      </w:tr>
      <w:tr w:rsidR="00932365" w:rsidTr="00932365">
        <w:tc>
          <w:tcPr>
            <w:tcW w:w="652" w:type="dxa"/>
          </w:tcPr>
          <w:p w:rsidR="00932365" w:rsidRDefault="00932365" w:rsidP="00932365">
            <w:pPr>
              <w:jc w:val="center"/>
            </w:pPr>
            <w:r>
              <w:lastRenderedPageBreak/>
              <w:t>1</w:t>
            </w:r>
          </w:p>
        </w:tc>
        <w:tc>
          <w:tcPr>
            <w:tcW w:w="1349" w:type="dxa"/>
          </w:tcPr>
          <w:p w:rsidR="00932365" w:rsidRDefault="00932365" w:rsidP="00932365">
            <w:pPr>
              <w:jc w:val="left"/>
            </w:pPr>
            <w:r>
              <w:t>688126</w:t>
            </w:r>
          </w:p>
        </w:tc>
        <w:tc>
          <w:tcPr>
            <w:tcW w:w="1349" w:type="dxa"/>
          </w:tcPr>
          <w:p w:rsidR="00932365" w:rsidRDefault="00932365" w:rsidP="00932365">
            <w:pPr>
              <w:jc w:val="left"/>
            </w:pPr>
            <w:r>
              <w:rPr>
                <w:rFonts w:hint="eastAsia"/>
              </w:rPr>
              <w:t>沪硅产业</w:t>
            </w:r>
          </w:p>
        </w:tc>
        <w:tc>
          <w:tcPr>
            <w:tcW w:w="1718" w:type="dxa"/>
          </w:tcPr>
          <w:p w:rsidR="00932365" w:rsidRDefault="00932365" w:rsidP="00932365">
            <w:pPr>
              <w:jc w:val="right"/>
            </w:pPr>
            <w:r>
              <w:t>1,535,895</w:t>
            </w:r>
          </w:p>
        </w:tc>
        <w:tc>
          <w:tcPr>
            <w:tcW w:w="1718" w:type="dxa"/>
          </w:tcPr>
          <w:p w:rsidR="00932365" w:rsidRDefault="00932365" w:rsidP="00932365">
            <w:pPr>
              <w:jc w:val="right"/>
            </w:pPr>
            <w:r>
              <w:t>61,266,851.55</w:t>
            </w:r>
          </w:p>
        </w:tc>
        <w:tc>
          <w:tcPr>
            <w:tcW w:w="1718" w:type="dxa"/>
          </w:tcPr>
          <w:p w:rsidR="00932365" w:rsidRDefault="00932365" w:rsidP="00932365">
            <w:pPr>
              <w:jc w:val="right"/>
            </w:pPr>
            <w:r>
              <w:t>7.89</w:t>
            </w:r>
          </w:p>
        </w:tc>
      </w:tr>
      <w:tr w:rsidR="00932365" w:rsidTr="00932365">
        <w:tc>
          <w:tcPr>
            <w:tcW w:w="652" w:type="dxa"/>
          </w:tcPr>
          <w:p w:rsidR="00932365" w:rsidRDefault="00932365" w:rsidP="00932365">
            <w:pPr>
              <w:jc w:val="center"/>
            </w:pPr>
            <w:r>
              <w:t>2</w:t>
            </w:r>
          </w:p>
        </w:tc>
        <w:tc>
          <w:tcPr>
            <w:tcW w:w="1349" w:type="dxa"/>
          </w:tcPr>
          <w:p w:rsidR="00932365" w:rsidRDefault="00932365" w:rsidP="00932365">
            <w:pPr>
              <w:jc w:val="left"/>
            </w:pPr>
            <w:r>
              <w:t>688019</w:t>
            </w:r>
          </w:p>
        </w:tc>
        <w:tc>
          <w:tcPr>
            <w:tcW w:w="1349" w:type="dxa"/>
          </w:tcPr>
          <w:p w:rsidR="00932365" w:rsidRDefault="00932365" w:rsidP="00932365">
            <w:pPr>
              <w:jc w:val="left"/>
            </w:pPr>
            <w:r>
              <w:rPr>
                <w:rFonts w:hint="eastAsia"/>
              </w:rPr>
              <w:t>安集科技</w:t>
            </w:r>
          </w:p>
        </w:tc>
        <w:tc>
          <w:tcPr>
            <w:tcW w:w="1718" w:type="dxa"/>
          </w:tcPr>
          <w:p w:rsidR="00932365" w:rsidRDefault="00932365" w:rsidP="00932365">
            <w:pPr>
              <w:jc w:val="right"/>
            </w:pPr>
            <w:r>
              <w:t>168,976</w:t>
            </w:r>
          </w:p>
        </w:tc>
        <w:tc>
          <w:tcPr>
            <w:tcW w:w="1718" w:type="dxa"/>
          </w:tcPr>
          <w:p w:rsidR="00932365" w:rsidRDefault="00932365" w:rsidP="00932365">
            <w:pPr>
              <w:jc w:val="right"/>
            </w:pPr>
            <w:r>
              <w:t>57,360,592.96</w:t>
            </w:r>
          </w:p>
        </w:tc>
        <w:tc>
          <w:tcPr>
            <w:tcW w:w="1718" w:type="dxa"/>
          </w:tcPr>
          <w:p w:rsidR="00932365" w:rsidRDefault="00932365" w:rsidP="00932365">
            <w:pPr>
              <w:jc w:val="right"/>
            </w:pPr>
            <w:r>
              <w:t>7.38</w:t>
            </w:r>
          </w:p>
        </w:tc>
      </w:tr>
      <w:tr w:rsidR="00932365" w:rsidTr="00932365">
        <w:tc>
          <w:tcPr>
            <w:tcW w:w="652" w:type="dxa"/>
          </w:tcPr>
          <w:p w:rsidR="00932365" w:rsidRDefault="00932365" w:rsidP="00932365">
            <w:pPr>
              <w:jc w:val="center"/>
            </w:pPr>
            <w:r>
              <w:t>3</w:t>
            </w:r>
          </w:p>
        </w:tc>
        <w:tc>
          <w:tcPr>
            <w:tcW w:w="1349" w:type="dxa"/>
          </w:tcPr>
          <w:p w:rsidR="00932365" w:rsidRDefault="00932365" w:rsidP="00932365">
            <w:pPr>
              <w:jc w:val="left"/>
            </w:pPr>
            <w:r>
              <w:t>688146</w:t>
            </w:r>
          </w:p>
        </w:tc>
        <w:tc>
          <w:tcPr>
            <w:tcW w:w="1349" w:type="dxa"/>
          </w:tcPr>
          <w:p w:rsidR="00932365" w:rsidRDefault="00932365" w:rsidP="00932365">
            <w:pPr>
              <w:jc w:val="left"/>
            </w:pPr>
            <w:r>
              <w:rPr>
                <w:rFonts w:hint="eastAsia"/>
              </w:rPr>
              <w:t>中船特气</w:t>
            </w:r>
          </w:p>
        </w:tc>
        <w:tc>
          <w:tcPr>
            <w:tcW w:w="1718" w:type="dxa"/>
          </w:tcPr>
          <w:p w:rsidR="00932365" w:rsidRDefault="00932365" w:rsidP="00932365">
            <w:pPr>
              <w:jc w:val="right"/>
            </w:pPr>
            <w:r>
              <w:t>146,790</w:t>
            </w:r>
          </w:p>
        </w:tc>
        <w:tc>
          <w:tcPr>
            <w:tcW w:w="1718" w:type="dxa"/>
          </w:tcPr>
          <w:p w:rsidR="00932365" w:rsidRDefault="00932365" w:rsidP="00932365">
            <w:pPr>
              <w:jc w:val="right"/>
            </w:pPr>
            <w:r>
              <w:t>51,375,032.10</w:t>
            </w:r>
          </w:p>
        </w:tc>
        <w:tc>
          <w:tcPr>
            <w:tcW w:w="1718" w:type="dxa"/>
          </w:tcPr>
          <w:p w:rsidR="00932365" w:rsidRDefault="00932365" w:rsidP="00932365">
            <w:pPr>
              <w:jc w:val="right"/>
            </w:pPr>
            <w:r>
              <w:t>6.61</w:t>
            </w:r>
          </w:p>
        </w:tc>
      </w:tr>
      <w:tr w:rsidR="00932365" w:rsidTr="00932365">
        <w:tc>
          <w:tcPr>
            <w:tcW w:w="652" w:type="dxa"/>
          </w:tcPr>
          <w:p w:rsidR="00932365" w:rsidRDefault="00932365" w:rsidP="00932365">
            <w:pPr>
              <w:jc w:val="center"/>
            </w:pPr>
            <w:r>
              <w:t>4</w:t>
            </w:r>
          </w:p>
        </w:tc>
        <w:tc>
          <w:tcPr>
            <w:tcW w:w="1349" w:type="dxa"/>
          </w:tcPr>
          <w:p w:rsidR="00932365" w:rsidRDefault="00932365" w:rsidP="00932365">
            <w:pPr>
              <w:jc w:val="left"/>
            </w:pPr>
            <w:r>
              <w:t>688519</w:t>
            </w:r>
          </w:p>
        </w:tc>
        <w:tc>
          <w:tcPr>
            <w:tcW w:w="1349" w:type="dxa"/>
          </w:tcPr>
          <w:p w:rsidR="00932365" w:rsidRDefault="00932365" w:rsidP="00932365">
            <w:pPr>
              <w:jc w:val="left"/>
            </w:pPr>
            <w:r>
              <w:rPr>
                <w:rFonts w:hint="eastAsia"/>
              </w:rPr>
              <w:t>南亚新材</w:t>
            </w:r>
          </w:p>
        </w:tc>
        <w:tc>
          <w:tcPr>
            <w:tcW w:w="1718" w:type="dxa"/>
          </w:tcPr>
          <w:p w:rsidR="00932365" w:rsidRDefault="00932365" w:rsidP="00932365">
            <w:pPr>
              <w:jc w:val="right"/>
            </w:pPr>
            <w:r>
              <w:t>109,137</w:t>
            </w:r>
          </w:p>
        </w:tc>
        <w:tc>
          <w:tcPr>
            <w:tcW w:w="1718" w:type="dxa"/>
          </w:tcPr>
          <w:p w:rsidR="00932365" w:rsidRDefault="00932365" w:rsidP="00932365">
            <w:pPr>
              <w:jc w:val="right"/>
            </w:pPr>
            <w:r>
              <w:t>41,476,425.48</w:t>
            </w:r>
          </w:p>
        </w:tc>
        <w:tc>
          <w:tcPr>
            <w:tcW w:w="1718" w:type="dxa"/>
          </w:tcPr>
          <w:p w:rsidR="00932365" w:rsidRDefault="00932365" w:rsidP="00932365">
            <w:pPr>
              <w:jc w:val="right"/>
            </w:pPr>
            <w:r>
              <w:t>5.34</w:t>
            </w:r>
          </w:p>
        </w:tc>
      </w:tr>
      <w:tr w:rsidR="00932365" w:rsidTr="00932365">
        <w:tc>
          <w:tcPr>
            <w:tcW w:w="652" w:type="dxa"/>
          </w:tcPr>
          <w:p w:rsidR="00932365" w:rsidRDefault="00932365" w:rsidP="00932365">
            <w:pPr>
              <w:jc w:val="center"/>
            </w:pPr>
            <w:r>
              <w:t>5</w:t>
            </w:r>
          </w:p>
        </w:tc>
        <w:tc>
          <w:tcPr>
            <w:tcW w:w="1349" w:type="dxa"/>
          </w:tcPr>
          <w:p w:rsidR="00932365" w:rsidRDefault="00932365" w:rsidP="00932365">
            <w:pPr>
              <w:jc w:val="left"/>
            </w:pPr>
            <w:r>
              <w:t>688548</w:t>
            </w:r>
          </w:p>
        </w:tc>
        <w:tc>
          <w:tcPr>
            <w:tcW w:w="1349" w:type="dxa"/>
          </w:tcPr>
          <w:p w:rsidR="00932365" w:rsidRDefault="00932365" w:rsidP="00932365">
            <w:pPr>
              <w:jc w:val="left"/>
            </w:pPr>
            <w:r>
              <w:rPr>
                <w:rFonts w:hint="eastAsia"/>
              </w:rPr>
              <w:t>广钢气体</w:t>
            </w:r>
          </w:p>
        </w:tc>
        <w:tc>
          <w:tcPr>
            <w:tcW w:w="1718" w:type="dxa"/>
          </w:tcPr>
          <w:p w:rsidR="00932365" w:rsidRDefault="00932365" w:rsidP="00932365">
            <w:pPr>
              <w:jc w:val="right"/>
            </w:pPr>
            <w:r>
              <w:t>728,792</w:t>
            </w:r>
          </w:p>
        </w:tc>
        <w:tc>
          <w:tcPr>
            <w:tcW w:w="1718" w:type="dxa"/>
          </w:tcPr>
          <w:p w:rsidR="00932365" w:rsidRDefault="00932365" w:rsidP="00932365">
            <w:pPr>
              <w:jc w:val="right"/>
            </w:pPr>
            <w:r>
              <w:t>37,970,063.20</w:t>
            </w:r>
          </w:p>
        </w:tc>
        <w:tc>
          <w:tcPr>
            <w:tcW w:w="1718" w:type="dxa"/>
          </w:tcPr>
          <w:p w:rsidR="00932365" w:rsidRDefault="00932365" w:rsidP="00932365">
            <w:pPr>
              <w:jc w:val="right"/>
            </w:pPr>
            <w:r>
              <w:t>4.89</w:t>
            </w:r>
          </w:p>
        </w:tc>
      </w:tr>
      <w:tr w:rsidR="00932365" w:rsidTr="00932365">
        <w:tc>
          <w:tcPr>
            <w:tcW w:w="652" w:type="dxa"/>
          </w:tcPr>
          <w:p w:rsidR="00932365" w:rsidRDefault="00932365" w:rsidP="00932365">
            <w:pPr>
              <w:jc w:val="center"/>
            </w:pPr>
            <w:r>
              <w:t>6</w:t>
            </w:r>
          </w:p>
        </w:tc>
        <w:tc>
          <w:tcPr>
            <w:tcW w:w="1349" w:type="dxa"/>
          </w:tcPr>
          <w:p w:rsidR="00932365" w:rsidRDefault="00932365" w:rsidP="00932365">
            <w:pPr>
              <w:jc w:val="left"/>
            </w:pPr>
            <w:r>
              <w:t>688234</w:t>
            </w:r>
          </w:p>
        </w:tc>
        <w:tc>
          <w:tcPr>
            <w:tcW w:w="1349" w:type="dxa"/>
          </w:tcPr>
          <w:p w:rsidR="00932365" w:rsidRDefault="00932365" w:rsidP="00932365">
            <w:pPr>
              <w:jc w:val="left"/>
            </w:pPr>
            <w:r>
              <w:rPr>
                <w:rFonts w:hint="eastAsia"/>
              </w:rPr>
              <w:t>天岳先进</w:t>
            </w:r>
          </w:p>
        </w:tc>
        <w:tc>
          <w:tcPr>
            <w:tcW w:w="1718" w:type="dxa"/>
          </w:tcPr>
          <w:p w:rsidR="00932365" w:rsidRDefault="00932365" w:rsidP="00932365">
            <w:pPr>
              <w:jc w:val="right"/>
            </w:pPr>
            <w:r>
              <w:t>199,697</w:t>
            </w:r>
          </w:p>
        </w:tc>
        <w:tc>
          <w:tcPr>
            <w:tcW w:w="1718" w:type="dxa"/>
          </w:tcPr>
          <w:p w:rsidR="00932365" w:rsidRDefault="00932365" w:rsidP="00932365">
            <w:pPr>
              <w:jc w:val="right"/>
            </w:pPr>
            <w:r>
              <w:t>34,649,426.47</w:t>
            </w:r>
          </w:p>
        </w:tc>
        <w:tc>
          <w:tcPr>
            <w:tcW w:w="1718" w:type="dxa"/>
          </w:tcPr>
          <w:p w:rsidR="00932365" w:rsidRDefault="00932365" w:rsidP="00932365">
            <w:pPr>
              <w:jc w:val="right"/>
            </w:pPr>
            <w:r>
              <w:t>4.46</w:t>
            </w:r>
          </w:p>
        </w:tc>
      </w:tr>
      <w:tr w:rsidR="00932365" w:rsidTr="00932365">
        <w:tc>
          <w:tcPr>
            <w:tcW w:w="652" w:type="dxa"/>
          </w:tcPr>
          <w:p w:rsidR="00932365" w:rsidRDefault="00932365" w:rsidP="00932365">
            <w:pPr>
              <w:jc w:val="center"/>
            </w:pPr>
            <w:r>
              <w:t>7</w:t>
            </w:r>
          </w:p>
        </w:tc>
        <w:tc>
          <w:tcPr>
            <w:tcW w:w="1349" w:type="dxa"/>
          </w:tcPr>
          <w:p w:rsidR="00932365" w:rsidRDefault="00932365" w:rsidP="00932365">
            <w:pPr>
              <w:jc w:val="left"/>
            </w:pPr>
            <w:r>
              <w:t>688388</w:t>
            </w:r>
          </w:p>
        </w:tc>
        <w:tc>
          <w:tcPr>
            <w:tcW w:w="1349" w:type="dxa"/>
          </w:tcPr>
          <w:p w:rsidR="00932365" w:rsidRDefault="00932365" w:rsidP="00932365">
            <w:pPr>
              <w:jc w:val="left"/>
            </w:pPr>
            <w:r>
              <w:rPr>
                <w:rFonts w:hint="eastAsia"/>
              </w:rPr>
              <w:t>嘉元科技</w:t>
            </w:r>
          </w:p>
        </w:tc>
        <w:tc>
          <w:tcPr>
            <w:tcW w:w="1718" w:type="dxa"/>
          </w:tcPr>
          <w:p w:rsidR="00932365" w:rsidRDefault="00932365" w:rsidP="00932365">
            <w:pPr>
              <w:jc w:val="right"/>
            </w:pPr>
            <w:r>
              <w:t>612,105</w:t>
            </w:r>
          </w:p>
        </w:tc>
        <w:tc>
          <w:tcPr>
            <w:tcW w:w="1718" w:type="dxa"/>
          </w:tcPr>
          <w:p w:rsidR="00932365" w:rsidRDefault="00932365" w:rsidP="00932365">
            <w:pPr>
              <w:jc w:val="right"/>
            </w:pPr>
            <w:r>
              <w:t>26,932,620.00</w:t>
            </w:r>
          </w:p>
        </w:tc>
        <w:tc>
          <w:tcPr>
            <w:tcW w:w="1718" w:type="dxa"/>
          </w:tcPr>
          <w:p w:rsidR="00932365" w:rsidRDefault="00932365" w:rsidP="00932365">
            <w:pPr>
              <w:jc w:val="right"/>
            </w:pPr>
            <w:r>
              <w:t>3.47</w:t>
            </w:r>
          </w:p>
        </w:tc>
      </w:tr>
      <w:tr w:rsidR="00932365" w:rsidTr="00932365">
        <w:tc>
          <w:tcPr>
            <w:tcW w:w="652" w:type="dxa"/>
          </w:tcPr>
          <w:p w:rsidR="00932365" w:rsidRDefault="00932365" w:rsidP="00932365">
            <w:pPr>
              <w:jc w:val="center"/>
            </w:pPr>
            <w:r>
              <w:t>8</w:t>
            </w:r>
          </w:p>
        </w:tc>
        <w:tc>
          <w:tcPr>
            <w:tcW w:w="1349" w:type="dxa"/>
          </w:tcPr>
          <w:p w:rsidR="00932365" w:rsidRDefault="00932365" w:rsidP="00932365">
            <w:pPr>
              <w:jc w:val="left"/>
            </w:pPr>
            <w:r>
              <w:t>688122</w:t>
            </w:r>
          </w:p>
        </w:tc>
        <w:tc>
          <w:tcPr>
            <w:tcW w:w="1349" w:type="dxa"/>
          </w:tcPr>
          <w:p w:rsidR="00932365" w:rsidRDefault="00932365" w:rsidP="00932365">
            <w:pPr>
              <w:jc w:val="left"/>
            </w:pPr>
            <w:r>
              <w:rPr>
                <w:rFonts w:hint="eastAsia"/>
              </w:rPr>
              <w:t>西部超导</w:t>
            </w:r>
          </w:p>
        </w:tc>
        <w:tc>
          <w:tcPr>
            <w:tcW w:w="1718" w:type="dxa"/>
          </w:tcPr>
          <w:p w:rsidR="00932365" w:rsidRDefault="00932365" w:rsidP="00932365">
            <w:pPr>
              <w:jc w:val="right"/>
            </w:pPr>
            <w:r>
              <w:t>421,441</w:t>
            </w:r>
          </w:p>
        </w:tc>
        <w:tc>
          <w:tcPr>
            <w:tcW w:w="1718" w:type="dxa"/>
          </w:tcPr>
          <w:p w:rsidR="00932365" w:rsidRDefault="00932365" w:rsidP="00932365">
            <w:pPr>
              <w:jc w:val="right"/>
            </w:pPr>
            <w:r>
              <w:t>26,470,709.21</w:t>
            </w:r>
          </w:p>
        </w:tc>
        <w:tc>
          <w:tcPr>
            <w:tcW w:w="1718" w:type="dxa"/>
          </w:tcPr>
          <w:p w:rsidR="00932365" w:rsidRDefault="00932365" w:rsidP="00932365">
            <w:pPr>
              <w:jc w:val="right"/>
            </w:pPr>
            <w:r>
              <w:t>3.41</w:t>
            </w:r>
          </w:p>
        </w:tc>
      </w:tr>
      <w:tr w:rsidR="00932365" w:rsidTr="00932365">
        <w:tc>
          <w:tcPr>
            <w:tcW w:w="652" w:type="dxa"/>
          </w:tcPr>
          <w:p w:rsidR="00932365" w:rsidRDefault="00932365" w:rsidP="00932365">
            <w:pPr>
              <w:jc w:val="center"/>
            </w:pPr>
            <w:r>
              <w:t>9</w:t>
            </w:r>
          </w:p>
        </w:tc>
        <w:tc>
          <w:tcPr>
            <w:tcW w:w="1349" w:type="dxa"/>
          </w:tcPr>
          <w:p w:rsidR="00932365" w:rsidRDefault="00932365" w:rsidP="00932365">
            <w:pPr>
              <w:jc w:val="left"/>
            </w:pPr>
            <w:r>
              <w:t>688503</w:t>
            </w:r>
          </w:p>
        </w:tc>
        <w:tc>
          <w:tcPr>
            <w:tcW w:w="1349" w:type="dxa"/>
          </w:tcPr>
          <w:p w:rsidR="00932365" w:rsidRDefault="00932365" w:rsidP="00932365">
            <w:pPr>
              <w:jc w:val="left"/>
            </w:pPr>
            <w:r>
              <w:rPr>
                <w:rFonts w:hint="eastAsia"/>
              </w:rPr>
              <w:t>聚和材料</w:t>
            </w:r>
          </w:p>
        </w:tc>
        <w:tc>
          <w:tcPr>
            <w:tcW w:w="1718" w:type="dxa"/>
          </w:tcPr>
          <w:p w:rsidR="00932365" w:rsidRDefault="00932365" w:rsidP="00932365">
            <w:pPr>
              <w:jc w:val="right"/>
            </w:pPr>
            <w:r>
              <w:t>179,885</w:t>
            </w:r>
          </w:p>
        </w:tc>
        <w:tc>
          <w:tcPr>
            <w:tcW w:w="1718" w:type="dxa"/>
          </w:tcPr>
          <w:p w:rsidR="00932365" w:rsidRDefault="00932365" w:rsidP="00932365">
            <w:pPr>
              <w:jc w:val="right"/>
            </w:pPr>
            <w:r>
              <w:t>23,870,739.50</w:t>
            </w:r>
          </w:p>
        </w:tc>
        <w:tc>
          <w:tcPr>
            <w:tcW w:w="1718" w:type="dxa"/>
          </w:tcPr>
          <w:p w:rsidR="00932365" w:rsidRDefault="00932365" w:rsidP="00932365">
            <w:pPr>
              <w:jc w:val="right"/>
            </w:pPr>
            <w:r>
              <w:t>3.07</w:t>
            </w:r>
          </w:p>
        </w:tc>
      </w:tr>
      <w:tr w:rsidR="00932365" w:rsidTr="00932365">
        <w:tc>
          <w:tcPr>
            <w:tcW w:w="652" w:type="dxa"/>
          </w:tcPr>
          <w:p w:rsidR="00932365" w:rsidRDefault="00932365" w:rsidP="00932365">
            <w:pPr>
              <w:jc w:val="center"/>
            </w:pPr>
            <w:r>
              <w:t>10</w:t>
            </w:r>
          </w:p>
        </w:tc>
        <w:tc>
          <w:tcPr>
            <w:tcW w:w="1349" w:type="dxa"/>
          </w:tcPr>
          <w:p w:rsidR="00932365" w:rsidRDefault="00932365" w:rsidP="00932365">
            <w:pPr>
              <w:jc w:val="left"/>
            </w:pPr>
            <w:r>
              <w:t>688257</w:t>
            </w:r>
          </w:p>
        </w:tc>
        <w:tc>
          <w:tcPr>
            <w:tcW w:w="1349" w:type="dxa"/>
          </w:tcPr>
          <w:p w:rsidR="00932365" w:rsidRDefault="00932365" w:rsidP="00932365">
            <w:pPr>
              <w:jc w:val="left"/>
            </w:pPr>
            <w:r>
              <w:rPr>
                <w:rFonts w:hint="eastAsia"/>
              </w:rPr>
              <w:t>新锐股份</w:t>
            </w:r>
          </w:p>
        </w:tc>
        <w:tc>
          <w:tcPr>
            <w:tcW w:w="1718" w:type="dxa"/>
          </w:tcPr>
          <w:p w:rsidR="00932365" w:rsidRDefault="00932365" w:rsidP="00932365">
            <w:pPr>
              <w:jc w:val="right"/>
            </w:pPr>
            <w:r>
              <w:t>231,208</w:t>
            </w:r>
          </w:p>
        </w:tc>
        <w:tc>
          <w:tcPr>
            <w:tcW w:w="1718" w:type="dxa"/>
          </w:tcPr>
          <w:p w:rsidR="00932365" w:rsidRDefault="00932365" w:rsidP="00932365">
            <w:pPr>
              <w:jc w:val="right"/>
            </w:pPr>
            <w:r>
              <w:t>23,560,095.20</w:t>
            </w:r>
          </w:p>
        </w:tc>
        <w:tc>
          <w:tcPr>
            <w:tcW w:w="1718" w:type="dxa"/>
          </w:tcPr>
          <w:p w:rsidR="00932365" w:rsidRDefault="00932365" w:rsidP="00932365">
            <w:pPr>
              <w:jc w:val="right"/>
            </w:pPr>
            <w:r>
              <w:t>3.03</w:t>
            </w:r>
          </w:p>
        </w:tc>
      </w:tr>
    </w:tbl>
    <w:p w:rsidR="00932365" w:rsidRDefault="00932365" w:rsidP="00932365">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32365" w:rsidTr="00932365">
        <w:trPr>
          <w:cnfStyle w:val="100000000000" w:firstRow="1" w:lastRow="0" w:firstColumn="0" w:lastColumn="0" w:oddVBand="0" w:evenVBand="0" w:oddHBand="0" w:evenHBand="0" w:firstRowFirstColumn="0" w:firstRowLastColumn="0" w:lastRowFirstColumn="0" w:lastRowLastColumn="0"/>
        </w:trPr>
        <w:tc>
          <w:tcPr>
            <w:tcW w:w="652" w:type="dxa"/>
          </w:tcPr>
          <w:p w:rsidR="00932365" w:rsidRPr="00932365" w:rsidRDefault="00932365" w:rsidP="00932365">
            <w:pPr>
              <w:jc w:val="center"/>
              <w:rPr>
                <w:b/>
              </w:rPr>
            </w:pPr>
            <w:r w:rsidRPr="00932365">
              <w:rPr>
                <w:rFonts w:hint="eastAsia"/>
                <w:b/>
              </w:rPr>
              <w:t>序号</w:t>
            </w:r>
          </w:p>
        </w:tc>
        <w:tc>
          <w:tcPr>
            <w:tcW w:w="1349" w:type="dxa"/>
          </w:tcPr>
          <w:p w:rsidR="00932365" w:rsidRPr="00932365" w:rsidRDefault="00932365" w:rsidP="00932365">
            <w:pPr>
              <w:jc w:val="center"/>
              <w:rPr>
                <w:b/>
              </w:rPr>
            </w:pPr>
            <w:r w:rsidRPr="00932365">
              <w:rPr>
                <w:rFonts w:hint="eastAsia"/>
                <w:b/>
              </w:rPr>
              <w:t>股票代码</w:t>
            </w:r>
          </w:p>
        </w:tc>
        <w:tc>
          <w:tcPr>
            <w:tcW w:w="1349" w:type="dxa"/>
          </w:tcPr>
          <w:p w:rsidR="00932365" w:rsidRPr="00932365" w:rsidRDefault="00932365" w:rsidP="00932365">
            <w:pPr>
              <w:jc w:val="center"/>
              <w:rPr>
                <w:b/>
              </w:rPr>
            </w:pPr>
            <w:r w:rsidRPr="00932365">
              <w:rPr>
                <w:rFonts w:hint="eastAsia"/>
                <w:b/>
              </w:rPr>
              <w:t>股票名称</w:t>
            </w:r>
          </w:p>
        </w:tc>
        <w:tc>
          <w:tcPr>
            <w:tcW w:w="1718" w:type="dxa"/>
          </w:tcPr>
          <w:p w:rsidR="00932365" w:rsidRPr="00932365" w:rsidRDefault="00932365" w:rsidP="00932365">
            <w:pPr>
              <w:jc w:val="center"/>
              <w:rPr>
                <w:b/>
              </w:rPr>
            </w:pPr>
            <w:r w:rsidRPr="00932365">
              <w:rPr>
                <w:rFonts w:hint="eastAsia"/>
                <w:b/>
              </w:rPr>
              <w:t>数量（股）</w:t>
            </w:r>
          </w:p>
        </w:tc>
        <w:tc>
          <w:tcPr>
            <w:tcW w:w="1718" w:type="dxa"/>
          </w:tcPr>
          <w:p w:rsidR="00932365" w:rsidRPr="00932365" w:rsidRDefault="00932365" w:rsidP="00932365">
            <w:pPr>
              <w:jc w:val="center"/>
              <w:rPr>
                <w:b/>
              </w:rPr>
            </w:pPr>
            <w:r w:rsidRPr="00932365">
              <w:rPr>
                <w:rFonts w:hint="eastAsia"/>
                <w:b/>
              </w:rPr>
              <w:t>公允价值（元）</w:t>
            </w:r>
          </w:p>
        </w:tc>
        <w:tc>
          <w:tcPr>
            <w:tcW w:w="1718" w:type="dxa"/>
          </w:tcPr>
          <w:p w:rsidR="00932365" w:rsidRPr="00932365" w:rsidRDefault="00932365" w:rsidP="00932365">
            <w:pPr>
              <w:jc w:val="center"/>
              <w:rPr>
                <w:b/>
              </w:rPr>
            </w:pPr>
            <w:r w:rsidRPr="00932365">
              <w:rPr>
                <w:rFonts w:hint="eastAsia"/>
                <w:b/>
              </w:rPr>
              <w:t>占基金资产净值比例（％）</w:t>
            </w:r>
          </w:p>
        </w:tc>
      </w:tr>
      <w:tr w:rsidR="00932365" w:rsidTr="00932365">
        <w:tc>
          <w:tcPr>
            <w:tcW w:w="652" w:type="dxa"/>
          </w:tcPr>
          <w:p w:rsidR="00932365" w:rsidRDefault="00932365" w:rsidP="00932365">
            <w:pPr>
              <w:jc w:val="center"/>
            </w:pPr>
            <w:r>
              <w:t>1</w:t>
            </w:r>
          </w:p>
        </w:tc>
        <w:tc>
          <w:tcPr>
            <w:tcW w:w="1349" w:type="dxa"/>
          </w:tcPr>
          <w:p w:rsidR="00932365" w:rsidRDefault="00932365" w:rsidP="00932365">
            <w:pPr>
              <w:jc w:val="left"/>
            </w:pPr>
            <w:r>
              <w:t>688808</w:t>
            </w:r>
          </w:p>
        </w:tc>
        <w:tc>
          <w:tcPr>
            <w:tcW w:w="1349" w:type="dxa"/>
          </w:tcPr>
          <w:p w:rsidR="00932365" w:rsidRDefault="00932365" w:rsidP="00932365">
            <w:pPr>
              <w:jc w:val="left"/>
            </w:pPr>
            <w:r>
              <w:rPr>
                <w:rFonts w:hint="eastAsia"/>
              </w:rPr>
              <w:t>联讯仪器</w:t>
            </w:r>
          </w:p>
        </w:tc>
        <w:tc>
          <w:tcPr>
            <w:tcW w:w="1718" w:type="dxa"/>
          </w:tcPr>
          <w:p w:rsidR="00932365" w:rsidRDefault="00932365" w:rsidP="00932365">
            <w:pPr>
              <w:jc w:val="right"/>
            </w:pPr>
            <w:r>
              <w:t>42</w:t>
            </w:r>
          </w:p>
        </w:tc>
        <w:tc>
          <w:tcPr>
            <w:tcW w:w="1718" w:type="dxa"/>
          </w:tcPr>
          <w:p w:rsidR="00932365" w:rsidRDefault="00932365" w:rsidP="00932365">
            <w:pPr>
              <w:jc w:val="right"/>
            </w:pPr>
            <w:r>
              <w:t>66,541.86</w:t>
            </w:r>
          </w:p>
        </w:tc>
        <w:tc>
          <w:tcPr>
            <w:tcW w:w="1718" w:type="dxa"/>
          </w:tcPr>
          <w:p w:rsidR="00932365" w:rsidRDefault="00932365" w:rsidP="00932365">
            <w:pPr>
              <w:jc w:val="right"/>
            </w:pPr>
            <w:r>
              <w:t>0.01</w:t>
            </w:r>
          </w:p>
        </w:tc>
      </w:tr>
      <w:tr w:rsidR="00932365" w:rsidTr="00932365">
        <w:tc>
          <w:tcPr>
            <w:tcW w:w="652" w:type="dxa"/>
          </w:tcPr>
          <w:p w:rsidR="00932365" w:rsidRDefault="00932365" w:rsidP="00932365">
            <w:pPr>
              <w:jc w:val="center"/>
            </w:pPr>
            <w:r>
              <w:t>2</w:t>
            </w:r>
          </w:p>
        </w:tc>
        <w:tc>
          <w:tcPr>
            <w:tcW w:w="1349" w:type="dxa"/>
          </w:tcPr>
          <w:p w:rsidR="00932365" w:rsidRDefault="00932365" w:rsidP="00932365">
            <w:pPr>
              <w:jc w:val="left"/>
            </w:pPr>
            <w:r>
              <w:t>688797</w:t>
            </w:r>
          </w:p>
        </w:tc>
        <w:tc>
          <w:tcPr>
            <w:tcW w:w="1349" w:type="dxa"/>
          </w:tcPr>
          <w:p w:rsidR="00932365" w:rsidRDefault="00932365" w:rsidP="00932365">
            <w:pPr>
              <w:jc w:val="left"/>
            </w:pPr>
            <w:r>
              <w:rPr>
                <w:rFonts w:hint="eastAsia"/>
              </w:rPr>
              <w:t>臻宝科技</w:t>
            </w:r>
          </w:p>
        </w:tc>
        <w:tc>
          <w:tcPr>
            <w:tcW w:w="1718" w:type="dxa"/>
          </w:tcPr>
          <w:p w:rsidR="00932365" w:rsidRDefault="00932365" w:rsidP="00932365">
            <w:pPr>
              <w:jc w:val="right"/>
            </w:pPr>
            <w:r>
              <w:t>71</w:t>
            </w:r>
          </w:p>
        </w:tc>
        <w:tc>
          <w:tcPr>
            <w:tcW w:w="1718" w:type="dxa"/>
          </w:tcPr>
          <w:p w:rsidR="00932365" w:rsidRDefault="00932365" w:rsidP="00932365">
            <w:pPr>
              <w:jc w:val="right"/>
            </w:pPr>
            <w:r>
              <w:t>33,275.57</w:t>
            </w:r>
          </w:p>
        </w:tc>
        <w:tc>
          <w:tcPr>
            <w:tcW w:w="1718" w:type="dxa"/>
          </w:tcPr>
          <w:p w:rsidR="00932365" w:rsidRDefault="00932365" w:rsidP="00932365">
            <w:pPr>
              <w:jc w:val="right"/>
            </w:pPr>
            <w:r>
              <w:t>0.00</w:t>
            </w:r>
          </w:p>
        </w:tc>
      </w:tr>
      <w:tr w:rsidR="00932365" w:rsidTr="00932365">
        <w:tc>
          <w:tcPr>
            <w:tcW w:w="652" w:type="dxa"/>
          </w:tcPr>
          <w:p w:rsidR="00932365" w:rsidRDefault="00932365" w:rsidP="00932365">
            <w:pPr>
              <w:jc w:val="center"/>
            </w:pPr>
            <w:r>
              <w:t>3</w:t>
            </w:r>
          </w:p>
        </w:tc>
        <w:tc>
          <w:tcPr>
            <w:tcW w:w="1349" w:type="dxa"/>
          </w:tcPr>
          <w:p w:rsidR="00932365" w:rsidRDefault="00932365" w:rsidP="00932365">
            <w:pPr>
              <w:jc w:val="left"/>
            </w:pPr>
            <w:r>
              <w:t>688820</w:t>
            </w:r>
          </w:p>
        </w:tc>
        <w:tc>
          <w:tcPr>
            <w:tcW w:w="1349" w:type="dxa"/>
          </w:tcPr>
          <w:p w:rsidR="00932365" w:rsidRDefault="00932365" w:rsidP="00932365">
            <w:pPr>
              <w:jc w:val="left"/>
            </w:pPr>
            <w:r>
              <w:rPr>
                <w:rFonts w:hint="eastAsia"/>
              </w:rPr>
              <w:t>盛合晶微</w:t>
            </w:r>
          </w:p>
        </w:tc>
        <w:tc>
          <w:tcPr>
            <w:tcW w:w="1718" w:type="dxa"/>
          </w:tcPr>
          <w:p w:rsidR="00932365" w:rsidRDefault="00932365" w:rsidP="00932365">
            <w:pPr>
              <w:jc w:val="right"/>
            </w:pPr>
            <w:r>
              <w:t>233</w:t>
            </w:r>
          </w:p>
        </w:tc>
        <w:tc>
          <w:tcPr>
            <w:tcW w:w="1718" w:type="dxa"/>
          </w:tcPr>
          <w:p w:rsidR="00932365" w:rsidRDefault="00932365" w:rsidP="00932365">
            <w:pPr>
              <w:jc w:val="right"/>
            </w:pPr>
            <w:r>
              <w:t>32,967.17</w:t>
            </w:r>
          </w:p>
        </w:tc>
        <w:tc>
          <w:tcPr>
            <w:tcW w:w="1718" w:type="dxa"/>
          </w:tcPr>
          <w:p w:rsidR="00932365" w:rsidRDefault="00932365" w:rsidP="00932365">
            <w:pPr>
              <w:jc w:val="right"/>
            </w:pPr>
            <w:r>
              <w:t>0.00</w:t>
            </w:r>
          </w:p>
        </w:tc>
      </w:tr>
      <w:tr w:rsidR="00932365" w:rsidTr="00932365">
        <w:tc>
          <w:tcPr>
            <w:tcW w:w="652" w:type="dxa"/>
          </w:tcPr>
          <w:p w:rsidR="00932365" w:rsidRDefault="00932365" w:rsidP="00932365">
            <w:pPr>
              <w:jc w:val="center"/>
            </w:pPr>
            <w:r>
              <w:t>4</w:t>
            </w:r>
          </w:p>
        </w:tc>
        <w:tc>
          <w:tcPr>
            <w:tcW w:w="1349" w:type="dxa"/>
          </w:tcPr>
          <w:p w:rsidR="00932365" w:rsidRDefault="00932365" w:rsidP="00932365">
            <w:pPr>
              <w:jc w:val="left"/>
            </w:pPr>
            <w:r>
              <w:t>688818</w:t>
            </w:r>
          </w:p>
        </w:tc>
        <w:tc>
          <w:tcPr>
            <w:tcW w:w="1349" w:type="dxa"/>
          </w:tcPr>
          <w:p w:rsidR="00932365" w:rsidRDefault="00932365" w:rsidP="00932365">
            <w:pPr>
              <w:jc w:val="left"/>
            </w:pPr>
            <w:r>
              <w:rPr>
                <w:rFonts w:hint="eastAsia"/>
              </w:rPr>
              <w:t>电科蓝天</w:t>
            </w:r>
          </w:p>
        </w:tc>
        <w:tc>
          <w:tcPr>
            <w:tcW w:w="1718" w:type="dxa"/>
          </w:tcPr>
          <w:p w:rsidR="00932365" w:rsidRDefault="00932365" w:rsidP="00932365">
            <w:pPr>
              <w:jc w:val="right"/>
            </w:pPr>
            <w:r>
              <w:t>454</w:t>
            </w:r>
          </w:p>
        </w:tc>
        <w:tc>
          <w:tcPr>
            <w:tcW w:w="1718" w:type="dxa"/>
          </w:tcPr>
          <w:p w:rsidR="00932365" w:rsidRDefault="00932365" w:rsidP="00932365">
            <w:pPr>
              <w:jc w:val="right"/>
            </w:pPr>
            <w:r>
              <w:t>31,843.56</w:t>
            </w:r>
          </w:p>
        </w:tc>
        <w:tc>
          <w:tcPr>
            <w:tcW w:w="1718" w:type="dxa"/>
          </w:tcPr>
          <w:p w:rsidR="00932365" w:rsidRDefault="00932365" w:rsidP="00932365">
            <w:pPr>
              <w:jc w:val="right"/>
            </w:pPr>
            <w:r>
              <w:t>0.00</w:t>
            </w:r>
          </w:p>
        </w:tc>
      </w:tr>
      <w:tr w:rsidR="00932365" w:rsidTr="00932365">
        <w:tc>
          <w:tcPr>
            <w:tcW w:w="652" w:type="dxa"/>
          </w:tcPr>
          <w:p w:rsidR="00932365" w:rsidRDefault="00932365" w:rsidP="00932365">
            <w:pPr>
              <w:jc w:val="center"/>
            </w:pPr>
            <w:r>
              <w:t>5</w:t>
            </w:r>
          </w:p>
        </w:tc>
        <w:tc>
          <w:tcPr>
            <w:tcW w:w="1349" w:type="dxa"/>
          </w:tcPr>
          <w:p w:rsidR="00932365" w:rsidRDefault="00932365" w:rsidP="00932365">
            <w:pPr>
              <w:jc w:val="left"/>
            </w:pPr>
            <w:r>
              <w:t>688813</w:t>
            </w:r>
          </w:p>
        </w:tc>
        <w:tc>
          <w:tcPr>
            <w:tcW w:w="1349" w:type="dxa"/>
          </w:tcPr>
          <w:p w:rsidR="00932365" w:rsidRDefault="00932365" w:rsidP="00932365">
            <w:pPr>
              <w:jc w:val="left"/>
            </w:pPr>
            <w:r>
              <w:rPr>
                <w:rFonts w:hint="eastAsia"/>
              </w:rPr>
              <w:t>泰金新能</w:t>
            </w:r>
          </w:p>
        </w:tc>
        <w:tc>
          <w:tcPr>
            <w:tcW w:w="1718" w:type="dxa"/>
          </w:tcPr>
          <w:p w:rsidR="00932365" w:rsidRDefault="00932365" w:rsidP="00932365">
            <w:pPr>
              <w:jc w:val="right"/>
            </w:pPr>
            <w:r>
              <w:t>139</w:t>
            </w:r>
          </w:p>
        </w:tc>
        <w:tc>
          <w:tcPr>
            <w:tcW w:w="1718" w:type="dxa"/>
          </w:tcPr>
          <w:p w:rsidR="00932365" w:rsidRDefault="00932365" w:rsidP="00932365">
            <w:pPr>
              <w:jc w:val="right"/>
            </w:pPr>
            <w:r>
              <w:t>23,920.51</w:t>
            </w:r>
          </w:p>
        </w:tc>
        <w:tc>
          <w:tcPr>
            <w:tcW w:w="1718" w:type="dxa"/>
          </w:tcPr>
          <w:p w:rsidR="00932365" w:rsidRDefault="00932365" w:rsidP="00932365">
            <w:pPr>
              <w:jc w:val="right"/>
            </w:pPr>
            <w:r>
              <w:t>0.00</w:t>
            </w:r>
          </w:p>
        </w:tc>
      </w:tr>
    </w:tbl>
    <w:p w:rsidR="00932365" w:rsidRDefault="00932365" w:rsidP="00932365">
      <w:pPr>
        <w:pStyle w:val="-2"/>
        <w:spacing w:before="312"/>
      </w:pPr>
      <w:r>
        <w:rPr>
          <w:rFonts w:hint="eastAsia"/>
        </w:rPr>
        <w:t>报告期末按债券品种分类的债券投资组合</w:t>
      </w:r>
    </w:p>
    <w:p w:rsidR="00932365" w:rsidRDefault="00932365" w:rsidP="00932365">
      <w:pPr>
        <w:pStyle w:val="-"/>
        <w:ind w:firstLine="420"/>
      </w:pPr>
      <w:r>
        <w:rPr>
          <w:rFonts w:hint="eastAsia"/>
        </w:rPr>
        <w:t>无。</w:t>
      </w:r>
    </w:p>
    <w:p w:rsidR="00932365" w:rsidRDefault="00932365" w:rsidP="00932365">
      <w:pPr>
        <w:pStyle w:val="-2"/>
        <w:spacing w:before="312"/>
      </w:pPr>
      <w:r>
        <w:rPr>
          <w:rFonts w:hint="eastAsia"/>
        </w:rPr>
        <w:t>报告期末按公允价值占基金资产净值比例大小排名的前五名债券投资明细</w:t>
      </w:r>
    </w:p>
    <w:p w:rsidR="00932365" w:rsidRDefault="00932365" w:rsidP="00932365">
      <w:pPr>
        <w:pStyle w:val="-"/>
        <w:ind w:firstLine="420"/>
      </w:pPr>
      <w:r>
        <w:rPr>
          <w:rFonts w:hint="eastAsia"/>
        </w:rPr>
        <w:t>无。</w:t>
      </w:r>
    </w:p>
    <w:p w:rsidR="00932365" w:rsidRDefault="00932365" w:rsidP="00932365">
      <w:pPr>
        <w:pStyle w:val="-2"/>
        <w:spacing w:before="312"/>
      </w:pPr>
      <w:r>
        <w:rPr>
          <w:rFonts w:hint="eastAsia"/>
        </w:rPr>
        <w:t>报告期末按公允价值占基金资产净值比例大小排名的前十名资产支持证券投资明细</w:t>
      </w:r>
    </w:p>
    <w:p w:rsidR="00932365" w:rsidRDefault="00932365" w:rsidP="00932365">
      <w:pPr>
        <w:pStyle w:val="-"/>
        <w:ind w:firstLine="420"/>
      </w:pPr>
      <w:r>
        <w:rPr>
          <w:rFonts w:hint="eastAsia"/>
        </w:rPr>
        <w:t>本基金本报告期末未持有资产支持证券。</w:t>
      </w:r>
    </w:p>
    <w:p w:rsidR="00932365" w:rsidRDefault="00932365" w:rsidP="00932365">
      <w:pPr>
        <w:pStyle w:val="-2"/>
        <w:spacing w:before="312"/>
      </w:pPr>
      <w:r>
        <w:rPr>
          <w:rFonts w:hint="eastAsia"/>
        </w:rPr>
        <w:t>报告期末按公允价值占基金资产净值比例大小排序的前五名贵金属投资明细</w:t>
      </w:r>
    </w:p>
    <w:p w:rsidR="00932365" w:rsidRDefault="00932365" w:rsidP="00932365">
      <w:pPr>
        <w:pStyle w:val="-"/>
        <w:ind w:firstLine="420"/>
      </w:pPr>
      <w:r>
        <w:rPr>
          <w:rFonts w:hint="eastAsia"/>
        </w:rPr>
        <w:t>无。</w:t>
      </w:r>
    </w:p>
    <w:p w:rsidR="00932365" w:rsidRDefault="00932365" w:rsidP="00932365">
      <w:pPr>
        <w:pStyle w:val="-2"/>
        <w:spacing w:before="312"/>
      </w:pPr>
      <w:r>
        <w:rPr>
          <w:rFonts w:hint="eastAsia"/>
        </w:rPr>
        <w:t>报告期末按公允价值占基金资产净值比例大小排名的前五名权证投资明细</w:t>
      </w:r>
    </w:p>
    <w:p w:rsidR="00932365" w:rsidRDefault="00932365" w:rsidP="00932365">
      <w:pPr>
        <w:pStyle w:val="-"/>
        <w:ind w:firstLine="420"/>
      </w:pPr>
      <w:r>
        <w:rPr>
          <w:rFonts w:hint="eastAsia"/>
        </w:rPr>
        <w:t>无。</w:t>
      </w:r>
    </w:p>
    <w:p w:rsidR="00932365" w:rsidRDefault="00932365" w:rsidP="00932365">
      <w:pPr>
        <w:pStyle w:val="-2"/>
        <w:spacing w:before="312"/>
      </w:pPr>
      <w:r>
        <w:rPr>
          <w:rFonts w:hint="eastAsia"/>
        </w:rPr>
        <w:lastRenderedPageBreak/>
        <w:t>报告期末本基金投资的股指期货交易情况说明</w:t>
      </w:r>
    </w:p>
    <w:p w:rsidR="00932365" w:rsidRDefault="00932365" w:rsidP="00932365">
      <w:pPr>
        <w:pStyle w:val="-3"/>
        <w:spacing w:before="156" w:after="156"/>
      </w:pPr>
      <w:r>
        <w:rPr>
          <w:rFonts w:hint="eastAsia"/>
        </w:rPr>
        <w:t>报告期末本基金投资的股指期货持仓和损益明细</w:t>
      </w:r>
    </w:p>
    <w:p w:rsidR="00932365" w:rsidRDefault="00932365" w:rsidP="00932365">
      <w:pPr>
        <w:pStyle w:val="-"/>
        <w:ind w:firstLine="420"/>
      </w:pPr>
      <w:r>
        <w:rPr>
          <w:rFonts w:hint="eastAsia"/>
        </w:rPr>
        <w:t>无。</w:t>
      </w:r>
    </w:p>
    <w:p w:rsidR="00932365" w:rsidRDefault="00932365" w:rsidP="00932365">
      <w:pPr>
        <w:pStyle w:val="-3"/>
        <w:spacing w:before="156" w:after="156"/>
      </w:pPr>
      <w:r>
        <w:rPr>
          <w:rFonts w:hint="eastAsia"/>
        </w:rPr>
        <w:t>本基金投资股指期货的投资政策</w:t>
      </w:r>
    </w:p>
    <w:p w:rsidR="00932365" w:rsidRDefault="00932365" w:rsidP="00932365">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932365" w:rsidRDefault="00932365" w:rsidP="00932365">
      <w:pPr>
        <w:pStyle w:val="-2"/>
        <w:spacing w:before="312"/>
      </w:pPr>
      <w:r>
        <w:rPr>
          <w:rFonts w:hint="eastAsia"/>
        </w:rPr>
        <w:t>报告期末本基金投资的国债期货交易情况说明</w:t>
      </w:r>
    </w:p>
    <w:p w:rsidR="00932365" w:rsidRDefault="00932365" w:rsidP="00932365">
      <w:pPr>
        <w:pStyle w:val="-3"/>
        <w:spacing w:before="156" w:after="156"/>
      </w:pPr>
      <w:r>
        <w:rPr>
          <w:rFonts w:hint="eastAsia"/>
        </w:rPr>
        <w:t>本期国债期货投资政策</w:t>
      </w:r>
    </w:p>
    <w:p w:rsidR="00932365" w:rsidRDefault="00932365" w:rsidP="00932365">
      <w:pPr>
        <w:pStyle w:val="-"/>
        <w:ind w:firstLine="420"/>
      </w:pPr>
      <w:r>
        <w:rPr>
          <w:rFonts w:hint="eastAsia"/>
        </w:rPr>
        <w:t>无。</w:t>
      </w:r>
    </w:p>
    <w:p w:rsidR="00932365" w:rsidRDefault="00932365" w:rsidP="00932365">
      <w:pPr>
        <w:pStyle w:val="-3"/>
        <w:spacing w:before="156" w:after="156"/>
      </w:pPr>
      <w:r>
        <w:rPr>
          <w:rFonts w:hint="eastAsia"/>
        </w:rPr>
        <w:t>报告期末本基金投资的国债期货持仓和损益明细</w:t>
      </w:r>
    </w:p>
    <w:p w:rsidR="00932365" w:rsidRDefault="00932365" w:rsidP="00932365">
      <w:pPr>
        <w:pStyle w:val="-"/>
        <w:ind w:firstLine="420"/>
      </w:pPr>
      <w:r>
        <w:rPr>
          <w:rFonts w:hint="eastAsia"/>
        </w:rPr>
        <w:t>无。</w:t>
      </w:r>
    </w:p>
    <w:p w:rsidR="00932365" w:rsidRDefault="00932365" w:rsidP="00932365">
      <w:pPr>
        <w:pStyle w:val="-3"/>
        <w:spacing w:before="156" w:after="156"/>
      </w:pPr>
      <w:r>
        <w:rPr>
          <w:rFonts w:hint="eastAsia"/>
        </w:rPr>
        <w:t>本期国债期货投资评价</w:t>
      </w:r>
    </w:p>
    <w:p w:rsidR="00932365" w:rsidRDefault="00932365" w:rsidP="00932365">
      <w:pPr>
        <w:pStyle w:val="-"/>
        <w:ind w:firstLine="420"/>
      </w:pPr>
      <w:r>
        <w:rPr>
          <w:rFonts w:hint="eastAsia"/>
        </w:rPr>
        <w:t>无。</w:t>
      </w:r>
    </w:p>
    <w:p w:rsidR="00932365" w:rsidRDefault="00932365" w:rsidP="00932365">
      <w:pPr>
        <w:pStyle w:val="-2"/>
        <w:spacing w:before="312"/>
      </w:pPr>
      <w:r>
        <w:rPr>
          <w:rFonts w:hint="eastAsia"/>
        </w:rPr>
        <w:t>投资组合报告附注</w:t>
      </w:r>
    </w:p>
    <w:p w:rsidR="00932365" w:rsidRDefault="00932365" w:rsidP="0093236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32365" w:rsidRDefault="00932365" w:rsidP="00932365">
      <w:pPr>
        <w:pStyle w:val="-"/>
        <w:ind w:firstLine="420"/>
      </w:pPr>
      <w:r>
        <w:rPr>
          <w:rFonts w:hint="eastAsia"/>
        </w:rPr>
        <w:t>本基金投资的前十名证券的发行主体本期没有出现被监管部门立案调查，或在报告编制日前一年内受到公开谴责、处罚的情形。</w:t>
      </w:r>
    </w:p>
    <w:p w:rsidR="00932365" w:rsidRDefault="00932365" w:rsidP="00932365">
      <w:pPr>
        <w:pStyle w:val="-3"/>
        <w:spacing w:before="156" w:after="156"/>
      </w:pPr>
      <w:r>
        <w:rPr>
          <w:rFonts w:hint="eastAsia"/>
        </w:rPr>
        <w:t>声明基金投资的前十名股票是否超出基金合同约定的备选股票库。如是，还应对相关股票的投资决策程序做出说明。</w:t>
      </w:r>
    </w:p>
    <w:p w:rsidR="00932365" w:rsidRDefault="00932365" w:rsidP="00932365">
      <w:pPr>
        <w:pStyle w:val="-"/>
        <w:ind w:firstLine="420"/>
      </w:pPr>
      <w:r>
        <w:rPr>
          <w:rFonts w:hint="eastAsia"/>
        </w:rPr>
        <w:t>本基金投资的前十名股票（如有）没有超出基金合同约定的备选股票库，本基金管理人从制度和流程上要求股票必须先入库再买入。</w:t>
      </w:r>
    </w:p>
    <w:p w:rsidR="00932365" w:rsidRDefault="00932365" w:rsidP="0093236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32365" w:rsidTr="00932365">
        <w:trPr>
          <w:cnfStyle w:val="100000000000" w:firstRow="1" w:lastRow="0" w:firstColumn="0" w:lastColumn="0" w:oddVBand="0" w:evenVBand="0" w:oddHBand="0" w:evenHBand="0" w:firstRowFirstColumn="0" w:firstRowLastColumn="0" w:lastRowFirstColumn="0" w:lastRowLastColumn="0"/>
        </w:trPr>
        <w:tc>
          <w:tcPr>
            <w:tcW w:w="743" w:type="dxa"/>
          </w:tcPr>
          <w:p w:rsidR="00932365" w:rsidRPr="00932365" w:rsidRDefault="00932365" w:rsidP="00932365">
            <w:pPr>
              <w:jc w:val="center"/>
              <w:rPr>
                <w:b/>
              </w:rPr>
            </w:pPr>
            <w:r w:rsidRPr="00932365">
              <w:rPr>
                <w:rFonts w:hint="eastAsia"/>
                <w:b/>
              </w:rPr>
              <w:t>序号</w:t>
            </w:r>
          </w:p>
        </w:tc>
        <w:tc>
          <w:tcPr>
            <w:tcW w:w="2977" w:type="dxa"/>
          </w:tcPr>
          <w:p w:rsidR="00932365" w:rsidRPr="00932365" w:rsidRDefault="00932365" w:rsidP="00932365">
            <w:pPr>
              <w:jc w:val="center"/>
              <w:rPr>
                <w:b/>
              </w:rPr>
            </w:pPr>
            <w:r w:rsidRPr="00932365">
              <w:rPr>
                <w:rFonts w:hint="eastAsia"/>
                <w:b/>
              </w:rPr>
              <w:t>名称</w:t>
            </w:r>
          </w:p>
        </w:tc>
        <w:tc>
          <w:tcPr>
            <w:tcW w:w="4785" w:type="dxa"/>
          </w:tcPr>
          <w:p w:rsidR="00932365" w:rsidRPr="00932365" w:rsidRDefault="00932365" w:rsidP="00932365">
            <w:pPr>
              <w:jc w:val="center"/>
              <w:rPr>
                <w:b/>
              </w:rPr>
            </w:pPr>
            <w:r w:rsidRPr="00932365">
              <w:rPr>
                <w:rFonts w:hint="eastAsia"/>
                <w:b/>
              </w:rPr>
              <w:t>金额（元）</w:t>
            </w:r>
          </w:p>
        </w:tc>
      </w:tr>
      <w:tr w:rsidR="00932365" w:rsidTr="00932365">
        <w:tc>
          <w:tcPr>
            <w:tcW w:w="743" w:type="dxa"/>
          </w:tcPr>
          <w:p w:rsidR="00932365" w:rsidRDefault="00932365" w:rsidP="00932365">
            <w:pPr>
              <w:jc w:val="center"/>
            </w:pPr>
            <w:r>
              <w:t>1</w:t>
            </w:r>
          </w:p>
        </w:tc>
        <w:tc>
          <w:tcPr>
            <w:tcW w:w="2977" w:type="dxa"/>
          </w:tcPr>
          <w:p w:rsidR="00932365" w:rsidRDefault="00932365" w:rsidP="00932365">
            <w:pPr>
              <w:jc w:val="left"/>
            </w:pPr>
            <w:r>
              <w:rPr>
                <w:rFonts w:hint="eastAsia"/>
              </w:rPr>
              <w:t>存出保证金</w:t>
            </w:r>
          </w:p>
        </w:tc>
        <w:tc>
          <w:tcPr>
            <w:tcW w:w="4785" w:type="dxa"/>
          </w:tcPr>
          <w:p w:rsidR="00932365" w:rsidRDefault="00932365" w:rsidP="00932365">
            <w:pPr>
              <w:jc w:val="right"/>
            </w:pPr>
            <w:r>
              <w:t>5,518.21</w:t>
            </w:r>
          </w:p>
        </w:tc>
      </w:tr>
      <w:tr w:rsidR="00932365" w:rsidTr="00932365">
        <w:tc>
          <w:tcPr>
            <w:tcW w:w="743" w:type="dxa"/>
          </w:tcPr>
          <w:p w:rsidR="00932365" w:rsidRDefault="00932365" w:rsidP="00932365">
            <w:pPr>
              <w:jc w:val="center"/>
            </w:pPr>
            <w:r>
              <w:t>2</w:t>
            </w:r>
          </w:p>
        </w:tc>
        <w:tc>
          <w:tcPr>
            <w:tcW w:w="2977" w:type="dxa"/>
          </w:tcPr>
          <w:p w:rsidR="00932365" w:rsidRDefault="00932365" w:rsidP="00932365">
            <w:pPr>
              <w:jc w:val="left"/>
            </w:pPr>
            <w:r>
              <w:rPr>
                <w:rFonts w:hint="eastAsia"/>
              </w:rPr>
              <w:t>应收证券清算款</w:t>
            </w:r>
          </w:p>
        </w:tc>
        <w:tc>
          <w:tcPr>
            <w:tcW w:w="4785" w:type="dxa"/>
          </w:tcPr>
          <w:p w:rsidR="00932365" w:rsidRDefault="00932365" w:rsidP="00932365">
            <w:pPr>
              <w:jc w:val="right"/>
            </w:pPr>
            <w:r>
              <w:t>863,647.57</w:t>
            </w:r>
          </w:p>
        </w:tc>
      </w:tr>
      <w:tr w:rsidR="00932365" w:rsidTr="00932365">
        <w:tc>
          <w:tcPr>
            <w:tcW w:w="743" w:type="dxa"/>
          </w:tcPr>
          <w:p w:rsidR="00932365" w:rsidRDefault="00932365" w:rsidP="00932365">
            <w:pPr>
              <w:jc w:val="center"/>
            </w:pPr>
            <w:r>
              <w:t>3</w:t>
            </w:r>
          </w:p>
        </w:tc>
        <w:tc>
          <w:tcPr>
            <w:tcW w:w="2977" w:type="dxa"/>
          </w:tcPr>
          <w:p w:rsidR="00932365" w:rsidRDefault="00932365" w:rsidP="00932365">
            <w:pPr>
              <w:jc w:val="left"/>
            </w:pPr>
            <w:r>
              <w:rPr>
                <w:rFonts w:hint="eastAsia"/>
              </w:rPr>
              <w:t>应收股利</w:t>
            </w:r>
          </w:p>
        </w:tc>
        <w:tc>
          <w:tcPr>
            <w:tcW w:w="4785" w:type="dxa"/>
          </w:tcPr>
          <w:p w:rsidR="00932365" w:rsidRDefault="00932365" w:rsidP="00932365">
            <w:pPr>
              <w:jc w:val="right"/>
            </w:pPr>
            <w:r>
              <w:t>-</w:t>
            </w:r>
          </w:p>
        </w:tc>
      </w:tr>
      <w:tr w:rsidR="00932365" w:rsidTr="00932365">
        <w:tc>
          <w:tcPr>
            <w:tcW w:w="743" w:type="dxa"/>
          </w:tcPr>
          <w:p w:rsidR="00932365" w:rsidRDefault="00932365" w:rsidP="00932365">
            <w:pPr>
              <w:jc w:val="center"/>
            </w:pPr>
            <w:r>
              <w:t>4</w:t>
            </w:r>
          </w:p>
        </w:tc>
        <w:tc>
          <w:tcPr>
            <w:tcW w:w="2977" w:type="dxa"/>
          </w:tcPr>
          <w:p w:rsidR="00932365" w:rsidRDefault="00932365" w:rsidP="00932365">
            <w:pPr>
              <w:jc w:val="left"/>
            </w:pPr>
            <w:r>
              <w:rPr>
                <w:rFonts w:hint="eastAsia"/>
              </w:rPr>
              <w:t>应收利息</w:t>
            </w:r>
          </w:p>
        </w:tc>
        <w:tc>
          <w:tcPr>
            <w:tcW w:w="4785" w:type="dxa"/>
          </w:tcPr>
          <w:p w:rsidR="00932365" w:rsidRDefault="00932365" w:rsidP="00932365">
            <w:pPr>
              <w:jc w:val="right"/>
            </w:pPr>
            <w:r>
              <w:t>-</w:t>
            </w:r>
          </w:p>
        </w:tc>
      </w:tr>
      <w:tr w:rsidR="00932365" w:rsidTr="00932365">
        <w:tc>
          <w:tcPr>
            <w:tcW w:w="743" w:type="dxa"/>
          </w:tcPr>
          <w:p w:rsidR="00932365" w:rsidRDefault="00932365" w:rsidP="00932365">
            <w:pPr>
              <w:jc w:val="center"/>
            </w:pPr>
            <w:r>
              <w:t>5</w:t>
            </w:r>
          </w:p>
        </w:tc>
        <w:tc>
          <w:tcPr>
            <w:tcW w:w="2977" w:type="dxa"/>
          </w:tcPr>
          <w:p w:rsidR="00932365" w:rsidRDefault="00932365" w:rsidP="00932365">
            <w:pPr>
              <w:jc w:val="left"/>
            </w:pPr>
            <w:r>
              <w:rPr>
                <w:rFonts w:hint="eastAsia"/>
              </w:rPr>
              <w:t>应收申购款</w:t>
            </w:r>
          </w:p>
        </w:tc>
        <w:tc>
          <w:tcPr>
            <w:tcW w:w="4785" w:type="dxa"/>
          </w:tcPr>
          <w:p w:rsidR="00932365" w:rsidRDefault="00932365" w:rsidP="00932365">
            <w:pPr>
              <w:jc w:val="right"/>
            </w:pPr>
            <w:r>
              <w:t>-</w:t>
            </w:r>
          </w:p>
        </w:tc>
      </w:tr>
      <w:tr w:rsidR="00932365" w:rsidTr="00932365">
        <w:tc>
          <w:tcPr>
            <w:tcW w:w="743" w:type="dxa"/>
          </w:tcPr>
          <w:p w:rsidR="00932365" w:rsidRDefault="00932365" w:rsidP="00932365">
            <w:pPr>
              <w:jc w:val="center"/>
            </w:pPr>
            <w:r>
              <w:lastRenderedPageBreak/>
              <w:t>6</w:t>
            </w:r>
          </w:p>
        </w:tc>
        <w:tc>
          <w:tcPr>
            <w:tcW w:w="2977" w:type="dxa"/>
          </w:tcPr>
          <w:p w:rsidR="00932365" w:rsidRDefault="00932365" w:rsidP="00932365">
            <w:pPr>
              <w:jc w:val="left"/>
            </w:pPr>
            <w:r>
              <w:rPr>
                <w:rFonts w:hint="eastAsia"/>
              </w:rPr>
              <w:t>其他应收款</w:t>
            </w:r>
          </w:p>
        </w:tc>
        <w:tc>
          <w:tcPr>
            <w:tcW w:w="4785" w:type="dxa"/>
          </w:tcPr>
          <w:p w:rsidR="00932365" w:rsidRDefault="00932365" w:rsidP="00932365">
            <w:pPr>
              <w:jc w:val="right"/>
            </w:pPr>
            <w:r>
              <w:t>-</w:t>
            </w:r>
          </w:p>
        </w:tc>
      </w:tr>
      <w:tr w:rsidR="00932365" w:rsidTr="00932365">
        <w:tc>
          <w:tcPr>
            <w:tcW w:w="743" w:type="dxa"/>
          </w:tcPr>
          <w:p w:rsidR="00932365" w:rsidRDefault="00932365" w:rsidP="00932365">
            <w:pPr>
              <w:jc w:val="center"/>
            </w:pPr>
            <w:r>
              <w:t>7</w:t>
            </w:r>
          </w:p>
        </w:tc>
        <w:tc>
          <w:tcPr>
            <w:tcW w:w="2977" w:type="dxa"/>
          </w:tcPr>
          <w:p w:rsidR="00932365" w:rsidRDefault="00932365" w:rsidP="00932365">
            <w:pPr>
              <w:jc w:val="left"/>
            </w:pPr>
            <w:r>
              <w:rPr>
                <w:rFonts w:hint="eastAsia"/>
              </w:rPr>
              <w:t>待摊费用</w:t>
            </w:r>
          </w:p>
        </w:tc>
        <w:tc>
          <w:tcPr>
            <w:tcW w:w="4785" w:type="dxa"/>
          </w:tcPr>
          <w:p w:rsidR="00932365" w:rsidRDefault="00932365" w:rsidP="00932365">
            <w:pPr>
              <w:jc w:val="right"/>
            </w:pPr>
            <w:r>
              <w:t>-</w:t>
            </w:r>
          </w:p>
        </w:tc>
      </w:tr>
      <w:tr w:rsidR="00932365" w:rsidTr="00932365">
        <w:tc>
          <w:tcPr>
            <w:tcW w:w="743" w:type="dxa"/>
          </w:tcPr>
          <w:p w:rsidR="00932365" w:rsidRDefault="00932365" w:rsidP="00932365">
            <w:pPr>
              <w:jc w:val="center"/>
            </w:pPr>
            <w:r>
              <w:t>8</w:t>
            </w:r>
          </w:p>
        </w:tc>
        <w:tc>
          <w:tcPr>
            <w:tcW w:w="2977" w:type="dxa"/>
          </w:tcPr>
          <w:p w:rsidR="00932365" w:rsidRDefault="00932365" w:rsidP="00932365">
            <w:pPr>
              <w:jc w:val="left"/>
            </w:pPr>
            <w:r>
              <w:rPr>
                <w:rFonts w:hint="eastAsia"/>
              </w:rPr>
              <w:t>其他</w:t>
            </w:r>
          </w:p>
        </w:tc>
        <w:tc>
          <w:tcPr>
            <w:tcW w:w="4785" w:type="dxa"/>
          </w:tcPr>
          <w:p w:rsidR="00932365" w:rsidRDefault="00932365" w:rsidP="00932365">
            <w:pPr>
              <w:jc w:val="right"/>
            </w:pPr>
            <w:r>
              <w:t>-</w:t>
            </w:r>
          </w:p>
        </w:tc>
      </w:tr>
      <w:tr w:rsidR="00932365" w:rsidTr="00932365">
        <w:tc>
          <w:tcPr>
            <w:tcW w:w="743" w:type="dxa"/>
          </w:tcPr>
          <w:p w:rsidR="00932365" w:rsidRDefault="00932365" w:rsidP="00932365">
            <w:pPr>
              <w:jc w:val="center"/>
            </w:pPr>
            <w:r>
              <w:t>9</w:t>
            </w:r>
          </w:p>
        </w:tc>
        <w:tc>
          <w:tcPr>
            <w:tcW w:w="2977" w:type="dxa"/>
          </w:tcPr>
          <w:p w:rsidR="00932365" w:rsidRDefault="00932365" w:rsidP="00932365">
            <w:pPr>
              <w:jc w:val="left"/>
            </w:pPr>
            <w:r>
              <w:rPr>
                <w:rFonts w:hint="eastAsia"/>
              </w:rPr>
              <w:t>合计</w:t>
            </w:r>
          </w:p>
        </w:tc>
        <w:tc>
          <w:tcPr>
            <w:tcW w:w="4785" w:type="dxa"/>
          </w:tcPr>
          <w:p w:rsidR="00932365" w:rsidRDefault="00932365" w:rsidP="00932365">
            <w:pPr>
              <w:jc w:val="right"/>
            </w:pPr>
            <w:r>
              <w:t>869,165.78</w:t>
            </w:r>
          </w:p>
        </w:tc>
      </w:tr>
    </w:tbl>
    <w:p w:rsidR="00932365" w:rsidRDefault="00932365" w:rsidP="00932365">
      <w:pPr>
        <w:pStyle w:val="-3"/>
        <w:spacing w:before="156" w:after="156"/>
      </w:pPr>
      <w:r>
        <w:rPr>
          <w:rFonts w:hint="eastAsia"/>
        </w:rPr>
        <w:t>报告期末持有的处于转股期的可转换债券明细</w:t>
      </w:r>
    </w:p>
    <w:p w:rsidR="00932365" w:rsidRDefault="00932365" w:rsidP="00932365">
      <w:pPr>
        <w:pStyle w:val="-"/>
        <w:ind w:firstLine="420"/>
      </w:pPr>
      <w:r>
        <w:rPr>
          <w:rFonts w:hint="eastAsia"/>
        </w:rPr>
        <w:t>本基金本报告期末未持有处于转股期的可转换债券。</w:t>
      </w:r>
    </w:p>
    <w:p w:rsidR="00932365" w:rsidRDefault="00932365" w:rsidP="00932365">
      <w:pPr>
        <w:pStyle w:val="-3"/>
        <w:spacing w:before="156" w:after="156"/>
      </w:pPr>
      <w:r>
        <w:rPr>
          <w:rFonts w:hint="eastAsia"/>
        </w:rPr>
        <w:t>报告期末前十名股票中存在流通受限情况的说明</w:t>
      </w:r>
    </w:p>
    <w:p w:rsidR="00932365" w:rsidRDefault="00932365" w:rsidP="00932365">
      <w:pPr>
        <w:pStyle w:val="-4"/>
        <w:spacing w:before="156" w:after="156"/>
      </w:pPr>
      <w:r>
        <w:rPr>
          <w:rFonts w:hint="eastAsia"/>
        </w:rPr>
        <w:t>报告期末指数投资前十名股票中存在流通受限情况的说明</w:t>
      </w:r>
    </w:p>
    <w:p w:rsidR="00932365" w:rsidRDefault="00932365" w:rsidP="00932365">
      <w:pPr>
        <w:pStyle w:val="-"/>
        <w:ind w:firstLine="420"/>
      </w:pPr>
      <w:r>
        <w:rPr>
          <w:rFonts w:hint="eastAsia"/>
        </w:rPr>
        <w:t>无。</w:t>
      </w:r>
    </w:p>
    <w:p w:rsidR="00932365" w:rsidRDefault="00932365" w:rsidP="00932365">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32365" w:rsidTr="00932365">
        <w:trPr>
          <w:cnfStyle w:val="100000000000" w:firstRow="1" w:lastRow="0" w:firstColumn="0" w:lastColumn="0" w:oddVBand="0" w:evenVBand="0" w:oddHBand="0" w:evenHBand="0" w:firstRowFirstColumn="0" w:firstRowLastColumn="0" w:lastRowFirstColumn="0" w:lastRowLastColumn="0"/>
        </w:trPr>
        <w:tc>
          <w:tcPr>
            <w:tcW w:w="652" w:type="dxa"/>
          </w:tcPr>
          <w:p w:rsidR="00932365" w:rsidRPr="00932365" w:rsidRDefault="00932365" w:rsidP="00932365">
            <w:pPr>
              <w:jc w:val="center"/>
              <w:rPr>
                <w:b/>
              </w:rPr>
            </w:pPr>
            <w:r w:rsidRPr="00932365">
              <w:rPr>
                <w:rFonts w:hint="eastAsia"/>
                <w:b/>
              </w:rPr>
              <w:t>序号</w:t>
            </w:r>
          </w:p>
        </w:tc>
        <w:tc>
          <w:tcPr>
            <w:tcW w:w="1349" w:type="dxa"/>
          </w:tcPr>
          <w:p w:rsidR="00932365" w:rsidRPr="00932365" w:rsidRDefault="00932365" w:rsidP="00932365">
            <w:pPr>
              <w:jc w:val="center"/>
              <w:rPr>
                <w:b/>
              </w:rPr>
            </w:pPr>
            <w:r w:rsidRPr="00932365">
              <w:rPr>
                <w:rFonts w:hint="eastAsia"/>
                <w:b/>
              </w:rPr>
              <w:t>股票代码</w:t>
            </w:r>
          </w:p>
        </w:tc>
        <w:tc>
          <w:tcPr>
            <w:tcW w:w="1349" w:type="dxa"/>
          </w:tcPr>
          <w:p w:rsidR="00932365" w:rsidRPr="00932365" w:rsidRDefault="00932365" w:rsidP="00932365">
            <w:pPr>
              <w:jc w:val="center"/>
              <w:rPr>
                <w:b/>
              </w:rPr>
            </w:pPr>
            <w:r w:rsidRPr="00932365">
              <w:rPr>
                <w:rFonts w:hint="eastAsia"/>
                <w:b/>
              </w:rPr>
              <w:t>股票名称</w:t>
            </w:r>
          </w:p>
        </w:tc>
        <w:tc>
          <w:tcPr>
            <w:tcW w:w="1718" w:type="dxa"/>
          </w:tcPr>
          <w:p w:rsidR="00932365" w:rsidRPr="00932365" w:rsidRDefault="00932365" w:rsidP="00932365">
            <w:pPr>
              <w:jc w:val="center"/>
              <w:rPr>
                <w:b/>
              </w:rPr>
            </w:pPr>
            <w:r w:rsidRPr="00932365">
              <w:rPr>
                <w:rFonts w:hint="eastAsia"/>
                <w:b/>
              </w:rPr>
              <w:t>流通受限部分的公允价值</w:t>
            </w:r>
          </w:p>
        </w:tc>
        <w:tc>
          <w:tcPr>
            <w:tcW w:w="1718" w:type="dxa"/>
          </w:tcPr>
          <w:p w:rsidR="00932365" w:rsidRPr="00932365" w:rsidRDefault="00932365" w:rsidP="00932365">
            <w:pPr>
              <w:jc w:val="center"/>
              <w:rPr>
                <w:b/>
              </w:rPr>
            </w:pPr>
            <w:r w:rsidRPr="00932365">
              <w:rPr>
                <w:rFonts w:hint="eastAsia"/>
                <w:b/>
              </w:rPr>
              <w:t>占基金资产净值比例（</w:t>
            </w:r>
            <w:r w:rsidRPr="00932365">
              <w:rPr>
                <w:rFonts w:hint="eastAsia"/>
                <w:b/>
              </w:rPr>
              <w:t>%</w:t>
            </w:r>
            <w:r w:rsidRPr="00932365">
              <w:rPr>
                <w:rFonts w:hint="eastAsia"/>
                <w:b/>
              </w:rPr>
              <w:t>）</w:t>
            </w:r>
          </w:p>
        </w:tc>
        <w:tc>
          <w:tcPr>
            <w:tcW w:w="1718" w:type="dxa"/>
          </w:tcPr>
          <w:p w:rsidR="00932365" w:rsidRPr="00932365" w:rsidRDefault="00932365" w:rsidP="00932365">
            <w:pPr>
              <w:jc w:val="center"/>
              <w:rPr>
                <w:b/>
              </w:rPr>
            </w:pPr>
            <w:r w:rsidRPr="00932365">
              <w:rPr>
                <w:rFonts w:hint="eastAsia"/>
                <w:b/>
              </w:rPr>
              <w:t>流通受限情况说明</w:t>
            </w:r>
          </w:p>
        </w:tc>
      </w:tr>
      <w:tr w:rsidR="00932365" w:rsidTr="00932365">
        <w:tc>
          <w:tcPr>
            <w:tcW w:w="652" w:type="dxa"/>
          </w:tcPr>
          <w:p w:rsidR="00932365" w:rsidRDefault="00932365" w:rsidP="00932365">
            <w:pPr>
              <w:jc w:val="center"/>
            </w:pPr>
            <w:r>
              <w:t>1</w:t>
            </w:r>
          </w:p>
        </w:tc>
        <w:tc>
          <w:tcPr>
            <w:tcW w:w="1349" w:type="dxa"/>
          </w:tcPr>
          <w:p w:rsidR="00932365" w:rsidRDefault="00932365" w:rsidP="00932365">
            <w:pPr>
              <w:jc w:val="left"/>
            </w:pPr>
            <w:r>
              <w:t>688808</w:t>
            </w:r>
          </w:p>
        </w:tc>
        <w:tc>
          <w:tcPr>
            <w:tcW w:w="1349" w:type="dxa"/>
          </w:tcPr>
          <w:p w:rsidR="00932365" w:rsidRDefault="00932365" w:rsidP="00932365">
            <w:pPr>
              <w:jc w:val="left"/>
            </w:pPr>
            <w:r>
              <w:rPr>
                <w:rFonts w:hint="eastAsia"/>
              </w:rPr>
              <w:t>联讯仪器</w:t>
            </w:r>
          </w:p>
        </w:tc>
        <w:tc>
          <w:tcPr>
            <w:tcW w:w="1718" w:type="dxa"/>
          </w:tcPr>
          <w:p w:rsidR="00932365" w:rsidRDefault="00932365" w:rsidP="00932365">
            <w:pPr>
              <w:jc w:val="right"/>
            </w:pPr>
            <w:r>
              <w:t>66,541.86</w:t>
            </w:r>
          </w:p>
        </w:tc>
        <w:tc>
          <w:tcPr>
            <w:tcW w:w="1718" w:type="dxa"/>
          </w:tcPr>
          <w:p w:rsidR="00932365" w:rsidRDefault="00932365" w:rsidP="00932365">
            <w:pPr>
              <w:jc w:val="right"/>
            </w:pPr>
            <w:r>
              <w:t>0.01</w:t>
            </w:r>
          </w:p>
        </w:tc>
        <w:tc>
          <w:tcPr>
            <w:tcW w:w="1718" w:type="dxa"/>
          </w:tcPr>
          <w:p w:rsidR="00932365" w:rsidRDefault="00932365" w:rsidP="00932365">
            <w:pPr>
              <w:jc w:val="left"/>
            </w:pPr>
            <w:r>
              <w:rPr>
                <w:rFonts w:hint="eastAsia"/>
              </w:rPr>
              <w:t>新股锁定期</w:t>
            </w:r>
          </w:p>
        </w:tc>
      </w:tr>
      <w:tr w:rsidR="00932365" w:rsidTr="00932365">
        <w:tc>
          <w:tcPr>
            <w:tcW w:w="652" w:type="dxa"/>
          </w:tcPr>
          <w:p w:rsidR="00932365" w:rsidRDefault="00932365" w:rsidP="00932365">
            <w:pPr>
              <w:jc w:val="center"/>
            </w:pPr>
            <w:r>
              <w:t>2</w:t>
            </w:r>
          </w:p>
        </w:tc>
        <w:tc>
          <w:tcPr>
            <w:tcW w:w="1349" w:type="dxa"/>
          </w:tcPr>
          <w:p w:rsidR="00932365" w:rsidRDefault="00932365" w:rsidP="00932365">
            <w:pPr>
              <w:jc w:val="left"/>
            </w:pPr>
            <w:r>
              <w:t>688797</w:t>
            </w:r>
          </w:p>
        </w:tc>
        <w:tc>
          <w:tcPr>
            <w:tcW w:w="1349" w:type="dxa"/>
          </w:tcPr>
          <w:p w:rsidR="00932365" w:rsidRDefault="00932365" w:rsidP="00932365">
            <w:pPr>
              <w:jc w:val="left"/>
            </w:pPr>
            <w:r>
              <w:rPr>
                <w:rFonts w:hint="eastAsia"/>
              </w:rPr>
              <w:t>臻宝科技</w:t>
            </w:r>
          </w:p>
        </w:tc>
        <w:tc>
          <w:tcPr>
            <w:tcW w:w="1718" w:type="dxa"/>
          </w:tcPr>
          <w:p w:rsidR="00932365" w:rsidRDefault="00932365" w:rsidP="00932365">
            <w:pPr>
              <w:jc w:val="right"/>
            </w:pPr>
            <w:r>
              <w:t>33,275.57</w:t>
            </w:r>
          </w:p>
        </w:tc>
        <w:tc>
          <w:tcPr>
            <w:tcW w:w="1718" w:type="dxa"/>
          </w:tcPr>
          <w:p w:rsidR="00932365" w:rsidRDefault="00932365" w:rsidP="00932365">
            <w:pPr>
              <w:jc w:val="right"/>
            </w:pPr>
            <w:r>
              <w:t>0.00</w:t>
            </w:r>
          </w:p>
        </w:tc>
        <w:tc>
          <w:tcPr>
            <w:tcW w:w="1718" w:type="dxa"/>
          </w:tcPr>
          <w:p w:rsidR="00932365" w:rsidRDefault="00932365" w:rsidP="00932365">
            <w:pPr>
              <w:jc w:val="left"/>
            </w:pPr>
            <w:r>
              <w:rPr>
                <w:rFonts w:hint="eastAsia"/>
              </w:rPr>
              <w:t>新股锁定期</w:t>
            </w:r>
          </w:p>
        </w:tc>
      </w:tr>
      <w:tr w:rsidR="00932365" w:rsidTr="00932365">
        <w:tc>
          <w:tcPr>
            <w:tcW w:w="652" w:type="dxa"/>
          </w:tcPr>
          <w:p w:rsidR="00932365" w:rsidRDefault="00932365" w:rsidP="00932365">
            <w:pPr>
              <w:jc w:val="center"/>
            </w:pPr>
            <w:r>
              <w:t>3</w:t>
            </w:r>
          </w:p>
        </w:tc>
        <w:tc>
          <w:tcPr>
            <w:tcW w:w="1349" w:type="dxa"/>
          </w:tcPr>
          <w:p w:rsidR="00932365" w:rsidRDefault="00932365" w:rsidP="00932365">
            <w:pPr>
              <w:jc w:val="left"/>
            </w:pPr>
            <w:r>
              <w:t>688820</w:t>
            </w:r>
          </w:p>
        </w:tc>
        <w:tc>
          <w:tcPr>
            <w:tcW w:w="1349" w:type="dxa"/>
          </w:tcPr>
          <w:p w:rsidR="00932365" w:rsidRDefault="00932365" w:rsidP="00932365">
            <w:pPr>
              <w:jc w:val="left"/>
            </w:pPr>
            <w:r>
              <w:rPr>
                <w:rFonts w:hint="eastAsia"/>
              </w:rPr>
              <w:t>盛合晶微</w:t>
            </w:r>
          </w:p>
        </w:tc>
        <w:tc>
          <w:tcPr>
            <w:tcW w:w="1718" w:type="dxa"/>
          </w:tcPr>
          <w:p w:rsidR="00932365" w:rsidRDefault="00932365" w:rsidP="00932365">
            <w:pPr>
              <w:jc w:val="right"/>
            </w:pPr>
            <w:r>
              <w:t>32,967.17</w:t>
            </w:r>
          </w:p>
        </w:tc>
        <w:tc>
          <w:tcPr>
            <w:tcW w:w="1718" w:type="dxa"/>
          </w:tcPr>
          <w:p w:rsidR="00932365" w:rsidRDefault="00932365" w:rsidP="00932365">
            <w:pPr>
              <w:jc w:val="right"/>
            </w:pPr>
            <w:r>
              <w:t>0.00</w:t>
            </w:r>
          </w:p>
        </w:tc>
        <w:tc>
          <w:tcPr>
            <w:tcW w:w="1718" w:type="dxa"/>
          </w:tcPr>
          <w:p w:rsidR="00932365" w:rsidRDefault="00932365" w:rsidP="00932365">
            <w:pPr>
              <w:jc w:val="left"/>
            </w:pPr>
            <w:r>
              <w:rPr>
                <w:rFonts w:hint="eastAsia"/>
              </w:rPr>
              <w:t>新股锁定期</w:t>
            </w:r>
          </w:p>
        </w:tc>
      </w:tr>
      <w:tr w:rsidR="00932365" w:rsidTr="00932365">
        <w:tc>
          <w:tcPr>
            <w:tcW w:w="652" w:type="dxa"/>
          </w:tcPr>
          <w:p w:rsidR="00932365" w:rsidRDefault="00932365" w:rsidP="00932365">
            <w:pPr>
              <w:jc w:val="center"/>
            </w:pPr>
            <w:r>
              <w:t>4</w:t>
            </w:r>
          </w:p>
        </w:tc>
        <w:tc>
          <w:tcPr>
            <w:tcW w:w="1349" w:type="dxa"/>
          </w:tcPr>
          <w:p w:rsidR="00932365" w:rsidRDefault="00932365" w:rsidP="00932365">
            <w:pPr>
              <w:jc w:val="left"/>
            </w:pPr>
            <w:r>
              <w:t>688818</w:t>
            </w:r>
          </w:p>
        </w:tc>
        <w:tc>
          <w:tcPr>
            <w:tcW w:w="1349" w:type="dxa"/>
          </w:tcPr>
          <w:p w:rsidR="00932365" w:rsidRDefault="00932365" w:rsidP="00932365">
            <w:pPr>
              <w:jc w:val="left"/>
            </w:pPr>
            <w:r>
              <w:rPr>
                <w:rFonts w:hint="eastAsia"/>
              </w:rPr>
              <w:t>电科蓝天</w:t>
            </w:r>
          </w:p>
        </w:tc>
        <w:tc>
          <w:tcPr>
            <w:tcW w:w="1718" w:type="dxa"/>
          </w:tcPr>
          <w:p w:rsidR="00932365" w:rsidRDefault="00932365" w:rsidP="00932365">
            <w:pPr>
              <w:jc w:val="right"/>
            </w:pPr>
            <w:r>
              <w:t>31,843.56</w:t>
            </w:r>
          </w:p>
        </w:tc>
        <w:tc>
          <w:tcPr>
            <w:tcW w:w="1718" w:type="dxa"/>
          </w:tcPr>
          <w:p w:rsidR="00932365" w:rsidRDefault="00932365" w:rsidP="00932365">
            <w:pPr>
              <w:jc w:val="right"/>
            </w:pPr>
            <w:r>
              <w:t>0.00</w:t>
            </w:r>
          </w:p>
        </w:tc>
        <w:tc>
          <w:tcPr>
            <w:tcW w:w="1718" w:type="dxa"/>
          </w:tcPr>
          <w:p w:rsidR="00932365" w:rsidRDefault="00932365" w:rsidP="00932365">
            <w:pPr>
              <w:jc w:val="left"/>
            </w:pPr>
            <w:r>
              <w:rPr>
                <w:rFonts w:hint="eastAsia"/>
              </w:rPr>
              <w:t>新股锁定期</w:t>
            </w:r>
          </w:p>
        </w:tc>
      </w:tr>
      <w:tr w:rsidR="00932365" w:rsidTr="00932365">
        <w:tc>
          <w:tcPr>
            <w:tcW w:w="652" w:type="dxa"/>
          </w:tcPr>
          <w:p w:rsidR="00932365" w:rsidRDefault="00932365" w:rsidP="00932365">
            <w:pPr>
              <w:jc w:val="center"/>
            </w:pPr>
            <w:r>
              <w:t>5</w:t>
            </w:r>
          </w:p>
        </w:tc>
        <w:tc>
          <w:tcPr>
            <w:tcW w:w="1349" w:type="dxa"/>
          </w:tcPr>
          <w:p w:rsidR="00932365" w:rsidRDefault="00932365" w:rsidP="00932365">
            <w:pPr>
              <w:jc w:val="left"/>
            </w:pPr>
            <w:r>
              <w:t>688813</w:t>
            </w:r>
          </w:p>
        </w:tc>
        <w:tc>
          <w:tcPr>
            <w:tcW w:w="1349" w:type="dxa"/>
          </w:tcPr>
          <w:p w:rsidR="00932365" w:rsidRDefault="00932365" w:rsidP="00932365">
            <w:pPr>
              <w:jc w:val="left"/>
            </w:pPr>
            <w:r>
              <w:rPr>
                <w:rFonts w:hint="eastAsia"/>
              </w:rPr>
              <w:t>泰金新能</w:t>
            </w:r>
          </w:p>
        </w:tc>
        <w:tc>
          <w:tcPr>
            <w:tcW w:w="1718" w:type="dxa"/>
          </w:tcPr>
          <w:p w:rsidR="00932365" w:rsidRDefault="00932365" w:rsidP="00932365">
            <w:pPr>
              <w:jc w:val="right"/>
            </w:pPr>
            <w:r>
              <w:t>23,920.51</w:t>
            </w:r>
          </w:p>
        </w:tc>
        <w:tc>
          <w:tcPr>
            <w:tcW w:w="1718" w:type="dxa"/>
          </w:tcPr>
          <w:p w:rsidR="00932365" w:rsidRDefault="00932365" w:rsidP="00932365">
            <w:pPr>
              <w:jc w:val="right"/>
            </w:pPr>
            <w:r>
              <w:t>0.00</w:t>
            </w:r>
          </w:p>
        </w:tc>
        <w:tc>
          <w:tcPr>
            <w:tcW w:w="1718" w:type="dxa"/>
          </w:tcPr>
          <w:p w:rsidR="00932365" w:rsidRDefault="00932365" w:rsidP="00932365">
            <w:pPr>
              <w:jc w:val="left"/>
            </w:pPr>
            <w:r>
              <w:rPr>
                <w:rFonts w:hint="eastAsia"/>
              </w:rPr>
              <w:t>新股锁定期</w:t>
            </w:r>
          </w:p>
        </w:tc>
      </w:tr>
    </w:tbl>
    <w:p w:rsidR="00932365" w:rsidRDefault="00932365" w:rsidP="00932365">
      <w:pPr>
        <w:pStyle w:val="-1"/>
        <w:ind w:left="281" w:hanging="281"/>
      </w:pPr>
      <w:r>
        <w:rPr>
          <w:rFonts w:hint="eastAsia"/>
        </w:rPr>
        <w:t>开放式基金份额变动</w:t>
      </w:r>
    </w:p>
    <w:p w:rsidR="00932365" w:rsidRDefault="00932365" w:rsidP="00932365">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32365" w:rsidTr="00932365">
        <w:tc>
          <w:tcPr>
            <w:tcW w:w="5670" w:type="dxa"/>
          </w:tcPr>
          <w:p w:rsidR="00932365" w:rsidRDefault="00932365" w:rsidP="00932365">
            <w:pPr>
              <w:jc w:val="left"/>
            </w:pPr>
            <w:r>
              <w:rPr>
                <w:rFonts w:hint="eastAsia"/>
              </w:rPr>
              <w:t>报告期期初基金份额总额</w:t>
            </w:r>
          </w:p>
        </w:tc>
        <w:tc>
          <w:tcPr>
            <w:tcW w:w="2835" w:type="dxa"/>
          </w:tcPr>
          <w:p w:rsidR="00932365" w:rsidRDefault="00932365" w:rsidP="00932365">
            <w:pPr>
              <w:jc w:val="right"/>
            </w:pPr>
            <w:r>
              <w:t>182,496,000.00</w:t>
            </w:r>
          </w:p>
        </w:tc>
      </w:tr>
      <w:tr w:rsidR="00932365" w:rsidTr="00932365">
        <w:tc>
          <w:tcPr>
            <w:tcW w:w="5670" w:type="dxa"/>
          </w:tcPr>
          <w:p w:rsidR="00932365" w:rsidRDefault="00932365" w:rsidP="00932365">
            <w:pPr>
              <w:jc w:val="left"/>
            </w:pPr>
            <w:r>
              <w:rPr>
                <w:rFonts w:hint="eastAsia"/>
              </w:rPr>
              <w:t>报告期期间基金总申购份额</w:t>
            </w:r>
          </w:p>
        </w:tc>
        <w:tc>
          <w:tcPr>
            <w:tcW w:w="2835" w:type="dxa"/>
          </w:tcPr>
          <w:p w:rsidR="00932365" w:rsidRDefault="00932365" w:rsidP="00932365">
            <w:pPr>
              <w:jc w:val="right"/>
            </w:pPr>
            <w:r>
              <w:t>540,000,000.00</w:t>
            </w:r>
          </w:p>
        </w:tc>
      </w:tr>
      <w:tr w:rsidR="00932365" w:rsidTr="00932365">
        <w:tc>
          <w:tcPr>
            <w:tcW w:w="5670" w:type="dxa"/>
          </w:tcPr>
          <w:p w:rsidR="00932365" w:rsidRDefault="00932365" w:rsidP="00932365">
            <w:pPr>
              <w:jc w:val="left"/>
            </w:pPr>
            <w:r>
              <w:rPr>
                <w:rFonts w:hint="eastAsia"/>
              </w:rPr>
              <w:t>减：报告期期间基金总赎回份额</w:t>
            </w:r>
          </w:p>
        </w:tc>
        <w:tc>
          <w:tcPr>
            <w:tcW w:w="2835" w:type="dxa"/>
          </w:tcPr>
          <w:p w:rsidR="00932365" w:rsidRDefault="00932365" w:rsidP="00932365">
            <w:pPr>
              <w:jc w:val="right"/>
            </w:pPr>
            <w:r>
              <w:t>219,000,000.00</w:t>
            </w:r>
          </w:p>
        </w:tc>
      </w:tr>
      <w:tr w:rsidR="00932365" w:rsidTr="00932365">
        <w:tc>
          <w:tcPr>
            <w:tcW w:w="5670" w:type="dxa"/>
          </w:tcPr>
          <w:p w:rsidR="00932365" w:rsidRDefault="00932365" w:rsidP="00932365">
            <w:pPr>
              <w:jc w:val="left"/>
            </w:pPr>
            <w:r>
              <w:rPr>
                <w:rFonts w:hint="eastAsia"/>
              </w:rPr>
              <w:t>报告期期间基金拆分变动份额（份额减少以</w:t>
            </w:r>
            <w:r>
              <w:rPr>
                <w:rFonts w:hint="eastAsia"/>
              </w:rPr>
              <w:t>"-"</w:t>
            </w:r>
            <w:r>
              <w:rPr>
                <w:rFonts w:hint="eastAsia"/>
              </w:rPr>
              <w:t>填列）</w:t>
            </w:r>
          </w:p>
        </w:tc>
        <w:tc>
          <w:tcPr>
            <w:tcW w:w="2835" w:type="dxa"/>
          </w:tcPr>
          <w:p w:rsidR="00932365" w:rsidRDefault="00932365" w:rsidP="00932365">
            <w:pPr>
              <w:jc w:val="right"/>
            </w:pPr>
            <w:r>
              <w:t>-</w:t>
            </w:r>
          </w:p>
        </w:tc>
      </w:tr>
      <w:tr w:rsidR="00932365" w:rsidTr="00932365">
        <w:tc>
          <w:tcPr>
            <w:tcW w:w="5670" w:type="dxa"/>
          </w:tcPr>
          <w:p w:rsidR="00932365" w:rsidRDefault="00932365" w:rsidP="00932365">
            <w:pPr>
              <w:jc w:val="left"/>
            </w:pPr>
            <w:r>
              <w:rPr>
                <w:rFonts w:hint="eastAsia"/>
              </w:rPr>
              <w:t>报告期期末基金份额总额</w:t>
            </w:r>
          </w:p>
        </w:tc>
        <w:tc>
          <w:tcPr>
            <w:tcW w:w="2835" w:type="dxa"/>
          </w:tcPr>
          <w:p w:rsidR="00932365" w:rsidRDefault="00932365" w:rsidP="00932365">
            <w:pPr>
              <w:jc w:val="right"/>
            </w:pPr>
            <w:r>
              <w:t>503,496,000.00</w:t>
            </w:r>
          </w:p>
        </w:tc>
      </w:tr>
    </w:tbl>
    <w:p w:rsidR="00932365" w:rsidRDefault="00932365" w:rsidP="00932365">
      <w:pPr>
        <w:pStyle w:val="-1"/>
        <w:ind w:left="281" w:hanging="281"/>
      </w:pPr>
      <w:r>
        <w:rPr>
          <w:rFonts w:hint="eastAsia"/>
        </w:rPr>
        <w:t>基金管理人运用固有资金投资本基金情况</w:t>
      </w:r>
    </w:p>
    <w:p w:rsidR="00932365" w:rsidRDefault="00932365" w:rsidP="00932365">
      <w:pPr>
        <w:pStyle w:val="-2"/>
        <w:spacing w:before="312"/>
      </w:pPr>
      <w:r>
        <w:rPr>
          <w:rFonts w:hint="eastAsia"/>
        </w:rPr>
        <w:t>基金管理人持有本基金份额变动情况</w:t>
      </w:r>
    </w:p>
    <w:p w:rsidR="00932365" w:rsidRDefault="00932365" w:rsidP="00932365">
      <w:pPr>
        <w:pStyle w:val="-"/>
        <w:ind w:firstLine="420"/>
      </w:pPr>
      <w:r>
        <w:rPr>
          <w:rFonts w:hint="eastAsia"/>
        </w:rPr>
        <w:t>本报告期末，基金管理人未持有本基金份额。</w:t>
      </w:r>
    </w:p>
    <w:p w:rsidR="00932365" w:rsidRDefault="00932365" w:rsidP="00932365">
      <w:pPr>
        <w:pStyle w:val="-2"/>
        <w:spacing w:before="312"/>
      </w:pPr>
      <w:r>
        <w:rPr>
          <w:rFonts w:hint="eastAsia"/>
        </w:rPr>
        <w:t>基金管理人运用固有资金投资本基金交易明细</w:t>
      </w:r>
    </w:p>
    <w:p w:rsidR="00932365" w:rsidRDefault="00932365" w:rsidP="00932365">
      <w:pPr>
        <w:pStyle w:val="-"/>
        <w:ind w:firstLine="420"/>
      </w:pPr>
      <w:r>
        <w:rPr>
          <w:rFonts w:hint="eastAsia"/>
        </w:rPr>
        <w:t>本报告期内，基金管理人不存在申购、赎回或买卖本基金的情况。</w:t>
      </w:r>
    </w:p>
    <w:p w:rsidR="00932365" w:rsidRDefault="00932365" w:rsidP="00932365">
      <w:pPr>
        <w:pStyle w:val="-1"/>
        <w:ind w:left="281" w:hanging="281"/>
      </w:pPr>
      <w:r>
        <w:rPr>
          <w:rFonts w:hint="eastAsia"/>
        </w:rPr>
        <w:lastRenderedPageBreak/>
        <w:t>影响投资者决策的其他重要信息</w:t>
      </w:r>
    </w:p>
    <w:p w:rsidR="00932365" w:rsidRDefault="00932365" w:rsidP="0093236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32365" w:rsidTr="00932365">
        <w:tc>
          <w:tcPr>
            <w:tcW w:w="1021" w:type="dxa"/>
            <w:vMerge w:val="restart"/>
          </w:tcPr>
          <w:p w:rsidR="00932365" w:rsidRDefault="00932365" w:rsidP="00932365">
            <w:pPr>
              <w:jc w:val="left"/>
            </w:pPr>
            <w:r>
              <w:rPr>
                <w:rFonts w:hint="eastAsia"/>
              </w:rPr>
              <w:t>投资者类别</w:t>
            </w:r>
          </w:p>
        </w:tc>
        <w:tc>
          <w:tcPr>
            <w:tcW w:w="7484" w:type="dxa"/>
            <w:gridSpan w:val="5"/>
          </w:tcPr>
          <w:p w:rsidR="00932365" w:rsidRDefault="00932365" w:rsidP="00932365">
            <w:pPr>
              <w:jc w:val="left"/>
            </w:pPr>
            <w:r>
              <w:rPr>
                <w:rFonts w:hint="eastAsia"/>
              </w:rPr>
              <w:t>报告期内持有基金份额变化情况</w:t>
            </w:r>
          </w:p>
        </w:tc>
        <w:tc>
          <w:tcPr>
            <w:tcW w:w="2778" w:type="dxa"/>
            <w:gridSpan w:val="2"/>
          </w:tcPr>
          <w:p w:rsidR="00932365" w:rsidRDefault="00932365" w:rsidP="00932365">
            <w:pPr>
              <w:jc w:val="left"/>
            </w:pPr>
            <w:r>
              <w:rPr>
                <w:rFonts w:hint="eastAsia"/>
              </w:rPr>
              <w:t>报告期末持有基金情况</w:t>
            </w:r>
          </w:p>
        </w:tc>
      </w:tr>
      <w:tr w:rsidR="00932365" w:rsidTr="00932365">
        <w:tc>
          <w:tcPr>
            <w:tcW w:w="1021" w:type="dxa"/>
            <w:vMerge/>
          </w:tcPr>
          <w:p w:rsidR="00932365" w:rsidRDefault="00932365" w:rsidP="00932365">
            <w:pPr>
              <w:jc w:val="left"/>
            </w:pPr>
          </w:p>
        </w:tc>
        <w:tc>
          <w:tcPr>
            <w:tcW w:w="680" w:type="dxa"/>
          </w:tcPr>
          <w:p w:rsidR="00932365" w:rsidRDefault="00932365" w:rsidP="00932365">
            <w:pPr>
              <w:jc w:val="left"/>
            </w:pPr>
            <w:r>
              <w:rPr>
                <w:rFonts w:hint="eastAsia"/>
              </w:rPr>
              <w:t>序号</w:t>
            </w:r>
          </w:p>
        </w:tc>
        <w:tc>
          <w:tcPr>
            <w:tcW w:w="1191" w:type="dxa"/>
          </w:tcPr>
          <w:p w:rsidR="00932365" w:rsidRDefault="00932365" w:rsidP="00932365">
            <w:pPr>
              <w:jc w:val="left"/>
            </w:pPr>
            <w:r>
              <w:rPr>
                <w:rFonts w:hint="eastAsia"/>
              </w:rPr>
              <w:t>持有基金份额比例达到或者超过</w:t>
            </w:r>
            <w:r>
              <w:rPr>
                <w:rFonts w:hint="eastAsia"/>
              </w:rPr>
              <w:t>20%</w:t>
            </w:r>
            <w:r>
              <w:rPr>
                <w:rFonts w:hint="eastAsia"/>
              </w:rPr>
              <w:t>的时间区间</w:t>
            </w:r>
          </w:p>
        </w:tc>
        <w:tc>
          <w:tcPr>
            <w:tcW w:w="1871" w:type="dxa"/>
          </w:tcPr>
          <w:p w:rsidR="00932365" w:rsidRDefault="00932365" w:rsidP="00932365">
            <w:pPr>
              <w:jc w:val="left"/>
            </w:pPr>
            <w:r>
              <w:rPr>
                <w:rFonts w:hint="eastAsia"/>
              </w:rPr>
              <w:t>期初份额</w:t>
            </w:r>
          </w:p>
        </w:tc>
        <w:tc>
          <w:tcPr>
            <w:tcW w:w="1871" w:type="dxa"/>
          </w:tcPr>
          <w:p w:rsidR="00932365" w:rsidRDefault="00932365" w:rsidP="00932365">
            <w:pPr>
              <w:jc w:val="left"/>
            </w:pPr>
            <w:r>
              <w:rPr>
                <w:rFonts w:hint="eastAsia"/>
              </w:rPr>
              <w:t>申购份额</w:t>
            </w:r>
          </w:p>
        </w:tc>
        <w:tc>
          <w:tcPr>
            <w:tcW w:w="1871" w:type="dxa"/>
          </w:tcPr>
          <w:p w:rsidR="00932365" w:rsidRDefault="00932365" w:rsidP="00932365">
            <w:pPr>
              <w:jc w:val="left"/>
            </w:pPr>
            <w:r>
              <w:rPr>
                <w:rFonts w:hint="eastAsia"/>
              </w:rPr>
              <w:t>赎回份额</w:t>
            </w:r>
          </w:p>
        </w:tc>
        <w:tc>
          <w:tcPr>
            <w:tcW w:w="1871" w:type="dxa"/>
          </w:tcPr>
          <w:p w:rsidR="00932365" w:rsidRDefault="00932365" w:rsidP="00932365">
            <w:pPr>
              <w:jc w:val="left"/>
            </w:pPr>
            <w:r>
              <w:rPr>
                <w:rFonts w:hint="eastAsia"/>
              </w:rPr>
              <w:t>持有份额</w:t>
            </w:r>
          </w:p>
        </w:tc>
        <w:tc>
          <w:tcPr>
            <w:tcW w:w="907" w:type="dxa"/>
          </w:tcPr>
          <w:p w:rsidR="00932365" w:rsidRDefault="00932365" w:rsidP="00932365">
            <w:pPr>
              <w:jc w:val="left"/>
            </w:pPr>
            <w:r>
              <w:rPr>
                <w:rFonts w:hint="eastAsia"/>
              </w:rPr>
              <w:t>份额占比</w:t>
            </w:r>
          </w:p>
        </w:tc>
      </w:tr>
      <w:tr w:rsidR="00932365" w:rsidTr="00932365">
        <w:tc>
          <w:tcPr>
            <w:tcW w:w="1021" w:type="dxa"/>
          </w:tcPr>
          <w:p w:rsidR="00932365" w:rsidRDefault="00932365" w:rsidP="00932365">
            <w:pPr>
              <w:jc w:val="left"/>
            </w:pPr>
            <w:r>
              <w:rPr>
                <w:rFonts w:hint="eastAsia"/>
              </w:rPr>
              <w:t>联接基金</w:t>
            </w:r>
          </w:p>
        </w:tc>
        <w:tc>
          <w:tcPr>
            <w:tcW w:w="680" w:type="dxa"/>
          </w:tcPr>
          <w:p w:rsidR="00932365" w:rsidRDefault="00932365" w:rsidP="00932365">
            <w:pPr>
              <w:jc w:val="right"/>
            </w:pPr>
            <w:r>
              <w:t>1</w:t>
            </w:r>
          </w:p>
        </w:tc>
        <w:tc>
          <w:tcPr>
            <w:tcW w:w="1191" w:type="dxa"/>
          </w:tcPr>
          <w:p w:rsidR="00932365" w:rsidRDefault="00932365" w:rsidP="00932365">
            <w:pPr>
              <w:jc w:val="left"/>
            </w:pPr>
            <w:r>
              <w:t>20260401-20260630</w:t>
            </w:r>
          </w:p>
        </w:tc>
        <w:tc>
          <w:tcPr>
            <w:tcW w:w="1871" w:type="dxa"/>
          </w:tcPr>
          <w:p w:rsidR="00932365" w:rsidRDefault="00932365" w:rsidP="00932365">
            <w:pPr>
              <w:jc w:val="right"/>
            </w:pPr>
            <w:r>
              <w:t>94,126,400.00</w:t>
            </w:r>
          </w:p>
        </w:tc>
        <w:tc>
          <w:tcPr>
            <w:tcW w:w="1871" w:type="dxa"/>
          </w:tcPr>
          <w:p w:rsidR="00932365" w:rsidRDefault="00932365" w:rsidP="00932365">
            <w:pPr>
              <w:jc w:val="right"/>
            </w:pPr>
            <w:r>
              <w:t>290,344,800.00</w:t>
            </w:r>
          </w:p>
        </w:tc>
        <w:tc>
          <w:tcPr>
            <w:tcW w:w="1871" w:type="dxa"/>
          </w:tcPr>
          <w:p w:rsidR="00932365" w:rsidRDefault="00932365" w:rsidP="00932365">
            <w:pPr>
              <w:jc w:val="right"/>
            </w:pPr>
            <w:r>
              <w:t>167,690,600.00</w:t>
            </w:r>
          </w:p>
        </w:tc>
        <w:tc>
          <w:tcPr>
            <w:tcW w:w="1871" w:type="dxa"/>
          </w:tcPr>
          <w:p w:rsidR="00932365" w:rsidRDefault="00932365" w:rsidP="00932365">
            <w:pPr>
              <w:jc w:val="right"/>
            </w:pPr>
            <w:r>
              <w:t>216,780,600.00</w:t>
            </w:r>
          </w:p>
        </w:tc>
        <w:tc>
          <w:tcPr>
            <w:tcW w:w="907" w:type="dxa"/>
          </w:tcPr>
          <w:p w:rsidR="00932365" w:rsidRDefault="00932365" w:rsidP="00932365">
            <w:pPr>
              <w:jc w:val="right"/>
            </w:pPr>
            <w:r>
              <w:t>43.06%</w:t>
            </w:r>
          </w:p>
        </w:tc>
      </w:tr>
      <w:tr w:rsidR="00932365" w:rsidTr="00932365">
        <w:tc>
          <w:tcPr>
            <w:tcW w:w="11283" w:type="dxa"/>
            <w:gridSpan w:val="8"/>
          </w:tcPr>
          <w:p w:rsidR="00932365" w:rsidRDefault="00932365" w:rsidP="00932365">
            <w:pPr>
              <w:jc w:val="left"/>
            </w:pPr>
            <w:r>
              <w:rPr>
                <w:rFonts w:hint="eastAsia"/>
              </w:rPr>
              <w:t>产品特有风险</w:t>
            </w:r>
          </w:p>
        </w:tc>
      </w:tr>
      <w:tr w:rsidR="00932365" w:rsidTr="00932365">
        <w:tc>
          <w:tcPr>
            <w:tcW w:w="11283" w:type="dxa"/>
            <w:gridSpan w:val="8"/>
          </w:tcPr>
          <w:p w:rsidR="00932365" w:rsidRDefault="00932365" w:rsidP="0093236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32365" w:rsidRDefault="00932365" w:rsidP="00932365">
      <w:pPr>
        <w:pStyle w:val="-2"/>
        <w:spacing w:before="312"/>
      </w:pPr>
      <w:r>
        <w:rPr>
          <w:rFonts w:hint="eastAsia"/>
        </w:rPr>
        <w:t>影响投资者决策的其他重要信息</w:t>
      </w:r>
    </w:p>
    <w:p w:rsidR="00932365" w:rsidRDefault="00932365" w:rsidP="00932365">
      <w:pPr>
        <w:pStyle w:val="-"/>
        <w:ind w:firstLine="420"/>
      </w:pPr>
      <w:r>
        <w:rPr>
          <w:rFonts w:hint="eastAsia"/>
        </w:rPr>
        <w:t>无。</w:t>
      </w:r>
    </w:p>
    <w:p w:rsidR="00932365" w:rsidRDefault="00932365" w:rsidP="00932365">
      <w:pPr>
        <w:pStyle w:val="-1"/>
        <w:ind w:left="281" w:hanging="281"/>
      </w:pPr>
      <w:r>
        <w:rPr>
          <w:rFonts w:hint="eastAsia"/>
        </w:rPr>
        <w:t>备查文件目录</w:t>
      </w:r>
    </w:p>
    <w:p w:rsidR="00932365" w:rsidRDefault="00932365" w:rsidP="00932365">
      <w:pPr>
        <w:pStyle w:val="-2"/>
        <w:spacing w:before="312"/>
      </w:pPr>
      <w:r>
        <w:rPr>
          <w:rFonts w:hint="eastAsia"/>
        </w:rPr>
        <w:t>备查文件目录</w:t>
      </w:r>
    </w:p>
    <w:p w:rsidR="00932365" w:rsidRDefault="00932365" w:rsidP="00932365">
      <w:pPr>
        <w:pStyle w:val="-"/>
        <w:ind w:firstLine="420"/>
      </w:pPr>
      <w:r>
        <w:rPr>
          <w:rFonts w:hint="eastAsia"/>
        </w:rPr>
        <w:t>1、《南方上证科创板新材料交易型开放式指数证券投资基金基金合同》；</w:t>
      </w:r>
    </w:p>
    <w:p w:rsidR="00932365" w:rsidRDefault="00932365" w:rsidP="00932365">
      <w:pPr>
        <w:pStyle w:val="-"/>
        <w:ind w:firstLine="420"/>
      </w:pPr>
      <w:r>
        <w:rPr>
          <w:rFonts w:hint="eastAsia"/>
        </w:rPr>
        <w:t>2、《南方上证科创板新材料交易型开放式指数证券投资基金托管协议》；</w:t>
      </w:r>
    </w:p>
    <w:p w:rsidR="00932365" w:rsidRDefault="00932365" w:rsidP="00932365">
      <w:pPr>
        <w:pStyle w:val="-"/>
        <w:ind w:firstLine="420"/>
      </w:pPr>
      <w:r>
        <w:rPr>
          <w:rFonts w:hint="eastAsia"/>
        </w:rPr>
        <w:t>3、南方上证科创板新材料交易型开放式指数证券投资基金2026年2季度报告原文。</w:t>
      </w:r>
    </w:p>
    <w:p w:rsidR="00932365" w:rsidRDefault="00932365" w:rsidP="00932365">
      <w:pPr>
        <w:pStyle w:val="-2"/>
        <w:spacing w:before="312"/>
      </w:pPr>
      <w:r>
        <w:rPr>
          <w:rFonts w:hint="eastAsia"/>
        </w:rPr>
        <w:t>存放地点</w:t>
      </w:r>
    </w:p>
    <w:p w:rsidR="00932365" w:rsidRDefault="00932365" w:rsidP="00932365">
      <w:pPr>
        <w:pStyle w:val="-"/>
        <w:ind w:firstLine="420"/>
      </w:pPr>
      <w:r>
        <w:rPr>
          <w:rFonts w:hint="eastAsia"/>
        </w:rPr>
        <w:t>深圳市福田区莲花街道益田路5999号基金大厦32-42楼。</w:t>
      </w:r>
    </w:p>
    <w:p w:rsidR="00932365" w:rsidRDefault="00932365" w:rsidP="00932365">
      <w:pPr>
        <w:pStyle w:val="-2"/>
        <w:spacing w:before="312"/>
      </w:pPr>
      <w:r>
        <w:rPr>
          <w:rFonts w:hint="eastAsia"/>
        </w:rPr>
        <w:t>查阅方式</w:t>
      </w:r>
    </w:p>
    <w:p w:rsidR="00932365" w:rsidRDefault="00932365" w:rsidP="00932365">
      <w:pPr>
        <w:pStyle w:val="-"/>
        <w:ind w:firstLine="420"/>
      </w:pPr>
      <w:r>
        <w:rPr>
          <w:rFonts w:hint="eastAsia"/>
        </w:rPr>
        <w:t>网站：http://www.nffund.com</w:t>
      </w:r>
    </w:p>
    <w:p w:rsidR="003C7DC3" w:rsidRDefault="00932365" w:rsidP="00932365">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365" w:rsidRDefault="00932365" w:rsidP="00D17C56">
      <w:r>
        <w:separator/>
      </w:r>
    </w:p>
  </w:endnote>
  <w:endnote w:type="continuationSeparator" w:id="0">
    <w:p w:rsidR="00932365" w:rsidRDefault="0093236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403D9" w:rsidRPr="004403D9">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403D9">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403D9">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365" w:rsidRDefault="00932365" w:rsidP="00D17C56">
      <w:r>
        <w:separator/>
      </w:r>
    </w:p>
  </w:footnote>
  <w:footnote w:type="continuationSeparator" w:id="0">
    <w:p w:rsidR="00932365" w:rsidRDefault="0093236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32365" w:rsidP="00AE3F5B">
    <w:pPr>
      <w:pStyle w:val="a7"/>
      <w:pBdr>
        <w:bottom w:val="single" w:sz="4" w:space="1" w:color="auto"/>
      </w:pBdr>
      <w:jc w:val="right"/>
    </w:pPr>
    <w:r>
      <w:rPr>
        <w:rFonts w:hint="eastAsia"/>
      </w:rPr>
      <w:t>南方上证科创板新材料交易型开放式指数证券投资基金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03D9"/>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32365"/>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D89AF-FF36-48B1-B021-6530504B4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6013</Words>
  <Characters>7375</Characters>
  <Application>Microsoft Office Word</Application>
  <DocSecurity>0</DocSecurity>
  <Lines>787</Lines>
  <Paragraphs>622</Paragraphs>
  <ScaleCrop>false</ScaleCrop>
  <Company>MC SYSTEM</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2026-07-20T01:14:00Z</dcterms:modified>
</cp:coreProperties>
</file>