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327E2">
        <w:rPr>
          <w:rFonts w:ascii="宋体" w:hAnsi="宋体" w:hint="eastAsia"/>
          <w:b/>
          <w:bCs/>
          <w:sz w:val="48"/>
          <w:szCs w:val="30"/>
        </w:rPr>
        <w:t>南方中证申万有色金属交易型开放式指数证券投资基金</w:t>
      </w:r>
      <w:r w:rsidR="00B327E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327E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327E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327E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327E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327E2" w:rsidRDefault="00B327E2" w:rsidP="00B327E2">
      <w:pPr>
        <w:pStyle w:val="-1"/>
        <w:ind w:left="281" w:hanging="281"/>
      </w:pPr>
      <w:bookmarkStart w:id="2" w:name="_GoBack"/>
      <w:bookmarkEnd w:id="2"/>
      <w:r>
        <w:rPr>
          <w:rFonts w:hint="eastAsia"/>
        </w:rPr>
        <w:lastRenderedPageBreak/>
        <w:t>重要提示</w:t>
      </w:r>
    </w:p>
    <w:p w:rsidR="00B327E2" w:rsidRDefault="00B327E2" w:rsidP="00B327E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327E2" w:rsidRDefault="00B327E2" w:rsidP="00B327E2">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B327E2" w:rsidRDefault="00B327E2" w:rsidP="00B327E2">
      <w:pPr>
        <w:pStyle w:val="-"/>
        <w:ind w:firstLine="420"/>
      </w:pPr>
      <w:r>
        <w:rPr>
          <w:rFonts w:hint="eastAsia"/>
        </w:rPr>
        <w:t>基金管理人承诺以诚实信用、勤勉尽责的原则管理和运用基金资产，但不保证基金一定盈利。</w:t>
      </w:r>
    </w:p>
    <w:p w:rsidR="00B327E2" w:rsidRDefault="00B327E2" w:rsidP="00B327E2">
      <w:pPr>
        <w:pStyle w:val="-"/>
        <w:ind w:firstLine="420"/>
      </w:pPr>
      <w:r>
        <w:rPr>
          <w:rFonts w:hint="eastAsia"/>
        </w:rPr>
        <w:t>基金的过往业绩并不代表其未来表现。投资有风险，投资者在作出投资决策前应仔细阅读本基金的招募说明书。</w:t>
      </w:r>
    </w:p>
    <w:p w:rsidR="00B327E2" w:rsidRDefault="00B327E2" w:rsidP="00B327E2">
      <w:pPr>
        <w:pStyle w:val="-"/>
        <w:ind w:firstLine="420"/>
      </w:pPr>
      <w:r>
        <w:rPr>
          <w:rFonts w:hint="eastAsia"/>
        </w:rPr>
        <w:t>本报告中财务资料未经审计。</w:t>
      </w:r>
    </w:p>
    <w:p w:rsidR="00B327E2" w:rsidRDefault="00B327E2" w:rsidP="00B327E2">
      <w:pPr>
        <w:pStyle w:val="-"/>
        <w:ind w:firstLine="420"/>
      </w:pPr>
      <w:r>
        <w:rPr>
          <w:rFonts w:hint="eastAsia"/>
        </w:rPr>
        <w:t>本报告期自2026年4月1日起至6月30日止。</w:t>
      </w:r>
    </w:p>
    <w:p w:rsidR="00B327E2" w:rsidRDefault="00B327E2" w:rsidP="00B327E2">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327E2" w:rsidTr="00B327E2">
        <w:tc>
          <w:tcPr>
            <w:tcW w:w="2552" w:type="dxa"/>
          </w:tcPr>
          <w:p w:rsidR="00B327E2" w:rsidRDefault="00B327E2" w:rsidP="00B327E2">
            <w:pPr>
              <w:jc w:val="left"/>
            </w:pPr>
            <w:r>
              <w:rPr>
                <w:rFonts w:hint="eastAsia"/>
              </w:rPr>
              <w:t>基金简称</w:t>
            </w:r>
          </w:p>
        </w:tc>
        <w:tc>
          <w:tcPr>
            <w:tcW w:w="5954" w:type="dxa"/>
          </w:tcPr>
          <w:p w:rsidR="00B327E2" w:rsidRDefault="00B327E2" w:rsidP="00B327E2">
            <w:pPr>
              <w:jc w:val="left"/>
            </w:pPr>
            <w:r>
              <w:rPr>
                <w:rFonts w:hint="eastAsia"/>
              </w:rPr>
              <w:t>南方中证申万有色金属</w:t>
            </w:r>
            <w:r>
              <w:rPr>
                <w:rFonts w:hint="eastAsia"/>
              </w:rPr>
              <w:t>ETF</w:t>
            </w:r>
          </w:p>
        </w:tc>
      </w:tr>
      <w:tr w:rsidR="00B327E2" w:rsidTr="00B327E2">
        <w:tc>
          <w:tcPr>
            <w:tcW w:w="2552" w:type="dxa"/>
          </w:tcPr>
          <w:p w:rsidR="00B327E2" w:rsidRDefault="00B327E2" w:rsidP="00B327E2">
            <w:pPr>
              <w:jc w:val="left"/>
            </w:pPr>
            <w:r>
              <w:rPr>
                <w:rFonts w:hint="eastAsia"/>
              </w:rPr>
              <w:t>场内简称</w:t>
            </w:r>
          </w:p>
        </w:tc>
        <w:tc>
          <w:tcPr>
            <w:tcW w:w="5954" w:type="dxa"/>
          </w:tcPr>
          <w:p w:rsidR="00B327E2" w:rsidRDefault="00B327E2" w:rsidP="00B327E2">
            <w:pPr>
              <w:jc w:val="left"/>
            </w:pPr>
            <w:r>
              <w:rPr>
                <w:rFonts w:hint="eastAsia"/>
              </w:rPr>
              <w:t>有色金属</w:t>
            </w:r>
            <w:r>
              <w:rPr>
                <w:rFonts w:hint="eastAsia"/>
              </w:rPr>
              <w:t>ETF</w:t>
            </w:r>
            <w:r>
              <w:rPr>
                <w:rFonts w:hint="eastAsia"/>
              </w:rPr>
              <w:t>南方</w:t>
            </w:r>
          </w:p>
        </w:tc>
      </w:tr>
      <w:tr w:rsidR="00B327E2" w:rsidTr="00B327E2">
        <w:tc>
          <w:tcPr>
            <w:tcW w:w="2552" w:type="dxa"/>
          </w:tcPr>
          <w:p w:rsidR="00B327E2" w:rsidRDefault="00B327E2" w:rsidP="00B327E2">
            <w:pPr>
              <w:jc w:val="left"/>
            </w:pPr>
            <w:r>
              <w:rPr>
                <w:rFonts w:hint="eastAsia"/>
              </w:rPr>
              <w:t>基金主代码</w:t>
            </w:r>
          </w:p>
        </w:tc>
        <w:tc>
          <w:tcPr>
            <w:tcW w:w="5954" w:type="dxa"/>
          </w:tcPr>
          <w:p w:rsidR="00B327E2" w:rsidRDefault="00B327E2" w:rsidP="00B327E2">
            <w:pPr>
              <w:jc w:val="left"/>
            </w:pPr>
            <w:r>
              <w:t>512400</w:t>
            </w:r>
          </w:p>
        </w:tc>
      </w:tr>
      <w:tr w:rsidR="00B327E2" w:rsidTr="00B327E2">
        <w:tc>
          <w:tcPr>
            <w:tcW w:w="2552" w:type="dxa"/>
          </w:tcPr>
          <w:p w:rsidR="00B327E2" w:rsidRDefault="00B327E2" w:rsidP="00B327E2">
            <w:pPr>
              <w:jc w:val="left"/>
            </w:pPr>
            <w:r>
              <w:rPr>
                <w:rFonts w:hint="eastAsia"/>
              </w:rPr>
              <w:t>交易代码</w:t>
            </w:r>
          </w:p>
        </w:tc>
        <w:tc>
          <w:tcPr>
            <w:tcW w:w="5954" w:type="dxa"/>
          </w:tcPr>
          <w:p w:rsidR="00B327E2" w:rsidRDefault="00B327E2" w:rsidP="00B327E2">
            <w:pPr>
              <w:jc w:val="left"/>
            </w:pPr>
            <w:r>
              <w:t>512400</w:t>
            </w:r>
          </w:p>
        </w:tc>
      </w:tr>
      <w:tr w:rsidR="00B327E2" w:rsidTr="00B327E2">
        <w:tc>
          <w:tcPr>
            <w:tcW w:w="2552" w:type="dxa"/>
          </w:tcPr>
          <w:p w:rsidR="00B327E2" w:rsidRDefault="00B327E2" w:rsidP="00B327E2">
            <w:pPr>
              <w:jc w:val="left"/>
            </w:pPr>
            <w:r>
              <w:rPr>
                <w:rFonts w:hint="eastAsia"/>
              </w:rPr>
              <w:t>基金运作方式</w:t>
            </w:r>
          </w:p>
        </w:tc>
        <w:tc>
          <w:tcPr>
            <w:tcW w:w="5954" w:type="dxa"/>
          </w:tcPr>
          <w:p w:rsidR="00B327E2" w:rsidRDefault="00B327E2" w:rsidP="00B327E2">
            <w:pPr>
              <w:jc w:val="left"/>
            </w:pPr>
            <w:r>
              <w:rPr>
                <w:rFonts w:hint="eastAsia"/>
              </w:rPr>
              <w:t>交易型开放式</w:t>
            </w:r>
          </w:p>
        </w:tc>
      </w:tr>
      <w:tr w:rsidR="00B327E2" w:rsidTr="00B327E2">
        <w:tc>
          <w:tcPr>
            <w:tcW w:w="2552" w:type="dxa"/>
          </w:tcPr>
          <w:p w:rsidR="00B327E2" w:rsidRDefault="00B327E2" w:rsidP="00B327E2">
            <w:pPr>
              <w:jc w:val="left"/>
            </w:pPr>
            <w:r>
              <w:rPr>
                <w:rFonts w:hint="eastAsia"/>
              </w:rPr>
              <w:t>基金合同生效日</w:t>
            </w:r>
          </w:p>
        </w:tc>
        <w:tc>
          <w:tcPr>
            <w:tcW w:w="5954" w:type="dxa"/>
          </w:tcPr>
          <w:p w:rsidR="00B327E2" w:rsidRDefault="00B327E2" w:rsidP="00B327E2">
            <w:pPr>
              <w:jc w:val="left"/>
            </w:pPr>
            <w:r>
              <w:rPr>
                <w:rFonts w:hint="eastAsia"/>
              </w:rPr>
              <w:t>2017</w:t>
            </w:r>
            <w:r>
              <w:rPr>
                <w:rFonts w:hint="eastAsia"/>
              </w:rPr>
              <w:t>年</w:t>
            </w:r>
            <w:r>
              <w:rPr>
                <w:rFonts w:hint="eastAsia"/>
              </w:rPr>
              <w:t>8</w:t>
            </w:r>
            <w:r>
              <w:rPr>
                <w:rFonts w:hint="eastAsia"/>
              </w:rPr>
              <w:t>月</w:t>
            </w:r>
            <w:r>
              <w:rPr>
                <w:rFonts w:hint="eastAsia"/>
              </w:rPr>
              <w:t>3</w:t>
            </w:r>
            <w:r>
              <w:rPr>
                <w:rFonts w:hint="eastAsia"/>
              </w:rPr>
              <w:t>日</w:t>
            </w:r>
          </w:p>
        </w:tc>
      </w:tr>
      <w:tr w:rsidR="00B327E2" w:rsidTr="00B327E2">
        <w:tc>
          <w:tcPr>
            <w:tcW w:w="2552" w:type="dxa"/>
          </w:tcPr>
          <w:p w:rsidR="00B327E2" w:rsidRDefault="00B327E2" w:rsidP="00B327E2">
            <w:pPr>
              <w:jc w:val="left"/>
            </w:pPr>
            <w:r>
              <w:rPr>
                <w:rFonts w:hint="eastAsia"/>
              </w:rPr>
              <w:t>报告期末基金份额总额</w:t>
            </w:r>
          </w:p>
        </w:tc>
        <w:tc>
          <w:tcPr>
            <w:tcW w:w="5954" w:type="dxa"/>
          </w:tcPr>
          <w:p w:rsidR="00B327E2" w:rsidRDefault="00B327E2" w:rsidP="00B327E2">
            <w:pPr>
              <w:jc w:val="left"/>
            </w:pPr>
            <w:r>
              <w:rPr>
                <w:rFonts w:hint="eastAsia"/>
              </w:rPr>
              <w:t>12,162,039,000.00</w:t>
            </w:r>
            <w:r>
              <w:rPr>
                <w:rFonts w:hint="eastAsia"/>
              </w:rPr>
              <w:t>份</w:t>
            </w:r>
          </w:p>
        </w:tc>
      </w:tr>
      <w:tr w:rsidR="00B327E2" w:rsidTr="00B327E2">
        <w:tc>
          <w:tcPr>
            <w:tcW w:w="2552" w:type="dxa"/>
          </w:tcPr>
          <w:p w:rsidR="00B327E2" w:rsidRDefault="00B327E2" w:rsidP="00B327E2">
            <w:pPr>
              <w:jc w:val="left"/>
            </w:pPr>
            <w:r>
              <w:rPr>
                <w:rFonts w:hint="eastAsia"/>
              </w:rPr>
              <w:t>投资目标</w:t>
            </w:r>
          </w:p>
        </w:tc>
        <w:tc>
          <w:tcPr>
            <w:tcW w:w="5954" w:type="dxa"/>
          </w:tcPr>
          <w:p w:rsidR="00B327E2" w:rsidRDefault="00B327E2" w:rsidP="00B327E2">
            <w:pPr>
              <w:jc w:val="left"/>
            </w:pPr>
            <w:r>
              <w:rPr>
                <w:rFonts w:hint="eastAsia"/>
              </w:rPr>
              <w:t>紧密跟踪标的指数，追求跟踪偏离度和跟踪误差最小化。</w:t>
            </w:r>
          </w:p>
        </w:tc>
      </w:tr>
      <w:tr w:rsidR="00B327E2" w:rsidTr="00B327E2">
        <w:tc>
          <w:tcPr>
            <w:tcW w:w="2552" w:type="dxa"/>
          </w:tcPr>
          <w:p w:rsidR="00B327E2" w:rsidRDefault="00B327E2" w:rsidP="00B327E2">
            <w:pPr>
              <w:jc w:val="left"/>
            </w:pPr>
            <w:r>
              <w:rPr>
                <w:rFonts w:hint="eastAsia"/>
              </w:rPr>
              <w:t>投资策略</w:t>
            </w:r>
          </w:p>
        </w:tc>
        <w:tc>
          <w:tcPr>
            <w:tcW w:w="5954" w:type="dxa"/>
          </w:tcPr>
          <w:p w:rsidR="00B327E2" w:rsidRDefault="00B327E2" w:rsidP="00B327E2">
            <w:r>
              <w:rPr>
                <w:rFonts w:hint="eastAsia"/>
              </w:rPr>
              <w:t>本基金为被动式指数基金，采用完全复制法，按照成份股在标的指数中的基准权重构建指数化投资组合，并根据标的指数成份股及其权重的变化进行相应调整。</w:t>
            </w:r>
          </w:p>
        </w:tc>
      </w:tr>
      <w:tr w:rsidR="00B327E2" w:rsidTr="00B327E2">
        <w:tc>
          <w:tcPr>
            <w:tcW w:w="2552" w:type="dxa"/>
          </w:tcPr>
          <w:p w:rsidR="00B327E2" w:rsidRDefault="00B327E2" w:rsidP="00B327E2">
            <w:pPr>
              <w:jc w:val="left"/>
            </w:pPr>
            <w:r>
              <w:rPr>
                <w:rFonts w:hint="eastAsia"/>
              </w:rPr>
              <w:t>业绩比较基准</w:t>
            </w:r>
          </w:p>
        </w:tc>
        <w:tc>
          <w:tcPr>
            <w:tcW w:w="5954" w:type="dxa"/>
          </w:tcPr>
          <w:p w:rsidR="00B327E2" w:rsidRDefault="00B327E2" w:rsidP="00B327E2">
            <w:pPr>
              <w:jc w:val="left"/>
            </w:pPr>
            <w:r>
              <w:rPr>
                <w:rFonts w:hint="eastAsia"/>
              </w:rPr>
              <w:t>中证申万有色金属指数收益率</w:t>
            </w:r>
          </w:p>
        </w:tc>
      </w:tr>
      <w:tr w:rsidR="00B327E2" w:rsidTr="00B327E2">
        <w:tc>
          <w:tcPr>
            <w:tcW w:w="2552" w:type="dxa"/>
          </w:tcPr>
          <w:p w:rsidR="00B327E2" w:rsidRDefault="00B327E2" w:rsidP="00B327E2">
            <w:pPr>
              <w:jc w:val="left"/>
            </w:pPr>
            <w:r>
              <w:rPr>
                <w:rFonts w:hint="eastAsia"/>
              </w:rPr>
              <w:t>风险收益特征</w:t>
            </w:r>
          </w:p>
        </w:tc>
        <w:tc>
          <w:tcPr>
            <w:tcW w:w="5954" w:type="dxa"/>
          </w:tcPr>
          <w:p w:rsidR="00B327E2" w:rsidRDefault="00B327E2" w:rsidP="00B327E2">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r w:rsidR="00B327E2" w:rsidTr="00B327E2">
        <w:tc>
          <w:tcPr>
            <w:tcW w:w="2552" w:type="dxa"/>
          </w:tcPr>
          <w:p w:rsidR="00B327E2" w:rsidRDefault="00B327E2" w:rsidP="00B327E2">
            <w:pPr>
              <w:jc w:val="left"/>
            </w:pPr>
            <w:r>
              <w:rPr>
                <w:rFonts w:hint="eastAsia"/>
              </w:rPr>
              <w:t>基金管理人</w:t>
            </w:r>
          </w:p>
        </w:tc>
        <w:tc>
          <w:tcPr>
            <w:tcW w:w="5954" w:type="dxa"/>
          </w:tcPr>
          <w:p w:rsidR="00B327E2" w:rsidRDefault="00B327E2" w:rsidP="00B327E2">
            <w:pPr>
              <w:jc w:val="left"/>
            </w:pPr>
            <w:r>
              <w:rPr>
                <w:rFonts w:hint="eastAsia"/>
              </w:rPr>
              <w:t>南方基金管理股份有限公司</w:t>
            </w:r>
          </w:p>
        </w:tc>
      </w:tr>
      <w:tr w:rsidR="00B327E2" w:rsidTr="00B327E2">
        <w:tc>
          <w:tcPr>
            <w:tcW w:w="2552" w:type="dxa"/>
          </w:tcPr>
          <w:p w:rsidR="00B327E2" w:rsidRDefault="00B327E2" w:rsidP="00B327E2">
            <w:pPr>
              <w:jc w:val="left"/>
            </w:pPr>
            <w:r>
              <w:rPr>
                <w:rFonts w:hint="eastAsia"/>
              </w:rPr>
              <w:t>基金托管人</w:t>
            </w:r>
          </w:p>
        </w:tc>
        <w:tc>
          <w:tcPr>
            <w:tcW w:w="5954" w:type="dxa"/>
          </w:tcPr>
          <w:p w:rsidR="00B327E2" w:rsidRDefault="00B327E2" w:rsidP="00B327E2">
            <w:pPr>
              <w:jc w:val="left"/>
            </w:pPr>
            <w:r>
              <w:rPr>
                <w:rFonts w:hint="eastAsia"/>
              </w:rPr>
              <w:t>中国工商银行股份有限公司</w:t>
            </w:r>
          </w:p>
        </w:tc>
      </w:tr>
    </w:tbl>
    <w:p w:rsidR="00B327E2" w:rsidRDefault="00B327E2" w:rsidP="00B327E2">
      <w:pPr>
        <w:pStyle w:val="-1"/>
        <w:ind w:left="281" w:hanging="281"/>
      </w:pPr>
      <w:r>
        <w:rPr>
          <w:rFonts w:hint="eastAsia"/>
        </w:rPr>
        <w:t>主要财务指标和基金净值表现</w:t>
      </w:r>
    </w:p>
    <w:p w:rsidR="00B327E2" w:rsidRDefault="00B327E2" w:rsidP="00B327E2">
      <w:pPr>
        <w:pStyle w:val="-2"/>
        <w:spacing w:before="312"/>
      </w:pPr>
      <w:r>
        <w:rPr>
          <w:rFonts w:hint="eastAsia"/>
        </w:rPr>
        <w:t>主要财务指标</w:t>
      </w:r>
    </w:p>
    <w:p w:rsidR="00B327E2" w:rsidRDefault="00B327E2" w:rsidP="00B327E2">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B327E2" w:rsidTr="00B327E2">
        <w:trPr>
          <w:cnfStyle w:val="100000000000" w:firstRow="1" w:lastRow="0" w:firstColumn="0" w:lastColumn="0" w:oddVBand="0" w:evenVBand="0" w:oddHBand="0" w:evenHBand="0" w:firstRowFirstColumn="0" w:firstRowLastColumn="0" w:lastRowFirstColumn="0" w:lastRowLastColumn="0"/>
        </w:trPr>
        <w:tc>
          <w:tcPr>
            <w:tcW w:w="3345" w:type="dxa"/>
          </w:tcPr>
          <w:p w:rsidR="00B327E2" w:rsidRPr="00B327E2" w:rsidRDefault="00B327E2" w:rsidP="00B327E2">
            <w:pPr>
              <w:jc w:val="center"/>
              <w:rPr>
                <w:b/>
              </w:rPr>
            </w:pPr>
            <w:r w:rsidRPr="00B327E2">
              <w:rPr>
                <w:rFonts w:hint="eastAsia"/>
                <w:b/>
              </w:rPr>
              <w:t>主要财务指标</w:t>
            </w:r>
          </w:p>
        </w:tc>
        <w:tc>
          <w:tcPr>
            <w:tcW w:w="5160" w:type="dxa"/>
          </w:tcPr>
          <w:p w:rsidR="00B327E2" w:rsidRPr="00B327E2" w:rsidRDefault="00B327E2" w:rsidP="00B327E2">
            <w:pPr>
              <w:jc w:val="center"/>
              <w:rPr>
                <w:b/>
              </w:rPr>
            </w:pPr>
            <w:r w:rsidRPr="00B327E2">
              <w:rPr>
                <w:rFonts w:hint="eastAsia"/>
                <w:b/>
              </w:rPr>
              <w:t>报告期（</w:t>
            </w:r>
            <w:r w:rsidRPr="00B327E2">
              <w:rPr>
                <w:rFonts w:hint="eastAsia"/>
                <w:b/>
              </w:rPr>
              <w:t>2026</w:t>
            </w:r>
            <w:r w:rsidRPr="00B327E2">
              <w:rPr>
                <w:rFonts w:hint="eastAsia"/>
                <w:b/>
              </w:rPr>
              <w:t>年</w:t>
            </w:r>
            <w:r w:rsidRPr="00B327E2">
              <w:rPr>
                <w:rFonts w:hint="eastAsia"/>
                <w:b/>
              </w:rPr>
              <w:t>4</w:t>
            </w:r>
            <w:r w:rsidRPr="00B327E2">
              <w:rPr>
                <w:rFonts w:hint="eastAsia"/>
                <w:b/>
              </w:rPr>
              <w:t>月</w:t>
            </w:r>
            <w:r w:rsidRPr="00B327E2">
              <w:rPr>
                <w:rFonts w:hint="eastAsia"/>
                <w:b/>
              </w:rPr>
              <w:t>1</w:t>
            </w:r>
            <w:r w:rsidRPr="00B327E2">
              <w:rPr>
                <w:rFonts w:hint="eastAsia"/>
                <w:b/>
              </w:rPr>
              <w:t>日－</w:t>
            </w:r>
            <w:r w:rsidRPr="00B327E2">
              <w:rPr>
                <w:rFonts w:hint="eastAsia"/>
                <w:b/>
              </w:rPr>
              <w:t>2026</w:t>
            </w:r>
            <w:r w:rsidRPr="00B327E2">
              <w:rPr>
                <w:rFonts w:hint="eastAsia"/>
                <w:b/>
              </w:rPr>
              <w:t>年</w:t>
            </w:r>
            <w:r w:rsidRPr="00B327E2">
              <w:rPr>
                <w:rFonts w:hint="eastAsia"/>
                <w:b/>
              </w:rPr>
              <w:t>6</w:t>
            </w:r>
            <w:r w:rsidRPr="00B327E2">
              <w:rPr>
                <w:rFonts w:hint="eastAsia"/>
                <w:b/>
              </w:rPr>
              <w:t>月</w:t>
            </w:r>
            <w:r w:rsidRPr="00B327E2">
              <w:rPr>
                <w:rFonts w:hint="eastAsia"/>
                <w:b/>
              </w:rPr>
              <w:t>30</w:t>
            </w:r>
            <w:r w:rsidRPr="00B327E2">
              <w:rPr>
                <w:rFonts w:hint="eastAsia"/>
                <w:b/>
              </w:rPr>
              <w:t>日）</w:t>
            </w:r>
          </w:p>
        </w:tc>
      </w:tr>
      <w:tr w:rsidR="00B327E2" w:rsidTr="00B327E2">
        <w:tc>
          <w:tcPr>
            <w:tcW w:w="3345" w:type="dxa"/>
          </w:tcPr>
          <w:p w:rsidR="00B327E2" w:rsidRDefault="00B327E2" w:rsidP="00B327E2">
            <w:pPr>
              <w:jc w:val="left"/>
            </w:pPr>
            <w:r>
              <w:rPr>
                <w:rFonts w:hint="eastAsia"/>
              </w:rPr>
              <w:t>1.</w:t>
            </w:r>
            <w:r>
              <w:rPr>
                <w:rFonts w:hint="eastAsia"/>
              </w:rPr>
              <w:t>本期已实现收益</w:t>
            </w:r>
          </w:p>
        </w:tc>
        <w:tc>
          <w:tcPr>
            <w:tcW w:w="5160" w:type="dxa"/>
          </w:tcPr>
          <w:p w:rsidR="00B327E2" w:rsidRDefault="00B327E2" w:rsidP="00B327E2">
            <w:pPr>
              <w:jc w:val="right"/>
            </w:pPr>
            <w:r>
              <w:t>-47,133,123.08</w:t>
            </w:r>
          </w:p>
        </w:tc>
      </w:tr>
      <w:tr w:rsidR="00B327E2" w:rsidTr="00B327E2">
        <w:tc>
          <w:tcPr>
            <w:tcW w:w="3345" w:type="dxa"/>
          </w:tcPr>
          <w:p w:rsidR="00B327E2" w:rsidRDefault="00B327E2" w:rsidP="00B327E2">
            <w:pPr>
              <w:jc w:val="left"/>
            </w:pPr>
            <w:r>
              <w:rPr>
                <w:rFonts w:hint="eastAsia"/>
              </w:rPr>
              <w:t>2.</w:t>
            </w:r>
            <w:r>
              <w:rPr>
                <w:rFonts w:hint="eastAsia"/>
              </w:rPr>
              <w:t>本期利润</w:t>
            </w:r>
          </w:p>
        </w:tc>
        <w:tc>
          <w:tcPr>
            <w:tcW w:w="5160" w:type="dxa"/>
          </w:tcPr>
          <w:p w:rsidR="00B327E2" w:rsidRDefault="00B327E2" w:rsidP="00B327E2">
            <w:pPr>
              <w:jc w:val="right"/>
            </w:pPr>
            <w:r>
              <w:t>-1,659,661,393.81</w:t>
            </w:r>
          </w:p>
        </w:tc>
      </w:tr>
      <w:tr w:rsidR="00B327E2" w:rsidTr="00B327E2">
        <w:tc>
          <w:tcPr>
            <w:tcW w:w="3345" w:type="dxa"/>
          </w:tcPr>
          <w:p w:rsidR="00B327E2" w:rsidRDefault="00B327E2" w:rsidP="00B327E2">
            <w:pPr>
              <w:jc w:val="left"/>
            </w:pPr>
            <w:r>
              <w:rPr>
                <w:rFonts w:hint="eastAsia"/>
              </w:rPr>
              <w:t>3.</w:t>
            </w:r>
            <w:r>
              <w:rPr>
                <w:rFonts w:hint="eastAsia"/>
              </w:rPr>
              <w:t>加权平均基金份额本期利润</w:t>
            </w:r>
          </w:p>
        </w:tc>
        <w:tc>
          <w:tcPr>
            <w:tcW w:w="5160" w:type="dxa"/>
          </w:tcPr>
          <w:p w:rsidR="00B327E2" w:rsidRDefault="00B327E2" w:rsidP="00B327E2">
            <w:pPr>
              <w:jc w:val="right"/>
            </w:pPr>
            <w:r>
              <w:t>-0.1246</w:t>
            </w:r>
          </w:p>
        </w:tc>
      </w:tr>
      <w:tr w:rsidR="00B327E2" w:rsidTr="00B327E2">
        <w:tc>
          <w:tcPr>
            <w:tcW w:w="3345" w:type="dxa"/>
          </w:tcPr>
          <w:p w:rsidR="00B327E2" w:rsidRDefault="00B327E2" w:rsidP="00B327E2">
            <w:pPr>
              <w:jc w:val="left"/>
            </w:pPr>
            <w:r>
              <w:rPr>
                <w:rFonts w:hint="eastAsia"/>
              </w:rPr>
              <w:t>4.</w:t>
            </w:r>
            <w:r>
              <w:rPr>
                <w:rFonts w:hint="eastAsia"/>
              </w:rPr>
              <w:t>期末基金资产净值</w:t>
            </w:r>
          </w:p>
        </w:tc>
        <w:tc>
          <w:tcPr>
            <w:tcW w:w="5160" w:type="dxa"/>
          </w:tcPr>
          <w:p w:rsidR="00B327E2" w:rsidRDefault="00B327E2" w:rsidP="00B327E2">
            <w:pPr>
              <w:jc w:val="right"/>
            </w:pPr>
            <w:r>
              <w:t>22,489,253,959.39</w:t>
            </w:r>
          </w:p>
        </w:tc>
      </w:tr>
      <w:tr w:rsidR="00B327E2" w:rsidTr="00B327E2">
        <w:tc>
          <w:tcPr>
            <w:tcW w:w="3345" w:type="dxa"/>
          </w:tcPr>
          <w:p w:rsidR="00B327E2" w:rsidRDefault="00B327E2" w:rsidP="00B327E2">
            <w:pPr>
              <w:jc w:val="left"/>
            </w:pPr>
            <w:r>
              <w:rPr>
                <w:rFonts w:hint="eastAsia"/>
              </w:rPr>
              <w:t>5.</w:t>
            </w:r>
            <w:r>
              <w:rPr>
                <w:rFonts w:hint="eastAsia"/>
              </w:rPr>
              <w:t>期末基金份额净值</w:t>
            </w:r>
          </w:p>
        </w:tc>
        <w:tc>
          <w:tcPr>
            <w:tcW w:w="5160" w:type="dxa"/>
          </w:tcPr>
          <w:p w:rsidR="00B327E2" w:rsidRDefault="00B327E2" w:rsidP="00B327E2">
            <w:pPr>
              <w:jc w:val="right"/>
            </w:pPr>
            <w:r>
              <w:t>1.8491</w:t>
            </w:r>
          </w:p>
        </w:tc>
      </w:tr>
    </w:tbl>
    <w:p w:rsidR="00B327E2" w:rsidRDefault="00B327E2" w:rsidP="00B327E2">
      <w:pPr>
        <w:pStyle w:val="-8"/>
      </w:pPr>
      <w:r>
        <w:rPr>
          <w:rFonts w:hint="eastAsia"/>
        </w:rPr>
        <w:t>注：基金业绩指标不包括持有人认（申）购或交易基金的各项费用，计入费用后实际收益水平要低于所列数字；</w:t>
      </w:r>
    </w:p>
    <w:p w:rsidR="00B327E2" w:rsidRDefault="00B327E2" w:rsidP="00B327E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327E2" w:rsidRDefault="00B327E2" w:rsidP="00B327E2">
      <w:pPr>
        <w:pStyle w:val="-2"/>
        <w:spacing w:before="312"/>
      </w:pPr>
      <w:r>
        <w:rPr>
          <w:rFonts w:hint="eastAsia"/>
        </w:rPr>
        <w:t>基金净值表现</w:t>
      </w:r>
    </w:p>
    <w:p w:rsidR="00B327E2" w:rsidRDefault="00B327E2" w:rsidP="00B327E2">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327E2" w:rsidTr="00B327E2">
        <w:trPr>
          <w:cnfStyle w:val="100000000000" w:firstRow="1" w:lastRow="0" w:firstColumn="0" w:lastColumn="0" w:oddVBand="0" w:evenVBand="0" w:oddHBand="0" w:evenHBand="0" w:firstRowFirstColumn="0" w:firstRowLastColumn="0" w:lastRowFirstColumn="0" w:lastRowLastColumn="0"/>
        </w:trPr>
        <w:tc>
          <w:tcPr>
            <w:tcW w:w="1429" w:type="dxa"/>
          </w:tcPr>
          <w:p w:rsidR="00B327E2" w:rsidRPr="00B327E2" w:rsidRDefault="00B327E2" w:rsidP="00B327E2">
            <w:pPr>
              <w:jc w:val="center"/>
              <w:rPr>
                <w:b/>
              </w:rPr>
            </w:pPr>
            <w:r w:rsidRPr="00B327E2">
              <w:rPr>
                <w:rFonts w:hint="eastAsia"/>
                <w:b/>
              </w:rPr>
              <w:t>阶段</w:t>
            </w:r>
          </w:p>
        </w:tc>
        <w:tc>
          <w:tcPr>
            <w:tcW w:w="1315" w:type="dxa"/>
          </w:tcPr>
          <w:p w:rsidR="00B327E2" w:rsidRPr="00B327E2" w:rsidRDefault="00B327E2" w:rsidP="00B327E2">
            <w:pPr>
              <w:jc w:val="center"/>
              <w:rPr>
                <w:b/>
              </w:rPr>
            </w:pPr>
            <w:r w:rsidRPr="00B327E2">
              <w:rPr>
                <w:rFonts w:hint="eastAsia"/>
                <w:b/>
              </w:rPr>
              <w:t>净值增长率①</w:t>
            </w:r>
          </w:p>
        </w:tc>
        <w:tc>
          <w:tcPr>
            <w:tcW w:w="1315" w:type="dxa"/>
          </w:tcPr>
          <w:p w:rsidR="00B327E2" w:rsidRPr="00B327E2" w:rsidRDefault="00B327E2" w:rsidP="00B327E2">
            <w:pPr>
              <w:jc w:val="center"/>
              <w:rPr>
                <w:b/>
              </w:rPr>
            </w:pPr>
            <w:r w:rsidRPr="00B327E2">
              <w:rPr>
                <w:rFonts w:hint="eastAsia"/>
                <w:b/>
              </w:rPr>
              <w:t>净值增长率标准差②</w:t>
            </w:r>
          </w:p>
        </w:tc>
        <w:tc>
          <w:tcPr>
            <w:tcW w:w="1315" w:type="dxa"/>
          </w:tcPr>
          <w:p w:rsidR="00B327E2" w:rsidRPr="00B327E2" w:rsidRDefault="00B327E2" w:rsidP="00B327E2">
            <w:pPr>
              <w:jc w:val="center"/>
              <w:rPr>
                <w:b/>
              </w:rPr>
            </w:pPr>
            <w:r w:rsidRPr="00B327E2">
              <w:rPr>
                <w:rFonts w:hint="eastAsia"/>
                <w:b/>
              </w:rPr>
              <w:t>业绩比较基准收益率③</w:t>
            </w:r>
          </w:p>
        </w:tc>
        <w:tc>
          <w:tcPr>
            <w:tcW w:w="1315" w:type="dxa"/>
          </w:tcPr>
          <w:p w:rsidR="00B327E2" w:rsidRPr="00B327E2" w:rsidRDefault="00B327E2" w:rsidP="00B327E2">
            <w:pPr>
              <w:jc w:val="center"/>
              <w:rPr>
                <w:b/>
              </w:rPr>
            </w:pPr>
            <w:r w:rsidRPr="00B327E2">
              <w:rPr>
                <w:rFonts w:hint="eastAsia"/>
                <w:b/>
              </w:rPr>
              <w:t>业绩比较基准收益率标准差④</w:t>
            </w:r>
          </w:p>
        </w:tc>
        <w:tc>
          <w:tcPr>
            <w:tcW w:w="907" w:type="dxa"/>
          </w:tcPr>
          <w:p w:rsidR="00B327E2" w:rsidRPr="00B327E2" w:rsidRDefault="00B327E2" w:rsidP="00B327E2">
            <w:pPr>
              <w:jc w:val="center"/>
              <w:rPr>
                <w:b/>
              </w:rPr>
            </w:pPr>
            <w:r w:rsidRPr="00B327E2">
              <w:rPr>
                <w:rFonts w:hint="eastAsia"/>
                <w:b/>
              </w:rPr>
              <w:t>①</w:t>
            </w:r>
            <w:r w:rsidRPr="00B327E2">
              <w:rPr>
                <w:rFonts w:hint="eastAsia"/>
                <w:b/>
              </w:rPr>
              <w:t>-</w:t>
            </w:r>
            <w:r w:rsidRPr="00B327E2">
              <w:rPr>
                <w:rFonts w:hint="eastAsia"/>
                <w:b/>
              </w:rPr>
              <w:t>③</w:t>
            </w:r>
          </w:p>
        </w:tc>
        <w:tc>
          <w:tcPr>
            <w:tcW w:w="907" w:type="dxa"/>
          </w:tcPr>
          <w:p w:rsidR="00B327E2" w:rsidRPr="00B327E2" w:rsidRDefault="00B327E2" w:rsidP="00B327E2">
            <w:pPr>
              <w:jc w:val="center"/>
              <w:rPr>
                <w:b/>
              </w:rPr>
            </w:pPr>
            <w:r w:rsidRPr="00B327E2">
              <w:rPr>
                <w:rFonts w:hint="eastAsia"/>
                <w:b/>
              </w:rPr>
              <w:t>②</w:t>
            </w:r>
            <w:r w:rsidRPr="00B327E2">
              <w:rPr>
                <w:rFonts w:hint="eastAsia"/>
                <w:b/>
              </w:rPr>
              <w:t>-</w:t>
            </w:r>
            <w:r w:rsidRPr="00B327E2">
              <w:rPr>
                <w:rFonts w:hint="eastAsia"/>
                <w:b/>
              </w:rPr>
              <w:t>④</w:t>
            </w:r>
          </w:p>
        </w:tc>
      </w:tr>
      <w:tr w:rsidR="00B327E2" w:rsidTr="00B327E2">
        <w:tc>
          <w:tcPr>
            <w:tcW w:w="1429" w:type="dxa"/>
          </w:tcPr>
          <w:p w:rsidR="00B327E2" w:rsidRDefault="00B327E2" w:rsidP="00B327E2">
            <w:pPr>
              <w:jc w:val="left"/>
            </w:pPr>
            <w:r>
              <w:rPr>
                <w:rFonts w:hint="eastAsia"/>
              </w:rPr>
              <w:t>过去三个月</w:t>
            </w:r>
          </w:p>
        </w:tc>
        <w:tc>
          <w:tcPr>
            <w:tcW w:w="1315" w:type="dxa"/>
          </w:tcPr>
          <w:p w:rsidR="00B327E2" w:rsidRDefault="00B327E2" w:rsidP="00B327E2">
            <w:pPr>
              <w:jc w:val="right"/>
            </w:pPr>
            <w:r>
              <w:t>-6.50%</w:t>
            </w:r>
          </w:p>
        </w:tc>
        <w:tc>
          <w:tcPr>
            <w:tcW w:w="1315" w:type="dxa"/>
          </w:tcPr>
          <w:p w:rsidR="00B327E2" w:rsidRDefault="00B327E2" w:rsidP="00B327E2">
            <w:pPr>
              <w:jc w:val="right"/>
            </w:pPr>
            <w:r>
              <w:t>2.77%</w:t>
            </w:r>
          </w:p>
        </w:tc>
        <w:tc>
          <w:tcPr>
            <w:tcW w:w="1315" w:type="dxa"/>
          </w:tcPr>
          <w:p w:rsidR="00B327E2" w:rsidRDefault="00B327E2" w:rsidP="00B327E2">
            <w:pPr>
              <w:jc w:val="right"/>
            </w:pPr>
            <w:r>
              <w:t>-7.10%</w:t>
            </w:r>
          </w:p>
        </w:tc>
        <w:tc>
          <w:tcPr>
            <w:tcW w:w="1315" w:type="dxa"/>
          </w:tcPr>
          <w:p w:rsidR="00B327E2" w:rsidRDefault="00B327E2" w:rsidP="00B327E2">
            <w:pPr>
              <w:jc w:val="right"/>
            </w:pPr>
            <w:r>
              <w:t>2.78%</w:t>
            </w:r>
          </w:p>
        </w:tc>
        <w:tc>
          <w:tcPr>
            <w:tcW w:w="907" w:type="dxa"/>
          </w:tcPr>
          <w:p w:rsidR="00B327E2" w:rsidRDefault="00B327E2" w:rsidP="00B327E2">
            <w:pPr>
              <w:jc w:val="right"/>
            </w:pPr>
            <w:r>
              <w:t>0.60%</w:t>
            </w:r>
          </w:p>
        </w:tc>
        <w:tc>
          <w:tcPr>
            <w:tcW w:w="907" w:type="dxa"/>
          </w:tcPr>
          <w:p w:rsidR="00B327E2" w:rsidRDefault="00B327E2" w:rsidP="00B327E2">
            <w:pPr>
              <w:jc w:val="right"/>
            </w:pPr>
            <w:r>
              <w:t>-0.01%</w:t>
            </w:r>
          </w:p>
        </w:tc>
      </w:tr>
      <w:tr w:rsidR="00B327E2" w:rsidTr="00B327E2">
        <w:tc>
          <w:tcPr>
            <w:tcW w:w="1429" w:type="dxa"/>
          </w:tcPr>
          <w:p w:rsidR="00B327E2" w:rsidRDefault="00B327E2" w:rsidP="00B327E2">
            <w:pPr>
              <w:jc w:val="left"/>
            </w:pPr>
            <w:r>
              <w:rPr>
                <w:rFonts w:hint="eastAsia"/>
              </w:rPr>
              <w:t>过去六个月</w:t>
            </w:r>
          </w:p>
        </w:tc>
        <w:tc>
          <w:tcPr>
            <w:tcW w:w="1315" w:type="dxa"/>
          </w:tcPr>
          <w:p w:rsidR="00B327E2" w:rsidRDefault="00B327E2" w:rsidP="00B327E2">
            <w:pPr>
              <w:jc w:val="right"/>
            </w:pPr>
            <w:r>
              <w:t>-4.02%</w:t>
            </w:r>
          </w:p>
        </w:tc>
        <w:tc>
          <w:tcPr>
            <w:tcW w:w="1315" w:type="dxa"/>
          </w:tcPr>
          <w:p w:rsidR="00B327E2" w:rsidRDefault="00B327E2" w:rsidP="00B327E2">
            <w:pPr>
              <w:jc w:val="right"/>
            </w:pPr>
            <w:r>
              <w:t>2.92%</w:t>
            </w:r>
          </w:p>
        </w:tc>
        <w:tc>
          <w:tcPr>
            <w:tcW w:w="1315" w:type="dxa"/>
          </w:tcPr>
          <w:p w:rsidR="00B327E2" w:rsidRDefault="00B327E2" w:rsidP="00B327E2">
            <w:pPr>
              <w:jc w:val="right"/>
            </w:pPr>
            <w:r>
              <w:t>-4.38%</w:t>
            </w:r>
          </w:p>
        </w:tc>
        <w:tc>
          <w:tcPr>
            <w:tcW w:w="1315" w:type="dxa"/>
          </w:tcPr>
          <w:p w:rsidR="00B327E2" w:rsidRDefault="00B327E2" w:rsidP="00B327E2">
            <w:pPr>
              <w:jc w:val="right"/>
            </w:pPr>
            <w:r>
              <w:t>2.92%</w:t>
            </w:r>
          </w:p>
        </w:tc>
        <w:tc>
          <w:tcPr>
            <w:tcW w:w="907" w:type="dxa"/>
          </w:tcPr>
          <w:p w:rsidR="00B327E2" w:rsidRDefault="00B327E2" w:rsidP="00B327E2">
            <w:pPr>
              <w:jc w:val="right"/>
            </w:pPr>
            <w:r>
              <w:t>0.36%</w:t>
            </w:r>
          </w:p>
        </w:tc>
        <w:tc>
          <w:tcPr>
            <w:tcW w:w="907" w:type="dxa"/>
          </w:tcPr>
          <w:p w:rsidR="00B327E2" w:rsidRDefault="00B327E2" w:rsidP="00B327E2">
            <w:pPr>
              <w:jc w:val="right"/>
            </w:pPr>
            <w:r>
              <w:t>0.00%</w:t>
            </w:r>
          </w:p>
        </w:tc>
      </w:tr>
      <w:tr w:rsidR="00B327E2" w:rsidTr="00B327E2">
        <w:tc>
          <w:tcPr>
            <w:tcW w:w="1429" w:type="dxa"/>
          </w:tcPr>
          <w:p w:rsidR="00B327E2" w:rsidRDefault="00B327E2" w:rsidP="00B327E2">
            <w:pPr>
              <w:jc w:val="left"/>
            </w:pPr>
            <w:r>
              <w:rPr>
                <w:rFonts w:hint="eastAsia"/>
              </w:rPr>
              <w:t>过去一年</w:t>
            </w:r>
          </w:p>
        </w:tc>
        <w:tc>
          <w:tcPr>
            <w:tcW w:w="1315" w:type="dxa"/>
          </w:tcPr>
          <w:p w:rsidR="00B327E2" w:rsidRDefault="00B327E2" w:rsidP="00B327E2">
            <w:pPr>
              <w:jc w:val="right"/>
            </w:pPr>
            <w:r>
              <w:t>64.18%</w:t>
            </w:r>
          </w:p>
        </w:tc>
        <w:tc>
          <w:tcPr>
            <w:tcW w:w="1315" w:type="dxa"/>
          </w:tcPr>
          <w:p w:rsidR="00B327E2" w:rsidRDefault="00B327E2" w:rsidP="00B327E2">
            <w:pPr>
              <w:jc w:val="right"/>
            </w:pPr>
            <w:r>
              <w:t>2.53%</w:t>
            </w:r>
          </w:p>
        </w:tc>
        <w:tc>
          <w:tcPr>
            <w:tcW w:w="1315" w:type="dxa"/>
          </w:tcPr>
          <w:p w:rsidR="00B327E2" w:rsidRDefault="00B327E2" w:rsidP="00B327E2">
            <w:pPr>
              <w:jc w:val="right"/>
            </w:pPr>
            <w:r>
              <w:t>62.74%</w:t>
            </w:r>
          </w:p>
        </w:tc>
        <w:tc>
          <w:tcPr>
            <w:tcW w:w="1315" w:type="dxa"/>
          </w:tcPr>
          <w:p w:rsidR="00B327E2" w:rsidRDefault="00B327E2" w:rsidP="00B327E2">
            <w:pPr>
              <w:jc w:val="right"/>
            </w:pPr>
            <w:r>
              <w:t>2.53%</w:t>
            </w:r>
          </w:p>
        </w:tc>
        <w:tc>
          <w:tcPr>
            <w:tcW w:w="907" w:type="dxa"/>
          </w:tcPr>
          <w:p w:rsidR="00B327E2" w:rsidRDefault="00B327E2" w:rsidP="00B327E2">
            <w:pPr>
              <w:jc w:val="right"/>
            </w:pPr>
            <w:r>
              <w:t>1.44%</w:t>
            </w:r>
          </w:p>
        </w:tc>
        <w:tc>
          <w:tcPr>
            <w:tcW w:w="907" w:type="dxa"/>
          </w:tcPr>
          <w:p w:rsidR="00B327E2" w:rsidRDefault="00B327E2" w:rsidP="00B327E2">
            <w:pPr>
              <w:jc w:val="right"/>
            </w:pPr>
            <w:r>
              <w:t>0.00%</w:t>
            </w:r>
          </w:p>
        </w:tc>
      </w:tr>
      <w:tr w:rsidR="00B327E2" w:rsidTr="00B327E2">
        <w:tc>
          <w:tcPr>
            <w:tcW w:w="1429" w:type="dxa"/>
          </w:tcPr>
          <w:p w:rsidR="00B327E2" w:rsidRDefault="00B327E2" w:rsidP="00B327E2">
            <w:pPr>
              <w:jc w:val="left"/>
            </w:pPr>
            <w:r>
              <w:rPr>
                <w:rFonts w:hint="eastAsia"/>
              </w:rPr>
              <w:t>过去三年</w:t>
            </w:r>
          </w:p>
        </w:tc>
        <w:tc>
          <w:tcPr>
            <w:tcW w:w="1315" w:type="dxa"/>
          </w:tcPr>
          <w:p w:rsidR="00B327E2" w:rsidRDefault="00B327E2" w:rsidP="00B327E2">
            <w:pPr>
              <w:jc w:val="right"/>
            </w:pPr>
            <w:r>
              <w:t>82.86%</w:t>
            </w:r>
          </w:p>
        </w:tc>
        <w:tc>
          <w:tcPr>
            <w:tcW w:w="1315" w:type="dxa"/>
          </w:tcPr>
          <w:p w:rsidR="00B327E2" w:rsidRDefault="00B327E2" w:rsidP="00B327E2">
            <w:pPr>
              <w:jc w:val="right"/>
            </w:pPr>
            <w:r>
              <w:t>1.96%</w:t>
            </w:r>
          </w:p>
        </w:tc>
        <w:tc>
          <w:tcPr>
            <w:tcW w:w="1315" w:type="dxa"/>
          </w:tcPr>
          <w:p w:rsidR="00B327E2" w:rsidRDefault="00B327E2" w:rsidP="00B327E2">
            <w:pPr>
              <w:jc w:val="right"/>
            </w:pPr>
            <w:r>
              <w:t>75.95%</w:t>
            </w:r>
          </w:p>
        </w:tc>
        <w:tc>
          <w:tcPr>
            <w:tcW w:w="1315" w:type="dxa"/>
          </w:tcPr>
          <w:p w:rsidR="00B327E2" w:rsidRDefault="00B327E2" w:rsidP="00B327E2">
            <w:pPr>
              <w:jc w:val="right"/>
            </w:pPr>
            <w:r>
              <w:t>1.96%</w:t>
            </w:r>
          </w:p>
        </w:tc>
        <w:tc>
          <w:tcPr>
            <w:tcW w:w="907" w:type="dxa"/>
          </w:tcPr>
          <w:p w:rsidR="00B327E2" w:rsidRDefault="00B327E2" w:rsidP="00B327E2">
            <w:pPr>
              <w:jc w:val="right"/>
            </w:pPr>
            <w:r>
              <w:t>6.91%</w:t>
            </w:r>
          </w:p>
        </w:tc>
        <w:tc>
          <w:tcPr>
            <w:tcW w:w="907" w:type="dxa"/>
          </w:tcPr>
          <w:p w:rsidR="00B327E2" w:rsidRDefault="00B327E2" w:rsidP="00B327E2">
            <w:pPr>
              <w:jc w:val="right"/>
            </w:pPr>
            <w:r>
              <w:t>0.00%</w:t>
            </w:r>
          </w:p>
        </w:tc>
      </w:tr>
      <w:tr w:rsidR="00B327E2" w:rsidTr="00B327E2">
        <w:tc>
          <w:tcPr>
            <w:tcW w:w="1429" w:type="dxa"/>
          </w:tcPr>
          <w:p w:rsidR="00B327E2" w:rsidRDefault="00B327E2" w:rsidP="00B327E2">
            <w:pPr>
              <w:jc w:val="left"/>
            </w:pPr>
            <w:r>
              <w:rPr>
                <w:rFonts w:hint="eastAsia"/>
              </w:rPr>
              <w:t>过去五年</w:t>
            </w:r>
          </w:p>
        </w:tc>
        <w:tc>
          <w:tcPr>
            <w:tcW w:w="1315" w:type="dxa"/>
          </w:tcPr>
          <w:p w:rsidR="00B327E2" w:rsidRDefault="00B327E2" w:rsidP="00B327E2">
            <w:pPr>
              <w:jc w:val="right"/>
            </w:pPr>
            <w:r>
              <w:t>66.85%</w:t>
            </w:r>
          </w:p>
        </w:tc>
        <w:tc>
          <w:tcPr>
            <w:tcW w:w="1315" w:type="dxa"/>
          </w:tcPr>
          <w:p w:rsidR="00B327E2" w:rsidRDefault="00B327E2" w:rsidP="00B327E2">
            <w:pPr>
              <w:jc w:val="right"/>
            </w:pPr>
            <w:r>
              <w:t>1.97%</w:t>
            </w:r>
          </w:p>
        </w:tc>
        <w:tc>
          <w:tcPr>
            <w:tcW w:w="1315" w:type="dxa"/>
          </w:tcPr>
          <w:p w:rsidR="00B327E2" w:rsidRDefault="00B327E2" w:rsidP="00B327E2">
            <w:pPr>
              <w:jc w:val="right"/>
            </w:pPr>
            <w:r>
              <w:t>57.02%</w:t>
            </w:r>
          </w:p>
        </w:tc>
        <w:tc>
          <w:tcPr>
            <w:tcW w:w="1315" w:type="dxa"/>
          </w:tcPr>
          <w:p w:rsidR="00B327E2" w:rsidRDefault="00B327E2" w:rsidP="00B327E2">
            <w:pPr>
              <w:jc w:val="right"/>
            </w:pPr>
            <w:r>
              <w:t>1.97%</w:t>
            </w:r>
          </w:p>
        </w:tc>
        <w:tc>
          <w:tcPr>
            <w:tcW w:w="907" w:type="dxa"/>
          </w:tcPr>
          <w:p w:rsidR="00B327E2" w:rsidRDefault="00B327E2" w:rsidP="00B327E2">
            <w:pPr>
              <w:jc w:val="right"/>
            </w:pPr>
            <w:r>
              <w:t>9.83%</w:t>
            </w:r>
          </w:p>
        </w:tc>
        <w:tc>
          <w:tcPr>
            <w:tcW w:w="907" w:type="dxa"/>
          </w:tcPr>
          <w:p w:rsidR="00B327E2" w:rsidRDefault="00B327E2" w:rsidP="00B327E2">
            <w:pPr>
              <w:jc w:val="right"/>
            </w:pPr>
            <w:r>
              <w:t>0.00%</w:t>
            </w:r>
          </w:p>
        </w:tc>
      </w:tr>
      <w:tr w:rsidR="00B327E2" w:rsidTr="00B327E2">
        <w:tc>
          <w:tcPr>
            <w:tcW w:w="1429" w:type="dxa"/>
          </w:tcPr>
          <w:p w:rsidR="00B327E2" w:rsidRDefault="00B327E2" w:rsidP="00B327E2">
            <w:pPr>
              <w:jc w:val="left"/>
            </w:pPr>
            <w:r>
              <w:rPr>
                <w:rFonts w:hint="eastAsia"/>
              </w:rPr>
              <w:t>过去七年</w:t>
            </w:r>
          </w:p>
        </w:tc>
        <w:tc>
          <w:tcPr>
            <w:tcW w:w="1315" w:type="dxa"/>
          </w:tcPr>
          <w:p w:rsidR="00B327E2" w:rsidRDefault="00B327E2" w:rsidP="00B327E2">
            <w:pPr>
              <w:jc w:val="right"/>
            </w:pPr>
            <w:r>
              <w:t>183.54%</w:t>
            </w:r>
          </w:p>
        </w:tc>
        <w:tc>
          <w:tcPr>
            <w:tcW w:w="1315" w:type="dxa"/>
          </w:tcPr>
          <w:p w:rsidR="00B327E2" w:rsidRDefault="00B327E2" w:rsidP="00B327E2">
            <w:pPr>
              <w:jc w:val="right"/>
            </w:pPr>
            <w:r>
              <w:t>1.99%</w:t>
            </w:r>
          </w:p>
        </w:tc>
        <w:tc>
          <w:tcPr>
            <w:tcW w:w="1315" w:type="dxa"/>
          </w:tcPr>
          <w:p w:rsidR="00B327E2" w:rsidRDefault="00B327E2" w:rsidP="00B327E2">
            <w:pPr>
              <w:jc w:val="right"/>
            </w:pPr>
            <w:r>
              <w:t>148.29%</w:t>
            </w:r>
          </w:p>
        </w:tc>
        <w:tc>
          <w:tcPr>
            <w:tcW w:w="1315" w:type="dxa"/>
          </w:tcPr>
          <w:p w:rsidR="00B327E2" w:rsidRDefault="00B327E2" w:rsidP="00B327E2">
            <w:pPr>
              <w:jc w:val="right"/>
            </w:pPr>
            <w:r>
              <w:t>2.00%</w:t>
            </w:r>
          </w:p>
        </w:tc>
        <w:tc>
          <w:tcPr>
            <w:tcW w:w="907" w:type="dxa"/>
          </w:tcPr>
          <w:p w:rsidR="00B327E2" w:rsidRDefault="00B327E2" w:rsidP="00B327E2">
            <w:pPr>
              <w:jc w:val="right"/>
            </w:pPr>
            <w:r>
              <w:t>35.25%</w:t>
            </w:r>
          </w:p>
        </w:tc>
        <w:tc>
          <w:tcPr>
            <w:tcW w:w="907" w:type="dxa"/>
          </w:tcPr>
          <w:p w:rsidR="00B327E2" w:rsidRDefault="00B327E2" w:rsidP="00B327E2">
            <w:pPr>
              <w:jc w:val="right"/>
            </w:pPr>
            <w:r>
              <w:t>-0.01%</w:t>
            </w:r>
          </w:p>
        </w:tc>
      </w:tr>
      <w:tr w:rsidR="00B327E2" w:rsidTr="00B327E2">
        <w:tc>
          <w:tcPr>
            <w:tcW w:w="1429" w:type="dxa"/>
          </w:tcPr>
          <w:p w:rsidR="00B327E2" w:rsidRDefault="00B327E2" w:rsidP="00B327E2">
            <w:pPr>
              <w:jc w:val="left"/>
            </w:pPr>
            <w:r>
              <w:rPr>
                <w:rFonts w:hint="eastAsia"/>
              </w:rPr>
              <w:t>自基金合同生效起至今</w:t>
            </w:r>
          </w:p>
        </w:tc>
        <w:tc>
          <w:tcPr>
            <w:tcW w:w="1315" w:type="dxa"/>
          </w:tcPr>
          <w:p w:rsidR="00B327E2" w:rsidRDefault="00B327E2" w:rsidP="00B327E2">
            <w:pPr>
              <w:jc w:val="right"/>
            </w:pPr>
            <w:r>
              <w:t>88.89%</w:t>
            </w:r>
          </w:p>
        </w:tc>
        <w:tc>
          <w:tcPr>
            <w:tcW w:w="1315" w:type="dxa"/>
          </w:tcPr>
          <w:p w:rsidR="00B327E2" w:rsidRDefault="00B327E2" w:rsidP="00B327E2">
            <w:pPr>
              <w:jc w:val="right"/>
            </w:pPr>
            <w:r>
              <w:t>1.92%</w:t>
            </w:r>
          </w:p>
        </w:tc>
        <w:tc>
          <w:tcPr>
            <w:tcW w:w="1315" w:type="dxa"/>
          </w:tcPr>
          <w:p w:rsidR="00B327E2" w:rsidRDefault="00B327E2" w:rsidP="00B327E2">
            <w:pPr>
              <w:jc w:val="right"/>
            </w:pPr>
            <w:r>
              <w:t>62.98%</w:t>
            </w:r>
          </w:p>
        </w:tc>
        <w:tc>
          <w:tcPr>
            <w:tcW w:w="1315" w:type="dxa"/>
          </w:tcPr>
          <w:p w:rsidR="00B327E2" w:rsidRDefault="00B327E2" w:rsidP="00B327E2">
            <w:pPr>
              <w:jc w:val="right"/>
            </w:pPr>
            <w:r>
              <w:t>1.94%</w:t>
            </w:r>
          </w:p>
        </w:tc>
        <w:tc>
          <w:tcPr>
            <w:tcW w:w="907" w:type="dxa"/>
          </w:tcPr>
          <w:p w:rsidR="00B327E2" w:rsidRDefault="00B327E2" w:rsidP="00B327E2">
            <w:pPr>
              <w:jc w:val="right"/>
            </w:pPr>
            <w:r>
              <w:t>25.91%</w:t>
            </w:r>
          </w:p>
        </w:tc>
        <w:tc>
          <w:tcPr>
            <w:tcW w:w="907" w:type="dxa"/>
          </w:tcPr>
          <w:p w:rsidR="00B327E2" w:rsidRDefault="00B327E2" w:rsidP="00B327E2">
            <w:pPr>
              <w:jc w:val="right"/>
            </w:pPr>
            <w:r>
              <w:t>-0.02%</w:t>
            </w:r>
          </w:p>
        </w:tc>
      </w:tr>
    </w:tbl>
    <w:p w:rsidR="00B327E2" w:rsidRDefault="00B327E2" w:rsidP="00B327E2">
      <w:pPr>
        <w:pStyle w:val="-3"/>
        <w:spacing w:before="156" w:after="156"/>
      </w:pPr>
      <w:r>
        <w:rPr>
          <w:rFonts w:hint="eastAsia"/>
        </w:rPr>
        <w:t>自基金合同生效以来基金份额累计净值增长率变动及其与同期业绩比较基准收益率变动的比较</w:t>
      </w:r>
    </w:p>
    <w:p w:rsidR="00B327E2" w:rsidRDefault="00B327E2" w:rsidP="00B327E2">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B327E2" w:rsidRDefault="00B327E2" w:rsidP="00B327E2">
      <w:pPr>
        <w:pStyle w:val="-1"/>
        <w:ind w:left="281" w:hanging="281"/>
      </w:pPr>
      <w:r>
        <w:rPr>
          <w:rFonts w:hint="eastAsia"/>
        </w:rPr>
        <w:t>管理人报告</w:t>
      </w:r>
    </w:p>
    <w:p w:rsidR="00B327E2" w:rsidRDefault="00B327E2" w:rsidP="00B327E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327E2" w:rsidTr="00A92C5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327E2" w:rsidRPr="00B327E2" w:rsidRDefault="00B327E2" w:rsidP="00B327E2">
            <w:pPr>
              <w:jc w:val="center"/>
              <w:rPr>
                <w:b/>
              </w:rPr>
            </w:pPr>
            <w:r w:rsidRPr="00B327E2">
              <w:rPr>
                <w:rFonts w:hint="eastAsia"/>
                <w:b/>
              </w:rPr>
              <w:t>姓名</w:t>
            </w:r>
          </w:p>
        </w:tc>
        <w:tc>
          <w:tcPr>
            <w:tcW w:w="851" w:type="dxa"/>
            <w:vMerge w:val="restart"/>
          </w:tcPr>
          <w:p w:rsidR="00B327E2" w:rsidRPr="00B327E2" w:rsidRDefault="00B327E2" w:rsidP="00B327E2">
            <w:pPr>
              <w:jc w:val="center"/>
              <w:rPr>
                <w:b/>
              </w:rPr>
            </w:pPr>
            <w:r w:rsidRPr="00B327E2">
              <w:rPr>
                <w:rFonts w:hint="eastAsia"/>
                <w:b/>
              </w:rPr>
              <w:t>职务</w:t>
            </w:r>
          </w:p>
        </w:tc>
        <w:tc>
          <w:tcPr>
            <w:tcW w:w="2234" w:type="dxa"/>
            <w:gridSpan w:val="2"/>
            <w:tcBorders>
              <w:bottom w:val="single" w:sz="4" w:space="0" w:color="auto"/>
            </w:tcBorders>
          </w:tcPr>
          <w:p w:rsidR="00B327E2" w:rsidRPr="00B327E2" w:rsidRDefault="00B327E2" w:rsidP="00B327E2">
            <w:pPr>
              <w:jc w:val="center"/>
              <w:rPr>
                <w:b/>
              </w:rPr>
            </w:pPr>
            <w:r w:rsidRPr="00B327E2">
              <w:rPr>
                <w:rFonts w:hint="eastAsia"/>
                <w:b/>
              </w:rPr>
              <w:t>任本基金的基金经理期限</w:t>
            </w:r>
          </w:p>
        </w:tc>
        <w:tc>
          <w:tcPr>
            <w:tcW w:w="703" w:type="dxa"/>
            <w:vMerge w:val="restart"/>
          </w:tcPr>
          <w:p w:rsidR="00B327E2" w:rsidRPr="00B327E2" w:rsidRDefault="00B327E2" w:rsidP="00B327E2">
            <w:pPr>
              <w:jc w:val="center"/>
              <w:rPr>
                <w:b/>
              </w:rPr>
            </w:pPr>
            <w:r w:rsidRPr="00B327E2">
              <w:rPr>
                <w:rFonts w:hint="eastAsia"/>
                <w:b/>
              </w:rPr>
              <w:t>证券从业年限</w:t>
            </w:r>
          </w:p>
        </w:tc>
        <w:tc>
          <w:tcPr>
            <w:tcW w:w="3856" w:type="dxa"/>
            <w:vMerge w:val="restart"/>
          </w:tcPr>
          <w:p w:rsidR="00B327E2" w:rsidRPr="00B327E2" w:rsidRDefault="00B327E2" w:rsidP="00B327E2">
            <w:pPr>
              <w:jc w:val="center"/>
              <w:rPr>
                <w:b/>
              </w:rPr>
            </w:pPr>
            <w:r w:rsidRPr="00B327E2">
              <w:rPr>
                <w:rFonts w:hint="eastAsia"/>
                <w:b/>
              </w:rPr>
              <w:t>说明</w:t>
            </w:r>
          </w:p>
        </w:tc>
      </w:tr>
      <w:tr w:rsidR="00B327E2" w:rsidTr="00B327E2">
        <w:tc>
          <w:tcPr>
            <w:tcW w:w="862" w:type="dxa"/>
            <w:vMerge/>
          </w:tcPr>
          <w:p w:rsidR="00B327E2" w:rsidRDefault="00B327E2" w:rsidP="00B327E2">
            <w:pPr>
              <w:jc w:val="left"/>
            </w:pPr>
          </w:p>
        </w:tc>
        <w:tc>
          <w:tcPr>
            <w:tcW w:w="851" w:type="dxa"/>
            <w:vMerge/>
          </w:tcPr>
          <w:p w:rsidR="00B327E2" w:rsidRDefault="00B327E2" w:rsidP="00B327E2">
            <w:pPr>
              <w:jc w:val="left"/>
            </w:pPr>
          </w:p>
        </w:tc>
        <w:tc>
          <w:tcPr>
            <w:tcW w:w="1117" w:type="dxa"/>
            <w:shd w:val="clear" w:color="auto" w:fill="BFBFBF"/>
          </w:tcPr>
          <w:p w:rsidR="00B327E2" w:rsidRPr="00B327E2" w:rsidRDefault="00B327E2" w:rsidP="00B327E2">
            <w:pPr>
              <w:jc w:val="center"/>
              <w:rPr>
                <w:b/>
              </w:rPr>
            </w:pPr>
            <w:r w:rsidRPr="00B327E2">
              <w:rPr>
                <w:rFonts w:hint="eastAsia"/>
                <w:b/>
              </w:rPr>
              <w:t>任职日期</w:t>
            </w:r>
          </w:p>
        </w:tc>
        <w:tc>
          <w:tcPr>
            <w:tcW w:w="1117" w:type="dxa"/>
            <w:shd w:val="clear" w:color="auto" w:fill="BFBFBF"/>
          </w:tcPr>
          <w:p w:rsidR="00B327E2" w:rsidRPr="00B327E2" w:rsidRDefault="00B327E2" w:rsidP="00B327E2">
            <w:pPr>
              <w:jc w:val="center"/>
              <w:rPr>
                <w:b/>
              </w:rPr>
            </w:pPr>
            <w:r w:rsidRPr="00B327E2">
              <w:rPr>
                <w:rFonts w:hint="eastAsia"/>
                <w:b/>
              </w:rPr>
              <w:t>离任日期</w:t>
            </w:r>
          </w:p>
        </w:tc>
        <w:tc>
          <w:tcPr>
            <w:tcW w:w="703" w:type="dxa"/>
            <w:vMerge/>
          </w:tcPr>
          <w:p w:rsidR="00B327E2" w:rsidRDefault="00B327E2" w:rsidP="00B327E2">
            <w:pPr>
              <w:jc w:val="left"/>
            </w:pPr>
          </w:p>
        </w:tc>
        <w:tc>
          <w:tcPr>
            <w:tcW w:w="3856" w:type="dxa"/>
            <w:vMerge/>
          </w:tcPr>
          <w:p w:rsidR="00B327E2" w:rsidRDefault="00B327E2" w:rsidP="00B327E2">
            <w:pPr>
              <w:jc w:val="left"/>
            </w:pPr>
          </w:p>
        </w:tc>
      </w:tr>
      <w:tr w:rsidR="00B327E2" w:rsidTr="00B327E2">
        <w:tc>
          <w:tcPr>
            <w:tcW w:w="862" w:type="dxa"/>
          </w:tcPr>
          <w:p w:rsidR="00B327E2" w:rsidRDefault="00B327E2" w:rsidP="00B327E2">
            <w:pPr>
              <w:jc w:val="left"/>
            </w:pPr>
            <w:r>
              <w:rPr>
                <w:rFonts w:hint="eastAsia"/>
              </w:rPr>
              <w:t>崔蕾</w:t>
            </w:r>
          </w:p>
        </w:tc>
        <w:tc>
          <w:tcPr>
            <w:tcW w:w="851" w:type="dxa"/>
          </w:tcPr>
          <w:p w:rsidR="00B327E2" w:rsidRDefault="00B327E2" w:rsidP="00B327E2">
            <w:pPr>
              <w:jc w:val="left"/>
            </w:pPr>
            <w:r>
              <w:rPr>
                <w:rFonts w:hint="eastAsia"/>
              </w:rPr>
              <w:t>本基金基金经理</w:t>
            </w:r>
          </w:p>
        </w:tc>
        <w:tc>
          <w:tcPr>
            <w:tcW w:w="1117" w:type="dxa"/>
          </w:tcPr>
          <w:p w:rsidR="00B327E2" w:rsidRDefault="00B327E2" w:rsidP="00B327E2">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B327E2" w:rsidRDefault="00B327E2" w:rsidP="00B327E2">
            <w:pPr>
              <w:jc w:val="right"/>
            </w:pPr>
            <w:r>
              <w:t>-</w:t>
            </w:r>
          </w:p>
        </w:tc>
        <w:tc>
          <w:tcPr>
            <w:tcW w:w="703" w:type="dxa"/>
          </w:tcPr>
          <w:p w:rsidR="00B327E2" w:rsidRDefault="00B327E2" w:rsidP="00B327E2">
            <w:pPr>
              <w:jc w:val="left"/>
            </w:pPr>
            <w:r>
              <w:rPr>
                <w:rFonts w:hint="eastAsia"/>
              </w:rPr>
              <w:t>11</w:t>
            </w:r>
            <w:r>
              <w:rPr>
                <w:rFonts w:hint="eastAsia"/>
              </w:rPr>
              <w:t>年</w:t>
            </w:r>
          </w:p>
        </w:tc>
        <w:tc>
          <w:tcPr>
            <w:tcW w:w="3856" w:type="dxa"/>
          </w:tcPr>
          <w:p w:rsidR="00B327E2" w:rsidRDefault="00B327E2" w:rsidP="00B327E2">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lastRenderedPageBreak/>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B327E2" w:rsidRDefault="00B327E2" w:rsidP="00B327E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327E2" w:rsidRDefault="00B327E2" w:rsidP="00B327E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327E2" w:rsidRDefault="00B327E2" w:rsidP="00B327E2">
      <w:pPr>
        <w:pStyle w:val="-2"/>
        <w:spacing w:before="312"/>
      </w:pPr>
      <w:r>
        <w:rPr>
          <w:rFonts w:hint="eastAsia"/>
        </w:rPr>
        <w:t>管理人对报告期内本基金运作遵规守信情况的说明</w:t>
      </w:r>
    </w:p>
    <w:p w:rsidR="00B327E2" w:rsidRDefault="00B327E2" w:rsidP="00B327E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327E2" w:rsidRDefault="00B327E2" w:rsidP="00B327E2">
      <w:pPr>
        <w:pStyle w:val="-2"/>
        <w:spacing w:before="312"/>
      </w:pPr>
      <w:r>
        <w:rPr>
          <w:rFonts w:hint="eastAsia"/>
        </w:rPr>
        <w:t>公平交易专项说明</w:t>
      </w:r>
    </w:p>
    <w:p w:rsidR="00B327E2" w:rsidRDefault="00B327E2" w:rsidP="00B327E2">
      <w:pPr>
        <w:pStyle w:val="-3"/>
        <w:spacing w:before="156" w:after="156"/>
      </w:pPr>
      <w:r>
        <w:rPr>
          <w:rFonts w:hint="eastAsia"/>
        </w:rPr>
        <w:t>公平交易制度的执行情况</w:t>
      </w:r>
    </w:p>
    <w:p w:rsidR="00B327E2" w:rsidRDefault="00B327E2" w:rsidP="00B327E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327E2" w:rsidRDefault="00B327E2" w:rsidP="00B327E2">
      <w:pPr>
        <w:pStyle w:val="-3"/>
        <w:spacing w:before="156" w:after="156"/>
      </w:pPr>
      <w:r>
        <w:rPr>
          <w:rFonts w:hint="eastAsia"/>
        </w:rPr>
        <w:lastRenderedPageBreak/>
        <w:t>异常交易行为的专项说明</w:t>
      </w:r>
    </w:p>
    <w:p w:rsidR="00B327E2" w:rsidRDefault="00B327E2" w:rsidP="00B327E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327E2" w:rsidRDefault="00B327E2" w:rsidP="00B327E2">
      <w:pPr>
        <w:pStyle w:val="-2"/>
        <w:spacing w:before="312"/>
      </w:pPr>
      <w:r>
        <w:rPr>
          <w:rFonts w:hint="eastAsia"/>
        </w:rPr>
        <w:t>报告期内基金投资策略和运作分析</w:t>
      </w:r>
    </w:p>
    <w:p w:rsidR="00B327E2" w:rsidRDefault="00B327E2" w:rsidP="00B327E2">
      <w:pPr>
        <w:pStyle w:val="-"/>
        <w:ind w:firstLine="420"/>
      </w:pPr>
      <w:r>
        <w:rPr>
          <w:rFonts w:hint="eastAsia"/>
        </w:rPr>
        <w:t>报告期内，有色金属指数下跌7.10%。</w:t>
      </w:r>
    </w:p>
    <w:p w:rsidR="00B327E2" w:rsidRDefault="00B327E2" w:rsidP="00B327E2">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B327E2" w:rsidRDefault="00B327E2" w:rsidP="00B327E2">
      <w:pPr>
        <w:pStyle w:val="-"/>
        <w:ind w:firstLine="420"/>
      </w:pPr>
      <w:r>
        <w:rPr>
          <w:rFonts w:hint="eastAsia"/>
        </w:rPr>
        <w:t>我们对本基金报告期内跟踪误差归因分析如下：</w:t>
      </w:r>
    </w:p>
    <w:p w:rsidR="00B327E2" w:rsidRDefault="00B327E2" w:rsidP="00B327E2">
      <w:pPr>
        <w:pStyle w:val="-"/>
        <w:ind w:firstLine="420"/>
      </w:pPr>
      <w:r>
        <w:rPr>
          <w:rFonts w:hint="eastAsia"/>
        </w:rPr>
        <w:t>(1) 大额申购赎回带来的成份股权重偏差，对此我们通过日内择时交易争取跟踪误差最小化；</w:t>
      </w:r>
    </w:p>
    <w:p w:rsidR="00B327E2" w:rsidRDefault="00B327E2" w:rsidP="00B327E2">
      <w:pPr>
        <w:pStyle w:val="-"/>
        <w:ind w:firstLine="420"/>
      </w:pPr>
      <w:r>
        <w:rPr>
          <w:rFonts w:hint="eastAsia"/>
        </w:rPr>
        <w:t>(2) 股指期货和现货之间的基差波动带来的本基金与基准的偏离；</w:t>
      </w:r>
    </w:p>
    <w:p w:rsidR="00B327E2" w:rsidRDefault="00B327E2" w:rsidP="00B327E2">
      <w:pPr>
        <w:pStyle w:val="-"/>
        <w:ind w:firstLine="420"/>
      </w:pPr>
      <w:r>
        <w:rPr>
          <w:rFonts w:hint="eastAsia"/>
        </w:rPr>
        <w:t>(3) 根据指数成份股调整进行的基金调仓引起的偏离，对此我们事前制定了详细的调仓方案，在实施过程中引入多方校验机制防范风险发生，将跟踪误差控制在理想范围内。</w:t>
      </w:r>
    </w:p>
    <w:p w:rsidR="00B327E2" w:rsidRDefault="00B327E2" w:rsidP="00B327E2">
      <w:pPr>
        <w:pStyle w:val="-"/>
        <w:ind w:firstLine="420"/>
      </w:pPr>
      <w:r>
        <w:rPr>
          <w:rFonts w:hint="eastAsia"/>
        </w:rPr>
        <w:t>2026年二季度中证申万有色金属指数区间大幅波动，板块内部分化加剧。4月以来受地缘局势趋缓及稀土精矿大幅提价提振，能源金属、小金属等普涨；贵金属逆势下跌。5月美联储加息预期升温、美元走强压制板块，仅铝价受几内亚出口管制等供给扰动获得支撑。6月美联储鹰派信号强化，点阵图上调利率预期，黄金、白银重挫，指数进一步下探。从品种来看，铜受益于AI、电网需求相对抗跌；铝出口韧性对冲内需疲软，铝价短期震荡调整；稀土供应预期收紧叠加终端需求改善，呈现震荡上行走势。短期有色金属仍受货币政策、宏观预期、地缘博弈与供给扰动，板块内部具备结构性机会，供需偏紧的能源金属、战略金属等将持续具备韧性，后续若海外通胀走低，贵金属也将迎来配置窗口。</w:t>
      </w:r>
    </w:p>
    <w:p w:rsidR="00B327E2" w:rsidRDefault="00B327E2" w:rsidP="00B327E2">
      <w:pPr>
        <w:pStyle w:val="-2"/>
        <w:spacing w:before="312"/>
      </w:pPr>
      <w:r>
        <w:rPr>
          <w:rFonts w:hint="eastAsia"/>
        </w:rPr>
        <w:t>报告期内基金的业绩表现</w:t>
      </w:r>
    </w:p>
    <w:p w:rsidR="00B327E2" w:rsidRDefault="00B327E2" w:rsidP="00B327E2">
      <w:pPr>
        <w:pStyle w:val="-"/>
        <w:ind w:firstLine="420"/>
      </w:pPr>
      <w:r>
        <w:rPr>
          <w:rFonts w:hint="eastAsia"/>
        </w:rPr>
        <w:t>截至报告期末，本基金份额净值为1.8491元，报告期内，份额净值增长率为-6.50%，同期业绩基准增长率为-7.10%。</w:t>
      </w:r>
    </w:p>
    <w:p w:rsidR="00B327E2" w:rsidRDefault="00B327E2" w:rsidP="00B327E2">
      <w:pPr>
        <w:pStyle w:val="-2"/>
        <w:spacing w:before="312"/>
      </w:pPr>
      <w:r>
        <w:rPr>
          <w:rFonts w:hint="eastAsia"/>
        </w:rPr>
        <w:t>报告期内基金持有人数或基金资产净值预警说明</w:t>
      </w:r>
    </w:p>
    <w:p w:rsidR="00B327E2" w:rsidRDefault="00B327E2" w:rsidP="00B327E2">
      <w:pPr>
        <w:pStyle w:val="-"/>
        <w:ind w:firstLine="420"/>
      </w:pPr>
      <w:r>
        <w:rPr>
          <w:rFonts w:hint="eastAsia"/>
        </w:rPr>
        <w:t>报告期内，本基金未出现连续二十个交易日基金份额持有人数量不满二百人或者基金资产净值低于五千万元的情形。</w:t>
      </w:r>
    </w:p>
    <w:p w:rsidR="00B327E2" w:rsidRDefault="00B327E2" w:rsidP="00B327E2">
      <w:pPr>
        <w:pStyle w:val="-1"/>
        <w:ind w:left="281" w:hanging="281"/>
      </w:pPr>
      <w:r>
        <w:rPr>
          <w:rFonts w:hint="eastAsia"/>
        </w:rPr>
        <w:lastRenderedPageBreak/>
        <w:t>投资组合报告</w:t>
      </w:r>
    </w:p>
    <w:p w:rsidR="00B327E2" w:rsidRDefault="00B327E2" w:rsidP="00B327E2">
      <w:pPr>
        <w:pStyle w:val="-2"/>
        <w:spacing w:before="312"/>
      </w:pPr>
      <w:r>
        <w:rPr>
          <w:rFonts w:hint="eastAsia"/>
        </w:rPr>
        <w:t>报告期末基金资产组合情况</w:t>
      </w:r>
    </w:p>
    <w:p w:rsidR="00B327E2" w:rsidRDefault="00B327E2" w:rsidP="00B327E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46" w:type="dxa"/>
          </w:tcPr>
          <w:p w:rsidR="00B327E2" w:rsidRPr="00B327E2" w:rsidRDefault="00B327E2" w:rsidP="00B327E2">
            <w:pPr>
              <w:jc w:val="center"/>
              <w:rPr>
                <w:b/>
              </w:rPr>
            </w:pPr>
            <w:r w:rsidRPr="00B327E2">
              <w:rPr>
                <w:rFonts w:hint="eastAsia"/>
                <w:b/>
              </w:rPr>
              <w:t>序号</w:t>
            </w:r>
          </w:p>
        </w:tc>
        <w:tc>
          <w:tcPr>
            <w:tcW w:w="2971" w:type="dxa"/>
          </w:tcPr>
          <w:p w:rsidR="00B327E2" w:rsidRPr="00B327E2" w:rsidRDefault="00B327E2" w:rsidP="00B327E2">
            <w:pPr>
              <w:jc w:val="center"/>
              <w:rPr>
                <w:b/>
              </w:rPr>
            </w:pPr>
            <w:r w:rsidRPr="00B327E2">
              <w:rPr>
                <w:rFonts w:hint="eastAsia"/>
                <w:b/>
              </w:rPr>
              <w:t>项目</w:t>
            </w:r>
          </w:p>
        </w:tc>
        <w:tc>
          <w:tcPr>
            <w:tcW w:w="2381" w:type="dxa"/>
          </w:tcPr>
          <w:p w:rsidR="00B327E2" w:rsidRPr="00B327E2" w:rsidRDefault="00B327E2" w:rsidP="00B327E2">
            <w:pPr>
              <w:jc w:val="center"/>
              <w:rPr>
                <w:b/>
              </w:rPr>
            </w:pPr>
            <w:r w:rsidRPr="00B327E2">
              <w:rPr>
                <w:rFonts w:hint="eastAsia"/>
                <w:b/>
              </w:rPr>
              <w:t>金额（元）</w:t>
            </w:r>
          </w:p>
        </w:tc>
        <w:tc>
          <w:tcPr>
            <w:tcW w:w="2506" w:type="dxa"/>
          </w:tcPr>
          <w:p w:rsidR="00B327E2" w:rsidRPr="00B327E2" w:rsidRDefault="00B327E2" w:rsidP="00B327E2">
            <w:pPr>
              <w:jc w:val="center"/>
              <w:rPr>
                <w:b/>
              </w:rPr>
            </w:pPr>
            <w:r w:rsidRPr="00B327E2">
              <w:rPr>
                <w:rFonts w:hint="eastAsia"/>
                <w:b/>
              </w:rPr>
              <w:t>占基金总资产的比例（</w:t>
            </w:r>
            <w:r w:rsidRPr="00B327E2">
              <w:rPr>
                <w:rFonts w:hint="eastAsia"/>
                <w:b/>
              </w:rPr>
              <w:t>%</w:t>
            </w:r>
            <w:r w:rsidRPr="00B327E2">
              <w:rPr>
                <w:rFonts w:hint="eastAsia"/>
                <w:b/>
              </w:rPr>
              <w:t>）</w:t>
            </w:r>
          </w:p>
        </w:tc>
      </w:tr>
      <w:tr w:rsidR="00B327E2" w:rsidTr="00B327E2">
        <w:tc>
          <w:tcPr>
            <w:tcW w:w="646" w:type="dxa"/>
          </w:tcPr>
          <w:p w:rsidR="00B327E2" w:rsidRDefault="00B327E2" w:rsidP="00B327E2">
            <w:pPr>
              <w:jc w:val="center"/>
            </w:pPr>
            <w:r>
              <w:t>1</w:t>
            </w:r>
          </w:p>
        </w:tc>
        <w:tc>
          <w:tcPr>
            <w:tcW w:w="2971" w:type="dxa"/>
          </w:tcPr>
          <w:p w:rsidR="00B327E2" w:rsidRDefault="00B327E2" w:rsidP="00B327E2">
            <w:pPr>
              <w:jc w:val="left"/>
            </w:pPr>
            <w:r>
              <w:rPr>
                <w:rFonts w:hint="eastAsia"/>
              </w:rPr>
              <w:t>权益投资</w:t>
            </w:r>
          </w:p>
        </w:tc>
        <w:tc>
          <w:tcPr>
            <w:tcW w:w="2381" w:type="dxa"/>
          </w:tcPr>
          <w:p w:rsidR="00B327E2" w:rsidRDefault="00B327E2" w:rsidP="00B327E2">
            <w:pPr>
              <w:jc w:val="right"/>
            </w:pPr>
            <w:r>
              <w:t>22,479,014,164.32</w:t>
            </w:r>
          </w:p>
        </w:tc>
        <w:tc>
          <w:tcPr>
            <w:tcW w:w="2506" w:type="dxa"/>
          </w:tcPr>
          <w:p w:rsidR="00B327E2" w:rsidRDefault="00B327E2" w:rsidP="00B327E2">
            <w:pPr>
              <w:jc w:val="right"/>
            </w:pPr>
            <w:r>
              <w:t>99.12</w:t>
            </w:r>
          </w:p>
        </w:tc>
      </w:tr>
      <w:tr w:rsidR="00B327E2" w:rsidTr="00B327E2">
        <w:tc>
          <w:tcPr>
            <w:tcW w:w="646" w:type="dxa"/>
          </w:tcPr>
          <w:p w:rsidR="00B327E2" w:rsidRDefault="00B327E2" w:rsidP="00B327E2">
            <w:pPr>
              <w:jc w:val="center"/>
            </w:pPr>
          </w:p>
        </w:tc>
        <w:tc>
          <w:tcPr>
            <w:tcW w:w="2971" w:type="dxa"/>
          </w:tcPr>
          <w:p w:rsidR="00B327E2" w:rsidRDefault="00B327E2" w:rsidP="00B327E2">
            <w:pPr>
              <w:jc w:val="left"/>
            </w:pPr>
            <w:r>
              <w:rPr>
                <w:rFonts w:hint="eastAsia"/>
              </w:rPr>
              <w:t>其中：股票</w:t>
            </w:r>
          </w:p>
        </w:tc>
        <w:tc>
          <w:tcPr>
            <w:tcW w:w="2381" w:type="dxa"/>
          </w:tcPr>
          <w:p w:rsidR="00B327E2" w:rsidRDefault="00B327E2" w:rsidP="00B327E2">
            <w:pPr>
              <w:jc w:val="right"/>
            </w:pPr>
            <w:r>
              <w:t>22,479,014,164.32</w:t>
            </w:r>
          </w:p>
        </w:tc>
        <w:tc>
          <w:tcPr>
            <w:tcW w:w="2506" w:type="dxa"/>
          </w:tcPr>
          <w:p w:rsidR="00B327E2" w:rsidRDefault="00B327E2" w:rsidP="00B327E2">
            <w:pPr>
              <w:jc w:val="right"/>
            </w:pPr>
            <w:r>
              <w:t>99.12</w:t>
            </w:r>
          </w:p>
        </w:tc>
      </w:tr>
      <w:tr w:rsidR="00B327E2" w:rsidTr="00B327E2">
        <w:tc>
          <w:tcPr>
            <w:tcW w:w="646" w:type="dxa"/>
          </w:tcPr>
          <w:p w:rsidR="00B327E2" w:rsidRDefault="00B327E2" w:rsidP="00B327E2">
            <w:pPr>
              <w:jc w:val="center"/>
            </w:pPr>
            <w:r>
              <w:t>2</w:t>
            </w:r>
          </w:p>
        </w:tc>
        <w:tc>
          <w:tcPr>
            <w:tcW w:w="2971" w:type="dxa"/>
          </w:tcPr>
          <w:p w:rsidR="00B327E2" w:rsidRDefault="00B327E2" w:rsidP="00B327E2">
            <w:pPr>
              <w:jc w:val="left"/>
            </w:pPr>
            <w:r>
              <w:rPr>
                <w:rFonts w:hint="eastAsia"/>
              </w:rPr>
              <w:t>基金投资</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center"/>
            </w:pPr>
            <w:r>
              <w:t>3</w:t>
            </w:r>
          </w:p>
        </w:tc>
        <w:tc>
          <w:tcPr>
            <w:tcW w:w="2971" w:type="dxa"/>
          </w:tcPr>
          <w:p w:rsidR="00B327E2" w:rsidRDefault="00B327E2" w:rsidP="00B327E2">
            <w:pPr>
              <w:jc w:val="left"/>
            </w:pPr>
            <w:r>
              <w:rPr>
                <w:rFonts w:hint="eastAsia"/>
              </w:rPr>
              <w:t>固定收益投资</w:t>
            </w:r>
          </w:p>
        </w:tc>
        <w:tc>
          <w:tcPr>
            <w:tcW w:w="2381" w:type="dxa"/>
          </w:tcPr>
          <w:p w:rsidR="00B327E2" w:rsidRDefault="00B327E2" w:rsidP="00B327E2">
            <w:pPr>
              <w:jc w:val="right"/>
            </w:pPr>
            <w:r>
              <w:t>1,000.06</w:t>
            </w:r>
          </w:p>
        </w:tc>
        <w:tc>
          <w:tcPr>
            <w:tcW w:w="2506" w:type="dxa"/>
          </w:tcPr>
          <w:p w:rsidR="00B327E2" w:rsidRDefault="00B327E2" w:rsidP="00B327E2">
            <w:pPr>
              <w:jc w:val="right"/>
            </w:pPr>
            <w:r>
              <w:t>0.00</w:t>
            </w:r>
          </w:p>
        </w:tc>
      </w:tr>
      <w:tr w:rsidR="00B327E2" w:rsidTr="00B327E2">
        <w:tc>
          <w:tcPr>
            <w:tcW w:w="646" w:type="dxa"/>
          </w:tcPr>
          <w:p w:rsidR="00B327E2" w:rsidRDefault="00B327E2" w:rsidP="00B327E2">
            <w:pPr>
              <w:jc w:val="center"/>
            </w:pPr>
          </w:p>
        </w:tc>
        <w:tc>
          <w:tcPr>
            <w:tcW w:w="2971" w:type="dxa"/>
          </w:tcPr>
          <w:p w:rsidR="00B327E2" w:rsidRDefault="00B327E2" w:rsidP="00B327E2">
            <w:pPr>
              <w:jc w:val="left"/>
            </w:pPr>
            <w:r>
              <w:rPr>
                <w:rFonts w:hint="eastAsia"/>
              </w:rPr>
              <w:t>其中：债券</w:t>
            </w:r>
          </w:p>
        </w:tc>
        <w:tc>
          <w:tcPr>
            <w:tcW w:w="2381" w:type="dxa"/>
          </w:tcPr>
          <w:p w:rsidR="00B327E2" w:rsidRDefault="00B327E2" w:rsidP="00B327E2">
            <w:pPr>
              <w:jc w:val="right"/>
            </w:pPr>
            <w:r>
              <w:t>1,000.06</w:t>
            </w:r>
          </w:p>
        </w:tc>
        <w:tc>
          <w:tcPr>
            <w:tcW w:w="2506" w:type="dxa"/>
          </w:tcPr>
          <w:p w:rsidR="00B327E2" w:rsidRDefault="00B327E2" w:rsidP="00B327E2">
            <w:pPr>
              <w:jc w:val="right"/>
            </w:pPr>
            <w:r>
              <w:t>0.00</w:t>
            </w:r>
          </w:p>
        </w:tc>
      </w:tr>
      <w:tr w:rsidR="00B327E2" w:rsidTr="00B327E2">
        <w:tc>
          <w:tcPr>
            <w:tcW w:w="646" w:type="dxa"/>
          </w:tcPr>
          <w:p w:rsidR="00B327E2" w:rsidRDefault="00B327E2" w:rsidP="00B327E2">
            <w:pPr>
              <w:jc w:val="center"/>
            </w:pPr>
          </w:p>
        </w:tc>
        <w:tc>
          <w:tcPr>
            <w:tcW w:w="2971" w:type="dxa"/>
          </w:tcPr>
          <w:p w:rsidR="00B327E2" w:rsidRDefault="00B327E2" w:rsidP="00B327E2">
            <w:pPr>
              <w:jc w:val="left"/>
            </w:pPr>
            <w:r>
              <w:rPr>
                <w:rFonts w:hint="eastAsia"/>
              </w:rPr>
              <w:t xml:space="preserve">      </w:t>
            </w:r>
            <w:r>
              <w:rPr>
                <w:rFonts w:hint="eastAsia"/>
              </w:rPr>
              <w:t>资产支持证券</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center"/>
            </w:pPr>
            <w:r>
              <w:t>4</w:t>
            </w:r>
          </w:p>
        </w:tc>
        <w:tc>
          <w:tcPr>
            <w:tcW w:w="2971" w:type="dxa"/>
          </w:tcPr>
          <w:p w:rsidR="00B327E2" w:rsidRDefault="00B327E2" w:rsidP="00B327E2">
            <w:pPr>
              <w:jc w:val="left"/>
            </w:pPr>
            <w:r>
              <w:rPr>
                <w:rFonts w:hint="eastAsia"/>
              </w:rPr>
              <w:t>贵金属投资</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center"/>
            </w:pPr>
            <w:r>
              <w:t>5</w:t>
            </w:r>
          </w:p>
        </w:tc>
        <w:tc>
          <w:tcPr>
            <w:tcW w:w="2971" w:type="dxa"/>
          </w:tcPr>
          <w:p w:rsidR="00B327E2" w:rsidRDefault="00B327E2" w:rsidP="00B327E2">
            <w:pPr>
              <w:jc w:val="left"/>
            </w:pPr>
            <w:r>
              <w:rPr>
                <w:rFonts w:hint="eastAsia"/>
              </w:rPr>
              <w:t>金融衍生品投资</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center"/>
            </w:pPr>
            <w:r>
              <w:t>6</w:t>
            </w:r>
          </w:p>
        </w:tc>
        <w:tc>
          <w:tcPr>
            <w:tcW w:w="2971" w:type="dxa"/>
          </w:tcPr>
          <w:p w:rsidR="00B327E2" w:rsidRDefault="00B327E2" w:rsidP="00B327E2">
            <w:pPr>
              <w:jc w:val="left"/>
            </w:pPr>
            <w:r>
              <w:rPr>
                <w:rFonts w:hint="eastAsia"/>
              </w:rPr>
              <w:t>买入返售金融资产</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center"/>
            </w:pPr>
          </w:p>
        </w:tc>
        <w:tc>
          <w:tcPr>
            <w:tcW w:w="2971" w:type="dxa"/>
          </w:tcPr>
          <w:p w:rsidR="00B327E2" w:rsidRDefault="00B327E2" w:rsidP="00B327E2">
            <w:pPr>
              <w:jc w:val="left"/>
            </w:pPr>
            <w:r>
              <w:rPr>
                <w:rFonts w:hint="eastAsia"/>
              </w:rPr>
              <w:t>其中：买断式回购的买入返售金融资产</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center"/>
            </w:pPr>
            <w:r>
              <w:t>7</w:t>
            </w:r>
          </w:p>
        </w:tc>
        <w:tc>
          <w:tcPr>
            <w:tcW w:w="2971" w:type="dxa"/>
          </w:tcPr>
          <w:p w:rsidR="00B327E2" w:rsidRDefault="00B327E2" w:rsidP="00B327E2">
            <w:pPr>
              <w:jc w:val="left"/>
            </w:pPr>
            <w:r>
              <w:rPr>
                <w:rFonts w:hint="eastAsia"/>
              </w:rPr>
              <w:t>银行存款和结算备付金合计</w:t>
            </w:r>
          </w:p>
        </w:tc>
        <w:tc>
          <w:tcPr>
            <w:tcW w:w="2381" w:type="dxa"/>
          </w:tcPr>
          <w:p w:rsidR="00B327E2" w:rsidRDefault="00B327E2" w:rsidP="00B327E2">
            <w:pPr>
              <w:jc w:val="right"/>
            </w:pPr>
            <w:r>
              <w:t>161,398,002.46</w:t>
            </w:r>
          </w:p>
        </w:tc>
        <w:tc>
          <w:tcPr>
            <w:tcW w:w="2506" w:type="dxa"/>
          </w:tcPr>
          <w:p w:rsidR="00B327E2" w:rsidRDefault="00B327E2" w:rsidP="00B327E2">
            <w:pPr>
              <w:jc w:val="right"/>
            </w:pPr>
            <w:r>
              <w:t>0.71</w:t>
            </w:r>
          </w:p>
        </w:tc>
      </w:tr>
      <w:tr w:rsidR="00B327E2" w:rsidTr="00B327E2">
        <w:tc>
          <w:tcPr>
            <w:tcW w:w="646" w:type="dxa"/>
          </w:tcPr>
          <w:p w:rsidR="00B327E2" w:rsidRDefault="00B327E2" w:rsidP="00B327E2">
            <w:pPr>
              <w:jc w:val="center"/>
            </w:pPr>
            <w:r>
              <w:t>8</w:t>
            </w:r>
          </w:p>
        </w:tc>
        <w:tc>
          <w:tcPr>
            <w:tcW w:w="2971" w:type="dxa"/>
          </w:tcPr>
          <w:p w:rsidR="00B327E2" w:rsidRDefault="00B327E2" w:rsidP="00B327E2">
            <w:pPr>
              <w:jc w:val="left"/>
            </w:pPr>
            <w:r>
              <w:rPr>
                <w:rFonts w:hint="eastAsia"/>
              </w:rPr>
              <w:t>其他资产</w:t>
            </w:r>
          </w:p>
        </w:tc>
        <w:tc>
          <w:tcPr>
            <w:tcW w:w="2381" w:type="dxa"/>
          </w:tcPr>
          <w:p w:rsidR="00B327E2" w:rsidRDefault="00B327E2" w:rsidP="00B327E2">
            <w:pPr>
              <w:jc w:val="right"/>
            </w:pPr>
            <w:r>
              <w:t>37,927,781.76</w:t>
            </w:r>
          </w:p>
        </w:tc>
        <w:tc>
          <w:tcPr>
            <w:tcW w:w="2506" w:type="dxa"/>
          </w:tcPr>
          <w:p w:rsidR="00B327E2" w:rsidRDefault="00B327E2" w:rsidP="00B327E2">
            <w:pPr>
              <w:jc w:val="right"/>
            </w:pPr>
            <w:r>
              <w:t>0.17</w:t>
            </w:r>
          </w:p>
        </w:tc>
      </w:tr>
      <w:tr w:rsidR="00B327E2" w:rsidTr="00B327E2">
        <w:tc>
          <w:tcPr>
            <w:tcW w:w="646" w:type="dxa"/>
          </w:tcPr>
          <w:p w:rsidR="00B327E2" w:rsidRDefault="00B327E2" w:rsidP="00B327E2">
            <w:pPr>
              <w:jc w:val="center"/>
            </w:pPr>
            <w:r>
              <w:t>9</w:t>
            </w:r>
          </w:p>
        </w:tc>
        <w:tc>
          <w:tcPr>
            <w:tcW w:w="2971" w:type="dxa"/>
          </w:tcPr>
          <w:p w:rsidR="00B327E2" w:rsidRDefault="00B327E2" w:rsidP="00B327E2">
            <w:pPr>
              <w:jc w:val="left"/>
            </w:pPr>
            <w:r>
              <w:rPr>
                <w:rFonts w:hint="eastAsia"/>
              </w:rPr>
              <w:t>合计</w:t>
            </w:r>
          </w:p>
        </w:tc>
        <w:tc>
          <w:tcPr>
            <w:tcW w:w="2381" w:type="dxa"/>
          </w:tcPr>
          <w:p w:rsidR="00B327E2" w:rsidRDefault="00B327E2" w:rsidP="00B327E2">
            <w:pPr>
              <w:jc w:val="right"/>
            </w:pPr>
            <w:r>
              <w:t>22,678,340,948.60</w:t>
            </w:r>
          </w:p>
        </w:tc>
        <w:tc>
          <w:tcPr>
            <w:tcW w:w="2506" w:type="dxa"/>
          </w:tcPr>
          <w:p w:rsidR="00B327E2" w:rsidRDefault="00B327E2" w:rsidP="00B327E2">
            <w:pPr>
              <w:jc w:val="right"/>
            </w:pPr>
            <w:r>
              <w:t>100.00</w:t>
            </w:r>
          </w:p>
        </w:tc>
      </w:tr>
    </w:tbl>
    <w:p w:rsidR="00B327E2" w:rsidRDefault="00B327E2" w:rsidP="00B327E2">
      <w:pPr>
        <w:pStyle w:val="-8"/>
      </w:pPr>
      <w:r>
        <w:rPr>
          <w:rFonts w:hint="eastAsia"/>
        </w:rPr>
        <w:t>注：上表中的股票投资项含可退替代款估值增值，而行业分类的合计项中不含可退替代款估值增值。</w:t>
      </w:r>
    </w:p>
    <w:p w:rsidR="00B327E2" w:rsidRDefault="00B327E2" w:rsidP="00B327E2">
      <w:pPr>
        <w:pStyle w:val="-2"/>
        <w:spacing w:before="312"/>
      </w:pPr>
      <w:r>
        <w:rPr>
          <w:rFonts w:hint="eastAsia"/>
        </w:rPr>
        <w:t>报告期末按行业分类的股票投资组合</w:t>
      </w:r>
    </w:p>
    <w:p w:rsidR="00B327E2" w:rsidRDefault="00B327E2" w:rsidP="00B327E2">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46" w:type="dxa"/>
          </w:tcPr>
          <w:p w:rsidR="00B327E2" w:rsidRPr="00B327E2" w:rsidRDefault="00B327E2" w:rsidP="00B327E2">
            <w:pPr>
              <w:jc w:val="center"/>
              <w:rPr>
                <w:b/>
              </w:rPr>
            </w:pPr>
            <w:r w:rsidRPr="00B327E2">
              <w:rPr>
                <w:rFonts w:hint="eastAsia"/>
                <w:b/>
              </w:rPr>
              <w:t>代码</w:t>
            </w:r>
          </w:p>
        </w:tc>
        <w:tc>
          <w:tcPr>
            <w:tcW w:w="2971" w:type="dxa"/>
          </w:tcPr>
          <w:p w:rsidR="00B327E2" w:rsidRPr="00B327E2" w:rsidRDefault="00B327E2" w:rsidP="00B327E2">
            <w:pPr>
              <w:jc w:val="center"/>
              <w:rPr>
                <w:b/>
              </w:rPr>
            </w:pPr>
            <w:r w:rsidRPr="00B327E2">
              <w:rPr>
                <w:rFonts w:hint="eastAsia"/>
                <w:b/>
              </w:rPr>
              <w:t>行业类别</w:t>
            </w:r>
          </w:p>
        </w:tc>
        <w:tc>
          <w:tcPr>
            <w:tcW w:w="2381" w:type="dxa"/>
          </w:tcPr>
          <w:p w:rsidR="00B327E2" w:rsidRPr="00B327E2" w:rsidRDefault="00B327E2" w:rsidP="00B327E2">
            <w:pPr>
              <w:jc w:val="center"/>
              <w:rPr>
                <w:b/>
              </w:rPr>
            </w:pPr>
            <w:r w:rsidRPr="00B327E2">
              <w:rPr>
                <w:rFonts w:hint="eastAsia"/>
                <w:b/>
              </w:rPr>
              <w:t>公允价值（元）</w:t>
            </w:r>
          </w:p>
        </w:tc>
        <w:tc>
          <w:tcPr>
            <w:tcW w:w="2506" w:type="dxa"/>
          </w:tcPr>
          <w:p w:rsidR="00B327E2" w:rsidRPr="00B327E2" w:rsidRDefault="00B327E2" w:rsidP="00B327E2">
            <w:pPr>
              <w:jc w:val="center"/>
              <w:rPr>
                <w:b/>
              </w:rPr>
            </w:pPr>
            <w:r w:rsidRPr="00B327E2">
              <w:rPr>
                <w:rFonts w:hint="eastAsia"/>
                <w:b/>
              </w:rPr>
              <w:t>占基金资产净值比例</w:t>
            </w:r>
            <w:r w:rsidRPr="00B327E2">
              <w:rPr>
                <w:rFonts w:hint="eastAsia"/>
                <w:b/>
              </w:rPr>
              <w:t>(%)</w:t>
            </w:r>
          </w:p>
        </w:tc>
      </w:tr>
      <w:tr w:rsidR="00B327E2" w:rsidTr="00B327E2">
        <w:tc>
          <w:tcPr>
            <w:tcW w:w="646" w:type="dxa"/>
          </w:tcPr>
          <w:p w:rsidR="00B327E2" w:rsidRDefault="00B327E2" w:rsidP="00B327E2">
            <w:pPr>
              <w:jc w:val="left"/>
            </w:pPr>
            <w:r>
              <w:t>A</w:t>
            </w:r>
          </w:p>
        </w:tc>
        <w:tc>
          <w:tcPr>
            <w:tcW w:w="2971" w:type="dxa"/>
          </w:tcPr>
          <w:p w:rsidR="00B327E2" w:rsidRDefault="00B327E2" w:rsidP="00B327E2">
            <w:pPr>
              <w:jc w:val="left"/>
            </w:pPr>
            <w:r>
              <w:rPr>
                <w:rFonts w:hint="eastAsia"/>
              </w:rPr>
              <w:t>农、林、牧、渔业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B</w:t>
            </w:r>
          </w:p>
        </w:tc>
        <w:tc>
          <w:tcPr>
            <w:tcW w:w="2971" w:type="dxa"/>
          </w:tcPr>
          <w:p w:rsidR="00B327E2" w:rsidRDefault="00B327E2" w:rsidP="00B327E2">
            <w:pPr>
              <w:jc w:val="left"/>
            </w:pPr>
            <w:r>
              <w:rPr>
                <w:rFonts w:hint="eastAsia"/>
              </w:rPr>
              <w:t>采矿业</w:t>
            </w:r>
          </w:p>
        </w:tc>
        <w:tc>
          <w:tcPr>
            <w:tcW w:w="2381" w:type="dxa"/>
          </w:tcPr>
          <w:p w:rsidR="00B327E2" w:rsidRDefault="00B327E2" w:rsidP="00B327E2">
            <w:pPr>
              <w:jc w:val="right"/>
            </w:pPr>
            <w:r>
              <w:t>8,377,088,921.90</w:t>
            </w:r>
          </w:p>
        </w:tc>
        <w:tc>
          <w:tcPr>
            <w:tcW w:w="2506" w:type="dxa"/>
          </w:tcPr>
          <w:p w:rsidR="00B327E2" w:rsidRDefault="00B327E2" w:rsidP="00B327E2">
            <w:pPr>
              <w:jc w:val="right"/>
            </w:pPr>
            <w:r>
              <w:t>37.25</w:t>
            </w:r>
          </w:p>
        </w:tc>
      </w:tr>
      <w:tr w:rsidR="00B327E2" w:rsidTr="00B327E2">
        <w:tc>
          <w:tcPr>
            <w:tcW w:w="646" w:type="dxa"/>
          </w:tcPr>
          <w:p w:rsidR="00B327E2" w:rsidRDefault="00B327E2" w:rsidP="00B327E2">
            <w:pPr>
              <w:jc w:val="left"/>
            </w:pPr>
            <w:r>
              <w:t>C</w:t>
            </w:r>
          </w:p>
        </w:tc>
        <w:tc>
          <w:tcPr>
            <w:tcW w:w="2971" w:type="dxa"/>
          </w:tcPr>
          <w:p w:rsidR="00B327E2" w:rsidRDefault="00B327E2" w:rsidP="00B327E2">
            <w:pPr>
              <w:jc w:val="left"/>
            </w:pPr>
            <w:r>
              <w:rPr>
                <w:rFonts w:hint="eastAsia"/>
              </w:rPr>
              <w:t>制造业</w:t>
            </w:r>
          </w:p>
        </w:tc>
        <w:tc>
          <w:tcPr>
            <w:tcW w:w="2381" w:type="dxa"/>
          </w:tcPr>
          <w:p w:rsidR="00B327E2" w:rsidRDefault="00B327E2" w:rsidP="00B327E2">
            <w:pPr>
              <w:jc w:val="right"/>
            </w:pPr>
            <w:r>
              <w:t>14,100,161,317.35</w:t>
            </w:r>
          </w:p>
        </w:tc>
        <w:tc>
          <w:tcPr>
            <w:tcW w:w="2506" w:type="dxa"/>
          </w:tcPr>
          <w:p w:rsidR="00B327E2" w:rsidRDefault="00B327E2" w:rsidP="00B327E2">
            <w:pPr>
              <w:jc w:val="right"/>
            </w:pPr>
            <w:r>
              <w:t>62.70</w:t>
            </w:r>
          </w:p>
        </w:tc>
      </w:tr>
      <w:tr w:rsidR="00B327E2" w:rsidTr="00B327E2">
        <w:tc>
          <w:tcPr>
            <w:tcW w:w="646" w:type="dxa"/>
          </w:tcPr>
          <w:p w:rsidR="00B327E2" w:rsidRDefault="00B327E2" w:rsidP="00B327E2">
            <w:pPr>
              <w:jc w:val="left"/>
            </w:pPr>
            <w:r>
              <w:t>D</w:t>
            </w:r>
          </w:p>
        </w:tc>
        <w:tc>
          <w:tcPr>
            <w:tcW w:w="2971" w:type="dxa"/>
          </w:tcPr>
          <w:p w:rsidR="00B327E2" w:rsidRDefault="00B327E2" w:rsidP="00B327E2">
            <w:pPr>
              <w:jc w:val="left"/>
            </w:pPr>
            <w:r>
              <w:rPr>
                <w:rFonts w:hint="eastAsia"/>
              </w:rPr>
              <w:t>电力、热力、燃气及水生产和供应业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E</w:t>
            </w:r>
          </w:p>
        </w:tc>
        <w:tc>
          <w:tcPr>
            <w:tcW w:w="2971" w:type="dxa"/>
          </w:tcPr>
          <w:p w:rsidR="00B327E2" w:rsidRDefault="00B327E2" w:rsidP="00B327E2">
            <w:pPr>
              <w:jc w:val="left"/>
            </w:pPr>
            <w:r>
              <w:rPr>
                <w:rFonts w:hint="eastAsia"/>
              </w:rPr>
              <w:t>建筑业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F</w:t>
            </w:r>
          </w:p>
        </w:tc>
        <w:tc>
          <w:tcPr>
            <w:tcW w:w="2971" w:type="dxa"/>
          </w:tcPr>
          <w:p w:rsidR="00B327E2" w:rsidRDefault="00B327E2" w:rsidP="00B327E2">
            <w:pPr>
              <w:jc w:val="left"/>
            </w:pPr>
            <w:r>
              <w:rPr>
                <w:rFonts w:hint="eastAsia"/>
              </w:rPr>
              <w:t>批发和零售业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G</w:t>
            </w:r>
          </w:p>
        </w:tc>
        <w:tc>
          <w:tcPr>
            <w:tcW w:w="2971" w:type="dxa"/>
          </w:tcPr>
          <w:p w:rsidR="00B327E2" w:rsidRDefault="00B327E2" w:rsidP="00B327E2">
            <w:pPr>
              <w:jc w:val="left"/>
            </w:pPr>
            <w:r>
              <w:rPr>
                <w:rFonts w:hint="eastAsia"/>
              </w:rPr>
              <w:t>交通运输、仓储和邮政业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H</w:t>
            </w:r>
          </w:p>
        </w:tc>
        <w:tc>
          <w:tcPr>
            <w:tcW w:w="2971" w:type="dxa"/>
          </w:tcPr>
          <w:p w:rsidR="00B327E2" w:rsidRDefault="00B327E2" w:rsidP="00B327E2">
            <w:pPr>
              <w:jc w:val="left"/>
            </w:pPr>
            <w:r>
              <w:rPr>
                <w:rFonts w:hint="eastAsia"/>
              </w:rPr>
              <w:t>住宿和餐饮业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I</w:t>
            </w:r>
          </w:p>
        </w:tc>
        <w:tc>
          <w:tcPr>
            <w:tcW w:w="2971" w:type="dxa"/>
          </w:tcPr>
          <w:p w:rsidR="00B327E2" w:rsidRDefault="00B327E2" w:rsidP="00B327E2">
            <w:pPr>
              <w:jc w:val="left"/>
            </w:pPr>
            <w:r>
              <w:rPr>
                <w:rFonts w:hint="eastAsia"/>
              </w:rPr>
              <w:t>信息传输、软件和信息技术服务业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J</w:t>
            </w:r>
          </w:p>
        </w:tc>
        <w:tc>
          <w:tcPr>
            <w:tcW w:w="2971" w:type="dxa"/>
          </w:tcPr>
          <w:p w:rsidR="00B327E2" w:rsidRDefault="00B327E2" w:rsidP="00B327E2">
            <w:pPr>
              <w:jc w:val="left"/>
            </w:pPr>
            <w:r>
              <w:rPr>
                <w:rFonts w:hint="eastAsia"/>
              </w:rPr>
              <w:t>金融业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K</w:t>
            </w:r>
          </w:p>
        </w:tc>
        <w:tc>
          <w:tcPr>
            <w:tcW w:w="2971" w:type="dxa"/>
          </w:tcPr>
          <w:p w:rsidR="00B327E2" w:rsidRDefault="00B327E2" w:rsidP="00B327E2">
            <w:pPr>
              <w:jc w:val="left"/>
            </w:pPr>
            <w:r>
              <w:rPr>
                <w:rFonts w:hint="eastAsia"/>
              </w:rPr>
              <w:t>房地产业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L</w:t>
            </w:r>
          </w:p>
        </w:tc>
        <w:tc>
          <w:tcPr>
            <w:tcW w:w="2971" w:type="dxa"/>
          </w:tcPr>
          <w:p w:rsidR="00B327E2" w:rsidRDefault="00B327E2" w:rsidP="00B327E2">
            <w:pPr>
              <w:jc w:val="left"/>
            </w:pPr>
            <w:r>
              <w:rPr>
                <w:rFonts w:hint="eastAsia"/>
              </w:rPr>
              <w:t>租赁和商务服务业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lastRenderedPageBreak/>
              <w:t>M</w:t>
            </w:r>
          </w:p>
        </w:tc>
        <w:tc>
          <w:tcPr>
            <w:tcW w:w="2971" w:type="dxa"/>
          </w:tcPr>
          <w:p w:rsidR="00B327E2" w:rsidRDefault="00B327E2" w:rsidP="00B327E2">
            <w:pPr>
              <w:jc w:val="left"/>
            </w:pPr>
            <w:r>
              <w:rPr>
                <w:rFonts w:hint="eastAsia"/>
              </w:rPr>
              <w:t>科学研究和技术服务业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N</w:t>
            </w:r>
          </w:p>
        </w:tc>
        <w:tc>
          <w:tcPr>
            <w:tcW w:w="2971" w:type="dxa"/>
          </w:tcPr>
          <w:p w:rsidR="00B327E2" w:rsidRDefault="00B327E2" w:rsidP="00B327E2">
            <w:pPr>
              <w:jc w:val="left"/>
            </w:pPr>
            <w:r>
              <w:rPr>
                <w:rFonts w:hint="eastAsia"/>
              </w:rPr>
              <w:t>水利、环境和公共设施管理业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O</w:t>
            </w:r>
          </w:p>
        </w:tc>
        <w:tc>
          <w:tcPr>
            <w:tcW w:w="2971" w:type="dxa"/>
          </w:tcPr>
          <w:p w:rsidR="00B327E2" w:rsidRDefault="00B327E2" w:rsidP="00B327E2">
            <w:pPr>
              <w:jc w:val="left"/>
            </w:pPr>
            <w:r>
              <w:rPr>
                <w:rFonts w:hint="eastAsia"/>
              </w:rPr>
              <w:t>居民服务、修理和其他服务业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P</w:t>
            </w:r>
          </w:p>
        </w:tc>
        <w:tc>
          <w:tcPr>
            <w:tcW w:w="2971" w:type="dxa"/>
          </w:tcPr>
          <w:p w:rsidR="00B327E2" w:rsidRDefault="00B327E2" w:rsidP="00B327E2">
            <w:pPr>
              <w:jc w:val="left"/>
            </w:pPr>
            <w:r>
              <w:rPr>
                <w:rFonts w:hint="eastAsia"/>
              </w:rPr>
              <w:t>教育</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Q</w:t>
            </w:r>
          </w:p>
        </w:tc>
        <w:tc>
          <w:tcPr>
            <w:tcW w:w="2971" w:type="dxa"/>
          </w:tcPr>
          <w:p w:rsidR="00B327E2" w:rsidRDefault="00B327E2" w:rsidP="00B327E2">
            <w:pPr>
              <w:jc w:val="left"/>
            </w:pPr>
            <w:r>
              <w:rPr>
                <w:rFonts w:hint="eastAsia"/>
              </w:rPr>
              <w:t>卫生和社会工作</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R</w:t>
            </w:r>
          </w:p>
        </w:tc>
        <w:tc>
          <w:tcPr>
            <w:tcW w:w="2971" w:type="dxa"/>
          </w:tcPr>
          <w:p w:rsidR="00B327E2" w:rsidRDefault="00B327E2" w:rsidP="00B327E2">
            <w:pPr>
              <w:jc w:val="left"/>
            </w:pPr>
            <w:r>
              <w:rPr>
                <w:rFonts w:hint="eastAsia"/>
              </w:rPr>
              <w:t>文化、体育和娱乐业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S</w:t>
            </w:r>
          </w:p>
        </w:tc>
        <w:tc>
          <w:tcPr>
            <w:tcW w:w="2971" w:type="dxa"/>
          </w:tcPr>
          <w:p w:rsidR="00B327E2" w:rsidRDefault="00B327E2" w:rsidP="00B327E2">
            <w:pPr>
              <w:jc w:val="left"/>
            </w:pPr>
            <w:r>
              <w:rPr>
                <w:rFonts w:hint="eastAsia"/>
              </w:rPr>
              <w:t>综合</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p>
        </w:tc>
        <w:tc>
          <w:tcPr>
            <w:tcW w:w="2971" w:type="dxa"/>
          </w:tcPr>
          <w:p w:rsidR="00B327E2" w:rsidRDefault="00B327E2" w:rsidP="00B327E2">
            <w:pPr>
              <w:jc w:val="left"/>
            </w:pPr>
            <w:r>
              <w:rPr>
                <w:rFonts w:hint="eastAsia"/>
              </w:rPr>
              <w:t>合计</w:t>
            </w:r>
          </w:p>
        </w:tc>
        <w:tc>
          <w:tcPr>
            <w:tcW w:w="2381" w:type="dxa"/>
          </w:tcPr>
          <w:p w:rsidR="00B327E2" w:rsidRDefault="00B327E2" w:rsidP="00B327E2">
            <w:pPr>
              <w:jc w:val="right"/>
            </w:pPr>
            <w:r>
              <w:t>22,477,250,239.25</w:t>
            </w:r>
          </w:p>
        </w:tc>
        <w:tc>
          <w:tcPr>
            <w:tcW w:w="2506" w:type="dxa"/>
          </w:tcPr>
          <w:p w:rsidR="00B327E2" w:rsidRDefault="00B327E2" w:rsidP="00B327E2">
            <w:pPr>
              <w:jc w:val="right"/>
            </w:pPr>
            <w:r>
              <w:t>99.95</w:t>
            </w:r>
          </w:p>
        </w:tc>
      </w:tr>
    </w:tbl>
    <w:p w:rsidR="00B327E2" w:rsidRDefault="00B327E2" w:rsidP="00B327E2">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46" w:type="dxa"/>
          </w:tcPr>
          <w:p w:rsidR="00B327E2" w:rsidRPr="00B327E2" w:rsidRDefault="00B327E2" w:rsidP="00B327E2">
            <w:pPr>
              <w:jc w:val="center"/>
              <w:rPr>
                <w:b/>
              </w:rPr>
            </w:pPr>
            <w:r w:rsidRPr="00B327E2">
              <w:rPr>
                <w:rFonts w:hint="eastAsia"/>
                <w:b/>
              </w:rPr>
              <w:t>代码</w:t>
            </w:r>
          </w:p>
        </w:tc>
        <w:tc>
          <w:tcPr>
            <w:tcW w:w="2971" w:type="dxa"/>
          </w:tcPr>
          <w:p w:rsidR="00B327E2" w:rsidRPr="00B327E2" w:rsidRDefault="00B327E2" w:rsidP="00B327E2">
            <w:pPr>
              <w:jc w:val="center"/>
              <w:rPr>
                <w:b/>
              </w:rPr>
            </w:pPr>
            <w:r w:rsidRPr="00B327E2">
              <w:rPr>
                <w:rFonts w:hint="eastAsia"/>
                <w:b/>
              </w:rPr>
              <w:t>行业类别</w:t>
            </w:r>
          </w:p>
        </w:tc>
        <w:tc>
          <w:tcPr>
            <w:tcW w:w="2381" w:type="dxa"/>
          </w:tcPr>
          <w:p w:rsidR="00B327E2" w:rsidRPr="00B327E2" w:rsidRDefault="00B327E2" w:rsidP="00B327E2">
            <w:pPr>
              <w:jc w:val="center"/>
              <w:rPr>
                <w:b/>
              </w:rPr>
            </w:pPr>
            <w:r w:rsidRPr="00B327E2">
              <w:rPr>
                <w:rFonts w:hint="eastAsia"/>
                <w:b/>
              </w:rPr>
              <w:t>公允价值（元）</w:t>
            </w:r>
          </w:p>
        </w:tc>
        <w:tc>
          <w:tcPr>
            <w:tcW w:w="2506" w:type="dxa"/>
          </w:tcPr>
          <w:p w:rsidR="00B327E2" w:rsidRPr="00B327E2" w:rsidRDefault="00B327E2" w:rsidP="00B327E2">
            <w:pPr>
              <w:jc w:val="center"/>
              <w:rPr>
                <w:b/>
              </w:rPr>
            </w:pPr>
            <w:r w:rsidRPr="00B327E2">
              <w:rPr>
                <w:rFonts w:hint="eastAsia"/>
                <w:b/>
              </w:rPr>
              <w:t>占基金资产净值比例</w:t>
            </w:r>
            <w:r w:rsidRPr="00B327E2">
              <w:rPr>
                <w:rFonts w:hint="eastAsia"/>
                <w:b/>
              </w:rPr>
              <w:t>(%)</w:t>
            </w:r>
          </w:p>
        </w:tc>
      </w:tr>
      <w:tr w:rsidR="00B327E2" w:rsidTr="00B327E2">
        <w:tc>
          <w:tcPr>
            <w:tcW w:w="646" w:type="dxa"/>
          </w:tcPr>
          <w:p w:rsidR="00B327E2" w:rsidRDefault="00B327E2" w:rsidP="00B327E2">
            <w:pPr>
              <w:jc w:val="left"/>
            </w:pPr>
            <w:r>
              <w:t>A</w:t>
            </w:r>
          </w:p>
        </w:tc>
        <w:tc>
          <w:tcPr>
            <w:tcW w:w="2971" w:type="dxa"/>
          </w:tcPr>
          <w:p w:rsidR="00B327E2" w:rsidRDefault="00B327E2" w:rsidP="00B327E2">
            <w:pPr>
              <w:jc w:val="left"/>
            </w:pPr>
            <w:r>
              <w:rPr>
                <w:rFonts w:hint="eastAsia"/>
              </w:rPr>
              <w:t>农、林、牧、渔业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B</w:t>
            </w:r>
          </w:p>
        </w:tc>
        <w:tc>
          <w:tcPr>
            <w:tcW w:w="2971" w:type="dxa"/>
          </w:tcPr>
          <w:p w:rsidR="00B327E2" w:rsidRDefault="00B327E2" w:rsidP="00B327E2">
            <w:pPr>
              <w:jc w:val="left"/>
            </w:pPr>
            <w:r>
              <w:rPr>
                <w:rFonts w:hint="eastAsia"/>
              </w:rPr>
              <w:t>采矿业</w:t>
            </w:r>
          </w:p>
        </w:tc>
        <w:tc>
          <w:tcPr>
            <w:tcW w:w="2381" w:type="dxa"/>
          </w:tcPr>
          <w:p w:rsidR="00B327E2" w:rsidRDefault="00B327E2" w:rsidP="00B327E2">
            <w:pPr>
              <w:jc w:val="right"/>
            </w:pPr>
            <w:r>
              <w:t>36,149.82</w:t>
            </w:r>
          </w:p>
        </w:tc>
        <w:tc>
          <w:tcPr>
            <w:tcW w:w="2506" w:type="dxa"/>
          </w:tcPr>
          <w:p w:rsidR="00B327E2" w:rsidRDefault="00B327E2" w:rsidP="00B327E2">
            <w:pPr>
              <w:jc w:val="right"/>
            </w:pPr>
            <w:r>
              <w:t>0.00</w:t>
            </w:r>
          </w:p>
        </w:tc>
      </w:tr>
      <w:tr w:rsidR="00B327E2" w:rsidTr="00B327E2">
        <w:tc>
          <w:tcPr>
            <w:tcW w:w="646" w:type="dxa"/>
          </w:tcPr>
          <w:p w:rsidR="00B327E2" w:rsidRDefault="00B327E2" w:rsidP="00B327E2">
            <w:pPr>
              <w:jc w:val="left"/>
            </w:pPr>
            <w:r>
              <w:t>C</w:t>
            </w:r>
          </w:p>
        </w:tc>
        <w:tc>
          <w:tcPr>
            <w:tcW w:w="2971" w:type="dxa"/>
          </w:tcPr>
          <w:p w:rsidR="00B327E2" w:rsidRDefault="00B327E2" w:rsidP="00B327E2">
            <w:pPr>
              <w:jc w:val="left"/>
            </w:pPr>
            <w:r>
              <w:rPr>
                <w:rFonts w:hint="eastAsia"/>
              </w:rPr>
              <w:t>制造业</w:t>
            </w:r>
          </w:p>
        </w:tc>
        <w:tc>
          <w:tcPr>
            <w:tcW w:w="2381" w:type="dxa"/>
          </w:tcPr>
          <w:p w:rsidR="00B327E2" w:rsidRDefault="00B327E2" w:rsidP="00B327E2">
            <w:pPr>
              <w:jc w:val="right"/>
            </w:pPr>
            <w:r>
              <w:t>968,321.04</w:t>
            </w:r>
          </w:p>
        </w:tc>
        <w:tc>
          <w:tcPr>
            <w:tcW w:w="2506" w:type="dxa"/>
          </w:tcPr>
          <w:p w:rsidR="00B327E2" w:rsidRDefault="00B327E2" w:rsidP="00B327E2">
            <w:pPr>
              <w:jc w:val="right"/>
            </w:pPr>
            <w:r>
              <w:t>0.00</w:t>
            </w:r>
          </w:p>
        </w:tc>
      </w:tr>
      <w:tr w:rsidR="00B327E2" w:rsidTr="00B327E2">
        <w:tc>
          <w:tcPr>
            <w:tcW w:w="646" w:type="dxa"/>
          </w:tcPr>
          <w:p w:rsidR="00B327E2" w:rsidRDefault="00B327E2" w:rsidP="00B327E2">
            <w:pPr>
              <w:jc w:val="left"/>
            </w:pPr>
            <w:r>
              <w:t>D</w:t>
            </w:r>
          </w:p>
        </w:tc>
        <w:tc>
          <w:tcPr>
            <w:tcW w:w="2971" w:type="dxa"/>
          </w:tcPr>
          <w:p w:rsidR="00B327E2" w:rsidRDefault="00B327E2" w:rsidP="00B327E2">
            <w:pPr>
              <w:jc w:val="left"/>
            </w:pPr>
            <w:r>
              <w:rPr>
                <w:rFonts w:hint="eastAsia"/>
              </w:rPr>
              <w:t>电力、热力、燃气及水生产和供应业</w:t>
            </w:r>
          </w:p>
        </w:tc>
        <w:tc>
          <w:tcPr>
            <w:tcW w:w="2381" w:type="dxa"/>
          </w:tcPr>
          <w:p w:rsidR="00B327E2" w:rsidRDefault="00B327E2" w:rsidP="00B327E2">
            <w:pPr>
              <w:jc w:val="right"/>
            </w:pPr>
            <w:r>
              <w:t>850,291.44</w:t>
            </w:r>
          </w:p>
        </w:tc>
        <w:tc>
          <w:tcPr>
            <w:tcW w:w="2506" w:type="dxa"/>
          </w:tcPr>
          <w:p w:rsidR="00B327E2" w:rsidRDefault="00B327E2" w:rsidP="00B327E2">
            <w:pPr>
              <w:jc w:val="right"/>
            </w:pPr>
            <w:r>
              <w:t>0.00</w:t>
            </w:r>
          </w:p>
        </w:tc>
      </w:tr>
      <w:tr w:rsidR="00B327E2" w:rsidTr="00B327E2">
        <w:tc>
          <w:tcPr>
            <w:tcW w:w="646" w:type="dxa"/>
          </w:tcPr>
          <w:p w:rsidR="00B327E2" w:rsidRDefault="00B327E2" w:rsidP="00B327E2">
            <w:pPr>
              <w:jc w:val="left"/>
            </w:pPr>
            <w:r>
              <w:t>E</w:t>
            </w:r>
          </w:p>
        </w:tc>
        <w:tc>
          <w:tcPr>
            <w:tcW w:w="2971" w:type="dxa"/>
          </w:tcPr>
          <w:p w:rsidR="00B327E2" w:rsidRDefault="00B327E2" w:rsidP="00B327E2">
            <w:pPr>
              <w:jc w:val="left"/>
            </w:pPr>
            <w:r>
              <w:rPr>
                <w:rFonts w:hint="eastAsia"/>
              </w:rPr>
              <w:t>建筑业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F</w:t>
            </w:r>
          </w:p>
        </w:tc>
        <w:tc>
          <w:tcPr>
            <w:tcW w:w="2971" w:type="dxa"/>
          </w:tcPr>
          <w:p w:rsidR="00B327E2" w:rsidRDefault="00B327E2" w:rsidP="00B327E2">
            <w:pPr>
              <w:jc w:val="left"/>
            </w:pPr>
            <w:r>
              <w:rPr>
                <w:rFonts w:hint="eastAsia"/>
              </w:rPr>
              <w:t>批发和零售业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G</w:t>
            </w:r>
          </w:p>
        </w:tc>
        <w:tc>
          <w:tcPr>
            <w:tcW w:w="2971" w:type="dxa"/>
          </w:tcPr>
          <w:p w:rsidR="00B327E2" w:rsidRDefault="00B327E2" w:rsidP="00B327E2">
            <w:pPr>
              <w:jc w:val="left"/>
            </w:pPr>
            <w:r>
              <w:rPr>
                <w:rFonts w:hint="eastAsia"/>
              </w:rPr>
              <w:t>交通运输、仓储和邮政业</w:t>
            </w:r>
          </w:p>
        </w:tc>
        <w:tc>
          <w:tcPr>
            <w:tcW w:w="2381" w:type="dxa"/>
          </w:tcPr>
          <w:p w:rsidR="00B327E2" w:rsidRDefault="00B327E2" w:rsidP="00B327E2">
            <w:pPr>
              <w:jc w:val="right"/>
            </w:pPr>
            <w:r>
              <w:t>1,583.46</w:t>
            </w:r>
          </w:p>
        </w:tc>
        <w:tc>
          <w:tcPr>
            <w:tcW w:w="2506" w:type="dxa"/>
          </w:tcPr>
          <w:p w:rsidR="00B327E2" w:rsidRDefault="00B327E2" w:rsidP="00B327E2">
            <w:pPr>
              <w:jc w:val="right"/>
            </w:pPr>
            <w:r>
              <w:t>0.00</w:t>
            </w:r>
          </w:p>
        </w:tc>
      </w:tr>
      <w:tr w:rsidR="00B327E2" w:rsidTr="00B327E2">
        <w:tc>
          <w:tcPr>
            <w:tcW w:w="646" w:type="dxa"/>
          </w:tcPr>
          <w:p w:rsidR="00B327E2" w:rsidRDefault="00B327E2" w:rsidP="00B327E2">
            <w:pPr>
              <w:jc w:val="left"/>
            </w:pPr>
            <w:r>
              <w:t>H</w:t>
            </w:r>
          </w:p>
        </w:tc>
        <w:tc>
          <w:tcPr>
            <w:tcW w:w="2971" w:type="dxa"/>
          </w:tcPr>
          <w:p w:rsidR="00B327E2" w:rsidRDefault="00B327E2" w:rsidP="00B327E2">
            <w:pPr>
              <w:jc w:val="left"/>
            </w:pPr>
            <w:r>
              <w:rPr>
                <w:rFonts w:hint="eastAsia"/>
              </w:rPr>
              <w:t>住宿和餐饮业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I</w:t>
            </w:r>
          </w:p>
        </w:tc>
        <w:tc>
          <w:tcPr>
            <w:tcW w:w="2971" w:type="dxa"/>
          </w:tcPr>
          <w:p w:rsidR="00B327E2" w:rsidRDefault="00B327E2" w:rsidP="00B327E2">
            <w:pPr>
              <w:jc w:val="left"/>
            </w:pPr>
            <w:r>
              <w:rPr>
                <w:rFonts w:hint="eastAsia"/>
              </w:rPr>
              <w:t>信息传输、软件和信息技术服务业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J</w:t>
            </w:r>
          </w:p>
        </w:tc>
        <w:tc>
          <w:tcPr>
            <w:tcW w:w="2971" w:type="dxa"/>
          </w:tcPr>
          <w:p w:rsidR="00B327E2" w:rsidRDefault="00B327E2" w:rsidP="00B327E2">
            <w:pPr>
              <w:jc w:val="left"/>
            </w:pPr>
            <w:r>
              <w:rPr>
                <w:rFonts w:hint="eastAsia"/>
              </w:rPr>
              <w:t>金融业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K</w:t>
            </w:r>
          </w:p>
        </w:tc>
        <w:tc>
          <w:tcPr>
            <w:tcW w:w="2971" w:type="dxa"/>
          </w:tcPr>
          <w:p w:rsidR="00B327E2" w:rsidRDefault="00B327E2" w:rsidP="00B327E2">
            <w:pPr>
              <w:jc w:val="left"/>
            </w:pPr>
            <w:r>
              <w:rPr>
                <w:rFonts w:hint="eastAsia"/>
              </w:rPr>
              <w:t>房地产业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L</w:t>
            </w:r>
          </w:p>
        </w:tc>
        <w:tc>
          <w:tcPr>
            <w:tcW w:w="2971" w:type="dxa"/>
          </w:tcPr>
          <w:p w:rsidR="00B327E2" w:rsidRDefault="00B327E2" w:rsidP="00B327E2">
            <w:pPr>
              <w:jc w:val="left"/>
            </w:pPr>
            <w:r>
              <w:rPr>
                <w:rFonts w:hint="eastAsia"/>
              </w:rPr>
              <w:t>租赁和商务服务业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M</w:t>
            </w:r>
          </w:p>
        </w:tc>
        <w:tc>
          <w:tcPr>
            <w:tcW w:w="2971" w:type="dxa"/>
          </w:tcPr>
          <w:p w:rsidR="00B327E2" w:rsidRDefault="00B327E2" w:rsidP="00B327E2">
            <w:pPr>
              <w:jc w:val="left"/>
            </w:pPr>
            <w:r>
              <w:rPr>
                <w:rFonts w:hint="eastAsia"/>
              </w:rPr>
              <w:t>科学研究和技术服务业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N</w:t>
            </w:r>
          </w:p>
        </w:tc>
        <w:tc>
          <w:tcPr>
            <w:tcW w:w="2971" w:type="dxa"/>
          </w:tcPr>
          <w:p w:rsidR="00B327E2" w:rsidRDefault="00B327E2" w:rsidP="00B327E2">
            <w:pPr>
              <w:jc w:val="left"/>
            </w:pPr>
            <w:r>
              <w:rPr>
                <w:rFonts w:hint="eastAsia"/>
              </w:rPr>
              <w:t>水利、环境和公共设施管理业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O</w:t>
            </w:r>
          </w:p>
        </w:tc>
        <w:tc>
          <w:tcPr>
            <w:tcW w:w="2971" w:type="dxa"/>
          </w:tcPr>
          <w:p w:rsidR="00B327E2" w:rsidRDefault="00B327E2" w:rsidP="00B327E2">
            <w:pPr>
              <w:jc w:val="left"/>
            </w:pPr>
            <w:r>
              <w:rPr>
                <w:rFonts w:hint="eastAsia"/>
              </w:rPr>
              <w:t>居民服务、修理和其他服务业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P</w:t>
            </w:r>
          </w:p>
        </w:tc>
        <w:tc>
          <w:tcPr>
            <w:tcW w:w="2971" w:type="dxa"/>
          </w:tcPr>
          <w:p w:rsidR="00B327E2" w:rsidRDefault="00B327E2" w:rsidP="00B327E2">
            <w:pPr>
              <w:jc w:val="left"/>
            </w:pPr>
            <w:r>
              <w:rPr>
                <w:rFonts w:hint="eastAsia"/>
              </w:rPr>
              <w:t>教育</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Q</w:t>
            </w:r>
          </w:p>
        </w:tc>
        <w:tc>
          <w:tcPr>
            <w:tcW w:w="2971" w:type="dxa"/>
          </w:tcPr>
          <w:p w:rsidR="00B327E2" w:rsidRDefault="00B327E2" w:rsidP="00B327E2">
            <w:pPr>
              <w:jc w:val="left"/>
            </w:pPr>
            <w:r>
              <w:rPr>
                <w:rFonts w:hint="eastAsia"/>
              </w:rPr>
              <w:t>卫生和社会工作</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R</w:t>
            </w:r>
          </w:p>
        </w:tc>
        <w:tc>
          <w:tcPr>
            <w:tcW w:w="2971" w:type="dxa"/>
          </w:tcPr>
          <w:p w:rsidR="00B327E2" w:rsidRDefault="00B327E2" w:rsidP="00B327E2">
            <w:pPr>
              <w:jc w:val="left"/>
            </w:pPr>
            <w:r>
              <w:rPr>
                <w:rFonts w:hint="eastAsia"/>
              </w:rPr>
              <w:t>文化、体育和娱乐业</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r>
              <w:t>S</w:t>
            </w:r>
          </w:p>
        </w:tc>
        <w:tc>
          <w:tcPr>
            <w:tcW w:w="2971" w:type="dxa"/>
          </w:tcPr>
          <w:p w:rsidR="00B327E2" w:rsidRDefault="00B327E2" w:rsidP="00B327E2">
            <w:pPr>
              <w:jc w:val="left"/>
            </w:pPr>
            <w:r>
              <w:rPr>
                <w:rFonts w:hint="eastAsia"/>
              </w:rPr>
              <w:t>综合</w:t>
            </w:r>
          </w:p>
        </w:tc>
        <w:tc>
          <w:tcPr>
            <w:tcW w:w="2381" w:type="dxa"/>
          </w:tcPr>
          <w:p w:rsidR="00B327E2" w:rsidRDefault="00B327E2" w:rsidP="00B327E2">
            <w:pPr>
              <w:jc w:val="right"/>
            </w:pPr>
            <w:r>
              <w:t>-</w:t>
            </w:r>
          </w:p>
        </w:tc>
        <w:tc>
          <w:tcPr>
            <w:tcW w:w="2506" w:type="dxa"/>
          </w:tcPr>
          <w:p w:rsidR="00B327E2" w:rsidRDefault="00B327E2" w:rsidP="00B327E2">
            <w:pPr>
              <w:jc w:val="right"/>
            </w:pPr>
            <w:r>
              <w:t>-</w:t>
            </w:r>
          </w:p>
        </w:tc>
      </w:tr>
      <w:tr w:rsidR="00B327E2" w:rsidTr="00B327E2">
        <w:tc>
          <w:tcPr>
            <w:tcW w:w="646" w:type="dxa"/>
          </w:tcPr>
          <w:p w:rsidR="00B327E2" w:rsidRDefault="00B327E2" w:rsidP="00B327E2">
            <w:pPr>
              <w:jc w:val="left"/>
            </w:pPr>
          </w:p>
        </w:tc>
        <w:tc>
          <w:tcPr>
            <w:tcW w:w="2971" w:type="dxa"/>
          </w:tcPr>
          <w:p w:rsidR="00B327E2" w:rsidRDefault="00B327E2" w:rsidP="00B327E2">
            <w:pPr>
              <w:jc w:val="left"/>
            </w:pPr>
            <w:r>
              <w:rPr>
                <w:rFonts w:hint="eastAsia"/>
              </w:rPr>
              <w:t>合计</w:t>
            </w:r>
          </w:p>
        </w:tc>
        <w:tc>
          <w:tcPr>
            <w:tcW w:w="2381" w:type="dxa"/>
          </w:tcPr>
          <w:p w:rsidR="00B327E2" w:rsidRDefault="00B327E2" w:rsidP="00B327E2">
            <w:pPr>
              <w:jc w:val="right"/>
            </w:pPr>
            <w:r>
              <w:t>1,856,345.76</w:t>
            </w:r>
          </w:p>
        </w:tc>
        <w:tc>
          <w:tcPr>
            <w:tcW w:w="2506" w:type="dxa"/>
          </w:tcPr>
          <w:p w:rsidR="00B327E2" w:rsidRDefault="00B327E2" w:rsidP="00B327E2">
            <w:pPr>
              <w:jc w:val="right"/>
            </w:pPr>
            <w:r>
              <w:t>0.01</w:t>
            </w:r>
          </w:p>
        </w:tc>
      </w:tr>
    </w:tbl>
    <w:p w:rsidR="00B327E2" w:rsidRDefault="00B327E2" w:rsidP="00B327E2">
      <w:pPr>
        <w:pStyle w:val="-3"/>
        <w:spacing w:before="156" w:after="156"/>
      </w:pPr>
      <w:r>
        <w:rPr>
          <w:rFonts w:hint="eastAsia"/>
        </w:rPr>
        <w:t>报告期末按行业分类的港股通投资股票投资组合</w:t>
      </w:r>
    </w:p>
    <w:p w:rsidR="00B327E2" w:rsidRDefault="00B327E2" w:rsidP="00B327E2">
      <w:pPr>
        <w:pStyle w:val="-"/>
        <w:ind w:firstLine="420"/>
      </w:pPr>
      <w:r>
        <w:rPr>
          <w:rFonts w:hint="eastAsia"/>
        </w:rPr>
        <w:t>无。</w:t>
      </w:r>
    </w:p>
    <w:p w:rsidR="00B327E2" w:rsidRDefault="00B327E2" w:rsidP="00B327E2">
      <w:pPr>
        <w:pStyle w:val="-2"/>
        <w:spacing w:before="312"/>
      </w:pPr>
      <w:r>
        <w:rPr>
          <w:rFonts w:hint="eastAsia"/>
        </w:rPr>
        <w:t>报告期末按公允价值占基金资产净值比例大小排序的前十名股票投资明细</w:t>
      </w:r>
    </w:p>
    <w:p w:rsidR="00B327E2" w:rsidRDefault="00B327E2" w:rsidP="00B327E2">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52" w:type="dxa"/>
          </w:tcPr>
          <w:p w:rsidR="00B327E2" w:rsidRPr="00B327E2" w:rsidRDefault="00B327E2" w:rsidP="00B327E2">
            <w:pPr>
              <w:jc w:val="center"/>
              <w:rPr>
                <w:b/>
              </w:rPr>
            </w:pPr>
            <w:r w:rsidRPr="00B327E2">
              <w:rPr>
                <w:rFonts w:hint="eastAsia"/>
                <w:b/>
              </w:rPr>
              <w:t>序号</w:t>
            </w:r>
          </w:p>
        </w:tc>
        <w:tc>
          <w:tcPr>
            <w:tcW w:w="1349" w:type="dxa"/>
          </w:tcPr>
          <w:p w:rsidR="00B327E2" w:rsidRPr="00B327E2" w:rsidRDefault="00B327E2" w:rsidP="00B327E2">
            <w:pPr>
              <w:jc w:val="center"/>
              <w:rPr>
                <w:b/>
              </w:rPr>
            </w:pPr>
            <w:r w:rsidRPr="00B327E2">
              <w:rPr>
                <w:rFonts w:hint="eastAsia"/>
                <w:b/>
              </w:rPr>
              <w:t>股票代码</w:t>
            </w:r>
          </w:p>
        </w:tc>
        <w:tc>
          <w:tcPr>
            <w:tcW w:w="1349" w:type="dxa"/>
          </w:tcPr>
          <w:p w:rsidR="00B327E2" w:rsidRPr="00B327E2" w:rsidRDefault="00B327E2" w:rsidP="00B327E2">
            <w:pPr>
              <w:jc w:val="center"/>
              <w:rPr>
                <w:b/>
              </w:rPr>
            </w:pPr>
            <w:r w:rsidRPr="00B327E2">
              <w:rPr>
                <w:rFonts w:hint="eastAsia"/>
                <w:b/>
              </w:rPr>
              <w:t>股票名称</w:t>
            </w:r>
          </w:p>
        </w:tc>
        <w:tc>
          <w:tcPr>
            <w:tcW w:w="1718" w:type="dxa"/>
          </w:tcPr>
          <w:p w:rsidR="00B327E2" w:rsidRPr="00B327E2" w:rsidRDefault="00B327E2" w:rsidP="00B327E2">
            <w:pPr>
              <w:jc w:val="center"/>
              <w:rPr>
                <w:b/>
              </w:rPr>
            </w:pPr>
            <w:r w:rsidRPr="00B327E2">
              <w:rPr>
                <w:rFonts w:hint="eastAsia"/>
                <w:b/>
              </w:rPr>
              <w:t>数量（股）</w:t>
            </w:r>
          </w:p>
        </w:tc>
        <w:tc>
          <w:tcPr>
            <w:tcW w:w="1718" w:type="dxa"/>
          </w:tcPr>
          <w:p w:rsidR="00B327E2" w:rsidRPr="00B327E2" w:rsidRDefault="00B327E2" w:rsidP="00B327E2">
            <w:pPr>
              <w:jc w:val="center"/>
              <w:rPr>
                <w:b/>
              </w:rPr>
            </w:pPr>
            <w:r w:rsidRPr="00B327E2">
              <w:rPr>
                <w:rFonts w:hint="eastAsia"/>
                <w:b/>
              </w:rPr>
              <w:t>公允价值（元）</w:t>
            </w:r>
          </w:p>
        </w:tc>
        <w:tc>
          <w:tcPr>
            <w:tcW w:w="1718" w:type="dxa"/>
          </w:tcPr>
          <w:p w:rsidR="00B327E2" w:rsidRPr="00B327E2" w:rsidRDefault="00B327E2" w:rsidP="00B327E2">
            <w:pPr>
              <w:jc w:val="center"/>
              <w:rPr>
                <w:b/>
              </w:rPr>
            </w:pPr>
            <w:r w:rsidRPr="00B327E2">
              <w:rPr>
                <w:rFonts w:hint="eastAsia"/>
                <w:b/>
              </w:rPr>
              <w:t>占基金资产净值比例（％）</w:t>
            </w:r>
          </w:p>
        </w:tc>
      </w:tr>
      <w:tr w:rsidR="00B327E2" w:rsidTr="00B327E2">
        <w:tc>
          <w:tcPr>
            <w:tcW w:w="652" w:type="dxa"/>
          </w:tcPr>
          <w:p w:rsidR="00B327E2" w:rsidRDefault="00B327E2" w:rsidP="00B327E2">
            <w:pPr>
              <w:jc w:val="center"/>
            </w:pPr>
            <w:r>
              <w:lastRenderedPageBreak/>
              <w:t>1</w:t>
            </w:r>
          </w:p>
        </w:tc>
        <w:tc>
          <w:tcPr>
            <w:tcW w:w="1349" w:type="dxa"/>
          </w:tcPr>
          <w:p w:rsidR="00B327E2" w:rsidRDefault="00B327E2" w:rsidP="00B327E2">
            <w:pPr>
              <w:jc w:val="left"/>
            </w:pPr>
            <w:r>
              <w:t>601899</w:t>
            </w:r>
          </w:p>
        </w:tc>
        <w:tc>
          <w:tcPr>
            <w:tcW w:w="1349" w:type="dxa"/>
          </w:tcPr>
          <w:p w:rsidR="00B327E2" w:rsidRDefault="00B327E2" w:rsidP="00B327E2">
            <w:pPr>
              <w:jc w:val="left"/>
            </w:pPr>
            <w:r>
              <w:rPr>
                <w:rFonts w:hint="eastAsia"/>
              </w:rPr>
              <w:t>紫金矿业</w:t>
            </w:r>
          </w:p>
        </w:tc>
        <w:tc>
          <w:tcPr>
            <w:tcW w:w="1718" w:type="dxa"/>
          </w:tcPr>
          <w:p w:rsidR="00B327E2" w:rsidRDefault="00B327E2" w:rsidP="00B327E2">
            <w:pPr>
              <w:jc w:val="right"/>
            </w:pPr>
            <w:r>
              <w:t>78,593,071</w:t>
            </w:r>
          </w:p>
        </w:tc>
        <w:tc>
          <w:tcPr>
            <w:tcW w:w="1718" w:type="dxa"/>
          </w:tcPr>
          <w:p w:rsidR="00B327E2" w:rsidRDefault="00B327E2" w:rsidP="00B327E2">
            <w:pPr>
              <w:jc w:val="right"/>
            </w:pPr>
            <w:r>
              <w:t>1,975,829,804.94</w:t>
            </w:r>
          </w:p>
        </w:tc>
        <w:tc>
          <w:tcPr>
            <w:tcW w:w="1718" w:type="dxa"/>
          </w:tcPr>
          <w:p w:rsidR="00B327E2" w:rsidRDefault="00B327E2" w:rsidP="00B327E2">
            <w:pPr>
              <w:jc w:val="right"/>
            </w:pPr>
            <w:r>
              <w:t>8.79</w:t>
            </w:r>
          </w:p>
        </w:tc>
      </w:tr>
      <w:tr w:rsidR="00B327E2" w:rsidTr="00B327E2">
        <w:tc>
          <w:tcPr>
            <w:tcW w:w="652" w:type="dxa"/>
          </w:tcPr>
          <w:p w:rsidR="00B327E2" w:rsidRDefault="00B327E2" w:rsidP="00B327E2">
            <w:pPr>
              <w:jc w:val="center"/>
            </w:pPr>
            <w:r>
              <w:t>2</w:t>
            </w:r>
          </w:p>
        </w:tc>
        <w:tc>
          <w:tcPr>
            <w:tcW w:w="1349" w:type="dxa"/>
          </w:tcPr>
          <w:p w:rsidR="00B327E2" w:rsidRDefault="00B327E2" w:rsidP="00B327E2">
            <w:pPr>
              <w:jc w:val="left"/>
            </w:pPr>
            <w:r>
              <w:t>603993</w:t>
            </w:r>
          </w:p>
        </w:tc>
        <w:tc>
          <w:tcPr>
            <w:tcW w:w="1349" w:type="dxa"/>
          </w:tcPr>
          <w:p w:rsidR="00B327E2" w:rsidRDefault="00B327E2" w:rsidP="00B327E2">
            <w:pPr>
              <w:jc w:val="left"/>
            </w:pPr>
            <w:r>
              <w:rPr>
                <w:rFonts w:hint="eastAsia"/>
              </w:rPr>
              <w:t>洛阳钼业</w:t>
            </w:r>
          </w:p>
        </w:tc>
        <w:tc>
          <w:tcPr>
            <w:tcW w:w="1718" w:type="dxa"/>
          </w:tcPr>
          <w:p w:rsidR="00B327E2" w:rsidRDefault="00B327E2" w:rsidP="00B327E2">
            <w:pPr>
              <w:jc w:val="right"/>
            </w:pPr>
            <w:r>
              <w:t>91,719,760</w:t>
            </w:r>
          </w:p>
        </w:tc>
        <w:tc>
          <w:tcPr>
            <w:tcW w:w="1718" w:type="dxa"/>
          </w:tcPr>
          <w:p w:rsidR="00B327E2" w:rsidRDefault="00B327E2" w:rsidP="00B327E2">
            <w:pPr>
              <w:jc w:val="right"/>
            </w:pPr>
            <w:r>
              <w:t>1,609,681,788.00</w:t>
            </w:r>
          </w:p>
        </w:tc>
        <w:tc>
          <w:tcPr>
            <w:tcW w:w="1718" w:type="dxa"/>
          </w:tcPr>
          <w:p w:rsidR="00B327E2" w:rsidRDefault="00B327E2" w:rsidP="00B327E2">
            <w:pPr>
              <w:jc w:val="right"/>
            </w:pPr>
            <w:r>
              <w:t>7.16</w:t>
            </w:r>
          </w:p>
        </w:tc>
      </w:tr>
      <w:tr w:rsidR="00B327E2" w:rsidTr="00B327E2">
        <w:tc>
          <w:tcPr>
            <w:tcW w:w="652" w:type="dxa"/>
          </w:tcPr>
          <w:p w:rsidR="00B327E2" w:rsidRDefault="00B327E2" w:rsidP="00B327E2">
            <w:pPr>
              <w:jc w:val="center"/>
            </w:pPr>
            <w:r>
              <w:t>3</w:t>
            </w:r>
          </w:p>
        </w:tc>
        <w:tc>
          <w:tcPr>
            <w:tcW w:w="1349" w:type="dxa"/>
          </w:tcPr>
          <w:p w:rsidR="00B327E2" w:rsidRDefault="00B327E2" w:rsidP="00B327E2">
            <w:pPr>
              <w:jc w:val="left"/>
            </w:pPr>
            <w:r>
              <w:t>600111</w:t>
            </w:r>
          </w:p>
        </w:tc>
        <w:tc>
          <w:tcPr>
            <w:tcW w:w="1349" w:type="dxa"/>
          </w:tcPr>
          <w:p w:rsidR="00B327E2" w:rsidRDefault="00B327E2" w:rsidP="00B327E2">
            <w:pPr>
              <w:jc w:val="left"/>
            </w:pPr>
            <w:r>
              <w:rPr>
                <w:rFonts w:hint="eastAsia"/>
              </w:rPr>
              <w:t>北方稀土</w:t>
            </w:r>
          </w:p>
        </w:tc>
        <w:tc>
          <w:tcPr>
            <w:tcW w:w="1718" w:type="dxa"/>
          </w:tcPr>
          <w:p w:rsidR="00B327E2" w:rsidRDefault="00B327E2" w:rsidP="00B327E2">
            <w:pPr>
              <w:jc w:val="right"/>
            </w:pPr>
            <w:r>
              <w:t>26,566,263</w:t>
            </w:r>
          </w:p>
        </w:tc>
        <w:tc>
          <w:tcPr>
            <w:tcW w:w="1718" w:type="dxa"/>
          </w:tcPr>
          <w:p w:rsidR="00B327E2" w:rsidRDefault="00B327E2" w:rsidP="00B327E2">
            <w:pPr>
              <w:jc w:val="right"/>
            </w:pPr>
            <w:r>
              <w:t>1,276,508,937.15</w:t>
            </w:r>
          </w:p>
        </w:tc>
        <w:tc>
          <w:tcPr>
            <w:tcW w:w="1718" w:type="dxa"/>
          </w:tcPr>
          <w:p w:rsidR="00B327E2" w:rsidRDefault="00B327E2" w:rsidP="00B327E2">
            <w:pPr>
              <w:jc w:val="right"/>
            </w:pPr>
            <w:r>
              <w:t>5.68</w:t>
            </w:r>
          </w:p>
        </w:tc>
      </w:tr>
      <w:tr w:rsidR="00B327E2" w:rsidTr="00B327E2">
        <w:tc>
          <w:tcPr>
            <w:tcW w:w="652" w:type="dxa"/>
          </w:tcPr>
          <w:p w:rsidR="00B327E2" w:rsidRDefault="00B327E2" w:rsidP="00B327E2">
            <w:pPr>
              <w:jc w:val="center"/>
            </w:pPr>
            <w:r>
              <w:t>4</w:t>
            </w:r>
          </w:p>
        </w:tc>
        <w:tc>
          <w:tcPr>
            <w:tcW w:w="1349" w:type="dxa"/>
          </w:tcPr>
          <w:p w:rsidR="00B327E2" w:rsidRDefault="00B327E2" w:rsidP="00B327E2">
            <w:pPr>
              <w:jc w:val="left"/>
            </w:pPr>
            <w:r>
              <w:t>600549</w:t>
            </w:r>
          </w:p>
        </w:tc>
        <w:tc>
          <w:tcPr>
            <w:tcW w:w="1349" w:type="dxa"/>
          </w:tcPr>
          <w:p w:rsidR="00B327E2" w:rsidRDefault="00B327E2" w:rsidP="00B327E2">
            <w:pPr>
              <w:jc w:val="left"/>
            </w:pPr>
            <w:r>
              <w:rPr>
                <w:rFonts w:hint="eastAsia"/>
              </w:rPr>
              <w:t>厦门钨业</w:t>
            </w:r>
          </w:p>
        </w:tc>
        <w:tc>
          <w:tcPr>
            <w:tcW w:w="1718" w:type="dxa"/>
          </w:tcPr>
          <w:p w:rsidR="00B327E2" w:rsidRDefault="00B327E2" w:rsidP="00B327E2">
            <w:pPr>
              <w:jc w:val="right"/>
            </w:pPr>
            <w:r>
              <w:t>11,679,439</w:t>
            </w:r>
          </w:p>
        </w:tc>
        <w:tc>
          <w:tcPr>
            <w:tcW w:w="1718" w:type="dxa"/>
          </w:tcPr>
          <w:p w:rsidR="00B327E2" w:rsidRDefault="00B327E2" w:rsidP="00B327E2">
            <w:pPr>
              <w:jc w:val="right"/>
            </w:pPr>
            <w:r>
              <w:t>995,088,202.80</w:t>
            </w:r>
          </w:p>
        </w:tc>
        <w:tc>
          <w:tcPr>
            <w:tcW w:w="1718" w:type="dxa"/>
          </w:tcPr>
          <w:p w:rsidR="00B327E2" w:rsidRDefault="00B327E2" w:rsidP="00B327E2">
            <w:pPr>
              <w:jc w:val="right"/>
            </w:pPr>
            <w:r>
              <w:t>4.42</w:t>
            </w:r>
          </w:p>
        </w:tc>
      </w:tr>
      <w:tr w:rsidR="00B327E2" w:rsidTr="00B327E2">
        <w:tc>
          <w:tcPr>
            <w:tcW w:w="652" w:type="dxa"/>
          </w:tcPr>
          <w:p w:rsidR="00B327E2" w:rsidRDefault="00B327E2" w:rsidP="00B327E2">
            <w:pPr>
              <w:jc w:val="center"/>
            </w:pPr>
            <w:r>
              <w:t>5</w:t>
            </w:r>
          </w:p>
        </w:tc>
        <w:tc>
          <w:tcPr>
            <w:tcW w:w="1349" w:type="dxa"/>
          </w:tcPr>
          <w:p w:rsidR="00B327E2" w:rsidRDefault="00B327E2" w:rsidP="00B327E2">
            <w:pPr>
              <w:jc w:val="left"/>
            </w:pPr>
            <w:r>
              <w:t>000657</w:t>
            </w:r>
          </w:p>
        </w:tc>
        <w:tc>
          <w:tcPr>
            <w:tcW w:w="1349" w:type="dxa"/>
          </w:tcPr>
          <w:p w:rsidR="00B327E2" w:rsidRDefault="00B327E2" w:rsidP="00B327E2">
            <w:pPr>
              <w:jc w:val="left"/>
            </w:pPr>
            <w:r>
              <w:rPr>
                <w:rFonts w:hint="eastAsia"/>
              </w:rPr>
              <w:t>中钨高新</w:t>
            </w:r>
          </w:p>
        </w:tc>
        <w:tc>
          <w:tcPr>
            <w:tcW w:w="1718" w:type="dxa"/>
          </w:tcPr>
          <w:p w:rsidR="00B327E2" w:rsidRDefault="00B327E2" w:rsidP="00B327E2">
            <w:pPr>
              <w:jc w:val="right"/>
            </w:pPr>
            <w:r>
              <w:t>9,579,345</w:t>
            </w:r>
          </w:p>
        </w:tc>
        <w:tc>
          <w:tcPr>
            <w:tcW w:w="1718" w:type="dxa"/>
          </w:tcPr>
          <w:p w:rsidR="00B327E2" w:rsidRDefault="00B327E2" w:rsidP="00B327E2">
            <w:pPr>
              <w:jc w:val="right"/>
            </w:pPr>
            <w:r>
              <w:t>916,934,903.40</w:t>
            </w:r>
          </w:p>
        </w:tc>
        <w:tc>
          <w:tcPr>
            <w:tcW w:w="1718" w:type="dxa"/>
          </w:tcPr>
          <w:p w:rsidR="00B327E2" w:rsidRDefault="00B327E2" w:rsidP="00B327E2">
            <w:pPr>
              <w:jc w:val="right"/>
            </w:pPr>
            <w:r>
              <w:t>4.08</w:t>
            </w:r>
          </w:p>
        </w:tc>
      </w:tr>
      <w:tr w:rsidR="00B327E2" w:rsidTr="00B327E2">
        <w:tc>
          <w:tcPr>
            <w:tcW w:w="652" w:type="dxa"/>
          </w:tcPr>
          <w:p w:rsidR="00B327E2" w:rsidRDefault="00B327E2" w:rsidP="00B327E2">
            <w:pPr>
              <w:jc w:val="center"/>
            </w:pPr>
            <w:r>
              <w:t>6</w:t>
            </w:r>
          </w:p>
        </w:tc>
        <w:tc>
          <w:tcPr>
            <w:tcW w:w="1349" w:type="dxa"/>
          </w:tcPr>
          <w:p w:rsidR="00B327E2" w:rsidRDefault="00B327E2" w:rsidP="00B327E2">
            <w:pPr>
              <w:jc w:val="left"/>
            </w:pPr>
            <w:r>
              <w:t>002460</w:t>
            </w:r>
          </w:p>
        </w:tc>
        <w:tc>
          <w:tcPr>
            <w:tcW w:w="1349" w:type="dxa"/>
          </w:tcPr>
          <w:p w:rsidR="00B327E2" w:rsidRDefault="00B327E2" w:rsidP="00B327E2">
            <w:pPr>
              <w:jc w:val="left"/>
            </w:pPr>
            <w:r>
              <w:rPr>
                <w:rFonts w:hint="eastAsia"/>
              </w:rPr>
              <w:t>赣锋锂业</w:t>
            </w:r>
          </w:p>
        </w:tc>
        <w:tc>
          <w:tcPr>
            <w:tcW w:w="1718" w:type="dxa"/>
          </w:tcPr>
          <w:p w:rsidR="00B327E2" w:rsidRDefault="00B327E2" w:rsidP="00B327E2">
            <w:pPr>
              <w:jc w:val="right"/>
            </w:pPr>
            <w:r>
              <w:t>11,870,405</w:t>
            </w:r>
          </w:p>
        </w:tc>
        <w:tc>
          <w:tcPr>
            <w:tcW w:w="1718" w:type="dxa"/>
          </w:tcPr>
          <w:p w:rsidR="00B327E2" w:rsidRDefault="00B327E2" w:rsidP="00B327E2">
            <w:pPr>
              <w:jc w:val="right"/>
            </w:pPr>
            <w:r>
              <w:t>776,324,487.00</w:t>
            </w:r>
          </w:p>
        </w:tc>
        <w:tc>
          <w:tcPr>
            <w:tcW w:w="1718" w:type="dxa"/>
          </w:tcPr>
          <w:p w:rsidR="00B327E2" w:rsidRDefault="00B327E2" w:rsidP="00B327E2">
            <w:pPr>
              <w:jc w:val="right"/>
            </w:pPr>
            <w:r>
              <w:t>3.45</w:t>
            </w:r>
          </w:p>
        </w:tc>
      </w:tr>
      <w:tr w:rsidR="00B327E2" w:rsidTr="00B327E2">
        <w:tc>
          <w:tcPr>
            <w:tcW w:w="652" w:type="dxa"/>
          </w:tcPr>
          <w:p w:rsidR="00B327E2" w:rsidRDefault="00B327E2" w:rsidP="00B327E2">
            <w:pPr>
              <w:jc w:val="center"/>
            </w:pPr>
            <w:r>
              <w:t>7</w:t>
            </w:r>
          </w:p>
        </w:tc>
        <w:tc>
          <w:tcPr>
            <w:tcW w:w="1349" w:type="dxa"/>
          </w:tcPr>
          <w:p w:rsidR="00B327E2" w:rsidRDefault="00B327E2" w:rsidP="00B327E2">
            <w:pPr>
              <w:jc w:val="left"/>
            </w:pPr>
            <w:r>
              <w:t>603799</w:t>
            </w:r>
          </w:p>
        </w:tc>
        <w:tc>
          <w:tcPr>
            <w:tcW w:w="1349" w:type="dxa"/>
          </w:tcPr>
          <w:p w:rsidR="00B327E2" w:rsidRDefault="00B327E2" w:rsidP="00B327E2">
            <w:pPr>
              <w:jc w:val="left"/>
            </w:pPr>
            <w:r>
              <w:rPr>
                <w:rFonts w:hint="eastAsia"/>
              </w:rPr>
              <w:t>华友钴业</w:t>
            </w:r>
          </w:p>
        </w:tc>
        <w:tc>
          <w:tcPr>
            <w:tcW w:w="1718" w:type="dxa"/>
          </w:tcPr>
          <w:p w:rsidR="00B327E2" w:rsidRDefault="00B327E2" w:rsidP="00B327E2">
            <w:pPr>
              <w:jc w:val="right"/>
            </w:pPr>
            <w:r>
              <w:t>15,940,832</w:t>
            </w:r>
          </w:p>
        </w:tc>
        <w:tc>
          <w:tcPr>
            <w:tcW w:w="1718" w:type="dxa"/>
          </w:tcPr>
          <w:p w:rsidR="00B327E2" w:rsidRDefault="00B327E2" w:rsidP="00B327E2">
            <w:pPr>
              <w:jc w:val="right"/>
            </w:pPr>
            <w:r>
              <w:t>769,304,552.32</w:t>
            </w:r>
          </w:p>
        </w:tc>
        <w:tc>
          <w:tcPr>
            <w:tcW w:w="1718" w:type="dxa"/>
          </w:tcPr>
          <w:p w:rsidR="00B327E2" w:rsidRDefault="00B327E2" w:rsidP="00B327E2">
            <w:pPr>
              <w:jc w:val="right"/>
            </w:pPr>
            <w:r>
              <w:t>3.42</w:t>
            </w:r>
          </w:p>
        </w:tc>
      </w:tr>
      <w:tr w:rsidR="00B327E2" w:rsidTr="00B327E2">
        <w:tc>
          <w:tcPr>
            <w:tcW w:w="652" w:type="dxa"/>
          </w:tcPr>
          <w:p w:rsidR="00B327E2" w:rsidRDefault="00B327E2" w:rsidP="00B327E2">
            <w:pPr>
              <w:jc w:val="center"/>
            </w:pPr>
            <w:r>
              <w:t>8</w:t>
            </w:r>
          </w:p>
        </w:tc>
        <w:tc>
          <w:tcPr>
            <w:tcW w:w="1349" w:type="dxa"/>
          </w:tcPr>
          <w:p w:rsidR="00B327E2" w:rsidRDefault="00B327E2" w:rsidP="00B327E2">
            <w:pPr>
              <w:jc w:val="left"/>
            </w:pPr>
            <w:r>
              <w:t>601600</w:t>
            </w:r>
          </w:p>
        </w:tc>
        <w:tc>
          <w:tcPr>
            <w:tcW w:w="1349" w:type="dxa"/>
          </w:tcPr>
          <w:p w:rsidR="00B327E2" w:rsidRDefault="00B327E2" w:rsidP="00B327E2">
            <w:pPr>
              <w:jc w:val="left"/>
            </w:pPr>
            <w:r>
              <w:rPr>
                <w:rFonts w:hint="eastAsia"/>
              </w:rPr>
              <w:t>中国铝业</w:t>
            </w:r>
          </w:p>
        </w:tc>
        <w:tc>
          <w:tcPr>
            <w:tcW w:w="1718" w:type="dxa"/>
          </w:tcPr>
          <w:p w:rsidR="00B327E2" w:rsidRDefault="00B327E2" w:rsidP="00B327E2">
            <w:pPr>
              <w:jc w:val="right"/>
            </w:pPr>
            <w:r>
              <w:t>83,194,513</w:t>
            </w:r>
          </w:p>
        </w:tc>
        <w:tc>
          <w:tcPr>
            <w:tcW w:w="1718" w:type="dxa"/>
          </w:tcPr>
          <w:p w:rsidR="00B327E2" w:rsidRDefault="00B327E2" w:rsidP="00B327E2">
            <w:pPr>
              <w:jc w:val="right"/>
            </w:pPr>
            <w:r>
              <w:t>683,858,896.86</w:t>
            </w:r>
          </w:p>
        </w:tc>
        <w:tc>
          <w:tcPr>
            <w:tcW w:w="1718" w:type="dxa"/>
          </w:tcPr>
          <w:p w:rsidR="00B327E2" w:rsidRDefault="00B327E2" w:rsidP="00B327E2">
            <w:pPr>
              <w:jc w:val="right"/>
            </w:pPr>
            <w:r>
              <w:t>3.04</w:t>
            </w:r>
          </w:p>
        </w:tc>
      </w:tr>
      <w:tr w:rsidR="00B327E2" w:rsidTr="00B327E2">
        <w:tc>
          <w:tcPr>
            <w:tcW w:w="652" w:type="dxa"/>
          </w:tcPr>
          <w:p w:rsidR="00B327E2" w:rsidRDefault="00B327E2" w:rsidP="00B327E2">
            <w:pPr>
              <w:jc w:val="center"/>
            </w:pPr>
            <w:r>
              <w:t>9</w:t>
            </w:r>
          </w:p>
        </w:tc>
        <w:tc>
          <w:tcPr>
            <w:tcW w:w="1349" w:type="dxa"/>
          </w:tcPr>
          <w:p w:rsidR="00B327E2" w:rsidRDefault="00B327E2" w:rsidP="00B327E2">
            <w:pPr>
              <w:jc w:val="left"/>
            </w:pPr>
            <w:r>
              <w:t>002466</w:t>
            </w:r>
          </w:p>
        </w:tc>
        <w:tc>
          <w:tcPr>
            <w:tcW w:w="1349" w:type="dxa"/>
          </w:tcPr>
          <w:p w:rsidR="00B327E2" w:rsidRDefault="00B327E2" w:rsidP="00B327E2">
            <w:pPr>
              <w:jc w:val="left"/>
            </w:pPr>
            <w:r>
              <w:rPr>
                <w:rFonts w:hint="eastAsia"/>
              </w:rPr>
              <w:t>天齐锂业</w:t>
            </w:r>
          </w:p>
        </w:tc>
        <w:tc>
          <w:tcPr>
            <w:tcW w:w="1718" w:type="dxa"/>
          </w:tcPr>
          <w:p w:rsidR="00B327E2" w:rsidRDefault="00B327E2" w:rsidP="00B327E2">
            <w:pPr>
              <w:jc w:val="right"/>
            </w:pPr>
            <w:r>
              <w:t>10,871,939</w:t>
            </w:r>
          </w:p>
        </w:tc>
        <w:tc>
          <w:tcPr>
            <w:tcW w:w="1718" w:type="dxa"/>
          </w:tcPr>
          <w:p w:rsidR="00B327E2" w:rsidRDefault="00B327E2" w:rsidP="00B327E2">
            <w:pPr>
              <w:jc w:val="right"/>
            </w:pPr>
            <w:r>
              <w:t>666,667,299.48</w:t>
            </w:r>
          </w:p>
        </w:tc>
        <w:tc>
          <w:tcPr>
            <w:tcW w:w="1718" w:type="dxa"/>
          </w:tcPr>
          <w:p w:rsidR="00B327E2" w:rsidRDefault="00B327E2" w:rsidP="00B327E2">
            <w:pPr>
              <w:jc w:val="right"/>
            </w:pPr>
            <w:r>
              <w:t>2.96</w:t>
            </w:r>
          </w:p>
        </w:tc>
      </w:tr>
      <w:tr w:rsidR="00B327E2" w:rsidTr="00B327E2">
        <w:tc>
          <w:tcPr>
            <w:tcW w:w="652" w:type="dxa"/>
          </w:tcPr>
          <w:p w:rsidR="00B327E2" w:rsidRDefault="00B327E2" w:rsidP="00B327E2">
            <w:pPr>
              <w:jc w:val="center"/>
            </w:pPr>
            <w:r>
              <w:t>10</w:t>
            </w:r>
          </w:p>
        </w:tc>
        <w:tc>
          <w:tcPr>
            <w:tcW w:w="1349" w:type="dxa"/>
          </w:tcPr>
          <w:p w:rsidR="00B327E2" w:rsidRDefault="00B327E2" w:rsidP="00B327E2">
            <w:pPr>
              <w:jc w:val="left"/>
            </w:pPr>
            <w:r>
              <w:t>000408</w:t>
            </w:r>
          </w:p>
        </w:tc>
        <w:tc>
          <w:tcPr>
            <w:tcW w:w="1349" w:type="dxa"/>
          </w:tcPr>
          <w:p w:rsidR="00B327E2" w:rsidRDefault="00B327E2" w:rsidP="00B327E2">
            <w:pPr>
              <w:jc w:val="left"/>
            </w:pPr>
            <w:r>
              <w:rPr>
                <w:rFonts w:hint="eastAsia"/>
              </w:rPr>
              <w:t>藏格矿业</w:t>
            </w:r>
          </w:p>
        </w:tc>
        <w:tc>
          <w:tcPr>
            <w:tcW w:w="1718" w:type="dxa"/>
          </w:tcPr>
          <w:p w:rsidR="00B327E2" w:rsidRDefault="00B327E2" w:rsidP="00B327E2">
            <w:pPr>
              <w:jc w:val="right"/>
            </w:pPr>
            <w:r>
              <w:t>8,249,738</w:t>
            </w:r>
          </w:p>
        </w:tc>
        <w:tc>
          <w:tcPr>
            <w:tcW w:w="1718" w:type="dxa"/>
          </w:tcPr>
          <w:p w:rsidR="00B327E2" w:rsidRDefault="00B327E2" w:rsidP="00B327E2">
            <w:pPr>
              <w:jc w:val="right"/>
            </w:pPr>
            <w:r>
              <w:t>571,871,838.16</w:t>
            </w:r>
          </w:p>
        </w:tc>
        <w:tc>
          <w:tcPr>
            <w:tcW w:w="1718" w:type="dxa"/>
          </w:tcPr>
          <w:p w:rsidR="00B327E2" w:rsidRDefault="00B327E2" w:rsidP="00B327E2">
            <w:pPr>
              <w:jc w:val="right"/>
            </w:pPr>
            <w:r>
              <w:t>2.54</w:t>
            </w:r>
          </w:p>
        </w:tc>
      </w:tr>
    </w:tbl>
    <w:p w:rsidR="00B327E2" w:rsidRDefault="00B327E2" w:rsidP="00B327E2">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52" w:type="dxa"/>
          </w:tcPr>
          <w:p w:rsidR="00B327E2" w:rsidRPr="00B327E2" w:rsidRDefault="00B327E2" w:rsidP="00B327E2">
            <w:pPr>
              <w:jc w:val="center"/>
              <w:rPr>
                <w:b/>
              </w:rPr>
            </w:pPr>
            <w:r w:rsidRPr="00B327E2">
              <w:rPr>
                <w:rFonts w:hint="eastAsia"/>
                <w:b/>
              </w:rPr>
              <w:t>序号</w:t>
            </w:r>
          </w:p>
        </w:tc>
        <w:tc>
          <w:tcPr>
            <w:tcW w:w="1349" w:type="dxa"/>
          </w:tcPr>
          <w:p w:rsidR="00B327E2" w:rsidRPr="00B327E2" w:rsidRDefault="00B327E2" w:rsidP="00B327E2">
            <w:pPr>
              <w:jc w:val="center"/>
              <w:rPr>
                <w:b/>
              </w:rPr>
            </w:pPr>
            <w:r w:rsidRPr="00B327E2">
              <w:rPr>
                <w:rFonts w:hint="eastAsia"/>
                <w:b/>
              </w:rPr>
              <w:t>股票代码</w:t>
            </w:r>
          </w:p>
        </w:tc>
        <w:tc>
          <w:tcPr>
            <w:tcW w:w="1349" w:type="dxa"/>
          </w:tcPr>
          <w:p w:rsidR="00B327E2" w:rsidRPr="00B327E2" w:rsidRDefault="00B327E2" w:rsidP="00B327E2">
            <w:pPr>
              <w:jc w:val="center"/>
              <w:rPr>
                <w:b/>
              </w:rPr>
            </w:pPr>
            <w:r w:rsidRPr="00B327E2">
              <w:rPr>
                <w:rFonts w:hint="eastAsia"/>
                <w:b/>
              </w:rPr>
              <w:t>股票名称</w:t>
            </w:r>
          </w:p>
        </w:tc>
        <w:tc>
          <w:tcPr>
            <w:tcW w:w="1718" w:type="dxa"/>
          </w:tcPr>
          <w:p w:rsidR="00B327E2" w:rsidRPr="00B327E2" w:rsidRDefault="00B327E2" w:rsidP="00B327E2">
            <w:pPr>
              <w:jc w:val="center"/>
              <w:rPr>
                <w:b/>
              </w:rPr>
            </w:pPr>
            <w:r w:rsidRPr="00B327E2">
              <w:rPr>
                <w:rFonts w:hint="eastAsia"/>
                <w:b/>
              </w:rPr>
              <w:t>数量（股）</w:t>
            </w:r>
          </w:p>
        </w:tc>
        <w:tc>
          <w:tcPr>
            <w:tcW w:w="1718" w:type="dxa"/>
          </w:tcPr>
          <w:p w:rsidR="00B327E2" w:rsidRPr="00B327E2" w:rsidRDefault="00B327E2" w:rsidP="00B327E2">
            <w:pPr>
              <w:jc w:val="center"/>
              <w:rPr>
                <w:b/>
              </w:rPr>
            </w:pPr>
            <w:r w:rsidRPr="00B327E2">
              <w:rPr>
                <w:rFonts w:hint="eastAsia"/>
                <w:b/>
              </w:rPr>
              <w:t>公允价值（元）</w:t>
            </w:r>
          </w:p>
        </w:tc>
        <w:tc>
          <w:tcPr>
            <w:tcW w:w="1718" w:type="dxa"/>
          </w:tcPr>
          <w:p w:rsidR="00B327E2" w:rsidRPr="00B327E2" w:rsidRDefault="00B327E2" w:rsidP="00B327E2">
            <w:pPr>
              <w:jc w:val="center"/>
              <w:rPr>
                <w:b/>
              </w:rPr>
            </w:pPr>
            <w:r w:rsidRPr="00B327E2">
              <w:rPr>
                <w:rFonts w:hint="eastAsia"/>
                <w:b/>
              </w:rPr>
              <w:t>占基金资产净值比例（％）</w:t>
            </w:r>
          </w:p>
        </w:tc>
      </w:tr>
      <w:tr w:rsidR="00B327E2" w:rsidTr="00B327E2">
        <w:tc>
          <w:tcPr>
            <w:tcW w:w="652" w:type="dxa"/>
          </w:tcPr>
          <w:p w:rsidR="00B327E2" w:rsidRDefault="00B327E2" w:rsidP="00B327E2">
            <w:pPr>
              <w:jc w:val="center"/>
            </w:pPr>
            <w:r>
              <w:t>1</w:t>
            </w:r>
          </w:p>
        </w:tc>
        <w:tc>
          <w:tcPr>
            <w:tcW w:w="1349" w:type="dxa"/>
          </w:tcPr>
          <w:p w:rsidR="00B327E2" w:rsidRDefault="00B327E2" w:rsidP="00B327E2">
            <w:pPr>
              <w:jc w:val="left"/>
            </w:pPr>
            <w:r>
              <w:t>001248</w:t>
            </w:r>
          </w:p>
        </w:tc>
        <w:tc>
          <w:tcPr>
            <w:tcW w:w="1349" w:type="dxa"/>
          </w:tcPr>
          <w:p w:rsidR="00B327E2" w:rsidRDefault="00B327E2" w:rsidP="00B327E2">
            <w:pPr>
              <w:jc w:val="left"/>
            </w:pPr>
            <w:r>
              <w:rPr>
                <w:rFonts w:hint="eastAsia"/>
              </w:rPr>
              <w:t>华润新能源</w:t>
            </w:r>
          </w:p>
        </w:tc>
        <w:tc>
          <w:tcPr>
            <w:tcW w:w="1718" w:type="dxa"/>
          </w:tcPr>
          <w:p w:rsidR="00B327E2" w:rsidRDefault="00B327E2" w:rsidP="00B327E2">
            <w:pPr>
              <w:jc w:val="right"/>
            </w:pPr>
            <w:r>
              <w:t>84,104</w:t>
            </w:r>
          </w:p>
        </w:tc>
        <w:tc>
          <w:tcPr>
            <w:tcW w:w="1718" w:type="dxa"/>
          </w:tcPr>
          <w:p w:rsidR="00B327E2" w:rsidRDefault="00B327E2" w:rsidP="00B327E2">
            <w:pPr>
              <w:jc w:val="right"/>
            </w:pPr>
            <w:r>
              <w:t>850,291.44</w:t>
            </w:r>
          </w:p>
        </w:tc>
        <w:tc>
          <w:tcPr>
            <w:tcW w:w="1718" w:type="dxa"/>
          </w:tcPr>
          <w:p w:rsidR="00B327E2" w:rsidRDefault="00B327E2" w:rsidP="00B327E2">
            <w:pPr>
              <w:jc w:val="right"/>
            </w:pPr>
            <w:r>
              <w:t>0.00</w:t>
            </w:r>
          </w:p>
        </w:tc>
      </w:tr>
      <w:tr w:rsidR="00B327E2" w:rsidTr="00B327E2">
        <w:tc>
          <w:tcPr>
            <w:tcW w:w="652" w:type="dxa"/>
          </w:tcPr>
          <w:p w:rsidR="00B327E2" w:rsidRDefault="00B327E2" w:rsidP="00B327E2">
            <w:pPr>
              <w:jc w:val="center"/>
            </w:pPr>
            <w:r>
              <w:t>2</w:t>
            </w:r>
          </w:p>
        </w:tc>
        <w:tc>
          <w:tcPr>
            <w:tcW w:w="1349" w:type="dxa"/>
          </w:tcPr>
          <w:p w:rsidR="00B327E2" w:rsidRDefault="00B327E2" w:rsidP="00B327E2">
            <w:pPr>
              <w:jc w:val="left"/>
            </w:pPr>
            <w:r>
              <w:t>301666</w:t>
            </w:r>
          </w:p>
        </w:tc>
        <w:tc>
          <w:tcPr>
            <w:tcW w:w="1349" w:type="dxa"/>
          </w:tcPr>
          <w:p w:rsidR="00B327E2" w:rsidRDefault="00B327E2" w:rsidP="00B327E2">
            <w:pPr>
              <w:jc w:val="left"/>
            </w:pPr>
            <w:r>
              <w:rPr>
                <w:rFonts w:hint="eastAsia"/>
              </w:rPr>
              <w:t>大普微</w:t>
            </w:r>
          </w:p>
        </w:tc>
        <w:tc>
          <w:tcPr>
            <w:tcW w:w="1718" w:type="dxa"/>
          </w:tcPr>
          <w:p w:rsidR="00B327E2" w:rsidRDefault="00B327E2" w:rsidP="00B327E2">
            <w:pPr>
              <w:jc w:val="right"/>
            </w:pPr>
            <w:r>
              <w:t>1,220</w:t>
            </w:r>
          </w:p>
        </w:tc>
        <w:tc>
          <w:tcPr>
            <w:tcW w:w="1718" w:type="dxa"/>
          </w:tcPr>
          <w:p w:rsidR="00B327E2" w:rsidRDefault="00B327E2" w:rsidP="00B327E2">
            <w:pPr>
              <w:jc w:val="right"/>
            </w:pPr>
            <w:r>
              <w:t>565,262.60</w:t>
            </w:r>
          </w:p>
        </w:tc>
        <w:tc>
          <w:tcPr>
            <w:tcW w:w="1718" w:type="dxa"/>
          </w:tcPr>
          <w:p w:rsidR="00B327E2" w:rsidRDefault="00B327E2" w:rsidP="00B327E2">
            <w:pPr>
              <w:jc w:val="right"/>
            </w:pPr>
            <w:r>
              <w:t>0.00</w:t>
            </w:r>
          </w:p>
        </w:tc>
      </w:tr>
      <w:tr w:rsidR="00B327E2" w:rsidTr="00B327E2">
        <w:tc>
          <w:tcPr>
            <w:tcW w:w="652" w:type="dxa"/>
          </w:tcPr>
          <w:p w:rsidR="00B327E2" w:rsidRDefault="00B327E2" w:rsidP="00B327E2">
            <w:pPr>
              <w:jc w:val="center"/>
            </w:pPr>
            <w:r>
              <w:t>3</w:t>
            </w:r>
          </w:p>
        </w:tc>
        <w:tc>
          <w:tcPr>
            <w:tcW w:w="1349" w:type="dxa"/>
          </w:tcPr>
          <w:p w:rsidR="00B327E2" w:rsidRDefault="00B327E2" w:rsidP="00B327E2">
            <w:pPr>
              <w:jc w:val="left"/>
            </w:pPr>
            <w:r>
              <w:t>001399</w:t>
            </w:r>
          </w:p>
        </w:tc>
        <w:tc>
          <w:tcPr>
            <w:tcW w:w="1349" w:type="dxa"/>
          </w:tcPr>
          <w:p w:rsidR="00B327E2" w:rsidRDefault="00B327E2" w:rsidP="00B327E2">
            <w:pPr>
              <w:jc w:val="left"/>
            </w:pPr>
            <w:r>
              <w:rPr>
                <w:rFonts w:hint="eastAsia"/>
              </w:rPr>
              <w:t>惠科股份</w:t>
            </w:r>
          </w:p>
        </w:tc>
        <w:tc>
          <w:tcPr>
            <w:tcW w:w="1718" w:type="dxa"/>
          </w:tcPr>
          <w:p w:rsidR="00B327E2" w:rsidRDefault="00B327E2" w:rsidP="00B327E2">
            <w:pPr>
              <w:jc w:val="right"/>
            </w:pPr>
            <w:r>
              <w:t>6,488</w:t>
            </w:r>
          </w:p>
        </w:tc>
        <w:tc>
          <w:tcPr>
            <w:tcW w:w="1718" w:type="dxa"/>
          </w:tcPr>
          <w:p w:rsidR="00B327E2" w:rsidRDefault="00B327E2" w:rsidP="00B327E2">
            <w:pPr>
              <w:jc w:val="right"/>
            </w:pPr>
            <w:r>
              <w:t>179,912.24</w:t>
            </w:r>
          </w:p>
        </w:tc>
        <w:tc>
          <w:tcPr>
            <w:tcW w:w="1718" w:type="dxa"/>
          </w:tcPr>
          <w:p w:rsidR="00B327E2" w:rsidRDefault="00B327E2" w:rsidP="00B327E2">
            <w:pPr>
              <w:jc w:val="right"/>
            </w:pPr>
            <w:r>
              <w:t>0.00</w:t>
            </w:r>
          </w:p>
        </w:tc>
      </w:tr>
      <w:tr w:rsidR="00B327E2" w:rsidTr="00B327E2">
        <w:tc>
          <w:tcPr>
            <w:tcW w:w="652" w:type="dxa"/>
          </w:tcPr>
          <w:p w:rsidR="00B327E2" w:rsidRDefault="00B327E2" w:rsidP="00B327E2">
            <w:pPr>
              <w:jc w:val="center"/>
            </w:pPr>
            <w:r>
              <w:t>4</w:t>
            </w:r>
          </w:p>
        </w:tc>
        <w:tc>
          <w:tcPr>
            <w:tcW w:w="1349" w:type="dxa"/>
          </w:tcPr>
          <w:p w:rsidR="00B327E2" w:rsidRDefault="00B327E2" w:rsidP="00B327E2">
            <w:pPr>
              <w:jc w:val="left"/>
            </w:pPr>
            <w:r>
              <w:t>001257</w:t>
            </w:r>
          </w:p>
        </w:tc>
        <w:tc>
          <w:tcPr>
            <w:tcW w:w="1349" w:type="dxa"/>
          </w:tcPr>
          <w:p w:rsidR="00B327E2" w:rsidRDefault="00B327E2" w:rsidP="00B327E2">
            <w:pPr>
              <w:jc w:val="left"/>
            </w:pPr>
            <w:r>
              <w:rPr>
                <w:rFonts w:hint="eastAsia"/>
              </w:rPr>
              <w:t>盛龙股份</w:t>
            </w:r>
          </w:p>
        </w:tc>
        <w:tc>
          <w:tcPr>
            <w:tcW w:w="1718" w:type="dxa"/>
          </w:tcPr>
          <w:p w:rsidR="00B327E2" w:rsidRDefault="00B327E2" w:rsidP="00B327E2">
            <w:pPr>
              <w:jc w:val="right"/>
            </w:pPr>
            <w:r>
              <w:t>1,743</w:t>
            </w:r>
          </w:p>
        </w:tc>
        <w:tc>
          <w:tcPr>
            <w:tcW w:w="1718" w:type="dxa"/>
          </w:tcPr>
          <w:p w:rsidR="00B327E2" w:rsidRDefault="00B327E2" w:rsidP="00B327E2">
            <w:pPr>
              <w:jc w:val="right"/>
            </w:pPr>
            <w:r>
              <w:t>36,149.82</w:t>
            </w:r>
          </w:p>
        </w:tc>
        <w:tc>
          <w:tcPr>
            <w:tcW w:w="1718" w:type="dxa"/>
          </w:tcPr>
          <w:p w:rsidR="00B327E2" w:rsidRDefault="00B327E2" w:rsidP="00B327E2">
            <w:pPr>
              <w:jc w:val="right"/>
            </w:pPr>
            <w:r>
              <w:t>0.00</w:t>
            </w:r>
          </w:p>
        </w:tc>
      </w:tr>
      <w:tr w:rsidR="00B327E2" w:rsidTr="00B327E2">
        <w:tc>
          <w:tcPr>
            <w:tcW w:w="652" w:type="dxa"/>
          </w:tcPr>
          <w:p w:rsidR="00B327E2" w:rsidRDefault="00B327E2" w:rsidP="00B327E2">
            <w:pPr>
              <w:jc w:val="center"/>
            </w:pPr>
            <w:r>
              <w:t>5</w:t>
            </w:r>
          </w:p>
        </w:tc>
        <w:tc>
          <w:tcPr>
            <w:tcW w:w="1349" w:type="dxa"/>
          </w:tcPr>
          <w:p w:rsidR="00B327E2" w:rsidRDefault="00B327E2" w:rsidP="00B327E2">
            <w:pPr>
              <w:jc w:val="left"/>
            </w:pPr>
            <w:r>
              <w:t>603459</w:t>
            </w:r>
          </w:p>
        </w:tc>
        <w:tc>
          <w:tcPr>
            <w:tcW w:w="1349" w:type="dxa"/>
          </w:tcPr>
          <w:p w:rsidR="00B327E2" w:rsidRDefault="00B327E2" w:rsidP="00B327E2">
            <w:pPr>
              <w:jc w:val="left"/>
            </w:pPr>
            <w:r>
              <w:rPr>
                <w:rFonts w:hint="eastAsia"/>
              </w:rPr>
              <w:t>红板科技</w:t>
            </w:r>
          </w:p>
        </w:tc>
        <w:tc>
          <w:tcPr>
            <w:tcW w:w="1718" w:type="dxa"/>
          </w:tcPr>
          <w:p w:rsidR="00B327E2" w:rsidRDefault="00B327E2" w:rsidP="00B327E2">
            <w:pPr>
              <w:jc w:val="right"/>
            </w:pPr>
            <w:r>
              <w:t>330</w:t>
            </w:r>
          </w:p>
        </w:tc>
        <w:tc>
          <w:tcPr>
            <w:tcW w:w="1718" w:type="dxa"/>
          </w:tcPr>
          <w:p w:rsidR="00B327E2" w:rsidRDefault="00B327E2" w:rsidP="00B327E2">
            <w:pPr>
              <w:jc w:val="right"/>
            </w:pPr>
            <w:r>
              <w:t>27,825.60</w:t>
            </w:r>
          </w:p>
        </w:tc>
        <w:tc>
          <w:tcPr>
            <w:tcW w:w="1718" w:type="dxa"/>
          </w:tcPr>
          <w:p w:rsidR="00B327E2" w:rsidRDefault="00B327E2" w:rsidP="00B327E2">
            <w:pPr>
              <w:jc w:val="right"/>
            </w:pPr>
            <w:r>
              <w:t>0.00</w:t>
            </w:r>
          </w:p>
        </w:tc>
      </w:tr>
    </w:tbl>
    <w:p w:rsidR="00B327E2" w:rsidRDefault="00B327E2" w:rsidP="00B327E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46" w:type="dxa"/>
          </w:tcPr>
          <w:p w:rsidR="00B327E2" w:rsidRPr="00B327E2" w:rsidRDefault="00B327E2" w:rsidP="00B327E2">
            <w:pPr>
              <w:jc w:val="center"/>
              <w:rPr>
                <w:b/>
              </w:rPr>
            </w:pPr>
            <w:r w:rsidRPr="00B327E2">
              <w:rPr>
                <w:rFonts w:hint="eastAsia"/>
                <w:b/>
              </w:rPr>
              <w:t>序号</w:t>
            </w:r>
          </w:p>
        </w:tc>
        <w:tc>
          <w:tcPr>
            <w:tcW w:w="2835" w:type="dxa"/>
          </w:tcPr>
          <w:p w:rsidR="00B327E2" w:rsidRPr="00B327E2" w:rsidRDefault="00B327E2" w:rsidP="00B327E2">
            <w:pPr>
              <w:jc w:val="center"/>
              <w:rPr>
                <w:b/>
              </w:rPr>
            </w:pPr>
            <w:r w:rsidRPr="00B327E2">
              <w:rPr>
                <w:rFonts w:hint="eastAsia"/>
                <w:b/>
              </w:rPr>
              <w:t>债券品种</w:t>
            </w:r>
          </w:p>
        </w:tc>
        <w:tc>
          <w:tcPr>
            <w:tcW w:w="2466" w:type="dxa"/>
          </w:tcPr>
          <w:p w:rsidR="00B327E2" w:rsidRPr="00B327E2" w:rsidRDefault="00B327E2" w:rsidP="00B327E2">
            <w:pPr>
              <w:jc w:val="center"/>
              <w:rPr>
                <w:b/>
              </w:rPr>
            </w:pPr>
            <w:r w:rsidRPr="00B327E2">
              <w:rPr>
                <w:rFonts w:hint="eastAsia"/>
                <w:b/>
              </w:rPr>
              <w:t>公允价值（元）</w:t>
            </w:r>
          </w:p>
        </w:tc>
        <w:tc>
          <w:tcPr>
            <w:tcW w:w="2557" w:type="dxa"/>
          </w:tcPr>
          <w:p w:rsidR="00B327E2" w:rsidRPr="00B327E2" w:rsidRDefault="00B327E2" w:rsidP="00B327E2">
            <w:pPr>
              <w:jc w:val="center"/>
              <w:rPr>
                <w:b/>
              </w:rPr>
            </w:pPr>
            <w:r w:rsidRPr="00B327E2">
              <w:rPr>
                <w:rFonts w:hint="eastAsia"/>
                <w:b/>
              </w:rPr>
              <w:t>占基金资产净值比例（％）</w:t>
            </w:r>
          </w:p>
        </w:tc>
      </w:tr>
      <w:tr w:rsidR="00B327E2" w:rsidTr="00B327E2">
        <w:tc>
          <w:tcPr>
            <w:tcW w:w="646" w:type="dxa"/>
          </w:tcPr>
          <w:p w:rsidR="00B327E2" w:rsidRDefault="00B327E2" w:rsidP="00B327E2">
            <w:pPr>
              <w:jc w:val="center"/>
            </w:pPr>
            <w:r>
              <w:t>1</w:t>
            </w:r>
          </w:p>
        </w:tc>
        <w:tc>
          <w:tcPr>
            <w:tcW w:w="2835" w:type="dxa"/>
          </w:tcPr>
          <w:p w:rsidR="00B327E2" w:rsidRDefault="00B327E2" w:rsidP="00B327E2">
            <w:pPr>
              <w:jc w:val="left"/>
            </w:pPr>
            <w:r>
              <w:rPr>
                <w:rFonts w:hint="eastAsia"/>
              </w:rPr>
              <w:t>国家债券</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2</w:t>
            </w:r>
          </w:p>
        </w:tc>
        <w:tc>
          <w:tcPr>
            <w:tcW w:w="2835" w:type="dxa"/>
          </w:tcPr>
          <w:p w:rsidR="00B327E2" w:rsidRDefault="00B327E2" w:rsidP="00B327E2">
            <w:pPr>
              <w:jc w:val="left"/>
            </w:pPr>
            <w:r>
              <w:rPr>
                <w:rFonts w:hint="eastAsia"/>
              </w:rPr>
              <w:t>央行票据</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3</w:t>
            </w:r>
          </w:p>
        </w:tc>
        <w:tc>
          <w:tcPr>
            <w:tcW w:w="2835" w:type="dxa"/>
          </w:tcPr>
          <w:p w:rsidR="00B327E2" w:rsidRDefault="00B327E2" w:rsidP="00B327E2">
            <w:pPr>
              <w:jc w:val="left"/>
            </w:pPr>
            <w:r>
              <w:rPr>
                <w:rFonts w:hint="eastAsia"/>
              </w:rPr>
              <w:t>金融债券</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p>
        </w:tc>
        <w:tc>
          <w:tcPr>
            <w:tcW w:w="2835" w:type="dxa"/>
          </w:tcPr>
          <w:p w:rsidR="00B327E2" w:rsidRDefault="00B327E2" w:rsidP="00B327E2">
            <w:pPr>
              <w:jc w:val="left"/>
            </w:pPr>
            <w:r>
              <w:rPr>
                <w:rFonts w:hint="eastAsia"/>
              </w:rPr>
              <w:t>其中：政策性金融债</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4</w:t>
            </w:r>
          </w:p>
        </w:tc>
        <w:tc>
          <w:tcPr>
            <w:tcW w:w="2835" w:type="dxa"/>
          </w:tcPr>
          <w:p w:rsidR="00B327E2" w:rsidRDefault="00B327E2" w:rsidP="00B327E2">
            <w:pPr>
              <w:jc w:val="left"/>
            </w:pPr>
            <w:r>
              <w:rPr>
                <w:rFonts w:hint="eastAsia"/>
              </w:rPr>
              <w:t>企业债券</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5</w:t>
            </w:r>
          </w:p>
        </w:tc>
        <w:tc>
          <w:tcPr>
            <w:tcW w:w="2835" w:type="dxa"/>
          </w:tcPr>
          <w:p w:rsidR="00B327E2" w:rsidRDefault="00B327E2" w:rsidP="00B327E2">
            <w:pPr>
              <w:jc w:val="left"/>
            </w:pPr>
            <w:r>
              <w:rPr>
                <w:rFonts w:hint="eastAsia"/>
              </w:rPr>
              <w:t>企业短期融资券</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6</w:t>
            </w:r>
          </w:p>
        </w:tc>
        <w:tc>
          <w:tcPr>
            <w:tcW w:w="2835" w:type="dxa"/>
          </w:tcPr>
          <w:p w:rsidR="00B327E2" w:rsidRDefault="00B327E2" w:rsidP="00B327E2">
            <w:pPr>
              <w:jc w:val="left"/>
            </w:pPr>
            <w:r>
              <w:rPr>
                <w:rFonts w:hint="eastAsia"/>
              </w:rPr>
              <w:t>中期票据</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7</w:t>
            </w:r>
          </w:p>
        </w:tc>
        <w:tc>
          <w:tcPr>
            <w:tcW w:w="2835" w:type="dxa"/>
          </w:tcPr>
          <w:p w:rsidR="00B327E2" w:rsidRDefault="00B327E2" w:rsidP="00B327E2">
            <w:pPr>
              <w:jc w:val="left"/>
            </w:pPr>
            <w:r>
              <w:rPr>
                <w:rFonts w:hint="eastAsia"/>
              </w:rPr>
              <w:t>可转债（可交换债）</w:t>
            </w:r>
          </w:p>
        </w:tc>
        <w:tc>
          <w:tcPr>
            <w:tcW w:w="2466" w:type="dxa"/>
          </w:tcPr>
          <w:p w:rsidR="00B327E2" w:rsidRDefault="00B327E2" w:rsidP="00B327E2">
            <w:pPr>
              <w:jc w:val="right"/>
            </w:pPr>
            <w:r>
              <w:t>1,000.06</w:t>
            </w:r>
          </w:p>
        </w:tc>
        <w:tc>
          <w:tcPr>
            <w:tcW w:w="2557" w:type="dxa"/>
          </w:tcPr>
          <w:p w:rsidR="00B327E2" w:rsidRDefault="00B327E2" w:rsidP="00B327E2">
            <w:pPr>
              <w:jc w:val="right"/>
            </w:pPr>
            <w:r>
              <w:t>0.00</w:t>
            </w:r>
          </w:p>
        </w:tc>
      </w:tr>
      <w:tr w:rsidR="00B327E2" w:rsidTr="00B327E2">
        <w:tc>
          <w:tcPr>
            <w:tcW w:w="646" w:type="dxa"/>
          </w:tcPr>
          <w:p w:rsidR="00B327E2" w:rsidRDefault="00B327E2" w:rsidP="00B327E2">
            <w:pPr>
              <w:jc w:val="center"/>
            </w:pPr>
            <w:r>
              <w:t>8</w:t>
            </w:r>
          </w:p>
        </w:tc>
        <w:tc>
          <w:tcPr>
            <w:tcW w:w="2835" w:type="dxa"/>
          </w:tcPr>
          <w:p w:rsidR="00B327E2" w:rsidRDefault="00B327E2" w:rsidP="00B327E2">
            <w:pPr>
              <w:jc w:val="left"/>
            </w:pPr>
            <w:r>
              <w:rPr>
                <w:rFonts w:hint="eastAsia"/>
              </w:rPr>
              <w:t>同业存单</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9</w:t>
            </w:r>
          </w:p>
        </w:tc>
        <w:tc>
          <w:tcPr>
            <w:tcW w:w="2835" w:type="dxa"/>
          </w:tcPr>
          <w:p w:rsidR="00B327E2" w:rsidRDefault="00B327E2" w:rsidP="00B327E2">
            <w:pPr>
              <w:jc w:val="left"/>
            </w:pPr>
            <w:r>
              <w:rPr>
                <w:rFonts w:hint="eastAsia"/>
              </w:rPr>
              <w:t>其他</w:t>
            </w:r>
          </w:p>
        </w:tc>
        <w:tc>
          <w:tcPr>
            <w:tcW w:w="2466" w:type="dxa"/>
          </w:tcPr>
          <w:p w:rsidR="00B327E2" w:rsidRDefault="00B327E2" w:rsidP="00B327E2">
            <w:pPr>
              <w:jc w:val="right"/>
            </w:pPr>
            <w:r>
              <w:t>-</w:t>
            </w:r>
          </w:p>
        </w:tc>
        <w:tc>
          <w:tcPr>
            <w:tcW w:w="2557" w:type="dxa"/>
          </w:tcPr>
          <w:p w:rsidR="00B327E2" w:rsidRDefault="00B327E2" w:rsidP="00B327E2">
            <w:pPr>
              <w:jc w:val="right"/>
            </w:pPr>
            <w:r>
              <w:t>-</w:t>
            </w:r>
          </w:p>
        </w:tc>
      </w:tr>
      <w:tr w:rsidR="00B327E2" w:rsidTr="00B327E2">
        <w:tc>
          <w:tcPr>
            <w:tcW w:w="646" w:type="dxa"/>
          </w:tcPr>
          <w:p w:rsidR="00B327E2" w:rsidRDefault="00B327E2" w:rsidP="00B327E2">
            <w:pPr>
              <w:jc w:val="center"/>
            </w:pPr>
            <w:r>
              <w:t>10</w:t>
            </w:r>
          </w:p>
        </w:tc>
        <w:tc>
          <w:tcPr>
            <w:tcW w:w="2835" w:type="dxa"/>
          </w:tcPr>
          <w:p w:rsidR="00B327E2" w:rsidRDefault="00B327E2" w:rsidP="00B327E2">
            <w:pPr>
              <w:jc w:val="left"/>
            </w:pPr>
            <w:r>
              <w:rPr>
                <w:rFonts w:hint="eastAsia"/>
              </w:rPr>
              <w:t>合计</w:t>
            </w:r>
          </w:p>
        </w:tc>
        <w:tc>
          <w:tcPr>
            <w:tcW w:w="2466" w:type="dxa"/>
          </w:tcPr>
          <w:p w:rsidR="00B327E2" w:rsidRDefault="00B327E2" w:rsidP="00B327E2">
            <w:pPr>
              <w:jc w:val="right"/>
            </w:pPr>
            <w:r>
              <w:t>1,000.06</w:t>
            </w:r>
          </w:p>
        </w:tc>
        <w:tc>
          <w:tcPr>
            <w:tcW w:w="2557" w:type="dxa"/>
          </w:tcPr>
          <w:p w:rsidR="00B327E2" w:rsidRDefault="00B327E2" w:rsidP="00B327E2">
            <w:pPr>
              <w:jc w:val="right"/>
            </w:pPr>
            <w:r>
              <w:t>0.00</w:t>
            </w:r>
          </w:p>
        </w:tc>
      </w:tr>
    </w:tbl>
    <w:p w:rsidR="00B327E2" w:rsidRDefault="00B327E2" w:rsidP="00B327E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46" w:type="dxa"/>
          </w:tcPr>
          <w:p w:rsidR="00B327E2" w:rsidRPr="00B327E2" w:rsidRDefault="00B327E2" w:rsidP="00B327E2">
            <w:pPr>
              <w:jc w:val="center"/>
              <w:rPr>
                <w:b/>
              </w:rPr>
            </w:pPr>
            <w:r w:rsidRPr="00B327E2">
              <w:rPr>
                <w:rFonts w:hint="eastAsia"/>
                <w:b/>
              </w:rPr>
              <w:t>序号</w:t>
            </w:r>
          </w:p>
        </w:tc>
        <w:tc>
          <w:tcPr>
            <w:tcW w:w="1162" w:type="dxa"/>
          </w:tcPr>
          <w:p w:rsidR="00B327E2" w:rsidRPr="00B327E2" w:rsidRDefault="00B327E2" w:rsidP="00B327E2">
            <w:pPr>
              <w:jc w:val="center"/>
              <w:rPr>
                <w:b/>
              </w:rPr>
            </w:pPr>
            <w:r w:rsidRPr="00B327E2">
              <w:rPr>
                <w:rFonts w:hint="eastAsia"/>
                <w:b/>
              </w:rPr>
              <w:t>债券代码</w:t>
            </w:r>
          </w:p>
        </w:tc>
        <w:tc>
          <w:tcPr>
            <w:tcW w:w="1928" w:type="dxa"/>
          </w:tcPr>
          <w:p w:rsidR="00B327E2" w:rsidRPr="00B327E2" w:rsidRDefault="00B327E2" w:rsidP="00B327E2">
            <w:pPr>
              <w:jc w:val="center"/>
              <w:rPr>
                <w:b/>
              </w:rPr>
            </w:pPr>
            <w:r w:rsidRPr="00B327E2">
              <w:rPr>
                <w:rFonts w:hint="eastAsia"/>
                <w:b/>
              </w:rPr>
              <w:t>债券名称</w:t>
            </w:r>
          </w:p>
        </w:tc>
        <w:tc>
          <w:tcPr>
            <w:tcW w:w="1140" w:type="dxa"/>
          </w:tcPr>
          <w:p w:rsidR="00B327E2" w:rsidRPr="00B327E2" w:rsidRDefault="00B327E2" w:rsidP="00B327E2">
            <w:pPr>
              <w:jc w:val="center"/>
              <w:rPr>
                <w:b/>
              </w:rPr>
            </w:pPr>
            <w:r w:rsidRPr="00B327E2">
              <w:rPr>
                <w:rFonts w:hint="eastAsia"/>
                <w:b/>
              </w:rPr>
              <w:t>数量（张）</w:t>
            </w:r>
          </w:p>
        </w:tc>
        <w:tc>
          <w:tcPr>
            <w:tcW w:w="1814" w:type="dxa"/>
          </w:tcPr>
          <w:p w:rsidR="00B327E2" w:rsidRPr="00B327E2" w:rsidRDefault="00B327E2" w:rsidP="00B327E2">
            <w:pPr>
              <w:jc w:val="center"/>
              <w:rPr>
                <w:b/>
              </w:rPr>
            </w:pPr>
            <w:r w:rsidRPr="00B327E2">
              <w:rPr>
                <w:rFonts w:hint="eastAsia"/>
                <w:b/>
              </w:rPr>
              <w:t>公允价值（元）</w:t>
            </w:r>
          </w:p>
        </w:tc>
        <w:tc>
          <w:tcPr>
            <w:tcW w:w="1814" w:type="dxa"/>
          </w:tcPr>
          <w:p w:rsidR="00B327E2" w:rsidRPr="00B327E2" w:rsidRDefault="00B327E2" w:rsidP="00B327E2">
            <w:pPr>
              <w:jc w:val="center"/>
              <w:rPr>
                <w:b/>
              </w:rPr>
            </w:pPr>
            <w:r w:rsidRPr="00B327E2">
              <w:rPr>
                <w:rFonts w:hint="eastAsia"/>
                <w:b/>
              </w:rPr>
              <w:t>占基金资产净值比例（％）</w:t>
            </w:r>
          </w:p>
        </w:tc>
      </w:tr>
      <w:tr w:rsidR="00B327E2" w:rsidTr="00B327E2">
        <w:tc>
          <w:tcPr>
            <w:tcW w:w="646" w:type="dxa"/>
          </w:tcPr>
          <w:p w:rsidR="00B327E2" w:rsidRDefault="00B327E2" w:rsidP="00B327E2">
            <w:pPr>
              <w:jc w:val="center"/>
            </w:pPr>
            <w:r>
              <w:t>1</w:t>
            </w:r>
          </w:p>
        </w:tc>
        <w:tc>
          <w:tcPr>
            <w:tcW w:w="1162" w:type="dxa"/>
          </w:tcPr>
          <w:p w:rsidR="00B327E2" w:rsidRDefault="00B327E2" w:rsidP="00B327E2">
            <w:pPr>
              <w:jc w:val="left"/>
            </w:pPr>
            <w:r>
              <w:t>118070</w:t>
            </w:r>
          </w:p>
        </w:tc>
        <w:tc>
          <w:tcPr>
            <w:tcW w:w="1928" w:type="dxa"/>
          </w:tcPr>
          <w:p w:rsidR="00B327E2" w:rsidRDefault="00B327E2" w:rsidP="00B327E2">
            <w:pPr>
              <w:jc w:val="left"/>
            </w:pPr>
            <w:r>
              <w:rPr>
                <w:rFonts w:hint="eastAsia"/>
              </w:rPr>
              <w:t>南芯转债</w:t>
            </w:r>
          </w:p>
        </w:tc>
        <w:tc>
          <w:tcPr>
            <w:tcW w:w="1140" w:type="dxa"/>
          </w:tcPr>
          <w:p w:rsidR="00B327E2" w:rsidRDefault="00B327E2" w:rsidP="00B327E2">
            <w:pPr>
              <w:jc w:val="right"/>
            </w:pPr>
            <w:r>
              <w:t>10</w:t>
            </w:r>
          </w:p>
        </w:tc>
        <w:tc>
          <w:tcPr>
            <w:tcW w:w="1814" w:type="dxa"/>
          </w:tcPr>
          <w:p w:rsidR="00B327E2" w:rsidRDefault="00B327E2" w:rsidP="00B327E2">
            <w:pPr>
              <w:jc w:val="right"/>
            </w:pPr>
            <w:r>
              <w:t>1,000.06</w:t>
            </w:r>
          </w:p>
        </w:tc>
        <w:tc>
          <w:tcPr>
            <w:tcW w:w="1814" w:type="dxa"/>
          </w:tcPr>
          <w:p w:rsidR="00B327E2" w:rsidRDefault="00B327E2" w:rsidP="00B327E2">
            <w:pPr>
              <w:jc w:val="right"/>
            </w:pPr>
            <w:r>
              <w:t>0.00</w:t>
            </w:r>
          </w:p>
        </w:tc>
      </w:tr>
    </w:tbl>
    <w:p w:rsidR="00B327E2" w:rsidRDefault="00B327E2" w:rsidP="00B327E2">
      <w:pPr>
        <w:pStyle w:val="-2"/>
        <w:spacing w:before="312"/>
      </w:pPr>
      <w:r>
        <w:rPr>
          <w:rFonts w:hint="eastAsia"/>
        </w:rPr>
        <w:lastRenderedPageBreak/>
        <w:t>报告期末按公允价值占基金资产净值比例大小排名的前十名资产支持证券投资明细</w:t>
      </w:r>
    </w:p>
    <w:p w:rsidR="00B327E2" w:rsidRDefault="00B327E2" w:rsidP="00B327E2">
      <w:pPr>
        <w:pStyle w:val="-"/>
        <w:ind w:firstLine="420"/>
      </w:pPr>
      <w:r>
        <w:rPr>
          <w:rFonts w:hint="eastAsia"/>
        </w:rPr>
        <w:t>本基金本报告期末未持有资产支持证券。</w:t>
      </w:r>
    </w:p>
    <w:p w:rsidR="00B327E2" w:rsidRDefault="00B327E2" w:rsidP="00B327E2">
      <w:pPr>
        <w:pStyle w:val="-2"/>
        <w:spacing w:before="312"/>
      </w:pPr>
      <w:r>
        <w:rPr>
          <w:rFonts w:hint="eastAsia"/>
        </w:rPr>
        <w:t>报告期末按公允价值占基金资产净值比例大小排序的前五名贵金属投资明细</w:t>
      </w:r>
    </w:p>
    <w:p w:rsidR="00B327E2" w:rsidRDefault="00B327E2" w:rsidP="00B327E2">
      <w:pPr>
        <w:pStyle w:val="-"/>
        <w:ind w:firstLine="420"/>
      </w:pPr>
      <w:r>
        <w:rPr>
          <w:rFonts w:hint="eastAsia"/>
        </w:rPr>
        <w:t>无。</w:t>
      </w:r>
    </w:p>
    <w:p w:rsidR="00B327E2" w:rsidRDefault="00B327E2" w:rsidP="00B327E2">
      <w:pPr>
        <w:pStyle w:val="-2"/>
        <w:spacing w:before="312"/>
      </w:pPr>
      <w:r>
        <w:rPr>
          <w:rFonts w:hint="eastAsia"/>
        </w:rPr>
        <w:t>报告期末按公允价值占基金资产净值比例大小排名的前五名权证投资明细</w:t>
      </w:r>
    </w:p>
    <w:p w:rsidR="00B327E2" w:rsidRDefault="00B327E2" w:rsidP="00B327E2">
      <w:pPr>
        <w:pStyle w:val="-"/>
        <w:ind w:firstLine="420"/>
      </w:pPr>
      <w:r>
        <w:rPr>
          <w:rFonts w:hint="eastAsia"/>
        </w:rPr>
        <w:t>无。</w:t>
      </w:r>
    </w:p>
    <w:p w:rsidR="00B327E2" w:rsidRDefault="00B327E2" w:rsidP="00B327E2">
      <w:pPr>
        <w:pStyle w:val="-2"/>
        <w:spacing w:before="312"/>
      </w:pPr>
      <w:r>
        <w:rPr>
          <w:rFonts w:hint="eastAsia"/>
        </w:rPr>
        <w:t>报告期末本基金投资的股指期货交易情况说明</w:t>
      </w:r>
    </w:p>
    <w:p w:rsidR="00B327E2" w:rsidRDefault="00B327E2" w:rsidP="00B327E2">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B327E2" w:rsidTr="00B327E2">
        <w:tc>
          <w:tcPr>
            <w:tcW w:w="1384" w:type="dxa"/>
          </w:tcPr>
          <w:p w:rsidR="00B327E2" w:rsidRDefault="00B327E2" w:rsidP="00B327E2">
            <w:pPr>
              <w:jc w:val="left"/>
            </w:pPr>
            <w:r>
              <w:rPr>
                <w:rFonts w:hint="eastAsia"/>
              </w:rPr>
              <w:t>代码</w:t>
            </w:r>
          </w:p>
        </w:tc>
        <w:tc>
          <w:tcPr>
            <w:tcW w:w="1384" w:type="dxa"/>
          </w:tcPr>
          <w:p w:rsidR="00B327E2" w:rsidRDefault="00B327E2" w:rsidP="00B327E2">
            <w:pPr>
              <w:jc w:val="left"/>
            </w:pPr>
            <w:r>
              <w:rPr>
                <w:rFonts w:hint="eastAsia"/>
              </w:rPr>
              <w:t>名称</w:t>
            </w:r>
          </w:p>
        </w:tc>
        <w:tc>
          <w:tcPr>
            <w:tcW w:w="1384" w:type="dxa"/>
          </w:tcPr>
          <w:p w:rsidR="00B327E2" w:rsidRDefault="00B327E2" w:rsidP="00B327E2">
            <w:pPr>
              <w:jc w:val="left"/>
            </w:pPr>
            <w:r>
              <w:rPr>
                <w:rFonts w:hint="eastAsia"/>
              </w:rPr>
              <w:t>持仓量（买</w:t>
            </w:r>
            <w:r>
              <w:rPr>
                <w:rFonts w:hint="eastAsia"/>
              </w:rPr>
              <w:t>/</w:t>
            </w:r>
            <w:r>
              <w:rPr>
                <w:rFonts w:hint="eastAsia"/>
              </w:rPr>
              <w:t>卖）</w:t>
            </w:r>
          </w:p>
        </w:tc>
        <w:tc>
          <w:tcPr>
            <w:tcW w:w="1384" w:type="dxa"/>
          </w:tcPr>
          <w:p w:rsidR="00B327E2" w:rsidRDefault="00B327E2" w:rsidP="00B327E2">
            <w:pPr>
              <w:jc w:val="left"/>
            </w:pPr>
            <w:r>
              <w:rPr>
                <w:rFonts w:hint="eastAsia"/>
              </w:rPr>
              <w:t>合约市值（元）</w:t>
            </w:r>
          </w:p>
        </w:tc>
        <w:tc>
          <w:tcPr>
            <w:tcW w:w="1385" w:type="dxa"/>
          </w:tcPr>
          <w:p w:rsidR="00B327E2" w:rsidRDefault="00B327E2" w:rsidP="00B327E2">
            <w:pPr>
              <w:jc w:val="left"/>
            </w:pPr>
            <w:r>
              <w:rPr>
                <w:rFonts w:hint="eastAsia"/>
              </w:rPr>
              <w:t>公允价值变动（元）</w:t>
            </w:r>
          </w:p>
        </w:tc>
        <w:tc>
          <w:tcPr>
            <w:tcW w:w="1385" w:type="dxa"/>
          </w:tcPr>
          <w:p w:rsidR="00B327E2" w:rsidRDefault="00B327E2" w:rsidP="00B327E2">
            <w:pPr>
              <w:jc w:val="left"/>
            </w:pPr>
            <w:r>
              <w:rPr>
                <w:rFonts w:hint="eastAsia"/>
              </w:rPr>
              <w:t>风险说明</w:t>
            </w:r>
          </w:p>
        </w:tc>
      </w:tr>
      <w:tr w:rsidR="00B327E2" w:rsidTr="00B327E2">
        <w:tc>
          <w:tcPr>
            <w:tcW w:w="1384" w:type="dxa"/>
          </w:tcPr>
          <w:p w:rsidR="00B327E2" w:rsidRDefault="00B327E2" w:rsidP="00B327E2">
            <w:pPr>
              <w:jc w:val="right"/>
            </w:pPr>
            <w:r>
              <w:t>-</w:t>
            </w:r>
          </w:p>
        </w:tc>
        <w:tc>
          <w:tcPr>
            <w:tcW w:w="1384" w:type="dxa"/>
          </w:tcPr>
          <w:p w:rsidR="00B327E2" w:rsidRDefault="00B327E2" w:rsidP="00B327E2">
            <w:pPr>
              <w:jc w:val="right"/>
            </w:pPr>
            <w:r>
              <w:t>-</w:t>
            </w:r>
          </w:p>
        </w:tc>
        <w:tc>
          <w:tcPr>
            <w:tcW w:w="1384" w:type="dxa"/>
          </w:tcPr>
          <w:p w:rsidR="00B327E2" w:rsidRDefault="00B327E2" w:rsidP="00B327E2">
            <w:pPr>
              <w:jc w:val="right"/>
            </w:pPr>
            <w:r>
              <w:t>-</w:t>
            </w:r>
          </w:p>
        </w:tc>
        <w:tc>
          <w:tcPr>
            <w:tcW w:w="1384" w:type="dxa"/>
          </w:tcPr>
          <w:p w:rsidR="00B327E2" w:rsidRDefault="00B327E2" w:rsidP="00B327E2">
            <w:pPr>
              <w:jc w:val="right"/>
            </w:pPr>
            <w:r>
              <w:t>-</w:t>
            </w:r>
          </w:p>
        </w:tc>
        <w:tc>
          <w:tcPr>
            <w:tcW w:w="1385" w:type="dxa"/>
          </w:tcPr>
          <w:p w:rsidR="00B327E2" w:rsidRDefault="00B327E2" w:rsidP="00B327E2">
            <w:pPr>
              <w:jc w:val="right"/>
            </w:pPr>
            <w:r>
              <w:t>-</w:t>
            </w:r>
          </w:p>
        </w:tc>
        <w:tc>
          <w:tcPr>
            <w:tcW w:w="1385" w:type="dxa"/>
          </w:tcPr>
          <w:p w:rsidR="00B327E2" w:rsidRDefault="00B327E2" w:rsidP="00B327E2">
            <w:pPr>
              <w:jc w:val="right"/>
            </w:pPr>
            <w:r>
              <w:t>-</w:t>
            </w:r>
          </w:p>
        </w:tc>
      </w:tr>
      <w:tr w:rsidR="00B327E2" w:rsidTr="00B327E2">
        <w:tc>
          <w:tcPr>
            <w:tcW w:w="6921" w:type="dxa"/>
            <w:gridSpan w:val="5"/>
          </w:tcPr>
          <w:p w:rsidR="00B327E2" w:rsidRDefault="00B327E2" w:rsidP="00B327E2">
            <w:pPr>
              <w:jc w:val="left"/>
            </w:pPr>
            <w:r>
              <w:rPr>
                <w:rFonts w:hint="eastAsia"/>
              </w:rPr>
              <w:t>公允价值变动总额合计（元）</w:t>
            </w:r>
          </w:p>
        </w:tc>
        <w:tc>
          <w:tcPr>
            <w:tcW w:w="1385" w:type="dxa"/>
          </w:tcPr>
          <w:p w:rsidR="00B327E2" w:rsidRDefault="00B327E2" w:rsidP="00B327E2">
            <w:pPr>
              <w:jc w:val="right"/>
            </w:pPr>
            <w:r>
              <w:t>-</w:t>
            </w:r>
          </w:p>
        </w:tc>
      </w:tr>
      <w:tr w:rsidR="00B327E2" w:rsidTr="00B327E2">
        <w:tc>
          <w:tcPr>
            <w:tcW w:w="6921" w:type="dxa"/>
            <w:gridSpan w:val="5"/>
          </w:tcPr>
          <w:p w:rsidR="00B327E2" w:rsidRDefault="00B327E2" w:rsidP="00B327E2">
            <w:pPr>
              <w:jc w:val="left"/>
            </w:pPr>
            <w:r>
              <w:rPr>
                <w:rFonts w:hint="eastAsia"/>
              </w:rPr>
              <w:t>股指期货投资本期收益（元）</w:t>
            </w:r>
          </w:p>
        </w:tc>
        <w:tc>
          <w:tcPr>
            <w:tcW w:w="1385" w:type="dxa"/>
          </w:tcPr>
          <w:p w:rsidR="00B327E2" w:rsidRDefault="00B327E2" w:rsidP="00B327E2">
            <w:pPr>
              <w:jc w:val="right"/>
            </w:pPr>
            <w:r>
              <w:t>347,188.42</w:t>
            </w:r>
          </w:p>
        </w:tc>
      </w:tr>
      <w:tr w:rsidR="00B327E2" w:rsidTr="00B327E2">
        <w:tc>
          <w:tcPr>
            <w:tcW w:w="6921" w:type="dxa"/>
            <w:gridSpan w:val="5"/>
          </w:tcPr>
          <w:p w:rsidR="00B327E2" w:rsidRDefault="00B327E2" w:rsidP="00B327E2">
            <w:pPr>
              <w:jc w:val="left"/>
            </w:pPr>
            <w:r>
              <w:rPr>
                <w:rFonts w:hint="eastAsia"/>
              </w:rPr>
              <w:t>股指期货投资本期公允价值变动（元）</w:t>
            </w:r>
          </w:p>
        </w:tc>
        <w:tc>
          <w:tcPr>
            <w:tcW w:w="1385" w:type="dxa"/>
          </w:tcPr>
          <w:p w:rsidR="00B327E2" w:rsidRDefault="00B327E2" w:rsidP="00B327E2">
            <w:pPr>
              <w:jc w:val="right"/>
            </w:pPr>
            <w:r>
              <w:t>150,100.00</w:t>
            </w:r>
          </w:p>
        </w:tc>
      </w:tr>
    </w:tbl>
    <w:p w:rsidR="00B327E2" w:rsidRDefault="00B327E2" w:rsidP="00B327E2">
      <w:pPr>
        <w:pStyle w:val="-3"/>
        <w:spacing w:before="156" w:after="156"/>
      </w:pPr>
      <w:r>
        <w:rPr>
          <w:rFonts w:hint="eastAsia"/>
        </w:rPr>
        <w:t>本基金投资股指期货的投资政策</w:t>
      </w:r>
    </w:p>
    <w:p w:rsidR="00B327E2" w:rsidRDefault="00B327E2" w:rsidP="00B327E2">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B327E2" w:rsidRDefault="00B327E2" w:rsidP="00B327E2">
      <w:pPr>
        <w:pStyle w:val="-2"/>
        <w:spacing w:before="312"/>
      </w:pPr>
      <w:r>
        <w:rPr>
          <w:rFonts w:hint="eastAsia"/>
        </w:rPr>
        <w:t>报告期末本基金投资的国债期货交易情况说明</w:t>
      </w:r>
    </w:p>
    <w:p w:rsidR="00B327E2" w:rsidRDefault="00B327E2" w:rsidP="00B327E2">
      <w:pPr>
        <w:pStyle w:val="-3"/>
        <w:spacing w:before="156" w:after="156"/>
      </w:pPr>
      <w:r>
        <w:rPr>
          <w:rFonts w:hint="eastAsia"/>
        </w:rPr>
        <w:t>本期国债期货投资政策</w:t>
      </w:r>
    </w:p>
    <w:p w:rsidR="00B327E2" w:rsidRDefault="00B327E2" w:rsidP="00B327E2">
      <w:pPr>
        <w:pStyle w:val="-"/>
        <w:ind w:firstLine="420"/>
      </w:pPr>
      <w:r>
        <w:rPr>
          <w:rFonts w:hint="eastAsia"/>
        </w:rPr>
        <w:t>无。</w:t>
      </w:r>
    </w:p>
    <w:p w:rsidR="00B327E2" w:rsidRDefault="00B327E2" w:rsidP="00B327E2">
      <w:pPr>
        <w:pStyle w:val="-3"/>
        <w:spacing w:before="156" w:after="156"/>
      </w:pPr>
      <w:r>
        <w:rPr>
          <w:rFonts w:hint="eastAsia"/>
        </w:rPr>
        <w:t>报告期末本基金投资的国债期货持仓和损益明细</w:t>
      </w:r>
    </w:p>
    <w:p w:rsidR="00B327E2" w:rsidRDefault="00B327E2" w:rsidP="00B327E2">
      <w:pPr>
        <w:pStyle w:val="-"/>
        <w:ind w:firstLine="420"/>
      </w:pPr>
      <w:r>
        <w:rPr>
          <w:rFonts w:hint="eastAsia"/>
        </w:rPr>
        <w:t>无。</w:t>
      </w:r>
    </w:p>
    <w:p w:rsidR="00B327E2" w:rsidRDefault="00B327E2" w:rsidP="00B327E2">
      <w:pPr>
        <w:pStyle w:val="-3"/>
        <w:spacing w:before="156" w:after="156"/>
      </w:pPr>
      <w:r>
        <w:rPr>
          <w:rFonts w:hint="eastAsia"/>
        </w:rPr>
        <w:t>本期国债期货投资评价</w:t>
      </w:r>
    </w:p>
    <w:p w:rsidR="00B327E2" w:rsidRDefault="00B327E2" w:rsidP="00B327E2">
      <w:pPr>
        <w:pStyle w:val="-"/>
        <w:ind w:firstLine="420"/>
      </w:pPr>
      <w:r>
        <w:rPr>
          <w:rFonts w:hint="eastAsia"/>
        </w:rPr>
        <w:t>无。</w:t>
      </w:r>
    </w:p>
    <w:p w:rsidR="00B327E2" w:rsidRDefault="00B327E2" w:rsidP="00B327E2">
      <w:pPr>
        <w:pStyle w:val="-2"/>
        <w:spacing w:before="312"/>
      </w:pPr>
      <w:r>
        <w:rPr>
          <w:rFonts w:hint="eastAsia"/>
        </w:rPr>
        <w:lastRenderedPageBreak/>
        <w:t>投资组合报告附注</w:t>
      </w:r>
    </w:p>
    <w:p w:rsidR="00B327E2" w:rsidRDefault="00B327E2" w:rsidP="00B327E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327E2" w:rsidRDefault="00B327E2" w:rsidP="00B327E2">
      <w:pPr>
        <w:pStyle w:val="-"/>
        <w:ind w:firstLine="420"/>
      </w:pPr>
      <w:r>
        <w:rPr>
          <w:rFonts w:hint="eastAsia"/>
        </w:rPr>
        <w:t>本基金投资的前十名证券的发行主体本期没有出现被监管部门立案调查，或在报告编制日前一年内受到公开谴责、处罚的情形。</w:t>
      </w:r>
    </w:p>
    <w:p w:rsidR="00B327E2" w:rsidRDefault="00B327E2" w:rsidP="00B327E2">
      <w:pPr>
        <w:pStyle w:val="-3"/>
        <w:spacing w:before="156" w:after="156"/>
      </w:pPr>
      <w:r>
        <w:rPr>
          <w:rFonts w:hint="eastAsia"/>
        </w:rPr>
        <w:t>声明基金投资的前十名股票是否超出基金合同约定的备选股票库。如是，还应对相关股票的投资决策程序做出说明。</w:t>
      </w:r>
    </w:p>
    <w:p w:rsidR="00B327E2" w:rsidRDefault="00B327E2" w:rsidP="00B327E2">
      <w:pPr>
        <w:pStyle w:val="-"/>
        <w:ind w:firstLine="420"/>
      </w:pPr>
      <w:r>
        <w:rPr>
          <w:rFonts w:hint="eastAsia"/>
        </w:rPr>
        <w:t>本基金投资的前十名股票（如有）没有超出基金合同约定的备选股票库，本基金管理人从制度和流程上要求股票必须先入库再买入。</w:t>
      </w:r>
    </w:p>
    <w:p w:rsidR="00B327E2" w:rsidRDefault="00B327E2" w:rsidP="00B327E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327E2" w:rsidTr="00B327E2">
        <w:trPr>
          <w:cnfStyle w:val="100000000000" w:firstRow="1" w:lastRow="0" w:firstColumn="0" w:lastColumn="0" w:oddVBand="0" w:evenVBand="0" w:oddHBand="0" w:evenHBand="0" w:firstRowFirstColumn="0" w:firstRowLastColumn="0" w:lastRowFirstColumn="0" w:lastRowLastColumn="0"/>
        </w:trPr>
        <w:tc>
          <w:tcPr>
            <w:tcW w:w="743" w:type="dxa"/>
          </w:tcPr>
          <w:p w:rsidR="00B327E2" w:rsidRPr="00B327E2" w:rsidRDefault="00B327E2" w:rsidP="00B327E2">
            <w:pPr>
              <w:jc w:val="center"/>
              <w:rPr>
                <w:b/>
              </w:rPr>
            </w:pPr>
            <w:r w:rsidRPr="00B327E2">
              <w:rPr>
                <w:rFonts w:hint="eastAsia"/>
                <w:b/>
              </w:rPr>
              <w:t>序号</w:t>
            </w:r>
          </w:p>
        </w:tc>
        <w:tc>
          <w:tcPr>
            <w:tcW w:w="2977" w:type="dxa"/>
          </w:tcPr>
          <w:p w:rsidR="00B327E2" w:rsidRPr="00B327E2" w:rsidRDefault="00B327E2" w:rsidP="00B327E2">
            <w:pPr>
              <w:jc w:val="center"/>
              <w:rPr>
                <w:b/>
              </w:rPr>
            </w:pPr>
            <w:r w:rsidRPr="00B327E2">
              <w:rPr>
                <w:rFonts w:hint="eastAsia"/>
                <w:b/>
              </w:rPr>
              <w:t>名称</w:t>
            </w:r>
          </w:p>
        </w:tc>
        <w:tc>
          <w:tcPr>
            <w:tcW w:w="4785" w:type="dxa"/>
          </w:tcPr>
          <w:p w:rsidR="00B327E2" w:rsidRPr="00B327E2" w:rsidRDefault="00B327E2" w:rsidP="00B327E2">
            <w:pPr>
              <w:jc w:val="center"/>
              <w:rPr>
                <w:b/>
              </w:rPr>
            </w:pPr>
            <w:r w:rsidRPr="00B327E2">
              <w:rPr>
                <w:rFonts w:hint="eastAsia"/>
                <w:b/>
              </w:rPr>
              <w:t>金额（元）</w:t>
            </w:r>
          </w:p>
        </w:tc>
      </w:tr>
      <w:tr w:rsidR="00B327E2" w:rsidTr="00B327E2">
        <w:tc>
          <w:tcPr>
            <w:tcW w:w="743" w:type="dxa"/>
          </w:tcPr>
          <w:p w:rsidR="00B327E2" w:rsidRDefault="00B327E2" w:rsidP="00B327E2">
            <w:pPr>
              <w:jc w:val="center"/>
            </w:pPr>
            <w:r>
              <w:t>1</w:t>
            </w:r>
          </w:p>
        </w:tc>
        <w:tc>
          <w:tcPr>
            <w:tcW w:w="2977" w:type="dxa"/>
          </w:tcPr>
          <w:p w:rsidR="00B327E2" w:rsidRDefault="00B327E2" w:rsidP="00B327E2">
            <w:pPr>
              <w:jc w:val="left"/>
            </w:pPr>
            <w:r>
              <w:rPr>
                <w:rFonts w:hint="eastAsia"/>
              </w:rPr>
              <w:t>存出保证金</w:t>
            </w:r>
          </w:p>
        </w:tc>
        <w:tc>
          <w:tcPr>
            <w:tcW w:w="4785" w:type="dxa"/>
          </w:tcPr>
          <w:p w:rsidR="00B327E2" w:rsidRDefault="00B327E2" w:rsidP="00B327E2">
            <w:pPr>
              <w:jc w:val="right"/>
            </w:pPr>
            <w:r>
              <w:t>4,902,947.29</w:t>
            </w:r>
          </w:p>
        </w:tc>
      </w:tr>
      <w:tr w:rsidR="00B327E2" w:rsidTr="00B327E2">
        <w:tc>
          <w:tcPr>
            <w:tcW w:w="743" w:type="dxa"/>
          </w:tcPr>
          <w:p w:rsidR="00B327E2" w:rsidRDefault="00B327E2" w:rsidP="00B327E2">
            <w:pPr>
              <w:jc w:val="center"/>
            </w:pPr>
            <w:r>
              <w:t>2</w:t>
            </w:r>
          </w:p>
        </w:tc>
        <w:tc>
          <w:tcPr>
            <w:tcW w:w="2977" w:type="dxa"/>
          </w:tcPr>
          <w:p w:rsidR="00B327E2" w:rsidRDefault="00B327E2" w:rsidP="00B327E2">
            <w:pPr>
              <w:jc w:val="left"/>
            </w:pPr>
            <w:r>
              <w:rPr>
                <w:rFonts w:hint="eastAsia"/>
              </w:rPr>
              <w:t>应收证券清算款</w:t>
            </w:r>
          </w:p>
        </w:tc>
        <w:tc>
          <w:tcPr>
            <w:tcW w:w="4785" w:type="dxa"/>
          </w:tcPr>
          <w:p w:rsidR="00B327E2" w:rsidRDefault="00B327E2" w:rsidP="00B327E2">
            <w:pPr>
              <w:jc w:val="right"/>
            </w:pPr>
            <w:r>
              <w:t>33,024,834.47</w:t>
            </w:r>
          </w:p>
        </w:tc>
      </w:tr>
      <w:tr w:rsidR="00B327E2" w:rsidTr="00B327E2">
        <w:tc>
          <w:tcPr>
            <w:tcW w:w="743" w:type="dxa"/>
          </w:tcPr>
          <w:p w:rsidR="00B327E2" w:rsidRDefault="00B327E2" w:rsidP="00B327E2">
            <w:pPr>
              <w:jc w:val="center"/>
            </w:pPr>
            <w:r>
              <w:t>3</w:t>
            </w:r>
          </w:p>
        </w:tc>
        <w:tc>
          <w:tcPr>
            <w:tcW w:w="2977" w:type="dxa"/>
          </w:tcPr>
          <w:p w:rsidR="00B327E2" w:rsidRDefault="00B327E2" w:rsidP="00B327E2">
            <w:pPr>
              <w:jc w:val="left"/>
            </w:pPr>
            <w:r>
              <w:rPr>
                <w:rFonts w:hint="eastAsia"/>
              </w:rPr>
              <w:t>应收股利</w:t>
            </w:r>
          </w:p>
        </w:tc>
        <w:tc>
          <w:tcPr>
            <w:tcW w:w="4785" w:type="dxa"/>
          </w:tcPr>
          <w:p w:rsidR="00B327E2" w:rsidRDefault="00B327E2" w:rsidP="00B327E2">
            <w:pPr>
              <w:jc w:val="right"/>
            </w:pPr>
            <w:r>
              <w:t>-</w:t>
            </w:r>
          </w:p>
        </w:tc>
      </w:tr>
      <w:tr w:rsidR="00B327E2" w:rsidTr="00B327E2">
        <w:tc>
          <w:tcPr>
            <w:tcW w:w="743" w:type="dxa"/>
          </w:tcPr>
          <w:p w:rsidR="00B327E2" w:rsidRDefault="00B327E2" w:rsidP="00B327E2">
            <w:pPr>
              <w:jc w:val="center"/>
            </w:pPr>
            <w:r>
              <w:t>4</w:t>
            </w:r>
          </w:p>
        </w:tc>
        <w:tc>
          <w:tcPr>
            <w:tcW w:w="2977" w:type="dxa"/>
          </w:tcPr>
          <w:p w:rsidR="00B327E2" w:rsidRDefault="00B327E2" w:rsidP="00B327E2">
            <w:pPr>
              <w:jc w:val="left"/>
            </w:pPr>
            <w:r>
              <w:rPr>
                <w:rFonts w:hint="eastAsia"/>
              </w:rPr>
              <w:t>应收利息</w:t>
            </w:r>
          </w:p>
        </w:tc>
        <w:tc>
          <w:tcPr>
            <w:tcW w:w="4785" w:type="dxa"/>
          </w:tcPr>
          <w:p w:rsidR="00B327E2" w:rsidRDefault="00B327E2" w:rsidP="00B327E2">
            <w:pPr>
              <w:jc w:val="right"/>
            </w:pPr>
            <w:r>
              <w:t>-</w:t>
            </w:r>
          </w:p>
        </w:tc>
      </w:tr>
      <w:tr w:rsidR="00B327E2" w:rsidTr="00B327E2">
        <w:tc>
          <w:tcPr>
            <w:tcW w:w="743" w:type="dxa"/>
          </w:tcPr>
          <w:p w:rsidR="00B327E2" w:rsidRDefault="00B327E2" w:rsidP="00B327E2">
            <w:pPr>
              <w:jc w:val="center"/>
            </w:pPr>
            <w:r>
              <w:t>5</w:t>
            </w:r>
          </w:p>
        </w:tc>
        <w:tc>
          <w:tcPr>
            <w:tcW w:w="2977" w:type="dxa"/>
          </w:tcPr>
          <w:p w:rsidR="00B327E2" w:rsidRDefault="00B327E2" w:rsidP="00B327E2">
            <w:pPr>
              <w:jc w:val="left"/>
            </w:pPr>
            <w:r>
              <w:rPr>
                <w:rFonts w:hint="eastAsia"/>
              </w:rPr>
              <w:t>应收申购款</w:t>
            </w:r>
          </w:p>
        </w:tc>
        <w:tc>
          <w:tcPr>
            <w:tcW w:w="4785" w:type="dxa"/>
          </w:tcPr>
          <w:p w:rsidR="00B327E2" w:rsidRDefault="00B327E2" w:rsidP="00B327E2">
            <w:pPr>
              <w:jc w:val="right"/>
            </w:pPr>
            <w:r>
              <w:t>-</w:t>
            </w:r>
          </w:p>
        </w:tc>
      </w:tr>
      <w:tr w:rsidR="00B327E2" w:rsidTr="00B327E2">
        <w:tc>
          <w:tcPr>
            <w:tcW w:w="743" w:type="dxa"/>
          </w:tcPr>
          <w:p w:rsidR="00B327E2" w:rsidRDefault="00B327E2" w:rsidP="00B327E2">
            <w:pPr>
              <w:jc w:val="center"/>
            </w:pPr>
            <w:r>
              <w:t>6</w:t>
            </w:r>
          </w:p>
        </w:tc>
        <w:tc>
          <w:tcPr>
            <w:tcW w:w="2977" w:type="dxa"/>
          </w:tcPr>
          <w:p w:rsidR="00B327E2" w:rsidRDefault="00B327E2" w:rsidP="00B327E2">
            <w:pPr>
              <w:jc w:val="left"/>
            </w:pPr>
            <w:r>
              <w:rPr>
                <w:rFonts w:hint="eastAsia"/>
              </w:rPr>
              <w:t>其他应收款</w:t>
            </w:r>
          </w:p>
        </w:tc>
        <w:tc>
          <w:tcPr>
            <w:tcW w:w="4785" w:type="dxa"/>
          </w:tcPr>
          <w:p w:rsidR="00B327E2" w:rsidRDefault="00B327E2" w:rsidP="00B327E2">
            <w:pPr>
              <w:jc w:val="right"/>
            </w:pPr>
            <w:r>
              <w:t>-</w:t>
            </w:r>
          </w:p>
        </w:tc>
      </w:tr>
      <w:tr w:rsidR="00B327E2" w:rsidTr="00B327E2">
        <w:tc>
          <w:tcPr>
            <w:tcW w:w="743" w:type="dxa"/>
          </w:tcPr>
          <w:p w:rsidR="00B327E2" w:rsidRDefault="00B327E2" w:rsidP="00B327E2">
            <w:pPr>
              <w:jc w:val="center"/>
            </w:pPr>
            <w:r>
              <w:t>7</w:t>
            </w:r>
          </w:p>
        </w:tc>
        <w:tc>
          <w:tcPr>
            <w:tcW w:w="2977" w:type="dxa"/>
          </w:tcPr>
          <w:p w:rsidR="00B327E2" w:rsidRDefault="00B327E2" w:rsidP="00B327E2">
            <w:pPr>
              <w:jc w:val="left"/>
            </w:pPr>
            <w:r>
              <w:rPr>
                <w:rFonts w:hint="eastAsia"/>
              </w:rPr>
              <w:t>待摊费用</w:t>
            </w:r>
          </w:p>
        </w:tc>
        <w:tc>
          <w:tcPr>
            <w:tcW w:w="4785" w:type="dxa"/>
          </w:tcPr>
          <w:p w:rsidR="00B327E2" w:rsidRDefault="00B327E2" w:rsidP="00B327E2">
            <w:pPr>
              <w:jc w:val="right"/>
            </w:pPr>
            <w:r>
              <w:t>-</w:t>
            </w:r>
          </w:p>
        </w:tc>
      </w:tr>
      <w:tr w:rsidR="00B327E2" w:rsidTr="00B327E2">
        <w:tc>
          <w:tcPr>
            <w:tcW w:w="743" w:type="dxa"/>
          </w:tcPr>
          <w:p w:rsidR="00B327E2" w:rsidRDefault="00B327E2" w:rsidP="00B327E2">
            <w:pPr>
              <w:jc w:val="center"/>
            </w:pPr>
            <w:r>
              <w:t>8</w:t>
            </w:r>
          </w:p>
        </w:tc>
        <w:tc>
          <w:tcPr>
            <w:tcW w:w="2977" w:type="dxa"/>
          </w:tcPr>
          <w:p w:rsidR="00B327E2" w:rsidRDefault="00B327E2" w:rsidP="00B327E2">
            <w:pPr>
              <w:jc w:val="left"/>
            </w:pPr>
            <w:r>
              <w:rPr>
                <w:rFonts w:hint="eastAsia"/>
              </w:rPr>
              <w:t>其他</w:t>
            </w:r>
          </w:p>
        </w:tc>
        <w:tc>
          <w:tcPr>
            <w:tcW w:w="4785" w:type="dxa"/>
          </w:tcPr>
          <w:p w:rsidR="00B327E2" w:rsidRDefault="00B327E2" w:rsidP="00B327E2">
            <w:pPr>
              <w:jc w:val="right"/>
            </w:pPr>
            <w:r>
              <w:t>-</w:t>
            </w:r>
          </w:p>
        </w:tc>
      </w:tr>
      <w:tr w:rsidR="00B327E2" w:rsidTr="00B327E2">
        <w:tc>
          <w:tcPr>
            <w:tcW w:w="743" w:type="dxa"/>
          </w:tcPr>
          <w:p w:rsidR="00B327E2" w:rsidRDefault="00B327E2" w:rsidP="00B327E2">
            <w:pPr>
              <w:jc w:val="center"/>
            </w:pPr>
            <w:r>
              <w:t>9</w:t>
            </w:r>
          </w:p>
        </w:tc>
        <w:tc>
          <w:tcPr>
            <w:tcW w:w="2977" w:type="dxa"/>
          </w:tcPr>
          <w:p w:rsidR="00B327E2" w:rsidRDefault="00B327E2" w:rsidP="00B327E2">
            <w:pPr>
              <w:jc w:val="left"/>
            </w:pPr>
            <w:r>
              <w:rPr>
                <w:rFonts w:hint="eastAsia"/>
              </w:rPr>
              <w:t>合计</w:t>
            </w:r>
          </w:p>
        </w:tc>
        <w:tc>
          <w:tcPr>
            <w:tcW w:w="4785" w:type="dxa"/>
          </w:tcPr>
          <w:p w:rsidR="00B327E2" w:rsidRDefault="00B327E2" w:rsidP="00B327E2">
            <w:pPr>
              <w:jc w:val="right"/>
            </w:pPr>
            <w:r>
              <w:t>37,927,781.76</w:t>
            </w:r>
          </w:p>
        </w:tc>
      </w:tr>
    </w:tbl>
    <w:p w:rsidR="00B327E2" w:rsidRDefault="00B327E2" w:rsidP="00B327E2">
      <w:pPr>
        <w:pStyle w:val="-3"/>
        <w:spacing w:before="156" w:after="156"/>
      </w:pPr>
      <w:r>
        <w:rPr>
          <w:rFonts w:hint="eastAsia"/>
        </w:rPr>
        <w:t>报告期末持有的处于转股期的可转换债券明细</w:t>
      </w:r>
    </w:p>
    <w:p w:rsidR="00B327E2" w:rsidRDefault="00B327E2" w:rsidP="00B327E2">
      <w:pPr>
        <w:pStyle w:val="-"/>
        <w:ind w:firstLine="420"/>
      </w:pPr>
      <w:r>
        <w:rPr>
          <w:rFonts w:hint="eastAsia"/>
        </w:rPr>
        <w:t>本基金本报告期末未持有处于转股期的可转换债券。</w:t>
      </w:r>
    </w:p>
    <w:p w:rsidR="00B327E2" w:rsidRDefault="00B327E2" w:rsidP="00B327E2">
      <w:pPr>
        <w:pStyle w:val="-3"/>
        <w:spacing w:before="156" w:after="156"/>
      </w:pPr>
      <w:r>
        <w:rPr>
          <w:rFonts w:hint="eastAsia"/>
        </w:rPr>
        <w:t>报告期末前十名股票中存在流通受限情况的说明</w:t>
      </w:r>
    </w:p>
    <w:p w:rsidR="00B327E2" w:rsidRDefault="00B327E2" w:rsidP="00B327E2">
      <w:pPr>
        <w:pStyle w:val="-4"/>
        <w:spacing w:before="156" w:after="156"/>
      </w:pPr>
      <w:r>
        <w:rPr>
          <w:rFonts w:hint="eastAsia"/>
        </w:rPr>
        <w:t>报告期末指数投资前十名股票中存在流通受限情况的说明</w:t>
      </w:r>
    </w:p>
    <w:p w:rsidR="00B327E2" w:rsidRDefault="00B327E2" w:rsidP="00B327E2">
      <w:pPr>
        <w:pStyle w:val="-"/>
        <w:ind w:firstLine="420"/>
      </w:pPr>
      <w:r>
        <w:rPr>
          <w:rFonts w:hint="eastAsia"/>
        </w:rPr>
        <w:t>无。</w:t>
      </w:r>
    </w:p>
    <w:p w:rsidR="00B327E2" w:rsidRDefault="00B327E2" w:rsidP="00B327E2">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327E2" w:rsidTr="00B327E2">
        <w:trPr>
          <w:cnfStyle w:val="100000000000" w:firstRow="1" w:lastRow="0" w:firstColumn="0" w:lastColumn="0" w:oddVBand="0" w:evenVBand="0" w:oddHBand="0" w:evenHBand="0" w:firstRowFirstColumn="0" w:firstRowLastColumn="0" w:lastRowFirstColumn="0" w:lastRowLastColumn="0"/>
        </w:trPr>
        <w:tc>
          <w:tcPr>
            <w:tcW w:w="652" w:type="dxa"/>
          </w:tcPr>
          <w:p w:rsidR="00B327E2" w:rsidRPr="00B327E2" w:rsidRDefault="00B327E2" w:rsidP="00B327E2">
            <w:pPr>
              <w:jc w:val="center"/>
              <w:rPr>
                <w:b/>
              </w:rPr>
            </w:pPr>
            <w:r w:rsidRPr="00B327E2">
              <w:rPr>
                <w:rFonts w:hint="eastAsia"/>
                <w:b/>
              </w:rPr>
              <w:t>序号</w:t>
            </w:r>
          </w:p>
        </w:tc>
        <w:tc>
          <w:tcPr>
            <w:tcW w:w="1349" w:type="dxa"/>
          </w:tcPr>
          <w:p w:rsidR="00B327E2" w:rsidRPr="00B327E2" w:rsidRDefault="00B327E2" w:rsidP="00B327E2">
            <w:pPr>
              <w:jc w:val="center"/>
              <w:rPr>
                <w:b/>
              </w:rPr>
            </w:pPr>
            <w:r w:rsidRPr="00B327E2">
              <w:rPr>
                <w:rFonts w:hint="eastAsia"/>
                <w:b/>
              </w:rPr>
              <w:t>股票代码</w:t>
            </w:r>
          </w:p>
        </w:tc>
        <w:tc>
          <w:tcPr>
            <w:tcW w:w="1349" w:type="dxa"/>
          </w:tcPr>
          <w:p w:rsidR="00B327E2" w:rsidRPr="00B327E2" w:rsidRDefault="00B327E2" w:rsidP="00B327E2">
            <w:pPr>
              <w:jc w:val="center"/>
              <w:rPr>
                <w:b/>
              </w:rPr>
            </w:pPr>
            <w:r w:rsidRPr="00B327E2">
              <w:rPr>
                <w:rFonts w:hint="eastAsia"/>
                <w:b/>
              </w:rPr>
              <w:t>股票名称</w:t>
            </w:r>
          </w:p>
        </w:tc>
        <w:tc>
          <w:tcPr>
            <w:tcW w:w="1718" w:type="dxa"/>
          </w:tcPr>
          <w:p w:rsidR="00B327E2" w:rsidRPr="00B327E2" w:rsidRDefault="00B327E2" w:rsidP="00B327E2">
            <w:pPr>
              <w:jc w:val="center"/>
              <w:rPr>
                <w:b/>
              </w:rPr>
            </w:pPr>
            <w:r w:rsidRPr="00B327E2">
              <w:rPr>
                <w:rFonts w:hint="eastAsia"/>
                <w:b/>
              </w:rPr>
              <w:t>流通受限部分的公允价值</w:t>
            </w:r>
          </w:p>
        </w:tc>
        <w:tc>
          <w:tcPr>
            <w:tcW w:w="1718" w:type="dxa"/>
          </w:tcPr>
          <w:p w:rsidR="00B327E2" w:rsidRPr="00B327E2" w:rsidRDefault="00B327E2" w:rsidP="00B327E2">
            <w:pPr>
              <w:jc w:val="center"/>
              <w:rPr>
                <w:b/>
              </w:rPr>
            </w:pPr>
            <w:r w:rsidRPr="00B327E2">
              <w:rPr>
                <w:rFonts w:hint="eastAsia"/>
                <w:b/>
              </w:rPr>
              <w:t>占基金资产净值比例（</w:t>
            </w:r>
            <w:r w:rsidRPr="00B327E2">
              <w:rPr>
                <w:rFonts w:hint="eastAsia"/>
                <w:b/>
              </w:rPr>
              <w:t>%</w:t>
            </w:r>
            <w:r w:rsidRPr="00B327E2">
              <w:rPr>
                <w:rFonts w:hint="eastAsia"/>
                <w:b/>
              </w:rPr>
              <w:t>）</w:t>
            </w:r>
          </w:p>
        </w:tc>
        <w:tc>
          <w:tcPr>
            <w:tcW w:w="1718" w:type="dxa"/>
          </w:tcPr>
          <w:p w:rsidR="00B327E2" w:rsidRPr="00B327E2" w:rsidRDefault="00B327E2" w:rsidP="00B327E2">
            <w:pPr>
              <w:jc w:val="center"/>
              <w:rPr>
                <w:b/>
              </w:rPr>
            </w:pPr>
            <w:r w:rsidRPr="00B327E2">
              <w:rPr>
                <w:rFonts w:hint="eastAsia"/>
                <w:b/>
              </w:rPr>
              <w:t>流通受限情况说明</w:t>
            </w:r>
          </w:p>
        </w:tc>
      </w:tr>
      <w:tr w:rsidR="00B327E2" w:rsidTr="00B327E2">
        <w:tc>
          <w:tcPr>
            <w:tcW w:w="652" w:type="dxa"/>
          </w:tcPr>
          <w:p w:rsidR="00B327E2" w:rsidRDefault="00B327E2" w:rsidP="00B327E2">
            <w:pPr>
              <w:jc w:val="center"/>
            </w:pPr>
            <w:r>
              <w:t>1</w:t>
            </w:r>
          </w:p>
        </w:tc>
        <w:tc>
          <w:tcPr>
            <w:tcW w:w="1349" w:type="dxa"/>
          </w:tcPr>
          <w:p w:rsidR="00B327E2" w:rsidRDefault="00B327E2" w:rsidP="00B327E2">
            <w:pPr>
              <w:jc w:val="left"/>
            </w:pPr>
            <w:r>
              <w:t>001248</w:t>
            </w:r>
          </w:p>
        </w:tc>
        <w:tc>
          <w:tcPr>
            <w:tcW w:w="1349" w:type="dxa"/>
          </w:tcPr>
          <w:p w:rsidR="00B327E2" w:rsidRDefault="00B327E2" w:rsidP="00B327E2">
            <w:pPr>
              <w:jc w:val="left"/>
            </w:pPr>
            <w:r>
              <w:rPr>
                <w:rFonts w:hint="eastAsia"/>
              </w:rPr>
              <w:t>华润新能源</w:t>
            </w:r>
          </w:p>
        </w:tc>
        <w:tc>
          <w:tcPr>
            <w:tcW w:w="1718" w:type="dxa"/>
          </w:tcPr>
          <w:p w:rsidR="00B327E2" w:rsidRDefault="00B327E2" w:rsidP="00B327E2">
            <w:pPr>
              <w:jc w:val="right"/>
            </w:pPr>
            <w:r>
              <w:t>595,206.03</w:t>
            </w:r>
          </w:p>
        </w:tc>
        <w:tc>
          <w:tcPr>
            <w:tcW w:w="1718" w:type="dxa"/>
          </w:tcPr>
          <w:p w:rsidR="00B327E2" w:rsidRDefault="00B327E2" w:rsidP="00B327E2">
            <w:pPr>
              <w:jc w:val="right"/>
            </w:pPr>
            <w:r>
              <w:t>0.00</w:t>
            </w:r>
          </w:p>
        </w:tc>
        <w:tc>
          <w:tcPr>
            <w:tcW w:w="1718" w:type="dxa"/>
          </w:tcPr>
          <w:p w:rsidR="00B327E2" w:rsidRDefault="00B327E2" w:rsidP="00B327E2">
            <w:pPr>
              <w:jc w:val="left"/>
            </w:pPr>
            <w:r>
              <w:rPr>
                <w:rFonts w:hint="eastAsia"/>
              </w:rPr>
              <w:t>新股锁定期</w:t>
            </w:r>
          </w:p>
        </w:tc>
      </w:tr>
      <w:tr w:rsidR="00B327E2" w:rsidTr="00B327E2">
        <w:tc>
          <w:tcPr>
            <w:tcW w:w="652" w:type="dxa"/>
          </w:tcPr>
          <w:p w:rsidR="00B327E2" w:rsidRDefault="00B327E2" w:rsidP="00B327E2">
            <w:pPr>
              <w:jc w:val="center"/>
            </w:pPr>
            <w:r>
              <w:t>2</w:t>
            </w:r>
          </w:p>
        </w:tc>
        <w:tc>
          <w:tcPr>
            <w:tcW w:w="1349" w:type="dxa"/>
          </w:tcPr>
          <w:p w:rsidR="00B327E2" w:rsidRDefault="00B327E2" w:rsidP="00B327E2">
            <w:pPr>
              <w:jc w:val="left"/>
            </w:pPr>
            <w:r>
              <w:t>001248</w:t>
            </w:r>
          </w:p>
        </w:tc>
        <w:tc>
          <w:tcPr>
            <w:tcW w:w="1349" w:type="dxa"/>
          </w:tcPr>
          <w:p w:rsidR="00B327E2" w:rsidRDefault="00B327E2" w:rsidP="00B327E2">
            <w:pPr>
              <w:jc w:val="left"/>
            </w:pPr>
            <w:r>
              <w:rPr>
                <w:rFonts w:hint="eastAsia"/>
              </w:rPr>
              <w:t>华润新能源</w:t>
            </w:r>
          </w:p>
        </w:tc>
        <w:tc>
          <w:tcPr>
            <w:tcW w:w="1718" w:type="dxa"/>
          </w:tcPr>
          <w:p w:rsidR="00B327E2" w:rsidRDefault="00B327E2" w:rsidP="00B327E2">
            <w:pPr>
              <w:jc w:val="right"/>
            </w:pPr>
            <w:r>
              <w:t>255,085.41</w:t>
            </w:r>
          </w:p>
        </w:tc>
        <w:tc>
          <w:tcPr>
            <w:tcW w:w="1718" w:type="dxa"/>
          </w:tcPr>
          <w:p w:rsidR="00B327E2" w:rsidRDefault="00B327E2" w:rsidP="00B327E2">
            <w:pPr>
              <w:jc w:val="right"/>
            </w:pPr>
            <w:r>
              <w:t>0.00</w:t>
            </w:r>
          </w:p>
        </w:tc>
        <w:tc>
          <w:tcPr>
            <w:tcW w:w="1718" w:type="dxa"/>
          </w:tcPr>
          <w:p w:rsidR="00B327E2" w:rsidRDefault="00B327E2" w:rsidP="00B327E2">
            <w:pPr>
              <w:jc w:val="left"/>
            </w:pPr>
            <w:r>
              <w:rPr>
                <w:rFonts w:hint="eastAsia"/>
              </w:rPr>
              <w:t>新股未上市</w:t>
            </w:r>
          </w:p>
        </w:tc>
      </w:tr>
      <w:tr w:rsidR="00B327E2" w:rsidTr="00B327E2">
        <w:tc>
          <w:tcPr>
            <w:tcW w:w="652" w:type="dxa"/>
          </w:tcPr>
          <w:p w:rsidR="00B327E2" w:rsidRDefault="00B327E2" w:rsidP="00B327E2">
            <w:pPr>
              <w:jc w:val="center"/>
            </w:pPr>
            <w:r>
              <w:t>3</w:t>
            </w:r>
          </w:p>
        </w:tc>
        <w:tc>
          <w:tcPr>
            <w:tcW w:w="1349" w:type="dxa"/>
          </w:tcPr>
          <w:p w:rsidR="00B327E2" w:rsidRDefault="00B327E2" w:rsidP="00B327E2">
            <w:pPr>
              <w:jc w:val="left"/>
            </w:pPr>
            <w:r>
              <w:t>301666</w:t>
            </w:r>
          </w:p>
        </w:tc>
        <w:tc>
          <w:tcPr>
            <w:tcW w:w="1349" w:type="dxa"/>
          </w:tcPr>
          <w:p w:rsidR="00B327E2" w:rsidRDefault="00B327E2" w:rsidP="00B327E2">
            <w:pPr>
              <w:jc w:val="left"/>
            </w:pPr>
            <w:r>
              <w:rPr>
                <w:rFonts w:hint="eastAsia"/>
              </w:rPr>
              <w:t>大普微</w:t>
            </w:r>
          </w:p>
        </w:tc>
        <w:tc>
          <w:tcPr>
            <w:tcW w:w="1718" w:type="dxa"/>
          </w:tcPr>
          <w:p w:rsidR="00B327E2" w:rsidRDefault="00B327E2" w:rsidP="00B327E2">
            <w:pPr>
              <w:jc w:val="right"/>
            </w:pPr>
            <w:r>
              <w:t>565,262.60</w:t>
            </w:r>
          </w:p>
        </w:tc>
        <w:tc>
          <w:tcPr>
            <w:tcW w:w="1718" w:type="dxa"/>
          </w:tcPr>
          <w:p w:rsidR="00B327E2" w:rsidRDefault="00B327E2" w:rsidP="00B327E2">
            <w:pPr>
              <w:jc w:val="right"/>
            </w:pPr>
            <w:r>
              <w:t>0.00</w:t>
            </w:r>
          </w:p>
        </w:tc>
        <w:tc>
          <w:tcPr>
            <w:tcW w:w="1718" w:type="dxa"/>
          </w:tcPr>
          <w:p w:rsidR="00B327E2" w:rsidRDefault="00B327E2" w:rsidP="00B327E2">
            <w:pPr>
              <w:jc w:val="left"/>
            </w:pPr>
            <w:r>
              <w:rPr>
                <w:rFonts w:hint="eastAsia"/>
              </w:rPr>
              <w:t>新股锁定期</w:t>
            </w:r>
          </w:p>
        </w:tc>
      </w:tr>
      <w:tr w:rsidR="00B327E2" w:rsidTr="00B327E2">
        <w:tc>
          <w:tcPr>
            <w:tcW w:w="652" w:type="dxa"/>
          </w:tcPr>
          <w:p w:rsidR="00B327E2" w:rsidRDefault="00B327E2" w:rsidP="00B327E2">
            <w:pPr>
              <w:jc w:val="center"/>
            </w:pPr>
            <w:r>
              <w:t>4</w:t>
            </w:r>
          </w:p>
        </w:tc>
        <w:tc>
          <w:tcPr>
            <w:tcW w:w="1349" w:type="dxa"/>
          </w:tcPr>
          <w:p w:rsidR="00B327E2" w:rsidRDefault="00B327E2" w:rsidP="00B327E2">
            <w:pPr>
              <w:jc w:val="left"/>
            </w:pPr>
            <w:r>
              <w:t>001399</w:t>
            </w:r>
          </w:p>
        </w:tc>
        <w:tc>
          <w:tcPr>
            <w:tcW w:w="1349" w:type="dxa"/>
          </w:tcPr>
          <w:p w:rsidR="00B327E2" w:rsidRDefault="00B327E2" w:rsidP="00B327E2">
            <w:pPr>
              <w:jc w:val="left"/>
            </w:pPr>
            <w:r>
              <w:rPr>
                <w:rFonts w:hint="eastAsia"/>
              </w:rPr>
              <w:t>惠科股份</w:t>
            </w:r>
          </w:p>
        </w:tc>
        <w:tc>
          <w:tcPr>
            <w:tcW w:w="1718" w:type="dxa"/>
          </w:tcPr>
          <w:p w:rsidR="00B327E2" w:rsidRDefault="00B327E2" w:rsidP="00B327E2">
            <w:pPr>
              <w:jc w:val="right"/>
            </w:pPr>
            <w:r>
              <w:t>179,912.24</w:t>
            </w:r>
          </w:p>
        </w:tc>
        <w:tc>
          <w:tcPr>
            <w:tcW w:w="1718" w:type="dxa"/>
          </w:tcPr>
          <w:p w:rsidR="00B327E2" w:rsidRDefault="00B327E2" w:rsidP="00B327E2">
            <w:pPr>
              <w:jc w:val="right"/>
            </w:pPr>
            <w:r>
              <w:t>0.00</w:t>
            </w:r>
          </w:p>
        </w:tc>
        <w:tc>
          <w:tcPr>
            <w:tcW w:w="1718" w:type="dxa"/>
          </w:tcPr>
          <w:p w:rsidR="00B327E2" w:rsidRDefault="00B327E2" w:rsidP="00B327E2">
            <w:pPr>
              <w:jc w:val="left"/>
            </w:pPr>
            <w:r>
              <w:rPr>
                <w:rFonts w:hint="eastAsia"/>
              </w:rPr>
              <w:t>新股锁定期</w:t>
            </w:r>
          </w:p>
        </w:tc>
      </w:tr>
      <w:tr w:rsidR="00B327E2" w:rsidTr="00B327E2">
        <w:tc>
          <w:tcPr>
            <w:tcW w:w="652" w:type="dxa"/>
          </w:tcPr>
          <w:p w:rsidR="00B327E2" w:rsidRDefault="00B327E2" w:rsidP="00B327E2">
            <w:pPr>
              <w:jc w:val="center"/>
            </w:pPr>
            <w:r>
              <w:t>5</w:t>
            </w:r>
          </w:p>
        </w:tc>
        <w:tc>
          <w:tcPr>
            <w:tcW w:w="1349" w:type="dxa"/>
          </w:tcPr>
          <w:p w:rsidR="00B327E2" w:rsidRDefault="00B327E2" w:rsidP="00B327E2">
            <w:pPr>
              <w:jc w:val="left"/>
            </w:pPr>
            <w:r>
              <w:t>001257</w:t>
            </w:r>
          </w:p>
        </w:tc>
        <w:tc>
          <w:tcPr>
            <w:tcW w:w="1349" w:type="dxa"/>
          </w:tcPr>
          <w:p w:rsidR="00B327E2" w:rsidRDefault="00B327E2" w:rsidP="00B327E2">
            <w:pPr>
              <w:jc w:val="left"/>
            </w:pPr>
            <w:r>
              <w:rPr>
                <w:rFonts w:hint="eastAsia"/>
              </w:rPr>
              <w:t>盛龙股份</w:t>
            </w:r>
          </w:p>
        </w:tc>
        <w:tc>
          <w:tcPr>
            <w:tcW w:w="1718" w:type="dxa"/>
          </w:tcPr>
          <w:p w:rsidR="00B327E2" w:rsidRDefault="00B327E2" w:rsidP="00B327E2">
            <w:pPr>
              <w:jc w:val="right"/>
            </w:pPr>
            <w:r>
              <w:t>36,149.82</w:t>
            </w:r>
          </w:p>
        </w:tc>
        <w:tc>
          <w:tcPr>
            <w:tcW w:w="1718" w:type="dxa"/>
          </w:tcPr>
          <w:p w:rsidR="00B327E2" w:rsidRDefault="00B327E2" w:rsidP="00B327E2">
            <w:pPr>
              <w:jc w:val="right"/>
            </w:pPr>
            <w:r>
              <w:t>0.00</w:t>
            </w:r>
          </w:p>
        </w:tc>
        <w:tc>
          <w:tcPr>
            <w:tcW w:w="1718" w:type="dxa"/>
          </w:tcPr>
          <w:p w:rsidR="00B327E2" w:rsidRDefault="00B327E2" w:rsidP="00B327E2">
            <w:pPr>
              <w:jc w:val="left"/>
            </w:pPr>
            <w:r>
              <w:rPr>
                <w:rFonts w:hint="eastAsia"/>
              </w:rPr>
              <w:t>新股锁定期</w:t>
            </w:r>
          </w:p>
        </w:tc>
      </w:tr>
      <w:tr w:rsidR="00B327E2" w:rsidTr="00B327E2">
        <w:tc>
          <w:tcPr>
            <w:tcW w:w="652" w:type="dxa"/>
          </w:tcPr>
          <w:p w:rsidR="00B327E2" w:rsidRDefault="00B327E2" w:rsidP="00B327E2">
            <w:pPr>
              <w:jc w:val="center"/>
            </w:pPr>
            <w:r>
              <w:t>6</w:t>
            </w:r>
          </w:p>
        </w:tc>
        <w:tc>
          <w:tcPr>
            <w:tcW w:w="1349" w:type="dxa"/>
          </w:tcPr>
          <w:p w:rsidR="00B327E2" w:rsidRDefault="00B327E2" w:rsidP="00B327E2">
            <w:pPr>
              <w:jc w:val="left"/>
            </w:pPr>
            <w:r>
              <w:t>603459</w:t>
            </w:r>
          </w:p>
        </w:tc>
        <w:tc>
          <w:tcPr>
            <w:tcW w:w="1349" w:type="dxa"/>
          </w:tcPr>
          <w:p w:rsidR="00B327E2" w:rsidRDefault="00B327E2" w:rsidP="00B327E2">
            <w:pPr>
              <w:jc w:val="left"/>
            </w:pPr>
            <w:r>
              <w:rPr>
                <w:rFonts w:hint="eastAsia"/>
              </w:rPr>
              <w:t>红板科技</w:t>
            </w:r>
          </w:p>
        </w:tc>
        <w:tc>
          <w:tcPr>
            <w:tcW w:w="1718" w:type="dxa"/>
          </w:tcPr>
          <w:p w:rsidR="00B327E2" w:rsidRDefault="00B327E2" w:rsidP="00B327E2">
            <w:pPr>
              <w:jc w:val="right"/>
            </w:pPr>
            <w:r>
              <w:t>27,825.60</w:t>
            </w:r>
          </w:p>
        </w:tc>
        <w:tc>
          <w:tcPr>
            <w:tcW w:w="1718" w:type="dxa"/>
          </w:tcPr>
          <w:p w:rsidR="00B327E2" w:rsidRDefault="00B327E2" w:rsidP="00B327E2">
            <w:pPr>
              <w:jc w:val="right"/>
            </w:pPr>
            <w:r>
              <w:t>0.00</w:t>
            </w:r>
          </w:p>
        </w:tc>
        <w:tc>
          <w:tcPr>
            <w:tcW w:w="1718" w:type="dxa"/>
          </w:tcPr>
          <w:p w:rsidR="00B327E2" w:rsidRDefault="00B327E2" w:rsidP="00B327E2">
            <w:pPr>
              <w:jc w:val="left"/>
            </w:pPr>
            <w:r>
              <w:rPr>
                <w:rFonts w:hint="eastAsia"/>
              </w:rPr>
              <w:t>新股锁定期</w:t>
            </w:r>
          </w:p>
        </w:tc>
      </w:tr>
    </w:tbl>
    <w:p w:rsidR="00B327E2" w:rsidRDefault="00B327E2" w:rsidP="00B327E2">
      <w:pPr>
        <w:pStyle w:val="-1"/>
        <w:ind w:left="281" w:hanging="281"/>
      </w:pPr>
      <w:r>
        <w:rPr>
          <w:rFonts w:hint="eastAsia"/>
        </w:rPr>
        <w:lastRenderedPageBreak/>
        <w:t>开放式基金份额变动</w:t>
      </w:r>
    </w:p>
    <w:p w:rsidR="00B327E2" w:rsidRDefault="00B327E2" w:rsidP="00B327E2">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327E2" w:rsidTr="00B327E2">
        <w:tc>
          <w:tcPr>
            <w:tcW w:w="5670" w:type="dxa"/>
          </w:tcPr>
          <w:p w:rsidR="00B327E2" w:rsidRDefault="00B327E2" w:rsidP="00B327E2">
            <w:pPr>
              <w:jc w:val="left"/>
            </w:pPr>
            <w:r>
              <w:rPr>
                <w:rFonts w:hint="eastAsia"/>
              </w:rPr>
              <w:t>报告期期初基金份额总额</w:t>
            </w:r>
          </w:p>
        </w:tc>
        <w:tc>
          <w:tcPr>
            <w:tcW w:w="2835" w:type="dxa"/>
          </w:tcPr>
          <w:p w:rsidR="00B327E2" w:rsidRDefault="00B327E2" w:rsidP="00B327E2">
            <w:pPr>
              <w:jc w:val="right"/>
            </w:pPr>
            <w:r>
              <w:t>13,938,539,000.00</w:t>
            </w:r>
          </w:p>
        </w:tc>
      </w:tr>
      <w:tr w:rsidR="00B327E2" w:rsidTr="00B327E2">
        <w:tc>
          <w:tcPr>
            <w:tcW w:w="5670" w:type="dxa"/>
          </w:tcPr>
          <w:p w:rsidR="00B327E2" w:rsidRDefault="00B327E2" w:rsidP="00B327E2">
            <w:pPr>
              <w:jc w:val="left"/>
            </w:pPr>
            <w:r>
              <w:rPr>
                <w:rFonts w:hint="eastAsia"/>
              </w:rPr>
              <w:t>报告期期间基金总申购份额</w:t>
            </w:r>
          </w:p>
        </w:tc>
        <w:tc>
          <w:tcPr>
            <w:tcW w:w="2835" w:type="dxa"/>
          </w:tcPr>
          <w:p w:rsidR="00B327E2" w:rsidRDefault="00B327E2" w:rsidP="00B327E2">
            <w:pPr>
              <w:jc w:val="right"/>
            </w:pPr>
            <w:r>
              <w:t>7,996,000,000.00</w:t>
            </w:r>
          </w:p>
        </w:tc>
      </w:tr>
      <w:tr w:rsidR="00B327E2" w:rsidTr="00B327E2">
        <w:tc>
          <w:tcPr>
            <w:tcW w:w="5670" w:type="dxa"/>
          </w:tcPr>
          <w:p w:rsidR="00B327E2" w:rsidRDefault="00B327E2" w:rsidP="00B327E2">
            <w:pPr>
              <w:jc w:val="left"/>
            </w:pPr>
            <w:r>
              <w:rPr>
                <w:rFonts w:hint="eastAsia"/>
              </w:rPr>
              <w:t>减：报告期期间基金总赎回份额</w:t>
            </w:r>
          </w:p>
        </w:tc>
        <w:tc>
          <w:tcPr>
            <w:tcW w:w="2835" w:type="dxa"/>
          </w:tcPr>
          <w:p w:rsidR="00B327E2" w:rsidRDefault="00B327E2" w:rsidP="00B327E2">
            <w:pPr>
              <w:jc w:val="right"/>
            </w:pPr>
            <w:r>
              <w:t>9,772,500,000.00</w:t>
            </w:r>
          </w:p>
        </w:tc>
      </w:tr>
      <w:tr w:rsidR="00B327E2" w:rsidTr="00B327E2">
        <w:tc>
          <w:tcPr>
            <w:tcW w:w="5670" w:type="dxa"/>
          </w:tcPr>
          <w:p w:rsidR="00B327E2" w:rsidRDefault="00B327E2" w:rsidP="00B327E2">
            <w:pPr>
              <w:jc w:val="left"/>
            </w:pPr>
            <w:r>
              <w:rPr>
                <w:rFonts w:hint="eastAsia"/>
              </w:rPr>
              <w:t>报告期期间基金拆分变动份额（份额减少以</w:t>
            </w:r>
            <w:r>
              <w:rPr>
                <w:rFonts w:hint="eastAsia"/>
              </w:rPr>
              <w:t>"-"</w:t>
            </w:r>
            <w:r>
              <w:rPr>
                <w:rFonts w:hint="eastAsia"/>
              </w:rPr>
              <w:t>填列）</w:t>
            </w:r>
          </w:p>
        </w:tc>
        <w:tc>
          <w:tcPr>
            <w:tcW w:w="2835" w:type="dxa"/>
          </w:tcPr>
          <w:p w:rsidR="00B327E2" w:rsidRDefault="00B327E2" w:rsidP="00B327E2">
            <w:pPr>
              <w:jc w:val="right"/>
            </w:pPr>
            <w:r>
              <w:t>-</w:t>
            </w:r>
          </w:p>
        </w:tc>
      </w:tr>
      <w:tr w:rsidR="00B327E2" w:rsidTr="00B327E2">
        <w:tc>
          <w:tcPr>
            <w:tcW w:w="5670" w:type="dxa"/>
          </w:tcPr>
          <w:p w:rsidR="00B327E2" w:rsidRDefault="00B327E2" w:rsidP="00B327E2">
            <w:pPr>
              <w:jc w:val="left"/>
            </w:pPr>
            <w:r>
              <w:rPr>
                <w:rFonts w:hint="eastAsia"/>
              </w:rPr>
              <w:t>报告期期末基金份额总额</w:t>
            </w:r>
          </w:p>
        </w:tc>
        <w:tc>
          <w:tcPr>
            <w:tcW w:w="2835" w:type="dxa"/>
          </w:tcPr>
          <w:p w:rsidR="00B327E2" w:rsidRDefault="00B327E2" w:rsidP="00B327E2">
            <w:pPr>
              <w:jc w:val="right"/>
            </w:pPr>
            <w:r>
              <w:t>12,162,039,000.00</w:t>
            </w:r>
          </w:p>
        </w:tc>
      </w:tr>
    </w:tbl>
    <w:p w:rsidR="00B327E2" w:rsidRDefault="00B327E2" w:rsidP="00B327E2">
      <w:pPr>
        <w:pStyle w:val="-1"/>
        <w:ind w:left="281" w:hanging="281"/>
      </w:pPr>
      <w:r>
        <w:rPr>
          <w:rFonts w:hint="eastAsia"/>
        </w:rPr>
        <w:t>基金管理人运用固有资金投资本基金情况</w:t>
      </w:r>
    </w:p>
    <w:p w:rsidR="00B327E2" w:rsidRDefault="00B327E2" w:rsidP="00B327E2">
      <w:pPr>
        <w:pStyle w:val="-2"/>
        <w:spacing w:before="312"/>
      </w:pPr>
      <w:r>
        <w:rPr>
          <w:rFonts w:hint="eastAsia"/>
        </w:rPr>
        <w:t>基金管理人持有本基金份额变动情况</w:t>
      </w:r>
    </w:p>
    <w:p w:rsidR="00B327E2" w:rsidRDefault="00B327E2" w:rsidP="00B327E2">
      <w:pPr>
        <w:pStyle w:val="-"/>
        <w:ind w:firstLine="420"/>
      </w:pPr>
      <w:r>
        <w:rPr>
          <w:rFonts w:hint="eastAsia"/>
        </w:rPr>
        <w:t>本报告期末，基金管理人未持有本基金份额。</w:t>
      </w:r>
    </w:p>
    <w:p w:rsidR="00B327E2" w:rsidRDefault="00B327E2" w:rsidP="00B327E2">
      <w:pPr>
        <w:pStyle w:val="-2"/>
        <w:spacing w:before="312"/>
      </w:pPr>
      <w:r>
        <w:rPr>
          <w:rFonts w:hint="eastAsia"/>
        </w:rPr>
        <w:t>基金管理人运用固有资金投资本基金交易明细</w:t>
      </w:r>
    </w:p>
    <w:p w:rsidR="00B327E2" w:rsidRDefault="00B327E2" w:rsidP="00B327E2">
      <w:pPr>
        <w:pStyle w:val="-"/>
        <w:ind w:firstLine="420"/>
      </w:pPr>
      <w:r>
        <w:rPr>
          <w:rFonts w:hint="eastAsia"/>
        </w:rPr>
        <w:t>本报告期内，基金管理人不存在申购、赎回或买卖本基金的情况。</w:t>
      </w:r>
    </w:p>
    <w:p w:rsidR="00B327E2" w:rsidRDefault="00B327E2" w:rsidP="00B327E2">
      <w:pPr>
        <w:pStyle w:val="-1"/>
        <w:ind w:left="281" w:hanging="281"/>
      </w:pPr>
      <w:r>
        <w:rPr>
          <w:rFonts w:hint="eastAsia"/>
        </w:rPr>
        <w:t>影响投资者决策的其他重要信息</w:t>
      </w:r>
    </w:p>
    <w:p w:rsidR="00B327E2" w:rsidRDefault="00B327E2" w:rsidP="00B327E2">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327E2" w:rsidTr="00B327E2">
        <w:tc>
          <w:tcPr>
            <w:tcW w:w="1021" w:type="dxa"/>
            <w:vMerge w:val="restart"/>
          </w:tcPr>
          <w:p w:rsidR="00B327E2" w:rsidRDefault="00B327E2" w:rsidP="00B327E2">
            <w:pPr>
              <w:jc w:val="left"/>
            </w:pPr>
            <w:r>
              <w:rPr>
                <w:rFonts w:hint="eastAsia"/>
              </w:rPr>
              <w:t>投资者类别</w:t>
            </w:r>
          </w:p>
        </w:tc>
        <w:tc>
          <w:tcPr>
            <w:tcW w:w="7484" w:type="dxa"/>
            <w:gridSpan w:val="5"/>
          </w:tcPr>
          <w:p w:rsidR="00B327E2" w:rsidRDefault="00B327E2" w:rsidP="00B327E2">
            <w:pPr>
              <w:jc w:val="left"/>
            </w:pPr>
            <w:r>
              <w:rPr>
                <w:rFonts w:hint="eastAsia"/>
              </w:rPr>
              <w:t>报告期内持有基金份额变化情况</w:t>
            </w:r>
          </w:p>
        </w:tc>
        <w:tc>
          <w:tcPr>
            <w:tcW w:w="2778" w:type="dxa"/>
            <w:gridSpan w:val="2"/>
          </w:tcPr>
          <w:p w:rsidR="00B327E2" w:rsidRDefault="00B327E2" w:rsidP="00B327E2">
            <w:pPr>
              <w:jc w:val="left"/>
            </w:pPr>
            <w:r>
              <w:rPr>
                <w:rFonts w:hint="eastAsia"/>
              </w:rPr>
              <w:t>报告期末持有基金情况</w:t>
            </w:r>
          </w:p>
        </w:tc>
      </w:tr>
      <w:tr w:rsidR="00B327E2" w:rsidTr="00B327E2">
        <w:tc>
          <w:tcPr>
            <w:tcW w:w="1021" w:type="dxa"/>
            <w:vMerge/>
          </w:tcPr>
          <w:p w:rsidR="00B327E2" w:rsidRDefault="00B327E2" w:rsidP="00B327E2">
            <w:pPr>
              <w:jc w:val="left"/>
            </w:pPr>
          </w:p>
        </w:tc>
        <w:tc>
          <w:tcPr>
            <w:tcW w:w="680" w:type="dxa"/>
          </w:tcPr>
          <w:p w:rsidR="00B327E2" w:rsidRDefault="00B327E2" w:rsidP="00B327E2">
            <w:pPr>
              <w:jc w:val="left"/>
            </w:pPr>
            <w:r>
              <w:rPr>
                <w:rFonts w:hint="eastAsia"/>
              </w:rPr>
              <w:t>序号</w:t>
            </w:r>
          </w:p>
        </w:tc>
        <w:tc>
          <w:tcPr>
            <w:tcW w:w="1191" w:type="dxa"/>
          </w:tcPr>
          <w:p w:rsidR="00B327E2" w:rsidRDefault="00B327E2" w:rsidP="00B327E2">
            <w:pPr>
              <w:jc w:val="left"/>
            </w:pPr>
            <w:r>
              <w:rPr>
                <w:rFonts w:hint="eastAsia"/>
              </w:rPr>
              <w:t>持有基金份额比例达到或者超过</w:t>
            </w:r>
            <w:r>
              <w:rPr>
                <w:rFonts w:hint="eastAsia"/>
              </w:rPr>
              <w:t>20%</w:t>
            </w:r>
            <w:r>
              <w:rPr>
                <w:rFonts w:hint="eastAsia"/>
              </w:rPr>
              <w:t>的时间区间</w:t>
            </w:r>
          </w:p>
        </w:tc>
        <w:tc>
          <w:tcPr>
            <w:tcW w:w="1871" w:type="dxa"/>
          </w:tcPr>
          <w:p w:rsidR="00B327E2" w:rsidRDefault="00B327E2" w:rsidP="00B327E2">
            <w:pPr>
              <w:jc w:val="left"/>
            </w:pPr>
            <w:r>
              <w:rPr>
                <w:rFonts w:hint="eastAsia"/>
              </w:rPr>
              <w:t>期初份额</w:t>
            </w:r>
          </w:p>
        </w:tc>
        <w:tc>
          <w:tcPr>
            <w:tcW w:w="1871" w:type="dxa"/>
          </w:tcPr>
          <w:p w:rsidR="00B327E2" w:rsidRDefault="00B327E2" w:rsidP="00B327E2">
            <w:pPr>
              <w:jc w:val="left"/>
            </w:pPr>
            <w:r>
              <w:rPr>
                <w:rFonts w:hint="eastAsia"/>
              </w:rPr>
              <w:t>申购份额</w:t>
            </w:r>
          </w:p>
        </w:tc>
        <w:tc>
          <w:tcPr>
            <w:tcW w:w="1871" w:type="dxa"/>
          </w:tcPr>
          <w:p w:rsidR="00B327E2" w:rsidRDefault="00B327E2" w:rsidP="00B327E2">
            <w:pPr>
              <w:jc w:val="left"/>
            </w:pPr>
            <w:r>
              <w:rPr>
                <w:rFonts w:hint="eastAsia"/>
              </w:rPr>
              <w:t>赎回份额</w:t>
            </w:r>
          </w:p>
        </w:tc>
        <w:tc>
          <w:tcPr>
            <w:tcW w:w="1871" w:type="dxa"/>
          </w:tcPr>
          <w:p w:rsidR="00B327E2" w:rsidRDefault="00B327E2" w:rsidP="00B327E2">
            <w:pPr>
              <w:jc w:val="left"/>
            </w:pPr>
            <w:r>
              <w:rPr>
                <w:rFonts w:hint="eastAsia"/>
              </w:rPr>
              <w:t>持有份额</w:t>
            </w:r>
          </w:p>
        </w:tc>
        <w:tc>
          <w:tcPr>
            <w:tcW w:w="907" w:type="dxa"/>
          </w:tcPr>
          <w:p w:rsidR="00B327E2" w:rsidRDefault="00B327E2" w:rsidP="00B327E2">
            <w:pPr>
              <w:jc w:val="left"/>
            </w:pPr>
            <w:r>
              <w:rPr>
                <w:rFonts w:hint="eastAsia"/>
              </w:rPr>
              <w:t>份额占比</w:t>
            </w:r>
          </w:p>
        </w:tc>
      </w:tr>
      <w:tr w:rsidR="00B327E2" w:rsidTr="00B327E2">
        <w:tc>
          <w:tcPr>
            <w:tcW w:w="1021" w:type="dxa"/>
          </w:tcPr>
          <w:p w:rsidR="00B327E2" w:rsidRDefault="00B327E2" w:rsidP="00B327E2">
            <w:pPr>
              <w:jc w:val="left"/>
            </w:pPr>
            <w:r>
              <w:rPr>
                <w:rFonts w:hint="eastAsia"/>
              </w:rPr>
              <w:t>联接基金</w:t>
            </w:r>
          </w:p>
        </w:tc>
        <w:tc>
          <w:tcPr>
            <w:tcW w:w="680" w:type="dxa"/>
          </w:tcPr>
          <w:p w:rsidR="00B327E2" w:rsidRDefault="00B327E2" w:rsidP="00B327E2">
            <w:pPr>
              <w:jc w:val="right"/>
            </w:pPr>
            <w:r>
              <w:t>1</w:t>
            </w:r>
          </w:p>
        </w:tc>
        <w:tc>
          <w:tcPr>
            <w:tcW w:w="1191" w:type="dxa"/>
          </w:tcPr>
          <w:p w:rsidR="00B327E2" w:rsidRDefault="00B327E2" w:rsidP="00B327E2">
            <w:pPr>
              <w:jc w:val="left"/>
            </w:pPr>
            <w:r>
              <w:t>20260401-20260630</w:t>
            </w:r>
          </w:p>
        </w:tc>
        <w:tc>
          <w:tcPr>
            <w:tcW w:w="1871" w:type="dxa"/>
          </w:tcPr>
          <w:p w:rsidR="00B327E2" w:rsidRDefault="00B327E2" w:rsidP="00B327E2">
            <w:pPr>
              <w:jc w:val="right"/>
            </w:pPr>
            <w:r>
              <w:t>5,231,281,960.00</w:t>
            </w:r>
          </w:p>
        </w:tc>
        <w:tc>
          <w:tcPr>
            <w:tcW w:w="1871" w:type="dxa"/>
          </w:tcPr>
          <w:p w:rsidR="00B327E2" w:rsidRDefault="00B327E2" w:rsidP="00B327E2">
            <w:pPr>
              <w:jc w:val="right"/>
            </w:pPr>
            <w:r>
              <w:t>469,361,530.00</w:t>
            </w:r>
          </w:p>
        </w:tc>
        <w:tc>
          <w:tcPr>
            <w:tcW w:w="1871" w:type="dxa"/>
          </w:tcPr>
          <w:p w:rsidR="00B327E2" w:rsidRDefault="00B327E2" w:rsidP="00B327E2">
            <w:pPr>
              <w:jc w:val="right"/>
            </w:pPr>
            <w:r>
              <w:t>1,116,293,905.00</w:t>
            </w:r>
          </w:p>
        </w:tc>
        <w:tc>
          <w:tcPr>
            <w:tcW w:w="1871" w:type="dxa"/>
          </w:tcPr>
          <w:p w:rsidR="00B327E2" w:rsidRDefault="00B327E2" w:rsidP="00B327E2">
            <w:pPr>
              <w:jc w:val="right"/>
            </w:pPr>
            <w:r>
              <w:t>4,584,349,585.00</w:t>
            </w:r>
          </w:p>
        </w:tc>
        <w:tc>
          <w:tcPr>
            <w:tcW w:w="907" w:type="dxa"/>
          </w:tcPr>
          <w:p w:rsidR="00B327E2" w:rsidRDefault="00B327E2" w:rsidP="00B327E2">
            <w:pPr>
              <w:jc w:val="right"/>
            </w:pPr>
            <w:r>
              <w:t>37.69%</w:t>
            </w:r>
          </w:p>
        </w:tc>
      </w:tr>
      <w:tr w:rsidR="00B327E2" w:rsidTr="00B327E2">
        <w:tc>
          <w:tcPr>
            <w:tcW w:w="11283" w:type="dxa"/>
            <w:gridSpan w:val="8"/>
          </w:tcPr>
          <w:p w:rsidR="00B327E2" w:rsidRDefault="00B327E2" w:rsidP="00B327E2">
            <w:pPr>
              <w:jc w:val="left"/>
            </w:pPr>
            <w:r>
              <w:rPr>
                <w:rFonts w:hint="eastAsia"/>
              </w:rPr>
              <w:t>产品特有风险</w:t>
            </w:r>
          </w:p>
        </w:tc>
      </w:tr>
      <w:tr w:rsidR="00B327E2" w:rsidTr="00B327E2">
        <w:tc>
          <w:tcPr>
            <w:tcW w:w="11283" w:type="dxa"/>
            <w:gridSpan w:val="8"/>
          </w:tcPr>
          <w:p w:rsidR="00B327E2" w:rsidRDefault="00B327E2" w:rsidP="00B327E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327E2" w:rsidRDefault="00B327E2" w:rsidP="00B327E2">
      <w:pPr>
        <w:pStyle w:val="-2"/>
        <w:spacing w:before="312"/>
      </w:pPr>
      <w:r>
        <w:rPr>
          <w:rFonts w:hint="eastAsia"/>
        </w:rPr>
        <w:t>影响投资者决策的其他重要信息</w:t>
      </w:r>
    </w:p>
    <w:p w:rsidR="00B327E2" w:rsidRDefault="00B327E2" w:rsidP="00B327E2">
      <w:pPr>
        <w:pStyle w:val="-"/>
        <w:ind w:firstLine="420"/>
      </w:pPr>
      <w:r>
        <w:rPr>
          <w:rFonts w:hint="eastAsia"/>
        </w:rPr>
        <w:t>无。</w:t>
      </w:r>
    </w:p>
    <w:p w:rsidR="00B327E2" w:rsidRDefault="00B327E2" w:rsidP="00B327E2">
      <w:pPr>
        <w:pStyle w:val="-1"/>
        <w:ind w:left="281" w:hanging="281"/>
      </w:pPr>
      <w:r>
        <w:rPr>
          <w:rFonts w:hint="eastAsia"/>
        </w:rPr>
        <w:lastRenderedPageBreak/>
        <w:t>备查文件目录</w:t>
      </w:r>
    </w:p>
    <w:p w:rsidR="00B327E2" w:rsidRDefault="00B327E2" w:rsidP="00B327E2">
      <w:pPr>
        <w:pStyle w:val="-2"/>
        <w:spacing w:before="312"/>
      </w:pPr>
      <w:r>
        <w:rPr>
          <w:rFonts w:hint="eastAsia"/>
        </w:rPr>
        <w:t>备查文件目录</w:t>
      </w:r>
    </w:p>
    <w:p w:rsidR="00B327E2" w:rsidRDefault="00B327E2" w:rsidP="00B327E2">
      <w:pPr>
        <w:pStyle w:val="-"/>
        <w:ind w:firstLine="420"/>
      </w:pPr>
      <w:r>
        <w:rPr>
          <w:rFonts w:hint="eastAsia"/>
        </w:rPr>
        <w:t>1、《南方中证申万有色金属交易型开放式指数证券投资基金基金合同》；</w:t>
      </w:r>
    </w:p>
    <w:p w:rsidR="00B327E2" w:rsidRDefault="00B327E2" w:rsidP="00B327E2">
      <w:pPr>
        <w:pStyle w:val="-"/>
        <w:ind w:firstLine="420"/>
      </w:pPr>
      <w:r>
        <w:rPr>
          <w:rFonts w:hint="eastAsia"/>
        </w:rPr>
        <w:t>2、《南方中证申万有色金属交易型开放式指数证券投资基金托管协议》；</w:t>
      </w:r>
    </w:p>
    <w:p w:rsidR="00B327E2" w:rsidRDefault="00B327E2" w:rsidP="00B327E2">
      <w:pPr>
        <w:pStyle w:val="-"/>
        <w:ind w:firstLine="420"/>
      </w:pPr>
      <w:r>
        <w:rPr>
          <w:rFonts w:hint="eastAsia"/>
        </w:rPr>
        <w:t>3、南方中证申万有色金属交易型开放式指数证券投资基金2026年2季度报告原文。</w:t>
      </w:r>
    </w:p>
    <w:p w:rsidR="00B327E2" w:rsidRDefault="00B327E2" w:rsidP="00B327E2">
      <w:pPr>
        <w:pStyle w:val="-2"/>
        <w:spacing w:before="312"/>
      </w:pPr>
      <w:r>
        <w:rPr>
          <w:rFonts w:hint="eastAsia"/>
        </w:rPr>
        <w:t>存放地点</w:t>
      </w:r>
    </w:p>
    <w:p w:rsidR="00B327E2" w:rsidRDefault="00B327E2" w:rsidP="00B327E2">
      <w:pPr>
        <w:pStyle w:val="-"/>
        <w:ind w:firstLine="420"/>
      </w:pPr>
      <w:r>
        <w:rPr>
          <w:rFonts w:hint="eastAsia"/>
        </w:rPr>
        <w:t>深圳市福田区莲花街道益田路5999号基金大厦32-42楼。</w:t>
      </w:r>
    </w:p>
    <w:p w:rsidR="00B327E2" w:rsidRDefault="00B327E2" w:rsidP="00B327E2">
      <w:pPr>
        <w:pStyle w:val="-2"/>
        <w:spacing w:before="312"/>
      </w:pPr>
      <w:r>
        <w:rPr>
          <w:rFonts w:hint="eastAsia"/>
        </w:rPr>
        <w:t>查阅方式</w:t>
      </w:r>
    </w:p>
    <w:p w:rsidR="00B327E2" w:rsidRDefault="00B327E2" w:rsidP="00B327E2">
      <w:pPr>
        <w:pStyle w:val="-"/>
        <w:ind w:firstLine="420"/>
      </w:pPr>
      <w:r>
        <w:rPr>
          <w:rFonts w:hint="eastAsia"/>
        </w:rPr>
        <w:t>网站：http://www.nffund.com</w:t>
      </w:r>
    </w:p>
    <w:p w:rsidR="003C7DC3" w:rsidRDefault="00B327E2" w:rsidP="00B327E2">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7E2" w:rsidRDefault="00B327E2" w:rsidP="00D17C56">
      <w:r>
        <w:separator/>
      </w:r>
    </w:p>
  </w:endnote>
  <w:endnote w:type="continuationSeparator" w:id="0">
    <w:p w:rsidR="00B327E2" w:rsidRDefault="00B327E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7124B" w:rsidRPr="0037124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7124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7124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7E2" w:rsidRDefault="00B327E2" w:rsidP="00D17C56">
      <w:r>
        <w:separator/>
      </w:r>
    </w:p>
  </w:footnote>
  <w:footnote w:type="continuationSeparator" w:id="0">
    <w:p w:rsidR="00B327E2" w:rsidRDefault="00B327E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327E2" w:rsidP="00AE3F5B">
    <w:pPr>
      <w:pStyle w:val="a7"/>
      <w:pBdr>
        <w:bottom w:val="single" w:sz="4" w:space="1" w:color="auto"/>
      </w:pBdr>
      <w:jc w:val="right"/>
    </w:pPr>
    <w:r>
      <w:rPr>
        <w:rFonts w:hint="eastAsia"/>
      </w:rPr>
      <w:t>南方中证申万有色金属交易型开放式指数证券投资基金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124B"/>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327E2"/>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3C17E-4E51-4E1B-8598-BCCD4420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5962</Words>
  <Characters>7638</Characters>
  <Application>Microsoft Office Word</Application>
  <DocSecurity>0</DocSecurity>
  <Lines>870</Lines>
  <Paragraphs>713</Paragraphs>
  <ScaleCrop>false</ScaleCrop>
  <Company>MC SYSTEM</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