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52F24">
        <w:rPr>
          <w:rFonts w:ascii="宋体" w:hAnsi="宋体" w:hint="eastAsia"/>
          <w:b/>
          <w:bCs/>
          <w:sz w:val="48"/>
          <w:szCs w:val="30"/>
        </w:rPr>
        <w:t>南方中证全指房地产交易型开放式指数证券投资基金</w:t>
      </w:r>
      <w:r w:rsidR="00852F24">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52F24"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52F2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52F24">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52F24">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52F24" w:rsidRDefault="00852F24" w:rsidP="00852F24">
      <w:pPr>
        <w:pStyle w:val="-1"/>
        <w:ind w:left="281" w:hanging="281"/>
      </w:pPr>
      <w:bookmarkStart w:id="2" w:name="_GoBack"/>
      <w:bookmarkEnd w:id="2"/>
      <w:r>
        <w:rPr>
          <w:rFonts w:hint="eastAsia"/>
        </w:rPr>
        <w:lastRenderedPageBreak/>
        <w:t>重要提示</w:t>
      </w:r>
    </w:p>
    <w:p w:rsidR="00852F24" w:rsidRDefault="00852F24" w:rsidP="00852F24">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52F24" w:rsidRDefault="00852F24" w:rsidP="00852F24">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852F24" w:rsidRDefault="00852F24" w:rsidP="00852F24">
      <w:pPr>
        <w:pStyle w:val="-"/>
        <w:ind w:firstLine="420"/>
      </w:pPr>
      <w:r>
        <w:rPr>
          <w:rFonts w:hint="eastAsia"/>
        </w:rPr>
        <w:t>基金管理人承诺以诚实信用、勤勉尽责的原则管理和运用基金资产，但不保证基金一定盈利。</w:t>
      </w:r>
    </w:p>
    <w:p w:rsidR="00852F24" w:rsidRDefault="00852F24" w:rsidP="00852F24">
      <w:pPr>
        <w:pStyle w:val="-"/>
        <w:ind w:firstLine="420"/>
      </w:pPr>
      <w:r>
        <w:rPr>
          <w:rFonts w:hint="eastAsia"/>
        </w:rPr>
        <w:t>基金的过往业绩并不代表其未来表现。投资有风险，投资者在作出投资决策前应仔细阅读本基金的招募说明书。</w:t>
      </w:r>
    </w:p>
    <w:p w:rsidR="00852F24" w:rsidRDefault="00852F24" w:rsidP="00852F24">
      <w:pPr>
        <w:pStyle w:val="-"/>
        <w:ind w:firstLine="420"/>
      </w:pPr>
      <w:r>
        <w:rPr>
          <w:rFonts w:hint="eastAsia"/>
        </w:rPr>
        <w:t>本报告中财务资料未经审计。</w:t>
      </w:r>
    </w:p>
    <w:p w:rsidR="00852F24" w:rsidRDefault="00852F24" w:rsidP="00852F24">
      <w:pPr>
        <w:pStyle w:val="-"/>
        <w:ind w:firstLine="420"/>
      </w:pPr>
      <w:r>
        <w:rPr>
          <w:rFonts w:hint="eastAsia"/>
        </w:rPr>
        <w:t>本报告期自2026年4月1日起至6月30日止。</w:t>
      </w:r>
    </w:p>
    <w:p w:rsidR="00852F24" w:rsidRDefault="00852F24" w:rsidP="00852F24">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852F24" w:rsidTr="00852F24">
        <w:tc>
          <w:tcPr>
            <w:tcW w:w="2552" w:type="dxa"/>
          </w:tcPr>
          <w:p w:rsidR="00852F24" w:rsidRDefault="00852F24" w:rsidP="00852F24">
            <w:pPr>
              <w:jc w:val="left"/>
            </w:pPr>
            <w:r>
              <w:rPr>
                <w:rFonts w:hint="eastAsia"/>
              </w:rPr>
              <w:t>基金简称</w:t>
            </w:r>
          </w:p>
        </w:tc>
        <w:tc>
          <w:tcPr>
            <w:tcW w:w="5954" w:type="dxa"/>
          </w:tcPr>
          <w:p w:rsidR="00852F24" w:rsidRDefault="00852F24" w:rsidP="00852F24">
            <w:pPr>
              <w:jc w:val="left"/>
            </w:pPr>
            <w:r>
              <w:rPr>
                <w:rFonts w:hint="eastAsia"/>
              </w:rPr>
              <w:t>南方中证全指房地产</w:t>
            </w:r>
            <w:r>
              <w:rPr>
                <w:rFonts w:hint="eastAsia"/>
              </w:rPr>
              <w:t>ETF</w:t>
            </w:r>
          </w:p>
        </w:tc>
      </w:tr>
      <w:tr w:rsidR="00852F24" w:rsidTr="00852F24">
        <w:tc>
          <w:tcPr>
            <w:tcW w:w="2552" w:type="dxa"/>
          </w:tcPr>
          <w:p w:rsidR="00852F24" w:rsidRDefault="00852F24" w:rsidP="00852F24">
            <w:pPr>
              <w:jc w:val="left"/>
            </w:pPr>
            <w:r>
              <w:rPr>
                <w:rFonts w:hint="eastAsia"/>
              </w:rPr>
              <w:t>场内简称</w:t>
            </w:r>
          </w:p>
        </w:tc>
        <w:tc>
          <w:tcPr>
            <w:tcW w:w="5954" w:type="dxa"/>
          </w:tcPr>
          <w:p w:rsidR="00852F24" w:rsidRDefault="00852F24" w:rsidP="00852F24">
            <w:pPr>
              <w:jc w:val="left"/>
            </w:pPr>
            <w:r>
              <w:rPr>
                <w:rFonts w:hint="eastAsia"/>
              </w:rPr>
              <w:t>地产</w:t>
            </w:r>
            <w:r>
              <w:rPr>
                <w:rFonts w:hint="eastAsia"/>
              </w:rPr>
              <w:t>ETF</w:t>
            </w:r>
            <w:r>
              <w:rPr>
                <w:rFonts w:hint="eastAsia"/>
              </w:rPr>
              <w:t>；房地产</w:t>
            </w:r>
            <w:r>
              <w:rPr>
                <w:rFonts w:hint="eastAsia"/>
              </w:rPr>
              <w:t>ETF</w:t>
            </w:r>
            <w:r>
              <w:rPr>
                <w:rFonts w:hint="eastAsia"/>
              </w:rPr>
              <w:t>南方</w:t>
            </w:r>
          </w:p>
        </w:tc>
      </w:tr>
      <w:tr w:rsidR="00852F24" w:rsidTr="00852F24">
        <w:tc>
          <w:tcPr>
            <w:tcW w:w="2552" w:type="dxa"/>
          </w:tcPr>
          <w:p w:rsidR="00852F24" w:rsidRDefault="00852F24" w:rsidP="00852F24">
            <w:pPr>
              <w:jc w:val="left"/>
            </w:pPr>
            <w:r>
              <w:rPr>
                <w:rFonts w:hint="eastAsia"/>
              </w:rPr>
              <w:t>基金主代码</w:t>
            </w:r>
          </w:p>
        </w:tc>
        <w:tc>
          <w:tcPr>
            <w:tcW w:w="5954" w:type="dxa"/>
          </w:tcPr>
          <w:p w:rsidR="00852F24" w:rsidRDefault="00852F24" w:rsidP="00852F24">
            <w:pPr>
              <w:jc w:val="left"/>
            </w:pPr>
            <w:r>
              <w:t>512200</w:t>
            </w:r>
          </w:p>
        </w:tc>
      </w:tr>
      <w:tr w:rsidR="00852F24" w:rsidTr="00852F24">
        <w:tc>
          <w:tcPr>
            <w:tcW w:w="2552" w:type="dxa"/>
          </w:tcPr>
          <w:p w:rsidR="00852F24" w:rsidRDefault="00852F24" w:rsidP="00852F24">
            <w:pPr>
              <w:jc w:val="left"/>
            </w:pPr>
            <w:r>
              <w:rPr>
                <w:rFonts w:hint="eastAsia"/>
              </w:rPr>
              <w:t>交易代码</w:t>
            </w:r>
          </w:p>
        </w:tc>
        <w:tc>
          <w:tcPr>
            <w:tcW w:w="5954" w:type="dxa"/>
          </w:tcPr>
          <w:p w:rsidR="00852F24" w:rsidRDefault="00852F24" w:rsidP="00852F24">
            <w:pPr>
              <w:jc w:val="left"/>
            </w:pPr>
            <w:r>
              <w:t>512200</w:t>
            </w:r>
          </w:p>
        </w:tc>
      </w:tr>
      <w:tr w:rsidR="00852F24" w:rsidTr="00852F24">
        <w:tc>
          <w:tcPr>
            <w:tcW w:w="2552" w:type="dxa"/>
          </w:tcPr>
          <w:p w:rsidR="00852F24" w:rsidRDefault="00852F24" w:rsidP="00852F24">
            <w:pPr>
              <w:jc w:val="left"/>
            </w:pPr>
            <w:r>
              <w:rPr>
                <w:rFonts w:hint="eastAsia"/>
              </w:rPr>
              <w:t>基金运作方式</w:t>
            </w:r>
          </w:p>
        </w:tc>
        <w:tc>
          <w:tcPr>
            <w:tcW w:w="5954" w:type="dxa"/>
          </w:tcPr>
          <w:p w:rsidR="00852F24" w:rsidRDefault="00852F24" w:rsidP="00852F24">
            <w:pPr>
              <w:jc w:val="left"/>
            </w:pPr>
            <w:r>
              <w:rPr>
                <w:rFonts w:hint="eastAsia"/>
              </w:rPr>
              <w:t>交易型开放式</w:t>
            </w:r>
          </w:p>
        </w:tc>
      </w:tr>
      <w:tr w:rsidR="00852F24" w:rsidTr="00852F24">
        <w:tc>
          <w:tcPr>
            <w:tcW w:w="2552" w:type="dxa"/>
          </w:tcPr>
          <w:p w:rsidR="00852F24" w:rsidRDefault="00852F24" w:rsidP="00852F24">
            <w:pPr>
              <w:jc w:val="left"/>
            </w:pPr>
            <w:r>
              <w:rPr>
                <w:rFonts w:hint="eastAsia"/>
              </w:rPr>
              <w:t>基金合同生效日</w:t>
            </w:r>
          </w:p>
        </w:tc>
        <w:tc>
          <w:tcPr>
            <w:tcW w:w="5954" w:type="dxa"/>
          </w:tcPr>
          <w:p w:rsidR="00852F24" w:rsidRDefault="00852F24" w:rsidP="00852F24">
            <w:pPr>
              <w:jc w:val="left"/>
            </w:pPr>
            <w:r>
              <w:rPr>
                <w:rFonts w:hint="eastAsia"/>
              </w:rPr>
              <w:t>2017</w:t>
            </w:r>
            <w:r>
              <w:rPr>
                <w:rFonts w:hint="eastAsia"/>
              </w:rPr>
              <w:t>年</w:t>
            </w:r>
            <w:r>
              <w:rPr>
                <w:rFonts w:hint="eastAsia"/>
              </w:rPr>
              <w:t>8</w:t>
            </w:r>
            <w:r>
              <w:rPr>
                <w:rFonts w:hint="eastAsia"/>
              </w:rPr>
              <w:t>月</w:t>
            </w:r>
            <w:r>
              <w:rPr>
                <w:rFonts w:hint="eastAsia"/>
              </w:rPr>
              <w:t>25</w:t>
            </w:r>
            <w:r>
              <w:rPr>
                <w:rFonts w:hint="eastAsia"/>
              </w:rPr>
              <w:t>日</w:t>
            </w:r>
          </w:p>
        </w:tc>
      </w:tr>
      <w:tr w:rsidR="00852F24" w:rsidTr="00852F24">
        <w:tc>
          <w:tcPr>
            <w:tcW w:w="2552" w:type="dxa"/>
          </w:tcPr>
          <w:p w:rsidR="00852F24" w:rsidRDefault="00852F24" w:rsidP="00852F24">
            <w:pPr>
              <w:jc w:val="left"/>
            </w:pPr>
            <w:r>
              <w:rPr>
                <w:rFonts w:hint="eastAsia"/>
              </w:rPr>
              <w:t>报告期末基金份额总额</w:t>
            </w:r>
          </w:p>
        </w:tc>
        <w:tc>
          <w:tcPr>
            <w:tcW w:w="5954" w:type="dxa"/>
          </w:tcPr>
          <w:p w:rsidR="00852F24" w:rsidRDefault="00852F24" w:rsidP="00852F24">
            <w:pPr>
              <w:jc w:val="left"/>
            </w:pPr>
            <w:r>
              <w:rPr>
                <w:rFonts w:hint="eastAsia"/>
              </w:rPr>
              <w:t>2,658,097,902.00</w:t>
            </w:r>
            <w:r>
              <w:rPr>
                <w:rFonts w:hint="eastAsia"/>
              </w:rPr>
              <w:t>份</w:t>
            </w:r>
          </w:p>
        </w:tc>
      </w:tr>
      <w:tr w:rsidR="00852F24" w:rsidTr="00852F24">
        <w:tc>
          <w:tcPr>
            <w:tcW w:w="2552" w:type="dxa"/>
          </w:tcPr>
          <w:p w:rsidR="00852F24" w:rsidRDefault="00852F24" w:rsidP="00852F24">
            <w:pPr>
              <w:jc w:val="left"/>
            </w:pPr>
            <w:r>
              <w:rPr>
                <w:rFonts w:hint="eastAsia"/>
              </w:rPr>
              <w:t>投资目标</w:t>
            </w:r>
          </w:p>
        </w:tc>
        <w:tc>
          <w:tcPr>
            <w:tcW w:w="5954" w:type="dxa"/>
          </w:tcPr>
          <w:p w:rsidR="00852F24" w:rsidRDefault="00852F24" w:rsidP="00852F24">
            <w:pPr>
              <w:jc w:val="left"/>
            </w:pPr>
            <w:r>
              <w:rPr>
                <w:rFonts w:hint="eastAsia"/>
              </w:rPr>
              <w:t>紧密跟踪标的指数，追求跟踪偏离度和跟踪误差最小化。</w:t>
            </w:r>
          </w:p>
        </w:tc>
      </w:tr>
      <w:tr w:rsidR="00852F24" w:rsidTr="00852F24">
        <w:tc>
          <w:tcPr>
            <w:tcW w:w="2552" w:type="dxa"/>
          </w:tcPr>
          <w:p w:rsidR="00852F24" w:rsidRDefault="00852F24" w:rsidP="00852F24">
            <w:pPr>
              <w:jc w:val="left"/>
            </w:pPr>
            <w:r>
              <w:rPr>
                <w:rFonts w:hint="eastAsia"/>
              </w:rPr>
              <w:t>投资策略</w:t>
            </w:r>
          </w:p>
        </w:tc>
        <w:tc>
          <w:tcPr>
            <w:tcW w:w="5954" w:type="dxa"/>
          </w:tcPr>
          <w:p w:rsidR="00852F24" w:rsidRDefault="00852F24" w:rsidP="00852F24">
            <w:r>
              <w:rPr>
                <w:rFonts w:hint="eastAsia"/>
              </w:rPr>
              <w:t>本基金为被动式指数基金，采用完全复制法，按照成份股在标的指数中的基准权重构建指数化投资组合，并根据标的指数成份股及其权重的变化进行相应调整。</w:t>
            </w:r>
          </w:p>
        </w:tc>
      </w:tr>
      <w:tr w:rsidR="00852F24" w:rsidTr="00852F24">
        <w:tc>
          <w:tcPr>
            <w:tcW w:w="2552" w:type="dxa"/>
          </w:tcPr>
          <w:p w:rsidR="00852F24" w:rsidRDefault="00852F24" w:rsidP="00852F24">
            <w:pPr>
              <w:jc w:val="left"/>
            </w:pPr>
            <w:r>
              <w:rPr>
                <w:rFonts w:hint="eastAsia"/>
              </w:rPr>
              <w:t>业绩比较基准</w:t>
            </w:r>
          </w:p>
        </w:tc>
        <w:tc>
          <w:tcPr>
            <w:tcW w:w="5954" w:type="dxa"/>
          </w:tcPr>
          <w:p w:rsidR="00852F24" w:rsidRDefault="00852F24" w:rsidP="00852F24">
            <w:pPr>
              <w:jc w:val="left"/>
            </w:pPr>
            <w:r>
              <w:rPr>
                <w:rFonts w:hint="eastAsia"/>
              </w:rPr>
              <w:t>中证全指房地产指数收益率</w:t>
            </w:r>
          </w:p>
        </w:tc>
      </w:tr>
      <w:tr w:rsidR="00852F24" w:rsidTr="00852F24">
        <w:tc>
          <w:tcPr>
            <w:tcW w:w="2552" w:type="dxa"/>
          </w:tcPr>
          <w:p w:rsidR="00852F24" w:rsidRDefault="00852F24" w:rsidP="00852F24">
            <w:pPr>
              <w:jc w:val="left"/>
            </w:pPr>
            <w:r>
              <w:rPr>
                <w:rFonts w:hint="eastAsia"/>
              </w:rPr>
              <w:t>风险收益特征</w:t>
            </w:r>
          </w:p>
        </w:tc>
        <w:tc>
          <w:tcPr>
            <w:tcW w:w="5954" w:type="dxa"/>
          </w:tcPr>
          <w:p w:rsidR="00852F24" w:rsidRDefault="00852F24" w:rsidP="00852F24">
            <w:r>
              <w:rPr>
                <w:rFonts w:hint="eastAsia"/>
              </w:rPr>
              <w:t>本基金属股票型基金，风险与收益高于混合型基金、债券型基金与货币市场基金。本基金采用完全复制法跟踪标的指数的表现，具有与标的指数、以及标的指数所代表的股票市场相似的风险收益特征。</w:t>
            </w:r>
          </w:p>
        </w:tc>
      </w:tr>
      <w:tr w:rsidR="00852F24" w:rsidTr="00852F24">
        <w:tc>
          <w:tcPr>
            <w:tcW w:w="2552" w:type="dxa"/>
          </w:tcPr>
          <w:p w:rsidR="00852F24" w:rsidRDefault="00852F24" w:rsidP="00852F24">
            <w:pPr>
              <w:jc w:val="left"/>
            </w:pPr>
            <w:r>
              <w:rPr>
                <w:rFonts w:hint="eastAsia"/>
              </w:rPr>
              <w:t>基金管理人</w:t>
            </w:r>
          </w:p>
        </w:tc>
        <w:tc>
          <w:tcPr>
            <w:tcW w:w="5954" w:type="dxa"/>
          </w:tcPr>
          <w:p w:rsidR="00852F24" w:rsidRDefault="00852F24" w:rsidP="00852F24">
            <w:pPr>
              <w:jc w:val="left"/>
            </w:pPr>
            <w:r>
              <w:rPr>
                <w:rFonts w:hint="eastAsia"/>
              </w:rPr>
              <w:t>南方基金管理股份有限公司</w:t>
            </w:r>
          </w:p>
        </w:tc>
      </w:tr>
      <w:tr w:rsidR="00852F24" w:rsidTr="00852F24">
        <w:tc>
          <w:tcPr>
            <w:tcW w:w="2552" w:type="dxa"/>
          </w:tcPr>
          <w:p w:rsidR="00852F24" w:rsidRDefault="00852F24" w:rsidP="00852F24">
            <w:pPr>
              <w:jc w:val="left"/>
            </w:pPr>
            <w:r>
              <w:rPr>
                <w:rFonts w:hint="eastAsia"/>
              </w:rPr>
              <w:t>基金托管人</w:t>
            </w:r>
          </w:p>
        </w:tc>
        <w:tc>
          <w:tcPr>
            <w:tcW w:w="5954" w:type="dxa"/>
          </w:tcPr>
          <w:p w:rsidR="00852F24" w:rsidRDefault="00852F24" w:rsidP="00852F24">
            <w:pPr>
              <w:jc w:val="left"/>
            </w:pPr>
            <w:r>
              <w:rPr>
                <w:rFonts w:hint="eastAsia"/>
              </w:rPr>
              <w:t>中国工商银行股份有限公司</w:t>
            </w:r>
          </w:p>
        </w:tc>
      </w:tr>
    </w:tbl>
    <w:p w:rsidR="00852F24" w:rsidRDefault="00852F24" w:rsidP="00852F24">
      <w:pPr>
        <w:pStyle w:val="-1"/>
        <w:ind w:left="281" w:hanging="281"/>
      </w:pPr>
      <w:r>
        <w:rPr>
          <w:rFonts w:hint="eastAsia"/>
        </w:rPr>
        <w:t>主要财务指标和基金净值表现</w:t>
      </w:r>
    </w:p>
    <w:p w:rsidR="00852F24" w:rsidRDefault="00852F24" w:rsidP="00852F24">
      <w:pPr>
        <w:pStyle w:val="-2"/>
        <w:spacing w:before="312"/>
      </w:pPr>
      <w:r>
        <w:rPr>
          <w:rFonts w:hint="eastAsia"/>
        </w:rPr>
        <w:t>主要财务指标</w:t>
      </w:r>
    </w:p>
    <w:p w:rsidR="00852F24" w:rsidRDefault="00852F24" w:rsidP="00852F24">
      <w:pPr>
        <w:jc w:val="right"/>
      </w:pPr>
      <w:r>
        <w:rPr>
          <w:rFonts w:hint="eastAsia"/>
        </w:rPr>
        <w:lastRenderedPageBreak/>
        <w:t>单位：人民币元</w:t>
      </w:r>
    </w:p>
    <w:tbl>
      <w:tblPr>
        <w:tblStyle w:val="-0"/>
        <w:tblW w:w="8505" w:type="dxa"/>
        <w:tblLayout w:type="fixed"/>
        <w:tblLook w:val="04A0" w:firstRow="1" w:lastRow="0" w:firstColumn="1" w:lastColumn="0" w:noHBand="0" w:noVBand="1"/>
      </w:tblPr>
      <w:tblGrid>
        <w:gridCol w:w="3345"/>
        <w:gridCol w:w="5160"/>
      </w:tblGrid>
      <w:tr w:rsidR="00852F24" w:rsidTr="00852F24">
        <w:trPr>
          <w:cnfStyle w:val="100000000000" w:firstRow="1" w:lastRow="0" w:firstColumn="0" w:lastColumn="0" w:oddVBand="0" w:evenVBand="0" w:oddHBand="0" w:evenHBand="0" w:firstRowFirstColumn="0" w:firstRowLastColumn="0" w:lastRowFirstColumn="0" w:lastRowLastColumn="0"/>
        </w:trPr>
        <w:tc>
          <w:tcPr>
            <w:tcW w:w="3345" w:type="dxa"/>
          </w:tcPr>
          <w:p w:rsidR="00852F24" w:rsidRPr="00852F24" w:rsidRDefault="00852F24" w:rsidP="00852F24">
            <w:pPr>
              <w:jc w:val="center"/>
              <w:rPr>
                <w:b/>
              </w:rPr>
            </w:pPr>
            <w:r w:rsidRPr="00852F24">
              <w:rPr>
                <w:rFonts w:hint="eastAsia"/>
                <w:b/>
              </w:rPr>
              <w:t>主要财务指标</w:t>
            </w:r>
          </w:p>
        </w:tc>
        <w:tc>
          <w:tcPr>
            <w:tcW w:w="5160" w:type="dxa"/>
          </w:tcPr>
          <w:p w:rsidR="00852F24" w:rsidRPr="00852F24" w:rsidRDefault="00852F24" w:rsidP="00852F24">
            <w:pPr>
              <w:jc w:val="center"/>
              <w:rPr>
                <w:b/>
              </w:rPr>
            </w:pPr>
            <w:r w:rsidRPr="00852F24">
              <w:rPr>
                <w:rFonts w:hint="eastAsia"/>
                <w:b/>
              </w:rPr>
              <w:t>报告期（</w:t>
            </w:r>
            <w:r w:rsidRPr="00852F24">
              <w:rPr>
                <w:rFonts w:hint="eastAsia"/>
                <w:b/>
              </w:rPr>
              <w:t>2026</w:t>
            </w:r>
            <w:r w:rsidRPr="00852F24">
              <w:rPr>
                <w:rFonts w:hint="eastAsia"/>
                <w:b/>
              </w:rPr>
              <w:t>年</w:t>
            </w:r>
            <w:r w:rsidRPr="00852F24">
              <w:rPr>
                <w:rFonts w:hint="eastAsia"/>
                <w:b/>
              </w:rPr>
              <w:t>4</w:t>
            </w:r>
            <w:r w:rsidRPr="00852F24">
              <w:rPr>
                <w:rFonts w:hint="eastAsia"/>
                <w:b/>
              </w:rPr>
              <w:t>月</w:t>
            </w:r>
            <w:r w:rsidRPr="00852F24">
              <w:rPr>
                <w:rFonts w:hint="eastAsia"/>
                <w:b/>
              </w:rPr>
              <w:t>1</w:t>
            </w:r>
            <w:r w:rsidRPr="00852F24">
              <w:rPr>
                <w:rFonts w:hint="eastAsia"/>
                <w:b/>
              </w:rPr>
              <w:t>日－</w:t>
            </w:r>
            <w:r w:rsidRPr="00852F24">
              <w:rPr>
                <w:rFonts w:hint="eastAsia"/>
                <w:b/>
              </w:rPr>
              <w:t>2026</w:t>
            </w:r>
            <w:r w:rsidRPr="00852F24">
              <w:rPr>
                <w:rFonts w:hint="eastAsia"/>
                <w:b/>
              </w:rPr>
              <w:t>年</w:t>
            </w:r>
            <w:r w:rsidRPr="00852F24">
              <w:rPr>
                <w:rFonts w:hint="eastAsia"/>
                <w:b/>
              </w:rPr>
              <w:t>6</w:t>
            </w:r>
            <w:r w:rsidRPr="00852F24">
              <w:rPr>
                <w:rFonts w:hint="eastAsia"/>
                <w:b/>
              </w:rPr>
              <w:t>月</w:t>
            </w:r>
            <w:r w:rsidRPr="00852F24">
              <w:rPr>
                <w:rFonts w:hint="eastAsia"/>
                <w:b/>
              </w:rPr>
              <w:t>30</w:t>
            </w:r>
            <w:r w:rsidRPr="00852F24">
              <w:rPr>
                <w:rFonts w:hint="eastAsia"/>
                <w:b/>
              </w:rPr>
              <w:t>日）</w:t>
            </w:r>
          </w:p>
        </w:tc>
      </w:tr>
      <w:tr w:rsidR="00852F24" w:rsidTr="00852F24">
        <w:tc>
          <w:tcPr>
            <w:tcW w:w="3345" w:type="dxa"/>
          </w:tcPr>
          <w:p w:rsidR="00852F24" w:rsidRDefault="00852F24" w:rsidP="00852F24">
            <w:pPr>
              <w:jc w:val="left"/>
            </w:pPr>
            <w:r>
              <w:rPr>
                <w:rFonts w:hint="eastAsia"/>
              </w:rPr>
              <w:t>1.</w:t>
            </w:r>
            <w:r>
              <w:rPr>
                <w:rFonts w:hint="eastAsia"/>
              </w:rPr>
              <w:t>本期已实现收益</w:t>
            </w:r>
          </w:p>
        </w:tc>
        <w:tc>
          <w:tcPr>
            <w:tcW w:w="5160" w:type="dxa"/>
          </w:tcPr>
          <w:p w:rsidR="00852F24" w:rsidRDefault="00852F24" w:rsidP="00852F24">
            <w:pPr>
              <w:jc w:val="right"/>
            </w:pPr>
            <w:r>
              <w:t>-527,563,605.76</w:t>
            </w:r>
          </w:p>
        </w:tc>
      </w:tr>
      <w:tr w:rsidR="00852F24" w:rsidTr="00852F24">
        <w:tc>
          <w:tcPr>
            <w:tcW w:w="3345" w:type="dxa"/>
          </w:tcPr>
          <w:p w:rsidR="00852F24" w:rsidRDefault="00852F24" w:rsidP="00852F24">
            <w:pPr>
              <w:jc w:val="left"/>
            </w:pPr>
            <w:r>
              <w:rPr>
                <w:rFonts w:hint="eastAsia"/>
              </w:rPr>
              <w:t>2.</w:t>
            </w:r>
            <w:r>
              <w:rPr>
                <w:rFonts w:hint="eastAsia"/>
              </w:rPr>
              <w:t>本期利润</w:t>
            </w:r>
          </w:p>
        </w:tc>
        <w:tc>
          <w:tcPr>
            <w:tcW w:w="5160" w:type="dxa"/>
          </w:tcPr>
          <w:p w:rsidR="00852F24" w:rsidRDefault="00852F24" w:rsidP="00852F24">
            <w:pPr>
              <w:jc w:val="right"/>
            </w:pPr>
            <w:r>
              <w:t>-542,723,094.23</w:t>
            </w:r>
          </w:p>
        </w:tc>
      </w:tr>
      <w:tr w:rsidR="00852F24" w:rsidTr="00852F24">
        <w:tc>
          <w:tcPr>
            <w:tcW w:w="3345" w:type="dxa"/>
          </w:tcPr>
          <w:p w:rsidR="00852F24" w:rsidRDefault="00852F24" w:rsidP="00852F24">
            <w:pPr>
              <w:jc w:val="left"/>
            </w:pPr>
            <w:r>
              <w:rPr>
                <w:rFonts w:hint="eastAsia"/>
              </w:rPr>
              <w:t>3.</w:t>
            </w:r>
            <w:r>
              <w:rPr>
                <w:rFonts w:hint="eastAsia"/>
              </w:rPr>
              <w:t>加权平均基金份额本期利润</w:t>
            </w:r>
          </w:p>
        </w:tc>
        <w:tc>
          <w:tcPr>
            <w:tcW w:w="5160" w:type="dxa"/>
          </w:tcPr>
          <w:p w:rsidR="00852F24" w:rsidRDefault="00852F24" w:rsidP="00852F24">
            <w:pPr>
              <w:jc w:val="right"/>
            </w:pPr>
            <w:r>
              <w:t>-0.1539</w:t>
            </w:r>
          </w:p>
        </w:tc>
      </w:tr>
      <w:tr w:rsidR="00852F24" w:rsidTr="00852F24">
        <w:tc>
          <w:tcPr>
            <w:tcW w:w="3345" w:type="dxa"/>
          </w:tcPr>
          <w:p w:rsidR="00852F24" w:rsidRDefault="00852F24" w:rsidP="00852F24">
            <w:pPr>
              <w:jc w:val="left"/>
            </w:pPr>
            <w:r>
              <w:rPr>
                <w:rFonts w:hint="eastAsia"/>
              </w:rPr>
              <w:t>4.</w:t>
            </w:r>
            <w:r>
              <w:rPr>
                <w:rFonts w:hint="eastAsia"/>
              </w:rPr>
              <w:t>期末基金资产净值</w:t>
            </w:r>
          </w:p>
        </w:tc>
        <w:tc>
          <w:tcPr>
            <w:tcW w:w="5160" w:type="dxa"/>
          </w:tcPr>
          <w:p w:rsidR="00852F24" w:rsidRDefault="00852F24" w:rsidP="00852F24">
            <w:pPr>
              <w:jc w:val="right"/>
            </w:pPr>
            <w:r>
              <w:t>3,152,487,661.67</w:t>
            </w:r>
          </w:p>
        </w:tc>
      </w:tr>
      <w:tr w:rsidR="00852F24" w:rsidTr="00852F24">
        <w:tc>
          <w:tcPr>
            <w:tcW w:w="3345" w:type="dxa"/>
          </w:tcPr>
          <w:p w:rsidR="00852F24" w:rsidRDefault="00852F24" w:rsidP="00852F24">
            <w:pPr>
              <w:jc w:val="left"/>
            </w:pPr>
            <w:r>
              <w:rPr>
                <w:rFonts w:hint="eastAsia"/>
              </w:rPr>
              <w:t>5.</w:t>
            </w:r>
            <w:r>
              <w:rPr>
                <w:rFonts w:hint="eastAsia"/>
              </w:rPr>
              <w:t>期末基金份额净值</w:t>
            </w:r>
          </w:p>
        </w:tc>
        <w:tc>
          <w:tcPr>
            <w:tcW w:w="5160" w:type="dxa"/>
          </w:tcPr>
          <w:p w:rsidR="00852F24" w:rsidRDefault="00852F24" w:rsidP="00852F24">
            <w:pPr>
              <w:jc w:val="right"/>
            </w:pPr>
            <w:r>
              <w:t>1.1860</w:t>
            </w:r>
          </w:p>
        </w:tc>
      </w:tr>
    </w:tbl>
    <w:p w:rsidR="00852F24" w:rsidRDefault="00852F24" w:rsidP="00852F24">
      <w:pPr>
        <w:pStyle w:val="-8"/>
      </w:pPr>
      <w:r>
        <w:rPr>
          <w:rFonts w:hint="eastAsia"/>
        </w:rPr>
        <w:t>注：基金业绩指标不包括持有人认（申）购或交易基金的各项费用，计入费用后实际收益水平要低于所列数字；</w:t>
      </w:r>
    </w:p>
    <w:p w:rsidR="00852F24" w:rsidRDefault="00852F24" w:rsidP="00852F24">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52F24" w:rsidRDefault="00852F24" w:rsidP="00852F24">
      <w:pPr>
        <w:pStyle w:val="-2"/>
        <w:spacing w:before="312"/>
      </w:pPr>
      <w:r>
        <w:rPr>
          <w:rFonts w:hint="eastAsia"/>
        </w:rPr>
        <w:t>基金净值表现</w:t>
      </w:r>
    </w:p>
    <w:p w:rsidR="00852F24" w:rsidRDefault="00852F24" w:rsidP="00852F24">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52F24" w:rsidTr="00852F24">
        <w:trPr>
          <w:cnfStyle w:val="100000000000" w:firstRow="1" w:lastRow="0" w:firstColumn="0" w:lastColumn="0" w:oddVBand="0" w:evenVBand="0" w:oddHBand="0" w:evenHBand="0" w:firstRowFirstColumn="0" w:firstRowLastColumn="0" w:lastRowFirstColumn="0" w:lastRowLastColumn="0"/>
        </w:trPr>
        <w:tc>
          <w:tcPr>
            <w:tcW w:w="1429" w:type="dxa"/>
          </w:tcPr>
          <w:p w:rsidR="00852F24" w:rsidRPr="00852F24" w:rsidRDefault="00852F24" w:rsidP="00852F24">
            <w:pPr>
              <w:jc w:val="center"/>
              <w:rPr>
                <w:b/>
              </w:rPr>
            </w:pPr>
            <w:r w:rsidRPr="00852F24">
              <w:rPr>
                <w:rFonts w:hint="eastAsia"/>
                <w:b/>
              </w:rPr>
              <w:t>阶段</w:t>
            </w:r>
          </w:p>
        </w:tc>
        <w:tc>
          <w:tcPr>
            <w:tcW w:w="1315" w:type="dxa"/>
          </w:tcPr>
          <w:p w:rsidR="00852F24" w:rsidRPr="00852F24" w:rsidRDefault="00852F24" w:rsidP="00852F24">
            <w:pPr>
              <w:jc w:val="center"/>
              <w:rPr>
                <w:b/>
              </w:rPr>
            </w:pPr>
            <w:r w:rsidRPr="00852F24">
              <w:rPr>
                <w:rFonts w:hint="eastAsia"/>
                <w:b/>
              </w:rPr>
              <w:t>净值增长率①</w:t>
            </w:r>
          </w:p>
        </w:tc>
        <w:tc>
          <w:tcPr>
            <w:tcW w:w="1315" w:type="dxa"/>
          </w:tcPr>
          <w:p w:rsidR="00852F24" w:rsidRPr="00852F24" w:rsidRDefault="00852F24" w:rsidP="00852F24">
            <w:pPr>
              <w:jc w:val="center"/>
              <w:rPr>
                <w:b/>
              </w:rPr>
            </w:pPr>
            <w:r w:rsidRPr="00852F24">
              <w:rPr>
                <w:rFonts w:hint="eastAsia"/>
                <w:b/>
              </w:rPr>
              <w:t>净值增长率标准差②</w:t>
            </w:r>
          </w:p>
        </w:tc>
        <w:tc>
          <w:tcPr>
            <w:tcW w:w="1315" w:type="dxa"/>
          </w:tcPr>
          <w:p w:rsidR="00852F24" w:rsidRPr="00852F24" w:rsidRDefault="00852F24" w:rsidP="00852F24">
            <w:pPr>
              <w:jc w:val="center"/>
              <w:rPr>
                <w:b/>
              </w:rPr>
            </w:pPr>
            <w:r w:rsidRPr="00852F24">
              <w:rPr>
                <w:rFonts w:hint="eastAsia"/>
                <w:b/>
              </w:rPr>
              <w:t>业绩比较基准收益率③</w:t>
            </w:r>
          </w:p>
        </w:tc>
        <w:tc>
          <w:tcPr>
            <w:tcW w:w="1315" w:type="dxa"/>
          </w:tcPr>
          <w:p w:rsidR="00852F24" w:rsidRPr="00852F24" w:rsidRDefault="00852F24" w:rsidP="00852F24">
            <w:pPr>
              <w:jc w:val="center"/>
              <w:rPr>
                <w:b/>
              </w:rPr>
            </w:pPr>
            <w:r w:rsidRPr="00852F24">
              <w:rPr>
                <w:rFonts w:hint="eastAsia"/>
                <w:b/>
              </w:rPr>
              <w:t>业绩比较基准收益率标准差④</w:t>
            </w:r>
          </w:p>
        </w:tc>
        <w:tc>
          <w:tcPr>
            <w:tcW w:w="907" w:type="dxa"/>
          </w:tcPr>
          <w:p w:rsidR="00852F24" w:rsidRPr="00852F24" w:rsidRDefault="00852F24" w:rsidP="00852F24">
            <w:pPr>
              <w:jc w:val="center"/>
              <w:rPr>
                <w:b/>
              </w:rPr>
            </w:pPr>
            <w:r w:rsidRPr="00852F24">
              <w:rPr>
                <w:rFonts w:hint="eastAsia"/>
                <w:b/>
              </w:rPr>
              <w:t>①</w:t>
            </w:r>
            <w:r w:rsidRPr="00852F24">
              <w:rPr>
                <w:rFonts w:hint="eastAsia"/>
                <w:b/>
              </w:rPr>
              <w:t>-</w:t>
            </w:r>
            <w:r w:rsidRPr="00852F24">
              <w:rPr>
                <w:rFonts w:hint="eastAsia"/>
                <w:b/>
              </w:rPr>
              <w:t>③</w:t>
            </w:r>
          </w:p>
        </w:tc>
        <w:tc>
          <w:tcPr>
            <w:tcW w:w="907" w:type="dxa"/>
          </w:tcPr>
          <w:p w:rsidR="00852F24" w:rsidRPr="00852F24" w:rsidRDefault="00852F24" w:rsidP="00852F24">
            <w:pPr>
              <w:jc w:val="center"/>
              <w:rPr>
                <w:b/>
              </w:rPr>
            </w:pPr>
            <w:r w:rsidRPr="00852F24">
              <w:rPr>
                <w:rFonts w:hint="eastAsia"/>
                <w:b/>
              </w:rPr>
              <w:t>②</w:t>
            </w:r>
            <w:r w:rsidRPr="00852F24">
              <w:rPr>
                <w:rFonts w:hint="eastAsia"/>
                <w:b/>
              </w:rPr>
              <w:t>-</w:t>
            </w:r>
            <w:r w:rsidRPr="00852F24">
              <w:rPr>
                <w:rFonts w:hint="eastAsia"/>
                <w:b/>
              </w:rPr>
              <w:t>④</w:t>
            </w:r>
          </w:p>
        </w:tc>
      </w:tr>
      <w:tr w:rsidR="00852F24" w:rsidTr="00852F24">
        <w:tc>
          <w:tcPr>
            <w:tcW w:w="1429" w:type="dxa"/>
          </w:tcPr>
          <w:p w:rsidR="00852F24" w:rsidRDefault="00852F24" w:rsidP="00852F24">
            <w:pPr>
              <w:jc w:val="left"/>
            </w:pPr>
            <w:r>
              <w:rPr>
                <w:rFonts w:hint="eastAsia"/>
              </w:rPr>
              <w:t>过去三个月</w:t>
            </w:r>
          </w:p>
        </w:tc>
        <w:tc>
          <w:tcPr>
            <w:tcW w:w="1315" w:type="dxa"/>
          </w:tcPr>
          <w:p w:rsidR="00852F24" w:rsidRDefault="00852F24" w:rsidP="00852F24">
            <w:pPr>
              <w:jc w:val="right"/>
            </w:pPr>
            <w:r>
              <w:t>-12.42%</w:t>
            </w:r>
          </w:p>
        </w:tc>
        <w:tc>
          <w:tcPr>
            <w:tcW w:w="1315" w:type="dxa"/>
          </w:tcPr>
          <w:p w:rsidR="00852F24" w:rsidRDefault="00852F24" w:rsidP="00852F24">
            <w:pPr>
              <w:jc w:val="right"/>
            </w:pPr>
            <w:r>
              <w:t>1.39%</w:t>
            </w:r>
          </w:p>
        </w:tc>
        <w:tc>
          <w:tcPr>
            <w:tcW w:w="1315" w:type="dxa"/>
          </w:tcPr>
          <w:p w:rsidR="00852F24" w:rsidRDefault="00852F24" w:rsidP="00852F24">
            <w:pPr>
              <w:jc w:val="right"/>
            </w:pPr>
            <w:r>
              <w:t>-12.57%</w:t>
            </w:r>
          </w:p>
        </w:tc>
        <w:tc>
          <w:tcPr>
            <w:tcW w:w="1315" w:type="dxa"/>
          </w:tcPr>
          <w:p w:rsidR="00852F24" w:rsidRDefault="00852F24" w:rsidP="00852F24">
            <w:pPr>
              <w:jc w:val="right"/>
            </w:pPr>
            <w:r>
              <w:t>1.39%</w:t>
            </w:r>
          </w:p>
        </w:tc>
        <w:tc>
          <w:tcPr>
            <w:tcW w:w="907" w:type="dxa"/>
          </w:tcPr>
          <w:p w:rsidR="00852F24" w:rsidRDefault="00852F24" w:rsidP="00852F24">
            <w:pPr>
              <w:jc w:val="right"/>
            </w:pPr>
            <w:r>
              <w:t>0.15%</w:t>
            </w:r>
          </w:p>
        </w:tc>
        <w:tc>
          <w:tcPr>
            <w:tcW w:w="907" w:type="dxa"/>
          </w:tcPr>
          <w:p w:rsidR="00852F24" w:rsidRDefault="00852F24" w:rsidP="00852F24">
            <w:pPr>
              <w:jc w:val="right"/>
            </w:pPr>
            <w:r>
              <w:t>0.00%</w:t>
            </w:r>
          </w:p>
        </w:tc>
      </w:tr>
      <w:tr w:rsidR="00852F24" w:rsidTr="00852F24">
        <w:tc>
          <w:tcPr>
            <w:tcW w:w="1429" w:type="dxa"/>
          </w:tcPr>
          <w:p w:rsidR="00852F24" w:rsidRDefault="00852F24" w:rsidP="00852F24">
            <w:pPr>
              <w:jc w:val="left"/>
            </w:pPr>
            <w:r>
              <w:rPr>
                <w:rFonts w:hint="eastAsia"/>
              </w:rPr>
              <w:t>过去六个月</w:t>
            </w:r>
          </w:p>
        </w:tc>
        <w:tc>
          <w:tcPr>
            <w:tcW w:w="1315" w:type="dxa"/>
          </w:tcPr>
          <w:p w:rsidR="00852F24" w:rsidRDefault="00852F24" w:rsidP="00852F24">
            <w:pPr>
              <w:jc w:val="right"/>
            </w:pPr>
            <w:r>
              <w:t>-20.78%</w:t>
            </w:r>
          </w:p>
        </w:tc>
        <w:tc>
          <w:tcPr>
            <w:tcW w:w="1315" w:type="dxa"/>
          </w:tcPr>
          <w:p w:rsidR="00852F24" w:rsidRDefault="00852F24" w:rsidP="00852F24">
            <w:pPr>
              <w:jc w:val="right"/>
            </w:pPr>
            <w:r>
              <w:t>1.53%</w:t>
            </w:r>
          </w:p>
        </w:tc>
        <w:tc>
          <w:tcPr>
            <w:tcW w:w="1315" w:type="dxa"/>
          </w:tcPr>
          <w:p w:rsidR="00852F24" w:rsidRDefault="00852F24" w:rsidP="00852F24">
            <w:pPr>
              <w:jc w:val="right"/>
            </w:pPr>
            <w:r>
              <w:t>-20.78%</w:t>
            </w:r>
          </w:p>
        </w:tc>
        <w:tc>
          <w:tcPr>
            <w:tcW w:w="1315" w:type="dxa"/>
          </w:tcPr>
          <w:p w:rsidR="00852F24" w:rsidRDefault="00852F24" w:rsidP="00852F24">
            <w:pPr>
              <w:jc w:val="right"/>
            </w:pPr>
            <w:r>
              <w:t>1.53%</w:t>
            </w:r>
          </w:p>
        </w:tc>
        <w:tc>
          <w:tcPr>
            <w:tcW w:w="907" w:type="dxa"/>
          </w:tcPr>
          <w:p w:rsidR="00852F24" w:rsidRDefault="00852F24" w:rsidP="00852F24">
            <w:pPr>
              <w:jc w:val="right"/>
            </w:pPr>
            <w:r>
              <w:t>0.00%</w:t>
            </w:r>
          </w:p>
        </w:tc>
        <w:tc>
          <w:tcPr>
            <w:tcW w:w="907" w:type="dxa"/>
          </w:tcPr>
          <w:p w:rsidR="00852F24" w:rsidRDefault="00852F24" w:rsidP="00852F24">
            <w:pPr>
              <w:jc w:val="right"/>
            </w:pPr>
            <w:r>
              <w:t>0.00%</w:t>
            </w:r>
          </w:p>
        </w:tc>
      </w:tr>
      <w:tr w:rsidR="00852F24" w:rsidTr="00852F24">
        <w:tc>
          <w:tcPr>
            <w:tcW w:w="1429" w:type="dxa"/>
          </w:tcPr>
          <w:p w:rsidR="00852F24" w:rsidRDefault="00852F24" w:rsidP="00852F24">
            <w:pPr>
              <w:jc w:val="left"/>
            </w:pPr>
            <w:r>
              <w:rPr>
                <w:rFonts w:hint="eastAsia"/>
              </w:rPr>
              <w:t>过去一年</w:t>
            </w:r>
          </w:p>
        </w:tc>
        <w:tc>
          <w:tcPr>
            <w:tcW w:w="1315" w:type="dxa"/>
          </w:tcPr>
          <w:p w:rsidR="00852F24" w:rsidRDefault="00852F24" w:rsidP="00852F24">
            <w:pPr>
              <w:jc w:val="right"/>
            </w:pPr>
            <w:r>
              <w:t>-12.75%</w:t>
            </w:r>
          </w:p>
        </w:tc>
        <w:tc>
          <w:tcPr>
            <w:tcW w:w="1315" w:type="dxa"/>
          </w:tcPr>
          <w:p w:rsidR="00852F24" w:rsidRDefault="00852F24" w:rsidP="00852F24">
            <w:pPr>
              <w:jc w:val="right"/>
            </w:pPr>
            <w:r>
              <w:t>1.38%</w:t>
            </w:r>
          </w:p>
        </w:tc>
        <w:tc>
          <w:tcPr>
            <w:tcW w:w="1315" w:type="dxa"/>
          </w:tcPr>
          <w:p w:rsidR="00852F24" w:rsidRDefault="00852F24" w:rsidP="00852F24">
            <w:pPr>
              <w:jc w:val="right"/>
            </w:pPr>
            <w:r>
              <w:t>-13.15%</w:t>
            </w:r>
          </w:p>
        </w:tc>
        <w:tc>
          <w:tcPr>
            <w:tcW w:w="1315" w:type="dxa"/>
          </w:tcPr>
          <w:p w:rsidR="00852F24" w:rsidRDefault="00852F24" w:rsidP="00852F24">
            <w:pPr>
              <w:jc w:val="right"/>
            </w:pPr>
            <w:r>
              <w:t>1.38%</w:t>
            </w:r>
          </w:p>
        </w:tc>
        <w:tc>
          <w:tcPr>
            <w:tcW w:w="907" w:type="dxa"/>
          </w:tcPr>
          <w:p w:rsidR="00852F24" w:rsidRDefault="00852F24" w:rsidP="00852F24">
            <w:pPr>
              <w:jc w:val="right"/>
            </w:pPr>
            <w:r>
              <w:t>0.40%</w:t>
            </w:r>
          </w:p>
        </w:tc>
        <w:tc>
          <w:tcPr>
            <w:tcW w:w="907" w:type="dxa"/>
          </w:tcPr>
          <w:p w:rsidR="00852F24" w:rsidRDefault="00852F24" w:rsidP="00852F24">
            <w:pPr>
              <w:jc w:val="right"/>
            </w:pPr>
            <w:r>
              <w:t>0.00%</w:t>
            </w:r>
          </w:p>
        </w:tc>
      </w:tr>
      <w:tr w:rsidR="00852F24" w:rsidTr="00852F24">
        <w:tc>
          <w:tcPr>
            <w:tcW w:w="1429" w:type="dxa"/>
          </w:tcPr>
          <w:p w:rsidR="00852F24" w:rsidRDefault="00852F24" w:rsidP="00852F24">
            <w:pPr>
              <w:jc w:val="left"/>
            </w:pPr>
            <w:r>
              <w:rPr>
                <w:rFonts w:hint="eastAsia"/>
              </w:rPr>
              <w:t>过去三年</w:t>
            </w:r>
          </w:p>
        </w:tc>
        <w:tc>
          <w:tcPr>
            <w:tcW w:w="1315" w:type="dxa"/>
          </w:tcPr>
          <w:p w:rsidR="00852F24" w:rsidRDefault="00852F24" w:rsidP="00852F24">
            <w:pPr>
              <w:jc w:val="right"/>
            </w:pPr>
            <w:r>
              <w:t>-30.63%</w:t>
            </w:r>
          </w:p>
        </w:tc>
        <w:tc>
          <w:tcPr>
            <w:tcW w:w="1315" w:type="dxa"/>
          </w:tcPr>
          <w:p w:rsidR="00852F24" w:rsidRDefault="00852F24" w:rsidP="00852F24">
            <w:pPr>
              <w:jc w:val="right"/>
            </w:pPr>
            <w:r>
              <w:t>1.81%</w:t>
            </w:r>
          </w:p>
        </w:tc>
        <w:tc>
          <w:tcPr>
            <w:tcW w:w="1315" w:type="dxa"/>
          </w:tcPr>
          <w:p w:rsidR="00852F24" w:rsidRDefault="00852F24" w:rsidP="00852F24">
            <w:pPr>
              <w:jc w:val="right"/>
            </w:pPr>
            <w:r>
              <w:t>-31.57%</w:t>
            </w:r>
          </w:p>
        </w:tc>
        <w:tc>
          <w:tcPr>
            <w:tcW w:w="1315" w:type="dxa"/>
          </w:tcPr>
          <w:p w:rsidR="00852F24" w:rsidRDefault="00852F24" w:rsidP="00852F24">
            <w:pPr>
              <w:jc w:val="right"/>
            </w:pPr>
            <w:r>
              <w:t>1.82%</w:t>
            </w:r>
          </w:p>
        </w:tc>
        <w:tc>
          <w:tcPr>
            <w:tcW w:w="907" w:type="dxa"/>
          </w:tcPr>
          <w:p w:rsidR="00852F24" w:rsidRDefault="00852F24" w:rsidP="00852F24">
            <w:pPr>
              <w:jc w:val="right"/>
            </w:pPr>
            <w:r>
              <w:t>0.94%</w:t>
            </w:r>
          </w:p>
        </w:tc>
        <w:tc>
          <w:tcPr>
            <w:tcW w:w="907" w:type="dxa"/>
          </w:tcPr>
          <w:p w:rsidR="00852F24" w:rsidRDefault="00852F24" w:rsidP="00852F24">
            <w:pPr>
              <w:jc w:val="right"/>
            </w:pPr>
            <w:r>
              <w:t>-0.01%</w:t>
            </w:r>
          </w:p>
        </w:tc>
      </w:tr>
      <w:tr w:rsidR="00852F24" w:rsidTr="00852F24">
        <w:tc>
          <w:tcPr>
            <w:tcW w:w="1429" w:type="dxa"/>
          </w:tcPr>
          <w:p w:rsidR="00852F24" w:rsidRDefault="00852F24" w:rsidP="00852F24">
            <w:pPr>
              <w:jc w:val="left"/>
            </w:pPr>
            <w:r>
              <w:rPr>
                <w:rFonts w:hint="eastAsia"/>
              </w:rPr>
              <w:t>过去五年</w:t>
            </w:r>
          </w:p>
        </w:tc>
        <w:tc>
          <w:tcPr>
            <w:tcW w:w="1315" w:type="dxa"/>
          </w:tcPr>
          <w:p w:rsidR="00852F24" w:rsidRDefault="00852F24" w:rsidP="00852F24">
            <w:pPr>
              <w:jc w:val="right"/>
            </w:pPr>
            <w:r>
              <w:t>-46.64%</w:t>
            </w:r>
          </w:p>
        </w:tc>
        <w:tc>
          <w:tcPr>
            <w:tcW w:w="1315" w:type="dxa"/>
          </w:tcPr>
          <w:p w:rsidR="00852F24" w:rsidRDefault="00852F24" w:rsidP="00852F24">
            <w:pPr>
              <w:jc w:val="right"/>
            </w:pPr>
            <w:r>
              <w:t>1.78%</w:t>
            </w:r>
          </w:p>
        </w:tc>
        <w:tc>
          <w:tcPr>
            <w:tcW w:w="1315" w:type="dxa"/>
          </w:tcPr>
          <w:p w:rsidR="00852F24" w:rsidRDefault="00852F24" w:rsidP="00852F24">
            <w:pPr>
              <w:jc w:val="right"/>
            </w:pPr>
            <w:r>
              <w:t>-49.90%</w:t>
            </w:r>
          </w:p>
        </w:tc>
        <w:tc>
          <w:tcPr>
            <w:tcW w:w="1315" w:type="dxa"/>
          </w:tcPr>
          <w:p w:rsidR="00852F24" w:rsidRDefault="00852F24" w:rsidP="00852F24">
            <w:pPr>
              <w:jc w:val="right"/>
            </w:pPr>
            <w:r>
              <w:t>1.79%</w:t>
            </w:r>
          </w:p>
        </w:tc>
        <w:tc>
          <w:tcPr>
            <w:tcW w:w="907" w:type="dxa"/>
          </w:tcPr>
          <w:p w:rsidR="00852F24" w:rsidRDefault="00852F24" w:rsidP="00852F24">
            <w:pPr>
              <w:jc w:val="right"/>
            </w:pPr>
            <w:r>
              <w:t>3.26%</w:t>
            </w:r>
          </w:p>
        </w:tc>
        <w:tc>
          <w:tcPr>
            <w:tcW w:w="907" w:type="dxa"/>
          </w:tcPr>
          <w:p w:rsidR="00852F24" w:rsidRDefault="00852F24" w:rsidP="00852F24">
            <w:pPr>
              <w:jc w:val="right"/>
            </w:pPr>
            <w:r>
              <w:t>-0.01%</w:t>
            </w:r>
          </w:p>
        </w:tc>
      </w:tr>
      <w:tr w:rsidR="00852F24" w:rsidTr="00852F24">
        <w:tc>
          <w:tcPr>
            <w:tcW w:w="1429" w:type="dxa"/>
          </w:tcPr>
          <w:p w:rsidR="00852F24" w:rsidRDefault="00852F24" w:rsidP="00852F24">
            <w:pPr>
              <w:jc w:val="left"/>
            </w:pPr>
            <w:r>
              <w:rPr>
                <w:rFonts w:hint="eastAsia"/>
              </w:rPr>
              <w:t>过去七年</w:t>
            </w:r>
          </w:p>
        </w:tc>
        <w:tc>
          <w:tcPr>
            <w:tcW w:w="1315" w:type="dxa"/>
          </w:tcPr>
          <w:p w:rsidR="00852F24" w:rsidRDefault="00852F24" w:rsidP="00852F24">
            <w:pPr>
              <w:jc w:val="right"/>
            </w:pPr>
            <w:r>
              <w:t>-50.78%</w:t>
            </w:r>
          </w:p>
        </w:tc>
        <w:tc>
          <w:tcPr>
            <w:tcW w:w="1315" w:type="dxa"/>
          </w:tcPr>
          <w:p w:rsidR="00852F24" w:rsidRDefault="00852F24" w:rsidP="00852F24">
            <w:pPr>
              <w:jc w:val="right"/>
            </w:pPr>
            <w:r>
              <w:t>1.67%</w:t>
            </w:r>
          </w:p>
        </w:tc>
        <w:tc>
          <w:tcPr>
            <w:tcW w:w="1315" w:type="dxa"/>
          </w:tcPr>
          <w:p w:rsidR="00852F24" w:rsidRDefault="00852F24" w:rsidP="00852F24">
            <w:pPr>
              <w:jc w:val="right"/>
            </w:pPr>
            <w:r>
              <w:t>-58.88%</w:t>
            </w:r>
          </w:p>
        </w:tc>
        <w:tc>
          <w:tcPr>
            <w:tcW w:w="1315" w:type="dxa"/>
          </w:tcPr>
          <w:p w:rsidR="00852F24" w:rsidRDefault="00852F24" w:rsidP="00852F24">
            <w:pPr>
              <w:jc w:val="right"/>
            </w:pPr>
            <w:r>
              <w:t>1.68%</w:t>
            </w:r>
          </w:p>
        </w:tc>
        <w:tc>
          <w:tcPr>
            <w:tcW w:w="907" w:type="dxa"/>
          </w:tcPr>
          <w:p w:rsidR="00852F24" w:rsidRDefault="00852F24" w:rsidP="00852F24">
            <w:pPr>
              <w:jc w:val="right"/>
            </w:pPr>
            <w:r>
              <w:t>8.10%</w:t>
            </w:r>
          </w:p>
        </w:tc>
        <w:tc>
          <w:tcPr>
            <w:tcW w:w="907" w:type="dxa"/>
          </w:tcPr>
          <w:p w:rsidR="00852F24" w:rsidRDefault="00852F24" w:rsidP="00852F24">
            <w:pPr>
              <w:jc w:val="right"/>
            </w:pPr>
            <w:r>
              <w:t>-0.01%</w:t>
            </w:r>
          </w:p>
        </w:tc>
      </w:tr>
      <w:tr w:rsidR="00852F24" w:rsidTr="00852F24">
        <w:tc>
          <w:tcPr>
            <w:tcW w:w="1429" w:type="dxa"/>
          </w:tcPr>
          <w:p w:rsidR="00852F24" w:rsidRDefault="00852F24" w:rsidP="00852F24">
            <w:pPr>
              <w:jc w:val="left"/>
            </w:pPr>
            <w:r>
              <w:rPr>
                <w:rFonts w:hint="eastAsia"/>
              </w:rPr>
              <w:t>自基金合同生效起至今</w:t>
            </w:r>
          </w:p>
        </w:tc>
        <w:tc>
          <w:tcPr>
            <w:tcW w:w="1315" w:type="dxa"/>
          </w:tcPr>
          <w:p w:rsidR="00852F24" w:rsidRDefault="00852F24" w:rsidP="00852F24">
            <w:pPr>
              <w:jc w:val="right"/>
            </w:pPr>
            <w:r>
              <w:t>-57.53%</w:t>
            </w:r>
          </w:p>
        </w:tc>
        <w:tc>
          <w:tcPr>
            <w:tcW w:w="1315" w:type="dxa"/>
          </w:tcPr>
          <w:p w:rsidR="00852F24" w:rsidRDefault="00852F24" w:rsidP="00852F24">
            <w:pPr>
              <w:jc w:val="right"/>
            </w:pPr>
            <w:r>
              <w:t>1.66%</w:t>
            </w:r>
          </w:p>
        </w:tc>
        <w:tc>
          <w:tcPr>
            <w:tcW w:w="1315" w:type="dxa"/>
          </w:tcPr>
          <w:p w:rsidR="00852F24" w:rsidRDefault="00852F24" w:rsidP="00852F24">
            <w:pPr>
              <w:jc w:val="right"/>
            </w:pPr>
            <w:r>
              <w:t>-64.12%</w:t>
            </w:r>
          </w:p>
        </w:tc>
        <w:tc>
          <w:tcPr>
            <w:tcW w:w="1315" w:type="dxa"/>
          </w:tcPr>
          <w:p w:rsidR="00852F24" w:rsidRDefault="00852F24" w:rsidP="00852F24">
            <w:pPr>
              <w:jc w:val="right"/>
            </w:pPr>
            <w:r>
              <w:t>1.67%</w:t>
            </w:r>
          </w:p>
        </w:tc>
        <w:tc>
          <w:tcPr>
            <w:tcW w:w="907" w:type="dxa"/>
          </w:tcPr>
          <w:p w:rsidR="00852F24" w:rsidRDefault="00852F24" w:rsidP="00852F24">
            <w:pPr>
              <w:jc w:val="right"/>
            </w:pPr>
            <w:r>
              <w:t>6.59%</w:t>
            </w:r>
          </w:p>
        </w:tc>
        <w:tc>
          <w:tcPr>
            <w:tcW w:w="907" w:type="dxa"/>
          </w:tcPr>
          <w:p w:rsidR="00852F24" w:rsidRDefault="00852F24" w:rsidP="00852F24">
            <w:pPr>
              <w:jc w:val="right"/>
            </w:pPr>
            <w:r>
              <w:t>-0.01%</w:t>
            </w:r>
          </w:p>
        </w:tc>
      </w:tr>
    </w:tbl>
    <w:p w:rsidR="00852F24" w:rsidRDefault="00852F24" w:rsidP="00852F24">
      <w:pPr>
        <w:pStyle w:val="-3"/>
        <w:spacing w:before="156" w:after="156"/>
      </w:pPr>
      <w:r>
        <w:rPr>
          <w:rFonts w:hint="eastAsia"/>
        </w:rPr>
        <w:t>自基金合同生效以来基金份额累计净值增长率变动及其与同期业绩比较基准收益率变动的比较</w:t>
      </w:r>
    </w:p>
    <w:p w:rsidR="00852F24" w:rsidRDefault="00852F24" w:rsidP="00852F24">
      <w:r>
        <w:rPr>
          <w:noProof/>
        </w:rPr>
        <w:lastRenderedPageBreak/>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852F24" w:rsidRDefault="00852F24" w:rsidP="00852F24">
      <w:pPr>
        <w:pStyle w:val="-1"/>
        <w:ind w:left="281" w:hanging="281"/>
      </w:pPr>
      <w:r>
        <w:rPr>
          <w:rFonts w:hint="eastAsia"/>
        </w:rPr>
        <w:t>管理人报告</w:t>
      </w:r>
    </w:p>
    <w:p w:rsidR="00852F24" w:rsidRDefault="00852F24" w:rsidP="00852F24">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52F24" w:rsidTr="005E0AF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52F24" w:rsidRPr="00852F24" w:rsidRDefault="00852F24" w:rsidP="00852F24">
            <w:pPr>
              <w:jc w:val="center"/>
              <w:rPr>
                <w:b/>
              </w:rPr>
            </w:pPr>
            <w:r w:rsidRPr="00852F24">
              <w:rPr>
                <w:rFonts w:hint="eastAsia"/>
                <w:b/>
              </w:rPr>
              <w:t>姓名</w:t>
            </w:r>
          </w:p>
        </w:tc>
        <w:tc>
          <w:tcPr>
            <w:tcW w:w="851" w:type="dxa"/>
            <w:vMerge w:val="restart"/>
          </w:tcPr>
          <w:p w:rsidR="00852F24" w:rsidRPr="00852F24" w:rsidRDefault="00852F24" w:rsidP="00852F24">
            <w:pPr>
              <w:jc w:val="center"/>
              <w:rPr>
                <w:b/>
              </w:rPr>
            </w:pPr>
            <w:r w:rsidRPr="00852F24">
              <w:rPr>
                <w:rFonts w:hint="eastAsia"/>
                <w:b/>
              </w:rPr>
              <w:t>职务</w:t>
            </w:r>
          </w:p>
        </w:tc>
        <w:tc>
          <w:tcPr>
            <w:tcW w:w="2234" w:type="dxa"/>
            <w:gridSpan w:val="2"/>
            <w:tcBorders>
              <w:bottom w:val="single" w:sz="4" w:space="0" w:color="auto"/>
            </w:tcBorders>
          </w:tcPr>
          <w:p w:rsidR="00852F24" w:rsidRPr="00852F24" w:rsidRDefault="00852F24" w:rsidP="00852F24">
            <w:pPr>
              <w:jc w:val="center"/>
              <w:rPr>
                <w:b/>
              </w:rPr>
            </w:pPr>
            <w:r w:rsidRPr="00852F24">
              <w:rPr>
                <w:rFonts w:hint="eastAsia"/>
                <w:b/>
              </w:rPr>
              <w:t>任本基金的基金经理期限</w:t>
            </w:r>
          </w:p>
        </w:tc>
        <w:tc>
          <w:tcPr>
            <w:tcW w:w="703" w:type="dxa"/>
            <w:vMerge w:val="restart"/>
          </w:tcPr>
          <w:p w:rsidR="00852F24" w:rsidRPr="00852F24" w:rsidRDefault="00852F24" w:rsidP="00852F24">
            <w:pPr>
              <w:jc w:val="center"/>
              <w:rPr>
                <w:b/>
              </w:rPr>
            </w:pPr>
            <w:r w:rsidRPr="00852F24">
              <w:rPr>
                <w:rFonts w:hint="eastAsia"/>
                <w:b/>
              </w:rPr>
              <w:t>证券从业年限</w:t>
            </w:r>
          </w:p>
        </w:tc>
        <w:tc>
          <w:tcPr>
            <w:tcW w:w="3856" w:type="dxa"/>
            <w:vMerge w:val="restart"/>
          </w:tcPr>
          <w:p w:rsidR="00852F24" w:rsidRPr="00852F24" w:rsidRDefault="00852F24" w:rsidP="00852F24">
            <w:pPr>
              <w:jc w:val="center"/>
              <w:rPr>
                <w:b/>
              </w:rPr>
            </w:pPr>
            <w:r w:rsidRPr="00852F24">
              <w:rPr>
                <w:rFonts w:hint="eastAsia"/>
                <w:b/>
              </w:rPr>
              <w:t>说明</w:t>
            </w:r>
          </w:p>
        </w:tc>
      </w:tr>
      <w:tr w:rsidR="00852F24" w:rsidTr="00852F24">
        <w:tc>
          <w:tcPr>
            <w:tcW w:w="862" w:type="dxa"/>
            <w:vMerge/>
          </w:tcPr>
          <w:p w:rsidR="00852F24" w:rsidRDefault="00852F24" w:rsidP="00852F24">
            <w:pPr>
              <w:jc w:val="left"/>
            </w:pPr>
          </w:p>
        </w:tc>
        <w:tc>
          <w:tcPr>
            <w:tcW w:w="851" w:type="dxa"/>
            <w:vMerge/>
          </w:tcPr>
          <w:p w:rsidR="00852F24" w:rsidRDefault="00852F24" w:rsidP="00852F24">
            <w:pPr>
              <w:jc w:val="left"/>
            </w:pPr>
          </w:p>
        </w:tc>
        <w:tc>
          <w:tcPr>
            <w:tcW w:w="1117" w:type="dxa"/>
            <w:shd w:val="clear" w:color="auto" w:fill="BFBFBF"/>
          </w:tcPr>
          <w:p w:rsidR="00852F24" w:rsidRPr="00852F24" w:rsidRDefault="00852F24" w:rsidP="00852F24">
            <w:pPr>
              <w:jc w:val="center"/>
              <w:rPr>
                <w:b/>
              </w:rPr>
            </w:pPr>
            <w:r w:rsidRPr="00852F24">
              <w:rPr>
                <w:rFonts w:hint="eastAsia"/>
                <w:b/>
              </w:rPr>
              <w:t>任职日期</w:t>
            </w:r>
          </w:p>
        </w:tc>
        <w:tc>
          <w:tcPr>
            <w:tcW w:w="1117" w:type="dxa"/>
            <w:shd w:val="clear" w:color="auto" w:fill="BFBFBF"/>
          </w:tcPr>
          <w:p w:rsidR="00852F24" w:rsidRPr="00852F24" w:rsidRDefault="00852F24" w:rsidP="00852F24">
            <w:pPr>
              <w:jc w:val="center"/>
              <w:rPr>
                <w:b/>
              </w:rPr>
            </w:pPr>
            <w:r w:rsidRPr="00852F24">
              <w:rPr>
                <w:rFonts w:hint="eastAsia"/>
                <w:b/>
              </w:rPr>
              <w:t>离任日期</w:t>
            </w:r>
          </w:p>
        </w:tc>
        <w:tc>
          <w:tcPr>
            <w:tcW w:w="703" w:type="dxa"/>
            <w:vMerge/>
          </w:tcPr>
          <w:p w:rsidR="00852F24" w:rsidRDefault="00852F24" w:rsidP="00852F24">
            <w:pPr>
              <w:jc w:val="left"/>
            </w:pPr>
          </w:p>
        </w:tc>
        <w:tc>
          <w:tcPr>
            <w:tcW w:w="3856" w:type="dxa"/>
            <w:vMerge/>
          </w:tcPr>
          <w:p w:rsidR="00852F24" w:rsidRDefault="00852F24" w:rsidP="00852F24">
            <w:pPr>
              <w:jc w:val="left"/>
            </w:pPr>
          </w:p>
        </w:tc>
      </w:tr>
      <w:tr w:rsidR="00852F24" w:rsidTr="00852F24">
        <w:tc>
          <w:tcPr>
            <w:tcW w:w="862" w:type="dxa"/>
          </w:tcPr>
          <w:p w:rsidR="00852F24" w:rsidRDefault="00852F24" w:rsidP="00852F24">
            <w:pPr>
              <w:jc w:val="left"/>
            </w:pPr>
            <w:r>
              <w:rPr>
                <w:rFonts w:hint="eastAsia"/>
              </w:rPr>
              <w:t>罗文杰</w:t>
            </w:r>
          </w:p>
        </w:tc>
        <w:tc>
          <w:tcPr>
            <w:tcW w:w="851" w:type="dxa"/>
          </w:tcPr>
          <w:p w:rsidR="00852F24" w:rsidRDefault="00852F24" w:rsidP="00852F24">
            <w:pPr>
              <w:jc w:val="left"/>
            </w:pPr>
            <w:r>
              <w:rPr>
                <w:rFonts w:hint="eastAsia"/>
              </w:rPr>
              <w:t>本基金基金经理</w:t>
            </w:r>
          </w:p>
        </w:tc>
        <w:tc>
          <w:tcPr>
            <w:tcW w:w="1117" w:type="dxa"/>
          </w:tcPr>
          <w:p w:rsidR="00852F24" w:rsidRDefault="00852F24" w:rsidP="00852F24">
            <w:pPr>
              <w:jc w:val="left"/>
            </w:pPr>
            <w:r>
              <w:rPr>
                <w:rFonts w:hint="eastAsia"/>
              </w:rPr>
              <w:t>2017</w:t>
            </w:r>
            <w:r>
              <w:rPr>
                <w:rFonts w:hint="eastAsia"/>
              </w:rPr>
              <w:t>年</w:t>
            </w:r>
            <w:r>
              <w:rPr>
                <w:rFonts w:hint="eastAsia"/>
              </w:rPr>
              <w:t>8</w:t>
            </w:r>
            <w:r>
              <w:rPr>
                <w:rFonts w:hint="eastAsia"/>
              </w:rPr>
              <w:t>月</w:t>
            </w:r>
            <w:r>
              <w:rPr>
                <w:rFonts w:hint="eastAsia"/>
              </w:rPr>
              <w:t>25</w:t>
            </w:r>
            <w:r>
              <w:rPr>
                <w:rFonts w:hint="eastAsia"/>
              </w:rPr>
              <w:t>日</w:t>
            </w:r>
          </w:p>
        </w:tc>
        <w:tc>
          <w:tcPr>
            <w:tcW w:w="1117" w:type="dxa"/>
          </w:tcPr>
          <w:p w:rsidR="00852F24" w:rsidRDefault="00852F24" w:rsidP="00852F24">
            <w:pPr>
              <w:jc w:val="right"/>
            </w:pPr>
            <w:r>
              <w:t>-</w:t>
            </w:r>
          </w:p>
        </w:tc>
        <w:tc>
          <w:tcPr>
            <w:tcW w:w="703" w:type="dxa"/>
          </w:tcPr>
          <w:p w:rsidR="00852F24" w:rsidRDefault="00852F24" w:rsidP="00852F24">
            <w:pPr>
              <w:jc w:val="left"/>
            </w:pPr>
            <w:r>
              <w:rPr>
                <w:rFonts w:hint="eastAsia"/>
              </w:rPr>
              <w:t>21</w:t>
            </w:r>
            <w:r>
              <w:rPr>
                <w:rFonts w:hint="eastAsia"/>
              </w:rPr>
              <w:t>年</w:t>
            </w:r>
          </w:p>
        </w:tc>
        <w:tc>
          <w:tcPr>
            <w:tcW w:w="3856" w:type="dxa"/>
          </w:tcPr>
          <w:p w:rsidR="00852F24" w:rsidRDefault="00852F24" w:rsidP="00852F24">
            <w:r>
              <w:rPr>
                <w:rFonts w:hint="eastAsia"/>
              </w:rPr>
              <w:t>中国国籍，女，美国南加州大学数学金融硕士、美国加州大学计算机科学硕士，具有基金从业资格。曾任职于摩根士丹利投资银行，从事量化分析工作。</w:t>
            </w:r>
            <w:r>
              <w:rPr>
                <w:rFonts w:hint="eastAsia"/>
              </w:rPr>
              <w:t>2008</w:t>
            </w:r>
            <w:r>
              <w:rPr>
                <w:rFonts w:hint="eastAsia"/>
              </w:rPr>
              <w:t>年</w:t>
            </w:r>
            <w:r>
              <w:rPr>
                <w:rFonts w:hint="eastAsia"/>
              </w:rPr>
              <w:t>9</w:t>
            </w:r>
            <w:r>
              <w:rPr>
                <w:rFonts w:hint="eastAsia"/>
              </w:rPr>
              <w:t>月加入南方基金，曾任南方基金数量化投资部基金经理助理；现任指数投资部总经理。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w:t>
            </w:r>
            <w:r>
              <w:rPr>
                <w:rFonts w:hint="eastAsia"/>
              </w:rPr>
              <w:t>2015</w:t>
            </w:r>
            <w:r>
              <w:rPr>
                <w:rFonts w:hint="eastAsia"/>
              </w:rPr>
              <w:t>年</w:t>
            </w:r>
            <w:r>
              <w:rPr>
                <w:rFonts w:hint="eastAsia"/>
              </w:rPr>
              <w:t>6</w:t>
            </w:r>
            <w:r>
              <w:rPr>
                <w:rFonts w:hint="eastAsia"/>
              </w:rPr>
              <w:t>月</w:t>
            </w:r>
            <w:r>
              <w:rPr>
                <w:rFonts w:hint="eastAsia"/>
              </w:rPr>
              <w:t>16</w:t>
            </w:r>
            <w:r>
              <w:rPr>
                <w:rFonts w:hint="eastAsia"/>
              </w:rPr>
              <w:t>日，任南方策略基金经理；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日，任南方策略、南方量化混合基金经理；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4</w:t>
            </w:r>
            <w:r>
              <w:rPr>
                <w:rFonts w:hint="eastAsia"/>
              </w:rPr>
              <w:t>月</w:t>
            </w:r>
            <w:r>
              <w:rPr>
                <w:rFonts w:hint="eastAsia"/>
              </w:rPr>
              <w:t>18</w:t>
            </w:r>
            <w:r>
              <w:rPr>
                <w:rFonts w:hint="eastAsia"/>
              </w:rPr>
              <w:t>日，任南方安享绝对收益、南方卓享绝对收益基金经理；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日，任南方</w:t>
            </w:r>
            <w:r>
              <w:rPr>
                <w:rFonts w:hint="eastAsia"/>
              </w:rPr>
              <w:lastRenderedPageBreak/>
              <w:t>H</w:t>
            </w:r>
            <w:r>
              <w:rPr>
                <w:rFonts w:hint="eastAsia"/>
              </w:rPr>
              <w:t>股联接基金经理；</w:t>
            </w:r>
            <w:r>
              <w:rPr>
                <w:rFonts w:hint="eastAsia"/>
              </w:rPr>
              <w:t>2014</w:t>
            </w:r>
            <w:r>
              <w:rPr>
                <w:rFonts w:hint="eastAsia"/>
              </w:rPr>
              <w:t>年</w:t>
            </w:r>
            <w:r>
              <w:rPr>
                <w:rFonts w:hint="eastAsia"/>
              </w:rPr>
              <w:t>10</w:t>
            </w:r>
            <w:r>
              <w:rPr>
                <w:rFonts w:hint="eastAsia"/>
              </w:rPr>
              <w:t>月</w:t>
            </w:r>
            <w:r>
              <w:rPr>
                <w:rFonts w:hint="eastAsia"/>
              </w:rPr>
              <w:t>30</w:t>
            </w:r>
            <w:r>
              <w:rPr>
                <w:rFonts w:hint="eastAsia"/>
              </w:rPr>
              <w:t>日至</w:t>
            </w:r>
            <w:r>
              <w:rPr>
                <w:rFonts w:hint="eastAsia"/>
              </w:rPr>
              <w:t>2020</w:t>
            </w:r>
            <w:r>
              <w:rPr>
                <w:rFonts w:hint="eastAsia"/>
              </w:rPr>
              <w:t>年</w:t>
            </w:r>
            <w:r>
              <w:rPr>
                <w:rFonts w:hint="eastAsia"/>
              </w:rPr>
              <w:t>12</w:t>
            </w:r>
            <w:r>
              <w:rPr>
                <w:rFonts w:hint="eastAsia"/>
              </w:rPr>
              <w:t>月</w:t>
            </w:r>
            <w:r>
              <w:rPr>
                <w:rFonts w:hint="eastAsia"/>
              </w:rPr>
              <w:t>23</w:t>
            </w:r>
            <w:r>
              <w:rPr>
                <w:rFonts w:hint="eastAsia"/>
              </w:rPr>
              <w:t>日，任</w:t>
            </w:r>
            <w:r>
              <w:rPr>
                <w:rFonts w:hint="eastAsia"/>
              </w:rPr>
              <w:t>500</w:t>
            </w:r>
            <w:r>
              <w:rPr>
                <w:rFonts w:hint="eastAsia"/>
              </w:rPr>
              <w:t>医药基金经理；</w:t>
            </w:r>
            <w:r>
              <w:rPr>
                <w:rFonts w:hint="eastAsia"/>
              </w:rPr>
              <w:t>2021</w:t>
            </w:r>
            <w:r>
              <w:rPr>
                <w:rFonts w:hint="eastAsia"/>
              </w:rPr>
              <w:t>年</w:t>
            </w:r>
            <w:r>
              <w:rPr>
                <w:rFonts w:hint="eastAsia"/>
              </w:rPr>
              <w:t>3</w:t>
            </w:r>
            <w:r>
              <w:rPr>
                <w:rFonts w:hint="eastAsia"/>
              </w:rPr>
              <w:t>月</w:t>
            </w:r>
            <w:r>
              <w:rPr>
                <w:rFonts w:hint="eastAsia"/>
              </w:rPr>
              <w:t>12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日，任南方中证创新药产业</w:t>
            </w:r>
            <w:r>
              <w:rPr>
                <w:rFonts w:hint="eastAsia"/>
              </w:rPr>
              <w:t>ETF</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日，任南方中证全指医疗保健</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日，任南方策略基金经理；</w:t>
            </w:r>
            <w:r>
              <w:rPr>
                <w:rFonts w:hint="eastAsia"/>
              </w:rPr>
              <w:t>2021</w:t>
            </w:r>
            <w:r>
              <w:rPr>
                <w:rFonts w:hint="eastAsia"/>
              </w:rPr>
              <w:t>年</w:t>
            </w:r>
            <w:r>
              <w:rPr>
                <w:rFonts w:hint="eastAsia"/>
              </w:rPr>
              <w:t>7</w:t>
            </w:r>
            <w:r>
              <w:rPr>
                <w:rFonts w:hint="eastAsia"/>
              </w:rPr>
              <w:t>月</w:t>
            </w:r>
            <w:r>
              <w:rPr>
                <w:rFonts w:hint="eastAsia"/>
              </w:rPr>
              <w:t>2</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日，任南方恒生香港上市生物科技</w:t>
            </w:r>
            <w:r>
              <w:rPr>
                <w:rFonts w:hint="eastAsia"/>
              </w:rPr>
              <w:t>ETF</w:t>
            </w:r>
            <w:r>
              <w:rPr>
                <w:rFonts w:hint="eastAsia"/>
              </w:rPr>
              <w:t>（</w:t>
            </w:r>
            <w:r>
              <w:rPr>
                <w:rFonts w:hint="eastAsia"/>
              </w:rPr>
              <w:t>QDII</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w:t>
            </w:r>
            <w:r>
              <w:rPr>
                <w:rFonts w:hint="eastAsia"/>
              </w:rPr>
              <w:t>2024</w:t>
            </w:r>
            <w:r>
              <w:rPr>
                <w:rFonts w:hint="eastAsia"/>
              </w:rPr>
              <w:t>年</w:t>
            </w:r>
            <w:r>
              <w:rPr>
                <w:rFonts w:hint="eastAsia"/>
              </w:rPr>
              <w:t>7</w:t>
            </w:r>
            <w:r>
              <w:rPr>
                <w:rFonts w:hint="eastAsia"/>
              </w:rPr>
              <w:t>月</w:t>
            </w:r>
            <w:r>
              <w:rPr>
                <w:rFonts w:hint="eastAsia"/>
              </w:rPr>
              <w:t>5</w:t>
            </w:r>
            <w:r>
              <w:rPr>
                <w:rFonts w:hint="eastAsia"/>
              </w:rPr>
              <w:t>日，任南方恒生香港上市生物科技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w:t>
            </w:r>
            <w:r>
              <w:rPr>
                <w:rFonts w:hint="eastAsia"/>
              </w:rPr>
              <w:t>2025</w:t>
            </w:r>
            <w:r>
              <w:rPr>
                <w:rFonts w:hint="eastAsia"/>
              </w:rPr>
              <w:t>年</w:t>
            </w:r>
            <w:r>
              <w:rPr>
                <w:rFonts w:hint="eastAsia"/>
              </w:rPr>
              <w:t>12</w:t>
            </w:r>
            <w:r>
              <w:rPr>
                <w:rFonts w:hint="eastAsia"/>
              </w:rPr>
              <w:t>月</w:t>
            </w:r>
            <w:r>
              <w:rPr>
                <w:rFonts w:hint="eastAsia"/>
              </w:rPr>
              <w:t>5</w:t>
            </w:r>
            <w:r>
              <w:rPr>
                <w:rFonts w:hint="eastAsia"/>
              </w:rPr>
              <w:t>日，任南方中证沪深港黄金产业股票指数发起基金经理；</w:t>
            </w:r>
            <w:r>
              <w:rPr>
                <w:rFonts w:hint="eastAsia"/>
              </w:rPr>
              <w:t>2013</w:t>
            </w:r>
            <w:r>
              <w:rPr>
                <w:rFonts w:hint="eastAsia"/>
              </w:rPr>
              <w:t>年</w:t>
            </w:r>
            <w:r>
              <w:rPr>
                <w:rFonts w:hint="eastAsia"/>
              </w:rPr>
              <w:t>4</w:t>
            </w:r>
            <w:r>
              <w:rPr>
                <w:rFonts w:hint="eastAsia"/>
              </w:rPr>
              <w:t>月</w:t>
            </w:r>
            <w:r>
              <w:rPr>
                <w:rFonts w:hint="eastAsia"/>
              </w:rPr>
              <w:t>22</w:t>
            </w:r>
            <w:r>
              <w:rPr>
                <w:rFonts w:hint="eastAsia"/>
              </w:rPr>
              <w:t>日至今，任南方</w:t>
            </w:r>
            <w:r>
              <w:rPr>
                <w:rFonts w:hint="eastAsia"/>
              </w:rPr>
              <w:t>500</w:t>
            </w:r>
            <w:r>
              <w:rPr>
                <w:rFonts w:hint="eastAsia"/>
              </w:rPr>
              <w:t>、南方</w:t>
            </w:r>
            <w:r>
              <w:rPr>
                <w:rFonts w:hint="eastAsia"/>
              </w:rPr>
              <w:t>500ETF</w:t>
            </w:r>
            <w:r>
              <w:rPr>
                <w:rFonts w:hint="eastAsia"/>
              </w:rPr>
              <w:t>基金经理；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日至今，任南方</w:t>
            </w:r>
            <w:r>
              <w:rPr>
                <w:rFonts w:hint="eastAsia"/>
              </w:rPr>
              <w:t>300</w:t>
            </w:r>
            <w:r>
              <w:rPr>
                <w:rFonts w:hint="eastAsia"/>
              </w:rPr>
              <w:t>、南方</w:t>
            </w:r>
            <w:r>
              <w:rPr>
                <w:rFonts w:hint="eastAsia"/>
              </w:rPr>
              <w:t>300</w:t>
            </w:r>
            <w:r>
              <w:rPr>
                <w:rFonts w:hint="eastAsia"/>
              </w:rPr>
              <w:t>联接基金经理；</w:t>
            </w:r>
            <w:r>
              <w:rPr>
                <w:rFonts w:hint="eastAsia"/>
              </w:rPr>
              <w:t>2015</w:t>
            </w:r>
            <w:r>
              <w:rPr>
                <w:rFonts w:hint="eastAsia"/>
              </w:rPr>
              <w:t>年</w:t>
            </w:r>
            <w:r>
              <w:rPr>
                <w:rFonts w:hint="eastAsia"/>
              </w:rPr>
              <w:t>2</w:t>
            </w:r>
            <w:r>
              <w:rPr>
                <w:rFonts w:hint="eastAsia"/>
              </w:rPr>
              <w:t>月</w:t>
            </w:r>
            <w:r>
              <w:rPr>
                <w:rFonts w:hint="eastAsia"/>
              </w:rPr>
              <w:t>16</w:t>
            </w:r>
            <w:r>
              <w:rPr>
                <w:rFonts w:hint="eastAsia"/>
              </w:rPr>
              <w:t>日至今，任南方恒生</w:t>
            </w:r>
            <w:r>
              <w:rPr>
                <w:rFonts w:hint="eastAsia"/>
              </w:rPr>
              <w:t>ETF</w:t>
            </w:r>
            <w:r>
              <w:rPr>
                <w:rFonts w:hint="eastAsia"/>
              </w:rPr>
              <w:t>基金经理；</w:t>
            </w:r>
            <w:r>
              <w:rPr>
                <w:rFonts w:hint="eastAsia"/>
              </w:rPr>
              <w:t>2017</w:t>
            </w:r>
            <w:r>
              <w:rPr>
                <w:rFonts w:hint="eastAsia"/>
              </w:rPr>
              <w:t>年</w:t>
            </w:r>
            <w:r>
              <w:rPr>
                <w:rFonts w:hint="eastAsia"/>
              </w:rPr>
              <w:t>7</w:t>
            </w:r>
            <w:r>
              <w:rPr>
                <w:rFonts w:hint="eastAsia"/>
              </w:rPr>
              <w:t>月</w:t>
            </w:r>
            <w:r>
              <w:rPr>
                <w:rFonts w:hint="eastAsia"/>
              </w:rPr>
              <w:t>21</w:t>
            </w:r>
            <w:r>
              <w:rPr>
                <w:rFonts w:hint="eastAsia"/>
              </w:rPr>
              <w:t>日至今，任恒生联接基金经理；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日至今，任南方房地产联接基金经理；</w:t>
            </w:r>
            <w:r>
              <w:rPr>
                <w:rFonts w:hint="eastAsia"/>
              </w:rPr>
              <w:t>2017</w:t>
            </w:r>
            <w:r>
              <w:rPr>
                <w:rFonts w:hint="eastAsia"/>
              </w:rPr>
              <w:t>年</w:t>
            </w:r>
            <w:r>
              <w:rPr>
                <w:rFonts w:hint="eastAsia"/>
              </w:rPr>
              <w:t>8</w:t>
            </w:r>
            <w:r>
              <w:rPr>
                <w:rFonts w:hint="eastAsia"/>
              </w:rPr>
              <w:t>月</w:t>
            </w:r>
            <w:r>
              <w:rPr>
                <w:rFonts w:hint="eastAsia"/>
              </w:rPr>
              <w:t>25</w:t>
            </w:r>
            <w:r>
              <w:rPr>
                <w:rFonts w:hint="eastAsia"/>
              </w:rPr>
              <w:t>日至今，任南方房地产</w:t>
            </w:r>
            <w:r>
              <w:rPr>
                <w:rFonts w:hint="eastAsia"/>
              </w:rPr>
              <w:t>ETF</w:t>
            </w:r>
            <w:r>
              <w:rPr>
                <w:rFonts w:hint="eastAsia"/>
              </w:rPr>
              <w:t>基金经理；</w:t>
            </w:r>
            <w:r>
              <w:rPr>
                <w:rFonts w:hint="eastAsia"/>
              </w:rPr>
              <w:t>2018</w:t>
            </w:r>
            <w:r>
              <w:rPr>
                <w:rFonts w:hint="eastAsia"/>
              </w:rPr>
              <w:t>年</w:t>
            </w:r>
            <w:r>
              <w:rPr>
                <w:rFonts w:hint="eastAsia"/>
              </w:rPr>
              <w:t>4</w:t>
            </w:r>
            <w:r>
              <w:rPr>
                <w:rFonts w:hint="eastAsia"/>
              </w:rPr>
              <w:t>月</w:t>
            </w:r>
            <w:r>
              <w:rPr>
                <w:rFonts w:hint="eastAsia"/>
              </w:rPr>
              <w:t>3</w:t>
            </w:r>
            <w:r>
              <w:rPr>
                <w:rFonts w:hint="eastAsia"/>
              </w:rPr>
              <w:t>日至今，任</w:t>
            </w:r>
            <w:r>
              <w:rPr>
                <w:rFonts w:hint="eastAsia"/>
              </w:rPr>
              <w:t>MSCI</w:t>
            </w:r>
            <w:r>
              <w:rPr>
                <w:rFonts w:hint="eastAsia"/>
              </w:rPr>
              <w:t>基金基金经理；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日至今，任</w:t>
            </w:r>
            <w:r>
              <w:rPr>
                <w:rFonts w:hint="eastAsia"/>
              </w:rPr>
              <w:t>MSCI</w:t>
            </w:r>
            <w:r>
              <w:rPr>
                <w:rFonts w:hint="eastAsia"/>
              </w:rPr>
              <w:t>联接基金经理；</w:t>
            </w:r>
            <w:r>
              <w:rPr>
                <w:rFonts w:hint="eastAsia"/>
              </w:rPr>
              <w:t>2020</w:t>
            </w:r>
            <w:r>
              <w:rPr>
                <w:rFonts w:hint="eastAsia"/>
              </w:rPr>
              <w:t>年</w:t>
            </w:r>
            <w:r>
              <w:rPr>
                <w:rFonts w:hint="eastAsia"/>
              </w:rPr>
              <w:t>7</w:t>
            </w:r>
            <w:r>
              <w:rPr>
                <w:rFonts w:hint="eastAsia"/>
              </w:rPr>
              <w:t>月</w:t>
            </w:r>
            <w:r>
              <w:rPr>
                <w:rFonts w:hint="eastAsia"/>
              </w:rPr>
              <w:t>24</w:t>
            </w:r>
            <w:r>
              <w:rPr>
                <w:rFonts w:hint="eastAsia"/>
              </w:rPr>
              <w:t>日至今，兼任投资经理；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至今，任南方中证港股通科技</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p>
        </w:tc>
      </w:tr>
    </w:tbl>
    <w:p w:rsidR="00852F24" w:rsidRDefault="00852F24" w:rsidP="00852F24">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52F24" w:rsidRDefault="00852F24" w:rsidP="00852F24">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52F24" w:rsidRDefault="00852F24" w:rsidP="00852F24">
      <w:pPr>
        <w:pStyle w:val="-3"/>
        <w:spacing w:before="156" w:after="156"/>
      </w:pPr>
      <w:r>
        <w:rPr>
          <w:rFonts w:hint="eastAsia"/>
        </w:rPr>
        <w:lastRenderedPageBreak/>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852F24" w:rsidTr="00852F24">
        <w:tc>
          <w:tcPr>
            <w:tcW w:w="1661" w:type="dxa"/>
          </w:tcPr>
          <w:p w:rsidR="00852F24" w:rsidRDefault="00852F24" w:rsidP="00852F24">
            <w:pPr>
              <w:jc w:val="left"/>
            </w:pPr>
            <w:r>
              <w:rPr>
                <w:rFonts w:hint="eastAsia"/>
              </w:rPr>
              <w:t>姓名</w:t>
            </w:r>
          </w:p>
        </w:tc>
        <w:tc>
          <w:tcPr>
            <w:tcW w:w="1661" w:type="dxa"/>
          </w:tcPr>
          <w:p w:rsidR="00852F24" w:rsidRDefault="00852F24" w:rsidP="00852F24">
            <w:pPr>
              <w:jc w:val="left"/>
            </w:pPr>
            <w:r>
              <w:rPr>
                <w:rFonts w:hint="eastAsia"/>
              </w:rPr>
              <w:t>产品类型</w:t>
            </w:r>
          </w:p>
        </w:tc>
        <w:tc>
          <w:tcPr>
            <w:tcW w:w="1661" w:type="dxa"/>
          </w:tcPr>
          <w:p w:rsidR="00852F24" w:rsidRDefault="00852F24" w:rsidP="00852F24">
            <w:pPr>
              <w:jc w:val="left"/>
            </w:pPr>
            <w:r>
              <w:rPr>
                <w:rFonts w:hint="eastAsia"/>
              </w:rPr>
              <w:t>产品数量（只）</w:t>
            </w:r>
          </w:p>
        </w:tc>
        <w:tc>
          <w:tcPr>
            <w:tcW w:w="1661" w:type="dxa"/>
          </w:tcPr>
          <w:p w:rsidR="00852F24" w:rsidRDefault="00852F24" w:rsidP="00852F24">
            <w:pPr>
              <w:jc w:val="left"/>
            </w:pPr>
            <w:r>
              <w:rPr>
                <w:rFonts w:hint="eastAsia"/>
              </w:rPr>
              <w:t>资产净值</w:t>
            </w:r>
            <w:r>
              <w:rPr>
                <w:rFonts w:hint="eastAsia"/>
              </w:rPr>
              <w:t>(</w:t>
            </w:r>
            <w:r>
              <w:rPr>
                <w:rFonts w:hint="eastAsia"/>
              </w:rPr>
              <w:t>元</w:t>
            </w:r>
            <w:r>
              <w:rPr>
                <w:rFonts w:hint="eastAsia"/>
              </w:rPr>
              <w:t>)</w:t>
            </w:r>
          </w:p>
        </w:tc>
        <w:tc>
          <w:tcPr>
            <w:tcW w:w="1662" w:type="dxa"/>
          </w:tcPr>
          <w:p w:rsidR="00852F24" w:rsidRDefault="00852F24" w:rsidP="00852F24">
            <w:pPr>
              <w:jc w:val="left"/>
            </w:pPr>
            <w:r>
              <w:rPr>
                <w:rFonts w:hint="eastAsia"/>
              </w:rPr>
              <w:t>任职时间</w:t>
            </w:r>
          </w:p>
        </w:tc>
      </w:tr>
      <w:tr w:rsidR="00852F24" w:rsidTr="00852F24">
        <w:tc>
          <w:tcPr>
            <w:tcW w:w="1661" w:type="dxa"/>
            <w:vMerge w:val="restart"/>
          </w:tcPr>
          <w:p w:rsidR="00852F24" w:rsidRDefault="00852F24" w:rsidP="00852F24">
            <w:pPr>
              <w:jc w:val="left"/>
            </w:pPr>
            <w:r>
              <w:rPr>
                <w:rFonts w:hint="eastAsia"/>
              </w:rPr>
              <w:t>罗文杰</w:t>
            </w:r>
          </w:p>
        </w:tc>
        <w:tc>
          <w:tcPr>
            <w:tcW w:w="1661" w:type="dxa"/>
          </w:tcPr>
          <w:p w:rsidR="00852F24" w:rsidRDefault="00852F24" w:rsidP="00852F24">
            <w:pPr>
              <w:jc w:val="left"/>
            </w:pPr>
            <w:r>
              <w:rPr>
                <w:rFonts w:hint="eastAsia"/>
              </w:rPr>
              <w:t>公募基金</w:t>
            </w:r>
          </w:p>
        </w:tc>
        <w:tc>
          <w:tcPr>
            <w:tcW w:w="1661" w:type="dxa"/>
          </w:tcPr>
          <w:p w:rsidR="00852F24" w:rsidRDefault="00852F24" w:rsidP="00852F24">
            <w:pPr>
              <w:jc w:val="right"/>
            </w:pPr>
            <w:r>
              <w:t>14</w:t>
            </w:r>
          </w:p>
        </w:tc>
        <w:tc>
          <w:tcPr>
            <w:tcW w:w="1661" w:type="dxa"/>
          </w:tcPr>
          <w:p w:rsidR="00852F24" w:rsidRDefault="00852F24" w:rsidP="00852F24">
            <w:pPr>
              <w:jc w:val="right"/>
            </w:pPr>
            <w:r>
              <w:t>61,288,011,599.50</w:t>
            </w:r>
          </w:p>
        </w:tc>
        <w:tc>
          <w:tcPr>
            <w:tcW w:w="1662" w:type="dxa"/>
          </w:tcPr>
          <w:p w:rsidR="00852F24" w:rsidRDefault="00852F24" w:rsidP="00852F24">
            <w:pPr>
              <w:jc w:val="left"/>
            </w:pPr>
            <w:r>
              <w:rPr>
                <w:rFonts w:hint="eastAsia"/>
              </w:rPr>
              <w:t>2013</w:t>
            </w:r>
            <w:r>
              <w:rPr>
                <w:rFonts w:hint="eastAsia"/>
              </w:rPr>
              <w:t>年</w:t>
            </w:r>
            <w:r>
              <w:rPr>
                <w:rFonts w:hint="eastAsia"/>
              </w:rPr>
              <w:t>04</w:t>
            </w:r>
            <w:r>
              <w:rPr>
                <w:rFonts w:hint="eastAsia"/>
              </w:rPr>
              <w:t>月</w:t>
            </w:r>
            <w:r>
              <w:rPr>
                <w:rFonts w:hint="eastAsia"/>
              </w:rPr>
              <w:t>22</w:t>
            </w:r>
            <w:r>
              <w:rPr>
                <w:rFonts w:hint="eastAsia"/>
              </w:rPr>
              <w:t>日</w:t>
            </w:r>
          </w:p>
        </w:tc>
      </w:tr>
      <w:tr w:rsidR="00852F24" w:rsidTr="00852F24">
        <w:tc>
          <w:tcPr>
            <w:tcW w:w="1661" w:type="dxa"/>
            <w:vMerge/>
          </w:tcPr>
          <w:p w:rsidR="00852F24" w:rsidRDefault="00852F24" w:rsidP="00852F24">
            <w:pPr>
              <w:jc w:val="left"/>
            </w:pPr>
          </w:p>
        </w:tc>
        <w:tc>
          <w:tcPr>
            <w:tcW w:w="1661" w:type="dxa"/>
          </w:tcPr>
          <w:p w:rsidR="00852F24" w:rsidRDefault="00852F24" w:rsidP="00852F24">
            <w:pPr>
              <w:jc w:val="left"/>
            </w:pPr>
            <w:r>
              <w:rPr>
                <w:rFonts w:hint="eastAsia"/>
              </w:rPr>
              <w:t>私募资产管理计划</w:t>
            </w:r>
          </w:p>
        </w:tc>
        <w:tc>
          <w:tcPr>
            <w:tcW w:w="1661" w:type="dxa"/>
          </w:tcPr>
          <w:p w:rsidR="00852F24" w:rsidRDefault="00852F24" w:rsidP="00852F24">
            <w:pPr>
              <w:jc w:val="right"/>
            </w:pPr>
            <w:r>
              <w:t>-</w:t>
            </w:r>
          </w:p>
        </w:tc>
        <w:tc>
          <w:tcPr>
            <w:tcW w:w="1661" w:type="dxa"/>
          </w:tcPr>
          <w:p w:rsidR="00852F24" w:rsidRDefault="00852F24" w:rsidP="00852F24">
            <w:pPr>
              <w:jc w:val="right"/>
            </w:pPr>
            <w:r>
              <w:t>-</w:t>
            </w:r>
          </w:p>
        </w:tc>
        <w:tc>
          <w:tcPr>
            <w:tcW w:w="1662" w:type="dxa"/>
          </w:tcPr>
          <w:p w:rsidR="00852F24" w:rsidRDefault="00852F24" w:rsidP="00852F24">
            <w:pPr>
              <w:jc w:val="right"/>
            </w:pPr>
            <w:r>
              <w:t>-</w:t>
            </w:r>
          </w:p>
        </w:tc>
      </w:tr>
      <w:tr w:rsidR="00852F24" w:rsidTr="00852F24">
        <w:tc>
          <w:tcPr>
            <w:tcW w:w="1661" w:type="dxa"/>
            <w:vMerge/>
          </w:tcPr>
          <w:p w:rsidR="00852F24" w:rsidRDefault="00852F24" w:rsidP="00852F24">
            <w:pPr>
              <w:jc w:val="left"/>
            </w:pPr>
          </w:p>
        </w:tc>
        <w:tc>
          <w:tcPr>
            <w:tcW w:w="1661" w:type="dxa"/>
          </w:tcPr>
          <w:p w:rsidR="00852F24" w:rsidRDefault="00852F24" w:rsidP="00852F24">
            <w:pPr>
              <w:jc w:val="left"/>
            </w:pPr>
            <w:r>
              <w:rPr>
                <w:rFonts w:hint="eastAsia"/>
              </w:rPr>
              <w:t>其他组合</w:t>
            </w:r>
          </w:p>
        </w:tc>
        <w:tc>
          <w:tcPr>
            <w:tcW w:w="1661" w:type="dxa"/>
          </w:tcPr>
          <w:p w:rsidR="00852F24" w:rsidRDefault="00852F24" w:rsidP="00852F24">
            <w:pPr>
              <w:jc w:val="right"/>
            </w:pPr>
            <w:r>
              <w:t>1</w:t>
            </w:r>
          </w:p>
        </w:tc>
        <w:tc>
          <w:tcPr>
            <w:tcW w:w="1661" w:type="dxa"/>
          </w:tcPr>
          <w:p w:rsidR="00852F24" w:rsidRDefault="00852F24" w:rsidP="00852F24">
            <w:pPr>
              <w:jc w:val="right"/>
            </w:pPr>
            <w:r>
              <w:t>922,311,474.24</w:t>
            </w:r>
          </w:p>
        </w:tc>
        <w:tc>
          <w:tcPr>
            <w:tcW w:w="1662" w:type="dxa"/>
          </w:tcPr>
          <w:p w:rsidR="00852F24" w:rsidRDefault="00852F24" w:rsidP="00852F24">
            <w:pPr>
              <w:jc w:val="left"/>
            </w:pPr>
            <w:r>
              <w:rPr>
                <w:rFonts w:hint="eastAsia"/>
              </w:rPr>
              <w:t>2026</w:t>
            </w:r>
            <w:r>
              <w:rPr>
                <w:rFonts w:hint="eastAsia"/>
              </w:rPr>
              <w:t>年</w:t>
            </w:r>
            <w:r>
              <w:rPr>
                <w:rFonts w:hint="eastAsia"/>
              </w:rPr>
              <w:t>03</w:t>
            </w:r>
            <w:r>
              <w:rPr>
                <w:rFonts w:hint="eastAsia"/>
              </w:rPr>
              <w:t>月</w:t>
            </w:r>
            <w:r>
              <w:rPr>
                <w:rFonts w:hint="eastAsia"/>
              </w:rPr>
              <w:t>12</w:t>
            </w:r>
            <w:r>
              <w:rPr>
                <w:rFonts w:hint="eastAsia"/>
              </w:rPr>
              <w:t>日</w:t>
            </w:r>
          </w:p>
        </w:tc>
      </w:tr>
      <w:tr w:rsidR="00852F24" w:rsidTr="00852F24">
        <w:tc>
          <w:tcPr>
            <w:tcW w:w="1661" w:type="dxa"/>
            <w:vMerge/>
          </w:tcPr>
          <w:p w:rsidR="00852F24" w:rsidRDefault="00852F24" w:rsidP="00852F24">
            <w:pPr>
              <w:jc w:val="left"/>
            </w:pPr>
          </w:p>
        </w:tc>
        <w:tc>
          <w:tcPr>
            <w:tcW w:w="1661" w:type="dxa"/>
          </w:tcPr>
          <w:p w:rsidR="00852F24" w:rsidRDefault="00852F24" w:rsidP="00852F24">
            <w:pPr>
              <w:jc w:val="left"/>
            </w:pPr>
            <w:r>
              <w:rPr>
                <w:rFonts w:hint="eastAsia"/>
              </w:rPr>
              <w:t>合计</w:t>
            </w:r>
          </w:p>
        </w:tc>
        <w:tc>
          <w:tcPr>
            <w:tcW w:w="1661" w:type="dxa"/>
          </w:tcPr>
          <w:p w:rsidR="00852F24" w:rsidRDefault="00852F24" w:rsidP="00852F24">
            <w:pPr>
              <w:jc w:val="right"/>
            </w:pPr>
            <w:r>
              <w:t>15</w:t>
            </w:r>
          </w:p>
        </w:tc>
        <w:tc>
          <w:tcPr>
            <w:tcW w:w="1661" w:type="dxa"/>
          </w:tcPr>
          <w:p w:rsidR="00852F24" w:rsidRDefault="00852F24" w:rsidP="00852F24">
            <w:pPr>
              <w:jc w:val="right"/>
            </w:pPr>
            <w:r>
              <w:t>62,210,323,073.74</w:t>
            </w:r>
          </w:p>
        </w:tc>
        <w:tc>
          <w:tcPr>
            <w:tcW w:w="1662" w:type="dxa"/>
          </w:tcPr>
          <w:p w:rsidR="00852F24" w:rsidRDefault="00852F24" w:rsidP="00852F24">
            <w:pPr>
              <w:jc w:val="right"/>
            </w:pPr>
            <w:r>
              <w:t>-</w:t>
            </w:r>
          </w:p>
        </w:tc>
      </w:tr>
    </w:tbl>
    <w:p w:rsidR="00852F24" w:rsidRDefault="00852F24" w:rsidP="00852F24">
      <w:pPr>
        <w:pStyle w:val="-2"/>
        <w:spacing w:before="312"/>
      </w:pPr>
      <w:r>
        <w:rPr>
          <w:rFonts w:hint="eastAsia"/>
        </w:rPr>
        <w:t>管理人对报告期内本基金运作遵规守信情况的说明</w:t>
      </w:r>
    </w:p>
    <w:p w:rsidR="00852F24" w:rsidRDefault="00852F24" w:rsidP="00852F24">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52F24" w:rsidRDefault="00852F24" w:rsidP="00852F24">
      <w:pPr>
        <w:pStyle w:val="-2"/>
        <w:spacing w:before="312"/>
      </w:pPr>
      <w:r>
        <w:rPr>
          <w:rFonts w:hint="eastAsia"/>
        </w:rPr>
        <w:t>公平交易专项说明</w:t>
      </w:r>
    </w:p>
    <w:p w:rsidR="00852F24" w:rsidRDefault="00852F24" w:rsidP="00852F24">
      <w:pPr>
        <w:pStyle w:val="-3"/>
        <w:spacing w:before="156" w:after="156"/>
      </w:pPr>
      <w:r>
        <w:rPr>
          <w:rFonts w:hint="eastAsia"/>
        </w:rPr>
        <w:t>公平交易制度的执行情况</w:t>
      </w:r>
    </w:p>
    <w:p w:rsidR="00852F24" w:rsidRDefault="00852F24" w:rsidP="00852F24">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52F24" w:rsidRDefault="00852F24" w:rsidP="00852F24">
      <w:pPr>
        <w:pStyle w:val="-3"/>
        <w:spacing w:before="156" w:after="156"/>
      </w:pPr>
      <w:r>
        <w:rPr>
          <w:rFonts w:hint="eastAsia"/>
        </w:rPr>
        <w:t>异常交易行为的专项说明</w:t>
      </w:r>
    </w:p>
    <w:p w:rsidR="00852F24" w:rsidRDefault="00852F24" w:rsidP="00852F24">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52F24" w:rsidRDefault="00852F24" w:rsidP="00852F24">
      <w:pPr>
        <w:pStyle w:val="-2"/>
        <w:spacing w:before="312"/>
      </w:pPr>
      <w:r>
        <w:rPr>
          <w:rFonts w:hint="eastAsia"/>
        </w:rPr>
        <w:t>报告期内基金投资策略和运作分析</w:t>
      </w:r>
    </w:p>
    <w:p w:rsidR="00852F24" w:rsidRDefault="00852F24" w:rsidP="00852F24">
      <w:pPr>
        <w:pStyle w:val="-"/>
        <w:ind w:firstLine="420"/>
      </w:pPr>
      <w:r>
        <w:rPr>
          <w:rFonts w:hint="eastAsia"/>
        </w:rPr>
        <w:t>报告期内，中证全指房地产指数跌-12.57%。核心城市与二手房市场边际改善，当前估值已过度定价悲观预期，低估值提供一定的安全边际。</w:t>
      </w:r>
    </w:p>
    <w:p w:rsidR="00852F24" w:rsidRDefault="00852F24" w:rsidP="00852F24">
      <w:pPr>
        <w:pStyle w:val="-"/>
        <w:ind w:firstLine="420"/>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852F24" w:rsidRDefault="00852F24" w:rsidP="00852F24">
      <w:pPr>
        <w:pStyle w:val="-"/>
        <w:ind w:firstLine="420"/>
      </w:pPr>
      <w:r>
        <w:rPr>
          <w:rFonts w:hint="eastAsia"/>
        </w:rPr>
        <w:lastRenderedPageBreak/>
        <w:t>我们对本基金报告期内跟踪误差归因分析如下：</w:t>
      </w:r>
    </w:p>
    <w:p w:rsidR="00852F24" w:rsidRDefault="00852F24" w:rsidP="00852F24">
      <w:pPr>
        <w:pStyle w:val="-"/>
        <w:ind w:firstLine="420"/>
      </w:pPr>
      <w:r>
        <w:rPr>
          <w:rFonts w:hint="eastAsia"/>
        </w:rPr>
        <w:t>(1) 大额申购赎回带来的成份股权重偏差，对此我们通过日内择时交易争取跟踪误差最小化；</w:t>
      </w:r>
    </w:p>
    <w:p w:rsidR="00852F24" w:rsidRDefault="00852F24" w:rsidP="00852F24">
      <w:pPr>
        <w:pStyle w:val="-"/>
        <w:ind w:firstLine="420"/>
      </w:pPr>
      <w:r>
        <w:rPr>
          <w:rFonts w:hint="eastAsia"/>
        </w:rPr>
        <w:t>(2) 报告期内，我们根据指数定期的成份股调整进行了基金调仓，事前我们制定了详细的调仓方案，在实施过程中引入多方校验机制防范风险发生，从实施结果来看，效果良好，跟踪误差控制在理想范围内。</w:t>
      </w:r>
    </w:p>
    <w:p w:rsidR="00852F24" w:rsidRDefault="00852F24" w:rsidP="00852F24">
      <w:pPr>
        <w:pStyle w:val="-2"/>
        <w:spacing w:before="312"/>
      </w:pPr>
      <w:r>
        <w:rPr>
          <w:rFonts w:hint="eastAsia"/>
        </w:rPr>
        <w:t>报告期内基金的业绩表现</w:t>
      </w:r>
    </w:p>
    <w:p w:rsidR="00852F24" w:rsidRDefault="00852F24" w:rsidP="00852F24">
      <w:pPr>
        <w:pStyle w:val="-"/>
        <w:ind w:firstLine="420"/>
      </w:pPr>
      <w:r>
        <w:rPr>
          <w:rFonts w:hint="eastAsia"/>
        </w:rPr>
        <w:t>截至报告期末，本基金份额净值为1.1860元，报告期内，份额净值增长率为-12.42%，同期业绩基准增长率为-12.57%。</w:t>
      </w:r>
    </w:p>
    <w:p w:rsidR="00852F24" w:rsidRDefault="00852F24" w:rsidP="00852F24">
      <w:pPr>
        <w:pStyle w:val="-2"/>
        <w:spacing w:before="312"/>
      </w:pPr>
      <w:r>
        <w:rPr>
          <w:rFonts w:hint="eastAsia"/>
        </w:rPr>
        <w:t>报告期内基金持有人数或基金资产净值预警说明</w:t>
      </w:r>
    </w:p>
    <w:p w:rsidR="00852F24" w:rsidRDefault="00852F24" w:rsidP="00852F24">
      <w:pPr>
        <w:pStyle w:val="-"/>
        <w:ind w:firstLine="420"/>
      </w:pPr>
      <w:r>
        <w:rPr>
          <w:rFonts w:hint="eastAsia"/>
        </w:rPr>
        <w:t>报告期内，本基金未出现连续二十个交易日基金份额持有人数量不满二百人或者基金资产净值低于五千万元的情形。</w:t>
      </w:r>
    </w:p>
    <w:p w:rsidR="00852F24" w:rsidRDefault="00852F24" w:rsidP="00852F24">
      <w:pPr>
        <w:pStyle w:val="-1"/>
        <w:ind w:left="281" w:hanging="281"/>
      </w:pPr>
      <w:r>
        <w:rPr>
          <w:rFonts w:hint="eastAsia"/>
        </w:rPr>
        <w:t>投资组合报告</w:t>
      </w:r>
    </w:p>
    <w:p w:rsidR="00852F24" w:rsidRDefault="00852F24" w:rsidP="00852F24">
      <w:pPr>
        <w:pStyle w:val="-2"/>
        <w:spacing w:before="312"/>
      </w:pPr>
      <w:r>
        <w:rPr>
          <w:rFonts w:hint="eastAsia"/>
        </w:rPr>
        <w:t>报告期末基金资产组合情况</w:t>
      </w:r>
    </w:p>
    <w:p w:rsidR="00852F24" w:rsidRDefault="00852F24" w:rsidP="00852F24">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52F24" w:rsidTr="00852F24">
        <w:trPr>
          <w:cnfStyle w:val="100000000000" w:firstRow="1" w:lastRow="0" w:firstColumn="0" w:lastColumn="0" w:oddVBand="0" w:evenVBand="0" w:oddHBand="0" w:evenHBand="0" w:firstRowFirstColumn="0" w:firstRowLastColumn="0" w:lastRowFirstColumn="0" w:lastRowLastColumn="0"/>
        </w:trPr>
        <w:tc>
          <w:tcPr>
            <w:tcW w:w="646" w:type="dxa"/>
          </w:tcPr>
          <w:p w:rsidR="00852F24" w:rsidRPr="00852F24" w:rsidRDefault="00852F24" w:rsidP="00852F24">
            <w:pPr>
              <w:jc w:val="center"/>
              <w:rPr>
                <w:b/>
              </w:rPr>
            </w:pPr>
            <w:r w:rsidRPr="00852F24">
              <w:rPr>
                <w:rFonts w:hint="eastAsia"/>
                <w:b/>
              </w:rPr>
              <w:t>序号</w:t>
            </w:r>
          </w:p>
        </w:tc>
        <w:tc>
          <w:tcPr>
            <w:tcW w:w="2971" w:type="dxa"/>
          </w:tcPr>
          <w:p w:rsidR="00852F24" w:rsidRPr="00852F24" w:rsidRDefault="00852F24" w:rsidP="00852F24">
            <w:pPr>
              <w:jc w:val="center"/>
              <w:rPr>
                <w:b/>
              </w:rPr>
            </w:pPr>
            <w:r w:rsidRPr="00852F24">
              <w:rPr>
                <w:rFonts w:hint="eastAsia"/>
                <w:b/>
              </w:rPr>
              <w:t>项目</w:t>
            </w:r>
          </w:p>
        </w:tc>
        <w:tc>
          <w:tcPr>
            <w:tcW w:w="2381" w:type="dxa"/>
          </w:tcPr>
          <w:p w:rsidR="00852F24" w:rsidRPr="00852F24" w:rsidRDefault="00852F24" w:rsidP="00852F24">
            <w:pPr>
              <w:jc w:val="center"/>
              <w:rPr>
                <w:b/>
              </w:rPr>
            </w:pPr>
            <w:r w:rsidRPr="00852F24">
              <w:rPr>
                <w:rFonts w:hint="eastAsia"/>
                <w:b/>
              </w:rPr>
              <w:t>金额（元）</w:t>
            </w:r>
          </w:p>
        </w:tc>
        <w:tc>
          <w:tcPr>
            <w:tcW w:w="2506" w:type="dxa"/>
          </w:tcPr>
          <w:p w:rsidR="00852F24" w:rsidRPr="00852F24" w:rsidRDefault="00852F24" w:rsidP="00852F24">
            <w:pPr>
              <w:jc w:val="center"/>
              <w:rPr>
                <w:b/>
              </w:rPr>
            </w:pPr>
            <w:r w:rsidRPr="00852F24">
              <w:rPr>
                <w:rFonts w:hint="eastAsia"/>
                <w:b/>
              </w:rPr>
              <w:t>占基金总资产的比例（</w:t>
            </w:r>
            <w:r w:rsidRPr="00852F24">
              <w:rPr>
                <w:rFonts w:hint="eastAsia"/>
                <w:b/>
              </w:rPr>
              <w:t>%</w:t>
            </w:r>
            <w:r w:rsidRPr="00852F24">
              <w:rPr>
                <w:rFonts w:hint="eastAsia"/>
                <w:b/>
              </w:rPr>
              <w:t>）</w:t>
            </w:r>
          </w:p>
        </w:tc>
      </w:tr>
      <w:tr w:rsidR="00852F24" w:rsidTr="00852F24">
        <w:tc>
          <w:tcPr>
            <w:tcW w:w="646" w:type="dxa"/>
          </w:tcPr>
          <w:p w:rsidR="00852F24" w:rsidRDefault="00852F24" w:rsidP="00852F24">
            <w:pPr>
              <w:jc w:val="center"/>
            </w:pPr>
            <w:r>
              <w:t>1</w:t>
            </w:r>
          </w:p>
        </w:tc>
        <w:tc>
          <w:tcPr>
            <w:tcW w:w="2971" w:type="dxa"/>
          </w:tcPr>
          <w:p w:rsidR="00852F24" w:rsidRDefault="00852F24" w:rsidP="00852F24">
            <w:pPr>
              <w:jc w:val="left"/>
            </w:pPr>
            <w:r>
              <w:rPr>
                <w:rFonts w:hint="eastAsia"/>
              </w:rPr>
              <w:t>权益投资</w:t>
            </w:r>
          </w:p>
        </w:tc>
        <w:tc>
          <w:tcPr>
            <w:tcW w:w="2381" w:type="dxa"/>
          </w:tcPr>
          <w:p w:rsidR="00852F24" w:rsidRDefault="00852F24" w:rsidP="00852F24">
            <w:pPr>
              <w:jc w:val="right"/>
            </w:pPr>
            <w:r>
              <w:t>3,147,894,105.17</w:t>
            </w:r>
          </w:p>
        </w:tc>
        <w:tc>
          <w:tcPr>
            <w:tcW w:w="2506" w:type="dxa"/>
          </w:tcPr>
          <w:p w:rsidR="00852F24" w:rsidRDefault="00852F24" w:rsidP="00852F24">
            <w:pPr>
              <w:jc w:val="right"/>
            </w:pPr>
            <w:r>
              <w:t>99.65</w:t>
            </w:r>
          </w:p>
        </w:tc>
      </w:tr>
      <w:tr w:rsidR="00852F24" w:rsidTr="00852F24">
        <w:tc>
          <w:tcPr>
            <w:tcW w:w="646" w:type="dxa"/>
          </w:tcPr>
          <w:p w:rsidR="00852F24" w:rsidRDefault="00852F24" w:rsidP="00852F24">
            <w:pPr>
              <w:jc w:val="center"/>
            </w:pPr>
          </w:p>
        </w:tc>
        <w:tc>
          <w:tcPr>
            <w:tcW w:w="2971" w:type="dxa"/>
          </w:tcPr>
          <w:p w:rsidR="00852F24" w:rsidRDefault="00852F24" w:rsidP="00852F24">
            <w:pPr>
              <w:jc w:val="left"/>
            </w:pPr>
            <w:r>
              <w:rPr>
                <w:rFonts w:hint="eastAsia"/>
              </w:rPr>
              <w:t>其中：股票</w:t>
            </w:r>
          </w:p>
        </w:tc>
        <w:tc>
          <w:tcPr>
            <w:tcW w:w="2381" w:type="dxa"/>
          </w:tcPr>
          <w:p w:rsidR="00852F24" w:rsidRDefault="00852F24" w:rsidP="00852F24">
            <w:pPr>
              <w:jc w:val="right"/>
            </w:pPr>
            <w:r>
              <w:t>3,147,894,105.17</w:t>
            </w:r>
          </w:p>
        </w:tc>
        <w:tc>
          <w:tcPr>
            <w:tcW w:w="2506" w:type="dxa"/>
          </w:tcPr>
          <w:p w:rsidR="00852F24" w:rsidRDefault="00852F24" w:rsidP="00852F24">
            <w:pPr>
              <w:jc w:val="right"/>
            </w:pPr>
            <w:r>
              <w:t>99.65</w:t>
            </w:r>
          </w:p>
        </w:tc>
      </w:tr>
      <w:tr w:rsidR="00852F24" w:rsidTr="00852F24">
        <w:tc>
          <w:tcPr>
            <w:tcW w:w="646" w:type="dxa"/>
          </w:tcPr>
          <w:p w:rsidR="00852F24" w:rsidRDefault="00852F24" w:rsidP="00852F24">
            <w:pPr>
              <w:jc w:val="center"/>
            </w:pPr>
            <w:r>
              <w:t>2</w:t>
            </w:r>
          </w:p>
        </w:tc>
        <w:tc>
          <w:tcPr>
            <w:tcW w:w="2971" w:type="dxa"/>
          </w:tcPr>
          <w:p w:rsidR="00852F24" w:rsidRDefault="00852F24" w:rsidP="00852F24">
            <w:pPr>
              <w:jc w:val="left"/>
            </w:pPr>
            <w:r>
              <w:rPr>
                <w:rFonts w:hint="eastAsia"/>
              </w:rPr>
              <w:t>基金投资</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center"/>
            </w:pPr>
            <w:r>
              <w:t>3</w:t>
            </w:r>
          </w:p>
        </w:tc>
        <w:tc>
          <w:tcPr>
            <w:tcW w:w="2971" w:type="dxa"/>
          </w:tcPr>
          <w:p w:rsidR="00852F24" w:rsidRDefault="00852F24" w:rsidP="00852F24">
            <w:pPr>
              <w:jc w:val="left"/>
            </w:pPr>
            <w:r>
              <w:rPr>
                <w:rFonts w:hint="eastAsia"/>
              </w:rPr>
              <w:t>固定收益投资</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center"/>
            </w:pPr>
          </w:p>
        </w:tc>
        <w:tc>
          <w:tcPr>
            <w:tcW w:w="2971" w:type="dxa"/>
          </w:tcPr>
          <w:p w:rsidR="00852F24" w:rsidRDefault="00852F24" w:rsidP="00852F24">
            <w:pPr>
              <w:jc w:val="left"/>
            </w:pPr>
            <w:r>
              <w:rPr>
                <w:rFonts w:hint="eastAsia"/>
              </w:rPr>
              <w:t>其中：债券</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center"/>
            </w:pPr>
          </w:p>
        </w:tc>
        <w:tc>
          <w:tcPr>
            <w:tcW w:w="2971" w:type="dxa"/>
          </w:tcPr>
          <w:p w:rsidR="00852F24" w:rsidRDefault="00852F24" w:rsidP="00852F24">
            <w:pPr>
              <w:jc w:val="left"/>
            </w:pPr>
            <w:r>
              <w:rPr>
                <w:rFonts w:hint="eastAsia"/>
              </w:rPr>
              <w:t xml:space="preserve">      </w:t>
            </w:r>
            <w:r>
              <w:rPr>
                <w:rFonts w:hint="eastAsia"/>
              </w:rPr>
              <w:t>资产支持证券</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center"/>
            </w:pPr>
            <w:r>
              <w:t>4</w:t>
            </w:r>
          </w:p>
        </w:tc>
        <w:tc>
          <w:tcPr>
            <w:tcW w:w="2971" w:type="dxa"/>
          </w:tcPr>
          <w:p w:rsidR="00852F24" w:rsidRDefault="00852F24" w:rsidP="00852F24">
            <w:pPr>
              <w:jc w:val="left"/>
            </w:pPr>
            <w:r>
              <w:rPr>
                <w:rFonts w:hint="eastAsia"/>
              </w:rPr>
              <w:t>贵金属投资</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center"/>
            </w:pPr>
            <w:r>
              <w:t>5</w:t>
            </w:r>
          </w:p>
        </w:tc>
        <w:tc>
          <w:tcPr>
            <w:tcW w:w="2971" w:type="dxa"/>
          </w:tcPr>
          <w:p w:rsidR="00852F24" w:rsidRDefault="00852F24" w:rsidP="00852F24">
            <w:pPr>
              <w:jc w:val="left"/>
            </w:pPr>
            <w:r>
              <w:rPr>
                <w:rFonts w:hint="eastAsia"/>
              </w:rPr>
              <w:t>金融衍生品投资</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center"/>
            </w:pPr>
            <w:r>
              <w:t>6</w:t>
            </w:r>
          </w:p>
        </w:tc>
        <w:tc>
          <w:tcPr>
            <w:tcW w:w="2971" w:type="dxa"/>
          </w:tcPr>
          <w:p w:rsidR="00852F24" w:rsidRDefault="00852F24" w:rsidP="00852F24">
            <w:pPr>
              <w:jc w:val="left"/>
            </w:pPr>
            <w:r>
              <w:rPr>
                <w:rFonts w:hint="eastAsia"/>
              </w:rPr>
              <w:t>买入返售金融资产</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center"/>
            </w:pPr>
          </w:p>
        </w:tc>
        <w:tc>
          <w:tcPr>
            <w:tcW w:w="2971" w:type="dxa"/>
          </w:tcPr>
          <w:p w:rsidR="00852F24" w:rsidRDefault="00852F24" w:rsidP="00852F24">
            <w:pPr>
              <w:jc w:val="left"/>
            </w:pPr>
            <w:r>
              <w:rPr>
                <w:rFonts w:hint="eastAsia"/>
              </w:rPr>
              <w:t>其中：买断式回购的买入返售金融资产</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center"/>
            </w:pPr>
            <w:r>
              <w:t>7</w:t>
            </w:r>
          </w:p>
        </w:tc>
        <w:tc>
          <w:tcPr>
            <w:tcW w:w="2971" w:type="dxa"/>
          </w:tcPr>
          <w:p w:rsidR="00852F24" w:rsidRDefault="00852F24" w:rsidP="00852F24">
            <w:pPr>
              <w:jc w:val="left"/>
            </w:pPr>
            <w:r>
              <w:rPr>
                <w:rFonts w:hint="eastAsia"/>
              </w:rPr>
              <w:t>银行存款和结算备付金合计</w:t>
            </w:r>
          </w:p>
        </w:tc>
        <w:tc>
          <w:tcPr>
            <w:tcW w:w="2381" w:type="dxa"/>
          </w:tcPr>
          <w:p w:rsidR="00852F24" w:rsidRDefault="00852F24" w:rsidP="00852F24">
            <w:pPr>
              <w:jc w:val="right"/>
            </w:pPr>
            <w:r>
              <w:t>9,632,377.19</w:t>
            </w:r>
          </w:p>
        </w:tc>
        <w:tc>
          <w:tcPr>
            <w:tcW w:w="2506" w:type="dxa"/>
          </w:tcPr>
          <w:p w:rsidR="00852F24" w:rsidRDefault="00852F24" w:rsidP="00852F24">
            <w:pPr>
              <w:jc w:val="right"/>
            </w:pPr>
            <w:r>
              <w:t>0.30</w:t>
            </w:r>
          </w:p>
        </w:tc>
      </w:tr>
      <w:tr w:rsidR="00852F24" w:rsidTr="00852F24">
        <w:tc>
          <w:tcPr>
            <w:tcW w:w="646" w:type="dxa"/>
          </w:tcPr>
          <w:p w:rsidR="00852F24" w:rsidRDefault="00852F24" w:rsidP="00852F24">
            <w:pPr>
              <w:jc w:val="center"/>
            </w:pPr>
            <w:r>
              <w:t>8</w:t>
            </w:r>
          </w:p>
        </w:tc>
        <w:tc>
          <w:tcPr>
            <w:tcW w:w="2971" w:type="dxa"/>
          </w:tcPr>
          <w:p w:rsidR="00852F24" w:rsidRDefault="00852F24" w:rsidP="00852F24">
            <w:pPr>
              <w:jc w:val="left"/>
            </w:pPr>
            <w:r>
              <w:rPr>
                <w:rFonts w:hint="eastAsia"/>
              </w:rPr>
              <w:t>其他资产</w:t>
            </w:r>
          </w:p>
        </w:tc>
        <w:tc>
          <w:tcPr>
            <w:tcW w:w="2381" w:type="dxa"/>
          </w:tcPr>
          <w:p w:rsidR="00852F24" w:rsidRDefault="00852F24" w:rsidP="00852F24">
            <w:pPr>
              <w:jc w:val="right"/>
            </w:pPr>
            <w:r>
              <w:t>1,531,001.78</w:t>
            </w:r>
          </w:p>
        </w:tc>
        <w:tc>
          <w:tcPr>
            <w:tcW w:w="2506" w:type="dxa"/>
          </w:tcPr>
          <w:p w:rsidR="00852F24" w:rsidRDefault="00852F24" w:rsidP="00852F24">
            <w:pPr>
              <w:jc w:val="right"/>
            </w:pPr>
            <w:r>
              <w:t>0.05</w:t>
            </w:r>
          </w:p>
        </w:tc>
      </w:tr>
      <w:tr w:rsidR="00852F24" w:rsidTr="00852F24">
        <w:tc>
          <w:tcPr>
            <w:tcW w:w="646" w:type="dxa"/>
          </w:tcPr>
          <w:p w:rsidR="00852F24" w:rsidRDefault="00852F24" w:rsidP="00852F24">
            <w:pPr>
              <w:jc w:val="center"/>
            </w:pPr>
            <w:r>
              <w:t>9</w:t>
            </w:r>
          </w:p>
        </w:tc>
        <w:tc>
          <w:tcPr>
            <w:tcW w:w="2971" w:type="dxa"/>
          </w:tcPr>
          <w:p w:rsidR="00852F24" w:rsidRDefault="00852F24" w:rsidP="00852F24">
            <w:pPr>
              <w:jc w:val="left"/>
            </w:pPr>
            <w:r>
              <w:rPr>
                <w:rFonts w:hint="eastAsia"/>
              </w:rPr>
              <w:t>合计</w:t>
            </w:r>
          </w:p>
        </w:tc>
        <w:tc>
          <w:tcPr>
            <w:tcW w:w="2381" w:type="dxa"/>
          </w:tcPr>
          <w:p w:rsidR="00852F24" w:rsidRDefault="00852F24" w:rsidP="00852F24">
            <w:pPr>
              <w:jc w:val="right"/>
            </w:pPr>
            <w:r>
              <w:t>3,159,057,484.14</w:t>
            </w:r>
          </w:p>
        </w:tc>
        <w:tc>
          <w:tcPr>
            <w:tcW w:w="2506" w:type="dxa"/>
          </w:tcPr>
          <w:p w:rsidR="00852F24" w:rsidRDefault="00852F24" w:rsidP="00852F24">
            <w:pPr>
              <w:jc w:val="right"/>
            </w:pPr>
            <w:r>
              <w:t>100.00</w:t>
            </w:r>
          </w:p>
        </w:tc>
      </w:tr>
    </w:tbl>
    <w:p w:rsidR="00852F24" w:rsidRDefault="00852F24" w:rsidP="00852F24">
      <w:pPr>
        <w:pStyle w:val="-8"/>
      </w:pPr>
      <w:r>
        <w:rPr>
          <w:rFonts w:hint="eastAsia"/>
        </w:rPr>
        <w:t>注：上表中的股票投资项含可退替代款估值增值，而行业分类的合计项中不含可退替代款估值增值。</w:t>
      </w:r>
    </w:p>
    <w:p w:rsidR="00852F24" w:rsidRDefault="00852F24" w:rsidP="00852F24">
      <w:pPr>
        <w:pStyle w:val="-2"/>
        <w:spacing w:before="312"/>
      </w:pPr>
      <w:r>
        <w:rPr>
          <w:rFonts w:hint="eastAsia"/>
        </w:rPr>
        <w:lastRenderedPageBreak/>
        <w:t>报告期末按行业分类的股票投资组合</w:t>
      </w:r>
    </w:p>
    <w:p w:rsidR="00852F24" w:rsidRDefault="00852F24" w:rsidP="00852F24">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852F24" w:rsidTr="00852F24">
        <w:trPr>
          <w:cnfStyle w:val="100000000000" w:firstRow="1" w:lastRow="0" w:firstColumn="0" w:lastColumn="0" w:oddVBand="0" w:evenVBand="0" w:oddHBand="0" w:evenHBand="0" w:firstRowFirstColumn="0" w:firstRowLastColumn="0" w:lastRowFirstColumn="0" w:lastRowLastColumn="0"/>
        </w:trPr>
        <w:tc>
          <w:tcPr>
            <w:tcW w:w="646" w:type="dxa"/>
          </w:tcPr>
          <w:p w:rsidR="00852F24" w:rsidRPr="00852F24" w:rsidRDefault="00852F24" w:rsidP="00852F24">
            <w:pPr>
              <w:jc w:val="center"/>
              <w:rPr>
                <w:b/>
              </w:rPr>
            </w:pPr>
            <w:r w:rsidRPr="00852F24">
              <w:rPr>
                <w:rFonts w:hint="eastAsia"/>
                <w:b/>
              </w:rPr>
              <w:t>代码</w:t>
            </w:r>
          </w:p>
        </w:tc>
        <w:tc>
          <w:tcPr>
            <w:tcW w:w="2971" w:type="dxa"/>
          </w:tcPr>
          <w:p w:rsidR="00852F24" w:rsidRPr="00852F24" w:rsidRDefault="00852F24" w:rsidP="00852F24">
            <w:pPr>
              <w:jc w:val="center"/>
              <w:rPr>
                <w:b/>
              </w:rPr>
            </w:pPr>
            <w:r w:rsidRPr="00852F24">
              <w:rPr>
                <w:rFonts w:hint="eastAsia"/>
                <w:b/>
              </w:rPr>
              <w:t>行业类别</w:t>
            </w:r>
          </w:p>
        </w:tc>
        <w:tc>
          <w:tcPr>
            <w:tcW w:w="2381" w:type="dxa"/>
          </w:tcPr>
          <w:p w:rsidR="00852F24" w:rsidRPr="00852F24" w:rsidRDefault="00852F24" w:rsidP="00852F24">
            <w:pPr>
              <w:jc w:val="center"/>
              <w:rPr>
                <w:b/>
              </w:rPr>
            </w:pPr>
            <w:r w:rsidRPr="00852F24">
              <w:rPr>
                <w:rFonts w:hint="eastAsia"/>
                <w:b/>
              </w:rPr>
              <w:t>公允价值（元）</w:t>
            </w:r>
          </w:p>
        </w:tc>
        <w:tc>
          <w:tcPr>
            <w:tcW w:w="2506" w:type="dxa"/>
          </w:tcPr>
          <w:p w:rsidR="00852F24" w:rsidRPr="00852F24" w:rsidRDefault="00852F24" w:rsidP="00852F24">
            <w:pPr>
              <w:jc w:val="center"/>
              <w:rPr>
                <w:b/>
              </w:rPr>
            </w:pPr>
            <w:r w:rsidRPr="00852F24">
              <w:rPr>
                <w:rFonts w:hint="eastAsia"/>
                <w:b/>
              </w:rPr>
              <w:t>占基金资产净值比例</w:t>
            </w:r>
            <w:r w:rsidRPr="00852F24">
              <w:rPr>
                <w:rFonts w:hint="eastAsia"/>
                <w:b/>
              </w:rPr>
              <w:t>(%)</w:t>
            </w:r>
          </w:p>
        </w:tc>
      </w:tr>
      <w:tr w:rsidR="00852F24" w:rsidTr="00852F24">
        <w:tc>
          <w:tcPr>
            <w:tcW w:w="646" w:type="dxa"/>
          </w:tcPr>
          <w:p w:rsidR="00852F24" w:rsidRDefault="00852F24" w:rsidP="00852F24">
            <w:pPr>
              <w:jc w:val="left"/>
            </w:pPr>
            <w:r>
              <w:t>A</w:t>
            </w:r>
          </w:p>
        </w:tc>
        <w:tc>
          <w:tcPr>
            <w:tcW w:w="2971" w:type="dxa"/>
          </w:tcPr>
          <w:p w:rsidR="00852F24" w:rsidRDefault="00852F24" w:rsidP="00852F24">
            <w:pPr>
              <w:jc w:val="left"/>
            </w:pPr>
            <w:r>
              <w:rPr>
                <w:rFonts w:hint="eastAsia"/>
              </w:rPr>
              <w:t>农、林、牧、渔业</w:t>
            </w:r>
          </w:p>
        </w:tc>
        <w:tc>
          <w:tcPr>
            <w:tcW w:w="2381" w:type="dxa"/>
          </w:tcPr>
          <w:p w:rsidR="00852F24" w:rsidRDefault="00852F24" w:rsidP="00852F24">
            <w:pPr>
              <w:jc w:val="right"/>
            </w:pPr>
            <w:r>
              <w:t>34,182,900.00</w:t>
            </w:r>
          </w:p>
        </w:tc>
        <w:tc>
          <w:tcPr>
            <w:tcW w:w="2506" w:type="dxa"/>
          </w:tcPr>
          <w:p w:rsidR="00852F24" w:rsidRDefault="00852F24" w:rsidP="00852F24">
            <w:pPr>
              <w:jc w:val="right"/>
            </w:pPr>
            <w:r>
              <w:t>1.08</w:t>
            </w:r>
          </w:p>
        </w:tc>
      </w:tr>
      <w:tr w:rsidR="00852F24" w:rsidTr="00852F24">
        <w:tc>
          <w:tcPr>
            <w:tcW w:w="646" w:type="dxa"/>
          </w:tcPr>
          <w:p w:rsidR="00852F24" w:rsidRDefault="00852F24" w:rsidP="00852F24">
            <w:pPr>
              <w:jc w:val="left"/>
            </w:pPr>
            <w:r>
              <w:t>B</w:t>
            </w:r>
          </w:p>
        </w:tc>
        <w:tc>
          <w:tcPr>
            <w:tcW w:w="2971" w:type="dxa"/>
          </w:tcPr>
          <w:p w:rsidR="00852F24" w:rsidRDefault="00852F24" w:rsidP="00852F24">
            <w:pPr>
              <w:jc w:val="left"/>
            </w:pPr>
            <w:r>
              <w:rPr>
                <w:rFonts w:hint="eastAsia"/>
              </w:rPr>
              <w:t>采矿业</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left"/>
            </w:pPr>
            <w:r>
              <w:t>C</w:t>
            </w:r>
          </w:p>
        </w:tc>
        <w:tc>
          <w:tcPr>
            <w:tcW w:w="2971" w:type="dxa"/>
          </w:tcPr>
          <w:p w:rsidR="00852F24" w:rsidRDefault="00852F24" w:rsidP="00852F24">
            <w:pPr>
              <w:jc w:val="left"/>
            </w:pPr>
            <w:r>
              <w:rPr>
                <w:rFonts w:hint="eastAsia"/>
              </w:rPr>
              <w:t>制造业</w:t>
            </w:r>
          </w:p>
        </w:tc>
        <w:tc>
          <w:tcPr>
            <w:tcW w:w="2381" w:type="dxa"/>
          </w:tcPr>
          <w:p w:rsidR="00852F24" w:rsidRDefault="00852F24" w:rsidP="00852F24">
            <w:pPr>
              <w:jc w:val="right"/>
            </w:pPr>
            <w:r>
              <w:t>33,510,596.00</w:t>
            </w:r>
          </w:p>
        </w:tc>
        <w:tc>
          <w:tcPr>
            <w:tcW w:w="2506" w:type="dxa"/>
          </w:tcPr>
          <w:p w:rsidR="00852F24" w:rsidRDefault="00852F24" w:rsidP="00852F24">
            <w:pPr>
              <w:jc w:val="right"/>
            </w:pPr>
            <w:r>
              <w:t>1.06</w:t>
            </w:r>
          </w:p>
        </w:tc>
      </w:tr>
      <w:tr w:rsidR="00852F24" w:rsidTr="00852F24">
        <w:tc>
          <w:tcPr>
            <w:tcW w:w="646" w:type="dxa"/>
          </w:tcPr>
          <w:p w:rsidR="00852F24" w:rsidRDefault="00852F24" w:rsidP="00852F24">
            <w:pPr>
              <w:jc w:val="left"/>
            </w:pPr>
            <w:r>
              <w:t>D</w:t>
            </w:r>
          </w:p>
        </w:tc>
        <w:tc>
          <w:tcPr>
            <w:tcW w:w="2971" w:type="dxa"/>
          </w:tcPr>
          <w:p w:rsidR="00852F24" w:rsidRDefault="00852F24" w:rsidP="00852F24">
            <w:pPr>
              <w:jc w:val="left"/>
            </w:pPr>
            <w:r>
              <w:rPr>
                <w:rFonts w:hint="eastAsia"/>
              </w:rPr>
              <w:t>电力、热力、燃气及水生产和供应业</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left"/>
            </w:pPr>
            <w:r>
              <w:t>E</w:t>
            </w:r>
          </w:p>
        </w:tc>
        <w:tc>
          <w:tcPr>
            <w:tcW w:w="2971" w:type="dxa"/>
          </w:tcPr>
          <w:p w:rsidR="00852F24" w:rsidRDefault="00852F24" w:rsidP="00852F24">
            <w:pPr>
              <w:jc w:val="left"/>
            </w:pPr>
            <w:r>
              <w:rPr>
                <w:rFonts w:hint="eastAsia"/>
              </w:rPr>
              <w:t>建筑业</w:t>
            </w:r>
          </w:p>
        </w:tc>
        <w:tc>
          <w:tcPr>
            <w:tcW w:w="2381" w:type="dxa"/>
          </w:tcPr>
          <w:p w:rsidR="00852F24" w:rsidRDefault="00852F24" w:rsidP="00852F24">
            <w:pPr>
              <w:jc w:val="right"/>
            </w:pPr>
            <w:r>
              <w:t>70,806,760.16</w:t>
            </w:r>
          </w:p>
        </w:tc>
        <w:tc>
          <w:tcPr>
            <w:tcW w:w="2506" w:type="dxa"/>
          </w:tcPr>
          <w:p w:rsidR="00852F24" w:rsidRDefault="00852F24" w:rsidP="00852F24">
            <w:pPr>
              <w:jc w:val="right"/>
            </w:pPr>
            <w:r>
              <w:t>2.25</w:t>
            </w:r>
          </w:p>
        </w:tc>
      </w:tr>
      <w:tr w:rsidR="00852F24" w:rsidTr="00852F24">
        <w:tc>
          <w:tcPr>
            <w:tcW w:w="646" w:type="dxa"/>
          </w:tcPr>
          <w:p w:rsidR="00852F24" w:rsidRDefault="00852F24" w:rsidP="00852F24">
            <w:pPr>
              <w:jc w:val="left"/>
            </w:pPr>
            <w:r>
              <w:t>F</w:t>
            </w:r>
          </w:p>
        </w:tc>
        <w:tc>
          <w:tcPr>
            <w:tcW w:w="2971" w:type="dxa"/>
          </w:tcPr>
          <w:p w:rsidR="00852F24" w:rsidRDefault="00852F24" w:rsidP="00852F24">
            <w:pPr>
              <w:jc w:val="left"/>
            </w:pPr>
            <w:r>
              <w:rPr>
                <w:rFonts w:hint="eastAsia"/>
              </w:rPr>
              <w:t>批发和零售业</w:t>
            </w:r>
          </w:p>
        </w:tc>
        <w:tc>
          <w:tcPr>
            <w:tcW w:w="2381" w:type="dxa"/>
          </w:tcPr>
          <w:p w:rsidR="00852F24" w:rsidRDefault="00852F24" w:rsidP="00852F24">
            <w:pPr>
              <w:jc w:val="right"/>
            </w:pPr>
            <w:r>
              <w:t>36,853,276.45</w:t>
            </w:r>
          </w:p>
        </w:tc>
        <w:tc>
          <w:tcPr>
            <w:tcW w:w="2506" w:type="dxa"/>
          </w:tcPr>
          <w:p w:rsidR="00852F24" w:rsidRDefault="00852F24" w:rsidP="00852F24">
            <w:pPr>
              <w:jc w:val="right"/>
            </w:pPr>
            <w:r>
              <w:t>1.17</w:t>
            </w:r>
          </w:p>
        </w:tc>
      </w:tr>
      <w:tr w:rsidR="00852F24" w:rsidTr="00852F24">
        <w:tc>
          <w:tcPr>
            <w:tcW w:w="646" w:type="dxa"/>
          </w:tcPr>
          <w:p w:rsidR="00852F24" w:rsidRDefault="00852F24" w:rsidP="00852F24">
            <w:pPr>
              <w:jc w:val="left"/>
            </w:pPr>
            <w:r>
              <w:t>G</w:t>
            </w:r>
          </w:p>
        </w:tc>
        <w:tc>
          <w:tcPr>
            <w:tcW w:w="2971" w:type="dxa"/>
          </w:tcPr>
          <w:p w:rsidR="00852F24" w:rsidRDefault="00852F24" w:rsidP="00852F24">
            <w:pPr>
              <w:jc w:val="left"/>
            </w:pPr>
            <w:r>
              <w:rPr>
                <w:rFonts w:hint="eastAsia"/>
              </w:rPr>
              <w:t>交通运输、仓储和邮政业</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left"/>
            </w:pPr>
            <w:r>
              <w:t>H</w:t>
            </w:r>
          </w:p>
        </w:tc>
        <w:tc>
          <w:tcPr>
            <w:tcW w:w="2971" w:type="dxa"/>
          </w:tcPr>
          <w:p w:rsidR="00852F24" w:rsidRDefault="00852F24" w:rsidP="00852F24">
            <w:pPr>
              <w:jc w:val="left"/>
            </w:pPr>
            <w:r>
              <w:rPr>
                <w:rFonts w:hint="eastAsia"/>
              </w:rPr>
              <w:t>住宿和餐饮业</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left"/>
            </w:pPr>
            <w:r>
              <w:t>I</w:t>
            </w:r>
          </w:p>
        </w:tc>
        <w:tc>
          <w:tcPr>
            <w:tcW w:w="2971" w:type="dxa"/>
          </w:tcPr>
          <w:p w:rsidR="00852F24" w:rsidRDefault="00852F24" w:rsidP="00852F24">
            <w:pPr>
              <w:jc w:val="left"/>
            </w:pPr>
            <w:r>
              <w:rPr>
                <w:rFonts w:hint="eastAsia"/>
              </w:rPr>
              <w:t>信息传输、软件和信息技术服务业</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left"/>
            </w:pPr>
            <w:r>
              <w:t>J</w:t>
            </w:r>
          </w:p>
        </w:tc>
        <w:tc>
          <w:tcPr>
            <w:tcW w:w="2971" w:type="dxa"/>
          </w:tcPr>
          <w:p w:rsidR="00852F24" w:rsidRDefault="00852F24" w:rsidP="00852F24">
            <w:pPr>
              <w:jc w:val="left"/>
            </w:pPr>
            <w:r>
              <w:rPr>
                <w:rFonts w:hint="eastAsia"/>
              </w:rPr>
              <w:t>金融业</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left"/>
            </w:pPr>
            <w:r>
              <w:t>K</w:t>
            </w:r>
          </w:p>
        </w:tc>
        <w:tc>
          <w:tcPr>
            <w:tcW w:w="2971" w:type="dxa"/>
          </w:tcPr>
          <w:p w:rsidR="00852F24" w:rsidRDefault="00852F24" w:rsidP="00852F24">
            <w:pPr>
              <w:jc w:val="left"/>
            </w:pPr>
            <w:r>
              <w:rPr>
                <w:rFonts w:hint="eastAsia"/>
              </w:rPr>
              <w:t>房地产业</w:t>
            </w:r>
          </w:p>
        </w:tc>
        <w:tc>
          <w:tcPr>
            <w:tcW w:w="2381" w:type="dxa"/>
          </w:tcPr>
          <w:p w:rsidR="00852F24" w:rsidRDefault="00852F24" w:rsidP="00852F24">
            <w:pPr>
              <w:jc w:val="right"/>
            </w:pPr>
            <w:r>
              <w:t>2,920,033,173.39</w:t>
            </w:r>
          </w:p>
        </w:tc>
        <w:tc>
          <w:tcPr>
            <w:tcW w:w="2506" w:type="dxa"/>
          </w:tcPr>
          <w:p w:rsidR="00852F24" w:rsidRDefault="00852F24" w:rsidP="00852F24">
            <w:pPr>
              <w:jc w:val="right"/>
            </w:pPr>
            <w:r>
              <w:t>92.63</w:t>
            </w:r>
          </w:p>
        </w:tc>
      </w:tr>
      <w:tr w:rsidR="00852F24" w:rsidTr="00852F24">
        <w:tc>
          <w:tcPr>
            <w:tcW w:w="646" w:type="dxa"/>
          </w:tcPr>
          <w:p w:rsidR="00852F24" w:rsidRDefault="00852F24" w:rsidP="00852F24">
            <w:pPr>
              <w:jc w:val="left"/>
            </w:pPr>
            <w:r>
              <w:t>L</w:t>
            </w:r>
          </w:p>
        </w:tc>
        <w:tc>
          <w:tcPr>
            <w:tcW w:w="2971" w:type="dxa"/>
          </w:tcPr>
          <w:p w:rsidR="00852F24" w:rsidRDefault="00852F24" w:rsidP="00852F24">
            <w:pPr>
              <w:jc w:val="left"/>
            </w:pPr>
            <w:r>
              <w:rPr>
                <w:rFonts w:hint="eastAsia"/>
              </w:rPr>
              <w:t>租赁和商务服务业</w:t>
            </w:r>
          </w:p>
        </w:tc>
        <w:tc>
          <w:tcPr>
            <w:tcW w:w="2381" w:type="dxa"/>
          </w:tcPr>
          <w:p w:rsidR="00852F24" w:rsidRDefault="00852F24" w:rsidP="00852F24">
            <w:pPr>
              <w:jc w:val="right"/>
            </w:pPr>
            <w:r>
              <w:t>45,819,709.35</w:t>
            </w:r>
          </w:p>
        </w:tc>
        <w:tc>
          <w:tcPr>
            <w:tcW w:w="2506" w:type="dxa"/>
          </w:tcPr>
          <w:p w:rsidR="00852F24" w:rsidRDefault="00852F24" w:rsidP="00852F24">
            <w:pPr>
              <w:jc w:val="right"/>
            </w:pPr>
            <w:r>
              <w:t>1.45</w:t>
            </w:r>
          </w:p>
        </w:tc>
      </w:tr>
      <w:tr w:rsidR="00852F24" w:rsidTr="00852F24">
        <w:tc>
          <w:tcPr>
            <w:tcW w:w="646" w:type="dxa"/>
          </w:tcPr>
          <w:p w:rsidR="00852F24" w:rsidRDefault="00852F24" w:rsidP="00852F24">
            <w:pPr>
              <w:jc w:val="left"/>
            </w:pPr>
            <w:r>
              <w:t>M</w:t>
            </w:r>
          </w:p>
        </w:tc>
        <w:tc>
          <w:tcPr>
            <w:tcW w:w="2971" w:type="dxa"/>
          </w:tcPr>
          <w:p w:rsidR="00852F24" w:rsidRDefault="00852F24" w:rsidP="00852F24">
            <w:pPr>
              <w:jc w:val="left"/>
            </w:pPr>
            <w:r>
              <w:rPr>
                <w:rFonts w:hint="eastAsia"/>
              </w:rPr>
              <w:t>科学研究和技术服务业</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left"/>
            </w:pPr>
            <w:r>
              <w:t>N</w:t>
            </w:r>
          </w:p>
        </w:tc>
        <w:tc>
          <w:tcPr>
            <w:tcW w:w="2971" w:type="dxa"/>
          </w:tcPr>
          <w:p w:rsidR="00852F24" w:rsidRDefault="00852F24" w:rsidP="00852F24">
            <w:pPr>
              <w:jc w:val="left"/>
            </w:pPr>
            <w:r>
              <w:rPr>
                <w:rFonts w:hint="eastAsia"/>
              </w:rPr>
              <w:t>水利、环境和公共设施管理业</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left"/>
            </w:pPr>
            <w:r>
              <w:t>O</w:t>
            </w:r>
          </w:p>
        </w:tc>
        <w:tc>
          <w:tcPr>
            <w:tcW w:w="2971" w:type="dxa"/>
          </w:tcPr>
          <w:p w:rsidR="00852F24" w:rsidRDefault="00852F24" w:rsidP="00852F24">
            <w:pPr>
              <w:jc w:val="left"/>
            </w:pPr>
            <w:r>
              <w:rPr>
                <w:rFonts w:hint="eastAsia"/>
              </w:rPr>
              <w:t>居民服务、修理和其他服务业</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left"/>
            </w:pPr>
            <w:r>
              <w:t>P</w:t>
            </w:r>
          </w:p>
        </w:tc>
        <w:tc>
          <w:tcPr>
            <w:tcW w:w="2971" w:type="dxa"/>
          </w:tcPr>
          <w:p w:rsidR="00852F24" w:rsidRDefault="00852F24" w:rsidP="00852F24">
            <w:pPr>
              <w:jc w:val="left"/>
            </w:pPr>
            <w:r>
              <w:rPr>
                <w:rFonts w:hint="eastAsia"/>
              </w:rPr>
              <w:t>教育</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left"/>
            </w:pPr>
            <w:r>
              <w:t>Q</w:t>
            </w:r>
          </w:p>
        </w:tc>
        <w:tc>
          <w:tcPr>
            <w:tcW w:w="2971" w:type="dxa"/>
          </w:tcPr>
          <w:p w:rsidR="00852F24" w:rsidRDefault="00852F24" w:rsidP="00852F24">
            <w:pPr>
              <w:jc w:val="left"/>
            </w:pPr>
            <w:r>
              <w:rPr>
                <w:rFonts w:hint="eastAsia"/>
              </w:rPr>
              <w:t>卫生和社会工作</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left"/>
            </w:pPr>
            <w:r>
              <w:t>R</w:t>
            </w:r>
          </w:p>
        </w:tc>
        <w:tc>
          <w:tcPr>
            <w:tcW w:w="2971" w:type="dxa"/>
          </w:tcPr>
          <w:p w:rsidR="00852F24" w:rsidRDefault="00852F24" w:rsidP="00852F24">
            <w:pPr>
              <w:jc w:val="left"/>
            </w:pPr>
            <w:r>
              <w:rPr>
                <w:rFonts w:hint="eastAsia"/>
              </w:rPr>
              <w:t>文化、体育和娱乐业</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left"/>
            </w:pPr>
            <w:r>
              <w:t>S</w:t>
            </w:r>
          </w:p>
        </w:tc>
        <w:tc>
          <w:tcPr>
            <w:tcW w:w="2971" w:type="dxa"/>
          </w:tcPr>
          <w:p w:rsidR="00852F24" w:rsidRDefault="00852F24" w:rsidP="00852F24">
            <w:pPr>
              <w:jc w:val="left"/>
            </w:pPr>
            <w:r>
              <w:rPr>
                <w:rFonts w:hint="eastAsia"/>
              </w:rPr>
              <w:t>综合</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left"/>
            </w:pPr>
          </w:p>
        </w:tc>
        <w:tc>
          <w:tcPr>
            <w:tcW w:w="2971" w:type="dxa"/>
          </w:tcPr>
          <w:p w:rsidR="00852F24" w:rsidRDefault="00852F24" w:rsidP="00852F24">
            <w:pPr>
              <w:jc w:val="left"/>
            </w:pPr>
            <w:r>
              <w:rPr>
                <w:rFonts w:hint="eastAsia"/>
              </w:rPr>
              <w:t>合计</w:t>
            </w:r>
          </w:p>
        </w:tc>
        <w:tc>
          <w:tcPr>
            <w:tcW w:w="2381" w:type="dxa"/>
          </w:tcPr>
          <w:p w:rsidR="00852F24" w:rsidRDefault="00852F24" w:rsidP="00852F24">
            <w:pPr>
              <w:jc w:val="right"/>
            </w:pPr>
            <w:r>
              <w:t>3,141,206,415.35</w:t>
            </w:r>
          </w:p>
        </w:tc>
        <w:tc>
          <w:tcPr>
            <w:tcW w:w="2506" w:type="dxa"/>
          </w:tcPr>
          <w:p w:rsidR="00852F24" w:rsidRDefault="00852F24" w:rsidP="00852F24">
            <w:pPr>
              <w:jc w:val="right"/>
            </w:pPr>
            <w:r>
              <w:t>99.64</w:t>
            </w:r>
          </w:p>
        </w:tc>
      </w:tr>
    </w:tbl>
    <w:p w:rsidR="00852F24" w:rsidRDefault="00852F24" w:rsidP="00852F24">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852F24" w:rsidTr="00852F24">
        <w:trPr>
          <w:cnfStyle w:val="100000000000" w:firstRow="1" w:lastRow="0" w:firstColumn="0" w:lastColumn="0" w:oddVBand="0" w:evenVBand="0" w:oddHBand="0" w:evenHBand="0" w:firstRowFirstColumn="0" w:firstRowLastColumn="0" w:lastRowFirstColumn="0" w:lastRowLastColumn="0"/>
        </w:trPr>
        <w:tc>
          <w:tcPr>
            <w:tcW w:w="646" w:type="dxa"/>
          </w:tcPr>
          <w:p w:rsidR="00852F24" w:rsidRPr="00852F24" w:rsidRDefault="00852F24" w:rsidP="00852F24">
            <w:pPr>
              <w:jc w:val="center"/>
              <w:rPr>
                <w:b/>
              </w:rPr>
            </w:pPr>
            <w:r w:rsidRPr="00852F24">
              <w:rPr>
                <w:rFonts w:hint="eastAsia"/>
                <w:b/>
              </w:rPr>
              <w:t>代码</w:t>
            </w:r>
          </w:p>
        </w:tc>
        <w:tc>
          <w:tcPr>
            <w:tcW w:w="2971" w:type="dxa"/>
          </w:tcPr>
          <w:p w:rsidR="00852F24" w:rsidRPr="00852F24" w:rsidRDefault="00852F24" w:rsidP="00852F24">
            <w:pPr>
              <w:jc w:val="center"/>
              <w:rPr>
                <w:b/>
              </w:rPr>
            </w:pPr>
            <w:r w:rsidRPr="00852F24">
              <w:rPr>
                <w:rFonts w:hint="eastAsia"/>
                <w:b/>
              </w:rPr>
              <w:t>行业类别</w:t>
            </w:r>
          </w:p>
        </w:tc>
        <w:tc>
          <w:tcPr>
            <w:tcW w:w="2381" w:type="dxa"/>
          </w:tcPr>
          <w:p w:rsidR="00852F24" w:rsidRPr="00852F24" w:rsidRDefault="00852F24" w:rsidP="00852F24">
            <w:pPr>
              <w:jc w:val="center"/>
              <w:rPr>
                <w:b/>
              </w:rPr>
            </w:pPr>
            <w:r w:rsidRPr="00852F24">
              <w:rPr>
                <w:rFonts w:hint="eastAsia"/>
                <w:b/>
              </w:rPr>
              <w:t>公允价值（元）</w:t>
            </w:r>
          </w:p>
        </w:tc>
        <w:tc>
          <w:tcPr>
            <w:tcW w:w="2506" w:type="dxa"/>
          </w:tcPr>
          <w:p w:rsidR="00852F24" w:rsidRPr="00852F24" w:rsidRDefault="00852F24" w:rsidP="00852F24">
            <w:pPr>
              <w:jc w:val="center"/>
              <w:rPr>
                <w:b/>
              </w:rPr>
            </w:pPr>
            <w:r w:rsidRPr="00852F24">
              <w:rPr>
                <w:rFonts w:hint="eastAsia"/>
                <w:b/>
              </w:rPr>
              <w:t>占基金资产净值比例</w:t>
            </w:r>
            <w:r w:rsidRPr="00852F24">
              <w:rPr>
                <w:rFonts w:hint="eastAsia"/>
                <w:b/>
              </w:rPr>
              <w:t>(%)</w:t>
            </w:r>
          </w:p>
        </w:tc>
      </w:tr>
      <w:tr w:rsidR="00852F24" w:rsidTr="00852F24">
        <w:tc>
          <w:tcPr>
            <w:tcW w:w="646" w:type="dxa"/>
          </w:tcPr>
          <w:p w:rsidR="00852F24" w:rsidRDefault="00852F24" w:rsidP="00852F24">
            <w:pPr>
              <w:jc w:val="left"/>
            </w:pPr>
            <w:r>
              <w:t>A</w:t>
            </w:r>
          </w:p>
        </w:tc>
        <w:tc>
          <w:tcPr>
            <w:tcW w:w="2971" w:type="dxa"/>
          </w:tcPr>
          <w:p w:rsidR="00852F24" w:rsidRDefault="00852F24" w:rsidP="00852F24">
            <w:pPr>
              <w:jc w:val="left"/>
            </w:pPr>
            <w:r>
              <w:rPr>
                <w:rFonts w:hint="eastAsia"/>
              </w:rPr>
              <w:t>农、林、牧、渔业</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left"/>
            </w:pPr>
            <w:r>
              <w:t>B</w:t>
            </w:r>
          </w:p>
        </w:tc>
        <w:tc>
          <w:tcPr>
            <w:tcW w:w="2971" w:type="dxa"/>
          </w:tcPr>
          <w:p w:rsidR="00852F24" w:rsidRDefault="00852F24" w:rsidP="00852F24">
            <w:pPr>
              <w:jc w:val="left"/>
            </w:pPr>
            <w:r>
              <w:rPr>
                <w:rFonts w:hint="eastAsia"/>
              </w:rPr>
              <w:t>采矿业</w:t>
            </w:r>
          </w:p>
        </w:tc>
        <w:tc>
          <w:tcPr>
            <w:tcW w:w="2381" w:type="dxa"/>
          </w:tcPr>
          <w:p w:rsidR="00852F24" w:rsidRDefault="00852F24" w:rsidP="00852F24">
            <w:pPr>
              <w:jc w:val="right"/>
            </w:pPr>
            <w:r>
              <w:t>36,149.82</w:t>
            </w:r>
          </w:p>
        </w:tc>
        <w:tc>
          <w:tcPr>
            <w:tcW w:w="2506" w:type="dxa"/>
          </w:tcPr>
          <w:p w:rsidR="00852F24" w:rsidRDefault="00852F24" w:rsidP="00852F24">
            <w:pPr>
              <w:jc w:val="right"/>
            </w:pPr>
            <w:r>
              <w:t>0.00</w:t>
            </w:r>
          </w:p>
        </w:tc>
      </w:tr>
      <w:tr w:rsidR="00852F24" w:rsidTr="00852F24">
        <w:tc>
          <w:tcPr>
            <w:tcW w:w="646" w:type="dxa"/>
          </w:tcPr>
          <w:p w:rsidR="00852F24" w:rsidRDefault="00852F24" w:rsidP="00852F24">
            <w:pPr>
              <w:jc w:val="left"/>
            </w:pPr>
            <w:r>
              <w:t>C</w:t>
            </w:r>
          </w:p>
        </w:tc>
        <w:tc>
          <w:tcPr>
            <w:tcW w:w="2971" w:type="dxa"/>
          </w:tcPr>
          <w:p w:rsidR="00852F24" w:rsidRDefault="00852F24" w:rsidP="00852F24">
            <w:pPr>
              <w:jc w:val="left"/>
            </w:pPr>
            <w:r>
              <w:rPr>
                <w:rFonts w:hint="eastAsia"/>
              </w:rPr>
              <w:t>制造业</w:t>
            </w:r>
          </w:p>
        </w:tc>
        <w:tc>
          <w:tcPr>
            <w:tcW w:w="2381" w:type="dxa"/>
          </w:tcPr>
          <w:p w:rsidR="00852F24" w:rsidRDefault="00852F24" w:rsidP="00852F24">
            <w:pPr>
              <w:jc w:val="right"/>
            </w:pPr>
            <w:r>
              <w:t>966,693.04</w:t>
            </w:r>
          </w:p>
        </w:tc>
        <w:tc>
          <w:tcPr>
            <w:tcW w:w="2506" w:type="dxa"/>
          </w:tcPr>
          <w:p w:rsidR="00852F24" w:rsidRDefault="00852F24" w:rsidP="00852F24">
            <w:pPr>
              <w:jc w:val="right"/>
            </w:pPr>
            <w:r>
              <w:t>0.03</w:t>
            </w:r>
          </w:p>
        </w:tc>
      </w:tr>
      <w:tr w:rsidR="00852F24" w:rsidTr="00852F24">
        <w:tc>
          <w:tcPr>
            <w:tcW w:w="646" w:type="dxa"/>
          </w:tcPr>
          <w:p w:rsidR="00852F24" w:rsidRDefault="00852F24" w:rsidP="00852F24">
            <w:pPr>
              <w:jc w:val="left"/>
            </w:pPr>
            <w:r>
              <w:t>D</w:t>
            </w:r>
          </w:p>
        </w:tc>
        <w:tc>
          <w:tcPr>
            <w:tcW w:w="2971" w:type="dxa"/>
          </w:tcPr>
          <w:p w:rsidR="00852F24" w:rsidRDefault="00852F24" w:rsidP="00852F24">
            <w:pPr>
              <w:jc w:val="left"/>
            </w:pPr>
            <w:r>
              <w:rPr>
                <w:rFonts w:hint="eastAsia"/>
              </w:rPr>
              <w:t>电力、热力、燃气及水生产和供应业</w:t>
            </w:r>
          </w:p>
        </w:tc>
        <w:tc>
          <w:tcPr>
            <w:tcW w:w="2381" w:type="dxa"/>
          </w:tcPr>
          <w:p w:rsidR="00852F24" w:rsidRDefault="00852F24" w:rsidP="00852F24">
            <w:pPr>
              <w:jc w:val="right"/>
            </w:pPr>
            <w:r>
              <w:t>10,110.00</w:t>
            </w:r>
          </w:p>
        </w:tc>
        <w:tc>
          <w:tcPr>
            <w:tcW w:w="2506" w:type="dxa"/>
          </w:tcPr>
          <w:p w:rsidR="00852F24" w:rsidRDefault="00852F24" w:rsidP="00852F24">
            <w:pPr>
              <w:jc w:val="right"/>
            </w:pPr>
            <w:r>
              <w:t>0.00</w:t>
            </w:r>
          </w:p>
        </w:tc>
      </w:tr>
      <w:tr w:rsidR="00852F24" w:rsidTr="00852F24">
        <w:tc>
          <w:tcPr>
            <w:tcW w:w="646" w:type="dxa"/>
          </w:tcPr>
          <w:p w:rsidR="00852F24" w:rsidRDefault="00852F24" w:rsidP="00852F24">
            <w:pPr>
              <w:jc w:val="left"/>
            </w:pPr>
            <w:r>
              <w:t>E</w:t>
            </w:r>
          </w:p>
        </w:tc>
        <w:tc>
          <w:tcPr>
            <w:tcW w:w="2971" w:type="dxa"/>
          </w:tcPr>
          <w:p w:rsidR="00852F24" w:rsidRDefault="00852F24" w:rsidP="00852F24">
            <w:pPr>
              <w:jc w:val="left"/>
            </w:pPr>
            <w:r>
              <w:rPr>
                <w:rFonts w:hint="eastAsia"/>
              </w:rPr>
              <w:t>建筑业</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left"/>
            </w:pPr>
            <w:r>
              <w:t>F</w:t>
            </w:r>
          </w:p>
        </w:tc>
        <w:tc>
          <w:tcPr>
            <w:tcW w:w="2971" w:type="dxa"/>
          </w:tcPr>
          <w:p w:rsidR="00852F24" w:rsidRDefault="00852F24" w:rsidP="00852F24">
            <w:pPr>
              <w:jc w:val="left"/>
            </w:pPr>
            <w:r>
              <w:rPr>
                <w:rFonts w:hint="eastAsia"/>
              </w:rPr>
              <w:t>批发和零售业</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left"/>
            </w:pPr>
            <w:r>
              <w:t>G</w:t>
            </w:r>
          </w:p>
        </w:tc>
        <w:tc>
          <w:tcPr>
            <w:tcW w:w="2971" w:type="dxa"/>
          </w:tcPr>
          <w:p w:rsidR="00852F24" w:rsidRDefault="00852F24" w:rsidP="00852F24">
            <w:pPr>
              <w:jc w:val="left"/>
            </w:pPr>
            <w:r>
              <w:rPr>
                <w:rFonts w:hint="eastAsia"/>
              </w:rPr>
              <w:t>交通运输、仓储和邮政业</w:t>
            </w:r>
          </w:p>
        </w:tc>
        <w:tc>
          <w:tcPr>
            <w:tcW w:w="2381" w:type="dxa"/>
          </w:tcPr>
          <w:p w:rsidR="00852F24" w:rsidRDefault="00852F24" w:rsidP="00852F24">
            <w:pPr>
              <w:jc w:val="right"/>
            </w:pPr>
            <w:r>
              <w:t>1,583.46</w:t>
            </w:r>
          </w:p>
        </w:tc>
        <w:tc>
          <w:tcPr>
            <w:tcW w:w="2506" w:type="dxa"/>
          </w:tcPr>
          <w:p w:rsidR="00852F24" w:rsidRDefault="00852F24" w:rsidP="00852F24">
            <w:pPr>
              <w:jc w:val="right"/>
            </w:pPr>
            <w:r>
              <w:t>0.00</w:t>
            </w:r>
          </w:p>
        </w:tc>
      </w:tr>
      <w:tr w:rsidR="00852F24" w:rsidTr="00852F24">
        <w:tc>
          <w:tcPr>
            <w:tcW w:w="646" w:type="dxa"/>
          </w:tcPr>
          <w:p w:rsidR="00852F24" w:rsidRDefault="00852F24" w:rsidP="00852F24">
            <w:pPr>
              <w:jc w:val="left"/>
            </w:pPr>
            <w:r>
              <w:t>H</w:t>
            </w:r>
          </w:p>
        </w:tc>
        <w:tc>
          <w:tcPr>
            <w:tcW w:w="2971" w:type="dxa"/>
          </w:tcPr>
          <w:p w:rsidR="00852F24" w:rsidRDefault="00852F24" w:rsidP="00852F24">
            <w:pPr>
              <w:jc w:val="left"/>
            </w:pPr>
            <w:r>
              <w:rPr>
                <w:rFonts w:hint="eastAsia"/>
              </w:rPr>
              <w:t>住宿和餐饮业</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left"/>
            </w:pPr>
            <w:r>
              <w:t>I</w:t>
            </w:r>
          </w:p>
        </w:tc>
        <w:tc>
          <w:tcPr>
            <w:tcW w:w="2971" w:type="dxa"/>
          </w:tcPr>
          <w:p w:rsidR="00852F24" w:rsidRDefault="00852F24" w:rsidP="00852F24">
            <w:pPr>
              <w:jc w:val="left"/>
            </w:pPr>
            <w:r>
              <w:rPr>
                <w:rFonts w:hint="eastAsia"/>
              </w:rPr>
              <w:t>信息传输、软件和信息技术服务业</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left"/>
            </w:pPr>
            <w:r>
              <w:t>J</w:t>
            </w:r>
          </w:p>
        </w:tc>
        <w:tc>
          <w:tcPr>
            <w:tcW w:w="2971" w:type="dxa"/>
          </w:tcPr>
          <w:p w:rsidR="00852F24" w:rsidRDefault="00852F24" w:rsidP="00852F24">
            <w:pPr>
              <w:jc w:val="left"/>
            </w:pPr>
            <w:r>
              <w:rPr>
                <w:rFonts w:hint="eastAsia"/>
              </w:rPr>
              <w:t>金融业</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left"/>
            </w:pPr>
            <w:r>
              <w:t>K</w:t>
            </w:r>
          </w:p>
        </w:tc>
        <w:tc>
          <w:tcPr>
            <w:tcW w:w="2971" w:type="dxa"/>
          </w:tcPr>
          <w:p w:rsidR="00852F24" w:rsidRDefault="00852F24" w:rsidP="00852F24">
            <w:pPr>
              <w:jc w:val="left"/>
            </w:pPr>
            <w:r>
              <w:rPr>
                <w:rFonts w:hint="eastAsia"/>
              </w:rPr>
              <w:t>房地产业</w:t>
            </w:r>
          </w:p>
        </w:tc>
        <w:tc>
          <w:tcPr>
            <w:tcW w:w="2381" w:type="dxa"/>
          </w:tcPr>
          <w:p w:rsidR="00852F24" w:rsidRDefault="00852F24" w:rsidP="00852F24">
            <w:pPr>
              <w:jc w:val="right"/>
            </w:pPr>
            <w:r>
              <w:t>5,676,094.76</w:t>
            </w:r>
          </w:p>
        </w:tc>
        <w:tc>
          <w:tcPr>
            <w:tcW w:w="2506" w:type="dxa"/>
          </w:tcPr>
          <w:p w:rsidR="00852F24" w:rsidRDefault="00852F24" w:rsidP="00852F24">
            <w:pPr>
              <w:jc w:val="right"/>
            </w:pPr>
            <w:r>
              <w:t>0.18</w:t>
            </w:r>
          </w:p>
        </w:tc>
      </w:tr>
      <w:tr w:rsidR="00852F24" w:rsidTr="00852F24">
        <w:tc>
          <w:tcPr>
            <w:tcW w:w="646" w:type="dxa"/>
          </w:tcPr>
          <w:p w:rsidR="00852F24" w:rsidRDefault="00852F24" w:rsidP="00852F24">
            <w:pPr>
              <w:jc w:val="left"/>
            </w:pPr>
            <w:r>
              <w:t>L</w:t>
            </w:r>
          </w:p>
        </w:tc>
        <w:tc>
          <w:tcPr>
            <w:tcW w:w="2971" w:type="dxa"/>
          </w:tcPr>
          <w:p w:rsidR="00852F24" w:rsidRDefault="00852F24" w:rsidP="00852F24">
            <w:pPr>
              <w:jc w:val="left"/>
            </w:pPr>
            <w:r>
              <w:rPr>
                <w:rFonts w:hint="eastAsia"/>
              </w:rPr>
              <w:t>租赁和商务服务业</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left"/>
            </w:pPr>
            <w:r>
              <w:lastRenderedPageBreak/>
              <w:t>M</w:t>
            </w:r>
          </w:p>
        </w:tc>
        <w:tc>
          <w:tcPr>
            <w:tcW w:w="2971" w:type="dxa"/>
          </w:tcPr>
          <w:p w:rsidR="00852F24" w:rsidRDefault="00852F24" w:rsidP="00852F24">
            <w:pPr>
              <w:jc w:val="left"/>
            </w:pPr>
            <w:r>
              <w:rPr>
                <w:rFonts w:hint="eastAsia"/>
              </w:rPr>
              <w:t>科学研究和技术服务业</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left"/>
            </w:pPr>
            <w:r>
              <w:t>N</w:t>
            </w:r>
          </w:p>
        </w:tc>
        <w:tc>
          <w:tcPr>
            <w:tcW w:w="2971" w:type="dxa"/>
          </w:tcPr>
          <w:p w:rsidR="00852F24" w:rsidRDefault="00852F24" w:rsidP="00852F24">
            <w:pPr>
              <w:jc w:val="left"/>
            </w:pPr>
            <w:r>
              <w:rPr>
                <w:rFonts w:hint="eastAsia"/>
              </w:rPr>
              <w:t>水利、环境和公共设施管理业</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left"/>
            </w:pPr>
            <w:r>
              <w:t>O</w:t>
            </w:r>
          </w:p>
        </w:tc>
        <w:tc>
          <w:tcPr>
            <w:tcW w:w="2971" w:type="dxa"/>
          </w:tcPr>
          <w:p w:rsidR="00852F24" w:rsidRDefault="00852F24" w:rsidP="00852F24">
            <w:pPr>
              <w:jc w:val="left"/>
            </w:pPr>
            <w:r>
              <w:rPr>
                <w:rFonts w:hint="eastAsia"/>
              </w:rPr>
              <w:t>居民服务、修理和其他服务业</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left"/>
            </w:pPr>
            <w:r>
              <w:t>P</w:t>
            </w:r>
          </w:p>
        </w:tc>
        <w:tc>
          <w:tcPr>
            <w:tcW w:w="2971" w:type="dxa"/>
          </w:tcPr>
          <w:p w:rsidR="00852F24" w:rsidRDefault="00852F24" w:rsidP="00852F24">
            <w:pPr>
              <w:jc w:val="left"/>
            </w:pPr>
            <w:r>
              <w:rPr>
                <w:rFonts w:hint="eastAsia"/>
              </w:rPr>
              <w:t>教育</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left"/>
            </w:pPr>
            <w:r>
              <w:t>Q</w:t>
            </w:r>
          </w:p>
        </w:tc>
        <w:tc>
          <w:tcPr>
            <w:tcW w:w="2971" w:type="dxa"/>
          </w:tcPr>
          <w:p w:rsidR="00852F24" w:rsidRDefault="00852F24" w:rsidP="00852F24">
            <w:pPr>
              <w:jc w:val="left"/>
            </w:pPr>
            <w:r>
              <w:rPr>
                <w:rFonts w:hint="eastAsia"/>
              </w:rPr>
              <w:t>卫生和社会工作</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left"/>
            </w:pPr>
            <w:r>
              <w:t>R</w:t>
            </w:r>
          </w:p>
        </w:tc>
        <w:tc>
          <w:tcPr>
            <w:tcW w:w="2971" w:type="dxa"/>
          </w:tcPr>
          <w:p w:rsidR="00852F24" w:rsidRDefault="00852F24" w:rsidP="00852F24">
            <w:pPr>
              <w:jc w:val="left"/>
            </w:pPr>
            <w:r>
              <w:rPr>
                <w:rFonts w:hint="eastAsia"/>
              </w:rPr>
              <w:t>文化、体育和娱乐业</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left"/>
            </w:pPr>
            <w:r>
              <w:t>S</w:t>
            </w:r>
          </w:p>
        </w:tc>
        <w:tc>
          <w:tcPr>
            <w:tcW w:w="2971" w:type="dxa"/>
          </w:tcPr>
          <w:p w:rsidR="00852F24" w:rsidRDefault="00852F24" w:rsidP="00852F24">
            <w:pPr>
              <w:jc w:val="left"/>
            </w:pPr>
            <w:r>
              <w:rPr>
                <w:rFonts w:hint="eastAsia"/>
              </w:rPr>
              <w:t>综合</w:t>
            </w:r>
          </w:p>
        </w:tc>
        <w:tc>
          <w:tcPr>
            <w:tcW w:w="2381" w:type="dxa"/>
          </w:tcPr>
          <w:p w:rsidR="00852F24" w:rsidRDefault="00852F24" w:rsidP="00852F24">
            <w:pPr>
              <w:jc w:val="right"/>
            </w:pPr>
            <w:r>
              <w:t>-</w:t>
            </w:r>
          </w:p>
        </w:tc>
        <w:tc>
          <w:tcPr>
            <w:tcW w:w="2506" w:type="dxa"/>
          </w:tcPr>
          <w:p w:rsidR="00852F24" w:rsidRDefault="00852F24" w:rsidP="00852F24">
            <w:pPr>
              <w:jc w:val="right"/>
            </w:pPr>
            <w:r>
              <w:t>-</w:t>
            </w:r>
          </w:p>
        </w:tc>
      </w:tr>
      <w:tr w:rsidR="00852F24" w:rsidTr="00852F24">
        <w:tc>
          <w:tcPr>
            <w:tcW w:w="646" w:type="dxa"/>
          </w:tcPr>
          <w:p w:rsidR="00852F24" w:rsidRDefault="00852F24" w:rsidP="00852F24">
            <w:pPr>
              <w:jc w:val="left"/>
            </w:pPr>
          </w:p>
        </w:tc>
        <w:tc>
          <w:tcPr>
            <w:tcW w:w="2971" w:type="dxa"/>
          </w:tcPr>
          <w:p w:rsidR="00852F24" w:rsidRDefault="00852F24" w:rsidP="00852F24">
            <w:pPr>
              <w:jc w:val="left"/>
            </w:pPr>
            <w:r>
              <w:rPr>
                <w:rFonts w:hint="eastAsia"/>
              </w:rPr>
              <w:t>合计</w:t>
            </w:r>
          </w:p>
        </w:tc>
        <w:tc>
          <w:tcPr>
            <w:tcW w:w="2381" w:type="dxa"/>
          </w:tcPr>
          <w:p w:rsidR="00852F24" w:rsidRDefault="00852F24" w:rsidP="00852F24">
            <w:pPr>
              <w:jc w:val="right"/>
            </w:pPr>
            <w:r>
              <w:t>6,690,631.08</w:t>
            </w:r>
          </w:p>
        </w:tc>
        <w:tc>
          <w:tcPr>
            <w:tcW w:w="2506" w:type="dxa"/>
          </w:tcPr>
          <w:p w:rsidR="00852F24" w:rsidRDefault="00852F24" w:rsidP="00852F24">
            <w:pPr>
              <w:jc w:val="right"/>
            </w:pPr>
            <w:r>
              <w:t>0.21</w:t>
            </w:r>
          </w:p>
        </w:tc>
      </w:tr>
    </w:tbl>
    <w:p w:rsidR="00852F24" w:rsidRDefault="00852F24" w:rsidP="00852F24">
      <w:pPr>
        <w:pStyle w:val="-3"/>
        <w:spacing w:before="156" w:after="156"/>
      </w:pPr>
      <w:r>
        <w:rPr>
          <w:rFonts w:hint="eastAsia"/>
        </w:rPr>
        <w:t>报告期末按行业分类的港股通投资股票投资组合</w:t>
      </w:r>
    </w:p>
    <w:p w:rsidR="00852F24" w:rsidRDefault="00852F24" w:rsidP="00852F24">
      <w:pPr>
        <w:pStyle w:val="-"/>
        <w:ind w:firstLine="420"/>
      </w:pPr>
      <w:r>
        <w:rPr>
          <w:rFonts w:hint="eastAsia"/>
        </w:rPr>
        <w:t>无。</w:t>
      </w:r>
    </w:p>
    <w:p w:rsidR="00852F24" w:rsidRDefault="00852F24" w:rsidP="00852F24">
      <w:pPr>
        <w:pStyle w:val="-2"/>
        <w:spacing w:before="312"/>
      </w:pPr>
      <w:r>
        <w:rPr>
          <w:rFonts w:hint="eastAsia"/>
        </w:rPr>
        <w:t>报告期末按公允价值占基金资产净值比例大小排序的前十名股票投资明细</w:t>
      </w:r>
    </w:p>
    <w:p w:rsidR="00852F24" w:rsidRDefault="00852F24" w:rsidP="00852F24">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52F24" w:rsidTr="00852F24">
        <w:trPr>
          <w:cnfStyle w:val="100000000000" w:firstRow="1" w:lastRow="0" w:firstColumn="0" w:lastColumn="0" w:oddVBand="0" w:evenVBand="0" w:oddHBand="0" w:evenHBand="0" w:firstRowFirstColumn="0" w:firstRowLastColumn="0" w:lastRowFirstColumn="0" w:lastRowLastColumn="0"/>
        </w:trPr>
        <w:tc>
          <w:tcPr>
            <w:tcW w:w="652" w:type="dxa"/>
          </w:tcPr>
          <w:p w:rsidR="00852F24" w:rsidRPr="00852F24" w:rsidRDefault="00852F24" w:rsidP="00852F24">
            <w:pPr>
              <w:jc w:val="center"/>
              <w:rPr>
                <w:b/>
              </w:rPr>
            </w:pPr>
            <w:r w:rsidRPr="00852F24">
              <w:rPr>
                <w:rFonts w:hint="eastAsia"/>
                <w:b/>
              </w:rPr>
              <w:t>序号</w:t>
            </w:r>
          </w:p>
        </w:tc>
        <w:tc>
          <w:tcPr>
            <w:tcW w:w="1349" w:type="dxa"/>
          </w:tcPr>
          <w:p w:rsidR="00852F24" w:rsidRPr="00852F24" w:rsidRDefault="00852F24" w:rsidP="00852F24">
            <w:pPr>
              <w:jc w:val="center"/>
              <w:rPr>
                <w:b/>
              </w:rPr>
            </w:pPr>
            <w:r w:rsidRPr="00852F24">
              <w:rPr>
                <w:rFonts w:hint="eastAsia"/>
                <w:b/>
              </w:rPr>
              <w:t>股票代码</w:t>
            </w:r>
          </w:p>
        </w:tc>
        <w:tc>
          <w:tcPr>
            <w:tcW w:w="1349" w:type="dxa"/>
          </w:tcPr>
          <w:p w:rsidR="00852F24" w:rsidRPr="00852F24" w:rsidRDefault="00852F24" w:rsidP="00852F24">
            <w:pPr>
              <w:jc w:val="center"/>
              <w:rPr>
                <w:b/>
              </w:rPr>
            </w:pPr>
            <w:r w:rsidRPr="00852F24">
              <w:rPr>
                <w:rFonts w:hint="eastAsia"/>
                <w:b/>
              </w:rPr>
              <w:t>股票名称</w:t>
            </w:r>
          </w:p>
        </w:tc>
        <w:tc>
          <w:tcPr>
            <w:tcW w:w="1718" w:type="dxa"/>
          </w:tcPr>
          <w:p w:rsidR="00852F24" w:rsidRPr="00852F24" w:rsidRDefault="00852F24" w:rsidP="00852F24">
            <w:pPr>
              <w:jc w:val="center"/>
              <w:rPr>
                <w:b/>
              </w:rPr>
            </w:pPr>
            <w:r w:rsidRPr="00852F24">
              <w:rPr>
                <w:rFonts w:hint="eastAsia"/>
                <w:b/>
              </w:rPr>
              <w:t>数量（股）</w:t>
            </w:r>
          </w:p>
        </w:tc>
        <w:tc>
          <w:tcPr>
            <w:tcW w:w="1718" w:type="dxa"/>
          </w:tcPr>
          <w:p w:rsidR="00852F24" w:rsidRPr="00852F24" w:rsidRDefault="00852F24" w:rsidP="00852F24">
            <w:pPr>
              <w:jc w:val="center"/>
              <w:rPr>
                <w:b/>
              </w:rPr>
            </w:pPr>
            <w:r w:rsidRPr="00852F24">
              <w:rPr>
                <w:rFonts w:hint="eastAsia"/>
                <w:b/>
              </w:rPr>
              <w:t>公允价值（元）</w:t>
            </w:r>
          </w:p>
        </w:tc>
        <w:tc>
          <w:tcPr>
            <w:tcW w:w="1718" w:type="dxa"/>
          </w:tcPr>
          <w:p w:rsidR="00852F24" w:rsidRPr="00852F24" w:rsidRDefault="00852F24" w:rsidP="00852F24">
            <w:pPr>
              <w:jc w:val="center"/>
              <w:rPr>
                <w:b/>
              </w:rPr>
            </w:pPr>
            <w:r w:rsidRPr="00852F24">
              <w:rPr>
                <w:rFonts w:hint="eastAsia"/>
                <w:b/>
              </w:rPr>
              <w:t>占基金资产净值比例（％）</w:t>
            </w:r>
          </w:p>
        </w:tc>
      </w:tr>
      <w:tr w:rsidR="00852F24" w:rsidTr="00852F24">
        <w:tc>
          <w:tcPr>
            <w:tcW w:w="652" w:type="dxa"/>
          </w:tcPr>
          <w:p w:rsidR="00852F24" w:rsidRDefault="00852F24" w:rsidP="00852F24">
            <w:pPr>
              <w:jc w:val="center"/>
            </w:pPr>
            <w:r>
              <w:t>1</w:t>
            </w:r>
          </w:p>
        </w:tc>
        <w:tc>
          <w:tcPr>
            <w:tcW w:w="1349" w:type="dxa"/>
          </w:tcPr>
          <w:p w:rsidR="00852F24" w:rsidRDefault="00852F24" w:rsidP="00852F24">
            <w:pPr>
              <w:jc w:val="left"/>
            </w:pPr>
            <w:r>
              <w:t>600895</w:t>
            </w:r>
          </w:p>
        </w:tc>
        <w:tc>
          <w:tcPr>
            <w:tcW w:w="1349" w:type="dxa"/>
          </w:tcPr>
          <w:p w:rsidR="00852F24" w:rsidRDefault="00852F24" w:rsidP="00852F24">
            <w:pPr>
              <w:jc w:val="left"/>
            </w:pPr>
            <w:r>
              <w:rPr>
                <w:rFonts w:hint="eastAsia"/>
              </w:rPr>
              <w:t>张江高科</w:t>
            </w:r>
          </w:p>
        </w:tc>
        <w:tc>
          <w:tcPr>
            <w:tcW w:w="1718" w:type="dxa"/>
          </w:tcPr>
          <w:p w:rsidR="00852F24" w:rsidRDefault="00852F24" w:rsidP="00852F24">
            <w:pPr>
              <w:jc w:val="right"/>
            </w:pPr>
            <w:r>
              <w:t>7,312,235</w:t>
            </w:r>
          </w:p>
        </w:tc>
        <w:tc>
          <w:tcPr>
            <w:tcW w:w="1718" w:type="dxa"/>
          </w:tcPr>
          <w:p w:rsidR="00852F24" w:rsidRDefault="00852F24" w:rsidP="00852F24">
            <w:pPr>
              <w:jc w:val="right"/>
            </w:pPr>
            <w:r>
              <w:t>272,380,753.75</w:t>
            </w:r>
          </w:p>
        </w:tc>
        <w:tc>
          <w:tcPr>
            <w:tcW w:w="1718" w:type="dxa"/>
          </w:tcPr>
          <w:p w:rsidR="00852F24" w:rsidRDefault="00852F24" w:rsidP="00852F24">
            <w:pPr>
              <w:jc w:val="right"/>
            </w:pPr>
            <w:r>
              <w:t>8.64</w:t>
            </w:r>
          </w:p>
        </w:tc>
      </w:tr>
      <w:tr w:rsidR="00852F24" w:rsidTr="00852F24">
        <w:tc>
          <w:tcPr>
            <w:tcW w:w="652" w:type="dxa"/>
          </w:tcPr>
          <w:p w:rsidR="00852F24" w:rsidRDefault="00852F24" w:rsidP="00852F24">
            <w:pPr>
              <w:jc w:val="center"/>
            </w:pPr>
            <w:r>
              <w:t>2</w:t>
            </w:r>
          </w:p>
        </w:tc>
        <w:tc>
          <w:tcPr>
            <w:tcW w:w="1349" w:type="dxa"/>
          </w:tcPr>
          <w:p w:rsidR="00852F24" w:rsidRDefault="00852F24" w:rsidP="00852F24">
            <w:pPr>
              <w:jc w:val="left"/>
            </w:pPr>
            <w:r>
              <w:t>600048</w:t>
            </w:r>
          </w:p>
        </w:tc>
        <w:tc>
          <w:tcPr>
            <w:tcW w:w="1349" w:type="dxa"/>
          </w:tcPr>
          <w:p w:rsidR="00852F24" w:rsidRDefault="00852F24" w:rsidP="00852F24">
            <w:pPr>
              <w:jc w:val="left"/>
            </w:pPr>
            <w:r>
              <w:rPr>
                <w:rFonts w:hint="eastAsia"/>
              </w:rPr>
              <w:t>保利发展</w:t>
            </w:r>
          </w:p>
        </w:tc>
        <w:tc>
          <w:tcPr>
            <w:tcW w:w="1718" w:type="dxa"/>
          </w:tcPr>
          <w:p w:rsidR="00852F24" w:rsidRDefault="00852F24" w:rsidP="00852F24">
            <w:pPr>
              <w:jc w:val="right"/>
            </w:pPr>
            <w:r>
              <w:t>56,538,597</w:t>
            </w:r>
          </w:p>
        </w:tc>
        <w:tc>
          <w:tcPr>
            <w:tcW w:w="1718" w:type="dxa"/>
          </w:tcPr>
          <w:p w:rsidR="00852F24" w:rsidRDefault="00852F24" w:rsidP="00852F24">
            <w:pPr>
              <w:jc w:val="right"/>
            </w:pPr>
            <w:r>
              <w:t>261,773,704.11</w:t>
            </w:r>
          </w:p>
        </w:tc>
        <w:tc>
          <w:tcPr>
            <w:tcW w:w="1718" w:type="dxa"/>
          </w:tcPr>
          <w:p w:rsidR="00852F24" w:rsidRDefault="00852F24" w:rsidP="00852F24">
            <w:pPr>
              <w:jc w:val="right"/>
            </w:pPr>
            <w:r>
              <w:t>8.30</w:t>
            </w:r>
          </w:p>
        </w:tc>
      </w:tr>
      <w:tr w:rsidR="00852F24" w:rsidTr="00852F24">
        <w:tc>
          <w:tcPr>
            <w:tcW w:w="652" w:type="dxa"/>
          </w:tcPr>
          <w:p w:rsidR="00852F24" w:rsidRDefault="00852F24" w:rsidP="00852F24">
            <w:pPr>
              <w:jc w:val="center"/>
            </w:pPr>
            <w:r>
              <w:t>3</w:t>
            </w:r>
          </w:p>
        </w:tc>
        <w:tc>
          <w:tcPr>
            <w:tcW w:w="1349" w:type="dxa"/>
          </w:tcPr>
          <w:p w:rsidR="00852F24" w:rsidRDefault="00852F24" w:rsidP="00852F24">
            <w:pPr>
              <w:jc w:val="left"/>
            </w:pPr>
            <w:r>
              <w:t>600246</w:t>
            </w:r>
          </w:p>
        </w:tc>
        <w:tc>
          <w:tcPr>
            <w:tcW w:w="1349" w:type="dxa"/>
          </w:tcPr>
          <w:p w:rsidR="00852F24" w:rsidRDefault="00852F24" w:rsidP="00852F24">
            <w:pPr>
              <w:jc w:val="left"/>
            </w:pPr>
            <w:r>
              <w:rPr>
                <w:rFonts w:hint="eastAsia"/>
              </w:rPr>
              <w:t>万通发展</w:t>
            </w:r>
          </w:p>
        </w:tc>
        <w:tc>
          <w:tcPr>
            <w:tcW w:w="1718" w:type="dxa"/>
          </w:tcPr>
          <w:p w:rsidR="00852F24" w:rsidRDefault="00852F24" w:rsidP="00852F24">
            <w:pPr>
              <w:jc w:val="right"/>
            </w:pPr>
            <w:r>
              <w:t>12,260,410</w:t>
            </w:r>
          </w:p>
        </w:tc>
        <w:tc>
          <w:tcPr>
            <w:tcW w:w="1718" w:type="dxa"/>
          </w:tcPr>
          <w:p w:rsidR="00852F24" w:rsidRDefault="00852F24" w:rsidP="00852F24">
            <w:pPr>
              <w:jc w:val="right"/>
            </w:pPr>
            <w:r>
              <w:t>232,947,790.00</w:t>
            </w:r>
          </w:p>
        </w:tc>
        <w:tc>
          <w:tcPr>
            <w:tcW w:w="1718" w:type="dxa"/>
          </w:tcPr>
          <w:p w:rsidR="00852F24" w:rsidRDefault="00852F24" w:rsidP="00852F24">
            <w:pPr>
              <w:jc w:val="right"/>
            </w:pPr>
            <w:r>
              <w:t>7.39</w:t>
            </w:r>
          </w:p>
        </w:tc>
      </w:tr>
      <w:tr w:rsidR="00852F24" w:rsidTr="00852F24">
        <w:tc>
          <w:tcPr>
            <w:tcW w:w="652" w:type="dxa"/>
          </w:tcPr>
          <w:p w:rsidR="00852F24" w:rsidRDefault="00852F24" w:rsidP="00852F24">
            <w:pPr>
              <w:jc w:val="center"/>
            </w:pPr>
            <w:r>
              <w:t>4</w:t>
            </w:r>
          </w:p>
        </w:tc>
        <w:tc>
          <w:tcPr>
            <w:tcW w:w="1349" w:type="dxa"/>
          </w:tcPr>
          <w:p w:rsidR="00852F24" w:rsidRDefault="00852F24" w:rsidP="00852F24">
            <w:pPr>
              <w:jc w:val="left"/>
            </w:pPr>
            <w:r>
              <w:t>001979</w:t>
            </w:r>
          </w:p>
        </w:tc>
        <w:tc>
          <w:tcPr>
            <w:tcW w:w="1349" w:type="dxa"/>
          </w:tcPr>
          <w:p w:rsidR="00852F24" w:rsidRDefault="00852F24" w:rsidP="00852F24">
            <w:pPr>
              <w:jc w:val="left"/>
            </w:pPr>
            <w:r>
              <w:rPr>
                <w:rFonts w:hint="eastAsia"/>
              </w:rPr>
              <w:t>招商蛇口</w:t>
            </w:r>
          </w:p>
        </w:tc>
        <w:tc>
          <w:tcPr>
            <w:tcW w:w="1718" w:type="dxa"/>
          </w:tcPr>
          <w:p w:rsidR="00852F24" w:rsidRDefault="00852F24" w:rsidP="00852F24">
            <w:pPr>
              <w:jc w:val="right"/>
            </w:pPr>
            <w:r>
              <w:t>28,351,494</w:t>
            </w:r>
          </w:p>
        </w:tc>
        <w:tc>
          <w:tcPr>
            <w:tcW w:w="1718" w:type="dxa"/>
          </w:tcPr>
          <w:p w:rsidR="00852F24" w:rsidRDefault="00852F24" w:rsidP="00852F24">
            <w:pPr>
              <w:jc w:val="right"/>
            </w:pPr>
            <w:r>
              <w:t>182,300,106.42</w:t>
            </w:r>
          </w:p>
        </w:tc>
        <w:tc>
          <w:tcPr>
            <w:tcW w:w="1718" w:type="dxa"/>
          </w:tcPr>
          <w:p w:rsidR="00852F24" w:rsidRDefault="00852F24" w:rsidP="00852F24">
            <w:pPr>
              <w:jc w:val="right"/>
            </w:pPr>
            <w:r>
              <w:t>5.78</w:t>
            </w:r>
          </w:p>
        </w:tc>
      </w:tr>
      <w:tr w:rsidR="00852F24" w:rsidTr="00852F24">
        <w:tc>
          <w:tcPr>
            <w:tcW w:w="652" w:type="dxa"/>
          </w:tcPr>
          <w:p w:rsidR="00852F24" w:rsidRDefault="00852F24" w:rsidP="00852F24">
            <w:pPr>
              <w:jc w:val="center"/>
            </w:pPr>
            <w:r>
              <w:t>5</w:t>
            </w:r>
          </w:p>
        </w:tc>
        <w:tc>
          <w:tcPr>
            <w:tcW w:w="1349" w:type="dxa"/>
          </w:tcPr>
          <w:p w:rsidR="00852F24" w:rsidRDefault="00852F24" w:rsidP="00852F24">
            <w:pPr>
              <w:jc w:val="left"/>
            </w:pPr>
            <w:r>
              <w:t>000002</w:t>
            </w:r>
          </w:p>
        </w:tc>
        <w:tc>
          <w:tcPr>
            <w:tcW w:w="1349" w:type="dxa"/>
          </w:tcPr>
          <w:p w:rsidR="00852F24" w:rsidRDefault="00852F24" w:rsidP="00852F24">
            <w:pPr>
              <w:jc w:val="left"/>
            </w:pPr>
            <w:r>
              <w:rPr>
                <w:rFonts w:hint="eastAsia"/>
              </w:rPr>
              <w:t>万科</w:t>
            </w:r>
            <w:r>
              <w:rPr>
                <w:rFonts w:hint="eastAsia"/>
              </w:rPr>
              <w:t>A</w:t>
            </w:r>
          </w:p>
        </w:tc>
        <w:tc>
          <w:tcPr>
            <w:tcW w:w="1718" w:type="dxa"/>
          </w:tcPr>
          <w:p w:rsidR="00852F24" w:rsidRDefault="00852F24" w:rsidP="00852F24">
            <w:pPr>
              <w:jc w:val="right"/>
            </w:pPr>
            <w:r>
              <w:t>53,557,589</w:t>
            </w:r>
          </w:p>
        </w:tc>
        <w:tc>
          <w:tcPr>
            <w:tcW w:w="1718" w:type="dxa"/>
          </w:tcPr>
          <w:p w:rsidR="00852F24" w:rsidRDefault="00852F24" w:rsidP="00852F24">
            <w:pPr>
              <w:jc w:val="right"/>
            </w:pPr>
            <w:r>
              <w:t>158,530,463.44</w:t>
            </w:r>
          </w:p>
        </w:tc>
        <w:tc>
          <w:tcPr>
            <w:tcW w:w="1718" w:type="dxa"/>
          </w:tcPr>
          <w:p w:rsidR="00852F24" w:rsidRDefault="00852F24" w:rsidP="00852F24">
            <w:pPr>
              <w:jc w:val="right"/>
            </w:pPr>
            <w:r>
              <w:t>5.03</w:t>
            </w:r>
          </w:p>
        </w:tc>
      </w:tr>
      <w:tr w:rsidR="00852F24" w:rsidTr="00852F24">
        <w:tc>
          <w:tcPr>
            <w:tcW w:w="652" w:type="dxa"/>
          </w:tcPr>
          <w:p w:rsidR="00852F24" w:rsidRDefault="00852F24" w:rsidP="00852F24">
            <w:pPr>
              <w:jc w:val="center"/>
            </w:pPr>
            <w:r>
              <w:t>6</w:t>
            </w:r>
          </w:p>
        </w:tc>
        <w:tc>
          <w:tcPr>
            <w:tcW w:w="1349" w:type="dxa"/>
          </w:tcPr>
          <w:p w:rsidR="00852F24" w:rsidRDefault="00852F24" w:rsidP="00852F24">
            <w:pPr>
              <w:jc w:val="left"/>
            </w:pPr>
            <w:r>
              <w:t>000620</w:t>
            </w:r>
          </w:p>
        </w:tc>
        <w:tc>
          <w:tcPr>
            <w:tcW w:w="1349" w:type="dxa"/>
          </w:tcPr>
          <w:p w:rsidR="00852F24" w:rsidRDefault="00852F24" w:rsidP="00852F24">
            <w:pPr>
              <w:jc w:val="left"/>
            </w:pPr>
            <w:r>
              <w:rPr>
                <w:rFonts w:hint="eastAsia"/>
              </w:rPr>
              <w:t>盈新发展</w:t>
            </w:r>
          </w:p>
        </w:tc>
        <w:tc>
          <w:tcPr>
            <w:tcW w:w="1718" w:type="dxa"/>
          </w:tcPr>
          <w:p w:rsidR="00852F24" w:rsidRDefault="00852F24" w:rsidP="00852F24">
            <w:pPr>
              <w:jc w:val="right"/>
            </w:pPr>
            <w:r>
              <w:t>27,724,092</w:t>
            </w:r>
          </w:p>
        </w:tc>
        <w:tc>
          <w:tcPr>
            <w:tcW w:w="1718" w:type="dxa"/>
          </w:tcPr>
          <w:p w:rsidR="00852F24" w:rsidRDefault="00852F24" w:rsidP="00852F24">
            <w:pPr>
              <w:jc w:val="right"/>
            </w:pPr>
            <w:r>
              <w:t>97,034,322.00</w:t>
            </w:r>
          </w:p>
        </w:tc>
        <w:tc>
          <w:tcPr>
            <w:tcW w:w="1718" w:type="dxa"/>
          </w:tcPr>
          <w:p w:rsidR="00852F24" w:rsidRDefault="00852F24" w:rsidP="00852F24">
            <w:pPr>
              <w:jc w:val="right"/>
            </w:pPr>
            <w:r>
              <w:t>3.08</w:t>
            </w:r>
          </w:p>
        </w:tc>
      </w:tr>
      <w:tr w:rsidR="00852F24" w:rsidTr="00852F24">
        <w:tc>
          <w:tcPr>
            <w:tcW w:w="652" w:type="dxa"/>
          </w:tcPr>
          <w:p w:rsidR="00852F24" w:rsidRDefault="00852F24" w:rsidP="00852F24">
            <w:pPr>
              <w:jc w:val="center"/>
            </w:pPr>
            <w:r>
              <w:t>7</w:t>
            </w:r>
          </w:p>
        </w:tc>
        <w:tc>
          <w:tcPr>
            <w:tcW w:w="1349" w:type="dxa"/>
          </w:tcPr>
          <w:p w:rsidR="00852F24" w:rsidRDefault="00852F24" w:rsidP="00852F24">
            <w:pPr>
              <w:jc w:val="left"/>
            </w:pPr>
            <w:r>
              <w:t>600208</w:t>
            </w:r>
          </w:p>
        </w:tc>
        <w:tc>
          <w:tcPr>
            <w:tcW w:w="1349" w:type="dxa"/>
          </w:tcPr>
          <w:p w:rsidR="00852F24" w:rsidRDefault="00852F24" w:rsidP="00852F24">
            <w:pPr>
              <w:jc w:val="left"/>
            </w:pPr>
            <w:r>
              <w:rPr>
                <w:rFonts w:hint="eastAsia"/>
              </w:rPr>
              <w:t>衢州发展</w:t>
            </w:r>
          </w:p>
        </w:tc>
        <w:tc>
          <w:tcPr>
            <w:tcW w:w="1718" w:type="dxa"/>
          </w:tcPr>
          <w:p w:rsidR="00852F24" w:rsidRDefault="00852F24" w:rsidP="00852F24">
            <w:pPr>
              <w:jc w:val="right"/>
            </w:pPr>
            <w:r>
              <w:t>33,505,319</w:t>
            </w:r>
          </w:p>
        </w:tc>
        <w:tc>
          <w:tcPr>
            <w:tcW w:w="1718" w:type="dxa"/>
          </w:tcPr>
          <w:p w:rsidR="00852F24" w:rsidRDefault="00852F24" w:rsidP="00852F24">
            <w:pPr>
              <w:jc w:val="right"/>
            </w:pPr>
            <w:r>
              <w:t>94,820,052.77</w:t>
            </w:r>
          </w:p>
        </w:tc>
        <w:tc>
          <w:tcPr>
            <w:tcW w:w="1718" w:type="dxa"/>
          </w:tcPr>
          <w:p w:rsidR="00852F24" w:rsidRDefault="00852F24" w:rsidP="00852F24">
            <w:pPr>
              <w:jc w:val="right"/>
            </w:pPr>
            <w:r>
              <w:t>3.01</w:t>
            </w:r>
          </w:p>
        </w:tc>
      </w:tr>
      <w:tr w:rsidR="00852F24" w:rsidTr="00852F24">
        <w:tc>
          <w:tcPr>
            <w:tcW w:w="652" w:type="dxa"/>
          </w:tcPr>
          <w:p w:rsidR="00852F24" w:rsidRDefault="00852F24" w:rsidP="00852F24">
            <w:pPr>
              <w:jc w:val="center"/>
            </w:pPr>
            <w:r>
              <w:t>8</w:t>
            </w:r>
          </w:p>
        </w:tc>
        <w:tc>
          <w:tcPr>
            <w:tcW w:w="1349" w:type="dxa"/>
          </w:tcPr>
          <w:p w:rsidR="00852F24" w:rsidRDefault="00852F24" w:rsidP="00852F24">
            <w:pPr>
              <w:jc w:val="left"/>
            </w:pPr>
            <w:r>
              <w:t>002244</w:t>
            </w:r>
          </w:p>
        </w:tc>
        <w:tc>
          <w:tcPr>
            <w:tcW w:w="1349" w:type="dxa"/>
          </w:tcPr>
          <w:p w:rsidR="00852F24" w:rsidRDefault="00852F24" w:rsidP="00852F24">
            <w:pPr>
              <w:jc w:val="left"/>
            </w:pPr>
            <w:r>
              <w:rPr>
                <w:rFonts w:hint="eastAsia"/>
              </w:rPr>
              <w:t>滨江集团</w:t>
            </w:r>
          </w:p>
        </w:tc>
        <w:tc>
          <w:tcPr>
            <w:tcW w:w="1718" w:type="dxa"/>
          </w:tcPr>
          <w:p w:rsidR="00852F24" w:rsidRDefault="00852F24" w:rsidP="00852F24">
            <w:pPr>
              <w:jc w:val="right"/>
            </w:pPr>
            <w:r>
              <w:t>9,809,633</w:t>
            </w:r>
          </w:p>
        </w:tc>
        <w:tc>
          <w:tcPr>
            <w:tcW w:w="1718" w:type="dxa"/>
          </w:tcPr>
          <w:p w:rsidR="00852F24" w:rsidRDefault="00852F24" w:rsidP="00852F24">
            <w:pPr>
              <w:jc w:val="right"/>
            </w:pPr>
            <w:r>
              <w:t>74,553,210.80</w:t>
            </w:r>
          </w:p>
        </w:tc>
        <w:tc>
          <w:tcPr>
            <w:tcW w:w="1718" w:type="dxa"/>
          </w:tcPr>
          <w:p w:rsidR="00852F24" w:rsidRDefault="00852F24" w:rsidP="00852F24">
            <w:pPr>
              <w:jc w:val="right"/>
            </w:pPr>
            <w:r>
              <w:t>2.36</w:t>
            </w:r>
          </w:p>
        </w:tc>
      </w:tr>
      <w:tr w:rsidR="00852F24" w:rsidTr="00852F24">
        <w:tc>
          <w:tcPr>
            <w:tcW w:w="652" w:type="dxa"/>
          </w:tcPr>
          <w:p w:rsidR="00852F24" w:rsidRDefault="00852F24" w:rsidP="00852F24">
            <w:pPr>
              <w:jc w:val="center"/>
            </w:pPr>
            <w:r>
              <w:t>9</w:t>
            </w:r>
          </w:p>
        </w:tc>
        <w:tc>
          <w:tcPr>
            <w:tcW w:w="1349" w:type="dxa"/>
          </w:tcPr>
          <w:p w:rsidR="00852F24" w:rsidRDefault="00852F24" w:rsidP="00852F24">
            <w:pPr>
              <w:jc w:val="left"/>
            </w:pPr>
            <w:r>
              <w:t>601155</w:t>
            </w:r>
          </w:p>
        </w:tc>
        <w:tc>
          <w:tcPr>
            <w:tcW w:w="1349" w:type="dxa"/>
          </w:tcPr>
          <w:p w:rsidR="00852F24" w:rsidRDefault="00852F24" w:rsidP="00852F24">
            <w:pPr>
              <w:jc w:val="left"/>
            </w:pPr>
            <w:r>
              <w:rPr>
                <w:rFonts w:hint="eastAsia"/>
              </w:rPr>
              <w:t>新城控股</w:t>
            </w:r>
          </w:p>
        </w:tc>
        <w:tc>
          <w:tcPr>
            <w:tcW w:w="1718" w:type="dxa"/>
          </w:tcPr>
          <w:p w:rsidR="00852F24" w:rsidRDefault="00852F24" w:rsidP="00852F24">
            <w:pPr>
              <w:jc w:val="right"/>
            </w:pPr>
            <w:r>
              <w:t>7,085,850</w:t>
            </w:r>
          </w:p>
        </w:tc>
        <w:tc>
          <w:tcPr>
            <w:tcW w:w="1718" w:type="dxa"/>
          </w:tcPr>
          <w:p w:rsidR="00852F24" w:rsidRDefault="00852F24" w:rsidP="00852F24">
            <w:pPr>
              <w:jc w:val="right"/>
            </w:pPr>
            <w:r>
              <w:t>72,700,821.00</w:t>
            </w:r>
          </w:p>
        </w:tc>
        <w:tc>
          <w:tcPr>
            <w:tcW w:w="1718" w:type="dxa"/>
          </w:tcPr>
          <w:p w:rsidR="00852F24" w:rsidRDefault="00852F24" w:rsidP="00852F24">
            <w:pPr>
              <w:jc w:val="right"/>
            </w:pPr>
            <w:r>
              <w:t>2.31</w:t>
            </w:r>
          </w:p>
        </w:tc>
      </w:tr>
      <w:tr w:rsidR="00852F24" w:rsidTr="00852F24">
        <w:tc>
          <w:tcPr>
            <w:tcW w:w="652" w:type="dxa"/>
          </w:tcPr>
          <w:p w:rsidR="00852F24" w:rsidRDefault="00852F24" w:rsidP="00852F24">
            <w:pPr>
              <w:jc w:val="center"/>
            </w:pPr>
            <w:r>
              <w:t>10</w:t>
            </w:r>
          </w:p>
        </w:tc>
        <w:tc>
          <w:tcPr>
            <w:tcW w:w="1349" w:type="dxa"/>
          </w:tcPr>
          <w:p w:rsidR="00852F24" w:rsidRDefault="00852F24" w:rsidP="00852F24">
            <w:pPr>
              <w:jc w:val="left"/>
            </w:pPr>
            <w:r>
              <w:t>600064</w:t>
            </w:r>
          </w:p>
        </w:tc>
        <w:tc>
          <w:tcPr>
            <w:tcW w:w="1349" w:type="dxa"/>
          </w:tcPr>
          <w:p w:rsidR="00852F24" w:rsidRDefault="00852F24" w:rsidP="00852F24">
            <w:pPr>
              <w:jc w:val="left"/>
            </w:pPr>
            <w:r>
              <w:rPr>
                <w:rFonts w:hint="eastAsia"/>
              </w:rPr>
              <w:t>南京高科</w:t>
            </w:r>
          </w:p>
        </w:tc>
        <w:tc>
          <w:tcPr>
            <w:tcW w:w="1718" w:type="dxa"/>
          </w:tcPr>
          <w:p w:rsidR="00852F24" w:rsidRDefault="00852F24" w:rsidP="00852F24">
            <w:pPr>
              <w:jc w:val="right"/>
            </w:pPr>
            <w:r>
              <w:t>9,507,266</w:t>
            </w:r>
          </w:p>
        </w:tc>
        <w:tc>
          <w:tcPr>
            <w:tcW w:w="1718" w:type="dxa"/>
          </w:tcPr>
          <w:p w:rsidR="00852F24" w:rsidRDefault="00852F24" w:rsidP="00852F24">
            <w:pPr>
              <w:jc w:val="right"/>
            </w:pPr>
            <w:r>
              <w:t>67,786,806.58</w:t>
            </w:r>
          </w:p>
        </w:tc>
        <w:tc>
          <w:tcPr>
            <w:tcW w:w="1718" w:type="dxa"/>
          </w:tcPr>
          <w:p w:rsidR="00852F24" w:rsidRDefault="00852F24" w:rsidP="00852F24">
            <w:pPr>
              <w:jc w:val="right"/>
            </w:pPr>
            <w:r>
              <w:t>2.15</w:t>
            </w:r>
          </w:p>
        </w:tc>
      </w:tr>
    </w:tbl>
    <w:p w:rsidR="00852F24" w:rsidRDefault="00852F24" w:rsidP="00852F24">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52F24" w:rsidTr="00852F24">
        <w:trPr>
          <w:cnfStyle w:val="100000000000" w:firstRow="1" w:lastRow="0" w:firstColumn="0" w:lastColumn="0" w:oddVBand="0" w:evenVBand="0" w:oddHBand="0" w:evenHBand="0" w:firstRowFirstColumn="0" w:firstRowLastColumn="0" w:lastRowFirstColumn="0" w:lastRowLastColumn="0"/>
        </w:trPr>
        <w:tc>
          <w:tcPr>
            <w:tcW w:w="652" w:type="dxa"/>
          </w:tcPr>
          <w:p w:rsidR="00852F24" w:rsidRPr="00852F24" w:rsidRDefault="00852F24" w:rsidP="00852F24">
            <w:pPr>
              <w:jc w:val="center"/>
              <w:rPr>
                <w:b/>
              </w:rPr>
            </w:pPr>
            <w:r w:rsidRPr="00852F24">
              <w:rPr>
                <w:rFonts w:hint="eastAsia"/>
                <w:b/>
              </w:rPr>
              <w:t>序号</w:t>
            </w:r>
          </w:p>
        </w:tc>
        <w:tc>
          <w:tcPr>
            <w:tcW w:w="1349" w:type="dxa"/>
          </w:tcPr>
          <w:p w:rsidR="00852F24" w:rsidRPr="00852F24" w:rsidRDefault="00852F24" w:rsidP="00852F24">
            <w:pPr>
              <w:jc w:val="center"/>
              <w:rPr>
                <w:b/>
              </w:rPr>
            </w:pPr>
            <w:r w:rsidRPr="00852F24">
              <w:rPr>
                <w:rFonts w:hint="eastAsia"/>
                <w:b/>
              </w:rPr>
              <w:t>股票代码</w:t>
            </w:r>
          </w:p>
        </w:tc>
        <w:tc>
          <w:tcPr>
            <w:tcW w:w="1349" w:type="dxa"/>
          </w:tcPr>
          <w:p w:rsidR="00852F24" w:rsidRPr="00852F24" w:rsidRDefault="00852F24" w:rsidP="00852F24">
            <w:pPr>
              <w:jc w:val="center"/>
              <w:rPr>
                <w:b/>
              </w:rPr>
            </w:pPr>
            <w:r w:rsidRPr="00852F24">
              <w:rPr>
                <w:rFonts w:hint="eastAsia"/>
                <w:b/>
              </w:rPr>
              <w:t>股票名称</w:t>
            </w:r>
          </w:p>
        </w:tc>
        <w:tc>
          <w:tcPr>
            <w:tcW w:w="1718" w:type="dxa"/>
          </w:tcPr>
          <w:p w:rsidR="00852F24" w:rsidRPr="00852F24" w:rsidRDefault="00852F24" w:rsidP="00852F24">
            <w:pPr>
              <w:jc w:val="center"/>
              <w:rPr>
                <w:b/>
              </w:rPr>
            </w:pPr>
            <w:r w:rsidRPr="00852F24">
              <w:rPr>
                <w:rFonts w:hint="eastAsia"/>
                <w:b/>
              </w:rPr>
              <w:t>数量（股）</w:t>
            </w:r>
          </w:p>
        </w:tc>
        <w:tc>
          <w:tcPr>
            <w:tcW w:w="1718" w:type="dxa"/>
          </w:tcPr>
          <w:p w:rsidR="00852F24" w:rsidRPr="00852F24" w:rsidRDefault="00852F24" w:rsidP="00852F24">
            <w:pPr>
              <w:jc w:val="center"/>
              <w:rPr>
                <w:b/>
              </w:rPr>
            </w:pPr>
            <w:r w:rsidRPr="00852F24">
              <w:rPr>
                <w:rFonts w:hint="eastAsia"/>
                <w:b/>
              </w:rPr>
              <w:t>公允价值（元）</w:t>
            </w:r>
          </w:p>
        </w:tc>
        <w:tc>
          <w:tcPr>
            <w:tcW w:w="1718" w:type="dxa"/>
          </w:tcPr>
          <w:p w:rsidR="00852F24" w:rsidRPr="00852F24" w:rsidRDefault="00852F24" w:rsidP="00852F24">
            <w:pPr>
              <w:jc w:val="center"/>
              <w:rPr>
                <w:b/>
              </w:rPr>
            </w:pPr>
            <w:r w:rsidRPr="00852F24">
              <w:rPr>
                <w:rFonts w:hint="eastAsia"/>
                <w:b/>
              </w:rPr>
              <w:t>占基金资产净值比例（％）</w:t>
            </w:r>
          </w:p>
        </w:tc>
      </w:tr>
      <w:tr w:rsidR="00852F24" w:rsidTr="00852F24">
        <w:tc>
          <w:tcPr>
            <w:tcW w:w="652" w:type="dxa"/>
          </w:tcPr>
          <w:p w:rsidR="00852F24" w:rsidRDefault="00852F24" w:rsidP="00852F24">
            <w:pPr>
              <w:jc w:val="center"/>
            </w:pPr>
            <w:r>
              <w:t>1</w:t>
            </w:r>
          </w:p>
        </w:tc>
        <w:tc>
          <w:tcPr>
            <w:tcW w:w="1349" w:type="dxa"/>
          </w:tcPr>
          <w:p w:rsidR="00852F24" w:rsidRDefault="00852F24" w:rsidP="00852F24">
            <w:pPr>
              <w:jc w:val="left"/>
            </w:pPr>
            <w:r>
              <w:t>400174</w:t>
            </w:r>
          </w:p>
        </w:tc>
        <w:tc>
          <w:tcPr>
            <w:tcW w:w="1349" w:type="dxa"/>
          </w:tcPr>
          <w:p w:rsidR="00852F24" w:rsidRDefault="00852F24" w:rsidP="00852F24">
            <w:pPr>
              <w:jc w:val="left"/>
            </w:pPr>
            <w:r>
              <w:rPr>
                <w:rFonts w:hint="eastAsia"/>
              </w:rPr>
              <w:t>中天</w:t>
            </w:r>
            <w:r>
              <w:rPr>
                <w:rFonts w:hint="eastAsia"/>
              </w:rPr>
              <w:t>3</w:t>
            </w:r>
          </w:p>
        </w:tc>
        <w:tc>
          <w:tcPr>
            <w:tcW w:w="1718" w:type="dxa"/>
          </w:tcPr>
          <w:p w:rsidR="00852F24" w:rsidRDefault="00852F24" w:rsidP="00852F24">
            <w:pPr>
              <w:jc w:val="right"/>
            </w:pPr>
            <w:r>
              <w:t>40,543,534</w:t>
            </w:r>
          </w:p>
        </w:tc>
        <w:tc>
          <w:tcPr>
            <w:tcW w:w="1718" w:type="dxa"/>
          </w:tcPr>
          <w:p w:rsidR="00852F24" w:rsidRDefault="00852F24" w:rsidP="00852F24">
            <w:pPr>
              <w:jc w:val="right"/>
            </w:pPr>
            <w:r>
              <w:t>5,676,094.76</w:t>
            </w:r>
          </w:p>
        </w:tc>
        <w:tc>
          <w:tcPr>
            <w:tcW w:w="1718" w:type="dxa"/>
          </w:tcPr>
          <w:p w:rsidR="00852F24" w:rsidRDefault="00852F24" w:rsidP="00852F24">
            <w:pPr>
              <w:jc w:val="right"/>
            </w:pPr>
            <w:r>
              <w:t>0.18</w:t>
            </w:r>
          </w:p>
        </w:tc>
      </w:tr>
      <w:tr w:rsidR="00852F24" w:rsidTr="00852F24">
        <w:tc>
          <w:tcPr>
            <w:tcW w:w="652" w:type="dxa"/>
          </w:tcPr>
          <w:p w:rsidR="00852F24" w:rsidRDefault="00852F24" w:rsidP="00852F24">
            <w:pPr>
              <w:jc w:val="center"/>
            </w:pPr>
            <w:r>
              <w:t>2</w:t>
            </w:r>
          </w:p>
        </w:tc>
        <w:tc>
          <w:tcPr>
            <w:tcW w:w="1349" w:type="dxa"/>
          </w:tcPr>
          <w:p w:rsidR="00852F24" w:rsidRDefault="00852F24" w:rsidP="00852F24">
            <w:pPr>
              <w:jc w:val="left"/>
            </w:pPr>
            <w:r>
              <w:t>301666</w:t>
            </w:r>
          </w:p>
        </w:tc>
        <w:tc>
          <w:tcPr>
            <w:tcW w:w="1349" w:type="dxa"/>
          </w:tcPr>
          <w:p w:rsidR="00852F24" w:rsidRDefault="00852F24" w:rsidP="00852F24">
            <w:pPr>
              <w:jc w:val="left"/>
            </w:pPr>
            <w:r>
              <w:rPr>
                <w:rFonts w:hint="eastAsia"/>
              </w:rPr>
              <w:t>大普微</w:t>
            </w:r>
          </w:p>
        </w:tc>
        <w:tc>
          <w:tcPr>
            <w:tcW w:w="1718" w:type="dxa"/>
          </w:tcPr>
          <w:p w:rsidR="00852F24" w:rsidRDefault="00852F24" w:rsidP="00852F24">
            <w:pPr>
              <w:jc w:val="right"/>
            </w:pPr>
            <w:r>
              <w:t>1,220</w:t>
            </w:r>
          </w:p>
        </w:tc>
        <w:tc>
          <w:tcPr>
            <w:tcW w:w="1718" w:type="dxa"/>
          </w:tcPr>
          <w:p w:rsidR="00852F24" w:rsidRDefault="00852F24" w:rsidP="00852F24">
            <w:pPr>
              <w:jc w:val="right"/>
            </w:pPr>
            <w:r>
              <w:t>565,262.60</w:t>
            </w:r>
          </w:p>
        </w:tc>
        <w:tc>
          <w:tcPr>
            <w:tcW w:w="1718" w:type="dxa"/>
          </w:tcPr>
          <w:p w:rsidR="00852F24" w:rsidRDefault="00852F24" w:rsidP="00852F24">
            <w:pPr>
              <w:jc w:val="right"/>
            </w:pPr>
            <w:r>
              <w:t>0.02</w:t>
            </w:r>
          </w:p>
        </w:tc>
      </w:tr>
      <w:tr w:rsidR="00852F24" w:rsidTr="00852F24">
        <w:tc>
          <w:tcPr>
            <w:tcW w:w="652" w:type="dxa"/>
          </w:tcPr>
          <w:p w:rsidR="00852F24" w:rsidRDefault="00852F24" w:rsidP="00852F24">
            <w:pPr>
              <w:jc w:val="center"/>
            </w:pPr>
            <w:r>
              <w:t>3</w:t>
            </w:r>
          </w:p>
        </w:tc>
        <w:tc>
          <w:tcPr>
            <w:tcW w:w="1349" w:type="dxa"/>
          </w:tcPr>
          <w:p w:rsidR="00852F24" w:rsidRDefault="00852F24" w:rsidP="00852F24">
            <w:pPr>
              <w:jc w:val="left"/>
            </w:pPr>
            <w:r>
              <w:t>001399</w:t>
            </w:r>
          </w:p>
        </w:tc>
        <w:tc>
          <w:tcPr>
            <w:tcW w:w="1349" w:type="dxa"/>
          </w:tcPr>
          <w:p w:rsidR="00852F24" w:rsidRDefault="00852F24" w:rsidP="00852F24">
            <w:pPr>
              <w:jc w:val="left"/>
            </w:pPr>
            <w:r>
              <w:rPr>
                <w:rFonts w:hint="eastAsia"/>
              </w:rPr>
              <w:t>惠科股份</w:t>
            </w:r>
          </w:p>
        </w:tc>
        <w:tc>
          <w:tcPr>
            <w:tcW w:w="1718" w:type="dxa"/>
          </w:tcPr>
          <w:p w:rsidR="00852F24" w:rsidRDefault="00852F24" w:rsidP="00852F24">
            <w:pPr>
              <w:jc w:val="right"/>
            </w:pPr>
            <w:r>
              <w:t>6,488</w:t>
            </w:r>
          </w:p>
        </w:tc>
        <w:tc>
          <w:tcPr>
            <w:tcW w:w="1718" w:type="dxa"/>
          </w:tcPr>
          <w:p w:rsidR="00852F24" w:rsidRDefault="00852F24" w:rsidP="00852F24">
            <w:pPr>
              <w:jc w:val="right"/>
            </w:pPr>
            <w:r>
              <w:t>179,912.24</w:t>
            </w:r>
          </w:p>
        </w:tc>
        <w:tc>
          <w:tcPr>
            <w:tcW w:w="1718" w:type="dxa"/>
          </w:tcPr>
          <w:p w:rsidR="00852F24" w:rsidRDefault="00852F24" w:rsidP="00852F24">
            <w:pPr>
              <w:jc w:val="right"/>
            </w:pPr>
            <w:r>
              <w:t>0.01</w:t>
            </w:r>
          </w:p>
        </w:tc>
      </w:tr>
      <w:tr w:rsidR="00852F24" w:rsidTr="00852F24">
        <w:tc>
          <w:tcPr>
            <w:tcW w:w="652" w:type="dxa"/>
          </w:tcPr>
          <w:p w:rsidR="00852F24" w:rsidRDefault="00852F24" w:rsidP="00852F24">
            <w:pPr>
              <w:jc w:val="center"/>
            </w:pPr>
            <w:r>
              <w:t>4</w:t>
            </w:r>
          </w:p>
        </w:tc>
        <w:tc>
          <w:tcPr>
            <w:tcW w:w="1349" w:type="dxa"/>
          </w:tcPr>
          <w:p w:rsidR="00852F24" w:rsidRDefault="00852F24" w:rsidP="00852F24">
            <w:pPr>
              <w:jc w:val="left"/>
            </w:pPr>
            <w:r>
              <w:t>001257</w:t>
            </w:r>
          </w:p>
        </w:tc>
        <w:tc>
          <w:tcPr>
            <w:tcW w:w="1349" w:type="dxa"/>
          </w:tcPr>
          <w:p w:rsidR="00852F24" w:rsidRDefault="00852F24" w:rsidP="00852F24">
            <w:pPr>
              <w:jc w:val="left"/>
            </w:pPr>
            <w:r>
              <w:rPr>
                <w:rFonts w:hint="eastAsia"/>
              </w:rPr>
              <w:t>盛龙股份</w:t>
            </w:r>
          </w:p>
        </w:tc>
        <w:tc>
          <w:tcPr>
            <w:tcW w:w="1718" w:type="dxa"/>
          </w:tcPr>
          <w:p w:rsidR="00852F24" w:rsidRDefault="00852F24" w:rsidP="00852F24">
            <w:pPr>
              <w:jc w:val="right"/>
            </w:pPr>
            <w:r>
              <w:t>1,743</w:t>
            </w:r>
          </w:p>
        </w:tc>
        <w:tc>
          <w:tcPr>
            <w:tcW w:w="1718" w:type="dxa"/>
          </w:tcPr>
          <w:p w:rsidR="00852F24" w:rsidRDefault="00852F24" w:rsidP="00852F24">
            <w:pPr>
              <w:jc w:val="right"/>
            </w:pPr>
            <w:r>
              <w:t>36,149.82</w:t>
            </w:r>
          </w:p>
        </w:tc>
        <w:tc>
          <w:tcPr>
            <w:tcW w:w="1718" w:type="dxa"/>
          </w:tcPr>
          <w:p w:rsidR="00852F24" w:rsidRDefault="00852F24" w:rsidP="00852F24">
            <w:pPr>
              <w:jc w:val="right"/>
            </w:pPr>
            <w:r>
              <w:t>0.00</w:t>
            </w:r>
          </w:p>
        </w:tc>
      </w:tr>
      <w:tr w:rsidR="00852F24" w:rsidTr="00852F24">
        <w:tc>
          <w:tcPr>
            <w:tcW w:w="652" w:type="dxa"/>
          </w:tcPr>
          <w:p w:rsidR="00852F24" w:rsidRDefault="00852F24" w:rsidP="00852F24">
            <w:pPr>
              <w:jc w:val="center"/>
            </w:pPr>
            <w:r>
              <w:t>5</w:t>
            </w:r>
          </w:p>
        </w:tc>
        <w:tc>
          <w:tcPr>
            <w:tcW w:w="1349" w:type="dxa"/>
          </w:tcPr>
          <w:p w:rsidR="00852F24" w:rsidRDefault="00852F24" w:rsidP="00852F24">
            <w:pPr>
              <w:jc w:val="left"/>
            </w:pPr>
            <w:r>
              <w:t>603459</w:t>
            </w:r>
          </w:p>
        </w:tc>
        <w:tc>
          <w:tcPr>
            <w:tcW w:w="1349" w:type="dxa"/>
          </w:tcPr>
          <w:p w:rsidR="00852F24" w:rsidRDefault="00852F24" w:rsidP="00852F24">
            <w:pPr>
              <w:jc w:val="left"/>
            </w:pPr>
            <w:r>
              <w:rPr>
                <w:rFonts w:hint="eastAsia"/>
              </w:rPr>
              <w:t>红板科技</w:t>
            </w:r>
          </w:p>
        </w:tc>
        <w:tc>
          <w:tcPr>
            <w:tcW w:w="1718" w:type="dxa"/>
          </w:tcPr>
          <w:p w:rsidR="00852F24" w:rsidRDefault="00852F24" w:rsidP="00852F24">
            <w:pPr>
              <w:jc w:val="right"/>
            </w:pPr>
            <w:r>
              <w:t>330</w:t>
            </w:r>
          </w:p>
        </w:tc>
        <w:tc>
          <w:tcPr>
            <w:tcW w:w="1718" w:type="dxa"/>
          </w:tcPr>
          <w:p w:rsidR="00852F24" w:rsidRDefault="00852F24" w:rsidP="00852F24">
            <w:pPr>
              <w:jc w:val="right"/>
            </w:pPr>
            <w:r>
              <w:t>27,825.60</w:t>
            </w:r>
          </w:p>
        </w:tc>
        <w:tc>
          <w:tcPr>
            <w:tcW w:w="1718" w:type="dxa"/>
          </w:tcPr>
          <w:p w:rsidR="00852F24" w:rsidRDefault="00852F24" w:rsidP="00852F24">
            <w:pPr>
              <w:jc w:val="right"/>
            </w:pPr>
            <w:r>
              <w:t>0.00</w:t>
            </w:r>
          </w:p>
        </w:tc>
      </w:tr>
    </w:tbl>
    <w:p w:rsidR="00852F24" w:rsidRDefault="00852F24" w:rsidP="00852F24">
      <w:pPr>
        <w:pStyle w:val="-2"/>
        <w:spacing w:before="312"/>
      </w:pPr>
      <w:r>
        <w:rPr>
          <w:rFonts w:hint="eastAsia"/>
        </w:rPr>
        <w:t>报告期末按债券品种分类的债券投资组合</w:t>
      </w:r>
    </w:p>
    <w:p w:rsidR="00852F24" w:rsidRDefault="00852F24" w:rsidP="00852F24">
      <w:pPr>
        <w:pStyle w:val="-"/>
        <w:ind w:firstLine="420"/>
      </w:pPr>
      <w:r>
        <w:rPr>
          <w:rFonts w:hint="eastAsia"/>
        </w:rPr>
        <w:t>无。</w:t>
      </w:r>
    </w:p>
    <w:p w:rsidR="00852F24" w:rsidRDefault="00852F24" w:rsidP="00852F24">
      <w:pPr>
        <w:pStyle w:val="-2"/>
        <w:spacing w:before="312"/>
      </w:pPr>
      <w:r>
        <w:rPr>
          <w:rFonts w:hint="eastAsia"/>
        </w:rPr>
        <w:lastRenderedPageBreak/>
        <w:t>报告期末按公允价值占基金资产净值比例大小排名的前五名债券投资明细</w:t>
      </w:r>
    </w:p>
    <w:p w:rsidR="00852F24" w:rsidRDefault="00852F24" w:rsidP="00852F24">
      <w:pPr>
        <w:pStyle w:val="-"/>
        <w:ind w:firstLine="420"/>
      </w:pPr>
      <w:r>
        <w:rPr>
          <w:rFonts w:hint="eastAsia"/>
        </w:rPr>
        <w:t>无。</w:t>
      </w:r>
    </w:p>
    <w:p w:rsidR="00852F24" w:rsidRDefault="00852F24" w:rsidP="00852F24">
      <w:pPr>
        <w:pStyle w:val="-2"/>
        <w:spacing w:before="312"/>
      </w:pPr>
      <w:r>
        <w:rPr>
          <w:rFonts w:hint="eastAsia"/>
        </w:rPr>
        <w:t>报告期末按公允价值占基金资产净值比例大小排名的前十名资产支持证券投资明细</w:t>
      </w:r>
    </w:p>
    <w:p w:rsidR="00852F24" w:rsidRDefault="00852F24" w:rsidP="00852F24">
      <w:pPr>
        <w:pStyle w:val="-"/>
        <w:ind w:firstLine="420"/>
      </w:pPr>
      <w:r>
        <w:rPr>
          <w:rFonts w:hint="eastAsia"/>
        </w:rPr>
        <w:t>本基金本报告期末未持有资产支持证券。</w:t>
      </w:r>
    </w:p>
    <w:p w:rsidR="00852F24" w:rsidRDefault="00852F24" w:rsidP="00852F24">
      <w:pPr>
        <w:pStyle w:val="-2"/>
        <w:spacing w:before="312"/>
      </w:pPr>
      <w:r>
        <w:rPr>
          <w:rFonts w:hint="eastAsia"/>
        </w:rPr>
        <w:t>报告期末按公允价值占基金资产净值比例大小排序的前五名贵金属投资明细</w:t>
      </w:r>
    </w:p>
    <w:p w:rsidR="00852F24" w:rsidRDefault="00852F24" w:rsidP="00852F24">
      <w:pPr>
        <w:pStyle w:val="-"/>
        <w:ind w:firstLine="420"/>
      </w:pPr>
      <w:r>
        <w:rPr>
          <w:rFonts w:hint="eastAsia"/>
        </w:rPr>
        <w:t>无。</w:t>
      </w:r>
    </w:p>
    <w:p w:rsidR="00852F24" w:rsidRDefault="00852F24" w:rsidP="00852F24">
      <w:pPr>
        <w:pStyle w:val="-2"/>
        <w:spacing w:before="312"/>
      </w:pPr>
      <w:r>
        <w:rPr>
          <w:rFonts w:hint="eastAsia"/>
        </w:rPr>
        <w:t>报告期末按公允价值占基金资产净值比例大小排名的前五名权证投资明细</w:t>
      </w:r>
    </w:p>
    <w:p w:rsidR="00852F24" w:rsidRDefault="00852F24" w:rsidP="00852F24">
      <w:pPr>
        <w:pStyle w:val="-"/>
        <w:ind w:firstLine="420"/>
      </w:pPr>
      <w:r>
        <w:rPr>
          <w:rFonts w:hint="eastAsia"/>
        </w:rPr>
        <w:t>无。</w:t>
      </w:r>
    </w:p>
    <w:p w:rsidR="00852F24" w:rsidRDefault="00852F24" w:rsidP="00852F24">
      <w:pPr>
        <w:pStyle w:val="-2"/>
        <w:spacing w:before="312"/>
      </w:pPr>
      <w:r>
        <w:rPr>
          <w:rFonts w:hint="eastAsia"/>
        </w:rPr>
        <w:t>报告期末本基金投资的股指期货交易情况说明</w:t>
      </w:r>
    </w:p>
    <w:p w:rsidR="00852F24" w:rsidRDefault="00852F24" w:rsidP="00852F24">
      <w:pPr>
        <w:pStyle w:val="-3"/>
        <w:spacing w:before="156" w:after="156"/>
      </w:pPr>
      <w:r>
        <w:rPr>
          <w:rFonts w:hint="eastAsia"/>
        </w:rPr>
        <w:t>报告期末本基金投资的股指期货持仓和损益明细</w:t>
      </w:r>
    </w:p>
    <w:p w:rsidR="00852F24" w:rsidRDefault="00852F24" w:rsidP="00852F24">
      <w:pPr>
        <w:pStyle w:val="-"/>
        <w:ind w:firstLine="420"/>
      </w:pPr>
      <w:r>
        <w:rPr>
          <w:rFonts w:hint="eastAsia"/>
        </w:rPr>
        <w:t>无。</w:t>
      </w:r>
    </w:p>
    <w:p w:rsidR="00852F24" w:rsidRDefault="00852F24" w:rsidP="00852F24">
      <w:pPr>
        <w:pStyle w:val="-3"/>
        <w:spacing w:before="156" w:after="156"/>
      </w:pPr>
      <w:r>
        <w:rPr>
          <w:rFonts w:hint="eastAsia"/>
        </w:rPr>
        <w:t>本基金投资股指期货的投资政策</w:t>
      </w:r>
    </w:p>
    <w:p w:rsidR="00852F24" w:rsidRDefault="00852F24" w:rsidP="00852F24">
      <w:pPr>
        <w:pStyle w:val="-"/>
        <w:ind w:firstLine="420"/>
      </w:pPr>
      <w:r>
        <w:rPr>
          <w:rFonts w:hint="eastAsia"/>
        </w:rPr>
        <w:t>本基金投资股指期货将根据风险管理的原则，以套期保值为目的，对冲系统性风险和某些特殊情况下的流动性风险等，主要采用流动性好、交易活跃的股指期货合约，通过多头或空头套期保值等策略进行套期保值操作。本基金力争利用股指期货的杠杆作用，降低股票仓位频繁调整的交易成本和跟踪误差，达到有效跟踪标的指数的目的。</w:t>
      </w:r>
    </w:p>
    <w:p w:rsidR="00852F24" w:rsidRDefault="00852F24" w:rsidP="00852F24">
      <w:pPr>
        <w:pStyle w:val="-2"/>
        <w:spacing w:before="312"/>
      </w:pPr>
      <w:r>
        <w:rPr>
          <w:rFonts w:hint="eastAsia"/>
        </w:rPr>
        <w:t>报告期末本基金投资的国债期货交易情况说明</w:t>
      </w:r>
    </w:p>
    <w:p w:rsidR="00852F24" w:rsidRDefault="00852F24" w:rsidP="00852F24">
      <w:pPr>
        <w:pStyle w:val="-3"/>
        <w:spacing w:before="156" w:after="156"/>
      </w:pPr>
      <w:r>
        <w:rPr>
          <w:rFonts w:hint="eastAsia"/>
        </w:rPr>
        <w:t>本期国债期货投资政策</w:t>
      </w:r>
    </w:p>
    <w:p w:rsidR="00852F24" w:rsidRDefault="00852F24" w:rsidP="00852F24">
      <w:pPr>
        <w:pStyle w:val="-"/>
        <w:ind w:firstLine="420"/>
      </w:pPr>
      <w:r>
        <w:rPr>
          <w:rFonts w:hint="eastAsia"/>
        </w:rPr>
        <w:t>无。</w:t>
      </w:r>
    </w:p>
    <w:p w:rsidR="00852F24" w:rsidRDefault="00852F24" w:rsidP="00852F24">
      <w:pPr>
        <w:pStyle w:val="-3"/>
        <w:spacing w:before="156" w:after="156"/>
      </w:pPr>
      <w:r>
        <w:rPr>
          <w:rFonts w:hint="eastAsia"/>
        </w:rPr>
        <w:t>报告期末本基金投资的国债期货持仓和损益明细</w:t>
      </w:r>
    </w:p>
    <w:p w:rsidR="00852F24" w:rsidRDefault="00852F24" w:rsidP="00852F24">
      <w:pPr>
        <w:pStyle w:val="-"/>
        <w:ind w:firstLine="420"/>
      </w:pPr>
      <w:r>
        <w:rPr>
          <w:rFonts w:hint="eastAsia"/>
        </w:rPr>
        <w:t>无。</w:t>
      </w:r>
    </w:p>
    <w:p w:rsidR="00852F24" w:rsidRDefault="00852F24" w:rsidP="00852F24">
      <w:pPr>
        <w:pStyle w:val="-3"/>
        <w:spacing w:before="156" w:after="156"/>
      </w:pPr>
      <w:r>
        <w:rPr>
          <w:rFonts w:hint="eastAsia"/>
        </w:rPr>
        <w:t>本期国债期货投资评价</w:t>
      </w:r>
    </w:p>
    <w:p w:rsidR="00852F24" w:rsidRDefault="00852F24" w:rsidP="00852F24">
      <w:pPr>
        <w:pStyle w:val="-"/>
        <w:ind w:firstLine="420"/>
      </w:pPr>
      <w:r>
        <w:rPr>
          <w:rFonts w:hint="eastAsia"/>
        </w:rPr>
        <w:t>无。</w:t>
      </w:r>
    </w:p>
    <w:p w:rsidR="00852F24" w:rsidRDefault="00852F24" w:rsidP="00852F24">
      <w:pPr>
        <w:pStyle w:val="-2"/>
        <w:spacing w:before="312"/>
      </w:pPr>
      <w:r>
        <w:rPr>
          <w:rFonts w:hint="eastAsia"/>
        </w:rPr>
        <w:t>投资组合报告附注</w:t>
      </w:r>
    </w:p>
    <w:p w:rsidR="00852F24" w:rsidRDefault="00852F24" w:rsidP="00852F24">
      <w:pPr>
        <w:pStyle w:val="-3"/>
        <w:spacing w:before="156" w:after="156"/>
      </w:pPr>
      <w:r>
        <w:rPr>
          <w:rFonts w:hint="eastAsia"/>
        </w:rPr>
        <w:lastRenderedPageBreak/>
        <w:t>声明本基金投资的前十名证券的发行主体本期是否出现被监管部门立案调查，或在报告编制日前一年内受到公开谴责、处罚的情形。如是，还应对相关证券的投资决策程序做出说明。</w:t>
      </w:r>
    </w:p>
    <w:p w:rsidR="00852F24" w:rsidRDefault="00852F24" w:rsidP="00852F24">
      <w:pPr>
        <w:pStyle w:val="-"/>
        <w:ind w:firstLine="420"/>
      </w:pPr>
      <w:r>
        <w:rPr>
          <w:rFonts w:hint="eastAsia"/>
        </w:rPr>
        <w:t>本基金投资的前十名证券的发行主体本期没有出现被监管部门立案调查，或在报告编制日前一年内受到公开谴责、处罚的情形。</w:t>
      </w:r>
    </w:p>
    <w:p w:rsidR="00852F24" w:rsidRDefault="00852F24" w:rsidP="00852F24">
      <w:pPr>
        <w:pStyle w:val="-3"/>
        <w:spacing w:before="156" w:after="156"/>
      </w:pPr>
      <w:r>
        <w:rPr>
          <w:rFonts w:hint="eastAsia"/>
        </w:rPr>
        <w:t>声明基金投资的前十名股票是否超出基金合同约定的备选股票库。如是，还应对相关股票的投资决策程序做出说明。</w:t>
      </w:r>
    </w:p>
    <w:p w:rsidR="00852F24" w:rsidRDefault="00852F24" w:rsidP="00852F24">
      <w:pPr>
        <w:pStyle w:val="-"/>
        <w:ind w:firstLine="420"/>
      </w:pPr>
      <w:r>
        <w:rPr>
          <w:rFonts w:hint="eastAsia"/>
        </w:rPr>
        <w:t>本基金投资的前十名股票（如有）没有超出基金合同约定的备选股票库，本基金管理人从制度和流程上要求股票必须先入库再买入。</w:t>
      </w:r>
    </w:p>
    <w:p w:rsidR="00852F24" w:rsidRDefault="00852F24" w:rsidP="00852F24">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52F24" w:rsidTr="00852F24">
        <w:trPr>
          <w:cnfStyle w:val="100000000000" w:firstRow="1" w:lastRow="0" w:firstColumn="0" w:lastColumn="0" w:oddVBand="0" w:evenVBand="0" w:oddHBand="0" w:evenHBand="0" w:firstRowFirstColumn="0" w:firstRowLastColumn="0" w:lastRowFirstColumn="0" w:lastRowLastColumn="0"/>
        </w:trPr>
        <w:tc>
          <w:tcPr>
            <w:tcW w:w="743" w:type="dxa"/>
          </w:tcPr>
          <w:p w:rsidR="00852F24" w:rsidRPr="00852F24" w:rsidRDefault="00852F24" w:rsidP="00852F24">
            <w:pPr>
              <w:jc w:val="center"/>
              <w:rPr>
                <w:b/>
              </w:rPr>
            </w:pPr>
            <w:r w:rsidRPr="00852F24">
              <w:rPr>
                <w:rFonts w:hint="eastAsia"/>
                <w:b/>
              </w:rPr>
              <w:t>序号</w:t>
            </w:r>
          </w:p>
        </w:tc>
        <w:tc>
          <w:tcPr>
            <w:tcW w:w="2977" w:type="dxa"/>
          </w:tcPr>
          <w:p w:rsidR="00852F24" w:rsidRPr="00852F24" w:rsidRDefault="00852F24" w:rsidP="00852F24">
            <w:pPr>
              <w:jc w:val="center"/>
              <w:rPr>
                <w:b/>
              </w:rPr>
            </w:pPr>
            <w:r w:rsidRPr="00852F24">
              <w:rPr>
                <w:rFonts w:hint="eastAsia"/>
                <w:b/>
              </w:rPr>
              <w:t>名称</w:t>
            </w:r>
          </w:p>
        </w:tc>
        <w:tc>
          <w:tcPr>
            <w:tcW w:w="4785" w:type="dxa"/>
          </w:tcPr>
          <w:p w:rsidR="00852F24" w:rsidRPr="00852F24" w:rsidRDefault="00852F24" w:rsidP="00852F24">
            <w:pPr>
              <w:jc w:val="center"/>
              <w:rPr>
                <w:b/>
              </w:rPr>
            </w:pPr>
            <w:r w:rsidRPr="00852F24">
              <w:rPr>
                <w:rFonts w:hint="eastAsia"/>
                <w:b/>
              </w:rPr>
              <w:t>金额（元）</w:t>
            </w:r>
          </w:p>
        </w:tc>
      </w:tr>
      <w:tr w:rsidR="00852F24" w:rsidTr="00852F24">
        <w:tc>
          <w:tcPr>
            <w:tcW w:w="743" w:type="dxa"/>
          </w:tcPr>
          <w:p w:rsidR="00852F24" w:rsidRDefault="00852F24" w:rsidP="00852F24">
            <w:pPr>
              <w:jc w:val="center"/>
            </w:pPr>
            <w:r>
              <w:t>1</w:t>
            </w:r>
          </w:p>
        </w:tc>
        <w:tc>
          <w:tcPr>
            <w:tcW w:w="2977" w:type="dxa"/>
          </w:tcPr>
          <w:p w:rsidR="00852F24" w:rsidRDefault="00852F24" w:rsidP="00852F24">
            <w:pPr>
              <w:jc w:val="left"/>
            </w:pPr>
            <w:r>
              <w:rPr>
                <w:rFonts w:hint="eastAsia"/>
              </w:rPr>
              <w:t>存出保证金</w:t>
            </w:r>
          </w:p>
        </w:tc>
        <w:tc>
          <w:tcPr>
            <w:tcW w:w="4785" w:type="dxa"/>
          </w:tcPr>
          <w:p w:rsidR="00852F24" w:rsidRDefault="00852F24" w:rsidP="00852F24">
            <w:pPr>
              <w:jc w:val="right"/>
            </w:pPr>
            <w:r>
              <w:t>789,215.30</w:t>
            </w:r>
          </w:p>
        </w:tc>
      </w:tr>
      <w:tr w:rsidR="00852F24" w:rsidTr="00852F24">
        <w:tc>
          <w:tcPr>
            <w:tcW w:w="743" w:type="dxa"/>
          </w:tcPr>
          <w:p w:rsidR="00852F24" w:rsidRDefault="00852F24" w:rsidP="00852F24">
            <w:pPr>
              <w:jc w:val="center"/>
            </w:pPr>
            <w:r>
              <w:t>2</w:t>
            </w:r>
          </w:p>
        </w:tc>
        <w:tc>
          <w:tcPr>
            <w:tcW w:w="2977" w:type="dxa"/>
          </w:tcPr>
          <w:p w:rsidR="00852F24" w:rsidRDefault="00852F24" w:rsidP="00852F24">
            <w:pPr>
              <w:jc w:val="left"/>
            </w:pPr>
            <w:r>
              <w:rPr>
                <w:rFonts w:hint="eastAsia"/>
              </w:rPr>
              <w:t>应收证券清算款</w:t>
            </w:r>
          </w:p>
        </w:tc>
        <w:tc>
          <w:tcPr>
            <w:tcW w:w="4785" w:type="dxa"/>
          </w:tcPr>
          <w:p w:rsidR="00852F24" w:rsidRDefault="00852F24" w:rsidP="00852F24">
            <w:pPr>
              <w:jc w:val="right"/>
            </w:pPr>
            <w:r>
              <w:t>741,786.48</w:t>
            </w:r>
          </w:p>
        </w:tc>
      </w:tr>
      <w:tr w:rsidR="00852F24" w:rsidTr="00852F24">
        <w:tc>
          <w:tcPr>
            <w:tcW w:w="743" w:type="dxa"/>
          </w:tcPr>
          <w:p w:rsidR="00852F24" w:rsidRDefault="00852F24" w:rsidP="00852F24">
            <w:pPr>
              <w:jc w:val="center"/>
            </w:pPr>
            <w:r>
              <w:t>3</w:t>
            </w:r>
          </w:p>
        </w:tc>
        <w:tc>
          <w:tcPr>
            <w:tcW w:w="2977" w:type="dxa"/>
          </w:tcPr>
          <w:p w:rsidR="00852F24" w:rsidRDefault="00852F24" w:rsidP="00852F24">
            <w:pPr>
              <w:jc w:val="left"/>
            </w:pPr>
            <w:r>
              <w:rPr>
                <w:rFonts w:hint="eastAsia"/>
              </w:rPr>
              <w:t>应收股利</w:t>
            </w:r>
          </w:p>
        </w:tc>
        <w:tc>
          <w:tcPr>
            <w:tcW w:w="4785" w:type="dxa"/>
          </w:tcPr>
          <w:p w:rsidR="00852F24" w:rsidRDefault="00852F24" w:rsidP="00852F24">
            <w:pPr>
              <w:jc w:val="right"/>
            </w:pPr>
            <w:r>
              <w:t>-</w:t>
            </w:r>
          </w:p>
        </w:tc>
      </w:tr>
      <w:tr w:rsidR="00852F24" w:rsidTr="00852F24">
        <w:tc>
          <w:tcPr>
            <w:tcW w:w="743" w:type="dxa"/>
          </w:tcPr>
          <w:p w:rsidR="00852F24" w:rsidRDefault="00852F24" w:rsidP="00852F24">
            <w:pPr>
              <w:jc w:val="center"/>
            </w:pPr>
            <w:r>
              <w:t>4</w:t>
            </w:r>
          </w:p>
        </w:tc>
        <w:tc>
          <w:tcPr>
            <w:tcW w:w="2977" w:type="dxa"/>
          </w:tcPr>
          <w:p w:rsidR="00852F24" w:rsidRDefault="00852F24" w:rsidP="00852F24">
            <w:pPr>
              <w:jc w:val="left"/>
            </w:pPr>
            <w:r>
              <w:rPr>
                <w:rFonts w:hint="eastAsia"/>
              </w:rPr>
              <w:t>应收利息</w:t>
            </w:r>
          </w:p>
        </w:tc>
        <w:tc>
          <w:tcPr>
            <w:tcW w:w="4785" w:type="dxa"/>
          </w:tcPr>
          <w:p w:rsidR="00852F24" w:rsidRDefault="00852F24" w:rsidP="00852F24">
            <w:pPr>
              <w:jc w:val="right"/>
            </w:pPr>
            <w:r>
              <w:t>-</w:t>
            </w:r>
          </w:p>
        </w:tc>
      </w:tr>
      <w:tr w:rsidR="00852F24" w:rsidTr="00852F24">
        <w:tc>
          <w:tcPr>
            <w:tcW w:w="743" w:type="dxa"/>
          </w:tcPr>
          <w:p w:rsidR="00852F24" w:rsidRDefault="00852F24" w:rsidP="00852F24">
            <w:pPr>
              <w:jc w:val="center"/>
            </w:pPr>
            <w:r>
              <w:t>5</w:t>
            </w:r>
          </w:p>
        </w:tc>
        <w:tc>
          <w:tcPr>
            <w:tcW w:w="2977" w:type="dxa"/>
          </w:tcPr>
          <w:p w:rsidR="00852F24" w:rsidRDefault="00852F24" w:rsidP="00852F24">
            <w:pPr>
              <w:jc w:val="left"/>
            </w:pPr>
            <w:r>
              <w:rPr>
                <w:rFonts w:hint="eastAsia"/>
              </w:rPr>
              <w:t>应收申购款</w:t>
            </w:r>
          </w:p>
        </w:tc>
        <w:tc>
          <w:tcPr>
            <w:tcW w:w="4785" w:type="dxa"/>
          </w:tcPr>
          <w:p w:rsidR="00852F24" w:rsidRDefault="00852F24" w:rsidP="00852F24">
            <w:pPr>
              <w:jc w:val="right"/>
            </w:pPr>
            <w:r>
              <w:t>-</w:t>
            </w:r>
          </w:p>
        </w:tc>
      </w:tr>
      <w:tr w:rsidR="00852F24" w:rsidTr="00852F24">
        <w:tc>
          <w:tcPr>
            <w:tcW w:w="743" w:type="dxa"/>
          </w:tcPr>
          <w:p w:rsidR="00852F24" w:rsidRDefault="00852F24" w:rsidP="00852F24">
            <w:pPr>
              <w:jc w:val="center"/>
            </w:pPr>
            <w:r>
              <w:t>6</w:t>
            </w:r>
          </w:p>
        </w:tc>
        <w:tc>
          <w:tcPr>
            <w:tcW w:w="2977" w:type="dxa"/>
          </w:tcPr>
          <w:p w:rsidR="00852F24" w:rsidRDefault="00852F24" w:rsidP="00852F24">
            <w:pPr>
              <w:jc w:val="left"/>
            </w:pPr>
            <w:r>
              <w:rPr>
                <w:rFonts w:hint="eastAsia"/>
              </w:rPr>
              <w:t>其他应收款</w:t>
            </w:r>
          </w:p>
        </w:tc>
        <w:tc>
          <w:tcPr>
            <w:tcW w:w="4785" w:type="dxa"/>
          </w:tcPr>
          <w:p w:rsidR="00852F24" w:rsidRDefault="00852F24" w:rsidP="00852F24">
            <w:pPr>
              <w:jc w:val="right"/>
            </w:pPr>
            <w:r>
              <w:t>-</w:t>
            </w:r>
          </w:p>
        </w:tc>
      </w:tr>
      <w:tr w:rsidR="00852F24" w:rsidTr="00852F24">
        <w:tc>
          <w:tcPr>
            <w:tcW w:w="743" w:type="dxa"/>
          </w:tcPr>
          <w:p w:rsidR="00852F24" w:rsidRDefault="00852F24" w:rsidP="00852F24">
            <w:pPr>
              <w:jc w:val="center"/>
            </w:pPr>
            <w:r>
              <w:t>7</w:t>
            </w:r>
          </w:p>
        </w:tc>
        <w:tc>
          <w:tcPr>
            <w:tcW w:w="2977" w:type="dxa"/>
          </w:tcPr>
          <w:p w:rsidR="00852F24" w:rsidRDefault="00852F24" w:rsidP="00852F24">
            <w:pPr>
              <w:jc w:val="left"/>
            </w:pPr>
            <w:r>
              <w:rPr>
                <w:rFonts w:hint="eastAsia"/>
              </w:rPr>
              <w:t>待摊费用</w:t>
            </w:r>
          </w:p>
        </w:tc>
        <w:tc>
          <w:tcPr>
            <w:tcW w:w="4785" w:type="dxa"/>
          </w:tcPr>
          <w:p w:rsidR="00852F24" w:rsidRDefault="00852F24" w:rsidP="00852F24">
            <w:pPr>
              <w:jc w:val="right"/>
            </w:pPr>
            <w:r>
              <w:t>-</w:t>
            </w:r>
          </w:p>
        </w:tc>
      </w:tr>
      <w:tr w:rsidR="00852F24" w:rsidTr="00852F24">
        <w:tc>
          <w:tcPr>
            <w:tcW w:w="743" w:type="dxa"/>
          </w:tcPr>
          <w:p w:rsidR="00852F24" w:rsidRDefault="00852F24" w:rsidP="00852F24">
            <w:pPr>
              <w:jc w:val="center"/>
            </w:pPr>
            <w:r>
              <w:t>8</w:t>
            </w:r>
          </w:p>
        </w:tc>
        <w:tc>
          <w:tcPr>
            <w:tcW w:w="2977" w:type="dxa"/>
          </w:tcPr>
          <w:p w:rsidR="00852F24" w:rsidRDefault="00852F24" w:rsidP="00852F24">
            <w:pPr>
              <w:jc w:val="left"/>
            </w:pPr>
            <w:r>
              <w:rPr>
                <w:rFonts w:hint="eastAsia"/>
              </w:rPr>
              <w:t>其他</w:t>
            </w:r>
          </w:p>
        </w:tc>
        <w:tc>
          <w:tcPr>
            <w:tcW w:w="4785" w:type="dxa"/>
          </w:tcPr>
          <w:p w:rsidR="00852F24" w:rsidRDefault="00852F24" w:rsidP="00852F24">
            <w:pPr>
              <w:jc w:val="right"/>
            </w:pPr>
            <w:r>
              <w:t>-</w:t>
            </w:r>
          </w:p>
        </w:tc>
      </w:tr>
      <w:tr w:rsidR="00852F24" w:rsidTr="00852F24">
        <w:tc>
          <w:tcPr>
            <w:tcW w:w="743" w:type="dxa"/>
          </w:tcPr>
          <w:p w:rsidR="00852F24" w:rsidRDefault="00852F24" w:rsidP="00852F24">
            <w:pPr>
              <w:jc w:val="center"/>
            </w:pPr>
            <w:r>
              <w:t>9</w:t>
            </w:r>
          </w:p>
        </w:tc>
        <w:tc>
          <w:tcPr>
            <w:tcW w:w="2977" w:type="dxa"/>
          </w:tcPr>
          <w:p w:rsidR="00852F24" w:rsidRDefault="00852F24" w:rsidP="00852F24">
            <w:pPr>
              <w:jc w:val="left"/>
            </w:pPr>
            <w:r>
              <w:rPr>
                <w:rFonts w:hint="eastAsia"/>
              </w:rPr>
              <w:t>合计</w:t>
            </w:r>
          </w:p>
        </w:tc>
        <w:tc>
          <w:tcPr>
            <w:tcW w:w="4785" w:type="dxa"/>
          </w:tcPr>
          <w:p w:rsidR="00852F24" w:rsidRDefault="00852F24" w:rsidP="00852F24">
            <w:pPr>
              <w:jc w:val="right"/>
            </w:pPr>
            <w:r>
              <w:t>1,531,001.78</w:t>
            </w:r>
          </w:p>
        </w:tc>
      </w:tr>
    </w:tbl>
    <w:p w:rsidR="00852F24" w:rsidRDefault="00852F24" w:rsidP="00852F24">
      <w:pPr>
        <w:pStyle w:val="-3"/>
        <w:spacing w:before="156" w:after="156"/>
      </w:pPr>
      <w:r>
        <w:rPr>
          <w:rFonts w:hint="eastAsia"/>
        </w:rPr>
        <w:t>报告期末持有的处于转股期的可转换债券明细</w:t>
      </w:r>
    </w:p>
    <w:p w:rsidR="00852F24" w:rsidRDefault="00852F24" w:rsidP="00852F24">
      <w:pPr>
        <w:pStyle w:val="-"/>
        <w:ind w:firstLine="420"/>
      </w:pPr>
      <w:r>
        <w:rPr>
          <w:rFonts w:hint="eastAsia"/>
        </w:rPr>
        <w:t>本基金本报告期末未持有处于转股期的可转换债券。</w:t>
      </w:r>
    </w:p>
    <w:p w:rsidR="00852F24" w:rsidRDefault="00852F24" w:rsidP="00852F24">
      <w:pPr>
        <w:pStyle w:val="-3"/>
        <w:spacing w:before="156" w:after="156"/>
      </w:pPr>
      <w:r>
        <w:rPr>
          <w:rFonts w:hint="eastAsia"/>
        </w:rPr>
        <w:t>报告期末前十名股票中存在流通受限情况的说明</w:t>
      </w:r>
    </w:p>
    <w:p w:rsidR="00852F24" w:rsidRDefault="00852F24" w:rsidP="00852F24">
      <w:pPr>
        <w:pStyle w:val="-4"/>
        <w:spacing w:before="156" w:after="156"/>
      </w:pPr>
      <w:r>
        <w:rPr>
          <w:rFonts w:hint="eastAsia"/>
        </w:rPr>
        <w:t>报告期末指数投资前十名股票中存在流通受限情况的说明</w:t>
      </w:r>
    </w:p>
    <w:p w:rsidR="00852F24" w:rsidRDefault="00852F24" w:rsidP="00852F24">
      <w:pPr>
        <w:pStyle w:val="-"/>
        <w:ind w:firstLine="420"/>
      </w:pPr>
      <w:r>
        <w:rPr>
          <w:rFonts w:hint="eastAsia"/>
        </w:rPr>
        <w:t>无。</w:t>
      </w:r>
    </w:p>
    <w:p w:rsidR="00852F24" w:rsidRDefault="00852F24" w:rsidP="00852F24">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52F24" w:rsidTr="00852F24">
        <w:trPr>
          <w:cnfStyle w:val="100000000000" w:firstRow="1" w:lastRow="0" w:firstColumn="0" w:lastColumn="0" w:oddVBand="0" w:evenVBand="0" w:oddHBand="0" w:evenHBand="0" w:firstRowFirstColumn="0" w:firstRowLastColumn="0" w:lastRowFirstColumn="0" w:lastRowLastColumn="0"/>
        </w:trPr>
        <w:tc>
          <w:tcPr>
            <w:tcW w:w="652" w:type="dxa"/>
          </w:tcPr>
          <w:p w:rsidR="00852F24" w:rsidRPr="00852F24" w:rsidRDefault="00852F24" w:rsidP="00852F24">
            <w:pPr>
              <w:jc w:val="center"/>
              <w:rPr>
                <w:b/>
              </w:rPr>
            </w:pPr>
            <w:r w:rsidRPr="00852F24">
              <w:rPr>
                <w:rFonts w:hint="eastAsia"/>
                <w:b/>
              </w:rPr>
              <w:t>序号</w:t>
            </w:r>
          </w:p>
        </w:tc>
        <w:tc>
          <w:tcPr>
            <w:tcW w:w="1349" w:type="dxa"/>
          </w:tcPr>
          <w:p w:rsidR="00852F24" w:rsidRPr="00852F24" w:rsidRDefault="00852F24" w:rsidP="00852F24">
            <w:pPr>
              <w:jc w:val="center"/>
              <w:rPr>
                <w:b/>
              </w:rPr>
            </w:pPr>
            <w:r w:rsidRPr="00852F24">
              <w:rPr>
                <w:rFonts w:hint="eastAsia"/>
                <w:b/>
              </w:rPr>
              <w:t>股票代码</w:t>
            </w:r>
          </w:p>
        </w:tc>
        <w:tc>
          <w:tcPr>
            <w:tcW w:w="1349" w:type="dxa"/>
          </w:tcPr>
          <w:p w:rsidR="00852F24" w:rsidRPr="00852F24" w:rsidRDefault="00852F24" w:rsidP="00852F24">
            <w:pPr>
              <w:jc w:val="center"/>
              <w:rPr>
                <w:b/>
              </w:rPr>
            </w:pPr>
            <w:r w:rsidRPr="00852F24">
              <w:rPr>
                <w:rFonts w:hint="eastAsia"/>
                <w:b/>
              </w:rPr>
              <w:t>股票名称</w:t>
            </w:r>
          </w:p>
        </w:tc>
        <w:tc>
          <w:tcPr>
            <w:tcW w:w="1718" w:type="dxa"/>
          </w:tcPr>
          <w:p w:rsidR="00852F24" w:rsidRPr="00852F24" w:rsidRDefault="00852F24" w:rsidP="00852F24">
            <w:pPr>
              <w:jc w:val="center"/>
              <w:rPr>
                <w:b/>
              </w:rPr>
            </w:pPr>
            <w:r w:rsidRPr="00852F24">
              <w:rPr>
                <w:rFonts w:hint="eastAsia"/>
                <w:b/>
              </w:rPr>
              <w:t>流通受限部分的公允价值</w:t>
            </w:r>
          </w:p>
        </w:tc>
        <w:tc>
          <w:tcPr>
            <w:tcW w:w="1718" w:type="dxa"/>
          </w:tcPr>
          <w:p w:rsidR="00852F24" w:rsidRPr="00852F24" w:rsidRDefault="00852F24" w:rsidP="00852F24">
            <w:pPr>
              <w:jc w:val="center"/>
              <w:rPr>
                <w:b/>
              </w:rPr>
            </w:pPr>
            <w:r w:rsidRPr="00852F24">
              <w:rPr>
                <w:rFonts w:hint="eastAsia"/>
                <w:b/>
              </w:rPr>
              <w:t>占基金资产净值比例（</w:t>
            </w:r>
            <w:r w:rsidRPr="00852F24">
              <w:rPr>
                <w:rFonts w:hint="eastAsia"/>
                <w:b/>
              </w:rPr>
              <w:t>%</w:t>
            </w:r>
            <w:r w:rsidRPr="00852F24">
              <w:rPr>
                <w:rFonts w:hint="eastAsia"/>
                <w:b/>
              </w:rPr>
              <w:t>）</w:t>
            </w:r>
          </w:p>
        </w:tc>
        <w:tc>
          <w:tcPr>
            <w:tcW w:w="1718" w:type="dxa"/>
          </w:tcPr>
          <w:p w:rsidR="00852F24" w:rsidRPr="00852F24" w:rsidRDefault="00852F24" w:rsidP="00852F24">
            <w:pPr>
              <w:jc w:val="center"/>
              <w:rPr>
                <w:b/>
              </w:rPr>
            </w:pPr>
            <w:r w:rsidRPr="00852F24">
              <w:rPr>
                <w:rFonts w:hint="eastAsia"/>
                <w:b/>
              </w:rPr>
              <w:t>流通受限情况说明</w:t>
            </w:r>
          </w:p>
        </w:tc>
      </w:tr>
      <w:tr w:rsidR="00852F24" w:rsidTr="00852F24">
        <w:tc>
          <w:tcPr>
            <w:tcW w:w="652" w:type="dxa"/>
          </w:tcPr>
          <w:p w:rsidR="00852F24" w:rsidRDefault="00852F24" w:rsidP="00852F24">
            <w:pPr>
              <w:jc w:val="center"/>
            </w:pPr>
            <w:r>
              <w:t>1</w:t>
            </w:r>
          </w:p>
        </w:tc>
        <w:tc>
          <w:tcPr>
            <w:tcW w:w="1349" w:type="dxa"/>
          </w:tcPr>
          <w:p w:rsidR="00852F24" w:rsidRDefault="00852F24" w:rsidP="00852F24">
            <w:pPr>
              <w:jc w:val="left"/>
            </w:pPr>
            <w:r>
              <w:t>400174</w:t>
            </w:r>
          </w:p>
        </w:tc>
        <w:tc>
          <w:tcPr>
            <w:tcW w:w="1349" w:type="dxa"/>
          </w:tcPr>
          <w:p w:rsidR="00852F24" w:rsidRDefault="00852F24" w:rsidP="00852F24">
            <w:pPr>
              <w:jc w:val="left"/>
            </w:pPr>
            <w:r>
              <w:rPr>
                <w:rFonts w:hint="eastAsia"/>
              </w:rPr>
              <w:t>中天</w:t>
            </w:r>
            <w:r>
              <w:rPr>
                <w:rFonts w:hint="eastAsia"/>
              </w:rPr>
              <w:t>3</w:t>
            </w:r>
          </w:p>
        </w:tc>
        <w:tc>
          <w:tcPr>
            <w:tcW w:w="1718" w:type="dxa"/>
          </w:tcPr>
          <w:p w:rsidR="00852F24" w:rsidRDefault="00852F24" w:rsidP="00852F24">
            <w:pPr>
              <w:jc w:val="right"/>
            </w:pPr>
            <w:r>
              <w:t>5,676,094.76</w:t>
            </w:r>
          </w:p>
        </w:tc>
        <w:tc>
          <w:tcPr>
            <w:tcW w:w="1718" w:type="dxa"/>
          </w:tcPr>
          <w:p w:rsidR="00852F24" w:rsidRDefault="00852F24" w:rsidP="00852F24">
            <w:pPr>
              <w:jc w:val="right"/>
            </w:pPr>
            <w:r>
              <w:t>0.18</w:t>
            </w:r>
          </w:p>
        </w:tc>
        <w:tc>
          <w:tcPr>
            <w:tcW w:w="1718" w:type="dxa"/>
          </w:tcPr>
          <w:p w:rsidR="00852F24" w:rsidRDefault="00852F24" w:rsidP="00852F24">
            <w:pPr>
              <w:jc w:val="left"/>
            </w:pPr>
            <w:r>
              <w:rPr>
                <w:rFonts w:hint="eastAsia"/>
              </w:rPr>
              <w:t>暂停转让</w:t>
            </w:r>
          </w:p>
        </w:tc>
      </w:tr>
      <w:tr w:rsidR="00852F24" w:rsidTr="00852F24">
        <w:tc>
          <w:tcPr>
            <w:tcW w:w="652" w:type="dxa"/>
          </w:tcPr>
          <w:p w:rsidR="00852F24" w:rsidRDefault="00852F24" w:rsidP="00852F24">
            <w:pPr>
              <w:jc w:val="center"/>
            </w:pPr>
            <w:r>
              <w:t>2</w:t>
            </w:r>
          </w:p>
        </w:tc>
        <w:tc>
          <w:tcPr>
            <w:tcW w:w="1349" w:type="dxa"/>
          </w:tcPr>
          <w:p w:rsidR="00852F24" w:rsidRDefault="00852F24" w:rsidP="00852F24">
            <w:pPr>
              <w:jc w:val="left"/>
            </w:pPr>
            <w:r>
              <w:t>301666</w:t>
            </w:r>
          </w:p>
        </w:tc>
        <w:tc>
          <w:tcPr>
            <w:tcW w:w="1349" w:type="dxa"/>
          </w:tcPr>
          <w:p w:rsidR="00852F24" w:rsidRDefault="00852F24" w:rsidP="00852F24">
            <w:pPr>
              <w:jc w:val="left"/>
            </w:pPr>
            <w:r>
              <w:rPr>
                <w:rFonts w:hint="eastAsia"/>
              </w:rPr>
              <w:t>大普微</w:t>
            </w:r>
          </w:p>
        </w:tc>
        <w:tc>
          <w:tcPr>
            <w:tcW w:w="1718" w:type="dxa"/>
          </w:tcPr>
          <w:p w:rsidR="00852F24" w:rsidRDefault="00852F24" w:rsidP="00852F24">
            <w:pPr>
              <w:jc w:val="right"/>
            </w:pPr>
            <w:r>
              <w:t>565,262.60</w:t>
            </w:r>
          </w:p>
        </w:tc>
        <w:tc>
          <w:tcPr>
            <w:tcW w:w="1718" w:type="dxa"/>
          </w:tcPr>
          <w:p w:rsidR="00852F24" w:rsidRDefault="00852F24" w:rsidP="00852F24">
            <w:pPr>
              <w:jc w:val="right"/>
            </w:pPr>
            <w:r>
              <w:t>0.02</w:t>
            </w:r>
          </w:p>
        </w:tc>
        <w:tc>
          <w:tcPr>
            <w:tcW w:w="1718" w:type="dxa"/>
          </w:tcPr>
          <w:p w:rsidR="00852F24" w:rsidRDefault="00852F24" w:rsidP="00852F24">
            <w:pPr>
              <w:jc w:val="left"/>
            </w:pPr>
            <w:r>
              <w:rPr>
                <w:rFonts w:hint="eastAsia"/>
              </w:rPr>
              <w:t>新股锁定期</w:t>
            </w:r>
          </w:p>
        </w:tc>
      </w:tr>
      <w:tr w:rsidR="00852F24" w:rsidTr="00852F24">
        <w:tc>
          <w:tcPr>
            <w:tcW w:w="652" w:type="dxa"/>
          </w:tcPr>
          <w:p w:rsidR="00852F24" w:rsidRDefault="00852F24" w:rsidP="00852F24">
            <w:pPr>
              <w:jc w:val="center"/>
            </w:pPr>
            <w:r>
              <w:t>3</w:t>
            </w:r>
          </w:p>
        </w:tc>
        <w:tc>
          <w:tcPr>
            <w:tcW w:w="1349" w:type="dxa"/>
          </w:tcPr>
          <w:p w:rsidR="00852F24" w:rsidRDefault="00852F24" w:rsidP="00852F24">
            <w:pPr>
              <w:jc w:val="left"/>
            </w:pPr>
            <w:r>
              <w:t>001399</w:t>
            </w:r>
          </w:p>
        </w:tc>
        <w:tc>
          <w:tcPr>
            <w:tcW w:w="1349" w:type="dxa"/>
          </w:tcPr>
          <w:p w:rsidR="00852F24" w:rsidRDefault="00852F24" w:rsidP="00852F24">
            <w:pPr>
              <w:jc w:val="left"/>
            </w:pPr>
            <w:r>
              <w:rPr>
                <w:rFonts w:hint="eastAsia"/>
              </w:rPr>
              <w:t>惠科股份</w:t>
            </w:r>
          </w:p>
        </w:tc>
        <w:tc>
          <w:tcPr>
            <w:tcW w:w="1718" w:type="dxa"/>
          </w:tcPr>
          <w:p w:rsidR="00852F24" w:rsidRDefault="00852F24" w:rsidP="00852F24">
            <w:pPr>
              <w:jc w:val="right"/>
            </w:pPr>
            <w:r>
              <w:t>179,912.24</w:t>
            </w:r>
          </w:p>
        </w:tc>
        <w:tc>
          <w:tcPr>
            <w:tcW w:w="1718" w:type="dxa"/>
          </w:tcPr>
          <w:p w:rsidR="00852F24" w:rsidRDefault="00852F24" w:rsidP="00852F24">
            <w:pPr>
              <w:jc w:val="right"/>
            </w:pPr>
            <w:r>
              <w:t>0.01</w:t>
            </w:r>
          </w:p>
        </w:tc>
        <w:tc>
          <w:tcPr>
            <w:tcW w:w="1718" w:type="dxa"/>
          </w:tcPr>
          <w:p w:rsidR="00852F24" w:rsidRDefault="00852F24" w:rsidP="00852F24">
            <w:pPr>
              <w:jc w:val="left"/>
            </w:pPr>
            <w:r>
              <w:rPr>
                <w:rFonts w:hint="eastAsia"/>
              </w:rPr>
              <w:t>新股锁定期</w:t>
            </w:r>
          </w:p>
        </w:tc>
      </w:tr>
      <w:tr w:rsidR="00852F24" w:rsidTr="00852F24">
        <w:tc>
          <w:tcPr>
            <w:tcW w:w="652" w:type="dxa"/>
          </w:tcPr>
          <w:p w:rsidR="00852F24" w:rsidRDefault="00852F24" w:rsidP="00852F24">
            <w:pPr>
              <w:jc w:val="center"/>
            </w:pPr>
            <w:r>
              <w:t>4</w:t>
            </w:r>
          </w:p>
        </w:tc>
        <w:tc>
          <w:tcPr>
            <w:tcW w:w="1349" w:type="dxa"/>
          </w:tcPr>
          <w:p w:rsidR="00852F24" w:rsidRDefault="00852F24" w:rsidP="00852F24">
            <w:pPr>
              <w:jc w:val="left"/>
            </w:pPr>
            <w:r>
              <w:t>001257</w:t>
            </w:r>
          </w:p>
        </w:tc>
        <w:tc>
          <w:tcPr>
            <w:tcW w:w="1349" w:type="dxa"/>
          </w:tcPr>
          <w:p w:rsidR="00852F24" w:rsidRDefault="00852F24" w:rsidP="00852F24">
            <w:pPr>
              <w:jc w:val="left"/>
            </w:pPr>
            <w:r>
              <w:rPr>
                <w:rFonts w:hint="eastAsia"/>
              </w:rPr>
              <w:t>盛龙股份</w:t>
            </w:r>
          </w:p>
        </w:tc>
        <w:tc>
          <w:tcPr>
            <w:tcW w:w="1718" w:type="dxa"/>
          </w:tcPr>
          <w:p w:rsidR="00852F24" w:rsidRDefault="00852F24" w:rsidP="00852F24">
            <w:pPr>
              <w:jc w:val="right"/>
            </w:pPr>
            <w:r>
              <w:t>36,149.82</w:t>
            </w:r>
          </w:p>
        </w:tc>
        <w:tc>
          <w:tcPr>
            <w:tcW w:w="1718" w:type="dxa"/>
          </w:tcPr>
          <w:p w:rsidR="00852F24" w:rsidRDefault="00852F24" w:rsidP="00852F24">
            <w:pPr>
              <w:jc w:val="right"/>
            </w:pPr>
            <w:r>
              <w:t>0.00</w:t>
            </w:r>
          </w:p>
        </w:tc>
        <w:tc>
          <w:tcPr>
            <w:tcW w:w="1718" w:type="dxa"/>
          </w:tcPr>
          <w:p w:rsidR="00852F24" w:rsidRDefault="00852F24" w:rsidP="00852F24">
            <w:pPr>
              <w:jc w:val="left"/>
            </w:pPr>
            <w:r>
              <w:rPr>
                <w:rFonts w:hint="eastAsia"/>
              </w:rPr>
              <w:t>新股锁定期</w:t>
            </w:r>
          </w:p>
        </w:tc>
      </w:tr>
      <w:tr w:rsidR="00852F24" w:rsidTr="00852F24">
        <w:tc>
          <w:tcPr>
            <w:tcW w:w="652" w:type="dxa"/>
          </w:tcPr>
          <w:p w:rsidR="00852F24" w:rsidRDefault="00852F24" w:rsidP="00852F24">
            <w:pPr>
              <w:jc w:val="center"/>
            </w:pPr>
            <w:r>
              <w:t>5</w:t>
            </w:r>
          </w:p>
        </w:tc>
        <w:tc>
          <w:tcPr>
            <w:tcW w:w="1349" w:type="dxa"/>
          </w:tcPr>
          <w:p w:rsidR="00852F24" w:rsidRDefault="00852F24" w:rsidP="00852F24">
            <w:pPr>
              <w:jc w:val="left"/>
            </w:pPr>
            <w:r>
              <w:t>603459</w:t>
            </w:r>
          </w:p>
        </w:tc>
        <w:tc>
          <w:tcPr>
            <w:tcW w:w="1349" w:type="dxa"/>
          </w:tcPr>
          <w:p w:rsidR="00852F24" w:rsidRDefault="00852F24" w:rsidP="00852F24">
            <w:pPr>
              <w:jc w:val="left"/>
            </w:pPr>
            <w:r>
              <w:rPr>
                <w:rFonts w:hint="eastAsia"/>
              </w:rPr>
              <w:t>红板科技</w:t>
            </w:r>
          </w:p>
        </w:tc>
        <w:tc>
          <w:tcPr>
            <w:tcW w:w="1718" w:type="dxa"/>
          </w:tcPr>
          <w:p w:rsidR="00852F24" w:rsidRDefault="00852F24" w:rsidP="00852F24">
            <w:pPr>
              <w:jc w:val="right"/>
            </w:pPr>
            <w:r>
              <w:t>27,825.60</w:t>
            </w:r>
          </w:p>
        </w:tc>
        <w:tc>
          <w:tcPr>
            <w:tcW w:w="1718" w:type="dxa"/>
          </w:tcPr>
          <w:p w:rsidR="00852F24" w:rsidRDefault="00852F24" w:rsidP="00852F24">
            <w:pPr>
              <w:jc w:val="right"/>
            </w:pPr>
            <w:r>
              <w:t>0.00</w:t>
            </w:r>
          </w:p>
        </w:tc>
        <w:tc>
          <w:tcPr>
            <w:tcW w:w="1718" w:type="dxa"/>
          </w:tcPr>
          <w:p w:rsidR="00852F24" w:rsidRDefault="00852F24" w:rsidP="00852F24">
            <w:pPr>
              <w:jc w:val="left"/>
            </w:pPr>
            <w:r>
              <w:rPr>
                <w:rFonts w:hint="eastAsia"/>
              </w:rPr>
              <w:t>新股锁定期</w:t>
            </w:r>
          </w:p>
        </w:tc>
      </w:tr>
    </w:tbl>
    <w:p w:rsidR="00852F24" w:rsidRDefault="00852F24" w:rsidP="00852F24">
      <w:pPr>
        <w:pStyle w:val="-1"/>
        <w:ind w:left="281" w:hanging="281"/>
      </w:pPr>
      <w:r>
        <w:rPr>
          <w:rFonts w:hint="eastAsia"/>
        </w:rPr>
        <w:t>开放式基金份额变动</w:t>
      </w:r>
    </w:p>
    <w:p w:rsidR="00852F24" w:rsidRDefault="00852F24" w:rsidP="00852F24">
      <w:pPr>
        <w:jc w:val="right"/>
      </w:pPr>
      <w:r>
        <w:rPr>
          <w:rFonts w:hint="eastAsia"/>
        </w:rPr>
        <w:lastRenderedPageBreak/>
        <w:t>单位：份</w:t>
      </w:r>
    </w:p>
    <w:tbl>
      <w:tblPr>
        <w:tblStyle w:val="-noheader"/>
        <w:tblW w:w="8505" w:type="dxa"/>
        <w:tblLayout w:type="fixed"/>
        <w:tblLook w:val="04A0" w:firstRow="1" w:lastRow="0" w:firstColumn="1" w:lastColumn="0" w:noHBand="0" w:noVBand="1"/>
      </w:tblPr>
      <w:tblGrid>
        <w:gridCol w:w="5670"/>
        <w:gridCol w:w="2835"/>
      </w:tblGrid>
      <w:tr w:rsidR="00852F24" w:rsidTr="00852F24">
        <w:tc>
          <w:tcPr>
            <w:tcW w:w="5670" w:type="dxa"/>
          </w:tcPr>
          <w:p w:rsidR="00852F24" w:rsidRDefault="00852F24" w:rsidP="00852F24">
            <w:pPr>
              <w:jc w:val="left"/>
            </w:pPr>
            <w:r>
              <w:rPr>
                <w:rFonts w:hint="eastAsia"/>
              </w:rPr>
              <w:t>报告期期初基金份额总额</w:t>
            </w:r>
          </w:p>
        </w:tc>
        <w:tc>
          <w:tcPr>
            <w:tcW w:w="2835" w:type="dxa"/>
          </w:tcPr>
          <w:p w:rsidR="00852F24" w:rsidRDefault="00852F24" w:rsidP="00852F24">
            <w:pPr>
              <w:jc w:val="right"/>
            </w:pPr>
            <w:r>
              <w:t>4,365,347,902.00</w:t>
            </w:r>
          </w:p>
        </w:tc>
      </w:tr>
      <w:tr w:rsidR="00852F24" w:rsidTr="00852F24">
        <w:tc>
          <w:tcPr>
            <w:tcW w:w="5670" w:type="dxa"/>
          </w:tcPr>
          <w:p w:rsidR="00852F24" w:rsidRDefault="00852F24" w:rsidP="00852F24">
            <w:pPr>
              <w:jc w:val="left"/>
            </w:pPr>
            <w:r>
              <w:rPr>
                <w:rFonts w:hint="eastAsia"/>
              </w:rPr>
              <w:t>报告期期间基金总申购份额</w:t>
            </w:r>
          </w:p>
        </w:tc>
        <w:tc>
          <w:tcPr>
            <w:tcW w:w="2835" w:type="dxa"/>
          </w:tcPr>
          <w:p w:rsidR="00852F24" w:rsidRDefault="00852F24" w:rsidP="00852F24">
            <w:pPr>
              <w:jc w:val="right"/>
            </w:pPr>
            <w:r>
              <w:t>1,077,250,000.00</w:t>
            </w:r>
          </w:p>
        </w:tc>
      </w:tr>
      <w:tr w:rsidR="00852F24" w:rsidTr="00852F24">
        <w:tc>
          <w:tcPr>
            <w:tcW w:w="5670" w:type="dxa"/>
          </w:tcPr>
          <w:p w:rsidR="00852F24" w:rsidRDefault="00852F24" w:rsidP="00852F24">
            <w:pPr>
              <w:jc w:val="left"/>
            </w:pPr>
            <w:r>
              <w:rPr>
                <w:rFonts w:hint="eastAsia"/>
              </w:rPr>
              <w:t>减：报告期期间基金总赎回份额</w:t>
            </w:r>
          </w:p>
        </w:tc>
        <w:tc>
          <w:tcPr>
            <w:tcW w:w="2835" w:type="dxa"/>
          </w:tcPr>
          <w:p w:rsidR="00852F24" w:rsidRDefault="00852F24" w:rsidP="00852F24">
            <w:pPr>
              <w:jc w:val="right"/>
            </w:pPr>
            <w:r>
              <w:t>2,784,500,000.00</w:t>
            </w:r>
          </w:p>
        </w:tc>
      </w:tr>
      <w:tr w:rsidR="00852F24" w:rsidTr="00852F24">
        <w:tc>
          <w:tcPr>
            <w:tcW w:w="5670" w:type="dxa"/>
          </w:tcPr>
          <w:p w:rsidR="00852F24" w:rsidRDefault="00852F24" w:rsidP="00852F24">
            <w:pPr>
              <w:jc w:val="left"/>
            </w:pPr>
            <w:r>
              <w:rPr>
                <w:rFonts w:hint="eastAsia"/>
              </w:rPr>
              <w:t>报告期期间基金拆分变动份额（份额减少以</w:t>
            </w:r>
            <w:r>
              <w:rPr>
                <w:rFonts w:hint="eastAsia"/>
              </w:rPr>
              <w:t>"-"</w:t>
            </w:r>
            <w:r>
              <w:rPr>
                <w:rFonts w:hint="eastAsia"/>
              </w:rPr>
              <w:t>填列）</w:t>
            </w:r>
          </w:p>
        </w:tc>
        <w:tc>
          <w:tcPr>
            <w:tcW w:w="2835" w:type="dxa"/>
          </w:tcPr>
          <w:p w:rsidR="00852F24" w:rsidRDefault="00852F24" w:rsidP="00852F24">
            <w:pPr>
              <w:jc w:val="right"/>
            </w:pPr>
            <w:r>
              <w:t>-</w:t>
            </w:r>
          </w:p>
        </w:tc>
      </w:tr>
      <w:tr w:rsidR="00852F24" w:rsidTr="00852F24">
        <w:tc>
          <w:tcPr>
            <w:tcW w:w="5670" w:type="dxa"/>
          </w:tcPr>
          <w:p w:rsidR="00852F24" w:rsidRDefault="00852F24" w:rsidP="00852F24">
            <w:pPr>
              <w:jc w:val="left"/>
            </w:pPr>
            <w:r>
              <w:rPr>
                <w:rFonts w:hint="eastAsia"/>
              </w:rPr>
              <w:t>报告期期末基金份额总额</w:t>
            </w:r>
          </w:p>
        </w:tc>
        <w:tc>
          <w:tcPr>
            <w:tcW w:w="2835" w:type="dxa"/>
          </w:tcPr>
          <w:p w:rsidR="00852F24" w:rsidRDefault="00852F24" w:rsidP="00852F24">
            <w:pPr>
              <w:jc w:val="right"/>
            </w:pPr>
            <w:r>
              <w:t>2,658,097,902.00</w:t>
            </w:r>
          </w:p>
        </w:tc>
      </w:tr>
    </w:tbl>
    <w:p w:rsidR="00852F24" w:rsidRDefault="00852F24" w:rsidP="00852F24">
      <w:pPr>
        <w:pStyle w:val="-1"/>
        <w:ind w:left="281" w:hanging="281"/>
      </w:pPr>
      <w:r>
        <w:rPr>
          <w:rFonts w:hint="eastAsia"/>
        </w:rPr>
        <w:t>基金管理人运用固有资金投资本基金情况</w:t>
      </w:r>
    </w:p>
    <w:p w:rsidR="00852F24" w:rsidRDefault="00852F24" w:rsidP="00852F24">
      <w:pPr>
        <w:pStyle w:val="-2"/>
        <w:spacing w:before="312"/>
      </w:pPr>
      <w:r>
        <w:rPr>
          <w:rFonts w:hint="eastAsia"/>
        </w:rPr>
        <w:t>基金管理人持有本基金份额变动情况</w:t>
      </w:r>
    </w:p>
    <w:p w:rsidR="00852F24" w:rsidRDefault="00852F24" w:rsidP="00852F24">
      <w:pPr>
        <w:pStyle w:val="-"/>
        <w:ind w:firstLine="420"/>
      </w:pPr>
      <w:r>
        <w:rPr>
          <w:rFonts w:hint="eastAsia"/>
        </w:rPr>
        <w:t>本报告期末，基金管理人未持有本基金份额。</w:t>
      </w:r>
    </w:p>
    <w:p w:rsidR="00852F24" w:rsidRDefault="00852F24" w:rsidP="00852F24">
      <w:pPr>
        <w:pStyle w:val="-2"/>
        <w:spacing w:before="312"/>
      </w:pPr>
      <w:r>
        <w:rPr>
          <w:rFonts w:hint="eastAsia"/>
        </w:rPr>
        <w:t>基金管理人运用固有资金投资本基金交易明细</w:t>
      </w:r>
    </w:p>
    <w:p w:rsidR="00852F24" w:rsidRDefault="00852F24" w:rsidP="00852F24">
      <w:pPr>
        <w:pStyle w:val="-"/>
        <w:ind w:firstLine="420"/>
      </w:pPr>
      <w:r>
        <w:rPr>
          <w:rFonts w:hint="eastAsia"/>
        </w:rPr>
        <w:t>本报告期内，基金管理人不存在申购、赎回或买卖本基金的情况。</w:t>
      </w:r>
    </w:p>
    <w:p w:rsidR="00852F24" w:rsidRDefault="00852F24" w:rsidP="00852F24">
      <w:pPr>
        <w:pStyle w:val="-1"/>
        <w:ind w:left="281" w:hanging="281"/>
      </w:pPr>
      <w:r>
        <w:rPr>
          <w:rFonts w:hint="eastAsia"/>
        </w:rPr>
        <w:t>影响投资者决策的其他重要信息</w:t>
      </w:r>
    </w:p>
    <w:p w:rsidR="00852F24" w:rsidRDefault="00852F24" w:rsidP="00852F24">
      <w:pPr>
        <w:pStyle w:val="-2"/>
        <w:spacing w:before="312"/>
      </w:pPr>
      <w:r>
        <w:rPr>
          <w:rFonts w:hint="eastAsia"/>
        </w:rPr>
        <w:t>报告期内单一投资者持有基金份额比例达到或超过20%的情况</w:t>
      </w:r>
    </w:p>
    <w:p w:rsidR="00852F24" w:rsidRDefault="00852F24" w:rsidP="00852F24">
      <w:pPr>
        <w:pStyle w:val="-"/>
        <w:ind w:firstLine="420"/>
      </w:pPr>
      <w:r>
        <w:rPr>
          <w:rFonts w:hint="eastAsia"/>
        </w:rPr>
        <w:t>报告期内单一投资者持有基金份额比例不存在达到或超过20%的情况。</w:t>
      </w:r>
    </w:p>
    <w:p w:rsidR="00852F24" w:rsidRDefault="00852F24" w:rsidP="00852F24">
      <w:pPr>
        <w:pStyle w:val="-2"/>
        <w:spacing w:before="312"/>
      </w:pPr>
      <w:r>
        <w:rPr>
          <w:rFonts w:hint="eastAsia"/>
        </w:rPr>
        <w:t>影响投资者决策的其他重要信息</w:t>
      </w:r>
    </w:p>
    <w:p w:rsidR="00852F24" w:rsidRDefault="00852F24" w:rsidP="00852F24">
      <w:pPr>
        <w:pStyle w:val="-"/>
        <w:ind w:firstLine="420"/>
      </w:pPr>
      <w:r>
        <w:rPr>
          <w:rFonts w:hint="eastAsia"/>
        </w:rPr>
        <w:t>无。</w:t>
      </w:r>
    </w:p>
    <w:p w:rsidR="00852F24" w:rsidRDefault="00852F24" w:rsidP="00852F24">
      <w:pPr>
        <w:pStyle w:val="-1"/>
        <w:ind w:left="281" w:hanging="281"/>
      </w:pPr>
      <w:r>
        <w:rPr>
          <w:rFonts w:hint="eastAsia"/>
        </w:rPr>
        <w:t>备查文件目录</w:t>
      </w:r>
    </w:p>
    <w:p w:rsidR="00852F24" w:rsidRDefault="00852F24" w:rsidP="00852F24">
      <w:pPr>
        <w:pStyle w:val="-2"/>
        <w:spacing w:before="312"/>
      </w:pPr>
      <w:r>
        <w:rPr>
          <w:rFonts w:hint="eastAsia"/>
        </w:rPr>
        <w:t>备查文件目录</w:t>
      </w:r>
    </w:p>
    <w:p w:rsidR="00852F24" w:rsidRDefault="00852F24" w:rsidP="00852F24">
      <w:pPr>
        <w:pStyle w:val="-"/>
        <w:ind w:firstLine="420"/>
      </w:pPr>
      <w:r>
        <w:rPr>
          <w:rFonts w:hint="eastAsia"/>
        </w:rPr>
        <w:t>1、《南方中证全指房地产交易型开放式指数证券投资基金基金合同》；</w:t>
      </w:r>
    </w:p>
    <w:p w:rsidR="00852F24" w:rsidRDefault="00852F24" w:rsidP="00852F24">
      <w:pPr>
        <w:pStyle w:val="-"/>
        <w:ind w:firstLine="420"/>
      </w:pPr>
      <w:r>
        <w:rPr>
          <w:rFonts w:hint="eastAsia"/>
        </w:rPr>
        <w:t>2、《南方中证全指房地产交易型开放式指数证券投资基金托管协议》；</w:t>
      </w:r>
    </w:p>
    <w:p w:rsidR="00852F24" w:rsidRDefault="00852F24" w:rsidP="00852F24">
      <w:pPr>
        <w:pStyle w:val="-"/>
        <w:ind w:firstLine="420"/>
      </w:pPr>
      <w:r>
        <w:rPr>
          <w:rFonts w:hint="eastAsia"/>
        </w:rPr>
        <w:t>3、南方中证全指房地产交易型开放式指数证券投资基金2026年2季度报告原文。</w:t>
      </w:r>
    </w:p>
    <w:p w:rsidR="00852F24" w:rsidRDefault="00852F24" w:rsidP="00852F24">
      <w:pPr>
        <w:pStyle w:val="-2"/>
        <w:spacing w:before="312"/>
      </w:pPr>
      <w:r>
        <w:rPr>
          <w:rFonts w:hint="eastAsia"/>
        </w:rPr>
        <w:t>存放地点</w:t>
      </w:r>
    </w:p>
    <w:p w:rsidR="00852F24" w:rsidRDefault="00852F24" w:rsidP="00852F24">
      <w:pPr>
        <w:pStyle w:val="-"/>
        <w:ind w:firstLine="420"/>
      </w:pPr>
      <w:r>
        <w:rPr>
          <w:rFonts w:hint="eastAsia"/>
        </w:rPr>
        <w:t>深圳市福田区莲花街道益田路5999号基金大厦32-42楼。</w:t>
      </w:r>
    </w:p>
    <w:p w:rsidR="00852F24" w:rsidRDefault="00852F24" w:rsidP="00852F24">
      <w:pPr>
        <w:pStyle w:val="-2"/>
        <w:spacing w:before="312"/>
      </w:pPr>
      <w:r>
        <w:rPr>
          <w:rFonts w:hint="eastAsia"/>
        </w:rPr>
        <w:lastRenderedPageBreak/>
        <w:t>查阅方式</w:t>
      </w:r>
    </w:p>
    <w:p w:rsidR="00852F24" w:rsidRDefault="00852F24" w:rsidP="00852F24">
      <w:pPr>
        <w:pStyle w:val="-"/>
        <w:ind w:firstLine="420"/>
      </w:pPr>
      <w:r>
        <w:rPr>
          <w:rFonts w:hint="eastAsia"/>
        </w:rPr>
        <w:t>网站：http://www.nffund.com</w:t>
      </w:r>
    </w:p>
    <w:p w:rsidR="003C7DC3" w:rsidRDefault="00852F24" w:rsidP="00852F24">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2F24" w:rsidRDefault="00852F24" w:rsidP="00D17C56">
      <w:r>
        <w:separator/>
      </w:r>
    </w:p>
  </w:endnote>
  <w:endnote w:type="continuationSeparator" w:id="0">
    <w:p w:rsidR="00852F24" w:rsidRDefault="00852F2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C49D0" w:rsidRPr="002C49D0">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C49D0">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C49D0">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2F24" w:rsidRDefault="00852F24" w:rsidP="00D17C56">
      <w:r>
        <w:separator/>
      </w:r>
    </w:p>
  </w:footnote>
  <w:footnote w:type="continuationSeparator" w:id="0">
    <w:p w:rsidR="00852F24" w:rsidRDefault="00852F2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52F24" w:rsidP="00AE3F5B">
    <w:pPr>
      <w:pStyle w:val="a7"/>
      <w:pBdr>
        <w:bottom w:val="single" w:sz="4" w:space="1" w:color="auto"/>
      </w:pBdr>
      <w:jc w:val="right"/>
    </w:pPr>
    <w:r>
      <w:rPr>
        <w:rFonts w:hint="eastAsia"/>
      </w:rPr>
      <w:t>南方中证全指房地产交易型开放式指数证券投资基金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2C49D0"/>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52F24"/>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BEC4B7-BE8B-4C7A-A37B-FF5585049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5665</Words>
  <Characters>7342</Characters>
  <Application>Microsoft Office Word</Application>
  <DocSecurity>0</DocSecurity>
  <Lines>794</Lines>
  <Paragraphs>635</Paragraphs>
  <ScaleCrop>false</ScaleCrop>
  <Company>MC SYSTEM</Company>
  <LinksUpToDate>false</LinksUpToDate>
  <CharactersWithSpaces>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2026-07-20T09:06:00Z</dcterms:created>
  <dcterms:modified xsi:type="dcterms:W3CDTF">2026-07-20T09:07:00Z</dcterms:modified>
</cp:coreProperties>
</file>