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308F9">
        <w:rPr>
          <w:rFonts w:ascii="宋体" w:hAnsi="宋体" w:hint="eastAsia"/>
          <w:b/>
          <w:bCs/>
          <w:sz w:val="48"/>
          <w:szCs w:val="30"/>
        </w:rPr>
        <w:t>南方瑞合三年定期开放混合型发起式证券投资基金（</w:t>
      </w:r>
      <w:r w:rsidR="00D308F9">
        <w:rPr>
          <w:rFonts w:ascii="宋体" w:hAnsi="宋体"/>
          <w:b/>
          <w:bCs/>
          <w:sz w:val="48"/>
          <w:szCs w:val="30"/>
        </w:rPr>
        <w:t>LOF）2026年第2季度报告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308F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308F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308F9">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308F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308F9" w:rsidRDefault="00D308F9" w:rsidP="00D308F9">
      <w:pPr>
        <w:pStyle w:val="-1"/>
        <w:ind w:left="281" w:hanging="281"/>
      </w:pPr>
      <w:bookmarkStart w:id="2" w:name="_GoBack"/>
      <w:bookmarkEnd w:id="2"/>
      <w:r>
        <w:rPr>
          <w:rFonts w:hint="eastAsia"/>
        </w:rPr>
        <w:lastRenderedPageBreak/>
        <w:t>重要提示</w:t>
      </w:r>
    </w:p>
    <w:p w:rsidR="00D308F9" w:rsidRDefault="00D308F9" w:rsidP="00D308F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308F9" w:rsidRDefault="00D308F9" w:rsidP="00D308F9">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D308F9" w:rsidRDefault="00D308F9" w:rsidP="00D308F9">
      <w:pPr>
        <w:pStyle w:val="-"/>
        <w:ind w:firstLine="420"/>
      </w:pPr>
      <w:r>
        <w:rPr>
          <w:rFonts w:hint="eastAsia"/>
        </w:rPr>
        <w:t>基金管理人承诺以诚实信用、勤勉尽责的原则管理和运用基金资产，但不保证基金一定盈利。</w:t>
      </w:r>
    </w:p>
    <w:p w:rsidR="00D308F9" w:rsidRDefault="00D308F9" w:rsidP="00D308F9">
      <w:pPr>
        <w:pStyle w:val="-"/>
        <w:ind w:firstLine="420"/>
      </w:pPr>
      <w:r>
        <w:rPr>
          <w:rFonts w:hint="eastAsia"/>
        </w:rPr>
        <w:t>基金的过往业绩并不代表其未来表现。投资有风险，投资者在作出投资决策前应仔细阅读本基金的招募说明书。</w:t>
      </w:r>
    </w:p>
    <w:p w:rsidR="00D308F9" w:rsidRDefault="00D308F9" w:rsidP="00D308F9">
      <w:pPr>
        <w:pStyle w:val="-"/>
        <w:ind w:firstLine="420"/>
      </w:pPr>
      <w:r>
        <w:rPr>
          <w:rFonts w:hint="eastAsia"/>
        </w:rPr>
        <w:t>本报告中财务资料未经审计。</w:t>
      </w:r>
    </w:p>
    <w:p w:rsidR="00D308F9" w:rsidRDefault="00D308F9" w:rsidP="00D308F9">
      <w:pPr>
        <w:pStyle w:val="-"/>
        <w:ind w:firstLine="420"/>
      </w:pPr>
      <w:r>
        <w:rPr>
          <w:rFonts w:hint="eastAsia"/>
        </w:rPr>
        <w:t>本报告期自2026年4月1日起至6月30日止。</w:t>
      </w:r>
    </w:p>
    <w:p w:rsidR="00D308F9" w:rsidRDefault="00D308F9" w:rsidP="00D308F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308F9" w:rsidTr="00D308F9">
        <w:tc>
          <w:tcPr>
            <w:tcW w:w="2552" w:type="dxa"/>
          </w:tcPr>
          <w:p w:rsidR="00D308F9" w:rsidRDefault="00D308F9" w:rsidP="00D308F9">
            <w:pPr>
              <w:jc w:val="left"/>
            </w:pPr>
            <w:r>
              <w:rPr>
                <w:rFonts w:hint="eastAsia"/>
              </w:rPr>
              <w:t>基金简称</w:t>
            </w:r>
          </w:p>
        </w:tc>
        <w:tc>
          <w:tcPr>
            <w:tcW w:w="5954" w:type="dxa"/>
          </w:tcPr>
          <w:p w:rsidR="00D308F9" w:rsidRDefault="00D308F9" w:rsidP="00D308F9">
            <w:pPr>
              <w:jc w:val="left"/>
            </w:pPr>
            <w:r>
              <w:rPr>
                <w:rFonts w:hint="eastAsia"/>
              </w:rPr>
              <w:t>南方瑞合三年定开混合发起（</w:t>
            </w:r>
            <w:r>
              <w:rPr>
                <w:rFonts w:hint="eastAsia"/>
              </w:rPr>
              <w:t>LOF</w:t>
            </w:r>
            <w:r>
              <w:rPr>
                <w:rFonts w:hint="eastAsia"/>
              </w:rPr>
              <w:t>）</w:t>
            </w:r>
          </w:p>
        </w:tc>
      </w:tr>
      <w:tr w:rsidR="00D308F9" w:rsidTr="00D308F9">
        <w:tc>
          <w:tcPr>
            <w:tcW w:w="2552" w:type="dxa"/>
          </w:tcPr>
          <w:p w:rsidR="00D308F9" w:rsidRDefault="00D308F9" w:rsidP="00D308F9">
            <w:pPr>
              <w:jc w:val="left"/>
            </w:pPr>
            <w:r>
              <w:rPr>
                <w:rFonts w:hint="eastAsia"/>
              </w:rPr>
              <w:t>场内简称</w:t>
            </w:r>
          </w:p>
        </w:tc>
        <w:tc>
          <w:tcPr>
            <w:tcW w:w="5954" w:type="dxa"/>
          </w:tcPr>
          <w:p w:rsidR="00D308F9" w:rsidRDefault="00D308F9" w:rsidP="00D308F9">
            <w:pPr>
              <w:jc w:val="left"/>
            </w:pPr>
            <w:r>
              <w:rPr>
                <w:rFonts w:hint="eastAsia"/>
              </w:rPr>
              <w:t>南方瑞合</w:t>
            </w:r>
            <w:r>
              <w:rPr>
                <w:rFonts w:hint="eastAsia"/>
              </w:rPr>
              <w:t>LOF</w:t>
            </w:r>
          </w:p>
        </w:tc>
      </w:tr>
      <w:tr w:rsidR="00D308F9" w:rsidTr="00D308F9">
        <w:tc>
          <w:tcPr>
            <w:tcW w:w="2552" w:type="dxa"/>
          </w:tcPr>
          <w:p w:rsidR="00D308F9" w:rsidRDefault="00D308F9" w:rsidP="00D308F9">
            <w:pPr>
              <w:jc w:val="left"/>
            </w:pPr>
            <w:r>
              <w:rPr>
                <w:rFonts w:hint="eastAsia"/>
              </w:rPr>
              <w:t>基金主代码</w:t>
            </w:r>
          </w:p>
        </w:tc>
        <w:tc>
          <w:tcPr>
            <w:tcW w:w="5954" w:type="dxa"/>
          </w:tcPr>
          <w:p w:rsidR="00D308F9" w:rsidRDefault="00D308F9" w:rsidP="00D308F9">
            <w:pPr>
              <w:jc w:val="left"/>
            </w:pPr>
            <w:r>
              <w:t>501062</w:t>
            </w:r>
          </w:p>
        </w:tc>
      </w:tr>
      <w:tr w:rsidR="00D308F9" w:rsidTr="00D308F9">
        <w:tc>
          <w:tcPr>
            <w:tcW w:w="2552" w:type="dxa"/>
          </w:tcPr>
          <w:p w:rsidR="00D308F9" w:rsidRDefault="00D308F9" w:rsidP="00D308F9">
            <w:pPr>
              <w:jc w:val="left"/>
            </w:pPr>
            <w:r>
              <w:rPr>
                <w:rFonts w:hint="eastAsia"/>
              </w:rPr>
              <w:t>交易代码</w:t>
            </w:r>
          </w:p>
        </w:tc>
        <w:tc>
          <w:tcPr>
            <w:tcW w:w="5954" w:type="dxa"/>
          </w:tcPr>
          <w:p w:rsidR="00D308F9" w:rsidRDefault="00D308F9" w:rsidP="00D308F9">
            <w:pPr>
              <w:jc w:val="left"/>
            </w:pPr>
            <w:r>
              <w:t>501062</w:t>
            </w:r>
          </w:p>
        </w:tc>
      </w:tr>
      <w:tr w:rsidR="00D308F9" w:rsidTr="00D308F9">
        <w:tc>
          <w:tcPr>
            <w:tcW w:w="2552" w:type="dxa"/>
          </w:tcPr>
          <w:p w:rsidR="00D308F9" w:rsidRDefault="00D308F9" w:rsidP="00D308F9">
            <w:pPr>
              <w:jc w:val="left"/>
            </w:pPr>
            <w:r>
              <w:rPr>
                <w:rFonts w:hint="eastAsia"/>
              </w:rPr>
              <w:t>基金运作方式</w:t>
            </w:r>
          </w:p>
        </w:tc>
        <w:tc>
          <w:tcPr>
            <w:tcW w:w="5954" w:type="dxa"/>
          </w:tcPr>
          <w:p w:rsidR="00D308F9" w:rsidRDefault="00D308F9" w:rsidP="00D308F9">
            <w:pPr>
              <w:jc w:val="left"/>
            </w:pPr>
            <w:r>
              <w:rPr>
                <w:rFonts w:hint="eastAsia"/>
              </w:rPr>
              <w:t>契约型开放式</w:t>
            </w:r>
          </w:p>
        </w:tc>
      </w:tr>
      <w:tr w:rsidR="00D308F9" w:rsidTr="00D308F9">
        <w:tc>
          <w:tcPr>
            <w:tcW w:w="2552" w:type="dxa"/>
          </w:tcPr>
          <w:p w:rsidR="00D308F9" w:rsidRDefault="00D308F9" w:rsidP="00D308F9">
            <w:pPr>
              <w:jc w:val="left"/>
            </w:pPr>
            <w:r>
              <w:rPr>
                <w:rFonts w:hint="eastAsia"/>
              </w:rPr>
              <w:t>基金合同生效日</w:t>
            </w:r>
          </w:p>
        </w:tc>
        <w:tc>
          <w:tcPr>
            <w:tcW w:w="5954" w:type="dxa"/>
          </w:tcPr>
          <w:p w:rsidR="00D308F9" w:rsidRDefault="00D308F9" w:rsidP="00D308F9">
            <w:pPr>
              <w:jc w:val="left"/>
            </w:pPr>
            <w:r>
              <w:rPr>
                <w:rFonts w:hint="eastAsia"/>
              </w:rPr>
              <w:t>2018</w:t>
            </w:r>
            <w:r>
              <w:rPr>
                <w:rFonts w:hint="eastAsia"/>
              </w:rPr>
              <w:t>年</w:t>
            </w:r>
            <w:r>
              <w:rPr>
                <w:rFonts w:hint="eastAsia"/>
              </w:rPr>
              <w:t>9</w:t>
            </w:r>
            <w:r>
              <w:rPr>
                <w:rFonts w:hint="eastAsia"/>
              </w:rPr>
              <w:t>月</w:t>
            </w:r>
            <w:r>
              <w:rPr>
                <w:rFonts w:hint="eastAsia"/>
              </w:rPr>
              <w:t>6</w:t>
            </w:r>
            <w:r>
              <w:rPr>
                <w:rFonts w:hint="eastAsia"/>
              </w:rPr>
              <w:t>日</w:t>
            </w:r>
          </w:p>
        </w:tc>
      </w:tr>
      <w:tr w:rsidR="00D308F9" w:rsidTr="00D308F9">
        <w:tc>
          <w:tcPr>
            <w:tcW w:w="2552" w:type="dxa"/>
          </w:tcPr>
          <w:p w:rsidR="00D308F9" w:rsidRDefault="00D308F9" w:rsidP="00D308F9">
            <w:pPr>
              <w:jc w:val="left"/>
            </w:pPr>
            <w:r>
              <w:rPr>
                <w:rFonts w:hint="eastAsia"/>
              </w:rPr>
              <w:t>报告期末基金份额总额</w:t>
            </w:r>
          </w:p>
        </w:tc>
        <w:tc>
          <w:tcPr>
            <w:tcW w:w="5954" w:type="dxa"/>
          </w:tcPr>
          <w:p w:rsidR="00D308F9" w:rsidRDefault="00D308F9" w:rsidP="00D308F9">
            <w:pPr>
              <w:jc w:val="left"/>
            </w:pPr>
            <w:r>
              <w:rPr>
                <w:rFonts w:hint="eastAsia"/>
              </w:rPr>
              <w:t>371,862,955.53</w:t>
            </w:r>
            <w:r>
              <w:rPr>
                <w:rFonts w:hint="eastAsia"/>
              </w:rPr>
              <w:t>份</w:t>
            </w:r>
          </w:p>
        </w:tc>
      </w:tr>
      <w:tr w:rsidR="00D308F9" w:rsidTr="00D308F9">
        <w:tc>
          <w:tcPr>
            <w:tcW w:w="2552" w:type="dxa"/>
          </w:tcPr>
          <w:p w:rsidR="00D308F9" w:rsidRDefault="00D308F9" w:rsidP="00D308F9">
            <w:pPr>
              <w:jc w:val="left"/>
            </w:pPr>
            <w:r>
              <w:rPr>
                <w:rFonts w:hint="eastAsia"/>
              </w:rPr>
              <w:t>投资目标</w:t>
            </w:r>
          </w:p>
        </w:tc>
        <w:tc>
          <w:tcPr>
            <w:tcW w:w="5954" w:type="dxa"/>
          </w:tcPr>
          <w:p w:rsidR="00D308F9" w:rsidRDefault="00D308F9" w:rsidP="00D308F9">
            <w:pPr>
              <w:jc w:val="left"/>
            </w:pPr>
            <w:r>
              <w:rPr>
                <w:rFonts w:hint="eastAsia"/>
              </w:rPr>
              <w:t>在严格控制风险的前提下，追求超越业绩比较基准的投资回报，力争实现基金资产的长期稳健增值。</w:t>
            </w:r>
          </w:p>
        </w:tc>
      </w:tr>
      <w:tr w:rsidR="00D308F9" w:rsidTr="00D308F9">
        <w:tc>
          <w:tcPr>
            <w:tcW w:w="2552" w:type="dxa"/>
          </w:tcPr>
          <w:p w:rsidR="00D308F9" w:rsidRDefault="00D308F9" w:rsidP="00D308F9">
            <w:pPr>
              <w:jc w:val="left"/>
            </w:pPr>
            <w:r>
              <w:rPr>
                <w:rFonts w:hint="eastAsia"/>
              </w:rPr>
              <w:t>投资策略</w:t>
            </w:r>
          </w:p>
        </w:tc>
        <w:tc>
          <w:tcPr>
            <w:tcW w:w="5954" w:type="dxa"/>
          </w:tcPr>
          <w:p w:rsidR="00D308F9" w:rsidRDefault="00D308F9" w:rsidP="00D308F9">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D308F9" w:rsidTr="00D308F9">
        <w:tc>
          <w:tcPr>
            <w:tcW w:w="2552" w:type="dxa"/>
          </w:tcPr>
          <w:p w:rsidR="00D308F9" w:rsidRDefault="00D308F9" w:rsidP="00D308F9">
            <w:pPr>
              <w:jc w:val="left"/>
            </w:pPr>
            <w:r>
              <w:rPr>
                <w:rFonts w:hint="eastAsia"/>
              </w:rPr>
              <w:t>业绩比较基准</w:t>
            </w:r>
          </w:p>
        </w:tc>
        <w:tc>
          <w:tcPr>
            <w:tcW w:w="5954" w:type="dxa"/>
          </w:tcPr>
          <w:p w:rsidR="00D308F9" w:rsidRDefault="00D308F9" w:rsidP="00D308F9">
            <w:pPr>
              <w:jc w:val="left"/>
            </w:pPr>
            <w:r>
              <w:rPr>
                <w:rFonts w:hint="eastAsia"/>
              </w:rPr>
              <w:t>沪深</w:t>
            </w:r>
            <w:r>
              <w:rPr>
                <w:rFonts w:hint="eastAsia"/>
              </w:rPr>
              <w:t>300</w:t>
            </w:r>
            <w:r>
              <w:rPr>
                <w:rFonts w:hint="eastAsia"/>
              </w:rPr>
              <w:t>指数收益率×</w:t>
            </w:r>
            <w:r>
              <w:rPr>
                <w:rFonts w:hint="eastAsia"/>
              </w:rPr>
              <w:t>40%+</w:t>
            </w:r>
            <w:r>
              <w:rPr>
                <w:rFonts w:hint="eastAsia"/>
              </w:rPr>
              <w:t>中证港股通综合指数（人民币）收益率×</w:t>
            </w:r>
            <w:r>
              <w:rPr>
                <w:rFonts w:hint="eastAsia"/>
              </w:rPr>
              <w:t>20%+</w:t>
            </w:r>
            <w:r>
              <w:rPr>
                <w:rFonts w:hint="eastAsia"/>
              </w:rPr>
              <w:t>上证国债指数收益率×</w:t>
            </w:r>
            <w:r>
              <w:rPr>
                <w:rFonts w:hint="eastAsia"/>
              </w:rPr>
              <w:t>40%</w:t>
            </w:r>
          </w:p>
        </w:tc>
      </w:tr>
      <w:tr w:rsidR="00D308F9" w:rsidTr="00D308F9">
        <w:tc>
          <w:tcPr>
            <w:tcW w:w="2552" w:type="dxa"/>
          </w:tcPr>
          <w:p w:rsidR="00D308F9" w:rsidRDefault="00D308F9" w:rsidP="00D308F9">
            <w:pPr>
              <w:jc w:val="left"/>
            </w:pPr>
            <w:r>
              <w:rPr>
                <w:rFonts w:hint="eastAsia"/>
              </w:rPr>
              <w:t>风险收益特征</w:t>
            </w:r>
          </w:p>
        </w:tc>
        <w:tc>
          <w:tcPr>
            <w:tcW w:w="5954" w:type="dxa"/>
          </w:tcPr>
          <w:p w:rsidR="00D308F9" w:rsidRDefault="00D308F9" w:rsidP="00D308F9">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308F9" w:rsidTr="00D308F9">
        <w:tc>
          <w:tcPr>
            <w:tcW w:w="2552" w:type="dxa"/>
          </w:tcPr>
          <w:p w:rsidR="00D308F9" w:rsidRDefault="00D308F9" w:rsidP="00D308F9">
            <w:pPr>
              <w:jc w:val="left"/>
            </w:pPr>
            <w:r>
              <w:rPr>
                <w:rFonts w:hint="eastAsia"/>
              </w:rPr>
              <w:lastRenderedPageBreak/>
              <w:t>基金管理人</w:t>
            </w:r>
          </w:p>
        </w:tc>
        <w:tc>
          <w:tcPr>
            <w:tcW w:w="5954" w:type="dxa"/>
          </w:tcPr>
          <w:p w:rsidR="00D308F9" w:rsidRDefault="00D308F9" w:rsidP="00D308F9">
            <w:pPr>
              <w:jc w:val="left"/>
            </w:pPr>
            <w:r>
              <w:rPr>
                <w:rFonts w:hint="eastAsia"/>
              </w:rPr>
              <w:t>南方基金管理股份有限公司</w:t>
            </w:r>
          </w:p>
        </w:tc>
      </w:tr>
      <w:tr w:rsidR="00D308F9" w:rsidTr="00D308F9">
        <w:tc>
          <w:tcPr>
            <w:tcW w:w="2552" w:type="dxa"/>
          </w:tcPr>
          <w:p w:rsidR="00D308F9" w:rsidRDefault="00D308F9" w:rsidP="00D308F9">
            <w:pPr>
              <w:jc w:val="left"/>
            </w:pPr>
            <w:r>
              <w:rPr>
                <w:rFonts w:hint="eastAsia"/>
              </w:rPr>
              <w:t>基金托管人</w:t>
            </w:r>
          </w:p>
        </w:tc>
        <w:tc>
          <w:tcPr>
            <w:tcW w:w="5954" w:type="dxa"/>
          </w:tcPr>
          <w:p w:rsidR="00D308F9" w:rsidRDefault="00D308F9" w:rsidP="00D308F9">
            <w:pPr>
              <w:jc w:val="left"/>
            </w:pPr>
            <w:r>
              <w:rPr>
                <w:rFonts w:hint="eastAsia"/>
              </w:rPr>
              <w:t>中国建设银行股份有限公司</w:t>
            </w:r>
          </w:p>
        </w:tc>
      </w:tr>
    </w:tbl>
    <w:p w:rsidR="00D308F9" w:rsidRDefault="00D308F9" w:rsidP="00D308F9">
      <w:pPr>
        <w:pStyle w:val="-1"/>
        <w:ind w:left="281" w:hanging="281"/>
      </w:pPr>
      <w:r>
        <w:rPr>
          <w:rFonts w:hint="eastAsia"/>
        </w:rPr>
        <w:t>主要财务指标和基金净值表现</w:t>
      </w:r>
    </w:p>
    <w:p w:rsidR="00D308F9" w:rsidRDefault="00D308F9" w:rsidP="00D308F9">
      <w:pPr>
        <w:pStyle w:val="-2"/>
        <w:spacing w:before="312"/>
      </w:pPr>
      <w:r>
        <w:rPr>
          <w:rFonts w:hint="eastAsia"/>
        </w:rPr>
        <w:t>主要财务指标</w:t>
      </w:r>
    </w:p>
    <w:p w:rsidR="00D308F9" w:rsidRDefault="00D308F9" w:rsidP="00D308F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308F9" w:rsidTr="00D308F9">
        <w:trPr>
          <w:cnfStyle w:val="100000000000" w:firstRow="1" w:lastRow="0" w:firstColumn="0" w:lastColumn="0" w:oddVBand="0" w:evenVBand="0" w:oddHBand="0" w:evenHBand="0" w:firstRowFirstColumn="0" w:firstRowLastColumn="0" w:lastRowFirstColumn="0" w:lastRowLastColumn="0"/>
        </w:trPr>
        <w:tc>
          <w:tcPr>
            <w:tcW w:w="3345" w:type="dxa"/>
          </w:tcPr>
          <w:p w:rsidR="00D308F9" w:rsidRPr="00D308F9" w:rsidRDefault="00D308F9" w:rsidP="00D308F9">
            <w:pPr>
              <w:jc w:val="center"/>
              <w:rPr>
                <w:b/>
              </w:rPr>
            </w:pPr>
            <w:r w:rsidRPr="00D308F9">
              <w:rPr>
                <w:rFonts w:hint="eastAsia"/>
                <w:b/>
              </w:rPr>
              <w:t>主要财务指标</w:t>
            </w:r>
          </w:p>
        </w:tc>
        <w:tc>
          <w:tcPr>
            <w:tcW w:w="5160" w:type="dxa"/>
          </w:tcPr>
          <w:p w:rsidR="00D308F9" w:rsidRPr="00D308F9" w:rsidRDefault="00D308F9" w:rsidP="00D308F9">
            <w:pPr>
              <w:jc w:val="center"/>
              <w:rPr>
                <w:b/>
              </w:rPr>
            </w:pPr>
            <w:r w:rsidRPr="00D308F9">
              <w:rPr>
                <w:rFonts w:hint="eastAsia"/>
                <w:b/>
              </w:rPr>
              <w:t>报告期（</w:t>
            </w:r>
            <w:r w:rsidRPr="00D308F9">
              <w:rPr>
                <w:rFonts w:hint="eastAsia"/>
                <w:b/>
              </w:rPr>
              <w:t>2026</w:t>
            </w:r>
            <w:r w:rsidRPr="00D308F9">
              <w:rPr>
                <w:rFonts w:hint="eastAsia"/>
                <w:b/>
              </w:rPr>
              <w:t>年</w:t>
            </w:r>
            <w:r w:rsidRPr="00D308F9">
              <w:rPr>
                <w:rFonts w:hint="eastAsia"/>
                <w:b/>
              </w:rPr>
              <w:t>4</w:t>
            </w:r>
            <w:r w:rsidRPr="00D308F9">
              <w:rPr>
                <w:rFonts w:hint="eastAsia"/>
                <w:b/>
              </w:rPr>
              <w:t>月</w:t>
            </w:r>
            <w:r w:rsidRPr="00D308F9">
              <w:rPr>
                <w:rFonts w:hint="eastAsia"/>
                <w:b/>
              </w:rPr>
              <w:t>1</w:t>
            </w:r>
            <w:r w:rsidRPr="00D308F9">
              <w:rPr>
                <w:rFonts w:hint="eastAsia"/>
                <w:b/>
              </w:rPr>
              <w:t>日－</w:t>
            </w:r>
            <w:r w:rsidRPr="00D308F9">
              <w:rPr>
                <w:rFonts w:hint="eastAsia"/>
                <w:b/>
              </w:rPr>
              <w:t>2026</w:t>
            </w:r>
            <w:r w:rsidRPr="00D308F9">
              <w:rPr>
                <w:rFonts w:hint="eastAsia"/>
                <w:b/>
              </w:rPr>
              <w:t>年</w:t>
            </w:r>
            <w:r w:rsidRPr="00D308F9">
              <w:rPr>
                <w:rFonts w:hint="eastAsia"/>
                <w:b/>
              </w:rPr>
              <w:t>6</w:t>
            </w:r>
            <w:r w:rsidRPr="00D308F9">
              <w:rPr>
                <w:rFonts w:hint="eastAsia"/>
                <w:b/>
              </w:rPr>
              <w:t>月</w:t>
            </w:r>
            <w:r w:rsidRPr="00D308F9">
              <w:rPr>
                <w:rFonts w:hint="eastAsia"/>
                <w:b/>
              </w:rPr>
              <w:t>30</w:t>
            </w:r>
            <w:r w:rsidRPr="00D308F9">
              <w:rPr>
                <w:rFonts w:hint="eastAsia"/>
                <w:b/>
              </w:rPr>
              <w:t>日）</w:t>
            </w:r>
          </w:p>
        </w:tc>
      </w:tr>
      <w:tr w:rsidR="00D308F9" w:rsidTr="00D308F9">
        <w:tc>
          <w:tcPr>
            <w:tcW w:w="3345" w:type="dxa"/>
          </w:tcPr>
          <w:p w:rsidR="00D308F9" w:rsidRDefault="00D308F9" w:rsidP="00D308F9">
            <w:pPr>
              <w:jc w:val="left"/>
            </w:pPr>
            <w:r>
              <w:rPr>
                <w:rFonts w:hint="eastAsia"/>
              </w:rPr>
              <w:t>1.</w:t>
            </w:r>
            <w:r>
              <w:rPr>
                <w:rFonts w:hint="eastAsia"/>
              </w:rPr>
              <w:t>本期已实现收益</w:t>
            </w:r>
          </w:p>
        </w:tc>
        <w:tc>
          <w:tcPr>
            <w:tcW w:w="5160" w:type="dxa"/>
          </w:tcPr>
          <w:p w:rsidR="00D308F9" w:rsidRDefault="00D308F9" w:rsidP="00D308F9">
            <w:pPr>
              <w:jc w:val="right"/>
            </w:pPr>
            <w:r>
              <w:t>84,534,688.06</w:t>
            </w:r>
          </w:p>
        </w:tc>
      </w:tr>
      <w:tr w:rsidR="00D308F9" w:rsidTr="00D308F9">
        <w:tc>
          <w:tcPr>
            <w:tcW w:w="3345" w:type="dxa"/>
          </w:tcPr>
          <w:p w:rsidR="00D308F9" w:rsidRDefault="00D308F9" w:rsidP="00D308F9">
            <w:pPr>
              <w:jc w:val="left"/>
            </w:pPr>
            <w:r>
              <w:rPr>
                <w:rFonts w:hint="eastAsia"/>
              </w:rPr>
              <w:t>2.</w:t>
            </w:r>
            <w:r>
              <w:rPr>
                <w:rFonts w:hint="eastAsia"/>
              </w:rPr>
              <w:t>本期利润</w:t>
            </w:r>
          </w:p>
        </w:tc>
        <w:tc>
          <w:tcPr>
            <w:tcW w:w="5160" w:type="dxa"/>
          </w:tcPr>
          <w:p w:rsidR="00D308F9" w:rsidRDefault="00D308F9" w:rsidP="00D308F9">
            <w:pPr>
              <w:jc w:val="right"/>
            </w:pPr>
            <w:r>
              <w:t>231,596,156.76</w:t>
            </w:r>
          </w:p>
        </w:tc>
      </w:tr>
      <w:tr w:rsidR="00D308F9" w:rsidTr="00D308F9">
        <w:tc>
          <w:tcPr>
            <w:tcW w:w="3345" w:type="dxa"/>
          </w:tcPr>
          <w:p w:rsidR="00D308F9" w:rsidRDefault="00D308F9" w:rsidP="00D308F9">
            <w:pPr>
              <w:jc w:val="left"/>
            </w:pPr>
            <w:r>
              <w:rPr>
                <w:rFonts w:hint="eastAsia"/>
              </w:rPr>
              <w:t>3.</w:t>
            </w:r>
            <w:r>
              <w:rPr>
                <w:rFonts w:hint="eastAsia"/>
              </w:rPr>
              <w:t>加权平均基金份额本期利润</w:t>
            </w:r>
          </w:p>
        </w:tc>
        <w:tc>
          <w:tcPr>
            <w:tcW w:w="5160" w:type="dxa"/>
          </w:tcPr>
          <w:p w:rsidR="00D308F9" w:rsidRDefault="00D308F9" w:rsidP="00D308F9">
            <w:pPr>
              <w:jc w:val="right"/>
            </w:pPr>
            <w:r>
              <w:t>0.6228</w:t>
            </w:r>
          </w:p>
        </w:tc>
      </w:tr>
      <w:tr w:rsidR="00D308F9" w:rsidTr="00D308F9">
        <w:tc>
          <w:tcPr>
            <w:tcW w:w="3345" w:type="dxa"/>
          </w:tcPr>
          <w:p w:rsidR="00D308F9" w:rsidRDefault="00D308F9" w:rsidP="00D308F9">
            <w:pPr>
              <w:jc w:val="left"/>
            </w:pPr>
            <w:r>
              <w:rPr>
                <w:rFonts w:hint="eastAsia"/>
              </w:rPr>
              <w:t>4.</w:t>
            </w:r>
            <w:r>
              <w:rPr>
                <w:rFonts w:hint="eastAsia"/>
              </w:rPr>
              <w:t>期末基金资产净值</w:t>
            </w:r>
          </w:p>
        </w:tc>
        <w:tc>
          <w:tcPr>
            <w:tcW w:w="5160" w:type="dxa"/>
          </w:tcPr>
          <w:p w:rsidR="00D308F9" w:rsidRDefault="00D308F9" w:rsidP="00D308F9">
            <w:pPr>
              <w:jc w:val="right"/>
            </w:pPr>
            <w:r>
              <w:t>1,006,315,701.08</w:t>
            </w:r>
          </w:p>
        </w:tc>
      </w:tr>
      <w:tr w:rsidR="00D308F9" w:rsidTr="00D308F9">
        <w:tc>
          <w:tcPr>
            <w:tcW w:w="3345" w:type="dxa"/>
          </w:tcPr>
          <w:p w:rsidR="00D308F9" w:rsidRDefault="00D308F9" w:rsidP="00D308F9">
            <w:pPr>
              <w:jc w:val="left"/>
            </w:pPr>
            <w:r>
              <w:rPr>
                <w:rFonts w:hint="eastAsia"/>
              </w:rPr>
              <w:t>5.</w:t>
            </w:r>
            <w:r>
              <w:rPr>
                <w:rFonts w:hint="eastAsia"/>
              </w:rPr>
              <w:t>期末基金份额净值</w:t>
            </w:r>
          </w:p>
        </w:tc>
        <w:tc>
          <w:tcPr>
            <w:tcW w:w="5160" w:type="dxa"/>
          </w:tcPr>
          <w:p w:rsidR="00D308F9" w:rsidRDefault="00D308F9" w:rsidP="00D308F9">
            <w:pPr>
              <w:jc w:val="right"/>
            </w:pPr>
            <w:r>
              <w:t>2.7061</w:t>
            </w:r>
          </w:p>
        </w:tc>
      </w:tr>
    </w:tbl>
    <w:p w:rsidR="00D308F9" w:rsidRDefault="00D308F9" w:rsidP="00D308F9">
      <w:pPr>
        <w:pStyle w:val="-8"/>
      </w:pPr>
      <w:r>
        <w:rPr>
          <w:rFonts w:hint="eastAsia"/>
        </w:rPr>
        <w:t>注：基金业绩指标不包括持有人认（申）购或交易基金的各项费用，计入费用后实际收益水平要低于所列数字；</w:t>
      </w:r>
    </w:p>
    <w:p w:rsidR="00D308F9" w:rsidRDefault="00D308F9" w:rsidP="00D308F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308F9" w:rsidRDefault="00D308F9" w:rsidP="00D308F9">
      <w:pPr>
        <w:pStyle w:val="-2"/>
        <w:spacing w:before="312"/>
      </w:pPr>
      <w:r>
        <w:rPr>
          <w:rFonts w:hint="eastAsia"/>
        </w:rPr>
        <w:t>基金净值表现</w:t>
      </w:r>
    </w:p>
    <w:p w:rsidR="00D308F9" w:rsidRDefault="00D308F9" w:rsidP="00D308F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308F9" w:rsidTr="00D308F9">
        <w:trPr>
          <w:cnfStyle w:val="100000000000" w:firstRow="1" w:lastRow="0" w:firstColumn="0" w:lastColumn="0" w:oddVBand="0" w:evenVBand="0" w:oddHBand="0" w:evenHBand="0" w:firstRowFirstColumn="0" w:firstRowLastColumn="0" w:lastRowFirstColumn="0" w:lastRowLastColumn="0"/>
        </w:trPr>
        <w:tc>
          <w:tcPr>
            <w:tcW w:w="1429" w:type="dxa"/>
          </w:tcPr>
          <w:p w:rsidR="00D308F9" w:rsidRPr="00D308F9" w:rsidRDefault="00D308F9" w:rsidP="00D308F9">
            <w:pPr>
              <w:jc w:val="center"/>
              <w:rPr>
                <w:b/>
              </w:rPr>
            </w:pPr>
            <w:r w:rsidRPr="00D308F9">
              <w:rPr>
                <w:rFonts w:hint="eastAsia"/>
                <w:b/>
              </w:rPr>
              <w:t>阶段</w:t>
            </w:r>
          </w:p>
        </w:tc>
        <w:tc>
          <w:tcPr>
            <w:tcW w:w="1315" w:type="dxa"/>
          </w:tcPr>
          <w:p w:rsidR="00D308F9" w:rsidRPr="00D308F9" w:rsidRDefault="00D308F9" w:rsidP="00D308F9">
            <w:pPr>
              <w:jc w:val="center"/>
              <w:rPr>
                <w:b/>
              </w:rPr>
            </w:pPr>
            <w:r w:rsidRPr="00D308F9">
              <w:rPr>
                <w:rFonts w:hint="eastAsia"/>
                <w:b/>
              </w:rPr>
              <w:t>净值增长率①</w:t>
            </w:r>
          </w:p>
        </w:tc>
        <w:tc>
          <w:tcPr>
            <w:tcW w:w="1315" w:type="dxa"/>
          </w:tcPr>
          <w:p w:rsidR="00D308F9" w:rsidRPr="00D308F9" w:rsidRDefault="00D308F9" w:rsidP="00D308F9">
            <w:pPr>
              <w:jc w:val="center"/>
              <w:rPr>
                <w:b/>
              </w:rPr>
            </w:pPr>
            <w:r w:rsidRPr="00D308F9">
              <w:rPr>
                <w:rFonts w:hint="eastAsia"/>
                <w:b/>
              </w:rPr>
              <w:t>净值增长率标准差②</w:t>
            </w:r>
          </w:p>
        </w:tc>
        <w:tc>
          <w:tcPr>
            <w:tcW w:w="1315" w:type="dxa"/>
          </w:tcPr>
          <w:p w:rsidR="00D308F9" w:rsidRPr="00D308F9" w:rsidRDefault="00D308F9" w:rsidP="00D308F9">
            <w:pPr>
              <w:jc w:val="center"/>
              <w:rPr>
                <w:b/>
              </w:rPr>
            </w:pPr>
            <w:r w:rsidRPr="00D308F9">
              <w:rPr>
                <w:rFonts w:hint="eastAsia"/>
                <w:b/>
              </w:rPr>
              <w:t>业绩比较基准收益率③</w:t>
            </w:r>
          </w:p>
        </w:tc>
        <w:tc>
          <w:tcPr>
            <w:tcW w:w="1315" w:type="dxa"/>
          </w:tcPr>
          <w:p w:rsidR="00D308F9" w:rsidRPr="00D308F9" w:rsidRDefault="00D308F9" w:rsidP="00D308F9">
            <w:pPr>
              <w:jc w:val="center"/>
              <w:rPr>
                <w:b/>
              </w:rPr>
            </w:pPr>
            <w:r w:rsidRPr="00D308F9">
              <w:rPr>
                <w:rFonts w:hint="eastAsia"/>
                <w:b/>
              </w:rPr>
              <w:t>业绩比较基准收益率标准差④</w:t>
            </w:r>
          </w:p>
        </w:tc>
        <w:tc>
          <w:tcPr>
            <w:tcW w:w="907" w:type="dxa"/>
          </w:tcPr>
          <w:p w:rsidR="00D308F9" w:rsidRPr="00D308F9" w:rsidRDefault="00D308F9" w:rsidP="00D308F9">
            <w:pPr>
              <w:jc w:val="center"/>
              <w:rPr>
                <w:b/>
              </w:rPr>
            </w:pPr>
            <w:r w:rsidRPr="00D308F9">
              <w:rPr>
                <w:rFonts w:hint="eastAsia"/>
                <w:b/>
              </w:rPr>
              <w:t>①</w:t>
            </w:r>
            <w:r w:rsidRPr="00D308F9">
              <w:rPr>
                <w:rFonts w:hint="eastAsia"/>
                <w:b/>
              </w:rPr>
              <w:t>-</w:t>
            </w:r>
            <w:r w:rsidRPr="00D308F9">
              <w:rPr>
                <w:rFonts w:hint="eastAsia"/>
                <w:b/>
              </w:rPr>
              <w:t>③</w:t>
            </w:r>
          </w:p>
        </w:tc>
        <w:tc>
          <w:tcPr>
            <w:tcW w:w="907" w:type="dxa"/>
          </w:tcPr>
          <w:p w:rsidR="00D308F9" w:rsidRPr="00D308F9" w:rsidRDefault="00D308F9" w:rsidP="00D308F9">
            <w:pPr>
              <w:jc w:val="center"/>
              <w:rPr>
                <w:b/>
              </w:rPr>
            </w:pPr>
            <w:r w:rsidRPr="00D308F9">
              <w:rPr>
                <w:rFonts w:hint="eastAsia"/>
                <w:b/>
              </w:rPr>
              <w:t>②</w:t>
            </w:r>
            <w:r w:rsidRPr="00D308F9">
              <w:rPr>
                <w:rFonts w:hint="eastAsia"/>
                <w:b/>
              </w:rPr>
              <w:t>-</w:t>
            </w:r>
            <w:r w:rsidRPr="00D308F9">
              <w:rPr>
                <w:rFonts w:hint="eastAsia"/>
                <w:b/>
              </w:rPr>
              <w:t>④</w:t>
            </w:r>
          </w:p>
        </w:tc>
      </w:tr>
      <w:tr w:rsidR="00D308F9" w:rsidTr="00D308F9">
        <w:tc>
          <w:tcPr>
            <w:tcW w:w="1429" w:type="dxa"/>
          </w:tcPr>
          <w:p w:rsidR="00D308F9" w:rsidRDefault="00D308F9" w:rsidP="00D308F9">
            <w:pPr>
              <w:jc w:val="left"/>
            </w:pPr>
            <w:r>
              <w:rPr>
                <w:rFonts w:hint="eastAsia"/>
              </w:rPr>
              <w:t>过去三个月</w:t>
            </w:r>
          </w:p>
        </w:tc>
        <w:tc>
          <w:tcPr>
            <w:tcW w:w="1315" w:type="dxa"/>
          </w:tcPr>
          <w:p w:rsidR="00D308F9" w:rsidRDefault="00D308F9" w:rsidP="00D308F9">
            <w:pPr>
              <w:jc w:val="right"/>
            </w:pPr>
            <w:r>
              <w:t>29.89%</w:t>
            </w:r>
          </w:p>
        </w:tc>
        <w:tc>
          <w:tcPr>
            <w:tcW w:w="1315" w:type="dxa"/>
          </w:tcPr>
          <w:p w:rsidR="00D308F9" w:rsidRDefault="00D308F9" w:rsidP="00D308F9">
            <w:pPr>
              <w:jc w:val="right"/>
            </w:pPr>
            <w:r>
              <w:t>2.01%</w:t>
            </w:r>
          </w:p>
        </w:tc>
        <w:tc>
          <w:tcPr>
            <w:tcW w:w="1315" w:type="dxa"/>
          </w:tcPr>
          <w:p w:rsidR="00D308F9" w:rsidRDefault="00D308F9" w:rsidP="00D308F9">
            <w:pPr>
              <w:jc w:val="right"/>
            </w:pPr>
            <w:r>
              <w:t>3.21%</w:t>
            </w:r>
          </w:p>
        </w:tc>
        <w:tc>
          <w:tcPr>
            <w:tcW w:w="1315" w:type="dxa"/>
          </w:tcPr>
          <w:p w:rsidR="00D308F9" w:rsidRDefault="00D308F9" w:rsidP="00D308F9">
            <w:pPr>
              <w:jc w:val="right"/>
            </w:pPr>
            <w:r>
              <w:t>0.66%</w:t>
            </w:r>
          </w:p>
        </w:tc>
        <w:tc>
          <w:tcPr>
            <w:tcW w:w="907" w:type="dxa"/>
          </w:tcPr>
          <w:p w:rsidR="00D308F9" w:rsidRDefault="00D308F9" w:rsidP="00D308F9">
            <w:pPr>
              <w:jc w:val="right"/>
            </w:pPr>
            <w:r>
              <w:t>26.68%</w:t>
            </w:r>
          </w:p>
        </w:tc>
        <w:tc>
          <w:tcPr>
            <w:tcW w:w="907" w:type="dxa"/>
          </w:tcPr>
          <w:p w:rsidR="00D308F9" w:rsidRDefault="00D308F9" w:rsidP="00D308F9">
            <w:pPr>
              <w:jc w:val="right"/>
            </w:pPr>
            <w:r>
              <w:t>1.35%</w:t>
            </w:r>
          </w:p>
        </w:tc>
      </w:tr>
      <w:tr w:rsidR="00D308F9" w:rsidTr="00D308F9">
        <w:tc>
          <w:tcPr>
            <w:tcW w:w="1429" w:type="dxa"/>
          </w:tcPr>
          <w:p w:rsidR="00D308F9" w:rsidRDefault="00D308F9" w:rsidP="00D308F9">
            <w:pPr>
              <w:jc w:val="left"/>
            </w:pPr>
            <w:r>
              <w:rPr>
                <w:rFonts w:hint="eastAsia"/>
              </w:rPr>
              <w:t>过去六个月</w:t>
            </w:r>
          </w:p>
        </w:tc>
        <w:tc>
          <w:tcPr>
            <w:tcW w:w="1315" w:type="dxa"/>
          </w:tcPr>
          <w:p w:rsidR="00D308F9" w:rsidRDefault="00D308F9" w:rsidP="00D308F9">
            <w:pPr>
              <w:jc w:val="right"/>
            </w:pPr>
            <w:r>
              <w:t>42.64%</w:t>
            </w:r>
          </w:p>
        </w:tc>
        <w:tc>
          <w:tcPr>
            <w:tcW w:w="1315" w:type="dxa"/>
          </w:tcPr>
          <w:p w:rsidR="00D308F9" w:rsidRDefault="00D308F9" w:rsidP="00D308F9">
            <w:pPr>
              <w:jc w:val="right"/>
            </w:pPr>
            <w:r>
              <w:t>1.89%</w:t>
            </w:r>
          </w:p>
        </w:tc>
        <w:tc>
          <w:tcPr>
            <w:tcW w:w="1315" w:type="dxa"/>
          </w:tcPr>
          <w:p w:rsidR="00D308F9" w:rsidRDefault="00D308F9" w:rsidP="00D308F9">
            <w:pPr>
              <w:jc w:val="right"/>
            </w:pPr>
            <w:r>
              <w:t>0.63%</w:t>
            </w:r>
          </w:p>
        </w:tc>
        <w:tc>
          <w:tcPr>
            <w:tcW w:w="1315" w:type="dxa"/>
          </w:tcPr>
          <w:p w:rsidR="00D308F9" w:rsidRDefault="00D308F9" w:rsidP="00D308F9">
            <w:pPr>
              <w:jc w:val="right"/>
            </w:pPr>
            <w:r>
              <w:t>0.64%</w:t>
            </w:r>
          </w:p>
        </w:tc>
        <w:tc>
          <w:tcPr>
            <w:tcW w:w="907" w:type="dxa"/>
          </w:tcPr>
          <w:p w:rsidR="00D308F9" w:rsidRDefault="00D308F9" w:rsidP="00D308F9">
            <w:pPr>
              <w:jc w:val="right"/>
            </w:pPr>
            <w:r>
              <w:t>42.01%</w:t>
            </w:r>
          </w:p>
        </w:tc>
        <w:tc>
          <w:tcPr>
            <w:tcW w:w="907" w:type="dxa"/>
          </w:tcPr>
          <w:p w:rsidR="00D308F9" w:rsidRDefault="00D308F9" w:rsidP="00D308F9">
            <w:pPr>
              <w:jc w:val="right"/>
            </w:pPr>
            <w:r>
              <w:t>1.25%</w:t>
            </w:r>
          </w:p>
        </w:tc>
      </w:tr>
      <w:tr w:rsidR="00D308F9" w:rsidTr="00D308F9">
        <w:tc>
          <w:tcPr>
            <w:tcW w:w="1429" w:type="dxa"/>
          </w:tcPr>
          <w:p w:rsidR="00D308F9" w:rsidRDefault="00D308F9" w:rsidP="00D308F9">
            <w:pPr>
              <w:jc w:val="left"/>
            </w:pPr>
            <w:r>
              <w:rPr>
                <w:rFonts w:hint="eastAsia"/>
              </w:rPr>
              <w:t>过去一年</w:t>
            </w:r>
          </w:p>
        </w:tc>
        <w:tc>
          <w:tcPr>
            <w:tcW w:w="1315" w:type="dxa"/>
          </w:tcPr>
          <w:p w:rsidR="00D308F9" w:rsidRDefault="00D308F9" w:rsidP="00D308F9">
            <w:pPr>
              <w:jc w:val="right"/>
            </w:pPr>
            <w:r>
              <w:t>54.49%</w:t>
            </w:r>
          </w:p>
        </w:tc>
        <w:tc>
          <w:tcPr>
            <w:tcW w:w="1315" w:type="dxa"/>
          </w:tcPr>
          <w:p w:rsidR="00D308F9" w:rsidRDefault="00D308F9" w:rsidP="00D308F9">
            <w:pPr>
              <w:jc w:val="right"/>
            </w:pPr>
            <w:r>
              <w:t>1.52%</w:t>
            </w:r>
          </w:p>
        </w:tc>
        <w:tc>
          <w:tcPr>
            <w:tcW w:w="1315" w:type="dxa"/>
          </w:tcPr>
          <w:p w:rsidR="00D308F9" w:rsidRDefault="00D308F9" w:rsidP="00D308F9">
            <w:pPr>
              <w:jc w:val="right"/>
            </w:pPr>
            <w:r>
              <w:t>9.02%</w:t>
            </w:r>
          </w:p>
        </w:tc>
        <w:tc>
          <w:tcPr>
            <w:tcW w:w="1315" w:type="dxa"/>
          </w:tcPr>
          <w:p w:rsidR="00D308F9" w:rsidRDefault="00D308F9" w:rsidP="00D308F9">
            <w:pPr>
              <w:jc w:val="right"/>
            </w:pPr>
            <w:r>
              <w:t>0.58%</w:t>
            </w:r>
          </w:p>
        </w:tc>
        <w:tc>
          <w:tcPr>
            <w:tcW w:w="907" w:type="dxa"/>
          </w:tcPr>
          <w:p w:rsidR="00D308F9" w:rsidRDefault="00D308F9" w:rsidP="00D308F9">
            <w:pPr>
              <w:jc w:val="right"/>
            </w:pPr>
            <w:r>
              <w:t>45.47%</w:t>
            </w:r>
          </w:p>
        </w:tc>
        <w:tc>
          <w:tcPr>
            <w:tcW w:w="907" w:type="dxa"/>
          </w:tcPr>
          <w:p w:rsidR="00D308F9" w:rsidRDefault="00D308F9" w:rsidP="00D308F9">
            <w:pPr>
              <w:jc w:val="right"/>
            </w:pPr>
            <w:r>
              <w:t>0.94%</w:t>
            </w:r>
          </w:p>
        </w:tc>
      </w:tr>
      <w:tr w:rsidR="00D308F9" w:rsidTr="00D308F9">
        <w:tc>
          <w:tcPr>
            <w:tcW w:w="1429" w:type="dxa"/>
          </w:tcPr>
          <w:p w:rsidR="00D308F9" w:rsidRDefault="00D308F9" w:rsidP="00D308F9">
            <w:pPr>
              <w:jc w:val="left"/>
            </w:pPr>
            <w:r>
              <w:rPr>
                <w:rFonts w:hint="eastAsia"/>
              </w:rPr>
              <w:t>过去三年</w:t>
            </w:r>
          </w:p>
        </w:tc>
        <w:tc>
          <w:tcPr>
            <w:tcW w:w="1315" w:type="dxa"/>
          </w:tcPr>
          <w:p w:rsidR="00D308F9" w:rsidRDefault="00D308F9" w:rsidP="00D308F9">
            <w:pPr>
              <w:jc w:val="right"/>
            </w:pPr>
            <w:r>
              <w:t>114.38%</w:t>
            </w:r>
          </w:p>
        </w:tc>
        <w:tc>
          <w:tcPr>
            <w:tcW w:w="1315" w:type="dxa"/>
          </w:tcPr>
          <w:p w:rsidR="00D308F9" w:rsidRDefault="00D308F9" w:rsidP="00D308F9">
            <w:pPr>
              <w:jc w:val="right"/>
            </w:pPr>
            <w:r>
              <w:t>1.26%</w:t>
            </w:r>
          </w:p>
        </w:tc>
        <w:tc>
          <w:tcPr>
            <w:tcW w:w="1315" w:type="dxa"/>
          </w:tcPr>
          <w:p w:rsidR="00D308F9" w:rsidRDefault="00D308F9" w:rsidP="00D308F9">
            <w:pPr>
              <w:jc w:val="right"/>
            </w:pPr>
            <w:r>
              <w:t>21.13%</w:t>
            </w:r>
          </w:p>
        </w:tc>
        <w:tc>
          <w:tcPr>
            <w:tcW w:w="1315" w:type="dxa"/>
          </w:tcPr>
          <w:p w:rsidR="00D308F9" w:rsidRDefault="00D308F9" w:rsidP="00D308F9">
            <w:pPr>
              <w:jc w:val="right"/>
            </w:pPr>
            <w:r>
              <w:t>0.64%</w:t>
            </w:r>
          </w:p>
        </w:tc>
        <w:tc>
          <w:tcPr>
            <w:tcW w:w="907" w:type="dxa"/>
          </w:tcPr>
          <w:p w:rsidR="00D308F9" w:rsidRDefault="00D308F9" w:rsidP="00D308F9">
            <w:pPr>
              <w:jc w:val="right"/>
            </w:pPr>
            <w:r>
              <w:t>93.25%</w:t>
            </w:r>
          </w:p>
        </w:tc>
        <w:tc>
          <w:tcPr>
            <w:tcW w:w="907" w:type="dxa"/>
          </w:tcPr>
          <w:p w:rsidR="00D308F9" w:rsidRDefault="00D308F9" w:rsidP="00D308F9">
            <w:pPr>
              <w:jc w:val="right"/>
            </w:pPr>
            <w:r>
              <w:t>0.62%</w:t>
            </w:r>
          </w:p>
        </w:tc>
      </w:tr>
      <w:tr w:rsidR="00D308F9" w:rsidTr="00D308F9">
        <w:tc>
          <w:tcPr>
            <w:tcW w:w="1429" w:type="dxa"/>
          </w:tcPr>
          <w:p w:rsidR="00D308F9" w:rsidRDefault="00D308F9" w:rsidP="00D308F9">
            <w:pPr>
              <w:jc w:val="left"/>
            </w:pPr>
            <w:r>
              <w:rPr>
                <w:rFonts w:hint="eastAsia"/>
              </w:rPr>
              <w:t>过去五年</w:t>
            </w:r>
          </w:p>
        </w:tc>
        <w:tc>
          <w:tcPr>
            <w:tcW w:w="1315" w:type="dxa"/>
          </w:tcPr>
          <w:p w:rsidR="00D308F9" w:rsidRDefault="00D308F9" w:rsidP="00D308F9">
            <w:pPr>
              <w:jc w:val="right"/>
            </w:pPr>
            <w:r>
              <w:t>110.77%</w:t>
            </w:r>
          </w:p>
        </w:tc>
        <w:tc>
          <w:tcPr>
            <w:tcW w:w="1315" w:type="dxa"/>
          </w:tcPr>
          <w:p w:rsidR="00D308F9" w:rsidRDefault="00D308F9" w:rsidP="00D308F9">
            <w:pPr>
              <w:jc w:val="right"/>
            </w:pPr>
            <w:r>
              <w:t>1.20%</w:t>
            </w:r>
          </w:p>
        </w:tc>
        <w:tc>
          <w:tcPr>
            <w:tcW w:w="1315" w:type="dxa"/>
          </w:tcPr>
          <w:p w:rsidR="00D308F9" w:rsidRDefault="00D308F9" w:rsidP="00D308F9">
            <w:pPr>
              <w:jc w:val="right"/>
            </w:pPr>
            <w:r>
              <w:t>4.67%</w:t>
            </w:r>
          </w:p>
        </w:tc>
        <w:tc>
          <w:tcPr>
            <w:tcW w:w="1315" w:type="dxa"/>
          </w:tcPr>
          <w:p w:rsidR="00D308F9" w:rsidRDefault="00D308F9" w:rsidP="00D308F9">
            <w:pPr>
              <w:jc w:val="right"/>
            </w:pPr>
            <w:r>
              <w:t>0.67%</w:t>
            </w:r>
          </w:p>
        </w:tc>
        <w:tc>
          <w:tcPr>
            <w:tcW w:w="907" w:type="dxa"/>
          </w:tcPr>
          <w:p w:rsidR="00D308F9" w:rsidRDefault="00D308F9" w:rsidP="00D308F9">
            <w:pPr>
              <w:jc w:val="right"/>
            </w:pPr>
            <w:r>
              <w:t>106.10%</w:t>
            </w:r>
          </w:p>
        </w:tc>
        <w:tc>
          <w:tcPr>
            <w:tcW w:w="907" w:type="dxa"/>
          </w:tcPr>
          <w:p w:rsidR="00D308F9" w:rsidRDefault="00D308F9" w:rsidP="00D308F9">
            <w:pPr>
              <w:jc w:val="right"/>
            </w:pPr>
            <w:r>
              <w:t>0.53%</w:t>
            </w:r>
          </w:p>
        </w:tc>
      </w:tr>
      <w:tr w:rsidR="00D308F9" w:rsidTr="00D308F9">
        <w:tc>
          <w:tcPr>
            <w:tcW w:w="1429" w:type="dxa"/>
          </w:tcPr>
          <w:p w:rsidR="00D308F9" w:rsidRDefault="00D308F9" w:rsidP="00D308F9">
            <w:pPr>
              <w:jc w:val="left"/>
            </w:pPr>
            <w:r>
              <w:rPr>
                <w:rFonts w:hint="eastAsia"/>
              </w:rPr>
              <w:t>过去七年</w:t>
            </w:r>
          </w:p>
        </w:tc>
        <w:tc>
          <w:tcPr>
            <w:tcW w:w="1315" w:type="dxa"/>
          </w:tcPr>
          <w:p w:rsidR="00D308F9" w:rsidRDefault="00D308F9" w:rsidP="00D308F9">
            <w:pPr>
              <w:jc w:val="right"/>
            </w:pPr>
            <w:r>
              <w:t>269.13%</w:t>
            </w:r>
          </w:p>
        </w:tc>
        <w:tc>
          <w:tcPr>
            <w:tcW w:w="1315" w:type="dxa"/>
          </w:tcPr>
          <w:p w:rsidR="00D308F9" w:rsidRDefault="00D308F9" w:rsidP="00D308F9">
            <w:pPr>
              <w:jc w:val="right"/>
            </w:pPr>
            <w:r>
              <w:t>1.23%</w:t>
            </w:r>
          </w:p>
        </w:tc>
        <w:tc>
          <w:tcPr>
            <w:tcW w:w="1315" w:type="dxa"/>
          </w:tcPr>
          <w:p w:rsidR="00D308F9" w:rsidRDefault="00D308F9" w:rsidP="00D308F9">
            <w:pPr>
              <w:jc w:val="right"/>
            </w:pPr>
            <w:r>
              <w:t>27.04%</w:t>
            </w:r>
          </w:p>
        </w:tc>
        <w:tc>
          <w:tcPr>
            <w:tcW w:w="1315" w:type="dxa"/>
          </w:tcPr>
          <w:p w:rsidR="00D308F9" w:rsidRDefault="00D308F9" w:rsidP="00D308F9">
            <w:pPr>
              <w:jc w:val="right"/>
            </w:pPr>
            <w:r>
              <w:t>0.68%</w:t>
            </w:r>
          </w:p>
        </w:tc>
        <w:tc>
          <w:tcPr>
            <w:tcW w:w="907" w:type="dxa"/>
          </w:tcPr>
          <w:p w:rsidR="00D308F9" w:rsidRDefault="00D308F9" w:rsidP="00D308F9">
            <w:pPr>
              <w:jc w:val="right"/>
            </w:pPr>
            <w:r>
              <w:t>242.09%</w:t>
            </w:r>
          </w:p>
        </w:tc>
        <w:tc>
          <w:tcPr>
            <w:tcW w:w="907" w:type="dxa"/>
          </w:tcPr>
          <w:p w:rsidR="00D308F9" w:rsidRDefault="00D308F9" w:rsidP="00D308F9">
            <w:pPr>
              <w:jc w:val="right"/>
            </w:pPr>
            <w:r>
              <w:t>0.55%</w:t>
            </w:r>
          </w:p>
        </w:tc>
      </w:tr>
      <w:tr w:rsidR="00D308F9" w:rsidTr="00D308F9">
        <w:tc>
          <w:tcPr>
            <w:tcW w:w="1429" w:type="dxa"/>
          </w:tcPr>
          <w:p w:rsidR="00D308F9" w:rsidRDefault="00D308F9" w:rsidP="00D308F9">
            <w:pPr>
              <w:jc w:val="left"/>
            </w:pPr>
            <w:r>
              <w:rPr>
                <w:rFonts w:hint="eastAsia"/>
              </w:rPr>
              <w:t>自基金合同生效起至今</w:t>
            </w:r>
          </w:p>
        </w:tc>
        <w:tc>
          <w:tcPr>
            <w:tcW w:w="1315" w:type="dxa"/>
          </w:tcPr>
          <w:p w:rsidR="00D308F9" w:rsidRDefault="00D308F9" w:rsidP="00D308F9">
            <w:pPr>
              <w:jc w:val="right"/>
            </w:pPr>
            <w:r>
              <w:t>281.72%</w:t>
            </w:r>
          </w:p>
        </w:tc>
        <w:tc>
          <w:tcPr>
            <w:tcW w:w="1315" w:type="dxa"/>
          </w:tcPr>
          <w:p w:rsidR="00D308F9" w:rsidRDefault="00D308F9" w:rsidP="00D308F9">
            <w:pPr>
              <w:jc w:val="right"/>
            </w:pPr>
            <w:r>
              <w:t>1.18%</w:t>
            </w:r>
          </w:p>
        </w:tc>
        <w:tc>
          <w:tcPr>
            <w:tcW w:w="1315" w:type="dxa"/>
          </w:tcPr>
          <w:p w:rsidR="00D308F9" w:rsidRDefault="00D308F9" w:rsidP="00D308F9">
            <w:pPr>
              <w:jc w:val="right"/>
            </w:pPr>
            <w:r>
              <w:t>38.83%</w:t>
            </w:r>
          </w:p>
        </w:tc>
        <w:tc>
          <w:tcPr>
            <w:tcW w:w="1315" w:type="dxa"/>
          </w:tcPr>
          <w:p w:rsidR="00D308F9" w:rsidRDefault="00D308F9" w:rsidP="00D308F9">
            <w:pPr>
              <w:jc w:val="right"/>
            </w:pPr>
            <w:r>
              <w:t>0.70%</w:t>
            </w:r>
          </w:p>
        </w:tc>
        <w:tc>
          <w:tcPr>
            <w:tcW w:w="907" w:type="dxa"/>
          </w:tcPr>
          <w:p w:rsidR="00D308F9" w:rsidRDefault="00D308F9" w:rsidP="00D308F9">
            <w:pPr>
              <w:jc w:val="right"/>
            </w:pPr>
            <w:r>
              <w:t>242.89%</w:t>
            </w:r>
          </w:p>
        </w:tc>
        <w:tc>
          <w:tcPr>
            <w:tcW w:w="907" w:type="dxa"/>
          </w:tcPr>
          <w:p w:rsidR="00D308F9" w:rsidRDefault="00D308F9" w:rsidP="00D308F9">
            <w:pPr>
              <w:jc w:val="right"/>
            </w:pPr>
            <w:r>
              <w:t>0.48%</w:t>
            </w:r>
          </w:p>
        </w:tc>
      </w:tr>
    </w:tbl>
    <w:p w:rsidR="00D308F9" w:rsidRDefault="00D308F9" w:rsidP="00D308F9">
      <w:pPr>
        <w:pStyle w:val="-3"/>
        <w:spacing w:before="156" w:after="156"/>
      </w:pPr>
      <w:r>
        <w:rPr>
          <w:rFonts w:hint="eastAsia"/>
        </w:rPr>
        <w:t>自基金合同生效以来基金份额累计净值增长率变动及其与同期业绩比较基准收益率变动的比较</w:t>
      </w:r>
    </w:p>
    <w:p w:rsidR="00D308F9" w:rsidRDefault="00D308F9" w:rsidP="00D308F9">
      <w:r>
        <w:rPr>
          <w:noProof/>
        </w:rPr>
        <w:lastRenderedPageBreak/>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D308F9" w:rsidRDefault="00D308F9" w:rsidP="00D308F9">
      <w:pPr>
        <w:pStyle w:val="-1"/>
        <w:ind w:left="281" w:hanging="281"/>
      </w:pPr>
      <w:r>
        <w:rPr>
          <w:rFonts w:hint="eastAsia"/>
        </w:rPr>
        <w:t>管理人报告</w:t>
      </w:r>
    </w:p>
    <w:p w:rsidR="00D308F9" w:rsidRDefault="00D308F9" w:rsidP="00D308F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308F9" w:rsidTr="00A45C4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308F9" w:rsidRPr="00D308F9" w:rsidRDefault="00D308F9" w:rsidP="00D308F9">
            <w:pPr>
              <w:jc w:val="center"/>
              <w:rPr>
                <w:b/>
              </w:rPr>
            </w:pPr>
            <w:r w:rsidRPr="00D308F9">
              <w:rPr>
                <w:rFonts w:hint="eastAsia"/>
                <w:b/>
              </w:rPr>
              <w:t>姓名</w:t>
            </w:r>
          </w:p>
        </w:tc>
        <w:tc>
          <w:tcPr>
            <w:tcW w:w="851" w:type="dxa"/>
            <w:vMerge w:val="restart"/>
          </w:tcPr>
          <w:p w:rsidR="00D308F9" w:rsidRPr="00D308F9" w:rsidRDefault="00D308F9" w:rsidP="00D308F9">
            <w:pPr>
              <w:jc w:val="center"/>
              <w:rPr>
                <w:b/>
              </w:rPr>
            </w:pPr>
            <w:r w:rsidRPr="00D308F9">
              <w:rPr>
                <w:rFonts w:hint="eastAsia"/>
                <w:b/>
              </w:rPr>
              <w:t>职务</w:t>
            </w:r>
          </w:p>
        </w:tc>
        <w:tc>
          <w:tcPr>
            <w:tcW w:w="2234" w:type="dxa"/>
            <w:gridSpan w:val="2"/>
            <w:tcBorders>
              <w:bottom w:val="single" w:sz="4" w:space="0" w:color="auto"/>
            </w:tcBorders>
          </w:tcPr>
          <w:p w:rsidR="00D308F9" w:rsidRPr="00D308F9" w:rsidRDefault="00D308F9" w:rsidP="00D308F9">
            <w:pPr>
              <w:jc w:val="center"/>
              <w:rPr>
                <w:b/>
              </w:rPr>
            </w:pPr>
            <w:r w:rsidRPr="00D308F9">
              <w:rPr>
                <w:rFonts w:hint="eastAsia"/>
                <w:b/>
              </w:rPr>
              <w:t>任本基金的基金经理期限</w:t>
            </w:r>
          </w:p>
        </w:tc>
        <w:tc>
          <w:tcPr>
            <w:tcW w:w="703" w:type="dxa"/>
            <w:vMerge w:val="restart"/>
          </w:tcPr>
          <w:p w:rsidR="00D308F9" w:rsidRPr="00D308F9" w:rsidRDefault="00D308F9" w:rsidP="00D308F9">
            <w:pPr>
              <w:jc w:val="center"/>
              <w:rPr>
                <w:b/>
              </w:rPr>
            </w:pPr>
            <w:r w:rsidRPr="00D308F9">
              <w:rPr>
                <w:rFonts w:hint="eastAsia"/>
                <w:b/>
              </w:rPr>
              <w:t>证券从业年限</w:t>
            </w:r>
          </w:p>
        </w:tc>
        <w:tc>
          <w:tcPr>
            <w:tcW w:w="3856" w:type="dxa"/>
            <w:vMerge w:val="restart"/>
          </w:tcPr>
          <w:p w:rsidR="00D308F9" w:rsidRPr="00D308F9" w:rsidRDefault="00D308F9" w:rsidP="00D308F9">
            <w:pPr>
              <w:jc w:val="center"/>
              <w:rPr>
                <w:b/>
              </w:rPr>
            </w:pPr>
            <w:r w:rsidRPr="00D308F9">
              <w:rPr>
                <w:rFonts w:hint="eastAsia"/>
                <w:b/>
              </w:rPr>
              <w:t>说明</w:t>
            </w:r>
          </w:p>
        </w:tc>
      </w:tr>
      <w:tr w:rsidR="00D308F9" w:rsidTr="00D308F9">
        <w:tc>
          <w:tcPr>
            <w:tcW w:w="862" w:type="dxa"/>
            <w:vMerge/>
          </w:tcPr>
          <w:p w:rsidR="00D308F9" w:rsidRDefault="00D308F9" w:rsidP="00D308F9">
            <w:pPr>
              <w:jc w:val="left"/>
            </w:pPr>
          </w:p>
        </w:tc>
        <w:tc>
          <w:tcPr>
            <w:tcW w:w="851" w:type="dxa"/>
            <w:vMerge/>
          </w:tcPr>
          <w:p w:rsidR="00D308F9" w:rsidRDefault="00D308F9" w:rsidP="00D308F9">
            <w:pPr>
              <w:jc w:val="left"/>
            </w:pPr>
          </w:p>
        </w:tc>
        <w:tc>
          <w:tcPr>
            <w:tcW w:w="1117" w:type="dxa"/>
            <w:shd w:val="clear" w:color="auto" w:fill="BFBFBF"/>
          </w:tcPr>
          <w:p w:rsidR="00D308F9" w:rsidRPr="00D308F9" w:rsidRDefault="00D308F9" w:rsidP="00D308F9">
            <w:pPr>
              <w:jc w:val="center"/>
              <w:rPr>
                <w:b/>
              </w:rPr>
            </w:pPr>
            <w:r w:rsidRPr="00D308F9">
              <w:rPr>
                <w:rFonts w:hint="eastAsia"/>
                <w:b/>
              </w:rPr>
              <w:t>任职日期</w:t>
            </w:r>
          </w:p>
        </w:tc>
        <w:tc>
          <w:tcPr>
            <w:tcW w:w="1117" w:type="dxa"/>
            <w:shd w:val="clear" w:color="auto" w:fill="BFBFBF"/>
          </w:tcPr>
          <w:p w:rsidR="00D308F9" w:rsidRPr="00D308F9" w:rsidRDefault="00D308F9" w:rsidP="00D308F9">
            <w:pPr>
              <w:jc w:val="center"/>
              <w:rPr>
                <w:b/>
              </w:rPr>
            </w:pPr>
            <w:r w:rsidRPr="00D308F9">
              <w:rPr>
                <w:rFonts w:hint="eastAsia"/>
                <w:b/>
              </w:rPr>
              <w:t>离任日期</w:t>
            </w:r>
          </w:p>
        </w:tc>
        <w:tc>
          <w:tcPr>
            <w:tcW w:w="703" w:type="dxa"/>
            <w:vMerge/>
          </w:tcPr>
          <w:p w:rsidR="00D308F9" w:rsidRDefault="00D308F9" w:rsidP="00D308F9">
            <w:pPr>
              <w:jc w:val="left"/>
            </w:pPr>
          </w:p>
        </w:tc>
        <w:tc>
          <w:tcPr>
            <w:tcW w:w="3856" w:type="dxa"/>
            <w:vMerge/>
          </w:tcPr>
          <w:p w:rsidR="00D308F9" w:rsidRDefault="00D308F9" w:rsidP="00D308F9">
            <w:pPr>
              <w:jc w:val="left"/>
            </w:pPr>
          </w:p>
        </w:tc>
      </w:tr>
      <w:tr w:rsidR="00D308F9" w:rsidTr="00D308F9">
        <w:tc>
          <w:tcPr>
            <w:tcW w:w="862" w:type="dxa"/>
          </w:tcPr>
          <w:p w:rsidR="00D308F9" w:rsidRDefault="00D308F9" w:rsidP="00D308F9">
            <w:pPr>
              <w:jc w:val="left"/>
            </w:pPr>
            <w:r>
              <w:rPr>
                <w:rFonts w:hint="eastAsia"/>
              </w:rPr>
              <w:t>史博</w:t>
            </w:r>
          </w:p>
        </w:tc>
        <w:tc>
          <w:tcPr>
            <w:tcW w:w="851" w:type="dxa"/>
          </w:tcPr>
          <w:p w:rsidR="00D308F9" w:rsidRDefault="00D308F9" w:rsidP="00D308F9">
            <w:pPr>
              <w:jc w:val="left"/>
            </w:pPr>
            <w:r>
              <w:rPr>
                <w:rFonts w:hint="eastAsia"/>
              </w:rPr>
              <w:t>本基金基金经理</w:t>
            </w:r>
          </w:p>
        </w:tc>
        <w:tc>
          <w:tcPr>
            <w:tcW w:w="1117" w:type="dxa"/>
          </w:tcPr>
          <w:p w:rsidR="00D308F9" w:rsidRDefault="00D308F9" w:rsidP="00D308F9">
            <w:pPr>
              <w:jc w:val="left"/>
            </w:pPr>
            <w:r>
              <w:rPr>
                <w:rFonts w:hint="eastAsia"/>
              </w:rPr>
              <w:t>2018</w:t>
            </w:r>
            <w:r>
              <w:rPr>
                <w:rFonts w:hint="eastAsia"/>
              </w:rPr>
              <w:t>年</w:t>
            </w:r>
            <w:r>
              <w:rPr>
                <w:rFonts w:hint="eastAsia"/>
              </w:rPr>
              <w:t>9</w:t>
            </w:r>
            <w:r>
              <w:rPr>
                <w:rFonts w:hint="eastAsia"/>
              </w:rPr>
              <w:t>月</w:t>
            </w:r>
            <w:r>
              <w:rPr>
                <w:rFonts w:hint="eastAsia"/>
              </w:rPr>
              <w:t>6</w:t>
            </w:r>
            <w:r>
              <w:rPr>
                <w:rFonts w:hint="eastAsia"/>
              </w:rPr>
              <w:t>日</w:t>
            </w:r>
          </w:p>
        </w:tc>
        <w:tc>
          <w:tcPr>
            <w:tcW w:w="1117" w:type="dxa"/>
          </w:tcPr>
          <w:p w:rsidR="00D308F9" w:rsidRDefault="00D308F9" w:rsidP="00D308F9">
            <w:pPr>
              <w:jc w:val="right"/>
            </w:pPr>
            <w:r>
              <w:t>-</w:t>
            </w:r>
          </w:p>
        </w:tc>
        <w:tc>
          <w:tcPr>
            <w:tcW w:w="703" w:type="dxa"/>
          </w:tcPr>
          <w:p w:rsidR="00D308F9" w:rsidRDefault="00D308F9" w:rsidP="00D308F9">
            <w:pPr>
              <w:jc w:val="left"/>
            </w:pPr>
            <w:r>
              <w:rPr>
                <w:rFonts w:hint="eastAsia"/>
              </w:rPr>
              <w:t>28</w:t>
            </w:r>
            <w:r>
              <w:rPr>
                <w:rFonts w:hint="eastAsia"/>
              </w:rPr>
              <w:t>年</w:t>
            </w:r>
          </w:p>
        </w:tc>
        <w:tc>
          <w:tcPr>
            <w:tcW w:w="3856" w:type="dxa"/>
          </w:tcPr>
          <w:p w:rsidR="00D308F9" w:rsidRDefault="00D308F9" w:rsidP="00D308F9">
            <w:r>
              <w:rPr>
                <w:rFonts w:hint="eastAsia"/>
              </w:rPr>
              <w:t>中国国籍，硕士研究生学历，特许金融分析师（</w:t>
            </w:r>
            <w:r>
              <w:rPr>
                <w:rFonts w:hint="eastAsia"/>
              </w:rPr>
              <w:t>CFA</w:t>
            </w:r>
            <w:r>
              <w:rPr>
                <w:rFonts w:hint="eastAsia"/>
              </w:rPr>
              <w:t>），具有基金从业资格。曾任职于博时基金管理有限公司、中国人寿资产管理有限公司、泰达宏利基金管理有限公司。</w:t>
            </w:r>
            <w:r>
              <w:rPr>
                <w:rFonts w:hint="eastAsia"/>
              </w:rPr>
              <w:t>2004</w:t>
            </w:r>
            <w:r>
              <w:rPr>
                <w:rFonts w:hint="eastAsia"/>
              </w:rPr>
              <w:t>年</w:t>
            </w:r>
            <w:r>
              <w:rPr>
                <w:rFonts w:hint="eastAsia"/>
              </w:rPr>
              <w:t>7</w:t>
            </w:r>
            <w:r>
              <w:rPr>
                <w:rFonts w:hint="eastAsia"/>
              </w:rPr>
              <w:t>月</w:t>
            </w:r>
            <w:r>
              <w:rPr>
                <w:rFonts w:hint="eastAsia"/>
              </w:rPr>
              <w:t>23</w:t>
            </w:r>
            <w:r>
              <w:rPr>
                <w:rFonts w:hint="eastAsia"/>
              </w:rPr>
              <w:t>日至</w:t>
            </w:r>
            <w:r>
              <w:rPr>
                <w:rFonts w:hint="eastAsia"/>
              </w:rPr>
              <w:t>2005</w:t>
            </w:r>
            <w:r>
              <w:rPr>
                <w:rFonts w:hint="eastAsia"/>
              </w:rPr>
              <w:t>年</w:t>
            </w:r>
            <w:r>
              <w:rPr>
                <w:rFonts w:hint="eastAsia"/>
              </w:rPr>
              <w:t>2</w:t>
            </w:r>
            <w:r>
              <w:rPr>
                <w:rFonts w:hint="eastAsia"/>
              </w:rPr>
              <w:t>月</w:t>
            </w:r>
            <w:r>
              <w:rPr>
                <w:rFonts w:hint="eastAsia"/>
              </w:rPr>
              <w:t>25</w:t>
            </w:r>
            <w:r>
              <w:rPr>
                <w:rFonts w:hint="eastAsia"/>
              </w:rPr>
              <w:t>日，任泰达周期基金经理；</w:t>
            </w:r>
            <w:r>
              <w:rPr>
                <w:rFonts w:hint="eastAsia"/>
              </w:rPr>
              <w:t>2007</w:t>
            </w:r>
            <w:r>
              <w:rPr>
                <w:rFonts w:hint="eastAsia"/>
              </w:rPr>
              <w:t>年</w:t>
            </w:r>
            <w:r>
              <w:rPr>
                <w:rFonts w:hint="eastAsia"/>
              </w:rPr>
              <w:t>7</w:t>
            </w:r>
            <w:r>
              <w:rPr>
                <w:rFonts w:hint="eastAsia"/>
              </w:rPr>
              <w:t>月</w:t>
            </w:r>
            <w:r>
              <w:rPr>
                <w:rFonts w:hint="eastAsia"/>
              </w:rPr>
              <w:t>26</w:t>
            </w:r>
            <w:r>
              <w:rPr>
                <w:rFonts w:hint="eastAsia"/>
              </w:rPr>
              <w:t>日至</w:t>
            </w:r>
            <w:r>
              <w:rPr>
                <w:rFonts w:hint="eastAsia"/>
              </w:rPr>
              <w:t>2009</w:t>
            </w:r>
            <w:r>
              <w:rPr>
                <w:rFonts w:hint="eastAsia"/>
              </w:rPr>
              <w:t>年</w:t>
            </w:r>
            <w:r>
              <w:rPr>
                <w:rFonts w:hint="eastAsia"/>
              </w:rPr>
              <w:t>5</w:t>
            </w:r>
            <w:r>
              <w:rPr>
                <w:rFonts w:hint="eastAsia"/>
              </w:rPr>
              <w:t>月</w:t>
            </w:r>
            <w:r>
              <w:rPr>
                <w:rFonts w:hint="eastAsia"/>
              </w:rPr>
              <w:t>23</w:t>
            </w:r>
            <w:r>
              <w:rPr>
                <w:rFonts w:hint="eastAsia"/>
              </w:rPr>
              <w:t>日，任泰达首选基金经理；</w:t>
            </w:r>
            <w:r>
              <w:rPr>
                <w:rFonts w:hint="eastAsia"/>
              </w:rPr>
              <w:t>2008</w:t>
            </w:r>
            <w:r>
              <w:rPr>
                <w:rFonts w:hint="eastAsia"/>
              </w:rPr>
              <w:t>年</w:t>
            </w:r>
            <w:r>
              <w:rPr>
                <w:rFonts w:hint="eastAsia"/>
              </w:rPr>
              <w:t>8</w:t>
            </w:r>
            <w:r>
              <w:rPr>
                <w:rFonts w:hint="eastAsia"/>
              </w:rPr>
              <w:t>月</w:t>
            </w:r>
            <w:r>
              <w:rPr>
                <w:rFonts w:hint="eastAsia"/>
              </w:rPr>
              <w:t>5</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日，任泰达市值基金经理；</w:t>
            </w:r>
            <w:r>
              <w:rPr>
                <w:rFonts w:hint="eastAsia"/>
              </w:rPr>
              <w:t>2009</w:t>
            </w:r>
            <w:r>
              <w:rPr>
                <w:rFonts w:hint="eastAsia"/>
              </w:rPr>
              <w:t>年</w:t>
            </w:r>
            <w:r>
              <w:rPr>
                <w:rFonts w:hint="eastAsia"/>
              </w:rPr>
              <w:t>4</w:t>
            </w:r>
            <w:r>
              <w:rPr>
                <w:rFonts w:hint="eastAsia"/>
              </w:rPr>
              <w:t>月</w:t>
            </w:r>
            <w:r>
              <w:rPr>
                <w:rFonts w:hint="eastAsia"/>
              </w:rPr>
              <w:t>9</w:t>
            </w:r>
            <w:r>
              <w:rPr>
                <w:rFonts w:hint="eastAsia"/>
              </w:rPr>
              <w:t>日至</w:t>
            </w:r>
            <w:r>
              <w:rPr>
                <w:rFonts w:hint="eastAsia"/>
              </w:rPr>
              <w:t>2009</w:t>
            </w:r>
            <w:r>
              <w:rPr>
                <w:rFonts w:hint="eastAsia"/>
              </w:rPr>
              <w:t>年</w:t>
            </w:r>
            <w:r>
              <w:rPr>
                <w:rFonts w:hint="eastAsia"/>
              </w:rPr>
              <w:t>9</w:t>
            </w:r>
            <w:r>
              <w:rPr>
                <w:rFonts w:hint="eastAsia"/>
              </w:rPr>
              <w:t>月</w:t>
            </w:r>
            <w:r>
              <w:rPr>
                <w:rFonts w:hint="eastAsia"/>
              </w:rPr>
              <w:t>25</w:t>
            </w:r>
            <w:r>
              <w:rPr>
                <w:rFonts w:hint="eastAsia"/>
              </w:rPr>
              <w:t>日，任泰达品质基金经理。</w:t>
            </w:r>
            <w:r>
              <w:rPr>
                <w:rFonts w:hint="eastAsia"/>
              </w:rPr>
              <w:t>2009</w:t>
            </w:r>
            <w:r>
              <w:rPr>
                <w:rFonts w:hint="eastAsia"/>
              </w:rPr>
              <w:t>年</w:t>
            </w:r>
            <w:r>
              <w:rPr>
                <w:rFonts w:hint="eastAsia"/>
              </w:rPr>
              <w:t>10</w:t>
            </w:r>
            <w:r>
              <w:rPr>
                <w:rFonts w:hint="eastAsia"/>
              </w:rPr>
              <w:t>月加入南方基金，曾任研究部总监、总裁助理、首席投资官（权益）、副总经理。</w:t>
            </w:r>
            <w:r>
              <w:rPr>
                <w:rFonts w:hint="eastAsia"/>
              </w:rPr>
              <w:t>2014</w:t>
            </w:r>
            <w:r>
              <w:rPr>
                <w:rFonts w:hint="eastAsia"/>
              </w:rPr>
              <w:t>年</w:t>
            </w:r>
            <w:r>
              <w:rPr>
                <w:rFonts w:hint="eastAsia"/>
              </w:rPr>
              <w:t>2</w:t>
            </w:r>
            <w:r>
              <w:rPr>
                <w:rFonts w:hint="eastAsia"/>
              </w:rPr>
              <w:t>月</w:t>
            </w:r>
            <w:r>
              <w:rPr>
                <w:rFonts w:hint="eastAsia"/>
              </w:rPr>
              <w:t>26</w:t>
            </w:r>
            <w:r>
              <w:rPr>
                <w:rFonts w:hint="eastAsia"/>
              </w:rPr>
              <w:t>日至</w:t>
            </w:r>
            <w:r>
              <w:rPr>
                <w:rFonts w:hint="eastAsia"/>
              </w:rPr>
              <w:t>2018</w:t>
            </w:r>
            <w:r>
              <w:rPr>
                <w:rFonts w:hint="eastAsia"/>
              </w:rPr>
              <w:t>年</w:t>
            </w:r>
            <w:r>
              <w:rPr>
                <w:rFonts w:hint="eastAsia"/>
              </w:rPr>
              <w:t>11</w:t>
            </w:r>
            <w:r>
              <w:rPr>
                <w:rFonts w:hint="eastAsia"/>
              </w:rPr>
              <w:t>月</w:t>
            </w:r>
            <w:r>
              <w:rPr>
                <w:rFonts w:hint="eastAsia"/>
              </w:rPr>
              <w:t>16</w:t>
            </w:r>
            <w:r>
              <w:rPr>
                <w:rFonts w:hint="eastAsia"/>
              </w:rPr>
              <w:t>日，任南方新优享基金经理；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2017</w:t>
            </w:r>
            <w:r>
              <w:rPr>
                <w:rFonts w:hint="eastAsia"/>
              </w:rPr>
              <w:t>年</w:t>
            </w:r>
            <w:r>
              <w:rPr>
                <w:rFonts w:hint="eastAsia"/>
              </w:rPr>
              <w:t>3</w:t>
            </w:r>
            <w:r>
              <w:rPr>
                <w:rFonts w:hint="eastAsia"/>
              </w:rPr>
              <w:t>月</w:t>
            </w:r>
            <w:r>
              <w:rPr>
                <w:rFonts w:hint="eastAsia"/>
              </w:rPr>
              <w:t>27</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日，任南方智慧混合基金经理；</w:t>
            </w:r>
            <w:r>
              <w:rPr>
                <w:rFonts w:hint="eastAsia"/>
              </w:rPr>
              <w:lastRenderedPageBreak/>
              <w:t>2018</w:t>
            </w:r>
            <w:r>
              <w:rPr>
                <w:rFonts w:hint="eastAsia"/>
              </w:rPr>
              <w:t>年</w:t>
            </w:r>
            <w:r>
              <w:rPr>
                <w:rFonts w:hint="eastAsia"/>
              </w:rPr>
              <w:t>5</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24</w:t>
            </w:r>
            <w:r>
              <w:rPr>
                <w:rFonts w:hint="eastAsia"/>
              </w:rPr>
              <w:t>日，任南方瑞祥一年混合基金经理；</w:t>
            </w:r>
            <w:r>
              <w:rPr>
                <w:rFonts w:hint="eastAsia"/>
              </w:rPr>
              <w:t>2019</w:t>
            </w:r>
            <w:r>
              <w:rPr>
                <w:rFonts w:hint="eastAsia"/>
              </w:rPr>
              <w:t>年</w:t>
            </w:r>
            <w:r>
              <w:rPr>
                <w:rFonts w:hint="eastAsia"/>
              </w:rPr>
              <w:t>3</w:t>
            </w:r>
            <w:r>
              <w:rPr>
                <w:rFonts w:hint="eastAsia"/>
              </w:rPr>
              <w:t>月</w:t>
            </w:r>
            <w:r>
              <w:rPr>
                <w:rFonts w:hint="eastAsia"/>
              </w:rPr>
              <w:t>12</w:t>
            </w:r>
            <w:r>
              <w:rPr>
                <w:rFonts w:hint="eastAsia"/>
              </w:rPr>
              <w:t>日至</w:t>
            </w:r>
            <w:r>
              <w:rPr>
                <w:rFonts w:hint="eastAsia"/>
              </w:rPr>
              <w:t>2020</w:t>
            </w:r>
            <w:r>
              <w:rPr>
                <w:rFonts w:hint="eastAsia"/>
              </w:rPr>
              <w:t>年</w:t>
            </w:r>
            <w:r>
              <w:rPr>
                <w:rFonts w:hint="eastAsia"/>
              </w:rPr>
              <w:t>11</w:t>
            </w:r>
            <w:r>
              <w:rPr>
                <w:rFonts w:hint="eastAsia"/>
              </w:rPr>
              <w:t>月</w:t>
            </w:r>
            <w:r>
              <w:rPr>
                <w:rFonts w:hint="eastAsia"/>
              </w:rPr>
              <w:t>20</w:t>
            </w:r>
            <w:r>
              <w:rPr>
                <w:rFonts w:hint="eastAsia"/>
              </w:rPr>
              <w:t>日，任南方智诚混合基金经理；</w:t>
            </w:r>
            <w:r>
              <w:rPr>
                <w:rFonts w:hint="eastAsia"/>
              </w:rPr>
              <w:t>2021</w:t>
            </w:r>
            <w:r>
              <w:rPr>
                <w:rFonts w:hint="eastAsia"/>
              </w:rPr>
              <w:t>年</w:t>
            </w:r>
            <w:r>
              <w:rPr>
                <w:rFonts w:hint="eastAsia"/>
              </w:rPr>
              <w:t>8</w:t>
            </w:r>
            <w:r>
              <w:rPr>
                <w:rFonts w:hint="eastAsia"/>
              </w:rPr>
              <w:t>月</w:t>
            </w:r>
            <w:r>
              <w:rPr>
                <w:rFonts w:hint="eastAsia"/>
              </w:rPr>
              <w:t>25</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日，任南方新能源产业趋势混合基金经理；</w:t>
            </w:r>
            <w:r>
              <w:rPr>
                <w:rFonts w:hint="eastAsia"/>
              </w:rPr>
              <w:t>2011</w:t>
            </w:r>
            <w:r>
              <w:rPr>
                <w:rFonts w:hint="eastAsia"/>
              </w:rPr>
              <w:t>年</w:t>
            </w:r>
            <w:r>
              <w:rPr>
                <w:rFonts w:hint="eastAsia"/>
              </w:rPr>
              <w:t>2</w:t>
            </w:r>
            <w:r>
              <w:rPr>
                <w:rFonts w:hint="eastAsia"/>
              </w:rPr>
              <w:t>月</w:t>
            </w:r>
            <w:r>
              <w:rPr>
                <w:rFonts w:hint="eastAsia"/>
              </w:rPr>
              <w:t>17</w:t>
            </w:r>
            <w:r>
              <w:rPr>
                <w:rFonts w:hint="eastAsia"/>
              </w:rPr>
              <w:t>日至今，任南方绩优基金经理；</w:t>
            </w:r>
            <w:r>
              <w:rPr>
                <w:rFonts w:hint="eastAsia"/>
              </w:rPr>
              <w:t>2018</w:t>
            </w:r>
            <w:r>
              <w:rPr>
                <w:rFonts w:hint="eastAsia"/>
              </w:rPr>
              <w:t>年</w:t>
            </w:r>
            <w:r>
              <w:rPr>
                <w:rFonts w:hint="eastAsia"/>
              </w:rPr>
              <w:t>9</w:t>
            </w:r>
            <w:r>
              <w:rPr>
                <w:rFonts w:hint="eastAsia"/>
              </w:rPr>
              <w:t>月</w:t>
            </w:r>
            <w:r>
              <w:rPr>
                <w:rFonts w:hint="eastAsia"/>
              </w:rPr>
              <w:t>6</w:t>
            </w:r>
            <w:r>
              <w:rPr>
                <w:rFonts w:hint="eastAsia"/>
              </w:rPr>
              <w:t>日至今，任南方瑞合基金经理；</w:t>
            </w:r>
            <w:r>
              <w:rPr>
                <w:rFonts w:hint="eastAsia"/>
              </w:rPr>
              <w:t>2021</w:t>
            </w:r>
            <w:r>
              <w:rPr>
                <w:rFonts w:hint="eastAsia"/>
              </w:rPr>
              <w:t>年</w:t>
            </w:r>
            <w:r>
              <w:rPr>
                <w:rFonts w:hint="eastAsia"/>
              </w:rPr>
              <w:t>2</w:t>
            </w:r>
            <w:r>
              <w:rPr>
                <w:rFonts w:hint="eastAsia"/>
              </w:rPr>
              <w:t>月</w:t>
            </w:r>
            <w:r>
              <w:rPr>
                <w:rFonts w:hint="eastAsia"/>
              </w:rPr>
              <w:t>3</w:t>
            </w:r>
            <w:r>
              <w:rPr>
                <w:rFonts w:hint="eastAsia"/>
              </w:rPr>
              <w:t>日至今，任南方兴润价值一年持有混合基金经理；</w:t>
            </w:r>
            <w:r>
              <w:rPr>
                <w:rFonts w:hint="eastAsia"/>
              </w:rPr>
              <w:t>2021</w:t>
            </w:r>
            <w:r>
              <w:rPr>
                <w:rFonts w:hint="eastAsia"/>
              </w:rPr>
              <w:t>年</w:t>
            </w:r>
            <w:r>
              <w:rPr>
                <w:rFonts w:hint="eastAsia"/>
              </w:rPr>
              <w:t>2</w:t>
            </w:r>
            <w:r>
              <w:rPr>
                <w:rFonts w:hint="eastAsia"/>
              </w:rPr>
              <w:t>月</w:t>
            </w:r>
            <w:r>
              <w:rPr>
                <w:rFonts w:hint="eastAsia"/>
              </w:rPr>
              <w:t>10</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28</w:t>
            </w:r>
            <w:r>
              <w:rPr>
                <w:rFonts w:hint="eastAsia"/>
              </w:rPr>
              <w:t>日至今，任南方港股创新视野一年持有混合基金经理。</w:t>
            </w:r>
          </w:p>
        </w:tc>
      </w:tr>
    </w:tbl>
    <w:p w:rsidR="00D308F9" w:rsidRDefault="00D308F9" w:rsidP="00D308F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308F9" w:rsidRDefault="00D308F9" w:rsidP="00D308F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308F9" w:rsidRDefault="00D308F9" w:rsidP="00D308F9">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308F9" w:rsidTr="00D308F9">
        <w:tc>
          <w:tcPr>
            <w:tcW w:w="1661" w:type="dxa"/>
          </w:tcPr>
          <w:p w:rsidR="00D308F9" w:rsidRDefault="00D308F9" w:rsidP="00D308F9">
            <w:pPr>
              <w:jc w:val="left"/>
            </w:pPr>
            <w:r>
              <w:rPr>
                <w:rFonts w:hint="eastAsia"/>
              </w:rPr>
              <w:t>姓名</w:t>
            </w:r>
          </w:p>
        </w:tc>
        <w:tc>
          <w:tcPr>
            <w:tcW w:w="1661" w:type="dxa"/>
          </w:tcPr>
          <w:p w:rsidR="00D308F9" w:rsidRDefault="00D308F9" w:rsidP="00D308F9">
            <w:pPr>
              <w:jc w:val="left"/>
            </w:pPr>
            <w:r>
              <w:rPr>
                <w:rFonts w:hint="eastAsia"/>
              </w:rPr>
              <w:t>产品类型</w:t>
            </w:r>
          </w:p>
        </w:tc>
        <w:tc>
          <w:tcPr>
            <w:tcW w:w="1661" w:type="dxa"/>
          </w:tcPr>
          <w:p w:rsidR="00D308F9" w:rsidRDefault="00D308F9" w:rsidP="00D308F9">
            <w:pPr>
              <w:jc w:val="left"/>
            </w:pPr>
            <w:r>
              <w:rPr>
                <w:rFonts w:hint="eastAsia"/>
              </w:rPr>
              <w:t>产品数量（只）</w:t>
            </w:r>
          </w:p>
        </w:tc>
        <w:tc>
          <w:tcPr>
            <w:tcW w:w="1661" w:type="dxa"/>
          </w:tcPr>
          <w:p w:rsidR="00D308F9" w:rsidRDefault="00D308F9" w:rsidP="00D308F9">
            <w:pPr>
              <w:jc w:val="left"/>
            </w:pPr>
            <w:r>
              <w:rPr>
                <w:rFonts w:hint="eastAsia"/>
              </w:rPr>
              <w:t>资产净值</w:t>
            </w:r>
            <w:r>
              <w:rPr>
                <w:rFonts w:hint="eastAsia"/>
              </w:rPr>
              <w:t>(</w:t>
            </w:r>
            <w:r>
              <w:rPr>
                <w:rFonts w:hint="eastAsia"/>
              </w:rPr>
              <w:t>元</w:t>
            </w:r>
            <w:r>
              <w:rPr>
                <w:rFonts w:hint="eastAsia"/>
              </w:rPr>
              <w:t>)</w:t>
            </w:r>
          </w:p>
        </w:tc>
        <w:tc>
          <w:tcPr>
            <w:tcW w:w="1662" w:type="dxa"/>
          </w:tcPr>
          <w:p w:rsidR="00D308F9" w:rsidRDefault="00D308F9" w:rsidP="00D308F9">
            <w:pPr>
              <w:jc w:val="left"/>
            </w:pPr>
            <w:r>
              <w:rPr>
                <w:rFonts w:hint="eastAsia"/>
              </w:rPr>
              <w:t>任职时间</w:t>
            </w:r>
          </w:p>
        </w:tc>
      </w:tr>
      <w:tr w:rsidR="00D308F9" w:rsidTr="00D308F9">
        <w:tc>
          <w:tcPr>
            <w:tcW w:w="1661" w:type="dxa"/>
            <w:vMerge w:val="restart"/>
          </w:tcPr>
          <w:p w:rsidR="00D308F9" w:rsidRDefault="00D308F9" w:rsidP="00D308F9">
            <w:pPr>
              <w:jc w:val="left"/>
            </w:pPr>
            <w:r>
              <w:rPr>
                <w:rFonts w:hint="eastAsia"/>
              </w:rPr>
              <w:t>史博</w:t>
            </w:r>
          </w:p>
        </w:tc>
        <w:tc>
          <w:tcPr>
            <w:tcW w:w="1661" w:type="dxa"/>
          </w:tcPr>
          <w:p w:rsidR="00D308F9" w:rsidRDefault="00D308F9" w:rsidP="00D308F9">
            <w:pPr>
              <w:jc w:val="left"/>
            </w:pPr>
            <w:r>
              <w:rPr>
                <w:rFonts w:hint="eastAsia"/>
              </w:rPr>
              <w:t>公募基金</w:t>
            </w:r>
          </w:p>
        </w:tc>
        <w:tc>
          <w:tcPr>
            <w:tcW w:w="1661" w:type="dxa"/>
          </w:tcPr>
          <w:p w:rsidR="00D308F9" w:rsidRDefault="00D308F9" w:rsidP="00D308F9">
            <w:pPr>
              <w:jc w:val="right"/>
            </w:pPr>
            <w:r>
              <w:t>4</w:t>
            </w:r>
          </w:p>
        </w:tc>
        <w:tc>
          <w:tcPr>
            <w:tcW w:w="1661" w:type="dxa"/>
          </w:tcPr>
          <w:p w:rsidR="00D308F9" w:rsidRDefault="00D308F9" w:rsidP="00D308F9">
            <w:pPr>
              <w:jc w:val="right"/>
            </w:pPr>
            <w:r>
              <w:t>11,043,689,932.80</w:t>
            </w:r>
          </w:p>
        </w:tc>
        <w:tc>
          <w:tcPr>
            <w:tcW w:w="1662" w:type="dxa"/>
          </w:tcPr>
          <w:p w:rsidR="00D308F9" w:rsidRDefault="00D308F9" w:rsidP="00D308F9">
            <w:pPr>
              <w:jc w:val="left"/>
            </w:pPr>
            <w:r>
              <w:rPr>
                <w:rFonts w:hint="eastAsia"/>
              </w:rPr>
              <w:t>2004</w:t>
            </w:r>
            <w:r>
              <w:rPr>
                <w:rFonts w:hint="eastAsia"/>
              </w:rPr>
              <w:t>年</w:t>
            </w:r>
            <w:r>
              <w:rPr>
                <w:rFonts w:hint="eastAsia"/>
              </w:rPr>
              <w:t>07</w:t>
            </w:r>
            <w:r>
              <w:rPr>
                <w:rFonts w:hint="eastAsia"/>
              </w:rPr>
              <w:t>月</w:t>
            </w:r>
            <w:r>
              <w:rPr>
                <w:rFonts w:hint="eastAsia"/>
              </w:rPr>
              <w:t>23</w:t>
            </w:r>
            <w:r>
              <w:rPr>
                <w:rFonts w:hint="eastAsia"/>
              </w:rPr>
              <w:t>日</w:t>
            </w:r>
          </w:p>
        </w:tc>
      </w:tr>
      <w:tr w:rsidR="00D308F9" w:rsidTr="00D308F9">
        <w:tc>
          <w:tcPr>
            <w:tcW w:w="1661" w:type="dxa"/>
            <w:vMerge/>
          </w:tcPr>
          <w:p w:rsidR="00D308F9" w:rsidRDefault="00D308F9" w:rsidP="00D308F9">
            <w:pPr>
              <w:jc w:val="left"/>
            </w:pPr>
          </w:p>
        </w:tc>
        <w:tc>
          <w:tcPr>
            <w:tcW w:w="1661" w:type="dxa"/>
          </w:tcPr>
          <w:p w:rsidR="00D308F9" w:rsidRDefault="00D308F9" w:rsidP="00D308F9">
            <w:pPr>
              <w:jc w:val="left"/>
            </w:pPr>
            <w:r>
              <w:rPr>
                <w:rFonts w:hint="eastAsia"/>
              </w:rPr>
              <w:t>私募资产管理计划</w:t>
            </w:r>
          </w:p>
        </w:tc>
        <w:tc>
          <w:tcPr>
            <w:tcW w:w="1661" w:type="dxa"/>
          </w:tcPr>
          <w:p w:rsidR="00D308F9" w:rsidRDefault="00D308F9" w:rsidP="00D308F9">
            <w:pPr>
              <w:jc w:val="right"/>
            </w:pPr>
            <w:r>
              <w:t>-</w:t>
            </w:r>
          </w:p>
        </w:tc>
        <w:tc>
          <w:tcPr>
            <w:tcW w:w="1661" w:type="dxa"/>
          </w:tcPr>
          <w:p w:rsidR="00D308F9" w:rsidRDefault="00D308F9" w:rsidP="00D308F9">
            <w:pPr>
              <w:jc w:val="right"/>
            </w:pPr>
            <w:r>
              <w:t>-</w:t>
            </w:r>
          </w:p>
        </w:tc>
        <w:tc>
          <w:tcPr>
            <w:tcW w:w="1662" w:type="dxa"/>
          </w:tcPr>
          <w:p w:rsidR="00D308F9" w:rsidRDefault="00D308F9" w:rsidP="00D308F9">
            <w:pPr>
              <w:jc w:val="right"/>
            </w:pPr>
            <w:r>
              <w:t>-</w:t>
            </w:r>
          </w:p>
        </w:tc>
      </w:tr>
      <w:tr w:rsidR="00D308F9" w:rsidTr="00D308F9">
        <w:tc>
          <w:tcPr>
            <w:tcW w:w="1661" w:type="dxa"/>
            <w:vMerge/>
          </w:tcPr>
          <w:p w:rsidR="00D308F9" w:rsidRDefault="00D308F9" w:rsidP="00D308F9">
            <w:pPr>
              <w:jc w:val="left"/>
            </w:pPr>
          </w:p>
        </w:tc>
        <w:tc>
          <w:tcPr>
            <w:tcW w:w="1661" w:type="dxa"/>
          </w:tcPr>
          <w:p w:rsidR="00D308F9" w:rsidRDefault="00D308F9" w:rsidP="00D308F9">
            <w:pPr>
              <w:jc w:val="left"/>
            </w:pPr>
            <w:r>
              <w:rPr>
                <w:rFonts w:hint="eastAsia"/>
              </w:rPr>
              <w:t>其他组合</w:t>
            </w:r>
          </w:p>
        </w:tc>
        <w:tc>
          <w:tcPr>
            <w:tcW w:w="1661" w:type="dxa"/>
          </w:tcPr>
          <w:p w:rsidR="00D308F9" w:rsidRDefault="00D308F9" w:rsidP="00D308F9">
            <w:pPr>
              <w:jc w:val="right"/>
            </w:pPr>
            <w:r>
              <w:t>2</w:t>
            </w:r>
          </w:p>
        </w:tc>
        <w:tc>
          <w:tcPr>
            <w:tcW w:w="1661" w:type="dxa"/>
          </w:tcPr>
          <w:p w:rsidR="00D308F9" w:rsidRDefault="00D308F9" w:rsidP="00D308F9">
            <w:pPr>
              <w:jc w:val="right"/>
            </w:pPr>
            <w:r>
              <w:t>54,621,878,721.53</w:t>
            </w:r>
          </w:p>
        </w:tc>
        <w:tc>
          <w:tcPr>
            <w:tcW w:w="1662" w:type="dxa"/>
          </w:tcPr>
          <w:p w:rsidR="00D308F9" w:rsidRDefault="00D308F9" w:rsidP="00D308F9">
            <w:pPr>
              <w:jc w:val="left"/>
            </w:pPr>
            <w:r>
              <w:rPr>
                <w:rFonts w:hint="eastAsia"/>
              </w:rPr>
              <w:t>2018</w:t>
            </w:r>
            <w:r>
              <w:rPr>
                <w:rFonts w:hint="eastAsia"/>
              </w:rPr>
              <w:t>年</w:t>
            </w:r>
            <w:r>
              <w:rPr>
                <w:rFonts w:hint="eastAsia"/>
              </w:rPr>
              <w:t>08</w:t>
            </w:r>
            <w:r>
              <w:rPr>
                <w:rFonts w:hint="eastAsia"/>
              </w:rPr>
              <w:t>月</w:t>
            </w:r>
            <w:r>
              <w:rPr>
                <w:rFonts w:hint="eastAsia"/>
              </w:rPr>
              <w:t>24</w:t>
            </w:r>
            <w:r>
              <w:rPr>
                <w:rFonts w:hint="eastAsia"/>
              </w:rPr>
              <w:t>日</w:t>
            </w:r>
          </w:p>
        </w:tc>
      </w:tr>
      <w:tr w:rsidR="00D308F9" w:rsidTr="00D308F9">
        <w:tc>
          <w:tcPr>
            <w:tcW w:w="1661" w:type="dxa"/>
            <w:vMerge/>
          </w:tcPr>
          <w:p w:rsidR="00D308F9" w:rsidRDefault="00D308F9" w:rsidP="00D308F9">
            <w:pPr>
              <w:jc w:val="left"/>
            </w:pPr>
          </w:p>
        </w:tc>
        <w:tc>
          <w:tcPr>
            <w:tcW w:w="1661" w:type="dxa"/>
          </w:tcPr>
          <w:p w:rsidR="00D308F9" w:rsidRDefault="00D308F9" w:rsidP="00D308F9">
            <w:pPr>
              <w:jc w:val="left"/>
            </w:pPr>
            <w:r>
              <w:rPr>
                <w:rFonts w:hint="eastAsia"/>
              </w:rPr>
              <w:t>合计</w:t>
            </w:r>
          </w:p>
        </w:tc>
        <w:tc>
          <w:tcPr>
            <w:tcW w:w="1661" w:type="dxa"/>
          </w:tcPr>
          <w:p w:rsidR="00D308F9" w:rsidRDefault="00D308F9" w:rsidP="00D308F9">
            <w:pPr>
              <w:jc w:val="right"/>
            </w:pPr>
            <w:r>
              <w:t>6</w:t>
            </w:r>
          </w:p>
        </w:tc>
        <w:tc>
          <w:tcPr>
            <w:tcW w:w="1661" w:type="dxa"/>
          </w:tcPr>
          <w:p w:rsidR="00D308F9" w:rsidRDefault="00D308F9" w:rsidP="00D308F9">
            <w:pPr>
              <w:jc w:val="right"/>
            </w:pPr>
            <w:r>
              <w:t>65,665,568,654.33</w:t>
            </w:r>
          </w:p>
        </w:tc>
        <w:tc>
          <w:tcPr>
            <w:tcW w:w="1662" w:type="dxa"/>
          </w:tcPr>
          <w:p w:rsidR="00D308F9" w:rsidRDefault="00D308F9" w:rsidP="00D308F9">
            <w:pPr>
              <w:jc w:val="right"/>
            </w:pPr>
            <w:r>
              <w:t>-</w:t>
            </w:r>
          </w:p>
        </w:tc>
      </w:tr>
    </w:tbl>
    <w:p w:rsidR="00D308F9" w:rsidRDefault="00D308F9" w:rsidP="00D308F9">
      <w:pPr>
        <w:pStyle w:val="-2"/>
        <w:spacing w:before="312"/>
      </w:pPr>
      <w:r>
        <w:rPr>
          <w:rFonts w:hint="eastAsia"/>
        </w:rPr>
        <w:t>管理人对报告期内本基金运作遵规守信情况的说明</w:t>
      </w:r>
    </w:p>
    <w:p w:rsidR="00D308F9" w:rsidRDefault="00D308F9" w:rsidP="00D308F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308F9" w:rsidRDefault="00D308F9" w:rsidP="00D308F9">
      <w:pPr>
        <w:pStyle w:val="-2"/>
        <w:spacing w:before="312"/>
      </w:pPr>
      <w:r>
        <w:rPr>
          <w:rFonts w:hint="eastAsia"/>
        </w:rPr>
        <w:t>公平交易专项说明</w:t>
      </w:r>
    </w:p>
    <w:p w:rsidR="00D308F9" w:rsidRDefault="00D308F9" w:rsidP="00D308F9">
      <w:pPr>
        <w:pStyle w:val="-3"/>
        <w:spacing w:before="156" w:after="156"/>
      </w:pPr>
      <w:r>
        <w:rPr>
          <w:rFonts w:hint="eastAsia"/>
        </w:rPr>
        <w:t>公平交易制度的执行情况</w:t>
      </w:r>
    </w:p>
    <w:p w:rsidR="00D308F9" w:rsidRDefault="00D308F9" w:rsidP="00D308F9">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308F9" w:rsidRDefault="00D308F9" w:rsidP="00D308F9">
      <w:pPr>
        <w:pStyle w:val="-3"/>
        <w:spacing w:before="156" w:after="156"/>
      </w:pPr>
      <w:r>
        <w:rPr>
          <w:rFonts w:hint="eastAsia"/>
        </w:rPr>
        <w:t>异常交易行为的专项说明</w:t>
      </w:r>
    </w:p>
    <w:p w:rsidR="00D308F9" w:rsidRDefault="00D308F9" w:rsidP="00D308F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308F9" w:rsidRDefault="00D308F9" w:rsidP="00D308F9">
      <w:pPr>
        <w:pStyle w:val="-2"/>
        <w:spacing w:before="312"/>
      </w:pPr>
      <w:r>
        <w:rPr>
          <w:rFonts w:hint="eastAsia"/>
        </w:rPr>
        <w:t>报告期内基金投资策略和运作分析</w:t>
      </w:r>
    </w:p>
    <w:p w:rsidR="00D308F9" w:rsidRDefault="00D308F9" w:rsidP="00D308F9">
      <w:pPr>
        <w:pStyle w:val="-"/>
        <w:ind w:firstLine="420"/>
      </w:pPr>
      <w:r>
        <w:rPr>
          <w:rFonts w:hint="eastAsia"/>
        </w:rPr>
        <w:t>二季度A股整体上涨，但行情结构高度分化。AI产业浪潮驱动的科技牛市如火如荼，但市场的另一面是大量传统行业和中小市值个股的持续下跌。科创50上涨75%与全市场涨跌幅中位数-14%的背离，深刻体现了当前市场的核心矛盾——产业趋势的确定性与估值宽幅波动并存。</w:t>
      </w:r>
    </w:p>
    <w:p w:rsidR="00D308F9" w:rsidRDefault="00D308F9" w:rsidP="00D308F9">
      <w:pPr>
        <w:pStyle w:val="-"/>
        <w:ind w:firstLine="420"/>
      </w:pPr>
      <w:r>
        <w:rPr>
          <w:rFonts w:hint="eastAsia"/>
        </w:rPr>
        <w:t>港股二季度整体承压，恒生指数、恒生科技、恒生国企表现不佳。行业层面，工业、综合企业、金融业表现相对较好。</w:t>
      </w:r>
    </w:p>
    <w:p w:rsidR="00D308F9" w:rsidRDefault="00D308F9" w:rsidP="00D308F9">
      <w:pPr>
        <w:pStyle w:val="-"/>
        <w:ind w:firstLine="420"/>
      </w:pPr>
      <w:r>
        <w:rPr>
          <w:rFonts w:hint="eastAsia"/>
        </w:rPr>
        <w:t>二季度，本基金持续加仓AI产业链，减持了资源和金融行业配置。本基金的投资基本指导思想，是以上市公司的价值创造能力为核心，寻找长期优质资产，帮助持有人实现委托资产的长期保值增值。这一轮AI基建周期的规模在科技史上前所未有，并且主要集中在中美两国。这样大的产业周期中，我们反复思考，在产业链的哪个环节、在什么样的估值水平上，能够找到"用合理价格买入优质成长"的投资机会。力求顺应产业趋势，分享优质公司的成长。另外，随着累计涨幅的增加，相关个股的波动幅度也在加大，更需耐心与定力。对于AI产业，风险不在于参与，而在于在不同阶段选错了受益环节和没有把握好参与节奏。</w:t>
      </w:r>
    </w:p>
    <w:p w:rsidR="00D308F9" w:rsidRDefault="00D308F9" w:rsidP="00D308F9">
      <w:pPr>
        <w:pStyle w:val="-"/>
        <w:ind w:firstLine="420"/>
      </w:pPr>
      <w:r>
        <w:rPr>
          <w:rFonts w:hint="eastAsia"/>
        </w:rPr>
        <w:t>整体来看，A股或将继续震荡上行。当前A股整体估值不高，盈利增速改善，短期大幅下跌风险不高。行业间盈利预期分化显著；叠加短期市场交易情绪亢奋、换手率维持高位，进一步放大了板块间的走势分化与波动。如果科技短期出现调整，资金可能进入其他高景气但不拥挤的赛道。</w:t>
      </w:r>
    </w:p>
    <w:p w:rsidR="00D308F9" w:rsidRDefault="00D308F9" w:rsidP="00D308F9">
      <w:pPr>
        <w:pStyle w:val="-"/>
        <w:ind w:firstLine="420"/>
      </w:pPr>
      <w:r>
        <w:rPr>
          <w:rFonts w:hint="eastAsia"/>
        </w:rPr>
        <w:t>港股预计仍维持震荡承压状态。由于联系汇率制下港币利率深度绑定美元，港股对美债收益率、美元指数和全球风险偏好更加敏感。</w:t>
      </w:r>
    </w:p>
    <w:p w:rsidR="00D308F9" w:rsidRDefault="00D308F9" w:rsidP="00D308F9">
      <w:pPr>
        <w:pStyle w:val="-2"/>
        <w:spacing w:before="312"/>
      </w:pPr>
      <w:r>
        <w:rPr>
          <w:rFonts w:hint="eastAsia"/>
        </w:rPr>
        <w:t>报告期内基金的业绩表现</w:t>
      </w:r>
    </w:p>
    <w:p w:rsidR="00D308F9" w:rsidRDefault="00D308F9" w:rsidP="00D308F9">
      <w:pPr>
        <w:pStyle w:val="-"/>
        <w:ind w:firstLine="420"/>
      </w:pPr>
      <w:r>
        <w:rPr>
          <w:rFonts w:hint="eastAsia"/>
        </w:rPr>
        <w:t>截至报告期末，本基金份额净值为2.7061元，报告期内，份额净值增长率为29.89%，同期业绩基准增长率为3.21%。</w:t>
      </w:r>
    </w:p>
    <w:p w:rsidR="00D308F9" w:rsidRDefault="00D308F9" w:rsidP="00D308F9">
      <w:pPr>
        <w:pStyle w:val="-2"/>
        <w:spacing w:before="312"/>
      </w:pPr>
      <w:r>
        <w:rPr>
          <w:rFonts w:hint="eastAsia"/>
        </w:rPr>
        <w:lastRenderedPageBreak/>
        <w:t>报告期内基金持有人数或基金资产净值预警说明</w:t>
      </w:r>
    </w:p>
    <w:p w:rsidR="00D308F9" w:rsidRDefault="00D308F9" w:rsidP="00D308F9">
      <w:pPr>
        <w:pStyle w:val="-"/>
        <w:ind w:firstLine="420"/>
      </w:pPr>
      <w:r>
        <w:rPr>
          <w:rFonts w:hint="eastAsia"/>
        </w:rPr>
        <w:t>报告期内，本基金未出现连续二十个交易日基金份额持有人数量不满二百人或者基金资产净值低于五千万元的情形。</w:t>
      </w:r>
    </w:p>
    <w:p w:rsidR="00D308F9" w:rsidRDefault="00D308F9" w:rsidP="00D308F9">
      <w:pPr>
        <w:pStyle w:val="-1"/>
        <w:ind w:left="281" w:hanging="281"/>
      </w:pPr>
      <w:r>
        <w:rPr>
          <w:rFonts w:hint="eastAsia"/>
        </w:rPr>
        <w:t>投资组合报告</w:t>
      </w:r>
    </w:p>
    <w:p w:rsidR="00D308F9" w:rsidRDefault="00D308F9" w:rsidP="00D308F9">
      <w:pPr>
        <w:pStyle w:val="-2"/>
        <w:spacing w:before="312"/>
      </w:pPr>
      <w:r>
        <w:rPr>
          <w:rFonts w:hint="eastAsia"/>
        </w:rPr>
        <w:t>报告期末基金资产组合情况</w:t>
      </w:r>
    </w:p>
    <w:p w:rsidR="00D308F9" w:rsidRDefault="00D308F9" w:rsidP="00D308F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308F9" w:rsidTr="00D308F9">
        <w:trPr>
          <w:cnfStyle w:val="100000000000" w:firstRow="1" w:lastRow="0" w:firstColumn="0" w:lastColumn="0" w:oddVBand="0" w:evenVBand="0" w:oddHBand="0" w:evenHBand="0" w:firstRowFirstColumn="0" w:firstRowLastColumn="0" w:lastRowFirstColumn="0" w:lastRowLastColumn="0"/>
        </w:trPr>
        <w:tc>
          <w:tcPr>
            <w:tcW w:w="646" w:type="dxa"/>
          </w:tcPr>
          <w:p w:rsidR="00D308F9" w:rsidRPr="00D308F9" w:rsidRDefault="00D308F9" w:rsidP="00D308F9">
            <w:pPr>
              <w:jc w:val="center"/>
              <w:rPr>
                <w:b/>
              </w:rPr>
            </w:pPr>
            <w:r w:rsidRPr="00D308F9">
              <w:rPr>
                <w:rFonts w:hint="eastAsia"/>
                <w:b/>
              </w:rPr>
              <w:t>序号</w:t>
            </w:r>
          </w:p>
        </w:tc>
        <w:tc>
          <w:tcPr>
            <w:tcW w:w="2971" w:type="dxa"/>
          </w:tcPr>
          <w:p w:rsidR="00D308F9" w:rsidRPr="00D308F9" w:rsidRDefault="00D308F9" w:rsidP="00D308F9">
            <w:pPr>
              <w:jc w:val="center"/>
              <w:rPr>
                <w:b/>
              </w:rPr>
            </w:pPr>
            <w:r w:rsidRPr="00D308F9">
              <w:rPr>
                <w:rFonts w:hint="eastAsia"/>
                <w:b/>
              </w:rPr>
              <w:t>项目</w:t>
            </w:r>
          </w:p>
        </w:tc>
        <w:tc>
          <w:tcPr>
            <w:tcW w:w="2381" w:type="dxa"/>
          </w:tcPr>
          <w:p w:rsidR="00D308F9" w:rsidRPr="00D308F9" w:rsidRDefault="00D308F9" w:rsidP="00D308F9">
            <w:pPr>
              <w:jc w:val="center"/>
              <w:rPr>
                <w:b/>
              </w:rPr>
            </w:pPr>
            <w:r w:rsidRPr="00D308F9">
              <w:rPr>
                <w:rFonts w:hint="eastAsia"/>
                <w:b/>
              </w:rPr>
              <w:t>金额（元）</w:t>
            </w:r>
          </w:p>
        </w:tc>
        <w:tc>
          <w:tcPr>
            <w:tcW w:w="2506" w:type="dxa"/>
          </w:tcPr>
          <w:p w:rsidR="00D308F9" w:rsidRPr="00D308F9" w:rsidRDefault="00D308F9" w:rsidP="00D308F9">
            <w:pPr>
              <w:jc w:val="center"/>
              <w:rPr>
                <w:b/>
              </w:rPr>
            </w:pPr>
            <w:r w:rsidRPr="00D308F9">
              <w:rPr>
                <w:rFonts w:hint="eastAsia"/>
                <w:b/>
              </w:rPr>
              <w:t>占基金总资产的比例（</w:t>
            </w:r>
            <w:r w:rsidRPr="00D308F9">
              <w:rPr>
                <w:rFonts w:hint="eastAsia"/>
                <w:b/>
              </w:rPr>
              <w:t>%</w:t>
            </w:r>
            <w:r w:rsidRPr="00D308F9">
              <w:rPr>
                <w:rFonts w:hint="eastAsia"/>
                <w:b/>
              </w:rPr>
              <w:t>）</w:t>
            </w:r>
          </w:p>
        </w:tc>
      </w:tr>
      <w:tr w:rsidR="00D308F9" w:rsidTr="00D308F9">
        <w:tc>
          <w:tcPr>
            <w:tcW w:w="646" w:type="dxa"/>
          </w:tcPr>
          <w:p w:rsidR="00D308F9" w:rsidRDefault="00D308F9" w:rsidP="00D308F9">
            <w:pPr>
              <w:jc w:val="center"/>
            </w:pPr>
            <w:r>
              <w:t>1</w:t>
            </w:r>
          </w:p>
        </w:tc>
        <w:tc>
          <w:tcPr>
            <w:tcW w:w="2971" w:type="dxa"/>
          </w:tcPr>
          <w:p w:rsidR="00D308F9" w:rsidRDefault="00D308F9" w:rsidP="00D308F9">
            <w:pPr>
              <w:jc w:val="left"/>
            </w:pPr>
            <w:r>
              <w:rPr>
                <w:rFonts w:hint="eastAsia"/>
              </w:rPr>
              <w:t>权益投资</w:t>
            </w:r>
          </w:p>
        </w:tc>
        <w:tc>
          <w:tcPr>
            <w:tcW w:w="2381" w:type="dxa"/>
          </w:tcPr>
          <w:p w:rsidR="00D308F9" w:rsidRDefault="00D308F9" w:rsidP="00D308F9">
            <w:pPr>
              <w:jc w:val="right"/>
            </w:pPr>
            <w:r>
              <w:t>837,722,479.12</w:t>
            </w:r>
          </w:p>
        </w:tc>
        <w:tc>
          <w:tcPr>
            <w:tcW w:w="2506" w:type="dxa"/>
          </w:tcPr>
          <w:p w:rsidR="00D308F9" w:rsidRDefault="00D308F9" w:rsidP="00D308F9">
            <w:pPr>
              <w:jc w:val="right"/>
            </w:pPr>
            <w:r>
              <w:t>79.61</w:t>
            </w:r>
          </w:p>
        </w:tc>
      </w:tr>
      <w:tr w:rsidR="00D308F9" w:rsidTr="00D308F9">
        <w:tc>
          <w:tcPr>
            <w:tcW w:w="646" w:type="dxa"/>
          </w:tcPr>
          <w:p w:rsidR="00D308F9" w:rsidRDefault="00D308F9" w:rsidP="00D308F9">
            <w:pPr>
              <w:jc w:val="center"/>
            </w:pPr>
          </w:p>
        </w:tc>
        <w:tc>
          <w:tcPr>
            <w:tcW w:w="2971" w:type="dxa"/>
          </w:tcPr>
          <w:p w:rsidR="00D308F9" w:rsidRDefault="00D308F9" w:rsidP="00D308F9">
            <w:pPr>
              <w:jc w:val="left"/>
            </w:pPr>
            <w:r>
              <w:rPr>
                <w:rFonts w:hint="eastAsia"/>
              </w:rPr>
              <w:t>其中：股票</w:t>
            </w:r>
          </w:p>
        </w:tc>
        <w:tc>
          <w:tcPr>
            <w:tcW w:w="2381" w:type="dxa"/>
          </w:tcPr>
          <w:p w:rsidR="00D308F9" w:rsidRDefault="00D308F9" w:rsidP="00D308F9">
            <w:pPr>
              <w:jc w:val="right"/>
            </w:pPr>
            <w:r>
              <w:t>837,722,479.12</w:t>
            </w:r>
          </w:p>
        </w:tc>
        <w:tc>
          <w:tcPr>
            <w:tcW w:w="2506" w:type="dxa"/>
          </w:tcPr>
          <w:p w:rsidR="00D308F9" w:rsidRDefault="00D308F9" w:rsidP="00D308F9">
            <w:pPr>
              <w:jc w:val="right"/>
            </w:pPr>
            <w:r>
              <w:t>79.61</w:t>
            </w:r>
          </w:p>
        </w:tc>
      </w:tr>
      <w:tr w:rsidR="00D308F9" w:rsidTr="00D308F9">
        <w:tc>
          <w:tcPr>
            <w:tcW w:w="646" w:type="dxa"/>
          </w:tcPr>
          <w:p w:rsidR="00D308F9" w:rsidRDefault="00D308F9" w:rsidP="00D308F9">
            <w:pPr>
              <w:jc w:val="center"/>
            </w:pPr>
            <w:r>
              <w:t>2</w:t>
            </w:r>
          </w:p>
        </w:tc>
        <w:tc>
          <w:tcPr>
            <w:tcW w:w="2971" w:type="dxa"/>
          </w:tcPr>
          <w:p w:rsidR="00D308F9" w:rsidRDefault="00D308F9" w:rsidP="00D308F9">
            <w:pPr>
              <w:jc w:val="left"/>
            </w:pPr>
            <w:r>
              <w:rPr>
                <w:rFonts w:hint="eastAsia"/>
              </w:rPr>
              <w:t>基金投资</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r>
              <w:t>3</w:t>
            </w:r>
          </w:p>
        </w:tc>
        <w:tc>
          <w:tcPr>
            <w:tcW w:w="2971" w:type="dxa"/>
          </w:tcPr>
          <w:p w:rsidR="00D308F9" w:rsidRDefault="00D308F9" w:rsidP="00D308F9">
            <w:pPr>
              <w:jc w:val="left"/>
            </w:pPr>
            <w:r>
              <w:rPr>
                <w:rFonts w:hint="eastAsia"/>
              </w:rPr>
              <w:t>固定收益投资</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p>
        </w:tc>
        <w:tc>
          <w:tcPr>
            <w:tcW w:w="2971" w:type="dxa"/>
          </w:tcPr>
          <w:p w:rsidR="00D308F9" w:rsidRDefault="00D308F9" w:rsidP="00D308F9">
            <w:pPr>
              <w:jc w:val="left"/>
            </w:pPr>
            <w:r>
              <w:rPr>
                <w:rFonts w:hint="eastAsia"/>
              </w:rPr>
              <w:t>其中：债券</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p>
        </w:tc>
        <w:tc>
          <w:tcPr>
            <w:tcW w:w="2971" w:type="dxa"/>
          </w:tcPr>
          <w:p w:rsidR="00D308F9" w:rsidRDefault="00D308F9" w:rsidP="00D308F9">
            <w:pPr>
              <w:jc w:val="left"/>
            </w:pPr>
            <w:r>
              <w:rPr>
                <w:rFonts w:hint="eastAsia"/>
              </w:rPr>
              <w:t xml:space="preserve">      </w:t>
            </w:r>
            <w:r>
              <w:rPr>
                <w:rFonts w:hint="eastAsia"/>
              </w:rPr>
              <w:t>资产支持证券</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r>
              <w:t>4</w:t>
            </w:r>
          </w:p>
        </w:tc>
        <w:tc>
          <w:tcPr>
            <w:tcW w:w="2971" w:type="dxa"/>
          </w:tcPr>
          <w:p w:rsidR="00D308F9" w:rsidRDefault="00D308F9" w:rsidP="00D308F9">
            <w:pPr>
              <w:jc w:val="left"/>
            </w:pPr>
            <w:r>
              <w:rPr>
                <w:rFonts w:hint="eastAsia"/>
              </w:rPr>
              <w:t>贵金属投资</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r>
              <w:t>5</w:t>
            </w:r>
          </w:p>
        </w:tc>
        <w:tc>
          <w:tcPr>
            <w:tcW w:w="2971" w:type="dxa"/>
          </w:tcPr>
          <w:p w:rsidR="00D308F9" w:rsidRDefault="00D308F9" w:rsidP="00D308F9">
            <w:pPr>
              <w:jc w:val="left"/>
            </w:pPr>
            <w:r>
              <w:rPr>
                <w:rFonts w:hint="eastAsia"/>
              </w:rPr>
              <w:t>金融衍生品投资</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r>
              <w:t>6</w:t>
            </w:r>
          </w:p>
        </w:tc>
        <w:tc>
          <w:tcPr>
            <w:tcW w:w="2971" w:type="dxa"/>
          </w:tcPr>
          <w:p w:rsidR="00D308F9" w:rsidRDefault="00D308F9" w:rsidP="00D308F9">
            <w:pPr>
              <w:jc w:val="left"/>
            </w:pPr>
            <w:r>
              <w:rPr>
                <w:rFonts w:hint="eastAsia"/>
              </w:rPr>
              <w:t>买入返售金融资产</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p>
        </w:tc>
        <w:tc>
          <w:tcPr>
            <w:tcW w:w="2971" w:type="dxa"/>
          </w:tcPr>
          <w:p w:rsidR="00D308F9" w:rsidRDefault="00D308F9" w:rsidP="00D308F9">
            <w:pPr>
              <w:jc w:val="left"/>
            </w:pPr>
            <w:r>
              <w:rPr>
                <w:rFonts w:hint="eastAsia"/>
              </w:rPr>
              <w:t>其中：买断式回购的买入返售金融资产</w:t>
            </w:r>
          </w:p>
        </w:tc>
        <w:tc>
          <w:tcPr>
            <w:tcW w:w="2381" w:type="dxa"/>
          </w:tcPr>
          <w:p w:rsidR="00D308F9" w:rsidRDefault="00D308F9" w:rsidP="00D308F9">
            <w:pPr>
              <w:jc w:val="right"/>
            </w:pPr>
            <w:r>
              <w:t>-</w:t>
            </w:r>
          </w:p>
        </w:tc>
        <w:tc>
          <w:tcPr>
            <w:tcW w:w="2506" w:type="dxa"/>
          </w:tcPr>
          <w:p w:rsidR="00D308F9" w:rsidRDefault="00D308F9" w:rsidP="00D308F9">
            <w:pPr>
              <w:jc w:val="right"/>
            </w:pPr>
            <w:r>
              <w:t>-</w:t>
            </w:r>
          </w:p>
        </w:tc>
      </w:tr>
      <w:tr w:rsidR="00D308F9" w:rsidTr="00D308F9">
        <w:tc>
          <w:tcPr>
            <w:tcW w:w="646" w:type="dxa"/>
          </w:tcPr>
          <w:p w:rsidR="00D308F9" w:rsidRDefault="00D308F9" w:rsidP="00D308F9">
            <w:pPr>
              <w:jc w:val="center"/>
            </w:pPr>
            <w:r>
              <w:t>7</w:t>
            </w:r>
          </w:p>
        </w:tc>
        <w:tc>
          <w:tcPr>
            <w:tcW w:w="2971" w:type="dxa"/>
          </w:tcPr>
          <w:p w:rsidR="00D308F9" w:rsidRDefault="00D308F9" w:rsidP="00D308F9">
            <w:pPr>
              <w:jc w:val="left"/>
            </w:pPr>
            <w:r>
              <w:rPr>
                <w:rFonts w:hint="eastAsia"/>
              </w:rPr>
              <w:t>银行存款和结算备付金合计</w:t>
            </w:r>
          </w:p>
        </w:tc>
        <w:tc>
          <w:tcPr>
            <w:tcW w:w="2381" w:type="dxa"/>
          </w:tcPr>
          <w:p w:rsidR="00D308F9" w:rsidRDefault="00D308F9" w:rsidP="00D308F9">
            <w:pPr>
              <w:jc w:val="right"/>
            </w:pPr>
            <w:r>
              <w:t>214,382,874.81</w:t>
            </w:r>
          </w:p>
        </w:tc>
        <w:tc>
          <w:tcPr>
            <w:tcW w:w="2506" w:type="dxa"/>
          </w:tcPr>
          <w:p w:rsidR="00D308F9" w:rsidRDefault="00D308F9" w:rsidP="00D308F9">
            <w:pPr>
              <w:jc w:val="right"/>
            </w:pPr>
            <w:r>
              <w:t>20.37</w:t>
            </w:r>
          </w:p>
        </w:tc>
      </w:tr>
      <w:tr w:rsidR="00D308F9" w:rsidTr="00D308F9">
        <w:tc>
          <w:tcPr>
            <w:tcW w:w="646" w:type="dxa"/>
          </w:tcPr>
          <w:p w:rsidR="00D308F9" w:rsidRDefault="00D308F9" w:rsidP="00D308F9">
            <w:pPr>
              <w:jc w:val="center"/>
            </w:pPr>
            <w:r>
              <w:t>8</w:t>
            </w:r>
          </w:p>
        </w:tc>
        <w:tc>
          <w:tcPr>
            <w:tcW w:w="2971" w:type="dxa"/>
          </w:tcPr>
          <w:p w:rsidR="00D308F9" w:rsidRDefault="00D308F9" w:rsidP="00D308F9">
            <w:pPr>
              <w:jc w:val="left"/>
            </w:pPr>
            <w:r>
              <w:rPr>
                <w:rFonts w:hint="eastAsia"/>
              </w:rPr>
              <w:t>其他资产</w:t>
            </w:r>
          </w:p>
        </w:tc>
        <w:tc>
          <w:tcPr>
            <w:tcW w:w="2381" w:type="dxa"/>
          </w:tcPr>
          <w:p w:rsidR="00D308F9" w:rsidRDefault="00D308F9" w:rsidP="00D308F9">
            <w:pPr>
              <w:jc w:val="right"/>
            </w:pPr>
            <w:r>
              <w:t>193,935.35</w:t>
            </w:r>
          </w:p>
        </w:tc>
        <w:tc>
          <w:tcPr>
            <w:tcW w:w="2506" w:type="dxa"/>
          </w:tcPr>
          <w:p w:rsidR="00D308F9" w:rsidRDefault="00D308F9" w:rsidP="00D308F9">
            <w:pPr>
              <w:jc w:val="right"/>
            </w:pPr>
            <w:r>
              <w:t>0.02</w:t>
            </w:r>
          </w:p>
        </w:tc>
      </w:tr>
      <w:tr w:rsidR="00D308F9" w:rsidTr="00D308F9">
        <w:tc>
          <w:tcPr>
            <w:tcW w:w="646" w:type="dxa"/>
          </w:tcPr>
          <w:p w:rsidR="00D308F9" w:rsidRDefault="00D308F9" w:rsidP="00D308F9">
            <w:pPr>
              <w:jc w:val="center"/>
            </w:pPr>
            <w:r>
              <w:t>9</w:t>
            </w:r>
          </w:p>
        </w:tc>
        <w:tc>
          <w:tcPr>
            <w:tcW w:w="2971" w:type="dxa"/>
          </w:tcPr>
          <w:p w:rsidR="00D308F9" w:rsidRDefault="00D308F9" w:rsidP="00D308F9">
            <w:pPr>
              <w:jc w:val="left"/>
            </w:pPr>
            <w:r>
              <w:rPr>
                <w:rFonts w:hint="eastAsia"/>
              </w:rPr>
              <w:t>合计</w:t>
            </w:r>
          </w:p>
        </w:tc>
        <w:tc>
          <w:tcPr>
            <w:tcW w:w="2381" w:type="dxa"/>
          </w:tcPr>
          <w:p w:rsidR="00D308F9" w:rsidRDefault="00D308F9" w:rsidP="00D308F9">
            <w:pPr>
              <w:jc w:val="right"/>
            </w:pPr>
            <w:r>
              <w:t>1,052,299,289.28</w:t>
            </w:r>
          </w:p>
        </w:tc>
        <w:tc>
          <w:tcPr>
            <w:tcW w:w="2506" w:type="dxa"/>
          </w:tcPr>
          <w:p w:rsidR="00D308F9" w:rsidRDefault="00D308F9" w:rsidP="00D308F9">
            <w:pPr>
              <w:jc w:val="right"/>
            </w:pPr>
            <w:r>
              <w:t>100.00</w:t>
            </w:r>
          </w:p>
        </w:tc>
      </w:tr>
    </w:tbl>
    <w:p w:rsidR="00D308F9" w:rsidRDefault="00D308F9" w:rsidP="00D308F9">
      <w:pPr>
        <w:pStyle w:val="-8"/>
      </w:pPr>
      <w:r>
        <w:rPr>
          <w:rFonts w:hint="eastAsia"/>
        </w:rPr>
        <w:t>注：本基金本报告期末通过深港通交易机制投资的港股市值为人民币209,184,813.01元，占基金资产净值比例20.79%。</w:t>
      </w:r>
    </w:p>
    <w:p w:rsidR="00D308F9" w:rsidRDefault="00D308F9" w:rsidP="00D308F9">
      <w:pPr>
        <w:pStyle w:val="-2"/>
        <w:spacing w:before="312"/>
      </w:pPr>
      <w:r>
        <w:rPr>
          <w:rFonts w:hint="eastAsia"/>
        </w:rPr>
        <w:t>报告期末按行业分类的股票投资组合</w:t>
      </w:r>
    </w:p>
    <w:p w:rsidR="00D308F9" w:rsidRDefault="00D308F9" w:rsidP="00D308F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308F9" w:rsidTr="00D308F9">
        <w:trPr>
          <w:cnfStyle w:val="100000000000" w:firstRow="1" w:lastRow="0" w:firstColumn="0" w:lastColumn="0" w:oddVBand="0" w:evenVBand="0" w:oddHBand="0" w:evenHBand="0" w:firstRowFirstColumn="0" w:firstRowLastColumn="0" w:lastRowFirstColumn="0" w:lastRowLastColumn="0"/>
        </w:trPr>
        <w:tc>
          <w:tcPr>
            <w:tcW w:w="646" w:type="dxa"/>
          </w:tcPr>
          <w:p w:rsidR="00D308F9" w:rsidRPr="00D308F9" w:rsidRDefault="00D308F9" w:rsidP="00D308F9">
            <w:pPr>
              <w:jc w:val="center"/>
              <w:rPr>
                <w:b/>
              </w:rPr>
            </w:pPr>
            <w:r w:rsidRPr="00D308F9">
              <w:rPr>
                <w:rFonts w:hint="eastAsia"/>
                <w:b/>
              </w:rPr>
              <w:t>代码</w:t>
            </w:r>
          </w:p>
        </w:tc>
        <w:tc>
          <w:tcPr>
            <w:tcW w:w="3595" w:type="dxa"/>
          </w:tcPr>
          <w:p w:rsidR="00D308F9" w:rsidRPr="00D308F9" w:rsidRDefault="00D308F9" w:rsidP="00D308F9">
            <w:pPr>
              <w:jc w:val="center"/>
              <w:rPr>
                <w:b/>
              </w:rPr>
            </w:pPr>
            <w:r w:rsidRPr="00D308F9">
              <w:rPr>
                <w:rFonts w:hint="eastAsia"/>
                <w:b/>
              </w:rPr>
              <w:t>行业类别</w:t>
            </w:r>
          </w:p>
        </w:tc>
        <w:tc>
          <w:tcPr>
            <w:tcW w:w="1769" w:type="dxa"/>
          </w:tcPr>
          <w:p w:rsidR="00D308F9" w:rsidRPr="00D308F9" w:rsidRDefault="00D308F9" w:rsidP="00D308F9">
            <w:pPr>
              <w:jc w:val="center"/>
              <w:rPr>
                <w:b/>
              </w:rPr>
            </w:pPr>
            <w:r w:rsidRPr="00D308F9">
              <w:rPr>
                <w:rFonts w:hint="eastAsia"/>
                <w:b/>
              </w:rPr>
              <w:t>公允价值（元）</w:t>
            </w:r>
          </w:p>
        </w:tc>
        <w:tc>
          <w:tcPr>
            <w:tcW w:w="2495" w:type="dxa"/>
          </w:tcPr>
          <w:p w:rsidR="00D308F9" w:rsidRPr="00D308F9" w:rsidRDefault="00D308F9" w:rsidP="00D308F9">
            <w:pPr>
              <w:jc w:val="center"/>
              <w:rPr>
                <w:b/>
              </w:rPr>
            </w:pPr>
            <w:r w:rsidRPr="00D308F9">
              <w:rPr>
                <w:rFonts w:hint="eastAsia"/>
                <w:b/>
              </w:rPr>
              <w:t>占基金资产净值比例（％）</w:t>
            </w:r>
          </w:p>
        </w:tc>
      </w:tr>
      <w:tr w:rsidR="00D308F9" w:rsidTr="00D308F9">
        <w:tc>
          <w:tcPr>
            <w:tcW w:w="646" w:type="dxa"/>
          </w:tcPr>
          <w:p w:rsidR="00D308F9" w:rsidRDefault="00D308F9" w:rsidP="00D308F9">
            <w:pPr>
              <w:jc w:val="left"/>
            </w:pPr>
            <w:r>
              <w:t>A</w:t>
            </w:r>
          </w:p>
        </w:tc>
        <w:tc>
          <w:tcPr>
            <w:tcW w:w="3595" w:type="dxa"/>
          </w:tcPr>
          <w:p w:rsidR="00D308F9" w:rsidRDefault="00D308F9" w:rsidP="00D308F9">
            <w:pPr>
              <w:jc w:val="left"/>
            </w:pPr>
            <w:r>
              <w:rPr>
                <w:rFonts w:hint="eastAsia"/>
              </w:rPr>
              <w:t>农、林、牧、渔业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B</w:t>
            </w:r>
          </w:p>
        </w:tc>
        <w:tc>
          <w:tcPr>
            <w:tcW w:w="3595" w:type="dxa"/>
          </w:tcPr>
          <w:p w:rsidR="00D308F9" w:rsidRDefault="00D308F9" w:rsidP="00D308F9">
            <w:pPr>
              <w:jc w:val="left"/>
            </w:pPr>
            <w:r>
              <w:rPr>
                <w:rFonts w:hint="eastAsia"/>
              </w:rPr>
              <w:t>采矿业</w:t>
            </w:r>
          </w:p>
        </w:tc>
        <w:tc>
          <w:tcPr>
            <w:tcW w:w="1769" w:type="dxa"/>
          </w:tcPr>
          <w:p w:rsidR="00D308F9" w:rsidRDefault="00D308F9" w:rsidP="00D308F9">
            <w:pPr>
              <w:jc w:val="right"/>
            </w:pPr>
            <w:r>
              <w:t>36,149.82</w:t>
            </w:r>
          </w:p>
        </w:tc>
        <w:tc>
          <w:tcPr>
            <w:tcW w:w="2495" w:type="dxa"/>
          </w:tcPr>
          <w:p w:rsidR="00D308F9" w:rsidRDefault="00D308F9" w:rsidP="00D308F9">
            <w:pPr>
              <w:jc w:val="right"/>
            </w:pPr>
            <w:r>
              <w:t>0.00</w:t>
            </w:r>
          </w:p>
        </w:tc>
      </w:tr>
      <w:tr w:rsidR="00D308F9" w:rsidTr="00D308F9">
        <w:tc>
          <w:tcPr>
            <w:tcW w:w="646" w:type="dxa"/>
          </w:tcPr>
          <w:p w:rsidR="00D308F9" w:rsidRDefault="00D308F9" w:rsidP="00D308F9">
            <w:pPr>
              <w:jc w:val="left"/>
            </w:pPr>
            <w:r>
              <w:t>C</w:t>
            </w:r>
          </w:p>
        </w:tc>
        <w:tc>
          <w:tcPr>
            <w:tcW w:w="3595" w:type="dxa"/>
          </w:tcPr>
          <w:p w:rsidR="00D308F9" w:rsidRDefault="00D308F9" w:rsidP="00D308F9">
            <w:pPr>
              <w:jc w:val="left"/>
            </w:pPr>
            <w:r>
              <w:rPr>
                <w:rFonts w:hint="eastAsia"/>
              </w:rPr>
              <w:t>制造业</w:t>
            </w:r>
          </w:p>
        </w:tc>
        <w:tc>
          <w:tcPr>
            <w:tcW w:w="1769" w:type="dxa"/>
          </w:tcPr>
          <w:p w:rsidR="00D308F9" w:rsidRDefault="00D308F9" w:rsidP="00D308F9">
            <w:pPr>
              <w:jc w:val="right"/>
            </w:pPr>
            <w:r>
              <w:t>504,026,478.27</w:t>
            </w:r>
          </w:p>
        </w:tc>
        <w:tc>
          <w:tcPr>
            <w:tcW w:w="2495" w:type="dxa"/>
          </w:tcPr>
          <w:p w:rsidR="00D308F9" w:rsidRDefault="00D308F9" w:rsidP="00D308F9">
            <w:pPr>
              <w:jc w:val="right"/>
            </w:pPr>
            <w:r>
              <w:t>50.09</w:t>
            </w:r>
          </w:p>
        </w:tc>
      </w:tr>
      <w:tr w:rsidR="00D308F9" w:rsidTr="00D308F9">
        <w:tc>
          <w:tcPr>
            <w:tcW w:w="646" w:type="dxa"/>
          </w:tcPr>
          <w:p w:rsidR="00D308F9" w:rsidRDefault="00D308F9" w:rsidP="00D308F9">
            <w:pPr>
              <w:jc w:val="left"/>
            </w:pPr>
            <w:r>
              <w:t>D</w:t>
            </w:r>
          </w:p>
        </w:tc>
        <w:tc>
          <w:tcPr>
            <w:tcW w:w="3595" w:type="dxa"/>
          </w:tcPr>
          <w:p w:rsidR="00D308F9" w:rsidRDefault="00D308F9" w:rsidP="00D308F9">
            <w:pPr>
              <w:jc w:val="left"/>
            </w:pPr>
            <w:r>
              <w:rPr>
                <w:rFonts w:hint="eastAsia"/>
              </w:rPr>
              <w:t>电力、热力、燃气及水生产和供应业</w:t>
            </w:r>
          </w:p>
        </w:tc>
        <w:tc>
          <w:tcPr>
            <w:tcW w:w="1769" w:type="dxa"/>
          </w:tcPr>
          <w:p w:rsidR="00D308F9" w:rsidRDefault="00D308F9" w:rsidP="00D308F9">
            <w:pPr>
              <w:jc w:val="right"/>
            </w:pPr>
            <w:r>
              <w:t>420,606.33</w:t>
            </w:r>
          </w:p>
        </w:tc>
        <w:tc>
          <w:tcPr>
            <w:tcW w:w="2495" w:type="dxa"/>
          </w:tcPr>
          <w:p w:rsidR="00D308F9" w:rsidRDefault="00D308F9" w:rsidP="00D308F9">
            <w:pPr>
              <w:jc w:val="right"/>
            </w:pPr>
            <w:r>
              <w:t>0.04</w:t>
            </w:r>
          </w:p>
        </w:tc>
      </w:tr>
      <w:tr w:rsidR="00D308F9" w:rsidTr="00D308F9">
        <w:tc>
          <w:tcPr>
            <w:tcW w:w="646" w:type="dxa"/>
          </w:tcPr>
          <w:p w:rsidR="00D308F9" w:rsidRDefault="00D308F9" w:rsidP="00D308F9">
            <w:pPr>
              <w:jc w:val="left"/>
            </w:pPr>
            <w:r>
              <w:t>E</w:t>
            </w:r>
          </w:p>
        </w:tc>
        <w:tc>
          <w:tcPr>
            <w:tcW w:w="3595" w:type="dxa"/>
          </w:tcPr>
          <w:p w:rsidR="00D308F9" w:rsidRDefault="00D308F9" w:rsidP="00D308F9">
            <w:pPr>
              <w:jc w:val="left"/>
            </w:pPr>
            <w:r>
              <w:rPr>
                <w:rFonts w:hint="eastAsia"/>
              </w:rPr>
              <w:t>建筑业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F</w:t>
            </w:r>
          </w:p>
        </w:tc>
        <w:tc>
          <w:tcPr>
            <w:tcW w:w="3595" w:type="dxa"/>
          </w:tcPr>
          <w:p w:rsidR="00D308F9" w:rsidRDefault="00D308F9" w:rsidP="00D308F9">
            <w:pPr>
              <w:jc w:val="left"/>
            </w:pPr>
            <w:r>
              <w:rPr>
                <w:rFonts w:hint="eastAsia"/>
              </w:rPr>
              <w:t>批发和零售业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G</w:t>
            </w:r>
          </w:p>
        </w:tc>
        <w:tc>
          <w:tcPr>
            <w:tcW w:w="3595" w:type="dxa"/>
          </w:tcPr>
          <w:p w:rsidR="00D308F9" w:rsidRDefault="00D308F9" w:rsidP="00D308F9">
            <w:pPr>
              <w:jc w:val="left"/>
            </w:pPr>
            <w:r>
              <w:rPr>
                <w:rFonts w:hint="eastAsia"/>
              </w:rPr>
              <w:t>交通运输、仓储和邮政业</w:t>
            </w:r>
          </w:p>
        </w:tc>
        <w:tc>
          <w:tcPr>
            <w:tcW w:w="1769" w:type="dxa"/>
          </w:tcPr>
          <w:p w:rsidR="00D308F9" w:rsidRDefault="00D308F9" w:rsidP="00D308F9">
            <w:pPr>
              <w:jc w:val="right"/>
            </w:pPr>
            <w:r>
              <w:t>1,583.46</w:t>
            </w:r>
          </w:p>
        </w:tc>
        <w:tc>
          <w:tcPr>
            <w:tcW w:w="2495" w:type="dxa"/>
          </w:tcPr>
          <w:p w:rsidR="00D308F9" w:rsidRDefault="00D308F9" w:rsidP="00D308F9">
            <w:pPr>
              <w:jc w:val="right"/>
            </w:pPr>
            <w:r>
              <w:t>0.00</w:t>
            </w:r>
          </w:p>
        </w:tc>
      </w:tr>
      <w:tr w:rsidR="00D308F9" w:rsidTr="00D308F9">
        <w:tc>
          <w:tcPr>
            <w:tcW w:w="646" w:type="dxa"/>
          </w:tcPr>
          <w:p w:rsidR="00D308F9" w:rsidRDefault="00D308F9" w:rsidP="00D308F9">
            <w:pPr>
              <w:jc w:val="left"/>
            </w:pPr>
            <w:r>
              <w:t>H</w:t>
            </w:r>
          </w:p>
        </w:tc>
        <w:tc>
          <w:tcPr>
            <w:tcW w:w="3595" w:type="dxa"/>
          </w:tcPr>
          <w:p w:rsidR="00D308F9" w:rsidRDefault="00D308F9" w:rsidP="00D308F9">
            <w:pPr>
              <w:jc w:val="left"/>
            </w:pPr>
            <w:r>
              <w:rPr>
                <w:rFonts w:hint="eastAsia"/>
              </w:rPr>
              <w:t>住宿和餐饮业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lastRenderedPageBreak/>
              <w:t>I</w:t>
            </w:r>
          </w:p>
        </w:tc>
        <w:tc>
          <w:tcPr>
            <w:tcW w:w="3595" w:type="dxa"/>
          </w:tcPr>
          <w:p w:rsidR="00D308F9" w:rsidRDefault="00D308F9" w:rsidP="00D308F9">
            <w:pPr>
              <w:jc w:val="left"/>
            </w:pPr>
            <w:r>
              <w:rPr>
                <w:rFonts w:hint="eastAsia"/>
              </w:rPr>
              <w:t>信息传输、软件和信息技术服务业</w:t>
            </w:r>
          </w:p>
        </w:tc>
        <w:tc>
          <w:tcPr>
            <w:tcW w:w="1769" w:type="dxa"/>
          </w:tcPr>
          <w:p w:rsidR="00D308F9" w:rsidRDefault="00D308F9" w:rsidP="00D308F9">
            <w:pPr>
              <w:jc w:val="right"/>
            </w:pPr>
            <w:r>
              <w:t>28,295,483.70</w:t>
            </w:r>
          </w:p>
        </w:tc>
        <w:tc>
          <w:tcPr>
            <w:tcW w:w="2495" w:type="dxa"/>
          </w:tcPr>
          <w:p w:rsidR="00D308F9" w:rsidRDefault="00D308F9" w:rsidP="00D308F9">
            <w:pPr>
              <w:jc w:val="right"/>
            </w:pPr>
            <w:r>
              <w:t>2.81</w:t>
            </w:r>
          </w:p>
        </w:tc>
      </w:tr>
      <w:tr w:rsidR="00D308F9" w:rsidTr="00D308F9">
        <w:tc>
          <w:tcPr>
            <w:tcW w:w="646" w:type="dxa"/>
          </w:tcPr>
          <w:p w:rsidR="00D308F9" w:rsidRDefault="00D308F9" w:rsidP="00D308F9">
            <w:pPr>
              <w:jc w:val="left"/>
            </w:pPr>
            <w:r>
              <w:t>J</w:t>
            </w:r>
          </w:p>
        </w:tc>
        <w:tc>
          <w:tcPr>
            <w:tcW w:w="3595" w:type="dxa"/>
          </w:tcPr>
          <w:p w:rsidR="00D308F9" w:rsidRDefault="00D308F9" w:rsidP="00D308F9">
            <w:pPr>
              <w:jc w:val="left"/>
            </w:pPr>
            <w:r>
              <w:rPr>
                <w:rFonts w:hint="eastAsia"/>
              </w:rPr>
              <w:t>金融业</w:t>
            </w:r>
          </w:p>
        </w:tc>
        <w:tc>
          <w:tcPr>
            <w:tcW w:w="1769" w:type="dxa"/>
          </w:tcPr>
          <w:p w:rsidR="00D308F9" w:rsidRDefault="00D308F9" w:rsidP="00D308F9">
            <w:pPr>
              <w:jc w:val="right"/>
            </w:pPr>
            <w:r>
              <w:t>88,138,353.63</w:t>
            </w:r>
          </w:p>
        </w:tc>
        <w:tc>
          <w:tcPr>
            <w:tcW w:w="2495" w:type="dxa"/>
          </w:tcPr>
          <w:p w:rsidR="00D308F9" w:rsidRDefault="00D308F9" w:rsidP="00D308F9">
            <w:pPr>
              <w:jc w:val="right"/>
            </w:pPr>
            <w:r>
              <w:t>8.76</w:t>
            </w:r>
          </w:p>
        </w:tc>
      </w:tr>
      <w:tr w:rsidR="00D308F9" w:rsidTr="00D308F9">
        <w:tc>
          <w:tcPr>
            <w:tcW w:w="646" w:type="dxa"/>
          </w:tcPr>
          <w:p w:rsidR="00D308F9" w:rsidRDefault="00D308F9" w:rsidP="00D308F9">
            <w:pPr>
              <w:jc w:val="left"/>
            </w:pPr>
            <w:r>
              <w:t>K</w:t>
            </w:r>
          </w:p>
        </w:tc>
        <w:tc>
          <w:tcPr>
            <w:tcW w:w="3595" w:type="dxa"/>
          </w:tcPr>
          <w:p w:rsidR="00D308F9" w:rsidRDefault="00D308F9" w:rsidP="00D308F9">
            <w:pPr>
              <w:jc w:val="left"/>
            </w:pPr>
            <w:r>
              <w:rPr>
                <w:rFonts w:hint="eastAsia"/>
              </w:rPr>
              <w:t>房地产业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L</w:t>
            </w:r>
          </w:p>
        </w:tc>
        <w:tc>
          <w:tcPr>
            <w:tcW w:w="3595" w:type="dxa"/>
          </w:tcPr>
          <w:p w:rsidR="00D308F9" w:rsidRDefault="00D308F9" w:rsidP="00D308F9">
            <w:pPr>
              <w:jc w:val="left"/>
            </w:pPr>
            <w:r>
              <w:rPr>
                <w:rFonts w:hint="eastAsia"/>
              </w:rPr>
              <w:t>租赁和商务服务业</w:t>
            </w:r>
          </w:p>
        </w:tc>
        <w:tc>
          <w:tcPr>
            <w:tcW w:w="1769" w:type="dxa"/>
          </w:tcPr>
          <w:p w:rsidR="00D308F9" w:rsidRDefault="00D308F9" w:rsidP="00D308F9">
            <w:pPr>
              <w:jc w:val="right"/>
            </w:pPr>
            <w:r>
              <w:t>7,612,935.00</w:t>
            </w:r>
          </w:p>
        </w:tc>
        <w:tc>
          <w:tcPr>
            <w:tcW w:w="2495" w:type="dxa"/>
          </w:tcPr>
          <w:p w:rsidR="00D308F9" w:rsidRDefault="00D308F9" w:rsidP="00D308F9">
            <w:pPr>
              <w:jc w:val="right"/>
            </w:pPr>
            <w:r>
              <w:t>0.76</w:t>
            </w:r>
          </w:p>
        </w:tc>
      </w:tr>
      <w:tr w:rsidR="00D308F9" w:rsidTr="00D308F9">
        <w:tc>
          <w:tcPr>
            <w:tcW w:w="646" w:type="dxa"/>
          </w:tcPr>
          <w:p w:rsidR="00D308F9" w:rsidRDefault="00D308F9" w:rsidP="00D308F9">
            <w:pPr>
              <w:jc w:val="left"/>
            </w:pPr>
            <w:r>
              <w:t>M</w:t>
            </w:r>
          </w:p>
        </w:tc>
        <w:tc>
          <w:tcPr>
            <w:tcW w:w="3595" w:type="dxa"/>
          </w:tcPr>
          <w:p w:rsidR="00D308F9" w:rsidRDefault="00D308F9" w:rsidP="00D308F9">
            <w:pPr>
              <w:jc w:val="left"/>
            </w:pPr>
            <w:r>
              <w:rPr>
                <w:rFonts w:hint="eastAsia"/>
              </w:rPr>
              <w:t>科学研究和技术服务业</w:t>
            </w:r>
          </w:p>
        </w:tc>
        <w:tc>
          <w:tcPr>
            <w:tcW w:w="1769" w:type="dxa"/>
          </w:tcPr>
          <w:p w:rsidR="00D308F9" w:rsidRDefault="00D308F9" w:rsidP="00D308F9">
            <w:pPr>
              <w:jc w:val="right"/>
            </w:pPr>
            <w:r>
              <w:t>6,075.90</w:t>
            </w:r>
          </w:p>
        </w:tc>
        <w:tc>
          <w:tcPr>
            <w:tcW w:w="2495" w:type="dxa"/>
          </w:tcPr>
          <w:p w:rsidR="00D308F9" w:rsidRDefault="00D308F9" w:rsidP="00D308F9">
            <w:pPr>
              <w:jc w:val="right"/>
            </w:pPr>
            <w:r>
              <w:t>0.00</w:t>
            </w:r>
          </w:p>
        </w:tc>
      </w:tr>
      <w:tr w:rsidR="00D308F9" w:rsidTr="00D308F9">
        <w:tc>
          <w:tcPr>
            <w:tcW w:w="646" w:type="dxa"/>
          </w:tcPr>
          <w:p w:rsidR="00D308F9" w:rsidRDefault="00D308F9" w:rsidP="00D308F9">
            <w:pPr>
              <w:jc w:val="left"/>
            </w:pPr>
            <w:r>
              <w:t>N</w:t>
            </w:r>
          </w:p>
        </w:tc>
        <w:tc>
          <w:tcPr>
            <w:tcW w:w="3595" w:type="dxa"/>
          </w:tcPr>
          <w:p w:rsidR="00D308F9" w:rsidRDefault="00D308F9" w:rsidP="00D308F9">
            <w:pPr>
              <w:jc w:val="left"/>
            </w:pPr>
            <w:r>
              <w:rPr>
                <w:rFonts w:hint="eastAsia"/>
              </w:rPr>
              <w:t>水利、环境和公共设施管理业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O</w:t>
            </w:r>
          </w:p>
        </w:tc>
        <w:tc>
          <w:tcPr>
            <w:tcW w:w="3595" w:type="dxa"/>
          </w:tcPr>
          <w:p w:rsidR="00D308F9" w:rsidRDefault="00D308F9" w:rsidP="00D308F9">
            <w:pPr>
              <w:jc w:val="left"/>
            </w:pPr>
            <w:r>
              <w:rPr>
                <w:rFonts w:hint="eastAsia"/>
              </w:rPr>
              <w:t>居民服务、修理和其他服务业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P</w:t>
            </w:r>
          </w:p>
        </w:tc>
        <w:tc>
          <w:tcPr>
            <w:tcW w:w="3595" w:type="dxa"/>
          </w:tcPr>
          <w:p w:rsidR="00D308F9" w:rsidRDefault="00D308F9" w:rsidP="00D308F9">
            <w:pPr>
              <w:jc w:val="left"/>
            </w:pPr>
            <w:r>
              <w:rPr>
                <w:rFonts w:hint="eastAsia"/>
              </w:rPr>
              <w:t>教育</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Q</w:t>
            </w:r>
          </w:p>
        </w:tc>
        <w:tc>
          <w:tcPr>
            <w:tcW w:w="3595" w:type="dxa"/>
          </w:tcPr>
          <w:p w:rsidR="00D308F9" w:rsidRDefault="00D308F9" w:rsidP="00D308F9">
            <w:pPr>
              <w:jc w:val="left"/>
            </w:pPr>
            <w:r>
              <w:rPr>
                <w:rFonts w:hint="eastAsia"/>
              </w:rPr>
              <w:t>卫生和社会工作</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R</w:t>
            </w:r>
          </w:p>
        </w:tc>
        <w:tc>
          <w:tcPr>
            <w:tcW w:w="3595" w:type="dxa"/>
          </w:tcPr>
          <w:p w:rsidR="00D308F9" w:rsidRDefault="00D308F9" w:rsidP="00D308F9">
            <w:pPr>
              <w:jc w:val="left"/>
            </w:pPr>
            <w:r>
              <w:rPr>
                <w:rFonts w:hint="eastAsia"/>
              </w:rPr>
              <w:t>文化、体育和娱乐业</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r>
              <w:t>S</w:t>
            </w:r>
          </w:p>
        </w:tc>
        <w:tc>
          <w:tcPr>
            <w:tcW w:w="3595" w:type="dxa"/>
          </w:tcPr>
          <w:p w:rsidR="00D308F9" w:rsidRDefault="00D308F9" w:rsidP="00D308F9">
            <w:pPr>
              <w:jc w:val="left"/>
            </w:pPr>
            <w:r>
              <w:rPr>
                <w:rFonts w:hint="eastAsia"/>
              </w:rPr>
              <w:t>综合</w:t>
            </w:r>
          </w:p>
        </w:tc>
        <w:tc>
          <w:tcPr>
            <w:tcW w:w="1769" w:type="dxa"/>
          </w:tcPr>
          <w:p w:rsidR="00D308F9" w:rsidRDefault="00D308F9" w:rsidP="00D308F9">
            <w:pPr>
              <w:jc w:val="right"/>
            </w:pPr>
            <w:r>
              <w:t>-</w:t>
            </w:r>
          </w:p>
        </w:tc>
        <w:tc>
          <w:tcPr>
            <w:tcW w:w="2495" w:type="dxa"/>
          </w:tcPr>
          <w:p w:rsidR="00D308F9" w:rsidRDefault="00D308F9" w:rsidP="00D308F9">
            <w:pPr>
              <w:jc w:val="right"/>
            </w:pPr>
            <w:r>
              <w:t>-</w:t>
            </w:r>
          </w:p>
        </w:tc>
      </w:tr>
      <w:tr w:rsidR="00D308F9" w:rsidTr="00D308F9">
        <w:tc>
          <w:tcPr>
            <w:tcW w:w="646" w:type="dxa"/>
          </w:tcPr>
          <w:p w:rsidR="00D308F9" w:rsidRDefault="00D308F9" w:rsidP="00D308F9">
            <w:pPr>
              <w:jc w:val="left"/>
            </w:pPr>
          </w:p>
        </w:tc>
        <w:tc>
          <w:tcPr>
            <w:tcW w:w="3595" w:type="dxa"/>
          </w:tcPr>
          <w:p w:rsidR="00D308F9" w:rsidRDefault="00D308F9" w:rsidP="00D308F9">
            <w:pPr>
              <w:jc w:val="left"/>
            </w:pPr>
            <w:r>
              <w:rPr>
                <w:rFonts w:hint="eastAsia"/>
              </w:rPr>
              <w:t>合计</w:t>
            </w:r>
          </w:p>
        </w:tc>
        <w:tc>
          <w:tcPr>
            <w:tcW w:w="1769" w:type="dxa"/>
          </w:tcPr>
          <w:p w:rsidR="00D308F9" w:rsidRDefault="00D308F9" w:rsidP="00D308F9">
            <w:pPr>
              <w:jc w:val="right"/>
            </w:pPr>
            <w:r>
              <w:t>628,537,666.11</w:t>
            </w:r>
          </w:p>
        </w:tc>
        <w:tc>
          <w:tcPr>
            <w:tcW w:w="2495" w:type="dxa"/>
          </w:tcPr>
          <w:p w:rsidR="00D308F9" w:rsidRDefault="00D308F9" w:rsidP="00D308F9">
            <w:pPr>
              <w:jc w:val="right"/>
            </w:pPr>
            <w:r>
              <w:t>62.46</w:t>
            </w:r>
          </w:p>
        </w:tc>
      </w:tr>
    </w:tbl>
    <w:p w:rsidR="00D308F9" w:rsidRDefault="00D308F9" w:rsidP="00D308F9">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308F9" w:rsidTr="00D308F9">
        <w:trPr>
          <w:cnfStyle w:val="100000000000" w:firstRow="1" w:lastRow="0" w:firstColumn="0" w:lastColumn="0" w:oddVBand="0" w:evenVBand="0" w:oddHBand="0" w:evenHBand="0" w:firstRowFirstColumn="0" w:firstRowLastColumn="0" w:lastRowFirstColumn="0" w:lastRowLastColumn="0"/>
        </w:trPr>
        <w:tc>
          <w:tcPr>
            <w:tcW w:w="2768" w:type="dxa"/>
          </w:tcPr>
          <w:p w:rsidR="00D308F9" w:rsidRPr="00D308F9" w:rsidRDefault="00D308F9" w:rsidP="00D308F9">
            <w:pPr>
              <w:jc w:val="center"/>
              <w:rPr>
                <w:b/>
              </w:rPr>
            </w:pPr>
            <w:r w:rsidRPr="00D308F9">
              <w:rPr>
                <w:rFonts w:hint="eastAsia"/>
                <w:b/>
              </w:rPr>
              <w:t>行业类别</w:t>
            </w:r>
          </w:p>
        </w:tc>
        <w:tc>
          <w:tcPr>
            <w:tcW w:w="2769" w:type="dxa"/>
          </w:tcPr>
          <w:p w:rsidR="00D308F9" w:rsidRPr="00D308F9" w:rsidRDefault="00D308F9" w:rsidP="00D308F9">
            <w:pPr>
              <w:jc w:val="center"/>
              <w:rPr>
                <w:b/>
              </w:rPr>
            </w:pPr>
            <w:r w:rsidRPr="00D308F9">
              <w:rPr>
                <w:rFonts w:hint="eastAsia"/>
                <w:b/>
              </w:rPr>
              <w:t>公允价值（人民币）</w:t>
            </w:r>
          </w:p>
        </w:tc>
        <w:tc>
          <w:tcPr>
            <w:tcW w:w="2769" w:type="dxa"/>
          </w:tcPr>
          <w:p w:rsidR="00D308F9" w:rsidRPr="00D308F9" w:rsidRDefault="00D308F9" w:rsidP="00D308F9">
            <w:pPr>
              <w:jc w:val="center"/>
              <w:rPr>
                <w:b/>
              </w:rPr>
            </w:pPr>
            <w:r w:rsidRPr="00D308F9">
              <w:rPr>
                <w:rFonts w:hint="eastAsia"/>
                <w:b/>
              </w:rPr>
              <w:t>占基金资产净值比例（</w:t>
            </w:r>
            <w:r w:rsidRPr="00D308F9">
              <w:rPr>
                <w:rFonts w:hint="eastAsia"/>
                <w:b/>
              </w:rPr>
              <w:t>%</w:t>
            </w:r>
            <w:r w:rsidRPr="00D308F9">
              <w:rPr>
                <w:rFonts w:hint="eastAsia"/>
                <w:b/>
              </w:rPr>
              <w:t>）</w:t>
            </w:r>
          </w:p>
        </w:tc>
      </w:tr>
      <w:tr w:rsidR="00D308F9" w:rsidTr="00D308F9">
        <w:tc>
          <w:tcPr>
            <w:tcW w:w="2768" w:type="dxa"/>
          </w:tcPr>
          <w:p w:rsidR="00D308F9" w:rsidRDefault="00D308F9" w:rsidP="00D308F9">
            <w:pPr>
              <w:jc w:val="left"/>
            </w:pPr>
            <w:r>
              <w:rPr>
                <w:rFonts w:hint="eastAsia"/>
              </w:rPr>
              <w:t>能源</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材料</w:t>
            </w:r>
          </w:p>
        </w:tc>
        <w:tc>
          <w:tcPr>
            <w:tcW w:w="2769" w:type="dxa"/>
          </w:tcPr>
          <w:p w:rsidR="00D308F9" w:rsidRDefault="00D308F9" w:rsidP="00D308F9">
            <w:pPr>
              <w:jc w:val="right"/>
            </w:pPr>
            <w:r>
              <w:t>47,321,144.51</w:t>
            </w:r>
          </w:p>
        </w:tc>
        <w:tc>
          <w:tcPr>
            <w:tcW w:w="2769" w:type="dxa"/>
          </w:tcPr>
          <w:p w:rsidR="00D308F9" w:rsidRDefault="00D308F9" w:rsidP="00D308F9">
            <w:pPr>
              <w:jc w:val="right"/>
            </w:pPr>
            <w:r>
              <w:t>4.70</w:t>
            </w:r>
          </w:p>
        </w:tc>
      </w:tr>
      <w:tr w:rsidR="00D308F9" w:rsidTr="00D308F9">
        <w:tc>
          <w:tcPr>
            <w:tcW w:w="2768" w:type="dxa"/>
          </w:tcPr>
          <w:p w:rsidR="00D308F9" w:rsidRDefault="00D308F9" w:rsidP="00D308F9">
            <w:pPr>
              <w:jc w:val="left"/>
            </w:pPr>
            <w:r>
              <w:rPr>
                <w:rFonts w:hint="eastAsia"/>
              </w:rPr>
              <w:t>工业</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非必需消费品</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必需消费品</w:t>
            </w:r>
          </w:p>
        </w:tc>
        <w:tc>
          <w:tcPr>
            <w:tcW w:w="2769" w:type="dxa"/>
          </w:tcPr>
          <w:p w:rsidR="00D308F9" w:rsidRDefault="00D308F9" w:rsidP="00D308F9">
            <w:pPr>
              <w:jc w:val="right"/>
            </w:pPr>
            <w:r>
              <w:t>28,726.42</w:t>
            </w:r>
          </w:p>
        </w:tc>
        <w:tc>
          <w:tcPr>
            <w:tcW w:w="2769" w:type="dxa"/>
          </w:tcPr>
          <w:p w:rsidR="00D308F9" w:rsidRDefault="00D308F9" w:rsidP="00D308F9">
            <w:pPr>
              <w:jc w:val="right"/>
            </w:pPr>
            <w:r>
              <w:t>0.00</w:t>
            </w:r>
          </w:p>
        </w:tc>
      </w:tr>
      <w:tr w:rsidR="00D308F9" w:rsidTr="00D308F9">
        <w:tc>
          <w:tcPr>
            <w:tcW w:w="2768" w:type="dxa"/>
          </w:tcPr>
          <w:p w:rsidR="00D308F9" w:rsidRDefault="00D308F9" w:rsidP="00D308F9">
            <w:pPr>
              <w:jc w:val="left"/>
            </w:pPr>
            <w:r>
              <w:rPr>
                <w:rFonts w:hint="eastAsia"/>
              </w:rPr>
              <w:t>医疗保健</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金融</w:t>
            </w:r>
          </w:p>
        </w:tc>
        <w:tc>
          <w:tcPr>
            <w:tcW w:w="2769" w:type="dxa"/>
          </w:tcPr>
          <w:p w:rsidR="00D308F9" w:rsidRDefault="00D308F9" w:rsidP="00D308F9">
            <w:pPr>
              <w:jc w:val="right"/>
            </w:pPr>
            <w:r>
              <w:t>69,934,187.71</w:t>
            </w:r>
          </w:p>
        </w:tc>
        <w:tc>
          <w:tcPr>
            <w:tcW w:w="2769" w:type="dxa"/>
          </w:tcPr>
          <w:p w:rsidR="00D308F9" w:rsidRDefault="00D308F9" w:rsidP="00D308F9">
            <w:pPr>
              <w:jc w:val="right"/>
            </w:pPr>
            <w:r>
              <w:t>6.95</w:t>
            </w:r>
          </w:p>
        </w:tc>
      </w:tr>
      <w:tr w:rsidR="00D308F9" w:rsidTr="00D308F9">
        <w:tc>
          <w:tcPr>
            <w:tcW w:w="2768" w:type="dxa"/>
          </w:tcPr>
          <w:p w:rsidR="00D308F9" w:rsidRDefault="00D308F9" w:rsidP="00D308F9">
            <w:pPr>
              <w:jc w:val="left"/>
            </w:pPr>
            <w:r>
              <w:rPr>
                <w:rFonts w:hint="eastAsia"/>
              </w:rPr>
              <w:t>科技</w:t>
            </w:r>
          </w:p>
        </w:tc>
        <w:tc>
          <w:tcPr>
            <w:tcW w:w="2769" w:type="dxa"/>
          </w:tcPr>
          <w:p w:rsidR="00D308F9" w:rsidRDefault="00D308F9" w:rsidP="00D308F9">
            <w:pPr>
              <w:jc w:val="right"/>
            </w:pPr>
            <w:r>
              <w:t>91,900,754.37</w:t>
            </w:r>
          </w:p>
        </w:tc>
        <w:tc>
          <w:tcPr>
            <w:tcW w:w="2769" w:type="dxa"/>
          </w:tcPr>
          <w:p w:rsidR="00D308F9" w:rsidRDefault="00D308F9" w:rsidP="00D308F9">
            <w:pPr>
              <w:jc w:val="right"/>
            </w:pPr>
            <w:r>
              <w:t>9.13</w:t>
            </w:r>
          </w:p>
        </w:tc>
      </w:tr>
      <w:tr w:rsidR="00D308F9" w:rsidTr="00D308F9">
        <w:tc>
          <w:tcPr>
            <w:tcW w:w="2768" w:type="dxa"/>
          </w:tcPr>
          <w:p w:rsidR="00D308F9" w:rsidRDefault="00D308F9" w:rsidP="00D308F9">
            <w:pPr>
              <w:jc w:val="left"/>
            </w:pPr>
            <w:r>
              <w:rPr>
                <w:rFonts w:hint="eastAsia"/>
              </w:rPr>
              <w:t>通讯</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公用事业</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房地产</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政府</w:t>
            </w:r>
          </w:p>
        </w:tc>
        <w:tc>
          <w:tcPr>
            <w:tcW w:w="2769" w:type="dxa"/>
          </w:tcPr>
          <w:p w:rsidR="00D308F9" w:rsidRDefault="00D308F9" w:rsidP="00D308F9">
            <w:pPr>
              <w:jc w:val="right"/>
            </w:pPr>
            <w:r>
              <w:t>-</w:t>
            </w:r>
          </w:p>
        </w:tc>
        <w:tc>
          <w:tcPr>
            <w:tcW w:w="2769" w:type="dxa"/>
          </w:tcPr>
          <w:p w:rsidR="00D308F9" w:rsidRDefault="00D308F9" w:rsidP="00D308F9">
            <w:pPr>
              <w:jc w:val="right"/>
            </w:pPr>
            <w:r>
              <w:t>-</w:t>
            </w:r>
          </w:p>
        </w:tc>
      </w:tr>
      <w:tr w:rsidR="00D308F9" w:rsidTr="00D308F9">
        <w:tc>
          <w:tcPr>
            <w:tcW w:w="2768" w:type="dxa"/>
          </w:tcPr>
          <w:p w:rsidR="00D308F9" w:rsidRDefault="00D308F9" w:rsidP="00D308F9">
            <w:pPr>
              <w:jc w:val="left"/>
            </w:pPr>
            <w:r>
              <w:rPr>
                <w:rFonts w:hint="eastAsia"/>
              </w:rPr>
              <w:t>合计</w:t>
            </w:r>
          </w:p>
        </w:tc>
        <w:tc>
          <w:tcPr>
            <w:tcW w:w="2769" w:type="dxa"/>
          </w:tcPr>
          <w:p w:rsidR="00D308F9" w:rsidRDefault="00D308F9" w:rsidP="00D308F9">
            <w:pPr>
              <w:jc w:val="right"/>
            </w:pPr>
            <w:r>
              <w:t>209,184,813.01</w:t>
            </w:r>
          </w:p>
        </w:tc>
        <w:tc>
          <w:tcPr>
            <w:tcW w:w="2769" w:type="dxa"/>
          </w:tcPr>
          <w:p w:rsidR="00D308F9" w:rsidRDefault="00D308F9" w:rsidP="00D308F9">
            <w:pPr>
              <w:jc w:val="right"/>
            </w:pPr>
            <w:r>
              <w:t>20.79</w:t>
            </w:r>
          </w:p>
        </w:tc>
      </w:tr>
    </w:tbl>
    <w:p w:rsidR="00D308F9" w:rsidRDefault="00D308F9" w:rsidP="00D308F9">
      <w:pPr>
        <w:pStyle w:val="-8"/>
      </w:pPr>
      <w:r>
        <w:rPr>
          <w:rFonts w:hint="eastAsia"/>
        </w:rPr>
        <w:t>注：以上分类采用彭博行业分类标准（BICS）。</w:t>
      </w:r>
    </w:p>
    <w:p w:rsidR="00D308F9" w:rsidRDefault="00D308F9" w:rsidP="00D308F9">
      <w:pPr>
        <w:pStyle w:val="-2"/>
        <w:spacing w:before="312"/>
      </w:pPr>
      <w:r>
        <w:rPr>
          <w:rFonts w:hint="eastAsia"/>
        </w:rPr>
        <w:t>期末按公允价值占基金资产净值比例大小排序的股票投资明细</w:t>
      </w:r>
    </w:p>
    <w:p w:rsidR="00D308F9" w:rsidRDefault="00D308F9" w:rsidP="00D308F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308F9" w:rsidTr="00D308F9">
        <w:trPr>
          <w:cnfStyle w:val="100000000000" w:firstRow="1" w:lastRow="0" w:firstColumn="0" w:lastColumn="0" w:oddVBand="0" w:evenVBand="0" w:oddHBand="0" w:evenHBand="0" w:firstRowFirstColumn="0" w:firstRowLastColumn="0" w:lastRowFirstColumn="0" w:lastRowLastColumn="0"/>
        </w:trPr>
        <w:tc>
          <w:tcPr>
            <w:tcW w:w="652" w:type="dxa"/>
          </w:tcPr>
          <w:p w:rsidR="00D308F9" w:rsidRPr="00D308F9" w:rsidRDefault="00D308F9" w:rsidP="00D308F9">
            <w:pPr>
              <w:jc w:val="center"/>
              <w:rPr>
                <w:b/>
              </w:rPr>
            </w:pPr>
            <w:r w:rsidRPr="00D308F9">
              <w:rPr>
                <w:rFonts w:hint="eastAsia"/>
                <w:b/>
              </w:rPr>
              <w:t>序号</w:t>
            </w:r>
          </w:p>
        </w:tc>
        <w:tc>
          <w:tcPr>
            <w:tcW w:w="1349" w:type="dxa"/>
          </w:tcPr>
          <w:p w:rsidR="00D308F9" w:rsidRPr="00D308F9" w:rsidRDefault="00D308F9" w:rsidP="00D308F9">
            <w:pPr>
              <w:jc w:val="center"/>
              <w:rPr>
                <w:b/>
              </w:rPr>
            </w:pPr>
            <w:r w:rsidRPr="00D308F9">
              <w:rPr>
                <w:rFonts w:hint="eastAsia"/>
                <w:b/>
              </w:rPr>
              <w:t>股票代码</w:t>
            </w:r>
          </w:p>
        </w:tc>
        <w:tc>
          <w:tcPr>
            <w:tcW w:w="1349" w:type="dxa"/>
          </w:tcPr>
          <w:p w:rsidR="00D308F9" w:rsidRPr="00D308F9" w:rsidRDefault="00D308F9" w:rsidP="00D308F9">
            <w:pPr>
              <w:jc w:val="center"/>
              <w:rPr>
                <w:b/>
              </w:rPr>
            </w:pPr>
            <w:r w:rsidRPr="00D308F9">
              <w:rPr>
                <w:rFonts w:hint="eastAsia"/>
                <w:b/>
              </w:rPr>
              <w:t>股票名称</w:t>
            </w:r>
          </w:p>
        </w:tc>
        <w:tc>
          <w:tcPr>
            <w:tcW w:w="1718" w:type="dxa"/>
          </w:tcPr>
          <w:p w:rsidR="00D308F9" w:rsidRPr="00D308F9" w:rsidRDefault="00D308F9" w:rsidP="00D308F9">
            <w:pPr>
              <w:jc w:val="center"/>
              <w:rPr>
                <w:b/>
              </w:rPr>
            </w:pPr>
            <w:r w:rsidRPr="00D308F9">
              <w:rPr>
                <w:rFonts w:hint="eastAsia"/>
                <w:b/>
              </w:rPr>
              <w:t>数量（股）</w:t>
            </w:r>
          </w:p>
        </w:tc>
        <w:tc>
          <w:tcPr>
            <w:tcW w:w="1718" w:type="dxa"/>
          </w:tcPr>
          <w:p w:rsidR="00D308F9" w:rsidRPr="00D308F9" w:rsidRDefault="00D308F9" w:rsidP="00D308F9">
            <w:pPr>
              <w:jc w:val="center"/>
              <w:rPr>
                <w:b/>
              </w:rPr>
            </w:pPr>
            <w:r w:rsidRPr="00D308F9">
              <w:rPr>
                <w:rFonts w:hint="eastAsia"/>
                <w:b/>
              </w:rPr>
              <w:t>公允价值（元）</w:t>
            </w:r>
          </w:p>
        </w:tc>
        <w:tc>
          <w:tcPr>
            <w:tcW w:w="1718" w:type="dxa"/>
          </w:tcPr>
          <w:p w:rsidR="00D308F9" w:rsidRPr="00D308F9" w:rsidRDefault="00D308F9" w:rsidP="00D308F9">
            <w:pPr>
              <w:jc w:val="center"/>
              <w:rPr>
                <w:b/>
              </w:rPr>
            </w:pPr>
            <w:r w:rsidRPr="00D308F9">
              <w:rPr>
                <w:rFonts w:hint="eastAsia"/>
                <w:b/>
              </w:rPr>
              <w:t>占基金资产净值比例（％）</w:t>
            </w:r>
          </w:p>
        </w:tc>
      </w:tr>
      <w:tr w:rsidR="00D308F9" w:rsidTr="00D308F9">
        <w:tc>
          <w:tcPr>
            <w:tcW w:w="652" w:type="dxa"/>
          </w:tcPr>
          <w:p w:rsidR="00D308F9" w:rsidRDefault="00D308F9" w:rsidP="00D308F9">
            <w:pPr>
              <w:jc w:val="center"/>
            </w:pPr>
            <w:r>
              <w:t>1</w:t>
            </w:r>
          </w:p>
        </w:tc>
        <w:tc>
          <w:tcPr>
            <w:tcW w:w="1349" w:type="dxa"/>
          </w:tcPr>
          <w:p w:rsidR="00D308F9" w:rsidRDefault="00D308F9" w:rsidP="00D308F9">
            <w:pPr>
              <w:jc w:val="left"/>
            </w:pPr>
            <w:r>
              <w:t>002409</w:t>
            </w:r>
          </w:p>
        </w:tc>
        <w:tc>
          <w:tcPr>
            <w:tcW w:w="1349" w:type="dxa"/>
          </w:tcPr>
          <w:p w:rsidR="00D308F9" w:rsidRDefault="00D308F9" w:rsidP="00D308F9">
            <w:pPr>
              <w:jc w:val="left"/>
            </w:pPr>
            <w:r>
              <w:rPr>
                <w:rFonts w:hint="eastAsia"/>
              </w:rPr>
              <w:t>雅克科技</w:t>
            </w:r>
          </w:p>
        </w:tc>
        <w:tc>
          <w:tcPr>
            <w:tcW w:w="1718" w:type="dxa"/>
          </w:tcPr>
          <w:p w:rsidR="00D308F9" w:rsidRDefault="00D308F9" w:rsidP="00D308F9">
            <w:pPr>
              <w:jc w:val="right"/>
            </w:pPr>
            <w:r>
              <w:t>279,400</w:t>
            </w:r>
          </w:p>
        </w:tc>
        <w:tc>
          <w:tcPr>
            <w:tcW w:w="1718" w:type="dxa"/>
          </w:tcPr>
          <w:p w:rsidR="00D308F9" w:rsidRDefault="00D308F9" w:rsidP="00D308F9">
            <w:pPr>
              <w:jc w:val="right"/>
            </w:pPr>
            <w:r>
              <w:t>62,725,300.00</w:t>
            </w:r>
          </w:p>
        </w:tc>
        <w:tc>
          <w:tcPr>
            <w:tcW w:w="1718" w:type="dxa"/>
          </w:tcPr>
          <w:p w:rsidR="00D308F9" w:rsidRDefault="00D308F9" w:rsidP="00D308F9">
            <w:pPr>
              <w:jc w:val="right"/>
            </w:pPr>
            <w:r>
              <w:t>6.23</w:t>
            </w:r>
          </w:p>
        </w:tc>
      </w:tr>
      <w:tr w:rsidR="00D308F9" w:rsidTr="00D308F9">
        <w:tc>
          <w:tcPr>
            <w:tcW w:w="652" w:type="dxa"/>
          </w:tcPr>
          <w:p w:rsidR="00D308F9" w:rsidRDefault="00D308F9" w:rsidP="00D308F9">
            <w:pPr>
              <w:jc w:val="center"/>
            </w:pPr>
            <w:r>
              <w:t>2</w:t>
            </w:r>
          </w:p>
        </w:tc>
        <w:tc>
          <w:tcPr>
            <w:tcW w:w="1349" w:type="dxa"/>
          </w:tcPr>
          <w:p w:rsidR="00D308F9" w:rsidRDefault="00D308F9" w:rsidP="00D308F9">
            <w:pPr>
              <w:jc w:val="left"/>
            </w:pPr>
            <w:r>
              <w:t>300223</w:t>
            </w:r>
          </w:p>
        </w:tc>
        <w:tc>
          <w:tcPr>
            <w:tcW w:w="1349" w:type="dxa"/>
          </w:tcPr>
          <w:p w:rsidR="00D308F9" w:rsidRDefault="00D308F9" w:rsidP="00D308F9">
            <w:pPr>
              <w:jc w:val="left"/>
            </w:pPr>
            <w:r>
              <w:rPr>
                <w:rFonts w:hint="eastAsia"/>
              </w:rPr>
              <w:t>北京君正</w:t>
            </w:r>
          </w:p>
        </w:tc>
        <w:tc>
          <w:tcPr>
            <w:tcW w:w="1718" w:type="dxa"/>
          </w:tcPr>
          <w:p w:rsidR="00D308F9" w:rsidRDefault="00D308F9" w:rsidP="00D308F9">
            <w:pPr>
              <w:jc w:val="right"/>
            </w:pPr>
            <w:r>
              <w:t>246,903</w:t>
            </w:r>
          </w:p>
        </w:tc>
        <w:tc>
          <w:tcPr>
            <w:tcW w:w="1718" w:type="dxa"/>
          </w:tcPr>
          <w:p w:rsidR="00D308F9" w:rsidRDefault="00D308F9" w:rsidP="00D308F9">
            <w:pPr>
              <w:jc w:val="right"/>
            </w:pPr>
            <w:r>
              <w:t>61,454,156.70</w:t>
            </w:r>
          </w:p>
        </w:tc>
        <w:tc>
          <w:tcPr>
            <w:tcW w:w="1718" w:type="dxa"/>
          </w:tcPr>
          <w:p w:rsidR="00D308F9" w:rsidRDefault="00D308F9" w:rsidP="00D308F9">
            <w:pPr>
              <w:jc w:val="right"/>
            </w:pPr>
            <w:r>
              <w:t>6.11</w:t>
            </w:r>
          </w:p>
        </w:tc>
      </w:tr>
      <w:tr w:rsidR="00D308F9" w:rsidTr="00D308F9">
        <w:tc>
          <w:tcPr>
            <w:tcW w:w="652" w:type="dxa"/>
          </w:tcPr>
          <w:p w:rsidR="00D308F9" w:rsidRDefault="00D308F9" w:rsidP="00D308F9">
            <w:pPr>
              <w:jc w:val="center"/>
            </w:pPr>
            <w:r>
              <w:t>3</w:t>
            </w:r>
          </w:p>
        </w:tc>
        <w:tc>
          <w:tcPr>
            <w:tcW w:w="1349" w:type="dxa"/>
          </w:tcPr>
          <w:p w:rsidR="00D308F9" w:rsidRDefault="00D308F9" w:rsidP="00D308F9">
            <w:pPr>
              <w:jc w:val="left"/>
            </w:pPr>
            <w:r>
              <w:t>06869</w:t>
            </w:r>
          </w:p>
        </w:tc>
        <w:tc>
          <w:tcPr>
            <w:tcW w:w="1349" w:type="dxa"/>
          </w:tcPr>
          <w:p w:rsidR="00D308F9" w:rsidRDefault="00D308F9" w:rsidP="00D308F9">
            <w:pPr>
              <w:jc w:val="left"/>
            </w:pPr>
            <w:r>
              <w:rPr>
                <w:rFonts w:hint="eastAsia"/>
              </w:rPr>
              <w:t>长飞光纤光缆</w:t>
            </w:r>
          </w:p>
        </w:tc>
        <w:tc>
          <w:tcPr>
            <w:tcW w:w="1718" w:type="dxa"/>
          </w:tcPr>
          <w:p w:rsidR="00D308F9" w:rsidRDefault="00D308F9" w:rsidP="00D308F9">
            <w:pPr>
              <w:jc w:val="right"/>
            </w:pPr>
            <w:r>
              <w:t>191,000</w:t>
            </w:r>
          </w:p>
        </w:tc>
        <w:tc>
          <w:tcPr>
            <w:tcW w:w="1718" w:type="dxa"/>
          </w:tcPr>
          <w:p w:rsidR="00D308F9" w:rsidRDefault="00D308F9" w:rsidP="00D308F9">
            <w:pPr>
              <w:jc w:val="right"/>
            </w:pPr>
            <w:r>
              <w:t>42,369,084.97</w:t>
            </w:r>
          </w:p>
        </w:tc>
        <w:tc>
          <w:tcPr>
            <w:tcW w:w="1718" w:type="dxa"/>
          </w:tcPr>
          <w:p w:rsidR="00D308F9" w:rsidRDefault="00D308F9" w:rsidP="00D308F9">
            <w:pPr>
              <w:jc w:val="right"/>
            </w:pPr>
            <w:r>
              <w:t>4.21</w:t>
            </w:r>
          </w:p>
        </w:tc>
      </w:tr>
      <w:tr w:rsidR="00D308F9" w:rsidTr="00D308F9">
        <w:tc>
          <w:tcPr>
            <w:tcW w:w="652" w:type="dxa"/>
          </w:tcPr>
          <w:p w:rsidR="00D308F9" w:rsidRDefault="00D308F9" w:rsidP="00D308F9">
            <w:pPr>
              <w:jc w:val="center"/>
            </w:pPr>
            <w:r>
              <w:t>4</w:t>
            </w:r>
          </w:p>
        </w:tc>
        <w:tc>
          <w:tcPr>
            <w:tcW w:w="1349" w:type="dxa"/>
          </w:tcPr>
          <w:p w:rsidR="00D308F9" w:rsidRDefault="00D308F9" w:rsidP="00D308F9">
            <w:pPr>
              <w:jc w:val="left"/>
            </w:pPr>
            <w:r>
              <w:t>601869</w:t>
            </w:r>
          </w:p>
        </w:tc>
        <w:tc>
          <w:tcPr>
            <w:tcW w:w="1349" w:type="dxa"/>
          </w:tcPr>
          <w:p w:rsidR="00D308F9" w:rsidRDefault="00D308F9" w:rsidP="00D308F9">
            <w:pPr>
              <w:jc w:val="left"/>
            </w:pPr>
            <w:r>
              <w:rPr>
                <w:rFonts w:hint="eastAsia"/>
              </w:rPr>
              <w:t>长飞光纤</w:t>
            </w:r>
          </w:p>
        </w:tc>
        <w:tc>
          <w:tcPr>
            <w:tcW w:w="1718" w:type="dxa"/>
          </w:tcPr>
          <w:p w:rsidR="00D308F9" w:rsidRDefault="00D308F9" w:rsidP="00D308F9">
            <w:pPr>
              <w:jc w:val="right"/>
            </w:pPr>
            <w:r>
              <w:t>19,300</w:t>
            </w:r>
          </w:p>
        </w:tc>
        <w:tc>
          <w:tcPr>
            <w:tcW w:w="1718" w:type="dxa"/>
          </w:tcPr>
          <w:p w:rsidR="00D308F9" w:rsidRDefault="00D308F9" w:rsidP="00D308F9">
            <w:pPr>
              <w:jc w:val="right"/>
            </w:pPr>
            <w:r>
              <w:t>10,535,870.00</w:t>
            </w:r>
          </w:p>
        </w:tc>
        <w:tc>
          <w:tcPr>
            <w:tcW w:w="1718" w:type="dxa"/>
          </w:tcPr>
          <w:p w:rsidR="00D308F9" w:rsidRDefault="00D308F9" w:rsidP="00D308F9">
            <w:pPr>
              <w:jc w:val="right"/>
            </w:pPr>
            <w:r>
              <w:t>1.05</w:t>
            </w:r>
          </w:p>
        </w:tc>
      </w:tr>
      <w:tr w:rsidR="00D308F9" w:rsidTr="00D308F9">
        <w:tc>
          <w:tcPr>
            <w:tcW w:w="652" w:type="dxa"/>
          </w:tcPr>
          <w:p w:rsidR="00D308F9" w:rsidRDefault="00D308F9" w:rsidP="00D308F9">
            <w:pPr>
              <w:jc w:val="center"/>
            </w:pPr>
            <w:r>
              <w:t>5</w:t>
            </w:r>
          </w:p>
        </w:tc>
        <w:tc>
          <w:tcPr>
            <w:tcW w:w="1349" w:type="dxa"/>
          </w:tcPr>
          <w:p w:rsidR="00D308F9" w:rsidRDefault="00D308F9" w:rsidP="00D308F9">
            <w:pPr>
              <w:jc w:val="left"/>
            </w:pPr>
            <w:r>
              <w:t>603986</w:t>
            </w:r>
          </w:p>
        </w:tc>
        <w:tc>
          <w:tcPr>
            <w:tcW w:w="1349" w:type="dxa"/>
          </w:tcPr>
          <w:p w:rsidR="00D308F9" w:rsidRDefault="00D308F9" w:rsidP="00D308F9">
            <w:pPr>
              <w:jc w:val="left"/>
            </w:pPr>
            <w:r>
              <w:rPr>
                <w:rFonts w:hint="eastAsia"/>
              </w:rPr>
              <w:t>兆易创新</w:t>
            </w:r>
          </w:p>
        </w:tc>
        <w:tc>
          <w:tcPr>
            <w:tcW w:w="1718" w:type="dxa"/>
          </w:tcPr>
          <w:p w:rsidR="00D308F9" w:rsidRDefault="00D308F9" w:rsidP="00D308F9">
            <w:pPr>
              <w:jc w:val="right"/>
            </w:pPr>
            <w:r>
              <w:t>64,400</w:t>
            </w:r>
          </w:p>
        </w:tc>
        <w:tc>
          <w:tcPr>
            <w:tcW w:w="1718" w:type="dxa"/>
          </w:tcPr>
          <w:p w:rsidR="00D308F9" w:rsidRDefault="00D308F9" w:rsidP="00D308F9">
            <w:pPr>
              <w:jc w:val="right"/>
            </w:pPr>
            <w:r>
              <w:t>52,486,000.00</w:t>
            </w:r>
          </w:p>
        </w:tc>
        <w:tc>
          <w:tcPr>
            <w:tcW w:w="1718" w:type="dxa"/>
          </w:tcPr>
          <w:p w:rsidR="00D308F9" w:rsidRDefault="00D308F9" w:rsidP="00D308F9">
            <w:pPr>
              <w:jc w:val="right"/>
            </w:pPr>
            <w:r>
              <w:t>5.22</w:t>
            </w:r>
          </w:p>
        </w:tc>
      </w:tr>
      <w:tr w:rsidR="00D308F9" w:rsidTr="00D308F9">
        <w:tc>
          <w:tcPr>
            <w:tcW w:w="652" w:type="dxa"/>
          </w:tcPr>
          <w:p w:rsidR="00D308F9" w:rsidRDefault="00D308F9" w:rsidP="00D308F9">
            <w:pPr>
              <w:jc w:val="center"/>
            </w:pPr>
            <w:r>
              <w:t>6</w:t>
            </w:r>
          </w:p>
        </w:tc>
        <w:tc>
          <w:tcPr>
            <w:tcW w:w="1349" w:type="dxa"/>
          </w:tcPr>
          <w:p w:rsidR="00D308F9" w:rsidRDefault="00D308F9" w:rsidP="00D308F9">
            <w:pPr>
              <w:jc w:val="left"/>
            </w:pPr>
            <w:r>
              <w:t>01347</w:t>
            </w:r>
          </w:p>
        </w:tc>
        <w:tc>
          <w:tcPr>
            <w:tcW w:w="1349" w:type="dxa"/>
          </w:tcPr>
          <w:p w:rsidR="00D308F9" w:rsidRDefault="00D308F9" w:rsidP="00D308F9">
            <w:pPr>
              <w:jc w:val="left"/>
            </w:pPr>
            <w:r>
              <w:rPr>
                <w:rFonts w:hint="eastAsia"/>
              </w:rPr>
              <w:t>华虹宏力</w:t>
            </w:r>
          </w:p>
        </w:tc>
        <w:tc>
          <w:tcPr>
            <w:tcW w:w="1718" w:type="dxa"/>
          </w:tcPr>
          <w:p w:rsidR="00D308F9" w:rsidRDefault="00D308F9" w:rsidP="00D308F9">
            <w:pPr>
              <w:jc w:val="right"/>
            </w:pPr>
            <w:r>
              <w:t>265,000</w:t>
            </w:r>
          </w:p>
        </w:tc>
        <w:tc>
          <w:tcPr>
            <w:tcW w:w="1718" w:type="dxa"/>
          </w:tcPr>
          <w:p w:rsidR="00D308F9" w:rsidRDefault="00D308F9" w:rsidP="00D308F9">
            <w:pPr>
              <w:jc w:val="right"/>
            </w:pPr>
            <w:r>
              <w:t>49,531,669.40</w:t>
            </w:r>
          </w:p>
        </w:tc>
        <w:tc>
          <w:tcPr>
            <w:tcW w:w="1718" w:type="dxa"/>
          </w:tcPr>
          <w:p w:rsidR="00D308F9" w:rsidRDefault="00D308F9" w:rsidP="00D308F9">
            <w:pPr>
              <w:jc w:val="right"/>
            </w:pPr>
            <w:r>
              <w:t>4.92</w:t>
            </w:r>
          </w:p>
        </w:tc>
      </w:tr>
      <w:tr w:rsidR="00D308F9" w:rsidTr="00D308F9">
        <w:tc>
          <w:tcPr>
            <w:tcW w:w="652" w:type="dxa"/>
          </w:tcPr>
          <w:p w:rsidR="00D308F9" w:rsidRDefault="00D308F9" w:rsidP="00D308F9">
            <w:pPr>
              <w:jc w:val="center"/>
            </w:pPr>
            <w:r>
              <w:t>7</w:t>
            </w:r>
          </w:p>
        </w:tc>
        <w:tc>
          <w:tcPr>
            <w:tcW w:w="1349" w:type="dxa"/>
          </w:tcPr>
          <w:p w:rsidR="00D308F9" w:rsidRDefault="00D308F9" w:rsidP="00D308F9">
            <w:pPr>
              <w:jc w:val="left"/>
            </w:pPr>
            <w:r>
              <w:t>688072</w:t>
            </w:r>
          </w:p>
        </w:tc>
        <w:tc>
          <w:tcPr>
            <w:tcW w:w="1349" w:type="dxa"/>
          </w:tcPr>
          <w:p w:rsidR="00D308F9" w:rsidRDefault="00D308F9" w:rsidP="00D308F9">
            <w:pPr>
              <w:jc w:val="left"/>
            </w:pPr>
            <w:r>
              <w:rPr>
                <w:rFonts w:hint="eastAsia"/>
              </w:rPr>
              <w:t>拓荆科技</w:t>
            </w:r>
          </w:p>
        </w:tc>
        <w:tc>
          <w:tcPr>
            <w:tcW w:w="1718" w:type="dxa"/>
          </w:tcPr>
          <w:p w:rsidR="00D308F9" w:rsidRDefault="00D308F9" w:rsidP="00D308F9">
            <w:pPr>
              <w:jc w:val="right"/>
            </w:pPr>
            <w:r>
              <w:t>55,883</w:t>
            </w:r>
          </w:p>
        </w:tc>
        <w:tc>
          <w:tcPr>
            <w:tcW w:w="1718" w:type="dxa"/>
          </w:tcPr>
          <w:p w:rsidR="00D308F9" w:rsidRDefault="00D308F9" w:rsidP="00D308F9">
            <w:pPr>
              <w:jc w:val="right"/>
            </w:pPr>
            <w:r>
              <w:t>49,150,774.99</w:t>
            </w:r>
          </w:p>
        </w:tc>
        <w:tc>
          <w:tcPr>
            <w:tcW w:w="1718" w:type="dxa"/>
          </w:tcPr>
          <w:p w:rsidR="00D308F9" w:rsidRDefault="00D308F9" w:rsidP="00D308F9">
            <w:pPr>
              <w:jc w:val="right"/>
            </w:pPr>
            <w:r>
              <w:t>4.88</w:t>
            </w:r>
          </w:p>
        </w:tc>
      </w:tr>
      <w:tr w:rsidR="00D308F9" w:rsidTr="00D308F9">
        <w:tc>
          <w:tcPr>
            <w:tcW w:w="652" w:type="dxa"/>
          </w:tcPr>
          <w:p w:rsidR="00D308F9" w:rsidRDefault="00D308F9" w:rsidP="00D308F9">
            <w:pPr>
              <w:jc w:val="center"/>
            </w:pPr>
            <w:r>
              <w:lastRenderedPageBreak/>
              <w:t>8</w:t>
            </w:r>
          </w:p>
        </w:tc>
        <w:tc>
          <w:tcPr>
            <w:tcW w:w="1349" w:type="dxa"/>
          </w:tcPr>
          <w:p w:rsidR="00D308F9" w:rsidRDefault="00D308F9" w:rsidP="00D308F9">
            <w:pPr>
              <w:jc w:val="left"/>
            </w:pPr>
            <w:r>
              <w:t>01888</w:t>
            </w:r>
          </w:p>
        </w:tc>
        <w:tc>
          <w:tcPr>
            <w:tcW w:w="1349" w:type="dxa"/>
          </w:tcPr>
          <w:p w:rsidR="00D308F9" w:rsidRDefault="00D308F9" w:rsidP="00D308F9">
            <w:pPr>
              <w:jc w:val="left"/>
            </w:pPr>
            <w:r>
              <w:rPr>
                <w:rFonts w:hint="eastAsia"/>
              </w:rPr>
              <w:t>建滔积层板</w:t>
            </w:r>
          </w:p>
        </w:tc>
        <w:tc>
          <w:tcPr>
            <w:tcW w:w="1718" w:type="dxa"/>
          </w:tcPr>
          <w:p w:rsidR="00D308F9" w:rsidRDefault="00D308F9" w:rsidP="00D308F9">
            <w:pPr>
              <w:jc w:val="right"/>
            </w:pPr>
            <w:r>
              <w:t>549,500</w:t>
            </w:r>
          </w:p>
        </w:tc>
        <w:tc>
          <w:tcPr>
            <w:tcW w:w="1718" w:type="dxa"/>
          </w:tcPr>
          <w:p w:rsidR="00D308F9" w:rsidRDefault="00D308F9" w:rsidP="00D308F9">
            <w:pPr>
              <w:jc w:val="right"/>
            </w:pPr>
            <w:r>
              <w:t>47,321,144.51</w:t>
            </w:r>
          </w:p>
        </w:tc>
        <w:tc>
          <w:tcPr>
            <w:tcW w:w="1718" w:type="dxa"/>
          </w:tcPr>
          <w:p w:rsidR="00D308F9" w:rsidRDefault="00D308F9" w:rsidP="00D308F9">
            <w:pPr>
              <w:jc w:val="right"/>
            </w:pPr>
            <w:r>
              <w:t>4.70</w:t>
            </w:r>
          </w:p>
        </w:tc>
      </w:tr>
      <w:tr w:rsidR="00D308F9" w:rsidTr="00D308F9">
        <w:tc>
          <w:tcPr>
            <w:tcW w:w="652" w:type="dxa"/>
          </w:tcPr>
          <w:p w:rsidR="00D308F9" w:rsidRDefault="00D308F9" w:rsidP="00D308F9">
            <w:pPr>
              <w:jc w:val="center"/>
            </w:pPr>
            <w:r>
              <w:t>9</w:t>
            </w:r>
          </w:p>
        </w:tc>
        <w:tc>
          <w:tcPr>
            <w:tcW w:w="1349" w:type="dxa"/>
          </w:tcPr>
          <w:p w:rsidR="00D308F9" w:rsidRDefault="00D308F9" w:rsidP="00D308F9">
            <w:pPr>
              <w:jc w:val="left"/>
            </w:pPr>
            <w:r>
              <w:t>688233</w:t>
            </w:r>
          </w:p>
        </w:tc>
        <w:tc>
          <w:tcPr>
            <w:tcW w:w="1349" w:type="dxa"/>
          </w:tcPr>
          <w:p w:rsidR="00D308F9" w:rsidRDefault="00D308F9" w:rsidP="00D308F9">
            <w:pPr>
              <w:jc w:val="left"/>
            </w:pPr>
            <w:r>
              <w:rPr>
                <w:rFonts w:hint="eastAsia"/>
              </w:rPr>
              <w:t>神工股份</w:t>
            </w:r>
          </w:p>
        </w:tc>
        <w:tc>
          <w:tcPr>
            <w:tcW w:w="1718" w:type="dxa"/>
          </w:tcPr>
          <w:p w:rsidR="00D308F9" w:rsidRDefault="00D308F9" w:rsidP="00D308F9">
            <w:pPr>
              <w:jc w:val="right"/>
            </w:pPr>
            <w:r>
              <w:t>197,490</w:t>
            </w:r>
          </w:p>
        </w:tc>
        <w:tc>
          <w:tcPr>
            <w:tcW w:w="1718" w:type="dxa"/>
          </w:tcPr>
          <w:p w:rsidR="00D308F9" w:rsidRDefault="00D308F9" w:rsidP="00D308F9">
            <w:pPr>
              <w:jc w:val="right"/>
            </w:pPr>
            <w:r>
              <w:t>42,345,805.80</w:t>
            </w:r>
          </w:p>
        </w:tc>
        <w:tc>
          <w:tcPr>
            <w:tcW w:w="1718" w:type="dxa"/>
          </w:tcPr>
          <w:p w:rsidR="00D308F9" w:rsidRDefault="00D308F9" w:rsidP="00D308F9">
            <w:pPr>
              <w:jc w:val="right"/>
            </w:pPr>
            <w:r>
              <w:t>4.21</w:t>
            </w:r>
          </w:p>
        </w:tc>
      </w:tr>
      <w:tr w:rsidR="00D308F9" w:rsidTr="00D308F9">
        <w:tc>
          <w:tcPr>
            <w:tcW w:w="652" w:type="dxa"/>
          </w:tcPr>
          <w:p w:rsidR="00D308F9" w:rsidRDefault="00D308F9" w:rsidP="00D308F9">
            <w:pPr>
              <w:jc w:val="center"/>
            </w:pPr>
            <w:r>
              <w:t>10</w:t>
            </w:r>
          </w:p>
        </w:tc>
        <w:tc>
          <w:tcPr>
            <w:tcW w:w="1349" w:type="dxa"/>
          </w:tcPr>
          <w:p w:rsidR="00D308F9" w:rsidRDefault="00D308F9" w:rsidP="00D308F9">
            <w:pPr>
              <w:jc w:val="left"/>
            </w:pPr>
            <w:r>
              <w:t>688008</w:t>
            </w:r>
          </w:p>
        </w:tc>
        <w:tc>
          <w:tcPr>
            <w:tcW w:w="1349" w:type="dxa"/>
          </w:tcPr>
          <w:p w:rsidR="00D308F9" w:rsidRDefault="00D308F9" w:rsidP="00D308F9">
            <w:pPr>
              <w:jc w:val="left"/>
            </w:pPr>
            <w:r>
              <w:rPr>
                <w:rFonts w:hint="eastAsia"/>
              </w:rPr>
              <w:t>澜起科技</w:t>
            </w:r>
          </w:p>
        </w:tc>
        <w:tc>
          <w:tcPr>
            <w:tcW w:w="1718" w:type="dxa"/>
          </w:tcPr>
          <w:p w:rsidR="00D308F9" w:rsidRDefault="00D308F9" w:rsidP="00D308F9">
            <w:pPr>
              <w:jc w:val="right"/>
            </w:pPr>
            <w:r>
              <w:t>136,134</w:t>
            </w:r>
          </w:p>
        </w:tc>
        <w:tc>
          <w:tcPr>
            <w:tcW w:w="1718" w:type="dxa"/>
          </w:tcPr>
          <w:p w:rsidR="00D308F9" w:rsidRDefault="00D308F9" w:rsidP="00D308F9">
            <w:pPr>
              <w:jc w:val="right"/>
            </w:pPr>
            <w:r>
              <w:t>42,187,926.60</w:t>
            </w:r>
          </w:p>
        </w:tc>
        <w:tc>
          <w:tcPr>
            <w:tcW w:w="1718" w:type="dxa"/>
          </w:tcPr>
          <w:p w:rsidR="00D308F9" w:rsidRDefault="00D308F9" w:rsidP="00D308F9">
            <w:pPr>
              <w:jc w:val="right"/>
            </w:pPr>
            <w:r>
              <w:t>4.19</w:t>
            </w:r>
          </w:p>
        </w:tc>
      </w:tr>
      <w:tr w:rsidR="00D308F9" w:rsidTr="00D308F9">
        <w:tc>
          <w:tcPr>
            <w:tcW w:w="652" w:type="dxa"/>
          </w:tcPr>
          <w:p w:rsidR="00D308F9" w:rsidRDefault="00D308F9" w:rsidP="00D308F9">
            <w:pPr>
              <w:jc w:val="center"/>
            </w:pPr>
            <w:r>
              <w:t>11</w:t>
            </w:r>
          </w:p>
        </w:tc>
        <w:tc>
          <w:tcPr>
            <w:tcW w:w="1349" w:type="dxa"/>
          </w:tcPr>
          <w:p w:rsidR="00D308F9" w:rsidRDefault="00D308F9" w:rsidP="00D308F9">
            <w:pPr>
              <w:jc w:val="left"/>
            </w:pPr>
            <w:r>
              <w:t>300570</w:t>
            </w:r>
          </w:p>
        </w:tc>
        <w:tc>
          <w:tcPr>
            <w:tcW w:w="1349" w:type="dxa"/>
          </w:tcPr>
          <w:p w:rsidR="00D308F9" w:rsidRDefault="00D308F9" w:rsidP="00D308F9">
            <w:pPr>
              <w:jc w:val="left"/>
            </w:pPr>
            <w:r>
              <w:rPr>
                <w:rFonts w:hint="eastAsia"/>
              </w:rPr>
              <w:t>太辰光</w:t>
            </w:r>
          </w:p>
        </w:tc>
        <w:tc>
          <w:tcPr>
            <w:tcW w:w="1718" w:type="dxa"/>
          </w:tcPr>
          <w:p w:rsidR="00D308F9" w:rsidRDefault="00D308F9" w:rsidP="00D308F9">
            <w:pPr>
              <w:jc w:val="right"/>
            </w:pPr>
            <w:r>
              <w:t>168,100</w:t>
            </w:r>
          </w:p>
        </w:tc>
        <w:tc>
          <w:tcPr>
            <w:tcW w:w="1718" w:type="dxa"/>
          </w:tcPr>
          <w:p w:rsidR="00D308F9" w:rsidRDefault="00D308F9" w:rsidP="00D308F9">
            <w:pPr>
              <w:jc w:val="right"/>
            </w:pPr>
            <w:r>
              <w:t>41,471,951.00</w:t>
            </w:r>
          </w:p>
        </w:tc>
        <w:tc>
          <w:tcPr>
            <w:tcW w:w="1718" w:type="dxa"/>
          </w:tcPr>
          <w:p w:rsidR="00D308F9" w:rsidRDefault="00D308F9" w:rsidP="00D308F9">
            <w:pPr>
              <w:jc w:val="right"/>
            </w:pPr>
            <w:r>
              <w:t>4.12</w:t>
            </w:r>
          </w:p>
        </w:tc>
      </w:tr>
    </w:tbl>
    <w:p w:rsidR="00D308F9" w:rsidRDefault="00D308F9" w:rsidP="00D308F9">
      <w:pPr>
        <w:pStyle w:val="-8"/>
      </w:pPr>
      <w:r>
        <w:rPr>
          <w:rFonts w:hint="eastAsia"/>
        </w:rPr>
        <w:t>注：对于同时在A+H股上市的股票，合并计算公允价值参与排序，并按照不同股票分别披露。</w:t>
      </w:r>
    </w:p>
    <w:p w:rsidR="00D308F9" w:rsidRDefault="00D308F9" w:rsidP="00D308F9">
      <w:pPr>
        <w:pStyle w:val="-2"/>
        <w:spacing w:before="312"/>
      </w:pPr>
      <w:r>
        <w:rPr>
          <w:rFonts w:hint="eastAsia"/>
        </w:rPr>
        <w:t>报告期末按债券品种分类的债券投资组合</w:t>
      </w:r>
    </w:p>
    <w:p w:rsidR="00D308F9" w:rsidRDefault="00D308F9" w:rsidP="00D308F9">
      <w:pPr>
        <w:pStyle w:val="-"/>
        <w:ind w:firstLine="420"/>
      </w:pPr>
      <w:r>
        <w:rPr>
          <w:rFonts w:hint="eastAsia"/>
        </w:rPr>
        <w:t>无。</w:t>
      </w:r>
    </w:p>
    <w:p w:rsidR="00D308F9" w:rsidRDefault="00D308F9" w:rsidP="00D308F9">
      <w:pPr>
        <w:pStyle w:val="-2"/>
        <w:spacing w:before="312"/>
      </w:pPr>
      <w:r>
        <w:rPr>
          <w:rFonts w:hint="eastAsia"/>
        </w:rPr>
        <w:t>报告期末按公允价值占基金资产净值比例大小排名的前五名债券投资明细</w:t>
      </w:r>
    </w:p>
    <w:p w:rsidR="00D308F9" w:rsidRDefault="00D308F9" w:rsidP="00D308F9">
      <w:pPr>
        <w:pStyle w:val="-"/>
        <w:ind w:firstLine="420"/>
      </w:pPr>
      <w:r>
        <w:rPr>
          <w:rFonts w:hint="eastAsia"/>
        </w:rPr>
        <w:t>无。</w:t>
      </w:r>
    </w:p>
    <w:p w:rsidR="00D308F9" w:rsidRDefault="00D308F9" w:rsidP="00D308F9">
      <w:pPr>
        <w:pStyle w:val="-2"/>
        <w:spacing w:before="312"/>
      </w:pPr>
      <w:r>
        <w:rPr>
          <w:rFonts w:hint="eastAsia"/>
        </w:rPr>
        <w:t>报告期末按公允价值占基金资产净值比例大小排名的前十名资产支持证券投资明细</w:t>
      </w:r>
    </w:p>
    <w:p w:rsidR="00D308F9" w:rsidRDefault="00D308F9" w:rsidP="00D308F9">
      <w:pPr>
        <w:pStyle w:val="-"/>
        <w:ind w:firstLine="420"/>
      </w:pPr>
      <w:r>
        <w:rPr>
          <w:rFonts w:hint="eastAsia"/>
        </w:rPr>
        <w:t>本基金本报告期末未持有资产支持证券。</w:t>
      </w:r>
    </w:p>
    <w:p w:rsidR="00D308F9" w:rsidRDefault="00D308F9" w:rsidP="00D308F9">
      <w:pPr>
        <w:pStyle w:val="-2"/>
        <w:spacing w:before="312"/>
      </w:pPr>
      <w:r>
        <w:rPr>
          <w:rFonts w:hint="eastAsia"/>
        </w:rPr>
        <w:t>报告期末按公允价值占基金资产净值比例大小排序的前五名贵金属投资明细</w:t>
      </w:r>
    </w:p>
    <w:p w:rsidR="00D308F9" w:rsidRDefault="00D308F9" w:rsidP="00D308F9">
      <w:pPr>
        <w:pStyle w:val="-"/>
        <w:ind w:firstLine="420"/>
      </w:pPr>
      <w:r>
        <w:rPr>
          <w:rFonts w:hint="eastAsia"/>
        </w:rPr>
        <w:t>无。</w:t>
      </w:r>
    </w:p>
    <w:p w:rsidR="00D308F9" w:rsidRDefault="00D308F9" w:rsidP="00D308F9">
      <w:pPr>
        <w:pStyle w:val="-2"/>
        <w:spacing w:before="312"/>
      </w:pPr>
      <w:r>
        <w:rPr>
          <w:rFonts w:hint="eastAsia"/>
        </w:rPr>
        <w:t>报告期末按公允价值占基金资产净值比例大小排名的前五名权证投资明细</w:t>
      </w:r>
    </w:p>
    <w:p w:rsidR="00D308F9" w:rsidRDefault="00D308F9" w:rsidP="00D308F9">
      <w:pPr>
        <w:pStyle w:val="-"/>
        <w:ind w:firstLine="420"/>
      </w:pPr>
      <w:r>
        <w:rPr>
          <w:rFonts w:hint="eastAsia"/>
        </w:rPr>
        <w:t>无。</w:t>
      </w:r>
    </w:p>
    <w:p w:rsidR="00D308F9" w:rsidRDefault="00D308F9" w:rsidP="00D308F9">
      <w:pPr>
        <w:pStyle w:val="-2"/>
        <w:spacing w:before="312"/>
      </w:pPr>
      <w:r>
        <w:rPr>
          <w:rFonts w:hint="eastAsia"/>
        </w:rPr>
        <w:t>报告期末本基金投资的股指期货交易情况说明</w:t>
      </w:r>
    </w:p>
    <w:p w:rsidR="00D308F9" w:rsidRDefault="00D308F9" w:rsidP="00D308F9">
      <w:pPr>
        <w:pStyle w:val="-3"/>
        <w:spacing w:before="156" w:after="156"/>
      </w:pPr>
      <w:r>
        <w:rPr>
          <w:rFonts w:hint="eastAsia"/>
        </w:rPr>
        <w:t>报告期末本基金投资的股指期货持仓和损益明细</w:t>
      </w:r>
    </w:p>
    <w:p w:rsidR="00D308F9" w:rsidRDefault="00D308F9" w:rsidP="00D308F9">
      <w:pPr>
        <w:pStyle w:val="-"/>
        <w:ind w:firstLine="420"/>
      </w:pPr>
      <w:r>
        <w:rPr>
          <w:rFonts w:hint="eastAsia"/>
        </w:rPr>
        <w:t>无。</w:t>
      </w:r>
    </w:p>
    <w:p w:rsidR="00D308F9" w:rsidRDefault="00D308F9" w:rsidP="00D308F9">
      <w:pPr>
        <w:pStyle w:val="-3"/>
        <w:spacing w:before="156" w:after="156"/>
      </w:pPr>
      <w:r>
        <w:rPr>
          <w:rFonts w:hint="eastAsia"/>
        </w:rPr>
        <w:t>本基金投资股指期货的投资政策</w:t>
      </w:r>
    </w:p>
    <w:p w:rsidR="00D308F9" w:rsidRDefault="00D308F9" w:rsidP="00D308F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D308F9" w:rsidRDefault="00D308F9" w:rsidP="00D308F9">
      <w:pPr>
        <w:pStyle w:val="-2"/>
        <w:spacing w:before="312"/>
      </w:pPr>
      <w:r>
        <w:rPr>
          <w:rFonts w:hint="eastAsia"/>
        </w:rPr>
        <w:lastRenderedPageBreak/>
        <w:t>报告期末本基金投资的国债期货交易情况说明</w:t>
      </w:r>
    </w:p>
    <w:p w:rsidR="00D308F9" w:rsidRDefault="00D308F9" w:rsidP="00D308F9">
      <w:pPr>
        <w:pStyle w:val="-3"/>
        <w:spacing w:before="156" w:after="156"/>
      </w:pPr>
      <w:r>
        <w:rPr>
          <w:rFonts w:hint="eastAsia"/>
        </w:rPr>
        <w:t>本期国债期货投资政策</w:t>
      </w:r>
    </w:p>
    <w:p w:rsidR="00D308F9" w:rsidRDefault="00D308F9" w:rsidP="00D308F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D308F9" w:rsidRDefault="00D308F9" w:rsidP="00D308F9">
      <w:pPr>
        <w:pStyle w:val="-3"/>
        <w:spacing w:before="156" w:after="156"/>
      </w:pPr>
      <w:r>
        <w:rPr>
          <w:rFonts w:hint="eastAsia"/>
        </w:rPr>
        <w:t>报告期末本基金投资的国债期货持仓和损益明细</w:t>
      </w:r>
    </w:p>
    <w:p w:rsidR="00D308F9" w:rsidRDefault="00D308F9" w:rsidP="00D308F9">
      <w:pPr>
        <w:pStyle w:val="-"/>
        <w:ind w:firstLine="420"/>
      </w:pPr>
      <w:r>
        <w:rPr>
          <w:rFonts w:hint="eastAsia"/>
        </w:rPr>
        <w:t>无。</w:t>
      </w:r>
    </w:p>
    <w:p w:rsidR="00D308F9" w:rsidRDefault="00D308F9" w:rsidP="00D308F9">
      <w:pPr>
        <w:pStyle w:val="-3"/>
        <w:spacing w:before="156" w:after="156"/>
      </w:pPr>
      <w:r>
        <w:rPr>
          <w:rFonts w:hint="eastAsia"/>
        </w:rPr>
        <w:t>本期国债期货投资评价</w:t>
      </w:r>
    </w:p>
    <w:p w:rsidR="00D308F9" w:rsidRDefault="00D308F9" w:rsidP="00D308F9">
      <w:pPr>
        <w:pStyle w:val="-"/>
        <w:ind w:firstLine="420"/>
      </w:pPr>
      <w:r>
        <w:rPr>
          <w:rFonts w:hint="eastAsia"/>
        </w:rPr>
        <w:t>本报告期，本基金投资国债期货符合既定的投资政策和投资目的。</w:t>
      </w:r>
    </w:p>
    <w:p w:rsidR="00D308F9" w:rsidRDefault="00D308F9" w:rsidP="00D308F9">
      <w:pPr>
        <w:pStyle w:val="-2"/>
        <w:spacing w:before="312"/>
      </w:pPr>
      <w:r>
        <w:rPr>
          <w:rFonts w:hint="eastAsia"/>
        </w:rPr>
        <w:t>投资组合报告附注</w:t>
      </w:r>
    </w:p>
    <w:p w:rsidR="00D308F9" w:rsidRDefault="00D308F9" w:rsidP="00D308F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308F9" w:rsidRDefault="00D308F9" w:rsidP="00D308F9">
      <w:pPr>
        <w:pStyle w:val="-"/>
        <w:ind w:firstLine="420"/>
      </w:pPr>
      <w:r>
        <w:rPr>
          <w:rFonts w:hint="eastAsia"/>
        </w:rPr>
        <w:t>报告期内基金投资的前十名证券的发行主体未有被监管部门立案调查，不存在报告编制日前一年内受到公开谴责、处罚的情形。</w:t>
      </w:r>
    </w:p>
    <w:p w:rsidR="00D308F9" w:rsidRDefault="00D308F9" w:rsidP="00D308F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308F9" w:rsidRDefault="00D308F9" w:rsidP="00D308F9">
      <w:pPr>
        <w:pStyle w:val="-"/>
        <w:ind w:firstLine="420"/>
      </w:pPr>
      <w:r>
        <w:rPr>
          <w:rFonts w:hint="eastAsia"/>
        </w:rPr>
        <w:t>本基金投资的前十名股票（如有）没有超出基金合同约定的备选股票库，本基金管理人从制度和流程上要求股票必须先入库再买入。</w:t>
      </w:r>
    </w:p>
    <w:p w:rsidR="00D308F9" w:rsidRDefault="00D308F9" w:rsidP="00D308F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308F9" w:rsidTr="00D308F9">
        <w:trPr>
          <w:cnfStyle w:val="100000000000" w:firstRow="1" w:lastRow="0" w:firstColumn="0" w:lastColumn="0" w:oddVBand="0" w:evenVBand="0" w:oddHBand="0" w:evenHBand="0" w:firstRowFirstColumn="0" w:firstRowLastColumn="0" w:lastRowFirstColumn="0" w:lastRowLastColumn="0"/>
        </w:trPr>
        <w:tc>
          <w:tcPr>
            <w:tcW w:w="743" w:type="dxa"/>
          </w:tcPr>
          <w:p w:rsidR="00D308F9" w:rsidRPr="00D308F9" w:rsidRDefault="00D308F9" w:rsidP="00D308F9">
            <w:pPr>
              <w:jc w:val="center"/>
              <w:rPr>
                <w:b/>
              </w:rPr>
            </w:pPr>
            <w:r w:rsidRPr="00D308F9">
              <w:rPr>
                <w:rFonts w:hint="eastAsia"/>
                <w:b/>
              </w:rPr>
              <w:t>序号</w:t>
            </w:r>
          </w:p>
        </w:tc>
        <w:tc>
          <w:tcPr>
            <w:tcW w:w="2977" w:type="dxa"/>
          </w:tcPr>
          <w:p w:rsidR="00D308F9" w:rsidRPr="00D308F9" w:rsidRDefault="00D308F9" w:rsidP="00D308F9">
            <w:pPr>
              <w:jc w:val="center"/>
              <w:rPr>
                <w:b/>
              </w:rPr>
            </w:pPr>
            <w:r w:rsidRPr="00D308F9">
              <w:rPr>
                <w:rFonts w:hint="eastAsia"/>
                <w:b/>
              </w:rPr>
              <w:t>名称</w:t>
            </w:r>
          </w:p>
        </w:tc>
        <w:tc>
          <w:tcPr>
            <w:tcW w:w="4785" w:type="dxa"/>
          </w:tcPr>
          <w:p w:rsidR="00D308F9" w:rsidRPr="00D308F9" w:rsidRDefault="00D308F9" w:rsidP="00D308F9">
            <w:pPr>
              <w:jc w:val="center"/>
              <w:rPr>
                <w:b/>
              </w:rPr>
            </w:pPr>
            <w:r w:rsidRPr="00D308F9">
              <w:rPr>
                <w:rFonts w:hint="eastAsia"/>
                <w:b/>
              </w:rPr>
              <w:t>金额（元）</w:t>
            </w:r>
          </w:p>
        </w:tc>
      </w:tr>
      <w:tr w:rsidR="00D308F9" w:rsidTr="00D308F9">
        <w:tc>
          <w:tcPr>
            <w:tcW w:w="743" w:type="dxa"/>
          </w:tcPr>
          <w:p w:rsidR="00D308F9" w:rsidRDefault="00D308F9" w:rsidP="00D308F9">
            <w:pPr>
              <w:jc w:val="center"/>
            </w:pPr>
            <w:r>
              <w:t>1</w:t>
            </w:r>
          </w:p>
        </w:tc>
        <w:tc>
          <w:tcPr>
            <w:tcW w:w="2977" w:type="dxa"/>
          </w:tcPr>
          <w:p w:rsidR="00D308F9" w:rsidRDefault="00D308F9" w:rsidP="00D308F9">
            <w:pPr>
              <w:jc w:val="left"/>
            </w:pPr>
            <w:r>
              <w:rPr>
                <w:rFonts w:hint="eastAsia"/>
              </w:rPr>
              <w:t>存出保证金</w:t>
            </w:r>
          </w:p>
        </w:tc>
        <w:tc>
          <w:tcPr>
            <w:tcW w:w="4785" w:type="dxa"/>
          </w:tcPr>
          <w:p w:rsidR="00D308F9" w:rsidRDefault="00D308F9" w:rsidP="00D308F9">
            <w:pPr>
              <w:jc w:val="right"/>
            </w:pPr>
            <w:r>
              <w:t>177,743.35</w:t>
            </w:r>
          </w:p>
        </w:tc>
      </w:tr>
      <w:tr w:rsidR="00D308F9" w:rsidTr="00D308F9">
        <w:tc>
          <w:tcPr>
            <w:tcW w:w="743" w:type="dxa"/>
          </w:tcPr>
          <w:p w:rsidR="00D308F9" w:rsidRDefault="00D308F9" w:rsidP="00D308F9">
            <w:pPr>
              <w:jc w:val="center"/>
            </w:pPr>
            <w:r>
              <w:t>2</w:t>
            </w:r>
          </w:p>
        </w:tc>
        <w:tc>
          <w:tcPr>
            <w:tcW w:w="2977" w:type="dxa"/>
          </w:tcPr>
          <w:p w:rsidR="00D308F9" w:rsidRDefault="00D308F9" w:rsidP="00D308F9">
            <w:pPr>
              <w:jc w:val="left"/>
            </w:pPr>
            <w:r>
              <w:rPr>
                <w:rFonts w:hint="eastAsia"/>
              </w:rPr>
              <w:t>应收证券清算款</w:t>
            </w:r>
          </w:p>
        </w:tc>
        <w:tc>
          <w:tcPr>
            <w:tcW w:w="4785" w:type="dxa"/>
          </w:tcPr>
          <w:p w:rsidR="00D308F9" w:rsidRDefault="00D308F9" w:rsidP="00D308F9">
            <w:pPr>
              <w:jc w:val="right"/>
            </w:pPr>
            <w:r>
              <w:t>-</w:t>
            </w:r>
          </w:p>
        </w:tc>
      </w:tr>
      <w:tr w:rsidR="00D308F9" w:rsidTr="00D308F9">
        <w:tc>
          <w:tcPr>
            <w:tcW w:w="743" w:type="dxa"/>
          </w:tcPr>
          <w:p w:rsidR="00D308F9" w:rsidRDefault="00D308F9" w:rsidP="00D308F9">
            <w:pPr>
              <w:jc w:val="center"/>
            </w:pPr>
            <w:r>
              <w:t>3</w:t>
            </w:r>
          </w:p>
        </w:tc>
        <w:tc>
          <w:tcPr>
            <w:tcW w:w="2977" w:type="dxa"/>
          </w:tcPr>
          <w:p w:rsidR="00D308F9" w:rsidRDefault="00D308F9" w:rsidP="00D308F9">
            <w:pPr>
              <w:jc w:val="left"/>
            </w:pPr>
            <w:r>
              <w:rPr>
                <w:rFonts w:hint="eastAsia"/>
              </w:rPr>
              <w:t>应收股利</w:t>
            </w:r>
          </w:p>
        </w:tc>
        <w:tc>
          <w:tcPr>
            <w:tcW w:w="4785" w:type="dxa"/>
          </w:tcPr>
          <w:p w:rsidR="00D308F9" w:rsidRDefault="00D308F9" w:rsidP="00D308F9">
            <w:pPr>
              <w:jc w:val="right"/>
            </w:pPr>
            <w:r>
              <w:t>16,192.00</w:t>
            </w:r>
          </w:p>
        </w:tc>
      </w:tr>
      <w:tr w:rsidR="00D308F9" w:rsidTr="00D308F9">
        <w:tc>
          <w:tcPr>
            <w:tcW w:w="743" w:type="dxa"/>
          </w:tcPr>
          <w:p w:rsidR="00D308F9" w:rsidRDefault="00D308F9" w:rsidP="00D308F9">
            <w:pPr>
              <w:jc w:val="center"/>
            </w:pPr>
            <w:r>
              <w:t>4</w:t>
            </w:r>
          </w:p>
        </w:tc>
        <w:tc>
          <w:tcPr>
            <w:tcW w:w="2977" w:type="dxa"/>
          </w:tcPr>
          <w:p w:rsidR="00D308F9" w:rsidRDefault="00D308F9" w:rsidP="00D308F9">
            <w:pPr>
              <w:jc w:val="left"/>
            </w:pPr>
            <w:r>
              <w:rPr>
                <w:rFonts w:hint="eastAsia"/>
              </w:rPr>
              <w:t>应收利息</w:t>
            </w:r>
          </w:p>
        </w:tc>
        <w:tc>
          <w:tcPr>
            <w:tcW w:w="4785" w:type="dxa"/>
          </w:tcPr>
          <w:p w:rsidR="00D308F9" w:rsidRDefault="00D308F9" w:rsidP="00D308F9">
            <w:pPr>
              <w:jc w:val="right"/>
            </w:pPr>
            <w:r>
              <w:t>-</w:t>
            </w:r>
          </w:p>
        </w:tc>
      </w:tr>
      <w:tr w:rsidR="00D308F9" w:rsidTr="00D308F9">
        <w:tc>
          <w:tcPr>
            <w:tcW w:w="743" w:type="dxa"/>
          </w:tcPr>
          <w:p w:rsidR="00D308F9" w:rsidRDefault="00D308F9" w:rsidP="00D308F9">
            <w:pPr>
              <w:jc w:val="center"/>
            </w:pPr>
            <w:r>
              <w:t>5</w:t>
            </w:r>
          </w:p>
        </w:tc>
        <w:tc>
          <w:tcPr>
            <w:tcW w:w="2977" w:type="dxa"/>
          </w:tcPr>
          <w:p w:rsidR="00D308F9" w:rsidRDefault="00D308F9" w:rsidP="00D308F9">
            <w:pPr>
              <w:jc w:val="left"/>
            </w:pPr>
            <w:r>
              <w:rPr>
                <w:rFonts w:hint="eastAsia"/>
              </w:rPr>
              <w:t>应收申购款</w:t>
            </w:r>
          </w:p>
        </w:tc>
        <w:tc>
          <w:tcPr>
            <w:tcW w:w="4785" w:type="dxa"/>
          </w:tcPr>
          <w:p w:rsidR="00D308F9" w:rsidRDefault="00D308F9" w:rsidP="00D308F9">
            <w:pPr>
              <w:jc w:val="right"/>
            </w:pPr>
            <w:r>
              <w:t>-</w:t>
            </w:r>
          </w:p>
        </w:tc>
      </w:tr>
      <w:tr w:rsidR="00D308F9" w:rsidTr="00D308F9">
        <w:tc>
          <w:tcPr>
            <w:tcW w:w="743" w:type="dxa"/>
          </w:tcPr>
          <w:p w:rsidR="00D308F9" w:rsidRDefault="00D308F9" w:rsidP="00D308F9">
            <w:pPr>
              <w:jc w:val="center"/>
            </w:pPr>
            <w:r>
              <w:t>6</w:t>
            </w:r>
          </w:p>
        </w:tc>
        <w:tc>
          <w:tcPr>
            <w:tcW w:w="2977" w:type="dxa"/>
          </w:tcPr>
          <w:p w:rsidR="00D308F9" w:rsidRDefault="00D308F9" w:rsidP="00D308F9">
            <w:pPr>
              <w:jc w:val="left"/>
            </w:pPr>
            <w:r>
              <w:rPr>
                <w:rFonts w:hint="eastAsia"/>
              </w:rPr>
              <w:t>其他应收款</w:t>
            </w:r>
          </w:p>
        </w:tc>
        <w:tc>
          <w:tcPr>
            <w:tcW w:w="4785" w:type="dxa"/>
          </w:tcPr>
          <w:p w:rsidR="00D308F9" w:rsidRDefault="00D308F9" w:rsidP="00D308F9">
            <w:pPr>
              <w:jc w:val="right"/>
            </w:pPr>
            <w:r>
              <w:t>-</w:t>
            </w:r>
          </w:p>
        </w:tc>
      </w:tr>
      <w:tr w:rsidR="00D308F9" w:rsidTr="00D308F9">
        <w:tc>
          <w:tcPr>
            <w:tcW w:w="743" w:type="dxa"/>
          </w:tcPr>
          <w:p w:rsidR="00D308F9" w:rsidRDefault="00D308F9" w:rsidP="00D308F9">
            <w:pPr>
              <w:jc w:val="center"/>
            </w:pPr>
            <w:r>
              <w:t>7</w:t>
            </w:r>
          </w:p>
        </w:tc>
        <w:tc>
          <w:tcPr>
            <w:tcW w:w="2977" w:type="dxa"/>
          </w:tcPr>
          <w:p w:rsidR="00D308F9" w:rsidRDefault="00D308F9" w:rsidP="00D308F9">
            <w:pPr>
              <w:jc w:val="left"/>
            </w:pPr>
            <w:r>
              <w:rPr>
                <w:rFonts w:hint="eastAsia"/>
              </w:rPr>
              <w:t>待摊费用</w:t>
            </w:r>
          </w:p>
        </w:tc>
        <w:tc>
          <w:tcPr>
            <w:tcW w:w="4785" w:type="dxa"/>
          </w:tcPr>
          <w:p w:rsidR="00D308F9" w:rsidRDefault="00D308F9" w:rsidP="00D308F9">
            <w:pPr>
              <w:jc w:val="right"/>
            </w:pPr>
            <w:r>
              <w:t>-</w:t>
            </w:r>
          </w:p>
        </w:tc>
      </w:tr>
      <w:tr w:rsidR="00D308F9" w:rsidTr="00D308F9">
        <w:tc>
          <w:tcPr>
            <w:tcW w:w="743" w:type="dxa"/>
          </w:tcPr>
          <w:p w:rsidR="00D308F9" w:rsidRDefault="00D308F9" w:rsidP="00D308F9">
            <w:pPr>
              <w:jc w:val="center"/>
            </w:pPr>
            <w:r>
              <w:t>8</w:t>
            </w:r>
          </w:p>
        </w:tc>
        <w:tc>
          <w:tcPr>
            <w:tcW w:w="2977" w:type="dxa"/>
          </w:tcPr>
          <w:p w:rsidR="00D308F9" w:rsidRDefault="00D308F9" w:rsidP="00D308F9">
            <w:pPr>
              <w:jc w:val="left"/>
            </w:pPr>
            <w:r>
              <w:rPr>
                <w:rFonts w:hint="eastAsia"/>
              </w:rPr>
              <w:t>其他</w:t>
            </w:r>
          </w:p>
        </w:tc>
        <w:tc>
          <w:tcPr>
            <w:tcW w:w="4785" w:type="dxa"/>
          </w:tcPr>
          <w:p w:rsidR="00D308F9" w:rsidRDefault="00D308F9" w:rsidP="00D308F9">
            <w:pPr>
              <w:jc w:val="right"/>
            </w:pPr>
            <w:r>
              <w:t>-</w:t>
            </w:r>
          </w:p>
        </w:tc>
      </w:tr>
      <w:tr w:rsidR="00D308F9" w:rsidTr="00D308F9">
        <w:tc>
          <w:tcPr>
            <w:tcW w:w="743" w:type="dxa"/>
          </w:tcPr>
          <w:p w:rsidR="00D308F9" w:rsidRDefault="00D308F9" w:rsidP="00D308F9">
            <w:pPr>
              <w:jc w:val="center"/>
            </w:pPr>
            <w:r>
              <w:t>9</w:t>
            </w:r>
          </w:p>
        </w:tc>
        <w:tc>
          <w:tcPr>
            <w:tcW w:w="2977" w:type="dxa"/>
          </w:tcPr>
          <w:p w:rsidR="00D308F9" w:rsidRDefault="00D308F9" w:rsidP="00D308F9">
            <w:pPr>
              <w:jc w:val="left"/>
            </w:pPr>
            <w:r>
              <w:rPr>
                <w:rFonts w:hint="eastAsia"/>
              </w:rPr>
              <w:t>合计</w:t>
            </w:r>
          </w:p>
        </w:tc>
        <w:tc>
          <w:tcPr>
            <w:tcW w:w="4785" w:type="dxa"/>
          </w:tcPr>
          <w:p w:rsidR="00D308F9" w:rsidRDefault="00D308F9" w:rsidP="00D308F9">
            <w:pPr>
              <w:jc w:val="right"/>
            </w:pPr>
            <w:r>
              <w:t>193,935.35</w:t>
            </w:r>
          </w:p>
        </w:tc>
      </w:tr>
    </w:tbl>
    <w:p w:rsidR="00D308F9" w:rsidRDefault="00D308F9" w:rsidP="00D308F9">
      <w:pPr>
        <w:pStyle w:val="-3"/>
        <w:spacing w:before="156" w:after="156"/>
      </w:pPr>
      <w:r>
        <w:rPr>
          <w:rFonts w:hint="eastAsia"/>
        </w:rPr>
        <w:lastRenderedPageBreak/>
        <w:t>报告期末持有的处于转股期的可转换债券明细</w:t>
      </w:r>
    </w:p>
    <w:p w:rsidR="00D308F9" w:rsidRDefault="00D308F9" w:rsidP="00D308F9">
      <w:pPr>
        <w:pStyle w:val="-"/>
        <w:ind w:firstLine="420"/>
      </w:pPr>
      <w:r>
        <w:rPr>
          <w:rFonts w:hint="eastAsia"/>
        </w:rPr>
        <w:t>本基金本报告期末未持有处于转股期的可转换债券。</w:t>
      </w:r>
    </w:p>
    <w:p w:rsidR="00D308F9" w:rsidRDefault="00D308F9" w:rsidP="00D308F9">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308F9" w:rsidTr="00D308F9">
        <w:trPr>
          <w:cnfStyle w:val="100000000000" w:firstRow="1" w:lastRow="0" w:firstColumn="0" w:lastColumn="0" w:oddVBand="0" w:evenVBand="0" w:oddHBand="0" w:evenHBand="0" w:firstRowFirstColumn="0" w:firstRowLastColumn="0" w:lastRowFirstColumn="0" w:lastRowLastColumn="0"/>
        </w:trPr>
        <w:tc>
          <w:tcPr>
            <w:tcW w:w="658" w:type="dxa"/>
          </w:tcPr>
          <w:p w:rsidR="00D308F9" w:rsidRPr="00D308F9" w:rsidRDefault="00D308F9" w:rsidP="00D308F9">
            <w:pPr>
              <w:jc w:val="center"/>
              <w:rPr>
                <w:b/>
              </w:rPr>
            </w:pPr>
            <w:r w:rsidRPr="00D308F9">
              <w:rPr>
                <w:rFonts w:hint="eastAsia"/>
                <w:b/>
              </w:rPr>
              <w:t>序号</w:t>
            </w:r>
          </w:p>
        </w:tc>
        <w:tc>
          <w:tcPr>
            <w:tcW w:w="1276" w:type="dxa"/>
          </w:tcPr>
          <w:p w:rsidR="00D308F9" w:rsidRPr="00D308F9" w:rsidRDefault="00D308F9" w:rsidP="00D308F9">
            <w:pPr>
              <w:jc w:val="center"/>
              <w:rPr>
                <w:b/>
              </w:rPr>
            </w:pPr>
            <w:r w:rsidRPr="00D308F9">
              <w:rPr>
                <w:rFonts w:hint="eastAsia"/>
                <w:b/>
              </w:rPr>
              <w:t>股票代码</w:t>
            </w:r>
          </w:p>
        </w:tc>
        <w:tc>
          <w:tcPr>
            <w:tcW w:w="1418" w:type="dxa"/>
          </w:tcPr>
          <w:p w:rsidR="00D308F9" w:rsidRPr="00D308F9" w:rsidRDefault="00D308F9" w:rsidP="00D308F9">
            <w:pPr>
              <w:jc w:val="center"/>
              <w:rPr>
                <w:b/>
              </w:rPr>
            </w:pPr>
            <w:r w:rsidRPr="00D308F9">
              <w:rPr>
                <w:rFonts w:hint="eastAsia"/>
                <w:b/>
              </w:rPr>
              <w:t>股票名称</w:t>
            </w:r>
          </w:p>
        </w:tc>
        <w:tc>
          <w:tcPr>
            <w:tcW w:w="1985" w:type="dxa"/>
          </w:tcPr>
          <w:p w:rsidR="00D308F9" w:rsidRPr="00D308F9" w:rsidRDefault="00D308F9" w:rsidP="00D308F9">
            <w:pPr>
              <w:jc w:val="center"/>
              <w:rPr>
                <w:b/>
              </w:rPr>
            </w:pPr>
            <w:r w:rsidRPr="00D308F9">
              <w:rPr>
                <w:rFonts w:hint="eastAsia"/>
                <w:b/>
              </w:rPr>
              <w:t>流通受限部分的公允价值（元）</w:t>
            </w:r>
          </w:p>
        </w:tc>
        <w:tc>
          <w:tcPr>
            <w:tcW w:w="1559" w:type="dxa"/>
          </w:tcPr>
          <w:p w:rsidR="00D308F9" w:rsidRPr="00D308F9" w:rsidRDefault="00D308F9" w:rsidP="00D308F9">
            <w:pPr>
              <w:jc w:val="center"/>
              <w:rPr>
                <w:b/>
              </w:rPr>
            </w:pPr>
            <w:r w:rsidRPr="00D308F9">
              <w:rPr>
                <w:rFonts w:hint="eastAsia"/>
                <w:b/>
              </w:rPr>
              <w:t>占基金资产净值比例（</w:t>
            </w:r>
            <w:r w:rsidRPr="00D308F9">
              <w:rPr>
                <w:rFonts w:hint="eastAsia"/>
                <w:b/>
              </w:rPr>
              <w:t>%</w:t>
            </w:r>
            <w:r w:rsidRPr="00D308F9">
              <w:rPr>
                <w:rFonts w:hint="eastAsia"/>
                <w:b/>
              </w:rPr>
              <w:t>）</w:t>
            </w:r>
          </w:p>
        </w:tc>
        <w:tc>
          <w:tcPr>
            <w:tcW w:w="1610" w:type="dxa"/>
          </w:tcPr>
          <w:p w:rsidR="00D308F9" w:rsidRPr="00D308F9" w:rsidRDefault="00D308F9" w:rsidP="00D308F9">
            <w:pPr>
              <w:jc w:val="center"/>
              <w:rPr>
                <w:b/>
              </w:rPr>
            </w:pPr>
            <w:r w:rsidRPr="00D308F9">
              <w:rPr>
                <w:rFonts w:hint="eastAsia"/>
                <w:b/>
              </w:rPr>
              <w:t>流通受限情况说明</w:t>
            </w:r>
          </w:p>
        </w:tc>
      </w:tr>
      <w:tr w:rsidR="00D308F9" w:rsidTr="00D308F9">
        <w:tc>
          <w:tcPr>
            <w:tcW w:w="658" w:type="dxa"/>
          </w:tcPr>
          <w:p w:rsidR="00D308F9" w:rsidRDefault="00D308F9" w:rsidP="00D308F9">
            <w:pPr>
              <w:jc w:val="center"/>
            </w:pPr>
            <w:r>
              <w:t>1</w:t>
            </w:r>
          </w:p>
        </w:tc>
        <w:tc>
          <w:tcPr>
            <w:tcW w:w="1276" w:type="dxa"/>
          </w:tcPr>
          <w:p w:rsidR="00D308F9" w:rsidRDefault="00D308F9" w:rsidP="00D308F9">
            <w:pPr>
              <w:jc w:val="left"/>
            </w:pPr>
            <w:r>
              <w:t>688072</w:t>
            </w:r>
          </w:p>
        </w:tc>
        <w:tc>
          <w:tcPr>
            <w:tcW w:w="1418" w:type="dxa"/>
          </w:tcPr>
          <w:p w:rsidR="00D308F9" w:rsidRDefault="00D308F9" w:rsidP="00D308F9">
            <w:pPr>
              <w:jc w:val="left"/>
            </w:pPr>
            <w:r>
              <w:rPr>
                <w:rFonts w:hint="eastAsia"/>
              </w:rPr>
              <w:t>拓荆科技</w:t>
            </w:r>
          </w:p>
        </w:tc>
        <w:tc>
          <w:tcPr>
            <w:tcW w:w="1985" w:type="dxa"/>
          </w:tcPr>
          <w:p w:rsidR="00D308F9" w:rsidRDefault="00D308F9" w:rsidP="00D308F9">
            <w:pPr>
              <w:jc w:val="right"/>
            </w:pPr>
            <w:r>
              <w:t>49,150,774.99</w:t>
            </w:r>
          </w:p>
        </w:tc>
        <w:tc>
          <w:tcPr>
            <w:tcW w:w="1559" w:type="dxa"/>
          </w:tcPr>
          <w:p w:rsidR="00D308F9" w:rsidRDefault="00D308F9" w:rsidP="00D308F9">
            <w:pPr>
              <w:jc w:val="right"/>
            </w:pPr>
            <w:r>
              <w:t>4.88</w:t>
            </w:r>
          </w:p>
        </w:tc>
        <w:tc>
          <w:tcPr>
            <w:tcW w:w="1610" w:type="dxa"/>
          </w:tcPr>
          <w:p w:rsidR="00D308F9" w:rsidRDefault="00D308F9" w:rsidP="00D308F9">
            <w:pPr>
              <w:jc w:val="left"/>
            </w:pPr>
            <w:r>
              <w:rPr>
                <w:rFonts w:hint="eastAsia"/>
              </w:rPr>
              <w:t>重大事项停牌</w:t>
            </w:r>
          </w:p>
        </w:tc>
      </w:tr>
    </w:tbl>
    <w:p w:rsidR="00D308F9" w:rsidRDefault="00D308F9" w:rsidP="00D308F9">
      <w:pPr>
        <w:pStyle w:val="-1"/>
        <w:ind w:left="281" w:hanging="281"/>
      </w:pPr>
      <w:r>
        <w:rPr>
          <w:rFonts w:hint="eastAsia"/>
        </w:rPr>
        <w:t>开放式基金份额变动</w:t>
      </w:r>
    </w:p>
    <w:p w:rsidR="00D308F9" w:rsidRDefault="00D308F9" w:rsidP="00D308F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308F9" w:rsidTr="00D308F9">
        <w:tc>
          <w:tcPr>
            <w:tcW w:w="5670" w:type="dxa"/>
          </w:tcPr>
          <w:p w:rsidR="00D308F9" w:rsidRDefault="00D308F9" w:rsidP="00D308F9">
            <w:pPr>
              <w:jc w:val="left"/>
            </w:pPr>
            <w:r>
              <w:rPr>
                <w:rFonts w:hint="eastAsia"/>
              </w:rPr>
              <w:t>报告期期初基金份额总额</w:t>
            </w:r>
          </w:p>
        </w:tc>
        <w:tc>
          <w:tcPr>
            <w:tcW w:w="2835" w:type="dxa"/>
          </w:tcPr>
          <w:p w:rsidR="00D308F9" w:rsidRDefault="00D308F9" w:rsidP="00D308F9">
            <w:pPr>
              <w:jc w:val="right"/>
            </w:pPr>
            <w:r>
              <w:t>371,862,955.53</w:t>
            </w:r>
          </w:p>
        </w:tc>
      </w:tr>
      <w:tr w:rsidR="00D308F9" w:rsidTr="00D308F9">
        <w:tc>
          <w:tcPr>
            <w:tcW w:w="5670" w:type="dxa"/>
          </w:tcPr>
          <w:p w:rsidR="00D308F9" w:rsidRDefault="00D308F9" w:rsidP="00D308F9">
            <w:pPr>
              <w:jc w:val="left"/>
            </w:pPr>
            <w:r>
              <w:rPr>
                <w:rFonts w:hint="eastAsia"/>
              </w:rPr>
              <w:t>报告期期间基金总申购份额</w:t>
            </w:r>
          </w:p>
        </w:tc>
        <w:tc>
          <w:tcPr>
            <w:tcW w:w="2835" w:type="dxa"/>
          </w:tcPr>
          <w:p w:rsidR="00D308F9" w:rsidRDefault="00D308F9" w:rsidP="00D308F9">
            <w:pPr>
              <w:jc w:val="right"/>
            </w:pPr>
            <w:r>
              <w:t>-</w:t>
            </w:r>
          </w:p>
        </w:tc>
      </w:tr>
      <w:tr w:rsidR="00D308F9" w:rsidTr="00D308F9">
        <w:tc>
          <w:tcPr>
            <w:tcW w:w="5670" w:type="dxa"/>
          </w:tcPr>
          <w:p w:rsidR="00D308F9" w:rsidRDefault="00D308F9" w:rsidP="00D308F9">
            <w:pPr>
              <w:jc w:val="left"/>
            </w:pPr>
            <w:r>
              <w:rPr>
                <w:rFonts w:hint="eastAsia"/>
              </w:rPr>
              <w:t>减：报告期期间基金总赎回份额</w:t>
            </w:r>
          </w:p>
        </w:tc>
        <w:tc>
          <w:tcPr>
            <w:tcW w:w="2835" w:type="dxa"/>
          </w:tcPr>
          <w:p w:rsidR="00D308F9" w:rsidRDefault="00D308F9" w:rsidP="00D308F9">
            <w:pPr>
              <w:jc w:val="right"/>
            </w:pPr>
            <w:r>
              <w:t>-</w:t>
            </w:r>
          </w:p>
        </w:tc>
      </w:tr>
      <w:tr w:rsidR="00D308F9" w:rsidTr="00D308F9">
        <w:tc>
          <w:tcPr>
            <w:tcW w:w="5670" w:type="dxa"/>
          </w:tcPr>
          <w:p w:rsidR="00D308F9" w:rsidRDefault="00D308F9" w:rsidP="00D308F9">
            <w:pPr>
              <w:jc w:val="left"/>
            </w:pPr>
            <w:r>
              <w:rPr>
                <w:rFonts w:hint="eastAsia"/>
              </w:rPr>
              <w:t>报告期期间基金拆分变动份额（份额减少以</w:t>
            </w:r>
            <w:r>
              <w:rPr>
                <w:rFonts w:hint="eastAsia"/>
              </w:rPr>
              <w:t>"-"</w:t>
            </w:r>
            <w:r>
              <w:rPr>
                <w:rFonts w:hint="eastAsia"/>
              </w:rPr>
              <w:t>填列）</w:t>
            </w:r>
          </w:p>
        </w:tc>
        <w:tc>
          <w:tcPr>
            <w:tcW w:w="2835" w:type="dxa"/>
          </w:tcPr>
          <w:p w:rsidR="00D308F9" w:rsidRDefault="00D308F9" w:rsidP="00D308F9">
            <w:pPr>
              <w:jc w:val="right"/>
            </w:pPr>
            <w:r>
              <w:t>-</w:t>
            </w:r>
          </w:p>
        </w:tc>
      </w:tr>
      <w:tr w:rsidR="00D308F9" w:rsidTr="00D308F9">
        <w:tc>
          <w:tcPr>
            <w:tcW w:w="5670" w:type="dxa"/>
          </w:tcPr>
          <w:p w:rsidR="00D308F9" w:rsidRDefault="00D308F9" w:rsidP="00D308F9">
            <w:pPr>
              <w:jc w:val="left"/>
            </w:pPr>
            <w:r>
              <w:rPr>
                <w:rFonts w:hint="eastAsia"/>
              </w:rPr>
              <w:t>报告期期末基金份额总额</w:t>
            </w:r>
          </w:p>
        </w:tc>
        <w:tc>
          <w:tcPr>
            <w:tcW w:w="2835" w:type="dxa"/>
          </w:tcPr>
          <w:p w:rsidR="00D308F9" w:rsidRDefault="00D308F9" w:rsidP="00D308F9">
            <w:pPr>
              <w:jc w:val="right"/>
            </w:pPr>
            <w:r>
              <w:t>371,862,955.53</w:t>
            </w:r>
          </w:p>
        </w:tc>
      </w:tr>
    </w:tbl>
    <w:p w:rsidR="00D308F9" w:rsidRDefault="00D308F9" w:rsidP="00D308F9">
      <w:pPr>
        <w:pStyle w:val="-1"/>
        <w:ind w:left="281" w:hanging="281"/>
      </w:pPr>
      <w:r>
        <w:rPr>
          <w:rFonts w:hint="eastAsia"/>
        </w:rPr>
        <w:t>基金管理人运用固有资金投资本基金情况</w:t>
      </w:r>
    </w:p>
    <w:p w:rsidR="00D308F9" w:rsidRDefault="00D308F9" w:rsidP="00D308F9">
      <w:pPr>
        <w:pStyle w:val="-2"/>
        <w:spacing w:before="312"/>
      </w:pPr>
      <w:r>
        <w:rPr>
          <w:rFonts w:hint="eastAsia"/>
        </w:rPr>
        <w:t>基金管理人持有本基金份额变动情况</w:t>
      </w:r>
    </w:p>
    <w:p w:rsidR="00D308F9" w:rsidRDefault="00D308F9" w:rsidP="00D308F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308F9" w:rsidTr="00D308F9">
        <w:trPr>
          <w:cnfStyle w:val="100000000000" w:firstRow="1" w:lastRow="0" w:firstColumn="0" w:lastColumn="0" w:oddVBand="0" w:evenVBand="0" w:oddHBand="0" w:evenHBand="0" w:firstRowFirstColumn="0" w:firstRowLastColumn="0" w:lastRowFirstColumn="0" w:lastRowLastColumn="0"/>
        </w:trPr>
        <w:tc>
          <w:tcPr>
            <w:tcW w:w="5352" w:type="dxa"/>
          </w:tcPr>
          <w:p w:rsidR="00D308F9" w:rsidRPr="00D308F9" w:rsidRDefault="00D308F9" w:rsidP="00D308F9">
            <w:pPr>
              <w:jc w:val="center"/>
              <w:rPr>
                <w:b/>
              </w:rPr>
            </w:pPr>
            <w:r w:rsidRPr="00D308F9">
              <w:rPr>
                <w:rFonts w:hint="eastAsia"/>
                <w:b/>
              </w:rPr>
              <w:t>项目</w:t>
            </w:r>
          </w:p>
        </w:tc>
        <w:tc>
          <w:tcPr>
            <w:tcW w:w="3153" w:type="dxa"/>
          </w:tcPr>
          <w:p w:rsidR="00D308F9" w:rsidRPr="00D308F9" w:rsidRDefault="00D308F9" w:rsidP="00D308F9">
            <w:pPr>
              <w:jc w:val="center"/>
              <w:rPr>
                <w:b/>
              </w:rPr>
            </w:pPr>
            <w:r w:rsidRPr="00D308F9">
              <w:rPr>
                <w:rFonts w:hint="eastAsia"/>
                <w:b/>
              </w:rPr>
              <w:t>份额</w:t>
            </w:r>
          </w:p>
        </w:tc>
      </w:tr>
      <w:tr w:rsidR="00D308F9" w:rsidTr="00D308F9">
        <w:tc>
          <w:tcPr>
            <w:tcW w:w="5352" w:type="dxa"/>
          </w:tcPr>
          <w:p w:rsidR="00D308F9" w:rsidRDefault="00D308F9" w:rsidP="00D308F9">
            <w:pPr>
              <w:jc w:val="left"/>
            </w:pPr>
            <w:r>
              <w:rPr>
                <w:rFonts w:hint="eastAsia"/>
              </w:rPr>
              <w:t>报告期期初管理人持有的本基金份额</w:t>
            </w:r>
          </w:p>
        </w:tc>
        <w:tc>
          <w:tcPr>
            <w:tcW w:w="3153" w:type="dxa"/>
          </w:tcPr>
          <w:p w:rsidR="00D308F9" w:rsidRDefault="00D308F9" w:rsidP="00D308F9">
            <w:pPr>
              <w:jc w:val="right"/>
            </w:pPr>
            <w:r>
              <w:t>10,002,700.27</w:t>
            </w:r>
          </w:p>
        </w:tc>
      </w:tr>
      <w:tr w:rsidR="00D308F9" w:rsidTr="00D308F9">
        <w:tc>
          <w:tcPr>
            <w:tcW w:w="5352" w:type="dxa"/>
          </w:tcPr>
          <w:p w:rsidR="00D308F9" w:rsidRDefault="00D308F9" w:rsidP="00D308F9">
            <w:pPr>
              <w:jc w:val="left"/>
            </w:pPr>
            <w:r>
              <w:rPr>
                <w:rFonts w:hint="eastAsia"/>
              </w:rPr>
              <w:t>报告期期间买入</w:t>
            </w:r>
            <w:r>
              <w:rPr>
                <w:rFonts w:hint="eastAsia"/>
              </w:rPr>
              <w:t>/</w:t>
            </w:r>
            <w:r>
              <w:rPr>
                <w:rFonts w:hint="eastAsia"/>
              </w:rPr>
              <w:t>申购总份额</w:t>
            </w:r>
          </w:p>
        </w:tc>
        <w:tc>
          <w:tcPr>
            <w:tcW w:w="3153" w:type="dxa"/>
          </w:tcPr>
          <w:p w:rsidR="00D308F9" w:rsidRDefault="00D308F9" w:rsidP="00D308F9">
            <w:pPr>
              <w:jc w:val="right"/>
            </w:pPr>
            <w:r>
              <w:t>-</w:t>
            </w:r>
          </w:p>
        </w:tc>
      </w:tr>
      <w:tr w:rsidR="00D308F9" w:rsidTr="00D308F9">
        <w:tc>
          <w:tcPr>
            <w:tcW w:w="5352" w:type="dxa"/>
          </w:tcPr>
          <w:p w:rsidR="00D308F9" w:rsidRDefault="00D308F9" w:rsidP="00D308F9">
            <w:pPr>
              <w:jc w:val="left"/>
            </w:pPr>
            <w:r>
              <w:rPr>
                <w:rFonts w:hint="eastAsia"/>
              </w:rPr>
              <w:t>报告期期间卖出</w:t>
            </w:r>
            <w:r>
              <w:rPr>
                <w:rFonts w:hint="eastAsia"/>
              </w:rPr>
              <w:t>/</w:t>
            </w:r>
            <w:r>
              <w:rPr>
                <w:rFonts w:hint="eastAsia"/>
              </w:rPr>
              <w:t>赎回总份额</w:t>
            </w:r>
          </w:p>
        </w:tc>
        <w:tc>
          <w:tcPr>
            <w:tcW w:w="3153" w:type="dxa"/>
          </w:tcPr>
          <w:p w:rsidR="00D308F9" w:rsidRDefault="00D308F9" w:rsidP="00D308F9">
            <w:pPr>
              <w:jc w:val="right"/>
            </w:pPr>
            <w:r>
              <w:t>-</w:t>
            </w:r>
          </w:p>
        </w:tc>
      </w:tr>
      <w:tr w:rsidR="00D308F9" w:rsidTr="00D308F9">
        <w:tc>
          <w:tcPr>
            <w:tcW w:w="5352" w:type="dxa"/>
          </w:tcPr>
          <w:p w:rsidR="00D308F9" w:rsidRDefault="00D308F9" w:rsidP="00D308F9">
            <w:pPr>
              <w:jc w:val="left"/>
            </w:pPr>
            <w:r>
              <w:rPr>
                <w:rFonts w:hint="eastAsia"/>
              </w:rPr>
              <w:t>报告期期末管理人持有的本基金份额</w:t>
            </w:r>
          </w:p>
        </w:tc>
        <w:tc>
          <w:tcPr>
            <w:tcW w:w="3153" w:type="dxa"/>
          </w:tcPr>
          <w:p w:rsidR="00D308F9" w:rsidRDefault="00D308F9" w:rsidP="00D308F9">
            <w:pPr>
              <w:jc w:val="right"/>
            </w:pPr>
            <w:r>
              <w:t>10,002,700.27</w:t>
            </w:r>
          </w:p>
        </w:tc>
      </w:tr>
      <w:tr w:rsidR="00D308F9" w:rsidTr="00D308F9">
        <w:tc>
          <w:tcPr>
            <w:tcW w:w="5352" w:type="dxa"/>
          </w:tcPr>
          <w:p w:rsidR="00D308F9" w:rsidRDefault="00D308F9" w:rsidP="00D308F9">
            <w:pPr>
              <w:jc w:val="left"/>
            </w:pPr>
            <w:r>
              <w:rPr>
                <w:rFonts w:hint="eastAsia"/>
              </w:rPr>
              <w:t>报告期期末持有的本基金份额占基金总份额比例（</w:t>
            </w:r>
            <w:r>
              <w:rPr>
                <w:rFonts w:hint="eastAsia"/>
              </w:rPr>
              <w:t>%</w:t>
            </w:r>
            <w:r>
              <w:rPr>
                <w:rFonts w:hint="eastAsia"/>
              </w:rPr>
              <w:t>）</w:t>
            </w:r>
          </w:p>
        </w:tc>
        <w:tc>
          <w:tcPr>
            <w:tcW w:w="3153" w:type="dxa"/>
          </w:tcPr>
          <w:p w:rsidR="00D308F9" w:rsidRDefault="00D308F9" w:rsidP="00D308F9">
            <w:pPr>
              <w:jc w:val="right"/>
            </w:pPr>
            <w:r>
              <w:t>2.69</w:t>
            </w:r>
          </w:p>
        </w:tc>
      </w:tr>
    </w:tbl>
    <w:p w:rsidR="00D308F9" w:rsidRDefault="00D308F9" w:rsidP="00D308F9">
      <w:pPr>
        <w:pStyle w:val="-8"/>
      </w:pPr>
      <w:r>
        <w:rPr>
          <w:rFonts w:hint="eastAsia"/>
        </w:rPr>
        <w:t>注：申购份额包括红利再投、转换入份额、因份额拆分而增加的份额；赎回份额包括转换出份额、因份额合并而减少的份额。</w:t>
      </w:r>
    </w:p>
    <w:p w:rsidR="00D308F9" w:rsidRDefault="00D308F9" w:rsidP="00D308F9">
      <w:pPr>
        <w:pStyle w:val="-2"/>
        <w:spacing w:before="312"/>
      </w:pPr>
      <w:r>
        <w:rPr>
          <w:rFonts w:hint="eastAsia"/>
        </w:rPr>
        <w:t>基金管理人运用固有资金投资本基金交易明细</w:t>
      </w:r>
    </w:p>
    <w:p w:rsidR="00D308F9" w:rsidRDefault="00D308F9" w:rsidP="00D308F9">
      <w:pPr>
        <w:pStyle w:val="-"/>
        <w:ind w:firstLine="420"/>
      </w:pPr>
      <w:r>
        <w:rPr>
          <w:rFonts w:hint="eastAsia"/>
        </w:rPr>
        <w:t>本报告期内，基金管理人不存在申购、赎回或买卖本基金的情况。</w:t>
      </w:r>
    </w:p>
    <w:p w:rsidR="00D308F9" w:rsidRDefault="00D308F9" w:rsidP="00D308F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308F9" w:rsidTr="00D308F9">
        <w:trPr>
          <w:cnfStyle w:val="100000000000" w:firstRow="1" w:lastRow="0" w:firstColumn="0" w:lastColumn="0" w:oddVBand="0" w:evenVBand="0" w:oddHBand="0" w:evenHBand="0" w:firstRowFirstColumn="0" w:firstRowLastColumn="0" w:lastRowFirstColumn="0" w:lastRowLastColumn="0"/>
        </w:trPr>
        <w:tc>
          <w:tcPr>
            <w:tcW w:w="1361" w:type="dxa"/>
          </w:tcPr>
          <w:p w:rsidR="00D308F9" w:rsidRPr="00D308F9" w:rsidRDefault="00D308F9" w:rsidP="00D308F9">
            <w:pPr>
              <w:jc w:val="center"/>
              <w:rPr>
                <w:b/>
              </w:rPr>
            </w:pPr>
            <w:r w:rsidRPr="00D308F9">
              <w:rPr>
                <w:rFonts w:hint="eastAsia"/>
                <w:b/>
              </w:rPr>
              <w:t>项目</w:t>
            </w:r>
          </w:p>
        </w:tc>
        <w:tc>
          <w:tcPr>
            <w:tcW w:w="1588" w:type="dxa"/>
          </w:tcPr>
          <w:p w:rsidR="00D308F9" w:rsidRPr="00D308F9" w:rsidRDefault="00D308F9" w:rsidP="00D308F9">
            <w:pPr>
              <w:jc w:val="center"/>
              <w:rPr>
                <w:b/>
              </w:rPr>
            </w:pPr>
            <w:r w:rsidRPr="00D308F9">
              <w:rPr>
                <w:rFonts w:hint="eastAsia"/>
                <w:b/>
              </w:rPr>
              <w:t>持有份额总数</w:t>
            </w:r>
          </w:p>
        </w:tc>
        <w:tc>
          <w:tcPr>
            <w:tcW w:w="1361" w:type="dxa"/>
          </w:tcPr>
          <w:p w:rsidR="00D308F9" w:rsidRPr="00D308F9" w:rsidRDefault="00D308F9" w:rsidP="00D308F9">
            <w:pPr>
              <w:jc w:val="center"/>
              <w:rPr>
                <w:b/>
              </w:rPr>
            </w:pPr>
            <w:r w:rsidRPr="00D308F9">
              <w:rPr>
                <w:rFonts w:hint="eastAsia"/>
                <w:b/>
              </w:rPr>
              <w:t>持有份额占基金总份额比例（</w:t>
            </w:r>
            <w:r w:rsidRPr="00D308F9">
              <w:rPr>
                <w:rFonts w:hint="eastAsia"/>
                <w:b/>
              </w:rPr>
              <w:t>%</w:t>
            </w:r>
            <w:r w:rsidRPr="00D308F9">
              <w:rPr>
                <w:rFonts w:hint="eastAsia"/>
                <w:b/>
              </w:rPr>
              <w:t>）</w:t>
            </w:r>
          </w:p>
        </w:tc>
        <w:tc>
          <w:tcPr>
            <w:tcW w:w="1588" w:type="dxa"/>
          </w:tcPr>
          <w:p w:rsidR="00D308F9" w:rsidRPr="00D308F9" w:rsidRDefault="00D308F9" w:rsidP="00D308F9">
            <w:pPr>
              <w:jc w:val="center"/>
              <w:rPr>
                <w:b/>
              </w:rPr>
            </w:pPr>
            <w:r w:rsidRPr="00D308F9">
              <w:rPr>
                <w:rFonts w:hint="eastAsia"/>
                <w:b/>
              </w:rPr>
              <w:t>发起份额总数</w:t>
            </w:r>
          </w:p>
        </w:tc>
        <w:tc>
          <w:tcPr>
            <w:tcW w:w="1304" w:type="dxa"/>
          </w:tcPr>
          <w:p w:rsidR="00D308F9" w:rsidRPr="00D308F9" w:rsidRDefault="00D308F9" w:rsidP="00D308F9">
            <w:pPr>
              <w:jc w:val="center"/>
              <w:rPr>
                <w:b/>
              </w:rPr>
            </w:pPr>
            <w:r w:rsidRPr="00D308F9">
              <w:rPr>
                <w:rFonts w:hint="eastAsia"/>
                <w:b/>
              </w:rPr>
              <w:t>发起份额占基金总份额比例（</w:t>
            </w:r>
            <w:r w:rsidRPr="00D308F9">
              <w:rPr>
                <w:rFonts w:hint="eastAsia"/>
                <w:b/>
              </w:rPr>
              <w:t>%</w:t>
            </w:r>
            <w:r w:rsidRPr="00D308F9">
              <w:rPr>
                <w:rFonts w:hint="eastAsia"/>
                <w:b/>
              </w:rPr>
              <w:t>）</w:t>
            </w:r>
          </w:p>
        </w:tc>
        <w:tc>
          <w:tcPr>
            <w:tcW w:w="1304" w:type="dxa"/>
          </w:tcPr>
          <w:p w:rsidR="00D308F9" w:rsidRPr="00D308F9" w:rsidRDefault="00D308F9" w:rsidP="00D308F9">
            <w:pPr>
              <w:jc w:val="center"/>
              <w:rPr>
                <w:b/>
              </w:rPr>
            </w:pPr>
            <w:r w:rsidRPr="00D308F9">
              <w:rPr>
                <w:rFonts w:hint="eastAsia"/>
                <w:b/>
              </w:rPr>
              <w:t>发起份额承诺持有期限</w:t>
            </w:r>
          </w:p>
        </w:tc>
      </w:tr>
      <w:tr w:rsidR="00D308F9" w:rsidTr="00D308F9">
        <w:tc>
          <w:tcPr>
            <w:tcW w:w="1361" w:type="dxa"/>
          </w:tcPr>
          <w:p w:rsidR="00D308F9" w:rsidRDefault="00D308F9" w:rsidP="00D308F9">
            <w:pPr>
              <w:jc w:val="left"/>
            </w:pPr>
            <w:r>
              <w:rPr>
                <w:rFonts w:hint="eastAsia"/>
              </w:rPr>
              <w:lastRenderedPageBreak/>
              <w:t>基金管理人固有资金</w:t>
            </w:r>
          </w:p>
        </w:tc>
        <w:tc>
          <w:tcPr>
            <w:tcW w:w="1588" w:type="dxa"/>
          </w:tcPr>
          <w:p w:rsidR="00D308F9" w:rsidRDefault="00D308F9" w:rsidP="00D308F9">
            <w:pPr>
              <w:jc w:val="right"/>
            </w:pPr>
            <w:r>
              <w:t>10,002,700.27</w:t>
            </w:r>
          </w:p>
        </w:tc>
        <w:tc>
          <w:tcPr>
            <w:tcW w:w="1361" w:type="dxa"/>
          </w:tcPr>
          <w:p w:rsidR="00D308F9" w:rsidRDefault="00D308F9" w:rsidP="00D308F9">
            <w:pPr>
              <w:jc w:val="right"/>
            </w:pPr>
            <w:r>
              <w:t>2.69</w:t>
            </w:r>
          </w:p>
        </w:tc>
        <w:tc>
          <w:tcPr>
            <w:tcW w:w="1588" w:type="dxa"/>
          </w:tcPr>
          <w:p w:rsidR="00D308F9" w:rsidRDefault="00D308F9" w:rsidP="00D308F9">
            <w:pPr>
              <w:jc w:val="right"/>
            </w:pPr>
            <w:r>
              <w:t>10,002,700.27</w:t>
            </w:r>
          </w:p>
        </w:tc>
        <w:tc>
          <w:tcPr>
            <w:tcW w:w="1304" w:type="dxa"/>
          </w:tcPr>
          <w:p w:rsidR="00D308F9" w:rsidRDefault="00D308F9" w:rsidP="00D308F9">
            <w:pPr>
              <w:jc w:val="right"/>
            </w:pPr>
            <w:r>
              <w:t>2.69</w:t>
            </w:r>
          </w:p>
        </w:tc>
        <w:tc>
          <w:tcPr>
            <w:tcW w:w="1304" w:type="dxa"/>
          </w:tcPr>
          <w:p w:rsidR="00D308F9" w:rsidRDefault="00D308F9" w:rsidP="00D308F9">
            <w:pPr>
              <w:jc w:val="left"/>
            </w:pPr>
            <w:r>
              <w:rPr>
                <w:rFonts w:hint="eastAsia"/>
              </w:rPr>
              <w:t>自合同生效之日起不少于</w:t>
            </w:r>
            <w:r>
              <w:rPr>
                <w:rFonts w:hint="eastAsia"/>
              </w:rPr>
              <w:t>3</w:t>
            </w:r>
            <w:r>
              <w:rPr>
                <w:rFonts w:hint="eastAsia"/>
              </w:rPr>
              <w:t>年</w:t>
            </w:r>
          </w:p>
        </w:tc>
      </w:tr>
      <w:tr w:rsidR="00D308F9" w:rsidTr="00D308F9">
        <w:tc>
          <w:tcPr>
            <w:tcW w:w="1361" w:type="dxa"/>
          </w:tcPr>
          <w:p w:rsidR="00D308F9" w:rsidRDefault="00D308F9" w:rsidP="00D308F9">
            <w:pPr>
              <w:jc w:val="left"/>
            </w:pPr>
            <w:r>
              <w:rPr>
                <w:rFonts w:hint="eastAsia"/>
              </w:rPr>
              <w:t>基金管理人高级管理人员</w:t>
            </w:r>
          </w:p>
        </w:tc>
        <w:tc>
          <w:tcPr>
            <w:tcW w:w="1588" w:type="dxa"/>
          </w:tcPr>
          <w:p w:rsidR="00D308F9" w:rsidRDefault="00D308F9" w:rsidP="00D308F9">
            <w:pPr>
              <w:jc w:val="right"/>
            </w:pPr>
            <w:r>
              <w:t>1,027,430.33</w:t>
            </w:r>
          </w:p>
        </w:tc>
        <w:tc>
          <w:tcPr>
            <w:tcW w:w="1361" w:type="dxa"/>
          </w:tcPr>
          <w:p w:rsidR="00D308F9" w:rsidRDefault="00D308F9" w:rsidP="00D308F9">
            <w:pPr>
              <w:jc w:val="right"/>
            </w:pPr>
            <w:r>
              <w:t>0.28</w:t>
            </w:r>
          </w:p>
        </w:tc>
        <w:tc>
          <w:tcPr>
            <w:tcW w:w="1588" w:type="dxa"/>
          </w:tcPr>
          <w:p w:rsidR="00D308F9" w:rsidRDefault="00D308F9" w:rsidP="00D308F9">
            <w:pPr>
              <w:jc w:val="right"/>
            </w:pPr>
            <w:r>
              <w:t>5,944,931.78</w:t>
            </w:r>
          </w:p>
        </w:tc>
        <w:tc>
          <w:tcPr>
            <w:tcW w:w="1304" w:type="dxa"/>
          </w:tcPr>
          <w:p w:rsidR="00D308F9" w:rsidRDefault="00D308F9" w:rsidP="00D308F9">
            <w:pPr>
              <w:jc w:val="right"/>
            </w:pPr>
            <w:r>
              <w:t>1.60</w:t>
            </w:r>
          </w:p>
        </w:tc>
        <w:tc>
          <w:tcPr>
            <w:tcW w:w="1304" w:type="dxa"/>
          </w:tcPr>
          <w:p w:rsidR="00D308F9" w:rsidRDefault="00D308F9" w:rsidP="00D308F9">
            <w:pPr>
              <w:jc w:val="left"/>
            </w:pPr>
            <w:r>
              <w:rPr>
                <w:rFonts w:hint="eastAsia"/>
              </w:rPr>
              <w:t>自合同生效之日起不少于</w:t>
            </w:r>
            <w:r>
              <w:rPr>
                <w:rFonts w:hint="eastAsia"/>
              </w:rPr>
              <w:t>3</w:t>
            </w:r>
            <w:r>
              <w:rPr>
                <w:rFonts w:hint="eastAsia"/>
              </w:rPr>
              <w:t>年</w:t>
            </w:r>
          </w:p>
        </w:tc>
      </w:tr>
      <w:tr w:rsidR="00D308F9" w:rsidTr="00D308F9">
        <w:tc>
          <w:tcPr>
            <w:tcW w:w="1361" w:type="dxa"/>
          </w:tcPr>
          <w:p w:rsidR="00D308F9" w:rsidRDefault="00D308F9" w:rsidP="00D308F9">
            <w:pPr>
              <w:jc w:val="left"/>
            </w:pPr>
            <w:r>
              <w:rPr>
                <w:rFonts w:hint="eastAsia"/>
              </w:rPr>
              <w:t>基金经理等人员</w:t>
            </w:r>
          </w:p>
        </w:tc>
        <w:tc>
          <w:tcPr>
            <w:tcW w:w="1588" w:type="dxa"/>
          </w:tcPr>
          <w:p w:rsidR="00D308F9" w:rsidRDefault="00D308F9" w:rsidP="00D308F9">
            <w:pPr>
              <w:jc w:val="right"/>
            </w:pPr>
            <w:r>
              <w:t>1,008,726.73</w:t>
            </w:r>
          </w:p>
        </w:tc>
        <w:tc>
          <w:tcPr>
            <w:tcW w:w="1361" w:type="dxa"/>
          </w:tcPr>
          <w:p w:rsidR="00D308F9" w:rsidRDefault="00D308F9" w:rsidP="00D308F9">
            <w:pPr>
              <w:jc w:val="right"/>
            </w:pPr>
            <w:r>
              <w:t>0.27</w:t>
            </w:r>
          </w:p>
        </w:tc>
        <w:tc>
          <w:tcPr>
            <w:tcW w:w="1588" w:type="dxa"/>
          </w:tcPr>
          <w:p w:rsidR="00D308F9" w:rsidRDefault="00D308F9" w:rsidP="00D308F9">
            <w:pPr>
              <w:jc w:val="right"/>
            </w:pPr>
            <w:r>
              <w:t>1,008,726.73</w:t>
            </w:r>
          </w:p>
        </w:tc>
        <w:tc>
          <w:tcPr>
            <w:tcW w:w="1304" w:type="dxa"/>
          </w:tcPr>
          <w:p w:rsidR="00D308F9" w:rsidRDefault="00D308F9" w:rsidP="00D308F9">
            <w:pPr>
              <w:jc w:val="right"/>
            </w:pPr>
            <w:r>
              <w:t>0.27</w:t>
            </w:r>
          </w:p>
        </w:tc>
        <w:tc>
          <w:tcPr>
            <w:tcW w:w="1304" w:type="dxa"/>
          </w:tcPr>
          <w:p w:rsidR="00D308F9" w:rsidRDefault="00D308F9" w:rsidP="00D308F9">
            <w:pPr>
              <w:jc w:val="left"/>
            </w:pPr>
            <w:r>
              <w:rPr>
                <w:rFonts w:hint="eastAsia"/>
              </w:rPr>
              <w:t>自合同生效之日起不少于</w:t>
            </w:r>
            <w:r>
              <w:rPr>
                <w:rFonts w:hint="eastAsia"/>
              </w:rPr>
              <w:t>3</w:t>
            </w:r>
            <w:r>
              <w:rPr>
                <w:rFonts w:hint="eastAsia"/>
              </w:rPr>
              <w:t>年</w:t>
            </w:r>
          </w:p>
        </w:tc>
      </w:tr>
      <w:tr w:rsidR="00D308F9" w:rsidTr="00D308F9">
        <w:tc>
          <w:tcPr>
            <w:tcW w:w="1361" w:type="dxa"/>
          </w:tcPr>
          <w:p w:rsidR="00D308F9" w:rsidRDefault="00D308F9" w:rsidP="00D308F9">
            <w:pPr>
              <w:jc w:val="left"/>
            </w:pPr>
            <w:r>
              <w:rPr>
                <w:rFonts w:hint="eastAsia"/>
              </w:rPr>
              <w:t>基金管理人股东</w:t>
            </w:r>
          </w:p>
        </w:tc>
        <w:tc>
          <w:tcPr>
            <w:tcW w:w="1588" w:type="dxa"/>
          </w:tcPr>
          <w:p w:rsidR="00D308F9" w:rsidRDefault="00D308F9" w:rsidP="00D308F9">
            <w:pPr>
              <w:jc w:val="right"/>
            </w:pPr>
            <w:r>
              <w:t>-</w:t>
            </w:r>
          </w:p>
        </w:tc>
        <w:tc>
          <w:tcPr>
            <w:tcW w:w="1361" w:type="dxa"/>
          </w:tcPr>
          <w:p w:rsidR="00D308F9" w:rsidRDefault="00D308F9" w:rsidP="00D308F9">
            <w:pPr>
              <w:jc w:val="right"/>
            </w:pPr>
            <w:r>
              <w:t>-</w:t>
            </w:r>
          </w:p>
        </w:tc>
        <w:tc>
          <w:tcPr>
            <w:tcW w:w="1588" w:type="dxa"/>
          </w:tcPr>
          <w:p w:rsidR="00D308F9" w:rsidRDefault="00D308F9" w:rsidP="00D308F9">
            <w:pPr>
              <w:jc w:val="right"/>
            </w:pPr>
            <w:r>
              <w:t>-</w:t>
            </w:r>
          </w:p>
        </w:tc>
        <w:tc>
          <w:tcPr>
            <w:tcW w:w="1304" w:type="dxa"/>
          </w:tcPr>
          <w:p w:rsidR="00D308F9" w:rsidRDefault="00D308F9" w:rsidP="00D308F9">
            <w:pPr>
              <w:jc w:val="right"/>
            </w:pPr>
            <w:r>
              <w:t>-</w:t>
            </w:r>
          </w:p>
        </w:tc>
        <w:tc>
          <w:tcPr>
            <w:tcW w:w="1304" w:type="dxa"/>
          </w:tcPr>
          <w:p w:rsidR="00D308F9" w:rsidRDefault="00D308F9" w:rsidP="00D308F9">
            <w:pPr>
              <w:jc w:val="right"/>
            </w:pPr>
            <w:r>
              <w:t>-</w:t>
            </w:r>
          </w:p>
        </w:tc>
      </w:tr>
      <w:tr w:rsidR="00D308F9" w:rsidTr="00D308F9">
        <w:tc>
          <w:tcPr>
            <w:tcW w:w="1361" w:type="dxa"/>
          </w:tcPr>
          <w:p w:rsidR="00D308F9" w:rsidRDefault="00D308F9" w:rsidP="00D308F9">
            <w:pPr>
              <w:jc w:val="left"/>
            </w:pPr>
            <w:r>
              <w:rPr>
                <w:rFonts w:hint="eastAsia"/>
              </w:rPr>
              <w:t>其他</w:t>
            </w:r>
          </w:p>
        </w:tc>
        <w:tc>
          <w:tcPr>
            <w:tcW w:w="1588" w:type="dxa"/>
          </w:tcPr>
          <w:p w:rsidR="00D308F9" w:rsidRDefault="00D308F9" w:rsidP="00D308F9">
            <w:pPr>
              <w:jc w:val="right"/>
            </w:pPr>
            <w:r>
              <w:t>-</w:t>
            </w:r>
          </w:p>
        </w:tc>
        <w:tc>
          <w:tcPr>
            <w:tcW w:w="1361" w:type="dxa"/>
          </w:tcPr>
          <w:p w:rsidR="00D308F9" w:rsidRDefault="00D308F9" w:rsidP="00D308F9">
            <w:pPr>
              <w:jc w:val="right"/>
            </w:pPr>
            <w:r>
              <w:t>-</w:t>
            </w:r>
          </w:p>
        </w:tc>
        <w:tc>
          <w:tcPr>
            <w:tcW w:w="1588" w:type="dxa"/>
          </w:tcPr>
          <w:p w:rsidR="00D308F9" w:rsidRDefault="00D308F9" w:rsidP="00D308F9">
            <w:pPr>
              <w:jc w:val="right"/>
            </w:pPr>
            <w:r>
              <w:t>-</w:t>
            </w:r>
          </w:p>
        </w:tc>
        <w:tc>
          <w:tcPr>
            <w:tcW w:w="1304" w:type="dxa"/>
          </w:tcPr>
          <w:p w:rsidR="00D308F9" w:rsidRDefault="00D308F9" w:rsidP="00D308F9">
            <w:pPr>
              <w:jc w:val="right"/>
            </w:pPr>
            <w:r>
              <w:t>-</w:t>
            </w:r>
          </w:p>
        </w:tc>
        <w:tc>
          <w:tcPr>
            <w:tcW w:w="1304" w:type="dxa"/>
          </w:tcPr>
          <w:p w:rsidR="00D308F9" w:rsidRDefault="00D308F9" w:rsidP="00D308F9">
            <w:pPr>
              <w:jc w:val="right"/>
            </w:pPr>
            <w:r>
              <w:t>-</w:t>
            </w:r>
          </w:p>
        </w:tc>
      </w:tr>
      <w:tr w:rsidR="00D308F9" w:rsidTr="00D308F9">
        <w:tc>
          <w:tcPr>
            <w:tcW w:w="1361" w:type="dxa"/>
          </w:tcPr>
          <w:p w:rsidR="00D308F9" w:rsidRDefault="00D308F9" w:rsidP="00D308F9">
            <w:pPr>
              <w:jc w:val="left"/>
            </w:pPr>
            <w:r>
              <w:rPr>
                <w:rFonts w:hint="eastAsia"/>
              </w:rPr>
              <w:t>合计</w:t>
            </w:r>
          </w:p>
        </w:tc>
        <w:tc>
          <w:tcPr>
            <w:tcW w:w="1588" w:type="dxa"/>
          </w:tcPr>
          <w:p w:rsidR="00D308F9" w:rsidRDefault="00D308F9" w:rsidP="00D308F9">
            <w:pPr>
              <w:jc w:val="right"/>
            </w:pPr>
            <w:r>
              <w:t>12,038,857.33</w:t>
            </w:r>
          </w:p>
        </w:tc>
        <w:tc>
          <w:tcPr>
            <w:tcW w:w="1361" w:type="dxa"/>
          </w:tcPr>
          <w:p w:rsidR="00D308F9" w:rsidRDefault="00D308F9" w:rsidP="00D308F9">
            <w:pPr>
              <w:jc w:val="right"/>
            </w:pPr>
            <w:r>
              <w:t>3.24</w:t>
            </w:r>
          </w:p>
        </w:tc>
        <w:tc>
          <w:tcPr>
            <w:tcW w:w="1588" w:type="dxa"/>
          </w:tcPr>
          <w:p w:rsidR="00D308F9" w:rsidRDefault="00D308F9" w:rsidP="00D308F9">
            <w:pPr>
              <w:jc w:val="right"/>
            </w:pPr>
            <w:r>
              <w:t>16,956,358.78</w:t>
            </w:r>
          </w:p>
        </w:tc>
        <w:tc>
          <w:tcPr>
            <w:tcW w:w="1304" w:type="dxa"/>
          </w:tcPr>
          <w:p w:rsidR="00D308F9" w:rsidRDefault="00D308F9" w:rsidP="00D308F9">
            <w:pPr>
              <w:jc w:val="right"/>
            </w:pPr>
            <w:r>
              <w:t>4.56</w:t>
            </w:r>
          </w:p>
        </w:tc>
        <w:tc>
          <w:tcPr>
            <w:tcW w:w="1304" w:type="dxa"/>
          </w:tcPr>
          <w:p w:rsidR="00D308F9" w:rsidRDefault="00D308F9" w:rsidP="00D308F9">
            <w:pPr>
              <w:jc w:val="right"/>
            </w:pPr>
            <w:r>
              <w:t>-</w:t>
            </w:r>
          </w:p>
        </w:tc>
      </w:tr>
    </w:tbl>
    <w:p w:rsidR="00D308F9" w:rsidRDefault="00D308F9" w:rsidP="00D308F9">
      <w:pPr>
        <w:pStyle w:val="-1"/>
        <w:ind w:left="281" w:hanging="281"/>
      </w:pPr>
      <w:r>
        <w:rPr>
          <w:rFonts w:hint="eastAsia"/>
        </w:rPr>
        <w:t>影响投资者决策的其他重要信息</w:t>
      </w:r>
    </w:p>
    <w:p w:rsidR="00D308F9" w:rsidRDefault="00D308F9" w:rsidP="00D308F9">
      <w:pPr>
        <w:pStyle w:val="-2"/>
        <w:spacing w:before="312"/>
      </w:pPr>
      <w:r>
        <w:rPr>
          <w:rFonts w:hint="eastAsia"/>
        </w:rPr>
        <w:t>报告期内单一投资者持有基金份额比例达到或超过20%的情况</w:t>
      </w:r>
    </w:p>
    <w:p w:rsidR="00D308F9" w:rsidRDefault="00D308F9" w:rsidP="00D308F9">
      <w:pPr>
        <w:pStyle w:val="-"/>
        <w:ind w:firstLine="420"/>
      </w:pPr>
      <w:r>
        <w:rPr>
          <w:rFonts w:hint="eastAsia"/>
        </w:rPr>
        <w:t>报告期内单一投资者持有基金份额比例不存在达到或超过20%的情况。</w:t>
      </w:r>
    </w:p>
    <w:p w:rsidR="00D308F9" w:rsidRDefault="00D308F9" w:rsidP="00D308F9">
      <w:pPr>
        <w:pStyle w:val="-2"/>
        <w:spacing w:before="312"/>
      </w:pPr>
      <w:r>
        <w:rPr>
          <w:rFonts w:hint="eastAsia"/>
        </w:rPr>
        <w:t>影响投资者决策的其他重要信息</w:t>
      </w:r>
    </w:p>
    <w:p w:rsidR="00D308F9" w:rsidRDefault="00D308F9" w:rsidP="00D308F9">
      <w:pPr>
        <w:pStyle w:val="-"/>
        <w:ind w:firstLine="420"/>
      </w:pPr>
      <w:r>
        <w:rPr>
          <w:rFonts w:hint="eastAsia"/>
        </w:rPr>
        <w:t>无。</w:t>
      </w:r>
    </w:p>
    <w:p w:rsidR="00D308F9" w:rsidRDefault="00D308F9" w:rsidP="00D308F9">
      <w:pPr>
        <w:pStyle w:val="-1"/>
        <w:ind w:left="281" w:hanging="281"/>
      </w:pPr>
      <w:r>
        <w:rPr>
          <w:rFonts w:hint="eastAsia"/>
        </w:rPr>
        <w:t>备查文件目录</w:t>
      </w:r>
    </w:p>
    <w:p w:rsidR="00D308F9" w:rsidRDefault="00D308F9" w:rsidP="00D308F9">
      <w:pPr>
        <w:pStyle w:val="-2"/>
        <w:spacing w:before="312"/>
      </w:pPr>
      <w:r>
        <w:rPr>
          <w:rFonts w:hint="eastAsia"/>
        </w:rPr>
        <w:t>备查文件目录</w:t>
      </w:r>
    </w:p>
    <w:p w:rsidR="00D308F9" w:rsidRDefault="00D308F9" w:rsidP="00D308F9">
      <w:pPr>
        <w:pStyle w:val="-"/>
        <w:ind w:firstLine="420"/>
      </w:pPr>
      <w:r>
        <w:rPr>
          <w:rFonts w:hint="eastAsia"/>
        </w:rPr>
        <w:t>1、《南方瑞合三年定期开放混合型发起式证券投资基金（LOF）基金合同》；</w:t>
      </w:r>
    </w:p>
    <w:p w:rsidR="00D308F9" w:rsidRDefault="00D308F9" w:rsidP="00D308F9">
      <w:pPr>
        <w:pStyle w:val="-"/>
        <w:ind w:firstLine="420"/>
      </w:pPr>
      <w:r>
        <w:rPr>
          <w:rFonts w:hint="eastAsia"/>
        </w:rPr>
        <w:t>2、《南方瑞合三年定期开放混合型发起式证券投资基金（LOF）托管协议》；</w:t>
      </w:r>
    </w:p>
    <w:p w:rsidR="00D308F9" w:rsidRDefault="00D308F9" w:rsidP="00D308F9">
      <w:pPr>
        <w:pStyle w:val="-"/>
        <w:ind w:firstLine="420"/>
      </w:pPr>
      <w:r>
        <w:rPr>
          <w:rFonts w:hint="eastAsia"/>
        </w:rPr>
        <w:t>3、南方瑞合三年定期开放混合型发起式证券投资基金（LOF）2026年2季度报告原文。</w:t>
      </w:r>
    </w:p>
    <w:p w:rsidR="00D308F9" w:rsidRDefault="00D308F9" w:rsidP="00D308F9">
      <w:pPr>
        <w:pStyle w:val="-2"/>
        <w:spacing w:before="312"/>
      </w:pPr>
      <w:r>
        <w:rPr>
          <w:rFonts w:hint="eastAsia"/>
        </w:rPr>
        <w:t>存放地点</w:t>
      </w:r>
    </w:p>
    <w:p w:rsidR="00D308F9" w:rsidRDefault="00D308F9" w:rsidP="00D308F9">
      <w:pPr>
        <w:pStyle w:val="-"/>
        <w:ind w:firstLine="420"/>
      </w:pPr>
      <w:r>
        <w:rPr>
          <w:rFonts w:hint="eastAsia"/>
        </w:rPr>
        <w:t>深圳市福田区莲花街道益田路5999号基金大厦32-42楼。</w:t>
      </w:r>
    </w:p>
    <w:p w:rsidR="00D308F9" w:rsidRDefault="00D308F9" w:rsidP="00D308F9">
      <w:pPr>
        <w:pStyle w:val="-2"/>
        <w:spacing w:before="312"/>
      </w:pPr>
      <w:r>
        <w:rPr>
          <w:rFonts w:hint="eastAsia"/>
        </w:rPr>
        <w:t>查阅方式</w:t>
      </w:r>
    </w:p>
    <w:p w:rsidR="00D308F9" w:rsidRDefault="00D308F9" w:rsidP="00D308F9">
      <w:pPr>
        <w:pStyle w:val="-"/>
        <w:ind w:firstLine="420"/>
      </w:pPr>
      <w:r>
        <w:rPr>
          <w:rFonts w:hint="eastAsia"/>
        </w:rPr>
        <w:t>网站：http://www.nffund.com</w:t>
      </w:r>
    </w:p>
    <w:p w:rsidR="003C7DC3" w:rsidRDefault="00D308F9" w:rsidP="00D308F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8F9" w:rsidRDefault="00D308F9" w:rsidP="00D17C56">
      <w:r>
        <w:separator/>
      </w:r>
    </w:p>
  </w:endnote>
  <w:endnote w:type="continuationSeparator" w:id="0">
    <w:p w:rsidR="00D308F9" w:rsidRDefault="00D308F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F6F65" w:rsidRPr="00CF6F6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F6F6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F6F6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8F9" w:rsidRDefault="00D308F9" w:rsidP="00D17C56">
      <w:r>
        <w:separator/>
      </w:r>
    </w:p>
  </w:footnote>
  <w:footnote w:type="continuationSeparator" w:id="0">
    <w:p w:rsidR="00D308F9" w:rsidRDefault="00D308F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308F9" w:rsidP="00AE3F5B">
    <w:pPr>
      <w:pStyle w:val="a7"/>
      <w:pBdr>
        <w:bottom w:val="single" w:sz="4" w:space="1" w:color="auto"/>
      </w:pBdr>
      <w:jc w:val="right"/>
    </w:pPr>
    <w:r>
      <w:rPr>
        <w:rFonts w:hint="eastAsia"/>
      </w:rPr>
      <w:t>南方瑞合三年定期开放混合型发起式证券投资基金（</w:t>
    </w:r>
    <w:r>
      <w:rPr>
        <w:rFonts w:hint="eastAsia"/>
      </w:rPr>
      <w:t>LOF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CF6F65"/>
    <w:rsid w:val="00D01AC0"/>
    <w:rsid w:val="00D04BB4"/>
    <w:rsid w:val="00D07422"/>
    <w:rsid w:val="00D12FF6"/>
    <w:rsid w:val="00D17C56"/>
    <w:rsid w:val="00D308F9"/>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5F63F-C2A1-475D-BCAC-21E2A119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6183</Words>
  <Characters>7671</Characters>
  <Application>Microsoft Office Word</Application>
  <DocSecurity>0</DocSecurity>
  <Lines>768</Lines>
  <Paragraphs>592</Paragraphs>
  <ScaleCrop>false</ScaleCrop>
  <Company>MC SYSTEM</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