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E3A10">
        <w:rPr>
          <w:rFonts w:ascii="宋体" w:hAnsi="宋体" w:hint="eastAsia"/>
          <w:b/>
          <w:bCs/>
          <w:sz w:val="48"/>
          <w:szCs w:val="30"/>
        </w:rPr>
        <w:t>南方平衡配置混合型证券投资基金</w:t>
      </w:r>
      <w:r w:rsidR="00FE3A1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E3A1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E3A1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E3A10">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E3A1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E3A10" w:rsidRDefault="00FE3A10" w:rsidP="00FE3A10">
      <w:pPr>
        <w:pStyle w:val="-1"/>
        <w:ind w:left="281" w:hanging="281"/>
      </w:pPr>
      <w:bookmarkStart w:id="2" w:name="_GoBack"/>
      <w:bookmarkEnd w:id="2"/>
      <w:r>
        <w:rPr>
          <w:rFonts w:hint="eastAsia"/>
        </w:rPr>
        <w:lastRenderedPageBreak/>
        <w:t>重要提示</w:t>
      </w:r>
    </w:p>
    <w:p w:rsidR="00FE3A10" w:rsidRDefault="00FE3A10" w:rsidP="00FE3A1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E3A10" w:rsidRDefault="00FE3A10" w:rsidP="00FE3A10">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FE3A10" w:rsidRDefault="00FE3A10" w:rsidP="00FE3A10">
      <w:pPr>
        <w:pStyle w:val="-"/>
        <w:ind w:firstLine="420"/>
      </w:pPr>
      <w:r>
        <w:rPr>
          <w:rFonts w:hint="eastAsia"/>
        </w:rPr>
        <w:t>基金管理人承诺以诚实信用、勤勉尽责的原则管理和运用基金资产，但不保证基金一定盈利。</w:t>
      </w:r>
    </w:p>
    <w:p w:rsidR="00FE3A10" w:rsidRDefault="00FE3A10" w:rsidP="00FE3A10">
      <w:pPr>
        <w:pStyle w:val="-"/>
        <w:ind w:firstLine="420"/>
      </w:pPr>
      <w:r>
        <w:rPr>
          <w:rFonts w:hint="eastAsia"/>
        </w:rPr>
        <w:t>基金的过往业绩并不代表其未来表现。投资有风险，投资者在作出投资决策前应仔细阅读本基金的招募说明书。</w:t>
      </w:r>
    </w:p>
    <w:p w:rsidR="00FE3A10" w:rsidRDefault="00FE3A10" w:rsidP="00FE3A10">
      <w:pPr>
        <w:pStyle w:val="-"/>
        <w:ind w:firstLine="420"/>
      </w:pPr>
      <w:r>
        <w:rPr>
          <w:rFonts w:hint="eastAsia"/>
        </w:rPr>
        <w:t>本报告中财务资料未经审计。</w:t>
      </w:r>
    </w:p>
    <w:p w:rsidR="00FE3A10" w:rsidRDefault="00FE3A10" w:rsidP="00FE3A10">
      <w:pPr>
        <w:pStyle w:val="-"/>
        <w:ind w:firstLine="420"/>
      </w:pPr>
      <w:r>
        <w:rPr>
          <w:rFonts w:hint="eastAsia"/>
        </w:rPr>
        <w:t>本报告期自2026年4月1日起至6月30日止。</w:t>
      </w:r>
    </w:p>
    <w:p w:rsidR="00FE3A10" w:rsidRDefault="00FE3A10" w:rsidP="00FE3A1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E3A10" w:rsidTr="00FE3A10">
        <w:tc>
          <w:tcPr>
            <w:tcW w:w="2552" w:type="dxa"/>
          </w:tcPr>
          <w:p w:rsidR="00FE3A10" w:rsidRDefault="00FE3A10" w:rsidP="00FE3A10">
            <w:pPr>
              <w:jc w:val="left"/>
            </w:pPr>
            <w:r>
              <w:rPr>
                <w:rFonts w:hint="eastAsia"/>
              </w:rPr>
              <w:t>基金简称</w:t>
            </w:r>
          </w:p>
        </w:tc>
        <w:tc>
          <w:tcPr>
            <w:tcW w:w="5954" w:type="dxa"/>
          </w:tcPr>
          <w:p w:rsidR="00FE3A10" w:rsidRDefault="00FE3A10" w:rsidP="00FE3A10">
            <w:pPr>
              <w:jc w:val="left"/>
            </w:pPr>
            <w:r>
              <w:rPr>
                <w:rFonts w:hint="eastAsia"/>
              </w:rPr>
              <w:t>南方平衡配置混合</w:t>
            </w:r>
          </w:p>
        </w:tc>
      </w:tr>
      <w:tr w:rsidR="00FE3A10" w:rsidTr="00FE3A10">
        <w:tc>
          <w:tcPr>
            <w:tcW w:w="2552" w:type="dxa"/>
          </w:tcPr>
          <w:p w:rsidR="00FE3A10" w:rsidRDefault="00FE3A10" w:rsidP="00FE3A10">
            <w:pPr>
              <w:jc w:val="left"/>
            </w:pPr>
            <w:r>
              <w:rPr>
                <w:rFonts w:hint="eastAsia"/>
              </w:rPr>
              <w:t>基金主代码</w:t>
            </w:r>
          </w:p>
        </w:tc>
        <w:tc>
          <w:tcPr>
            <w:tcW w:w="5954" w:type="dxa"/>
          </w:tcPr>
          <w:p w:rsidR="00FE3A10" w:rsidRDefault="00FE3A10" w:rsidP="00FE3A10">
            <w:pPr>
              <w:jc w:val="left"/>
            </w:pPr>
            <w:r>
              <w:t>202212</w:t>
            </w:r>
          </w:p>
        </w:tc>
      </w:tr>
      <w:tr w:rsidR="00FE3A10" w:rsidTr="00FE3A10">
        <w:tc>
          <w:tcPr>
            <w:tcW w:w="2552" w:type="dxa"/>
          </w:tcPr>
          <w:p w:rsidR="00FE3A10" w:rsidRDefault="00FE3A10" w:rsidP="00FE3A10">
            <w:pPr>
              <w:jc w:val="left"/>
            </w:pPr>
            <w:r>
              <w:rPr>
                <w:rFonts w:hint="eastAsia"/>
              </w:rPr>
              <w:t>交易代码</w:t>
            </w:r>
          </w:p>
        </w:tc>
        <w:tc>
          <w:tcPr>
            <w:tcW w:w="5954" w:type="dxa"/>
          </w:tcPr>
          <w:p w:rsidR="00FE3A10" w:rsidRDefault="00FE3A10" w:rsidP="00FE3A10">
            <w:pPr>
              <w:jc w:val="left"/>
            </w:pPr>
            <w:r>
              <w:t>202212</w:t>
            </w:r>
          </w:p>
        </w:tc>
      </w:tr>
      <w:tr w:rsidR="00FE3A10" w:rsidTr="00FE3A10">
        <w:tc>
          <w:tcPr>
            <w:tcW w:w="2552" w:type="dxa"/>
          </w:tcPr>
          <w:p w:rsidR="00FE3A10" w:rsidRDefault="00FE3A10" w:rsidP="00FE3A10">
            <w:pPr>
              <w:jc w:val="left"/>
            </w:pPr>
            <w:r>
              <w:rPr>
                <w:rFonts w:hint="eastAsia"/>
              </w:rPr>
              <w:t>基金运作方式</w:t>
            </w:r>
          </w:p>
        </w:tc>
        <w:tc>
          <w:tcPr>
            <w:tcW w:w="5954" w:type="dxa"/>
          </w:tcPr>
          <w:p w:rsidR="00FE3A10" w:rsidRDefault="00FE3A10" w:rsidP="00FE3A10">
            <w:pPr>
              <w:jc w:val="left"/>
            </w:pPr>
            <w:r>
              <w:rPr>
                <w:rFonts w:hint="eastAsia"/>
              </w:rPr>
              <w:t>契约型开放式</w:t>
            </w:r>
          </w:p>
        </w:tc>
      </w:tr>
      <w:tr w:rsidR="00FE3A10" w:rsidTr="00FE3A10">
        <w:tc>
          <w:tcPr>
            <w:tcW w:w="2552" w:type="dxa"/>
          </w:tcPr>
          <w:p w:rsidR="00FE3A10" w:rsidRDefault="00FE3A10" w:rsidP="00FE3A10">
            <w:pPr>
              <w:jc w:val="left"/>
            </w:pPr>
            <w:r>
              <w:rPr>
                <w:rFonts w:hint="eastAsia"/>
              </w:rPr>
              <w:t>基金合同生效日</w:t>
            </w:r>
          </w:p>
        </w:tc>
        <w:tc>
          <w:tcPr>
            <w:tcW w:w="5954" w:type="dxa"/>
          </w:tcPr>
          <w:p w:rsidR="00FE3A10" w:rsidRDefault="00FE3A10" w:rsidP="00FE3A10">
            <w:pPr>
              <w:jc w:val="left"/>
            </w:pPr>
            <w:r>
              <w:rPr>
                <w:rFonts w:hint="eastAsia"/>
              </w:rPr>
              <w:t>2017</w:t>
            </w:r>
            <w:r>
              <w:rPr>
                <w:rFonts w:hint="eastAsia"/>
              </w:rPr>
              <w:t>年</w:t>
            </w:r>
            <w:r>
              <w:rPr>
                <w:rFonts w:hint="eastAsia"/>
              </w:rPr>
              <w:t>7</w:t>
            </w:r>
            <w:r>
              <w:rPr>
                <w:rFonts w:hint="eastAsia"/>
              </w:rPr>
              <w:t>月</w:t>
            </w:r>
            <w:r>
              <w:rPr>
                <w:rFonts w:hint="eastAsia"/>
              </w:rPr>
              <w:t>15</w:t>
            </w:r>
            <w:r>
              <w:rPr>
                <w:rFonts w:hint="eastAsia"/>
              </w:rPr>
              <w:t>日</w:t>
            </w:r>
          </w:p>
        </w:tc>
      </w:tr>
      <w:tr w:rsidR="00FE3A10" w:rsidTr="00FE3A10">
        <w:tc>
          <w:tcPr>
            <w:tcW w:w="2552" w:type="dxa"/>
          </w:tcPr>
          <w:p w:rsidR="00FE3A10" w:rsidRDefault="00FE3A10" w:rsidP="00FE3A10">
            <w:pPr>
              <w:jc w:val="left"/>
            </w:pPr>
            <w:r>
              <w:rPr>
                <w:rFonts w:hint="eastAsia"/>
              </w:rPr>
              <w:t>报告期末基金份额总额</w:t>
            </w:r>
          </w:p>
        </w:tc>
        <w:tc>
          <w:tcPr>
            <w:tcW w:w="5954" w:type="dxa"/>
          </w:tcPr>
          <w:p w:rsidR="00FE3A10" w:rsidRDefault="00FE3A10" w:rsidP="00FE3A10">
            <w:pPr>
              <w:jc w:val="left"/>
            </w:pPr>
            <w:r>
              <w:rPr>
                <w:rFonts w:hint="eastAsia"/>
              </w:rPr>
              <w:t>90,379,726.19</w:t>
            </w:r>
            <w:r>
              <w:rPr>
                <w:rFonts w:hint="eastAsia"/>
              </w:rPr>
              <w:t>份</w:t>
            </w:r>
          </w:p>
        </w:tc>
      </w:tr>
      <w:tr w:rsidR="00FE3A10" w:rsidTr="00FE3A10">
        <w:tc>
          <w:tcPr>
            <w:tcW w:w="2552" w:type="dxa"/>
          </w:tcPr>
          <w:p w:rsidR="00FE3A10" w:rsidRDefault="00FE3A10" w:rsidP="00FE3A10">
            <w:pPr>
              <w:jc w:val="left"/>
            </w:pPr>
            <w:r>
              <w:rPr>
                <w:rFonts w:hint="eastAsia"/>
              </w:rPr>
              <w:t>投资目标</w:t>
            </w:r>
          </w:p>
        </w:tc>
        <w:tc>
          <w:tcPr>
            <w:tcW w:w="5954" w:type="dxa"/>
          </w:tcPr>
          <w:p w:rsidR="00FE3A10" w:rsidRDefault="00FE3A10" w:rsidP="00FE3A10">
            <w:r>
              <w:rPr>
                <w:rFonts w:hint="eastAsia"/>
              </w:rPr>
              <w:t>根据对宏观经济形势的研究，判断经济所处的经济周期阶段、景气循环状况和未来运行趋势，积极把握股票、债券等市场发展趋势，重点挖掘企业的核心竞争力，在适度控制风险的前提下，追求基金资产的长期稳定增值。</w:t>
            </w:r>
          </w:p>
        </w:tc>
      </w:tr>
      <w:tr w:rsidR="00FE3A10" w:rsidTr="00FE3A10">
        <w:tc>
          <w:tcPr>
            <w:tcW w:w="2552" w:type="dxa"/>
          </w:tcPr>
          <w:p w:rsidR="00FE3A10" w:rsidRDefault="00FE3A10" w:rsidP="00FE3A10">
            <w:pPr>
              <w:jc w:val="left"/>
            </w:pPr>
            <w:r>
              <w:rPr>
                <w:rFonts w:hint="eastAsia"/>
              </w:rPr>
              <w:t>投资策略</w:t>
            </w:r>
          </w:p>
        </w:tc>
        <w:tc>
          <w:tcPr>
            <w:tcW w:w="5954" w:type="dxa"/>
          </w:tcPr>
          <w:p w:rsidR="00FE3A10" w:rsidRDefault="00FE3A10" w:rsidP="00FE3A10">
            <w:r>
              <w:rPr>
                <w:rFonts w:hint="eastAsia"/>
              </w:rPr>
              <w:t>本基金将通过对资本市场发展趋势的积极把握，实现主动资产配置策略，并且在资产配置基础上，精选出具有核心竞争力的企业进行投资。本基金债券投资将以优化流动性管理、分散投资风险为主要目标，同时根据需要进行积极操作，以提高基金收益。</w:t>
            </w:r>
          </w:p>
        </w:tc>
      </w:tr>
      <w:tr w:rsidR="00FE3A10" w:rsidTr="00FE3A10">
        <w:tc>
          <w:tcPr>
            <w:tcW w:w="2552" w:type="dxa"/>
          </w:tcPr>
          <w:p w:rsidR="00FE3A10" w:rsidRDefault="00FE3A10" w:rsidP="00FE3A10">
            <w:pPr>
              <w:jc w:val="left"/>
            </w:pPr>
            <w:r>
              <w:rPr>
                <w:rFonts w:hint="eastAsia"/>
              </w:rPr>
              <w:t>业绩比较基准</w:t>
            </w:r>
          </w:p>
        </w:tc>
        <w:tc>
          <w:tcPr>
            <w:tcW w:w="5954" w:type="dxa"/>
          </w:tcPr>
          <w:p w:rsidR="00FE3A10" w:rsidRDefault="00FE3A10" w:rsidP="00FE3A10">
            <w:pPr>
              <w:jc w:val="left"/>
            </w:pPr>
            <w:r>
              <w:rPr>
                <w:rFonts w:hint="eastAsia"/>
              </w:rPr>
              <w:t>沪深</w:t>
            </w:r>
            <w:r>
              <w:rPr>
                <w:rFonts w:hint="eastAsia"/>
              </w:rPr>
              <w:t>300</w:t>
            </w:r>
            <w:r>
              <w:rPr>
                <w:rFonts w:hint="eastAsia"/>
              </w:rPr>
              <w:t>指数收益率×</w:t>
            </w:r>
            <w:r>
              <w:rPr>
                <w:rFonts w:hint="eastAsia"/>
              </w:rPr>
              <w:t>50%+</w:t>
            </w:r>
            <w:r>
              <w:rPr>
                <w:rFonts w:hint="eastAsia"/>
              </w:rPr>
              <w:t>中证全债指数收益率×</w:t>
            </w:r>
            <w:r>
              <w:rPr>
                <w:rFonts w:hint="eastAsia"/>
              </w:rPr>
              <w:t>50%</w:t>
            </w:r>
          </w:p>
        </w:tc>
      </w:tr>
      <w:tr w:rsidR="00FE3A10" w:rsidTr="00FE3A10">
        <w:tc>
          <w:tcPr>
            <w:tcW w:w="2552" w:type="dxa"/>
          </w:tcPr>
          <w:p w:rsidR="00FE3A10" w:rsidRDefault="00FE3A10" w:rsidP="00FE3A10">
            <w:pPr>
              <w:jc w:val="left"/>
            </w:pPr>
            <w:r>
              <w:rPr>
                <w:rFonts w:hint="eastAsia"/>
              </w:rPr>
              <w:t>风险收益特征</w:t>
            </w:r>
          </w:p>
        </w:tc>
        <w:tc>
          <w:tcPr>
            <w:tcW w:w="5954" w:type="dxa"/>
          </w:tcPr>
          <w:p w:rsidR="00FE3A10" w:rsidRDefault="00FE3A10" w:rsidP="00FE3A10">
            <w:pPr>
              <w:jc w:val="left"/>
            </w:pPr>
            <w:r>
              <w:rPr>
                <w:rFonts w:hint="eastAsia"/>
              </w:rPr>
              <w:t>该基金为混合型证券投资基金，其预期收益和风险高于货币市场基金、债券型基金，而低于股票型基金。</w:t>
            </w:r>
          </w:p>
        </w:tc>
      </w:tr>
      <w:tr w:rsidR="00FE3A10" w:rsidTr="00FE3A10">
        <w:tc>
          <w:tcPr>
            <w:tcW w:w="2552" w:type="dxa"/>
          </w:tcPr>
          <w:p w:rsidR="00FE3A10" w:rsidRDefault="00FE3A10" w:rsidP="00FE3A10">
            <w:pPr>
              <w:jc w:val="left"/>
            </w:pPr>
            <w:r>
              <w:rPr>
                <w:rFonts w:hint="eastAsia"/>
              </w:rPr>
              <w:t>基金管理人</w:t>
            </w:r>
          </w:p>
        </w:tc>
        <w:tc>
          <w:tcPr>
            <w:tcW w:w="5954" w:type="dxa"/>
          </w:tcPr>
          <w:p w:rsidR="00FE3A10" w:rsidRDefault="00FE3A10" w:rsidP="00FE3A10">
            <w:pPr>
              <w:jc w:val="left"/>
            </w:pPr>
            <w:r>
              <w:rPr>
                <w:rFonts w:hint="eastAsia"/>
              </w:rPr>
              <w:t>南方基金管理股份有限公司</w:t>
            </w:r>
          </w:p>
        </w:tc>
      </w:tr>
      <w:tr w:rsidR="00FE3A10" w:rsidTr="00FE3A10">
        <w:tc>
          <w:tcPr>
            <w:tcW w:w="2552" w:type="dxa"/>
          </w:tcPr>
          <w:p w:rsidR="00FE3A10" w:rsidRDefault="00FE3A10" w:rsidP="00FE3A10">
            <w:pPr>
              <w:jc w:val="left"/>
            </w:pPr>
            <w:r>
              <w:rPr>
                <w:rFonts w:hint="eastAsia"/>
              </w:rPr>
              <w:t>基金托管人</w:t>
            </w:r>
          </w:p>
        </w:tc>
        <w:tc>
          <w:tcPr>
            <w:tcW w:w="5954" w:type="dxa"/>
          </w:tcPr>
          <w:p w:rsidR="00FE3A10" w:rsidRDefault="00FE3A10" w:rsidP="00FE3A10">
            <w:pPr>
              <w:jc w:val="left"/>
            </w:pPr>
            <w:r>
              <w:rPr>
                <w:rFonts w:hint="eastAsia"/>
              </w:rPr>
              <w:t>中国农业银行股份有限公司</w:t>
            </w:r>
          </w:p>
        </w:tc>
      </w:tr>
    </w:tbl>
    <w:p w:rsidR="00FE3A10" w:rsidRDefault="00FE3A10" w:rsidP="00FE3A10">
      <w:pPr>
        <w:pStyle w:val="-8"/>
      </w:pPr>
      <w:r>
        <w:rPr>
          <w:rFonts w:hint="eastAsia"/>
        </w:rPr>
        <w:t>注：本基金转型日期为2017年7月15日，该日起原南方保本混合型证券投资基金正式变更为南方平衡配置混合型证券投资基金。</w:t>
      </w:r>
    </w:p>
    <w:p w:rsidR="00FE3A10" w:rsidRDefault="00FE3A10" w:rsidP="00FE3A10">
      <w:pPr>
        <w:pStyle w:val="-1"/>
        <w:ind w:left="281" w:hanging="281"/>
      </w:pPr>
      <w:r>
        <w:rPr>
          <w:rFonts w:hint="eastAsia"/>
        </w:rPr>
        <w:lastRenderedPageBreak/>
        <w:t>主要财务指标和基金净值表现</w:t>
      </w:r>
    </w:p>
    <w:p w:rsidR="00FE3A10" w:rsidRDefault="00FE3A10" w:rsidP="00FE3A10">
      <w:pPr>
        <w:pStyle w:val="-2"/>
        <w:spacing w:before="312"/>
      </w:pPr>
      <w:r>
        <w:rPr>
          <w:rFonts w:hint="eastAsia"/>
        </w:rPr>
        <w:t>主要财务指标</w:t>
      </w:r>
    </w:p>
    <w:p w:rsidR="00FE3A10" w:rsidRDefault="00FE3A10" w:rsidP="00FE3A1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E3A10" w:rsidTr="00FE3A10">
        <w:trPr>
          <w:cnfStyle w:val="100000000000" w:firstRow="1" w:lastRow="0" w:firstColumn="0" w:lastColumn="0" w:oddVBand="0" w:evenVBand="0" w:oddHBand="0" w:evenHBand="0" w:firstRowFirstColumn="0" w:firstRowLastColumn="0" w:lastRowFirstColumn="0" w:lastRowLastColumn="0"/>
        </w:trPr>
        <w:tc>
          <w:tcPr>
            <w:tcW w:w="3345" w:type="dxa"/>
          </w:tcPr>
          <w:p w:rsidR="00FE3A10" w:rsidRPr="00FE3A10" w:rsidRDefault="00FE3A10" w:rsidP="00FE3A10">
            <w:pPr>
              <w:jc w:val="center"/>
              <w:rPr>
                <w:b/>
              </w:rPr>
            </w:pPr>
            <w:r w:rsidRPr="00FE3A10">
              <w:rPr>
                <w:rFonts w:hint="eastAsia"/>
                <w:b/>
              </w:rPr>
              <w:t>主要财务指标</w:t>
            </w:r>
          </w:p>
        </w:tc>
        <w:tc>
          <w:tcPr>
            <w:tcW w:w="5160" w:type="dxa"/>
          </w:tcPr>
          <w:p w:rsidR="00FE3A10" w:rsidRPr="00FE3A10" w:rsidRDefault="00FE3A10" w:rsidP="00FE3A10">
            <w:pPr>
              <w:jc w:val="center"/>
              <w:rPr>
                <w:b/>
              </w:rPr>
            </w:pPr>
            <w:r w:rsidRPr="00FE3A10">
              <w:rPr>
                <w:rFonts w:hint="eastAsia"/>
                <w:b/>
              </w:rPr>
              <w:t>报告期（</w:t>
            </w:r>
            <w:r w:rsidRPr="00FE3A10">
              <w:rPr>
                <w:rFonts w:hint="eastAsia"/>
                <w:b/>
              </w:rPr>
              <w:t>2026</w:t>
            </w:r>
            <w:r w:rsidRPr="00FE3A10">
              <w:rPr>
                <w:rFonts w:hint="eastAsia"/>
                <w:b/>
              </w:rPr>
              <w:t>年</w:t>
            </w:r>
            <w:r w:rsidRPr="00FE3A10">
              <w:rPr>
                <w:rFonts w:hint="eastAsia"/>
                <w:b/>
              </w:rPr>
              <w:t>4</w:t>
            </w:r>
            <w:r w:rsidRPr="00FE3A10">
              <w:rPr>
                <w:rFonts w:hint="eastAsia"/>
                <w:b/>
              </w:rPr>
              <w:t>月</w:t>
            </w:r>
            <w:r w:rsidRPr="00FE3A10">
              <w:rPr>
                <w:rFonts w:hint="eastAsia"/>
                <w:b/>
              </w:rPr>
              <w:t>1</w:t>
            </w:r>
            <w:r w:rsidRPr="00FE3A10">
              <w:rPr>
                <w:rFonts w:hint="eastAsia"/>
                <w:b/>
              </w:rPr>
              <w:t>日－</w:t>
            </w:r>
            <w:r w:rsidRPr="00FE3A10">
              <w:rPr>
                <w:rFonts w:hint="eastAsia"/>
                <w:b/>
              </w:rPr>
              <w:t>2026</w:t>
            </w:r>
            <w:r w:rsidRPr="00FE3A10">
              <w:rPr>
                <w:rFonts w:hint="eastAsia"/>
                <w:b/>
              </w:rPr>
              <w:t>年</w:t>
            </w:r>
            <w:r w:rsidRPr="00FE3A10">
              <w:rPr>
                <w:rFonts w:hint="eastAsia"/>
                <w:b/>
              </w:rPr>
              <w:t>6</w:t>
            </w:r>
            <w:r w:rsidRPr="00FE3A10">
              <w:rPr>
                <w:rFonts w:hint="eastAsia"/>
                <w:b/>
              </w:rPr>
              <w:t>月</w:t>
            </w:r>
            <w:r w:rsidRPr="00FE3A10">
              <w:rPr>
                <w:rFonts w:hint="eastAsia"/>
                <w:b/>
              </w:rPr>
              <w:t>30</w:t>
            </w:r>
            <w:r w:rsidRPr="00FE3A10">
              <w:rPr>
                <w:rFonts w:hint="eastAsia"/>
                <w:b/>
              </w:rPr>
              <w:t>日）</w:t>
            </w:r>
          </w:p>
        </w:tc>
      </w:tr>
      <w:tr w:rsidR="00FE3A10" w:rsidTr="00FE3A10">
        <w:tc>
          <w:tcPr>
            <w:tcW w:w="3345" w:type="dxa"/>
          </w:tcPr>
          <w:p w:rsidR="00FE3A10" w:rsidRDefault="00FE3A10" w:rsidP="00FE3A10">
            <w:pPr>
              <w:jc w:val="left"/>
            </w:pPr>
            <w:r>
              <w:rPr>
                <w:rFonts w:hint="eastAsia"/>
              </w:rPr>
              <w:t>1.</w:t>
            </w:r>
            <w:r>
              <w:rPr>
                <w:rFonts w:hint="eastAsia"/>
              </w:rPr>
              <w:t>本期已实现收益</w:t>
            </w:r>
          </w:p>
        </w:tc>
        <w:tc>
          <w:tcPr>
            <w:tcW w:w="5160" w:type="dxa"/>
          </w:tcPr>
          <w:p w:rsidR="00FE3A10" w:rsidRDefault="00FE3A10" w:rsidP="00FE3A10">
            <w:pPr>
              <w:jc w:val="right"/>
            </w:pPr>
            <w:r>
              <w:t>26,648,479.42</w:t>
            </w:r>
          </w:p>
        </w:tc>
      </w:tr>
      <w:tr w:rsidR="00FE3A10" w:rsidTr="00FE3A10">
        <w:tc>
          <w:tcPr>
            <w:tcW w:w="3345" w:type="dxa"/>
          </w:tcPr>
          <w:p w:rsidR="00FE3A10" w:rsidRDefault="00FE3A10" w:rsidP="00FE3A10">
            <w:pPr>
              <w:jc w:val="left"/>
            </w:pPr>
            <w:r>
              <w:rPr>
                <w:rFonts w:hint="eastAsia"/>
              </w:rPr>
              <w:t>2.</w:t>
            </w:r>
            <w:r>
              <w:rPr>
                <w:rFonts w:hint="eastAsia"/>
              </w:rPr>
              <w:t>本期利润</w:t>
            </w:r>
          </w:p>
        </w:tc>
        <w:tc>
          <w:tcPr>
            <w:tcW w:w="5160" w:type="dxa"/>
          </w:tcPr>
          <w:p w:rsidR="00FE3A10" w:rsidRDefault="00FE3A10" w:rsidP="00FE3A10">
            <w:pPr>
              <w:jc w:val="right"/>
            </w:pPr>
            <w:r>
              <w:t>145,254,556.32</w:t>
            </w:r>
          </w:p>
        </w:tc>
      </w:tr>
      <w:tr w:rsidR="00FE3A10" w:rsidTr="00FE3A10">
        <w:tc>
          <w:tcPr>
            <w:tcW w:w="3345" w:type="dxa"/>
          </w:tcPr>
          <w:p w:rsidR="00FE3A10" w:rsidRDefault="00FE3A10" w:rsidP="00FE3A10">
            <w:pPr>
              <w:jc w:val="left"/>
            </w:pPr>
            <w:r>
              <w:rPr>
                <w:rFonts w:hint="eastAsia"/>
              </w:rPr>
              <w:t>3.</w:t>
            </w:r>
            <w:r>
              <w:rPr>
                <w:rFonts w:hint="eastAsia"/>
              </w:rPr>
              <w:t>加权平均基金份额本期利润</w:t>
            </w:r>
          </w:p>
        </w:tc>
        <w:tc>
          <w:tcPr>
            <w:tcW w:w="5160" w:type="dxa"/>
          </w:tcPr>
          <w:p w:rsidR="00FE3A10" w:rsidRDefault="00FE3A10" w:rsidP="00FE3A10">
            <w:pPr>
              <w:jc w:val="right"/>
            </w:pPr>
            <w:r>
              <w:t>1.5146</w:t>
            </w:r>
          </w:p>
        </w:tc>
      </w:tr>
      <w:tr w:rsidR="00FE3A10" w:rsidTr="00FE3A10">
        <w:tc>
          <w:tcPr>
            <w:tcW w:w="3345" w:type="dxa"/>
          </w:tcPr>
          <w:p w:rsidR="00FE3A10" w:rsidRDefault="00FE3A10" w:rsidP="00FE3A10">
            <w:pPr>
              <w:jc w:val="left"/>
            </w:pPr>
            <w:r>
              <w:rPr>
                <w:rFonts w:hint="eastAsia"/>
              </w:rPr>
              <w:t>4.</w:t>
            </w:r>
            <w:r>
              <w:rPr>
                <w:rFonts w:hint="eastAsia"/>
              </w:rPr>
              <w:t>期末基金资产净值</w:t>
            </w:r>
          </w:p>
        </w:tc>
        <w:tc>
          <w:tcPr>
            <w:tcW w:w="5160" w:type="dxa"/>
          </w:tcPr>
          <w:p w:rsidR="00FE3A10" w:rsidRDefault="00FE3A10" w:rsidP="00FE3A10">
            <w:pPr>
              <w:jc w:val="right"/>
            </w:pPr>
            <w:r>
              <w:t>402,534,038.76</w:t>
            </w:r>
          </w:p>
        </w:tc>
      </w:tr>
      <w:tr w:rsidR="00FE3A10" w:rsidTr="00FE3A10">
        <w:tc>
          <w:tcPr>
            <w:tcW w:w="3345" w:type="dxa"/>
          </w:tcPr>
          <w:p w:rsidR="00FE3A10" w:rsidRDefault="00FE3A10" w:rsidP="00FE3A10">
            <w:pPr>
              <w:jc w:val="left"/>
            </w:pPr>
            <w:r>
              <w:rPr>
                <w:rFonts w:hint="eastAsia"/>
              </w:rPr>
              <w:t>5.</w:t>
            </w:r>
            <w:r>
              <w:rPr>
                <w:rFonts w:hint="eastAsia"/>
              </w:rPr>
              <w:t>期末基金份额净值</w:t>
            </w:r>
          </w:p>
        </w:tc>
        <w:tc>
          <w:tcPr>
            <w:tcW w:w="5160" w:type="dxa"/>
          </w:tcPr>
          <w:p w:rsidR="00FE3A10" w:rsidRDefault="00FE3A10" w:rsidP="00FE3A10">
            <w:pPr>
              <w:jc w:val="right"/>
            </w:pPr>
            <w:r>
              <w:t>4.4538</w:t>
            </w:r>
          </w:p>
        </w:tc>
      </w:tr>
    </w:tbl>
    <w:p w:rsidR="00FE3A10" w:rsidRDefault="00FE3A10" w:rsidP="00FE3A10">
      <w:pPr>
        <w:pStyle w:val="-8"/>
      </w:pPr>
      <w:r>
        <w:rPr>
          <w:rFonts w:hint="eastAsia"/>
        </w:rPr>
        <w:t>注：基金业绩指标不包括持有人认（申）购或交易基金的各项费用，计入费用后实际收益水平要低于所列数字；</w:t>
      </w:r>
    </w:p>
    <w:p w:rsidR="00FE3A10" w:rsidRDefault="00FE3A10" w:rsidP="00FE3A1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E3A10" w:rsidRDefault="00FE3A10" w:rsidP="00FE3A10">
      <w:pPr>
        <w:pStyle w:val="-2"/>
        <w:spacing w:before="312"/>
      </w:pPr>
      <w:r>
        <w:rPr>
          <w:rFonts w:hint="eastAsia"/>
        </w:rPr>
        <w:t>基金净值表现</w:t>
      </w:r>
    </w:p>
    <w:p w:rsidR="00FE3A10" w:rsidRDefault="00FE3A10" w:rsidP="00FE3A1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E3A10" w:rsidTr="00FE3A10">
        <w:trPr>
          <w:cnfStyle w:val="100000000000" w:firstRow="1" w:lastRow="0" w:firstColumn="0" w:lastColumn="0" w:oddVBand="0" w:evenVBand="0" w:oddHBand="0" w:evenHBand="0" w:firstRowFirstColumn="0" w:firstRowLastColumn="0" w:lastRowFirstColumn="0" w:lastRowLastColumn="0"/>
        </w:trPr>
        <w:tc>
          <w:tcPr>
            <w:tcW w:w="1429" w:type="dxa"/>
          </w:tcPr>
          <w:p w:rsidR="00FE3A10" w:rsidRPr="00FE3A10" w:rsidRDefault="00FE3A10" w:rsidP="00FE3A10">
            <w:pPr>
              <w:jc w:val="center"/>
              <w:rPr>
                <w:b/>
              </w:rPr>
            </w:pPr>
            <w:r w:rsidRPr="00FE3A10">
              <w:rPr>
                <w:rFonts w:hint="eastAsia"/>
                <w:b/>
              </w:rPr>
              <w:t>阶段</w:t>
            </w:r>
          </w:p>
        </w:tc>
        <w:tc>
          <w:tcPr>
            <w:tcW w:w="1315" w:type="dxa"/>
          </w:tcPr>
          <w:p w:rsidR="00FE3A10" w:rsidRPr="00FE3A10" w:rsidRDefault="00FE3A10" w:rsidP="00FE3A10">
            <w:pPr>
              <w:jc w:val="center"/>
              <w:rPr>
                <w:b/>
              </w:rPr>
            </w:pPr>
            <w:r w:rsidRPr="00FE3A10">
              <w:rPr>
                <w:rFonts w:hint="eastAsia"/>
                <w:b/>
              </w:rPr>
              <w:t>净值增长率①</w:t>
            </w:r>
          </w:p>
        </w:tc>
        <w:tc>
          <w:tcPr>
            <w:tcW w:w="1315" w:type="dxa"/>
          </w:tcPr>
          <w:p w:rsidR="00FE3A10" w:rsidRPr="00FE3A10" w:rsidRDefault="00FE3A10" w:rsidP="00FE3A10">
            <w:pPr>
              <w:jc w:val="center"/>
              <w:rPr>
                <w:b/>
              </w:rPr>
            </w:pPr>
            <w:r w:rsidRPr="00FE3A10">
              <w:rPr>
                <w:rFonts w:hint="eastAsia"/>
                <w:b/>
              </w:rPr>
              <w:t>净值增长率标准差②</w:t>
            </w:r>
          </w:p>
        </w:tc>
        <w:tc>
          <w:tcPr>
            <w:tcW w:w="1315" w:type="dxa"/>
          </w:tcPr>
          <w:p w:rsidR="00FE3A10" w:rsidRPr="00FE3A10" w:rsidRDefault="00FE3A10" w:rsidP="00FE3A10">
            <w:pPr>
              <w:jc w:val="center"/>
              <w:rPr>
                <w:b/>
              </w:rPr>
            </w:pPr>
            <w:r w:rsidRPr="00FE3A10">
              <w:rPr>
                <w:rFonts w:hint="eastAsia"/>
                <w:b/>
              </w:rPr>
              <w:t>业绩比较基准收益率③</w:t>
            </w:r>
          </w:p>
        </w:tc>
        <w:tc>
          <w:tcPr>
            <w:tcW w:w="1315" w:type="dxa"/>
          </w:tcPr>
          <w:p w:rsidR="00FE3A10" w:rsidRPr="00FE3A10" w:rsidRDefault="00FE3A10" w:rsidP="00FE3A10">
            <w:pPr>
              <w:jc w:val="center"/>
              <w:rPr>
                <w:b/>
              </w:rPr>
            </w:pPr>
            <w:r w:rsidRPr="00FE3A10">
              <w:rPr>
                <w:rFonts w:hint="eastAsia"/>
                <w:b/>
              </w:rPr>
              <w:t>业绩比较基准收益率标准差④</w:t>
            </w:r>
          </w:p>
        </w:tc>
        <w:tc>
          <w:tcPr>
            <w:tcW w:w="907" w:type="dxa"/>
          </w:tcPr>
          <w:p w:rsidR="00FE3A10" w:rsidRPr="00FE3A10" w:rsidRDefault="00FE3A10" w:rsidP="00FE3A10">
            <w:pPr>
              <w:jc w:val="center"/>
              <w:rPr>
                <w:b/>
              </w:rPr>
            </w:pPr>
            <w:r w:rsidRPr="00FE3A10">
              <w:rPr>
                <w:rFonts w:hint="eastAsia"/>
                <w:b/>
              </w:rPr>
              <w:t>①</w:t>
            </w:r>
            <w:r w:rsidRPr="00FE3A10">
              <w:rPr>
                <w:rFonts w:hint="eastAsia"/>
                <w:b/>
              </w:rPr>
              <w:t>-</w:t>
            </w:r>
            <w:r w:rsidRPr="00FE3A10">
              <w:rPr>
                <w:rFonts w:hint="eastAsia"/>
                <w:b/>
              </w:rPr>
              <w:t>③</w:t>
            </w:r>
          </w:p>
        </w:tc>
        <w:tc>
          <w:tcPr>
            <w:tcW w:w="907" w:type="dxa"/>
          </w:tcPr>
          <w:p w:rsidR="00FE3A10" w:rsidRPr="00FE3A10" w:rsidRDefault="00FE3A10" w:rsidP="00FE3A10">
            <w:pPr>
              <w:jc w:val="center"/>
              <w:rPr>
                <w:b/>
              </w:rPr>
            </w:pPr>
            <w:r w:rsidRPr="00FE3A10">
              <w:rPr>
                <w:rFonts w:hint="eastAsia"/>
                <w:b/>
              </w:rPr>
              <w:t>②</w:t>
            </w:r>
            <w:r w:rsidRPr="00FE3A10">
              <w:rPr>
                <w:rFonts w:hint="eastAsia"/>
                <w:b/>
              </w:rPr>
              <w:t>-</w:t>
            </w:r>
            <w:r w:rsidRPr="00FE3A10">
              <w:rPr>
                <w:rFonts w:hint="eastAsia"/>
                <w:b/>
              </w:rPr>
              <w:t>④</w:t>
            </w:r>
          </w:p>
        </w:tc>
      </w:tr>
      <w:tr w:rsidR="00FE3A10" w:rsidTr="00FE3A10">
        <w:tc>
          <w:tcPr>
            <w:tcW w:w="1429" w:type="dxa"/>
          </w:tcPr>
          <w:p w:rsidR="00FE3A10" w:rsidRDefault="00FE3A10" w:rsidP="00FE3A10">
            <w:pPr>
              <w:jc w:val="left"/>
            </w:pPr>
            <w:r>
              <w:rPr>
                <w:rFonts w:hint="eastAsia"/>
              </w:rPr>
              <w:t>过去三个月</w:t>
            </w:r>
          </w:p>
        </w:tc>
        <w:tc>
          <w:tcPr>
            <w:tcW w:w="1315" w:type="dxa"/>
          </w:tcPr>
          <w:p w:rsidR="00FE3A10" w:rsidRDefault="00FE3A10" w:rsidP="00FE3A10">
            <w:pPr>
              <w:jc w:val="right"/>
            </w:pPr>
            <w:r>
              <w:t>52.25%</w:t>
            </w:r>
          </w:p>
        </w:tc>
        <w:tc>
          <w:tcPr>
            <w:tcW w:w="1315" w:type="dxa"/>
          </w:tcPr>
          <w:p w:rsidR="00FE3A10" w:rsidRDefault="00FE3A10" w:rsidP="00FE3A10">
            <w:pPr>
              <w:jc w:val="right"/>
            </w:pPr>
            <w:r>
              <w:t>2.03%</w:t>
            </w:r>
          </w:p>
        </w:tc>
        <w:tc>
          <w:tcPr>
            <w:tcW w:w="1315" w:type="dxa"/>
          </w:tcPr>
          <w:p w:rsidR="00FE3A10" w:rsidRDefault="00FE3A10" w:rsidP="00FE3A10">
            <w:pPr>
              <w:jc w:val="right"/>
            </w:pPr>
            <w:r>
              <w:t>6.60%</w:t>
            </w:r>
          </w:p>
        </w:tc>
        <w:tc>
          <w:tcPr>
            <w:tcW w:w="1315" w:type="dxa"/>
          </w:tcPr>
          <w:p w:rsidR="00FE3A10" w:rsidRDefault="00FE3A10" w:rsidP="00FE3A10">
            <w:pPr>
              <w:jc w:val="right"/>
            </w:pPr>
            <w:r>
              <w:t>0.63%</w:t>
            </w:r>
          </w:p>
        </w:tc>
        <w:tc>
          <w:tcPr>
            <w:tcW w:w="907" w:type="dxa"/>
          </w:tcPr>
          <w:p w:rsidR="00FE3A10" w:rsidRDefault="00FE3A10" w:rsidP="00FE3A10">
            <w:pPr>
              <w:jc w:val="right"/>
            </w:pPr>
            <w:r>
              <w:t>45.65%</w:t>
            </w:r>
          </w:p>
        </w:tc>
        <w:tc>
          <w:tcPr>
            <w:tcW w:w="907" w:type="dxa"/>
          </w:tcPr>
          <w:p w:rsidR="00FE3A10" w:rsidRDefault="00FE3A10" w:rsidP="00FE3A10">
            <w:pPr>
              <w:jc w:val="right"/>
            </w:pPr>
            <w:r>
              <w:t>1.40%</w:t>
            </w:r>
          </w:p>
        </w:tc>
      </w:tr>
      <w:tr w:rsidR="00FE3A10" w:rsidTr="00FE3A10">
        <w:tc>
          <w:tcPr>
            <w:tcW w:w="1429" w:type="dxa"/>
          </w:tcPr>
          <w:p w:rsidR="00FE3A10" w:rsidRDefault="00FE3A10" w:rsidP="00FE3A10">
            <w:pPr>
              <w:jc w:val="left"/>
            </w:pPr>
            <w:r>
              <w:rPr>
                <w:rFonts w:hint="eastAsia"/>
              </w:rPr>
              <w:t>过去六个月</w:t>
            </w:r>
          </w:p>
        </w:tc>
        <w:tc>
          <w:tcPr>
            <w:tcW w:w="1315" w:type="dxa"/>
          </w:tcPr>
          <w:p w:rsidR="00FE3A10" w:rsidRDefault="00FE3A10" w:rsidP="00FE3A10">
            <w:pPr>
              <w:jc w:val="right"/>
            </w:pPr>
            <w:r>
              <w:t>44.08%</w:t>
            </w:r>
          </w:p>
        </w:tc>
        <w:tc>
          <w:tcPr>
            <w:tcW w:w="1315" w:type="dxa"/>
          </w:tcPr>
          <w:p w:rsidR="00FE3A10" w:rsidRDefault="00FE3A10" w:rsidP="00FE3A10">
            <w:pPr>
              <w:jc w:val="right"/>
            </w:pPr>
            <w:r>
              <w:t>1.89%</w:t>
            </w:r>
          </w:p>
        </w:tc>
        <w:tc>
          <w:tcPr>
            <w:tcW w:w="1315" w:type="dxa"/>
          </w:tcPr>
          <w:p w:rsidR="00FE3A10" w:rsidRDefault="00FE3A10" w:rsidP="00FE3A10">
            <w:pPr>
              <w:jc w:val="right"/>
            </w:pPr>
            <w:r>
              <w:t>5.04%</w:t>
            </w:r>
          </w:p>
        </w:tc>
        <w:tc>
          <w:tcPr>
            <w:tcW w:w="1315" w:type="dxa"/>
          </w:tcPr>
          <w:p w:rsidR="00FE3A10" w:rsidRDefault="00FE3A10" w:rsidP="00FE3A10">
            <w:pPr>
              <w:jc w:val="right"/>
            </w:pPr>
            <w:r>
              <w:t>0.57%</w:t>
            </w:r>
          </w:p>
        </w:tc>
        <w:tc>
          <w:tcPr>
            <w:tcW w:w="907" w:type="dxa"/>
          </w:tcPr>
          <w:p w:rsidR="00FE3A10" w:rsidRDefault="00FE3A10" w:rsidP="00FE3A10">
            <w:pPr>
              <w:jc w:val="right"/>
            </w:pPr>
            <w:r>
              <w:t>39.04%</w:t>
            </w:r>
          </w:p>
        </w:tc>
        <w:tc>
          <w:tcPr>
            <w:tcW w:w="907" w:type="dxa"/>
          </w:tcPr>
          <w:p w:rsidR="00FE3A10" w:rsidRDefault="00FE3A10" w:rsidP="00FE3A10">
            <w:pPr>
              <w:jc w:val="right"/>
            </w:pPr>
            <w:r>
              <w:t>1.32%</w:t>
            </w:r>
          </w:p>
        </w:tc>
      </w:tr>
      <w:tr w:rsidR="00FE3A10" w:rsidTr="00FE3A10">
        <w:tc>
          <w:tcPr>
            <w:tcW w:w="1429" w:type="dxa"/>
          </w:tcPr>
          <w:p w:rsidR="00FE3A10" w:rsidRDefault="00FE3A10" w:rsidP="00FE3A10">
            <w:pPr>
              <w:jc w:val="left"/>
            </w:pPr>
            <w:r>
              <w:rPr>
                <w:rFonts w:hint="eastAsia"/>
              </w:rPr>
              <w:t>过去一年</w:t>
            </w:r>
          </w:p>
        </w:tc>
        <w:tc>
          <w:tcPr>
            <w:tcW w:w="1315" w:type="dxa"/>
          </w:tcPr>
          <w:p w:rsidR="00FE3A10" w:rsidRDefault="00FE3A10" w:rsidP="00FE3A10">
            <w:pPr>
              <w:jc w:val="right"/>
            </w:pPr>
            <w:r>
              <w:t>98.84%</w:t>
            </w:r>
          </w:p>
        </w:tc>
        <w:tc>
          <w:tcPr>
            <w:tcW w:w="1315" w:type="dxa"/>
          </w:tcPr>
          <w:p w:rsidR="00FE3A10" w:rsidRDefault="00FE3A10" w:rsidP="00FE3A10">
            <w:pPr>
              <w:jc w:val="right"/>
            </w:pPr>
            <w:r>
              <w:t>1.56%</w:t>
            </w:r>
          </w:p>
        </w:tc>
        <w:tc>
          <w:tcPr>
            <w:tcW w:w="1315" w:type="dxa"/>
          </w:tcPr>
          <w:p w:rsidR="00FE3A10" w:rsidRDefault="00FE3A10" w:rsidP="00FE3A10">
            <w:pPr>
              <w:jc w:val="right"/>
            </w:pPr>
            <w:r>
              <w:t>13.76%</w:t>
            </w:r>
          </w:p>
        </w:tc>
        <w:tc>
          <w:tcPr>
            <w:tcW w:w="1315" w:type="dxa"/>
          </w:tcPr>
          <w:p w:rsidR="00FE3A10" w:rsidRDefault="00FE3A10" w:rsidP="00FE3A10">
            <w:pPr>
              <w:jc w:val="right"/>
            </w:pPr>
            <w:r>
              <w:t>0.51%</w:t>
            </w:r>
          </w:p>
        </w:tc>
        <w:tc>
          <w:tcPr>
            <w:tcW w:w="907" w:type="dxa"/>
          </w:tcPr>
          <w:p w:rsidR="00FE3A10" w:rsidRDefault="00FE3A10" w:rsidP="00FE3A10">
            <w:pPr>
              <w:jc w:val="right"/>
            </w:pPr>
            <w:r>
              <w:t>85.08%</w:t>
            </w:r>
          </w:p>
        </w:tc>
        <w:tc>
          <w:tcPr>
            <w:tcW w:w="907" w:type="dxa"/>
          </w:tcPr>
          <w:p w:rsidR="00FE3A10" w:rsidRDefault="00FE3A10" w:rsidP="00FE3A10">
            <w:pPr>
              <w:jc w:val="right"/>
            </w:pPr>
            <w:r>
              <w:t>1.05%</w:t>
            </w:r>
          </w:p>
        </w:tc>
      </w:tr>
      <w:tr w:rsidR="00FE3A10" w:rsidTr="00FE3A10">
        <w:tc>
          <w:tcPr>
            <w:tcW w:w="1429" w:type="dxa"/>
          </w:tcPr>
          <w:p w:rsidR="00FE3A10" w:rsidRDefault="00FE3A10" w:rsidP="00FE3A10">
            <w:pPr>
              <w:jc w:val="left"/>
            </w:pPr>
            <w:r>
              <w:rPr>
                <w:rFonts w:hint="eastAsia"/>
              </w:rPr>
              <w:t>过去三年</w:t>
            </w:r>
          </w:p>
        </w:tc>
        <w:tc>
          <w:tcPr>
            <w:tcW w:w="1315" w:type="dxa"/>
          </w:tcPr>
          <w:p w:rsidR="00FE3A10" w:rsidRDefault="00FE3A10" w:rsidP="00FE3A10">
            <w:pPr>
              <w:jc w:val="right"/>
            </w:pPr>
            <w:r>
              <w:t>121.92%</w:t>
            </w:r>
          </w:p>
        </w:tc>
        <w:tc>
          <w:tcPr>
            <w:tcW w:w="1315" w:type="dxa"/>
          </w:tcPr>
          <w:p w:rsidR="00FE3A10" w:rsidRDefault="00FE3A10" w:rsidP="00FE3A10">
            <w:pPr>
              <w:jc w:val="right"/>
            </w:pPr>
            <w:r>
              <w:t>1.48%</w:t>
            </w:r>
          </w:p>
        </w:tc>
        <w:tc>
          <w:tcPr>
            <w:tcW w:w="1315" w:type="dxa"/>
          </w:tcPr>
          <w:p w:rsidR="00FE3A10" w:rsidRDefault="00FE3A10" w:rsidP="00FE3A10">
            <w:pPr>
              <w:jc w:val="right"/>
            </w:pPr>
            <w:r>
              <w:t>23.16%</w:t>
            </w:r>
          </w:p>
        </w:tc>
        <w:tc>
          <w:tcPr>
            <w:tcW w:w="1315" w:type="dxa"/>
          </w:tcPr>
          <w:p w:rsidR="00FE3A10" w:rsidRDefault="00FE3A10" w:rsidP="00FE3A10">
            <w:pPr>
              <w:jc w:val="right"/>
            </w:pPr>
            <w:r>
              <w:t>0.55%</w:t>
            </w:r>
          </w:p>
        </w:tc>
        <w:tc>
          <w:tcPr>
            <w:tcW w:w="907" w:type="dxa"/>
          </w:tcPr>
          <w:p w:rsidR="00FE3A10" w:rsidRDefault="00FE3A10" w:rsidP="00FE3A10">
            <w:pPr>
              <w:jc w:val="right"/>
            </w:pPr>
            <w:r>
              <w:t>98.76%</w:t>
            </w:r>
          </w:p>
        </w:tc>
        <w:tc>
          <w:tcPr>
            <w:tcW w:w="907" w:type="dxa"/>
          </w:tcPr>
          <w:p w:rsidR="00FE3A10" w:rsidRDefault="00FE3A10" w:rsidP="00FE3A10">
            <w:pPr>
              <w:jc w:val="right"/>
            </w:pPr>
            <w:r>
              <w:t>0.93%</w:t>
            </w:r>
          </w:p>
        </w:tc>
      </w:tr>
      <w:tr w:rsidR="00FE3A10" w:rsidTr="00FE3A10">
        <w:tc>
          <w:tcPr>
            <w:tcW w:w="1429" w:type="dxa"/>
          </w:tcPr>
          <w:p w:rsidR="00FE3A10" w:rsidRDefault="00FE3A10" w:rsidP="00FE3A10">
            <w:pPr>
              <w:jc w:val="left"/>
            </w:pPr>
            <w:r>
              <w:rPr>
                <w:rFonts w:hint="eastAsia"/>
              </w:rPr>
              <w:t>过去五年</w:t>
            </w:r>
          </w:p>
        </w:tc>
        <w:tc>
          <w:tcPr>
            <w:tcW w:w="1315" w:type="dxa"/>
          </w:tcPr>
          <w:p w:rsidR="00FE3A10" w:rsidRDefault="00FE3A10" w:rsidP="00FE3A10">
            <w:pPr>
              <w:jc w:val="right"/>
            </w:pPr>
            <w:r>
              <w:t>46.16%</w:t>
            </w:r>
          </w:p>
        </w:tc>
        <w:tc>
          <w:tcPr>
            <w:tcW w:w="1315" w:type="dxa"/>
          </w:tcPr>
          <w:p w:rsidR="00FE3A10" w:rsidRDefault="00FE3A10" w:rsidP="00FE3A10">
            <w:pPr>
              <w:jc w:val="right"/>
            </w:pPr>
            <w:r>
              <w:t>1.38%</w:t>
            </w:r>
          </w:p>
        </w:tc>
        <w:tc>
          <w:tcPr>
            <w:tcW w:w="1315" w:type="dxa"/>
          </w:tcPr>
          <w:p w:rsidR="00FE3A10" w:rsidRDefault="00FE3A10" w:rsidP="00FE3A10">
            <w:pPr>
              <w:jc w:val="right"/>
            </w:pPr>
            <w:r>
              <w:t>11.67%</w:t>
            </w:r>
          </w:p>
        </w:tc>
        <w:tc>
          <w:tcPr>
            <w:tcW w:w="1315" w:type="dxa"/>
          </w:tcPr>
          <w:p w:rsidR="00FE3A10" w:rsidRDefault="00FE3A10" w:rsidP="00FE3A10">
            <w:pPr>
              <w:jc w:val="right"/>
            </w:pPr>
            <w:r>
              <w:t>0.55%</w:t>
            </w:r>
          </w:p>
        </w:tc>
        <w:tc>
          <w:tcPr>
            <w:tcW w:w="907" w:type="dxa"/>
          </w:tcPr>
          <w:p w:rsidR="00FE3A10" w:rsidRDefault="00FE3A10" w:rsidP="00FE3A10">
            <w:pPr>
              <w:jc w:val="right"/>
            </w:pPr>
            <w:r>
              <w:t>34.49%</w:t>
            </w:r>
          </w:p>
        </w:tc>
        <w:tc>
          <w:tcPr>
            <w:tcW w:w="907" w:type="dxa"/>
          </w:tcPr>
          <w:p w:rsidR="00FE3A10" w:rsidRDefault="00FE3A10" w:rsidP="00FE3A10">
            <w:pPr>
              <w:jc w:val="right"/>
            </w:pPr>
            <w:r>
              <w:t>0.83%</w:t>
            </w:r>
          </w:p>
        </w:tc>
      </w:tr>
      <w:tr w:rsidR="00FE3A10" w:rsidTr="00FE3A10">
        <w:tc>
          <w:tcPr>
            <w:tcW w:w="1429" w:type="dxa"/>
          </w:tcPr>
          <w:p w:rsidR="00FE3A10" w:rsidRDefault="00FE3A10" w:rsidP="00FE3A10">
            <w:pPr>
              <w:jc w:val="left"/>
            </w:pPr>
            <w:r>
              <w:rPr>
                <w:rFonts w:hint="eastAsia"/>
              </w:rPr>
              <w:t>过去七年</w:t>
            </w:r>
          </w:p>
        </w:tc>
        <w:tc>
          <w:tcPr>
            <w:tcW w:w="1315" w:type="dxa"/>
          </w:tcPr>
          <w:p w:rsidR="00FE3A10" w:rsidRDefault="00FE3A10" w:rsidP="00FE3A10">
            <w:pPr>
              <w:jc w:val="right"/>
            </w:pPr>
            <w:r>
              <w:t>213.05%</w:t>
            </w:r>
          </w:p>
        </w:tc>
        <w:tc>
          <w:tcPr>
            <w:tcW w:w="1315" w:type="dxa"/>
          </w:tcPr>
          <w:p w:rsidR="00FE3A10" w:rsidRDefault="00FE3A10" w:rsidP="00FE3A10">
            <w:pPr>
              <w:jc w:val="right"/>
            </w:pPr>
            <w:r>
              <w:t>1.33%</w:t>
            </w:r>
          </w:p>
        </w:tc>
        <w:tc>
          <w:tcPr>
            <w:tcW w:w="1315" w:type="dxa"/>
          </w:tcPr>
          <w:p w:rsidR="00FE3A10" w:rsidRDefault="00FE3A10" w:rsidP="00FE3A10">
            <w:pPr>
              <w:jc w:val="right"/>
            </w:pPr>
            <w:r>
              <w:t>37.28%</w:t>
            </w:r>
          </w:p>
        </w:tc>
        <w:tc>
          <w:tcPr>
            <w:tcW w:w="1315" w:type="dxa"/>
          </w:tcPr>
          <w:p w:rsidR="00FE3A10" w:rsidRDefault="00FE3A10" w:rsidP="00FE3A10">
            <w:pPr>
              <w:jc w:val="right"/>
            </w:pPr>
            <w:r>
              <w:t>0.57%</w:t>
            </w:r>
          </w:p>
        </w:tc>
        <w:tc>
          <w:tcPr>
            <w:tcW w:w="907" w:type="dxa"/>
          </w:tcPr>
          <w:p w:rsidR="00FE3A10" w:rsidRDefault="00FE3A10" w:rsidP="00FE3A10">
            <w:pPr>
              <w:jc w:val="right"/>
            </w:pPr>
            <w:r>
              <w:t>175.77%</w:t>
            </w:r>
          </w:p>
        </w:tc>
        <w:tc>
          <w:tcPr>
            <w:tcW w:w="907" w:type="dxa"/>
          </w:tcPr>
          <w:p w:rsidR="00FE3A10" w:rsidRDefault="00FE3A10" w:rsidP="00FE3A10">
            <w:pPr>
              <w:jc w:val="right"/>
            </w:pPr>
            <w:r>
              <w:t>0.76%</w:t>
            </w:r>
          </w:p>
        </w:tc>
      </w:tr>
      <w:tr w:rsidR="00FE3A10" w:rsidTr="00FE3A10">
        <w:tc>
          <w:tcPr>
            <w:tcW w:w="1429" w:type="dxa"/>
          </w:tcPr>
          <w:p w:rsidR="00FE3A10" w:rsidRDefault="00FE3A10" w:rsidP="00FE3A10">
            <w:pPr>
              <w:jc w:val="left"/>
            </w:pPr>
            <w:r>
              <w:rPr>
                <w:rFonts w:hint="eastAsia"/>
              </w:rPr>
              <w:t>自基金合同生效起至今</w:t>
            </w:r>
          </w:p>
        </w:tc>
        <w:tc>
          <w:tcPr>
            <w:tcW w:w="1315" w:type="dxa"/>
          </w:tcPr>
          <w:p w:rsidR="00FE3A10" w:rsidRDefault="00FE3A10" w:rsidP="00FE3A10">
            <w:pPr>
              <w:jc w:val="right"/>
            </w:pPr>
            <w:r>
              <w:t>197.77%</w:t>
            </w:r>
          </w:p>
        </w:tc>
        <w:tc>
          <w:tcPr>
            <w:tcW w:w="1315" w:type="dxa"/>
          </w:tcPr>
          <w:p w:rsidR="00FE3A10" w:rsidRDefault="00FE3A10" w:rsidP="00FE3A10">
            <w:pPr>
              <w:jc w:val="right"/>
            </w:pPr>
            <w:r>
              <w:t>1.29%</w:t>
            </w:r>
          </w:p>
        </w:tc>
        <w:tc>
          <w:tcPr>
            <w:tcW w:w="1315" w:type="dxa"/>
          </w:tcPr>
          <w:p w:rsidR="00FE3A10" w:rsidRDefault="00FE3A10" w:rsidP="00FE3A10">
            <w:pPr>
              <w:jc w:val="right"/>
            </w:pPr>
            <w:r>
              <w:t>48.27%</w:t>
            </w:r>
          </w:p>
        </w:tc>
        <w:tc>
          <w:tcPr>
            <w:tcW w:w="1315" w:type="dxa"/>
          </w:tcPr>
          <w:p w:rsidR="00FE3A10" w:rsidRDefault="00FE3A10" w:rsidP="00FE3A10">
            <w:pPr>
              <w:jc w:val="right"/>
            </w:pPr>
            <w:r>
              <w:t>0.59%</w:t>
            </w:r>
          </w:p>
        </w:tc>
        <w:tc>
          <w:tcPr>
            <w:tcW w:w="907" w:type="dxa"/>
          </w:tcPr>
          <w:p w:rsidR="00FE3A10" w:rsidRDefault="00FE3A10" w:rsidP="00FE3A10">
            <w:pPr>
              <w:jc w:val="right"/>
            </w:pPr>
            <w:r>
              <w:t>149.50%</w:t>
            </w:r>
          </w:p>
        </w:tc>
        <w:tc>
          <w:tcPr>
            <w:tcW w:w="907" w:type="dxa"/>
          </w:tcPr>
          <w:p w:rsidR="00FE3A10" w:rsidRDefault="00FE3A10" w:rsidP="00FE3A10">
            <w:pPr>
              <w:jc w:val="right"/>
            </w:pPr>
            <w:r>
              <w:t>0.70%</w:t>
            </w:r>
          </w:p>
        </w:tc>
      </w:tr>
    </w:tbl>
    <w:p w:rsidR="00FE3A10" w:rsidRDefault="00FE3A10" w:rsidP="00FE3A10">
      <w:pPr>
        <w:pStyle w:val="-3"/>
        <w:spacing w:before="156" w:after="156"/>
      </w:pPr>
      <w:r>
        <w:rPr>
          <w:rFonts w:hint="eastAsia"/>
        </w:rPr>
        <w:t>自基金转型以来基金份额累计净值增长率变动及其与同期业绩比较基准收益率变动的比较</w:t>
      </w:r>
    </w:p>
    <w:p w:rsidR="00FE3A10" w:rsidRDefault="00FE3A10" w:rsidP="00FE3A10">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FE3A10" w:rsidRDefault="00FE3A10" w:rsidP="00FE3A10">
      <w:pPr>
        <w:pStyle w:val="-1"/>
        <w:ind w:left="281" w:hanging="281"/>
      </w:pPr>
      <w:r>
        <w:rPr>
          <w:rFonts w:hint="eastAsia"/>
        </w:rPr>
        <w:t>管理人报告</w:t>
      </w:r>
    </w:p>
    <w:p w:rsidR="00FE3A10" w:rsidRDefault="00FE3A10" w:rsidP="00FE3A1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E3A10" w:rsidTr="005A3FA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E3A10" w:rsidRPr="00FE3A10" w:rsidRDefault="00FE3A10" w:rsidP="00FE3A10">
            <w:pPr>
              <w:jc w:val="center"/>
              <w:rPr>
                <w:b/>
              </w:rPr>
            </w:pPr>
            <w:r w:rsidRPr="00FE3A10">
              <w:rPr>
                <w:rFonts w:hint="eastAsia"/>
                <w:b/>
              </w:rPr>
              <w:t>姓名</w:t>
            </w:r>
          </w:p>
        </w:tc>
        <w:tc>
          <w:tcPr>
            <w:tcW w:w="851" w:type="dxa"/>
            <w:vMerge w:val="restart"/>
          </w:tcPr>
          <w:p w:rsidR="00FE3A10" w:rsidRPr="00FE3A10" w:rsidRDefault="00FE3A10" w:rsidP="00FE3A10">
            <w:pPr>
              <w:jc w:val="center"/>
              <w:rPr>
                <w:b/>
              </w:rPr>
            </w:pPr>
            <w:r w:rsidRPr="00FE3A10">
              <w:rPr>
                <w:rFonts w:hint="eastAsia"/>
                <w:b/>
              </w:rPr>
              <w:t>职务</w:t>
            </w:r>
          </w:p>
        </w:tc>
        <w:tc>
          <w:tcPr>
            <w:tcW w:w="2234" w:type="dxa"/>
            <w:gridSpan w:val="2"/>
            <w:tcBorders>
              <w:bottom w:val="single" w:sz="4" w:space="0" w:color="auto"/>
            </w:tcBorders>
          </w:tcPr>
          <w:p w:rsidR="00FE3A10" w:rsidRPr="00FE3A10" w:rsidRDefault="00FE3A10" w:rsidP="00FE3A10">
            <w:pPr>
              <w:jc w:val="center"/>
              <w:rPr>
                <w:b/>
              </w:rPr>
            </w:pPr>
            <w:r w:rsidRPr="00FE3A10">
              <w:rPr>
                <w:rFonts w:hint="eastAsia"/>
                <w:b/>
              </w:rPr>
              <w:t>任本基金的基金经理期限</w:t>
            </w:r>
          </w:p>
        </w:tc>
        <w:tc>
          <w:tcPr>
            <w:tcW w:w="703" w:type="dxa"/>
            <w:vMerge w:val="restart"/>
          </w:tcPr>
          <w:p w:rsidR="00FE3A10" w:rsidRPr="00FE3A10" w:rsidRDefault="00FE3A10" w:rsidP="00FE3A10">
            <w:pPr>
              <w:jc w:val="center"/>
              <w:rPr>
                <w:b/>
              </w:rPr>
            </w:pPr>
            <w:r w:rsidRPr="00FE3A10">
              <w:rPr>
                <w:rFonts w:hint="eastAsia"/>
                <w:b/>
              </w:rPr>
              <w:t>证券从业年限</w:t>
            </w:r>
          </w:p>
        </w:tc>
        <w:tc>
          <w:tcPr>
            <w:tcW w:w="3856" w:type="dxa"/>
            <w:vMerge w:val="restart"/>
          </w:tcPr>
          <w:p w:rsidR="00FE3A10" w:rsidRPr="00FE3A10" w:rsidRDefault="00FE3A10" w:rsidP="00FE3A10">
            <w:pPr>
              <w:jc w:val="center"/>
              <w:rPr>
                <w:b/>
              </w:rPr>
            </w:pPr>
            <w:r w:rsidRPr="00FE3A10">
              <w:rPr>
                <w:rFonts w:hint="eastAsia"/>
                <w:b/>
              </w:rPr>
              <w:t>说明</w:t>
            </w:r>
          </w:p>
        </w:tc>
      </w:tr>
      <w:tr w:rsidR="00FE3A10" w:rsidTr="00FE3A10">
        <w:tc>
          <w:tcPr>
            <w:tcW w:w="862" w:type="dxa"/>
            <w:vMerge/>
          </w:tcPr>
          <w:p w:rsidR="00FE3A10" w:rsidRDefault="00FE3A10" w:rsidP="00FE3A10">
            <w:pPr>
              <w:jc w:val="left"/>
            </w:pPr>
          </w:p>
        </w:tc>
        <w:tc>
          <w:tcPr>
            <w:tcW w:w="851" w:type="dxa"/>
            <w:vMerge/>
          </w:tcPr>
          <w:p w:rsidR="00FE3A10" w:rsidRDefault="00FE3A10" w:rsidP="00FE3A10">
            <w:pPr>
              <w:jc w:val="left"/>
            </w:pPr>
          </w:p>
        </w:tc>
        <w:tc>
          <w:tcPr>
            <w:tcW w:w="1117" w:type="dxa"/>
            <w:shd w:val="clear" w:color="auto" w:fill="BFBFBF"/>
          </w:tcPr>
          <w:p w:rsidR="00FE3A10" w:rsidRPr="00FE3A10" w:rsidRDefault="00FE3A10" w:rsidP="00FE3A10">
            <w:pPr>
              <w:jc w:val="center"/>
              <w:rPr>
                <w:b/>
              </w:rPr>
            </w:pPr>
            <w:r w:rsidRPr="00FE3A10">
              <w:rPr>
                <w:rFonts w:hint="eastAsia"/>
                <w:b/>
              </w:rPr>
              <w:t>任职日期</w:t>
            </w:r>
          </w:p>
        </w:tc>
        <w:tc>
          <w:tcPr>
            <w:tcW w:w="1117" w:type="dxa"/>
            <w:shd w:val="clear" w:color="auto" w:fill="BFBFBF"/>
          </w:tcPr>
          <w:p w:rsidR="00FE3A10" w:rsidRPr="00FE3A10" w:rsidRDefault="00FE3A10" w:rsidP="00FE3A10">
            <w:pPr>
              <w:jc w:val="center"/>
              <w:rPr>
                <w:b/>
              </w:rPr>
            </w:pPr>
            <w:r w:rsidRPr="00FE3A10">
              <w:rPr>
                <w:rFonts w:hint="eastAsia"/>
                <w:b/>
              </w:rPr>
              <w:t>离任日期</w:t>
            </w:r>
          </w:p>
        </w:tc>
        <w:tc>
          <w:tcPr>
            <w:tcW w:w="703" w:type="dxa"/>
            <w:vMerge/>
          </w:tcPr>
          <w:p w:rsidR="00FE3A10" w:rsidRDefault="00FE3A10" w:rsidP="00FE3A10">
            <w:pPr>
              <w:jc w:val="left"/>
            </w:pPr>
          </w:p>
        </w:tc>
        <w:tc>
          <w:tcPr>
            <w:tcW w:w="3856" w:type="dxa"/>
            <w:vMerge/>
          </w:tcPr>
          <w:p w:rsidR="00FE3A10" w:rsidRDefault="00FE3A10" w:rsidP="00FE3A10">
            <w:pPr>
              <w:jc w:val="left"/>
            </w:pPr>
          </w:p>
        </w:tc>
      </w:tr>
      <w:tr w:rsidR="00FE3A10" w:rsidTr="00FE3A10">
        <w:tc>
          <w:tcPr>
            <w:tcW w:w="862" w:type="dxa"/>
          </w:tcPr>
          <w:p w:rsidR="00FE3A10" w:rsidRDefault="00FE3A10" w:rsidP="00FE3A10">
            <w:pPr>
              <w:jc w:val="left"/>
            </w:pPr>
            <w:r>
              <w:rPr>
                <w:rFonts w:hint="eastAsia"/>
              </w:rPr>
              <w:t>万朝辉</w:t>
            </w:r>
          </w:p>
        </w:tc>
        <w:tc>
          <w:tcPr>
            <w:tcW w:w="851" w:type="dxa"/>
          </w:tcPr>
          <w:p w:rsidR="00FE3A10" w:rsidRDefault="00FE3A10" w:rsidP="00FE3A10">
            <w:pPr>
              <w:jc w:val="left"/>
            </w:pPr>
            <w:r>
              <w:rPr>
                <w:rFonts w:hint="eastAsia"/>
              </w:rPr>
              <w:t>本基金基金经理</w:t>
            </w:r>
          </w:p>
        </w:tc>
        <w:tc>
          <w:tcPr>
            <w:tcW w:w="1117" w:type="dxa"/>
          </w:tcPr>
          <w:p w:rsidR="00FE3A10" w:rsidRDefault="00FE3A10" w:rsidP="00FE3A10">
            <w:pPr>
              <w:jc w:val="left"/>
            </w:pPr>
            <w:r>
              <w:rPr>
                <w:rFonts w:hint="eastAsia"/>
              </w:rPr>
              <w:t>2025</w:t>
            </w:r>
            <w:r>
              <w:rPr>
                <w:rFonts w:hint="eastAsia"/>
              </w:rPr>
              <w:t>年</w:t>
            </w:r>
            <w:r>
              <w:rPr>
                <w:rFonts w:hint="eastAsia"/>
              </w:rPr>
              <w:t>4</w:t>
            </w:r>
            <w:r>
              <w:rPr>
                <w:rFonts w:hint="eastAsia"/>
              </w:rPr>
              <w:t>月</w:t>
            </w:r>
            <w:r>
              <w:rPr>
                <w:rFonts w:hint="eastAsia"/>
              </w:rPr>
              <w:t>25</w:t>
            </w:r>
            <w:r>
              <w:rPr>
                <w:rFonts w:hint="eastAsia"/>
              </w:rPr>
              <w:t>日</w:t>
            </w:r>
          </w:p>
        </w:tc>
        <w:tc>
          <w:tcPr>
            <w:tcW w:w="1117" w:type="dxa"/>
          </w:tcPr>
          <w:p w:rsidR="00FE3A10" w:rsidRDefault="00FE3A10" w:rsidP="00FE3A10">
            <w:pPr>
              <w:jc w:val="right"/>
            </w:pPr>
            <w:r>
              <w:t>-</w:t>
            </w:r>
          </w:p>
        </w:tc>
        <w:tc>
          <w:tcPr>
            <w:tcW w:w="703" w:type="dxa"/>
          </w:tcPr>
          <w:p w:rsidR="00FE3A10" w:rsidRDefault="00FE3A10" w:rsidP="00FE3A10">
            <w:pPr>
              <w:jc w:val="left"/>
            </w:pPr>
            <w:r>
              <w:rPr>
                <w:rFonts w:hint="eastAsia"/>
              </w:rPr>
              <w:t>11</w:t>
            </w:r>
            <w:r>
              <w:rPr>
                <w:rFonts w:hint="eastAsia"/>
              </w:rPr>
              <w:t>年</w:t>
            </w:r>
          </w:p>
        </w:tc>
        <w:tc>
          <w:tcPr>
            <w:tcW w:w="3856" w:type="dxa"/>
          </w:tcPr>
          <w:p w:rsidR="00FE3A10" w:rsidRDefault="00FE3A10" w:rsidP="00FE3A10">
            <w:r>
              <w:rPr>
                <w:rFonts w:hint="eastAsia"/>
              </w:rPr>
              <w:t>中国国籍，武汉大学金融工程硕士，具有基金从业资格。</w:t>
            </w:r>
            <w:r>
              <w:rPr>
                <w:rFonts w:hint="eastAsia"/>
              </w:rPr>
              <w:t>2015</w:t>
            </w:r>
            <w:r>
              <w:rPr>
                <w:rFonts w:hint="eastAsia"/>
              </w:rPr>
              <w:t>年</w:t>
            </w:r>
            <w:r>
              <w:rPr>
                <w:rFonts w:hint="eastAsia"/>
              </w:rPr>
              <w:t>6</w:t>
            </w:r>
            <w:r>
              <w:rPr>
                <w:rFonts w:hint="eastAsia"/>
              </w:rPr>
              <w:t>月加入南方基金，历任办公室职员、权益研究部研究员；</w:t>
            </w:r>
            <w:r>
              <w:rPr>
                <w:rFonts w:hint="eastAsia"/>
              </w:rPr>
              <w:t>2022</w:t>
            </w:r>
            <w:r>
              <w:rPr>
                <w:rFonts w:hint="eastAsia"/>
              </w:rPr>
              <w:t>年</w:t>
            </w:r>
            <w:r>
              <w:rPr>
                <w:rFonts w:hint="eastAsia"/>
              </w:rPr>
              <w:t>2</w:t>
            </w:r>
            <w:r>
              <w:rPr>
                <w:rFonts w:hint="eastAsia"/>
              </w:rPr>
              <w:t>月</w:t>
            </w:r>
            <w:r>
              <w:rPr>
                <w:rFonts w:hint="eastAsia"/>
              </w:rPr>
              <w:t>11</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日，任南方港股创新视野一年持有混合基金经理助理；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w:t>
            </w:r>
            <w:r>
              <w:rPr>
                <w:rFonts w:hint="eastAsia"/>
              </w:rPr>
              <w:t>2025</w:t>
            </w:r>
            <w:r>
              <w:rPr>
                <w:rFonts w:hint="eastAsia"/>
              </w:rPr>
              <w:t>年</w:t>
            </w:r>
            <w:r>
              <w:rPr>
                <w:rFonts w:hint="eastAsia"/>
              </w:rPr>
              <w:t>4</w:t>
            </w:r>
            <w:r>
              <w:rPr>
                <w:rFonts w:hint="eastAsia"/>
              </w:rPr>
              <w:t>月</w:t>
            </w:r>
            <w:r>
              <w:rPr>
                <w:rFonts w:hint="eastAsia"/>
              </w:rPr>
              <w:t>25</w:t>
            </w:r>
            <w:r>
              <w:rPr>
                <w:rFonts w:hint="eastAsia"/>
              </w:rPr>
              <w:t>日，任南方绩优成长混合基金经理助理；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日至今，任南方平衡配置混合基金经理。</w:t>
            </w:r>
          </w:p>
        </w:tc>
      </w:tr>
    </w:tbl>
    <w:p w:rsidR="00FE3A10" w:rsidRDefault="00FE3A10" w:rsidP="00FE3A10">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E3A10" w:rsidRDefault="00FE3A10" w:rsidP="00FE3A1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E3A10" w:rsidRDefault="00FE3A10" w:rsidP="00FE3A10">
      <w:pPr>
        <w:pStyle w:val="-2"/>
        <w:spacing w:before="312"/>
      </w:pPr>
      <w:r>
        <w:rPr>
          <w:rFonts w:hint="eastAsia"/>
        </w:rPr>
        <w:lastRenderedPageBreak/>
        <w:t>管理人对报告期内本基金运作遵规守信情况的说明</w:t>
      </w:r>
    </w:p>
    <w:p w:rsidR="00FE3A10" w:rsidRDefault="00FE3A10" w:rsidP="00FE3A1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E3A10" w:rsidRDefault="00FE3A10" w:rsidP="00FE3A10">
      <w:pPr>
        <w:pStyle w:val="-2"/>
        <w:spacing w:before="312"/>
      </w:pPr>
      <w:r>
        <w:rPr>
          <w:rFonts w:hint="eastAsia"/>
        </w:rPr>
        <w:t>公平交易专项说明</w:t>
      </w:r>
    </w:p>
    <w:p w:rsidR="00FE3A10" w:rsidRDefault="00FE3A10" w:rsidP="00FE3A10">
      <w:pPr>
        <w:pStyle w:val="-3"/>
        <w:spacing w:before="156" w:after="156"/>
      </w:pPr>
      <w:r>
        <w:rPr>
          <w:rFonts w:hint="eastAsia"/>
        </w:rPr>
        <w:t>公平交易制度的执行情况</w:t>
      </w:r>
    </w:p>
    <w:p w:rsidR="00FE3A10" w:rsidRDefault="00FE3A10" w:rsidP="00FE3A1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E3A10" w:rsidRDefault="00FE3A10" w:rsidP="00FE3A10">
      <w:pPr>
        <w:pStyle w:val="-3"/>
        <w:spacing w:before="156" w:after="156"/>
      </w:pPr>
      <w:r>
        <w:rPr>
          <w:rFonts w:hint="eastAsia"/>
        </w:rPr>
        <w:t>异常交易行为的专项说明</w:t>
      </w:r>
    </w:p>
    <w:p w:rsidR="00FE3A10" w:rsidRDefault="00FE3A10" w:rsidP="00FE3A1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E3A10" w:rsidRDefault="00FE3A10" w:rsidP="00FE3A10">
      <w:pPr>
        <w:pStyle w:val="-2"/>
        <w:spacing w:before="312"/>
      </w:pPr>
      <w:r>
        <w:rPr>
          <w:rFonts w:hint="eastAsia"/>
        </w:rPr>
        <w:t>报告期内基金投资策略和运作分析</w:t>
      </w:r>
    </w:p>
    <w:p w:rsidR="00FE3A10" w:rsidRDefault="00FE3A10" w:rsidP="00FE3A10">
      <w:pPr>
        <w:pStyle w:val="-"/>
        <w:ind w:firstLine="420"/>
      </w:pPr>
      <w:r>
        <w:rPr>
          <w:rFonts w:hint="eastAsia"/>
        </w:rPr>
        <w:t>2026年2季度，A股市场走出了一轮以科技为绝对主线的结构性上涨行情。报告期内，上证指数上涨5.20%，沪深300指数上涨11.90%，万得全A上涨12.82%；代表科技成长方向的指数表现尤为突出，创业板指上涨36.35%，科创50指数大幅上涨75.74%。从节奏上看，市场在季初经历短暂波动后震荡上行，季末收于季度高点附近，赚钱效应持续向科技主线集中。风格层面，市场呈现出近年少有的极致分化，国证成长指数季度上涨19.33%，国证价值指数下跌7.62%，成长风格跑赢价值风格接近27个百分点。行业层面的分化同样显著，申万一级行业中仅六个行业季度收涨，电子（+90.92%）与通信（+63.84%）领涨全市场，人工智能算力产业链景气度的持续验证是最主要的驱动，建筑材料（+35.20%）、机械设备（+23.41%）亦涨幅居前，基础化工、电力设备小幅收涨，而传统消费与周期方向普遍回调，石油石化（-22.20%）、农林牧渔（-20.19%）、钢铁（-18.59%）、食品饮料（-17.32%）等跌幅较深。</w:t>
      </w:r>
    </w:p>
    <w:p w:rsidR="00FE3A10" w:rsidRDefault="00FE3A10" w:rsidP="00FE3A10">
      <w:pPr>
        <w:pStyle w:val="-"/>
        <w:ind w:firstLine="420"/>
      </w:pPr>
      <w:r>
        <w:rPr>
          <w:rFonts w:hint="eastAsia"/>
        </w:rPr>
        <w:t>2026年2季度，我们基于对人工智能产业链的持续跟踪，判断算力基础设施建设仍处于加速阶段，海内外资本开支的上修将率先体现在硬件制造环节的订单与业绩上，科技行情的主线大概率仍在“硬科技”而非应用侧。据此，本基金在报告期内维持了较高仓位运作，组合继续聚焦于泛科技制造方向，将仓位向业绩确定性更强、估值与成长匹配度更好</w:t>
      </w:r>
      <w:r>
        <w:rPr>
          <w:rFonts w:hint="eastAsia"/>
        </w:rPr>
        <w:lastRenderedPageBreak/>
        <w:t>的方向集中，重点配置了以光模块为代表的通信设备环节，以半导体设备及零部件、FAB厂为代表的半导体产业链上下游，以及受益于AI产业趋势需求改善而供给不足的上游通胀环节。总体而言，组合结构与本季度市场主线契合度较高，基金净值随行情有所表现，报告期内南方平衡配置基金单位净值上涨52.25%，同期基准上涨6.6%，跑赢基准45.65%，基本把握住了报告期内科技制造板块的结构性机会。</w:t>
      </w:r>
    </w:p>
    <w:p w:rsidR="00FE3A10" w:rsidRDefault="00FE3A10" w:rsidP="00FE3A10">
      <w:pPr>
        <w:pStyle w:val="-2"/>
        <w:spacing w:before="312"/>
      </w:pPr>
      <w:r>
        <w:rPr>
          <w:rFonts w:hint="eastAsia"/>
        </w:rPr>
        <w:t>报告期内基金的业绩表现</w:t>
      </w:r>
    </w:p>
    <w:p w:rsidR="00FE3A10" w:rsidRDefault="00FE3A10" w:rsidP="00FE3A10">
      <w:pPr>
        <w:pStyle w:val="-"/>
        <w:ind w:firstLine="420"/>
      </w:pPr>
      <w:r>
        <w:rPr>
          <w:rFonts w:hint="eastAsia"/>
        </w:rPr>
        <w:t>截至报告期末，本基金份额净值为4.4538元，报告期内，份额净值增长率为52.25%，同期业绩基准增长率为6.60%。</w:t>
      </w:r>
    </w:p>
    <w:p w:rsidR="00FE3A10" w:rsidRDefault="00FE3A10" w:rsidP="00FE3A10">
      <w:pPr>
        <w:pStyle w:val="-2"/>
        <w:spacing w:before="312"/>
      </w:pPr>
      <w:r>
        <w:rPr>
          <w:rFonts w:hint="eastAsia"/>
        </w:rPr>
        <w:t>报告期内基金持有人数或基金资产净值预警说明</w:t>
      </w:r>
    </w:p>
    <w:p w:rsidR="00FE3A10" w:rsidRDefault="00FE3A10" w:rsidP="00FE3A10">
      <w:pPr>
        <w:pStyle w:val="-"/>
        <w:ind w:firstLine="420"/>
      </w:pPr>
      <w:r>
        <w:rPr>
          <w:rFonts w:hint="eastAsia"/>
        </w:rPr>
        <w:t>报告期内，本基金未出现连续二十个交易日基金份额持有人数量不满二百人或者基金资产净值低于五千万元的情形。</w:t>
      </w:r>
    </w:p>
    <w:p w:rsidR="00FE3A10" w:rsidRDefault="00FE3A10" w:rsidP="00FE3A10">
      <w:pPr>
        <w:pStyle w:val="-1"/>
        <w:ind w:left="281" w:hanging="281"/>
      </w:pPr>
      <w:r>
        <w:rPr>
          <w:rFonts w:hint="eastAsia"/>
        </w:rPr>
        <w:t>投资组合报告</w:t>
      </w:r>
    </w:p>
    <w:p w:rsidR="00FE3A10" w:rsidRDefault="00FE3A10" w:rsidP="00FE3A10">
      <w:pPr>
        <w:pStyle w:val="-2"/>
        <w:spacing w:before="312"/>
      </w:pPr>
      <w:r>
        <w:rPr>
          <w:rFonts w:hint="eastAsia"/>
        </w:rPr>
        <w:t>报告期末基金资产组合情况</w:t>
      </w:r>
    </w:p>
    <w:p w:rsidR="00FE3A10" w:rsidRDefault="00FE3A10" w:rsidP="00FE3A1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E3A10" w:rsidTr="00FE3A10">
        <w:trPr>
          <w:cnfStyle w:val="100000000000" w:firstRow="1" w:lastRow="0" w:firstColumn="0" w:lastColumn="0" w:oddVBand="0" w:evenVBand="0" w:oddHBand="0" w:evenHBand="0" w:firstRowFirstColumn="0" w:firstRowLastColumn="0" w:lastRowFirstColumn="0" w:lastRowLastColumn="0"/>
        </w:trPr>
        <w:tc>
          <w:tcPr>
            <w:tcW w:w="646" w:type="dxa"/>
          </w:tcPr>
          <w:p w:rsidR="00FE3A10" w:rsidRPr="00FE3A10" w:rsidRDefault="00FE3A10" w:rsidP="00FE3A10">
            <w:pPr>
              <w:jc w:val="center"/>
              <w:rPr>
                <w:b/>
              </w:rPr>
            </w:pPr>
            <w:r w:rsidRPr="00FE3A10">
              <w:rPr>
                <w:rFonts w:hint="eastAsia"/>
                <w:b/>
              </w:rPr>
              <w:t>序号</w:t>
            </w:r>
          </w:p>
        </w:tc>
        <w:tc>
          <w:tcPr>
            <w:tcW w:w="2971" w:type="dxa"/>
          </w:tcPr>
          <w:p w:rsidR="00FE3A10" w:rsidRPr="00FE3A10" w:rsidRDefault="00FE3A10" w:rsidP="00FE3A10">
            <w:pPr>
              <w:jc w:val="center"/>
              <w:rPr>
                <w:b/>
              </w:rPr>
            </w:pPr>
            <w:r w:rsidRPr="00FE3A10">
              <w:rPr>
                <w:rFonts w:hint="eastAsia"/>
                <w:b/>
              </w:rPr>
              <w:t>项目</w:t>
            </w:r>
          </w:p>
        </w:tc>
        <w:tc>
          <w:tcPr>
            <w:tcW w:w="2381" w:type="dxa"/>
          </w:tcPr>
          <w:p w:rsidR="00FE3A10" w:rsidRPr="00FE3A10" w:rsidRDefault="00FE3A10" w:rsidP="00FE3A10">
            <w:pPr>
              <w:jc w:val="center"/>
              <w:rPr>
                <w:b/>
              </w:rPr>
            </w:pPr>
            <w:r w:rsidRPr="00FE3A10">
              <w:rPr>
                <w:rFonts w:hint="eastAsia"/>
                <w:b/>
              </w:rPr>
              <w:t>金额（元）</w:t>
            </w:r>
          </w:p>
        </w:tc>
        <w:tc>
          <w:tcPr>
            <w:tcW w:w="2506" w:type="dxa"/>
          </w:tcPr>
          <w:p w:rsidR="00FE3A10" w:rsidRPr="00FE3A10" w:rsidRDefault="00FE3A10" w:rsidP="00FE3A10">
            <w:pPr>
              <w:jc w:val="center"/>
              <w:rPr>
                <w:b/>
              </w:rPr>
            </w:pPr>
            <w:r w:rsidRPr="00FE3A10">
              <w:rPr>
                <w:rFonts w:hint="eastAsia"/>
                <w:b/>
              </w:rPr>
              <w:t>占基金总资产的比例（</w:t>
            </w:r>
            <w:r w:rsidRPr="00FE3A10">
              <w:rPr>
                <w:rFonts w:hint="eastAsia"/>
                <w:b/>
              </w:rPr>
              <w:t>%</w:t>
            </w:r>
            <w:r w:rsidRPr="00FE3A10">
              <w:rPr>
                <w:rFonts w:hint="eastAsia"/>
                <w:b/>
              </w:rPr>
              <w:t>）</w:t>
            </w:r>
          </w:p>
        </w:tc>
      </w:tr>
      <w:tr w:rsidR="00FE3A10" w:rsidTr="00FE3A10">
        <w:tc>
          <w:tcPr>
            <w:tcW w:w="646" w:type="dxa"/>
          </w:tcPr>
          <w:p w:rsidR="00FE3A10" w:rsidRDefault="00FE3A10" w:rsidP="00FE3A10">
            <w:pPr>
              <w:jc w:val="center"/>
            </w:pPr>
            <w:r>
              <w:t>1</w:t>
            </w:r>
          </w:p>
        </w:tc>
        <w:tc>
          <w:tcPr>
            <w:tcW w:w="2971" w:type="dxa"/>
          </w:tcPr>
          <w:p w:rsidR="00FE3A10" w:rsidRDefault="00FE3A10" w:rsidP="00FE3A10">
            <w:pPr>
              <w:jc w:val="left"/>
            </w:pPr>
            <w:r>
              <w:rPr>
                <w:rFonts w:hint="eastAsia"/>
              </w:rPr>
              <w:t>权益投资</w:t>
            </w:r>
          </w:p>
        </w:tc>
        <w:tc>
          <w:tcPr>
            <w:tcW w:w="2381" w:type="dxa"/>
          </w:tcPr>
          <w:p w:rsidR="00FE3A10" w:rsidRDefault="00FE3A10" w:rsidP="00FE3A10">
            <w:pPr>
              <w:jc w:val="right"/>
            </w:pPr>
            <w:r>
              <w:t>312,360,161.40</w:t>
            </w:r>
          </w:p>
        </w:tc>
        <w:tc>
          <w:tcPr>
            <w:tcW w:w="2506" w:type="dxa"/>
          </w:tcPr>
          <w:p w:rsidR="00FE3A10" w:rsidRDefault="00FE3A10" w:rsidP="00FE3A10">
            <w:pPr>
              <w:jc w:val="right"/>
            </w:pPr>
            <w:r>
              <w:t>74.73</w:t>
            </w:r>
          </w:p>
        </w:tc>
      </w:tr>
      <w:tr w:rsidR="00FE3A10" w:rsidTr="00FE3A10">
        <w:tc>
          <w:tcPr>
            <w:tcW w:w="646" w:type="dxa"/>
          </w:tcPr>
          <w:p w:rsidR="00FE3A10" w:rsidRDefault="00FE3A10" w:rsidP="00FE3A10">
            <w:pPr>
              <w:jc w:val="center"/>
            </w:pPr>
          </w:p>
        </w:tc>
        <w:tc>
          <w:tcPr>
            <w:tcW w:w="2971" w:type="dxa"/>
          </w:tcPr>
          <w:p w:rsidR="00FE3A10" w:rsidRDefault="00FE3A10" w:rsidP="00FE3A10">
            <w:pPr>
              <w:jc w:val="left"/>
            </w:pPr>
            <w:r>
              <w:rPr>
                <w:rFonts w:hint="eastAsia"/>
              </w:rPr>
              <w:t>其中：股票</w:t>
            </w:r>
          </w:p>
        </w:tc>
        <w:tc>
          <w:tcPr>
            <w:tcW w:w="2381" w:type="dxa"/>
          </w:tcPr>
          <w:p w:rsidR="00FE3A10" w:rsidRDefault="00FE3A10" w:rsidP="00FE3A10">
            <w:pPr>
              <w:jc w:val="right"/>
            </w:pPr>
            <w:r>
              <w:t>312,360,161.40</w:t>
            </w:r>
          </w:p>
        </w:tc>
        <w:tc>
          <w:tcPr>
            <w:tcW w:w="2506" w:type="dxa"/>
          </w:tcPr>
          <w:p w:rsidR="00FE3A10" w:rsidRDefault="00FE3A10" w:rsidP="00FE3A10">
            <w:pPr>
              <w:jc w:val="right"/>
            </w:pPr>
            <w:r>
              <w:t>74.73</w:t>
            </w:r>
          </w:p>
        </w:tc>
      </w:tr>
      <w:tr w:rsidR="00FE3A10" w:rsidTr="00FE3A10">
        <w:tc>
          <w:tcPr>
            <w:tcW w:w="646" w:type="dxa"/>
          </w:tcPr>
          <w:p w:rsidR="00FE3A10" w:rsidRDefault="00FE3A10" w:rsidP="00FE3A10">
            <w:pPr>
              <w:jc w:val="center"/>
            </w:pPr>
            <w:r>
              <w:t>2</w:t>
            </w:r>
          </w:p>
        </w:tc>
        <w:tc>
          <w:tcPr>
            <w:tcW w:w="2971" w:type="dxa"/>
          </w:tcPr>
          <w:p w:rsidR="00FE3A10" w:rsidRDefault="00FE3A10" w:rsidP="00FE3A10">
            <w:pPr>
              <w:jc w:val="left"/>
            </w:pPr>
            <w:r>
              <w:rPr>
                <w:rFonts w:hint="eastAsia"/>
              </w:rPr>
              <w:t>基金投资</w:t>
            </w:r>
          </w:p>
        </w:tc>
        <w:tc>
          <w:tcPr>
            <w:tcW w:w="2381" w:type="dxa"/>
          </w:tcPr>
          <w:p w:rsidR="00FE3A10" w:rsidRDefault="00FE3A10" w:rsidP="00FE3A10">
            <w:pPr>
              <w:jc w:val="right"/>
            </w:pPr>
            <w:r>
              <w:t>-</w:t>
            </w:r>
          </w:p>
        </w:tc>
        <w:tc>
          <w:tcPr>
            <w:tcW w:w="2506" w:type="dxa"/>
          </w:tcPr>
          <w:p w:rsidR="00FE3A10" w:rsidRDefault="00FE3A10" w:rsidP="00FE3A10">
            <w:pPr>
              <w:jc w:val="right"/>
            </w:pPr>
            <w:r>
              <w:t>-</w:t>
            </w:r>
          </w:p>
        </w:tc>
      </w:tr>
      <w:tr w:rsidR="00FE3A10" w:rsidTr="00FE3A10">
        <w:tc>
          <w:tcPr>
            <w:tcW w:w="646" w:type="dxa"/>
          </w:tcPr>
          <w:p w:rsidR="00FE3A10" w:rsidRDefault="00FE3A10" w:rsidP="00FE3A10">
            <w:pPr>
              <w:jc w:val="center"/>
            </w:pPr>
            <w:r>
              <w:t>3</w:t>
            </w:r>
          </w:p>
        </w:tc>
        <w:tc>
          <w:tcPr>
            <w:tcW w:w="2971" w:type="dxa"/>
          </w:tcPr>
          <w:p w:rsidR="00FE3A10" w:rsidRDefault="00FE3A10" w:rsidP="00FE3A10">
            <w:pPr>
              <w:jc w:val="left"/>
            </w:pPr>
            <w:r>
              <w:rPr>
                <w:rFonts w:hint="eastAsia"/>
              </w:rPr>
              <w:t>固定收益投资</w:t>
            </w:r>
          </w:p>
        </w:tc>
        <w:tc>
          <w:tcPr>
            <w:tcW w:w="2381" w:type="dxa"/>
          </w:tcPr>
          <w:p w:rsidR="00FE3A10" w:rsidRDefault="00FE3A10" w:rsidP="00FE3A10">
            <w:pPr>
              <w:jc w:val="right"/>
            </w:pPr>
            <w:r>
              <w:t>80,896,070.69</w:t>
            </w:r>
          </w:p>
        </w:tc>
        <w:tc>
          <w:tcPr>
            <w:tcW w:w="2506" w:type="dxa"/>
          </w:tcPr>
          <w:p w:rsidR="00FE3A10" w:rsidRDefault="00FE3A10" w:rsidP="00FE3A10">
            <w:pPr>
              <w:jc w:val="right"/>
            </w:pPr>
            <w:r>
              <w:t>19.35</w:t>
            </w:r>
          </w:p>
        </w:tc>
      </w:tr>
      <w:tr w:rsidR="00FE3A10" w:rsidTr="00FE3A10">
        <w:tc>
          <w:tcPr>
            <w:tcW w:w="646" w:type="dxa"/>
          </w:tcPr>
          <w:p w:rsidR="00FE3A10" w:rsidRDefault="00FE3A10" w:rsidP="00FE3A10">
            <w:pPr>
              <w:jc w:val="center"/>
            </w:pPr>
          </w:p>
        </w:tc>
        <w:tc>
          <w:tcPr>
            <w:tcW w:w="2971" w:type="dxa"/>
          </w:tcPr>
          <w:p w:rsidR="00FE3A10" w:rsidRDefault="00FE3A10" w:rsidP="00FE3A10">
            <w:pPr>
              <w:jc w:val="left"/>
            </w:pPr>
            <w:r>
              <w:rPr>
                <w:rFonts w:hint="eastAsia"/>
              </w:rPr>
              <w:t>其中：债券</w:t>
            </w:r>
          </w:p>
        </w:tc>
        <w:tc>
          <w:tcPr>
            <w:tcW w:w="2381" w:type="dxa"/>
          </w:tcPr>
          <w:p w:rsidR="00FE3A10" w:rsidRDefault="00FE3A10" w:rsidP="00FE3A10">
            <w:pPr>
              <w:jc w:val="right"/>
            </w:pPr>
            <w:r>
              <w:t>80,896,070.69</w:t>
            </w:r>
          </w:p>
        </w:tc>
        <w:tc>
          <w:tcPr>
            <w:tcW w:w="2506" w:type="dxa"/>
          </w:tcPr>
          <w:p w:rsidR="00FE3A10" w:rsidRDefault="00FE3A10" w:rsidP="00FE3A10">
            <w:pPr>
              <w:jc w:val="right"/>
            </w:pPr>
            <w:r>
              <w:t>19.35</w:t>
            </w:r>
          </w:p>
        </w:tc>
      </w:tr>
      <w:tr w:rsidR="00FE3A10" w:rsidTr="00FE3A10">
        <w:tc>
          <w:tcPr>
            <w:tcW w:w="646" w:type="dxa"/>
          </w:tcPr>
          <w:p w:rsidR="00FE3A10" w:rsidRDefault="00FE3A10" w:rsidP="00FE3A10">
            <w:pPr>
              <w:jc w:val="center"/>
            </w:pPr>
          </w:p>
        </w:tc>
        <w:tc>
          <w:tcPr>
            <w:tcW w:w="2971" w:type="dxa"/>
          </w:tcPr>
          <w:p w:rsidR="00FE3A10" w:rsidRDefault="00FE3A10" w:rsidP="00FE3A10">
            <w:pPr>
              <w:jc w:val="left"/>
            </w:pPr>
            <w:r>
              <w:rPr>
                <w:rFonts w:hint="eastAsia"/>
              </w:rPr>
              <w:t xml:space="preserve">      </w:t>
            </w:r>
            <w:r>
              <w:rPr>
                <w:rFonts w:hint="eastAsia"/>
              </w:rPr>
              <w:t>资产支持证券</w:t>
            </w:r>
          </w:p>
        </w:tc>
        <w:tc>
          <w:tcPr>
            <w:tcW w:w="2381" w:type="dxa"/>
          </w:tcPr>
          <w:p w:rsidR="00FE3A10" w:rsidRDefault="00FE3A10" w:rsidP="00FE3A10">
            <w:pPr>
              <w:jc w:val="right"/>
            </w:pPr>
            <w:r>
              <w:t>-</w:t>
            </w:r>
          </w:p>
        </w:tc>
        <w:tc>
          <w:tcPr>
            <w:tcW w:w="2506" w:type="dxa"/>
          </w:tcPr>
          <w:p w:rsidR="00FE3A10" w:rsidRDefault="00FE3A10" w:rsidP="00FE3A10">
            <w:pPr>
              <w:jc w:val="right"/>
            </w:pPr>
            <w:r>
              <w:t>-</w:t>
            </w:r>
          </w:p>
        </w:tc>
      </w:tr>
      <w:tr w:rsidR="00FE3A10" w:rsidTr="00FE3A10">
        <w:tc>
          <w:tcPr>
            <w:tcW w:w="646" w:type="dxa"/>
          </w:tcPr>
          <w:p w:rsidR="00FE3A10" w:rsidRDefault="00FE3A10" w:rsidP="00FE3A10">
            <w:pPr>
              <w:jc w:val="center"/>
            </w:pPr>
            <w:r>
              <w:t>4</w:t>
            </w:r>
          </w:p>
        </w:tc>
        <w:tc>
          <w:tcPr>
            <w:tcW w:w="2971" w:type="dxa"/>
          </w:tcPr>
          <w:p w:rsidR="00FE3A10" w:rsidRDefault="00FE3A10" w:rsidP="00FE3A10">
            <w:pPr>
              <w:jc w:val="left"/>
            </w:pPr>
            <w:r>
              <w:rPr>
                <w:rFonts w:hint="eastAsia"/>
              </w:rPr>
              <w:t>贵金属投资</w:t>
            </w:r>
          </w:p>
        </w:tc>
        <w:tc>
          <w:tcPr>
            <w:tcW w:w="2381" w:type="dxa"/>
          </w:tcPr>
          <w:p w:rsidR="00FE3A10" w:rsidRDefault="00FE3A10" w:rsidP="00FE3A10">
            <w:pPr>
              <w:jc w:val="right"/>
            </w:pPr>
            <w:r>
              <w:t>-</w:t>
            </w:r>
          </w:p>
        </w:tc>
        <w:tc>
          <w:tcPr>
            <w:tcW w:w="2506" w:type="dxa"/>
          </w:tcPr>
          <w:p w:rsidR="00FE3A10" w:rsidRDefault="00FE3A10" w:rsidP="00FE3A10">
            <w:pPr>
              <w:jc w:val="right"/>
            </w:pPr>
            <w:r>
              <w:t>-</w:t>
            </w:r>
          </w:p>
        </w:tc>
      </w:tr>
      <w:tr w:rsidR="00FE3A10" w:rsidTr="00FE3A10">
        <w:tc>
          <w:tcPr>
            <w:tcW w:w="646" w:type="dxa"/>
          </w:tcPr>
          <w:p w:rsidR="00FE3A10" w:rsidRDefault="00FE3A10" w:rsidP="00FE3A10">
            <w:pPr>
              <w:jc w:val="center"/>
            </w:pPr>
            <w:r>
              <w:t>5</w:t>
            </w:r>
          </w:p>
        </w:tc>
        <w:tc>
          <w:tcPr>
            <w:tcW w:w="2971" w:type="dxa"/>
          </w:tcPr>
          <w:p w:rsidR="00FE3A10" w:rsidRDefault="00FE3A10" w:rsidP="00FE3A10">
            <w:pPr>
              <w:jc w:val="left"/>
            </w:pPr>
            <w:r>
              <w:rPr>
                <w:rFonts w:hint="eastAsia"/>
              </w:rPr>
              <w:t>金融衍生品投资</w:t>
            </w:r>
          </w:p>
        </w:tc>
        <w:tc>
          <w:tcPr>
            <w:tcW w:w="2381" w:type="dxa"/>
          </w:tcPr>
          <w:p w:rsidR="00FE3A10" w:rsidRDefault="00FE3A10" w:rsidP="00FE3A10">
            <w:pPr>
              <w:jc w:val="right"/>
            </w:pPr>
            <w:r>
              <w:t>-</w:t>
            </w:r>
          </w:p>
        </w:tc>
        <w:tc>
          <w:tcPr>
            <w:tcW w:w="2506" w:type="dxa"/>
          </w:tcPr>
          <w:p w:rsidR="00FE3A10" w:rsidRDefault="00FE3A10" w:rsidP="00FE3A10">
            <w:pPr>
              <w:jc w:val="right"/>
            </w:pPr>
            <w:r>
              <w:t>-</w:t>
            </w:r>
          </w:p>
        </w:tc>
      </w:tr>
      <w:tr w:rsidR="00FE3A10" w:rsidTr="00FE3A10">
        <w:tc>
          <w:tcPr>
            <w:tcW w:w="646" w:type="dxa"/>
          </w:tcPr>
          <w:p w:rsidR="00FE3A10" w:rsidRDefault="00FE3A10" w:rsidP="00FE3A10">
            <w:pPr>
              <w:jc w:val="center"/>
            </w:pPr>
            <w:r>
              <w:t>6</w:t>
            </w:r>
          </w:p>
        </w:tc>
        <w:tc>
          <w:tcPr>
            <w:tcW w:w="2971" w:type="dxa"/>
          </w:tcPr>
          <w:p w:rsidR="00FE3A10" w:rsidRDefault="00FE3A10" w:rsidP="00FE3A10">
            <w:pPr>
              <w:jc w:val="left"/>
            </w:pPr>
            <w:r>
              <w:rPr>
                <w:rFonts w:hint="eastAsia"/>
              </w:rPr>
              <w:t>买入返售金融资产</w:t>
            </w:r>
          </w:p>
        </w:tc>
        <w:tc>
          <w:tcPr>
            <w:tcW w:w="2381" w:type="dxa"/>
          </w:tcPr>
          <w:p w:rsidR="00FE3A10" w:rsidRDefault="00FE3A10" w:rsidP="00FE3A10">
            <w:pPr>
              <w:jc w:val="right"/>
            </w:pPr>
            <w:r>
              <w:t>-</w:t>
            </w:r>
          </w:p>
        </w:tc>
        <w:tc>
          <w:tcPr>
            <w:tcW w:w="2506" w:type="dxa"/>
          </w:tcPr>
          <w:p w:rsidR="00FE3A10" w:rsidRDefault="00FE3A10" w:rsidP="00FE3A10">
            <w:pPr>
              <w:jc w:val="right"/>
            </w:pPr>
            <w:r>
              <w:t>-</w:t>
            </w:r>
          </w:p>
        </w:tc>
      </w:tr>
      <w:tr w:rsidR="00FE3A10" w:rsidTr="00FE3A10">
        <w:tc>
          <w:tcPr>
            <w:tcW w:w="646" w:type="dxa"/>
          </w:tcPr>
          <w:p w:rsidR="00FE3A10" w:rsidRDefault="00FE3A10" w:rsidP="00FE3A10">
            <w:pPr>
              <w:jc w:val="center"/>
            </w:pPr>
          </w:p>
        </w:tc>
        <w:tc>
          <w:tcPr>
            <w:tcW w:w="2971" w:type="dxa"/>
          </w:tcPr>
          <w:p w:rsidR="00FE3A10" w:rsidRDefault="00FE3A10" w:rsidP="00FE3A10">
            <w:pPr>
              <w:jc w:val="left"/>
            </w:pPr>
            <w:r>
              <w:rPr>
                <w:rFonts w:hint="eastAsia"/>
              </w:rPr>
              <w:t>其中：买断式回购的买入返售金融资产</w:t>
            </w:r>
          </w:p>
        </w:tc>
        <w:tc>
          <w:tcPr>
            <w:tcW w:w="2381" w:type="dxa"/>
          </w:tcPr>
          <w:p w:rsidR="00FE3A10" w:rsidRDefault="00FE3A10" w:rsidP="00FE3A10">
            <w:pPr>
              <w:jc w:val="right"/>
            </w:pPr>
            <w:r>
              <w:t>-</w:t>
            </w:r>
          </w:p>
        </w:tc>
        <w:tc>
          <w:tcPr>
            <w:tcW w:w="2506" w:type="dxa"/>
          </w:tcPr>
          <w:p w:rsidR="00FE3A10" w:rsidRDefault="00FE3A10" w:rsidP="00FE3A10">
            <w:pPr>
              <w:jc w:val="right"/>
            </w:pPr>
            <w:r>
              <w:t>-</w:t>
            </w:r>
          </w:p>
        </w:tc>
      </w:tr>
      <w:tr w:rsidR="00FE3A10" w:rsidTr="00FE3A10">
        <w:tc>
          <w:tcPr>
            <w:tcW w:w="646" w:type="dxa"/>
          </w:tcPr>
          <w:p w:rsidR="00FE3A10" w:rsidRDefault="00FE3A10" w:rsidP="00FE3A10">
            <w:pPr>
              <w:jc w:val="center"/>
            </w:pPr>
            <w:r>
              <w:t>7</w:t>
            </w:r>
          </w:p>
        </w:tc>
        <w:tc>
          <w:tcPr>
            <w:tcW w:w="2971" w:type="dxa"/>
          </w:tcPr>
          <w:p w:rsidR="00FE3A10" w:rsidRDefault="00FE3A10" w:rsidP="00FE3A10">
            <w:pPr>
              <w:jc w:val="left"/>
            </w:pPr>
            <w:r>
              <w:rPr>
                <w:rFonts w:hint="eastAsia"/>
              </w:rPr>
              <w:t>银行存款和结算备付金合计</w:t>
            </w:r>
          </w:p>
        </w:tc>
        <w:tc>
          <w:tcPr>
            <w:tcW w:w="2381" w:type="dxa"/>
          </w:tcPr>
          <w:p w:rsidR="00FE3A10" w:rsidRDefault="00FE3A10" w:rsidP="00FE3A10">
            <w:pPr>
              <w:jc w:val="right"/>
            </w:pPr>
            <w:r>
              <w:t>13,470,607.54</w:t>
            </w:r>
          </w:p>
        </w:tc>
        <w:tc>
          <w:tcPr>
            <w:tcW w:w="2506" w:type="dxa"/>
          </w:tcPr>
          <w:p w:rsidR="00FE3A10" w:rsidRDefault="00FE3A10" w:rsidP="00FE3A10">
            <w:pPr>
              <w:jc w:val="right"/>
            </w:pPr>
            <w:r>
              <w:t>3.22</w:t>
            </w:r>
          </w:p>
        </w:tc>
      </w:tr>
      <w:tr w:rsidR="00FE3A10" w:rsidTr="00FE3A10">
        <w:tc>
          <w:tcPr>
            <w:tcW w:w="646" w:type="dxa"/>
          </w:tcPr>
          <w:p w:rsidR="00FE3A10" w:rsidRDefault="00FE3A10" w:rsidP="00FE3A10">
            <w:pPr>
              <w:jc w:val="center"/>
            </w:pPr>
            <w:r>
              <w:t>8</w:t>
            </w:r>
          </w:p>
        </w:tc>
        <w:tc>
          <w:tcPr>
            <w:tcW w:w="2971" w:type="dxa"/>
          </w:tcPr>
          <w:p w:rsidR="00FE3A10" w:rsidRDefault="00FE3A10" w:rsidP="00FE3A10">
            <w:pPr>
              <w:jc w:val="left"/>
            </w:pPr>
            <w:r>
              <w:rPr>
                <w:rFonts w:hint="eastAsia"/>
              </w:rPr>
              <w:t>其他资产</w:t>
            </w:r>
          </w:p>
        </w:tc>
        <w:tc>
          <w:tcPr>
            <w:tcW w:w="2381" w:type="dxa"/>
          </w:tcPr>
          <w:p w:rsidR="00FE3A10" w:rsidRDefault="00FE3A10" w:rsidP="00FE3A10">
            <w:pPr>
              <w:jc w:val="right"/>
            </w:pPr>
            <w:r>
              <w:t>11,281,329.62</w:t>
            </w:r>
          </w:p>
        </w:tc>
        <w:tc>
          <w:tcPr>
            <w:tcW w:w="2506" w:type="dxa"/>
          </w:tcPr>
          <w:p w:rsidR="00FE3A10" w:rsidRDefault="00FE3A10" w:rsidP="00FE3A10">
            <w:pPr>
              <w:jc w:val="right"/>
            </w:pPr>
            <w:r>
              <w:t>2.70</w:t>
            </w:r>
          </w:p>
        </w:tc>
      </w:tr>
      <w:tr w:rsidR="00FE3A10" w:rsidTr="00FE3A10">
        <w:tc>
          <w:tcPr>
            <w:tcW w:w="646" w:type="dxa"/>
          </w:tcPr>
          <w:p w:rsidR="00FE3A10" w:rsidRDefault="00FE3A10" w:rsidP="00FE3A10">
            <w:pPr>
              <w:jc w:val="center"/>
            </w:pPr>
            <w:r>
              <w:t>9</w:t>
            </w:r>
          </w:p>
        </w:tc>
        <w:tc>
          <w:tcPr>
            <w:tcW w:w="2971" w:type="dxa"/>
          </w:tcPr>
          <w:p w:rsidR="00FE3A10" w:rsidRDefault="00FE3A10" w:rsidP="00FE3A10">
            <w:pPr>
              <w:jc w:val="left"/>
            </w:pPr>
            <w:r>
              <w:rPr>
                <w:rFonts w:hint="eastAsia"/>
              </w:rPr>
              <w:t>合计</w:t>
            </w:r>
          </w:p>
        </w:tc>
        <w:tc>
          <w:tcPr>
            <w:tcW w:w="2381" w:type="dxa"/>
          </w:tcPr>
          <w:p w:rsidR="00FE3A10" w:rsidRDefault="00FE3A10" w:rsidP="00FE3A10">
            <w:pPr>
              <w:jc w:val="right"/>
            </w:pPr>
            <w:r>
              <w:t>418,008,169.25</w:t>
            </w:r>
          </w:p>
        </w:tc>
        <w:tc>
          <w:tcPr>
            <w:tcW w:w="2506" w:type="dxa"/>
          </w:tcPr>
          <w:p w:rsidR="00FE3A10" w:rsidRDefault="00FE3A10" w:rsidP="00FE3A10">
            <w:pPr>
              <w:jc w:val="right"/>
            </w:pPr>
            <w:r>
              <w:t>100.00</w:t>
            </w:r>
          </w:p>
        </w:tc>
      </w:tr>
    </w:tbl>
    <w:p w:rsidR="00FE3A10" w:rsidRDefault="00FE3A10" w:rsidP="00FE3A10">
      <w:pPr>
        <w:pStyle w:val="-2"/>
        <w:spacing w:before="312"/>
      </w:pPr>
      <w:r>
        <w:rPr>
          <w:rFonts w:hint="eastAsia"/>
        </w:rPr>
        <w:t>报告期末按行业分类的股票投资组合</w:t>
      </w:r>
    </w:p>
    <w:p w:rsidR="00FE3A10" w:rsidRDefault="00FE3A10" w:rsidP="00FE3A1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E3A10" w:rsidTr="00FE3A10">
        <w:trPr>
          <w:cnfStyle w:val="100000000000" w:firstRow="1" w:lastRow="0" w:firstColumn="0" w:lastColumn="0" w:oddVBand="0" w:evenVBand="0" w:oddHBand="0" w:evenHBand="0" w:firstRowFirstColumn="0" w:firstRowLastColumn="0" w:lastRowFirstColumn="0" w:lastRowLastColumn="0"/>
        </w:trPr>
        <w:tc>
          <w:tcPr>
            <w:tcW w:w="646" w:type="dxa"/>
          </w:tcPr>
          <w:p w:rsidR="00FE3A10" w:rsidRPr="00FE3A10" w:rsidRDefault="00FE3A10" w:rsidP="00FE3A10">
            <w:pPr>
              <w:jc w:val="center"/>
              <w:rPr>
                <w:b/>
              </w:rPr>
            </w:pPr>
            <w:r w:rsidRPr="00FE3A10">
              <w:rPr>
                <w:rFonts w:hint="eastAsia"/>
                <w:b/>
              </w:rPr>
              <w:lastRenderedPageBreak/>
              <w:t>代码</w:t>
            </w:r>
          </w:p>
        </w:tc>
        <w:tc>
          <w:tcPr>
            <w:tcW w:w="3595" w:type="dxa"/>
          </w:tcPr>
          <w:p w:rsidR="00FE3A10" w:rsidRPr="00FE3A10" w:rsidRDefault="00FE3A10" w:rsidP="00FE3A10">
            <w:pPr>
              <w:jc w:val="center"/>
              <w:rPr>
                <w:b/>
              </w:rPr>
            </w:pPr>
            <w:r w:rsidRPr="00FE3A10">
              <w:rPr>
                <w:rFonts w:hint="eastAsia"/>
                <w:b/>
              </w:rPr>
              <w:t>行业类别</w:t>
            </w:r>
          </w:p>
        </w:tc>
        <w:tc>
          <w:tcPr>
            <w:tcW w:w="1769" w:type="dxa"/>
          </w:tcPr>
          <w:p w:rsidR="00FE3A10" w:rsidRPr="00FE3A10" w:rsidRDefault="00FE3A10" w:rsidP="00FE3A10">
            <w:pPr>
              <w:jc w:val="center"/>
              <w:rPr>
                <w:b/>
              </w:rPr>
            </w:pPr>
            <w:r w:rsidRPr="00FE3A10">
              <w:rPr>
                <w:rFonts w:hint="eastAsia"/>
                <w:b/>
              </w:rPr>
              <w:t>公允价值（元）</w:t>
            </w:r>
          </w:p>
        </w:tc>
        <w:tc>
          <w:tcPr>
            <w:tcW w:w="2495" w:type="dxa"/>
          </w:tcPr>
          <w:p w:rsidR="00FE3A10" w:rsidRPr="00FE3A10" w:rsidRDefault="00FE3A10" w:rsidP="00FE3A10">
            <w:pPr>
              <w:jc w:val="center"/>
              <w:rPr>
                <w:b/>
              </w:rPr>
            </w:pPr>
            <w:r w:rsidRPr="00FE3A10">
              <w:rPr>
                <w:rFonts w:hint="eastAsia"/>
                <w:b/>
              </w:rPr>
              <w:t>占基金资产净值比例（％）</w:t>
            </w:r>
          </w:p>
        </w:tc>
      </w:tr>
      <w:tr w:rsidR="00FE3A10" w:rsidTr="00FE3A10">
        <w:tc>
          <w:tcPr>
            <w:tcW w:w="646" w:type="dxa"/>
          </w:tcPr>
          <w:p w:rsidR="00FE3A10" w:rsidRDefault="00FE3A10" w:rsidP="00FE3A10">
            <w:pPr>
              <w:jc w:val="left"/>
            </w:pPr>
            <w:r>
              <w:t>A</w:t>
            </w:r>
          </w:p>
        </w:tc>
        <w:tc>
          <w:tcPr>
            <w:tcW w:w="3595" w:type="dxa"/>
          </w:tcPr>
          <w:p w:rsidR="00FE3A10" w:rsidRDefault="00FE3A10" w:rsidP="00FE3A10">
            <w:pPr>
              <w:jc w:val="left"/>
            </w:pPr>
            <w:r>
              <w:rPr>
                <w:rFonts w:hint="eastAsia"/>
              </w:rPr>
              <w:t>农、林、牧、渔业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B</w:t>
            </w:r>
          </w:p>
        </w:tc>
        <w:tc>
          <w:tcPr>
            <w:tcW w:w="3595" w:type="dxa"/>
          </w:tcPr>
          <w:p w:rsidR="00FE3A10" w:rsidRDefault="00FE3A10" w:rsidP="00FE3A10">
            <w:pPr>
              <w:jc w:val="left"/>
            </w:pPr>
            <w:r>
              <w:rPr>
                <w:rFonts w:hint="eastAsia"/>
              </w:rPr>
              <w:t>采矿业</w:t>
            </w:r>
          </w:p>
        </w:tc>
        <w:tc>
          <w:tcPr>
            <w:tcW w:w="1769" w:type="dxa"/>
          </w:tcPr>
          <w:p w:rsidR="00FE3A10" w:rsidRDefault="00FE3A10" w:rsidP="00FE3A10">
            <w:pPr>
              <w:jc w:val="right"/>
            </w:pPr>
            <w:r>
              <w:t>26,609.42</w:t>
            </w:r>
          </w:p>
        </w:tc>
        <w:tc>
          <w:tcPr>
            <w:tcW w:w="2495" w:type="dxa"/>
          </w:tcPr>
          <w:p w:rsidR="00FE3A10" w:rsidRDefault="00FE3A10" w:rsidP="00FE3A10">
            <w:pPr>
              <w:jc w:val="right"/>
            </w:pPr>
            <w:r>
              <w:t>0.01</w:t>
            </w:r>
          </w:p>
        </w:tc>
      </w:tr>
      <w:tr w:rsidR="00FE3A10" w:rsidTr="00FE3A10">
        <w:tc>
          <w:tcPr>
            <w:tcW w:w="646" w:type="dxa"/>
          </w:tcPr>
          <w:p w:rsidR="00FE3A10" w:rsidRDefault="00FE3A10" w:rsidP="00FE3A10">
            <w:pPr>
              <w:jc w:val="left"/>
            </w:pPr>
            <w:r>
              <w:t>C</w:t>
            </w:r>
          </w:p>
        </w:tc>
        <w:tc>
          <w:tcPr>
            <w:tcW w:w="3595" w:type="dxa"/>
          </w:tcPr>
          <w:p w:rsidR="00FE3A10" w:rsidRDefault="00FE3A10" w:rsidP="00FE3A10">
            <w:pPr>
              <w:jc w:val="left"/>
            </w:pPr>
            <w:r>
              <w:rPr>
                <w:rFonts w:hint="eastAsia"/>
              </w:rPr>
              <w:t>制造业</w:t>
            </w:r>
          </w:p>
        </w:tc>
        <w:tc>
          <w:tcPr>
            <w:tcW w:w="1769" w:type="dxa"/>
          </w:tcPr>
          <w:p w:rsidR="00FE3A10" w:rsidRDefault="00FE3A10" w:rsidP="00FE3A10">
            <w:pPr>
              <w:jc w:val="right"/>
            </w:pPr>
            <w:r>
              <w:t>295,742,582.96</w:t>
            </w:r>
          </w:p>
        </w:tc>
        <w:tc>
          <w:tcPr>
            <w:tcW w:w="2495" w:type="dxa"/>
          </w:tcPr>
          <w:p w:rsidR="00FE3A10" w:rsidRDefault="00FE3A10" w:rsidP="00FE3A10">
            <w:pPr>
              <w:jc w:val="right"/>
            </w:pPr>
            <w:r>
              <w:t>73.47</w:t>
            </w:r>
          </w:p>
        </w:tc>
      </w:tr>
      <w:tr w:rsidR="00FE3A10" w:rsidTr="00FE3A10">
        <w:tc>
          <w:tcPr>
            <w:tcW w:w="646" w:type="dxa"/>
          </w:tcPr>
          <w:p w:rsidR="00FE3A10" w:rsidRDefault="00FE3A10" w:rsidP="00FE3A10">
            <w:pPr>
              <w:jc w:val="left"/>
            </w:pPr>
            <w:r>
              <w:t>D</w:t>
            </w:r>
          </w:p>
        </w:tc>
        <w:tc>
          <w:tcPr>
            <w:tcW w:w="3595" w:type="dxa"/>
          </w:tcPr>
          <w:p w:rsidR="00FE3A10" w:rsidRDefault="00FE3A10" w:rsidP="00FE3A10">
            <w:pPr>
              <w:jc w:val="left"/>
            </w:pPr>
            <w:r>
              <w:rPr>
                <w:rFonts w:hint="eastAsia"/>
              </w:rPr>
              <w:t>电力、热力、燃气及水生产和供应业</w:t>
            </w:r>
          </w:p>
        </w:tc>
        <w:tc>
          <w:tcPr>
            <w:tcW w:w="1769" w:type="dxa"/>
          </w:tcPr>
          <w:p w:rsidR="00FE3A10" w:rsidRDefault="00FE3A10" w:rsidP="00FE3A10">
            <w:pPr>
              <w:jc w:val="right"/>
            </w:pPr>
            <w:r>
              <w:t>172,891.11</w:t>
            </w:r>
          </w:p>
        </w:tc>
        <w:tc>
          <w:tcPr>
            <w:tcW w:w="2495" w:type="dxa"/>
          </w:tcPr>
          <w:p w:rsidR="00FE3A10" w:rsidRDefault="00FE3A10" w:rsidP="00FE3A10">
            <w:pPr>
              <w:jc w:val="right"/>
            </w:pPr>
            <w:r>
              <w:t>0.04</w:t>
            </w:r>
          </w:p>
        </w:tc>
      </w:tr>
      <w:tr w:rsidR="00FE3A10" w:rsidTr="00FE3A10">
        <w:tc>
          <w:tcPr>
            <w:tcW w:w="646" w:type="dxa"/>
          </w:tcPr>
          <w:p w:rsidR="00FE3A10" w:rsidRDefault="00FE3A10" w:rsidP="00FE3A10">
            <w:pPr>
              <w:jc w:val="left"/>
            </w:pPr>
            <w:r>
              <w:t>E</w:t>
            </w:r>
          </w:p>
        </w:tc>
        <w:tc>
          <w:tcPr>
            <w:tcW w:w="3595" w:type="dxa"/>
          </w:tcPr>
          <w:p w:rsidR="00FE3A10" w:rsidRDefault="00FE3A10" w:rsidP="00FE3A10">
            <w:pPr>
              <w:jc w:val="left"/>
            </w:pPr>
            <w:r>
              <w:rPr>
                <w:rFonts w:hint="eastAsia"/>
              </w:rPr>
              <w:t>建筑业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F</w:t>
            </w:r>
          </w:p>
        </w:tc>
        <w:tc>
          <w:tcPr>
            <w:tcW w:w="3595" w:type="dxa"/>
          </w:tcPr>
          <w:p w:rsidR="00FE3A10" w:rsidRDefault="00FE3A10" w:rsidP="00FE3A10">
            <w:pPr>
              <w:jc w:val="left"/>
            </w:pPr>
            <w:r>
              <w:rPr>
                <w:rFonts w:hint="eastAsia"/>
              </w:rPr>
              <w:t>批发和零售业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G</w:t>
            </w:r>
          </w:p>
        </w:tc>
        <w:tc>
          <w:tcPr>
            <w:tcW w:w="3595" w:type="dxa"/>
          </w:tcPr>
          <w:p w:rsidR="00FE3A10" w:rsidRDefault="00FE3A10" w:rsidP="00FE3A10">
            <w:pPr>
              <w:jc w:val="left"/>
            </w:pPr>
            <w:r>
              <w:rPr>
                <w:rFonts w:hint="eastAsia"/>
              </w:rPr>
              <w:t>交通运输、仓储和邮政业</w:t>
            </w:r>
          </w:p>
        </w:tc>
        <w:tc>
          <w:tcPr>
            <w:tcW w:w="1769" w:type="dxa"/>
          </w:tcPr>
          <w:p w:rsidR="00FE3A10" w:rsidRDefault="00FE3A10" w:rsidP="00FE3A10">
            <w:pPr>
              <w:jc w:val="right"/>
            </w:pPr>
            <w:r>
              <w:t>1,583.46</w:t>
            </w:r>
          </w:p>
        </w:tc>
        <w:tc>
          <w:tcPr>
            <w:tcW w:w="2495" w:type="dxa"/>
          </w:tcPr>
          <w:p w:rsidR="00FE3A10" w:rsidRDefault="00FE3A10" w:rsidP="00FE3A10">
            <w:pPr>
              <w:jc w:val="right"/>
            </w:pPr>
            <w:r>
              <w:t>0.00</w:t>
            </w:r>
          </w:p>
        </w:tc>
      </w:tr>
      <w:tr w:rsidR="00FE3A10" w:rsidTr="00FE3A10">
        <w:tc>
          <w:tcPr>
            <w:tcW w:w="646" w:type="dxa"/>
          </w:tcPr>
          <w:p w:rsidR="00FE3A10" w:rsidRDefault="00FE3A10" w:rsidP="00FE3A10">
            <w:pPr>
              <w:jc w:val="left"/>
            </w:pPr>
            <w:r>
              <w:t>H</w:t>
            </w:r>
          </w:p>
        </w:tc>
        <w:tc>
          <w:tcPr>
            <w:tcW w:w="3595" w:type="dxa"/>
          </w:tcPr>
          <w:p w:rsidR="00FE3A10" w:rsidRDefault="00FE3A10" w:rsidP="00FE3A10">
            <w:pPr>
              <w:jc w:val="left"/>
            </w:pPr>
            <w:r>
              <w:rPr>
                <w:rFonts w:hint="eastAsia"/>
              </w:rPr>
              <w:t>住宿和餐饮业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I</w:t>
            </w:r>
          </w:p>
        </w:tc>
        <w:tc>
          <w:tcPr>
            <w:tcW w:w="3595" w:type="dxa"/>
          </w:tcPr>
          <w:p w:rsidR="00FE3A10" w:rsidRDefault="00FE3A10" w:rsidP="00FE3A10">
            <w:pPr>
              <w:jc w:val="left"/>
            </w:pPr>
            <w:r>
              <w:rPr>
                <w:rFonts w:hint="eastAsia"/>
              </w:rPr>
              <w:t>信息传输、软件和信息技术服务业</w:t>
            </w:r>
          </w:p>
        </w:tc>
        <w:tc>
          <w:tcPr>
            <w:tcW w:w="1769" w:type="dxa"/>
          </w:tcPr>
          <w:p w:rsidR="00FE3A10" w:rsidRDefault="00FE3A10" w:rsidP="00FE3A10">
            <w:pPr>
              <w:jc w:val="right"/>
            </w:pPr>
            <w:r>
              <w:t>6,061,494.45</w:t>
            </w:r>
          </w:p>
        </w:tc>
        <w:tc>
          <w:tcPr>
            <w:tcW w:w="2495" w:type="dxa"/>
          </w:tcPr>
          <w:p w:rsidR="00FE3A10" w:rsidRDefault="00FE3A10" w:rsidP="00FE3A10">
            <w:pPr>
              <w:jc w:val="right"/>
            </w:pPr>
            <w:r>
              <w:t>1.51</w:t>
            </w:r>
          </w:p>
        </w:tc>
      </w:tr>
      <w:tr w:rsidR="00FE3A10" w:rsidTr="00FE3A10">
        <w:tc>
          <w:tcPr>
            <w:tcW w:w="646" w:type="dxa"/>
          </w:tcPr>
          <w:p w:rsidR="00FE3A10" w:rsidRDefault="00FE3A10" w:rsidP="00FE3A10">
            <w:pPr>
              <w:jc w:val="left"/>
            </w:pPr>
            <w:r>
              <w:t>J</w:t>
            </w:r>
          </w:p>
        </w:tc>
        <w:tc>
          <w:tcPr>
            <w:tcW w:w="3595" w:type="dxa"/>
          </w:tcPr>
          <w:p w:rsidR="00FE3A10" w:rsidRDefault="00FE3A10" w:rsidP="00FE3A10">
            <w:pPr>
              <w:jc w:val="left"/>
            </w:pPr>
            <w:r>
              <w:rPr>
                <w:rFonts w:hint="eastAsia"/>
              </w:rPr>
              <w:t>金融业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K</w:t>
            </w:r>
          </w:p>
        </w:tc>
        <w:tc>
          <w:tcPr>
            <w:tcW w:w="3595" w:type="dxa"/>
          </w:tcPr>
          <w:p w:rsidR="00FE3A10" w:rsidRDefault="00FE3A10" w:rsidP="00FE3A10">
            <w:pPr>
              <w:jc w:val="left"/>
            </w:pPr>
            <w:r>
              <w:rPr>
                <w:rFonts w:hint="eastAsia"/>
              </w:rPr>
              <w:t>房地产业</w:t>
            </w:r>
          </w:p>
        </w:tc>
        <w:tc>
          <w:tcPr>
            <w:tcW w:w="1769" w:type="dxa"/>
          </w:tcPr>
          <w:p w:rsidR="00FE3A10" w:rsidRDefault="00FE3A10" w:rsidP="00FE3A10">
            <w:pPr>
              <w:jc w:val="right"/>
            </w:pPr>
            <w:r>
              <w:t>10,355,000.00</w:t>
            </w:r>
          </w:p>
        </w:tc>
        <w:tc>
          <w:tcPr>
            <w:tcW w:w="2495" w:type="dxa"/>
          </w:tcPr>
          <w:p w:rsidR="00FE3A10" w:rsidRDefault="00FE3A10" w:rsidP="00FE3A10">
            <w:pPr>
              <w:jc w:val="right"/>
            </w:pPr>
            <w:r>
              <w:t>2.57</w:t>
            </w:r>
          </w:p>
        </w:tc>
      </w:tr>
      <w:tr w:rsidR="00FE3A10" w:rsidTr="00FE3A10">
        <w:tc>
          <w:tcPr>
            <w:tcW w:w="646" w:type="dxa"/>
          </w:tcPr>
          <w:p w:rsidR="00FE3A10" w:rsidRDefault="00FE3A10" w:rsidP="00FE3A10">
            <w:pPr>
              <w:jc w:val="left"/>
            </w:pPr>
            <w:r>
              <w:t>L</w:t>
            </w:r>
          </w:p>
        </w:tc>
        <w:tc>
          <w:tcPr>
            <w:tcW w:w="3595" w:type="dxa"/>
          </w:tcPr>
          <w:p w:rsidR="00FE3A10" w:rsidRDefault="00FE3A10" w:rsidP="00FE3A10">
            <w:pPr>
              <w:jc w:val="left"/>
            </w:pPr>
            <w:r>
              <w:rPr>
                <w:rFonts w:hint="eastAsia"/>
              </w:rPr>
              <w:t>租赁和商务服务业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M</w:t>
            </w:r>
          </w:p>
        </w:tc>
        <w:tc>
          <w:tcPr>
            <w:tcW w:w="3595" w:type="dxa"/>
          </w:tcPr>
          <w:p w:rsidR="00FE3A10" w:rsidRDefault="00FE3A10" w:rsidP="00FE3A10">
            <w:pPr>
              <w:jc w:val="left"/>
            </w:pPr>
            <w:r>
              <w:rPr>
                <w:rFonts w:hint="eastAsia"/>
              </w:rPr>
              <w:t>科学研究和技术服务业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N</w:t>
            </w:r>
          </w:p>
        </w:tc>
        <w:tc>
          <w:tcPr>
            <w:tcW w:w="3595" w:type="dxa"/>
          </w:tcPr>
          <w:p w:rsidR="00FE3A10" w:rsidRDefault="00FE3A10" w:rsidP="00FE3A10">
            <w:pPr>
              <w:jc w:val="left"/>
            </w:pPr>
            <w:r>
              <w:rPr>
                <w:rFonts w:hint="eastAsia"/>
              </w:rPr>
              <w:t>水利、环境和公共设施管理业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O</w:t>
            </w:r>
          </w:p>
        </w:tc>
        <w:tc>
          <w:tcPr>
            <w:tcW w:w="3595" w:type="dxa"/>
          </w:tcPr>
          <w:p w:rsidR="00FE3A10" w:rsidRDefault="00FE3A10" w:rsidP="00FE3A10">
            <w:pPr>
              <w:jc w:val="left"/>
            </w:pPr>
            <w:r>
              <w:rPr>
                <w:rFonts w:hint="eastAsia"/>
              </w:rPr>
              <w:t>居民服务、修理和其他服务业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P</w:t>
            </w:r>
          </w:p>
        </w:tc>
        <w:tc>
          <w:tcPr>
            <w:tcW w:w="3595" w:type="dxa"/>
          </w:tcPr>
          <w:p w:rsidR="00FE3A10" w:rsidRDefault="00FE3A10" w:rsidP="00FE3A10">
            <w:pPr>
              <w:jc w:val="left"/>
            </w:pPr>
            <w:r>
              <w:rPr>
                <w:rFonts w:hint="eastAsia"/>
              </w:rPr>
              <w:t>教育</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Q</w:t>
            </w:r>
          </w:p>
        </w:tc>
        <w:tc>
          <w:tcPr>
            <w:tcW w:w="3595" w:type="dxa"/>
          </w:tcPr>
          <w:p w:rsidR="00FE3A10" w:rsidRDefault="00FE3A10" w:rsidP="00FE3A10">
            <w:pPr>
              <w:jc w:val="left"/>
            </w:pPr>
            <w:r>
              <w:rPr>
                <w:rFonts w:hint="eastAsia"/>
              </w:rPr>
              <w:t>卫生和社会工作</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R</w:t>
            </w:r>
          </w:p>
        </w:tc>
        <w:tc>
          <w:tcPr>
            <w:tcW w:w="3595" w:type="dxa"/>
          </w:tcPr>
          <w:p w:rsidR="00FE3A10" w:rsidRDefault="00FE3A10" w:rsidP="00FE3A10">
            <w:pPr>
              <w:jc w:val="left"/>
            </w:pPr>
            <w:r>
              <w:rPr>
                <w:rFonts w:hint="eastAsia"/>
              </w:rPr>
              <w:t>文化、体育和娱乐业</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r>
              <w:t>S</w:t>
            </w:r>
          </w:p>
        </w:tc>
        <w:tc>
          <w:tcPr>
            <w:tcW w:w="3595" w:type="dxa"/>
          </w:tcPr>
          <w:p w:rsidR="00FE3A10" w:rsidRDefault="00FE3A10" w:rsidP="00FE3A10">
            <w:pPr>
              <w:jc w:val="left"/>
            </w:pPr>
            <w:r>
              <w:rPr>
                <w:rFonts w:hint="eastAsia"/>
              </w:rPr>
              <w:t>综合</w:t>
            </w:r>
          </w:p>
        </w:tc>
        <w:tc>
          <w:tcPr>
            <w:tcW w:w="1769" w:type="dxa"/>
          </w:tcPr>
          <w:p w:rsidR="00FE3A10" w:rsidRDefault="00FE3A10" w:rsidP="00FE3A10">
            <w:pPr>
              <w:jc w:val="right"/>
            </w:pPr>
            <w:r>
              <w:t>-</w:t>
            </w:r>
          </w:p>
        </w:tc>
        <w:tc>
          <w:tcPr>
            <w:tcW w:w="2495" w:type="dxa"/>
          </w:tcPr>
          <w:p w:rsidR="00FE3A10" w:rsidRDefault="00FE3A10" w:rsidP="00FE3A10">
            <w:pPr>
              <w:jc w:val="right"/>
            </w:pPr>
            <w:r>
              <w:t>-</w:t>
            </w:r>
          </w:p>
        </w:tc>
      </w:tr>
      <w:tr w:rsidR="00FE3A10" w:rsidTr="00FE3A10">
        <w:tc>
          <w:tcPr>
            <w:tcW w:w="646" w:type="dxa"/>
          </w:tcPr>
          <w:p w:rsidR="00FE3A10" w:rsidRDefault="00FE3A10" w:rsidP="00FE3A10">
            <w:pPr>
              <w:jc w:val="left"/>
            </w:pPr>
          </w:p>
        </w:tc>
        <w:tc>
          <w:tcPr>
            <w:tcW w:w="3595" w:type="dxa"/>
          </w:tcPr>
          <w:p w:rsidR="00FE3A10" w:rsidRDefault="00FE3A10" w:rsidP="00FE3A10">
            <w:pPr>
              <w:jc w:val="left"/>
            </w:pPr>
            <w:r>
              <w:rPr>
                <w:rFonts w:hint="eastAsia"/>
              </w:rPr>
              <w:t>合计</w:t>
            </w:r>
          </w:p>
        </w:tc>
        <w:tc>
          <w:tcPr>
            <w:tcW w:w="1769" w:type="dxa"/>
          </w:tcPr>
          <w:p w:rsidR="00FE3A10" w:rsidRDefault="00FE3A10" w:rsidP="00FE3A10">
            <w:pPr>
              <w:jc w:val="right"/>
            </w:pPr>
            <w:r>
              <w:t>312,360,161.40</w:t>
            </w:r>
          </w:p>
        </w:tc>
        <w:tc>
          <w:tcPr>
            <w:tcW w:w="2495" w:type="dxa"/>
          </w:tcPr>
          <w:p w:rsidR="00FE3A10" w:rsidRDefault="00FE3A10" w:rsidP="00FE3A10">
            <w:pPr>
              <w:jc w:val="right"/>
            </w:pPr>
            <w:r>
              <w:t>77.60</w:t>
            </w:r>
          </w:p>
        </w:tc>
      </w:tr>
    </w:tbl>
    <w:p w:rsidR="00FE3A10" w:rsidRDefault="00FE3A10" w:rsidP="00FE3A10">
      <w:pPr>
        <w:pStyle w:val="-3"/>
        <w:spacing w:before="156" w:after="156"/>
      </w:pPr>
      <w:r>
        <w:rPr>
          <w:rFonts w:hint="eastAsia"/>
        </w:rPr>
        <w:t>报告期末按行业分类的港股通投资股票投资组合</w:t>
      </w:r>
    </w:p>
    <w:p w:rsidR="00FE3A10" w:rsidRDefault="00FE3A10" w:rsidP="00FE3A10">
      <w:pPr>
        <w:pStyle w:val="-"/>
        <w:ind w:firstLine="420"/>
      </w:pPr>
      <w:r>
        <w:rPr>
          <w:rFonts w:hint="eastAsia"/>
        </w:rPr>
        <w:t>无。</w:t>
      </w:r>
    </w:p>
    <w:p w:rsidR="00FE3A10" w:rsidRDefault="00FE3A10" w:rsidP="00FE3A10">
      <w:pPr>
        <w:pStyle w:val="-2"/>
        <w:spacing w:before="312"/>
      </w:pPr>
      <w:r>
        <w:rPr>
          <w:rFonts w:hint="eastAsia"/>
        </w:rPr>
        <w:t>期末按公允价值占基金资产净值比例大小排序的股票投资明细</w:t>
      </w:r>
    </w:p>
    <w:p w:rsidR="00FE3A10" w:rsidRDefault="00FE3A10" w:rsidP="00FE3A1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E3A10" w:rsidTr="00FE3A10">
        <w:trPr>
          <w:cnfStyle w:val="100000000000" w:firstRow="1" w:lastRow="0" w:firstColumn="0" w:lastColumn="0" w:oddVBand="0" w:evenVBand="0" w:oddHBand="0" w:evenHBand="0" w:firstRowFirstColumn="0" w:firstRowLastColumn="0" w:lastRowFirstColumn="0" w:lastRowLastColumn="0"/>
        </w:trPr>
        <w:tc>
          <w:tcPr>
            <w:tcW w:w="652" w:type="dxa"/>
          </w:tcPr>
          <w:p w:rsidR="00FE3A10" w:rsidRPr="00FE3A10" w:rsidRDefault="00FE3A10" w:rsidP="00FE3A10">
            <w:pPr>
              <w:jc w:val="center"/>
              <w:rPr>
                <w:b/>
              </w:rPr>
            </w:pPr>
            <w:r w:rsidRPr="00FE3A10">
              <w:rPr>
                <w:rFonts w:hint="eastAsia"/>
                <w:b/>
              </w:rPr>
              <w:t>序号</w:t>
            </w:r>
          </w:p>
        </w:tc>
        <w:tc>
          <w:tcPr>
            <w:tcW w:w="1349" w:type="dxa"/>
          </w:tcPr>
          <w:p w:rsidR="00FE3A10" w:rsidRPr="00FE3A10" w:rsidRDefault="00FE3A10" w:rsidP="00FE3A10">
            <w:pPr>
              <w:jc w:val="center"/>
              <w:rPr>
                <w:b/>
              </w:rPr>
            </w:pPr>
            <w:r w:rsidRPr="00FE3A10">
              <w:rPr>
                <w:rFonts w:hint="eastAsia"/>
                <w:b/>
              </w:rPr>
              <w:t>股票代码</w:t>
            </w:r>
          </w:p>
        </w:tc>
        <w:tc>
          <w:tcPr>
            <w:tcW w:w="1349" w:type="dxa"/>
          </w:tcPr>
          <w:p w:rsidR="00FE3A10" w:rsidRPr="00FE3A10" w:rsidRDefault="00FE3A10" w:rsidP="00FE3A10">
            <w:pPr>
              <w:jc w:val="center"/>
              <w:rPr>
                <w:b/>
              </w:rPr>
            </w:pPr>
            <w:r w:rsidRPr="00FE3A10">
              <w:rPr>
                <w:rFonts w:hint="eastAsia"/>
                <w:b/>
              </w:rPr>
              <w:t>股票名称</w:t>
            </w:r>
          </w:p>
        </w:tc>
        <w:tc>
          <w:tcPr>
            <w:tcW w:w="1718" w:type="dxa"/>
          </w:tcPr>
          <w:p w:rsidR="00FE3A10" w:rsidRPr="00FE3A10" w:rsidRDefault="00FE3A10" w:rsidP="00FE3A10">
            <w:pPr>
              <w:jc w:val="center"/>
              <w:rPr>
                <w:b/>
              </w:rPr>
            </w:pPr>
            <w:r w:rsidRPr="00FE3A10">
              <w:rPr>
                <w:rFonts w:hint="eastAsia"/>
                <w:b/>
              </w:rPr>
              <w:t>数量（股）</w:t>
            </w:r>
          </w:p>
        </w:tc>
        <w:tc>
          <w:tcPr>
            <w:tcW w:w="1718" w:type="dxa"/>
          </w:tcPr>
          <w:p w:rsidR="00FE3A10" w:rsidRPr="00FE3A10" w:rsidRDefault="00FE3A10" w:rsidP="00FE3A10">
            <w:pPr>
              <w:jc w:val="center"/>
              <w:rPr>
                <w:b/>
              </w:rPr>
            </w:pPr>
            <w:r w:rsidRPr="00FE3A10">
              <w:rPr>
                <w:rFonts w:hint="eastAsia"/>
                <w:b/>
              </w:rPr>
              <w:t>公允价值（元）</w:t>
            </w:r>
          </w:p>
        </w:tc>
        <w:tc>
          <w:tcPr>
            <w:tcW w:w="1718" w:type="dxa"/>
          </w:tcPr>
          <w:p w:rsidR="00FE3A10" w:rsidRPr="00FE3A10" w:rsidRDefault="00FE3A10" w:rsidP="00FE3A10">
            <w:pPr>
              <w:jc w:val="center"/>
              <w:rPr>
                <w:b/>
              </w:rPr>
            </w:pPr>
            <w:r w:rsidRPr="00FE3A10">
              <w:rPr>
                <w:rFonts w:hint="eastAsia"/>
                <w:b/>
              </w:rPr>
              <w:t>占基金资产净值比例（％）</w:t>
            </w:r>
          </w:p>
        </w:tc>
      </w:tr>
      <w:tr w:rsidR="00FE3A10" w:rsidTr="00FE3A10">
        <w:tc>
          <w:tcPr>
            <w:tcW w:w="652" w:type="dxa"/>
          </w:tcPr>
          <w:p w:rsidR="00FE3A10" w:rsidRDefault="00FE3A10" w:rsidP="00FE3A10">
            <w:pPr>
              <w:jc w:val="center"/>
            </w:pPr>
            <w:r>
              <w:t>1</w:t>
            </w:r>
          </w:p>
        </w:tc>
        <w:tc>
          <w:tcPr>
            <w:tcW w:w="1349" w:type="dxa"/>
          </w:tcPr>
          <w:p w:rsidR="00FE3A10" w:rsidRDefault="00FE3A10" w:rsidP="00FE3A10">
            <w:pPr>
              <w:jc w:val="left"/>
            </w:pPr>
            <w:r>
              <w:t>300567</w:t>
            </w:r>
          </w:p>
        </w:tc>
        <w:tc>
          <w:tcPr>
            <w:tcW w:w="1349" w:type="dxa"/>
          </w:tcPr>
          <w:p w:rsidR="00FE3A10" w:rsidRDefault="00FE3A10" w:rsidP="00FE3A10">
            <w:pPr>
              <w:jc w:val="left"/>
            </w:pPr>
            <w:r>
              <w:rPr>
                <w:rFonts w:hint="eastAsia"/>
              </w:rPr>
              <w:t>精测电子</w:t>
            </w:r>
          </w:p>
        </w:tc>
        <w:tc>
          <w:tcPr>
            <w:tcW w:w="1718" w:type="dxa"/>
          </w:tcPr>
          <w:p w:rsidR="00FE3A10" w:rsidRDefault="00FE3A10" w:rsidP="00FE3A10">
            <w:pPr>
              <w:jc w:val="right"/>
            </w:pPr>
            <w:r>
              <w:t>123,200</w:t>
            </w:r>
          </w:p>
        </w:tc>
        <w:tc>
          <w:tcPr>
            <w:tcW w:w="1718" w:type="dxa"/>
          </w:tcPr>
          <w:p w:rsidR="00FE3A10" w:rsidRDefault="00FE3A10" w:rsidP="00FE3A10">
            <w:pPr>
              <w:jc w:val="right"/>
            </w:pPr>
            <w:r>
              <w:t>39,128,320.00</w:t>
            </w:r>
          </w:p>
        </w:tc>
        <w:tc>
          <w:tcPr>
            <w:tcW w:w="1718" w:type="dxa"/>
          </w:tcPr>
          <w:p w:rsidR="00FE3A10" w:rsidRDefault="00FE3A10" w:rsidP="00FE3A10">
            <w:pPr>
              <w:jc w:val="right"/>
            </w:pPr>
            <w:r>
              <w:t>9.72</w:t>
            </w:r>
          </w:p>
        </w:tc>
      </w:tr>
      <w:tr w:rsidR="00FE3A10" w:rsidTr="00FE3A10">
        <w:tc>
          <w:tcPr>
            <w:tcW w:w="652" w:type="dxa"/>
          </w:tcPr>
          <w:p w:rsidR="00FE3A10" w:rsidRDefault="00FE3A10" w:rsidP="00FE3A10">
            <w:pPr>
              <w:jc w:val="center"/>
            </w:pPr>
            <w:r>
              <w:t>2</w:t>
            </w:r>
          </w:p>
        </w:tc>
        <w:tc>
          <w:tcPr>
            <w:tcW w:w="1349" w:type="dxa"/>
          </w:tcPr>
          <w:p w:rsidR="00FE3A10" w:rsidRDefault="00FE3A10" w:rsidP="00FE3A10">
            <w:pPr>
              <w:jc w:val="left"/>
            </w:pPr>
            <w:r>
              <w:t>300308</w:t>
            </w:r>
          </w:p>
        </w:tc>
        <w:tc>
          <w:tcPr>
            <w:tcW w:w="1349" w:type="dxa"/>
          </w:tcPr>
          <w:p w:rsidR="00FE3A10" w:rsidRDefault="00FE3A10" w:rsidP="00FE3A10">
            <w:pPr>
              <w:jc w:val="left"/>
            </w:pPr>
            <w:r>
              <w:rPr>
                <w:rFonts w:hint="eastAsia"/>
              </w:rPr>
              <w:t>中际旭创</w:t>
            </w:r>
          </w:p>
        </w:tc>
        <w:tc>
          <w:tcPr>
            <w:tcW w:w="1718" w:type="dxa"/>
          </w:tcPr>
          <w:p w:rsidR="00FE3A10" w:rsidRDefault="00FE3A10" w:rsidP="00FE3A10">
            <w:pPr>
              <w:jc w:val="right"/>
            </w:pPr>
            <w:r>
              <w:t>24,800</w:t>
            </w:r>
          </w:p>
        </w:tc>
        <w:tc>
          <w:tcPr>
            <w:tcW w:w="1718" w:type="dxa"/>
          </w:tcPr>
          <w:p w:rsidR="00FE3A10" w:rsidRDefault="00FE3A10" w:rsidP="00FE3A10">
            <w:pPr>
              <w:jc w:val="right"/>
            </w:pPr>
            <w:r>
              <w:t>31,496,000.00</w:t>
            </w:r>
          </w:p>
        </w:tc>
        <w:tc>
          <w:tcPr>
            <w:tcW w:w="1718" w:type="dxa"/>
          </w:tcPr>
          <w:p w:rsidR="00FE3A10" w:rsidRDefault="00FE3A10" w:rsidP="00FE3A10">
            <w:pPr>
              <w:jc w:val="right"/>
            </w:pPr>
            <w:r>
              <w:t>7.82</w:t>
            </w:r>
          </w:p>
        </w:tc>
      </w:tr>
      <w:tr w:rsidR="00FE3A10" w:rsidTr="00FE3A10">
        <w:tc>
          <w:tcPr>
            <w:tcW w:w="652" w:type="dxa"/>
          </w:tcPr>
          <w:p w:rsidR="00FE3A10" w:rsidRDefault="00FE3A10" w:rsidP="00FE3A10">
            <w:pPr>
              <w:jc w:val="center"/>
            </w:pPr>
            <w:r>
              <w:t>3</w:t>
            </w:r>
          </w:p>
        </w:tc>
        <w:tc>
          <w:tcPr>
            <w:tcW w:w="1349" w:type="dxa"/>
          </w:tcPr>
          <w:p w:rsidR="00FE3A10" w:rsidRDefault="00FE3A10" w:rsidP="00FE3A10">
            <w:pPr>
              <w:jc w:val="left"/>
            </w:pPr>
            <w:r>
              <w:t>688347</w:t>
            </w:r>
          </w:p>
        </w:tc>
        <w:tc>
          <w:tcPr>
            <w:tcW w:w="1349" w:type="dxa"/>
          </w:tcPr>
          <w:p w:rsidR="00FE3A10" w:rsidRDefault="00FE3A10" w:rsidP="00FE3A10">
            <w:pPr>
              <w:jc w:val="left"/>
            </w:pPr>
            <w:r>
              <w:rPr>
                <w:rFonts w:hint="eastAsia"/>
              </w:rPr>
              <w:t>华虹宏力</w:t>
            </w:r>
          </w:p>
        </w:tc>
        <w:tc>
          <w:tcPr>
            <w:tcW w:w="1718" w:type="dxa"/>
          </w:tcPr>
          <w:p w:rsidR="00FE3A10" w:rsidRDefault="00FE3A10" w:rsidP="00FE3A10">
            <w:pPr>
              <w:jc w:val="right"/>
            </w:pPr>
            <w:r>
              <w:t>77,139</w:t>
            </w:r>
          </w:p>
        </w:tc>
        <w:tc>
          <w:tcPr>
            <w:tcW w:w="1718" w:type="dxa"/>
          </w:tcPr>
          <w:p w:rsidR="00FE3A10" w:rsidRDefault="00FE3A10" w:rsidP="00FE3A10">
            <w:pPr>
              <w:jc w:val="right"/>
            </w:pPr>
            <w:r>
              <w:t>25,941,845.70</w:t>
            </w:r>
          </w:p>
        </w:tc>
        <w:tc>
          <w:tcPr>
            <w:tcW w:w="1718" w:type="dxa"/>
          </w:tcPr>
          <w:p w:rsidR="00FE3A10" w:rsidRDefault="00FE3A10" w:rsidP="00FE3A10">
            <w:pPr>
              <w:jc w:val="right"/>
            </w:pPr>
            <w:r>
              <w:t>6.44</w:t>
            </w:r>
          </w:p>
        </w:tc>
      </w:tr>
      <w:tr w:rsidR="00FE3A10" w:rsidTr="00FE3A10">
        <w:tc>
          <w:tcPr>
            <w:tcW w:w="652" w:type="dxa"/>
          </w:tcPr>
          <w:p w:rsidR="00FE3A10" w:rsidRDefault="00FE3A10" w:rsidP="00FE3A10">
            <w:pPr>
              <w:jc w:val="center"/>
            </w:pPr>
            <w:r>
              <w:t>4</w:t>
            </w:r>
          </w:p>
        </w:tc>
        <w:tc>
          <w:tcPr>
            <w:tcW w:w="1349" w:type="dxa"/>
          </w:tcPr>
          <w:p w:rsidR="00FE3A10" w:rsidRDefault="00FE3A10" w:rsidP="00FE3A10">
            <w:pPr>
              <w:jc w:val="left"/>
            </w:pPr>
            <w:r>
              <w:t>688072</w:t>
            </w:r>
          </w:p>
        </w:tc>
        <w:tc>
          <w:tcPr>
            <w:tcW w:w="1349" w:type="dxa"/>
          </w:tcPr>
          <w:p w:rsidR="00FE3A10" w:rsidRDefault="00FE3A10" w:rsidP="00FE3A10">
            <w:pPr>
              <w:jc w:val="left"/>
            </w:pPr>
            <w:r>
              <w:rPr>
                <w:rFonts w:hint="eastAsia"/>
              </w:rPr>
              <w:t>拓荆科技</w:t>
            </w:r>
          </w:p>
        </w:tc>
        <w:tc>
          <w:tcPr>
            <w:tcW w:w="1718" w:type="dxa"/>
          </w:tcPr>
          <w:p w:rsidR="00FE3A10" w:rsidRDefault="00FE3A10" w:rsidP="00FE3A10">
            <w:pPr>
              <w:jc w:val="right"/>
            </w:pPr>
            <w:r>
              <w:t>28,434</w:t>
            </w:r>
          </w:p>
        </w:tc>
        <w:tc>
          <w:tcPr>
            <w:tcW w:w="1718" w:type="dxa"/>
          </w:tcPr>
          <w:p w:rsidR="00FE3A10" w:rsidRDefault="00FE3A10" w:rsidP="00FE3A10">
            <w:pPr>
              <w:jc w:val="right"/>
            </w:pPr>
            <w:r>
              <w:t>25,008,556.02</w:t>
            </w:r>
          </w:p>
        </w:tc>
        <w:tc>
          <w:tcPr>
            <w:tcW w:w="1718" w:type="dxa"/>
          </w:tcPr>
          <w:p w:rsidR="00FE3A10" w:rsidRDefault="00FE3A10" w:rsidP="00FE3A10">
            <w:pPr>
              <w:jc w:val="right"/>
            </w:pPr>
            <w:r>
              <w:t>6.21</w:t>
            </w:r>
          </w:p>
        </w:tc>
      </w:tr>
      <w:tr w:rsidR="00FE3A10" w:rsidTr="00FE3A10">
        <w:tc>
          <w:tcPr>
            <w:tcW w:w="652" w:type="dxa"/>
          </w:tcPr>
          <w:p w:rsidR="00FE3A10" w:rsidRDefault="00FE3A10" w:rsidP="00FE3A10">
            <w:pPr>
              <w:jc w:val="center"/>
            </w:pPr>
            <w:r>
              <w:t>5</w:t>
            </w:r>
          </w:p>
        </w:tc>
        <w:tc>
          <w:tcPr>
            <w:tcW w:w="1349" w:type="dxa"/>
          </w:tcPr>
          <w:p w:rsidR="00FE3A10" w:rsidRDefault="00FE3A10" w:rsidP="00FE3A10">
            <w:pPr>
              <w:jc w:val="left"/>
            </w:pPr>
            <w:r>
              <w:t>688409</w:t>
            </w:r>
          </w:p>
        </w:tc>
        <w:tc>
          <w:tcPr>
            <w:tcW w:w="1349" w:type="dxa"/>
          </w:tcPr>
          <w:p w:rsidR="00FE3A10" w:rsidRDefault="00FE3A10" w:rsidP="00FE3A10">
            <w:pPr>
              <w:jc w:val="left"/>
            </w:pPr>
            <w:r>
              <w:rPr>
                <w:rFonts w:hint="eastAsia"/>
              </w:rPr>
              <w:t>富创精密</w:t>
            </w:r>
          </w:p>
        </w:tc>
        <w:tc>
          <w:tcPr>
            <w:tcW w:w="1718" w:type="dxa"/>
          </w:tcPr>
          <w:p w:rsidR="00FE3A10" w:rsidRDefault="00FE3A10" w:rsidP="00FE3A10">
            <w:pPr>
              <w:jc w:val="right"/>
            </w:pPr>
            <w:r>
              <w:t>79,175</w:t>
            </w:r>
          </w:p>
        </w:tc>
        <w:tc>
          <w:tcPr>
            <w:tcW w:w="1718" w:type="dxa"/>
          </w:tcPr>
          <w:p w:rsidR="00FE3A10" w:rsidRDefault="00FE3A10" w:rsidP="00FE3A10">
            <w:pPr>
              <w:jc w:val="right"/>
            </w:pPr>
            <w:r>
              <w:t>24,247,343.75</w:t>
            </w:r>
          </w:p>
        </w:tc>
        <w:tc>
          <w:tcPr>
            <w:tcW w:w="1718" w:type="dxa"/>
          </w:tcPr>
          <w:p w:rsidR="00FE3A10" w:rsidRDefault="00FE3A10" w:rsidP="00FE3A10">
            <w:pPr>
              <w:jc w:val="right"/>
            </w:pPr>
            <w:r>
              <w:t>6.02</w:t>
            </w:r>
          </w:p>
        </w:tc>
      </w:tr>
      <w:tr w:rsidR="00FE3A10" w:rsidTr="00FE3A10">
        <w:tc>
          <w:tcPr>
            <w:tcW w:w="652" w:type="dxa"/>
          </w:tcPr>
          <w:p w:rsidR="00FE3A10" w:rsidRDefault="00FE3A10" w:rsidP="00FE3A10">
            <w:pPr>
              <w:jc w:val="center"/>
            </w:pPr>
            <w:r>
              <w:t>6</w:t>
            </w:r>
          </w:p>
        </w:tc>
        <w:tc>
          <w:tcPr>
            <w:tcW w:w="1349" w:type="dxa"/>
          </w:tcPr>
          <w:p w:rsidR="00FE3A10" w:rsidRDefault="00FE3A10" w:rsidP="00FE3A10">
            <w:pPr>
              <w:jc w:val="left"/>
            </w:pPr>
            <w:r>
              <w:t>600183</w:t>
            </w:r>
          </w:p>
        </w:tc>
        <w:tc>
          <w:tcPr>
            <w:tcW w:w="1349" w:type="dxa"/>
          </w:tcPr>
          <w:p w:rsidR="00FE3A10" w:rsidRDefault="00FE3A10" w:rsidP="00FE3A10">
            <w:pPr>
              <w:jc w:val="left"/>
            </w:pPr>
            <w:r>
              <w:rPr>
                <w:rFonts w:hint="eastAsia"/>
              </w:rPr>
              <w:t>生益科技</w:t>
            </w:r>
          </w:p>
        </w:tc>
        <w:tc>
          <w:tcPr>
            <w:tcW w:w="1718" w:type="dxa"/>
          </w:tcPr>
          <w:p w:rsidR="00FE3A10" w:rsidRDefault="00FE3A10" w:rsidP="00FE3A10">
            <w:pPr>
              <w:jc w:val="right"/>
            </w:pPr>
            <w:r>
              <w:t>121,000</w:t>
            </w:r>
          </w:p>
        </w:tc>
        <w:tc>
          <w:tcPr>
            <w:tcW w:w="1718" w:type="dxa"/>
          </w:tcPr>
          <w:p w:rsidR="00FE3A10" w:rsidRDefault="00FE3A10" w:rsidP="00FE3A10">
            <w:pPr>
              <w:jc w:val="right"/>
            </w:pPr>
            <w:r>
              <w:t>20,981,400.00</w:t>
            </w:r>
          </w:p>
        </w:tc>
        <w:tc>
          <w:tcPr>
            <w:tcW w:w="1718" w:type="dxa"/>
          </w:tcPr>
          <w:p w:rsidR="00FE3A10" w:rsidRDefault="00FE3A10" w:rsidP="00FE3A10">
            <w:pPr>
              <w:jc w:val="right"/>
            </w:pPr>
            <w:r>
              <w:t>5.21</w:t>
            </w:r>
          </w:p>
        </w:tc>
      </w:tr>
      <w:tr w:rsidR="00FE3A10" w:rsidTr="00FE3A10">
        <w:tc>
          <w:tcPr>
            <w:tcW w:w="652" w:type="dxa"/>
          </w:tcPr>
          <w:p w:rsidR="00FE3A10" w:rsidRDefault="00FE3A10" w:rsidP="00FE3A10">
            <w:pPr>
              <w:jc w:val="center"/>
            </w:pPr>
            <w:r>
              <w:t>7</w:t>
            </w:r>
          </w:p>
        </w:tc>
        <w:tc>
          <w:tcPr>
            <w:tcW w:w="1349" w:type="dxa"/>
          </w:tcPr>
          <w:p w:rsidR="00FE3A10" w:rsidRDefault="00FE3A10" w:rsidP="00FE3A10">
            <w:pPr>
              <w:jc w:val="left"/>
            </w:pPr>
            <w:r>
              <w:t>300502</w:t>
            </w:r>
          </w:p>
        </w:tc>
        <w:tc>
          <w:tcPr>
            <w:tcW w:w="1349" w:type="dxa"/>
          </w:tcPr>
          <w:p w:rsidR="00FE3A10" w:rsidRDefault="00FE3A10" w:rsidP="00FE3A10">
            <w:pPr>
              <w:jc w:val="left"/>
            </w:pPr>
            <w:r>
              <w:rPr>
                <w:rFonts w:hint="eastAsia"/>
              </w:rPr>
              <w:t>新易盛</w:t>
            </w:r>
          </w:p>
        </w:tc>
        <w:tc>
          <w:tcPr>
            <w:tcW w:w="1718" w:type="dxa"/>
          </w:tcPr>
          <w:p w:rsidR="00FE3A10" w:rsidRDefault="00FE3A10" w:rsidP="00FE3A10">
            <w:pPr>
              <w:jc w:val="right"/>
            </w:pPr>
            <w:r>
              <w:t>27,540</w:t>
            </w:r>
          </w:p>
        </w:tc>
        <w:tc>
          <w:tcPr>
            <w:tcW w:w="1718" w:type="dxa"/>
          </w:tcPr>
          <w:p w:rsidR="00FE3A10" w:rsidRDefault="00FE3A10" w:rsidP="00FE3A10">
            <w:pPr>
              <w:jc w:val="right"/>
            </w:pPr>
            <w:r>
              <w:t>16,716,780.00</w:t>
            </w:r>
          </w:p>
        </w:tc>
        <w:tc>
          <w:tcPr>
            <w:tcW w:w="1718" w:type="dxa"/>
          </w:tcPr>
          <w:p w:rsidR="00FE3A10" w:rsidRDefault="00FE3A10" w:rsidP="00FE3A10">
            <w:pPr>
              <w:jc w:val="right"/>
            </w:pPr>
            <w:r>
              <w:t>4.15</w:t>
            </w:r>
          </w:p>
        </w:tc>
      </w:tr>
      <w:tr w:rsidR="00FE3A10" w:rsidTr="00FE3A10">
        <w:tc>
          <w:tcPr>
            <w:tcW w:w="652" w:type="dxa"/>
          </w:tcPr>
          <w:p w:rsidR="00FE3A10" w:rsidRDefault="00FE3A10" w:rsidP="00FE3A10">
            <w:pPr>
              <w:jc w:val="center"/>
            </w:pPr>
            <w:r>
              <w:t>8</w:t>
            </w:r>
          </w:p>
        </w:tc>
        <w:tc>
          <w:tcPr>
            <w:tcW w:w="1349" w:type="dxa"/>
          </w:tcPr>
          <w:p w:rsidR="00FE3A10" w:rsidRDefault="00FE3A10" w:rsidP="00FE3A10">
            <w:pPr>
              <w:jc w:val="left"/>
            </w:pPr>
            <w:r>
              <w:t>300604</w:t>
            </w:r>
          </w:p>
        </w:tc>
        <w:tc>
          <w:tcPr>
            <w:tcW w:w="1349" w:type="dxa"/>
          </w:tcPr>
          <w:p w:rsidR="00FE3A10" w:rsidRDefault="00FE3A10" w:rsidP="00FE3A10">
            <w:pPr>
              <w:jc w:val="left"/>
            </w:pPr>
            <w:r>
              <w:rPr>
                <w:rFonts w:hint="eastAsia"/>
              </w:rPr>
              <w:t>长川科技</w:t>
            </w:r>
          </w:p>
        </w:tc>
        <w:tc>
          <w:tcPr>
            <w:tcW w:w="1718" w:type="dxa"/>
          </w:tcPr>
          <w:p w:rsidR="00FE3A10" w:rsidRDefault="00FE3A10" w:rsidP="00FE3A10">
            <w:pPr>
              <w:jc w:val="right"/>
            </w:pPr>
            <w:r>
              <w:t>46,600</w:t>
            </w:r>
          </w:p>
        </w:tc>
        <w:tc>
          <w:tcPr>
            <w:tcW w:w="1718" w:type="dxa"/>
          </w:tcPr>
          <w:p w:rsidR="00FE3A10" w:rsidRDefault="00FE3A10" w:rsidP="00FE3A10">
            <w:pPr>
              <w:jc w:val="right"/>
            </w:pPr>
            <w:r>
              <w:t>15,910,172.00</w:t>
            </w:r>
          </w:p>
        </w:tc>
        <w:tc>
          <w:tcPr>
            <w:tcW w:w="1718" w:type="dxa"/>
          </w:tcPr>
          <w:p w:rsidR="00FE3A10" w:rsidRDefault="00FE3A10" w:rsidP="00FE3A10">
            <w:pPr>
              <w:jc w:val="right"/>
            </w:pPr>
            <w:r>
              <w:t>3.95</w:t>
            </w:r>
          </w:p>
        </w:tc>
      </w:tr>
      <w:tr w:rsidR="00FE3A10" w:rsidTr="00FE3A10">
        <w:tc>
          <w:tcPr>
            <w:tcW w:w="652" w:type="dxa"/>
          </w:tcPr>
          <w:p w:rsidR="00FE3A10" w:rsidRDefault="00FE3A10" w:rsidP="00FE3A10">
            <w:pPr>
              <w:jc w:val="center"/>
            </w:pPr>
            <w:r>
              <w:t>9</w:t>
            </w:r>
          </w:p>
        </w:tc>
        <w:tc>
          <w:tcPr>
            <w:tcW w:w="1349" w:type="dxa"/>
          </w:tcPr>
          <w:p w:rsidR="00FE3A10" w:rsidRDefault="00FE3A10" w:rsidP="00FE3A10">
            <w:pPr>
              <w:jc w:val="left"/>
            </w:pPr>
            <w:r>
              <w:t>600105</w:t>
            </w:r>
          </w:p>
        </w:tc>
        <w:tc>
          <w:tcPr>
            <w:tcW w:w="1349" w:type="dxa"/>
          </w:tcPr>
          <w:p w:rsidR="00FE3A10" w:rsidRDefault="00FE3A10" w:rsidP="00FE3A10">
            <w:pPr>
              <w:jc w:val="left"/>
            </w:pPr>
            <w:r>
              <w:rPr>
                <w:rFonts w:hint="eastAsia"/>
              </w:rPr>
              <w:t>永鼎股份</w:t>
            </w:r>
          </w:p>
        </w:tc>
        <w:tc>
          <w:tcPr>
            <w:tcW w:w="1718" w:type="dxa"/>
          </w:tcPr>
          <w:p w:rsidR="00FE3A10" w:rsidRDefault="00FE3A10" w:rsidP="00FE3A10">
            <w:pPr>
              <w:jc w:val="right"/>
            </w:pPr>
            <w:r>
              <w:t>233,100</w:t>
            </w:r>
          </w:p>
        </w:tc>
        <w:tc>
          <w:tcPr>
            <w:tcW w:w="1718" w:type="dxa"/>
          </w:tcPr>
          <w:p w:rsidR="00FE3A10" w:rsidRDefault="00FE3A10" w:rsidP="00FE3A10">
            <w:pPr>
              <w:jc w:val="right"/>
            </w:pPr>
            <w:r>
              <w:t>15,729,588.00</w:t>
            </w:r>
          </w:p>
        </w:tc>
        <w:tc>
          <w:tcPr>
            <w:tcW w:w="1718" w:type="dxa"/>
          </w:tcPr>
          <w:p w:rsidR="00FE3A10" w:rsidRDefault="00FE3A10" w:rsidP="00FE3A10">
            <w:pPr>
              <w:jc w:val="right"/>
            </w:pPr>
            <w:r>
              <w:t>3.91</w:t>
            </w:r>
          </w:p>
        </w:tc>
      </w:tr>
      <w:tr w:rsidR="00FE3A10" w:rsidTr="00FE3A10">
        <w:tc>
          <w:tcPr>
            <w:tcW w:w="652" w:type="dxa"/>
          </w:tcPr>
          <w:p w:rsidR="00FE3A10" w:rsidRDefault="00FE3A10" w:rsidP="00FE3A10">
            <w:pPr>
              <w:jc w:val="center"/>
            </w:pPr>
            <w:r>
              <w:t>10</w:t>
            </w:r>
          </w:p>
        </w:tc>
        <w:tc>
          <w:tcPr>
            <w:tcW w:w="1349" w:type="dxa"/>
          </w:tcPr>
          <w:p w:rsidR="00FE3A10" w:rsidRDefault="00FE3A10" w:rsidP="00FE3A10">
            <w:pPr>
              <w:jc w:val="left"/>
            </w:pPr>
            <w:r>
              <w:t>002384</w:t>
            </w:r>
          </w:p>
        </w:tc>
        <w:tc>
          <w:tcPr>
            <w:tcW w:w="1349" w:type="dxa"/>
          </w:tcPr>
          <w:p w:rsidR="00FE3A10" w:rsidRDefault="00FE3A10" w:rsidP="00FE3A10">
            <w:pPr>
              <w:jc w:val="left"/>
            </w:pPr>
            <w:r>
              <w:rPr>
                <w:rFonts w:hint="eastAsia"/>
              </w:rPr>
              <w:t>东山精密</w:t>
            </w:r>
          </w:p>
        </w:tc>
        <w:tc>
          <w:tcPr>
            <w:tcW w:w="1718" w:type="dxa"/>
          </w:tcPr>
          <w:p w:rsidR="00FE3A10" w:rsidRDefault="00FE3A10" w:rsidP="00FE3A10">
            <w:pPr>
              <w:jc w:val="right"/>
            </w:pPr>
            <w:r>
              <w:t>59,000</w:t>
            </w:r>
          </w:p>
        </w:tc>
        <w:tc>
          <w:tcPr>
            <w:tcW w:w="1718" w:type="dxa"/>
          </w:tcPr>
          <w:p w:rsidR="00FE3A10" w:rsidRDefault="00FE3A10" w:rsidP="00FE3A10">
            <w:pPr>
              <w:jc w:val="right"/>
            </w:pPr>
            <w:r>
              <w:t>15,478,650.00</w:t>
            </w:r>
          </w:p>
        </w:tc>
        <w:tc>
          <w:tcPr>
            <w:tcW w:w="1718" w:type="dxa"/>
          </w:tcPr>
          <w:p w:rsidR="00FE3A10" w:rsidRDefault="00FE3A10" w:rsidP="00FE3A10">
            <w:pPr>
              <w:jc w:val="right"/>
            </w:pPr>
            <w:r>
              <w:t>3.85</w:t>
            </w:r>
          </w:p>
        </w:tc>
      </w:tr>
    </w:tbl>
    <w:p w:rsidR="00FE3A10" w:rsidRDefault="00FE3A10" w:rsidP="00FE3A1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E3A10" w:rsidTr="00FE3A10">
        <w:trPr>
          <w:cnfStyle w:val="100000000000" w:firstRow="1" w:lastRow="0" w:firstColumn="0" w:lastColumn="0" w:oddVBand="0" w:evenVBand="0" w:oddHBand="0" w:evenHBand="0" w:firstRowFirstColumn="0" w:firstRowLastColumn="0" w:lastRowFirstColumn="0" w:lastRowLastColumn="0"/>
        </w:trPr>
        <w:tc>
          <w:tcPr>
            <w:tcW w:w="646" w:type="dxa"/>
          </w:tcPr>
          <w:p w:rsidR="00FE3A10" w:rsidRPr="00FE3A10" w:rsidRDefault="00FE3A10" w:rsidP="00FE3A10">
            <w:pPr>
              <w:jc w:val="center"/>
              <w:rPr>
                <w:b/>
              </w:rPr>
            </w:pPr>
            <w:r w:rsidRPr="00FE3A10">
              <w:rPr>
                <w:rFonts w:hint="eastAsia"/>
                <w:b/>
              </w:rPr>
              <w:lastRenderedPageBreak/>
              <w:t>序号</w:t>
            </w:r>
          </w:p>
        </w:tc>
        <w:tc>
          <w:tcPr>
            <w:tcW w:w="2835" w:type="dxa"/>
          </w:tcPr>
          <w:p w:rsidR="00FE3A10" w:rsidRPr="00FE3A10" w:rsidRDefault="00FE3A10" w:rsidP="00FE3A10">
            <w:pPr>
              <w:jc w:val="center"/>
              <w:rPr>
                <w:b/>
              </w:rPr>
            </w:pPr>
            <w:r w:rsidRPr="00FE3A10">
              <w:rPr>
                <w:rFonts w:hint="eastAsia"/>
                <w:b/>
              </w:rPr>
              <w:t>债券品种</w:t>
            </w:r>
          </w:p>
        </w:tc>
        <w:tc>
          <w:tcPr>
            <w:tcW w:w="2466" w:type="dxa"/>
          </w:tcPr>
          <w:p w:rsidR="00FE3A10" w:rsidRPr="00FE3A10" w:rsidRDefault="00FE3A10" w:rsidP="00FE3A10">
            <w:pPr>
              <w:jc w:val="center"/>
              <w:rPr>
                <w:b/>
              </w:rPr>
            </w:pPr>
            <w:r w:rsidRPr="00FE3A10">
              <w:rPr>
                <w:rFonts w:hint="eastAsia"/>
                <w:b/>
              </w:rPr>
              <w:t>公允价值（元）</w:t>
            </w:r>
          </w:p>
        </w:tc>
        <w:tc>
          <w:tcPr>
            <w:tcW w:w="2557" w:type="dxa"/>
          </w:tcPr>
          <w:p w:rsidR="00FE3A10" w:rsidRPr="00FE3A10" w:rsidRDefault="00FE3A10" w:rsidP="00FE3A10">
            <w:pPr>
              <w:jc w:val="center"/>
              <w:rPr>
                <w:b/>
              </w:rPr>
            </w:pPr>
            <w:r w:rsidRPr="00FE3A10">
              <w:rPr>
                <w:rFonts w:hint="eastAsia"/>
                <w:b/>
              </w:rPr>
              <w:t>占基金资产净值比例（％）</w:t>
            </w:r>
          </w:p>
        </w:tc>
      </w:tr>
      <w:tr w:rsidR="00FE3A10" w:rsidTr="00FE3A10">
        <w:tc>
          <w:tcPr>
            <w:tcW w:w="646" w:type="dxa"/>
          </w:tcPr>
          <w:p w:rsidR="00FE3A10" w:rsidRDefault="00FE3A10" w:rsidP="00FE3A10">
            <w:pPr>
              <w:jc w:val="center"/>
            </w:pPr>
            <w:r>
              <w:t>1</w:t>
            </w:r>
          </w:p>
        </w:tc>
        <w:tc>
          <w:tcPr>
            <w:tcW w:w="2835" w:type="dxa"/>
          </w:tcPr>
          <w:p w:rsidR="00FE3A10" w:rsidRDefault="00FE3A10" w:rsidP="00FE3A10">
            <w:pPr>
              <w:jc w:val="left"/>
            </w:pPr>
            <w:r>
              <w:rPr>
                <w:rFonts w:hint="eastAsia"/>
              </w:rPr>
              <w:t>国家债券</w:t>
            </w:r>
          </w:p>
        </w:tc>
        <w:tc>
          <w:tcPr>
            <w:tcW w:w="2466" w:type="dxa"/>
          </w:tcPr>
          <w:p w:rsidR="00FE3A10" w:rsidRDefault="00FE3A10" w:rsidP="00FE3A10">
            <w:pPr>
              <w:jc w:val="right"/>
            </w:pPr>
            <w:r>
              <w:t>80,896,070.69</w:t>
            </w:r>
          </w:p>
        </w:tc>
        <w:tc>
          <w:tcPr>
            <w:tcW w:w="2557" w:type="dxa"/>
          </w:tcPr>
          <w:p w:rsidR="00FE3A10" w:rsidRDefault="00FE3A10" w:rsidP="00FE3A10">
            <w:pPr>
              <w:jc w:val="right"/>
            </w:pPr>
            <w:r>
              <w:t>20.10</w:t>
            </w:r>
          </w:p>
        </w:tc>
      </w:tr>
      <w:tr w:rsidR="00FE3A10" w:rsidTr="00FE3A10">
        <w:tc>
          <w:tcPr>
            <w:tcW w:w="646" w:type="dxa"/>
          </w:tcPr>
          <w:p w:rsidR="00FE3A10" w:rsidRDefault="00FE3A10" w:rsidP="00FE3A10">
            <w:pPr>
              <w:jc w:val="center"/>
            </w:pPr>
            <w:r>
              <w:t>2</w:t>
            </w:r>
          </w:p>
        </w:tc>
        <w:tc>
          <w:tcPr>
            <w:tcW w:w="2835" w:type="dxa"/>
          </w:tcPr>
          <w:p w:rsidR="00FE3A10" w:rsidRDefault="00FE3A10" w:rsidP="00FE3A10">
            <w:pPr>
              <w:jc w:val="left"/>
            </w:pPr>
            <w:r>
              <w:rPr>
                <w:rFonts w:hint="eastAsia"/>
              </w:rPr>
              <w:t>央行票据</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3</w:t>
            </w:r>
          </w:p>
        </w:tc>
        <w:tc>
          <w:tcPr>
            <w:tcW w:w="2835" w:type="dxa"/>
          </w:tcPr>
          <w:p w:rsidR="00FE3A10" w:rsidRDefault="00FE3A10" w:rsidP="00FE3A10">
            <w:pPr>
              <w:jc w:val="left"/>
            </w:pPr>
            <w:r>
              <w:rPr>
                <w:rFonts w:hint="eastAsia"/>
              </w:rPr>
              <w:t>金融债券</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p>
        </w:tc>
        <w:tc>
          <w:tcPr>
            <w:tcW w:w="2835" w:type="dxa"/>
          </w:tcPr>
          <w:p w:rsidR="00FE3A10" w:rsidRDefault="00FE3A10" w:rsidP="00FE3A10">
            <w:pPr>
              <w:jc w:val="left"/>
            </w:pPr>
            <w:r>
              <w:rPr>
                <w:rFonts w:hint="eastAsia"/>
              </w:rPr>
              <w:t>其中：政策性金融债</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4</w:t>
            </w:r>
          </w:p>
        </w:tc>
        <w:tc>
          <w:tcPr>
            <w:tcW w:w="2835" w:type="dxa"/>
          </w:tcPr>
          <w:p w:rsidR="00FE3A10" w:rsidRDefault="00FE3A10" w:rsidP="00FE3A10">
            <w:pPr>
              <w:jc w:val="left"/>
            </w:pPr>
            <w:r>
              <w:rPr>
                <w:rFonts w:hint="eastAsia"/>
              </w:rPr>
              <w:t>企业债券</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5</w:t>
            </w:r>
          </w:p>
        </w:tc>
        <w:tc>
          <w:tcPr>
            <w:tcW w:w="2835" w:type="dxa"/>
          </w:tcPr>
          <w:p w:rsidR="00FE3A10" w:rsidRDefault="00FE3A10" w:rsidP="00FE3A10">
            <w:pPr>
              <w:jc w:val="left"/>
            </w:pPr>
            <w:r>
              <w:rPr>
                <w:rFonts w:hint="eastAsia"/>
              </w:rPr>
              <w:t>企业短期融资券</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6</w:t>
            </w:r>
          </w:p>
        </w:tc>
        <w:tc>
          <w:tcPr>
            <w:tcW w:w="2835" w:type="dxa"/>
          </w:tcPr>
          <w:p w:rsidR="00FE3A10" w:rsidRDefault="00FE3A10" w:rsidP="00FE3A10">
            <w:pPr>
              <w:jc w:val="left"/>
            </w:pPr>
            <w:r>
              <w:rPr>
                <w:rFonts w:hint="eastAsia"/>
              </w:rPr>
              <w:t>中期票据</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7</w:t>
            </w:r>
          </w:p>
        </w:tc>
        <w:tc>
          <w:tcPr>
            <w:tcW w:w="2835" w:type="dxa"/>
          </w:tcPr>
          <w:p w:rsidR="00FE3A10" w:rsidRDefault="00FE3A10" w:rsidP="00FE3A10">
            <w:pPr>
              <w:jc w:val="left"/>
            </w:pPr>
            <w:r>
              <w:rPr>
                <w:rFonts w:hint="eastAsia"/>
              </w:rPr>
              <w:t>可转债（可交换债）</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8</w:t>
            </w:r>
          </w:p>
        </w:tc>
        <w:tc>
          <w:tcPr>
            <w:tcW w:w="2835" w:type="dxa"/>
          </w:tcPr>
          <w:p w:rsidR="00FE3A10" w:rsidRDefault="00FE3A10" w:rsidP="00FE3A10">
            <w:pPr>
              <w:jc w:val="left"/>
            </w:pPr>
            <w:r>
              <w:rPr>
                <w:rFonts w:hint="eastAsia"/>
              </w:rPr>
              <w:t>同业存单</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9</w:t>
            </w:r>
          </w:p>
        </w:tc>
        <w:tc>
          <w:tcPr>
            <w:tcW w:w="2835" w:type="dxa"/>
          </w:tcPr>
          <w:p w:rsidR="00FE3A10" w:rsidRDefault="00FE3A10" w:rsidP="00FE3A10">
            <w:pPr>
              <w:jc w:val="left"/>
            </w:pPr>
            <w:r>
              <w:rPr>
                <w:rFonts w:hint="eastAsia"/>
              </w:rPr>
              <w:t>其他</w:t>
            </w:r>
          </w:p>
        </w:tc>
        <w:tc>
          <w:tcPr>
            <w:tcW w:w="2466" w:type="dxa"/>
          </w:tcPr>
          <w:p w:rsidR="00FE3A10" w:rsidRDefault="00FE3A10" w:rsidP="00FE3A10">
            <w:pPr>
              <w:jc w:val="right"/>
            </w:pPr>
            <w:r>
              <w:t>-</w:t>
            </w:r>
          </w:p>
        </w:tc>
        <w:tc>
          <w:tcPr>
            <w:tcW w:w="2557" w:type="dxa"/>
          </w:tcPr>
          <w:p w:rsidR="00FE3A10" w:rsidRDefault="00FE3A10" w:rsidP="00FE3A10">
            <w:pPr>
              <w:jc w:val="right"/>
            </w:pPr>
            <w:r>
              <w:t>-</w:t>
            </w:r>
          </w:p>
        </w:tc>
      </w:tr>
      <w:tr w:rsidR="00FE3A10" w:rsidTr="00FE3A10">
        <w:tc>
          <w:tcPr>
            <w:tcW w:w="646" w:type="dxa"/>
          </w:tcPr>
          <w:p w:rsidR="00FE3A10" w:rsidRDefault="00FE3A10" w:rsidP="00FE3A10">
            <w:pPr>
              <w:jc w:val="center"/>
            </w:pPr>
            <w:r>
              <w:t>10</w:t>
            </w:r>
          </w:p>
        </w:tc>
        <w:tc>
          <w:tcPr>
            <w:tcW w:w="2835" w:type="dxa"/>
          </w:tcPr>
          <w:p w:rsidR="00FE3A10" w:rsidRDefault="00FE3A10" w:rsidP="00FE3A10">
            <w:pPr>
              <w:jc w:val="left"/>
            </w:pPr>
            <w:r>
              <w:rPr>
                <w:rFonts w:hint="eastAsia"/>
              </w:rPr>
              <w:t>合计</w:t>
            </w:r>
          </w:p>
        </w:tc>
        <w:tc>
          <w:tcPr>
            <w:tcW w:w="2466" w:type="dxa"/>
          </w:tcPr>
          <w:p w:rsidR="00FE3A10" w:rsidRDefault="00FE3A10" w:rsidP="00FE3A10">
            <w:pPr>
              <w:jc w:val="right"/>
            </w:pPr>
            <w:r>
              <w:t>80,896,070.69</w:t>
            </w:r>
          </w:p>
        </w:tc>
        <w:tc>
          <w:tcPr>
            <w:tcW w:w="2557" w:type="dxa"/>
          </w:tcPr>
          <w:p w:rsidR="00FE3A10" w:rsidRDefault="00FE3A10" w:rsidP="00FE3A10">
            <w:pPr>
              <w:jc w:val="right"/>
            </w:pPr>
            <w:r>
              <w:t>20.10</w:t>
            </w:r>
          </w:p>
        </w:tc>
      </w:tr>
    </w:tbl>
    <w:p w:rsidR="00FE3A10" w:rsidRDefault="00FE3A10" w:rsidP="00FE3A1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E3A10" w:rsidTr="00FE3A10">
        <w:trPr>
          <w:cnfStyle w:val="100000000000" w:firstRow="1" w:lastRow="0" w:firstColumn="0" w:lastColumn="0" w:oddVBand="0" w:evenVBand="0" w:oddHBand="0" w:evenHBand="0" w:firstRowFirstColumn="0" w:firstRowLastColumn="0" w:lastRowFirstColumn="0" w:lastRowLastColumn="0"/>
        </w:trPr>
        <w:tc>
          <w:tcPr>
            <w:tcW w:w="646" w:type="dxa"/>
          </w:tcPr>
          <w:p w:rsidR="00FE3A10" w:rsidRPr="00FE3A10" w:rsidRDefault="00FE3A10" w:rsidP="00FE3A10">
            <w:pPr>
              <w:jc w:val="center"/>
              <w:rPr>
                <w:b/>
              </w:rPr>
            </w:pPr>
            <w:r w:rsidRPr="00FE3A10">
              <w:rPr>
                <w:rFonts w:hint="eastAsia"/>
                <w:b/>
              </w:rPr>
              <w:t>序号</w:t>
            </w:r>
          </w:p>
        </w:tc>
        <w:tc>
          <w:tcPr>
            <w:tcW w:w="1162" w:type="dxa"/>
          </w:tcPr>
          <w:p w:rsidR="00FE3A10" w:rsidRPr="00FE3A10" w:rsidRDefault="00FE3A10" w:rsidP="00FE3A10">
            <w:pPr>
              <w:jc w:val="center"/>
              <w:rPr>
                <w:b/>
              </w:rPr>
            </w:pPr>
            <w:r w:rsidRPr="00FE3A10">
              <w:rPr>
                <w:rFonts w:hint="eastAsia"/>
                <w:b/>
              </w:rPr>
              <w:t>债券代码</w:t>
            </w:r>
          </w:p>
        </w:tc>
        <w:tc>
          <w:tcPr>
            <w:tcW w:w="1928" w:type="dxa"/>
          </w:tcPr>
          <w:p w:rsidR="00FE3A10" w:rsidRPr="00FE3A10" w:rsidRDefault="00FE3A10" w:rsidP="00FE3A10">
            <w:pPr>
              <w:jc w:val="center"/>
              <w:rPr>
                <w:b/>
              </w:rPr>
            </w:pPr>
            <w:r w:rsidRPr="00FE3A10">
              <w:rPr>
                <w:rFonts w:hint="eastAsia"/>
                <w:b/>
              </w:rPr>
              <w:t>债券名称</w:t>
            </w:r>
          </w:p>
        </w:tc>
        <w:tc>
          <w:tcPr>
            <w:tcW w:w="1140" w:type="dxa"/>
          </w:tcPr>
          <w:p w:rsidR="00FE3A10" w:rsidRPr="00FE3A10" w:rsidRDefault="00FE3A10" w:rsidP="00FE3A10">
            <w:pPr>
              <w:jc w:val="center"/>
              <w:rPr>
                <w:b/>
              </w:rPr>
            </w:pPr>
            <w:r w:rsidRPr="00FE3A10">
              <w:rPr>
                <w:rFonts w:hint="eastAsia"/>
                <w:b/>
              </w:rPr>
              <w:t>数量（张）</w:t>
            </w:r>
          </w:p>
        </w:tc>
        <w:tc>
          <w:tcPr>
            <w:tcW w:w="1814" w:type="dxa"/>
          </w:tcPr>
          <w:p w:rsidR="00FE3A10" w:rsidRPr="00FE3A10" w:rsidRDefault="00FE3A10" w:rsidP="00FE3A10">
            <w:pPr>
              <w:jc w:val="center"/>
              <w:rPr>
                <w:b/>
              </w:rPr>
            </w:pPr>
            <w:r w:rsidRPr="00FE3A10">
              <w:rPr>
                <w:rFonts w:hint="eastAsia"/>
                <w:b/>
              </w:rPr>
              <w:t>公允价值（元）</w:t>
            </w:r>
          </w:p>
        </w:tc>
        <w:tc>
          <w:tcPr>
            <w:tcW w:w="1814" w:type="dxa"/>
          </w:tcPr>
          <w:p w:rsidR="00FE3A10" w:rsidRPr="00FE3A10" w:rsidRDefault="00FE3A10" w:rsidP="00FE3A10">
            <w:pPr>
              <w:jc w:val="center"/>
              <w:rPr>
                <w:b/>
              </w:rPr>
            </w:pPr>
            <w:r w:rsidRPr="00FE3A10">
              <w:rPr>
                <w:rFonts w:hint="eastAsia"/>
                <w:b/>
              </w:rPr>
              <w:t>占基金资产净值比例（％）</w:t>
            </w:r>
          </w:p>
        </w:tc>
      </w:tr>
      <w:tr w:rsidR="00FE3A10" w:rsidTr="00FE3A10">
        <w:tc>
          <w:tcPr>
            <w:tcW w:w="646" w:type="dxa"/>
          </w:tcPr>
          <w:p w:rsidR="00FE3A10" w:rsidRDefault="00FE3A10" w:rsidP="00FE3A10">
            <w:pPr>
              <w:jc w:val="center"/>
            </w:pPr>
            <w:r>
              <w:t>1</w:t>
            </w:r>
          </w:p>
        </w:tc>
        <w:tc>
          <w:tcPr>
            <w:tcW w:w="1162" w:type="dxa"/>
          </w:tcPr>
          <w:p w:rsidR="00FE3A10" w:rsidRDefault="00FE3A10" w:rsidP="00FE3A10">
            <w:pPr>
              <w:jc w:val="left"/>
            </w:pPr>
            <w:r>
              <w:t>019827</w:t>
            </w:r>
          </w:p>
        </w:tc>
        <w:tc>
          <w:tcPr>
            <w:tcW w:w="1928" w:type="dxa"/>
          </w:tcPr>
          <w:p w:rsidR="00FE3A10" w:rsidRDefault="00FE3A10" w:rsidP="00FE3A10">
            <w:pPr>
              <w:jc w:val="left"/>
            </w:pPr>
            <w:r>
              <w:rPr>
                <w:rFonts w:hint="eastAsia"/>
              </w:rPr>
              <w:t>26</w:t>
            </w:r>
            <w:r>
              <w:rPr>
                <w:rFonts w:hint="eastAsia"/>
              </w:rPr>
              <w:t>国债</w:t>
            </w:r>
            <w:r>
              <w:rPr>
                <w:rFonts w:hint="eastAsia"/>
              </w:rPr>
              <w:t>01</w:t>
            </w:r>
          </w:p>
        </w:tc>
        <w:tc>
          <w:tcPr>
            <w:tcW w:w="1140" w:type="dxa"/>
          </w:tcPr>
          <w:p w:rsidR="00FE3A10" w:rsidRDefault="00FE3A10" w:rsidP="00FE3A10">
            <w:pPr>
              <w:jc w:val="right"/>
            </w:pPr>
            <w:r>
              <w:t>312,000</w:t>
            </w:r>
          </w:p>
        </w:tc>
        <w:tc>
          <w:tcPr>
            <w:tcW w:w="1814" w:type="dxa"/>
          </w:tcPr>
          <w:p w:rsidR="00FE3A10" w:rsidRDefault="00FE3A10" w:rsidP="00FE3A10">
            <w:pPr>
              <w:jc w:val="right"/>
            </w:pPr>
            <w:r>
              <w:t>31,402,235.84</w:t>
            </w:r>
          </w:p>
        </w:tc>
        <w:tc>
          <w:tcPr>
            <w:tcW w:w="1814" w:type="dxa"/>
          </w:tcPr>
          <w:p w:rsidR="00FE3A10" w:rsidRDefault="00FE3A10" w:rsidP="00FE3A10">
            <w:pPr>
              <w:jc w:val="right"/>
            </w:pPr>
            <w:r>
              <w:t>7.80</w:t>
            </w:r>
          </w:p>
        </w:tc>
      </w:tr>
      <w:tr w:rsidR="00FE3A10" w:rsidTr="00FE3A10">
        <w:tc>
          <w:tcPr>
            <w:tcW w:w="646" w:type="dxa"/>
          </w:tcPr>
          <w:p w:rsidR="00FE3A10" w:rsidRDefault="00FE3A10" w:rsidP="00FE3A10">
            <w:pPr>
              <w:jc w:val="center"/>
            </w:pPr>
            <w:r>
              <w:t>2</w:t>
            </w:r>
          </w:p>
        </w:tc>
        <w:tc>
          <w:tcPr>
            <w:tcW w:w="1162" w:type="dxa"/>
          </w:tcPr>
          <w:p w:rsidR="00FE3A10" w:rsidRDefault="00FE3A10" w:rsidP="00FE3A10">
            <w:pPr>
              <w:jc w:val="left"/>
            </w:pPr>
            <w:r>
              <w:t>019792</w:t>
            </w:r>
          </w:p>
        </w:tc>
        <w:tc>
          <w:tcPr>
            <w:tcW w:w="1928" w:type="dxa"/>
          </w:tcPr>
          <w:p w:rsidR="00FE3A10" w:rsidRDefault="00FE3A10" w:rsidP="00FE3A10">
            <w:pPr>
              <w:jc w:val="left"/>
            </w:pPr>
            <w:r>
              <w:rPr>
                <w:rFonts w:hint="eastAsia"/>
              </w:rPr>
              <w:t>25</w:t>
            </w:r>
            <w:r>
              <w:rPr>
                <w:rFonts w:hint="eastAsia"/>
              </w:rPr>
              <w:t>国债</w:t>
            </w:r>
            <w:r>
              <w:rPr>
                <w:rFonts w:hint="eastAsia"/>
              </w:rPr>
              <w:t>19</w:t>
            </w:r>
          </w:p>
        </w:tc>
        <w:tc>
          <w:tcPr>
            <w:tcW w:w="1140" w:type="dxa"/>
          </w:tcPr>
          <w:p w:rsidR="00FE3A10" w:rsidRDefault="00FE3A10" w:rsidP="00FE3A10">
            <w:pPr>
              <w:jc w:val="right"/>
            </w:pPr>
            <w:r>
              <w:t>308,000</w:t>
            </w:r>
          </w:p>
        </w:tc>
        <w:tc>
          <w:tcPr>
            <w:tcW w:w="1814" w:type="dxa"/>
          </w:tcPr>
          <w:p w:rsidR="00FE3A10" w:rsidRDefault="00FE3A10" w:rsidP="00FE3A10">
            <w:pPr>
              <w:jc w:val="right"/>
            </w:pPr>
            <w:r>
              <w:t>31,123,163.73</w:t>
            </w:r>
          </w:p>
        </w:tc>
        <w:tc>
          <w:tcPr>
            <w:tcW w:w="1814" w:type="dxa"/>
          </w:tcPr>
          <w:p w:rsidR="00FE3A10" w:rsidRDefault="00FE3A10" w:rsidP="00FE3A10">
            <w:pPr>
              <w:jc w:val="right"/>
            </w:pPr>
            <w:r>
              <w:t>7.73</w:t>
            </w:r>
          </w:p>
        </w:tc>
      </w:tr>
      <w:tr w:rsidR="00FE3A10" w:rsidTr="00FE3A10">
        <w:tc>
          <w:tcPr>
            <w:tcW w:w="646" w:type="dxa"/>
          </w:tcPr>
          <w:p w:rsidR="00FE3A10" w:rsidRDefault="00FE3A10" w:rsidP="00FE3A10">
            <w:pPr>
              <w:jc w:val="center"/>
            </w:pPr>
            <w:r>
              <w:t>3</w:t>
            </w:r>
          </w:p>
        </w:tc>
        <w:tc>
          <w:tcPr>
            <w:tcW w:w="1162" w:type="dxa"/>
          </w:tcPr>
          <w:p w:rsidR="00FE3A10" w:rsidRDefault="00FE3A10" w:rsidP="00FE3A10">
            <w:pPr>
              <w:jc w:val="left"/>
            </w:pPr>
            <w:r>
              <w:t>019797</w:t>
            </w:r>
          </w:p>
        </w:tc>
        <w:tc>
          <w:tcPr>
            <w:tcW w:w="1928" w:type="dxa"/>
          </w:tcPr>
          <w:p w:rsidR="00FE3A10" w:rsidRDefault="00FE3A10" w:rsidP="00FE3A10">
            <w:pPr>
              <w:jc w:val="left"/>
            </w:pPr>
            <w:r>
              <w:rPr>
                <w:rFonts w:hint="eastAsia"/>
              </w:rPr>
              <w:t>25</w:t>
            </w:r>
            <w:r>
              <w:rPr>
                <w:rFonts w:hint="eastAsia"/>
              </w:rPr>
              <w:t>国债</w:t>
            </w:r>
            <w:r>
              <w:rPr>
                <w:rFonts w:hint="eastAsia"/>
              </w:rPr>
              <w:t>24</w:t>
            </w:r>
          </w:p>
        </w:tc>
        <w:tc>
          <w:tcPr>
            <w:tcW w:w="1140" w:type="dxa"/>
          </w:tcPr>
          <w:p w:rsidR="00FE3A10" w:rsidRDefault="00FE3A10" w:rsidP="00FE3A10">
            <w:pPr>
              <w:jc w:val="right"/>
            </w:pPr>
            <w:r>
              <w:t>182,000</w:t>
            </w:r>
          </w:p>
        </w:tc>
        <w:tc>
          <w:tcPr>
            <w:tcW w:w="1814" w:type="dxa"/>
          </w:tcPr>
          <w:p w:rsidR="00FE3A10" w:rsidRDefault="00FE3A10" w:rsidP="00FE3A10">
            <w:pPr>
              <w:jc w:val="right"/>
            </w:pPr>
            <w:r>
              <w:t>18,370,671.12</w:t>
            </w:r>
          </w:p>
        </w:tc>
        <w:tc>
          <w:tcPr>
            <w:tcW w:w="1814" w:type="dxa"/>
          </w:tcPr>
          <w:p w:rsidR="00FE3A10" w:rsidRDefault="00FE3A10" w:rsidP="00FE3A10">
            <w:pPr>
              <w:jc w:val="right"/>
            </w:pPr>
            <w:r>
              <w:t>4.56</w:t>
            </w:r>
          </w:p>
        </w:tc>
      </w:tr>
    </w:tbl>
    <w:p w:rsidR="00FE3A10" w:rsidRDefault="00FE3A10" w:rsidP="00FE3A10">
      <w:pPr>
        <w:pStyle w:val="-2"/>
        <w:spacing w:before="312"/>
      </w:pPr>
      <w:r>
        <w:rPr>
          <w:rFonts w:hint="eastAsia"/>
        </w:rPr>
        <w:t>报告期末按公允价值占基金资产净值比例大小排名的前十名资产支持证券投资明细</w:t>
      </w:r>
    </w:p>
    <w:p w:rsidR="00FE3A10" w:rsidRDefault="00FE3A10" w:rsidP="00FE3A10">
      <w:pPr>
        <w:pStyle w:val="-"/>
        <w:ind w:firstLine="420"/>
      </w:pPr>
      <w:r>
        <w:rPr>
          <w:rFonts w:hint="eastAsia"/>
        </w:rPr>
        <w:t>本基金本报告期末未持有资产支持证券。</w:t>
      </w:r>
    </w:p>
    <w:p w:rsidR="00FE3A10" w:rsidRDefault="00FE3A10" w:rsidP="00FE3A10">
      <w:pPr>
        <w:pStyle w:val="-2"/>
        <w:spacing w:before="312"/>
      </w:pPr>
      <w:r>
        <w:rPr>
          <w:rFonts w:hint="eastAsia"/>
        </w:rPr>
        <w:t>报告期末按公允价值占基金资产净值比例大小排序的前五名贵金属投资明细</w:t>
      </w:r>
    </w:p>
    <w:p w:rsidR="00FE3A10" w:rsidRDefault="00FE3A10" w:rsidP="00FE3A10">
      <w:pPr>
        <w:pStyle w:val="-"/>
        <w:ind w:firstLine="420"/>
      </w:pPr>
      <w:r>
        <w:rPr>
          <w:rFonts w:hint="eastAsia"/>
        </w:rPr>
        <w:t>无。</w:t>
      </w:r>
    </w:p>
    <w:p w:rsidR="00FE3A10" w:rsidRDefault="00FE3A10" w:rsidP="00FE3A10">
      <w:pPr>
        <w:pStyle w:val="-2"/>
        <w:spacing w:before="312"/>
      </w:pPr>
      <w:r>
        <w:rPr>
          <w:rFonts w:hint="eastAsia"/>
        </w:rPr>
        <w:t>报告期末按公允价值占基金资产净值比例大小排名的前五名权证投资明细</w:t>
      </w:r>
    </w:p>
    <w:p w:rsidR="00FE3A10" w:rsidRDefault="00FE3A10" w:rsidP="00FE3A10">
      <w:pPr>
        <w:pStyle w:val="-"/>
        <w:ind w:firstLine="420"/>
      </w:pPr>
      <w:r>
        <w:rPr>
          <w:rFonts w:hint="eastAsia"/>
        </w:rPr>
        <w:t>无。</w:t>
      </w:r>
    </w:p>
    <w:p w:rsidR="00FE3A10" w:rsidRDefault="00FE3A10" w:rsidP="00FE3A10">
      <w:pPr>
        <w:pStyle w:val="-2"/>
        <w:spacing w:before="312"/>
      </w:pPr>
      <w:r>
        <w:rPr>
          <w:rFonts w:hint="eastAsia"/>
        </w:rPr>
        <w:t>报告期末本基金投资的股指期货交易情况说明</w:t>
      </w:r>
    </w:p>
    <w:p w:rsidR="00FE3A10" w:rsidRDefault="00FE3A10" w:rsidP="00FE3A10">
      <w:pPr>
        <w:pStyle w:val="-3"/>
        <w:spacing w:before="156" w:after="156"/>
      </w:pPr>
      <w:r>
        <w:rPr>
          <w:rFonts w:hint="eastAsia"/>
        </w:rPr>
        <w:t>报告期末本基金投资的股指期货持仓和损益明细</w:t>
      </w:r>
    </w:p>
    <w:p w:rsidR="00FE3A10" w:rsidRDefault="00FE3A10" w:rsidP="00FE3A10">
      <w:pPr>
        <w:pStyle w:val="-"/>
        <w:ind w:firstLine="420"/>
      </w:pPr>
      <w:r>
        <w:rPr>
          <w:rFonts w:hint="eastAsia"/>
        </w:rPr>
        <w:t>无。</w:t>
      </w:r>
    </w:p>
    <w:p w:rsidR="00FE3A10" w:rsidRDefault="00FE3A10" w:rsidP="00FE3A10">
      <w:pPr>
        <w:pStyle w:val="-3"/>
        <w:spacing w:before="156" w:after="156"/>
      </w:pPr>
      <w:r>
        <w:rPr>
          <w:rFonts w:hint="eastAsia"/>
        </w:rPr>
        <w:t>本基金投资股指期货的投资政策</w:t>
      </w:r>
    </w:p>
    <w:p w:rsidR="00FE3A10" w:rsidRDefault="00FE3A10" w:rsidP="00FE3A10">
      <w:pPr>
        <w:pStyle w:val="-"/>
        <w:ind w:firstLine="420"/>
      </w:pPr>
      <w:r>
        <w:rPr>
          <w:rFonts w:hint="eastAsia"/>
        </w:rPr>
        <w:lastRenderedPageBreak/>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w:t>
      </w:r>
    </w:p>
    <w:p w:rsidR="00FE3A10" w:rsidRDefault="00FE3A10" w:rsidP="00FE3A10">
      <w:pPr>
        <w:pStyle w:val="-"/>
        <w:ind w:firstLine="420"/>
      </w:pPr>
      <w:r>
        <w:rPr>
          <w:rFonts w:hint="eastAsia"/>
        </w:rPr>
        <w:t>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FE3A10" w:rsidRDefault="00FE3A10" w:rsidP="00FE3A10">
      <w:pPr>
        <w:pStyle w:val="-2"/>
        <w:spacing w:before="312"/>
      </w:pPr>
      <w:r>
        <w:rPr>
          <w:rFonts w:hint="eastAsia"/>
        </w:rPr>
        <w:t>报告期末本基金投资的国债期货交易情况说明</w:t>
      </w:r>
    </w:p>
    <w:p w:rsidR="00FE3A10" w:rsidRDefault="00FE3A10" w:rsidP="00FE3A10">
      <w:pPr>
        <w:pStyle w:val="-3"/>
        <w:spacing w:before="156" w:after="156"/>
      </w:pPr>
      <w:r>
        <w:rPr>
          <w:rFonts w:hint="eastAsia"/>
        </w:rPr>
        <w:t>本期国债期货投资政策</w:t>
      </w:r>
    </w:p>
    <w:p w:rsidR="00FE3A10" w:rsidRDefault="00FE3A10" w:rsidP="00FE3A10">
      <w:pPr>
        <w:pStyle w:val="-"/>
        <w:ind w:firstLine="420"/>
      </w:pPr>
      <w:r>
        <w:rPr>
          <w:rFonts w:hint="eastAsia"/>
        </w:rPr>
        <w:t>无。</w:t>
      </w:r>
    </w:p>
    <w:p w:rsidR="00FE3A10" w:rsidRDefault="00FE3A10" w:rsidP="00FE3A10">
      <w:pPr>
        <w:pStyle w:val="-3"/>
        <w:spacing w:before="156" w:after="156"/>
      </w:pPr>
      <w:r>
        <w:rPr>
          <w:rFonts w:hint="eastAsia"/>
        </w:rPr>
        <w:t>报告期末本基金投资的国债期货持仓和损益明细</w:t>
      </w:r>
    </w:p>
    <w:p w:rsidR="00FE3A10" w:rsidRDefault="00FE3A10" w:rsidP="00FE3A10">
      <w:pPr>
        <w:pStyle w:val="-"/>
        <w:ind w:firstLine="420"/>
      </w:pPr>
      <w:r>
        <w:rPr>
          <w:rFonts w:hint="eastAsia"/>
        </w:rPr>
        <w:t>无。</w:t>
      </w:r>
    </w:p>
    <w:p w:rsidR="00FE3A10" w:rsidRDefault="00FE3A10" w:rsidP="00FE3A10">
      <w:pPr>
        <w:pStyle w:val="-3"/>
        <w:spacing w:before="156" w:after="156"/>
      </w:pPr>
      <w:r>
        <w:rPr>
          <w:rFonts w:hint="eastAsia"/>
        </w:rPr>
        <w:t>本期国债期货投资评价</w:t>
      </w:r>
    </w:p>
    <w:p w:rsidR="00FE3A10" w:rsidRDefault="00FE3A10" w:rsidP="00FE3A10">
      <w:pPr>
        <w:pStyle w:val="-"/>
        <w:ind w:firstLine="420"/>
      </w:pPr>
      <w:r>
        <w:rPr>
          <w:rFonts w:hint="eastAsia"/>
        </w:rPr>
        <w:t>无。</w:t>
      </w:r>
    </w:p>
    <w:p w:rsidR="00FE3A10" w:rsidRDefault="00FE3A10" w:rsidP="00FE3A10">
      <w:pPr>
        <w:pStyle w:val="-2"/>
        <w:spacing w:before="312"/>
      </w:pPr>
      <w:r>
        <w:rPr>
          <w:rFonts w:hint="eastAsia"/>
        </w:rPr>
        <w:t>投资组合报告附注</w:t>
      </w:r>
    </w:p>
    <w:p w:rsidR="00FE3A10" w:rsidRDefault="00FE3A10" w:rsidP="00FE3A1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E3A10" w:rsidRDefault="00FE3A10" w:rsidP="00FE3A10">
      <w:pPr>
        <w:pStyle w:val="-"/>
        <w:ind w:firstLine="420"/>
      </w:pPr>
      <w:r>
        <w:rPr>
          <w:rFonts w:hint="eastAsia"/>
        </w:rPr>
        <w:t>报告期内基金投资的前十名证券的发行主体未有被监管部门立案调查，不存在报告编制日前一年内受到公开谴责、处罚的情形。</w:t>
      </w:r>
    </w:p>
    <w:p w:rsidR="00FE3A10" w:rsidRDefault="00FE3A10" w:rsidP="00FE3A1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E3A10" w:rsidRDefault="00FE3A10" w:rsidP="00FE3A10">
      <w:pPr>
        <w:pStyle w:val="-"/>
        <w:ind w:firstLine="420"/>
      </w:pPr>
      <w:r>
        <w:rPr>
          <w:rFonts w:hint="eastAsia"/>
        </w:rPr>
        <w:t>本基金投资的前十名股票（如有）没有超出基金合同约定的备选股票库，本基金管理人从制度和流程上要求股票必须先入库再买入。</w:t>
      </w:r>
    </w:p>
    <w:p w:rsidR="00FE3A10" w:rsidRDefault="00FE3A10" w:rsidP="00FE3A1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E3A10" w:rsidTr="00FE3A10">
        <w:trPr>
          <w:cnfStyle w:val="100000000000" w:firstRow="1" w:lastRow="0" w:firstColumn="0" w:lastColumn="0" w:oddVBand="0" w:evenVBand="0" w:oddHBand="0" w:evenHBand="0" w:firstRowFirstColumn="0" w:firstRowLastColumn="0" w:lastRowFirstColumn="0" w:lastRowLastColumn="0"/>
        </w:trPr>
        <w:tc>
          <w:tcPr>
            <w:tcW w:w="743" w:type="dxa"/>
          </w:tcPr>
          <w:p w:rsidR="00FE3A10" w:rsidRPr="00FE3A10" w:rsidRDefault="00FE3A10" w:rsidP="00FE3A10">
            <w:pPr>
              <w:jc w:val="center"/>
              <w:rPr>
                <w:b/>
              </w:rPr>
            </w:pPr>
            <w:r w:rsidRPr="00FE3A10">
              <w:rPr>
                <w:rFonts w:hint="eastAsia"/>
                <w:b/>
              </w:rPr>
              <w:t>序号</w:t>
            </w:r>
          </w:p>
        </w:tc>
        <w:tc>
          <w:tcPr>
            <w:tcW w:w="2977" w:type="dxa"/>
          </w:tcPr>
          <w:p w:rsidR="00FE3A10" w:rsidRPr="00FE3A10" w:rsidRDefault="00FE3A10" w:rsidP="00FE3A10">
            <w:pPr>
              <w:jc w:val="center"/>
              <w:rPr>
                <w:b/>
              </w:rPr>
            </w:pPr>
            <w:r w:rsidRPr="00FE3A10">
              <w:rPr>
                <w:rFonts w:hint="eastAsia"/>
                <w:b/>
              </w:rPr>
              <w:t>名称</w:t>
            </w:r>
          </w:p>
        </w:tc>
        <w:tc>
          <w:tcPr>
            <w:tcW w:w="4785" w:type="dxa"/>
          </w:tcPr>
          <w:p w:rsidR="00FE3A10" w:rsidRPr="00FE3A10" w:rsidRDefault="00FE3A10" w:rsidP="00FE3A10">
            <w:pPr>
              <w:jc w:val="center"/>
              <w:rPr>
                <w:b/>
              </w:rPr>
            </w:pPr>
            <w:r w:rsidRPr="00FE3A10">
              <w:rPr>
                <w:rFonts w:hint="eastAsia"/>
                <w:b/>
              </w:rPr>
              <w:t>金额（元）</w:t>
            </w:r>
          </w:p>
        </w:tc>
      </w:tr>
      <w:tr w:rsidR="00FE3A10" w:rsidTr="00FE3A10">
        <w:tc>
          <w:tcPr>
            <w:tcW w:w="743" w:type="dxa"/>
          </w:tcPr>
          <w:p w:rsidR="00FE3A10" w:rsidRDefault="00FE3A10" w:rsidP="00FE3A10">
            <w:pPr>
              <w:jc w:val="center"/>
            </w:pPr>
            <w:r>
              <w:t>1</w:t>
            </w:r>
          </w:p>
        </w:tc>
        <w:tc>
          <w:tcPr>
            <w:tcW w:w="2977" w:type="dxa"/>
          </w:tcPr>
          <w:p w:rsidR="00FE3A10" w:rsidRDefault="00FE3A10" w:rsidP="00FE3A10">
            <w:pPr>
              <w:jc w:val="left"/>
            </w:pPr>
            <w:r>
              <w:rPr>
                <w:rFonts w:hint="eastAsia"/>
              </w:rPr>
              <w:t>存出保证金</w:t>
            </w:r>
          </w:p>
        </w:tc>
        <w:tc>
          <w:tcPr>
            <w:tcW w:w="4785" w:type="dxa"/>
          </w:tcPr>
          <w:p w:rsidR="00FE3A10" w:rsidRDefault="00FE3A10" w:rsidP="00FE3A10">
            <w:pPr>
              <w:jc w:val="right"/>
            </w:pPr>
            <w:r>
              <w:t>278,917.75</w:t>
            </w:r>
          </w:p>
        </w:tc>
      </w:tr>
      <w:tr w:rsidR="00FE3A10" w:rsidTr="00FE3A10">
        <w:tc>
          <w:tcPr>
            <w:tcW w:w="743" w:type="dxa"/>
          </w:tcPr>
          <w:p w:rsidR="00FE3A10" w:rsidRDefault="00FE3A10" w:rsidP="00FE3A10">
            <w:pPr>
              <w:jc w:val="center"/>
            </w:pPr>
            <w:r>
              <w:t>2</w:t>
            </w:r>
          </w:p>
        </w:tc>
        <w:tc>
          <w:tcPr>
            <w:tcW w:w="2977" w:type="dxa"/>
          </w:tcPr>
          <w:p w:rsidR="00FE3A10" w:rsidRDefault="00FE3A10" w:rsidP="00FE3A10">
            <w:pPr>
              <w:jc w:val="left"/>
            </w:pPr>
            <w:r>
              <w:rPr>
                <w:rFonts w:hint="eastAsia"/>
              </w:rPr>
              <w:t>应收证券清算款</w:t>
            </w:r>
          </w:p>
        </w:tc>
        <w:tc>
          <w:tcPr>
            <w:tcW w:w="4785" w:type="dxa"/>
          </w:tcPr>
          <w:p w:rsidR="00FE3A10" w:rsidRDefault="00FE3A10" w:rsidP="00FE3A10">
            <w:pPr>
              <w:jc w:val="right"/>
            </w:pPr>
            <w:r>
              <w:t>10,374,872.72</w:t>
            </w:r>
          </w:p>
        </w:tc>
      </w:tr>
      <w:tr w:rsidR="00FE3A10" w:rsidTr="00FE3A10">
        <w:tc>
          <w:tcPr>
            <w:tcW w:w="743" w:type="dxa"/>
          </w:tcPr>
          <w:p w:rsidR="00FE3A10" w:rsidRDefault="00FE3A10" w:rsidP="00FE3A10">
            <w:pPr>
              <w:jc w:val="center"/>
            </w:pPr>
            <w:r>
              <w:t>3</w:t>
            </w:r>
          </w:p>
        </w:tc>
        <w:tc>
          <w:tcPr>
            <w:tcW w:w="2977" w:type="dxa"/>
          </w:tcPr>
          <w:p w:rsidR="00FE3A10" w:rsidRDefault="00FE3A10" w:rsidP="00FE3A10">
            <w:pPr>
              <w:jc w:val="left"/>
            </w:pPr>
            <w:r>
              <w:rPr>
                <w:rFonts w:hint="eastAsia"/>
              </w:rPr>
              <w:t>应收股利</w:t>
            </w:r>
          </w:p>
        </w:tc>
        <w:tc>
          <w:tcPr>
            <w:tcW w:w="4785" w:type="dxa"/>
          </w:tcPr>
          <w:p w:rsidR="00FE3A10" w:rsidRDefault="00FE3A10" w:rsidP="00FE3A10">
            <w:pPr>
              <w:jc w:val="right"/>
            </w:pPr>
            <w:r>
              <w:t>-</w:t>
            </w:r>
          </w:p>
        </w:tc>
      </w:tr>
      <w:tr w:rsidR="00FE3A10" w:rsidTr="00FE3A10">
        <w:tc>
          <w:tcPr>
            <w:tcW w:w="743" w:type="dxa"/>
          </w:tcPr>
          <w:p w:rsidR="00FE3A10" w:rsidRDefault="00FE3A10" w:rsidP="00FE3A10">
            <w:pPr>
              <w:jc w:val="center"/>
            </w:pPr>
            <w:r>
              <w:t>4</w:t>
            </w:r>
          </w:p>
        </w:tc>
        <w:tc>
          <w:tcPr>
            <w:tcW w:w="2977" w:type="dxa"/>
          </w:tcPr>
          <w:p w:rsidR="00FE3A10" w:rsidRDefault="00FE3A10" w:rsidP="00FE3A10">
            <w:pPr>
              <w:jc w:val="left"/>
            </w:pPr>
            <w:r>
              <w:rPr>
                <w:rFonts w:hint="eastAsia"/>
              </w:rPr>
              <w:t>应收利息</w:t>
            </w:r>
          </w:p>
        </w:tc>
        <w:tc>
          <w:tcPr>
            <w:tcW w:w="4785" w:type="dxa"/>
          </w:tcPr>
          <w:p w:rsidR="00FE3A10" w:rsidRDefault="00FE3A10" w:rsidP="00FE3A10">
            <w:pPr>
              <w:jc w:val="right"/>
            </w:pPr>
            <w:r>
              <w:t>-</w:t>
            </w:r>
          </w:p>
        </w:tc>
      </w:tr>
      <w:tr w:rsidR="00FE3A10" w:rsidTr="00FE3A10">
        <w:tc>
          <w:tcPr>
            <w:tcW w:w="743" w:type="dxa"/>
          </w:tcPr>
          <w:p w:rsidR="00FE3A10" w:rsidRDefault="00FE3A10" w:rsidP="00FE3A10">
            <w:pPr>
              <w:jc w:val="center"/>
            </w:pPr>
            <w:r>
              <w:t>5</w:t>
            </w:r>
          </w:p>
        </w:tc>
        <w:tc>
          <w:tcPr>
            <w:tcW w:w="2977" w:type="dxa"/>
          </w:tcPr>
          <w:p w:rsidR="00FE3A10" w:rsidRDefault="00FE3A10" w:rsidP="00FE3A10">
            <w:pPr>
              <w:jc w:val="left"/>
            </w:pPr>
            <w:r>
              <w:rPr>
                <w:rFonts w:hint="eastAsia"/>
              </w:rPr>
              <w:t>应收申购款</w:t>
            </w:r>
          </w:p>
        </w:tc>
        <w:tc>
          <w:tcPr>
            <w:tcW w:w="4785" w:type="dxa"/>
          </w:tcPr>
          <w:p w:rsidR="00FE3A10" w:rsidRDefault="00FE3A10" w:rsidP="00FE3A10">
            <w:pPr>
              <w:jc w:val="right"/>
            </w:pPr>
            <w:r>
              <w:t>627,539.15</w:t>
            </w:r>
          </w:p>
        </w:tc>
      </w:tr>
      <w:tr w:rsidR="00FE3A10" w:rsidTr="00FE3A10">
        <w:tc>
          <w:tcPr>
            <w:tcW w:w="743" w:type="dxa"/>
          </w:tcPr>
          <w:p w:rsidR="00FE3A10" w:rsidRDefault="00FE3A10" w:rsidP="00FE3A10">
            <w:pPr>
              <w:jc w:val="center"/>
            </w:pPr>
            <w:r>
              <w:t>6</w:t>
            </w:r>
          </w:p>
        </w:tc>
        <w:tc>
          <w:tcPr>
            <w:tcW w:w="2977" w:type="dxa"/>
          </w:tcPr>
          <w:p w:rsidR="00FE3A10" w:rsidRDefault="00FE3A10" w:rsidP="00FE3A10">
            <w:pPr>
              <w:jc w:val="left"/>
            </w:pPr>
            <w:r>
              <w:rPr>
                <w:rFonts w:hint="eastAsia"/>
              </w:rPr>
              <w:t>其他应收款</w:t>
            </w:r>
          </w:p>
        </w:tc>
        <w:tc>
          <w:tcPr>
            <w:tcW w:w="4785" w:type="dxa"/>
          </w:tcPr>
          <w:p w:rsidR="00FE3A10" w:rsidRDefault="00FE3A10" w:rsidP="00FE3A10">
            <w:pPr>
              <w:jc w:val="right"/>
            </w:pPr>
            <w:r>
              <w:t>-</w:t>
            </w:r>
          </w:p>
        </w:tc>
      </w:tr>
      <w:tr w:rsidR="00FE3A10" w:rsidTr="00FE3A10">
        <w:tc>
          <w:tcPr>
            <w:tcW w:w="743" w:type="dxa"/>
          </w:tcPr>
          <w:p w:rsidR="00FE3A10" w:rsidRDefault="00FE3A10" w:rsidP="00FE3A10">
            <w:pPr>
              <w:jc w:val="center"/>
            </w:pPr>
            <w:r>
              <w:lastRenderedPageBreak/>
              <w:t>7</w:t>
            </w:r>
          </w:p>
        </w:tc>
        <w:tc>
          <w:tcPr>
            <w:tcW w:w="2977" w:type="dxa"/>
          </w:tcPr>
          <w:p w:rsidR="00FE3A10" w:rsidRDefault="00FE3A10" w:rsidP="00FE3A10">
            <w:pPr>
              <w:jc w:val="left"/>
            </w:pPr>
            <w:r>
              <w:rPr>
                <w:rFonts w:hint="eastAsia"/>
              </w:rPr>
              <w:t>待摊费用</w:t>
            </w:r>
          </w:p>
        </w:tc>
        <w:tc>
          <w:tcPr>
            <w:tcW w:w="4785" w:type="dxa"/>
          </w:tcPr>
          <w:p w:rsidR="00FE3A10" w:rsidRDefault="00FE3A10" w:rsidP="00FE3A10">
            <w:pPr>
              <w:jc w:val="right"/>
            </w:pPr>
            <w:r>
              <w:t>-</w:t>
            </w:r>
          </w:p>
        </w:tc>
      </w:tr>
      <w:tr w:rsidR="00FE3A10" w:rsidTr="00FE3A10">
        <w:tc>
          <w:tcPr>
            <w:tcW w:w="743" w:type="dxa"/>
          </w:tcPr>
          <w:p w:rsidR="00FE3A10" w:rsidRDefault="00FE3A10" w:rsidP="00FE3A10">
            <w:pPr>
              <w:jc w:val="center"/>
            </w:pPr>
            <w:r>
              <w:t>8</w:t>
            </w:r>
          </w:p>
        </w:tc>
        <w:tc>
          <w:tcPr>
            <w:tcW w:w="2977" w:type="dxa"/>
          </w:tcPr>
          <w:p w:rsidR="00FE3A10" w:rsidRDefault="00FE3A10" w:rsidP="00FE3A10">
            <w:pPr>
              <w:jc w:val="left"/>
            </w:pPr>
            <w:r>
              <w:rPr>
                <w:rFonts w:hint="eastAsia"/>
              </w:rPr>
              <w:t>其他</w:t>
            </w:r>
          </w:p>
        </w:tc>
        <w:tc>
          <w:tcPr>
            <w:tcW w:w="4785" w:type="dxa"/>
          </w:tcPr>
          <w:p w:rsidR="00FE3A10" w:rsidRDefault="00FE3A10" w:rsidP="00FE3A10">
            <w:pPr>
              <w:jc w:val="right"/>
            </w:pPr>
            <w:r>
              <w:t>-</w:t>
            </w:r>
          </w:p>
        </w:tc>
      </w:tr>
      <w:tr w:rsidR="00FE3A10" w:rsidTr="00FE3A10">
        <w:tc>
          <w:tcPr>
            <w:tcW w:w="743" w:type="dxa"/>
          </w:tcPr>
          <w:p w:rsidR="00FE3A10" w:rsidRDefault="00FE3A10" w:rsidP="00FE3A10">
            <w:pPr>
              <w:jc w:val="center"/>
            </w:pPr>
            <w:r>
              <w:t>9</w:t>
            </w:r>
          </w:p>
        </w:tc>
        <w:tc>
          <w:tcPr>
            <w:tcW w:w="2977" w:type="dxa"/>
          </w:tcPr>
          <w:p w:rsidR="00FE3A10" w:rsidRDefault="00FE3A10" w:rsidP="00FE3A10">
            <w:pPr>
              <w:jc w:val="left"/>
            </w:pPr>
            <w:r>
              <w:rPr>
                <w:rFonts w:hint="eastAsia"/>
              </w:rPr>
              <w:t>合计</w:t>
            </w:r>
          </w:p>
        </w:tc>
        <w:tc>
          <w:tcPr>
            <w:tcW w:w="4785" w:type="dxa"/>
          </w:tcPr>
          <w:p w:rsidR="00FE3A10" w:rsidRDefault="00FE3A10" w:rsidP="00FE3A10">
            <w:pPr>
              <w:jc w:val="right"/>
            </w:pPr>
            <w:r>
              <w:t>11,281,329.62</w:t>
            </w:r>
          </w:p>
        </w:tc>
      </w:tr>
    </w:tbl>
    <w:p w:rsidR="00FE3A10" w:rsidRDefault="00FE3A10" w:rsidP="00FE3A10">
      <w:pPr>
        <w:pStyle w:val="-3"/>
        <w:spacing w:before="156" w:after="156"/>
      </w:pPr>
      <w:r>
        <w:rPr>
          <w:rFonts w:hint="eastAsia"/>
        </w:rPr>
        <w:t>报告期末持有的处于转股期的可转换债券明细</w:t>
      </w:r>
    </w:p>
    <w:p w:rsidR="00FE3A10" w:rsidRDefault="00FE3A10" w:rsidP="00FE3A10">
      <w:pPr>
        <w:pStyle w:val="-"/>
        <w:ind w:firstLine="420"/>
      </w:pPr>
      <w:r>
        <w:rPr>
          <w:rFonts w:hint="eastAsia"/>
        </w:rPr>
        <w:t>本基金本报告期末未持有处于转股期的可转换债券。</w:t>
      </w:r>
    </w:p>
    <w:p w:rsidR="00FE3A10" w:rsidRDefault="00FE3A10" w:rsidP="00FE3A10">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FE3A10" w:rsidTr="00FE3A10">
        <w:trPr>
          <w:cnfStyle w:val="100000000000" w:firstRow="1" w:lastRow="0" w:firstColumn="0" w:lastColumn="0" w:oddVBand="0" w:evenVBand="0" w:oddHBand="0" w:evenHBand="0" w:firstRowFirstColumn="0" w:firstRowLastColumn="0" w:lastRowFirstColumn="0" w:lastRowLastColumn="0"/>
        </w:trPr>
        <w:tc>
          <w:tcPr>
            <w:tcW w:w="658" w:type="dxa"/>
          </w:tcPr>
          <w:p w:rsidR="00FE3A10" w:rsidRPr="00FE3A10" w:rsidRDefault="00FE3A10" w:rsidP="00FE3A10">
            <w:pPr>
              <w:jc w:val="center"/>
              <w:rPr>
                <w:b/>
              </w:rPr>
            </w:pPr>
            <w:r w:rsidRPr="00FE3A10">
              <w:rPr>
                <w:rFonts w:hint="eastAsia"/>
                <w:b/>
              </w:rPr>
              <w:t>序号</w:t>
            </w:r>
          </w:p>
        </w:tc>
        <w:tc>
          <w:tcPr>
            <w:tcW w:w="1276" w:type="dxa"/>
          </w:tcPr>
          <w:p w:rsidR="00FE3A10" w:rsidRPr="00FE3A10" w:rsidRDefault="00FE3A10" w:rsidP="00FE3A10">
            <w:pPr>
              <w:jc w:val="center"/>
              <w:rPr>
                <w:b/>
              </w:rPr>
            </w:pPr>
            <w:r w:rsidRPr="00FE3A10">
              <w:rPr>
                <w:rFonts w:hint="eastAsia"/>
                <w:b/>
              </w:rPr>
              <w:t>股票代码</w:t>
            </w:r>
          </w:p>
        </w:tc>
        <w:tc>
          <w:tcPr>
            <w:tcW w:w="1418" w:type="dxa"/>
          </w:tcPr>
          <w:p w:rsidR="00FE3A10" w:rsidRPr="00FE3A10" w:rsidRDefault="00FE3A10" w:rsidP="00FE3A10">
            <w:pPr>
              <w:jc w:val="center"/>
              <w:rPr>
                <w:b/>
              </w:rPr>
            </w:pPr>
            <w:r w:rsidRPr="00FE3A10">
              <w:rPr>
                <w:rFonts w:hint="eastAsia"/>
                <w:b/>
              </w:rPr>
              <w:t>股票名称</w:t>
            </w:r>
          </w:p>
        </w:tc>
        <w:tc>
          <w:tcPr>
            <w:tcW w:w="1985" w:type="dxa"/>
          </w:tcPr>
          <w:p w:rsidR="00FE3A10" w:rsidRPr="00FE3A10" w:rsidRDefault="00FE3A10" w:rsidP="00FE3A10">
            <w:pPr>
              <w:jc w:val="center"/>
              <w:rPr>
                <w:b/>
              </w:rPr>
            </w:pPr>
            <w:r w:rsidRPr="00FE3A10">
              <w:rPr>
                <w:rFonts w:hint="eastAsia"/>
                <w:b/>
              </w:rPr>
              <w:t>流通受限部分的公允价值（元）</w:t>
            </w:r>
          </w:p>
        </w:tc>
        <w:tc>
          <w:tcPr>
            <w:tcW w:w="1559" w:type="dxa"/>
          </w:tcPr>
          <w:p w:rsidR="00FE3A10" w:rsidRPr="00FE3A10" w:rsidRDefault="00FE3A10" w:rsidP="00FE3A10">
            <w:pPr>
              <w:jc w:val="center"/>
              <w:rPr>
                <w:b/>
              </w:rPr>
            </w:pPr>
            <w:r w:rsidRPr="00FE3A10">
              <w:rPr>
                <w:rFonts w:hint="eastAsia"/>
                <w:b/>
              </w:rPr>
              <w:t>占基金资产净值比例（</w:t>
            </w:r>
            <w:r w:rsidRPr="00FE3A10">
              <w:rPr>
                <w:rFonts w:hint="eastAsia"/>
                <w:b/>
              </w:rPr>
              <w:t>%</w:t>
            </w:r>
            <w:r w:rsidRPr="00FE3A10">
              <w:rPr>
                <w:rFonts w:hint="eastAsia"/>
                <w:b/>
              </w:rPr>
              <w:t>）</w:t>
            </w:r>
          </w:p>
        </w:tc>
        <w:tc>
          <w:tcPr>
            <w:tcW w:w="1610" w:type="dxa"/>
          </w:tcPr>
          <w:p w:rsidR="00FE3A10" w:rsidRPr="00FE3A10" w:rsidRDefault="00FE3A10" w:rsidP="00FE3A10">
            <w:pPr>
              <w:jc w:val="center"/>
              <w:rPr>
                <w:b/>
              </w:rPr>
            </w:pPr>
            <w:r w:rsidRPr="00FE3A10">
              <w:rPr>
                <w:rFonts w:hint="eastAsia"/>
                <w:b/>
              </w:rPr>
              <w:t>流通受限情况说明</w:t>
            </w:r>
          </w:p>
        </w:tc>
      </w:tr>
      <w:tr w:rsidR="00FE3A10" w:rsidTr="00FE3A10">
        <w:tc>
          <w:tcPr>
            <w:tcW w:w="658" w:type="dxa"/>
          </w:tcPr>
          <w:p w:rsidR="00FE3A10" w:rsidRDefault="00FE3A10" w:rsidP="00FE3A10">
            <w:pPr>
              <w:jc w:val="center"/>
            </w:pPr>
            <w:r>
              <w:t>1</w:t>
            </w:r>
          </w:p>
        </w:tc>
        <w:tc>
          <w:tcPr>
            <w:tcW w:w="1276" w:type="dxa"/>
          </w:tcPr>
          <w:p w:rsidR="00FE3A10" w:rsidRDefault="00FE3A10" w:rsidP="00FE3A10">
            <w:pPr>
              <w:jc w:val="left"/>
            </w:pPr>
            <w:r>
              <w:t>688072</w:t>
            </w:r>
          </w:p>
        </w:tc>
        <w:tc>
          <w:tcPr>
            <w:tcW w:w="1418" w:type="dxa"/>
          </w:tcPr>
          <w:p w:rsidR="00FE3A10" w:rsidRDefault="00FE3A10" w:rsidP="00FE3A10">
            <w:pPr>
              <w:jc w:val="left"/>
            </w:pPr>
            <w:r>
              <w:rPr>
                <w:rFonts w:hint="eastAsia"/>
              </w:rPr>
              <w:t>拓荆科技</w:t>
            </w:r>
          </w:p>
        </w:tc>
        <w:tc>
          <w:tcPr>
            <w:tcW w:w="1985" w:type="dxa"/>
          </w:tcPr>
          <w:p w:rsidR="00FE3A10" w:rsidRDefault="00FE3A10" w:rsidP="00FE3A10">
            <w:pPr>
              <w:jc w:val="right"/>
            </w:pPr>
            <w:r>
              <w:t>25,008,556.02</w:t>
            </w:r>
          </w:p>
        </w:tc>
        <w:tc>
          <w:tcPr>
            <w:tcW w:w="1559" w:type="dxa"/>
          </w:tcPr>
          <w:p w:rsidR="00FE3A10" w:rsidRDefault="00FE3A10" w:rsidP="00FE3A10">
            <w:pPr>
              <w:jc w:val="right"/>
            </w:pPr>
            <w:r>
              <w:t>6.21</w:t>
            </w:r>
          </w:p>
        </w:tc>
        <w:tc>
          <w:tcPr>
            <w:tcW w:w="1610" w:type="dxa"/>
          </w:tcPr>
          <w:p w:rsidR="00FE3A10" w:rsidRDefault="00FE3A10" w:rsidP="00FE3A10">
            <w:pPr>
              <w:jc w:val="left"/>
            </w:pPr>
            <w:r>
              <w:rPr>
                <w:rFonts w:hint="eastAsia"/>
              </w:rPr>
              <w:t>重大事项停牌</w:t>
            </w:r>
          </w:p>
        </w:tc>
      </w:tr>
    </w:tbl>
    <w:p w:rsidR="00FE3A10" w:rsidRDefault="00FE3A10" w:rsidP="00FE3A10">
      <w:pPr>
        <w:pStyle w:val="-1"/>
        <w:ind w:left="281" w:hanging="281"/>
      </w:pPr>
      <w:r>
        <w:rPr>
          <w:rFonts w:hint="eastAsia"/>
        </w:rPr>
        <w:t>开放式基金份额变动</w:t>
      </w:r>
    </w:p>
    <w:p w:rsidR="00FE3A10" w:rsidRDefault="00FE3A10" w:rsidP="00FE3A1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E3A10" w:rsidTr="00FE3A10">
        <w:tc>
          <w:tcPr>
            <w:tcW w:w="5670" w:type="dxa"/>
          </w:tcPr>
          <w:p w:rsidR="00FE3A10" w:rsidRDefault="00FE3A10" w:rsidP="00FE3A10">
            <w:pPr>
              <w:jc w:val="left"/>
            </w:pPr>
            <w:r>
              <w:rPr>
                <w:rFonts w:hint="eastAsia"/>
              </w:rPr>
              <w:t>报告期期初基金份额总额</w:t>
            </w:r>
          </w:p>
        </w:tc>
        <w:tc>
          <w:tcPr>
            <w:tcW w:w="2835" w:type="dxa"/>
          </w:tcPr>
          <w:p w:rsidR="00FE3A10" w:rsidRDefault="00FE3A10" w:rsidP="00FE3A10">
            <w:pPr>
              <w:jc w:val="right"/>
            </w:pPr>
            <w:r>
              <w:t>98,238,346.10</w:t>
            </w:r>
          </w:p>
        </w:tc>
      </w:tr>
      <w:tr w:rsidR="00FE3A10" w:rsidTr="00FE3A10">
        <w:tc>
          <w:tcPr>
            <w:tcW w:w="5670" w:type="dxa"/>
          </w:tcPr>
          <w:p w:rsidR="00FE3A10" w:rsidRDefault="00FE3A10" w:rsidP="00FE3A10">
            <w:pPr>
              <w:jc w:val="left"/>
            </w:pPr>
            <w:r>
              <w:rPr>
                <w:rFonts w:hint="eastAsia"/>
              </w:rPr>
              <w:t>报告期期间基金总申购份额</w:t>
            </w:r>
          </w:p>
        </w:tc>
        <w:tc>
          <w:tcPr>
            <w:tcW w:w="2835" w:type="dxa"/>
          </w:tcPr>
          <w:p w:rsidR="00FE3A10" w:rsidRDefault="00FE3A10" w:rsidP="00FE3A10">
            <w:pPr>
              <w:jc w:val="right"/>
            </w:pPr>
            <w:r>
              <w:t>5,805,043.53</w:t>
            </w:r>
          </w:p>
        </w:tc>
      </w:tr>
      <w:tr w:rsidR="00FE3A10" w:rsidTr="00FE3A10">
        <w:tc>
          <w:tcPr>
            <w:tcW w:w="5670" w:type="dxa"/>
          </w:tcPr>
          <w:p w:rsidR="00FE3A10" w:rsidRDefault="00FE3A10" w:rsidP="00FE3A10">
            <w:pPr>
              <w:jc w:val="left"/>
            </w:pPr>
            <w:r>
              <w:rPr>
                <w:rFonts w:hint="eastAsia"/>
              </w:rPr>
              <w:t>减：报告期期间基金总赎回份额</w:t>
            </w:r>
          </w:p>
        </w:tc>
        <w:tc>
          <w:tcPr>
            <w:tcW w:w="2835" w:type="dxa"/>
          </w:tcPr>
          <w:p w:rsidR="00FE3A10" w:rsidRDefault="00FE3A10" w:rsidP="00FE3A10">
            <w:pPr>
              <w:jc w:val="right"/>
            </w:pPr>
            <w:r>
              <w:t>13,663,663.44</w:t>
            </w:r>
          </w:p>
        </w:tc>
      </w:tr>
      <w:tr w:rsidR="00FE3A10" w:rsidTr="00FE3A10">
        <w:tc>
          <w:tcPr>
            <w:tcW w:w="5670" w:type="dxa"/>
          </w:tcPr>
          <w:p w:rsidR="00FE3A10" w:rsidRDefault="00FE3A10" w:rsidP="00FE3A10">
            <w:pPr>
              <w:jc w:val="left"/>
            </w:pPr>
            <w:r>
              <w:rPr>
                <w:rFonts w:hint="eastAsia"/>
              </w:rPr>
              <w:t>报告期期间基金拆分变动份额（份额减少以</w:t>
            </w:r>
            <w:r>
              <w:rPr>
                <w:rFonts w:hint="eastAsia"/>
              </w:rPr>
              <w:t>"-"</w:t>
            </w:r>
            <w:r>
              <w:rPr>
                <w:rFonts w:hint="eastAsia"/>
              </w:rPr>
              <w:t>填列）</w:t>
            </w:r>
          </w:p>
        </w:tc>
        <w:tc>
          <w:tcPr>
            <w:tcW w:w="2835" w:type="dxa"/>
          </w:tcPr>
          <w:p w:rsidR="00FE3A10" w:rsidRDefault="00FE3A10" w:rsidP="00FE3A10">
            <w:pPr>
              <w:jc w:val="right"/>
            </w:pPr>
            <w:r>
              <w:t>-</w:t>
            </w:r>
          </w:p>
        </w:tc>
      </w:tr>
      <w:tr w:rsidR="00FE3A10" w:rsidTr="00FE3A10">
        <w:tc>
          <w:tcPr>
            <w:tcW w:w="5670" w:type="dxa"/>
          </w:tcPr>
          <w:p w:rsidR="00FE3A10" w:rsidRDefault="00FE3A10" w:rsidP="00FE3A10">
            <w:pPr>
              <w:jc w:val="left"/>
            </w:pPr>
            <w:r>
              <w:rPr>
                <w:rFonts w:hint="eastAsia"/>
              </w:rPr>
              <w:t>报告期期末基金份额总额</w:t>
            </w:r>
          </w:p>
        </w:tc>
        <w:tc>
          <w:tcPr>
            <w:tcW w:w="2835" w:type="dxa"/>
          </w:tcPr>
          <w:p w:rsidR="00FE3A10" w:rsidRDefault="00FE3A10" w:rsidP="00FE3A10">
            <w:pPr>
              <w:jc w:val="right"/>
            </w:pPr>
            <w:r>
              <w:t>90,379,726.19</w:t>
            </w:r>
          </w:p>
        </w:tc>
      </w:tr>
    </w:tbl>
    <w:p w:rsidR="00FE3A10" w:rsidRDefault="00FE3A10" w:rsidP="00FE3A10">
      <w:pPr>
        <w:pStyle w:val="-1"/>
        <w:ind w:left="281" w:hanging="281"/>
      </w:pPr>
      <w:r>
        <w:rPr>
          <w:rFonts w:hint="eastAsia"/>
        </w:rPr>
        <w:t>基金管理人运用固有资金投资本基金情况</w:t>
      </w:r>
    </w:p>
    <w:p w:rsidR="00FE3A10" w:rsidRDefault="00FE3A10" w:rsidP="00FE3A10">
      <w:pPr>
        <w:pStyle w:val="-2"/>
        <w:spacing w:before="312"/>
      </w:pPr>
      <w:r>
        <w:rPr>
          <w:rFonts w:hint="eastAsia"/>
        </w:rPr>
        <w:t>基金管理人持有本基金份额变动情况</w:t>
      </w:r>
    </w:p>
    <w:p w:rsidR="00FE3A10" w:rsidRDefault="00FE3A10" w:rsidP="00FE3A10">
      <w:pPr>
        <w:pStyle w:val="-"/>
        <w:ind w:firstLine="420"/>
      </w:pPr>
      <w:r>
        <w:rPr>
          <w:rFonts w:hint="eastAsia"/>
        </w:rPr>
        <w:t>本报告期末，基金管理人未持有本基金份额。</w:t>
      </w:r>
    </w:p>
    <w:p w:rsidR="00FE3A10" w:rsidRDefault="00FE3A10" w:rsidP="00FE3A10">
      <w:pPr>
        <w:pStyle w:val="-2"/>
        <w:spacing w:before="312"/>
      </w:pPr>
      <w:r>
        <w:rPr>
          <w:rFonts w:hint="eastAsia"/>
        </w:rPr>
        <w:t>基金管理人运用固有资金投资本基金交易明细</w:t>
      </w:r>
    </w:p>
    <w:p w:rsidR="00FE3A10" w:rsidRDefault="00FE3A10" w:rsidP="00FE3A10">
      <w:pPr>
        <w:pStyle w:val="-"/>
        <w:ind w:firstLine="420"/>
      </w:pPr>
      <w:r>
        <w:rPr>
          <w:rFonts w:hint="eastAsia"/>
        </w:rPr>
        <w:t>本报告期内，基金管理人不存在申购、赎回或买卖本基金的情况。</w:t>
      </w:r>
    </w:p>
    <w:p w:rsidR="00FE3A10" w:rsidRDefault="00FE3A10" w:rsidP="00FE3A10">
      <w:pPr>
        <w:pStyle w:val="-1"/>
        <w:ind w:left="281" w:hanging="281"/>
      </w:pPr>
      <w:r>
        <w:rPr>
          <w:rFonts w:hint="eastAsia"/>
        </w:rPr>
        <w:t>影响投资者决策的其他重要信息</w:t>
      </w:r>
    </w:p>
    <w:p w:rsidR="00FE3A10" w:rsidRDefault="00FE3A10" w:rsidP="00FE3A10">
      <w:pPr>
        <w:pStyle w:val="-2"/>
        <w:spacing w:before="312"/>
      </w:pPr>
      <w:r>
        <w:rPr>
          <w:rFonts w:hint="eastAsia"/>
        </w:rPr>
        <w:t>报告期内单一投资者持有基金份额比例达到或超过20%的情况</w:t>
      </w:r>
    </w:p>
    <w:p w:rsidR="00FE3A10" w:rsidRDefault="00FE3A10" w:rsidP="00FE3A10">
      <w:pPr>
        <w:pStyle w:val="-"/>
        <w:ind w:firstLine="420"/>
      </w:pPr>
      <w:r>
        <w:rPr>
          <w:rFonts w:hint="eastAsia"/>
        </w:rPr>
        <w:t>报告期内单一投资者持有基金份额比例不存在达到或超过20%的情况。</w:t>
      </w:r>
    </w:p>
    <w:p w:rsidR="00FE3A10" w:rsidRDefault="00FE3A10" w:rsidP="00FE3A10">
      <w:pPr>
        <w:pStyle w:val="-2"/>
        <w:spacing w:before="312"/>
      </w:pPr>
      <w:r>
        <w:rPr>
          <w:rFonts w:hint="eastAsia"/>
        </w:rPr>
        <w:t>影响投资者决策的其他重要信息</w:t>
      </w:r>
    </w:p>
    <w:p w:rsidR="00FE3A10" w:rsidRDefault="00FE3A10" w:rsidP="00FE3A10">
      <w:pPr>
        <w:pStyle w:val="-"/>
        <w:ind w:firstLine="420"/>
      </w:pPr>
      <w:r>
        <w:rPr>
          <w:rFonts w:hint="eastAsia"/>
        </w:rPr>
        <w:t>无。</w:t>
      </w:r>
    </w:p>
    <w:p w:rsidR="00FE3A10" w:rsidRDefault="00FE3A10" w:rsidP="00FE3A10">
      <w:pPr>
        <w:pStyle w:val="-1"/>
        <w:ind w:left="281" w:hanging="281"/>
      </w:pPr>
      <w:r>
        <w:rPr>
          <w:rFonts w:hint="eastAsia"/>
        </w:rPr>
        <w:lastRenderedPageBreak/>
        <w:t>备查文件目录</w:t>
      </w:r>
    </w:p>
    <w:p w:rsidR="00FE3A10" w:rsidRDefault="00FE3A10" w:rsidP="00FE3A10">
      <w:pPr>
        <w:pStyle w:val="-2"/>
        <w:spacing w:before="312"/>
      </w:pPr>
      <w:r>
        <w:rPr>
          <w:rFonts w:hint="eastAsia"/>
        </w:rPr>
        <w:t>备查文件目录</w:t>
      </w:r>
    </w:p>
    <w:p w:rsidR="00FE3A10" w:rsidRDefault="00FE3A10" w:rsidP="00FE3A10">
      <w:pPr>
        <w:pStyle w:val="-"/>
        <w:ind w:firstLine="420"/>
      </w:pPr>
      <w:r>
        <w:rPr>
          <w:rFonts w:hint="eastAsia"/>
        </w:rPr>
        <w:t>1、《南方平衡配置混合型证券投资基金基金合同》；</w:t>
      </w:r>
    </w:p>
    <w:p w:rsidR="00FE3A10" w:rsidRDefault="00FE3A10" w:rsidP="00FE3A10">
      <w:pPr>
        <w:pStyle w:val="-"/>
        <w:ind w:firstLine="420"/>
      </w:pPr>
      <w:r>
        <w:rPr>
          <w:rFonts w:hint="eastAsia"/>
        </w:rPr>
        <w:t>2、《南方平衡配置混合型证券投资基金托管协议》；</w:t>
      </w:r>
    </w:p>
    <w:p w:rsidR="00FE3A10" w:rsidRDefault="00FE3A10" w:rsidP="00FE3A10">
      <w:pPr>
        <w:pStyle w:val="-"/>
        <w:ind w:firstLine="420"/>
      </w:pPr>
      <w:r>
        <w:rPr>
          <w:rFonts w:hint="eastAsia"/>
        </w:rPr>
        <w:t>3、南方平衡配置混合型证券投资基金2026年2季度报告原文。</w:t>
      </w:r>
    </w:p>
    <w:p w:rsidR="00FE3A10" w:rsidRDefault="00FE3A10" w:rsidP="00FE3A10">
      <w:pPr>
        <w:pStyle w:val="-2"/>
        <w:spacing w:before="312"/>
      </w:pPr>
      <w:r>
        <w:rPr>
          <w:rFonts w:hint="eastAsia"/>
        </w:rPr>
        <w:t>存放地点</w:t>
      </w:r>
    </w:p>
    <w:p w:rsidR="00FE3A10" w:rsidRDefault="00FE3A10" w:rsidP="00FE3A10">
      <w:pPr>
        <w:pStyle w:val="-"/>
        <w:ind w:firstLine="420"/>
      </w:pPr>
      <w:r>
        <w:rPr>
          <w:rFonts w:hint="eastAsia"/>
        </w:rPr>
        <w:t>深圳市福田区莲花街道益田路5999号基金大厦32-42楼。</w:t>
      </w:r>
    </w:p>
    <w:p w:rsidR="00FE3A10" w:rsidRDefault="00FE3A10" w:rsidP="00FE3A10">
      <w:pPr>
        <w:pStyle w:val="-2"/>
        <w:spacing w:before="312"/>
      </w:pPr>
      <w:r>
        <w:rPr>
          <w:rFonts w:hint="eastAsia"/>
        </w:rPr>
        <w:t>查阅方式</w:t>
      </w:r>
    </w:p>
    <w:p w:rsidR="00FE3A10" w:rsidRDefault="00FE3A10" w:rsidP="00FE3A10">
      <w:pPr>
        <w:pStyle w:val="-"/>
        <w:ind w:firstLine="420"/>
      </w:pPr>
      <w:r>
        <w:rPr>
          <w:rFonts w:hint="eastAsia"/>
        </w:rPr>
        <w:t>网站：http://www.nffund.com</w:t>
      </w:r>
    </w:p>
    <w:p w:rsidR="003C7DC3" w:rsidRDefault="00FE3A10" w:rsidP="00FE3A1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A10" w:rsidRDefault="00FE3A10" w:rsidP="00D17C56">
      <w:r>
        <w:separator/>
      </w:r>
    </w:p>
  </w:endnote>
  <w:endnote w:type="continuationSeparator" w:id="0">
    <w:p w:rsidR="00FE3A10" w:rsidRDefault="00FE3A1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10133" w:rsidRPr="00510133">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10133">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10133">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A10" w:rsidRDefault="00FE3A10" w:rsidP="00D17C56">
      <w:r>
        <w:separator/>
      </w:r>
    </w:p>
  </w:footnote>
  <w:footnote w:type="continuationSeparator" w:id="0">
    <w:p w:rsidR="00FE3A10" w:rsidRDefault="00FE3A1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E3A10" w:rsidP="00AE3F5B">
    <w:pPr>
      <w:pStyle w:val="a7"/>
      <w:pBdr>
        <w:bottom w:val="single" w:sz="4" w:space="1" w:color="auto"/>
      </w:pBdr>
      <w:jc w:val="right"/>
    </w:pPr>
    <w:r>
      <w:rPr>
        <w:rFonts w:hint="eastAsia"/>
      </w:rPr>
      <w:t>南方平衡配置混合型证券投资基金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10133"/>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E3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36608-E575-4302-B389-2A5D09626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5080</Words>
  <Characters>6395</Characters>
  <Application>Microsoft Office Word</Application>
  <DocSecurity>0</DocSecurity>
  <Lines>649</Lines>
  <Paragraphs>529</Paragraphs>
  <ScaleCrop>false</ScaleCrop>
  <Company>MC SYSTEM</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