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EA198C">
        <w:rPr>
          <w:rFonts w:ascii="宋体" w:hAnsi="宋体" w:hint="eastAsia"/>
          <w:b/>
          <w:bCs/>
          <w:sz w:val="48"/>
          <w:szCs w:val="30"/>
        </w:rPr>
        <w:t>南方润元纯债债券型证券投资基金</w:t>
      </w:r>
      <w:r w:rsidR="00EA198C">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EA198C"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EA198C">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EA198C">
        <w:rPr>
          <w:rFonts w:ascii="宋体" w:hAnsi="宋体" w:hint="eastAsia"/>
          <w:b/>
          <w:bCs/>
          <w:sz w:val="28"/>
          <w:szCs w:val="30"/>
        </w:rPr>
        <w:t>中国建设银行股份有限公司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EA198C">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EA198C" w:rsidRDefault="00EA198C" w:rsidP="00EA198C">
      <w:pPr>
        <w:pStyle w:val="-1"/>
        <w:ind w:left="281" w:hanging="281"/>
      </w:pPr>
      <w:bookmarkStart w:id="2" w:name="_GoBack"/>
      <w:bookmarkEnd w:id="2"/>
      <w:r>
        <w:rPr>
          <w:rFonts w:hint="eastAsia"/>
        </w:rPr>
        <w:lastRenderedPageBreak/>
        <w:t>重要提示</w:t>
      </w:r>
    </w:p>
    <w:p w:rsidR="00EA198C" w:rsidRDefault="00EA198C" w:rsidP="00EA198C">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EA198C" w:rsidRDefault="00EA198C" w:rsidP="00EA198C">
      <w:pPr>
        <w:pStyle w:val="-"/>
        <w:ind w:firstLine="420"/>
      </w:pPr>
      <w:r>
        <w:rPr>
          <w:rFonts w:hint="eastAsia"/>
        </w:rPr>
        <w:t>基金托管人中国建设银行股份有限公司根据本基金合同约定，于2026年7月17日复核了本报告中的财务指标、净值表现和投资组合报告等内容，保证复核内容不存在虚假记载、误导性陈述或者重大遗漏。</w:t>
      </w:r>
    </w:p>
    <w:p w:rsidR="00EA198C" w:rsidRDefault="00EA198C" w:rsidP="00EA198C">
      <w:pPr>
        <w:pStyle w:val="-"/>
        <w:ind w:firstLine="420"/>
      </w:pPr>
      <w:r>
        <w:rPr>
          <w:rFonts w:hint="eastAsia"/>
        </w:rPr>
        <w:t>基金管理人承诺以诚实信用、勤勉尽责的原则管理和运用基金资产，但不保证基金一定盈利。</w:t>
      </w:r>
    </w:p>
    <w:p w:rsidR="00EA198C" w:rsidRDefault="00EA198C" w:rsidP="00EA198C">
      <w:pPr>
        <w:pStyle w:val="-"/>
        <w:ind w:firstLine="420"/>
      </w:pPr>
      <w:r>
        <w:rPr>
          <w:rFonts w:hint="eastAsia"/>
        </w:rPr>
        <w:t>基金的过往业绩并不代表其未来表现。投资有风险，投资者在作出投资决策前应仔细阅读本基金的招募说明书。</w:t>
      </w:r>
    </w:p>
    <w:p w:rsidR="00EA198C" w:rsidRDefault="00EA198C" w:rsidP="00EA198C">
      <w:pPr>
        <w:pStyle w:val="-"/>
        <w:ind w:firstLine="420"/>
      </w:pPr>
      <w:r>
        <w:rPr>
          <w:rFonts w:hint="eastAsia"/>
        </w:rPr>
        <w:t>本报告中财务资料未经审计。</w:t>
      </w:r>
    </w:p>
    <w:p w:rsidR="00EA198C" w:rsidRDefault="00EA198C" w:rsidP="00EA198C">
      <w:pPr>
        <w:pStyle w:val="-"/>
        <w:ind w:firstLine="420"/>
      </w:pPr>
      <w:r>
        <w:rPr>
          <w:rFonts w:hint="eastAsia"/>
        </w:rPr>
        <w:t>本报告期自2026年4月1日起至6月30日止。</w:t>
      </w:r>
    </w:p>
    <w:p w:rsidR="00EA198C" w:rsidRDefault="00EA198C" w:rsidP="00EA198C">
      <w:pPr>
        <w:pStyle w:val="-1"/>
        <w:ind w:left="281" w:hanging="281"/>
      </w:pPr>
      <w:r>
        <w:rPr>
          <w:rFonts w:hint="eastAsia"/>
        </w:rPr>
        <w:t>基金产品概况</w:t>
      </w:r>
    </w:p>
    <w:tbl>
      <w:tblPr>
        <w:tblStyle w:val="-noheader"/>
        <w:tblW w:w="8306" w:type="dxa"/>
        <w:tblLayout w:type="fixed"/>
        <w:tblLook w:val="04A0" w:firstRow="1" w:lastRow="0" w:firstColumn="1" w:lastColumn="0" w:noHBand="0" w:noVBand="1"/>
      </w:tblPr>
      <w:tblGrid>
        <w:gridCol w:w="2076"/>
        <w:gridCol w:w="2076"/>
        <w:gridCol w:w="2077"/>
        <w:gridCol w:w="2077"/>
      </w:tblGrid>
      <w:tr w:rsidR="00EA198C" w:rsidTr="00DE586A">
        <w:tc>
          <w:tcPr>
            <w:tcW w:w="2076" w:type="dxa"/>
          </w:tcPr>
          <w:p w:rsidR="00EA198C" w:rsidRDefault="00EA198C" w:rsidP="00EA198C">
            <w:pPr>
              <w:jc w:val="left"/>
            </w:pPr>
            <w:r>
              <w:rPr>
                <w:rFonts w:hint="eastAsia"/>
              </w:rPr>
              <w:t>基金简称</w:t>
            </w:r>
          </w:p>
        </w:tc>
        <w:tc>
          <w:tcPr>
            <w:tcW w:w="6230" w:type="dxa"/>
            <w:gridSpan w:val="3"/>
          </w:tcPr>
          <w:p w:rsidR="00EA198C" w:rsidRDefault="00EA198C" w:rsidP="00EA198C">
            <w:pPr>
              <w:jc w:val="left"/>
            </w:pPr>
            <w:r>
              <w:rPr>
                <w:rFonts w:hint="eastAsia"/>
              </w:rPr>
              <w:t>南方润元纯债债券</w:t>
            </w:r>
          </w:p>
        </w:tc>
      </w:tr>
      <w:tr w:rsidR="00EA198C" w:rsidTr="00073BB2">
        <w:tc>
          <w:tcPr>
            <w:tcW w:w="2076" w:type="dxa"/>
          </w:tcPr>
          <w:p w:rsidR="00EA198C" w:rsidRDefault="00EA198C" w:rsidP="00EA198C">
            <w:pPr>
              <w:jc w:val="left"/>
            </w:pPr>
            <w:r>
              <w:rPr>
                <w:rFonts w:hint="eastAsia"/>
              </w:rPr>
              <w:t>基金主代码</w:t>
            </w:r>
          </w:p>
        </w:tc>
        <w:tc>
          <w:tcPr>
            <w:tcW w:w="6230" w:type="dxa"/>
            <w:gridSpan w:val="3"/>
          </w:tcPr>
          <w:p w:rsidR="00EA198C" w:rsidRDefault="00EA198C" w:rsidP="00EA198C">
            <w:pPr>
              <w:jc w:val="left"/>
            </w:pPr>
            <w:r>
              <w:t>202108</w:t>
            </w:r>
          </w:p>
        </w:tc>
      </w:tr>
      <w:tr w:rsidR="00EA198C" w:rsidTr="00270E42">
        <w:tc>
          <w:tcPr>
            <w:tcW w:w="2076" w:type="dxa"/>
          </w:tcPr>
          <w:p w:rsidR="00EA198C" w:rsidRDefault="00EA198C" w:rsidP="00EA198C">
            <w:pPr>
              <w:jc w:val="left"/>
            </w:pPr>
            <w:r>
              <w:rPr>
                <w:rFonts w:hint="eastAsia"/>
              </w:rPr>
              <w:t>前端交易代码</w:t>
            </w:r>
          </w:p>
        </w:tc>
        <w:tc>
          <w:tcPr>
            <w:tcW w:w="6230" w:type="dxa"/>
            <w:gridSpan w:val="3"/>
          </w:tcPr>
          <w:p w:rsidR="00EA198C" w:rsidRDefault="00EA198C" w:rsidP="00EA198C">
            <w:pPr>
              <w:jc w:val="left"/>
            </w:pPr>
            <w:r>
              <w:t>202108</w:t>
            </w:r>
          </w:p>
        </w:tc>
      </w:tr>
      <w:tr w:rsidR="00EA198C" w:rsidTr="00AF603B">
        <w:tc>
          <w:tcPr>
            <w:tcW w:w="2076" w:type="dxa"/>
          </w:tcPr>
          <w:p w:rsidR="00EA198C" w:rsidRDefault="00EA198C" w:rsidP="00EA198C">
            <w:pPr>
              <w:jc w:val="left"/>
            </w:pPr>
            <w:r>
              <w:rPr>
                <w:rFonts w:hint="eastAsia"/>
              </w:rPr>
              <w:t>后端交易代码</w:t>
            </w:r>
          </w:p>
        </w:tc>
        <w:tc>
          <w:tcPr>
            <w:tcW w:w="6230" w:type="dxa"/>
            <w:gridSpan w:val="3"/>
          </w:tcPr>
          <w:p w:rsidR="00EA198C" w:rsidRDefault="00EA198C" w:rsidP="00EA198C">
            <w:pPr>
              <w:jc w:val="left"/>
            </w:pPr>
            <w:r>
              <w:t>202109</w:t>
            </w:r>
          </w:p>
        </w:tc>
      </w:tr>
      <w:tr w:rsidR="00EA198C" w:rsidTr="00337E57">
        <w:tc>
          <w:tcPr>
            <w:tcW w:w="2076" w:type="dxa"/>
          </w:tcPr>
          <w:p w:rsidR="00EA198C" w:rsidRDefault="00EA198C" w:rsidP="00EA198C">
            <w:pPr>
              <w:jc w:val="left"/>
            </w:pPr>
            <w:r>
              <w:rPr>
                <w:rFonts w:hint="eastAsia"/>
              </w:rPr>
              <w:t>基金运作方式</w:t>
            </w:r>
          </w:p>
        </w:tc>
        <w:tc>
          <w:tcPr>
            <w:tcW w:w="6230" w:type="dxa"/>
            <w:gridSpan w:val="3"/>
          </w:tcPr>
          <w:p w:rsidR="00EA198C" w:rsidRDefault="00EA198C" w:rsidP="00EA198C">
            <w:pPr>
              <w:jc w:val="left"/>
            </w:pPr>
            <w:r>
              <w:rPr>
                <w:rFonts w:hint="eastAsia"/>
              </w:rPr>
              <w:t>契约型开放式</w:t>
            </w:r>
          </w:p>
        </w:tc>
      </w:tr>
      <w:tr w:rsidR="00EA198C" w:rsidTr="001306EF">
        <w:tc>
          <w:tcPr>
            <w:tcW w:w="2076" w:type="dxa"/>
          </w:tcPr>
          <w:p w:rsidR="00EA198C" w:rsidRDefault="00EA198C" w:rsidP="00EA198C">
            <w:pPr>
              <w:jc w:val="left"/>
            </w:pPr>
            <w:r>
              <w:rPr>
                <w:rFonts w:hint="eastAsia"/>
              </w:rPr>
              <w:t>基金合同生效日</w:t>
            </w:r>
          </w:p>
        </w:tc>
        <w:tc>
          <w:tcPr>
            <w:tcW w:w="6230" w:type="dxa"/>
            <w:gridSpan w:val="3"/>
          </w:tcPr>
          <w:p w:rsidR="00EA198C" w:rsidRDefault="00EA198C" w:rsidP="00EA198C">
            <w:pPr>
              <w:jc w:val="left"/>
            </w:pPr>
            <w:r>
              <w:rPr>
                <w:rFonts w:hint="eastAsia"/>
              </w:rPr>
              <w:t>2012</w:t>
            </w:r>
            <w:r>
              <w:rPr>
                <w:rFonts w:hint="eastAsia"/>
              </w:rPr>
              <w:t>年</w:t>
            </w:r>
            <w:r>
              <w:rPr>
                <w:rFonts w:hint="eastAsia"/>
              </w:rPr>
              <w:t>7</w:t>
            </w:r>
            <w:r>
              <w:rPr>
                <w:rFonts w:hint="eastAsia"/>
              </w:rPr>
              <w:t>月</w:t>
            </w:r>
            <w:r>
              <w:rPr>
                <w:rFonts w:hint="eastAsia"/>
              </w:rPr>
              <w:t>20</w:t>
            </w:r>
            <w:r>
              <w:rPr>
                <w:rFonts w:hint="eastAsia"/>
              </w:rPr>
              <w:t>日</w:t>
            </w:r>
          </w:p>
        </w:tc>
      </w:tr>
      <w:tr w:rsidR="00EA198C" w:rsidTr="00B7320D">
        <w:tc>
          <w:tcPr>
            <w:tcW w:w="2076" w:type="dxa"/>
          </w:tcPr>
          <w:p w:rsidR="00EA198C" w:rsidRDefault="00EA198C" w:rsidP="00EA198C">
            <w:pPr>
              <w:jc w:val="left"/>
            </w:pPr>
            <w:r>
              <w:rPr>
                <w:rFonts w:hint="eastAsia"/>
              </w:rPr>
              <w:t>报告期末基金份额总额</w:t>
            </w:r>
          </w:p>
        </w:tc>
        <w:tc>
          <w:tcPr>
            <w:tcW w:w="6230" w:type="dxa"/>
            <w:gridSpan w:val="3"/>
          </w:tcPr>
          <w:p w:rsidR="00EA198C" w:rsidRDefault="00EA198C" w:rsidP="00EA198C">
            <w:pPr>
              <w:jc w:val="left"/>
            </w:pPr>
            <w:r>
              <w:rPr>
                <w:rFonts w:hint="eastAsia"/>
              </w:rPr>
              <w:t>8,579,704,026.92</w:t>
            </w:r>
            <w:r>
              <w:rPr>
                <w:rFonts w:hint="eastAsia"/>
              </w:rPr>
              <w:t>份</w:t>
            </w:r>
          </w:p>
        </w:tc>
      </w:tr>
      <w:tr w:rsidR="00EA198C" w:rsidTr="00552ED8">
        <w:tc>
          <w:tcPr>
            <w:tcW w:w="2076" w:type="dxa"/>
          </w:tcPr>
          <w:p w:rsidR="00EA198C" w:rsidRDefault="00EA198C" w:rsidP="00EA198C">
            <w:pPr>
              <w:jc w:val="left"/>
            </w:pPr>
            <w:r>
              <w:rPr>
                <w:rFonts w:hint="eastAsia"/>
              </w:rPr>
              <w:t>投资目标</w:t>
            </w:r>
          </w:p>
        </w:tc>
        <w:tc>
          <w:tcPr>
            <w:tcW w:w="6230" w:type="dxa"/>
            <w:gridSpan w:val="3"/>
          </w:tcPr>
          <w:p w:rsidR="00EA198C" w:rsidRDefault="00EA198C" w:rsidP="00EA198C">
            <w:pPr>
              <w:jc w:val="left"/>
            </w:pPr>
            <w:r>
              <w:rPr>
                <w:rFonts w:hint="eastAsia"/>
              </w:rPr>
              <w:t>本基金在严格控制风险的前提下，力争获得高于业绩比较基准的投资收益。</w:t>
            </w:r>
          </w:p>
        </w:tc>
      </w:tr>
      <w:tr w:rsidR="00EA198C" w:rsidTr="00E86CDB">
        <w:tc>
          <w:tcPr>
            <w:tcW w:w="2076" w:type="dxa"/>
          </w:tcPr>
          <w:p w:rsidR="00EA198C" w:rsidRDefault="00EA198C" w:rsidP="00EA198C">
            <w:pPr>
              <w:jc w:val="left"/>
            </w:pPr>
            <w:r>
              <w:rPr>
                <w:rFonts w:hint="eastAsia"/>
              </w:rPr>
              <w:t>投资策略</w:t>
            </w:r>
          </w:p>
        </w:tc>
        <w:tc>
          <w:tcPr>
            <w:tcW w:w="6230" w:type="dxa"/>
            <w:gridSpan w:val="3"/>
          </w:tcPr>
          <w:p w:rsidR="00EA198C" w:rsidRDefault="00EA198C" w:rsidP="00EA198C">
            <w:r>
              <w:rPr>
                <w:rFonts w:hint="eastAsia"/>
              </w:rPr>
              <w:t>1</w:t>
            </w:r>
            <w:r>
              <w:rPr>
                <w:rFonts w:hint="eastAsia"/>
              </w:rPr>
              <w:t>、资产配置策略</w:t>
            </w:r>
            <w:r>
              <w:rPr>
                <w:rFonts w:hint="eastAsia"/>
              </w:rPr>
              <w:t xml:space="preserve"> </w:t>
            </w:r>
            <w:r>
              <w:rPr>
                <w:rFonts w:hint="eastAsia"/>
              </w:rPr>
              <w:t>本基金将密切关注经济运行趋势，把握领先指标，预测未来走势，深入分析国家推行的财政与货币政策对未来宏观经济运行以及投资环境的影响。本基金将根据宏观经济、基准利率水平，预测债券类、货币类等大类资产的预期收益率水平，结合各类别资产的波动性以及流动性状况分析，做出最佳的资产配置及风险控制。</w:t>
            </w:r>
            <w:r>
              <w:rPr>
                <w:rFonts w:hint="eastAsia"/>
              </w:rPr>
              <w:t xml:space="preserve"> 2</w:t>
            </w:r>
            <w:r>
              <w:rPr>
                <w:rFonts w:hint="eastAsia"/>
              </w:rPr>
              <w:t>、债券投资策略</w:t>
            </w:r>
            <w:r>
              <w:rPr>
                <w:rFonts w:hint="eastAsia"/>
              </w:rPr>
              <w:t xml:space="preserve"> </w:t>
            </w:r>
            <w:r>
              <w:rPr>
                <w:rFonts w:hint="eastAsia"/>
              </w:rPr>
              <w:t>首先根据宏观经济分析、资金面动向分析和投资人行为分析判断未来利率期限结构变化，并充分考虑组合的流动性管理的实际情况，配置债券组合的久期；其次，结合信用分析、流动性分析、税收分析等确定债券组合的类属配置；再次，在上述基础上利用债券定价技术，进行个券选择，选择被低估的债券进行投资。在具体投资操作中，采用骑乘操作、放大操作、换券操作等灵活多样的操作方式，获取超额的投资收益。</w:t>
            </w:r>
          </w:p>
        </w:tc>
      </w:tr>
      <w:tr w:rsidR="00EA198C" w:rsidTr="009740D5">
        <w:tc>
          <w:tcPr>
            <w:tcW w:w="2076" w:type="dxa"/>
          </w:tcPr>
          <w:p w:rsidR="00EA198C" w:rsidRDefault="00EA198C" w:rsidP="00EA198C">
            <w:pPr>
              <w:jc w:val="left"/>
            </w:pPr>
            <w:r>
              <w:rPr>
                <w:rFonts w:hint="eastAsia"/>
              </w:rPr>
              <w:t>业绩比较基准</w:t>
            </w:r>
          </w:p>
        </w:tc>
        <w:tc>
          <w:tcPr>
            <w:tcW w:w="6230" w:type="dxa"/>
            <w:gridSpan w:val="3"/>
          </w:tcPr>
          <w:p w:rsidR="00EA198C" w:rsidRDefault="00EA198C" w:rsidP="00EA198C">
            <w:pPr>
              <w:jc w:val="left"/>
            </w:pPr>
            <w:r>
              <w:rPr>
                <w:rFonts w:hint="eastAsia"/>
              </w:rPr>
              <w:t>中证全债指数。</w:t>
            </w:r>
          </w:p>
        </w:tc>
      </w:tr>
      <w:tr w:rsidR="00EA198C" w:rsidTr="006846B1">
        <w:tc>
          <w:tcPr>
            <w:tcW w:w="2076" w:type="dxa"/>
          </w:tcPr>
          <w:p w:rsidR="00EA198C" w:rsidRDefault="00EA198C" w:rsidP="00EA198C">
            <w:pPr>
              <w:jc w:val="left"/>
            </w:pPr>
            <w:r>
              <w:rPr>
                <w:rFonts w:hint="eastAsia"/>
              </w:rPr>
              <w:lastRenderedPageBreak/>
              <w:t>风险收益特征</w:t>
            </w:r>
          </w:p>
        </w:tc>
        <w:tc>
          <w:tcPr>
            <w:tcW w:w="6230" w:type="dxa"/>
            <w:gridSpan w:val="3"/>
          </w:tcPr>
          <w:p w:rsidR="00EA198C" w:rsidRDefault="00EA198C" w:rsidP="00EA198C">
            <w:pPr>
              <w:jc w:val="left"/>
            </w:pPr>
            <w:r>
              <w:rPr>
                <w:rFonts w:hint="eastAsia"/>
              </w:rPr>
              <w:t>本基金为债券型基金，其长期平均风险和预期收益率低于股票基金、混合基金，高于货币市场基金。</w:t>
            </w:r>
          </w:p>
        </w:tc>
      </w:tr>
      <w:tr w:rsidR="00EA198C" w:rsidTr="007240B9">
        <w:tc>
          <w:tcPr>
            <w:tcW w:w="2076" w:type="dxa"/>
          </w:tcPr>
          <w:p w:rsidR="00EA198C" w:rsidRDefault="00EA198C" w:rsidP="00EA198C">
            <w:pPr>
              <w:jc w:val="left"/>
            </w:pPr>
            <w:r>
              <w:rPr>
                <w:rFonts w:hint="eastAsia"/>
              </w:rPr>
              <w:t>基金管理人</w:t>
            </w:r>
          </w:p>
        </w:tc>
        <w:tc>
          <w:tcPr>
            <w:tcW w:w="6230" w:type="dxa"/>
            <w:gridSpan w:val="3"/>
          </w:tcPr>
          <w:p w:rsidR="00EA198C" w:rsidRDefault="00EA198C" w:rsidP="00EA198C">
            <w:pPr>
              <w:jc w:val="left"/>
            </w:pPr>
            <w:r>
              <w:rPr>
                <w:rFonts w:hint="eastAsia"/>
              </w:rPr>
              <w:t>南方基金管理股份有限公司</w:t>
            </w:r>
          </w:p>
        </w:tc>
      </w:tr>
      <w:tr w:rsidR="00EA198C" w:rsidTr="00EA198C">
        <w:tc>
          <w:tcPr>
            <w:tcW w:w="2076" w:type="dxa"/>
          </w:tcPr>
          <w:p w:rsidR="00EA198C" w:rsidRDefault="00EA198C" w:rsidP="00EA198C">
            <w:pPr>
              <w:jc w:val="left"/>
            </w:pPr>
            <w:r>
              <w:rPr>
                <w:rFonts w:hint="eastAsia"/>
              </w:rPr>
              <w:t>基金托管人</w:t>
            </w:r>
          </w:p>
        </w:tc>
        <w:tc>
          <w:tcPr>
            <w:tcW w:w="6230" w:type="dxa"/>
            <w:gridSpan w:val="3"/>
          </w:tcPr>
          <w:p w:rsidR="00EA198C" w:rsidRDefault="00EA198C" w:rsidP="00EA198C">
            <w:pPr>
              <w:jc w:val="left"/>
            </w:pPr>
            <w:r>
              <w:rPr>
                <w:rFonts w:hint="eastAsia"/>
              </w:rPr>
              <w:t>中国建设银行股份有限公司</w:t>
            </w:r>
          </w:p>
        </w:tc>
      </w:tr>
      <w:tr w:rsidR="00EA198C" w:rsidTr="00EA198C">
        <w:tc>
          <w:tcPr>
            <w:tcW w:w="2076" w:type="dxa"/>
          </w:tcPr>
          <w:p w:rsidR="00EA198C" w:rsidRDefault="00EA198C" w:rsidP="00EA198C">
            <w:pPr>
              <w:jc w:val="left"/>
            </w:pPr>
            <w:r>
              <w:rPr>
                <w:rFonts w:hint="eastAsia"/>
              </w:rPr>
              <w:t>下属分级基金的基金简称</w:t>
            </w:r>
          </w:p>
        </w:tc>
        <w:tc>
          <w:tcPr>
            <w:tcW w:w="2076" w:type="dxa"/>
          </w:tcPr>
          <w:p w:rsidR="00EA198C" w:rsidRDefault="00EA198C" w:rsidP="00EA198C">
            <w:pPr>
              <w:jc w:val="left"/>
            </w:pPr>
            <w:r>
              <w:rPr>
                <w:rFonts w:hint="eastAsia"/>
              </w:rPr>
              <w:t>南方润元纯债债券</w:t>
            </w:r>
            <w:r>
              <w:rPr>
                <w:rFonts w:hint="eastAsia"/>
              </w:rPr>
              <w:t>A/B</w:t>
            </w:r>
          </w:p>
        </w:tc>
        <w:tc>
          <w:tcPr>
            <w:tcW w:w="2077" w:type="dxa"/>
          </w:tcPr>
          <w:p w:rsidR="00EA198C" w:rsidRDefault="00EA198C" w:rsidP="00EA198C">
            <w:pPr>
              <w:jc w:val="left"/>
            </w:pPr>
            <w:r>
              <w:rPr>
                <w:rFonts w:hint="eastAsia"/>
              </w:rPr>
              <w:t>南方润元纯债债券</w:t>
            </w:r>
            <w:r>
              <w:rPr>
                <w:rFonts w:hint="eastAsia"/>
              </w:rPr>
              <w:t>C</w:t>
            </w:r>
          </w:p>
        </w:tc>
        <w:tc>
          <w:tcPr>
            <w:tcW w:w="2077" w:type="dxa"/>
          </w:tcPr>
          <w:p w:rsidR="00EA198C" w:rsidRDefault="00EA198C" w:rsidP="00EA198C">
            <w:pPr>
              <w:jc w:val="left"/>
            </w:pPr>
            <w:r>
              <w:rPr>
                <w:rFonts w:hint="eastAsia"/>
              </w:rPr>
              <w:t>南方润元纯债债券</w:t>
            </w:r>
            <w:r>
              <w:rPr>
                <w:rFonts w:hint="eastAsia"/>
              </w:rPr>
              <w:t>E</w:t>
            </w:r>
          </w:p>
        </w:tc>
      </w:tr>
      <w:tr w:rsidR="00EA198C" w:rsidTr="00EA198C">
        <w:tc>
          <w:tcPr>
            <w:tcW w:w="2076" w:type="dxa"/>
          </w:tcPr>
          <w:p w:rsidR="00EA198C" w:rsidRDefault="00EA198C" w:rsidP="00EA198C">
            <w:pPr>
              <w:jc w:val="left"/>
            </w:pPr>
            <w:r>
              <w:rPr>
                <w:rFonts w:hint="eastAsia"/>
              </w:rPr>
              <w:t>下属分级基金的交易代码</w:t>
            </w:r>
          </w:p>
        </w:tc>
        <w:tc>
          <w:tcPr>
            <w:tcW w:w="2076" w:type="dxa"/>
          </w:tcPr>
          <w:p w:rsidR="00EA198C" w:rsidRDefault="00EA198C" w:rsidP="00EA198C">
            <w:pPr>
              <w:jc w:val="left"/>
            </w:pPr>
            <w:r>
              <w:t>202108</w:t>
            </w:r>
          </w:p>
        </w:tc>
        <w:tc>
          <w:tcPr>
            <w:tcW w:w="2077" w:type="dxa"/>
          </w:tcPr>
          <w:p w:rsidR="00EA198C" w:rsidRDefault="00EA198C" w:rsidP="00EA198C">
            <w:pPr>
              <w:jc w:val="left"/>
            </w:pPr>
            <w:r>
              <w:t>202110</w:t>
            </w:r>
          </w:p>
        </w:tc>
        <w:tc>
          <w:tcPr>
            <w:tcW w:w="2077" w:type="dxa"/>
          </w:tcPr>
          <w:p w:rsidR="00EA198C" w:rsidRDefault="00EA198C" w:rsidP="00EA198C">
            <w:pPr>
              <w:jc w:val="left"/>
            </w:pPr>
            <w:r>
              <w:t>020932</w:t>
            </w:r>
          </w:p>
        </w:tc>
      </w:tr>
      <w:tr w:rsidR="00EA198C" w:rsidTr="00EA198C">
        <w:tc>
          <w:tcPr>
            <w:tcW w:w="2076" w:type="dxa"/>
          </w:tcPr>
          <w:p w:rsidR="00EA198C" w:rsidRDefault="00EA198C" w:rsidP="00EA198C">
            <w:pPr>
              <w:jc w:val="left"/>
            </w:pPr>
            <w:r>
              <w:rPr>
                <w:rFonts w:hint="eastAsia"/>
              </w:rPr>
              <w:t>下属分级基金的前端交易代码</w:t>
            </w:r>
          </w:p>
        </w:tc>
        <w:tc>
          <w:tcPr>
            <w:tcW w:w="2076" w:type="dxa"/>
          </w:tcPr>
          <w:p w:rsidR="00EA198C" w:rsidRDefault="00EA198C" w:rsidP="00EA198C">
            <w:pPr>
              <w:jc w:val="left"/>
            </w:pPr>
            <w:r>
              <w:t>202108</w:t>
            </w:r>
          </w:p>
        </w:tc>
        <w:tc>
          <w:tcPr>
            <w:tcW w:w="2077" w:type="dxa"/>
          </w:tcPr>
          <w:p w:rsidR="00EA198C" w:rsidRDefault="00EA198C" w:rsidP="00EA198C">
            <w:pPr>
              <w:jc w:val="left"/>
            </w:pPr>
          </w:p>
        </w:tc>
        <w:tc>
          <w:tcPr>
            <w:tcW w:w="2077" w:type="dxa"/>
          </w:tcPr>
          <w:p w:rsidR="00EA198C" w:rsidRDefault="00EA198C" w:rsidP="00EA198C">
            <w:pPr>
              <w:jc w:val="left"/>
            </w:pPr>
          </w:p>
        </w:tc>
      </w:tr>
      <w:tr w:rsidR="00EA198C" w:rsidTr="00EA198C">
        <w:tc>
          <w:tcPr>
            <w:tcW w:w="2076" w:type="dxa"/>
          </w:tcPr>
          <w:p w:rsidR="00EA198C" w:rsidRDefault="00EA198C" w:rsidP="00EA198C">
            <w:pPr>
              <w:jc w:val="left"/>
            </w:pPr>
            <w:r>
              <w:rPr>
                <w:rFonts w:hint="eastAsia"/>
              </w:rPr>
              <w:t>下属分级基金的后端交易代码</w:t>
            </w:r>
          </w:p>
        </w:tc>
        <w:tc>
          <w:tcPr>
            <w:tcW w:w="2076" w:type="dxa"/>
          </w:tcPr>
          <w:p w:rsidR="00EA198C" w:rsidRDefault="00EA198C" w:rsidP="00EA198C">
            <w:pPr>
              <w:jc w:val="left"/>
            </w:pPr>
            <w:r>
              <w:t>202109</w:t>
            </w:r>
          </w:p>
        </w:tc>
        <w:tc>
          <w:tcPr>
            <w:tcW w:w="2077" w:type="dxa"/>
          </w:tcPr>
          <w:p w:rsidR="00EA198C" w:rsidRDefault="00EA198C" w:rsidP="00EA198C">
            <w:pPr>
              <w:jc w:val="left"/>
            </w:pPr>
          </w:p>
        </w:tc>
        <w:tc>
          <w:tcPr>
            <w:tcW w:w="2077" w:type="dxa"/>
          </w:tcPr>
          <w:p w:rsidR="00EA198C" w:rsidRDefault="00EA198C" w:rsidP="00EA198C">
            <w:pPr>
              <w:jc w:val="left"/>
            </w:pPr>
          </w:p>
        </w:tc>
      </w:tr>
      <w:tr w:rsidR="00EA198C" w:rsidTr="00EA198C">
        <w:tc>
          <w:tcPr>
            <w:tcW w:w="2076" w:type="dxa"/>
          </w:tcPr>
          <w:p w:rsidR="00EA198C" w:rsidRDefault="00EA198C" w:rsidP="00EA198C">
            <w:pPr>
              <w:jc w:val="left"/>
            </w:pPr>
            <w:r>
              <w:rPr>
                <w:rFonts w:hint="eastAsia"/>
              </w:rPr>
              <w:t>报告期末下属分级基金的份额总额</w:t>
            </w:r>
          </w:p>
        </w:tc>
        <w:tc>
          <w:tcPr>
            <w:tcW w:w="2076" w:type="dxa"/>
          </w:tcPr>
          <w:p w:rsidR="00EA198C" w:rsidRDefault="00EA198C" w:rsidP="00EA198C">
            <w:pPr>
              <w:jc w:val="left"/>
            </w:pPr>
            <w:r>
              <w:rPr>
                <w:rFonts w:hint="eastAsia"/>
              </w:rPr>
              <w:t>7,973,032,191.55</w:t>
            </w:r>
            <w:r>
              <w:rPr>
                <w:rFonts w:hint="eastAsia"/>
              </w:rPr>
              <w:t>份</w:t>
            </w:r>
          </w:p>
        </w:tc>
        <w:tc>
          <w:tcPr>
            <w:tcW w:w="2077" w:type="dxa"/>
          </w:tcPr>
          <w:p w:rsidR="00EA198C" w:rsidRDefault="00EA198C" w:rsidP="00EA198C">
            <w:pPr>
              <w:jc w:val="left"/>
            </w:pPr>
            <w:r>
              <w:rPr>
                <w:rFonts w:hint="eastAsia"/>
              </w:rPr>
              <w:t>461,818,552.46</w:t>
            </w:r>
            <w:r>
              <w:rPr>
                <w:rFonts w:hint="eastAsia"/>
              </w:rPr>
              <w:t>份</w:t>
            </w:r>
          </w:p>
        </w:tc>
        <w:tc>
          <w:tcPr>
            <w:tcW w:w="2077" w:type="dxa"/>
          </w:tcPr>
          <w:p w:rsidR="00EA198C" w:rsidRDefault="00EA198C" w:rsidP="00EA198C">
            <w:pPr>
              <w:jc w:val="left"/>
            </w:pPr>
            <w:r>
              <w:rPr>
                <w:rFonts w:hint="eastAsia"/>
              </w:rPr>
              <w:t>144,853,282.91</w:t>
            </w:r>
            <w:r>
              <w:rPr>
                <w:rFonts w:hint="eastAsia"/>
              </w:rPr>
              <w:t>份</w:t>
            </w:r>
          </w:p>
        </w:tc>
      </w:tr>
    </w:tbl>
    <w:p w:rsidR="00EA198C" w:rsidRDefault="00EA198C" w:rsidP="00EA198C">
      <w:pPr>
        <w:pStyle w:val="-1"/>
        <w:ind w:left="281" w:hanging="281"/>
      </w:pPr>
      <w:r>
        <w:rPr>
          <w:rFonts w:hint="eastAsia"/>
        </w:rPr>
        <w:t>主要财务指标和基金净值表现</w:t>
      </w:r>
    </w:p>
    <w:p w:rsidR="00EA198C" w:rsidRDefault="00EA198C" w:rsidP="00EA198C">
      <w:pPr>
        <w:pStyle w:val="-2"/>
        <w:spacing w:before="312"/>
      </w:pPr>
      <w:r>
        <w:rPr>
          <w:rFonts w:hint="eastAsia"/>
        </w:rPr>
        <w:t>主要财务指标</w:t>
      </w:r>
    </w:p>
    <w:p w:rsidR="00EA198C" w:rsidRDefault="00EA198C" w:rsidP="00EA198C">
      <w:pPr>
        <w:jc w:val="right"/>
      </w:pPr>
      <w:r>
        <w:rPr>
          <w:rFonts w:hint="eastAsia"/>
        </w:rPr>
        <w:t>单位：人民币元</w:t>
      </w:r>
    </w:p>
    <w:tbl>
      <w:tblPr>
        <w:tblStyle w:val="-0"/>
        <w:tblW w:w="8306" w:type="dxa"/>
        <w:tblLayout w:type="fixed"/>
        <w:tblLook w:val="04A0" w:firstRow="1" w:lastRow="0" w:firstColumn="1" w:lastColumn="0" w:noHBand="0" w:noVBand="1"/>
      </w:tblPr>
      <w:tblGrid>
        <w:gridCol w:w="2076"/>
        <w:gridCol w:w="2076"/>
        <w:gridCol w:w="2077"/>
        <w:gridCol w:w="2077"/>
      </w:tblGrid>
      <w:tr w:rsidR="00EA198C" w:rsidTr="00EA198C">
        <w:trPr>
          <w:cnfStyle w:val="100000000000" w:firstRow="1" w:lastRow="0" w:firstColumn="0" w:lastColumn="0" w:oddVBand="0" w:evenVBand="0" w:oddHBand="0" w:evenHBand="0" w:firstRowFirstColumn="0" w:firstRowLastColumn="0" w:lastRowFirstColumn="0" w:lastRowLastColumn="0"/>
        </w:trPr>
        <w:tc>
          <w:tcPr>
            <w:tcW w:w="2076" w:type="dxa"/>
            <w:vMerge w:val="restart"/>
          </w:tcPr>
          <w:p w:rsidR="00EA198C" w:rsidRPr="00EA198C" w:rsidRDefault="00EA198C" w:rsidP="00EA198C">
            <w:pPr>
              <w:jc w:val="center"/>
              <w:rPr>
                <w:b/>
              </w:rPr>
            </w:pPr>
            <w:r w:rsidRPr="00EA198C">
              <w:rPr>
                <w:rFonts w:hint="eastAsia"/>
                <w:b/>
              </w:rPr>
              <w:t>主要财务指标</w:t>
            </w:r>
          </w:p>
        </w:tc>
        <w:tc>
          <w:tcPr>
            <w:tcW w:w="6230" w:type="dxa"/>
            <w:gridSpan w:val="3"/>
            <w:tcBorders>
              <w:bottom w:val="single" w:sz="4" w:space="0" w:color="auto"/>
            </w:tcBorders>
          </w:tcPr>
          <w:p w:rsidR="00EA198C" w:rsidRPr="00EA198C" w:rsidRDefault="00EA198C" w:rsidP="00EA198C">
            <w:pPr>
              <w:jc w:val="center"/>
              <w:rPr>
                <w:b/>
              </w:rPr>
            </w:pPr>
            <w:r w:rsidRPr="00EA198C">
              <w:rPr>
                <w:rFonts w:hint="eastAsia"/>
                <w:b/>
              </w:rPr>
              <w:t>报告期（</w:t>
            </w:r>
            <w:r w:rsidRPr="00EA198C">
              <w:rPr>
                <w:rFonts w:hint="eastAsia"/>
                <w:b/>
              </w:rPr>
              <w:t>2026</w:t>
            </w:r>
            <w:r w:rsidRPr="00EA198C">
              <w:rPr>
                <w:rFonts w:hint="eastAsia"/>
                <w:b/>
              </w:rPr>
              <w:t>年</w:t>
            </w:r>
            <w:r w:rsidRPr="00EA198C">
              <w:rPr>
                <w:rFonts w:hint="eastAsia"/>
                <w:b/>
              </w:rPr>
              <w:t>4</w:t>
            </w:r>
            <w:r w:rsidRPr="00EA198C">
              <w:rPr>
                <w:rFonts w:hint="eastAsia"/>
                <w:b/>
              </w:rPr>
              <w:t>月</w:t>
            </w:r>
            <w:r w:rsidRPr="00EA198C">
              <w:rPr>
                <w:rFonts w:hint="eastAsia"/>
                <w:b/>
              </w:rPr>
              <w:t>1</w:t>
            </w:r>
            <w:r w:rsidRPr="00EA198C">
              <w:rPr>
                <w:rFonts w:hint="eastAsia"/>
                <w:b/>
              </w:rPr>
              <w:t>日－</w:t>
            </w:r>
            <w:r w:rsidRPr="00EA198C">
              <w:rPr>
                <w:rFonts w:hint="eastAsia"/>
                <w:b/>
              </w:rPr>
              <w:t>2026</w:t>
            </w:r>
            <w:r w:rsidRPr="00EA198C">
              <w:rPr>
                <w:rFonts w:hint="eastAsia"/>
                <w:b/>
              </w:rPr>
              <w:t>年</w:t>
            </w:r>
            <w:r w:rsidRPr="00EA198C">
              <w:rPr>
                <w:rFonts w:hint="eastAsia"/>
                <w:b/>
              </w:rPr>
              <w:t>6</w:t>
            </w:r>
            <w:r w:rsidRPr="00EA198C">
              <w:rPr>
                <w:rFonts w:hint="eastAsia"/>
                <w:b/>
              </w:rPr>
              <w:t>月</w:t>
            </w:r>
            <w:r w:rsidRPr="00EA198C">
              <w:rPr>
                <w:rFonts w:hint="eastAsia"/>
                <w:b/>
              </w:rPr>
              <w:t>30</w:t>
            </w:r>
            <w:r w:rsidRPr="00EA198C">
              <w:rPr>
                <w:rFonts w:hint="eastAsia"/>
                <w:b/>
              </w:rPr>
              <w:t>日）</w:t>
            </w:r>
          </w:p>
        </w:tc>
      </w:tr>
      <w:tr w:rsidR="00EA198C" w:rsidTr="00EA198C">
        <w:tc>
          <w:tcPr>
            <w:tcW w:w="2076" w:type="dxa"/>
            <w:vMerge/>
          </w:tcPr>
          <w:p w:rsidR="00EA198C" w:rsidRDefault="00EA198C" w:rsidP="00EA198C">
            <w:pPr>
              <w:jc w:val="left"/>
            </w:pPr>
          </w:p>
        </w:tc>
        <w:tc>
          <w:tcPr>
            <w:tcW w:w="2076" w:type="dxa"/>
            <w:shd w:val="clear" w:color="auto" w:fill="BFBFBF"/>
          </w:tcPr>
          <w:p w:rsidR="00EA198C" w:rsidRPr="00EA198C" w:rsidRDefault="00EA198C" w:rsidP="00EA198C">
            <w:pPr>
              <w:jc w:val="center"/>
              <w:rPr>
                <w:b/>
              </w:rPr>
            </w:pPr>
            <w:r w:rsidRPr="00EA198C">
              <w:rPr>
                <w:rFonts w:hint="eastAsia"/>
                <w:b/>
              </w:rPr>
              <w:t>南方润元纯债债券</w:t>
            </w:r>
            <w:r w:rsidRPr="00EA198C">
              <w:rPr>
                <w:rFonts w:hint="eastAsia"/>
                <w:b/>
              </w:rPr>
              <w:t>A/B</w:t>
            </w:r>
          </w:p>
        </w:tc>
        <w:tc>
          <w:tcPr>
            <w:tcW w:w="2077" w:type="dxa"/>
            <w:shd w:val="clear" w:color="auto" w:fill="BFBFBF"/>
          </w:tcPr>
          <w:p w:rsidR="00EA198C" w:rsidRPr="00EA198C" w:rsidRDefault="00EA198C" w:rsidP="00EA198C">
            <w:pPr>
              <w:jc w:val="center"/>
              <w:rPr>
                <w:b/>
              </w:rPr>
            </w:pPr>
            <w:r w:rsidRPr="00EA198C">
              <w:rPr>
                <w:rFonts w:hint="eastAsia"/>
                <w:b/>
              </w:rPr>
              <w:t>南方润元纯债债券</w:t>
            </w:r>
            <w:r w:rsidRPr="00EA198C">
              <w:rPr>
                <w:rFonts w:hint="eastAsia"/>
                <w:b/>
              </w:rPr>
              <w:t>C</w:t>
            </w:r>
          </w:p>
        </w:tc>
        <w:tc>
          <w:tcPr>
            <w:tcW w:w="2077" w:type="dxa"/>
            <w:shd w:val="clear" w:color="auto" w:fill="BFBFBF"/>
          </w:tcPr>
          <w:p w:rsidR="00EA198C" w:rsidRPr="00EA198C" w:rsidRDefault="00EA198C" w:rsidP="00EA198C">
            <w:pPr>
              <w:jc w:val="center"/>
              <w:rPr>
                <w:b/>
              </w:rPr>
            </w:pPr>
            <w:r w:rsidRPr="00EA198C">
              <w:rPr>
                <w:rFonts w:hint="eastAsia"/>
                <w:b/>
              </w:rPr>
              <w:t>南方润元纯债债券</w:t>
            </w:r>
            <w:r w:rsidRPr="00EA198C">
              <w:rPr>
                <w:rFonts w:hint="eastAsia"/>
                <w:b/>
              </w:rPr>
              <w:t>E</w:t>
            </w:r>
          </w:p>
        </w:tc>
      </w:tr>
      <w:tr w:rsidR="00EA198C" w:rsidTr="00EA198C">
        <w:tc>
          <w:tcPr>
            <w:tcW w:w="2076" w:type="dxa"/>
          </w:tcPr>
          <w:p w:rsidR="00EA198C" w:rsidRDefault="00EA198C" w:rsidP="00EA198C">
            <w:pPr>
              <w:jc w:val="left"/>
            </w:pPr>
            <w:r>
              <w:rPr>
                <w:rFonts w:hint="eastAsia"/>
              </w:rPr>
              <w:t>1.</w:t>
            </w:r>
            <w:r>
              <w:rPr>
                <w:rFonts w:hint="eastAsia"/>
              </w:rPr>
              <w:t>本期已实现收益</w:t>
            </w:r>
          </w:p>
        </w:tc>
        <w:tc>
          <w:tcPr>
            <w:tcW w:w="2076" w:type="dxa"/>
          </w:tcPr>
          <w:p w:rsidR="00EA198C" w:rsidRDefault="00EA198C" w:rsidP="00EA198C">
            <w:pPr>
              <w:jc w:val="right"/>
            </w:pPr>
            <w:r>
              <w:t>58,643,118.59</w:t>
            </w:r>
          </w:p>
        </w:tc>
        <w:tc>
          <w:tcPr>
            <w:tcW w:w="2077" w:type="dxa"/>
          </w:tcPr>
          <w:p w:rsidR="00EA198C" w:rsidRDefault="00EA198C" w:rsidP="00EA198C">
            <w:pPr>
              <w:jc w:val="right"/>
            </w:pPr>
            <w:r>
              <w:t>3,178,442.22</w:t>
            </w:r>
          </w:p>
        </w:tc>
        <w:tc>
          <w:tcPr>
            <w:tcW w:w="2077" w:type="dxa"/>
          </w:tcPr>
          <w:p w:rsidR="00EA198C" w:rsidRDefault="00EA198C" w:rsidP="00EA198C">
            <w:pPr>
              <w:jc w:val="right"/>
            </w:pPr>
            <w:r>
              <w:t>3,279,997.53</w:t>
            </w:r>
          </w:p>
        </w:tc>
      </w:tr>
      <w:tr w:rsidR="00EA198C" w:rsidTr="00EA198C">
        <w:tc>
          <w:tcPr>
            <w:tcW w:w="2076" w:type="dxa"/>
          </w:tcPr>
          <w:p w:rsidR="00EA198C" w:rsidRDefault="00EA198C" w:rsidP="00EA198C">
            <w:pPr>
              <w:jc w:val="left"/>
            </w:pPr>
            <w:r>
              <w:rPr>
                <w:rFonts w:hint="eastAsia"/>
              </w:rPr>
              <w:t>2.</w:t>
            </w:r>
            <w:r>
              <w:rPr>
                <w:rFonts w:hint="eastAsia"/>
              </w:rPr>
              <w:t>本期利润</w:t>
            </w:r>
          </w:p>
        </w:tc>
        <w:tc>
          <w:tcPr>
            <w:tcW w:w="2076" w:type="dxa"/>
          </w:tcPr>
          <w:p w:rsidR="00EA198C" w:rsidRDefault="00EA198C" w:rsidP="00EA198C">
            <w:pPr>
              <w:jc w:val="right"/>
            </w:pPr>
            <w:r>
              <w:t>90,279,375.12</w:t>
            </w:r>
          </w:p>
        </w:tc>
        <w:tc>
          <w:tcPr>
            <w:tcW w:w="2077" w:type="dxa"/>
          </w:tcPr>
          <w:p w:rsidR="00EA198C" w:rsidRDefault="00EA198C" w:rsidP="00EA198C">
            <w:pPr>
              <w:jc w:val="right"/>
            </w:pPr>
            <w:r>
              <w:t>5,690,274.52</w:t>
            </w:r>
          </w:p>
        </w:tc>
        <w:tc>
          <w:tcPr>
            <w:tcW w:w="2077" w:type="dxa"/>
          </w:tcPr>
          <w:p w:rsidR="00EA198C" w:rsidRDefault="00EA198C" w:rsidP="00EA198C">
            <w:pPr>
              <w:jc w:val="right"/>
            </w:pPr>
            <w:r>
              <w:t>4,488,300.82</w:t>
            </w:r>
          </w:p>
        </w:tc>
      </w:tr>
      <w:tr w:rsidR="00EA198C" w:rsidTr="00EA198C">
        <w:tc>
          <w:tcPr>
            <w:tcW w:w="2076" w:type="dxa"/>
          </w:tcPr>
          <w:p w:rsidR="00EA198C" w:rsidRDefault="00EA198C" w:rsidP="00EA198C">
            <w:pPr>
              <w:jc w:val="left"/>
            </w:pPr>
            <w:r>
              <w:rPr>
                <w:rFonts w:hint="eastAsia"/>
              </w:rPr>
              <w:t>3.</w:t>
            </w:r>
            <w:r>
              <w:rPr>
                <w:rFonts w:hint="eastAsia"/>
              </w:rPr>
              <w:t>加权平均基金份额本期利润</w:t>
            </w:r>
          </w:p>
        </w:tc>
        <w:tc>
          <w:tcPr>
            <w:tcW w:w="2076" w:type="dxa"/>
          </w:tcPr>
          <w:p w:rsidR="00EA198C" w:rsidRDefault="00EA198C" w:rsidP="00EA198C">
            <w:pPr>
              <w:jc w:val="right"/>
            </w:pPr>
            <w:r>
              <w:t>0.0127</w:t>
            </w:r>
          </w:p>
        </w:tc>
        <w:tc>
          <w:tcPr>
            <w:tcW w:w="2077" w:type="dxa"/>
          </w:tcPr>
          <w:p w:rsidR="00EA198C" w:rsidRDefault="00EA198C" w:rsidP="00EA198C">
            <w:pPr>
              <w:jc w:val="right"/>
            </w:pPr>
            <w:r>
              <w:t>0.0128</w:t>
            </w:r>
          </w:p>
        </w:tc>
        <w:tc>
          <w:tcPr>
            <w:tcW w:w="2077" w:type="dxa"/>
          </w:tcPr>
          <w:p w:rsidR="00EA198C" w:rsidRDefault="00EA198C" w:rsidP="00EA198C">
            <w:pPr>
              <w:jc w:val="right"/>
            </w:pPr>
            <w:r>
              <w:t>0.0140</w:t>
            </w:r>
          </w:p>
        </w:tc>
      </w:tr>
      <w:tr w:rsidR="00EA198C" w:rsidTr="00EA198C">
        <w:tc>
          <w:tcPr>
            <w:tcW w:w="2076" w:type="dxa"/>
          </w:tcPr>
          <w:p w:rsidR="00EA198C" w:rsidRDefault="00EA198C" w:rsidP="00EA198C">
            <w:pPr>
              <w:jc w:val="left"/>
            </w:pPr>
            <w:r>
              <w:rPr>
                <w:rFonts w:hint="eastAsia"/>
              </w:rPr>
              <w:t>4.</w:t>
            </w:r>
            <w:r>
              <w:rPr>
                <w:rFonts w:hint="eastAsia"/>
              </w:rPr>
              <w:t>期末基金资产净值</w:t>
            </w:r>
          </w:p>
        </w:tc>
        <w:tc>
          <w:tcPr>
            <w:tcW w:w="2076" w:type="dxa"/>
          </w:tcPr>
          <w:p w:rsidR="00EA198C" w:rsidRDefault="00EA198C" w:rsidP="00EA198C">
            <w:pPr>
              <w:jc w:val="right"/>
            </w:pPr>
            <w:r>
              <w:t>10,487,034,774.32</w:t>
            </w:r>
          </w:p>
        </w:tc>
        <w:tc>
          <w:tcPr>
            <w:tcW w:w="2077" w:type="dxa"/>
          </w:tcPr>
          <w:p w:rsidR="00EA198C" w:rsidRDefault="00EA198C" w:rsidP="00EA198C">
            <w:pPr>
              <w:jc w:val="right"/>
            </w:pPr>
            <w:r>
              <w:t>582,363,998.78</w:t>
            </w:r>
          </w:p>
        </w:tc>
        <w:tc>
          <w:tcPr>
            <w:tcW w:w="2077" w:type="dxa"/>
          </w:tcPr>
          <w:p w:rsidR="00EA198C" w:rsidRDefault="00EA198C" w:rsidP="00EA198C">
            <w:pPr>
              <w:jc w:val="right"/>
            </w:pPr>
            <w:r>
              <w:t>190,026,919.56</w:t>
            </w:r>
          </w:p>
        </w:tc>
      </w:tr>
      <w:tr w:rsidR="00EA198C" w:rsidTr="00EA198C">
        <w:tc>
          <w:tcPr>
            <w:tcW w:w="2076" w:type="dxa"/>
          </w:tcPr>
          <w:p w:rsidR="00EA198C" w:rsidRDefault="00EA198C" w:rsidP="00EA198C">
            <w:pPr>
              <w:jc w:val="left"/>
            </w:pPr>
            <w:r>
              <w:rPr>
                <w:rFonts w:hint="eastAsia"/>
              </w:rPr>
              <w:t>5.</w:t>
            </w:r>
            <w:r>
              <w:rPr>
                <w:rFonts w:hint="eastAsia"/>
              </w:rPr>
              <w:t>期末基金份额净值</w:t>
            </w:r>
          </w:p>
        </w:tc>
        <w:tc>
          <w:tcPr>
            <w:tcW w:w="2076" w:type="dxa"/>
          </w:tcPr>
          <w:p w:rsidR="00EA198C" w:rsidRDefault="00EA198C" w:rsidP="00EA198C">
            <w:pPr>
              <w:jc w:val="right"/>
            </w:pPr>
            <w:r>
              <w:t>1.3153</w:t>
            </w:r>
          </w:p>
        </w:tc>
        <w:tc>
          <w:tcPr>
            <w:tcW w:w="2077" w:type="dxa"/>
          </w:tcPr>
          <w:p w:rsidR="00EA198C" w:rsidRDefault="00EA198C" w:rsidP="00EA198C">
            <w:pPr>
              <w:jc w:val="right"/>
            </w:pPr>
            <w:r>
              <w:t>1.2610</w:t>
            </w:r>
          </w:p>
        </w:tc>
        <w:tc>
          <w:tcPr>
            <w:tcW w:w="2077" w:type="dxa"/>
          </w:tcPr>
          <w:p w:rsidR="00EA198C" w:rsidRDefault="00EA198C" w:rsidP="00EA198C">
            <w:pPr>
              <w:jc w:val="right"/>
            </w:pPr>
            <w:r>
              <w:t>1.3119</w:t>
            </w:r>
          </w:p>
        </w:tc>
      </w:tr>
    </w:tbl>
    <w:p w:rsidR="00EA198C" w:rsidRDefault="00EA198C" w:rsidP="00EA198C">
      <w:pPr>
        <w:pStyle w:val="-8"/>
      </w:pPr>
      <w:r>
        <w:rPr>
          <w:rFonts w:hint="eastAsia"/>
        </w:rPr>
        <w:t>注：基金业绩指标不包括持有人认（申）购或交易基金的各项费用，计入费用后实际收益水平要低于所列数字；</w:t>
      </w:r>
    </w:p>
    <w:p w:rsidR="00EA198C" w:rsidRDefault="00EA198C" w:rsidP="00EA198C">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EA198C" w:rsidRDefault="00EA198C" w:rsidP="00EA198C">
      <w:pPr>
        <w:pStyle w:val="-2"/>
        <w:spacing w:before="312"/>
      </w:pPr>
      <w:r>
        <w:rPr>
          <w:rFonts w:hint="eastAsia"/>
        </w:rPr>
        <w:t>基金净值表现</w:t>
      </w:r>
    </w:p>
    <w:p w:rsidR="00EA198C" w:rsidRDefault="00EA198C" w:rsidP="00EA198C">
      <w:pPr>
        <w:pStyle w:val="-3"/>
        <w:spacing w:before="156" w:after="156"/>
      </w:pPr>
      <w:r>
        <w:rPr>
          <w:rFonts w:hint="eastAsia"/>
        </w:rPr>
        <w:t>本报告期基金份额净值增长率及其与同期业绩比较基准收益率的比较</w:t>
      </w:r>
    </w:p>
    <w:p w:rsidR="00EA198C" w:rsidRDefault="00EA198C" w:rsidP="00EA198C">
      <w:pPr>
        <w:pStyle w:val="-"/>
        <w:ind w:firstLine="420"/>
      </w:pPr>
      <w:r>
        <w:rPr>
          <w:rFonts w:hint="eastAsia"/>
        </w:rPr>
        <w:t>南方润元纯债债券A/B</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EA198C" w:rsidTr="00EA198C">
        <w:trPr>
          <w:cnfStyle w:val="100000000000" w:firstRow="1" w:lastRow="0" w:firstColumn="0" w:lastColumn="0" w:oddVBand="0" w:evenVBand="0" w:oddHBand="0" w:evenHBand="0" w:firstRowFirstColumn="0" w:firstRowLastColumn="0" w:lastRowFirstColumn="0" w:lastRowLastColumn="0"/>
        </w:trPr>
        <w:tc>
          <w:tcPr>
            <w:tcW w:w="1429" w:type="dxa"/>
          </w:tcPr>
          <w:p w:rsidR="00EA198C" w:rsidRPr="00EA198C" w:rsidRDefault="00EA198C" w:rsidP="00EA198C">
            <w:pPr>
              <w:jc w:val="center"/>
              <w:rPr>
                <w:b/>
              </w:rPr>
            </w:pPr>
            <w:r w:rsidRPr="00EA198C">
              <w:rPr>
                <w:rFonts w:hint="eastAsia"/>
                <w:b/>
              </w:rPr>
              <w:t>阶段</w:t>
            </w:r>
          </w:p>
        </w:tc>
        <w:tc>
          <w:tcPr>
            <w:tcW w:w="1315" w:type="dxa"/>
          </w:tcPr>
          <w:p w:rsidR="00EA198C" w:rsidRPr="00EA198C" w:rsidRDefault="00EA198C" w:rsidP="00EA198C">
            <w:pPr>
              <w:jc w:val="center"/>
              <w:rPr>
                <w:b/>
              </w:rPr>
            </w:pPr>
            <w:r w:rsidRPr="00EA198C">
              <w:rPr>
                <w:rFonts w:hint="eastAsia"/>
                <w:b/>
              </w:rPr>
              <w:t>净值增长率①</w:t>
            </w:r>
          </w:p>
        </w:tc>
        <w:tc>
          <w:tcPr>
            <w:tcW w:w="1315" w:type="dxa"/>
          </w:tcPr>
          <w:p w:rsidR="00EA198C" w:rsidRPr="00EA198C" w:rsidRDefault="00EA198C" w:rsidP="00EA198C">
            <w:pPr>
              <w:jc w:val="center"/>
              <w:rPr>
                <w:b/>
              </w:rPr>
            </w:pPr>
            <w:r w:rsidRPr="00EA198C">
              <w:rPr>
                <w:rFonts w:hint="eastAsia"/>
                <w:b/>
              </w:rPr>
              <w:t>净值增长率标准差②</w:t>
            </w:r>
          </w:p>
        </w:tc>
        <w:tc>
          <w:tcPr>
            <w:tcW w:w="1315" w:type="dxa"/>
          </w:tcPr>
          <w:p w:rsidR="00EA198C" w:rsidRPr="00EA198C" w:rsidRDefault="00EA198C" w:rsidP="00EA198C">
            <w:pPr>
              <w:jc w:val="center"/>
              <w:rPr>
                <w:b/>
              </w:rPr>
            </w:pPr>
            <w:r w:rsidRPr="00EA198C">
              <w:rPr>
                <w:rFonts w:hint="eastAsia"/>
                <w:b/>
              </w:rPr>
              <w:t>业绩比较基准收益率③</w:t>
            </w:r>
          </w:p>
        </w:tc>
        <w:tc>
          <w:tcPr>
            <w:tcW w:w="1315" w:type="dxa"/>
          </w:tcPr>
          <w:p w:rsidR="00EA198C" w:rsidRPr="00EA198C" w:rsidRDefault="00EA198C" w:rsidP="00EA198C">
            <w:pPr>
              <w:jc w:val="center"/>
              <w:rPr>
                <w:b/>
              </w:rPr>
            </w:pPr>
            <w:r w:rsidRPr="00EA198C">
              <w:rPr>
                <w:rFonts w:hint="eastAsia"/>
                <w:b/>
              </w:rPr>
              <w:t>业绩比较基准收益率标</w:t>
            </w:r>
            <w:r w:rsidRPr="00EA198C">
              <w:rPr>
                <w:rFonts w:hint="eastAsia"/>
                <w:b/>
              </w:rPr>
              <w:lastRenderedPageBreak/>
              <w:t>准差④</w:t>
            </w:r>
          </w:p>
        </w:tc>
        <w:tc>
          <w:tcPr>
            <w:tcW w:w="907" w:type="dxa"/>
          </w:tcPr>
          <w:p w:rsidR="00EA198C" w:rsidRPr="00EA198C" w:rsidRDefault="00EA198C" w:rsidP="00EA198C">
            <w:pPr>
              <w:jc w:val="center"/>
              <w:rPr>
                <w:b/>
              </w:rPr>
            </w:pPr>
            <w:r w:rsidRPr="00EA198C">
              <w:rPr>
                <w:rFonts w:hint="eastAsia"/>
                <w:b/>
              </w:rPr>
              <w:lastRenderedPageBreak/>
              <w:t>①</w:t>
            </w:r>
            <w:r w:rsidRPr="00EA198C">
              <w:rPr>
                <w:rFonts w:hint="eastAsia"/>
                <w:b/>
              </w:rPr>
              <w:t>-</w:t>
            </w:r>
            <w:r w:rsidRPr="00EA198C">
              <w:rPr>
                <w:rFonts w:hint="eastAsia"/>
                <w:b/>
              </w:rPr>
              <w:t>③</w:t>
            </w:r>
          </w:p>
        </w:tc>
        <w:tc>
          <w:tcPr>
            <w:tcW w:w="907" w:type="dxa"/>
          </w:tcPr>
          <w:p w:rsidR="00EA198C" w:rsidRPr="00EA198C" w:rsidRDefault="00EA198C" w:rsidP="00EA198C">
            <w:pPr>
              <w:jc w:val="center"/>
              <w:rPr>
                <w:b/>
              </w:rPr>
            </w:pPr>
            <w:r w:rsidRPr="00EA198C">
              <w:rPr>
                <w:rFonts w:hint="eastAsia"/>
                <w:b/>
              </w:rPr>
              <w:t>②</w:t>
            </w:r>
            <w:r w:rsidRPr="00EA198C">
              <w:rPr>
                <w:rFonts w:hint="eastAsia"/>
                <w:b/>
              </w:rPr>
              <w:t>-</w:t>
            </w:r>
            <w:r w:rsidRPr="00EA198C">
              <w:rPr>
                <w:rFonts w:hint="eastAsia"/>
                <w:b/>
              </w:rPr>
              <w:t>④</w:t>
            </w:r>
          </w:p>
        </w:tc>
      </w:tr>
      <w:tr w:rsidR="00EA198C" w:rsidTr="00EA198C">
        <w:tc>
          <w:tcPr>
            <w:tcW w:w="1429" w:type="dxa"/>
          </w:tcPr>
          <w:p w:rsidR="00EA198C" w:rsidRDefault="00EA198C" w:rsidP="00EA198C">
            <w:pPr>
              <w:jc w:val="left"/>
            </w:pPr>
            <w:r>
              <w:rPr>
                <w:rFonts w:hint="eastAsia"/>
              </w:rPr>
              <w:lastRenderedPageBreak/>
              <w:t>过去三个月</w:t>
            </w:r>
          </w:p>
        </w:tc>
        <w:tc>
          <w:tcPr>
            <w:tcW w:w="1315" w:type="dxa"/>
          </w:tcPr>
          <w:p w:rsidR="00EA198C" w:rsidRDefault="00EA198C" w:rsidP="00EA198C">
            <w:pPr>
              <w:jc w:val="right"/>
            </w:pPr>
            <w:r>
              <w:t>1.08%</w:t>
            </w:r>
          </w:p>
        </w:tc>
        <w:tc>
          <w:tcPr>
            <w:tcW w:w="1315" w:type="dxa"/>
          </w:tcPr>
          <w:p w:rsidR="00EA198C" w:rsidRDefault="00EA198C" w:rsidP="00EA198C">
            <w:pPr>
              <w:jc w:val="right"/>
            </w:pPr>
            <w:r>
              <w:t>0.04%</w:t>
            </w:r>
          </w:p>
        </w:tc>
        <w:tc>
          <w:tcPr>
            <w:tcW w:w="1315" w:type="dxa"/>
          </w:tcPr>
          <w:p w:rsidR="00EA198C" w:rsidRDefault="00EA198C" w:rsidP="00EA198C">
            <w:pPr>
              <w:jc w:val="right"/>
            </w:pPr>
            <w:r>
              <w:t>1.32%</w:t>
            </w:r>
          </w:p>
        </w:tc>
        <w:tc>
          <w:tcPr>
            <w:tcW w:w="1315" w:type="dxa"/>
          </w:tcPr>
          <w:p w:rsidR="00EA198C" w:rsidRDefault="00EA198C" w:rsidP="00EA198C">
            <w:pPr>
              <w:jc w:val="right"/>
            </w:pPr>
            <w:r>
              <w:t>0.05%</w:t>
            </w:r>
          </w:p>
        </w:tc>
        <w:tc>
          <w:tcPr>
            <w:tcW w:w="907" w:type="dxa"/>
          </w:tcPr>
          <w:p w:rsidR="00EA198C" w:rsidRDefault="00EA198C" w:rsidP="00EA198C">
            <w:pPr>
              <w:jc w:val="right"/>
            </w:pPr>
            <w:r>
              <w:t>-0.24%</w:t>
            </w:r>
          </w:p>
        </w:tc>
        <w:tc>
          <w:tcPr>
            <w:tcW w:w="907" w:type="dxa"/>
          </w:tcPr>
          <w:p w:rsidR="00EA198C" w:rsidRDefault="00EA198C" w:rsidP="00EA198C">
            <w:pPr>
              <w:jc w:val="right"/>
            </w:pPr>
            <w:r>
              <w:t>-0.01%</w:t>
            </w:r>
          </w:p>
        </w:tc>
      </w:tr>
      <w:tr w:rsidR="00EA198C" w:rsidTr="00EA198C">
        <w:tc>
          <w:tcPr>
            <w:tcW w:w="1429" w:type="dxa"/>
          </w:tcPr>
          <w:p w:rsidR="00EA198C" w:rsidRDefault="00EA198C" w:rsidP="00EA198C">
            <w:pPr>
              <w:jc w:val="left"/>
            </w:pPr>
            <w:r>
              <w:rPr>
                <w:rFonts w:hint="eastAsia"/>
              </w:rPr>
              <w:t>过去六个月</w:t>
            </w:r>
          </w:p>
        </w:tc>
        <w:tc>
          <w:tcPr>
            <w:tcW w:w="1315" w:type="dxa"/>
          </w:tcPr>
          <w:p w:rsidR="00EA198C" w:rsidRDefault="00EA198C" w:rsidP="00EA198C">
            <w:pPr>
              <w:jc w:val="right"/>
            </w:pPr>
            <w:r>
              <w:t>1.79%</w:t>
            </w:r>
          </w:p>
        </w:tc>
        <w:tc>
          <w:tcPr>
            <w:tcW w:w="1315" w:type="dxa"/>
          </w:tcPr>
          <w:p w:rsidR="00EA198C" w:rsidRDefault="00EA198C" w:rsidP="00EA198C">
            <w:pPr>
              <w:jc w:val="right"/>
            </w:pPr>
            <w:r>
              <w:t>0.06%</w:t>
            </w:r>
          </w:p>
        </w:tc>
        <w:tc>
          <w:tcPr>
            <w:tcW w:w="1315" w:type="dxa"/>
          </w:tcPr>
          <w:p w:rsidR="00EA198C" w:rsidRDefault="00EA198C" w:rsidP="00EA198C">
            <w:pPr>
              <w:jc w:val="right"/>
            </w:pPr>
            <w:r>
              <w:t>2.21%</w:t>
            </w:r>
          </w:p>
        </w:tc>
        <w:tc>
          <w:tcPr>
            <w:tcW w:w="1315" w:type="dxa"/>
          </w:tcPr>
          <w:p w:rsidR="00EA198C" w:rsidRDefault="00EA198C" w:rsidP="00EA198C">
            <w:pPr>
              <w:jc w:val="right"/>
            </w:pPr>
            <w:r>
              <w:t>0.05%</w:t>
            </w:r>
          </w:p>
        </w:tc>
        <w:tc>
          <w:tcPr>
            <w:tcW w:w="907" w:type="dxa"/>
          </w:tcPr>
          <w:p w:rsidR="00EA198C" w:rsidRDefault="00EA198C" w:rsidP="00EA198C">
            <w:pPr>
              <w:jc w:val="right"/>
            </w:pPr>
            <w:r>
              <w:t>-0.42%</w:t>
            </w:r>
          </w:p>
        </w:tc>
        <w:tc>
          <w:tcPr>
            <w:tcW w:w="907" w:type="dxa"/>
          </w:tcPr>
          <w:p w:rsidR="00EA198C" w:rsidRDefault="00EA198C" w:rsidP="00EA198C">
            <w:pPr>
              <w:jc w:val="right"/>
            </w:pPr>
            <w:r>
              <w:t>0.01%</w:t>
            </w:r>
          </w:p>
        </w:tc>
      </w:tr>
      <w:tr w:rsidR="00EA198C" w:rsidTr="00EA198C">
        <w:tc>
          <w:tcPr>
            <w:tcW w:w="1429" w:type="dxa"/>
          </w:tcPr>
          <w:p w:rsidR="00EA198C" w:rsidRDefault="00EA198C" w:rsidP="00EA198C">
            <w:pPr>
              <w:jc w:val="left"/>
            </w:pPr>
            <w:r>
              <w:rPr>
                <w:rFonts w:hint="eastAsia"/>
              </w:rPr>
              <w:t>过去一年</w:t>
            </w:r>
          </w:p>
        </w:tc>
        <w:tc>
          <w:tcPr>
            <w:tcW w:w="1315" w:type="dxa"/>
          </w:tcPr>
          <w:p w:rsidR="00EA198C" w:rsidRDefault="00EA198C" w:rsidP="00EA198C">
            <w:pPr>
              <w:jc w:val="right"/>
            </w:pPr>
            <w:r>
              <w:t>2.26%</w:t>
            </w:r>
          </w:p>
        </w:tc>
        <w:tc>
          <w:tcPr>
            <w:tcW w:w="1315" w:type="dxa"/>
          </w:tcPr>
          <w:p w:rsidR="00EA198C" w:rsidRDefault="00EA198C" w:rsidP="00EA198C">
            <w:pPr>
              <w:jc w:val="right"/>
            </w:pPr>
            <w:r>
              <w:t>0.09%</w:t>
            </w:r>
          </w:p>
        </w:tc>
        <w:tc>
          <w:tcPr>
            <w:tcW w:w="1315" w:type="dxa"/>
          </w:tcPr>
          <w:p w:rsidR="00EA198C" w:rsidRDefault="00EA198C" w:rsidP="00EA198C">
            <w:pPr>
              <w:jc w:val="right"/>
            </w:pPr>
            <w:r>
              <w:t>1.64%</w:t>
            </w:r>
          </w:p>
        </w:tc>
        <w:tc>
          <w:tcPr>
            <w:tcW w:w="1315" w:type="dxa"/>
          </w:tcPr>
          <w:p w:rsidR="00EA198C" w:rsidRDefault="00EA198C" w:rsidP="00EA198C">
            <w:pPr>
              <w:jc w:val="right"/>
            </w:pPr>
            <w:r>
              <w:t>0.07%</w:t>
            </w:r>
          </w:p>
        </w:tc>
        <w:tc>
          <w:tcPr>
            <w:tcW w:w="907" w:type="dxa"/>
          </w:tcPr>
          <w:p w:rsidR="00EA198C" w:rsidRDefault="00EA198C" w:rsidP="00EA198C">
            <w:pPr>
              <w:jc w:val="right"/>
            </w:pPr>
            <w:r>
              <w:t>0.62%</w:t>
            </w:r>
          </w:p>
        </w:tc>
        <w:tc>
          <w:tcPr>
            <w:tcW w:w="907" w:type="dxa"/>
          </w:tcPr>
          <w:p w:rsidR="00EA198C" w:rsidRDefault="00EA198C" w:rsidP="00EA198C">
            <w:pPr>
              <w:jc w:val="right"/>
            </w:pPr>
            <w:r>
              <w:t>0.02%</w:t>
            </w:r>
          </w:p>
        </w:tc>
      </w:tr>
      <w:tr w:rsidR="00EA198C" w:rsidTr="00EA198C">
        <w:tc>
          <w:tcPr>
            <w:tcW w:w="1429" w:type="dxa"/>
          </w:tcPr>
          <w:p w:rsidR="00EA198C" w:rsidRDefault="00EA198C" w:rsidP="00EA198C">
            <w:pPr>
              <w:jc w:val="left"/>
            </w:pPr>
            <w:r>
              <w:rPr>
                <w:rFonts w:hint="eastAsia"/>
              </w:rPr>
              <w:t>过去三年</w:t>
            </w:r>
          </w:p>
        </w:tc>
        <w:tc>
          <w:tcPr>
            <w:tcW w:w="1315" w:type="dxa"/>
          </w:tcPr>
          <w:p w:rsidR="00EA198C" w:rsidRDefault="00EA198C" w:rsidP="00EA198C">
            <w:pPr>
              <w:jc w:val="right"/>
            </w:pPr>
            <w:r>
              <w:t>11.31%</w:t>
            </w:r>
          </w:p>
        </w:tc>
        <w:tc>
          <w:tcPr>
            <w:tcW w:w="1315" w:type="dxa"/>
          </w:tcPr>
          <w:p w:rsidR="00EA198C" w:rsidRDefault="00EA198C" w:rsidP="00EA198C">
            <w:pPr>
              <w:jc w:val="right"/>
            </w:pPr>
            <w:r>
              <w:t>0.08%</w:t>
            </w:r>
          </w:p>
        </w:tc>
        <w:tc>
          <w:tcPr>
            <w:tcW w:w="1315" w:type="dxa"/>
          </w:tcPr>
          <w:p w:rsidR="00EA198C" w:rsidRDefault="00EA198C" w:rsidP="00EA198C">
            <w:pPr>
              <w:jc w:val="right"/>
            </w:pPr>
            <w:r>
              <w:t>14.31%</w:t>
            </w:r>
          </w:p>
        </w:tc>
        <w:tc>
          <w:tcPr>
            <w:tcW w:w="1315" w:type="dxa"/>
          </w:tcPr>
          <w:p w:rsidR="00EA198C" w:rsidRDefault="00EA198C" w:rsidP="00EA198C">
            <w:pPr>
              <w:jc w:val="right"/>
            </w:pPr>
            <w:r>
              <w:t>0.09%</w:t>
            </w:r>
          </w:p>
        </w:tc>
        <w:tc>
          <w:tcPr>
            <w:tcW w:w="907" w:type="dxa"/>
          </w:tcPr>
          <w:p w:rsidR="00EA198C" w:rsidRDefault="00EA198C" w:rsidP="00EA198C">
            <w:pPr>
              <w:jc w:val="right"/>
            </w:pPr>
            <w:r>
              <w:t>-3.00%</w:t>
            </w:r>
          </w:p>
        </w:tc>
        <w:tc>
          <w:tcPr>
            <w:tcW w:w="907" w:type="dxa"/>
          </w:tcPr>
          <w:p w:rsidR="00EA198C" w:rsidRDefault="00EA198C" w:rsidP="00EA198C">
            <w:pPr>
              <w:jc w:val="right"/>
            </w:pPr>
            <w:r>
              <w:t>-0.01%</w:t>
            </w:r>
          </w:p>
        </w:tc>
      </w:tr>
      <w:tr w:rsidR="00EA198C" w:rsidTr="00EA198C">
        <w:tc>
          <w:tcPr>
            <w:tcW w:w="1429" w:type="dxa"/>
          </w:tcPr>
          <w:p w:rsidR="00EA198C" w:rsidRDefault="00EA198C" w:rsidP="00EA198C">
            <w:pPr>
              <w:jc w:val="left"/>
            </w:pPr>
            <w:r>
              <w:rPr>
                <w:rFonts w:hint="eastAsia"/>
              </w:rPr>
              <w:t>过去五年</w:t>
            </w:r>
          </w:p>
        </w:tc>
        <w:tc>
          <w:tcPr>
            <w:tcW w:w="1315" w:type="dxa"/>
          </w:tcPr>
          <w:p w:rsidR="00EA198C" w:rsidRDefault="00EA198C" w:rsidP="00EA198C">
            <w:pPr>
              <w:jc w:val="right"/>
            </w:pPr>
            <w:r>
              <w:t>20.44%</w:t>
            </w:r>
          </w:p>
        </w:tc>
        <w:tc>
          <w:tcPr>
            <w:tcW w:w="1315" w:type="dxa"/>
          </w:tcPr>
          <w:p w:rsidR="00EA198C" w:rsidRDefault="00EA198C" w:rsidP="00EA198C">
            <w:pPr>
              <w:jc w:val="right"/>
            </w:pPr>
            <w:r>
              <w:t>0.08%</w:t>
            </w:r>
          </w:p>
        </w:tc>
        <w:tc>
          <w:tcPr>
            <w:tcW w:w="1315" w:type="dxa"/>
          </w:tcPr>
          <w:p w:rsidR="00EA198C" w:rsidRDefault="00EA198C" w:rsidP="00EA198C">
            <w:pPr>
              <w:jc w:val="right"/>
            </w:pPr>
            <w:r>
              <w:t>25.79%</w:t>
            </w:r>
          </w:p>
        </w:tc>
        <w:tc>
          <w:tcPr>
            <w:tcW w:w="1315" w:type="dxa"/>
          </w:tcPr>
          <w:p w:rsidR="00EA198C" w:rsidRDefault="00EA198C" w:rsidP="00EA198C">
            <w:pPr>
              <w:jc w:val="right"/>
            </w:pPr>
            <w:r>
              <w:t>0.08%</w:t>
            </w:r>
          </w:p>
        </w:tc>
        <w:tc>
          <w:tcPr>
            <w:tcW w:w="907" w:type="dxa"/>
          </w:tcPr>
          <w:p w:rsidR="00EA198C" w:rsidRDefault="00EA198C" w:rsidP="00EA198C">
            <w:pPr>
              <w:jc w:val="right"/>
            </w:pPr>
            <w:r>
              <w:t>-5.35%</w:t>
            </w:r>
          </w:p>
        </w:tc>
        <w:tc>
          <w:tcPr>
            <w:tcW w:w="907" w:type="dxa"/>
          </w:tcPr>
          <w:p w:rsidR="00EA198C" w:rsidRDefault="00EA198C" w:rsidP="00EA198C">
            <w:pPr>
              <w:jc w:val="right"/>
            </w:pPr>
            <w:r>
              <w:t>0.00%</w:t>
            </w:r>
          </w:p>
        </w:tc>
      </w:tr>
      <w:tr w:rsidR="00EA198C" w:rsidTr="00EA198C">
        <w:tc>
          <w:tcPr>
            <w:tcW w:w="1429" w:type="dxa"/>
          </w:tcPr>
          <w:p w:rsidR="00EA198C" w:rsidRDefault="00EA198C" w:rsidP="00EA198C">
            <w:pPr>
              <w:jc w:val="left"/>
            </w:pPr>
            <w:r>
              <w:rPr>
                <w:rFonts w:hint="eastAsia"/>
              </w:rPr>
              <w:t>过去七年</w:t>
            </w:r>
          </w:p>
        </w:tc>
        <w:tc>
          <w:tcPr>
            <w:tcW w:w="1315" w:type="dxa"/>
          </w:tcPr>
          <w:p w:rsidR="00EA198C" w:rsidRDefault="00EA198C" w:rsidP="00EA198C">
            <w:pPr>
              <w:jc w:val="right"/>
            </w:pPr>
            <w:r>
              <w:t>30.16%</w:t>
            </w:r>
          </w:p>
        </w:tc>
        <w:tc>
          <w:tcPr>
            <w:tcW w:w="1315" w:type="dxa"/>
          </w:tcPr>
          <w:p w:rsidR="00EA198C" w:rsidRDefault="00EA198C" w:rsidP="00EA198C">
            <w:pPr>
              <w:jc w:val="right"/>
            </w:pPr>
            <w:r>
              <w:t>0.07%</w:t>
            </w:r>
          </w:p>
        </w:tc>
        <w:tc>
          <w:tcPr>
            <w:tcW w:w="1315" w:type="dxa"/>
          </w:tcPr>
          <w:p w:rsidR="00EA198C" w:rsidRDefault="00EA198C" w:rsidP="00EA198C">
            <w:pPr>
              <w:jc w:val="right"/>
            </w:pPr>
            <w:r>
              <w:t>36.37%</w:t>
            </w:r>
          </w:p>
        </w:tc>
        <w:tc>
          <w:tcPr>
            <w:tcW w:w="1315" w:type="dxa"/>
          </w:tcPr>
          <w:p w:rsidR="00EA198C" w:rsidRDefault="00EA198C" w:rsidP="00EA198C">
            <w:pPr>
              <w:jc w:val="right"/>
            </w:pPr>
            <w:r>
              <w:t>0.08%</w:t>
            </w:r>
          </w:p>
        </w:tc>
        <w:tc>
          <w:tcPr>
            <w:tcW w:w="907" w:type="dxa"/>
          </w:tcPr>
          <w:p w:rsidR="00EA198C" w:rsidRDefault="00EA198C" w:rsidP="00EA198C">
            <w:pPr>
              <w:jc w:val="right"/>
            </w:pPr>
            <w:r>
              <w:t>-6.21%</w:t>
            </w:r>
          </w:p>
        </w:tc>
        <w:tc>
          <w:tcPr>
            <w:tcW w:w="907" w:type="dxa"/>
          </w:tcPr>
          <w:p w:rsidR="00EA198C" w:rsidRDefault="00EA198C" w:rsidP="00EA198C">
            <w:pPr>
              <w:jc w:val="right"/>
            </w:pPr>
            <w:r>
              <w:t>-0.01%</w:t>
            </w:r>
          </w:p>
        </w:tc>
      </w:tr>
      <w:tr w:rsidR="00EA198C" w:rsidTr="00EA198C">
        <w:tc>
          <w:tcPr>
            <w:tcW w:w="1429" w:type="dxa"/>
          </w:tcPr>
          <w:p w:rsidR="00EA198C" w:rsidRDefault="00EA198C" w:rsidP="00EA198C">
            <w:pPr>
              <w:jc w:val="left"/>
            </w:pPr>
            <w:r>
              <w:rPr>
                <w:rFonts w:hint="eastAsia"/>
              </w:rPr>
              <w:t>过去十年</w:t>
            </w:r>
          </w:p>
        </w:tc>
        <w:tc>
          <w:tcPr>
            <w:tcW w:w="1315" w:type="dxa"/>
          </w:tcPr>
          <w:p w:rsidR="00EA198C" w:rsidRDefault="00EA198C" w:rsidP="00EA198C">
            <w:pPr>
              <w:jc w:val="right"/>
            </w:pPr>
            <w:r>
              <w:t>41.81%</w:t>
            </w:r>
          </w:p>
        </w:tc>
        <w:tc>
          <w:tcPr>
            <w:tcW w:w="1315" w:type="dxa"/>
          </w:tcPr>
          <w:p w:rsidR="00EA198C" w:rsidRDefault="00EA198C" w:rsidP="00EA198C">
            <w:pPr>
              <w:jc w:val="right"/>
            </w:pPr>
            <w:r>
              <w:t>0.09%</w:t>
            </w:r>
          </w:p>
        </w:tc>
        <w:tc>
          <w:tcPr>
            <w:tcW w:w="1315" w:type="dxa"/>
          </w:tcPr>
          <w:p w:rsidR="00EA198C" w:rsidRDefault="00EA198C" w:rsidP="00EA198C">
            <w:pPr>
              <w:jc w:val="right"/>
            </w:pPr>
            <w:r>
              <w:t>51.55%</w:t>
            </w:r>
          </w:p>
        </w:tc>
        <w:tc>
          <w:tcPr>
            <w:tcW w:w="1315" w:type="dxa"/>
          </w:tcPr>
          <w:p w:rsidR="00EA198C" w:rsidRDefault="00EA198C" w:rsidP="00EA198C">
            <w:pPr>
              <w:jc w:val="right"/>
            </w:pPr>
            <w:r>
              <w:t>0.08%</w:t>
            </w:r>
          </w:p>
        </w:tc>
        <w:tc>
          <w:tcPr>
            <w:tcW w:w="907" w:type="dxa"/>
          </w:tcPr>
          <w:p w:rsidR="00EA198C" w:rsidRDefault="00EA198C" w:rsidP="00EA198C">
            <w:pPr>
              <w:jc w:val="right"/>
            </w:pPr>
            <w:r>
              <w:t>-9.74%</w:t>
            </w:r>
          </w:p>
        </w:tc>
        <w:tc>
          <w:tcPr>
            <w:tcW w:w="907" w:type="dxa"/>
          </w:tcPr>
          <w:p w:rsidR="00EA198C" w:rsidRDefault="00EA198C" w:rsidP="00EA198C">
            <w:pPr>
              <w:jc w:val="right"/>
            </w:pPr>
            <w:r>
              <w:t>0.01%</w:t>
            </w:r>
          </w:p>
        </w:tc>
      </w:tr>
      <w:tr w:rsidR="00EA198C" w:rsidTr="00EA198C">
        <w:tc>
          <w:tcPr>
            <w:tcW w:w="1429" w:type="dxa"/>
          </w:tcPr>
          <w:p w:rsidR="00EA198C" w:rsidRDefault="00EA198C" w:rsidP="00EA198C">
            <w:pPr>
              <w:jc w:val="left"/>
            </w:pPr>
            <w:r>
              <w:rPr>
                <w:rFonts w:hint="eastAsia"/>
              </w:rPr>
              <w:t>自基金合同生效起至今</w:t>
            </w:r>
          </w:p>
        </w:tc>
        <w:tc>
          <w:tcPr>
            <w:tcW w:w="1315" w:type="dxa"/>
          </w:tcPr>
          <w:p w:rsidR="00EA198C" w:rsidRDefault="00EA198C" w:rsidP="00EA198C">
            <w:pPr>
              <w:jc w:val="right"/>
            </w:pPr>
            <w:r>
              <w:t>74.43%</w:t>
            </w:r>
          </w:p>
        </w:tc>
        <w:tc>
          <w:tcPr>
            <w:tcW w:w="1315" w:type="dxa"/>
          </w:tcPr>
          <w:p w:rsidR="00EA198C" w:rsidRDefault="00EA198C" w:rsidP="00EA198C">
            <w:pPr>
              <w:jc w:val="right"/>
            </w:pPr>
            <w:r>
              <w:t>0.11%</w:t>
            </w:r>
          </w:p>
        </w:tc>
        <w:tc>
          <w:tcPr>
            <w:tcW w:w="1315" w:type="dxa"/>
          </w:tcPr>
          <w:p w:rsidR="00EA198C" w:rsidRDefault="00EA198C" w:rsidP="00EA198C">
            <w:pPr>
              <w:jc w:val="right"/>
            </w:pPr>
            <w:r>
              <w:t>83.45%</w:t>
            </w:r>
          </w:p>
        </w:tc>
        <w:tc>
          <w:tcPr>
            <w:tcW w:w="1315" w:type="dxa"/>
          </w:tcPr>
          <w:p w:rsidR="00EA198C" w:rsidRDefault="00EA198C" w:rsidP="00EA198C">
            <w:pPr>
              <w:jc w:val="right"/>
            </w:pPr>
            <w:r>
              <w:t>0.08%</w:t>
            </w:r>
          </w:p>
        </w:tc>
        <w:tc>
          <w:tcPr>
            <w:tcW w:w="907" w:type="dxa"/>
          </w:tcPr>
          <w:p w:rsidR="00EA198C" w:rsidRDefault="00EA198C" w:rsidP="00EA198C">
            <w:pPr>
              <w:jc w:val="right"/>
            </w:pPr>
            <w:r>
              <w:t>-9.02%</w:t>
            </w:r>
          </w:p>
        </w:tc>
        <w:tc>
          <w:tcPr>
            <w:tcW w:w="907" w:type="dxa"/>
          </w:tcPr>
          <w:p w:rsidR="00EA198C" w:rsidRDefault="00EA198C" w:rsidP="00EA198C">
            <w:pPr>
              <w:jc w:val="right"/>
            </w:pPr>
            <w:r>
              <w:t>0.03%</w:t>
            </w:r>
          </w:p>
        </w:tc>
      </w:tr>
    </w:tbl>
    <w:p w:rsidR="00EA198C" w:rsidRDefault="00EA198C" w:rsidP="00EA198C">
      <w:pPr>
        <w:pStyle w:val="-"/>
        <w:ind w:firstLine="420"/>
      </w:pPr>
      <w:r>
        <w:rPr>
          <w:rFonts w:hint="eastAsia"/>
        </w:rPr>
        <w:t>南方润元纯债债券C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EA198C" w:rsidTr="00EA198C">
        <w:trPr>
          <w:cnfStyle w:val="100000000000" w:firstRow="1" w:lastRow="0" w:firstColumn="0" w:lastColumn="0" w:oddVBand="0" w:evenVBand="0" w:oddHBand="0" w:evenHBand="0" w:firstRowFirstColumn="0" w:firstRowLastColumn="0" w:lastRowFirstColumn="0" w:lastRowLastColumn="0"/>
        </w:trPr>
        <w:tc>
          <w:tcPr>
            <w:tcW w:w="1429" w:type="dxa"/>
          </w:tcPr>
          <w:p w:rsidR="00EA198C" w:rsidRPr="00EA198C" w:rsidRDefault="00EA198C" w:rsidP="00EA198C">
            <w:pPr>
              <w:jc w:val="center"/>
              <w:rPr>
                <w:b/>
              </w:rPr>
            </w:pPr>
            <w:r w:rsidRPr="00EA198C">
              <w:rPr>
                <w:rFonts w:hint="eastAsia"/>
                <w:b/>
              </w:rPr>
              <w:t>阶段</w:t>
            </w:r>
          </w:p>
        </w:tc>
        <w:tc>
          <w:tcPr>
            <w:tcW w:w="1315" w:type="dxa"/>
          </w:tcPr>
          <w:p w:rsidR="00EA198C" w:rsidRPr="00EA198C" w:rsidRDefault="00EA198C" w:rsidP="00EA198C">
            <w:pPr>
              <w:jc w:val="center"/>
              <w:rPr>
                <w:b/>
              </w:rPr>
            </w:pPr>
            <w:r w:rsidRPr="00EA198C">
              <w:rPr>
                <w:rFonts w:hint="eastAsia"/>
                <w:b/>
              </w:rPr>
              <w:t>净值增长率①</w:t>
            </w:r>
          </w:p>
        </w:tc>
        <w:tc>
          <w:tcPr>
            <w:tcW w:w="1315" w:type="dxa"/>
          </w:tcPr>
          <w:p w:rsidR="00EA198C" w:rsidRPr="00EA198C" w:rsidRDefault="00EA198C" w:rsidP="00EA198C">
            <w:pPr>
              <w:jc w:val="center"/>
              <w:rPr>
                <w:b/>
              </w:rPr>
            </w:pPr>
            <w:r w:rsidRPr="00EA198C">
              <w:rPr>
                <w:rFonts w:hint="eastAsia"/>
                <w:b/>
              </w:rPr>
              <w:t>净值增长率标准差②</w:t>
            </w:r>
          </w:p>
        </w:tc>
        <w:tc>
          <w:tcPr>
            <w:tcW w:w="1315" w:type="dxa"/>
          </w:tcPr>
          <w:p w:rsidR="00EA198C" w:rsidRPr="00EA198C" w:rsidRDefault="00EA198C" w:rsidP="00EA198C">
            <w:pPr>
              <w:jc w:val="center"/>
              <w:rPr>
                <w:b/>
              </w:rPr>
            </w:pPr>
            <w:r w:rsidRPr="00EA198C">
              <w:rPr>
                <w:rFonts w:hint="eastAsia"/>
                <w:b/>
              </w:rPr>
              <w:t>业绩比较基准收益率③</w:t>
            </w:r>
          </w:p>
        </w:tc>
        <w:tc>
          <w:tcPr>
            <w:tcW w:w="1315" w:type="dxa"/>
          </w:tcPr>
          <w:p w:rsidR="00EA198C" w:rsidRPr="00EA198C" w:rsidRDefault="00EA198C" w:rsidP="00EA198C">
            <w:pPr>
              <w:jc w:val="center"/>
              <w:rPr>
                <w:b/>
              </w:rPr>
            </w:pPr>
            <w:r w:rsidRPr="00EA198C">
              <w:rPr>
                <w:rFonts w:hint="eastAsia"/>
                <w:b/>
              </w:rPr>
              <w:t>业绩比较基准收益率标准差④</w:t>
            </w:r>
          </w:p>
        </w:tc>
        <w:tc>
          <w:tcPr>
            <w:tcW w:w="907" w:type="dxa"/>
          </w:tcPr>
          <w:p w:rsidR="00EA198C" w:rsidRPr="00EA198C" w:rsidRDefault="00EA198C" w:rsidP="00EA198C">
            <w:pPr>
              <w:jc w:val="center"/>
              <w:rPr>
                <w:b/>
              </w:rPr>
            </w:pPr>
            <w:r w:rsidRPr="00EA198C">
              <w:rPr>
                <w:rFonts w:hint="eastAsia"/>
                <w:b/>
              </w:rPr>
              <w:t>①</w:t>
            </w:r>
            <w:r w:rsidRPr="00EA198C">
              <w:rPr>
                <w:rFonts w:hint="eastAsia"/>
                <w:b/>
              </w:rPr>
              <w:t>-</w:t>
            </w:r>
            <w:r w:rsidRPr="00EA198C">
              <w:rPr>
                <w:rFonts w:hint="eastAsia"/>
                <w:b/>
              </w:rPr>
              <w:t>③</w:t>
            </w:r>
          </w:p>
        </w:tc>
        <w:tc>
          <w:tcPr>
            <w:tcW w:w="907" w:type="dxa"/>
          </w:tcPr>
          <w:p w:rsidR="00EA198C" w:rsidRPr="00EA198C" w:rsidRDefault="00EA198C" w:rsidP="00EA198C">
            <w:pPr>
              <w:jc w:val="center"/>
              <w:rPr>
                <w:b/>
              </w:rPr>
            </w:pPr>
            <w:r w:rsidRPr="00EA198C">
              <w:rPr>
                <w:rFonts w:hint="eastAsia"/>
                <w:b/>
              </w:rPr>
              <w:t>②</w:t>
            </w:r>
            <w:r w:rsidRPr="00EA198C">
              <w:rPr>
                <w:rFonts w:hint="eastAsia"/>
                <w:b/>
              </w:rPr>
              <w:t>-</w:t>
            </w:r>
            <w:r w:rsidRPr="00EA198C">
              <w:rPr>
                <w:rFonts w:hint="eastAsia"/>
                <w:b/>
              </w:rPr>
              <w:t>④</w:t>
            </w:r>
          </w:p>
        </w:tc>
      </w:tr>
      <w:tr w:rsidR="00EA198C" w:rsidTr="00EA198C">
        <w:tc>
          <w:tcPr>
            <w:tcW w:w="1429" w:type="dxa"/>
          </w:tcPr>
          <w:p w:rsidR="00EA198C" w:rsidRDefault="00EA198C" w:rsidP="00EA198C">
            <w:pPr>
              <w:jc w:val="left"/>
            </w:pPr>
            <w:r>
              <w:rPr>
                <w:rFonts w:hint="eastAsia"/>
              </w:rPr>
              <w:t>过去三个月</w:t>
            </w:r>
          </w:p>
        </w:tc>
        <w:tc>
          <w:tcPr>
            <w:tcW w:w="1315" w:type="dxa"/>
          </w:tcPr>
          <w:p w:rsidR="00EA198C" w:rsidRDefault="00EA198C" w:rsidP="00EA198C">
            <w:pPr>
              <w:jc w:val="right"/>
            </w:pPr>
            <w:r>
              <w:t>1.03%</w:t>
            </w:r>
          </w:p>
        </w:tc>
        <w:tc>
          <w:tcPr>
            <w:tcW w:w="1315" w:type="dxa"/>
          </w:tcPr>
          <w:p w:rsidR="00EA198C" w:rsidRDefault="00EA198C" w:rsidP="00EA198C">
            <w:pPr>
              <w:jc w:val="right"/>
            </w:pPr>
            <w:r>
              <w:t>0.04%</w:t>
            </w:r>
          </w:p>
        </w:tc>
        <w:tc>
          <w:tcPr>
            <w:tcW w:w="1315" w:type="dxa"/>
          </w:tcPr>
          <w:p w:rsidR="00EA198C" w:rsidRDefault="00EA198C" w:rsidP="00EA198C">
            <w:pPr>
              <w:jc w:val="right"/>
            </w:pPr>
            <w:r>
              <w:t>1.32%</w:t>
            </w:r>
          </w:p>
        </w:tc>
        <w:tc>
          <w:tcPr>
            <w:tcW w:w="1315" w:type="dxa"/>
          </w:tcPr>
          <w:p w:rsidR="00EA198C" w:rsidRDefault="00EA198C" w:rsidP="00EA198C">
            <w:pPr>
              <w:jc w:val="right"/>
            </w:pPr>
            <w:r>
              <w:t>0.05%</w:t>
            </w:r>
          </w:p>
        </w:tc>
        <w:tc>
          <w:tcPr>
            <w:tcW w:w="907" w:type="dxa"/>
          </w:tcPr>
          <w:p w:rsidR="00EA198C" w:rsidRDefault="00EA198C" w:rsidP="00EA198C">
            <w:pPr>
              <w:jc w:val="right"/>
            </w:pPr>
            <w:r>
              <w:t>-0.29%</w:t>
            </w:r>
          </w:p>
        </w:tc>
        <w:tc>
          <w:tcPr>
            <w:tcW w:w="907" w:type="dxa"/>
          </w:tcPr>
          <w:p w:rsidR="00EA198C" w:rsidRDefault="00EA198C" w:rsidP="00EA198C">
            <w:pPr>
              <w:jc w:val="right"/>
            </w:pPr>
            <w:r>
              <w:t>-0.01%</w:t>
            </w:r>
          </w:p>
        </w:tc>
      </w:tr>
      <w:tr w:rsidR="00EA198C" w:rsidTr="00EA198C">
        <w:tc>
          <w:tcPr>
            <w:tcW w:w="1429" w:type="dxa"/>
          </w:tcPr>
          <w:p w:rsidR="00EA198C" w:rsidRDefault="00EA198C" w:rsidP="00EA198C">
            <w:pPr>
              <w:jc w:val="left"/>
            </w:pPr>
            <w:r>
              <w:rPr>
                <w:rFonts w:hint="eastAsia"/>
              </w:rPr>
              <w:t>过去六个月</w:t>
            </w:r>
          </w:p>
        </w:tc>
        <w:tc>
          <w:tcPr>
            <w:tcW w:w="1315" w:type="dxa"/>
          </w:tcPr>
          <w:p w:rsidR="00EA198C" w:rsidRDefault="00EA198C" w:rsidP="00EA198C">
            <w:pPr>
              <w:jc w:val="right"/>
            </w:pPr>
            <w:r>
              <w:t>1.69%</w:t>
            </w:r>
          </w:p>
        </w:tc>
        <w:tc>
          <w:tcPr>
            <w:tcW w:w="1315" w:type="dxa"/>
          </w:tcPr>
          <w:p w:rsidR="00EA198C" w:rsidRDefault="00EA198C" w:rsidP="00EA198C">
            <w:pPr>
              <w:jc w:val="right"/>
            </w:pPr>
            <w:r>
              <w:t>0.06%</w:t>
            </w:r>
          </w:p>
        </w:tc>
        <w:tc>
          <w:tcPr>
            <w:tcW w:w="1315" w:type="dxa"/>
          </w:tcPr>
          <w:p w:rsidR="00EA198C" w:rsidRDefault="00EA198C" w:rsidP="00EA198C">
            <w:pPr>
              <w:jc w:val="right"/>
            </w:pPr>
            <w:r>
              <w:t>2.21%</w:t>
            </w:r>
          </w:p>
        </w:tc>
        <w:tc>
          <w:tcPr>
            <w:tcW w:w="1315" w:type="dxa"/>
          </w:tcPr>
          <w:p w:rsidR="00EA198C" w:rsidRDefault="00EA198C" w:rsidP="00EA198C">
            <w:pPr>
              <w:jc w:val="right"/>
            </w:pPr>
            <w:r>
              <w:t>0.05%</w:t>
            </w:r>
          </w:p>
        </w:tc>
        <w:tc>
          <w:tcPr>
            <w:tcW w:w="907" w:type="dxa"/>
          </w:tcPr>
          <w:p w:rsidR="00EA198C" w:rsidRDefault="00EA198C" w:rsidP="00EA198C">
            <w:pPr>
              <w:jc w:val="right"/>
            </w:pPr>
            <w:r>
              <w:t>-0.52%</w:t>
            </w:r>
          </w:p>
        </w:tc>
        <w:tc>
          <w:tcPr>
            <w:tcW w:w="907" w:type="dxa"/>
          </w:tcPr>
          <w:p w:rsidR="00EA198C" w:rsidRDefault="00EA198C" w:rsidP="00EA198C">
            <w:pPr>
              <w:jc w:val="right"/>
            </w:pPr>
            <w:r>
              <w:t>0.01%</w:t>
            </w:r>
          </w:p>
        </w:tc>
      </w:tr>
      <w:tr w:rsidR="00EA198C" w:rsidTr="00EA198C">
        <w:tc>
          <w:tcPr>
            <w:tcW w:w="1429" w:type="dxa"/>
          </w:tcPr>
          <w:p w:rsidR="00EA198C" w:rsidRDefault="00EA198C" w:rsidP="00EA198C">
            <w:pPr>
              <w:jc w:val="left"/>
            </w:pPr>
            <w:r>
              <w:rPr>
                <w:rFonts w:hint="eastAsia"/>
              </w:rPr>
              <w:t>过去一年</w:t>
            </w:r>
          </w:p>
        </w:tc>
        <w:tc>
          <w:tcPr>
            <w:tcW w:w="1315" w:type="dxa"/>
          </w:tcPr>
          <w:p w:rsidR="00EA198C" w:rsidRDefault="00EA198C" w:rsidP="00EA198C">
            <w:pPr>
              <w:jc w:val="right"/>
            </w:pPr>
            <w:r>
              <w:t>2.06%</w:t>
            </w:r>
          </w:p>
        </w:tc>
        <w:tc>
          <w:tcPr>
            <w:tcW w:w="1315" w:type="dxa"/>
          </w:tcPr>
          <w:p w:rsidR="00EA198C" w:rsidRDefault="00EA198C" w:rsidP="00EA198C">
            <w:pPr>
              <w:jc w:val="right"/>
            </w:pPr>
            <w:r>
              <w:t>0.09%</w:t>
            </w:r>
          </w:p>
        </w:tc>
        <w:tc>
          <w:tcPr>
            <w:tcW w:w="1315" w:type="dxa"/>
          </w:tcPr>
          <w:p w:rsidR="00EA198C" w:rsidRDefault="00EA198C" w:rsidP="00EA198C">
            <w:pPr>
              <w:jc w:val="right"/>
            </w:pPr>
            <w:r>
              <w:t>1.64%</w:t>
            </w:r>
          </w:p>
        </w:tc>
        <w:tc>
          <w:tcPr>
            <w:tcW w:w="1315" w:type="dxa"/>
          </w:tcPr>
          <w:p w:rsidR="00EA198C" w:rsidRDefault="00EA198C" w:rsidP="00EA198C">
            <w:pPr>
              <w:jc w:val="right"/>
            </w:pPr>
            <w:r>
              <w:t>0.07%</w:t>
            </w:r>
          </w:p>
        </w:tc>
        <w:tc>
          <w:tcPr>
            <w:tcW w:w="907" w:type="dxa"/>
          </w:tcPr>
          <w:p w:rsidR="00EA198C" w:rsidRDefault="00EA198C" w:rsidP="00EA198C">
            <w:pPr>
              <w:jc w:val="right"/>
            </w:pPr>
            <w:r>
              <w:t>0.42%</w:t>
            </w:r>
          </w:p>
        </w:tc>
        <w:tc>
          <w:tcPr>
            <w:tcW w:w="907" w:type="dxa"/>
          </w:tcPr>
          <w:p w:rsidR="00EA198C" w:rsidRDefault="00EA198C" w:rsidP="00EA198C">
            <w:pPr>
              <w:jc w:val="right"/>
            </w:pPr>
            <w:r>
              <w:t>0.02%</w:t>
            </w:r>
          </w:p>
        </w:tc>
      </w:tr>
      <w:tr w:rsidR="00EA198C" w:rsidTr="00EA198C">
        <w:tc>
          <w:tcPr>
            <w:tcW w:w="1429" w:type="dxa"/>
          </w:tcPr>
          <w:p w:rsidR="00EA198C" w:rsidRDefault="00EA198C" w:rsidP="00EA198C">
            <w:pPr>
              <w:jc w:val="left"/>
            </w:pPr>
            <w:r>
              <w:rPr>
                <w:rFonts w:hint="eastAsia"/>
              </w:rPr>
              <w:t>过去三年</w:t>
            </w:r>
          </w:p>
        </w:tc>
        <w:tc>
          <w:tcPr>
            <w:tcW w:w="1315" w:type="dxa"/>
          </w:tcPr>
          <w:p w:rsidR="00EA198C" w:rsidRDefault="00EA198C" w:rsidP="00EA198C">
            <w:pPr>
              <w:jc w:val="right"/>
            </w:pPr>
            <w:r>
              <w:t>10.58%</w:t>
            </w:r>
          </w:p>
        </w:tc>
        <w:tc>
          <w:tcPr>
            <w:tcW w:w="1315" w:type="dxa"/>
          </w:tcPr>
          <w:p w:rsidR="00EA198C" w:rsidRDefault="00EA198C" w:rsidP="00EA198C">
            <w:pPr>
              <w:jc w:val="right"/>
            </w:pPr>
            <w:r>
              <w:t>0.08%</w:t>
            </w:r>
          </w:p>
        </w:tc>
        <w:tc>
          <w:tcPr>
            <w:tcW w:w="1315" w:type="dxa"/>
          </w:tcPr>
          <w:p w:rsidR="00EA198C" w:rsidRDefault="00EA198C" w:rsidP="00EA198C">
            <w:pPr>
              <w:jc w:val="right"/>
            </w:pPr>
            <w:r>
              <w:t>14.31%</w:t>
            </w:r>
          </w:p>
        </w:tc>
        <w:tc>
          <w:tcPr>
            <w:tcW w:w="1315" w:type="dxa"/>
          </w:tcPr>
          <w:p w:rsidR="00EA198C" w:rsidRDefault="00EA198C" w:rsidP="00EA198C">
            <w:pPr>
              <w:jc w:val="right"/>
            </w:pPr>
            <w:r>
              <w:t>0.09%</w:t>
            </w:r>
          </w:p>
        </w:tc>
        <w:tc>
          <w:tcPr>
            <w:tcW w:w="907" w:type="dxa"/>
          </w:tcPr>
          <w:p w:rsidR="00EA198C" w:rsidRDefault="00EA198C" w:rsidP="00EA198C">
            <w:pPr>
              <w:jc w:val="right"/>
            </w:pPr>
            <w:r>
              <w:t>-3.73%</w:t>
            </w:r>
          </w:p>
        </w:tc>
        <w:tc>
          <w:tcPr>
            <w:tcW w:w="907" w:type="dxa"/>
          </w:tcPr>
          <w:p w:rsidR="00EA198C" w:rsidRDefault="00EA198C" w:rsidP="00EA198C">
            <w:pPr>
              <w:jc w:val="right"/>
            </w:pPr>
            <w:r>
              <w:t>-0.01%</w:t>
            </w:r>
          </w:p>
        </w:tc>
      </w:tr>
      <w:tr w:rsidR="00EA198C" w:rsidTr="00EA198C">
        <w:tc>
          <w:tcPr>
            <w:tcW w:w="1429" w:type="dxa"/>
          </w:tcPr>
          <w:p w:rsidR="00EA198C" w:rsidRDefault="00EA198C" w:rsidP="00EA198C">
            <w:pPr>
              <w:jc w:val="left"/>
            </w:pPr>
            <w:r>
              <w:rPr>
                <w:rFonts w:hint="eastAsia"/>
              </w:rPr>
              <w:t>过去五年</w:t>
            </w:r>
          </w:p>
        </w:tc>
        <w:tc>
          <w:tcPr>
            <w:tcW w:w="1315" w:type="dxa"/>
          </w:tcPr>
          <w:p w:rsidR="00EA198C" w:rsidRDefault="00EA198C" w:rsidP="00EA198C">
            <w:pPr>
              <w:jc w:val="right"/>
            </w:pPr>
            <w:r>
              <w:t>18.69%</w:t>
            </w:r>
          </w:p>
        </w:tc>
        <w:tc>
          <w:tcPr>
            <w:tcW w:w="1315" w:type="dxa"/>
          </w:tcPr>
          <w:p w:rsidR="00EA198C" w:rsidRDefault="00EA198C" w:rsidP="00EA198C">
            <w:pPr>
              <w:jc w:val="right"/>
            </w:pPr>
            <w:r>
              <w:t>0.08%</w:t>
            </w:r>
          </w:p>
        </w:tc>
        <w:tc>
          <w:tcPr>
            <w:tcW w:w="1315" w:type="dxa"/>
          </w:tcPr>
          <w:p w:rsidR="00EA198C" w:rsidRDefault="00EA198C" w:rsidP="00EA198C">
            <w:pPr>
              <w:jc w:val="right"/>
            </w:pPr>
            <w:r>
              <w:t>25.79%</w:t>
            </w:r>
          </w:p>
        </w:tc>
        <w:tc>
          <w:tcPr>
            <w:tcW w:w="1315" w:type="dxa"/>
          </w:tcPr>
          <w:p w:rsidR="00EA198C" w:rsidRDefault="00EA198C" w:rsidP="00EA198C">
            <w:pPr>
              <w:jc w:val="right"/>
            </w:pPr>
            <w:r>
              <w:t>0.08%</w:t>
            </w:r>
          </w:p>
        </w:tc>
        <w:tc>
          <w:tcPr>
            <w:tcW w:w="907" w:type="dxa"/>
          </w:tcPr>
          <w:p w:rsidR="00EA198C" w:rsidRDefault="00EA198C" w:rsidP="00EA198C">
            <w:pPr>
              <w:jc w:val="right"/>
            </w:pPr>
            <w:r>
              <w:t>-7.10%</w:t>
            </w:r>
          </w:p>
        </w:tc>
        <w:tc>
          <w:tcPr>
            <w:tcW w:w="907" w:type="dxa"/>
          </w:tcPr>
          <w:p w:rsidR="00EA198C" w:rsidRDefault="00EA198C" w:rsidP="00EA198C">
            <w:pPr>
              <w:jc w:val="right"/>
            </w:pPr>
            <w:r>
              <w:t>0.00%</w:t>
            </w:r>
          </w:p>
        </w:tc>
      </w:tr>
      <w:tr w:rsidR="00EA198C" w:rsidTr="00EA198C">
        <w:tc>
          <w:tcPr>
            <w:tcW w:w="1429" w:type="dxa"/>
          </w:tcPr>
          <w:p w:rsidR="00EA198C" w:rsidRDefault="00EA198C" w:rsidP="00EA198C">
            <w:pPr>
              <w:jc w:val="left"/>
            </w:pPr>
            <w:r>
              <w:rPr>
                <w:rFonts w:hint="eastAsia"/>
              </w:rPr>
              <w:t>过去七年</w:t>
            </w:r>
          </w:p>
        </w:tc>
        <w:tc>
          <w:tcPr>
            <w:tcW w:w="1315" w:type="dxa"/>
          </w:tcPr>
          <w:p w:rsidR="00EA198C" w:rsidRDefault="00EA198C" w:rsidP="00EA198C">
            <w:pPr>
              <w:jc w:val="right"/>
            </w:pPr>
            <w:r>
              <w:t>27.24%</w:t>
            </w:r>
          </w:p>
        </w:tc>
        <w:tc>
          <w:tcPr>
            <w:tcW w:w="1315" w:type="dxa"/>
          </w:tcPr>
          <w:p w:rsidR="00EA198C" w:rsidRDefault="00EA198C" w:rsidP="00EA198C">
            <w:pPr>
              <w:jc w:val="right"/>
            </w:pPr>
            <w:r>
              <w:t>0.07%</w:t>
            </w:r>
          </w:p>
        </w:tc>
        <w:tc>
          <w:tcPr>
            <w:tcW w:w="1315" w:type="dxa"/>
          </w:tcPr>
          <w:p w:rsidR="00EA198C" w:rsidRDefault="00EA198C" w:rsidP="00EA198C">
            <w:pPr>
              <w:jc w:val="right"/>
            </w:pPr>
            <w:r>
              <w:t>36.37%</w:t>
            </w:r>
          </w:p>
        </w:tc>
        <w:tc>
          <w:tcPr>
            <w:tcW w:w="1315" w:type="dxa"/>
          </w:tcPr>
          <w:p w:rsidR="00EA198C" w:rsidRDefault="00EA198C" w:rsidP="00EA198C">
            <w:pPr>
              <w:jc w:val="right"/>
            </w:pPr>
            <w:r>
              <w:t>0.08%</w:t>
            </w:r>
          </w:p>
        </w:tc>
        <w:tc>
          <w:tcPr>
            <w:tcW w:w="907" w:type="dxa"/>
          </w:tcPr>
          <w:p w:rsidR="00EA198C" w:rsidRDefault="00EA198C" w:rsidP="00EA198C">
            <w:pPr>
              <w:jc w:val="right"/>
            </w:pPr>
            <w:r>
              <w:t>-9.13%</w:t>
            </w:r>
          </w:p>
        </w:tc>
        <w:tc>
          <w:tcPr>
            <w:tcW w:w="907" w:type="dxa"/>
          </w:tcPr>
          <w:p w:rsidR="00EA198C" w:rsidRDefault="00EA198C" w:rsidP="00EA198C">
            <w:pPr>
              <w:jc w:val="right"/>
            </w:pPr>
            <w:r>
              <w:t>-0.01%</w:t>
            </w:r>
          </w:p>
        </w:tc>
      </w:tr>
      <w:tr w:rsidR="00EA198C" w:rsidTr="00EA198C">
        <w:tc>
          <w:tcPr>
            <w:tcW w:w="1429" w:type="dxa"/>
          </w:tcPr>
          <w:p w:rsidR="00EA198C" w:rsidRDefault="00EA198C" w:rsidP="00EA198C">
            <w:pPr>
              <w:jc w:val="left"/>
            </w:pPr>
            <w:r>
              <w:rPr>
                <w:rFonts w:hint="eastAsia"/>
              </w:rPr>
              <w:t>过去十年</w:t>
            </w:r>
          </w:p>
        </w:tc>
        <w:tc>
          <w:tcPr>
            <w:tcW w:w="1315" w:type="dxa"/>
          </w:tcPr>
          <w:p w:rsidR="00EA198C" w:rsidRDefault="00EA198C" w:rsidP="00EA198C">
            <w:pPr>
              <w:jc w:val="right"/>
            </w:pPr>
            <w:r>
              <w:t>37.08%</w:t>
            </w:r>
          </w:p>
        </w:tc>
        <w:tc>
          <w:tcPr>
            <w:tcW w:w="1315" w:type="dxa"/>
          </w:tcPr>
          <w:p w:rsidR="00EA198C" w:rsidRDefault="00EA198C" w:rsidP="00EA198C">
            <w:pPr>
              <w:jc w:val="right"/>
            </w:pPr>
            <w:r>
              <w:t>0.09%</w:t>
            </w:r>
          </w:p>
        </w:tc>
        <w:tc>
          <w:tcPr>
            <w:tcW w:w="1315" w:type="dxa"/>
          </w:tcPr>
          <w:p w:rsidR="00EA198C" w:rsidRDefault="00EA198C" w:rsidP="00EA198C">
            <w:pPr>
              <w:jc w:val="right"/>
            </w:pPr>
            <w:r>
              <w:t>51.55%</w:t>
            </w:r>
          </w:p>
        </w:tc>
        <w:tc>
          <w:tcPr>
            <w:tcW w:w="1315" w:type="dxa"/>
          </w:tcPr>
          <w:p w:rsidR="00EA198C" w:rsidRDefault="00EA198C" w:rsidP="00EA198C">
            <w:pPr>
              <w:jc w:val="right"/>
            </w:pPr>
            <w:r>
              <w:t>0.08%</w:t>
            </w:r>
          </w:p>
        </w:tc>
        <w:tc>
          <w:tcPr>
            <w:tcW w:w="907" w:type="dxa"/>
          </w:tcPr>
          <w:p w:rsidR="00EA198C" w:rsidRDefault="00EA198C" w:rsidP="00EA198C">
            <w:pPr>
              <w:jc w:val="right"/>
            </w:pPr>
            <w:r>
              <w:t>-14.47%</w:t>
            </w:r>
          </w:p>
        </w:tc>
        <w:tc>
          <w:tcPr>
            <w:tcW w:w="907" w:type="dxa"/>
          </w:tcPr>
          <w:p w:rsidR="00EA198C" w:rsidRDefault="00EA198C" w:rsidP="00EA198C">
            <w:pPr>
              <w:jc w:val="right"/>
            </w:pPr>
            <w:r>
              <w:t>0.01%</w:t>
            </w:r>
          </w:p>
        </w:tc>
      </w:tr>
      <w:tr w:rsidR="00EA198C" w:rsidTr="00EA198C">
        <w:tc>
          <w:tcPr>
            <w:tcW w:w="1429" w:type="dxa"/>
          </w:tcPr>
          <w:p w:rsidR="00EA198C" w:rsidRDefault="00EA198C" w:rsidP="00EA198C">
            <w:pPr>
              <w:jc w:val="left"/>
            </w:pPr>
            <w:r>
              <w:rPr>
                <w:rFonts w:hint="eastAsia"/>
              </w:rPr>
              <w:t>自基金合同生效起至今</w:t>
            </w:r>
          </w:p>
        </w:tc>
        <w:tc>
          <w:tcPr>
            <w:tcW w:w="1315" w:type="dxa"/>
          </w:tcPr>
          <w:p w:rsidR="00EA198C" w:rsidRDefault="00EA198C" w:rsidP="00EA198C">
            <w:pPr>
              <w:jc w:val="right"/>
            </w:pPr>
            <w:r>
              <w:t>65.96%</w:t>
            </w:r>
          </w:p>
        </w:tc>
        <w:tc>
          <w:tcPr>
            <w:tcW w:w="1315" w:type="dxa"/>
          </w:tcPr>
          <w:p w:rsidR="00EA198C" w:rsidRDefault="00EA198C" w:rsidP="00EA198C">
            <w:pPr>
              <w:jc w:val="right"/>
            </w:pPr>
            <w:r>
              <w:t>0.10%</w:t>
            </w:r>
          </w:p>
        </w:tc>
        <w:tc>
          <w:tcPr>
            <w:tcW w:w="1315" w:type="dxa"/>
          </w:tcPr>
          <w:p w:rsidR="00EA198C" w:rsidRDefault="00EA198C" w:rsidP="00EA198C">
            <w:pPr>
              <w:jc w:val="right"/>
            </w:pPr>
            <w:r>
              <w:t>83.45%</w:t>
            </w:r>
          </w:p>
        </w:tc>
        <w:tc>
          <w:tcPr>
            <w:tcW w:w="1315" w:type="dxa"/>
          </w:tcPr>
          <w:p w:rsidR="00EA198C" w:rsidRDefault="00EA198C" w:rsidP="00EA198C">
            <w:pPr>
              <w:jc w:val="right"/>
            </w:pPr>
            <w:r>
              <w:t>0.08%</w:t>
            </w:r>
          </w:p>
        </w:tc>
        <w:tc>
          <w:tcPr>
            <w:tcW w:w="907" w:type="dxa"/>
          </w:tcPr>
          <w:p w:rsidR="00EA198C" w:rsidRDefault="00EA198C" w:rsidP="00EA198C">
            <w:pPr>
              <w:jc w:val="right"/>
            </w:pPr>
            <w:r>
              <w:t>-17.49%</w:t>
            </w:r>
          </w:p>
        </w:tc>
        <w:tc>
          <w:tcPr>
            <w:tcW w:w="907" w:type="dxa"/>
          </w:tcPr>
          <w:p w:rsidR="00EA198C" w:rsidRDefault="00EA198C" w:rsidP="00EA198C">
            <w:pPr>
              <w:jc w:val="right"/>
            </w:pPr>
            <w:r>
              <w:t>0.02%</w:t>
            </w:r>
          </w:p>
        </w:tc>
      </w:tr>
    </w:tbl>
    <w:p w:rsidR="00EA198C" w:rsidRDefault="00EA198C" w:rsidP="00EA198C">
      <w:pPr>
        <w:pStyle w:val="-"/>
        <w:ind w:firstLine="420"/>
      </w:pPr>
      <w:r>
        <w:rPr>
          <w:rFonts w:hint="eastAsia"/>
        </w:rPr>
        <w:t>南方润元纯债债券E</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EA198C" w:rsidTr="00EA198C">
        <w:trPr>
          <w:cnfStyle w:val="100000000000" w:firstRow="1" w:lastRow="0" w:firstColumn="0" w:lastColumn="0" w:oddVBand="0" w:evenVBand="0" w:oddHBand="0" w:evenHBand="0" w:firstRowFirstColumn="0" w:firstRowLastColumn="0" w:lastRowFirstColumn="0" w:lastRowLastColumn="0"/>
        </w:trPr>
        <w:tc>
          <w:tcPr>
            <w:tcW w:w="1429" w:type="dxa"/>
          </w:tcPr>
          <w:p w:rsidR="00EA198C" w:rsidRPr="00EA198C" w:rsidRDefault="00EA198C" w:rsidP="00EA198C">
            <w:pPr>
              <w:jc w:val="center"/>
              <w:rPr>
                <w:b/>
              </w:rPr>
            </w:pPr>
            <w:r w:rsidRPr="00EA198C">
              <w:rPr>
                <w:rFonts w:hint="eastAsia"/>
                <w:b/>
              </w:rPr>
              <w:t>阶段</w:t>
            </w:r>
          </w:p>
        </w:tc>
        <w:tc>
          <w:tcPr>
            <w:tcW w:w="1315" w:type="dxa"/>
          </w:tcPr>
          <w:p w:rsidR="00EA198C" w:rsidRPr="00EA198C" w:rsidRDefault="00EA198C" w:rsidP="00EA198C">
            <w:pPr>
              <w:jc w:val="center"/>
              <w:rPr>
                <w:b/>
              </w:rPr>
            </w:pPr>
            <w:r w:rsidRPr="00EA198C">
              <w:rPr>
                <w:rFonts w:hint="eastAsia"/>
                <w:b/>
              </w:rPr>
              <w:t>净值增长率①</w:t>
            </w:r>
          </w:p>
        </w:tc>
        <w:tc>
          <w:tcPr>
            <w:tcW w:w="1315" w:type="dxa"/>
          </w:tcPr>
          <w:p w:rsidR="00EA198C" w:rsidRPr="00EA198C" w:rsidRDefault="00EA198C" w:rsidP="00EA198C">
            <w:pPr>
              <w:jc w:val="center"/>
              <w:rPr>
                <w:b/>
              </w:rPr>
            </w:pPr>
            <w:r w:rsidRPr="00EA198C">
              <w:rPr>
                <w:rFonts w:hint="eastAsia"/>
                <w:b/>
              </w:rPr>
              <w:t>净值增长率标准差②</w:t>
            </w:r>
          </w:p>
        </w:tc>
        <w:tc>
          <w:tcPr>
            <w:tcW w:w="1315" w:type="dxa"/>
          </w:tcPr>
          <w:p w:rsidR="00EA198C" w:rsidRPr="00EA198C" w:rsidRDefault="00EA198C" w:rsidP="00EA198C">
            <w:pPr>
              <w:jc w:val="center"/>
              <w:rPr>
                <w:b/>
              </w:rPr>
            </w:pPr>
            <w:r w:rsidRPr="00EA198C">
              <w:rPr>
                <w:rFonts w:hint="eastAsia"/>
                <w:b/>
              </w:rPr>
              <w:t>业绩比较基准收益率③</w:t>
            </w:r>
          </w:p>
        </w:tc>
        <w:tc>
          <w:tcPr>
            <w:tcW w:w="1315" w:type="dxa"/>
          </w:tcPr>
          <w:p w:rsidR="00EA198C" w:rsidRPr="00EA198C" w:rsidRDefault="00EA198C" w:rsidP="00EA198C">
            <w:pPr>
              <w:jc w:val="center"/>
              <w:rPr>
                <w:b/>
              </w:rPr>
            </w:pPr>
            <w:r w:rsidRPr="00EA198C">
              <w:rPr>
                <w:rFonts w:hint="eastAsia"/>
                <w:b/>
              </w:rPr>
              <w:t>业绩比较基准收益率标准差④</w:t>
            </w:r>
          </w:p>
        </w:tc>
        <w:tc>
          <w:tcPr>
            <w:tcW w:w="907" w:type="dxa"/>
          </w:tcPr>
          <w:p w:rsidR="00EA198C" w:rsidRPr="00EA198C" w:rsidRDefault="00EA198C" w:rsidP="00EA198C">
            <w:pPr>
              <w:jc w:val="center"/>
              <w:rPr>
                <w:b/>
              </w:rPr>
            </w:pPr>
            <w:r w:rsidRPr="00EA198C">
              <w:rPr>
                <w:rFonts w:hint="eastAsia"/>
                <w:b/>
              </w:rPr>
              <w:t>①</w:t>
            </w:r>
            <w:r w:rsidRPr="00EA198C">
              <w:rPr>
                <w:rFonts w:hint="eastAsia"/>
                <w:b/>
              </w:rPr>
              <w:t>-</w:t>
            </w:r>
            <w:r w:rsidRPr="00EA198C">
              <w:rPr>
                <w:rFonts w:hint="eastAsia"/>
                <w:b/>
              </w:rPr>
              <w:t>③</w:t>
            </w:r>
          </w:p>
        </w:tc>
        <w:tc>
          <w:tcPr>
            <w:tcW w:w="907" w:type="dxa"/>
          </w:tcPr>
          <w:p w:rsidR="00EA198C" w:rsidRPr="00EA198C" w:rsidRDefault="00EA198C" w:rsidP="00EA198C">
            <w:pPr>
              <w:jc w:val="center"/>
              <w:rPr>
                <w:b/>
              </w:rPr>
            </w:pPr>
            <w:r w:rsidRPr="00EA198C">
              <w:rPr>
                <w:rFonts w:hint="eastAsia"/>
                <w:b/>
              </w:rPr>
              <w:t>②</w:t>
            </w:r>
            <w:r w:rsidRPr="00EA198C">
              <w:rPr>
                <w:rFonts w:hint="eastAsia"/>
                <w:b/>
              </w:rPr>
              <w:t>-</w:t>
            </w:r>
            <w:r w:rsidRPr="00EA198C">
              <w:rPr>
                <w:rFonts w:hint="eastAsia"/>
                <w:b/>
              </w:rPr>
              <w:t>④</w:t>
            </w:r>
          </w:p>
        </w:tc>
      </w:tr>
      <w:tr w:rsidR="00EA198C" w:rsidTr="00EA198C">
        <w:tc>
          <w:tcPr>
            <w:tcW w:w="1429" w:type="dxa"/>
          </w:tcPr>
          <w:p w:rsidR="00EA198C" w:rsidRDefault="00EA198C" w:rsidP="00EA198C">
            <w:pPr>
              <w:jc w:val="left"/>
            </w:pPr>
            <w:r>
              <w:rPr>
                <w:rFonts w:hint="eastAsia"/>
              </w:rPr>
              <w:t>过去三个月</w:t>
            </w:r>
          </w:p>
        </w:tc>
        <w:tc>
          <w:tcPr>
            <w:tcW w:w="1315" w:type="dxa"/>
          </w:tcPr>
          <w:p w:rsidR="00EA198C" w:rsidRDefault="00EA198C" w:rsidP="00EA198C">
            <w:pPr>
              <w:jc w:val="right"/>
            </w:pPr>
            <w:r>
              <w:t>1.06%</w:t>
            </w:r>
          </w:p>
        </w:tc>
        <w:tc>
          <w:tcPr>
            <w:tcW w:w="1315" w:type="dxa"/>
          </w:tcPr>
          <w:p w:rsidR="00EA198C" w:rsidRDefault="00EA198C" w:rsidP="00EA198C">
            <w:pPr>
              <w:jc w:val="right"/>
            </w:pPr>
            <w:r>
              <w:t>0.04%</w:t>
            </w:r>
          </w:p>
        </w:tc>
        <w:tc>
          <w:tcPr>
            <w:tcW w:w="1315" w:type="dxa"/>
          </w:tcPr>
          <w:p w:rsidR="00EA198C" w:rsidRDefault="00EA198C" w:rsidP="00EA198C">
            <w:pPr>
              <w:jc w:val="right"/>
            </w:pPr>
            <w:r>
              <w:t>1.32%</w:t>
            </w:r>
          </w:p>
        </w:tc>
        <w:tc>
          <w:tcPr>
            <w:tcW w:w="1315" w:type="dxa"/>
          </w:tcPr>
          <w:p w:rsidR="00EA198C" w:rsidRDefault="00EA198C" w:rsidP="00EA198C">
            <w:pPr>
              <w:jc w:val="right"/>
            </w:pPr>
            <w:r>
              <w:t>0.05%</w:t>
            </w:r>
          </w:p>
        </w:tc>
        <w:tc>
          <w:tcPr>
            <w:tcW w:w="907" w:type="dxa"/>
          </w:tcPr>
          <w:p w:rsidR="00EA198C" w:rsidRDefault="00EA198C" w:rsidP="00EA198C">
            <w:pPr>
              <w:jc w:val="right"/>
            </w:pPr>
            <w:r>
              <w:t>-0.26%</w:t>
            </w:r>
          </w:p>
        </w:tc>
        <w:tc>
          <w:tcPr>
            <w:tcW w:w="907" w:type="dxa"/>
          </w:tcPr>
          <w:p w:rsidR="00EA198C" w:rsidRDefault="00EA198C" w:rsidP="00EA198C">
            <w:pPr>
              <w:jc w:val="right"/>
            </w:pPr>
            <w:r>
              <w:t>-0.01%</w:t>
            </w:r>
          </w:p>
        </w:tc>
      </w:tr>
      <w:tr w:rsidR="00EA198C" w:rsidTr="00EA198C">
        <w:tc>
          <w:tcPr>
            <w:tcW w:w="1429" w:type="dxa"/>
          </w:tcPr>
          <w:p w:rsidR="00EA198C" w:rsidRDefault="00EA198C" w:rsidP="00EA198C">
            <w:pPr>
              <w:jc w:val="left"/>
            </w:pPr>
            <w:r>
              <w:rPr>
                <w:rFonts w:hint="eastAsia"/>
              </w:rPr>
              <w:t>过去六个月</w:t>
            </w:r>
          </w:p>
        </w:tc>
        <w:tc>
          <w:tcPr>
            <w:tcW w:w="1315" w:type="dxa"/>
          </w:tcPr>
          <w:p w:rsidR="00EA198C" w:rsidRDefault="00EA198C" w:rsidP="00EA198C">
            <w:pPr>
              <w:jc w:val="right"/>
            </w:pPr>
            <w:r>
              <w:t>1.74%</w:t>
            </w:r>
          </w:p>
        </w:tc>
        <w:tc>
          <w:tcPr>
            <w:tcW w:w="1315" w:type="dxa"/>
          </w:tcPr>
          <w:p w:rsidR="00EA198C" w:rsidRDefault="00EA198C" w:rsidP="00EA198C">
            <w:pPr>
              <w:jc w:val="right"/>
            </w:pPr>
            <w:r>
              <w:t>0.06%</w:t>
            </w:r>
          </w:p>
        </w:tc>
        <w:tc>
          <w:tcPr>
            <w:tcW w:w="1315" w:type="dxa"/>
          </w:tcPr>
          <w:p w:rsidR="00EA198C" w:rsidRDefault="00EA198C" w:rsidP="00EA198C">
            <w:pPr>
              <w:jc w:val="right"/>
            </w:pPr>
            <w:r>
              <w:t>2.21%</w:t>
            </w:r>
          </w:p>
        </w:tc>
        <w:tc>
          <w:tcPr>
            <w:tcW w:w="1315" w:type="dxa"/>
          </w:tcPr>
          <w:p w:rsidR="00EA198C" w:rsidRDefault="00EA198C" w:rsidP="00EA198C">
            <w:pPr>
              <w:jc w:val="right"/>
            </w:pPr>
            <w:r>
              <w:t>0.05%</w:t>
            </w:r>
          </w:p>
        </w:tc>
        <w:tc>
          <w:tcPr>
            <w:tcW w:w="907" w:type="dxa"/>
          </w:tcPr>
          <w:p w:rsidR="00EA198C" w:rsidRDefault="00EA198C" w:rsidP="00EA198C">
            <w:pPr>
              <w:jc w:val="right"/>
            </w:pPr>
            <w:r>
              <w:t>-0.47%</w:t>
            </w:r>
          </w:p>
        </w:tc>
        <w:tc>
          <w:tcPr>
            <w:tcW w:w="907" w:type="dxa"/>
          </w:tcPr>
          <w:p w:rsidR="00EA198C" w:rsidRDefault="00EA198C" w:rsidP="00EA198C">
            <w:pPr>
              <w:jc w:val="right"/>
            </w:pPr>
            <w:r>
              <w:t>0.01%</w:t>
            </w:r>
          </w:p>
        </w:tc>
      </w:tr>
      <w:tr w:rsidR="00EA198C" w:rsidTr="00EA198C">
        <w:tc>
          <w:tcPr>
            <w:tcW w:w="1429" w:type="dxa"/>
          </w:tcPr>
          <w:p w:rsidR="00EA198C" w:rsidRDefault="00EA198C" w:rsidP="00EA198C">
            <w:pPr>
              <w:jc w:val="left"/>
            </w:pPr>
            <w:r>
              <w:rPr>
                <w:rFonts w:hint="eastAsia"/>
              </w:rPr>
              <w:t>过去一年</w:t>
            </w:r>
          </w:p>
        </w:tc>
        <w:tc>
          <w:tcPr>
            <w:tcW w:w="1315" w:type="dxa"/>
          </w:tcPr>
          <w:p w:rsidR="00EA198C" w:rsidRDefault="00EA198C" w:rsidP="00EA198C">
            <w:pPr>
              <w:jc w:val="right"/>
            </w:pPr>
            <w:r>
              <w:t>2.20%</w:t>
            </w:r>
          </w:p>
        </w:tc>
        <w:tc>
          <w:tcPr>
            <w:tcW w:w="1315" w:type="dxa"/>
          </w:tcPr>
          <w:p w:rsidR="00EA198C" w:rsidRDefault="00EA198C" w:rsidP="00EA198C">
            <w:pPr>
              <w:jc w:val="right"/>
            </w:pPr>
            <w:r>
              <w:t>0.09%</w:t>
            </w:r>
          </w:p>
        </w:tc>
        <w:tc>
          <w:tcPr>
            <w:tcW w:w="1315" w:type="dxa"/>
          </w:tcPr>
          <w:p w:rsidR="00EA198C" w:rsidRDefault="00EA198C" w:rsidP="00EA198C">
            <w:pPr>
              <w:jc w:val="right"/>
            </w:pPr>
            <w:r>
              <w:t>1.64%</w:t>
            </w:r>
          </w:p>
        </w:tc>
        <w:tc>
          <w:tcPr>
            <w:tcW w:w="1315" w:type="dxa"/>
          </w:tcPr>
          <w:p w:rsidR="00EA198C" w:rsidRDefault="00EA198C" w:rsidP="00EA198C">
            <w:pPr>
              <w:jc w:val="right"/>
            </w:pPr>
            <w:r>
              <w:t>0.07%</w:t>
            </w:r>
          </w:p>
        </w:tc>
        <w:tc>
          <w:tcPr>
            <w:tcW w:w="907" w:type="dxa"/>
          </w:tcPr>
          <w:p w:rsidR="00EA198C" w:rsidRDefault="00EA198C" w:rsidP="00EA198C">
            <w:pPr>
              <w:jc w:val="right"/>
            </w:pPr>
            <w:r>
              <w:t>0.56%</w:t>
            </w:r>
          </w:p>
        </w:tc>
        <w:tc>
          <w:tcPr>
            <w:tcW w:w="907" w:type="dxa"/>
          </w:tcPr>
          <w:p w:rsidR="00EA198C" w:rsidRDefault="00EA198C" w:rsidP="00EA198C">
            <w:pPr>
              <w:jc w:val="right"/>
            </w:pPr>
            <w:r>
              <w:t>0.02%</w:t>
            </w:r>
          </w:p>
        </w:tc>
      </w:tr>
      <w:tr w:rsidR="00EA198C" w:rsidTr="00EA198C">
        <w:tc>
          <w:tcPr>
            <w:tcW w:w="1429" w:type="dxa"/>
          </w:tcPr>
          <w:p w:rsidR="00EA198C" w:rsidRDefault="00EA198C" w:rsidP="00EA198C">
            <w:pPr>
              <w:jc w:val="left"/>
            </w:pPr>
            <w:r>
              <w:rPr>
                <w:rFonts w:hint="eastAsia"/>
              </w:rPr>
              <w:t>自基金合同生效起至今</w:t>
            </w:r>
          </w:p>
        </w:tc>
        <w:tc>
          <w:tcPr>
            <w:tcW w:w="1315" w:type="dxa"/>
          </w:tcPr>
          <w:p w:rsidR="00EA198C" w:rsidRDefault="00EA198C" w:rsidP="00EA198C">
            <w:pPr>
              <w:jc w:val="right"/>
            </w:pPr>
            <w:r>
              <w:t>7.54%</w:t>
            </w:r>
          </w:p>
        </w:tc>
        <w:tc>
          <w:tcPr>
            <w:tcW w:w="1315" w:type="dxa"/>
          </w:tcPr>
          <w:p w:rsidR="00EA198C" w:rsidRDefault="00EA198C" w:rsidP="00EA198C">
            <w:pPr>
              <w:jc w:val="right"/>
            </w:pPr>
            <w:r>
              <w:t>0.09%</w:t>
            </w:r>
          </w:p>
        </w:tc>
        <w:tc>
          <w:tcPr>
            <w:tcW w:w="1315" w:type="dxa"/>
          </w:tcPr>
          <w:p w:rsidR="00EA198C" w:rsidRDefault="00EA198C" w:rsidP="00EA198C">
            <w:pPr>
              <w:jc w:val="right"/>
            </w:pPr>
            <w:r>
              <w:t>8.76%</w:t>
            </w:r>
          </w:p>
        </w:tc>
        <w:tc>
          <w:tcPr>
            <w:tcW w:w="1315" w:type="dxa"/>
          </w:tcPr>
          <w:p w:rsidR="00EA198C" w:rsidRDefault="00EA198C" w:rsidP="00EA198C">
            <w:pPr>
              <w:jc w:val="right"/>
            </w:pPr>
            <w:r>
              <w:t>0.10%</w:t>
            </w:r>
          </w:p>
        </w:tc>
        <w:tc>
          <w:tcPr>
            <w:tcW w:w="907" w:type="dxa"/>
          </w:tcPr>
          <w:p w:rsidR="00EA198C" w:rsidRDefault="00EA198C" w:rsidP="00EA198C">
            <w:pPr>
              <w:jc w:val="right"/>
            </w:pPr>
            <w:r>
              <w:t>-1.22%</w:t>
            </w:r>
          </w:p>
        </w:tc>
        <w:tc>
          <w:tcPr>
            <w:tcW w:w="907" w:type="dxa"/>
          </w:tcPr>
          <w:p w:rsidR="00EA198C" w:rsidRDefault="00EA198C" w:rsidP="00EA198C">
            <w:pPr>
              <w:jc w:val="right"/>
            </w:pPr>
            <w:r>
              <w:t>-0.01%</w:t>
            </w:r>
          </w:p>
        </w:tc>
      </w:tr>
    </w:tbl>
    <w:p w:rsidR="00EA198C" w:rsidRDefault="00EA198C" w:rsidP="00EA198C">
      <w:pPr>
        <w:pStyle w:val="-3"/>
        <w:spacing w:before="156" w:after="156"/>
      </w:pPr>
      <w:r>
        <w:rPr>
          <w:rFonts w:hint="eastAsia"/>
        </w:rPr>
        <w:t>自基金合同生效以来基金份额累计净值增长率变动及其与同期业绩比较基准收益率变动的比较</w:t>
      </w:r>
    </w:p>
    <w:p w:rsidR="00EA198C" w:rsidRDefault="00EA198C" w:rsidP="00EA198C">
      <w:r>
        <w:rPr>
          <w:noProof/>
        </w:rPr>
        <w:lastRenderedPageBreak/>
        <w:drawing>
          <wp:inline distT="0" distB="0" distL="0" distR="0">
            <wp:extent cx="5274310" cy="3871595"/>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871595"/>
                    </a:xfrm>
                    <a:prstGeom prst="rect">
                      <a:avLst/>
                    </a:prstGeom>
                  </pic:spPr>
                </pic:pic>
              </a:graphicData>
            </a:graphic>
          </wp:inline>
        </w:drawing>
      </w:r>
    </w:p>
    <w:p w:rsidR="00EA198C" w:rsidRDefault="00EA198C" w:rsidP="00EA198C">
      <w:r>
        <w:rPr>
          <w:noProof/>
        </w:rPr>
        <w:drawing>
          <wp:inline distT="0" distB="0" distL="0" distR="0">
            <wp:extent cx="5274310" cy="3980815"/>
            <wp:effectExtent l="0" t="0" r="2540" b="635"/>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980815"/>
                    </a:xfrm>
                    <a:prstGeom prst="rect">
                      <a:avLst/>
                    </a:prstGeom>
                  </pic:spPr>
                </pic:pic>
              </a:graphicData>
            </a:graphic>
          </wp:inline>
        </w:drawing>
      </w:r>
    </w:p>
    <w:p w:rsidR="00EA198C" w:rsidRDefault="00EA198C" w:rsidP="00EA198C">
      <w:r>
        <w:rPr>
          <w:noProof/>
        </w:rPr>
        <w:lastRenderedPageBreak/>
        <w:drawing>
          <wp:inline distT="0" distB="0" distL="0" distR="0">
            <wp:extent cx="5274310" cy="3980815"/>
            <wp:effectExtent l="0" t="0" r="2540" b="635"/>
            <wp:docPr id="3" name="图片 3"/>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r:embed="rId10">
                      <a:extLst>
                        <a:ext uri="{28A0092B-C50C-407E-A947-70E740481C1C}">
                          <a14:useLocalDpi xmlns:a14="http://schemas.microsoft.com/office/drawing/2010/main" val="0"/>
                        </a:ext>
                      </a:extLst>
                    </a:blip>
                    <a:stretch>
                      <a:fillRect/>
                    </a:stretch>
                  </pic:blipFill>
                  <pic:spPr>
                    <a:xfrm>
                      <a:off x="0" y="0"/>
                      <a:ext cx="5274310" cy="3980815"/>
                    </a:xfrm>
                    <a:prstGeom prst="rect">
                      <a:avLst/>
                    </a:prstGeom>
                  </pic:spPr>
                </pic:pic>
              </a:graphicData>
            </a:graphic>
          </wp:inline>
        </w:drawing>
      </w:r>
    </w:p>
    <w:p w:rsidR="00EA198C" w:rsidRDefault="00EA198C" w:rsidP="00EA198C">
      <w:pPr>
        <w:pStyle w:val="-8"/>
      </w:pPr>
      <w:r>
        <w:rPr>
          <w:rFonts w:hint="eastAsia"/>
        </w:rPr>
        <w:t>注：本基金从2024年5月9日起新增E类份额，E类份额自2024年5月10日起存续。</w:t>
      </w:r>
    </w:p>
    <w:p w:rsidR="00EA198C" w:rsidRDefault="00EA198C" w:rsidP="00EA198C">
      <w:pPr>
        <w:pStyle w:val="-1"/>
        <w:ind w:left="281" w:hanging="281"/>
      </w:pPr>
      <w:r>
        <w:rPr>
          <w:rFonts w:hint="eastAsia"/>
        </w:rPr>
        <w:t>管理人报告</w:t>
      </w:r>
    </w:p>
    <w:p w:rsidR="00EA198C" w:rsidRDefault="00EA198C" w:rsidP="00EA198C">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EA198C" w:rsidTr="00804055">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EA198C" w:rsidRPr="00EA198C" w:rsidRDefault="00EA198C" w:rsidP="00EA198C">
            <w:pPr>
              <w:jc w:val="center"/>
              <w:rPr>
                <w:b/>
              </w:rPr>
            </w:pPr>
            <w:r w:rsidRPr="00EA198C">
              <w:rPr>
                <w:rFonts w:hint="eastAsia"/>
                <w:b/>
              </w:rPr>
              <w:t>姓名</w:t>
            </w:r>
          </w:p>
        </w:tc>
        <w:tc>
          <w:tcPr>
            <w:tcW w:w="851" w:type="dxa"/>
            <w:vMerge w:val="restart"/>
          </w:tcPr>
          <w:p w:rsidR="00EA198C" w:rsidRPr="00EA198C" w:rsidRDefault="00EA198C" w:rsidP="00EA198C">
            <w:pPr>
              <w:jc w:val="center"/>
              <w:rPr>
                <w:b/>
              </w:rPr>
            </w:pPr>
            <w:r w:rsidRPr="00EA198C">
              <w:rPr>
                <w:rFonts w:hint="eastAsia"/>
                <w:b/>
              </w:rPr>
              <w:t>职务</w:t>
            </w:r>
          </w:p>
        </w:tc>
        <w:tc>
          <w:tcPr>
            <w:tcW w:w="2234" w:type="dxa"/>
            <w:gridSpan w:val="2"/>
            <w:tcBorders>
              <w:bottom w:val="single" w:sz="4" w:space="0" w:color="auto"/>
            </w:tcBorders>
          </w:tcPr>
          <w:p w:rsidR="00EA198C" w:rsidRPr="00EA198C" w:rsidRDefault="00EA198C" w:rsidP="00EA198C">
            <w:pPr>
              <w:jc w:val="center"/>
              <w:rPr>
                <w:b/>
              </w:rPr>
            </w:pPr>
            <w:r w:rsidRPr="00EA198C">
              <w:rPr>
                <w:rFonts w:hint="eastAsia"/>
                <w:b/>
              </w:rPr>
              <w:t>任本基金的基金经理期限</w:t>
            </w:r>
          </w:p>
        </w:tc>
        <w:tc>
          <w:tcPr>
            <w:tcW w:w="703" w:type="dxa"/>
            <w:vMerge w:val="restart"/>
          </w:tcPr>
          <w:p w:rsidR="00EA198C" w:rsidRPr="00EA198C" w:rsidRDefault="00EA198C" w:rsidP="00EA198C">
            <w:pPr>
              <w:jc w:val="center"/>
              <w:rPr>
                <w:b/>
              </w:rPr>
            </w:pPr>
            <w:r w:rsidRPr="00EA198C">
              <w:rPr>
                <w:rFonts w:hint="eastAsia"/>
                <w:b/>
              </w:rPr>
              <w:t>证券从业年限</w:t>
            </w:r>
          </w:p>
        </w:tc>
        <w:tc>
          <w:tcPr>
            <w:tcW w:w="3856" w:type="dxa"/>
            <w:vMerge w:val="restart"/>
          </w:tcPr>
          <w:p w:rsidR="00EA198C" w:rsidRPr="00EA198C" w:rsidRDefault="00EA198C" w:rsidP="00EA198C">
            <w:pPr>
              <w:jc w:val="center"/>
              <w:rPr>
                <w:b/>
              </w:rPr>
            </w:pPr>
            <w:r w:rsidRPr="00EA198C">
              <w:rPr>
                <w:rFonts w:hint="eastAsia"/>
                <w:b/>
              </w:rPr>
              <w:t>说明</w:t>
            </w:r>
          </w:p>
        </w:tc>
      </w:tr>
      <w:tr w:rsidR="00EA198C" w:rsidTr="00EA198C">
        <w:tc>
          <w:tcPr>
            <w:tcW w:w="862" w:type="dxa"/>
            <w:vMerge/>
          </w:tcPr>
          <w:p w:rsidR="00EA198C" w:rsidRDefault="00EA198C" w:rsidP="00EA198C">
            <w:pPr>
              <w:jc w:val="left"/>
            </w:pPr>
          </w:p>
        </w:tc>
        <w:tc>
          <w:tcPr>
            <w:tcW w:w="851" w:type="dxa"/>
            <w:vMerge/>
          </w:tcPr>
          <w:p w:rsidR="00EA198C" w:rsidRDefault="00EA198C" w:rsidP="00EA198C">
            <w:pPr>
              <w:jc w:val="left"/>
            </w:pPr>
          </w:p>
        </w:tc>
        <w:tc>
          <w:tcPr>
            <w:tcW w:w="1117" w:type="dxa"/>
            <w:shd w:val="clear" w:color="auto" w:fill="BFBFBF"/>
          </w:tcPr>
          <w:p w:rsidR="00EA198C" w:rsidRPr="00EA198C" w:rsidRDefault="00EA198C" w:rsidP="00EA198C">
            <w:pPr>
              <w:jc w:val="center"/>
              <w:rPr>
                <w:b/>
              </w:rPr>
            </w:pPr>
            <w:r w:rsidRPr="00EA198C">
              <w:rPr>
                <w:rFonts w:hint="eastAsia"/>
                <w:b/>
              </w:rPr>
              <w:t>任职日期</w:t>
            </w:r>
          </w:p>
        </w:tc>
        <w:tc>
          <w:tcPr>
            <w:tcW w:w="1117" w:type="dxa"/>
            <w:shd w:val="clear" w:color="auto" w:fill="BFBFBF"/>
          </w:tcPr>
          <w:p w:rsidR="00EA198C" w:rsidRPr="00EA198C" w:rsidRDefault="00EA198C" w:rsidP="00EA198C">
            <w:pPr>
              <w:jc w:val="center"/>
              <w:rPr>
                <w:b/>
              </w:rPr>
            </w:pPr>
            <w:r w:rsidRPr="00EA198C">
              <w:rPr>
                <w:rFonts w:hint="eastAsia"/>
                <w:b/>
              </w:rPr>
              <w:t>离任日期</w:t>
            </w:r>
          </w:p>
        </w:tc>
        <w:tc>
          <w:tcPr>
            <w:tcW w:w="703" w:type="dxa"/>
            <w:vMerge/>
          </w:tcPr>
          <w:p w:rsidR="00EA198C" w:rsidRDefault="00EA198C" w:rsidP="00EA198C">
            <w:pPr>
              <w:jc w:val="left"/>
            </w:pPr>
          </w:p>
        </w:tc>
        <w:tc>
          <w:tcPr>
            <w:tcW w:w="3856" w:type="dxa"/>
            <w:vMerge/>
          </w:tcPr>
          <w:p w:rsidR="00EA198C" w:rsidRDefault="00EA198C" w:rsidP="00EA198C">
            <w:pPr>
              <w:jc w:val="left"/>
            </w:pPr>
          </w:p>
        </w:tc>
      </w:tr>
      <w:tr w:rsidR="00EA198C" w:rsidTr="00EA198C">
        <w:tc>
          <w:tcPr>
            <w:tcW w:w="862" w:type="dxa"/>
          </w:tcPr>
          <w:p w:rsidR="00EA198C" w:rsidRDefault="00EA198C" w:rsidP="00EA198C">
            <w:pPr>
              <w:jc w:val="left"/>
            </w:pPr>
            <w:r>
              <w:rPr>
                <w:rFonts w:hint="eastAsia"/>
              </w:rPr>
              <w:t>何康</w:t>
            </w:r>
          </w:p>
        </w:tc>
        <w:tc>
          <w:tcPr>
            <w:tcW w:w="851" w:type="dxa"/>
          </w:tcPr>
          <w:p w:rsidR="00EA198C" w:rsidRDefault="00EA198C" w:rsidP="00EA198C">
            <w:pPr>
              <w:jc w:val="left"/>
            </w:pPr>
            <w:r>
              <w:rPr>
                <w:rFonts w:hint="eastAsia"/>
              </w:rPr>
              <w:t>本基金基金经理</w:t>
            </w:r>
          </w:p>
        </w:tc>
        <w:tc>
          <w:tcPr>
            <w:tcW w:w="1117" w:type="dxa"/>
          </w:tcPr>
          <w:p w:rsidR="00EA198C" w:rsidRDefault="00EA198C" w:rsidP="00EA198C">
            <w:pPr>
              <w:jc w:val="left"/>
            </w:pPr>
            <w:r>
              <w:rPr>
                <w:rFonts w:hint="eastAsia"/>
              </w:rPr>
              <w:t>2024</w:t>
            </w:r>
            <w:r>
              <w:rPr>
                <w:rFonts w:hint="eastAsia"/>
              </w:rPr>
              <w:t>年</w:t>
            </w:r>
            <w:r>
              <w:rPr>
                <w:rFonts w:hint="eastAsia"/>
              </w:rPr>
              <w:t>5</w:t>
            </w:r>
            <w:r>
              <w:rPr>
                <w:rFonts w:hint="eastAsia"/>
              </w:rPr>
              <w:t>月</w:t>
            </w:r>
            <w:r>
              <w:rPr>
                <w:rFonts w:hint="eastAsia"/>
              </w:rPr>
              <w:t>31</w:t>
            </w:r>
            <w:r>
              <w:rPr>
                <w:rFonts w:hint="eastAsia"/>
              </w:rPr>
              <w:t>日</w:t>
            </w:r>
          </w:p>
        </w:tc>
        <w:tc>
          <w:tcPr>
            <w:tcW w:w="1117" w:type="dxa"/>
          </w:tcPr>
          <w:p w:rsidR="00EA198C" w:rsidRDefault="00EA198C" w:rsidP="00EA198C">
            <w:pPr>
              <w:jc w:val="right"/>
            </w:pPr>
            <w:r>
              <w:t>-</w:t>
            </w:r>
          </w:p>
        </w:tc>
        <w:tc>
          <w:tcPr>
            <w:tcW w:w="703" w:type="dxa"/>
          </w:tcPr>
          <w:p w:rsidR="00EA198C" w:rsidRDefault="00EA198C" w:rsidP="00EA198C">
            <w:pPr>
              <w:jc w:val="left"/>
            </w:pPr>
            <w:r>
              <w:rPr>
                <w:rFonts w:hint="eastAsia"/>
              </w:rPr>
              <w:t>21</w:t>
            </w:r>
            <w:r>
              <w:rPr>
                <w:rFonts w:hint="eastAsia"/>
              </w:rPr>
              <w:t>年</w:t>
            </w:r>
          </w:p>
        </w:tc>
        <w:tc>
          <w:tcPr>
            <w:tcW w:w="3856" w:type="dxa"/>
          </w:tcPr>
          <w:p w:rsidR="00EA198C" w:rsidRDefault="00EA198C" w:rsidP="00EA198C">
            <w:r>
              <w:rPr>
                <w:rFonts w:hint="eastAsia"/>
              </w:rPr>
              <w:t>中国国籍，西南财经大学金融学硕士，具有基金从业资格。曾先后就职于国海证券固定收益部、大成基金固定收益部、南方基金固定收益部、国海证券金融市场部，历任研究员、投资经理、基金经理、副总经理；</w:t>
            </w:r>
            <w:r>
              <w:rPr>
                <w:rFonts w:hint="eastAsia"/>
              </w:rPr>
              <w:t>2013</w:t>
            </w:r>
            <w:r>
              <w:rPr>
                <w:rFonts w:hint="eastAsia"/>
              </w:rPr>
              <w:t>年</w:t>
            </w:r>
            <w:r>
              <w:rPr>
                <w:rFonts w:hint="eastAsia"/>
              </w:rPr>
              <w:t>11</w:t>
            </w:r>
            <w:r>
              <w:rPr>
                <w:rFonts w:hint="eastAsia"/>
              </w:rPr>
              <w:t>月</w:t>
            </w:r>
            <w:r>
              <w:rPr>
                <w:rFonts w:hint="eastAsia"/>
              </w:rPr>
              <w:t>12</w:t>
            </w:r>
            <w:r>
              <w:rPr>
                <w:rFonts w:hint="eastAsia"/>
              </w:rPr>
              <w:t>日至</w:t>
            </w:r>
            <w:r>
              <w:rPr>
                <w:rFonts w:hint="eastAsia"/>
              </w:rPr>
              <w:t>2016</w:t>
            </w:r>
            <w:r>
              <w:rPr>
                <w:rFonts w:hint="eastAsia"/>
              </w:rPr>
              <w:t>年</w:t>
            </w:r>
            <w:r>
              <w:rPr>
                <w:rFonts w:hint="eastAsia"/>
              </w:rPr>
              <w:t>8</w:t>
            </w:r>
            <w:r>
              <w:rPr>
                <w:rFonts w:hint="eastAsia"/>
              </w:rPr>
              <w:t>月</w:t>
            </w:r>
            <w:r>
              <w:rPr>
                <w:rFonts w:hint="eastAsia"/>
              </w:rPr>
              <w:t>5</w:t>
            </w:r>
            <w:r>
              <w:rPr>
                <w:rFonts w:hint="eastAsia"/>
              </w:rPr>
              <w:t>日，任南方丰元基金经理；</w:t>
            </w:r>
            <w:r>
              <w:rPr>
                <w:rFonts w:hint="eastAsia"/>
              </w:rPr>
              <w:t>2013</w:t>
            </w:r>
            <w:r>
              <w:rPr>
                <w:rFonts w:hint="eastAsia"/>
              </w:rPr>
              <w:t>年</w:t>
            </w:r>
            <w:r>
              <w:rPr>
                <w:rFonts w:hint="eastAsia"/>
              </w:rPr>
              <w:t>11</w:t>
            </w:r>
            <w:r>
              <w:rPr>
                <w:rFonts w:hint="eastAsia"/>
              </w:rPr>
              <w:t>月</w:t>
            </w:r>
            <w:r>
              <w:rPr>
                <w:rFonts w:hint="eastAsia"/>
              </w:rPr>
              <w:t>28</w:t>
            </w:r>
            <w:r>
              <w:rPr>
                <w:rFonts w:hint="eastAsia"/>
              </w:rPr>
              <w:t>日至</w:t>
            </w:r>
            <w:r>
              <w:rPr>
                <w:rFonts w:hint="eastAsia"/>
              </w:rPr>
              <w:t>2016</w:t>
            </w:r>
            <w:r>
              <w:rPr>
                <w:rFonts w:hint="eastAsia"/>
              </w:rPr>
              <w:t>年</w:t>
            </w:r>
            <w:r>
              <w:rPr>
                <w:rFonts w:hint="eastAsia"/>
              </w:rPr>
              <w:t>8</w:t>
            </w:r>
            <w:r>
              <w:rPr>
                <w:rFonts w:hint="eastAsia"/>
              </w:rPr>
              <w:t>月</w:t>
            </w:r>
            <w:r>
              <w:rPr>
                <w:rFonts w:hint="eastAsia"/>
              </w:rPr>
              <w:t>5</w:t>
            </w:r>
            <w:r>
              <w:rPr>
                <w:rFonts w:hint="eastAsia"/>
              </w:rPr>
              <w:t>日，任南方聚利基金经理；</w:t>
            </w:r>
            <w:r>
              <w:rPr>
                <w:rFonts w:hint="eastAsia"/>
              </w:rPr>
              <w:t>2014</w:t>
            </w:r>
            <w:r>
              <w:rPr>
                <w:rFonts w:hint="eastAsia"/>
              </w:rPr>
              <w:t>年</w:t>
            </w:r>
            <w:r>
              <w:rPr>
                <w:rFonts w:hint="eastAsia"/>
              </w:rPr>
              <w:t>4</w:t>
            </w:r>
            <w:r>
              <w:rPr>
                <w:rFonts w:hint="eastAsia"/>
              </w:rPr>
              <w:t>月</w:t>
            </w:r>
            <w:r>
              <w:rPr>
                <w:rFonts w:hint="eastAsia"/>
              </w:rPr>
              <w:t>25</w:t>
            </w:r>
            <w:r>
              <w:rPr>
                <w:rFonts w:hint="eastAsia"/>
              </w:rPr>
              <w:t>日至</w:t>
            </w:r>
            <w:r>
              <w:rPr>
                <w:rFonts w:hint="eastAsia"/>
              </w:rPr>
              <w:t>2016</w:t>
            </w:r>
            <w:r>
              <w:rPr>
                <w:rFonts w:hint="eastAsia"/>
              </w:rPr>
              <w:t>年</w:t>
            </w:r>
            <w:r>
              <w:rPr>
                <w:rFonts w:hint="eastAsia"/>
              </w:rPr>
              <w:t>8</w:t>
            </w:r>
            <w:r>
              <w:rPr>
                <w:rFonts w:hint="eastAsia"/>
              </w:rPr>
              <w:t>月</w:t>
            </w:r>
            <w:r>
              <w:rPr>
                <w:rFonts w:hint="eastAsia"/>
              </w:rPr>
              <w:t>5</w:t>
            </w:r>
            <w:r>
              <w:rPr>
                <w:rFonts w:hint="eastAsia"/>
              </w:rPr>
              <w:t>日，任南方通利基金经理；</w:t>
            </w:r>
            <w:r>
              <w:rPr>
                <w:rFonts w:hint="eastAsia"/>
              </w:rPr>
              <w:t>2015</w:t>
            </w:r>
            <w:r>
              <w:rPr>
                <w:rFonts w:hint="eastAsia"/>
              </w:rPr>
              <w:t>年</w:t>
            </w:r>
            <w:r>
              <w:rPr>
                <w:rFonts w:hint="eastAsia"/>
              </w:rPr>
              <w:t>2</w:t>
            </w:r>
            <w:r>
              <w:rPr>
                <w:rFonts w:hint="eastAsia"/>
              </w:rPr>
              <w:t>月</w:t>
            </w:r>
            <w:r>
              <w:rPr>
                <w:rFonts w:hint="eastAsia"/>
              </w:rPr>
              <w:t>10</w:t>
            </w:r>
            <w:r>
              <w:rPr>
                <w:rFonts w:hint="eastAsia"/>
              </w:rPr>
              <w:t>日至</w:t>
            </w:r>
            <w:r>
              <w:rPr>
                <w:rFonts w:hint="eastAsia"/>
              </w:rPr>
              <w:t>2016</w:t>
            </w:r>
            <w:r>
              <w:rPr>
                <w:rFonts w:hint="eastAsia"/>
              </w:rPr>
              <w:t>年</w:t>
            </w:r>
            <w:r>
              <w:rPr>
                <w:rFonts w:hint="eastAsia"/>
              </w:rPr>
              <w:t>8</w:t>
            </w:r>
            <w:r>
              <w:rPr>
                <w:rFonts w:hint="eastAsia"/>
              </w:rPr>
              <w:t>月</w:t>
            </w:r>
            <w:r>
              <w:rPr>
                <w:rFonts w:hint="eastAsia"/>
              </w:rPr>
              <w:t>5</w:t>
            </w:r>
            <w:r>
              <w:rPr>
                <w:rFonts w:hint="eastAsia"/>
              </w:rPr>
              <w:t>日，任南方双元基金经理。</w:t>
            </w:r>
            <w:r>
              <w:rPr>
                <w:rFonts w:hint="eastAsia"/>
              </w:rPr>
              <w:t>2017</w:t>
            </w:r>
            <w:r>
              <w:rPr>
                <w:rFonts w:hint="eastAsia"/>
              </w:rPr>
              <w:t>年</w:t>
            </w:r>
            <w:r>
              <w:rPr>
                <w:rFonts w:hint="eastAsia"/>
              </w:rPr>
              <w:t>6</w:t>
            </w:r>
            <w:r>
              <w:rPr>
                <w:rFonts w:hint="eastAsia"/>
              </w:rPr>
              <w:t>月加入南方基金；</w:t>
            </w:r>
            <w:r>
              <w:rPr>
                <w:rFonts w:hint="eastAsia"/>
              </w:rPr>
              <w:t>2017</w:t>
            </w:r>
            <w:r>
              <w:rPr>
                <w:rFonts w:hint="eastAsia"/>
              </w:rPr>
              <w:t>年</w:t>
            </w:r>
            <w:r>
              <w:rPr>
                <w:rFonts w:hint="eastAsia"/>
              </w:rPr>
              <w:t>8</w:t>
            </w:r>
            <w:r>
              <w:rPr>
                <w:rFonts w:hint="eastAsia"/>
              </w:rPr>
              <w:t>月</w:t>
            </w:r>
            <w:r>
              <w:rPr>
                <w:rFonts w:hint="eastAsia"/>
              </w:rPr>
              <w:t>10</w:t>
            </w:r>
            <w:r>
              <w:rPr>
                <w:rFonts w:hint="eastAsia"/>
              </w:rPr>
              <w:t>日至</w:t>
            </w:r>
            <w:r>
              <w:rPr>
                <w:rFonts w:hint="eastAsia"/>
              </w:rPr>
              <w:t>2019</w:t>
            </w:r>
            <w:r>
              <w:rPr>
                <w:rFonts w:hint="eastAsia"/>
              </w:rPr>
              <w:t>年</w:t>
            </w:r>
            <w:r>
              <w:rPr>
                <w:rFonts w:hint="eastAsia"/>
              </w:rPr>
              <w:t>2</w:t>
            </w:r>
            <w:r>
              <w:rPr>
                <w:rFonts w:hint="eastAsia"/>
              </w:rPr>
              <w:t>月</w:t>
            </w:r>
            <w:r>
              <w:rPr>
                <w:rFonts w:hint="eastAsia"/>
              </w:rPr>
              <w:lastRenderedPageBreak/>
              <w:t>26</w:t>
            </w:r>
            <w:r>
              <w:rPr>
                <w:rFonts w:hint="eastAsia"/>
              </w:rPr>
              <w:t>日，任南方聚利基金经理；</w:t>
            </w:r>
            <w:r>
              <w:rPr>
                <w:rFonts w:hint="eastAsia"/>
              </w:rPr>
              <w:t>2017</w:t>
            </w:r>
            <w:r>
              <w:rPr>
                <w:rFonts w:hint="eastAsia"/>
              </w:rPr>
              <w:t>年</w:t>
            </w:r>
            <w:r>
              <w:rPr>
                <w:rFonts w:hint="eastAsia"/>
              </w:rPr>
              <w:t>8</w:t>
            </w:r>
            <w:r>
              <w:rPr>
                <w:rFonts w:hint="eastAsia"/>
              </w:rPr>
              <w:t>月</w:t>
            </w:r>
            <w:r>
              <w:rPr>
                <w:rFonts w:hint="eastAsia"/>
              </w:rPr>
              <w:t>10</w:t>
            </w:r>
            <w:r>
              <w:rPr>
                <w:rFonts w:hint="eastAsia"/>
              </w:rPr>
              <w:t>日至</w:t>
            </w:r>
            <w:r>
              <w:rPr>
                <w:rFonts w:hint="eastAsia"/>
              </w:rPr>
              <w:t>2020</w:t>
            </w:r>
            <w:r>
              <w:rPr>
                <w:rFonts w:hint="eastAsia"/>
              </w:rPr>
              <w:t>年</w:t>
            </w:r>
            <w:r>
              <w:rPr>
                <w:rFonts w:hint="eastAsia"/>
              </w:rPr>
              <w:t>4</w:t>
            </w:r>
            <w:r>
              <w:rPr>
                <w:rFonts w:hint="eastAsia"/>
              </w:rPr>
              <w:t>月</w:t>
            </w:r>
            <w:r>
              <w:rPr>
                <w:rFonts w:hint="eastAsia"/>
              </w:rPr>
              <w:t>29</w:t>
            </w:r>
            <w:r>
              <w:rPr>
                <w:rFonts w:hint="eastAsia"/>
              </w:rPr>
              <w:t>日，任南方双元基金经理；</w:t>
            </w:r>
            <w:r>
              <w:rPr>
                <w:rFonts w:hint="eastAsia"/>
              </w:rPr>
              <w:t>2019</w:t>
            </w:r>
            <w:r>
              <w:rPr>
                <w:rFonts w:hint="eastAsia"/>
              </w:rPr>
              <w:t>年</w:t>
            </w:r>
            <w:r>
              <w:rPr>
                <w:rFonts w:hint="eastAsia"/>
              </w:rPr>
              <w:t>3</w:t>
            </w:r>
            <w:r>
              <w:rPr>
                <w:rFonts w:hint="eastAsia"/>
              </w:rPr>
              <w:t>月</w:t>
            </w:r>
            <w:r>
              <w:rPr>
                <w:rFonts w:hint="eastAsia"/>
              </w:rPr>
              <w:t>25</w:t>
            </w:r>
            <w:r>
              <w:rPr>
                <w:rFonts w:hint="eastAsia"/>
              </w:rPr>
              <w:t>日至</w:t>
            </w:r>
            <w:r>
              <w:rPr>
                <w:rFonts w:hint="eastAsia"/>
              </w:rPr>
              <w:t>2020</w:t>
            </w:r>
            <w:r>
              <w:rPr>
                <w:rFonts w:hint="eastAsia"/>
              </w:rPr>
              <w:t>年</w:t>
            </w:r>
            <w:r>
              <w:rPr>
                <w:rFonts w:hint="eastAsia"/>
              </w:rPr>
              <w:t>4</w:t>
            </w:r>
            <w:r>
              <w:rPr>
                <w:rFonts w:hint="eastAsia"/>
              </w:rPr>
              <w:t>月</w:t>
            </w:r>
            <w:r>
              <w:rPr>
                <w:rFonts w:hint="eastAsia"/>
              </w:rPr>
              <w:t>29</w:t>
            </w:r>
            <w:r>
              <w:rPr>
                <w:rFonts w:hint="eastAsia"/>
              </w:rPr>
              <w:t>日，任南方鑫利基金经理；</w:t>
            </w:r>
            <w:r>
              <w:rPr>
                <w:rFonts w:hint="eastAsia"/>
              </w:rPr>
              <w:t>2018</w:t>
            </w:r>
            <w:r>
              <w:rPr>
                <w:rFonts w:hint="eastAsia"/>
              </w:rPr>
              <w:t>年</w:t>
            </w:r>
            <w:r>
              <w:rPr>
                <w:rFonts w:hint="eastAsia"/>
              </w:rPr>
              <w:t>5</w:t>
            </w:r>
            <w:r>
              <w:rPr>
                <w:rFonts w:hint="eastAsia"/>
              </w:rPr>
              <w:t>月</w:t>
            </w:r>
            <w:r>
              <w:rPr>
                <w:rFonts w:hint="eastAsia"/>
              </w:rPr>
              <w:t>17</w:t>
            </w:r>
            <w:r>
              <w:rPr>
                <w:rFonts w:hint="eastAsia"/>
              </w:rPr>
              <w:t>日至</w:t>
            </w:r>
            <w:r>
              <w:rPr>
                <w:rFonts w:hint="eastAsia"/>
              </w:rPr>
              <w:t>2020</w:t>
            </w:r>
            <w:r>
              <w:rPr>
                <w:rFonts w:hint="eastAsia"/>
              </w:rPr>
              <w:t>年</w:t>
            </w:r>
            <w:r>
              <w:rPr>
                <w:rFonts w:hint="eastAsia"/>
              </w:rPr>
              <w:t>6</w:t>
            </w:r>
            <w:r>
              <w:rPr>
                <w:rFonts w:hint="eastAsia"/>
              </w:rPr>
              <w:t>月</w:t>
            </w:r>
            <w:r>
              <w:rPr>
                <w:rFonts w:hint="eastAsia"/>
              </w:rPr>
              <w:t>19</w:t>
            </w:r>
            <w:r>
              <w:rPr>
                <w:rFonts w:hint="eastAsia"/>
              </w:rPr>
              <w:t>日，任南方荣尊基金经理；</w:t>
            </w:r>
            <w:r>
              <w:rPr>
                <w:rFonts w:hint="eastAsia"/>
              </w:rPr>
              <w:t>2018</w:t>
            </w:r>
            <w:r>
              <w:rPr>
                <w:rFonts w:hint="eastAsia"/>
              </w:rPr>
              <w:t>年</w:t>
            </w:r>
            <w:r>
              <w:rPr>
                <w:rFonts w:hint="eastAsia"/>
              </w:rPr>
              <w:t>9</w:t>
            </w:r>
            <w:r>
              <w:rPr>
                <w:rFonts w:hint="eastAsia"/>
              </w:rPr>
              <w:t>月</w:t>
            </w:r>
            <w:r>
              <w:rPr>
                <w:rFonts w:hint="eastAsia"/>
              </w:rPr>
              <w:t>17</w:t>
            </w:r>
            <w:r>
              <w:rPr>
                <w:rFonts w:hint="eastAsia"/>
              </w:rPr>
              <w:t>日至</w:t>
            </w:r>
            <w:r>
              <w:rPr>
                <w:rFonts w:hint="eastAsia"/>
              </w:rPr>
              <w:t>2021</w:t>
            </w:r>
            <w:r>
              <w:rPr>
                <w:rFonts w:hint="eastAsia"/>
              </w:rPr>
              <w:t>年</w:t>
            </w:r>
            <w:r>
              <w:rPr>
                <w:rFonts w:hint="eastAsia"/>
              </w:rPr>
              <w:t>2</w:t>
            </w:r>
            <w:r>
              <w:rPr>
                <w:rFonts w:hint="eastAsia"/>
              </w:rPr>
              <w:t>月</w:t>
            </w:r>
            <w:r>
              <w:rPr>
                <w:rFonts w:hint="eastAsia"/>
              </w:rPr>
              <w:t>26</w:t>
            </w:r>
            <w:r>
              <w:rPr>
                <w:rFonts w:hint="eastAsia"/>
              </w:rPr>
              <w:t>日，任南方赢元基金经理；</w:t>
            </w:r>
            <w:r>
              <w:rPr>
                <w:rFonts w:hint="eastAsia"/>
              </w:rPr>
              <w:t>2018</w:t>
            </w:r>
            <w:r>
              <w:rPr>
                <w:rFonts w:hint="eastAsia"/>
              </w:rPr>
              <w:t>年</w:t>
            </w:r>
            <w:r>
              <w:rPr>
                <w:rFonts w:hint="eastAsia"/>
              </w:rPr>
              <w:t>11</w:t>
            </w:r>
            <w:r>
              <w:rPr>
                <w:rFonts w:hint="eastAsia"/>
              </w:rPr>
              <w:t>月</w:t>
            </w:r>
            <w:r>
              <w:rPr>
                <w:rFonts w:hint="eastAsia"/>
              </w:rPr>
              <w:t>21</w:t>
            </w:r>
            <w:r>
              <w:rPr>
                <w:rFonts w:hint="eastAsia"/>
              </w:rPr>
              <w:t>日至</w:t>
            </w:r>
            <w:r>
              <w:rPr>
                <w:rFonts w:hint="eastAsia"/>
              </w:rPr>
              <w:t>2022</w:t>
            </w:r>
            <w:r>
              <w:rPr>
                <w:rFonts w:hint="eastAsia"/>
              </w:rPr>
              <w:t>年</w:t>
            </w:r>
            <w:r>
              <w:rPr>
                <w:rFonts w:hint="eastAsia"/>
              </w:rPr>
              <w:t>6</w:t>
            </w:r>
            <w:r>
              <w:rPr>
                <w:rFonts w:hint="eastAsia"/>
              </w:rPr>
              <w:t>月</w:t>
            </w:r>
            <w:r>
              <w:rPr>
                <w:rFonts w:hint="eastAsia"/>
              </w:rPr>
              <w:t>24</w:t>
            </w:r>
            <w:r>
              <w:rPr>
                <w:rFonts w:hint="eastAsia"/>
              </w:rPr>
              <w:t>日，任南方吉元短债基金经理；</w:t>
            </w:r>
            <w:r>
              <w:rPr>
                <w:rFonts w:hint="eastAsia"/>
              </w:rPr>
              <w:t>2020</w:t>
            </w:r>
            <w:r>
              <w:rPr>
                <w:rFonts w:hint="eastAsia"/>
              </w:rPr>
              <w:t>年</w:t>
            </w:r>
            <w:r>
              <w:rPr>
                <w:rFonts w:hint="eastAsia"/>
              </w:rPr>
              <w:t>6</w:t>
            </w:r>
            <w:r>
              <w:rPr>
                <w:rFonts w:hint="eastAsia"/>
              </w:rPr>
              <w:t>月</w:t>
            </w:r>
            <w:r>
              <w:rPr>
                <w:rFonts w:hint="eastAsia"/>
              </w:rPr>
              <w:t>19</w:t>
            </w:r>
            <w:r>
              <w:rPr>
                <w:rFonts w:hint="eastAsia"/>
              </w:rPr>
              <w:t>日至</w:t>
            </w:r>
            <w:r>
              <w:rPr>
                <w:rFonts w:hint="eastAsia"/>
              </w:rPr>
              <w:t>2022</w:t>
            </w:r>
            <w:r>
              <w:rPr>
                <w:rFonts w:hint="eastAsia"/>
              </w:rPr>
              <w:t>年</w:t>
            </w:r>
            <w:r>
              <w:rPr>
                <w:rFonts w:hint="eastAsia"/>
              </w:rPr>
              <w:t>7</w:t>
            </w:r>
            <w:r>
              <w:rPr>
                <w:rFonts w:hint="eastAsia"/>
              </w:rPr>
              <w:t>月</w:t>
            </w:r>
            <w:r>
              <w:rPr>
                <w:rFonts w:hint="eastAsia"/>
              </w:rPr>
              <w:t>22</w:t>
            </w:r>
            <w:r>
              <w:rPr>
                <w:rFonts w:hint="eastAsia"/>
              </w:rPr>
              <w:t>日，任南方荣尊基金经理；</w:t>
            </w:r>
            <w:r>
              <w:rPr>
                <w:rFonts w:hint="eastAsia"/>
              </w:rPr>
              <w:t>2017</w:t>
            </w:r>
            <w:r>
              <w:rPr>
                <w:rFonts w:hint="eastAsia"/>
              </w:rPr>
              <w:t>年</w:t>
            </w:r>
            <w:r>
              <w:rPr>
                <w:rFonts w:hint="eastAsia"/>
              </w:rPr>
              <w:t>12</w:t>
            </w:r>
            <w:r>
              <w:rPr>
                <w:rFonts w:hint="eastAsia"/>
              </w:rPr>
              <w:t>月</w:t>
            </w:r>
            <w:r>
              <w:rPr>
                <w:rFonts w:hint="eastAsia"/>
              </w:rPr>
              <w:t>15</w:t>
            </w:r>
            <w:r>
              <w:rPr>
                <w:rFonts w:hint="eastAsia"/>
              </w:rPr>
              <w:t>日至</w:t>
            </w:r>
            <w:r>
              <w:rPr>
                <w:rFonts w:hint="eastAsia"/>
              </w:rPr>
              <w:t>2023</w:t>
            </w:r>
            <w:r>
              <w:rPr>
                <w:rFonts w:hint="eastAsia"/>
              </w:rPr>
              <w:t>年</w:t>
            </w:r>
            <w:r>
              <w:rPr>
                <w:rFonts w:hint="eastAsia"/>
              </w:rPr>
              <w:t>1</w:t>
            </w:r>
            <w:r>
              <w:rPr>
                <w:rFonts w:hint="eastAsia"/>
              </w:rPr>
              <w:t>月</w:t>
            </w:r>
            <w:r>
              <w:rPr>
                <w:rFonts w:hint="eastAsia"/>
              </w:rPr>
              <w:t>13</w:t>
            </w:r>
            <w:r>
              <w:rPr>
                <w:rFonts w:hint="eastAsia"/>
              </w:rPr>
              <w:t>日，任南方通利基金经理；</w:t>
            </w:r>
            <w:r>
              <w:rPr>
                <w:rFonts w:hint="eastAsia"/>
              </w:rPr>
              <w:t>2017</w:t>
            </w:r>
            <w:r>
              <w:rPr>
                <w:rFonts w:hint="eastAsia"/>
              </w:rPr>
              <w:t>年</w:t>
            </w:r>
            <w:r>
              <w:rPr>
                <w:rFonts w:hint="eastAsia"/>
              </w:rPr>
              <w:t>9</w:t>
            </w:r>
            <w:r>
              <w:rPr>
                <w:rFonts w:hint="eastAsia"/>
              </w:rPr>
              <w:t>月</w:t>
            </w:r>
            <w:r>
              <w:rPr>
                <w:rFonts w:hint="eastAsia"/>
              </w:rPr>
              <w:t>21</w:t>
            </w:r>
            <w:r>
              <w:rPr>
                <w:rFonts w:hint="eastAsia"/>
              </w:rPr>
              <w:t>日至</w:t>
            </w:r>
            <w:r>
              <w:rPr>
                <w:rFonts w:hint="eastAsia"/>
              </w:rPr>
              <w:t>2023</w:t>
            </w:r>
            <w:r>
              <w:rPr>
                <w:rFonts w:hint="eastAsia"/>
              </w:rPr>
              <w:t>年</w:t>
            </w:r>
            <w:r>
              <w:rPr>
                <w:rFonts w:hint="eastAsia"/>
              </w:rPr>
              <w:t>2</w:t>
            </w:r>
            <w:r>
              <w:rPr>
                <w:rFonts w:hint="eastAsia"/>
              </w:rPr>
              <w:t>月</w:t>
            </w:r>
            <w:r>
              <w:rPr>
                <w:rFonts w:hint="eastAsia"/>
              </w:rPr>
              <w:t>16</w:t>
            </w:r>
            <w:r>
              <w:rPr>
                <w:rFonts w:hint="eastAsia"/>
              </w:rPr>
              <w:t>日，任南方稳利</w:t>
            </w:r>
            <w:r>
              <w:rPr>
                <w:rFonts w:hint="eastAsia"/>
              </w:rPr>
              <w:t>1</w:t>
            </w:r>
            <w:r>
              <w:rPr>
                <w:rFonts w:hint="eastAsia"/>
              </w:rPr>
              <w:t>年定期开放债券基金经理；</w:t>
            </w:r>
            <w:r>
              <w:rPr>
                <w:rFonts w:hint="eastAsia"/>
              </w:rPr>
              <w:t>2022</w:t>
            </w:r>
            <w:r>
              <w:rPr>
                <w:rFonts w:hint="eastAsia"/>
              </w:rPr>
              <w:t>年</w:t>
            </w:r>
            <w:r>
              <w:rPr>
                <w:rFonts w:hint="eastAsia"/>
              </w:rPr>
              <w:t>7</w:t>
            </w:r>
            <w:r>
              <w:rPr>
                <w:rFonts w:hint="eastAsia"/>
              </w:rPr>
              <w:t>月</w:t>
            </w:r>
            <w:r>
              <w:rPr>
                <w:rFonts w:hint="eastAsia"/>
              </w:rPr>
              <w:t>25</w:t>
            </w:r>
            <w:r>
              <w:rPr>
                <w:rFonts w:hint="eastAsia"/>
              </w:rPr>
              <w:t>日至</w:t>
            </w:r>
            <w:r>
              <w:rPr>
                <w:rFonts w:hint="eastAsia"/>
              </w:rPr>
              <w:t>2023</w:t>
            </w:r>
            <w:r>
              <w:rPr>
                <w:rFonts w:hint="eastAsia"/>
              </w:rPr>
              <w:t>年</w:t>
            </w:r>
            <w:r>
              <w:rPr>
                <w:rFonts w:hint="eastAsia"/>
              </w:rPr>
              <w:t>9</w:t>
            </w:r>
            <w:r>
              <w:rPr>
                <w:rFonts w:hint="eastAsia"/>
              </w:rPr>
              <w:t>月</w:t>
            </w:r>
            <w:r>
              <w:rPr>
                <w:rFonts w:hint="eastAsia"/>
              </w:rPr>
              <w:t>1</w:t>
            </w:r>
            <w:r>
              <w:rPr>
                <w:rFonts w:hint="eastAsia"/>
              </w:rPr>
              <w:t>日，任南方晨利一年定开债券发起基金经理；</w:t>
            </w:r>
            <w:r>
              <w:rPr>
                <w:rFonts w:hint="eastAsia"/>
              </w:rPr>
              <w:t>2023</w:t>
            </w:r>
            <w:r>
              <w:rPr>
                <w:rFonts w:hint="eastAsia"/>
              </w:rPr>
              <w:t>年</w:t>
            </w:r>
            <w:r>
              <w:rPr>
                <w:rFonts w:hint="eastAsia"/>
              </w:rPr>
              <w:t>2</w:t>
            </w:r>
            <w:r>
              <w:rPr>
                <w:rFonts w:hint="eastAsia"/>
              </w:rPr>
              <w:t>月</w:t>
            </w:r>
            <w:r>
              <w:rPr>
                <w:rFonts w:hint="eastAsia"/>
              </w:rPr>
              <w:t>16</w:t>
            </w:r>
            <w:r>
              <w:rPr>
                <w:rFonts w:hint="eastAsia"/>
              </w:rPr>
              <w:t>日至</w:t>
            </w:r>
            <w:r>
              <w:rPr>
                <w:rFonts w:hint="eastAsia"/>
              </w:rPr>
              <w:t>2023</w:t>
            </w:r>
            <w:r>
              <w:rPr>
                <w:rFonts w:hint="eastAsia"/>
              </w:rPr>
              <w:t>年</w:t>
            </w:r>
            <w:r>
              <w:rPr>
                <w:rFonts w:hint="eastAsia"/>
              </w:rPr>
              <w:t>9</w:t>
            </w:r>
            <w:r>
              <w:rPr>
                <w:rFonts w:hint="eastAsia"/>
              </w:rPr>
              <w:t>月</w:t>
            </w:r>
            <w:r>
              <w:rPr>
                <w:rFonts w:hint="eastAsia"/>
              </w:rPr>
              <w:t>1</w:t>
            </w:r>
            <w:r>
              <w:rPr>
                <w:rFonts w:hint="eastAsia"/>
              </w:rPr>
              <w:t>日，任南方稳利</w:t>
            </w:r>
            <w:r>
              <w:rPr>
                <w:rFonts w:hint="eastAsia"/>
              </w:rPr>
              <w:t>1</w:t>
            </w:r>
            <w:r>
              <w:rPr>
                <w:rFonts w:hint="eastAsia"/>
              </w:rPr>
              <w:t>年持有债券基金经理；</w:t>
            </w:r>
            <w:r>
              <w:rPr>
                <w:rFonts w:hint="eastAsia"/>
              </w:rPr>
              <w:t>2019</w:t>
            </w:r>
            <w:r>
              <w:rPr>
                <w:rFonts w:hint="eastAsia"/>
              </w:rPr>
              <w:t>年</w:t>
            </w:r>
            <w:r>
              <w:rPr>
                <w:rFonts w:hint="eastAsia"/>
              </w:rPr>
              <w:t>2</w:t>
            </w:r>
            <w:r>
              <w:rPr>
                <w:rFonts w:hint="eastAsia"/>
              </w:rPr>
              <w:t>月</w:t>
            </w:r>
            <w:r>
              <w:rPr>
                <w:rFonts w:hint="eastAsia"/>
              </w:rPr>
              <w:t>26</w:t>
            </w:r>
            <w:r>
              <w:rPr>
                <w:rFonts w:hint="eastAsia"/>
              </w:rPr>
              <w:t>日至</w:t>
            </w:r>
            <w:r>
              <w:rPr>
                <w:rFonts w:hint="eastAsia"/>
              </w:rPr>
              <w:t>2023</w:t>
            </w:r>
            <w:r>
              <w:rPr>
                <w:rFonts w:hint="eastAsia"/>
              </w:rPr>
              <w:t>年</w:t>
            </w:r>
            <w:r>
              <w:rPr>
                <w:rFonts w:hint="eastAsia"/>
              </w:rPr>
              <w:t>10</w:t>
            </w:r>
            <w:r>
              <w:rPr>
                <w:rFonts w:hint="eastAsia"/>
              </w:rPr>
              <w:t>月</w:t>
            </w:r>
            <w:r>
              <w:rPr>
                <w:rFonts w:hint="eastAsia"/>
              </w:rPr>
              <w:t>20</w:t>
            </w:r>
            <w:r>
              <w:rPr>
                <w:rFonts w:hint="eastAsia"/>
              </w:rPr>
              <w:t>日，任南方臻元基金经理；</w:t>
            </w:r>
            <w:r>
              <w:rPr>
                <w:rFonts w:hint="eastAsia"/>
              </w:rPr>
              <w:t>2023</w:t>
            </w:r>
            <w:r>
              <w:rPr>
                <w:rFonts w:hint="eastAsia"/>
              </w:rPr>
              <w:t>年</w:t>
            </w:r>
            <w:r>
              <w:rPr>
                <w:rFonts w:hint="eastAsia"/>
              </w:rPr>
              <w:t>8</w:t>
            </w:r>
            <w:r>
              <w:rPr>
                <w:rFonts w:hint="eastAsia"/>
              </w:rPr>
              <w:t>月</w:t>
            </w:r>
            <w:r>
              <w:rPr>
                <w:rFonts w:hint="eastAsia"/>
              </w:rPr>
              <w:t>30</w:t>
            </w:r>
            <w:r>
              <w:rPr>
                <w:rFonts w:hint="eastAsia"/>
              </w:rPr>
              <w:t>日至</w:t>
            </w:r>
            <w:r>
              <w:rPr>
                <w:rFonts w:hint="eastAsia"/>
              </w:rPr>
              <w:t>2024</w:t>
            </w:r>
            <w:r>
              <w:rPr>
                <w:rFonts w:hint="eastAsia"/>
              </w:rPr>
              <w:t>年</w:t>
            </w:r>
            <w:r>
              <w:rPr>
                <w:rFonts w:hint="eastAsia"/>
              </w:rPr>
              <w:t>11</w:t>
            </w:r>
            <w:r>
              <w:rPr>
                <w:rFonts w:hint="eastAsia"/>
              </w:rPr>
              <w:t>月</w:t>
            </w:r>
            <w:r>
              <w:rPr>
                <w:rFonts w:hint="eastAsia"/>
              </w:rPr>
              <w:t>1</w:t>
            </w:r>
            <w:r>
              <w:rPr>
                <w:rFonts w:hint="eastAsia"/>
              </w:rPr>
              <w:t>日，任南方兴锦利一年定开债券发起基金经理；</w:t>
            </w:r>
            <w:r>
              <w:rPr>
                <w:rFonts w:hint="eastAsia"/>
              </w:rPr>
              <w:t>2023</w:t>
            </w:r>
            <w:r>
              <w:rPr>
                <w:rFonts w:hint="eastAsia"/>
              </w:rPr>
              <w:t>年</w:t>
            </w:r>
            <w:r>
              <w:rPr>
                <w:rFonts w:hint="eastAsia"/>
              </w:rPr>
              <w:t>8</w:t>
            </w:r>
            <w:r>
              <w:rPr>
                <w:rFonts w:hint="eastAsia"/>
              </w:rPr>
              <w:t>月</w:t>
            </w:r>
            <w:r>
              <w:rPr>
                <w:rFonts w:hint="eastAsia"/>
              </w:rPr>
              <w:t>4</w:t>
            </w:r>
            <w:r>
              <w:rPr>
                <w:rFonts w:hint="eastAsia"/>
              </w:rPr>
              <w:t>日至</w:t>
            </w:r>
            <w:r>
              <w:rPr>
                <w:rFonts w:hint="eastAsia"/>
              </w:rPr>
              <w:t>2024</w:t>
            </w:r>
            <w:r>
              <w:rPr>
                <w:rFonts w:hint="eastAsia"/>
              </w:rPr>
              <w:t>年</w:t>
            </w:r>
            <w:r>
              <w:rPr>
                <w:rFonts w:hint="eastAsia"/>
              </w:rPr>
              <w:t>11</w:t>
            </w:r>
            <w:r>
              <w:rPr>
                <w:rFonts w:hint="eastAsia"/>
              </w:rPr>
              <w:t>月</w:t>
            </w:r>
            <w:r>
              <w:rPr>
                <w:rFonts w:hint="eastAsia"/>
              </w:rPr>
              <w:t>8</w:t>
            </w:r>
            <w:r>
              <w:rPr>
                <w:rFonts w:hint="eastAsia"/>
              </w:rPr>
              <w:t>日，任南方臻利</w:t>
            </w:r>
            <w:r>
              <w:rPr>
                <w:rFonts w:hint="eastAsia"/>
              </w:rPr>
              <w:t>3</w:t>
            </w:r>
            <w:r>
              <w:rPr>
                <w:rFonts w:hint="eastAsia"/>
              </w:rPr>
              <w:t>个月定开债券发起基金经理；</w:t>
            </w:r>
            <w:r>
              <w:rPr>
                <w:rFonts w:hint="eastAsia"/>
              </w:rPr>
              <w:t>2024</w:t>
            </w:r>
            <w:r>
              <w:rPr>
                <w:rFonts w:hint="eastAsia"/>
              </w:rPr>
              <w:t>年</w:t>
            </w:r>
            <w:r>
              <w:rPr>
                <w:rFonts w:hint="eastAsia"/>
              </w:rPr>
              <w:t>6</w:t>
            </w:r>
            <w:r>
              <w:rPr>
                <w:rFonts w:hint="eastAsia"/>
              </w:rPr>
              <w:t>月</w:t>
            </w:r>
            <w:r>
              <w:rPr>
                <w:rFonts w:hint="eastAsia"/>
              </w:rPr>
              <w:t>19</w:t>
            </w:r>
            <w:r>
              <w:rPr>
                <w:rFonts w:hint="eastAsia"/>
              </w:rPr>
              <w:t>日至</w:t>
            </w:r>
            <w:r>
              <w:rPr>
                <w:rFonts w:hint="eastAsia"/>
              </w:rPr>
              <w:t>2025</w:t>
            </w:r>
            <w:r>
              <w:rPr>
                <w:rFonts w:hint="eastAsia"/>
              </w:rPr>
              <w:t>年</w:t>
            </w:r>
            <w:r>
              <w:rPr>
                <w:rFonts w:hint="eastAsia"/>
              </w:rPr>
              <w:t>6</w:t>
            </w:r>
            <w:r>
              <w:rPr>
                <w:rFonts w:hint="eastAsia"/>
              </w:rPr>
              <w:t>月</w:t>
            </w:r>
            <w:r>
              <w:rPr>
                <w:rFonts w:hint="eastAsia"/>
              </w:rPr>
              <w:t>3</w:t>
            </w:r>
            <w:r>
              <w:rPr>
                <w:rFonts w:hint="eastAsia"/>
              </w:rPr>
              <w:t>日，任南方集利</w:t>
            </w:r>
            <w:r>
              <w:rPr>
                <w:rFonts w:hint="eastAsia"/>
              </w:rPr>
              <w:t>18</w:t>
            </w:r>
            <w:r>
              <w:rPr>
                <w:rFonts w:hint="eastAsia"/>
              </w:rPr>
              <w:t>个月持有债券基金经理；</w:t>
            </w:r>
            <w:r>
              <w:rPr>
                <w:rFonts w:hint="eastAsia"/>
              </w:rPr>
              <w:t>2024</w:t>
            </w:r>
            <w:r>
              <w:rPr>
                <w:rFonts w:hint="eastAsia"/>
              </w:rPr>
              <w:t>年</w:t>
            </w:r>
            <w:r>
              <w:rPr>
                <w:rFonts w:hint="eastAsia"/>
              </w:rPr>
              <w:t>2</w:t>
            </w:r>
            <w:r>
              <w:rPr>
                <w:rFonts w:hint="eastAsia"/>
              </w:rPr>
              <w:t>月</w:t>
            </w:r>
            <w:r>
              <w:rPr>
                <w:rFonts w:hint="eastAsia"/>
              </w:rPr>
              <w:t>6</w:t>
            </w:r>
            <w:r>
              <w:rPr>
                <w:rFonts w:hint="eastAsia"/>
              </w:rPr>
              <w:t>日至</w:t>
            </w:r>
            <w:r>
              <w:rPr>
                <w:rFonts w:hint="eastAsia"/>
              </w:rPr>
              <w:t>2025</w:t>
            </w:r>
            <w:r>
              <w:rPr>
                <w:rFonts w:hint="eastAsia"/>
              </w:rPr>
              <w:t>年</w:t>
            </w:r>
            <w:r>
              <w:rPr>
                <w:rFonts w:hint="eastAsia"/>
              </w:rPr>
              <w:t>6</w:t>
            </w:r>
            <w:r>
              <w:rPr>
                <w:rFonts w:hint="eastAsia"/>
              </w:rPr>
              <w:t>月</w:t>
            </w:r>
            <w:r>
              <w:rPr>
                <w:rFonts w:hint="eastAsia"/>
              </w:rPr>
              <w:t>27</w:t>
            </w:r>
            <w:r>
              <w:rPr>
                <w:rFonts w:hint="eastAsia"/>
              </w:rPr>
              <w:t>日，任南方睿阳稳健添利</w:t>
            </w:r>
            <w:r>
              <w:rPr>
                <w:rFonts w:hint="eastAsia"/>
              </w:rPr>
              <w:t>6</w:t>
            </w:r>
            <w:r>
              <w:rPr>
                <w:rFonts w:hint="eastAsia"/>
              </w:rPr>
              <w:t>个月持有债券基金经理；</w:t>
            </w:r>
            <w:r>
              <w:rPr>
                <w:rFonts w:hint="eastAsia"/>
              </w:rPr>
              <w:t>2018</w:t>
            </w:r>
            <w:r>
              <w:rPr>
                <w:rFonts w:hint="eastAsia"/>
              </w:rPr>
              <w:t>年</w:t>
            </w:r>
            <w:r>
              <w:rPr>
                <w:rFonts w:hint="eastAsia"/>
              </w:rPr>
              <w:t>4</w:t>
            </w:r>
            <w:r>
              <w:rPr>
                <w:rFonts w:hint="eastAsia"/>
              </w:rPr>
              <w:t>月</w:t>
            </w:r>
            <w:r>
              <w:rPr>
                <w:rFonts w:hint="eastAsia"/>
              </w:rPr>
              <w:t>12</w:t>
            </w:r>
            <w:r>
              <w:rPr>
                <w:rFonts w:hint="eastAsia"/>
              </w:rPr>
              <w:t>日至今，任南方涪利基金经理；</w:t>
            </w:r>
            <w:r>
              <w:rPr>
                <w:rFonts w:hint="eastAsia"/>
              </w:rPr>
              <w:t>2019</w:t>
            </w:r>
            <w:r>
              <w:rPr>
                <w:rFonts w:hint="eastAsia"/>
              </w:rPr>
              <w:t>年</w:t>
            </w:r>
            <w:r>
              <w:rPr>
                <w:rFonts w:hint="eastAsia"/>
              </w:rPr>
              <w:t>7</w:t>
            </w:r>
            <w:r>
              <w:rPr>
                <w:rFonts w:hint="eastAsia"/>
              </w:rPr>
              <w:t>月</w:t>
            </w:r>
            <w:r>
              <w:rPr>
                <w:rFonts w:hint="eastAsia"/>
              </w:rPr>
              <w:t>31</w:t>
            </w:r>
            <w:r>
              <w:rPr>
                <w:rFonts w:hint="eastAsia"/>
              </w:rPr>
              <w:t>日至今，任南方恒新</w:t>
            </w:r>
            <w:r>
              <w:rPr>
                <w:rFonts w:hint="eastAsia"/>
              </w:rPr>
              <w:t>39</w:t>
            </w:r>
            <w:r>
              <w:rPr>
                <w:rFonts w:hint="eastAsia"/>
              </w:rPr>
              <w:t>个月基金经理；</w:t>
            </w:r>
            <w:r>
              <w:rPr>
                <w:rFonts w:hint="eastAsia"/>
              </w:rPr>
              <w:t>2020</w:t>
            </w:r>
            <w:r>
              <w:rPr>
                <w:rFonts w:hint="eastAsia"/>
              </w:rPr>
              <w:t>年</w:t>
            </w:r>
            <w:r>
              <w:rPr>
                <w:rFonts w:hint="eastAsia"/>
              </w:rPr>
              <w:t>4</w:t>
            </w:r>
            <w:r>
              <w:rPr>
                <w:rFonts w:hint="eastAsia"/>
              </w:rPr>
              <w:t>月</w:t>
            </w:r>
            <w:r>
              <w:rPr>
                <w:rFonts w:hint="eastAsia"/>
              </w:rPr>
              <w:t>29</w:t>
            </w:r>
            <w:r>
              <w:rPr>
                <w:rFonts w:hint="eastAsia"/>
              </w:rPr>
              <w:t>日至今，任南方远利基金经理；</w:t>
            </w:r>
            <w:r>
              <w:rPr>
                <w:rFonts w:hint="eastAsia"/>
              </w:rPr>
              <w:t>2022</w:t>
            </w:r>
            <w:r>
              <w:rPr>
                <w:rFonts w:hint="eastAsia"/>
              </w:rPr>
              <w:t>年</w:t>
            </w:r>
            <w:r>
              <w:rPr>
                <w:rFonts w:hint="eastAsia"/>
              </w:rPr>
              <w:t>1</w:t>
            </w:r>
            <w:r>
              <w:rPr>
                <w:rFonts w:hint="eastAsia"/>
              </w:rPr>
              <w:t>月</w:t>
            </w:r>
            <w:r>
              <w:rPr>
                <w:rFonts w:hint="eastAsia"/>
              </w:rPr>
              <w:t>27</w:t>
            </w:r>
            <w:r>
              <w:rPr>
                <w:rFonts w:hint="eastAsia"/>
              </w:rPr>
              <w:t>日至今，任南方通元</w:t>
            </w:r>
            <w:r>
              <w:rPr>
                <w:rFonts w:hint="eastAsia"/>
              </w:rPr>
              <w:t>6</w:t>
            </w:r>
            <w:r>
              <w:rPr>
                <w:rFonts w:hint="eastAsia"/>
              </w:rPr>
              <w:t>个月持有债券基金经理；</w:t>
            </w:r>
            <w:r>
              <w:rPr>
                <w:rFonts w:hint="eastAsia"/>
              </w:rPr>
              <w:t>2024</w:t>
            </w:r>
            <w:r>
              <w:rPr>
                <w:rFonts w:hint="eastAsia"/>
              </w:rPr>
              <w:t>年</w:t>
            </w:r>
            <w:r>
              <w:rPr>
                <w:rFonts w:hint="eastAsia"/>
              </w:rPr>
              <w:t>5</w:t>
            </w:r>
            <w:r>
              <w:rPr>
                <w:rFonts w:hint="eastAsia"/>
              </w:rPr>
              <w:t>月</w:t>
            </w:r>
            <w:r>
              <w:rPr>
                <w:rFonts w:hint="eastAsia"/>
              </w:rPr>
              <w:t>31</w:t>
            </w:r>
            <w:r>
              <w:rPr>
                <w:rFonts w:hint="eastAsia"/>
              </w:rPr>
              <w:t>日至今，任南方润元基金经理；</w:t>
            </w:r>
            <w:r>
              <w:rPr>
                <w:rFonts w:hint="eastAsia"/>
              </w:rPr>
              <w:t>2025</w:t>
            </w:r>
            <w:r>
              <w:rPr>
                <w:rFonts w:hint="eastAsia"/>
              </w:rPr>
              <w:t>年</w:t>
            </w:r>
            <w:r>
              <w:rPr>
                <w:rFonts w:hint="eastAsia"/>
              </w:rPr>
              <w:t>7</w:t>
            </w:r>
            <w:r>
              <w:rPr>
                <w:rFonts w:hint="eastAsia"/>
              </w:rPr>
              <w:t>月</w:t>
            </w:r>
            <w:r>
              <w:rPr>
                <w:rFonts w:hint="eastAsia"/>
              </w:rPr>
              <w:t>11</w:t>
            </w:r>
            <w:r>
              <w:rPr>
                <w:rFonts w:hint="eastAsia"/>
              </w:rPr>
              <w:t>日至今，任南方畅利定开债券发起基金经理；</w:t>
            </w:r>
            <w:r>
              <w:rPr>
                <w:rFonts w:hint="eastAsia"/>
              </w:rPr>
              <w:t>2025</w:t>
            </w:r>
            <w:r>
              <w:rPr>
                <w:rFonts w:hint="eastAsia"/>
              </w:rPr>
              <w:t>年</w:t>
            </w:r>
            <w:r>
              <w:rPr>
                <w:rFonts w:hint="eastAsia"/>
              </w:rPr>
              <w:t>12</w:t>
            </w:r>
            <w:r>
              <w:rPr>
                <w:rFonts w:hint="eastAsia"/>
              </w:rPr>
              <w:t>月</w:t>
            </w:r>
            <w:r>
              <w:rPr>
                <w:rFonts w:hint="eastAsia"/>
              </w:rPr>
              <w:t>17</w:t>
            </w:r>
            <w:r>
              <w:rPr>
                <w:rFonts w:hint="eastAsia"/>
              </w:rPr>
              <w:t>日至今，任南方定利一年定开债券基金经理。</w:t>
            </w:r>
          </w:p>
        </w:tc>
      </w:tr>
      <w:tr w:rsidR="00EA198C" w:rsidTr="00EA198C">
        <w:tc>
          <w:tcPr>
            <w:tcW w:w="862" w:type="dxa"/>
          </w:tcPr>
          <w:p w:rsidR="00EA198C" w:rsidRDefault="00EA198C" w:rsidP="00EA198C">
            <w:pPr>
              <w:jc w:val="left"/>
            </w:pPr>
            <w:r>
              <w:rPr>
                <w:rFonts w:hint="eastAsia"/>
              </w:rPr>
              <w:lastRenderedPageBreak/>
              <w:t>王润栋</w:t>
            </w:r>
          </w:p>
        </w:tc>
        <w:tc>
          <w:tcPr>
            <w:tcW w:w="851" w:type="dxa"/>
          </w:tcPr>
          <w:p w:rsidR="00EA198C" w:rsidRDefault="00EA198C" w:rsidP="00EA198C">
            <w:pPr>
              <w:jc w:val="left"/>
            </w:pPr>
            <w:r>
              <w:rPr>
                <w:rFonts w:hint="eastAsia"/>
              </w:rPr>
              <w:t>本基金基金经理</w:t>
            </w:r>
          </w:p>
        </w:tc>
        <w:tc>
          <w:tcPr>
            <w:tcW w:w="1117" w:type="dxa"/>
          </w:tcPr>
          <w:p w:rsidR="00EA198C" w:rsidRDefault="00EA198C" w:rsidP="00EA198C">
            <w:pPr>
              <w:jc w:val="left"/>
            </w:pPr>
            <w:r>
              <w:rPr>
                <w:rFonts w:hint="eastAsia"/>
              </w:rPr>
              <w:t>2024</w:t>
            </w:r>
            <w:r>
              <w:rPr>
                <w:rFonts w:hint="eastAsia"/>
              </w:rPr>
              <w:t>年</w:t>
            </w:r>
            <w:r>
              <w:rPr>
                <w:rFonts w:hint="eastAsia"/>
              </w:rPr>
              <w:t>5</w:t>
            </w:r>
            <w:r>
              <w:rPr>
                <w:rFonts w:hint="eastAsia"/>
              </w:rPr>
              <w:t>月</w:t>
            </w:r>
            <w:r>
              <w:rPr>
                <w:rFonts w:hint="eastAsia"/>
              </w:rPr>
              <w:t>31</w:t>
            </w:r>
            <w:r>
              <w:rPr>
                <w:rFonts w:hint="eastAsia"/>
              </w:rPr>
              <w:t>日</w:t>
            </w:r>
          </w:p>
        </w:tc>
        <w:tc>
          <w:tcPr>
            <w:tcW w:w="1117" w:type="dxa"/>
          </w:tcPr>
          <w:p w:rsidR="00EA198C" w:rsidRDefault="00EA198C" w:rsidP="00EA198C">
            <w:pPr>
              <w:jc w:val="right"/>
            </w:pPr>
            <w:r>
              <w:t>-</w:t>
            </w:r>
          </w:p>
        </w:tc>
        <w:tc>
          <w:tcPr>
            <w:tcW w:w="703" w:type="dxa"/>
          </w:tcPr>
          <w:p w:rsidR="00EA198C" w:rsidRDefault="00EA198C" w:rsidP="00EA198C">
            <w:pPr>
              <w:jc w:val="left"/>
            </w:pPr>
            <w:r>
              <w:rPr>
                <w:rFonts w:hint="eastAsia"/>
              </w:rPr>
              <w:t>10</w:t>
            </w:r>
            <w:r>
              <w:rPr>
                <w:rFonts w:hint="eastAsia"/>
              </w:rPr>
              <w:t>年</w:t>
            </w:r>
          </w:p>
        </w:tc>
        <w:tc>
          <w:tcPr>
            <w:tcW w:w="3856" w:type="dxa"/>
          </w:tcPr>
          <w:p w:rsidR="00EA198C" w:rsidRDefault="00EA198C" w:rsidP="00EA198C">
            <w:r>
              <w:rPr>
                <w:rFonts w:hint="eastAsia"/>
              </w:rPr>
              <w:t>中国国籍，清华大学理学学士、金融硕士，具有基金从业资格。</w:t>
            </w:r>
            <w:r>
              <w:rPr>
                <w:rFonts w:hint="eastAsia"/>
              </w:rPr>
              <w:t>2015</w:t>
            </w:r>
            <w:r>
              <w:rPr>
                <w:rFonts w:hint="eastAsia"/>
              </w:rPr>
              <w:t>年</w:t>
            </w:r>
            <w:r>
              <w:rPr>
                <w:rFonts w:hint="eastAsia"/>
              </w:rPr>
              <w:t>7</w:t>
            </w:r>
            <w:r>
              <w:rPr>
                <w:rFonts w:hint="eastAsia"/>
              </w:rPr>
              <w:t>月加入南方基金，任固定收益研究部研究员。</w:t>
            </w:r>
            <w:r>
              <w:rPr>
                <w:rFonts w:hint="eastAsia"/>
              </w:rPr>
              <w:t>2019</w:t>
            </w:r>
            <w:r>
              <w:rPr>
                <w:rFonts w:hint="eastAsia"/>
              </w:rPr>
              <w:t>年</w:t>
            </w:r>
            <w:r>
              <w:rPr>
                <w:rFonts w:hint="eastAsia"/>
              </w:rPr>
              <w:t>11</w:t>
            </w:r>
            <w:r>
              <w:rPr>
                <w:rFonts w:hint="eastAsia"/>
              </w:rPr>
              <w:t>月</w:t>
            </w:r>
            <w:r>
              <w:rPr>
                <w:rFonts w:hint="eastAsia"/>
              </w:rPr>
              <w:t>25</w:t>
            </w:r>
            <w:r>
              <w:rPr>
                <w:rFonts w:hint="eastAsia"/>
              </w:rPr>
              <w:t>日至</w:t>
            </w:r>
            <w:r>
              <w:rPr>
                <w:rFonts w:hint="eastAsia"/>
              </w:rPr>
              <w:t>2022</w:t>
            </w:r>
            <w:r>
              <w:rPr>
                <w:rFonts w:hint="eastAsia"/>
              </w:rPr>
              <w:t>年</w:t>
            </w:r>
            <w:r>
              <w:rPr>
                <w:rFonts w:hint="eastAsia"/>
              </w:rPr>
              <w:t>4</w:t>
            </w:r>
            <w:r>
              <w:rPr>
                <w:rFonts w:hint="eastAsia"/>
              </w:rPr>
              <w:t>月</w:t>
            </w:r>
            <w:r>
              <w:rPr>
                <w:rFonts w:hint="eastAsia"/>
              </w:rPr>
              <w:t>1</w:t>
            </w:r>
            <w:r>
              <w:rPr>
                <w:rFonts w:hint="eastAsia"/>
              </w:rPr>
              <w:t>日，任南方通利、南方稳利基金经理助理；</w:t>
            </w:r>
            <w:r>
              <w:rPr>
                <w:rFonts w:hint="eastAsia"/>
              </w:rPr>
              <w:t>2022</w:t>
            </w:r>
            <w:r>
              <w:rPr>
                <w:rFonts w:hint="eastAsia"/>
              </w:rPr>
              <w:t>年</w:t>
            </w:r>
            <w:r>
              <w:rPr>
                <w:rFonts w:hint="eastAsia"/>
              </w:rPr>
              <w:t>4</w:t>
            </w:r>
            <w:r>
              <w:rPr>
                <w:rFonts w:hint="eastAsia"/>
              </w:rPr>
              <w:t>月</w:t>
            </w:r>
            <w:r>
              <w:rPr>
                <w:rFonts w:hint="eastAsia"/>
              </w:rPr>
              <w:t>1</w:t>
            </w:r>
            <w:r>
              <w:rPr>
                <w:rFonts w:hint="eastAsia"/>
              </w:rPr>
              <w:t>日至</w:t>
            </w:r>
            <w:r>
              <w:rPr>
                <w:rFonts w:hint="eastAsia"/>
              </w:rPr>
              <w:t>2023</w:t>
            </w:r>
            <w:r>
              <w:rPr>
                <w:rFonts w:hint="eastAsia"/>
              </w:rPr>
              <w:t>年</w:t>
            </w:r>
            <w:r>
              <w:rPr>
                <w:rFonts w:hint="eastAsia"/>
              </w:rPr>
              <w:t>2</w:t>
            </w:r>
            <w:r>
              <w:rPr>
                <w:rFonts w:hint="eastAsia"/>
              </w:rPr>
              <w:t>月</w:t>
            </w:r>
            <w:r>
              <w:rPr>
                <w:rFonts w:hint="eastAsia"/>
              </w:rPr>
              <w:t>10</w:t>
            </w:r>
            <w:r>
              <w:rPr>
                <w:rFonts w:hint="eastAsia"/>
              </w:rPr>
              <w:t>日，</w:t>
            </w:r>
            <w:r>
              <w:rPr>
                <w:rFonts w:hint="eastAsia"/>
              </w:rPr>
              <w:lastRenderedPageBreak/>
              <w:t>任投资经理；</w:t>
            </w:r>
            <w:r>
              <w:rPr>
                <w:rFonts w:hint="eastAsia"/>
              </w:rPr>
              <w:t>2023</w:t>
            </w:r>
            <w:r>
              <w:rPr>
                <w:rFonts w:hint="eastAsia"/>
              </w:rPr>
              <w:t>年</w:t>
            </w:r>
            <w:r>
              <w:rPr>
                <w:rFonts w:hint="eastAsia"/>
              </w:rPr>
              <w:t>2</w:t>
            </w:r>
            <w:r>
              <w:rPr>
                <w:rFonts w:hint="eastAsia"/>
              </w:rPr>
              <w:t>月</w:t>
            </w:r>
            <w:r>
              <w:rPr>
                <w:rFonts w:hint="eastAsia"/>
              </w:rPr>
              <w:t>10</w:t>
            </w:r>
            <w:r>
              <w:rPr>
                <w:rFonts w:hint="eastAsia"/>
              </w:rPr>
              <w:t>日至</w:t>
            </w:r>
            <w:r>
              <w:rPr>
                <w:rFonts w:hint="eastAsia"/>
              </w:rPr>
              <w:t>2023</w:t>
            </w:r>
            <w:r>
              <w:rPr>
                <w:rFonts w:hint="eastAsia"/>
              </w:rPr>
              <w:t>年</w:t>
            </w:r>
            <w:r>
              <w:rPr>
                <w:rFonts w:hint="eastAsia"/>
              </w:rPr>
              <w:t>5</w:t>
            </w:r>
            <w:r>
              <w:rPr>
                <w:rFonts w:hint="eastAsia"/>
              </w:rPr>
              <w:t>月</w:t>
            </w:r>
            <w:r>
              <w:rPr>
                <w:rFonts w:hint="eastAsia"/>
              </w:rPr>
              <w:t>12</w:t>
            </w:r>
            <w:r>
              <w:rPr>
                <w:rFonts w:hint="eastAsia"/>
              </w:rPr>
              <w:t>日，任南方季季享</w:t>
            </w:r>
            <w:r>
              <w:rPr>
                <w:rFonts w:hint="eastAsia"/>
              </w:rPr>
              <w:t>90</w:t>
            </w:r>
            <w:r>
              <w:rPr>
                <w:rFonts w:hint="eastAsia"/>
              </w:rPr>
              <w:t>天滚动持有债券基金经理；</w:t>
            </w:r>
            <w:r>
              <w:rPr>
                <w:rFonts w:hint="eastAsia"/>
              </w:rPr>
              <w:t>2023</w:t>
            </w:r>
            <w:r>
              <w:rPr>
                <w:rFonts w:hint="eastAsia"/>
              </w:rPr>
              <w:t>年</w:t>
            </w:r>
            <w:r>
              <w:rPr>
                <w:rFonts w:hint="eastAsia"/>
              </w:rPr>
              <w:t>3</w:t>
            </w:r>
            <w:r>
              <w:rPr>
                <w:rFonts w:hint="eastAsia"/>
              </w:rPr>
              <w:t>月</w:t>
            </w:r>
            <w:r>
              <w:rPr>
                <w:rFonts w:hint="eastAsia"/>
              </w:rPr>
              <w:t>3</w:t>
            </w:r>
            <w:r>
              <w:rPr>
                <w:rFonts w:hint="eastAsia"/>
              </w:rPr>
              <w:t>日至</w:t>
            </w:r>
            <w:r>
              <w:rPr>
                <w:rFonts w:hint="eastAsia"/>
              </w:rPr>
              <w:t>2024</w:t>
            </w:r>
            <w:r>
              <w:rPr>
                <w:rFonts w:hint="eastAsia"/>
              </w:rPr>
              <w:t>年</w:t>
            </w:r>
            <w:r>
              <w:rPr>
                <w:rFonts w:hint="eastAsia"/>
              </w:rPr>
              <w:t>3</w:t>
            </w:r>
            <w:r>
              <w:rPr>
                <w:rFonts w:hint="eastAsia"/>
              </w:rPr>
              <w:t>月</w:t>
            </w:r>
            <w:r>
              <w:rPr>
                <w:rFonts w:hint="eastAsia"/>
              </w:rPr>
              <w:t>12</w:t>
            </w:r>
            <w:r>
              <w:rPr>
                <w:rFonts w:hint="eastAsia"/>
              </w:rPr>
              <w:t>日，任南方尊利一年债券基金经理；</w:t>
            </w:r>
            <w:r>
              <w:rPr>
                <w:rFonts w:hint="eastAsia"/>
              </w:rPr>
              <w:t>2023</w:t>
            </w:r>
            <w:r>
              <w:rPr>
                <w:rFonts w:hint="eastAsia"/>
              </w:rPr>
              <w:t>年</w:t>
            </w:r>
            <w:r>
              <w:rPr>
                <w:rFonts w:hint="eastAsia"/>
              </w:rPr>
              <w:t>2</w:t>
            </w:r>
            <w:r>
              <w:rPr>
                <w:rFonts w:hint="eastAsia"/>
              </w:rPr>
              <w:t>月</w:t>
            </w:r>
            <w:r>
              <w:rPr>
                <w:rFonts w:hint="eastAsia"/>
              </w:rPr>
              <w:t>10</w:t>
            </w:r>
            <w:r>
              <w:rPr>
                <w:rFonts w:hint="eastAsia"/>
              </w:rPr>
              <w:t>日至今，任南方耀元债券、南方乾利基金经理；</w:t>
            </w:r>
            <w:r>
              <w:rPr>
                <w:rFonts w:hint="eastAsia"/>
              </w:rPr>
              <w:t>2023</w:t>
            </w:r>
            <w:r>
              <w:rPr>
                <w:rFonts w:hint="eastAsia"/>
              </w:rPr>
              <w:t>年</w:t>
            </w:r>
            <w:r>
              <w:rPr>
                <w:rFonts w:hint="eastAsia"/>
              </w:rPr>
              <w:t>3</w:t>
            </w:r>
            <w:r>
              <w:rPr>
                <w:rFonts w:hint="eastAsia"/>
              </w:rPr>
              <w:t>月</w:t>
            </w:r>
            <w:r>
              <w:rPr>
                <w:rFonts w:hint="eastAsia"/>
              </w:rPr>
              <w:t>3</w:t>
            </w:r>
            <w:r>
              <w:rPr>
                <w:rFonts w:hint="eastAsia"/>
              </w:rPr>
              <w:t>日至今，任南方晨利一年定开债券发起基金经理；</w:t>
            </w:r>
            <w:r>
              <w:rPr>
                <w:rFonts w:hint="eastAsia"/>
              </w:rPr>
              <w:t>2023</w:t>
            </w:r>
            <w:r>
              <w:rPr>
                <w:rFonts w:hint="eastAsia"/>
              </w:rPr>
              <w:t>年</w:t>
            </w:r>
            <w:r>
              <w:rPr>
                <w:rFonts w:hint="eastAsia"/>
              </w:rPr>
              <w:t>5</w:t>
            </w:r>
            <w:r>
              <w:rPr>
                <w:rFonts w:hint="eastAsia"/>
              </w:rPr>
              <w:t>月</w:t>
            </w:r>
            <w:r>
              <w:rPr>
                <w:rFonts w:hint="eastAsia"/>
              </w:rPr>
              <w:t>26</w:t>
            </w:r>
            <w:r>
              <w:rPr>
                <w:rFonts w:hint="eastAsia"/>
              </w:rPr>
              <w:t>日至今，任南方骏元中短利率债基金经理；</w:t>
            </w:r>
            <w:r>
              <w:rPr>
                <w:rFonts w:hint="eastAsia"/>
              </w:rPr>
              <w:t>2024</w:t>
            </w:r>
            <w:r>
              <w:rPr>
                <w:rFonts w:hint="eastAsia"/>
              </w:rPr>
              <w:t>年</w:t>
            </w:r>
            <w:r>
              <w:rPr>
                <w:rFonts w:hint="eastAsia"/>
              </w:rPr>
              <w:t>5</w:t>
            </w:r>
            <w:r>
              <w:rPr>
                <w:rFonts w:hint="eastAsia"/>
              </w:rPr>
              <w:t>月</w:t>
            </w:r>
            <w:r>
              <w:rPr>
                <w:rFonts w:hint="eastAsia"/>
              </w:rPr>
              <w:t>31</w:t>
            </w:r>
            <w:r>
              <w:rPr>
                <w:rFonts w:hint="eastAsia"/>
              </w:rPr>
              <w:t>日至今，任南方润元基金经理；</w:t>
            </w:r>
            <w:r>
              <w:rPr>
                <w:rFonts w:hint="eastAsia"/>
              </w:rPr>
              <w:t>2024</w:t>
            </w:r>
            <w:r>
              <w:rPr>
                <w:rFonts w:hint="eastAsia"/>
              </w:rPr>
              <w:t>年</w:t>
            </w:r>
            <w:r>
              <w:rPr>
                <w:rFonts w:hint="eastAsia"/>
              </w:rPr>
              <w:t>6</w:t>
            </w:r>
            <w:r>
              <w:rPr>
                <w:rFonts w:hint="eastAsia"/>
              </w:rPr>
              <w:t>月</w:t>
            </w:r>
            <w:r>
              <w:rPr>
                <w:rFonts w:hint="eastAsia"/>
              </w:rPr>
              <w:t>28</w:t>
            </w:r>
            <w:r>
              <w:rPr>
                <w:rFonts w:hint="eastAsia"/>
              </w:rPr>
              <w:t>日至今，任南方恩元债券发起基金经理；</w:t>
            </w:r>
            <w:r>
              <w:rPr>
                <w:rFonts w:hint="eastAsia"/>
              </w:rPr>
              <w:t>2025</w:t>
            </w:r>
            <w:r>
              <w:rPr>
                <w:rFonts w:hint="eastAsia"/>
              </w:rPr>
              <w:t>年</w:t>
            </w:r>
            <w:r>
              <w:rPr>
                <w:rFonts w:hint="eastAsia"/>
              </w:rPr>
              <w:t>6</w:t>
            </w:r>
            <w:r>
              <w:rPr>
                <w:rFonts w:hint="eastAsia"/>
              </w:rPr>
              <w:t>月</w:t>
            </w:r>
            <w:r>
              <w:rPr>
                <w:rFonts w:hint="eastAsia"/>
              </w:rPr>
              <w:t>27</w:t>
            </w:r>
            <w:r>
              <w:rPr>
                <w:rFonts w:hint="eastAsia"/>
              </w:rPr>
              <w:t>日至今，任南方睿阳稳健添利</w:t>
            </w:r>
            <w:r>
              <w:rPr>
                <w:rFonts w:hint="eastAsia"/>
              </w:rPr>
              <w:t>6</w:t>
            </w:r>
            <w:r>
              <w:rPr>
                <w:rFonts w:hint="eastAsia"/>
              </w:rPr>
              <w:t>个月持有债券、南方吉元短债债券基金经理；</w:t>
            </w:r>
            <w:r>
              <w:rPr>
                <w:rFonts w:hint="eastAsia"/>
              </w:rPr>
              <w:t>2025</w:t>
            </w:r>
            <w:r>
              <w:rPr>
                <w:rFonts w:hint="eastAsia"/>
              </w:rPr>
              <w:t>年</w:t>
            </w:r>
            <w:r>
              <w:rPr>
                <w:rFonts w:hint="eastAsia"/>
              </w:rPr>
              <w:t>9</w:t>
            </w:r>
            <w:r>
              <w:rPr>
                <w:rFonts w:hint="eastAsia"/>
              </w:rPr>
              <w:t>月</w:t>
            </w:r>
            <w:r>
              <w:rPr>
                <w:rFonts w:hint="eastAsia"/>
              </w:rPr>
              <w:t>19</w:t>
            </w:r>
            <w:r>
              <w:rPr>
                <w:rFonts w:hint="eastAsia"/>
              </w:rPr>
              <w:t>日至今，任南方广利回报债券基金经理；</w:t>
            </w:r>
            <w:r>
              <w:rPr>
                <w:rFonts w:hint="eastAsia"/>
              </w:rPr>
              <w:t>2026</w:t>
            </w:r>
            <w:r>
              <w:rPr>
                <w:rFonts w:hint="eastAsia"/>
              </w:rPr>
              <w:t>年</w:t>
            </w:r>
            <w:r>
              <w:rPr>
                <w:rFonts w:hint="eastAsia"/>
              </w:rPr>
              <w:t>4</w:t>
            </w:r>
            <w:r>
              <w:rPr>
                <w:rFonts w:hint="eastAsia"/>
              </w:rPr>
              <w:t>月</w:t>
            </w:r>
            <w:r>
              <w:rPr>
                <w:rFonts w:hint="eastAsia"/>
              </w:rPr>
              <w:t>22</w:t>
            </w:r>
            <w:r>
              <w:rPr>
                <w:rFonts w:hint="eastAsia"/>
              </w:rPr>
              <w:t>日至今，任南方丰泽稳健添利债券基金经理。</w:t>
            </w:r>
          </w:p>
        </w:tc>
      </w:tr>
    </w:tbl>
    <w:p w:rsidR="00EA198C" w:rsidRDefault="00EA198C" w:rsidP="00EA198C">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EA198C" w:rsidRDefault="00EA198C" w:rsidP="00EA198C">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EA198C" w:rsidRDefault="00EA198C" w:rsidP="00EA198C">
      <w:pPr>
        <w:pStyle w:val="-2"/>
        <w:spacing w:before="312"/>
      </w:pPr>
      <w:r>
        <w:rPr>
          <w:rFonts w:hint="eastAsia"/>
        </w:rPr>
        <w:t>管理人对报告期内本基金运作遵规守信情况的说明</w:t>
      </w:r>
    </w:p>
    <w:p w:rsidR="00EA198C" w:rsidRDefault="00EA198C" w:rsidP="00EA198C">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EA198C" w:rsidRDefault="00EA198C" w:rsidP="00EA198C">
      <w:pPr>
        <w:pStyle w:val="-2"/>
        <w:spacing w:before="312"/>
      </w:pPr>
      <w:r>
        <w:rPr>
          <w:rFonts w:hint="eastAsia"/>
        </w:rPr>
        <w:t>公平交易专项说明</w:t>
      </w:r>
    </w:p>
    <w:p w:rsidR="00EA198C" w:rsidRDefault="00EA198C" w:rsidP="00EA198C">
      <w:pPr>
        <w:pStyle w:val="-3"/>
        <w:spacing w:before="156" w:after="156"/>
      </w:pPr>
      <w:r>
        <w:rPr>
          <w:rFonts w:hint="eastAsia"/>
        </w:rPr>
        <w:t>公平交易制度的执行情况</w:t>
      </w:r>
    </w:p>
    <w:p w:rsidR="00EA198C" w:rsidRDefault="00EA198C" w:rsidP="00EA198C">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EA198C" w:rsidRDefault="00EA198C" w:rsidP="00EA198C">
      <w:pPr>
        <w:pStyle w:val="-3"/>
        <w:spacing w:before="156" w:after="156"/>
      </w:pPr>
      <w:r>
        <w:rPr>
          <w:rFonts w:hint="eastAsia"/>
        </w:rPr>
        <w:t>异常交易行为的专项说明</w:t>
      </w:r>
    </w:p>
    <w:p w:rsidR="00EA198C" w:rsidRDefault="00EA198C" w:rsidP="00EA198C">
      <w:pPr>
        <w:pStyle w:val="-"/>
        <w:ind w:firstLine="420"/>
      </w:pPr>
      <w:r>
        <w:rPr>
          <w:rFonts w:hint="eastAsia"/>
        </w:rPr>
        <w:lastRenderedPageBreak/>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EA198C" w:rsidRDefault="00EA198C" w:rsidP="00EA198C">
      <w:pPr>
        <w:pStyle w:val="-2"/>
        <w:spacing w:before="312"/>
      </w:pPr>
      <w:r>
        <w:rPr>
          <w:rFonts w:hint="eastAsia"/>
        </w:rPr>
        <w:t>报告期内基金投资策略和运作分析</w:t>
      </w:r>
    </w:p>
    <w:p w:rsidR="00EA198C" w:rsidRDefault="00EA198C" w:rsidP="00EA198C">
      <w:pPr>
        <w:pStyle w:val="-"/>
        <w:ind w:firstLine="420"/>
      </w:pPr>
      <w:r>
        <w:rPr>
          <w:rFonts w:hint="eastAsia"/>
        </w:rPr>
        <w:t>二季度全球宏观呈现“内温外冷”格局。海外，美联储维持利率不变，但美欧经济表现分化，美元指数走强；国内，经济数据出现边际放缓，固定资产投资下滑，尤其房地产投资延续两位数的负增长，折射出“供强需弱”的结构性挑战。在此背景下，国内货币政策坚持“以我为主”，流动性维持合理充裕，隔夜与7天回购利率中枢分别下行5BP和13BP，为债市提供了最友好的资金环境。信用债市场在“资产荒”逻辑主导下，等级利差进一步压缩，追逐票息的特征显著。</w:t>
      </w:r>
    </w:p>
    <w:p w:rsidR="00EA198C" w:rsidRDefault="00EA198C" w:rsidP="00EA198C">
      <w:pPr>
        <w:pStyle w:val="-"/>
        <w:ind w:firstLine="420"/>
      </w:pPr>
      <w:r>
        <w:rPr>
          <w:rFonts w:hint="eastAsia"/>
        </w:rPr>
        <w:t>本基金在此期间操作上保持了高度灵活，一方面积极配置高票息短久期品种获取息差，另一方面在长端利率下行过程中，果断参与了流动性较好的银行次级债与长期限利率债波段交易，有效增厚了组合收益。</w:t>
      </w:r>
    </w:p>
    <w:p w:rsidR="00EA198C" w:rsidRDefault="00EA198C" w:rsidP="00EA198C">
      <w:pPr>
        <w:pStyle w:val="-"/>
        <w:ind w:firstLine="420"/>
      </w:pPr>
      <w:r>
        <w:rPr>
          <w:rFonts w:hint="eastAsia"/>
        </w:rPr>
        <w:t>展望三季度，海外宏观的不确定性显著上升。美联储6月立场转鹰，年内降息预期已基本落空，加息风险抬头，这将对新兴市场构成持续的外部压力。国内方面，6月制造业PMI小幅回升至50.3%，显示经济仍在温和修复的轨道上，但内生动力仍需巩固。政策基调已明确要“实施更加积极有为的宏观政策”，货币端保持适度宽松，重心转向结构优化。对于信用债而言，这一宏观组合意味着：流动性合理充裕继续利好票息策略，但信用分层将加剧。本基金将继续发挥操作灵活的优势，以中高等级信用债为底仓，力求稳定的票息收入；同时，密切关注宏观政策落地的节奏和海外风险偏好的变化，在利率波动中寻找长端利率债的交易机会。风险防控上，将对房地产产业链保持高度警惕，严防尾部风险，力求在复杂环境中实现净值稳健增长。</w:t>
      </w:r>
    </w:p>
    <w:p w:rsidR="00EA198C" w:rsidRDefault="00EA198C" w:rsidP="00EA198C">
      <w:pPr>
        <w:pStyle w:val="-2"/>
        <w:spacing w:before="312"/>
      </w:pPr>
      <w:r>
        <w:rPr>
          <w:rFonts w:hint="eastAsia"/>
        </w:rPr>
        <w:t>报告期内基金的业绩表现</w:t>
      </w:r>
    </w:p>
    <w:p w:rsidR="00EA198C" w:rsidRDefault="00EA198C" w:rsidP="00EA198C">
      <w:pPr>
        <w:pStyle w:val="-"/>
        <w:ind w:firstLine="420"/>
      </w:pPr>
      <w:r>
        <w:rPr>
          <w:rFonts w:hint="eastAsia"/>
        </w:rPr>
        <w:t>截至报告期末，本基金A/B份额净值为1.3153元，报告期内，份额净值增长率为1.08%，同期业绩基准增长率为1.32%；本基金C份额净值为1.2610元，报告期内，份额净值增长率为1.03%，同期业绩基准增长率为1.32%；本基金E份额净值为1.3119元，报告期内，份额净值增长率为1.06%，同期业绩基准增长率为1.32%。</w:t>
      </w:r>
    </w:p>
    <w:p w:rsidR="00EA198C" w:rsidRDefault="00EA198C" w:rsidP="00EA198C">
      <w:pPr>
        <w:pStyle w:val="-2"/>
        <w:spacing w:before="312"/>
      </w:pPr>
      <w:r>
        <w:rPr>
          <w:rFonts w:hint="eastAsia"/>
        </w:rPr>
        <w:t>报告期内基金持有人数或基金资产净值预警说明</w:t>
      </w:r>
    </w:p>
    <w:p w:rsidR="00EA198C" w:rsidRDefault="00EA198C" w:rsidP="00EA198C">
      <w:pPr>
        <w:pStyle w:val="-"/>
        <w:ind w:firstLine="420"/>
      </w:pPr>
      <w:r>
        <w:rPr>
          <w:rFonts w:hint="eastAsia"/>
        </w:rPr>
        <w:t>报告期内，本基金未出现连续二十个交易日基金份额持有人数量不满二百人或者基金资产净值低于五千万元的情形。</w:t>
      </w:r>
    </w:p>
    <w:p w:rsidR="00EA198C" w:rsidRDefault="00EA198C" w:rsidP="00EA198C">
      <w:pPr>
        <w:pStyle w:val="-1"/>
        <w:ind w:left="281" w:hanging="281"/>
      </w:pPr>
      <w:r>
        <w:rPr>
          <w:rFonts w:hint="eastAsia"/>
        </w:rPr>
        <w:lastRenderedPageBreak/>
        <w:t>投资组合报告</w:t>
      </w:r>
    </w:p>
    <w:p w:rsidR="00EA198C" w:rsidRDefault="00EA198C" w:rsidP="00EA198C">
      <w:pPr>
        <w:pStyle w:val="-2"/>
        <w:spacing w:before="312"/>
      </w:pPr>
      <w:r>
        <w:rPr>
          <w:rFonts w:hint="eastAsia"/>
        </w:rPr>
        <w:t>报告期末基金资产组合情况</w:t>
      </w:r>
    </w:p>
    <w:p w:rsidR="00EA198C" w:rsidRDefault="00EA198C" w:rsidP="00EA198C">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EA198C" w:rsidTr="00EA198C">
        <w:trPr>
          <w:cnfStyle w:val="100000000000" w:firstRow="1" w:lastRow="0" w:firstColumn="0" w:lastColumn="0" w:oddVBand="0" w:evenVBand="0" w:oddHBand="0" w:evenHBand="0" w:firstRowFirstColumn="0" w:firstRowLastColumn="0" w:lastRowFirstColumn="0" w:lastRowLastColumn="0"/>
        </w:trPr>
        <w:tc>
          <w:tcPr>
            <w:tcW w:w="646" w:type="dxa"/>
          </w:tcPr>
          <w:p w:rsidR="00EA198C" w:rsidRPr="00EA198C" w:rsidRDefault="00EA198C" w:rsidP="00EA198C">
            <w:pPr>
              <w:jc w:val="center"/>
              <w:rPr>
                <w:b/>
              </w:rPr>
            </w:pPr>
            <w:r w:rsidRPr="00EA198C">
              <w:rPr>
                <w:rFonts w:hint="eastAsia"/>
                <w:b/>
              </w:rPr>
              <w:t>序号</w:t>
            </w:r>
          </w:p>
        </w:tc>
        <w:tc>
          <w:tcPr>
            <w:tcW w:w="2971" w:type="dxa"/>
          </w:tcPr>
          <w:p w:rsidR="00EA198C" w:rsidRPr="00EA198C" w:rsidRDefault="00EA198C" w:rsidP="00EA198C">
            <w:pPr>
              <w:jc w:val="center"/>
              <w:rPr>
                <w:b/>
              </w:rPr>
            </w:pPr>
            <w:r w:rsidRPr="00EA198C">
              <w:rPr>
                <w:rFonts w:hint="eastAsia"/>
                <w:b/>
              </w:rPr>
              <w:t>项目</w:t>
            </w:r>
          </w:p>
        </w:tc>
        <w:tc>
          <w:tcPr>
            <w:tcW w:w="2381" w:type="dxa"/>
          </w:tcPr>
          <w:p w:rsidR="00EA198C" w:rsidRPr="00EA198C" w:rsidRDefault="00EA198C" w:rsidP="00EA198C">
            <w:pPr>
              <w:jc w:val="center"/>
              <w:rPr>
                <w:b/>
              </w:rPr>
            </w:pPr>
            <w:r w:rsidRPr="00EA198C">
              <w:rPr>
                <w:rFonts w:hint="eastAsia"/>
                <w:b/>
              </w:rPr>
              <w:t>金额（元）</w:t>
            </w:r>
          </w:p>
        </w:tc>
        <w:tc>
          <w:tcPr>
            <w:tcW w:w="2506" w:type="dxa"/>
          </w:tcPr>
          <w:p w:rsidR="00EA198C" w:rsidRPr="00EA198C" w:rsidRDefault="00EA198C" w:rsidP="00EA198C">
            <w:pPr>
              <w:jc w:val="center"/>
              <w:rPr>
                <w:b/>
              </w:rPr>
            </w:pPr>
            <w:r w:rsidRPr="00EA198C">
              <w:rPr>
                <w:rFonts w:hint="eastAsia"/>
                <w:b/>
              </w:rPr>
              <w:t>占基金总资产的比例（</w:t>
            </w:r>
            <w:r w:rsidRPr="00EA198C">
              <w:rPr>
                <w:rFonts w:hint="eastAsia"/>
                <w:b/>
              </w:rPr>
              <w:t>%</w:t>
            </w:r>
            <w:r w:rsidRPr="00EA198C">
              <w:rPr>
                <w:rFonts w:hint="eastAsia"/>
                <w:b/>
              </w:rPr>
              <w:t>）</w:t>
            </w:r>
          </w:p>
        </w:tc>
      </w:tr>
      <w:tr w:rsidR="00EA198C" w:rsidTr="00EA198C">
        <w:tc>
          <w:tcPr>
            <w:tcW w:w="646" w:type="dxa"/>
          </w:tcPr>
          <w:p w:rsidR="00EA198C" w:rsidRDefault="00EA198C" w:rsidP="00EA198C">
            <w:pPr>
              <w:jc w:val="center"/>
            </w:pPr>
            <w:r>
              <w:t>1</w:t>
            </w:r>
          </w:p>
        </w:tc>
        <w:tc>
          <w:tcPr>
            <w:tcW w:w="2971" w:type="dxa"/>
          </w:tcPr>
          <w:p w:rsidR="00EA198C" w:rsidRDefault="00EA198C" w:rsidP="00EA198C">
            <w:pPr>
              <w:jc w:val="left"/>
            </w:pPr>
            <w:r>
              <w:rPr>
                <w:rFonts w:hint="eastAsia"/>
              </w:rPr>
              <w:t>权益投资</w:t>
            </w:r>
          </w:p>
        </w:tc>
        <w:tc>
          <w:tcPr>
            <w:tcW w:w="2381" w:type="dxa"/>
          </w:tcPr>
          <w:p w:rsidR="00EA198C" w:rsidRDefault="00EA198C" w:rsidP="00EA198C">
            <w:pPr>
              <w:jc w:val="right"/>
            </w:pPr>
            <w:r>
              <w:t>-</w:t>
            </w:r>
          </w:p>
        </w:tc>
        <w:tc>
          <w:tcPr>
            <w:tcW w:w="2506" w:type="dxa"/>
          </w:tcPr>
          <w:p w:rsidR="00EA198C" w:rsidRDefault="00EA198C" w:rsidP="00EA198C">
            <w:pPr>
              <w:jc w:val="right"/>
            </w:pPr>
            <w:r>
              <w:t>-</w:t>
            </w:r>
          </w:p>
        </w:tc>
      </w:tr>
      <w:tr w:rsidR="00EA198C" w:rsidTr="00EA198C">
        <w:tc>
          <w:tcPr>
            <w:tcW w:w="646" w:type="dxa"/>
          </w:tcPr>
          <w:p w:rsidR="00EA198C" w:rsidRDefault="00EA198C" w:rsidP="00EA198C">
            <w:pPr>
              <w:jc w:val="center"/>
            </w:pPr>
          </w:p>
        </w:tc>
        <w:tc>
          <w:tcPr>
            <w:tcW w:w="2971" w:type="dxa"/>
          </w:tcPr>
          <w:p w:rsidR="00EA198C" w:rsidRDefault="00EA198C" w:rsidP="00EA198C">
            <w:pPr>
              <w:jc w:val="left"/>
            </w:pPr>
            <w:r>
              <w:rPr>
                <w:rFonts w:hint="eastAsia"/>
              </w:rPr>
              <w:t>其中：股票</w:t>
            </w:r>
          </w:p>
        </w:tc>
        <w:tc>
          <w:tcPr>
            <w:tcW w:w="2381" w:type="dxa"/>
          </w:tcPr>
          <w:p w:rsidR="00EA198C" w:rsidRDefault="00EA198C" w:rsidP="00EA198C">
            <w:pPr>
              <w:jc w:val="right"/>
            </w:pPr>
            <w:r>
              <w:t>-</w:t>
            </w:r>
          </w:p>
        </w:tc>
        <w:tc>
          <w:tcPr>
            <w:tcW w:w="2506" w:type="dxa"/>
          </w:tcPr>
          <w:p w:rsidR="00EA198C" w:rsidRDefault="00EA198C" w:rsidP="00EA198C">
            <w:pPr>
              <w:jc w:val="right"/>
            </w:pPr>
            <w:r>
              <w:t>-</w:t>
            </w:r>
          </w:p>
        </w:tc>
      </w:tr>
      <w:tr w:rsidR="00EA198C" w:rsidTr="00EA198C">
        <w:tc>
          <w:tcPr>
            <w:tcW w:w="646" w:type="dxa"/>
          </w:tcPr>
          <w:p w:rsidR="00EA198C" w:rsidRDefault="00EA198C" w:rsidP="00EA198C">
            <w:pPr>
              <w:jc w:val="center"/>
            </w:pPr>
            <w:r>
              <w:t>2</w:t>
            </w:r>
          </w:p>
        </w:tc>
        <w:tc>
          <w:tcPr>
            <w:tcW w:w="2971" w:type="dxa"/>
          </w:tcPr>
          <w:p w:rsidR="00EA198C" w:rsidRDefault="00EA198C" w:rsidP="00EA198C">
            <w:pPr>
              <w:jc w:val="left"/>
            </w:pPr>
            <w:r>
              <w:rPr>
                <w:rFonts w:hint="eastAsia"/>
              </w:rPr>
              <w:t>基金投资</w:t>
            </w:r>
          </w:p>
        </w:tc>
        <w:tc>
          <w:tcPr>
            <w:tcW w:w="2381" w:type="dxa"/>
          </w:tcPr>
          <w:p w:rsidR="00EA198C" w:rsidRDefault="00EA198C" w:rsidP="00EA198C">
            <w:pPr>
              <w:jc w:val="right"/>
            </w:pPr>
            <w:r>
              <w:t>-</w:t>
            </w:r>
          </w:p>
        </w:tc>
        <w:tc>
          <w:tcPr>
            <w:tcW w:w="2506" w:type="dxa"/>
          </w:tcPr>
          <w:p w:rsidR="00EA198C" w:rsidRDefault="00EA198C" w:rsidP="00EA198C">
            <w:pPr>
              <w:jc w:val="right"/>
            </w:pPr>
            <w:r>
              <w:t>-</w:t>
            </w:r>
          </w:p>
        </w:tc>
      </w:tr>
      <w:tr w:rsidR="00EA198C" w:rsidTr="00EA198C">
        <w:tc>
          <w:tcPr>
            <w:tcW w:w="646" w:type="dxa"/>
          </w:tcPr>
          <w:p w:rsidR="00EA198C" w:rsidRDefault="00EA198C" w:rsidP="00EA198C">
            <w:pPr>
              <w:jc w:val="center"/>
            </w:pPr>
            <w:r>
              <w:t>3</w:t>
            </w:r>
          </w:p>
        </w:tc>
        <w:tc>
          <w:tcPr>
            <w:tcW w:w="2971" w:type="dxa"/>
          </w:tcPr>
          <w:p w:rsidR="00EA198C" w:rsidRDefault="00EA198C" w:rsidP="00EA198C">
            <w:pPr>
              <w:jc w:val="left"/>
            </w:pPr>
            <w:r>
              <w:rPr>
                <w:rFonts w:hint="eastAsia"/>
              </w:rPr>
              <w:t>固定收益投资</w:t>
            </w:r>
          </w:p>
        </w:tc>
        <w:tc>
          <w:tcPr>
            <w:tcW w:w="2381" w:type="dxa"/>
          </w:tcPr>
          <w:p w:rsidR="00EA198C" w:rsidRDefault="00EA198C" w:rsidP="00EA198C">
            <w:pPr>
              <w:jc w:val="right"/>
            </w:pPr>
            <w:r>
              <w:t>12,249,228,222.57</w:t>
            </w:r>
          </w:p>
        </w:tc>
        <w:tc>
          <w:tcPr>
            <w:tcW w:w="2506" w:type="dxa"/>
          </w:tcPr>
          <w:p w:rsidR="00EA198C" w:rsidRDefault="00EA198C" w:rsidP="00EA198C">
            <w:pPr>
              <w:jc w:val="right"/>
            </w:pPr>
            <w:r>
              <w:t>98.84</w:t>
            </w:r>
          </w:p>
        </w:tc>
      </w:tr>
      <w:tr w:rsidR="00EA198C" w:rsidTr="00EA198C">
        <w:tc>
          <w:tcPr>
            <w:tcW w:w="646" w:type="dxa"/>
          </w:tcPr>
          <w:p w:rsidR="00EA198C" w:rsidRDefault="00EA198C" w:rsidP="00EA198C">
            <w:pPr>
              <w:jc w:val="center"/>
            </w:pPr>
          </w:p>
        </w:tc>
        <w:tc>
          <w:tcPr>
            <w:tcW w:w="2971" w:type="dxa"/>
          </w:tcPr>
          <w:p w:rsidR="00EA198C" w:rsidRDefault="00EA198C" w:rsidP="00EA198C">
            <w:pPr>
              <w:jc w:val="left"/>
            </w:pPr>
            <w:r>
              <w:rPr>
                <w:rFonts w:hint="eastAsia"/>
              </w:rPr>
              <w:t>其中：债券</w:t>
            </w:r>
          </w:p>
        </w:tc>
        <w:tc>
          <w:tcPr>
            <w:tcW w:w="2381" w:type="dxa"/>
          </w:tcPr>
          <w:p w:rsidR="00EA198C" w:rsidRDefault="00EA198C" w:rsidP="00EA198C">
            <w:pPr>
              <w:jc w:val="right"/>
            </w:pPr>
            <w:r>
              <w:t>12,249,228,222.57</w:t>
            </w:r>
          </w:p>
        </w:tc>
        <w:tc>
          <w:tcPr>
            <w:tcW w:w="2506" w:type="dxa"/>
          </w:tcPr>
          <w:p w:rsidR="00EA198C" w:rsidRDefault="00EA198C" w:rsidP="00EA198C">
            <w:pPr>
              <w:jc w:val="right"/>
            </w:pPr>
            <w:r>
              <w:t>98.84</w:t>
            </w:r>
          </w:p>
        </w:tc>
      </w:tr>
      <w:tr w:rsidR="00EA198C" w:rsidTr="00EA198C">
        <w:tc>
          <w:tcPr>
            <w:tcW w:w="646" w:type="dxa"/>
          </w:tcPr>
          <w:p w:rsidR="00EA198C" w:rsidRDefault="00EA198C" w:rsidP="00EA198C">
            <w:pPr>
              <w:jc w:val="center"/>
            </w:pPr>
          </w:p>
        </w:tc>
        <w:tc>
          <w:tcPr>
            <w:tcW w:w="2971" w:type="dxa"/>
          </w:tcPr>
          <w:p w:rsidR="00EA198C" w:rsidRDefault="00EA198C" w:rsidP="00EA198C">
            <w:pPr>
              <w:jc w:val="left"/>
            </w:pPr>
            <w:r>
              <w:rPr>
                <w:rFonts w:hint="eastAsia"/>
              </w:rPr>
              <w:t xml:space="preserve">      </w:t>
            </w:r>
            <w:r>
              <w:rPr>
                <w:rFonts w:hint="eastAsia"/>
              </w:rPr>
              <w:t>资产支持证券</w:t>
            </w:r>
          </w:p>
        </w:tc>
        <w:tc>
          <w:tcPr>
            <w:tcW w:w="2381" w:type="dxa"/>
          </w:tcPr>
          <w:p w:rsidR="00EA198C" w:rsidRDefault="00EA198C" w:rsidP="00EA198C">
            <w:pPr>
              <w:jc w:val="right"/>
            </w:pPr>
            <w:r>
              <w:t>-</w:t>
            </w:r>
          </w:p>
        </w:tc>
        <w:tc>
          <w:tcPr>
            <w:tcW w:w="2506" w:type="dxa"/>
          </w:tcPr>
          <w:p w:rsidR="00EA198C" w:rsidRDefault="00EA198C" w:rsidP="00EA198C">
            <w:pPr>
              <w:jc w:val="right"/>
            </w:pPr>
            <w:r>
              <w:t>-</w:t>
            </w:r>
          </w:p>
        </w:tc>
      </w:tr>
      <w:tr w:rsidR="00EA198C" w:rsidTr="00EA198C">
        <w:tc>
          <w:tcPr>
            <w:tcW w:w="646" w:type="dxa"/>
          </w:tcPr>
          <w:p w:rsidR="00EA198C" w:rsidRDefault="00EA198C" w:rsidP="00EA198C">
            <w:pPr>
              <w:jc w:val="center"/>
            </w:pPr>
            <w:r>
              <w:t>4</w:t>
            </w:r>
          </w:p>
        </w:tc>
        <w:tc>
          <w:tcPr>
            <w:tcW w:w="2971" w:type="dxa"/>
          </w:tcPr>
          <w:p w:rsidR="00EA198C" w:rsidRDefault="00EA198C" w:rsidP="00EA198C">
            <w:pPr>
              <w:jc w:val="left"/>
            </w:pPr>
            <w:r>
              <w:rPr>
                <w:rFonts w:hint="eastAsia"/>
              </w:rPr>
              <w:t>贵金属投资</w:t>
            </w:r>
          </w:p>
        </w:tc>
        <w:tc>
          <w:tcPr>
            <w:tcW w:w="2381" w:type="dxa"/>
          </w:tcPr>
          <w:p w:rsidR="00EA198C" w:rsidRDefault="00EA198C" w:rsidP="00EA198C">
            <w:pPr>
              <w:jc w:val="right"/>
            </w:pPr>
            <w:r>
              <w:t>-</w:t>
            </w:r>
          </w:p>
        </w:tc>
        <w:tc>
          <w:tcPr>
            <w:tcW w:w="2506" w:type="dxa"/>
          </w:tcPr>
          <w:p w:rsidR="00EA198C" w:rsidRDefault="00EA198C" w:rsidP="00EA198C">
            <w:pPr>
              <w:jc w:val="right"/>
            </w:pPr>
            <w:r>
              <w:t>-</w:t>
            </w:r>
          </w:p>
        </w:tc>
      </w:tr>
      <w:tr w:rsidR="00EA198C" w:rsidTr="00EA198C">
        <w:tc>
          <w:tcPr>
            <w:tcW w:w="646" w:type="dxa"/>
          </w:tcPr>
          <w:p w:rsidR="00EA198C" w:rsidRDefault="00EA198C" w:rsidP="00EA198C">
            <w:pPr>
              <w:jc w:val="center"/>
            </w:pPr>
            <w:r>
              <w:t>5</w:t>
            </w:r>
          </w:p>
        </w:tc>
        <w:tc>
          <w:tcPr>
            <w:tcW w:w="2971" w:type="dxa"/>
          </w:tcPr>
          <w:p w:rsidR="00EA198C" w:rsidRDefault="00EA198C" w:rsidP="00EA198C">
            <w:pPr>
              <w:jc w:val="left"/>
            </w:pPr>
            <w:r>
              <w:rPr>
                <w:rFonts w:hint="eastAsia"/>
              </w:rPr>
              <w:t>金融衍生品投资</w:t>
            </w:r>
          </w:p>
        </w:tc>
        <w:tc>
          <w:tcPr>
            <w:tcW w:w="2381" w:type="dxa"/>
          </w:tcPr>
          <w:p w:rsidR="00EA198C" w:rsidRDefault="00EA198C" w:rsidP="00EA198C">
            <w:pPr>
              <w:jc w:val="right"/>
            </w:pPr>
            <w:r>
              <w:t>-</w:t>
            </w:r>
          </w:p>
        </w:tc>
        <w:tc>
          <w:tcPr>
            <w:tcW w:w="2506" w:type="dxa"/>
          </w:tcPr>
          <w:p w:rsidR="00EA198C" w:rsidRDefault="00EA198C" w:rsidP="00EA198C">
            <w:pPr>
              <w:jc w:val="right"/>
            </w:pPr>
            <w:r>
              <w:t>-</w:t>
            </w:r>
          </w:p>
        </w:tc>
      </w:tr>
      <w:tr w:rsidR="00EA198C" w:rsidTr="00EA198C">
        <w:tc>
          <w:tcPr>
            <w:tcW w:w="646" w:type="dxa"/>
          </w:tcPr>
          <w:p w:rsidR="00EA198C" w:rsidRDefault="00EA198C" w:rsidP="00EA198C">
            <w:pPr>
              <w:jc w:val="center"/>
            </w:pPr>
            <w:r>
              <w:t>6</w:t>
            </w:r>
          </w:p>
        </w:tc>
        <w:tc>
          <w:tcPr>
            <w:tcW w:w="2971" w:type="dxa"/>
          </w:tcPr>
          <w:p w:rsidR="00EA198C" w:rsidRDefault="00EA198C" w:rsidP="00EA198C">
            <w:pPr>
              <w:jc w:val="left"/>
            </w:pPr>
            <w:r>
              <w:rPr>
                <w:rFonts w:hint="eastAsia"/>
              </w:rPr>
              <w:t>买入返售金融资产</w:t>
            </w:r>
          </w:p>
        </w:tc>
        <w:tc>
          <w:tcPr>
            <w:tcW w:w="2381" w:type="dxa"/>
          </w:tcPr>
          <w:p w:rsidR="00EA198C" w:rsidRDefault="00EA198C" w:rsidP="00EA198C">
            <w:pPr>
              <w:jc w:val="right"/>
            </w:pPr>
            <w:r>
              <w:t>-</w:t>
            </w:r>
          </w:p>
        </w:tc>
        <w:tc>
          <w:tcPr>
            <w:tcW w:w="2506" w:type="dxa"/>
          </w:tcPr>
          <w:p w:rsidR="00EA198C" w:rsidRDefault="00EA198C" w:rsidP="00EA198C">
            <w:pPr>
              <w:jc w:val="right"/>
            </w:pPr>
            <w:r>
              <w:t>-</w:t>
            </w:r>
          </w:p>
        </w:tc>
      </w:tr>
      <w:tr w:rsidR="00EA198C" w:rsidTr="00EA198C">
        <w:tc>
          <w:tcPr>
            <w:tcW w:w="646" w:type="dxa"/>
          </w:tcPr>
          <w:p w:rsidR="00EA198C" w:rsidRDefault="00EA198C" w:rsidP="00EA198C">
            <w:pPr>
              <w:jc w:val="center"/>
            </w:pPr>
          </w:p>
        </w:tc>
        <w:tc>
          <w:tcPr>
            <w:tcW w:w="2971" w:type="dxa"/>
          </w:tcPr>
          <w:p w:rsidR="00EA198C" w:rsidRDefault="00EA198C" w:rsidP="00EA198C">
            <w:pPr>
              <w:jc w:val="left"/>
            </w:pPr>
            <w:r>
              <w:rPr>
                <w:rFonts w:hint="eastAsia"/>
              </w:rPr>
              <w:t>其中：买断式回购的买入返售金融资产</w:t>
            </w:r>
          </w:p>
        </w:tc>
        <w:tc>
          <w:tcPr>
            <w:tcW w:w="2381" w:type="dxa"/>
          </w:tcPr>
          <w:p w:rsidR="00EA198C" w:rsidRDefault="00EA198C" w:rsidP="00EA198C">
            <w:pPr>
              <w:jc w:val="right"/>
            </w:pPr>
            <w:r>
              <w:t>-</w:t>
            </w:r>
          </w:p>
        </w:tc>
        <w:tc>
          <w:tcPr>
            <w:tcW w:w="2506" w:type="dxa"/>
          </w:tcPr>
          <w:p w:rsidR="00EA198C" w:rsidRDefault="00EA198C" w:rsidP="00EA198C">
            <w:pPr>
              <w:jc w:val="right"/>
            </w:pPr>
            <w:r>
              <w:t>-</w:t>
            </w:r>
          </w:p>
        </w:tc>
      </w:tr>
      <w:tr w:rsidR="00EA198C" w:rsidTr="00EA198C">
        <w:tc>
          <w:tcPr>
            <w:tcW w:w="646" w:type="dxa"/>
          </w:tcPr>
          <w:p w:rsidR="00EA198C" w:rsidRDefault="00EA198C" w:rsidP="00EA198C">
            <w:pPr>
              <w:jc w:val="center"/>
            </w:pPr>
            <w:r>
              <w:t>7</w:t>
            </w:r>
          </w:p>
        </w:tc>
        <w:tc>
          <w:tcPr>
            <w:tcW w:w="2971" w:type="dxa"/>
          </w:tcPr>
          <w:p w:rsidR="00EA198C" w:rsidRDefault="00EA198C" w:rsidP="00EA198C">
            <w:pPr>
              <w:jc w:val="left"/>
            </w:pPr>
            <w:r>
              <w:rPr>
                <w:rFonts w:hint="eastAsia"/>
              </w:rPr>
              <w:t>银行存款和结算备付金合计</w:t>
            </w:r>
          </w:p>
        </w:tc>
        <w:tc>
          <w:tcPr>
            <w:tcW w:w="2381" w:type="dxa"/>
          </w:tcPr>
          <w:p w:rsidR="00EA198C" w:rsidRDefault="00EA198C" w:rsidP="00EA198C">
            <w:pPr>
              <w:jc w:val="right"/>
            </w:pPr>
            <w:r>
              <w:t>936,102.72</w:t>
            </w:r>
          </w:p>
        </w:tc>
        <w:tc>
          <w:tcPr>
            <w:tcW w:w="2506" w:type="dxa"/>
          </w:tcPr>
          <w:p w:rsidR="00EA198C" w:rsidRDefault="00EA198C" w:rsidP="00EA198C">
            <w:pPr>
              <w:jc w:val="right"/>
            </w:pPr>
            <w:r>
              <w:t>0.01</w:t>
            </w:r>
          </w:p>
        </w:tc>
      </w:tr>
      <w:tr w:rsidR="00EA198C" w:rsidTr="00EA198C">
        <w:tc>
          <w:tcPr>
            <w:tcW w:w="646" w:type="dxa"/>
          </w:tcPr>
          <w:p w:rsidR="00EA198C" w:rsidRDefault="00EA198C" w:rsidP="00EA198C">
            <w:pPr>
              <w:jc w:val="center"/>
            </w:pPr>
            <w:r>
              <w:t>8</w:t>
            </w:r>
          </w:p>
        </w:tc>
        <w:tc>
          <w:tcPr>
            <w:tcW w:w="2971" w:type="dxa"/>
          </w:tcPr>
          <w:p w:rsidR="00EA198C" w:rsidRDefault="00EA198C" w:rsidP="00EA198C">
            <w:pPr>
              <w:jc w:val="left"/>
            </w:pPr>
            <w:r>
              <w:rPr>
                <w:rFonts w:hint="eastAsia"/>
              </w:rPr>
              <w:t>其他资产</w:t>
            </w:r>
          </w:p>
        </w:tc>
        <w:tc>
          <w:tcPr>
            <w:tcW w:w="2381" w:type="dxa"/>
          </w:tcPr>
          <w:p w:rsidR="00EA198C" w:rsidRDefault="00EA198C" w:rsidP="00EA198C">
            <w:pPr>
              <w:jc w:val="right"/>
            </w:pPr>
            <w:r>
              <w:t>142,603,377.40</w:t>
            </w:r>
          </w:p>
        </w:tc>
        <w:tc>
          <w:tcPr>
            <w:tcW w:w="2506" w:type="dxa"/>
          </w:tcPr>
          <w:p w:rsidR="00EA198C" w:rsidRDefault="00EA198C" w:rsidP="00EA198C">
            <w:pPr>
              <w:jc w:val="right"/>
            </w:pPr>
            <w:r>
              <w:t>1.15</w:t>
            </w:r>
          </w:p>
        </w:tc>
      </w:tr>
      <w:tr w:rsidR="00EA198C" w:rsidTr="00EA198C">
        <w:tc>
          <w:tcPr>
            <w:tcW w:w="646" w:type="dxa"/>
          </w:tcPr>
          <w:p w:rsidR="00EA198C" w:rsidRDefault="00EA198C" w:rsidP="00EA198C">
            <w:pPr>
              <w:jc w:val="center"/>
            </w:pPr>
            <w:r>
              <w:t>9</w:t>
            </w:r>
          </w:p>
        </w:tc>
        <w:tc>
          <w:tcPr>
            <w:tcW w:w="2971" w:type="dxa"/>
          </w:tcPr>
          <w:p w:rsidR="00EA198C" w:rsidRDefault="00EA198C" w:rsidP="00EA198C">
            <w:pPr>
              <w:jc w:val="left"/>
            </w:pPr>
            <w:r>
              <w:rPr>
                <w:rFonts w:hint="eastAsia"/>
              </w:rPr>
              <w:t>合计</w:t>
            </w:r>
          </w:p>
        </w:tc>
        <w:tc>
          <w:tcPr>
            <w:tcW w:w="2381" w:type="dxa"/>
          </w:tcPr>
          <w:p w:rsidR="00EA198C" w:rsidRDefault="00EA198C" w:rsidP="00EA198C">
            <w:pPr>
              <w:jc w:val="right"/>
            </w:pPr>
            <w:r>
              <w:t>12,392,767,702.69</w:t>
            </w:r>
          </w:p>
        </w:tc>
        <w:tc>
          <w:tcPr>
            <w:tcW w:w="2506" w:type="dxa"/>
          </w:tcPr>
          <w:p w:rsidR="00EA198C" w:rsidRDefault="00EA198C" w:rsidP="00EA198C">
            <w:pPr>
              <w:jc w:val="right"/>
            </w:pPr>
            <w:r>
              <w:t>100.00</w:t>
            </w:r>
          </w:p>
        </w:tc>
      </w:tr>
    </w:tbl>
    <w:p w:rsidR="00EA198C" w:rsidRDefault="00EA198C" w:rsidP="00EA198C">
      <w:pPr>
        <w:pStyle w:val="-2"/>
        <w:spacing w:before="312"/>
      </w:pPr>
      <w:r>
        <w:rPr>
          <w:rFonts w:hint="eastAsia"/>
        </w:rPr>
        <w:t>报告期末按行业分类的股票投资组合</w:t>
      </w:r>
    </w:p>
    <w:p w:rsidR="00EA198C" w:rsidRDefault="00EA198C" w:rsidP="00EA198C">
      <w:pPr>
        <w:pStyle w:val="-3"/>
        <w:spacing w:before="156" w:after="156"/>
      </w:pPr>
      <w:r>
        <w:rPr>
          <w:rFonts w:hint="eastAsia"/>
        </w:rPr>
        <w:t>报告期末按行业分类的境内股票投资组合</w:t>
      </w:r>
    </w:p>
    <w:p w:rsidR="00EA198C" w:rsidRDefault="00EA198C" w:rsidP="00EA198C">
      <w:pPr>
        <w:pStyle w:val="-"/>
        <w:ind w:firstLine="420"/>
      </w:pPr>
      <w:r>
        <w:rPr>
          <w:rFonts w:hint="eastAsia"/>
        </w:rPr>
        <w:t>无。</w:t>
      </w:r>
    </w:p>
    <w:p w:rsidR="00EA198C" w:rsidRDefault="00EA198C" w:rsidP="00EA198C">
      <w:pPr>
        <w:pStyle w:val="-3"/>
        <w:spacing w:before="156" w:after="156"/>
      </w:pPr>
      <w:r>
        <w:rPr>
          <w:rFonts w:hint="eastAsia"/>
        </w:rPr>
        <w:t>报告期末按行业分类的港股通投资股票投资组合</w:t>
      </w:r>
    </w:p>
    <w:p w:rsidR="00EA198C" w:rsidRDefault="00EA198C" w:rsidP="00EA198C">
      <w:pPr>
        <w:pStyle w:val="-"/>
        <w:ind w:firstLine="420"/>
      </w:pPr>
      <w:r>
        <w:rPr>
          <w:rFonts w:hint="eastAsia"/>
        </w:rPr>
        <w:t>无。</w:t>
      </w:r>
    </w:p>
    <w:p w:rsidR="00EA198C" w:rsidRDefault="00EA198C" w:rsidP="00EA198C">
      <w:pPr>
        <w:pStyle w:val="-2"/>
        <w:spacing w:before="312"/>
      </w:pPr>
      <w:r>
        <w:rPr>
          <w:rFonts w:hint="eastAsia"/>
        </w:rPr>
        <w:t>期末按公允价值占基金资产净值比例大小排序的股票投资明细</w:t>
      </w:r>
    </w:p>
    <w:p w:rsidR="00EA198C" w:rsidRDefault="00EA198C" w:rsidP="00EA198C">
      <w:pPr>
        <w:pStyle w:val="-3"/>
        <w:spacing w:before="156" w:after="156"/>
      </w:pPr>
      <w:r>
        <w:rPr>
          <w:rFonts w:hint="eastAsia"/>
        </w:rPr>
        <w:t>报告期末按公允价值占基金资产净值比例大小排序的前十名股票投资明细</w:t>
      </w:r>
    </w:p>
    <w:p w:rsidR="00EA198C" w:rsidRDefault="00EA198C" w:rsidP="00EA198C">
      <w:pPr>
        <w:pStyle w:val="-"/>
        <w:ind w:firstLine="420"/>
      </w:pPr>
      <w:r>
        <w:rPr>
          <w:rFonts w:hint="eastAsia"/>
        </w:rPr>
        <w:t>无。</w:t>
      </w:r>
    </w:p>
    <w:p w:rsidR="00EA198C" w:rsidRDefault="00EA198C" w:rsidP="00EA198C">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EA198C" w:rsidTr="00EA198C">
        <w:trPr>
          <w:cnfStyle w:val="100000000000" w:firstRow="1" w:lastRow="0" w:firstColumn="0" w:lastColumn="0" w:oddVBand="0" w:evenVBand="0" w:oddHBand="0" w:evenHBand="0" w:firstRowFirstColumn="0" w:firstRowLastColumn="0" w:lastRowFirstColumn="0" w:lastRowLastColumn="0"/>
        </w:trPr>
        <w:tc>
          <w:tcPr>
            <w:tcW w:w="646" w:type="dxa"/>
          </w:tcPr>
          <w:p w:rsidR="00EA198C" w:rsidRPr="00EA198C" w:rsidRDefault="00EA198C" w:rsidP="00EA198C">
            <w:pPr>
              <w:jc w:val="center"/>
              <w:rPr>
                <w:b/>
              </w:rPr>
            </w:pPr>
            <w:r w:rsidRPr="00EA198C">
              <w:rPr>
                <w:rFonts w:hint="eastAsia"/>
                <w:b/>
              </w:rPr>
              <w:t>序号</w:t>
            </w:r>
          </w:p>
        </w:tc>
        <w:tc>
          <w:tcPr>
            <w:tcW w:w="2835" w:type="dxa"/>
          </w:tcPr>
          <w:p w:rsidR="00EA198C" w:rsidRPr="00EA198C" w:rsidRDefault="00EA198C" w:rsidP="00EA198C">
            <w:pPr>
              <w:jc w:val="center"/>
              <w:rPr>
                <w:b/>
              </w:rPr>
            </w:pPr>
            <w:r w:rsidRPr="00EA198C">
              <w:rPr>
                <w:rFonts w:hint="eastAsia"/>
                <w:b/>
              </w:rPr>
              <w:t>债券品种</w:t>
            </w:r>
          </w:p>
        </w:tc>
        <w:tc>
          <w:tcPr>
            <w:tcW w:w="2466" w:type="dxa"/>
          </w:tcPr>
          <w:p w:rsidR="00EA198C" w:rsidRPr="00EA198C" w:rsidRDefault="00EA198C" w:rsidP="00EA198C">
            <w:pPr>
              <w:jc w:val="center"/>
              <w:rPr>
                <w:b/>
              </w:rPr>
            </w:pPr>
            <w:r w:rsidRPr="00EA198C">
              <w:rPr>
                <w:rFonts w:hint="eastAsia"/>
                <w:b/>
              </w:rPr>
              <w:t>公允价值（元）</w:t>
            </w:r>
          </w:p>
        </w:tc>
        <w:tc>
          <w:tcPr>
            <w:tcW w:w="2557" w:type="dxa"/>
          </w:tcPr>
          <w:p w:rsidR="00EA198C" w:rsidRPr="00EA198C" w:rsidRDefault="00EA198C" w:rsidP="00EA198C">
            <w:pPr>
              <w:jc w:val="center"/>
              <w:rPr>
                <w:b/>
              </w:rPr>
            </w:pPr>
            <w:r w:rsidRPr="00EA198C">
              <w:rPr>
                <w:rFonts w:hint="eastAsia"/>
                <w:b/>
              </w:rPr>
              <w:t>占基金资产净值比例（％）</w:t>
            </w:r>
          </w:p>
        </w:tc>
      </w:tr>
      <w:tr w:rsidR="00EA198C" w:rsidTr="00EA198C">
        <w:tc>
          <w:tcPr>
            <w:tcW w:w="646" w:type="dxa"/>
          </w:tcPr>
          <w:p w:rsidR="00EA198C" w:rsidRDefault="00EA198C" w:rsidP="00EA198C">
            <w:pPr>
              <w:jc w:val="center"/>
            </w:pPr>
            <w:r>
              <w:t>1</w:t>
            </w:r>
          </w:p>
        </w:tc>
        <w:tc>
          <w:tcPr>
            <w:tcW w:w="2835" w:type="dxa"/>
          </w:tcPr>
          <w:p w:rsidR="00EA198C" w:rsidRDefault="00EA198C" w:rsidP="00EA198C">
            <w:pPr>
              <w:jc w:val="left"/>
            </w:pPr>
            <w:r>
              <w:rPr>
                <w:rFonts w:hint="eastAsia"/>
              </w:rPr>
              <w:t>国家债券</w:t>
            </w:r>
          </w:p>
        </w:tc>
        <w:tc>
          <w:tcPr>
            <w:tcW w:w="2466" w:type="dxa"/>
          </w:tcPr>
          <w:p w:rsidR="00EA198C" w:rsidRDefault="00EA198C" w:rsidP="00EA198C">
            <w:pPr>
              <w:jc w:val="right"/>
            </w:pPr>
            <w:r>
              <w:t>-</w:t>
            </w:r>
          </w:p>
        </w:tc>
        <w:tc>
          <w:tcPr>
            <w:tcW w:w="2557" w:type="dxa"/>
          </w:tcPr>
          <w:p w:rsidR="00EA198C" w:rsidRDefault="00EA198C" w:rsidP="00EA198C">
            <w:pPr>
              <w:jc w:val="right"/>
            </w:pPr>
            <w:r>
              <w:t>-</w:t>
            </w:r>
          </w:p>
        </w:tc>
      </w:tr>
      <w:tr w:rsidR="00EA198C" w:rsidTr="00EA198C">
        <w:tc>
          <w:tcPr>
            <w:tcW w:w="646" w:type="dxa"/>
          </w:tcPr>
          <w:p w:rsidR="00EA198C" w:rsidRDefault="00EA198C" w:rsidP="00EA198C">
            <w:pPr>
              <w:jc w:val="center"/>
            </w:pPr>
            <w:r>
              <w:t>2</w:t>
            </w:r>
          </w:p>
        </w:tc>
        <w:tc>
          <w:tcPr>
            <w:tcW w:w="2835" w:type="dxa"/>
          </w:tcPr>
          <w:p w:rsidR="00EA198C" w:rsidRDefault="00EA198C" w:rsidP="00EA198C">
            <w:pPr>
              <w:jc w:val="left"/>
            </w:pPr>
            <w:r>
              <w:rPr>
                <w:rFonts w:hint="eastAsia"/>
              </w:rPr>
              <w:t>央行票据</w:t>
            </w:r>
          </w:p>
        </w:tc>
        <w:tc>
          <w:tcPr>
            <w:tcW w:w="2466" w:type="dxa"/>
          </w:tcPr>
          <w:p w:rsidR="00EA198C" w:rsidRDefault="00EA198C" w:rsidP="00EA198C">
            <w:pPr>
              <w:jc w:val="right"/>
            </w:pPr>
            <w:r>
              <w:t>-</w:t>
            </w:r>
          </w:p>
        </w:tc>
        <w:tc>
          <w:tcPr>
            <w:tcW w:w="2557" w:type="dxa"/>
          </w:tcPr>
          <w:p w:rsidR="00EA198C" w:rsidRDefault="00EA198C" w:rsidP="00EA198C">
            <w:pPr>
              <w:jc w:val="right"/>
            </w:pPr>
            <w:r>
              <w:t>-</w:t>
            </w:r>
          </w:p>
        </w:tc>
      </w:tr>
      <w:tr w:rsidR="00EA198C" w:rsidTr="00EA198C">
        <w:tc>
          <w:tcPr>
            <w:tcW w:w="646" w:type="dxa"/>
          </w:tcPr>
          <w:p w:rsidR="00EA198C" w:rsidRDefault="00EA198C" w:rsidP="00EA198C">
            <w:pPr>
              <w:jc w:val="center"/>
            </w:pPr>
            <w:r>
              <w:t>3</w:t>
            </w:r>
          </w:p>
        </w:tc>
        <w:tc>
          <w:tcPr>
            <w:tcW w:w="2835" w:type="dxa"/>
          </w:tcPr>
          <w:p w:rsidR="00EA198C" w:rsidRDefault="00EA198C" w:rsidP="00EA198C">
            <w:pPr>
              <w:jc w:val="left"/>
            </w:pPr>
            <w:r>
              <w:rPr>
                <w:rFonts w:hint="eastAsia"/>
              </w:rPr>
              <w:t>金融债券</w:t>
            </w:r>
          </w:p>
        </w:tc>
        <w:tc>
          <w:tcPr>
            <w:tcW w:w="2466" w:type="dxa"/>
          </w:tcPr>
          <w:p w:rsidR="00EA198C" w:rsidRDefault="00EA198C" w:rsidP="00EA198C">
            <w:pPr>
              <w:jc w:val="right"/>
            </w:pPr>
            <w:r>
              <w:t>9,452,433,149.91</w:t>
            </w:r>
          </w:p>
        </w:tc>
        <w:tc>
          <w:tcPr>
            <w:tcW w:w="2557" w:type="dxa"/>
          </w:tcPr>
          <w:p w:rsidR="00EA198C" w:rsidRDefault="00EA198C" w:rsidP="00EA198C">
            <w:pPr>
              <w:jc w:val="right"/>
            </w:pPr>
            <w:r>
              <w:t>83.95</w:t>
            </w:r>
          </w:p>
        </w:tc>
      </w:tr>
      <w:tr w:rsidR="00EA198C" w:rsidTr="00EA198C">
        <w:tc>
          <w:tcPr>
            <w:tcW w:w="646" w:type="dxa"/>
          </w:tcPr>
          <w:p w:rsidR="00EA198C" w:rsidRDefault="00EA198C" w:rsidP="00EA198C">
            <w:pPr>
              <w:jc w:val="center"/>
            </w:pPr>
          </w:p>
        </w:tc>
        <w:tc>
          <w:tcPr>
            <w:tcW w:w="2835" w:type="dxa"/>
          </w:tcPr>
          <w:p w:rsidR="00EA198C" w:rsidRDefault="00EA198C" w:rsidP="00EA198C">
            <w:pPr>
              <w:jc w:val="left"/>
            </w:pPr>
            <w:r>
              <w:rPr>
                <w:rFonts w:hint="eastAsia"/>
              </w:rPr>
              <w:t>其中：政策性金融债</w:t>
            </w:r>
          </w:p>
        </w:tc>
        <w:tc>
          <w:tcPr>
            <w:tcW w:w="2466" w:type="dxa"/>
          </w:tcPr>
          <w:p w:rsidR="00EA198C" w:rsidRDefault="00EA198C" w:rsidP="00EA198C">
            <w:pPr>
              <w:jc w:val="right"/>
            </w:pPr>
            <w:r>
              <w:t>1,587,211,694.23</w:t>
            </w:r>
          </w:p>
        </w:tc>
        <w:tc>
          <w:tcPr>
            <w:tcW w:w="2557" w:type="dxa"/>
          </w:tcPr>
          <w:p w:rsidR="00EA198C" w:rsidRDefault="00EA198C" w:rsidP="00EA198C">
            <w:pPr>
              <w:jc w:val="right"/>
            </w:pPr>
            <w:r>
              <w:t>14.10</w:t>
            </w:r>
          </w:p>
        </w:tc>
      </w:tr>
      <w:tr w:rsidR="00EA198C" w:rsidTr="00EA198C">
        <w:tc>
          <w:tcPr>
            <w:tcW w:w="646" w:type="dxa"/>
          </w:tcPr>
          <w:p w:rsidR="00EA198C" w:rsidRDefault="00EA198C" w:rsidP="00EA198C">
            <w:pPr>
              <w:jc w:val="center"/>
            </w:pPr>
            <w:r>
              <w:t>4</w:t>
            </w:r>
          </w:p>
        </w:tc>
        <w:tc>
          <w:tcPr>
            <w:tcW w:w="2835" w:type="dxa"/>
          </w:tcPr>
          <w:p w:rsidR="00EA198C" w:rsidRDefault="00EA198C" w:rsidP="00EA198C">
            <w:pPr>
              <w:jc w:val="left"/>
            </w:pPr>
            <w:r>
              <w:rPr>
                <w:rFonts w:hint="eastAsia"/>
              </w:rPr>
              <w:t>企业债券</w:t>
            </w:r>
          </w:p>
        </w:tc>
        <w:tc>
          <w:tcPr>
            <w:tcW w:w="2466" w:type="dxa"/>
          </w:tcPr>
          <w:p w:rsidR="00EA198C" w:rsidRDefault="00EA198C" w:rsidP="00EA198C">
            <w:pPr>
              <w:jc w:val="right"/>
            </w:pPr>
            <w:r>
              <w:t>143,181,602.74</w:t>
            </w:r>
          </w:p>
        </w:tc>
        <w:tc>
          <w:tcPr>
            <w:tcW w:w="2557" w:type="dxa"/>
          </w:tcPr>
          <w:p w:rsidR="00EA198C" w:rsidRDefault="00EA198C" w:rsidP="00EA198C">
            <w:pPr>
              <w:jc w:val="right"/>
            </w:pPr>
            <w:r>
              <w:t>1.27</w:t>
            </w:r>
          </w:p>
        </w:tc>
      </w:tr>
      <w:tr w:rsidR="00EA198C" w:rsidTr="00EA198C">
        <w:tc>
          <w:tcPr>
            <w:tcW w:w="646" w:type="dxa"/>
          </w:tcPr>
          <w:p w:rsidR="00EA198C" w:rsidRDefault="00EA198C" w:rsidP="00EA198C">
            <w:pPr>
              <w:jc w:val="center"/>
            </w:pPr>
            <w:r>
              <w:t>5</w:t>
            </w:r>
          </w:p>
        </w:tc>
        <w:tc>
          <w:tcPr>
            <w:tcW w:w="2835" w:type="dxa"/>
          </w:tcPr>
          <w:p w:rsidR="00EA198C" w:rsidRDefault="00EA198C" w:rsidP="00EA198C">
            <w:pPr>
              <w:jc w:val="left"/>
            </w:pPr>
            <w:r>
              <w:rPr>
                <w:rFonts w:hint="eastAsia"/>
              </w:rPr>
              <w:t>企业短期融资券</w:t>
            </w:r>
          </w:p>
        </w:tc>
        <w:tc>
          <w:tcPr>
            <w:tcW w:w="2466" w:type="dxa"/>
          </w:tcPr>
          <w:p w:rsidR="00EA198C" w:rsidRDefault="00EA198C" w:rsidP="00EA198C">
            <w:pPr>
              <w:jc w:val="right"/>
            </w:pPr>
            <w:r>
              <w:t>-</w:t>
            </w:r>
          </w:p>
        </w:tc>
        <w:tc>
          <w:tcPr>
            <w:tcW w:w="2557" w:type="dxa"/>
          </w:tcPr>
          <w:p w:rsidR="00EA198C" w:rsidRDefault="00EA198C" w:rsidP="00EA198C">
            <w:pPr>
              <w:jc w:val="right"/>
            </w:pPr>
            <w:r>
              <w:t>-</w:t>
            </w:r>
          </w:p>
        </w:tc>
      </w:tr>
      <w:tr w:rsidR="00EA198C" w:rsidTr="00EA198C">
        <w:tc>
          <w:tcPr>
            <w:tcW w:w="646" w:type="dxa"/>
          </w:tcPr>
          <w:p w:rsidR="00EA198C" w:rsidRDefault="00EA198C" w:rsidP="00EA198C">
            <w:pPr>
              <w:jc w:val="center"/>
            </w:pPr>
            <w:r>
              <w:t>6</w:t>
            </w:r>
          </w:p>
        </w:tc>
        <w:tc>
          <w:tcPr>
            <w:tcW w:w="2835" w:type="dxa"/>
          </w:tcPr>
          <w:p w:rsidR="00EA198C" w:rsidRDefault="00EA198C" w:rsidP="00EA198C">
            <w:pPr>
              <w:jc w:val="left"/>
            </w:pPr>
            <w:r>
              <w:rPr>
                <w:rFonts w:hint="eastAsia"/>
              </w:rPr>
              <w:t>中期票据</w:t>
            </w:r>
          </w:p>
        </w:tc>
        <w:tc>
          <w:tcPr>
            <w:tcW w:w="2466" w:type="dxa"/>
          </w:tcPr>
          <w:p w:rsidR="00EA198C" w:rsidRDefault="00EA198C" w:rsidP="00EA198C">
            <w:pPr>
              <w:jc w:val="right"/>
            </w:pPr>
            <w:r>
              <w:t>2,355,385,054.81</w:t>
            </w:r>
          </w:p>
        </w:tc>
        <w:tc>
          <w:tcPr>
            <w:tcW w:w="2557" w:type="dxa"/>
          </w:tcPr>
          <w:p w:rsidR="00EA198C" w:rsidRDefault="00EA198C" w:rsidP="00EA198C">
            <w:pPr>
              <w:jc w:val="right"/>
            </w:pPr>
            <w:r>
              <w:t>20.92</w:t>
            </w:r>
          </w:p>
        </w:tc>
      </w:tr>
      <w:tr w:rsidR="00EA198C" w:rsidTr="00EA198C">
        <w:tc>
          <w:tcPr>
            <w:tcW w:w="646" w:type="dxa"/>
          </w:tcPr>
          <w:p w:rsidR="00EA198C" w:rsidRDefault="00EA198C" w:rsidP="00EA198C">
            <w:pPr>
              <w:jc w:val="center"/>
            </w:pPr>
            <w:r>
              <w:t>7</w:t>
            </w:r>
          </w:p>
        </w:tc>
        <w:tc>
          <w:tcPr>
            <w:tcW w:w="2835" w:type="dxa"/>
          </w:tcPr>
          <w:p w:rsidR="00EA198C" w:rsidRDefault="00EA198C" w:rsidP="00EA198C">
            <w:pPr>
              <w:jc w:val="left"/>
            </w:pPr>
            <w:r>
              <w:rPr>
                <w:rFonts w:hint="eastAsia"/>
              </w:rPr>
              <w:t>可转债（可交换债）</w:t>
            </w:r>
          </w:p>
        </w:tc>
        <w:tc>
          <w:tcPr>
            <w:tcW w:w="2466" w:type="dxa"/>
          </w:tcPr>
          <w:p w:rsidR="00EA198C" w:rsidRDefault="00EA198C" w:rsidP="00EA198C">
            <w:pPr>
              <w:jc w:val="right"/>
            </w:pPr>
            <w:r>
              <w:t>-</w:t>
            </w:r>
          </w:p>
        </w:tc>
        <w:tc>
          <w:tcPr>
            <w:tcW w:w="2557" w:type="dxa"/>
          </w:tcPr>
          <w:p w:rsidR="00EA198C" w:rsidRDefault="00EA198C" w:rsidP="00EA198C">
            <w:pPr>
              <w:jc w:val="right"/>
            </w:pPr>
            <w:r>
              <w:t>-</w:t>
            </w:r>
          </w:p>
        </w:tc>
      </w:tr>
      <w:tr w:rsidR="00EA198C" w:rsidTr="00EA198C">
        <w:tc>
          <w:tcPr>
            <w:tcW w:w="646" w:type="dxa"/>
          </w:tcPr>
          <w:p w:rsidR="00EA198C" w:rsidRDefault="00EA198C" w:rsidP="00EA198C">
            <w:pPr>
              <w:jc w:val="center"/>
            </w:pPr>
            <w:r>
              <w:t>8</w:t>
            </w:r>
          </w:p>
        </w:tc>
        <w:tc>
          <w:tcPr>
            <w:tcW w:w="2835" w:type="dxa"/>
          </w:tcPr>
          <w:p w:rsidR="00EA198C" w:rsidRDefault="00EA198C" w:rsidP="00EA198C">
            <w:pPr>
              <w:jc w:val="left"/>
            </w:pPr>
            <w:r>
              <w:rPr>
                <w:rFonts w:hint="eastAsia"/>
              </w:rPr>
              <w:t>同业存单</w:t>
            </w:r>
          </w:p>
        </w:tc>
        <w:tc>
          <w:tcPr>
            <w:tcW w:w="2466" w:type="dxa"/>
          </w:tcPr>
          <w:p w:rsidR="00EA198C" w:rsidRDefault="00EA198C" w:rsidP="00EA198C">
            <w:pPr>
              <w:jc w:val="right"/>
            </w:pPr>
            <w:r>
              <w:t>298,228,415.11</w:t>
            </w:r>
          </w:p>
        </w:tc>
        <w:tc>
          <w:tcPr>
            <w:tcW w:w="2557" w:type="dxa"/>
          </w:tcPr>
          <w:p w:rsidR="00EA198C" w:rsidRDefault="00EA198C" w:rsidP="00EA198C">
            <w:pPr>
              <w:jc w:val="right"/>
            </w:pPr>
            <w:r>
              <w:t>2.65</w:t>
            </w:r>
          </w:p>
        </w:tc>
      </w:tr>
      <w:tr w:rsidR="00EA198C" w:rsidTr="00EA198C">
        <w:tc>
          <w:tcPr>
            <w:tcW w:w="646" w:type="dxa"/>
          </w:tcPr>
          <w:p w:rsidR="00EA198C" w:rsidRDefault="00EA198C" w:rsidP="00EA198C">
            <w:pPr>
              <w:jc w:val="center"/>
            </w:pPr>
            <w:r>
              <w:t>9</w:t>
            </w:r>
          </w:p>
        </w:tc>
        <w:tc>
          <w:tcPr>
            <w:tcW w:w="2835" w:type="dxa"/>
          </w:tcPr>
          <w:p w:rsidR="00EA198C" w:rsidRDefault="00EA198C" w:rsidP="00EA198C">
            <w:pPr>
              <w:jc w:val="left"/>
            </w:pPr>
            <w:r>
              <w:rPr>
                <w:rFonts w:hint="eastAsia"/>
              </w:rPr>
              <w:t>其他</w:t>
            </w:r>
          </w:p>
        </w:tc>
        <w:tc>
          <w:tcPr>
            <w:tcW w:w="2466" w:type="dxa"/>
          </w:tcPr>
          <w:p w:rsidR="00EA198C" w:rsidRDefault="00EA198C" w:rsidP="00EA198C">
            <w:pPr>
              <w:jc w:val="right"/>
            </w:pPr>
            <w:r>
              <w:t>-</w:t>
            </w:r>
          </w:p>
        </w:tc>
        <w:tc>
          <w:tcPr>
            <w:tcW w:w="2557" w:type="dxa"/>
          </w:tcPr>
          <w:p w:rsidR="00EA198C" w:rsidRDefault="00EA198C" w:rsidP="00EA198C">
            <w:pPr>
              <w:jc w:val="right"/>
            </w:pPr>
            <w:r>
              <w:t>-</w:t>
            </w:r>
          </w:p>
        </w:tc>
      </w:tr>
      <w:tr w:rsidR="00EA198C" w:rsidTr="00EA198C">
        <w:tc>
          <w:tcPr>
            <w:tcW w:w="646" w:type="dxa"/>
          </w:tcPr>
          <w:p w:rsidR="00EA198C" w:rsidRDefault="00EA198C" w:rsidP="00EA198C">
            <w:pPr>
              <w:jc w:val="center"/>
            </w:pPr>
            <w:r>
              <w:t>10</w:t>
            </w:r>
          </w:p>
        </w:tc>
        <w:tc>
          <w:tcPr>
            <w:tcW w:w="2835" w:type="dxa"/>
          </w:tcPr>
          <w:p w:rsidR="00EA198C" w:rsidRDefault="00EA198C" w:rsidP="00EA198C">
            <w:pPr>
              <w:jc w:val="left"/>
            </w:pPr>
            <w:r>
              <w:rPr>
                <w:rFonts w:hint="eastAsia"/>
              </w:rPr>
              <w:t>合计</w:t>
            </w:r>
          </w:p>
        </w:tc>
        <w:tc>
          <w:tcPr>
            <w:tcW w:w="2466" w:type="dxa"/>
          </w:tcPr>
          <w:p w:rsidR="00EA198C" w:rsidRDefault="00EA198C" w:rsidP="00EA198C">
            <w:pPr>
              <w:jc w:val="right"/>
            </w:pPr>
            <w:r>
              <w:t>12,249,228,222.57</w:t>
            </w:r>
          </w:p>
        </w:tc>
        <w:tc>
          <w:tcPr>
            <w:tcW w:w="2557" w:type="dxa"/>
          </w:tcPr>
          <w:p w:rsidR="00EA198C" w:rsidRDefault="00EA198C" w:rsidP="00EA198C">
            <w:pPr>
              <w:jc w:val="right"/>
            </w:pPr>
            <w:r>
              <w:t>108.79</w:t>
            </w:r>
          </w:p>
        </w:tc>
      </w:tr>
    </w:tbl>
    <w:p w:rsidR="00EA198C" w:rsidRDefault="00EA198C" w:rsidP="00EA198C">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EA198C" w:rsidTr="00EA198C">
        <w:trPr>
          <w:cnfStyle w:val="100000000000" w:firstRow="1" w:lastRow="0" w:firstColumn="0" w:lastColumn="0" w:oddVBand="0" w:evenVBand="0" w:oddHBand="0" w:evenHBand="0" w:firstRowFirstColumn="0" w:firstRowLastColumn="0" w:lastRowFirstColumn="0" w:lastRowLastColumn="0"/>
        </w:trPr>
        <w:tc>
          <w:tcPr>
            <w:tcW w:w="646" w:type="dxa"/>
          </w:tcPr>
          <w:p w:rsidR="00EA198C" w:rsidRPr="00EA198C" w:rsidRDefault="00EA198C" w:rsidP="00EA198C">
            <w:pPr>
              <w:jc w:val="center"/>
              <w:rPr>
                <w:b/>
              </w:rPr>
            </w:pPr>
            <w:r w:rsidRPr="00EA198C">
              <w:rPr>
                <w:rFonts w:hint="eastAsia"/>
                <w:b/>
              </w:rPr>
              <w:t>序号</w:t>
            </w:r>
          </w:p>
        </w:tc>
        <w:tc>
          <w:tcPr>
            <w:tcW w:w="1162" w:type="dxa"/>
          </w:tcPr>
          <w:p w:rsidR="00EA198C" w:rsidRPr="00EA198C" w:rsidRDefault="00EA198C" w:rsidP="00EA198C">
            <w:pPr>
              <w:jc w:val="center"/>
              <w:rPr>
                <w:b/>
              </w:rPr>
            </w:pPr>
            <w:r w:rsidRPr="00EA198C">
              <w:rPr>
                <w:rFonts w:hint="eastAsia"/>
                <w:b/>
              </w:rPr>
              <w:t>债券代码</w:t>
            </w:r>
          </w:p>
        </w:tc>
        <w:tc>
          <w:tcPr>
            <w:tcW w:w="1928" w:type="dxa"/>
          </w:tcPr>
          <w:p w:rsidR="00EA198C" w:rsidRPr="00EA198C" w:rsidRDefault="00EA198C" w:rsidP="00EA198C">
            <w:pPr>
              <w:jc w:val="center"/>
              <w:rPr>
                <w:b/>
              </w:rPr>
            </w:pPr>
            <w:r w:rsidRPr="00EA198C">
              <w:rPr>
                <w:rFonts w:hint="eastAsia"/>
                <w:b/>
              </w:rPr>
              <w:t>债券名称</w:t>
            </w:r>
          </w:p>
        </w:tc>
        <w:tc>
          <w:tcPr>
            <w:tcW w:w="1140" w:type="dxa"/>
          </w:tcPr>
          <w:p w:rsidR="00EA198C" w:rsidRPr="00EA198C" w:rsidRDefault="00EA198C" w:rsidP="00EA198C">
            <w:pPr>
              <w:jc w:val="center"/>
              <w:rPr>
                <w:b/>
              </w:rPr>
            </w:pPr>
            <w:r w:rsidRPr="00EA198C">
              <w:rPr>
                <w:rFonts w:hint="eastAsia"/>
                <w:b/>
              </w:rPr>
              <w:t>数量（张）</w:t>
            </w:r>
          </w:p>
        </w:tc>
        <w:tc>
          <w:tcPr>
            <w:tcW w:w="1814" w:type="dxa"/>
          </w:tcPr>
          <w:p w:rsidR="00EA198C" w:rsidRPr="00EA198C" w:rsidRDefault="00EA198C" w:rsidP="00EA198C">
            <w:pPr>
              <w:jc w:val="center"/>
              <w:rPr>
                <w:b/>
              </w:rPr>
            </w:pPr>
            <w:r w:rsidRPr="00EA198C">
              <w:rPr>
                <w:rFonts w:hint="eastAsia"/>
                <w:b/>
              </w:rPr>
              <w:t>公允价值（元）</w:t>
            </w:r>
          </w:p>
        </w:tc>
        <w:tc>
          <w:tcPr>
            <w:tcW w:w="1814" w:type="dxa"/>
          </w:tcPr>
          <w:p w:rsidR="00EA198C" w:rsidRPr="00EA198C" w:rsidRDefault="00EA198C" w:rsidP="00EA198C">
            <w:pPr>
              <w:jc w:val="center"/>
              <w:rPr>
                <w:b/>
              </w:rPr>
            </w:pPr>
            <w:r w:rsidRPr="00EA198C">
              <w:rPr>
                <w:rFonts w:hint="eastAsia"/>
                <w:b/>
              </w:rPr>
              <w:t>占基金资产净值比例（％）</w:t>
            </w:r>
          </w:p>
        </w:tc>
      </w:tr>
      <w:tr w:rsidR="00EA198C" w:rsidTr="00EA198C">
        <w:tc>
          <w:tcPr>
            <w:tcW w:w="646" w:type="dxa"/>
          </w:tcPr>
          <w:p w:rsidR="00EA198C" w:rsidRDefault="00EA198C" w:rsidP="00EA198C">
            <w:pPr>
              <w:jc w:val="center"/>
            </w:pPr>
            <w:r>
              <w:t>1</w:t>
            </w:r>
          </w:p>
        </w:tc>
        <w:tc>
          <w:tcPr>
            <w:tcW w:w="1162" w:type="dxa"/>
          </w:tcPr>
          <w:p w:rsidR="00EA198C" w:rsidRDefault="00EA198C" w:rsidP="00EA198C">
            <w:pPr>
              <w:jc w:val="left"/>
            </w:pPr>
            <w:r>
              <w:t>230203</w:t>
            </w:r>
          </w:p>
        </w:tc>
        <w:tc>
          <w:tcPr>
            <w:tcW w:w="1928" w:type="dxa"/>
          </w:tcPr>
          <w:p w:rsidR="00EA198C" w:rsidRDefault="00EA198C" w:rsidP="00EA198C">
            <w:pPr>
              <w:jc w:val="left"/>
            </w:pPr>
            <w:r>
              <w:rPr>
                <w:rFonts w:hint="eastAsia"/>
              </w:rPr>
              <w:t>23</w:t>
            </w:r>
            <w:r>
              <w:rPr>
                <w:rFonts w:hint="eastAsia"/>
              </w:rPr>
              <w:t>国开</w:t>
            </w:r>
            <w:r>
              <w:rPr>
                <w:rFonts w:hint="eastAsia"/>
              </w:rPr>
              <w:t>03</w:t>
            </w:r>
          </w:p>
        </w:tc>
        <w:tc>
          <w:tcPr>
            <w:tcW w:w="1140" w:type="dxa"/>
          </w:tcPr>
          <w:p w:rsidR="00EA198C" w:rsidRDefault="00EA198C" w:rsidP="00EA198C">
            <w:pPr>
              <w:jc w:val="right"/>
            </w:pPr>
            <w:r>
              <w:t>3,000,000</w:t>
            </w:r>
          </w:p>
        </w:tc>
        <w:tc>
          <w:tcPr>
            <w:tcW w:w="1814" w:type="dxa"/>
          </w:tcPr>
          <w:p w:rsidR="00EA198C" w:rsidRDefault="00EA198C" w:rsidP="00EA198C">
            <w:pPr>
              <w:jc w:val="right"/>
            </w:pPr>
            <w:r>
              <w:t>309,986,958.90</w:t>
            </w:r>
          </w:p>
        </w:tc>
        <w:tc>
          <w:tcPr>
            <w:tcW w:w="1814" w:type="dxa"/>
          </w:tcPr>
          <w:p w:rsidR="00EA198C" w:rsidRDefault="00EA198C" w:rsidP="00EA198C">
            <w:pPr>
              <w:jc w:val="right"/>
            </w:pPr>
            <w:r>
              <w:t>2.75</w:t>
            </w:r>
          </w:p>
        </w:tc>
      </w:tr>
      <w:tr w:rsidR="00EA198C" w:rsidTr="00EA198C">
        <w:tc>
          <w:tcPr>
            <w:tcW w:w="646" w:type="dxa"/>
          </w:tcPr>
          <w:p w:rsidR="00EA198C" w:rsidRDefault="00EA198C" w:rsidP="00EA198C">
            <w:pPr>
              <w:jc w:val="center"/>
            </w:pPr>
            <w:r>
              <w:t>2</w:t>
            </w:r>
          </w:p>
        </w:tc>
        <w:tc>
          <w:tcPr>
            <w:tcW w:w="1162" w:type="dxa"/>
          </w:tcPr>
          <w:p w:rsidR="00EA198C" w:rsidRDefault="00EA198C" w:rsidP="00EA198C">
            <w:pPr>
              <w:jc w:val="left"/>
            </w:pPr>
            <w:r>
              <w:t>09240202</w:t>
            </w:r>
          </w:p>
        </w:tc>
        <w:tc>
          <w:tcPr>
            <w:tcW w:w="1928" w:type="dxa"/>
          </w:tcPr>
          <w:p w:rsidR="00EA198C" w:rsidRDefault="00EA198C" w:rsidP="00EA198C">
            <w:pPr>
              <w:jc w:val="left"/>
            </w:pPr>
            <w:r>
              <w:rPr>
                <w:rFonts w:hint="eastAsia"/>
              </w:rPr>
              <w:t>24</w:t>
            </w:r>
            <w:r>
              <w:rPr>
                <w:rFonts w:hint="eastAsia"/>
              </w:rPr>
              <w:t>国开清发</w:t>
            </w:r>
            <w:r>
              <w:rPr>
                <w:rFonts w:hint="eastAsia"/>
              </w:rPr>
              <w:t>02</w:t>
            </w:r>
          </w:p>
        </w:tc>
        <w:tc>
          <w:tcPr>
            <w:tcW w:w="1140" w:type="dxa"/>
          </w:tcPr>
          <w:p w:rsidR="00EA198C" w:rsidRDefault="00EA198C" w:rsidP="00EA198C">
            <w:pPr>
              <w:jc w:val="right"/>
            </w:pPr>
            <w:r>
              <w:t>3,000,000</w:t>
            </w:r>
          </w:p>
        </w:tc>
        <w:tc>
          <w:tcPr>
            <w:tcW w:w="1814" w:type="dxa"/>
          </w:tcPr>
          <w:p w:rsidR="00EA198C" w:rsidRDefault="00EA198C" w:rsidP="00EA198C">
            <w:pPr>
              <w:jc w:val="right"/>
            </w:pPr>
            <w:r>
              <w:t>302,905,068.49</w:t>
            </w:r>
          </w:p>
        </w:tc>
        <w:tc>
          <w:tcPr>
            <w:tcW w:w="1814" w:type="dxa"/>
          </w:tcPr>
          <w:p w:rsidR="00EA198C" w:rsidRDefault="00EA198C" w:rsidP="00EA198C">
            <w:pPr>
              <w:jc w:val="right"/>
            </w:pPr>
            <w:r>
              <w:t>2.69</w:t>
            </w:r>
          </w:p>
        </w:tc>
      </w:tr>
      <w:tr w:rsidR="00EA198C" w:rsidTr="00EA198C">
        <w:tc>
          <w:tcPr>
            <w:tcW w:w="646" w:type="dxa"/>
          </w:tcPr>
          <w:p w:rsidR="00EA198C" w:rsidRDefault="00EA198C" w:rsidP="00EA198C">
            <w:pPr>
              <w:jc w:val="center"/>
            </w:pPr>
            <w:r>
              <w:t>3</w:t>
            </w:r>
          </w:p>
        </w:tc>
        <w:tc>
          <w:tcPr>
            <w:tcW w:w="1162" w:type="dxa"/>
          </w:tcPr>
          <w:p w:rsidR="00EA198C" w:rsidRDefault="00EA198C" w:rsidP="00EA198C">
            <w:pPr>
              <w:jc w:val="left"/>
            </w:pPr>
            <w:r>
              <w:t>09250202</w:t>
            </w:r>
          </w:p>
        </w:tc>
        <w:tc>
          <w:tcPr>
            <w:tcW w:w="1928" w:type="dxa"/>
          </w:tcPr>
          <w:p w:rsidR="00EA198C" w:rsidRDefault="00EA198C" w:rsidP="00EA198C">
            <w:pPr>
              <w:jc w:val="left"/>
            </w:pPr>
            <w:r>
              <w:rPr>
                <w:rFonts w:hint="eastAsia"/>
              </w:rPr>
              <w:t>25</w:t>
            </w:r>
            <w:r>
              <w:rPr>
                <w:rFonts w:hint="eastAsia"/>
              </w:rPr>
              <w:t>国开清发</w:t>
            </w:r>
            <w:r>
              <w:rPr>
                <w:rFonts w:hint="eastAsia"/>
              </w:rPr>
              <w:t>02</w:t>
            </w:r>
          </w:p>
        </w:tc>
        <w:tc>
          <w:tcPr>
            <w:tcW w:w="1140" w:type="dxa"/>
          </w:tcPr>
          <w:p w:rsidR="00EA198C" w:rsidRDefault="00EA198C" w:rsidP="00EA198C">
            <w:pPr>
              <w:jc w:val="right"/>
            </w:pPr>
            <w:r>
              <w:t>3,000,000</w:t>
            </w:r>
          </w:p>
        </w:tc>
        <w:tc>
          <w:tcPr>
            <w:tcW w:w="1814" w:type="dxa"/>
          </w:tcPr>
          <w:p w:rsidR="00EA198C" w:rsidRDefault="00EA198C" w:rsidP="00EA198C">
            <w:pPr>
              <w:jc w:val="right"/>
            </w:pPr>
            <w:r>
              <w:t>302,015,260.27</w:t>
            </w:r>
          </w:p>
        </w:tc>
        <w:tc>
          <w:tcPr>
            <w:tcW w:w="1814" w:type="dxa"/>
          </w:tcPr>
          <w:p w:rsidR="00EA198C" w:rsidRDefault="00EA198C" w:rsidP="00EA198C">
            <w:pPr>
              <w:jc w:val="right"/>
            </w:pPr>
            <w:r>
              <w:t>2.68</w:t>
            </w:r>
          </w:p>
        </w:tc>
      </w:tr>
      <w:tr w:rsidR="00EA198C" w:rsidTr="00EA198C">
        <w:tc>
          <w:tcPr>
            <w:tcW w:w="646" w:type="dxa"/>
          </w:tcPr>
          <w:p w:rsidR="00EA198C" w:rsidRDefault="00EA198C" w:rsidP="00EA198C">
            <w:pPr>
              <w:jc w:val="center"/>
            </w:pPr>
            <w:r>
              <w:t>4</w:t>
            </w:r>
          </w:p>
        </w:tc>
        <w:tc>
          <w:tcPr>
            <w:tcW w:w="1162" w:type="dxa"/>
          </w:tcPr>
          <w:p w:rsidR="00EA198C" w:rsidRDefault="00EA198C" w:rsidP="00EA198C">
            <w:pPr>
              <w:jc w:val="left"/>
            </w:pPr>
            <w:r>
              <w:t>260201</w:t>
            </w:r>
          </w:p>
        </w:tc>
        <w:tc>
          <w:tcPr>
            <w:tcW w:w="1928" w:type="dxa"/>
          </w:tcPr>
          <w:p w:rsidR="00EA198C" w:rsidRDefault="00EA198C" w:rsidP="00EA198C">
            <w:pPr>
              <w:jc w:val="left"/>
            </w:pPr>
            <w:r>
              <w:rPr>
                <w:rFonts w:hint="eastAsia"/>
              </w:rPr>
              <w:t>26</w:t>
            </w:r>
            <w:r>
              <w:rPr>
                <w:rFonts w:hint="eastAsia"/>
              </w:rPr>
              <w:t>国开</w:t>
            </w:r>
            <w:r>
              <w:rPr>
                <w:rFonts w:hint="eastAsia"/>
              </w:rPr>
              <w:t>01</w:t>
            </w:r>
          </w:p>
        </w:tc>
        <w:tc>
          <w:tcPr>
            <w:tcW w:w="1140" w:type="dxa"/>
          </w:tcPr>
          <w:p w:rsidR="00EA198C" w:rsidRDefault="00EA198C" w:rsidP="00EA198C">
            <w:pPr>
              <w:jc w:val="right"/>
            </w:pPr>
            <w:r>
              <w:t>2,900,000</w:t>
            </w:r>
          </w:p>
        </w:tc>
        <w:tc>
          <w:tcPr>
            <w:tcW w:w="1814" w:type="dxa"/>
          </w:tcPr>
          <w:p w:rsidR="00EA198C" w:rsidRDefault="00EA198C" w:rsidP="00EA198C">
            <w:pPr>
              <w:jc w:val="right"/>
            </w:pPr>
            <w:r>
              <w:t>291,828,668.49</w:t>
            </w:r>
          </w:p>
        </w:tc>
        <w:tc>
          <w:tcPr>
            <w:tcW w:w="1814" w:type="dxa"/>
          </w:tcPr>
          <w:p w:rsidR="00EA198C" w:rsidRDefault="00EA198C" w:rsidP="00EA198C">
            <w:pPr>
              <w:jc w:val="right"/>
            </w:pPr>
            <w:r>
              <w:t>2.59</w:t>
            </w:r>
          </w:p>
        </w:tc>
      </w:tr>
      <w:tr w:rsidR="00EA198C" w:rsidTr="00EA198C">
        <w:tc>
          <w:tcPr>
            <w:tcW w:w="646" w:type="dxa"/>
          </w:tcPr>
          <w:p w:rsidR="00EA198C" w:rsidRDefault="00EA198C" w:rsidP="00EA198C">
            <w:pPr>
              <w:jc w:val="center"/>
            </w:pPr>
            <w:r>
              <w:t>5</w:t>
            </w:r>
          </w:p>
        </w:tc>
        <w:tc>
          <w:tcPr>
            <w:tcW w:w="1162" w:type="dxa"/>
          </w:tcPr>
          <w:p w:rsidR="00EA198C" w:rsidRDefault="00EA198C" w:rsidP="00EA198C">
            <w:pPr>
              <w:jc w:val="left"/>
            </w:pPr>
            <w:r>
              <w:t>250403</w:t>
            </w:r>
          </w:p>
        </w:tc>
        <w:tc>
          <w:tcPr>
            <w:tcW w:w="1928" w:type="dxa"/>
          </w:tcPr>
          <w:p w:rsidR="00EA198C" w:rsidRDefault="00EA198C" w:rsidP="00EA198C">
            <w:pPr>
              <w:jc w:val="left"/>
            </w:pPr>
            <w:r>
              <w:rPr>
                <w:rFonts w:hint="eastAsia"/>
              </w:rPr>
              <w:t>25</w:t>
            </w:r>
            <w:r>
              <w:rPr>
                <w:rFonts w:hint="eastAsia"/>
              </w:rPr>
              <w:t>农发</w:t>
            </w:r>
            <w:r>
              <w:rPr>
                <w:rFonts w:hint="eastAsia"/>
              </w:rPr>
              <w:t>03</w:t>
            </w:r>
          </w:p>
        </w:tc>
        <w:tc>
          <w:tcPr>
            <w:tcW w:w="1140" w:type="dxa"/>
          </w:tcPr>
          <w:p w:rsidR="00EA198C" w:rsidRDefault="00EA198C" w:rsidP="00EA198C">
            <w:pPr>
              <w:jc w:val="right"/>
            </w:pPr>
            <w:r>
              <w:t>2,500,000</w:t>
            </w:r>
          </w:p>
        </w:tc>
        <w:tc>
          <w:tcPr>
            <w:tcW w:w="1814" w:type="dxa"/>
          </w:tcPr>
          <w:p w:rsidR="00EA198C" w:rsidRDefault="00EA198C" w:rsidP="00EA198C">
            <w:pPr>
              <w:jc w:val="right"/>
            </w:pPr>
            <w:r>
              <w:t>251,357,191.78</w:t>
            </w:r>
          </w:p>
        </w:tc>
        <w:tc>
          <w:tcPr>
            <w:tcW w:w="1814" w:type="dxa"/>
          </w:tcPr>
          <w:p w:rsidR="00EA198C" w:rsidRDefault="00EA198C" w:rsidP="00EA198C">
            <w:pPr>
              <w:jc w:val="right"/>
            </w:pPr>
            <w:r>
              <w:t>2.23</w:t>
            </w:r>
          </w:p>
        </w:tc>
      </w:tr>
    </w:tbl>
    <w:p w:rsidR="00EA198C" w:rsidRDefault="00EA198C" w:rsidP="00EA198C">
      <w:pPr>
        <w:pStyle w:val="-2"/>
        <w:spacing w:before="312"/>
      </w:pPr>
      <w:r>
        <w:rPr>
          <w:rFonts w:hint="eastAsia"/>
        </w:rPr>
        <w:t>报告期末按公允价值占基金资产净值比例大小排名的前十名资产支持证券投资明细</w:t>
      </w:r>
    </w:p>
    <w:p w:rsidR="00EA198C" w:rsidRDefault="00EA198C" w:rsidP="00EA198C">
      <w:pPr>
        <w:pStyle w:val="-"/>
        <w:ind w:firstLine="420"/>
      </w:pPr>
      <w:r>
        <w:rPr>
          <w:rFonts w:hint="eastAsia"/>
        </w:rPr>
        <w:t>本基金本报告期末未持有资产支持证券。</w:t>
      </w:r>
    </w:p>
    <w:p w:rsidR="00EA198C" w:rsidRDefault="00EA198C" w:rsidP="00EA198C">
      <w:pPr>
        <w:pStyle w:val="-2"/>
        <w:spacing w:before="312"/>
      </w:pPr>
      <w:r>
        <w:rPr>
          <w:rFonts w:hint="eastAsia"/>
        </w:rPr>
        <w:t>报告期末按公允价值占基金资产净值比例大小排序的前五名贵金属投资明细</w:t>
      </w:r>
    </w:p>
    <w:p w:rsidR="00EA198C" w:rsidRDefault="00EA198C" w:rsidP="00EA198C">
      <w:pPr>
        <w:pStyle w:val="-"/>
        <w:ind w:firstLine="420"/>
      </w:pPr>
      <w:r>
        <w:rPr>
          <w:rFonts w:hint="eastAsia"/>
        </w:rPr>
        <w:t>无。</w:t>
      </w:r>
    </w:p>
    <w:p w:rsidR="00EA198C" w:rsidRDefault="00EA198C" w:rsidP="00EA198C">
      <w:pPr>
        <w:pStyle w:val="-2"/>
        <w:spacing w:before="312"/>
      </w:pPr>
      <w:r>
        <w:rPr>
          <w:rFonts w:hint="eastAsia"/>
        </w:rPr>
        <w:t>报告期末按公允价值占基金资产净值比例大小排名的前五名权证投资明细</w:t>
      </w:r>
    </w:p>
    <w:p w:rsidR="00EA198C" w:rsidRDefault="00EA198C" w:rsidP="00EA198C">
      <w:pPr>
        <w:pStyle w:val="-"/>
        <w:ind w:firstLine="420"/>
      </w:pPr>
      <w:r>
        <w:rPr>
          <w:rFonts w:hint="eastAsia"/>
        </w:rPr>
        <w:t>无。</w:t>
      </w:r>
    </w:p>
    <w:p w:rsidR="00EA198C" w:rsidRDefault="00EA198C" w:rsidP="00EA198C">
      <w:pPr>
        <w:pStyle w:val="-2"/>
        <w:spacing w:before="312"/>
      </w:pPr>
      <w:r>
        <w:rPr>
          <w:rFonts w:hint="eastAsia"/>
        </w:rPr>
        <w:t>报告期末本基金投资的股指期货交易情况说明</w:t>
      </w:r>
    </w:p>
    <w:p w:rsidR="00EA198C" w:rsidRDefault="00EA198C" w:rsidP="00EA198C">
      <w:pPr>
        <w:pStyle w:val="-3"/>
        <w:spacing w:before="156" w:after="156"/>
      </w:pPr>
      <w:r>
        <w:rPr>
          <w:rFonts w:hint="eastAsia"/>
        </w:rPr>
        <w:t>报告期末本基金投资的股指期货持仓和损益明细</w:t>
      </w:r>
    </w:p>
    <w:p w:rsidR="00EA198C" w:rsidRDefault="00EA198C" w:rsidP="00EA198C">
      <w:pPr>
        <w:pStyle w:val="-"/>
        <w:ind w:firstLine="420"/>
      </w:pPr>
      <w:r>
        <w:rPr>
          <w:rFonts w:hint="eastAsia"/>
        </w:rPr>
        <w:t>无。</w:t>
      </w:r>
    </w:p>
    <w:p w:rsidR="00EA198C" w:rsidRDefault="00EA198C" w:rsidP="00EA198C">
      <w:pPr>
        <w:pStyle w:val="-3"/>
        <w:spacing w:before="156" w:after="156"/>
      </w:pPr>
      <w:r>
        <w:rPr>
          <w:rFonts w:hint="eastAsia"/>
        </w:rPr>
        <w:t>本基金投资股指期货的投资政策</w:t>
      </w:r>
    </w:p>
    <w:p w:rsidR="00EA198C" w:rsidRDefault="00EA198C" w:rsidP="00EA198C">
      <w:pPr>
        <w:pStyle w:val="-"/>
        <w:ind w:firstLine="420"/>
      </w:pPr>
      <w:r>
        <w:rPr>
          <w:rFonts w:hint="eastAsia"/>
        </w:rPr>
        <w:t>无。</w:t>
      </w:r>
    </w:p>
    <w:p w:rsidR="00EA198C" w:rsidRDefault="00EA198C" w:rsidP="00EA198C">
      <w:pPr>
        <w:pStyle w:val="-2"/>
        <w:spacing w:before="312"/>
      </w:pPr>
      <w:r>
        <w:rPr>
          <w:rFonts w:hint="eastAsia"/>
        </w:rPr>
        <w:t>报告期末本基金投资的国债期货交易情况说明</w:t>
      </w:r>
    </w:p>
    <w:p w:rsidR="00EA198C" w:rsidRDefault="00EA198C" w:rsidP="00EA198C">
      <w:pPr>
        <w:pStyle w:val="-3"/>
        <w:spacing w:before="156" w:after="156"/>
      </w:pPr>
      <w:r>
        <w:rPr>
          <w:rFonts w:hint="eastAsia"/>
        </w:rPr>
        <w:lastRenderedPageBreak/>
        <w:t>本期国债期货投资政策</w:t>
      </w:r>
    </w:p>
    <w:p w:rsidR="00EA198C" w:rsidRDefault="00EA198C" w:rsidP="00EA198C">
      <w:pPr>
        <w:pStyle w:val="-"/>
        <w:ind w:firstLine="420"/>
      </w:pPr>
      <w:r>
        <w:rPr>
          <w:rFonts w:hint="eastAsia"/>
        </w:rPr>
        <w:t>无。</w:t>
      </w:r>
    </w:p>
    <w:p w:rsidR="00EA198C" w:rsidRDefault="00EA198C" w:rsidP="00EA198C">
      <w:pPr>
        <w:pStyle w:val="-3"/>
        <w:spacing w:before="156" w:after="156"/>
      </w:pPr>
      <w:r>
        <w:rPr>
          <w:rFonts w:hint="eastAsia"/>
        </w:rPr>
        <w:t>报告期末本基金投资的国债期货持仓和损益明细</w:t>
      </w:r>
    </w:p>
    <w:p w:rsidR="00EA198C" w:rsidRDefault="00EA198C" w:rsidP="00EA198C">
      <w:pPr>
        <w:pStyle w:val="-"/>
        <w:ind w:firstLine="420"/>
      </w:pPr>
      <w:r>
        <w:rPr>
          <w:rFonts w:hint="eastAsia"/>
        </w:rPr>
        <w:t>无。</w:t>
      </w:r>
    </w:p>
    <w:p w:rsidR="00EA198C" w:rsidRDefault="00EA198C" w:rsidP="00EA198C">
      <w:pPr>
        <w:pStyle w:val="-3"/>
        <w:spacing w:before="156" w:after="156"/>
      </w:pPr>
      <w:r>
        <w:rPr>
          <w:rFonts w:hint="eastAsia"/>
        </w:rPr>
        <w:t>本期国债期货投资评价</w:t>
      </w:r>
    </w:p>
    <w:p w:rsidR="00EA198C" w:rsidRDefault="00EA198C" w:rsidP="00EA198C">
      <w:pPr>
        <w:pStyle w:val="-"/>
        <w:ind w:firstLine="420"/>
      </w:pPr>
      <w:r>
        <w:rPr>
          <w:rFonts w:hint="eastAsia"/>
        </w:rPr>
        <w:t>无。</w:t>
      </w:r>
    </w:p>
    <w:p w:rsidR="00EA198C" w:rsidRDefault="00EA198C" w:rsidP="00EA198C">
      <w:pPr>
        <w:pStyle w:val="-2"/>
        <w:spacing w:before="312"/>
      </w:pPr>
      <w:r>
        <w:rPr>
          <w:rFonts w:hint="eastAsia"/>
        </w:rPr>
        <w:t>投资组合报告附注</w:t>
      </w:r>
    </w:p>
    <w:p w:rsidR="00EA198C" w:rsidRDefault="00EA198C" w:rsidP="00EA198C">
      <w:pPr>
        <w:pStyle w:val="-3"/>
        <w:spacing w:before="156" w:after="156"/>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EA198C" w:rsidRDefault="00EA198C" w:rsidP="00EA198C">
      <w:pPr>
        <w:pStyle w:val="-"/>
        <w:ind w:firstLine="420"/>
      </w:pPr>
      <w:r>
        <w:rPr>
          <w:rFonts w:hint="eastAsia"/>
        </w:rPr>
        <w:t>本基金投资的前十名证券的发行主体中，中国工商银行股份有限公司在报告编制日前一年内曾受到国家金融监督管理总局、中国人民银行的处罚；中国银行股份有限公司在报告编制日前一年内曾受到国家金融监督管理总局的处罚；国家开发银行在报告编制日前一年内曾受到中国人民银行的处罚；中国农业发展银行在报告编制日前一年内曾受到国家金融监督管理总局的处罚。除上述证券的发行主体外，本基金投资的前十名证券的发行主体本期未有被监管部门立案调查，不存在报告编制日前一年内受到公开谴责、处罚的情形。</w:t>
      </w:r>
    </w:p>
    <w:p w:rsidR="00EA198C" w:rsidRDefault="00EA198C" w:rsidP="00EA198C">
      <w:pPr>
        <w:pStyle w:val="-"/>
        <w:ind w:firstLine="420"/>
      </w:pPr>
      <w:r>
        <w:rPr>
          <w:rFonts w:hint="eastAsia"/>
        </w:rPr>
        <w:t>对上述证券的投资决策程序的说明：本基金投资上述证券的投资决策程序符合相关法律法规和公司制度的要求。</w:t>
      </w:r>
    </w:p>
    <w:p w:rsidR="00EA198C" w:rsidRDefault="00EA198C" w:rsidP="00EA198C">
      <w:pPr>
        <w:pStyle w:val="-3"/>
        <w:spacing w:before="156" w:after="156"/>
      </w:pPr>
      <w:r>
        <w:rPr>
          <w:rFonts w:hint="eastAsia"/>
        </w:rPr>
        <w:t xml:space="preserve"> </w:t>
      </w:r>
      <w:r>
        <w:rPr>
          <w:rFonts w:hint="eastAsia"/>
        </w:rPr>
        <w:t>声明基金投资的前十名股票是否超出基金合同约定的备选股票库。如是，还应对相关股票的投资决策程序做出说明。</w:t>
      </w:r>
    </w:p>
    <w:p w:rsidR="00EA198C" w:rsidRDefault="00EA198C" w:rsidP="00EA198C">
      <w:pPr>
        <w:pStyle w:val="-"/>
        <w:ind w:firstLine="420"/>
      </w:pPr>
      <w:r>
        <w:rPr>
          <w:rFonts w:hint="eastAsia"/>
        </w:rPr>
        <w:t>本基金投资的前十名股票（如有）没有超出基金合同约定的备选股票库，本基金管理人从制度和流程上要求股票必须先入库再买入。</w:t>
      </w:r>
    </w:p>
    <w:p w:rsidR="00EA198C" w:rsidRDefault="00EA198C" w:rsidP="00EA198C">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EA198C" w:rsidTr="00EA198C">
        <w:trPr>
          <w:cnfStyle w:val="100000000000" w:firstRow="1" w:lastRow="0" w:firstColumn="0" w:lastColumn="0" w:oddVBand="0" w:evenVBand="0" w:oddHBand="0" w:evenHBand="0" w:firstRowFirstColumn="0" w:firstRowLastColumn="0" w:lastRowFirstColumn="0" w:lastRowLastColumn="0"/>
        </w:trPr>
        <w:tc>
          <w:tcPr>
            <w:tcW w:w="743" w:type="dxa"/>
          </w:tcPr>
          <w:p w:rsidR="00EA198C" w:rsidRPr="00EA198C" w:rsidRDefault="00EA198C" w:rsidP="00EA198C">
            <w:pPr>
              <w:jc w:val="center"/>
              <w:rPr>
                <w:b/>
              </w:rPr>
            </w:pPr>
            <w:r w:rsidRPr="00EA198C">
              <w:rPr>
                <w:rFonts w:hint="eastAsia"/>
                <w:b/>
              </w:rPr>
              <w:t>序号</w:t>
            </w:r>
          </w:p>
        </w:tc>
        <w:tc>
          <w:tcPr>
            <w:tcW w:w="2977" w:type="dxa"/>
          </w:tcPr>
          <w:p w:rsidR="00EA198C" w:rsidRPr="00EA198C" w:rsidRDefault="00EA198C" w:rsidP="00EA198C">
            <w:pPr>
              <w:jc w:val="center"/>
              <w:rPr>
                <w:b/>
              </w:rPr>
            </w:pPr>
            <w:r w:rsidRPr="00EA198C">
              <w:rPr>
                <w:rFonts w:hint="eastAsia"/>
                <w:b/>
              </w:rPr>
              <w:t>名称</w:t>
            </w:r>
          </w:p>
        </w:tc>
        <w:tc>
          <w:tcPr>
            <w:tcW w:w="4785" w:type="dxa"/>
          </w:tcPr>
          <w:p w:rsidR="00EA198C" w:rsidRPr="00EA198C" w:rsidRDefault="00EA198C" w:rsidP="00EA198C">
            <w:pPr>
              <w:jc w:val="center"/>
              <w:rPr>
                <w:b/>
              </w:rPr>
            </w:pPr>
            <w:r w:rsidRPr="00EA198C">
              <w:rPr>
                <w:rFonts w:hint="eastAsia"/>
                <w:b/>
              </w:rPr>
              <w:t>金额（元）</w:t>
            </w:r>
          </w:p>
        </w:tc>
      </w:tr>
      <w:tr w:rsidR="00EA198C" w:rsidTr="00EA198C">
        <w:tc>
          <w:tcPr>
            <w:tcW w:w="743" w:type="dxa"/>
          </w:tcPr>
          <w:p w:rsidR="00EA198C" w:rsidRDefault="00EA198C" w:rsidP="00EA198C">
            <w:pPr>
              <w:jc w:val="center"/>
            </w:pPr>
            <w:r>
              <w:t>1</w:t>
            </w:r>
          </w:p>
        </w:tc>
        <w:tc>
          <w:tcPr>
            <w:tcW w:w="2977" w:type="dxa"/>
          </w:tcPr>
          <w:p w:rsidR="00EA198C" w:rsidRDefault="00EA198C" w:rsidP="00EA198C">
            <w:pPr>
              <w:jc w:val="left"/>
            </w:pPr>
            <w:r>
              <w:rPr>
                <w:rFonts w:hint="eastAsia"/>
              </w:rPr>
              <w:t>存出保证金</w:t>
            </w:r>
          </w:p>
        </w:tc>
        <w:tc>
          <w:tcPr>
            <w:tcW w:w="4785" w:type="dxa"/>
          </w:tcPr>
          <w:p w:rsidR="00EA198C" w:rsidRDefault="00EA198C" w:rsidP="00EA198C">
            <w:pPr>
              <w:jc w:val="right"/>
            </w:pPr>
            <w:r>
              <w:t>13,304.29</w:t>
            </w:r>
          </w:p>
        </w:tc>
      </w:tr>
      <w:tr w:rsidR="00EA198C" w:rsidTr="00EA198C">
        <w:tc>
          <w:tcPr>
            <w:tcW w:w="743" w:type="dxa"/>
          </w:tcPr>
          <w:p w:rsidR="00EA198C" w:rsidRDefault="00EA198C" w:rsidP="00EA198C">
            <w:pPr>
              <w:jc w:val="center"/>
            </w:pPr>
            <w:r>
              <w:t>2</w:t>
            </w:r>
          </w:p>
        </w:tc>
        <w:tc>
          <w:tcPr>
            <w:tcW w:w="2977" w:type="dxa"/>
          </w:tcPr>
          <w:p w:rsidR="00EA198C" w:rsidRDefault="00EA198C" w:rsidP="00EA198C">
            <w:pPr>
              <w:jc w:val="left"/>
            </w:pPr>
            <w:r>
              <w:rPr>
                <w:rFonts w:hint="eastAsia"/>
              </w:rPr>
              <w:t>应收证券清算款</w:t>
            </w:r>
          </w:p>
        </w:tc>
        <w:tc>
          <w:tcPr>
            <w:tcW w:w="4785" w:type="dxa"/>
          </w:tcPr>
          <w:p w:rsidR="00EA198C" w:rsidRDefault="00EA198C" w:rsidP="00EA198C">
            <w:pPr>
              <w:jc w:val="right"/>
            </w:pPr>
            <w:r>
              <w:t>-</w:t>
            </w:r>
          </w:p>
        </w:tc>
      </w:tr>
      <w:tr w:rsidR="00EA198C" w:rsidTr="00EA198C">
        <w:tc>
          <w:tcPr>
            <w:tcW w:w="743" w:type="dxa"/>
          </w:tcPr>
          <w:p w:rsidR="00EA198C" w:rsidRDefault="00EA198C" w:rsidP="00EA198C">
            <w:pPr>
              <w:jc w:val="center"/>
            </w:pPr>
            <w:r>
              <w:t>3</w:t>
            </w:r>
          </w:p>
        </w:tc>
        <w:tc>
          <w:tcPr>
            <w:tcW w:w="2977" w:type="dxa"/>
          </w:tcPr>
          <w:p w:rsidR="00EA198C" w:rsidRDefault="00EA198C" w:rsidP="00EA198C">
            <w:pPr>
              <w:jc w:val="left"/>
            </w:pPr>
            <w:r>
              <w:rPr>
                <w:rFonts w:hint="eastAsia"/>
              </w:rPr>
              <w:t>应收股利</w:t>
            </w:r>
          </w:p>
        </w:tc>
        <w:tc>
          <w:tcPr>
            <w:tcW w:w="4785" w:type="dxa"/>
          </w:tcPr>
          <w:p w:rsidR="00EA198C" w:rsidRDefault="00EA198C" w:rsidP="00EA198C">
            <w:pPr>
              <w:jc w:val="right"/>
            </w:pPr>
            <w:r>
              <w:t>-</w:t>
            </w:r>
          </w:p>
        </w:tc>
      </w:tr>
      <w:tr w:rsidR="00EA198C" w:rsidTr="00EA198C">
        <w:tc>
          <w:tcPr>
            <w:tcW w:w="743" w:type="dxa"/>
          </w:tcPr>
          <w:p w:rsidR="00EA198C" w:rsidRDefault="00EA198C" w:rsidP="00EA198C">
            <w:pPr>
              <w:jc w:val="center"/>
            </w:pPr>
            <w:r>
              <w:t>4</w:t>
            </w:r>
          </w:p>
        </w:tc>
        <w:tc>
          <w:tcPr>
            <w:tcW w:w="2977" w:type="dxa"/>
          </w:tcPr>
          <w:p w:rsidR="00EA198C" w:rsidRDefault="00EA198C" w:rsidP="00EA198C">
            <w:pPr>
              <w:jc w:val="left"/>
            </w:pPr>
            <w:r>
              <w:rPr>
                <w:rFonts w:hint="eastAsia"/>
              </w:rPr>
              <w:t>应收利息</w:t>
            </w:r>
          </w:p>
        </w:tc>
        <w:tc>
          <w:tcPr>
            <w:tcW w:w="4785" w:type="dxa"/>
          </w:tcPr>
          <w:p w:rsidR="00EA198C" w:rsidRDefault="00EA198C" w:rsidP="00EA198C">
            <w:pPr>
              <w:jc w:val="right"/>
            </w:pPr>
            <w:r>
              <w:t>-</w:t>
            </w:r>
          </w:p>
        </w:tc>
      </w:tr>
      <w:tr w:rsidR="00EA198C" w:rsidTr="00EA198C">
        <w:tc>
          <w:tcPr>
            <w:tcW w:w="743" w:type="dxa"/>
          </w:tcPr>
          <w:p w:rsidR="00EA198C" w:rsidRDefault="00EA198C" w:rsidP="00EA198C">
            <w:pPr>
              <w:jc w:val="center"/>
            </w:pPr>
            <w:r>
              <w:t>5</w:t>
            </w:r>
          </w:p>
        </w:tc>
        <w:tc>
          <w:tcPr>
            <w:tcW w:w="2977" w:type="dxa"/>
          </w:tcPr>
          <w:p w:rsidR="00EA198C" w:rsidRDefault="00EA198C" w:rsidP="00EA198C">
            <w:pPr>
              <w:jc w:val="left"/>
            </w:pPr>
            <w:r>
              <w:rPr>
                <w:rFonts w:hint="eastAsia"/>
              </w:rPr>
              <w:t>应收申购款</w:t>
            </w:r>
          </w:p>
        </w:tc>
        <w:tc>
          <w:tcPr>
            <w:tcW w:w="4785" w:type="dxa"/>
          </w:tcPr>
          <w:p w:rsidR="00EA198C" w:rsidRDefault="00EA198C" w:rsidP="00EA198C">
            <w:pPr>
              <w:jc w:val="right"/>
            </w:pPr>
            <w:r>
              <w:t>142,590,073.11</w:t>
            </w:r>
          </w:p>
        </w:tc>
      </w:tr>
      <w:tr w:rsidR="00EA198C" w:rsidTr="00EA198C">
        <w:tc>
          <w:tcPr>
            <w:tcW w:w="743" w:type="dxa"/>
          </w:tcPr>
          <w:p w:rsidR="00EA198C" w:rsidRDefault="00EA198C" w:rsidP="00EA198C">
            <w:pPr>
              <w:jc w:val="center"/>
            </w:pPr>
            <w:r>
              <w:t>6</w:t>
            </w:r>
          </w:p>
        </w:tc>
        <w:tc>
          <w:tcPr>
            <w:tcW w:w="2977" w:type="dxa"/>
          </w:tcPr>
          <w:p w:rsidR="00EA198C" w:rsidRDefault="00EA198C" w:rsidP="00EA198C">
            <w:pPr>
              <w:jc w:val="left"/>
            </w:pPr>
            <w:r>
              <w:rPr>
                <w:rFonts w:hint="eastAsia"/>
              </w:rPr>
              <w:t>其他应收款</w:t>
            </w:r>
          </w:p>
        </w:tc>
        <w:tc>
          <w:tcPr>
            <w:tcW w:w="4785" w:type="dxa"/>
          </w:tcPr>
          <w:p w:rsidR="00EA198C" w:rsidRDefault="00EA198C" w:rsidP="00EA198C">
            <w:pPr>
              <w:jc w:val="right"/>
            </w:pPr>
            <w:r>
              <w:t>-</w:t>
            </w:r>
          </w:p>
        </w:tc>
      </w:tr>
      <w:tr w:rsidR="00EA198C" w:rsidTr="00EA198C">
        <w:tc>
          <w:tcPr>
            <w:tcW w:w="743" w:type="dxa"/>
          </w:tcPr>
          <w:p w:rsidR="00EA198C" w:rsidRDefault="00EA198C" w:rsidP="00EA198C">
            <w:pPr>
              <w:jc w:val="center"/>
            </w:pPr>
            <w:r>
              <w:t>7</w:t>
            </w:r>
          </w:p>
        </w:tc>
        <w:tc>
          <w:tcPr>
            <w:tcW w:w="2977" w:type="dxa"/>
          </w:tcPr>
          <w:p w:rsidR="00EA198C" w:rsidRDefault="00EA198C" w:rsidP="00EA198C">
            <w:pPr>
              <w:jc w:val="left"/>
            </w:pPr>
            <w:r>
              <w:rPr>
                <w:rFonts w:hint="eastAsia"/>
              </w:rPr>
              <w:t>待摊费用</w:t>
            </w:r>
          </w:p>
        </w:tc>
        <w:tc>
          <w:tcPr>
            <w:tcW w:w="4785" w:type="dxa"/>
          </w:tcPr>
          <w:p w:rsidR="00EA198C" w:rsidRDefault="00EA198C" w:rsidP="00EA198C">
            <w:pPr>
              <w:jc w:val="right"/>
            </w:pPr>
            <w:r>
              <w:t>-</w:t>
            </w:r>
          </w:p>
        </w:tc>
      </w:tr>
      <w:tr w:rsidR="00EA198C" w:rsidTr="00EA198C">
        <w:tc>
          <w:tcPr>
            <w:tcW w:w="743" w:type="dxa"/>
          </w:tcPr>
          <w:p w:rsidR="00EA198C" w:rsidRDefault="00EA198C" w:rsidP="00EA198C">
            <w:pPr>
              <w:jc w:val="center"/>
            </w:pPr>
            <w:r>
              <w:t>8</w:t>
            </w:r>
          </w:p>
        </w:tc>
        <w:tc>
          <w:tcPr>
            <w:tcW w:w="2977" w:type="dxa"/>
          </w:tcPr>
          <w:p w:rsidR="00EA198C" w:rsidRDefault="00EA198C" w:rsidP="00EA198C">
            <w:pPr>
              <w:jc w:val="left"/>
            </w:pPr>
            <w:r>
              <w:rPr>
                <w:rFonts w:hint="eastAsia"/>
              </w:rPr>
              <w:t>其他</w:t>
            </w:r>
          </w:p>
        </w:tc>
        <w:tc>
          <w:tcPr>
            <w:tcW w:w="4785" w:type="dxa"/>
          </w:tcPr>
          <w:p w:rsidR="00EA198C" w:rsidRDefault="00EA198C" w:rsidP="00EA198C">
            <w:pPr>
              <w:jc w:val="right"/>
            </w:pPr>
            <w:r>
              <w:t>-</w:t>
            </w:r>
          </w:p>
        </w:tc>
      </w:tr>
      <w:tr w:rsidR="00EA198C" w:rsidTr="00EA198C">
        <w:tc>
          <w:tcPr>
            <w:tcW w:w="743" w:type="dxa"/>
          </w:tcPr>
          <w:p w:rsidR="00EA198C" w:rsidRDefault="00EA198C" w:rsidP="00EA198C">
            <w:pPr>
              <w:jc w:val="center"/>
            </w:pPr>
            <w:r>
              <w:t>9</w:t>
            </w:r>
          </w:p>
        </w:tc>
        <w:tc>
          <w:tcPr>
            <w:tcW w:w="2977" w:type="dxa"/>
          </w:tcPr>
          <w:p w:rsidR="00EA198C" w:rsidRDefault="00EA198C" w:rsidP="00EA198C">
            <w:pPr>
              <w:jc w:val="left"/>
            </w:pPr>
            <w:r>
              <w:rPr>
                <w:rFonts w:hint="eastAsia"/>
              </w:rPr>
              <w:t>合计</w:t>
            </w:r>
          </w:p>
        </w:tc>
        <w:tc>
          <w:tcPr>
            <w:tcW w:w="4785" w:type="dxa"/>
          </w:tcPr>
          <w:p w:rsidR="00EA198C" w:rsidRDefault="00EA198C" w:rsidP="00EA198C">
            <w:pPr>
              <w:jc w:val="right"/>
            </w:pPr>
            <w:r>
              <w:t>142,603,377.40</w:t>
            </w:r>
          </w:p>
        </w:tc>
      </w:tr>
    </w:tbl>
    <w:p w:rsidR="00EA198C" w:rsidRDefault="00EA198C" w:rsidP="00EA198C">
      <w:pPr>
        <w:pStyle w:val="-3"/>
        <w:spacing w:before="156" w:after="156"/>
      </w:pPr>
      <w:r>
        <w:rPr>
          <w:rFonts w:hint="eastAsia"/>
        </w:rPr>
        <w:lastRenderedPageBreak/>
        <w:t>报告期末持有的处于转股期的可转换债券明细</w:t>
      </w:r>
    </w:p>
    <w:p w:rsidR="00EA198C" w:rsidRDefault="00EA198C" w:rsidP="00EA198C">
      <w:pPr>
        <w:pStyle w:val="-"/>
        <w:ind w:firstLine="420"/>
      </w:pPr>
      <w:r>
        <w:rPr>
          <w:rFonts w:hint="eastAsia"/>
        </w:rPr>
        <w:t>本基金本报告期末未持有处于转股期的可转换债券。</w:t>
      </w:r>
    </w:p>
    <w:p w:rsidR="00EA198C" w:rsidRDefault="00EA198C" w:rsidP="00EA198C">
      <w:pPr>
        <w:pStyle w:val="-3"/>
        <w:spacing w:before="156" w:after="156"/>
      </w:pPr>
      <w:r>
        <w:rPr>
          <w:rFonts w:hint="eastAsia"/>
        </w:rPr>
        <w:t>报告期末前十名股票中存在流通受限情况的说明</w:t>
      </w:r>
    </w:p>
    <w:p w:rsidR="00EA198C" w:rsidRDefault="00EA198C" w:rsidP="00EA198C">
      <w:pPr>
        <w:pStyle w:val="-"/>
        <w:ind w:firstLine="420"/>
      </w:pPr>
      <w:r>
        <w:rPr>
          <w:rFonts w:hint="eastAsia"/>
        </w:rPr>
        <w:t>无。</w:t>
      </w:r>
    </w:p>
    <w:p w:rsidR="00EA198C" w:rsidRDefault="00EA198C" w:rsidP="00EA198C">
      <w:pPr>
        <w:pStyle w:val="-1"/>
        <w:ind w:left="281" w:hanging="281"/>
      </w:pPr>
      <w:r>
        <w:rPr>
          <w:rFonts w:hint="eastAsia"/>
        </w:rPr>
        <w:t>开放式基金份额变动</w:t>
      </w:r>
    </w:p>
    <w:p w:rsidR="00EA198C" w:rsidRDefault="00EA198C" w:rsidP="00EA198C">
      <w:pPr>
        <w:jc w:val="right"/>
      </w:pPr>
      <w:r>
        <w:rPr>
          <w:rFonts w:hint="eastAsia"/>
        </w:rPr>
        <w:t>单位：份</w:t>
      </w:r>
    </w:p>
    <w:tbl>
      <w:tblPr>
        <w:tblStyle w:val="-0"/>
        <w:tblW w:w="0" w:type="auto"/>
        <w:tblLayout w:type="fixed"/>
        <w:tblLook w:val="04A0" w:firstRow="1" w:lastRow="0" w:firstColumn="1" w:lastColumn="0" w:noHBand="0" w:noVBand="1"/>
      </w:tblPr>
      <w:tblGrid>
        <w:gridCol w:w="2076"/>
        <w:gridCol w:w="2076"/>
        <w:gridCol w:w="2077"/>
        <w:gridCol w:w="2077"/>
      </w:tblGrid>
      <w:tr w:rsidR="00EA198C" w:rsidTr="00EA198C">
        <w:trPr>
          <w:cnfStyle w:val="100000000000" w:firstRow="1" w:lastRow="0" w:firstColumn="0" w:lastColumn="0" w:oddVBand="0" w:evenVBand="0" w:oddHBand="0" w:evenHBand="0" w:firstRowFirstColumn="0" w:firstRowLastColumn="0" w:lastRowFirstColumn="0" w:lastRowLastColumn="0"/>
        </w:trPr>
        <w:tc>
          <w:tcPr>
            <w:tcW w:w="2076" w:type="dxa"/>
          </w:tcPr>
          <w:p w:rsidR="00EA198C" w:rsidRPr="00EA198C" w:rsidRDefault="00EA198C" w:rsidP="00EA198C">
            <w:pPr>
              <w:jc w:val="center"/>
              <w:rPr>
                <w:b/>
              </w:rPr>
            </w:pPr>
            <w:r w:rsidRPr="00EA198C">
              <w:rPr>
                <w:rFonts w:hint="eastAsia"/>
                <w:b/>
              </w:rPr>
              <w:t>项目</w:t>
            </w:r>
          </w:p>
        </w:tc>
        <w:tc>
          <w:tcPr>
            <w:tcW w:w="2076" w:type="dxa"/>
          </w:tcPr>
          <w:p w:rsidR="00EA198C" w:rsidRPr="00EA198C" w:rsidRDefault="00EA198C" w:rsidP="00EA198C">
            <w:pPr>
              <w:jc w:val="center"/>
              <w:rPr>
                <w:b/>
              </w:rPr>
            </w:pPr>
            <w:r w:rsidRPr="00EA198C">
              <w:rPr>
                <w:rFonts w:hint="eastAsia"/>
                <w:b/>
              </w:rPr>
              <w:t>南方润元纯债债券</w:t>
            </w:r>
            <w:r w:rsidRPr="00EA198C">
              <w:rPr>
                <w:rFonts w:hint="eastAsia"/>
                <w:b/>
              </w:rPr>
              <w:t>A/B</w:t>
            </w:r>
          </w:p>
        </w:tc>
        <w:tc>
          <w:tcPr>
            <w:tcW w:w="2077" w:type="dxa"/>
          </w:tcPr>
          <w:p w:rsidR="00EA198C" w:rsidRPr="00EA198C" w:rsidRDefault="00EA198C" w:rsidP="00EA198C">
            <w:pPr>
              <w:jc w:val="center"/>
              <w:rPr>
                <w:b/>
              </w:rPr>
            </w:pPr>
            <w:r w:rsidRPr="00EA198C">
              <w:rPr>
                <w:rFonts w:hint="eastAsia"/>
                <w:b/>
              </w:rPr>
              <w:t>南方润元纯债债券</w:t>
            </w:r>
            <w:r w:rsidRPr="00EA198C">
              <w:rPr>
                <w:rFonts w:hint="eastAsia"/>
                <w:b/>
              </w:rPr>
              <w:t>C</w:t>
            </w:r>
          </w:p>
        </w:tc>
        <w:tc>
          <w:tcPr>
            <w:tcW w:w="2077" w:type="dxa"/>
          </w:tcPr>
          <w:p w:rsidR="00EA198C" w:rsidRPr="00EA198C" w:rsidRDefault="00EA198C" w:rsidP="00EA198C">
            <w:pPr>
              <w:jc w:val="center"/>
              <w:rPr>
                <w:b/>
              </w:rPr>
            </w:pPr>
            <w:r w:rsidRPr="00EA198C">
              <w:rPr>
                <w:rFonts w:hint="eastAsia"/>
                <w:b/>
              </w:rPr>
              <w:t>南方润元纯债债券</w:t>
            </w:r>
            <w:r w:rsidRPr="00EA198C">
              <w:rPr>
                <w:rFonts w:hint="eastAsia"/>
                <w:b/>
              </w:rPr>
              <w:t>E</w:t>
            </w:r>
          </w:p>
        </w:tc>
      </w:tr>
      <w:tr w:rsidR="00EA198C" w:rsidTr="00EA198C">
        <w:tc>
          <w:tcPr>
            <w:tcW w:w="2076" w:type="dxa"/>
          </w:tcPr>
          <w:p w:rsidR="00EA198C" w:rsidRDefault="00EA198C" w:rsidP="00EA198C">
            <w:pPr>
              <w:jc w:val="left"/>
            </w:pPr>
            <w:r>
              <w:rPr>
                <w:rFonts w:hint="eastAsia"/>
              </w:rPr>
              <w:t>报告期期初基金份额总额</w:t>
            </w:r>
          </w:p>
        </w:tc>
        <w:tc>
          <w:tcPr>
            <w:tcW w:w="2076" w:type="dxa"/>
          </w:tcPr>
          <w:p w:rsidR="00EA198C" w:rsidRDefault="00EA198C" w:rsidP="00EA198C">
            <w:pPr>
              <w:jc w:val="right"/>
            </w:pPr>
            <w:r>
              <w:t>5,295,399,053.93</w:t>
            </w:r>
          </w:p>
        </w:tc>
        <w:tc>
          <w:tcPr>
            <w:tcW w:w="2077" w:type="dxa"/>
          </w:tcPr>
          <w:p w:rsidR="00EA198C" w:rsidRDefault="00EA198C" w:rsidP="00EA198C">
            <w:pPr>
              <w:jc w:val="right"/>
            </w:pPr>
            <w:r>
              <w:t>456,538,179.67</w:t>
            </w:r>
          </w:p>
        </w:tc>
        <w:tc>
          <w:tcPr>
            <w:tcW w:w="2077" w:type="dxa"/>
          </w:tcPr>
          <w:p w:rsidR="00EA198C" w:rsidRDefault="00EA198C" w:rsidP="00EA198C">
            <w:pPr>
              <w:jc w:val="right"/>
            </w:pPr>
            <w:r>
              <w:t>168,219,051.32</w:t>
            </w:r>
          </w:p>
        </w:tc>
      </w:tr>
      <w:tr w:rsidR="00EA198C" w:rsidTr="00EA198C">
        <w:tc>
          <w:tcPr>
            <w:tcW w:w="2076" w:type="dxa"/>
          </w:tcPr>
          <w:p w:rsidR="00EA198C" w:rsidRDefault="00EA198C" w:rsidP="00EA198C">
            <w:pPr>
              <w:jc w:val="left"/>
            </w:pPr>
            <w:r>
              <w:rPr>
                <w:rFonts w:hint="eastAsia"/>
              </w:rPr>
              <w:t>报告期期间基金总申购份额</w:t>
            </w:r>
          </w:p>
        </w:tc>
        <w:tc>
          <w:tcPr>
            <w:tcW w:w="2076" w:type="dxa"/>
          </w:tcPr>
          <w:p w:rsidR="00EA198C" w:rsidRDefault="00EA198C" w:rsidP="00EA198C">
            <w:pPr>
              <w:jc w:val="right"/>
            </w:pPr>
            <w:r>
              <w:t>4,762,805,257.92</w:t>
            </w:r>
          </w:p>
        </w:tc>
        <w:tc>
          <w:tcPr>
            <w:tcW w:w="2077" w:type="dxa"/>
          </w:tcPr>
          <w:p w:rsidR="00EA198C" w:rsidRDefault="00EA198C" w:rsidP="00EA198C">
            <w:pPr>
              <w:jc w:val="right"/>
            </w:pPr>
            <w:r>
              <w:t>183,397,861.41</w:t>
            </w:r>
          </w:p>
        </w:tc>
        <w:tc>
          <w:tcPr>
            <w:tcW w:w="2077" w:type="dxa"/>
          </w:tcPr>
          <w:p w:rsidR="00EA198C" w:rsidRDefault="00EA198C" w:rsidP="00EA198C">
            <w:pPr>
              <w:jc w:val="right"/>
            </w:pPr>
            <w:r>
              <w:t>729,815,401.85</w:t>
            </w:r>
          </w:p>
        </w:tc>
      </w:tr>
      <w:tr w:rsidR="00EA198C" w:rsidTr="00EA198C">
        <w:tc>
          <w:tcPr>
            <w:tcW w:w="2076" w:type="dxa"/>
          </w:tcPr>
          <w:p w:rsidR="00EA198C" w:rsidRDefault="00EA198C" w:rsidP="00EA198C">
            <w:pPr>
              <w:jc w:val="left"/>
            </w:pPr>
            <w:r>
              <w:rPr>
                <w:rFonts w:hint="eastAsia"/>
              </w:rPr>
              <w:t>减：报告期期间基金总赎回份额</w:t>
            </w:r>
          </w:p>
        </w:tc>
        <w:tc>
          <w:tcPr>
            <w:tcW w:w="2076" w:type="dxa"/>
          </w:tcPr>
          <w:p w:rsidR="00EA198C" w:rsidRDefault="00EA198C" w:rsidP="00EA198C">
            <w:pPr>
              <w:jc w:val="right"/>
            </w:pPr>
            <w:r>
              <w:t>2,085,172,120.30</w:t>
            </w:r>
          </w:p>
        </w:tc>
        <w:tc>
          <w:tcPr>
            <w:tcW w:w="2077" w:type="dxa"/>
          </w:tcPr>
          <w:p w:rsidR="00EA198C" w:rsidRDefault="00EA198C" w:rsidP="00EA198C">
            <w:pPr>
              <w:jc w:val="right"/>
            </w:pPr>
            <w:r>
              <w:t>178,117,488.62</w:t>
            </w:r>
          </w:p>
        </w:tc>
        <w:tc>
          <w:tcPr>
            <w:tcW w:w="2077" w:type="dxa"/>
          </w:tcPr>
          <w:p w:rsidR="00EA198C" w:rsidRDefault="00EA198C" w:rsidP="00EA198C">
            <w:pPr>
              <w:jc w:val="right"/>
            </w:pPr>
            <w:r>
              <w:t>753,181,170.26</w:t>
            </w:r>
          </w:p>
        </w:tc>
      </w:tr>
      <w:tr w:rsidR="00EA198C" w:rsidTr="00EA198C">
        <w:tc>
          <w:tcPr>
            <w:tcW w:w="2076" w:type="dxa"/>
          </w:tcPr>
          <w:p w:rsidR="00EA198C" w:rsidRDefault="00EA198C" w:rsidP="00EA198C">
            <w:pPr>
              <w:jc w:val="left"/>
            </w:pPr>
            <w:r>
              <w:rPr>
                <w:rFonts w:hint="eastAsia"/>
              </w:rPr>
              <w:t>报告期期间基金拆分变动份额（份额减少以</w:t>
            </w:r>
            <w:r>
              <w:rPr>
                <w:rFonts w:hint="eastAsia"/>
              </w:rPr>
              <w:t>"-"</w:t>
            </w:r>
            <w:r>
              <w:rPr>
                <w:rFonts w:hint="eastAsia"/>
              </w:rPr>
              <w:t>填列）</w:t>
            </w:r>
          </w:p>
        </w:tc>
        <w:tc>
          <w:tcPr>
            <w:tcW w:w="2076" w:type="dxa"/>
          </w:tcPr>
          <w:p w:rsidR="00EA198C" w:rsidRDefault="00EA198C" w:rsidP="00EA198C">
            <w:pPr>
              <w:jc w:val="right"/>
            </w:pPr>
            <w:r>
              <w:t>-</w:t>
            </w:r>
          </w:p>
        </w:tc>
        <w:tc>
          <w:tcPr>
            <w:tcW w:w="2077" w:type="dxa"/>
          </w:tcPr>
          <w:p w:rsidR="00EA198C" w:rsidRDefault="00EA198C" w:rsidP="00EA198C">
            <w:pPr>
              <w:jc w:val="right"/>
            </w:pPr>
            <w:r>
              <w:t>-</w:t>
            </w:r>
          </w:p>
        </w:tc>
        <w:tc>
          <w:tcPr>
            <w:tcW w:w="2077" w:type="dxa"/>
          </w:tcPr>
          <w:p w:rsidR="00EA198C" w:rsidRDefault="00EA198C" w:rsidP="00EA198C">
            <w:pPr>
              <w:jc w:val="right"/>
            </w:pPr>
            <w:r>
              <w:t>-</w:t>
            </w:r>
          </w:p>
        </w:tc>
      </w:tr>
      <w:tr w:rsidR="00EA198C" w:rsidTr="00EA198C">
        <w:tc>
          <w:tcPr>
            <w:tcW w:w="2076" w:type="dxa"/>
          </w:tcPr>
          <w:p w:rsidR="00EA198C" w:rsidRDefault="00EA198C" w:rsidP="00EA198C">
            <w:pPr>
              <w:jc w:val="left"/>
            </w:pPr>
            <w:r>
              <w:rPr>
                <w:rFonts w:hint="eastAsia"/>
              </w:rPr>
              <w:t>报告期期末基金份额总额</w:t>
            </w:r>
          </w:p>
        </w:tc>
        <w:tc>
          <w:tcPr>
            <w:tcW w:w="2076" w:type="dxa"/>
          </w:tcPr>
          <w:p w:rsidR="00EA198C" w:rsidRDefault="00EA198C" w:rsidP="00EA198C">
            <w:pPr>
              <w:jc w:val="right"/>
            </w:pPr>
            <w:r>
              <w:t>7,973,032,191.55</w:t>
            </w:r>
          </w:p>
        </w:tc>
        <w:tc>
          <w:tcPr>
            <w:tcW w:w="2077" w:type="dxa"/>
          </w:tcPr>
          <w:p w:rsidR="00EA198C" w:rsidRDefault="00EA198C" w:rsidP="00EA198C">
            <w:pPr>
              <w:jc w:val="right"/>
            </w:pPr>
            <w:r>
              <w:t>461,818,552.46</w:t>
            </w:r>
          </w:p>
        </w:tc>
        <w:tc>
          <w:tcPr>
            <w:tcW w:w="2077" w:type="dxa"/>
          </w:tcPr>
          <w:p w:rsidR="00EA198C" w:rsidRDefault="00EA198C" w:rsidP="00EA198C">
            <w:pPr>
              <w:jc w:val="right"/>
            </w:pPr>
            <w:r>
              <w:t>144,853,282.91</w:t>
            </w:r>
          </w:p>
        </w:tc>
      </w:tr>
    </w:tbl>
    <w:p w:rsidR="00EA198C" w:rsidRDefault="00EA198C" w:rsidP="00EA198C">
      <w:pPr>
        <w:pStyle w:val="-1"/>
        <w:ind w:left="281" w:hanging="281"/>
      </w:pPr>
      <w:r>
        <w:rPr>
          <w:rFonts w:hint="eastAsia"/>
        </w:rPr>
        <w:t>基金管理人运用固有资金投资本基金情况</w:t>
      </w:r>
    </w:p>
    <w:p w:rsidR="00EA198C" w:rsidRDefault="00EA198C" w:rsidP="00EA198C">
      <w:pPr>
        <w:pStyle w:val="-2"/>
        <w:spacing w:before="312"/>
      </w:pPr>
      <w:r>
        <w:rPr>
          <w:rFonts w:hint="eastAsia"/>
        </w:rPr>
        <w:t>基金管理人持有本基金份额变动情况</w:t>
      </w:r>
    </w:p>
    <w:p w:rsidR="00EA198C" w:rsidRDefault="00EA198C" w:rsidP="00EA198C">
      <w:pPr>
        <w:pStyle w:val="-"/>
        <w:ind w:firstLine="420"/>
      </w:pPr>
      <w:r>
        <w:rPr>
          <w:rFonts w:hint="eastAsia"/>
        </w:rPr>
        <w:t>本报告期末，基金管理人未持有本基金份额。</w:t>
      </w:r>
    </w:p>
    <w:p w:rsidR="00EA198C" w:rsidRDefault="00EA198C" w:rsidP="00EA198C">
      <w:pPr>
        <w:pStyle w:val="-2"/>
        <w:spacing w:before="312"/>
      </w:pPr>
      <w:r>
        <w:rPr>
          <w:rFonts w:hint="eastAsia"/>
        </w:rPr>
        <w:t>基金管理人运用固有资金投资本基金交易明细</w:t>
      </w:r>
    </w:p>
    <w:p w:rsidR="00EA198C" w:rsidRDefault="00EA198C" w:rsidP="00EA198C">
      <w:pPr>
        <w:pStyle w:val="-"/>
        <w:ind w:firstLine="420"/>
      </w:pPr>
      <w:r>
        <w:rPr>
          <w:rFonts w:hint="eastAsia"/>
        </w:rPr>
        <w:t>本报告期内，基金管理人不存在申购、赎回或买卖本基金的情况。</w:t>
      </w:r>
    </w:p>
    <w:p w:rsidR="00EA198C" w:rsidRDefault="00EA198C" w:rsidP="00EA198C">
      <w:pPr>
        <w:pStyle w:val="-1"/>
        <w:ind w:left="281" w:hanging="281"/>
      </w:pPr>
      <w:r>
        <w:rPr>
          <w:rFonts w:hint="eastAsia"/>
        </w:rPr>
        <w:t>影响投资者决策的其他重要信息</w:t>
      </w:r>
    </w:p>
    <w:p w:rsidR="00EA198C" w:rsidRDefault="00EA198C" w:rsidP="00EA198C">
      <w:pPr>
        <w:pStyle w:val="-2"/>
        <w:spacing w:before="312"/>
      </w:pPr>
      <w:r>
        <w:rPr>
          <w:rFonts w:hint="eastAsia"/>
        </w:rPr>
        <w:t>报告期内单一投资者持有基金份额比例达到或超过20%的情况</w:t>
      </w:r>
    </w:p>
    <w:p w:rsidR="00EA198C" w:rsidRDefault="00EA198C" w:rsidP="00EA198C">
      <w:pPr>
        <w:pStyle w:val="-"/>
        <w:ind w:firstLine="420"/>
      </w:pPr>
      <w:r>
        <w:rPr>
          <w:rFonts w:hint="eastAsia"/>
        </w:rPr>
        <w:t>报告期内单一投资者持有基金份额比例不存在达到或超过20%的情况。</w:t>
      </w:r>
    </w:p>
    <w:p w:rsidR="00EA198C" w:rsidRDefault="00EA198C" w:rsidP="00EA198C">
      <w:pPr>
        <w:pStyle w:val="-2"/>
        <w:spacing w:before="312"/>
      </w:pPr>
      <w:r>
        <w:rPr>
          <w:rFonts w:hint="eastAsia"/>
        </w:rPr>
        <w:t>影响投资者决策的其他重要信息</w:t>
      </w:r>
    </w:p>
    <w:p w:rsidR="00EA198C" w:rsidRDefault="00EA198C" w:rsidP="00EA198C">
      <w:pPr>
        <w:pStyle w:val="-"/>
        <w:ind w:firstLine="420"/>
      </w:pPr>
      <w:r>
        <w:rPr>
          <w:rFonts w:hint="eastAsia"/>
        </w:rPr>
        <w:lastRenderedPageBreak/>
        <w:t>无。</w:t>
      </w:r>
    </w:p>
    <w:p w:rsidR="00EA198C" w:rsidRDefault="00EA198C" w:rsidP="00EA198C">
      <w:pPr>
        <w:pStyle w:val="-1"/>
        <w:ind w:left="281" w:hanging="281"/>
      </w:pPr>
      <w:r>
        <w:rPr>
          <w:rFonts w:hint="eastAsia"/>
        </w:rPr>
        <w:t>备查文件目录</w:t>
      </w:r>
    </w:p>
    <w:p w:rsidR="00EA198C" w:rsidRDefault="00EA198C" w:rsidP="00EA198C">
      <w:pPr>
        <w:pStyle w:val="-2"/>
        <w:spacing w:before="312"/>
      </w:pPr>
      <w:r>
        <w:rPr>
          <w:rFonts w:hint="eastAsia"/>
        </w:rPr>
        <w:t>备查文件目录</w:t>
      </w:r>
    </w:p>
    <w:p w:rsidR="00EA198C" w:rsidRDefault="00EA198C" w:rsidP="00EA198C">
      <w:pPr>
        <w:pStyle w:val="-"/>
        <w:ind w:firstLine="420"/>
      </w:pPr>
      <w:r>
        <w:rPr>
          <w:rFonts w:hint="eastAsia"/>
        </w:rPr>
        <w:t>1、《南方润元纯债债券型证券投资基金基金合同》；</w:t>
      </w:r>
    </w:p>
    <w:p w:rsidR="00EA198C" w:rsidRDefault="00EA198C" w:rsidP="00EA198C">
      <w:pPr>
        <w:pStyle w:val="-"/>
        <w:ind w:firstLine="420"/>
      </w:pPr>
      <w:r>
        <w:rPr>
          <w:rFonts w:hint="eastAsia"/>
        </w:rPr>
        <w:t>2、《南方润元纯债债券型证券投资基金托管协议》；</w:t>
      </w:r>
    </w:p>
    <w:p w:rsidR="00EA198C" w:rsidRDefault="00EA198C" w:rsidP="00EA198C">
      <w:pPr>
        <w:pStyle w:val="-"/>
        <w:ind w:firstLine="420"/>
      </w:pPr>
      <w:r>
        <w:rPr>
          <w:rFonts w:hint="eastAsia"/>
        </w:rPr>
        <w:t>3、南方润元纯债债券型证券投资基金2026年2季度报告原文。</w:t>
      </w:r>
    </w:p>
    <w:p w:rsidR="00EA198C" w:rsidRDefault="00EA198C" w:rsidP="00EA198C">
      <w:pPr>
        <w:pStyle w:val="-2"/>
        <w:spacing w:before="312"/>
      </w:pPr>
      <w:r>
        <w:rPr>
          <w:rFonts w:hint="eastAsia"/>
        </w:rPr>
        <w:t>存放地点</w:t>
      </w:r>
    </w:p>
    <w:p w:rsidR="00EA198C" w:rsidRDefault="00EA198C" w:rsidP="00EA198C">
      <w:pPr>
        <w:pStyle w:val="-"/>
        <w:ind w:firstLine="420"/>
      </w:pPr>
      <w:r>
        <w:rPr>
          <w:rFonts w:hint="eastAsia"/>
        </w:rPr>
        <w:t>深圳市福田区莲花街道益田路5999号基金大厦32-42楼。</w:t>
      </w:r>
    </w:p>
    <w:p w:rsidR="00EA198C" w:rsidRDefault="00EA198C" w:rsidP="00EA198C">
      <w:pPr>
        <w:pStyle w:val="-2"/>
        <w:spacing w:before="312"/>
      </w:pPr>
      <w:r>
        <w:rPr>
          <w:rFonts w:hint="eastAsia"/>
        </w:rPr>
        <w:t>查阅方式</w:t>
      </w:r>
    </w:p>
    <w:p w:rsidR="00EA198C" w:rsidRDefault="00EA198C" w:rsidP="00EA198C">
      <w:pPr>
        <w:pStyle w:val="-"/>
        <w:ind w:firstLine="420"/>
      </w:pPr>
      <w:r>
        <w:rPr>
          <w:rFonts w:hint="eastAsia"/>
        </w:rPr>
        <w:t>网站：http://www.nffund.com</w:t>
      </w:r>
    </w:p>
    <w:p w:rsidR="003C7DC3" w:rsidRDefault="00EA198C" w:rsidP="00EA198C">
      <w:r>
        <w:t xml:space="preserve"> </w:t>
      </w:r>
    </w:p>
    <w:sectPr w:rsidR="003C7DC3" w:rsidSect="00225D75">
      <w:headerReference w:type="default" r:id="rId11"/>
      <w:footerReference w:type="default" r:id="rId12"/>
      <w:headerReference w:type="first" r:id="rId13"/>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A198C" w:rsidRDefault="00EA198C" w:rsidP="00D17C56">
      <w:r>
        <w:separator/>
      </w:r>
    </w:p>
  </w:endnote>
  <w:endnote w:type="continuationSeparator" w:id="0">
    <w:p w:rsidR="00EA198C" w:rsidRDefault="00EA198C"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1A6818" w:rsidRPr="001A6818">
      <w:rPr>
        <w:rFonts w:ascii="宋体" w:hAnsi="宋体"/>
        <w:bCs/>
        <w:noProof/>
        <w:lang w:val="zh-CN"/>
      </w:rPr>
      <w:t>13</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1A6818">
      <w:rPr>
        <w:rFonts w:ascii="宋体" w:hAnsi="宋体"/>
        <w:bCs/>
        <w:noProof/>
      </w:rPr>
      <w:instrText>14</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1A6818">
      <w:rPr>
        <w:rFonts w:ascii="宋体" w:hAnsi="宋体"/>
        <w:bCs/>
        <w:noProof/>
      </w:rPr>
      <w:t>13</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A198C" w:rsidRDefault="00EA198C" w:rsidP="00D17C56">
      <w:r>
        <w:separator/>
      </w:r>
    </w:p>
  </w:footnote>
  <w:footnote w:type="continuationSeparator" w:id="0">
    <w:p w:rsidR="00EA198C" w:rsidRDefault="00EA198C"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EA198C" w:rsidP="00AE3F5B">
    <w:pPr>
      <w:pStyle w:val="a7"/>
      <w:pBdr>
        <w:bottom w:val="single" w:sz="4" w:space="1" w:color="auto"/>
      </w:pBdr>
      <w:jc w:val="right"/>
    </w:pPr>
    <w:r>
      <w:rPr>
        <w:rFonts w:hint="eastAsia"/>
      </w:rPr>
      <w:t>南方润元纯债债券型证券投资基金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A6818"/>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198C"/>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EF5242-C6D0-46FC-8F2B-92EDCA97F4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6342</Words>
  <Characters>8197</Characters>
  <Application>Microsoft Office Word</Application>
  <DocSecurity>0</DocSecurity>
  <Lines>768</Lines>
  <Paragraphs>543</Paragraphs>
  <ScaleCrop>false</ScaleCrop>
  <Company>MC SYSTEM</Company>
  <LinksUpToDate>false</LinksUpToDate>
  <CharactersWithSpaces>8265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2026-07-17T07:55:00Z</dcterms:created>
  <dcterms:modified xsi:type="dcterms:W3CDTF">2026-07-17T07:55:00Z</dcterms:modified>
</cp:coreProperties>
</file>