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B72C4">
        <w:rPr>
          <w:rFonts w:ascii="宋体" w:hAnsi="宋体" w:hint="eastAsia"/>
          <w:b/>
          <w:bCs/>
          <w:sz w:val="48"/>
          <w:szCs w:val="30"/>
        </w:rPr>
        <w:t>南方高端装备混合型证券投资基金</w:t>
      </w:r>
      <w:r w:rsidR="009B72C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B72C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B72C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B72C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B72C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B72C4" w:rsidRDefault="009B72C4" w:rsidP="009B72C4">
      <w:pPr>
        <w:pStyle w:val="-1"/>
        <w:ind w:left="281" w:hanging="281"/>
      </w:pPr>
      <w:bookmarkStart w:id="2" w:name="_GoBack"/>
      <w:bookmarkEnd w:id="2"/>
      <w:r>
        <w:rPr>
          <w:rFonts w:hint="eastAsia"/>
        </w:rPr>
        <w:lastRenderedPageBreak/>
        <w:t>重要提示</w:t>
      </w:r>
    </w:p>
    <w:p w:rsidR="009B72C4" w:rsidRDefault="009B72C4" w:rsidP="009B72C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B72C4" w:rsidRDefault="009B72C4" w:rsidP="009B72C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9B72C4" w:rsidRDefault="009B72C4" w:rsidP="009B72C4">
      <w:pPr>
        <w:pStyle w:val="-"/>
        <w:ind w:firstLine="420"/>
      </w:pPr>
      <w:r>
        <w:rPr>
          <w:rFonts w:hint="eastAsia"/>
        </w:rPr>
        <w:t>基金管理人承诺以诚实信用、勤勉尽责的原则管理和运用基金资产，但不保证基金一定盈利。</w:t>
      </w:r>
    </w:p>
    <w:p w:rsidR="009B72C4" w:rsidRDefault="009B72C4" w:rsidP="009B72C4">
      <w:pPr>
        <w:pStyle w:val="-"/>
        <w:ind w:firstLine="420"/>
      </w:pPr>
      <w:r>
        <w:rPr>
          <w:rFonts w:hint="eastAsia"/>
        </w:rPr>
        <w:t>基金的过往业绩并不代表其未来表现。投资有风险，投资者在作出投资决策前应仔细阅读本基金的招募说明书。</w:t>
      </w:r>
    </w:p>
    <w:p w:rsidR="009B72C4" w:rsidRDefault="009B72C4" w:rsidP="009B72C4">
      <w:pPr>
        <w:pStyle w:val="-"/>
        <w:ind w:firstLine="420"/>
      </w:pPr>
      <w:r>
        <w:rPr>
          <w:rFonts w:hint="eastAsia"/>
        </w:rPr>
        <w:t>本报告中财务资料未经审计。</w:t>
      </w:r>
    </w:p>
    <w:p w:rsidR="009B72C4" w:rsidRDefault="009B72C4" w:rsidP="009B72C4">
      <w:pPr>
        <w:pStyle w:val="-"/>
        <w:ind w:firstLine="420"/>
      </w:pPr>
      <w:r>
        <w:rPr>
          <w:rFonts w:hint="eastAsia"/>
        </w:rPr>
        <w:t>本报告期自2026年4月1日起至6月30日止。</w:t>
      </w:r>
    </w:p>
    <w:p w:rsidR="009B72C4" w:rsidRDefault="009B72C4" w:rsidP="009B72C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B72C4" w:rsidTr="00BF5C6B">
        <w:tc>
          <w:tcPr>
            <w:tcW w:w="2768" w:type="dxa"/>
          </w:tcPr>
          <w:p w:rsidR="009B72C4" w:rsidRDefault="009B72C4" w:rsidP="009B72C4">
            <w:pPr>
              <w:jc w:val="left"/>
            </w:pPr>
            <w:r>
              <w:rPr>
                <w:rFonts w:hint="eastAsia"/>
              </w:rPr>
              <w:t>基金简称</w:t>
            </w:r>
          </w:p>
        </w:tc>
        <w:tc>
          <w:tcPr>
            <w:tcW w:w="5538" w:type="dxa"/>
            <w:gridSpan w:val="2"/>
          </w:tcPr>
          <w:p w:rsidR="009B72C4" w:rsidRDefault="009B72C4" w:rsidP="009B72C4">
            <w:pPr>
              <w:jc w:val="left"/>
            </w:pPr>
            <w:r>
              <w:rPr>
                <w:rFonts w:hint="eastAsia"/>
              </w:rPr>
              <w:t>南方高端装备混合</w:t>
            </w:r>
          </w:p>
        </w:tc>
      </w:tr>
      <w:tr w:rsidR="009B72C4" w:rsidTr="003F326F">
        <w:tc>
          <w:tcPr>
            <w:tcW w:w="2768" w:type="dxa"/>
          </w:tcPr>
          <w:p w:rsidR="009B72C4" w:rsidRDefault="009B72C4" w:rsidP="009B72C4">
            <w:pPr>
              <w:jc w:val="left"/>
            </w:pPr>
            <w:r>
              <w:rPr>
                <w:rFonts w:hint="eastAsia"/>
              </w:rPr>
              <w:t>基金主代码</w:t>
            </w:r>
          </w:p>
        </w:tc>
        <w:tc>
          <w:tcPr>
            <w:tcW w:w="5538" w:type="dxa"/>
            <w:gridSpan w:val="2"/>
          </w:tcPr>
          <w:p w:rsidR="009B72C4" w:rsidRDefault="009B72C4" w:rsidP="009B72C4">
            <w:pPr>
              <w:jc w:val="left"/>
            </w:pPr>
            <w:r>
              <w:t>202027</w:t>
            </w:r>
          </w:p>
        </w:tc>
      </w:tr>
      <w:tr w:rsidR="009B72C4" w:rsidTr="004D777C">
        <w:tc>
          <w:tcPr>
            <w:tcW w:w="2768" w:type="dxa"/>
          </w:tcPr>
          <w:p w:rsidR="009B72C4" w:rsidRDefault="009B72C4" w:rsidP="009B72C4">
            <w:pPr>
              <w:jc w:val="left"/>
            </w:pPr>
            <w:r>
              <w:rPr>
                <w:rFonts w:hint="eastAsia"/>
              </w:rPr>
              <w:t>前端交易代码</w:t>
            </w:r>
          </w:p>
        </w:tc>
        <w:tc>
          <w:tcPr>
            <w:tcW w:w="5538" w:type="dxa"/>
            <w:gridSpan w:val="2"/>
          </w:tcPr>
          <w:p w:rsidR="009B72C4" w:rsidRDefault="009B72C4" w:rsidP="009B72C4">
            <w:pPr>
              <w:jc w:val="left"/>
            </w:pPr>
            <w:r>
              <w:t>202027</w:t>
            </w:r>
          </w:p>
        </w:tc>
      </w:tr>
      <w:tr w:rsidR="009B72C4" w:rsidTr="00B87879">
        <w:tc>
          <w:tcPr>
            <w:tcW w:w="2768" w:type="dxa"/>
          </w:tcPr>
          <w:p w:rsidR="009B72C4" w:rsidRDefault="009B72C4" w:rsidP="009B72C4">
            <w:pPr>
              <w:jc w:val="left"/>
            </w:pPr>
            <w:r>
              <w:rPr>
                <w:rFonts w:hint="eastAsia"/>
              </w:rPr>
              <w:t>后端交易代码</w:t>
            </w:r>
          </w:p>
        </w:tc>
        <w:tc>
          <w:tcPr>
            <w:tcW w:w="5538" w:type="dxa"/>
            <w:gridSpan w:val="2"/>
          </w:tcPr>
          <w:p w:rsidR="009B72C4" w:rsidRDefault="009B72C4" w:rsidP="009B72C4">
            <w:pPr>
              <w:jc w:val="left"/>
            </w:pPr>
            <w:r>
              <w:t>202028</w:t>
            </w:r>
          </w:p>
        </w:tc>
      </w:tr>
      <w:tr w:rsidR="009B72C4" w:rsidTr="007A61E1">
        <w:tc>
          <w:tcPr>
            <w:tcW w:w="2768" w:type="dxa"/>
          </w:tcPr>
          <w:p w:rsidR="009B72C4" w:rsidRDefault="009B72C4" w:rsidP="009B72C4">
            <w:pPr>
              <w:jc w:val="left"/>
            </w:pPr>
            <w:r>
              <w:rPr>
                <w:rFonts w:hint="eastAsia"/>
              </w:rPr>
              <w:t>基金运作方式</w:t>
            </w:r>
          </w:p>
        </w:tc>
        <w:tc>
          <w:tcPr>
            <w:tcW w:w="5538" w:type="dxa"/>
            <w:gridSpan w:val="2"/>
          </w:tcPr>
          <w:p w:rsidR="009B72C4" w:rsidRDefault="009B72C4" w:rsidP="009B72C4">
            <w:pPr>
              <w:jc w:val="left"/>
            </w:pPr>
            <w:r>
              <w:rPr>
                <w:rFonts w:hint="eastAsia"/>
              </w:rPr>
              <w:t>契约型开放式</w:t>
            </w:r>
          </w:p>
        </w:tc>
      </w:tr>
      <w:tr w:rsidR="009B72C4" w:rsidTr="006915B9">
        <w:tc>
          <w:tcPr>
            <w:tcW w:w="2768" w:type="dxa"/>
          </w:tcPr>
          <w:p w:rsidR="009B72C4" w:rsidRDefault="009B72C4" w:rsidP="009B72C4">
            <w:pPr>
              <w:jc w:val="left"/>
            </w:pPr>
            <w:r>
              <w:rPr>
                <w:rFonts w:hint="eastAsia"/>
              </w:rPr>
              <w:t>基金合同生效日</w:t>
            </w:r>
          </w:p>
        </w:tc>
        <w:tc>
          <w:tcPr>
            <w:tcW w:w="5538" w:type="dxa"/>
            <w:gridSpan w:val="2"/>
          </w:tcPr>
          <w:p w:rsidR="009B72C4" w:rsidRDefault="009B72C4" w:rsidP="009B72C4">
            <w:pPr>
              <w:jc w:val="left"/>
            </w:pPr>
            <w:r>
              <w:rPr>
                <w:rFonts w:hint="eastAsia"/>
              </w:rPr>
              <w:t>2014</w:t>
            </w:r>
            <w:r>
              <w:rPr>
                <w:rFonts w:hint="eastAsia"/>
              </w:rPr>
              <w:t>年</w:t>
            </w:r>
            <w:r>
              <w:rPr>
                <w:rFonts w:hint="eastAsia"/>
              </w:rPr>
              <w:t>7</w:t>
            </w:r>
            <w:r>
              <w:rPr>
                <w:rFonts w:hint="eastAsia"/>
              </w:rPr>
              <w:t>月</w:t>
            </w:r>
            <w:r>
              <w:rPr>
                <w:rFonts w:hint="eastAsia"/>
              </w:rPr>
              <w:t>24</w:t>
            </w:r>
            <w:r>
              <w:rPr>
                <w:rFonts w:hint="eastAsia"/>
              </w:rPr>
              <w:t>日</w:t>
            </w:r>
          </w:p>
        </w:tc>
      </w:tr>
      <w:tr w:rsidR="009B72C4" w:rsidTr="00C22E5C">
        <w:tc>
          <w:tcPr>
            <w:tcW w:w="2768" w:type="dxa"/>
          </w:tcPr>
          <w:p w:rsidR="009B72C4" w:rsidRDefault="009B72C4" w:rsidP="009B72C4">
            <w:pPr>
              <w:jc w:val="left"/>
            </w:pPr>
            <w:r>
              <w:rPr>
                <w:rFonts w:hint="eastAsia"/>
              </w:rPr>
              <w:t>报告期末基金份额总额</w:t>
            </w:r>
          </w:p>
        </w:tc>
        <w:tc>
          <w:tcPr>
            <w:tcW w:w="5538" w:type="dxa"/>
            <w:gridSpan w:val="2"/>
          </w:tcPr>
          <w:p w:rsidR="009B72C4" w:rsidRDefault="009B72C4" w:rsidP="009B72C4">
            <w:pPr>
              <w:jc w:val="left"/>
            </w:pPr>
            <w:r>
              <w:rPr>
                <w:rFonts w:hint="eastAsia"/>
              </w:rPr>
              <w:t>250,071,615.20</w:t>
            </w:r>
            <w:r>
              <w:rPr>
                <w:rFonts w:hint="eastAsia"/>
              </w:rPr>
              <w:t>份</w:t>
            </w:r>
          </w:p>
        </w:tc>
      </w:tr>
      <w:tr w:rsidR="009B72C4" w:rsidTr="00A8168B">
        <w:tc>
          <w:tcPr>
            <w:tcW w:w="2768" w:type="dxa"/>
          </w:tcPr>
          <w:p w:rsidR="009B72C4" w:rsidRDefault="009B72C4" w:rsidP="009B72C4">
            <w:pPr>
              <w:jc w:val="left"/>
            </w:pPr>
            <w:r>
              <w:rPr>
                <w:rFonts w:hint="eastAsia"/>
              </w:rPr>
              <w:t>投资目标</w:t>
            </w:r>
          </w:p>
        </w:tc>
        <w:tc>
          <w:tcPr>
            <w:tcW w:w="5538" w:type="dxa"/>
            <w:gridSpan w:val="2"/>
          </w:tcPr>
          <w:p w:rsidR="009B72C4" w:rsidRDefault="009B72C4" w:rsidP="009B72C4">
            <w:pPr>
              <w:jc w:val="left"/>
            </w:pPr>
            <w:r>
              <w:rPr>
                <w:rFonts w:hint="eastAsia"/>
              </w:rPr>
              <w:t>本基金主要投资高端装备证券，在严格控制风险的前提下追求超越业绩比较基准的投资回报。</w:t>
            </w:r>
          </w:p>
        </w:tc>
      </w:tr>
      <w:tr w:rsidR="009B72C4" w:rsidTr="003A4E89">
        <w:tc>
          <w:tcPr>
            <w:tcW w:w="2768" w:type="dxa"/>
          </w:tcPr>
          <w:p w:rsidR="009B72C4" w:rsidRDefault="009B72C4" w:rsidP="009B72C4">
            <w:pPr>
              <w:jc w:val="left"/>
            </w:pPr>
            <w:r>
              <w:rPr>
                <w:rFonts w:hint="eastAsia"/>
              </w:rPr>
              <w:t>投资策略</w:t>
            </w:r>
          </w:p>
        </w:tc>
        <w:tc>
          <w:tcPr>
            <w:tcW w:w="5538" w:type="dxa"/>
            <w:gridSpan w:val="2"/>
          </w:tcPr>
          <w:p w:rsidR="009B72C4" w:rsidRDefault="009B72C4" w:rsidP="009B72C4">
            <w:r>
              <w:rPr>
                <w:rFonts w:hint="eastAsia"/>
              </w:rPr>
              <w:t>在大类资产配置中，本基金将主要考虑：</w:t>
            </w:r>
            <w:r>
              <w:rPr>
                <w:rFonts w:hint="eastAsia"/>
              </w:rPr>
              <w:t xml:space="preserve"> </w:t>
            </w:r>
            <w:r>
              <w:rPr>
                <w:rFonts w:hint="eastAsia"/>
              </w:rPr>
              <w:t>（</w:t>
            </w:r>
            <w:r>
              <w:rPr>
                <w:rFonts w:hint="eastAsia"/>
              </w:rPr>
              <w:t>1</w:t>
            </w:r>
            <w:r>
              <w:rPr>
                <w:rFonts w:hint="eastAsia"/>
              </w:rPr>
              <w:t>）宏观经济指标，包括</w:t>
            </w:r>
            <w:r>
              <w:rPr>
                <w:rFonts w:hint="eastAsia"/>
              </w:rPr>
              <w:t>GDP</w:t>
            </w:r>
            <w:r>
              <w:rPr>
                <w:rFonts w:hint="eastAsia"/>
              </w:rPr>
              <w:t>增长率、工业增加值、</w:t>
            </w:r>
            <w:r>
              <w:rPr>
                <w:rFonts w:hint="eastAsia"/>
              </w:rPr>
              <w:t>PPI</w:t>
            </w:r>
            <w:r>
              <w:rPr>
                <w:rFonts w:hint="eastAsia"/>
              </w:rPr>
              <w:t>、</w:t>
            </w:r>
            <w:r>
              <w:rPr>
                <w:rFonts w:hint="eastAsia"/>
              </w:rPr>
              <w:t>CPI</w:t>
            </w:r>
            <w:r>
              <w:rPr>
                <w:rFonts w:hint="eastAsia"/>
              </w:rPr>
              <w:t>、市场利率变化、进出口数据变化等；</w:t>
            </w:r>
            <w:r>
              <w:rPr>
                <w:rFonts w:hint="eastAsia"/>
              </w:rPr>
              <w:t xml:space="preserve"> </w:t>
            </w:r>
            <w:r>
              <w:rPr>
                <w:rFonts w:hint="eastAsia"/>
              </w:rPr>
              <w:t>（</w:t>
            </w:r>
            <w:r>
              <w:rPr>
                <w:rFonts w:hint="eastAsia"/>
              </w:rPr>
              <w:t>2</w:t>
            </w:r>
            <w:r>
              <w:rPr>
                <w:rFonts w:hint="eastAsia"/>
              </w:rPr>
              <w:t>）微观经济指标，包括各行业主要企业的盈利变化情况及盈利预期等；</w:t>
            </w:r>
            <w:r>
              <w:rPr>
                <w:rFonts w:hint="eastAsia"/>
              </w:rPr>
              <w:t xml:space="preserve"> </w:t>
            </w:r>
            <w:r>
              <w:rPr>
                <w:rFonts w:hint="eastAsia"/>
              </w:rPr>
              <w:t>（</w:t>
            </w:r>
            <w:r>
              <w:rPr>
                <w:rFonts w:hint="eastAsia"/>
              </w:rPr>
              <w:t>3</w:t>
            </w:r>
            <w:r>
              <w:rPr>
                <w:rFonts w:hint="eastAsia"/>
              </w:rPr>
              <w:t>）市场指标，包括股票市场与债券市场的涨跌及预期收益率、市场整体估值水平及与国外市场的比较、市场资金的供求关系及其变化等；</w:t>
            </w:r>
            <w:r>
              <w:rPr>
                <w:rFonts w:hint="eastAsia"/>
              </w:rPr>
              <w:t xml:space="preserve"> </w:t>
            </w:r>
            <w:r>
              <w:rPr>
                <w:rFonts w:hint="eastAsia"/>
              </w:rPr>
              <w:t>（</w:t>
            </w:r>
            <w:r>
              <w:rPr>
                <w:rFonts w:hint="eastAsia"/>
              </w:rPr>
              <w:t>4</w:t>
            </w:r>
            <w:r>
              <w:rPr>
                <w:rFonts w:hint="eastAsia"/>
              </w:rPr>
              <w:t>）政策因素，包括财政政策、货币政策、产业政策及其它与证券市场密切相关的各种政策。</w:t>
            </w:r>
            <w:r>
              <w:rPr>
                <w:rFonts w:hint="eastAsia"/>
              </w:rPr>
              <w:t xml:space="preserve"> </w:t>
            </w:r>
            <w:r>
              <w:rPr>
                <w:rFonts w:hint="eastAsia"/>
              </w:rPr>
              <w:t>本基金根据上述研究，分析市场风险相对变化趋势，及时确定基金资产在股票（含存托凭证）、债券以及货币市场工具等类别资产间的分配比例，有效管理市场风险，提高基金收益率。</w:t>
            </w:r>
          </w:p>
        </w:tc>
      </w:tr>
      <w:tr w:rsidR="009B72C4" w:rsidTr="006173EA">
        <w:tc>
          <w:tcPr>
            <w:tcW w:w="2768" w:type="dxa"/>
          </w:tcPr>
          <w:p w:rsidR="009B72C4" w:rsidRDefault="009B72C4" w:rsidP="009B72C4">
            <w:pPr>
              <w:jc w:val="left"/>
            </w:pPr>
            <w:r>
              <w:rPr>
                <w:rFonts w:hint="eastAsia"/>
              </w:rPr>
              <w:t>业绩比较基准</w:t>
            </w:r>
          </w:p>
        </w:tc>
        <w:tc>
          <w:tcPr>
            <w:tcW w:w="5538" w:type="dxa"/>
            <w:gridSpan w:val="2"/>
          </w:tcPr>
          <w:p w:rsidR="009B72C4" w:rsidRDefault="009B72C4" w:rsidP="009B72C4">
            <w:pPr>
              <w:jc w:val="left"/>
            </w:pPr>
            <w:r>
              <w:rPr>
                <w:rFonts w:hint="eastAsia"/>
              </w:rPr>
              <w:t>中证高端装备制造指数收益率×</w:t>
            </w:r>
            <w:r>
              <w:rPr>
                <w:rFonts w:hint="eastAsia"/>
              </w:rPr>
              <w:t>75%</w:t>
            </w:r>
            <w:r>
              <w:rPr>
                <w:rFonts w:hint="eastAsia"/>
              </w:rPr>
              <w:t>＋中证港股通综合指数（人民币）收益率×</w:t>
            </w:r>
            <w:r>
              <w:rPr>
                <w:rFonts w:hint="eastAsia"/>
              </w:rPr>
              <w:t>5%+</w:t>
            </w:r>
            <w:r>
              <w:rPr>
                <w:rFonts w:hint="eastAsia"/>
              </w:rPr>
              <w:t>中债综合指数收益率×</w:t>
            </w:r>
            <w:r>
              <w:rPr>
                <w:rFonts w:hint="eastAsia"/>
              </w:rPr>
              <w:t>20%</w:t>
            </w:r>
          </w:p>
        </w:tc>
      </w:tr>
      <w:tr w:rsidR="009B72C4" w:rsidTr="00435D58">
        <w:tc>
          <w:tcPr>
            <w:tcW w:w="2768" w:type="dxa"/>
          </w:tcPr>
          <w:p w:rsidR="009B72C4" w:rsidRDefault="009B72C4" w:rsidP="009B72C4">
            <w:pPr>
              <w:jc w:val="left"/>
            </w:pPr>
            <w:r>
              <w:rPr>
                <w:rFonts w:hint="eastAsia"/>
              </w:rPr>
              <w:t>风险收益特征</w:t>
            </w:r>
          </w:p>
        </w:tc>
        <w:tc>
          <w:tcPr>
            <w:tcW w:w="5538" w:type="dxa"/>
            <w:gridSpan w:val="2"/>
          </w:tcPr>
          <w:p w:rsidR="009B72C4" w:rsidRDefault="009B72C4" w:rsidP="009B72C4">
            <w:r>
              <w:rPr>
                <w:rFonts w:hint="eastAsia"/>
              </w:rPr>
              <w:t>本基金为混合型基金，其长期平均风险和预期收益率低于</w:t>
            </w:r>
            <w:r>
              <w:rPr>
                <w:rFonts w:hint="eastAsia"/>
              </w:rPr>
              <w:lastRenderedPageBreak/>
              <w:t>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9B72C4" w:rsidTr="005D7345">
        <w:tc>
          <w:tcPr>
            <w:tcW w:w="2768" w:type="dxa"/>
          </w:tcPr>
          <w:p w:rsidR="009B72C4" w:rsidRDefault="009B72C4" w:rsidP="009B72C4">
            <w:pPr>
              <w:jc w:val="left"/>
            </w:pPr>
            <w:r>
              <w:rPr>
                <w:rFonts w:hint="eastAsia"/>
              </w:rPr>
              <w:lastRenderedPageBreak/>
              <w:t>基金管理人</w:t>
            </w:r>
          </w:p>
        </w:tc>
        <w:tc>
          <w:tcPr>
            <w:tcW w:w="5538" w:type="dxa"/>
            <w:gridSpan w:val="2"/>
          </w:tcPr>
          <w:p w:rsidR="009B72C4" w:rsidRDefault="009B72C4" w:rsidP="009B72C4">
            <w:pPr>
              <w:jc w:val="left"/>
            </w:pPr>
            <w:r>
              <w:rPr>
                <w:rFonts w:hint="eastAsia"/>
              </w:rPr>
              <w:t>南方基金管理股份有限公司</w:t>
            </w:r>
          </w:p>
        </w:tc>
      </w:tr>
      <w:tr w:rsidR="009B72C4" w:rsidTr="009B72C4">
        <w:tc>
          <w:tcPr>
            <w:tcW w:w="2768" w:type="dxa"/>
          </w:tcPr>
          <w:p w:rsidR="009B72C4" w:rsidRDefault="009B72C4" w:rsidP="009B72C4">
            <w:pPr>
              <w:jc w:val="left"/>
            </w:pPr>
            <w:r>
              <w:rPr>
                <w:rFonts w:hint="eastAsia"/>
              </w:rPr>
              <w:t>基金托管人</w:t>
            </w:r>
          </w:p>
        </w:tc>
        <w:tc>
          <w:tcPr>
            <w:tcW w:w="5538" w:type="dxa"/>
            <w:gridSpan w:val="2"/>
          </w:tcPr>
          <w:p w:rsidR="009B72C4" w:rsidRDefault="009B72C4" w:rsidP="009B72C4">
            <w:pPr>
              <w:jc w:val="left"/>
            </w:pPr>
            <w:r>
              <w:rPr>
                <w:rFonts w:hint="eastAsia"/>
              </w:rPr>
              <w:t>中国工商银行股份有限公司</w:t>
            </w:r>
          </w:p>
        </w:tc>
      </w:tr>
      <w:tr w:rsidR="009B72C4" w:rsidTr="009B72C4">
        <w:tc>
          <w:tcPr>
            <w:tcW w:w="2768" w:type="dxa"/>
          </w:tcPr>
          <w:p w:rsidR="009B72C4" w:rsidRDefault="009B72C4" w:rsidP="009B72C4">
            <w:pPr>
              <w:jc w:val="left"/>
            </w:pPr>
            <w:r>
              <w:rPr>
                <w:rFonts w:hint="eastAsia"/>
              </w:rPr>
              <w:t>下属分级基金的基金简称</w:t>
            </w:r>
          </w:p>
        </w:tc>
        <w:tc>
          <w:tcPr>
            <w:tcW w:w="2769" w:type="dxa"/>
          </w:tcPr>
          <w:p w:rsidR="009B72C4" w:rsidRDefault="009B72C4" w:rsidP="009B72C4">
            <w:pPr>
              <w:jc w:val="left"/>
            </w:pPr>
            <w:r>
              <w:rPr>
                <w:rFonts w:hint="eastAsia"/>
              </w:rPr>
              <w:t>南方高端装备混合</w:t>
            </w:r>
            <w:r>
              <w:rPr>
                <w:rFonts w:hint="eastAsia"/>
              </w:rPr>
              <w:t>A</w:t>
            </w:r>
          </w:p>
        </w:tc>
        <w:tc>
          <w:tcPr>
            <w:tcW w:w="2769" w:type="dxa"/>
          </w:tcPr>
          <w:p w:rsidR="009B72C4" w:rsidRDefault="009B72C4" w:rsidP="009B72C4">
            <w:pPr>
              <w:jc w:val="left"/>
            </w:pPr>
            <w:r>
              <w:rPr>
                <w:rFonts w:hint="eastAsia"/>
              </w:rPr>
              <w:t>南方高端装备混合</w:t>
            </w:r>
            <w:r>
              <w:rPr>
                <w:rFonts w:hint="eastAsia"/>
              </w:rPr>
              <w:t>C</w:t>
            </w:r>
          </w:p>
        </w:tc>
      </w:tr>
      <w:tr w:rsidR="009B72C4" w:rsidTr="009B72C4">
        <w:tc>
          <w:tcPr>
            <w:tcW w:w="2768" w:type="dxa"/>
          </w:tcPr>
          <w:p w:rsidR="009B72C4" w:rsidRDefault="009B72C4" w:rsidP="009B72C4">
            <w:pPr>
              <w:jc w:val="left"/>
            </w:pPr>
            <w:r>
              <w:rPr>
                <w:rFonts w:hint="eastAsia"/>
              </w:rPr>
              <w:t>下属分级基金的交易代码</w:t>
            </w:r>
          </w:p>
        </w:tc>
        <w:tc>
          <w:tcPr>
            <w:tcW w:w="2769" w:type="dxa"/>
          </w:tcPr>
          <w:p w:rsidR="009B72C4" w:rsidRDefault="009B72C4" w:rsidP="009B72C4">
            <w:pPr>
              <w:jc w:val="left"/>
            </w:pPr>
            <w:r>
              <w:t>202027</w:t>
            </w:r>
          </w:p>
        </w:tc>
        <w:tc>
          <w:tcPr>
            <w:tcW w:w="2769" w:type="dxa"/>
          </w:tcPr>
          <w:p w:rsidR="009B72C4" w:rsidRDefault="009B72C4" w:rsidP="009B72C4">
            <w:pPr>
              <w:jc w:val="left"/>
            </w:pPr>
            <w:r>
              <w:t>005207</w:t>
            </w:r>
          </w:p>
        </w:tc>
      </w:tr>
      <w:tr w:rsidR="009B72C4" w:rsidTr="009B72C4">
        <w:tc>
          <w:tcPr>
            <w:tcW w:w="2768" w:type="dxa"/>
          </w:tcPr>
          <w:p w:rsidR="009B72C4" w:rsidRDefault="009B72C4" w:rsidP="009B72C4">
            <w:pPr>
              <w:jc w:val="left"/>
            </w:pPr>
            <w:r>
              <w:rPr>
                <w:rFonts w:hint="eastAsia"/>
              </w:rPr>
              <w:t>下属分级基金的前端交易代码</w:t>
            </w:r>
          </w:p>
        </w:tc>
        <w:tc>
          <w:tcPr>
            <w:tcW w:w="2769" w:type="dxa"/>
          </w:tcPr>
          <w:p w:rsidR="009B72C4" w:rsidRDefault="009B72C4" w:rsidP="009B72C4">
            <w:pPr>
              <w:jc w:val="left"/>
            </w:pPr>
            <w:r>
              <w:t>202027</w:t>
            </w:r>
          </w:p>
        </w:tc>
        <w:tc>
          <w:tcPr>
            <w:tcW w:w="2769" w:type="dxa"/>
          </w:tcPr>
          <w:p w:rsidR="009B72C4" w:rsidRDefault="009B72C4" w:rsidP="009B72C4">
            <w:pPr>
              <w:jc w:val="left"/>
            </w:pPr>
          </w:p>
        </w:tc>
      </w:tr>
      <w:tr w:rsidR="009B72C4" w:rsidTr="009B72C4">
        <w:tc>
          <w:tcPr>
            <w:tcW w:w="2768" w:type="dxa"/>
          </w:tcPr>
          <w:p w:rsidR="009B72C4" w:rsidRDefault="009B72C4" w:rsidP="009B72C4">
            <w:pPr>
              <w:jc w:val="left"/>
            </w:pPr>
            <w:r>
              <w:rPr>
                <w:rFonts w:hint="eastAsia"/>
              </w:rPr>
              <w:t>下属分级基金的后端交易代码</w:t>
            </w:r>
          </w:p>
        </w:tc>
        <w:tc>
          <w:tcPr>
            <w:tcW w:w="2769" w:type="dxa"/>
          </w:tcPr>
          <w:p w:rsidR="009B72C4" w:rsidRDefault="009B72C4" w:rsidP="009B72C4">
            <w:pPr>
              <w:jc w:val="left"/>
            </w:pPr>
            <w:r>
              <w:t>202028</w:t>
            </w:r>
          </w:p>
        </w:tc>
        <w:tc>
          <w:tcPr>
            <w:tcW w:w="2769" w:type="dxa"/>
          </w:tcPr>
          <w:p w:rsidR="009B72C4" w:rsidRDefault="009B72C4" w:rsidP="009B72C4">
            <w:pPr>
              <w:jc w:val="left"/>
            </w:pPr>
          </w:p>
        </w:tc>
      </w:tr>
      <w:tr w:rsidR="009B72C4" w:rsidTr="009B72C4">
        <w:tc>
          <w:tcPr>
            <w:tcW w:w="2768" w:type="dxa"/>
          </w:tcPr>
          <w:p w:rsidR="009B72C4" w:rsidRDefault="009B72C4" w:rsidP="009B72C4">
            <w:pPr>
              <w:jc w:val="left"/>
            </w:pPr>
            <w:r>
              <w:rPr>
                <w:rFonts w:hint="eastAsia"/>
              </w:rPr>
              <w:t>报告期末下属分级基金的份额总额</w:t>
            </w:r>
          </w:p>
        </w:tc>
        <w:tc>
          <w:tcPr>
            <w:tcW w:w="2769" w:type="dxa"/>
          </w:tcPr>
          <w:p w:rsidR="009B72C4" w:rsidRDefault="009B72C4" w:rsidP="009B72C4">
            <w:pPr>
              <w:jc w:val="left"/>
            </w:pPr>
            <w:r>
              <w:rPr>
                <w:rFonts w:hint="eastAsia"/>
              </w:rPr>
              <w:t>201,947,315.29</w:t>
            </w:r>
            <w:r>
              <w:rPr>
                <w:rFonts w:hint="eastAsia"/>
              </w:rPr>
              <w:t>份</w:t>
            </w:r>
          </w:p>
        </w:tc>
        <w:tc>
          <w:tcPr>
            <w:tcW w:w="2769" w:type="dxa"/>
          </w:tcPr>
          <w:p w:rsidR="009B72C4" w:rsidRDefault="009B72C4" w:rsidP="009B72C4">
            <w:pPr>
              <w:jc w:val="left"/>
            </w:pPr>
            <w:r>
              <w:rPr>
                <w:rFonts w:hint="eastAsia"/>
              </w:rPr>
              <w:t>48,124,299.91</w:t>
            </w:r>
            <w:r>
              <w:rPr>
                <w:rFonts w:hint="eastAsia"/>
              </w:rPr>
              <w:t>份</w:t>
            </w:r>
          </w:p>
        </w:tc>
      </w:tr>
    </w:tbl>
    <w:p w:rsidR="009B72C4" w:rsidRDefault="009B72C4" w:rsidP="009B72C4">
      <w:pPr>
        <w:pStyle w:val="-8"/>
      </w:pPr>
      <w:r>
        <w:rPr>
          <w:rFonts w:hint="eastAsia"/>
        </w:rPr>
        <w:t>注：1、本基金转型日期为2014年7月24日,该日起原南方金粮油股票型证券投资基金正式变更为南方高端装备灵活配置混合型证券投资基金。</w:t>
      </w:r>
    </w:p>
    <w:p w:rsidR="009B72C4" w:rsidRDefault="009B72C4" w:rsidP="009B72C4">
      <w:pPr>
        <w:pStyle w:val="-"/>
        <w:ind w:firstLine="420"/>
      </w:pPr>
      <w:r>
        <w:rPr>
          <w:rFonts w:hint="eastAsia"/>
        </w:rPr>
        <w:t>2、根据南方基金管理股份有限公司2023年6月21日发布的《南方高端装备灵活配置混合型证券投资基金基金份额持有人大会表决结果暨决议生效的公告》，本基金于2023年6月30日由南方高端装备灵活配置混合型证券投资基金变更为南方高端装备混合型证券投资基金。</w:t>
      </w:r>
    </w:p>
    <w:p w:rsidR="009B72C4" w:rsidRDefault="009B72C4" w:rsidP="009B72C4">
      <w:pPr>
        <w:pStyle w:val="-1"/>
        <w:ind w:left="281" w:hanging="281"/>
      </w:pPr>
      <w:r>
        <w:rPr>
          <w:rFonts w:hint="eastAsia"/>
        </w:rPr>
        <w:t>主要财务指标和基金净值表现</w:t>
      </w:r>
    </w:p>
    <w:p w:rsidR="009B72C4" w:rsidRDefault="009B72C4" w:rsidP="009B72C4">
      <w:pPr>
        <w:pStyle w:val="-2"/>
        <w:spacing w:before="312"/>
      </w:pPr>
      <w:r>
        <w:rPr>
          <w:rFonts w:hint="eastAsia"/>
        </w:rPr>
        <w:t>主要财务指标</w:t>
      </w:r>
    </w:p>
    <w:p w:rsidR="009B72C4" w:rsidRDefault="009B72C4" w:rsidP="009B72C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B72C4" w:rsidTr="009B72C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B72C4" w:rsidRPr="009B72C4" w:rsidRDefault="009B72C4" w:rsidP="009B72C4">
            <w:pPr>
              <w:jc w:val="center"/>
              <w:rPr>
                <w:b/>
              </w:rPr>
            </w:pPr>
            <w:r w:rsidRPr="009B72C4">
              <w:rPr>
                <w:rFonts w:hint="eastAsia"/>
                <w:b/>
              </w:rPr>
              <w:t>主要财务指标</w:t>
            </w:r>
          </w:p>
        </w:tc>
        <w:tc>
          <w:tcPr>
            <w:tcW w:w="5538" w:type="dxa"/>
            <w:gridSpan w:val="2"/>
            <w:tcBorders>
              <w:bottom w:val="single" w:sz="4" w:space="0" w:color="auto"/>
            </w:tcBorders>
          </w:tcPr>
          <w:p w:rsidR="009B72C4" w:rsidRPr="009B72C4" w:rsidRDefault="009B72C4" w:rsidP="009B72C4">
            <w:pPr>
              <w:jc w:val="center"/>
              <w:rPr>
                <w:b/>
              </w:rPr>
            </w:pPr>
            <w:r w:rsidRPr="009B72C4">
              <w:rPr>
                <w:rFonts w:hint="eastAsia"/>
                <w:b/>
              </w:rPr>
              <w:t>报告期（</w:t>
            </w:r>
            <w:r w:rsidRPr="009B72C4">
              <w:rPr>
                <w:rFonts w:hint="eastAsia"/>
                <w:b/>
              </w:rPr>
              <w:t>2026</w:t>
            </w:r>
            <w:r w:rsidRPr="009B72C4">
              <w:rPr>
                <w:rFonts w:hint="eastAsia"/>
                <w:b/>
              </w:rPr>
              <w:t>年</w:t>
            </w:r>
            <w:r w:rsidRPr="009B72C4">
              <w:rPr>
                <w:rFonts w:hint="eastAsia"/>
                <w:b/>
              </w:rPr>
              <w:t>4</w:t>
            </w:r>
            <w:r w:rsidRPr="009B72C4">
              <w:rPr>
                <w:rFonts w:hint="eastAsia"/>
                <w:b/>
              </w:rPr>
              <w:t>月</w:t>
            </w:r>
            <w:r w:rsidRPr="009B72C4">
              <w:rPr>
                <w:rFonts w:hint="eastAsia"/>
                <w:b/>
              </w:rPr>
              <w:t>1</w:t>
            </w:r>
            <w:r w:rsidRPr="009B72C4">
              <w:rPr>
                <w:rFonts w:hint="eastAsia"/>
                <w:b/>
              </w:rPr>
              <w:t>日－</w:t>
            </w:r>
            <w:r w:rsidRPr="009B72C4">
              <w:rPr>
                <w:rFonts w:hint="eastAsia"/>
                <w:b/>
              </w:rPr>
              <w:t>2026</w:t>
            </w:r>
            <w:r w:rsidRPr="009B72C4">
              <w:rPr>
                <w:rFonts w:hint="eastAsia"/>
                <w:b/>
              </w:rPr>
              <w:t>年</w:t>
            </w:r>
            <w:r w:rsidRPr="009B72C4">
              <w:rPr>
                <w:rFonts w:hint="eastAsia"/>
                <w:b/>
              </w:rPr>
              <w:t>6</w:t>
            </w:r>
            <w:r w:rsidRPr="009B72C4">
              <w:rPr>
                <w:rFonts w:hint="eastAsia"/>
                <w:b/>
              </w:rPr>
              <w:t>月</w:t>
            </w:r>
            <w:r w:rsidRPr="009B72C4">
              <w:rPr>
                <w:rFonts w:hint="eastAsia"/>
                <w:b/>
              </w:rPr>
              <w:t>30</w:t>
            </w:r>
            <w:r w:rsidRPr="009B72C4">
              <w:rPr>
                <w:rFonts w:hint="eastAsia"/>
                <w:b/>
              </w:rPr>
              <w:t>日）</w:t>
            </w:r>
          </w:p>
        </w:tc>
      </w:tr>
      <w:tr w:rsidR="009B72C4" w:rsidTr="009B72C4">
        <w:tc>
          <w:tcPr>
            <w:tcW w:w="2768" w:type="dxa"/>
            <w:vMerge/>
          </w:tcPr>
          <w:p w:rsidR="009B72C4" w:rsidRDefault="009B72C4" w:rsidP="009B72C4">
            <w:pPr>
              <w:jc w:val="left"/>
            </w:pPr>
          </w:p>
        </w:tc>
        <w:tc>
          <w:tcPr>
            <w:tcW w:w="2769" w:type="dxa"/>
            <w:shd w:val="clear" w:color="auto" w:fill="BFBFBF"/>
          </w:tcPr>
          <w:p w:rsidR="009B72C4" w:rsidRPr="009B72C4" w:rsidRDefault="009B72C4" w:rsidP="009B72C4">
            <w:pPr>
              <w:jc w:val="center"/>
              <w:rPr>
                <w:b/>
              </w:rPr>
            </w:pPr>
            <w:r w:rsidRPr="009B72C4">
              <w:rPr>
                <w:rFonts w:hint="eastAsia"/>
                <w:b/>
              </w:rPr>
              <w:t>南方高端装备混合</w:t>
            </w:r>
            <w:r w:rsidRPr="009B72C4">
              <w:rPr>
                <w:rFonts w:hint="eastAsia"/>
                <w:b/>
              </w:rPr>
              <w:t>A</w:t>
            </w:r>
          </w:p>
        </w:tc>
        <w:tc>
          <w:tcPr>
            <w:tcW w:w="2769" w:type="dxa"/>
            <w:shd w:val="clear" w:color="auto" w:fill="BFBFBF"/>
          </w:tcPr>
          <w:p w:rsidR="009B72C4" w:rsidRPr="009B72C4" w:rsidRDefault="009B72C4" w:rsidP="009B72C4">
            <w:pPr>
              <w:jc w:val="center"/>
              <w:rPr>
                <w:b/>
              </w:rPr>
            </w:pPr>
            <w:r w:rsidRPr="009B72C4">
              <w:rPr>
                <w:rFonts w:hint="eastAsia"/>
                <w:b/>
              </w:rPr>
              <w:t>南方高端装备混合</w:t>
            </w:r>
            <w:r w:rsidRPr="009B72C4">
              <w:rPr>
                <w:rFonts w:hint="eastAsia"/>
                <w:b/>
              </w:rPr>
              <w:t>C</w:t>
            </w:r>
          </w:p>
        </w:tc>
      </w:tr>
      <w:tr w:rsidR="009B72C4" w:rsidTr="009B72C4">
        <w:tc>
          <w:tcPr>
            <w:tcW w:w="2768" w:type="dxa"/>
          </w:tcPr>
          <w:p w:rsidR="009B72C4" w:rsidRDefault="009B72C4" w:rsidP="009B72C4">
            <w:pPr>
              <w:jc w:val="left"/>
            </w:pPr>
            <w:r>
              <w:rPr>
                <w:rFonts w:hint="eastAsia"/>
              </w:rPr>
              <w:t>1.</w:t>
            </w:r>
            <w:r>
              <w:rPr>
                <w:rFonts w:hint="eastAsia"/>
              </w:rPr>
              <w:t>本期已实现收益</w:t>
            </w:r>
          </w:p>
        </w:tc>
        <w:tc>
          <w:tcPr>
            <w:tcW w:w="2769" w:type="dxa"/>
          </w:tcPr>
          <w:p w:rsidR="009B72C4" w:rsidRDefault="009B72C4" w:rsidP="009B72C4">
            <w:pPr>
              <w:jc w:val="right"/>
            </w:pPr>
            <w:r>
              <w:t>259,936,535.50</w:t>
            </w:r>
          </w:p>
        </w:tc>
        <w:tc>
          <w:tcPr>
            <w:tcW w:w="2769" w:type="dxa"/>
          </w:tcPr>
          <w:p w:rsidR="009B72C4" w:rsidRDefault="009B72C4" w:rsidP="009B72C4">
            <w:pPr>
              <w:jc w:val="right"/>
            </w:pPr>
            <w:r>
              <w:t>31,484,743.63</w:t>
            </w:r>
          </w:p>
        </w:tc>
      </w:tr>
      <w:tr w:rsidR="009B72C4" w:rsidTr="009B72C4">
        <w:tc>
          <w:tcPr>
            <w:tcW w:w="2768" w:type="dxa"/>
          </w:tcPr>
          <w:p w:rsidR="009B72C4" w:rsidRDefault="009B72C4" w:rsidP="009B72C4">
            <w:pPr>
              <w:jc w:val="left"/>
            </w:pPr>
            <w:r>
              <w:rPr>
                <w:rFonts w:hint="eastAsia"/>
              </w:rPr>
              <w:t>2.</w:t>
            </w:r>
            <w:r>
              <w:rPr>
                <w:rFonts w:hint="eastAsia"/>
              </w:rPr>
              <w:t>本期利润</w:t>
            </w:r>
          </w:p>
        </w:tc>
        <w:tc>
          <w:tcPr>
            <w:tcW w:w="2769" w:type="dxa"/>
          </w:tcPr>
          <w:p w:rsidR="009B72C4" w:rsidRDefault="009B72C4" w:rsidP="009B72C4">
            <w:pPr>
              <w:jc w:val="right"/>
            </w:pPr>
            <w:r>
              <w:t>688,736,306.88</w:t>
            </w:r>
          </w:p>
        </w:tc>
        <w:tc>
          <w:tcPr>
            <w:tcW w:w="2769" w:type="dxa"/>
          </w:tcPr>
          <w:p w:rsidR="009B72C4" w:rsidRDefault="009B72C4" w:rsidP="009B72C4">
            <w:pPr>
              <w:jc w:val="right"/>
            </w:pPr>
            <w:r>
              <w:t>81,194,568.87</w:t>
            </w:r>
          </w:p>
        </w:tc>
      </w:tr>
      <w:tr w:rsidR="009B72C4" w:rsidTr="009B72C4">
        <w:tc>
          <w:tcPr>
            <w:tcW w:w="2768" w:type="dxa"/>
          </w:tcPr>
          <w:p w:rsidR="009B72C4" w:rsidRDefault="009B72C4" w:rsidP="009B72C4">
            <w:pPr>
              <w:jc w:val="left"/>
            </w:pPr>
            <w:r>
              <w:rPr>
                <w:rFonts w:hint="eastAsia"/>
              </w:rPr>
              <w:t>3.</w:t>
            </w:r>
            <w:r>
              <w:rPr>
                <w:rFonts w:hint="eastAsia"/>
              </w:rPr>
              <w:t>加权平均基金份额本期利润</w:t>
            </w:r>
          </w:p>
        </w:tc>
        <w:tc>
          <w:tcPr>
            <w:tcW w:w="2769" w:type="dxa"/>
          </w:tcPr>
          <w:p w:rsidR="009B72C4" w:rsidRDefault="009B72C4" w:rsidP="009B72C4">
            <w:pPr>
              <w:jc w:val="right"/>
            </w:pPr>
            <w:r>
              <w:t>2.9194</w:t>
            </w:r>
          </w:p>
        </w:tc>
        <w:tc>
          <w:tcPr>
            <w:tcW w:w="2769" w:type="dxa"/>
          </w:tcPr>
          <w:p w:rsidR="009B72C4" w:rsidRDefault="009B72C4" w:rsidP="009B72C4">
            <w:pPr>
              <w:jc w:val="right"/>
            </w:pPr>
            <w:r>
              <w:t>2.8703</w:t>
            </w:r>
          </w:p>
        </w:tc>
      </w:tr>
      <w:tr w:rsidR="009B72C4" w:rsidTr="009B72C4">
        <w:tc>
          <w:tcPr>
            <w:tcW w:w="2768" w:type="dxa"/>
          </w:tcPr>
          <w:p w:rsidR="009B72C4" w:rsidRDefault="009B72C4" w:rsidP="009B72C4">
            <w:pPr>
              <w:jc w:val="left"/>
            </w:pPr>
            <w:r>
              <w:rPr>
                <w:rFonts w:hint="eastAsia"/>
              </w:rPr>
              <w:t>4.</w:t>
            </w:r>
            <w:r>
              <w:rPr>
                <w:rFonts w:hint="eastAsia"/>
              </w:rPr>
              <w:t>期末基金资产净值</w:t>
            </w:r>
          </w:p>
        </w:tc>
        <w:tc>
          <w:tcPr>
            <w:tcW w:w="2769" w:type="dxa"/>
          </w:tcPr>
          <w:p w:rsidR="009B72C4" w:rsidRDefault="009B72C4" w:rsidP="009B72C4">
            <w:pPr>
              <w:jc w:val="right"/>
            </w:pPr>
            <w:r>
              <w:t>1,303,390,531.06</w:t>
            </w:r>
          </w:p>
        </w:tc>
        <w:tc>
          <w:tcPr>
            <w:tcW w:w="2769" w:type="dxa"/>
          </w:tcPr>
          <w:p w:rsidR="009B72C4" w:rsidRDefault="009B72C4" w:rsidP="009B72C4">
            <w:pPr>
              <w:jc w:val="right"/>
            </w:pPr>
            <w:r>
              <w:t>290,094,572.68</w:t>
            </w:r>
          </w:p>
        </w:tc>
      </w:tr>
      <w:tr w:rsidR="009B72C4" w:rsidTr="009B72C4">
        <w:tc>
          <w:tcPr>
            <w:tcW w:w="2768" w:type="dxa"/>
          </w:tcPr>
          <w:p w:rsidR="009B72C4" w:rsidRDefault="009B72C4" w:rsidP="009B72C4">
            <w:pPr>
              <w:jc w:val="left"/>
            </w:pPr>
            <w:r>
              <w:rPr>
                <w:rFonts w:hint="eastAsia"/>
              </w:rPr>
              <w:t>5.</w:t>
            </w:r>
            <w:r>
              <w:rPr>
                <w:rFonts w:hint="eastAsia"/>
              </w:rPr>
              <w:t>期末基金份额净值</w:t>
            </w:r>
          </w:p>
        </w:tc>
        <w:tc>
          <w:tcPr>
            <w:tcW w:w="2769" w:type="dxa"/>
          </w:tcPr>
          <w:p w:rsidR="009B72C4" w:rsidRDefault="009B72C4" w:rsidP="009B72C4">
            <w:pPr>
              <w:jc w:val="right"/>
            </w:pPr>
            <w:r>
              <w:t>6.4541</w:t>
            </w:r>
          </w:p>
        </w:tc>
        <w:tc>
          <w:tcPr>
            <w:tcW w:w="2769" w:type="dxa"/>
          </w:tcPr>
          <w:p w:rsidR="009B72C4" w:rsidRDefault="009B72C4" w:rsidP="009B72C4">
            <w:pPr>
              <w:jc w:val="right"/>
            </w:pPr>
            <w:r>
              <w:t>6.0280</w:t>
            </w:r>
          </w:p>
        </w:tc>
      </w:tr>
    </w:tbl>
    <w:p w:rsidR="009B72C4" w:rsidRDefault="009B72C4" w:rsidP="009B72C4">
      <w:pPr>
        <w:pStyle w:val="-8"/>
      </w:pPr>
      <w:r>
        <w:rPr>
          <w:rFonts w:hint="eastAsia"/>
        </w:rPr>
        <w:t>注：基金业绩指标不包括持有人认（申）购或交易基金的各项费用，计入费用后实际收益水平要低于所列数字；</w:t>
      </w:r>
    </w:p>
    <w:p w:rsidR="009B72C4" w:rsidRDefault="009B72C4" w:rsidP="009B72C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B72C4" w:rsidRDefault="009B72C4" w:rsidP="009B72C4">
      <w:pPr>
        <w:pStyle w:val="-2"/>
        <w:spacing w:before="312"/>
      </w:pPr>
      <w:r>
        <w:rPr>
          <w:rFonts w:hint="eastAsia"/>
        </w:rPr>
        <w:lastRenderedPageBreak/>
        <w:t>基金净值表现</w:t>
      </w:r>
    </w:p>
    <w:p w:rsidR="009B72C4" w:rsidRDefault="009B72C4" w:rsidP="009B72C4">
      <w:pPr>
        <w:pStyle w:val="-3"/>
        <w:spacing w:before="156" w:after="156"/>
      </w:pPr>
      <w:r>
        <w:rPr>
          <w:rFonts w:hint="eastAsia"/>
        </w:rPr>
        <w:t>本报告期基金份额净值增长率及其与同期业绩比较基准收益率的比较</w:t>
      </w:r>
    </w:p>
    <w:p w:rsidR="009B72C4" w:rsidRDefault="009B72C4" w:rsidP="009B72C4">
      <w:pPr>
        <w:pStyle w:val="-"/>
        <w:ind w:firstLine="420"/>
      </w:pPr>
      <w:r>
        <w:rPr>
          <w:rFonts w:hint="eastAsia"/>
        </w:rPr>
        <w:t>南方高端装备混合A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72C4" w:rsidTr="009B72C4">
        <w:trPr>
          <w:cnfStyle w:val="100000000000" w:firstRow="1" w:lastRow="0" w:firstColumn="0" w:lastColumn="0" w:oddVBand="0" w:evenVBand="0" w:oddHBand="0" w:evenHBand="0" w:firstRowFirstColumn="0" w:firstRowLastColumn="0" w:lastRowFirstColumn="0" w:lastRowLastColumn="0"/>
        </w:trPr>
        <w:tc>
          <w:tcPr>
            <w:tcW w:w="1429" w:type="dxa"/>
          </w:tcPr>
          <w:p w:rsidR="009B72C4" w:rsidRPr="009B72C4" w:rsidRDefault="009B72C4" w:rsidP="009B72C4">
            <w:pPr>
              <w:jc w:val="center"/>
              <w:rPr>
                <w:b/>
              </w:rPr>
            </w:pPr>
            <w:r w:rsidRPr="009B72C4">
              <w:rPr>
                <w:rFonts w:hint="eastAsia"/>
                <w:b/>
              </w:rPr>
              <w:t>阶段</w:t>
            </w:r>
          </w:p>
        </w:tc>
        <w:tc>
          <w:tcPr>
            <w:tcW w:w="1315" w:type="dxa"/>
          </w:tcPr>
          <w:p w:rsidR="009B72C4" w:rsidRPr="009B72C4" w:rsidRDefault="009B72C4" w:rsidP="009B72C4">
            <w:pPr>
              <w:jc w:val="center"/>
              <w:rPr>
                <w:b/>
              </w:rPr>
            </w:pPr>
            <w:r w:rsidRPr="009B72C4">
              <w:rPr>
                <w:rFonts w:hint="eastAsia"/>
                <w:b/>
              </w:rPr>
              <w:t>净值增长率①</w:t>
            </w:r>
          </w:p>
        </w:tc>
        <w:tc>
          <w:tcPr>
            <w:tcW w:w="1315" w:type="dxa"/>
          </w:tcPr>
          <w:p w:rsidR="009B72C4" w:rsidRPr="009B72C4" w:rsidRDefault="009B72C4" w:rsidP="009B72C4">
            <w:pPr>
              <w:jc w:val="center"/>
              <w:rPr>
                <w:b/>
              </w:rPr>
            </w:pPr>
            <w:r w:rsidRPr="009B72C4">
              <w:rPr>
                <w:rFonts w:hint="eastAsia"/>
                <w:b/>
              </w:rPr>
              <w:t>净值增长率标准差②</w:t>
            </w:r>
          </w:p>
        </w:tc>
        <w:tc>
          <w:tcPr>
            <w:tcW w:w="1315" w:type="dxa"/>
          </w:tcPr>
          <w:p w:rsidR="009B72C4" w:rsidRPr="009B72C4" w:rsidRDefault="009B72C4" w:rsidP="009B72C4">
            <w:pPr>
              <w:jc w:val="center"/>
              <w:rPr>
                <w:b/>
              </w:rPr>
            </w:pPr>
            <w:r w:rsidRPr="009B72C4">
              <w:rPr>
                <w:rFonts w:hint="eastAsia"/>
                <w:b/>
              </w:rPr>
              <w:t>业绩比较基准收益率③</w:t>
            </w:r>
          </w:p>
        </w:tc>
        <w:tc>
          <w:tcPr>
            <w:tcW w:w="1315" w:type="dxa"/>
          </w:tcPr>
          <w:p w:rsidR="009B72C4" w:rsidRPr="009B72C4" w:rsidRDefault="009B72C4" w:rsidP="009B72C4">
            <w:pPr>
              <w:jc w:val="center"/>
              <w:rPr>
                <w:b/>
              </w:rPr>
            </w:pPr>
            <w:r w:rsidRPr="009B72C4">
              <w:rPr>
                <w:rFonts w:hint="eastAsia"/>
                <w:b/>
              </w:rPr>
              <w:t>业绩比较基准收益率标准差④</w:t>
            </w:r>
          </w:p>
        </w:tc>
        <w:tc>
          <w:tcPr>
            <w:tcW w:w="907" w:type="dxa"/>
          </w:tcPr>
          <w:p w:rsidR="009B72C4" w:rsidRPr="009B72C4" w:rsidRDefault="009B72C4" w:rsidP="009B72C4">
            <w:pPr>
              <w:jc w:val="center"/>
              <w:rPr>
                <w:b/>
              </w:rPr>
            </w:pPr>
            <w:r w:rsidRPr="009B72C4">
              <w:rPr>
                <w:rFonts w:hint="eastAsia"/>
                <w:b/>
              </w:rPr>
              <w:t>①</w:t>
            </w:r>
            <w:r w:rsidRPr="009B72C4">
              <w:rPr>
                <w:rFonts w:hint="eastAsia"/>
                <w:b/>
              </w:rPr>
              <w:t>-</w:t>
            </w:r>
            <w:r w:rsidRPr="009B72C4">
              <w:rPr>
                <w:rFonts w:hint="eastAsia"/>
                <w:b/>
              </w:rPr>
              <w:t>③</w:t>
            </w:r>
          </w:p>
        </w:tc>
        <w:tc>
          <w:tcPr>
            <w:tcW w:w="907" w:type="dxa"/>
          </w:tcPr>
          <w:p w:rsidR="009B72C4" w:rsidRPr="009B72C4" w:rsidRDefault="009B72C4" w:rsidP="009B72C4">
            <w:pPr>
              <w:jc w:val="center"/>
              <w:rPr>
                <w:b/>
              </w:rPr>
            </w:pPr>
            <w:r w:rsidRPr="009B72C4">
              <w:rPr>
                <w:rFonts w:hint="eastAsia"/>
                <w:b/>
              </w:rPr>
              <w:t>②</w:t>
            </w:r>
            <w:r w:rsidRPr="009B72C4">
              <w:rPr>
                <w:rFonts w:hint="eastAsia"/>
                <w:b/>
              </w:rPr>
              <w:t>-</w:t>
            </w:r>
            <w:r w:rsidRPr="009B72C4">
              <w:rPr>
                <w:rFonts w:hint="eastAsia"/>
                <w:b/>
              </w:rPr>
              <w:t>④</w:t>
            </w:r>
          </w:p>
        </w:tc>
      </w:tr>
      <w:tr w:rsidR="009B72C4" w:rsidTr="009B72C4">
        <w:tc>
          <w:tcPr>
            <w:tcW w:w="1429" w:type="dxa"/>
          </w:tcPr>
          <w:p w:rsidR="009B72C4" w:rsidRDefault="009B72C4" w:rsidP="009B72C4">
            <w:pPr>
              <w:jc w:val="left"/>
            </w:pPr>
            <w:r>
              <w:rPr>
                <w:rFonts w:hint="eastAsia"/>
              </w:rPr>
              <w:t>过去三个月</w:t>
            </w:r>
          </w:p>
        </w:tc>
        <w:tc>
          <w:tcPr>
            <w:tcW w:w="1315" w:type="dxa"/>
          </w:tcPr>
          <w:p w:rsidR="009B72C4" w:rsidRDefault="009B72C4" w:rsidP="009B72C4">
            <w:pPr>
              <w:jc w:val="right"/>
            </w:pPr>
            <w:r>
              <w:t>86.54%</w:t>
            </w:r>
          </w:p>
        </w:tc>
        <w:tc>
          <w:tcPr>
            <w:tcW w:w="1315" w:type="dxa"/>
          </w:tcPr>
          <w:p w:rsidR="009B72C4" w:rsidRDefault="009B72C4" w:rsidP="009B72C4">
            <w:pPr>
              <w:jc w:val="right"/>
            </w:pPr>
            <w:r>
              <w:t>2.75%</w:t>
            </w:r>
          </w:p>
        </w:tc>
        <w:tc>
          <w:tcPr>
            <w:tcW w:w="1315" w:type="dxa"/>
          </w:tcPr>
          <w:p w:rsidR="009B72C4" w:rsidRDefault="009B72C4" w:rsidP="009B72C4">
            <w:pPr>
              <w:jc w:val="right"/>
            </w:pPr>
            <w:r>
              <w:t>33.15%</w:t>
            </w:r>
          </w:p>
        </w:tc>
        <w:tc>
          <w:tcPr>
            <w:tcW w:w="1315" w:type="dxa"/>
          </w:tcPr>
          <w:p w:rsidR="009B72C4" w:rsidRDefault="009B72C4" w:rsidP="009B72C4">
            <w:pPr>
              <w:jc w:val="right"/>
            </w:pPr>
            <w:r>
              <w:t>1.67%</w:t>
            </w:r>
          </w:p>
        </w:tc>
        <w:tc>
          <w:tcPr>
            <w:tcW w:w="907" w:type="dxa"/>
          </w:tcPr>
          <w:p w:rsidR="009B72C4" w:rsidRDefault="009B72C4" w:rsidP="009B72C4">
            <w:pPr>
              <w:jc w:val="right"/>
            </w:pPr>
            <w:r>
              <w:t>53.39%</w:t>
            </w:r>
          </w:p>
        </w:tc>
        <w:tc>
          <w:tcPr>
            <w:tcW w:w="907" w:type="dxa"/>
          </w:tcPr>
          <w:p w:rsidR="009B72C4" w:rsidRDefault="009B72C4" w:rsidP="009B72C4">
            <w:pPr>
              <w:jc w:val="right"/>
            </w:pPr>
            <w:r>
              <w:t>1.08%</w:t>
            </w:r>
          </w:p>
        </w:tc>
      </w:tr>
      <w:tr w:rsidR="009B72C4" w:rsidTr="009B72C4">
        <w:tc>
          <w:tcPr>
            <w:tcW w:w="1429" w:type="dxa"/>
          </w:tcPr>
          <w:p w:rsidR="009B72C4" w:rsidRDefault="009B72C4" w:rsidP="009B72C4">
            <w:pPr>
              <w:jc w:val="left"/>
            </w:pPr>
            <w:r>
              <w:rPr>
                <w:rFonts w:hint="eastAsia"/>
              </w:rPr>
              <w:t>过去六个月</w:t>
            </w:r>
          </w:p>
        </w:tc>
        <w:tc>
          <w:tcPr>
            <w:tcW w:w="1315" w:type="dxa"/>
          </w:tcPr>
          <w:p w:rsidR="009B72C4" w:rsidRDefault="009B72C4" w:rsidP="009B72C4">
            <w:pPr>
              <w:jc w:val="right"/>
            </w:pPr>
            <w:r>
              <w:t>81.53%</w:t>
            </w:r>
          </w:p>
        </w:tc>
        <w:tc>
          <w:tcPr>
            <w:tcW w:w="1315" w:type="dxa"/>
          </w:tcPr>
          <w:p w:rsidR="009B72C4" w:rsidRDefault="009B72C4" w:rsidP="009B72C4">
            <w:pPr>
              <w:jc w:val="right"/>
            </w:pPr>
            <w:r>
              <w:t>2.65%</w:t>
            </w:r>
          </w:p>
        </w:tc>
        <w:tc>
          <w:tcPr>
            <w:tcW w:w="1315" w:type="dxa"/>
          </w:tcPr>
          <w:p w:rsidR="009B72C4" w:rsidRDefault="009B72C4" w:rsidP="009B72C4">
            <w:pPr>
              <w:jc w:val="right"/>
            </w:pPr>
            <w:r>
              <w:t>31.68%</w:t>
            </w:r>
          </w:p>
        </w:tc>
        <w:tc>
          <w:tcPr>
            <w:tcW w:w="1315" w:type="dxa"/>
          </w:tcPr>
          <w:p w:rsidR="009B72C4" w:rsidRDefault="009B72C4" w:rsidP="009B72C4">
            <w:pPr>
              <w:jc w:val="right"/>
            </w:pPr>
            <w:r>
              <w:t>1.47%</w:t>
            </w:r>
          </w:p>
        </w:tc>
        <w:tc>
          <w:tcPr>
            <w:tcW w:w="907" w:type="dxa"/>
          </w:tcPr>
          <w:p w:rsidR="009B72C4" w:rsidRDefault="009B72C4" w:rsidP="009B72C4">
            <w:pPr>
              <w:jc w:val="right"/>
            </w:pPr>
            <w:r>
              <w:t>49.85%</w:t>
            </w:r>
          </w:p>
        </w:tc>
        <w:tc>
          <w:tcPr>
            <w:tcW w:w="907" w:type="dxa"/>
          </w:tcPr>
          <w:p w:rsidR="009B72C4" w:rsidRDefault="009B72C4" w:rsidP="009B72C4">
            <w:pPr>
              <w:jc w:val="right"/>
            </w:pPr>
            <w:r>
              <w:t>1.18%</w:t>
            </w:r>
          </w:p>
        </w:tc>
      </w:tr>
      <w:tr w:rsidR="009B72C4" w:rsidTr="009B72C4">
        <w:tc>
          <w:tcPr>
            <w:tcW w:w="1429" w:type="dxa"/>
          </w:tcPr>
          <w:p w:rsidR="009B72C4" w:rsidRDefault="009B72C4" w:rsidP="009B72C4">
            <w:pPr>
              <w:jc w:val="left"/>
            </w:pPr>
            <w:r>
              <w:rPr>
                <w:rFonts w:hint="eastAsia"/>
              </w:rPr>
              <w:t>过去一年</w:t>
            </w:r>
          </w:p>
        </w:tc>
        <w:tc>
          <w:tcPr>
            <w:tcW w:w="1315" w:type="dxa"/>
          </w:tcPr>
          <w:p w:rsidR="009B72C4" w:rsidRDefault="009B72C4" w:rsidP="009B72C4">
            <w:pPr>
              <w:jc w:val="right"/>
            </w:pPr>
            <w:r>
              <w:t>194.63%</w:t>
            </w:r>
          </w:p>
        </w:tc>
        <w:tc>
          <w:tcPr>
            <w:tcW w:w="1315" w:type="dxa"/>
          </w:tcPr>
          <w:p w:rsidR="009B72C4" w:rsidRDefault="009B72C4" w:rsidP="009B72C4">
            <w:pPr>
              <w:jc w:val="right"/>
            </w:pPr>
            <w:r>
              <w:t>2.46%</w:t>
            </w:r>
          </w:p>
        </w:tc>
        <w:tc>
          <w:tcPr>
            <w:tcW w:w="1315" w:type="dxa"/>
          </w:tcPr>
          <w:p w:rsidR="009B72C4" w:rsidRDefault="009B72C4" w:rsidP="009B72C4">
            <w:pPr>
              <w:jc w:val="right"/>
            </w:pPr>
            <w:r>
              <w:t>73.70%</w:t>
            </w:r>
          </w:p>
        </w:tc>
        <w:tc>
          <w:tcPr>
            <w:tcW w:w="1315" w:type="dxa"/>
          </w:tcPr>
          <w:p w:rsidR="009B72C4" w:rsidRDefault="009B72C4" w:rsidP="009B72C4">
            <w:pPr>
              <w:jc w:val="right"/>
            </w:pPr>
            <w:r>
              <w:t>1.38%</w:t>
            </w:r>
          </w:p>
        </w:tc>
        <w:tc>
          <w:tcPr>
            <w:tcW w:w="907" w:type="dxa"/>
          </w:tcPr>
          <w:p w:rsidR="009B72C4" w:rsidRDefault="009B72C4" w:rsidP="009B72C4">
            <w:pPr>
              <w:jc w:val="right"/>
            </w:pPr>
            <w:r>
              <w:t>120.93%</w:t>
            </w:r>
          </w:p>
        </w:tc>
        <w:tc>
          <w:tcPr>
            <w:tcW w:w="907" w:type="dxa"/>
          </w:tcPr>
          <w:p w:rsidR="009B72C4" w:rsidRDefault="009B72C4" w:rsidP="009B72C4">
            <w:pPr>
              <w:jc w:val="right"/>
            </w:pPr>
            <w:r>
              <w:t>1.08%</w:t>
            </w:r>
          </w:p>
        </w:tc>
      </w:tr>
      <w:tr w:rsidR="009B72C4" w:rsidTr="009B72C4">
        <w:tc>
          <w:tcPr>
            <w:tcW w:w="1429" w:type="dxa"/>
          </w:tcPr>
          <w:p w:rsidR="009B72C4" w:rsidRDefault="009B72C4" w:rsidP="009B72C4">
            <w:pPr>
              <w:jc w:val="left"/>
            </w:pPr>
            <w:r>
              <w:rPr>
                <w:rFonts w:hint="eastAsia"/>
              </w:rPr>
              <w:t>过去三年</w:t>
            </w:r>
          </w:p>
        </w:tc>
        <w:tc>
          <w:tcPr>
            <w:tcW w:w="1315" w:type="dxa"/>
          </w:tcPr>
          <w:p w:rsidR="009B72C4" w:rsidRDefault="009B72C4" w:rsidP="009B72C4">
            <w:pPr>
              <w:jc w:val="right"/>
            </w:pPr>
            <w:r>
              <w:t>147.95%</w:t>
            </w:r>
          </w:p>
        </w:tc>
        <w:tc>
          <w:tcPr>
            <w:tcW w:w="1315" w:type="dxa"/>
          </w:tcPr>
          <w:p w:rsidR="009B72C4" w:rsidRDefault="009B72C4" w:rsidP="009B72C4">
            <w:pPr>
              <w:jc w:val="right"/>
            </w:pPr>
            <w:r>
              <w:t>2.12%</w:t>
            </w:r>
          </w:p>
        </w:tc>
        <w:tc>
          <w:tcPr>
            <w:tcW w:w="1315" w:type="dxa"/>
          </w:tcPr>
          <w:p w:rsidR="009B72C4" w:rsidRDefault="009B72C4" w:rsidP="009B72C4">
            <w:pPr>
              <w:jc w:val="right"/>
            </w:pPr>
            <w:r>
              <w:t>77.53%</w:t>
            </w:r>
          </w:p>
        </w:tc>
        <w:tc>
          <w:tcPr>
            <w:tcW w:w="1315" w:type="dxa"/>
          </w:tcPr>
          <w:p w:rsidR="009B72C4" w:rsidRDefault="009B72C4" w:rsidP="009B72C4">
            <w:pPr>
              <w:jc w:val="right"/>
            </w:pPr>
            <w:r>
              <w:t>1.31%</w:t>
            </w:r>
          </w:p>
        </w:tc>
        <w:tc>
          <w:tcPr>
            <w:tcW w:w="907" w:type="dxa"/>
          </w:tcPr>
          <w:p w:rsidR="009B72C4" w:rsidRDefault="009B72C4" w:rsidP="009B72C4">
            <w:pPr>
              <w:jc w:val="right"/>
            </w:pPr>
            <w:r>
              <w:t>70.42%</w:t>
            </w:r>
          </w:p>
        </w:tc>
        <w:tc>
          <w:tcPr>
            <w:tcW w:w="907" w:type="dxa"/>
          </w:tcPr>
          <w:p w:rsidR="009B72C4" w:rsidRDefault="009B72C4" w:rsidP="009B72C4">
            <w:pPr>
              <w:jc w:val="right"/>
            </w:pPr>
            <w:r>
              <w:t>0.81%</w:t>
            </w:r>
          </w:p>
        </w:tc>
      </w:tr>
      <w:tr w:rsidR="009B72C4" w:rsidTr="009B72C4">
        <w:tc>
          <w:tcPr>
            <w:tcW w:w="1429" w:type="dxa"/>
          </w:tcPr>
          <w:p w:rsidR="009B72C4" w:rsidRDefault="009B72C4" w:rsidP="009B72C4">
            <w:pPr>
              <w:jc w:val="left"/>
            </w:pPr>
            <w:r>
              <w:rPr>
                <w:rFonts w:hint="eastAsia"/>
              </w:rPr>
              <w:t>过去五年</w:t>
            </w:r>
          </w:p>
        </w:tc>
        <w:tc>
          <w:tcPr>
            <w:tcW w:w="1315" w:type="dxa"/>
          </w:tcPr>
          <w:p w:rsidR="009B72C4" w:rsidRDefault="009B72C4" w:rsidP="009B72C4">
            <w:pPr>
              <w:jc w:val="right"/>
            </w:pPr>
            <w:r>
              <w:t>97.88%</w:t>
            </w:r>
          </w:p>
        </w:tc>
        <w:tc>
          <w:tcPr>
            <w:tcW w:w="1315" w:type="dxa"/>
          </w:tcPr>
          <w:p w:rsidR="009B72C4" w:rsidRDefault="009B72C4" w:rsidP="009B72C4">
            <w:pPr>
              <w:jc w:val="right"/>
            </w:pPr>
            <w:r>
              <w:t>2.03%</w:t>
            </w:r>
          </w:p>
        </w:tc>
        <w:tc>
          <w:tcPr>
            <w:tcW w:w="1315" w:type="dxa"/>
          </w:tcPr>
          <w:p w:rsidR="009B72C4" w:rsidRDefault="009B72C4" w:rsidP="009B72C4">
            <w:pPr>
              <w:jc w:val="right"/>
            </w:pPr>
            <w:r>
              <w:t>50.33%</w:t>
            </w:r>
          </w:p>
        </w:tc>
        <w:tc>
          <w:tcPr>
            <w:tcW w:w="1315" w:type="dxa"/>
          </w:tcPr>
          <w:p w:rsidR="009B72C4" w:rsidRDefault="009B72C4" w:rsidP="009B72C4">
            <w:pPr>
              <w:jc w:val="right"/>
            </w:pPr>
            <w:r>
              <w:t>1.32%</w:t>
            </w:r>
          </w:p>
        </w:tc>
        <w:tc>
          <w:tcPr>
            <w:tcW w:w="907" w:type="dxa"/>
          </w:tcPr>
          <w:p w:rsidR="009B72C4" w:rsidRDefault="009B72C4" w:rsidP="009B72C4">
            <w:pPr>
              <w:jc w:val="right"/>
            </w:pPr>
            <w:r>
              <w:t>47.55%</w:t>
            </w:r>
          </w:p>
        </w:tc>
        <w:tc>
          <w:tcPr>
            <w:tcW w:w="907" w:type="dxa"/>
          </w:tcPr>
          <w:p w:rsidR="009B72C4" w:rsidRDefault="009B72C4" w:rsidP="009B72C4">
            <w:pPr>
              <w:jc w:val="right"/>
            </w:pPr>
            <w:r>
              <w:t>0.71%</w:t>
            </w:r>
          </w:p>
        </w:tc>
      </w:tr>
      <w:tr w:rsidR="009B72C4" w:rsidTr="009B72C4">
        <w:tc>
          <w:tcPr>
            <w:tcW w:w="1429" w:type="dxa"/>
          </w:tcPr>
          <w:p w:rsidR="009B72C4" w:rsidRDefault="009B72C4" w:rsidP="009B72C4">
            <w:pPr>
              <w:jc w:val="left"/>
            </w:pPr>
            <w:r>
              <w:rPr>
                <w:rFonts w:hint="eastAsia"/>
              </w:rPr>
              <w:t>过去七年</w:t>
            </w:r>
          </w:p>
        </w:tc>
        <w:tc>
          <w:tcPr>
            <w:tcW w:w="1315" w:type="dxa"/>
          </w:tcPr>
          <w:p w:rsidR="009B72C4" w:rsidRDefault="009B72C4" w:rsidP="009B72C4">
            <w:pPr>
              <w:jc w:val="right"/>
            </w:pPr>
            <w:r>
              <w:t>422.55%</w:t>
            </w:r>
          </w:p>
        </w:tc>
        <w:tc>
          <w:tcPr>
            <w:tcW w:w="1315" w:type="dxa"/>
          </w:tcPr>
          <w:p w:rsidR="009B72C4" w:rsidRDefault="009B72C4" w:rsidP="009B72C4">
            <w:pPr>
              <w:jc w:val="right"/>
            </w:pPr>
            <w:r>
              <w:t>1.93%</w:t>
            </w:r>
          </w:p>
        </w:tc>
        <w:tc>
          <w:tcPr>
            <w:tcW w:w="1315" w:type="dxa"/>
          </w:tcPr>
          <w:p w:rsidR="009B72C4" w:rsidRDefault="009B72C4" w:rsidP="009B72C4">
            <w:pPr>
              <w:jc w:val="right"/>
            </w:pPr>
            <w:r>
              <w:t>164.99%</w:t>
            </w:r>
          </w:p>
        </w:tc>
        <w:tc>
          <w:tcPr>
            <w:tcW w:w="1315" w:type="dxa"/>
          </w:tcPr>
          <w:p w:rsidR="009B72C4" w:rsidRDefault="009B72C4" w:rsidP="009B72C4">
            <w:pPr>
              <w:jc w:val="right"/>
            </w:pPr>
            <w:r>
              <w:t>1.33%</w:t>
            </w:r>
          </w:p>
        </w:tc>
        <w:tc>
          <w:tcPr>
            <w:tcW w:w="907" w:type="dxa"/>
          </w:tcPr>
          <w:p w:rsidR="009B72C4" w:rsidRDefault="009B72C4" w:rsidP="009B72C4">
            <w:pPr>
              <w:jc w:val="right"/>
            </w:pPr>
            <w:r>
              <w:t>257.56%</w:t>
            </w:r>
          </w:p>
        </w:tc>
        <w:tc>
          <w:tcPr>
            <w:tcW w:w="907" w:type="dxa"/>
          </w:tcPr>
          <w:p w:rsidR="009B72C4" w:rsidRDefault="009B72C4" w:rsidP="009B72C4">
            <w:pPr>
              <w:jc w:val="right"/>
            </w:pPr>
            <w:r>
              <w:t>0.60%</w:t>
            </w:r>
          </w:p>
        </w:tc>
      </w:tr>
      <w:tr w:rsidR="009B72C4" w:rsidTr="009B72C4">
        <w:tc>
          <w:tcPr>
            <w:tcW w:w="1429" w:type="dxa"/>
          </w:tcPr>
          <w:p w:rsidR="009B72C4" w:rsidRDefault="009B72C4" w:rsidP="009B72C4">
            <w:pPr>
              <w:jc w:val="left"/>
            </w:pPr>
            <w:r>
              <w:rPr>
                <w:rFonts w:hint="eastAsia"/>
              </w:rPr>
              <w:t>过去十年</w:t>
            </w:r>
          </w:p>
        </w:tc>
        <w:tc>
          <w:tcPr>
            <w:tcW w:w="1315" w:type="dxa"/>
          </w:tcPr>
          <w:p w:rsidR="009B72C4" w:rsidRDefault="009B72C4" w:rsidP="009B72C4">
            <w:pPr>
              <w:jc w:val="right"/>
            </w:pPr>
            <w:r>
              <w:t>456.57%</w:t>
            </w:r>
          </w:p>
        </w:tc>
        <w:tc>
          <w:tcPr>
            <w:tcW w:w="1315" w:type="dxa"/>
          </w:tcPr>
          <w:p w:rsidR="009B72C4" w:rsidRDefault="009B72C4" w:rsidP="009B72C4">
            <w:pPr>
              <w:jc w:val="right"/>
            </w:pPr>
            <w:r>
              <w:t>1.73%</w:t>
            </w:r>
          </w:p>
        </w:tc>
        <w:tc>
          <w:tcPr>
            <w:tcW w:w="1315" w:type="dxa"/>
          </w:tcPr>
          <w:p w:rsidR="009B72C4" w:rsidRDefault="009B72C4" w:rsidP="009B72C4">
            <w:pPr>
              <w:jc w:val="right"/>
            </w:pPr>
            <w:r>
              <w:t>148.50%</w:t>
            </w:r>
          </w:p>
        </w:tc>
        <w:tc>
          <w:tcPr>
            <w:tcW w:w="1315" w:type="dxa"/>
          </w:tcPr>
          <w:p w:rsidR="009B72C4" w:rsidRDefault="009B72C4" w:rsidP="009B72C4">
            <w:pPr>
              <w:jc w:val="right"/>
            </w:pPr>
            <w:r>
              <w:t>1.25%</w:t>
            </w:r>
          </w:p>
        </w:tc>
        <w:tc>
          <w:tcPr>
            <w:tcW w:w="907" w:type="dxa"/>
          </w:tcPr>
          <w:p w:rsidR="009B72C4" w:rsidRDefault="009B72C4" w:rsidP="009B72C4">
            <w:pPr>
              <w:jc w:val="right"/>
            </w:pPr>
            <w:r>
              <w:t>308.07%</w:t>
            </w:r>
          </w:p>
        </w:tc>
        <w:tc>
          <w:tcPr>
            <w:tcW w:w="907" w:type="dxa"/>
          </w:tcPr>
          <w:p w:rsidR="009B72C4" w:rsidRDefault="009B72C4" w:rsidP="009B72C4">
            <w:pPr>
              <w:jc w:val="right"/>
            </w:pPr>
            <w:r>
              <w:t>0.48%</w:t>
            </w:r>
          </w:p>
        </w:tc>
      </w:tr>
      <w:tr w:rsidR="009B72C4" w:rsidTr="009B72C4">
        <w:tc>
          <w:tcPr>
            <w:tcW w:w="1429" w:type="dxa"/>
          </w:tcPr>
          <w:p w:rsidR="009B72C4" w:rsidRDefault="009B72C4" w:rsidP="009B72C4">
            <w:pPr>
              <w:jc w:val="left"/>
            </w:pPr>
            <w:r>
              <w:rPr>
                <w:rFonts w:hint="eastAsia"/>
              </w:rPr>
              <w:t>自基金合同生效起至今</w:t>
            </w:r>
          </w:p>
        </w:tc>
        <w:tc>
          <w:tcPr>
            <w:tcW w:w="1315" w:type="dxa"/>
          </w:tcPr>
          <w:p w:rsidR="009B72C4" w:rsidRDefault="009B72C4" w:rsidP="009B72C4">
            <w:pPr>
              <w:jc w:val="right"/>
            </w:pPr>
            <w:r>
              <w:t>854.19%</w:t>
            </w:r>
          </w:p>
        </w:tc>
        <w:tc>
          <w:tcPr>
            <w:tcW w:w="1315" w:type="dxa"/>
          </w:tcPr>
          <w:p w:rsidR="009B72C4" w:rsidRDefault="009B72C4" w:rsidP="009B72C4">
            <w:pPr>
              <w:jc w:val="right"/>
            </w:pPr>
            <w:r>
              <w:t>1.81%</w:t>
            </w:r>
          </w:p>
        </w:tc>
        <w:tc>
          <w:tcPr>
            <w:tcW w:w="1315" w:type="dxa"/>
          </w:tcPr>
          <w:p w:rsidR="009B72C4" w:rsidRDefault="009B72C4" w:rsidP="009B72C4">
            <w:pPr>
              <w:jc w:val="right"/>
            </w:pPr>
            <w:r>
              <w:t>215.32%</w:t>
            </w:r>
          </w:p>
        </w:tc>
        <w:tc>
          <w:tcPr>
            <w:tcW w:w="1315" w:type="dxa"/>
          </w:tcPr>
          <w:p w:rsidR="009B72C4" w:rsidRDefault="009B72C4" w:rsidP="009B72C4">
            <w:pPr>
              <w:jc w:val="right"/>
            </w:pPr>
            <w:r>
              <w:t>1.44%</w:t>
            </w:r>
          </w:p>
        </w:tc>
        <w:tc>
          <w:tcPr>
            <w:tcW w:w="907" w:type="dxa"/>
          </w:tcPr>
          <w:p w:rsidR="009B72C4" w:rsidRDefault="009B72C4" w:rsidP="009B72C4">
            <w:pPr>
              <w:jc w:val="right"/>
            </w:pPr>
            <w:r>
              <w:t>638.87%</w:t>
            </w:r>
          </w:p>
        </w:tc>
        <w:tc>
          <w:tcPr>
            <w:tcW w:w="907" w:type="dxa"/>
          </w:tcPr>
          <w:p w:rsidR="009B72C4" w:rsidRDefault="009B72C4" w:rsidP="009B72C4">
            <w:pPr>
              <w:jc w:val="right"/>
            </w:pPr>
            <w:r>
              <w:t>0.37%</w:t>
            </w:r>
          </w:p>
        </w:tc>
      </w:tr>
    </w:tbl>
    <w:p w:rsidR="009B72C4" w:rsidRDefault="009B72C4" w:rsidP="009B72C4">
      <w:pPr>
        <w:pStyle w:val="-"/>
        <w:ind w:firstLine="420"/>
      </w:pPr>
      <w:r>
        <w:rPr>
          <w:rFonts w:hint="eastAsia"/>
        </w:rPr>
        <w:t>南方高端装备混合C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72C4" w:rsidTr="009B72C4">
        <w:trPr>
          <w:cnfStyle w:val="100000000000" w:firstRow="1" w:lastRow="0" w:firstColumn="0" w:lastColumn="0" w:oddVBand="0" w:evenVBand="0" w:oddHBand="0" w:evenHBand="0" w:firstRowFirstColumn="0" w:firstRowLastColumn="0" w:lastRowFirstColumn="0" w:lastRowLastColumn="0"/>
        </w:trPr>
        <w:tc>
          <w:tcPr>
            <w:tcW w:w="1429" w:type="dxa"/>
          </w:tcPr>
          <w:p w:rsidR="009B72C4" w:rsidRPr="009B72C4" w:rsidRDefault="009B72C4" w:rsidP="009B72C4">
            <w:pPr>
              <w:jc w:val="center"/>
              <w:rPr>
                <w:b/>
              </w:rPr>
            </w:pPr>
            <w:r w:rsidRPr="009B72C4">
              <w:rPr>
                <w:rFonts w:hint="eastAsia"/>
                <w:b/>
              </w:rPr>
              <w:t>阶段</w:t>
            </w:r>
          </w:p>
        </w:tc>
        <w:tc>
          <w:tcPr>
            <w:tcW w:w="1315" w:type="dxa"/>
          </w:tcPr>
          <w:p w:rsidR="009B72C4" w:rsidRPr="009B72C4" w:rsidRDefault="009B72C4" w:rsidP="009B72C4">
            <w:pPr>
              <w:jc w:val="center"/>
              <w:rPr>
                <w:b/>
              </w:rPr>
            </w:pPr>
            <w:r w:rsidRPr="009B72C4">
              <w:rPr>
                <w:rFonts w:hint="eastAsia"/>
                <w:b/>
              </w:rPr>
              <w:t>净值增长率①</w:t>
            </w:r>
          </w:p>
        </w:tc>
        <w:tc>
          <w:tcPr>
            <w:tcW w:w="1315" w:type="dxa"/>
          </w:tcPr>
          <w:p w:rsidR="009B72C4" w:rsidRPr="009B72C4" w:rsidRDefault="009B72C4" w:rsidP="009B72C4">
            <w:pPr>
              <w:jc w:val="center"/>
              <w:rPr>
                <w:b/>
              </w:rPr>
            </w:pPr>
            <w:r w:rsidRPr="009B72C4">
              <w:rPr>
                <w:rFonts w:hint="eastAsia"/>
                <w:b/>
              </w:rPr>
              <w:t>净值增长率标准差②</w:t>
            </w:r>
          </w:p>
        </w:tc>
        <w:tc>
          <w:tcPr>
            <w:tcW w:w="1315" w:type="dxa"/>
          </w:tcPr>
          <w:p w:rsidR="009B72C4" w:rsidRPr="009B72C4" w:rsidRDefault="009B72C4" w:rsidP="009B72C4">
            <w:pPr>
              <w:jc w:val="center"/>
              <w:rPr>
                <w:b/>
              </w:rPr>
            </w:pPr>
            <w:r w:rsidRPr="009B72C4">
              <w:rPr>
                <w:rFonts w:hint="eastAsia"/>
                <w:b/>
              </w:rPr>
              <w:t>业绩比较基准收益率③</w:t>
            </w:r>
          </w:p>
        </w:tc>
        <w:tc>
          <w:tcPr>
            <w:tcW w:w="1315" w:type="dxa"/>
          </w:tcPr>
          <w:p w:rsidR="009B72C4" w:rsidRPr="009B72C4" w:rsidRDefault="009B72C4" w:rsidP="009B72C4">
            <w:pPr>
              <w:jc w:val="center"/>
              <w:rPr>
                <w:b/>
              </w:rPr>
            </w:pPr>
            <w:r w:rsidRPr="009B72C4">
              <w:rPr>
                <w:rFonts w:hint="eastAsia"/>
                <w:b/>
              </w:rPr>
              <w:t>业绩比较基准收益率标准差④</w:t>
            </w:r>
          </w:p>
        </w:tc>
        <w:tc>
          <w:tcPr>
            <w:tcW w:w="907" w:type="dxa"/>
          </w:tcPr>
          <w:p w:rsidR="009B72C4" w:rsidRPr="009B72C4" w:rsidRDefault="009B72C4" w:rsidP="009B72C4">
            <w:pPr>
              <w:jc w:val="center"/>
              <w:rPr>
                <w:b/>
              </w:rPr>
            </w:pPr>
            <w:r w:rsidRPr="009B72C4">
              <w:rPr>
                <w:rFonts w:hint="eastAsia"/>
                <w:b/>
              </w:rPr>
              <w:t>①</w:t>
            </w:r>
            <w:r w:rsidRPr="009B72C4">
              <w:rPr>
                <w:rFonts w:hint="eastAsia"/>
                <w:b/>
              </w:rPr>
              <w:t>-</w:t>
            </w:r>
            <w:r w:rsidRPr="009B72C4">
              <w:rPr>
                <w:rFonts w:hint="eastAsia"/>
                <w:b/>
              </w:rPr>
              <w:t>③</w:t>
            </w:r>
          </w:p>
        </w:tc>
        <w:tc>
          <w:tcPr>
            <w:tcW w:w="907" w:type="dxa"/>
          </w:tcPr>
          <w:p w:rsidR="009B72C4" w:rsidRPr="009B72C4" w:rsidRDefault="009B72C4" w:rsidP="009B72C4">
            <w:pPr>
              <w:jc w:val="center"/>
              <w:rPr>
                <w:b/>
              </w:rPr>
            </w:pPr>
            <w:r w:rsidRPr="009B72C4">
              <w:rPr>
                <w:rFonts w:hint="eastAsia"/>
                <w:b/>
              </w:rPr>
              <w:t>②</w:t>
            </w:r>
            <w:r w:rsidRPr="009B72C4">
              <w:rPr>
                <w:rFonts w:hint="eastAsia"/>
                <w:b/>
              </w:rPr>
              <w:t>-</w:t>
            </w:r>
            <w:r w:rsidRPr="009B72C4">
              <w:rPr>
                <w:rFonts w:hint="eastAsia"/>
                <w:b/>
              </w:rPr>
              <w:t>④</w:t>
            </w:r>
          </w:p>
        </w:tc>
      </w:tr>
      <w:tr w:rsidR="009B72C4" w:rsidTr="009B72C4">
        <w:tc>
          <w:tcPr>
            <w:tcW w:w="1429" w:type="dxa"/>
          </w:tcPr>
          <w:p w:rsidR="009B72C4" w:rsidRDefault="009B72C4" w:rsidP="009B72C4">
            <w:pPr>
              <w:jc w:val="left"/>
            </w:pPr>
            <w:r>
              <w:rPr>
                <w:rFonts w:hint="eastAsia"/>
              </w:rPr>
              <w:t>过去三个月</w:t>
            </w:r>
          </w:p>
        </w:tc>
        <w:tc>
          <w:tcPr>
            <w:tcW w:w="1315" w:type="dxa"/>
          </w:tcPr>
          <w:p w:rsidR="009B72C4" w:rsidRDefault="009B72C4" w:rsidP="009B72C4">
            <w:pPr>
              <w:jc w:val="right"/>
            </w:pPr>
            <w:r>
              <w:t>86.18%</w:t>
            </w:r>
          </w:p>
        </w:tc>
        <w:tc>
          <w:tcPr>
            <w:tcW w:w="1315" w:type="dxa"/>
          </w:tcPr>
          <w:p w:rsidR="009B72C4" w:rsidRDefault="009B72C4" w:rsidP="009B72C4">
            <w:pPr>
              <w:jc w:val="right"/>
            </w:pPr>
            <w:r>
              <w:t>2.75%</w:t>
            </w:r>
          </w:p>
        </w:tc>
        <w:tc>
          <w:tcPr>
            <w:tcW w:w="1315" w:type="dxa"/>
          </w:tcPr>
          <w:p w:rsidR="009B72C4" w:rsidRDefault="009B72C4" w:rsidP="009B72C4">
            <w:pPr>
              <w:jc w:val="right"/>
            </w:pPr>
            <w:r>
              <w:t>33.15%</w:t>
            </w:r>
          </w:p>
        </w:tc>
        <w:tc>
          <w:tcPr>
            <w:tcW w:w="1315" w:type="dxa"/>
          </w:tcPr>
          <w:p w:rsidR="009B72C4" w:rsidRDefault="009B72C4" w:rsidP="009B72C4">
            <w:pPr>
              <w:jc w:val="right"/>
            </w:pPr>
            <w:r>
              <w:t>1.67%</w:t>
            </w:r>
          </w:p>
        </w:tc>
        <w:tc>
          <w:tcPr>
            <w:tcW w:w="907" w:type="dxa"/>
          </w:tcPr>
          <w:p w:rsidR="009B72C4" w:rsidRDefault="009B72C4" w:rsidP="009B72C4">
            <w:pPr>
              <w:jc w:val="right"/>
            </w:pPr>
            <w:r>
              <w:t>53.03%</w:t>
            </w:r>
          </w:p>
        </w:tc>
        <w:tc>
          <w:tcPr>
            <w:tcW w:w="907" w:type="dxa"/>
          </w:tcPr>
          <w:p w:rsidR="009B72C4" w:rsidRDefault="009B72C4" w:rsidP="009B72C4">
            <w:pPr>
              <w:jc w:val="right"/>
            </w:pPr>
            <w:r>
              <w:t>1.08%</w:t>
            </w:r>
          </w:p>
        </w:tc>
      </w:tr>
      <w:tr w:rsidR="009B72C4" w:rsidTr="009B72C4">
        <w:tc>
          <w:tcPr>
            <w:tcW w:w="1429" w:type="dxa"/>
          </w:tcPr>
          <w:p w:rsidR="009B72C4" w:rsidRDefault="009B72C4" w:rsidP="009B72C4">
            <w:pPr>
              <w:jc w:val="left"/>
            </w:pPr>
            <w:r>
              <w:rPr>
                <w:rFonts w:hint="eastAsia"/>
              </w:rPr>
              <w:t>过去六个月</w:t>
            </w:r>
          </w:p>
        </w:tc>
        <w:tc>
          <w:tcPr>
            <w:tcW w:w="1315" w:type="dxa"/>
          </w:tcPr>
          <w:p w:rsidR="009B72C4" w:rsidRDefault="009B72C4" w:rsidP="009B72C4">
            <w:pPr>
              <w:jc w:val="right"/>
            </w:pPr>
            <w:r>
              <w:t>80.82%</w:t>
            </w:r>
          </w:p>
        </w:tc>
        <w:tc>
          <w:tcPr>
            <w:tcW w:w="1315" w:type="dxa"/>
          </w:tcPr>
          <w:p w:rsidR="009B72C4" w:rsidRDefault="009B72C4" w:rsidP="009B72C4">
            <w:pPr>
              <w:jc w:val="right"/>
            </w:pPr>
            <w:r>
              <w:t>2.65%</w:t>
            </w:r>
          </w:p>
        </w:tc>
        <w:tc>
          <w:tcPr>
            <w:tcW w:w="1315" w:type="dxa"/>
          </w:tcPr>
          <w:p w:rsidR="009B72C4" w:rsidRDefault="009B72C4" w:rsidP="009B72C4">
            <w:pPr>
              <w:jc w:val="right"/>
            </w:pPr>
            <w:r>
              <w:t>31.68%</w:t>
            </w:r>
          </w:p>
        </w:tc>
        <w:tc>
          <w:tcPr>
            <w:tcW w:w="1315" w:type="dxa"/>
          </w:tcPr>
          <w:p w:rsidR="009B72C4" w:rsidRDefault="009B72C4" w:rsidP="009B72C4">
            <w:pPr>
              <w:jc w:val="right"/>
            </w:pPr>
            <w:r>
              <w:t>1.47%</w:t>
            </w:r>
          </w:p>
        </w:tc>
        <w:tc>
          <w:tcPr>
            <w:tcW w:w="907" w:type="dxa"/>
          </w:tcPr>
          <w:p w:rsidR="009B72C4" w:rsidRDefault="009B72C4" w:rsidP="009B72C4">
            <w:pPr>
              <w:jc w:val="right"/>
            </w:pPr>
            <w:r>
              <w:t>49.14%</w:t>
            </w:r>
          </w:p>
        </w:tc>
        <w:tc>
          <w:tcPr>
            <w:tcW w:w="907" w:type="dxa"/>
          </w:tcPr>
          <w:p w:rsidR="009B72C4" w:rsidRDefault="009B72C4" w:rsidP="009B72C4">
            <w:pPr>
              <w:jc w:val="right"/>
            </w:pPr>
            <w:r>
              <w:t>1.18%</w:t>
            </w:r>
          </w:p>
        </w:tc>
      </w:tr>
      <w:tr w:rsidR="009B72C4" w:rsidTr="009B72C4">
        <w:tc>
          <w:tcPr>
            <w:tcW w:w="1429" w:type="dxa"/>
          </w:tcPr>
          <w:p w:rsidR="009B72C4" w:rsidRDefault="009B72C4" w:rsidP="009B72C4">
            <w:pPr>
              <w:jc w:val="left"/>
            </w:pPr>
            <w:r>
              <w:rPr>
                <w:rFonts w:hint="eastAsia"/>
              </w:rPr>
              <w:t>过去一年</w:t>
            </w:r>
          </w:p>
        </w:tc>
        <w:tc>
          <w:tcPr>
            <w:tcW w:w="1315" w:type="dxa"/>
          </w:tcPr>
          <w:p w:rsidR="009B72C4" w:rsidRDefault="009B72C4" w:rsidP="009B72C4">
            <w:pPr>
              <w:jc w:val="right"/>
            </w:pPr>
            <w:r>
              <w:t>192.24%</w:t>
            </w:r>
          </w:p>
        </w:tc>
        <w:tc>
          <w:tcPr>
            <w:tcW w:w="1315" w:type="dxa"/>
          </w:tcPr>
          <w:p w:rsidR="009B72C4" w:rsidRDefault="009B72C4" w:rsidP="009B72C4">
            <w:pPr>
              <w:jc w:val="right"/>
            </w:pPr>
            <w:r>
              <w:t>2.46%</w:t>
            </w:r>
          </w:p>
        </w:tc>
        <w:tc>
          <w:tcPr>
            <w:tcW w:w="1315" w:type="dxa"/>
          </w:tcPr>
          <w:p w:rsidR="009B72C4" w:rsidRDefault="009B72C4" w:rsidP="009B72C4">
            <w:pPr>
              <w:jc w:val="right"/>
            </w:pPr>
            <w:r>
              <w:t>73.70%</w:t>
            </w:r>
          </w:p>
        </w:tc>
        <w:tc>
          <w:tcPr>
            <w:tcW w:w="1315" w:type="dxa"/>
          </w:tcPr>
          <w:p w:rsidR="009B72C4" w:rsidRDefault="009B72C4" w:rsidP="009B72C4">
            <w:pPr>
              <w:jc w:val="right"/>
            </w:pPr>
            <w:r>
              <w:t>1.38%</w:t>
            </w:r>
          </w:p>
        </w:tc>
        <w:tc>
          <w:tcPr>
            <w:tcW w:w="907" w:type="dxa"/>
          </w:tcPr>
          <w:p w:rsidR="009B72C4" w:rsidRDefault="009B72C4" w:rsidP="009B72C4">
            <w:pPr>
              <w:jc w:val="right"/>
            </w:pPr>
            <w:r>
              <w:t>118.54%</w:t>
            </w:r>
          </w:p>
        </w:tc>
        <w:tc>
          <w:tcPr>
            <w:tcW w:w="907" w:type="dxa"/>
          </w:tcPr>
          <w:p w:rsidR="009B72C4" w:rsidRDefault="009B72C4" w:rsidP="009B72C4">
            <w:pPr>
              <w:jc w:val="right"/>
            </w:pPr>
            <w:r>
              <w:t>1.08%</w:t>
            </w:r>
          </w:p>
        </w:tc>
      </w:tr>
      <w:tr w:rsidR="009B72C4" w:rsidTr="009B72C4">
        <w:tc>
          <w:tcPr>
            <w:tcW w:w="1429" w:type="dxa"/>
          </w:tcPr>
          <w:p w:rsidR="009B72C4" w:rsidRDefault="009B72C4" w:rsidP="009B72C4">
            <w:pPr>
              <w:jc w:val="left"/>
            </w:pPr>
            <w:r>
              <w:rPr>
                <w:rFonts w:hint="eastAsia"/>
              </w:rPr>
              <w:t>过去三年</w:t>
            </w:r>
          </w:p>
        </w:tc>
        <w:tc>
          <w:tcPr>
            <w:tcW w:w="1315" w:type="dxa"/>
          </w:tcPr>
          <w:p w:rsidR="009B72C4" w:rsidRDefault="009B72C4" w:rsidP="009B72C4">
            <w:pPr>
              <w:jc w:val="right"/>
            </w:pPr>
            <w:r>
              <w:t>141.99%</w:t>
            </w:r>
          </w:p>
        </w:tc>
        <w:tc>
          <w:tcPr>
            <w:tcW w:w="1315" w:type="dxa"/>
          </w:tcPr>
          <w:p w:rsidR="009B72C4" w:rsidRDefault="009B72C4" w:rsidP="009B72C4">
            <w:pPr>
              <w:jc w:val="right"/>
            </w:pPr>
            <w:r>
              <w:t>2.12%</w:t>
            </w:r>
          </w:p>
        </w:tc>
        <w:tc>
          <w:tcPr>
            <w:tcW w:w="1315" w:type="dxa"/>
          </w:tcPr>
          <w:p w:rsidR="009B72C4" w:rsidRDefault="009B72C4" w:rsidP="009B72C4">
            <w:pPr>
              <w:jc w:val="right"/>
            </w:pPr>
            <w:r>
              <w:t>77.53%</w:t>
            </w:r>
          </w:p>
        </w:tc>
        <w:tc>
          <w:tcPr>
            <w:tcW w:w="1315" w:type="dxa"/>
          </w:tcPr>
          <w:p w:rsidR="009B72C4" w:rsidRDefault="009B72C4" w:rsidP="009B72C4">
            <w:pPr>
              <w:jc w:val="right"/>
            </w:pPr>
            <w:r>
              <w:t>1.31%</w:t>
            </w:r>
          </w:p>
        </w:tc>
        <w:tc>
          <w:tcPr>
            <w:tcW w:w="907" w:type="dxa"/>
          </w:tcPr>
          <w:p w:rsidR="009B72C4" w:rsidRDefault="009B72C4" w:rsidP="009B72C4">
            <w:pPr>
              <w:jc w:val="right"/>
            </w:pPr>
            <w:r>
              <w:t>64.46%</w:t>
            </w:r>
          </w:p>
        </w:tc>
        <w:tc>
          <w:tcPr>
            <w:tcW w:w="907" w:type="dxa"/>
          </w:tcPr>
          <w:p w:rsidR="009B72C4" w:rsidRDefault="009B72C4" w:rsidP="009B72C4">
            <w:pPr>
              <w:jc w:val="right"/>
            </w:pPr>
            <w:r>
              <w:t>0.81%</w:t>
            </w:r>
          </w:p>
        </w:tc>
      </w:tr>
      <w:tr w:rsidR="009B72C4" w:rsidTr="009B72C4">
        <w:tc>
          <w:tcPr>
            <w:tcW w:w="1429" w:type="dxa"/>
          </w:tcPr>
          <w:p w:rsidR="009B72C4" w:rsidRDefault="009B72C4" w:rsidP="009B72C4">
            <w:pPr>
              <w:jc w:val="left"/>
            </w:pPr>
            <w:r>
              <w:rPr>
                <w:rFonts w:hint="eastAsia"/>
              </w:rPr>
              <w:t>过去五年</w:t>
            </w:r>
          </w:p>
        </w:tc>
        <w:tc>
          <w:tcPr>
            <w:tcW w:w="1315" w:type="dxa"/>
          </w:tcPr>
          <w:p w:rsidR="009B72C4" w:rsidRDefault="009B72C4" w:rsidP="009B72C4">
            <w:pPr>
              <w:jc w:val="right"/>
            </w:pPr>
            <w:r>
              <w:t>90.08%</w:t>
            </w:r>
          </w:p>
        </w:tc>
        <w:tc>
          <w:tcPr>
            <w:tcW w:w="1315" w:type="dxa"/>
          </w:tcPr>
          <w:p w:rsidR="009B72C4" w:rsidRDefault="009B72C4" w:rsidP="009B72C4">
            <w:pPr>
              <w:jc w:val="right"/>
            </w:pPr>
            <w:r>
              <w:t>2.03%</w:t>
            </w:r>
          </w:p>
        </w:tc>
        <w:tc>
          <w:tcPr>
            <w:tcW w:w="1315" w:type="dxa"/>
          </w:tcPr>
          <w:p w:rsidR="009B72C4" w:rsidRDefault="009B72C4" w:rsidP="009B72C4">
            <w:pPr>
              <w:jc w:val="right"/>
            </w:pPr>
            <w:r>
              <w:t>50.33%</w:t>
            </w:r>
          </w:p>
        </w:tc>
        <w:tc>
          <w:tcPr>
            <w:tcW w:w="1315" w:type="dxa"/>
          </w:tcPr>
          <w:p w:rsidR="009B72C4" w:rsidRDefault="009B72C4" w:rsidP="009B72C4">
            <w:pPr>
              <w:jc w:val="right"/>
            </w:pPr>
            <w:r>
              <w:t>1.32%</w:t>
            </w:r>
          </w:p>
        </w:tc>
        <w:tc>
          <w:tcPr>
            <w:tcW w:w="907" w:type="dxa"/>
          </w:tcPr>
          <w:p w:rsidR="009B72C4" w:rsidRDefault="009B72C4" w:rsidP="009B72C4">
            <w:pPr>
              <w:jc w:val="right"/>
            </w:pPr>
            <w:r>
              <w:t>39.75%</w:t>
            </w:r>
          </w:p>
        </w:tc>
        <w:tc>
          <w:tcPr>
            <w:tcW w:w="907" w:type="dxa"/>
          </w:tcPr>
          <w:p w:rsidR="009B72C4" w:rsidRDefault="009B72C4" w:rsidP="009B72C4">
            <w:pPr>
              <w:jc w:val="right"/>
            </w:pPr>
            <w:r>
              <w:t>0.71%</w:t>
            </w:r>
          </w:p>
        </w:tc>
      </w:tr>
      <w:tr w:rsidR="009B72C4" w:rsidTr="009B72C4">
        <w:tc>
          <w:tcPr>
            <w:tcW w:w="1429" w:type="dxa"/>
          </w:tcPr>
          <w:p w:rsidR="009B72C4" w:rsidRDefault="009B72C4" w:rsidP="009B72C4">
            <w:pPr>
              <w:jc w:val="left"/>
            </w:pPr>
            <w:r>
              <w:rPr>
                <w:rFonts w:hint="eastAsia"/>
              </w:rPr>
              <w:t>过去七年</w:t>
            </w:r>
          </w:p>
        </w:tc>
        <w:tc>
          <w:tcPr>
            <w:tcW w:w="1315" w:type="dxa"/>
          </w:tcPr>
          <w:p w:rsidR="009B72C4" w:rsidRDefault="009B72C4" w:rsidP="009B72C4">
            <w:pPr>
              <w:jc w:val="right"/>
            </w:pPr>
            <w:r>
              <w:t>394.10%</w:t>
            </w:r>
          </w:p>
        </w:tc>
        <w:tc>
          <w:tcPr>
            <w:tcW w:w="1315" w:type="dxa"/>
          </w:tcPr>
          <w:p w:rsidR="009B72C4" w:rsidRDefault="009B72C4" w:rsidP="009B72C4">
            <w:pPr>
              <w:jc w:val="right"/>
            </w:pPr>
            <w:r>
              <w:t>1.93%</w:t>
            </w:r>
          </w:p>
        </w:tc>
        <w:tc>
          <w:tcPr>
            <w:tcW w:w="1315" w:type="dxa"/>
          </w:tcPr>
          <w:p w:rsidR="009B72C4" w:rsidRDefault="009B72C4" w:rsidP="009B72C4">
            <w:pPr>
              <w:jc w:val="right"/>
            </w:pPr>
            <w:r>
              <w:t>164.99%</w:t>
            </w:r>
          </w:p>
        </w:tc>
        <w:tc>
          <w:tcPr>
            <w:tcW w:w="1315" w:type="dxa"/>
          </w:tcPr>
          <w:p w:rsidR="009B72C4" w:rsidRDefault="009B72C4" w:rsidP="009B72C4">
            <w:pPr>
              <w:jc w:val="right"/>
            </w:pPr>
            <w:r>
              <w:t>1.33%</w:t>
            </w:r>
          </w:p>
        </w:tc>
        <w:tc>
          <w:tcPr>
            <w:tcW w:w="907" w:type="dxa"/>
          </w:tcPr>
          <w:p w:rsidR="009B72C4" w:rsidRDefault="009B72C4" w:rsidP="009B72C4">
            <w:pPr>
              <w:jc w:val="right"/>
            </w:pPr>
            <w:r>
              <w:t>229.11%</w:t>
            </w:r>
          </w:p>
        </w:tc>
        <w:tc>
          <w:tcPr>
            <w:tcW w:w="907" w:type="dxa"/>
          </w:tcPr>
          <w:p w:rsidR="009B72C4" w:rsidRDefault="009B72C4" w:rsidP="009B72C4">
            <w:pPr>
              <w:jc w:val="right"/>
            </w:pPr>
            <w:r>
              <w:t>0.60%</w:t>
            </w:r>
          </w:p>
        </w:tc>
      </w:tr>
      <w:tr w:rsidR="009B72C4" w:rsidTr="009B72C4">
        <w:tc>
          <w:tcPr>
            <w:tcW w:w="1429" w:type="dxa"/>
          </w:tcPr>
          <w:p w:rsidR="009B72C4" w:rsidRDefault="009B72C4" w:rsidP="009B72C4">
            <w:pPr>
              <w:jc w:val="left"/>
            </w:pPr>
            <w:r>
              <w:rPr>
                <w:rFonts w:hint="eastAsia"/>
              </w:rPr>
              <w:t>自基金合同生效起至今</w:t>
            </w:r>
          </w:p>
        </w:tc>
        <w:tc>
          <w:tcPr>
            <w:tcW w:w="1315" w:type="dxa"/>
          </w:tcPr>
          <w:p w:rsidR="009B72C4" w:rsidRDefault="009B72C4" w:rsidP="009B72C4">
            <w:pPr>
              <w:jc w:val="right"/>
            </w:pPr>
            <w:r>
              <w:t>349.97%</w:t>
            </w:r>
          </w:p>
        </w:tc>
        <w:tc>
          <w:tcPr>
            <w:tcW w:w="1315" w:type="dxa"/>
          </w:tcPr>
          <w:p w:rsidR="009B72C4" w:rsidRDefault="009B72C4" w:rsidP="009B72C4">
            <w:pPr>
              <w:jc w:val="right"/>
            </w:pPr>
            <w:r>
              <w:t>1.84%</w:t>
            </w:r>
          </w:p>
        </w:tc>
        <w:tc>
          <w:tcPr>
            <w:tcW w:w="1315" w:type="dxa"/>
          </w:tcPr>
          <w:p w:rsidR="009B72C4" w:rsidRDefault="009B72C4" w:rsidP="009B72C4">
            <w:pPr>
              <w:jc w:val="right"/>
            </w:pPr>
            <w:r>
              <w:t>135.88%</w:t>
            </w:r>
          </w:p>
        </w:tc>
        <w:tc>
          <w:tcPr>
            <w:tcW w:w="1315" w:type="dxa"/>
          </w:tcPr>
          <w:p w:rsidR="009B72C4" w:rsidRDefault="009B72C4" w:rsidP="009B72C4">
            <w:pPr>
              <w:jc w:val="right"/>
            </w:pPr>
            <w:r>
              <w:t>1.31%</w:t>
            </w:r>
          </w:p>
        </w:tc>
        <w:tc>
          <w:tcPr>
            <w:tcW w:w="907" w:type="dxa"/>
          </w:tcPr>
          <w:p w:rsidR="009B72C4" w:rsidRDefault="009B72C4" w:rsidP="009B72C4">
            <w:pPr>
              <w:jc w:val="right"/>
            </w:pPr>
            <w:r>
              <w:t>214.09%</w:t>
            </w:r>
          </w:p>
        </w:tc>
        <w:tc>
          <w:tcPr>
            <w:tcW w:w="907" w:type="dxa"/>
          </w:tcPr>
          <w:p w:rsidR="009B72C4" w:rsidRDefault="009B72C4" w:rsidP="009B72C4">
            <w:pPr>
              <w:jc w:val="right"/>
            </w:pPr>
            <w:r>
              <w:t>0.53%</w:t>
            </w:r>
          </w:p>
        </w:tc>
      </w:tr>
    </w:tbl>
    <w:p w:rsidR="009B72C4" w:rsidRDefault="009B72C4" w:rsidP="009B72C4">
      <w:pPr>
        <w:pStyle w:val="-8"/>
      </w:pPr>
      <w:r>
        <w:rPr>
          <w:rFonts w:hint="eastAsia"/>
        </w:rPr>
        <w:t>注：本基金从2017年12月1日起新增C类份额，C类份额自2017年12月4日起存续。</w:t>
      </w:r>
    </w:p>
    <w:p w:rsidR="009B72C4" w:rsidRDefault="009B72C4" w:rsidP="009B72C4">
      <w:pPr>
        <w:pStyle w:val="-3"/>
        <w:spacing w:before="156" w:after="156"/>
      </w:pPr>
      <w:r>
        <w:rPr>
          <w:rFonts w:hint="eastAsia"/>
        </w:rPr>
        <w:t>自基金转型以来基金份额累计净值增长率变动及其与同期业绩比较基准收益率变动的比较</w:t>
      </w:r>
    </w:p>
    <w:p w:rsidR="009B72C4" w:rsidRDefault="009B72C4" w:rsidP="009B72C4">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9B72C4" w:rsidRDefault="009B72C4" w:rsidP="009B72C4">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9B72C4" w:rsidRDefault="009B72C4" w:rsidP="009B72C4">
      <w:pPr>
        <w:pStyle w:val="-8"/>
      </w:pPr>
      <w:r>
        <w:rPr>
          <w:rFonts w:hint="eastAsia"/>
        </w:rPr>
        <w:t>注：本基金从2017年12月1日起新增C类份额，C类份额自2017年12月4日起存续。</w:t>
      </w:r>
    </w:p>
    <w:p w:rsidR="009B72C4" w:rsidRDefault="009B72C4" w:rsidP="009B72C4">
      <w:pPr>
        <w:pStyle w:val="-"/>
        <w:ind w:firstLine="420"/>
      </w:pPr>
      <w:r>
        <w:rPr>
          <w:rFonts w:hint="eastAsia"/>
        </w:rPr>
        <w:t>本基金于2023年6月30日变更，原基金的净值表现延续计算。</w:t>
      </w:r>
    </w:p>
    <w:p w:rsidR="009B72C4" w:rsidRDefault="009B72C4" w:rsidP="009B72C4">
      <w:pPr>
        <w:pStyle w:val="-1"/>
        <w:ind w:left="281" w:hanging="281"/>
      </w:pPr>
      <w:r>
        <w:rPr>
          <w:rFonts w:hint="eastAsia"/>
        </w:rPr>
        <w:lastRenderedPageBreak/>
        <w:t>管理人报告</w:t>
      </w:r>
    </w:p>
    <w:p w:rsidR="009B72C4" w:rsidRDefault="009B72C4" w:rsidP="009B72C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B72C4" w:rsidTr="00AC473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B72C4" w:rsidRPr="009B72C4" w:rsidRDefault="009B72C4" w:rsidP="009B72C4">
            <w:pPr>
              <w:jc w:val="center"/>
              <w:rPr>
                <w:b/>
              </w:rPr>
            </w:pPr>
            <w:r w:rsidRPr="009B72C4">
              <w:rPr>
                <w:rFonts w:hint="eastAsia"/>
                <w:b/>
              </w:rPr>
              <w:t>姓名</w:t>
            </w:r>
          </w:p>
        </w:tc>
        <w:tc>
          <w:tcPr>
            <w:tcW w:w="851" w:type="dxa"/>
            <w:vMerge w:val="restart"/>
          </w:tcPr>
          <w:p w:rsidR="009B72C4" w:rsidRPr="009B72C4" w:rsidRDefault="009B72C4" w:rsidP="009B72C4">
            <w:pPr>
              <w:jc w:val="center"/>
              <w:rPr>
                <w:b/>
              </w:rPr>
            </w:pPr>
            <w:r w:rsidRPr="009B72C4">
              <w:rPr>
                <w:rFonts w:hint="eastAsia"/>
                <w:b/>
              </w:rPr>
              <w:t>职务</w:t>
            </w:r>
          </w:p>
        </w:tc>
        <w:tc>
          <w:tcPr>
            <w:tcW w:w="2234" w:type="dxa"/>
            <w:gridSpan w:val="2"/>
            <w:tcBorders>
              <w:bottom w:val="single" w:sz="4" w:space="0" w:color="auto"/>
            </w:tcBorders>
          </w:tcPr>
          <w:p w:rsidR="009B72C4" w:rsidRPr="009B72C4" w:rsidRDefault="009B72C4" w:rsidP="009B72C4">
            <w:pPr>
              <w:jc w:val="center"/>
              <w:rPr>
                <w:b/>
              </w:rPr>
            </w:pPr>
            <w:r w:rsidRPr="009B72C4">
              <w:rPr>
                <w:rFonts w:hint="eastAsia"/>
                <w:b/>
              </w:rPr>
              <w:t>任本基金的基金经理期限</w:t>
            </w:r>
          </w:p>
        </w:tc>
        <w:tc>
          <w:tcPr>
            <w:tcW w:w="703" w:type="dxa"/>
            <w:vMerge w:val="restart"/>
          </w:tcPr>
          <w:p w:rsidR="009B72C4" w:rsidRPr="009B72C4" w:rsidRDefault="009B72C4" w:rsidP="009B72C4">
            <w:pPr>
              <w:jc w:val="center"/>
              <w:rPr>
                <w:b/>
              </w:rPr>
            </w:pPr>
            <w:r w:rsidRPr="009B72C4">
              <w:rPr>
                <w:rFonts w:hint="eastAsia"/>
                <w:b/>
              </w:rPr>
              <w:t>证券从业年限</w:t>
            </w:r>
          </w:p>
        </w:tc>
        <w:tc>
          <w:tcPr>
            <w:tcW w:w="3856" w:type="dxa"/>
            <w:vMerge w:val="restart"/>
          </w:tcPr>
          <w:p w:rsidR="009B72C4" w:rsidRPr="009B72C4" w:rsidRDefault="009B72C4" w:rsidP="009B72C4">
            <w:pPr>
              <w:jc w:val="center"/>
              <w:rPr>
                <w:b/>
              </w:rPr>
            </w:pPr>
            <w:r w:rsidRPr="009B72C4">
              <w:rPr>
                <w:rFonts w:hint="eastAsia"/>
                <w:b/>
              </w:rPr>
              <w:t>说明</w:t>
            </w:r>
          </w:p>
        </w:tc>
      </w:tr>
      <w:tr w:rsidR="009B72C4" w:rsidTr="009B72C4">
        <w:tc>
          <w:tcPr>
            <w:tcW w:w="862" w:type="dxa"/>
            <w:vMerge/>
          </w:tcPr>
          <w:p w:rsidR="009B72C4" w:rsidRDefault="009B72C4" w:rsidP="009B72C4">
            <w:pPr>
              <w:jc w:val="left"/>
            </w:pPr>
          </w:p>
        </w:tc>
        <w:tc>
          <w:tcPr>
            <w:tcW w:w="851" w:type="dxa"/>
            <w:vMerge/>
          </w:tcPr>
          <w:p w:rsidR="009B72C4" w:rsidRDefault="009B72C4" w:rsidP="009B72C4">
            <w:pPr>
              <w:jc w:val="left"/>
            </w:pPr>
          </w:p>
        </w:tc>
        <w:tc>
          <w:tcPr>
            <w:tcW w:w="1117" w:type="dxa"/>
            <w:shd w:val="clear" w:color="auto" w:fill="BFBFBF"/>
          </w:tcPr>
          <w:p w:rsidR="009B72C4" w:rsidRPr="009B72C4" w:rsidRDefault="009B72C4" w:rsidP="009B72C4">
            <w:pPr>
              <w:jc w:val="center"/>
              <w:rPr>
                <w:b/>
              </w:rPr>
            </w:pPr>
            <w:r w:rsidRPr="009B72C4">
              <w:rPr>
                <w:rFonts w:hint="eastAsia"/>
                <w:b/>
              </w:rPr>
              <w:t>任职日期</w:t>
            </w:r>
          </w:p>
        </w:tc>
        <w:tc>
          <w:tcPr>
            <w:tcW w:w="1117" w:type="dxa"/>
            <w:shd w:val="clear" w:color="auto" w:fill="BFBFBF"/>
          </w:tcPr>
          <w:p w:rsidR="009B72C4" w:rsidRPr="009B72C4" w:rsidRDefault="009B72C4" w:rsidP="009B72C4">
            <w:pPr>
              <w:jc w:val="center"/>
              <w:rPr>
                <w:b/>
              </w:rPr>
            </w:pPr>
            <w:r w:rsidRPr="009B72C4">
              <w:rPr>
                <w:rFonts w:hint="eastAsia"/>
                <w:b/>
              </w:rPr>
              <w:t>离任日期</w:t>
            </w:r>
          </w:p>
        </w:tc>
        <w:tc>
          <w:tcPr>
            <w:tcW w:w="703" w:type="dxa"/>
            <w:vMerge/>
          </w:tcPr>
          <w:p w:rsidR="009B72C4" w:rsidRDefault="009B72C4" w:rsidP="009B72C4">
            <w:pPr>
              <w:jc w:val="left"/>
            </w:pPr>
          </w:p>
        </w:tc>
        <w:tc>
          <w:tcPr>
            <w:tcW w:w="3856" w:type="dxa"/>
            <w:vMerge/>
          </w:tcPr>
          <w:p w:rsidR="009B72C4" w:rsidRDefault="009B72C4" w:rsidP="009B72C4">
            <w:pPr>
              <w:jc w:val="left"/>
            </w:pPr>
          </w:p>
        </w:tc>
      </w:tr>
      <w:tr w:rsidR="009B72C4" w:rsidTr="009B72C4">
        <w:tc>
          <w:tcPr>
            <w:tcW w:w="862" w:type="dxa"/>
          </w:tcPr>
          <w:p w:rsidR="009B72C4" w:rsidRDefault="009B72C4" w:rsidP="009B72C4">
            <w:pPr>
              <w:jc w:val="left"/>
            </w:pPr>
            <w:r>
              <w:rPr>
                <w:rFonts w:hint="eastAsia"/>
              </w:rPr>
              <w:t>张磊</w:t>
            </w:r>
          </w:p>
        </w:tc>
        <w:tc>
          <w:tcPr>
            <w:tcW w:w="851" w:type="dxa"/>
          </w:tcPr>
          <w:p w:rsidR="009B72C4" w:rsidRDefault="009B72C4" w:rsidP="009B72C4">
            <w:pPr>
              <w:jc w:val="left"/>
            </w:pPr>
            <w:r>
              <w:rPr>
                <w:rFonts w:hint="eastAsia"/>
              </w:rPr>
              <w:t>本基金基金经理</w:t>
            </w:r>
          </w:p>
        </w:tc>
        <w:tc>
          <w:tcPr>
            <w:tcW w:w="1117" w:type="dxa"/>
          </w:tcPr>
          <w:p w:rsidR="009B72C4" w:rsidRDefault="009B72C4" w:rsidP="009B72C4">
            <w:pPr>
              <w:jc w:val="left"/>
            </w:pPr>
            <w:r>
              <w:rPr>
                <w:rFonts w:hint="eastAsia"/>
              </w:rPr>
              <w:t>2020</w:t>
            </w:r>
            <w:r>
              <w:rPr>
                <w:rFonts w:hint="eastAsia"/>
              </w:rPr>
              <w:t>年</w:t>
            </w:r>
            <w:r>
              <w:rPr>
                <w:rFonts w:hint="eastAsia"/>
              </w:rPr>
              <w:t>2</w:t>
            </w:r>
            <w:r>
              <w:rPr>
                <w:rFonts w:hint="eastAsia"/>
              </w:rPr>
              <w:t>月</w:t>
            </w:r>
            <w:r>
              <w:rPr>
                <w:rFonts w:hint="eastAsia"/>
              </w:rPr>
              <w:t>7</w:t>
            </w:r>
            <w:r>
              <w:rPr>
                <w:rFonts w:hint="eastAsia"/>
              </w:rPr>
              <w:t>日</w:t>
            </w:r>
          </w:p>
        </w:tc>
        <w:tc>
          <w:tcPr>
            <w:tcW w:w="1117" w:type="dxa"/>
          </w:tcPr>
          <w:p w:rsidR="009B72C4" w:rsidRDefault="009B72C4" w:rsidP="009B72C4">
            <w:pPr>
              <w:jc w:val="right"/>
            </w:pPr>
            <w:r>
              <w:t>-</w:t>
            </w:r>
          </w:p>
        </w:tc>
        <w:tc>
          <w:tcPr>
            <w:tcW w:w="703" w:type="dxa"/>
          </w:tcPr>
          <w:p w:rsidR="009B72C4" w:rsidRDefault="009B72C4" w:rsidP="009B72C4">
            <w:pPr>
              <w:jc w:val="left"/>
            </w:pPr>
            <w:r>
              <w:rPr>
                <w:rFonts w:hint="eastAsia"/>
              </w:rPr>
              <w:t>13</w:t>
            </w:r>
            <w:r>
              <w:rPr>
                <w:rFonts w:hint="eastAsia"/>
              </w:rPr>
              <w:t>年</w:t>
            </w:r>
          </w:p>
        </w:tc>
        <w:tc>
          <w:tcPr>
            <w:tcW w:w="3856" w:type="dxa"/>
          </w:tcPr>
          <w:p w:rsidR="009B72C4" w:rsidRDefault="009B72C4" w:rsidP="009B72C4">
            <w:r>
              <w:rPr>
                <w:rFonts w:hint="eastAsia"/>
              </w:rPr>
              <w:t>中国国籍，复旦大学金融学硕士，具有基金从业资格。曾就职于招商基金研究部，任行业研究员。</w:t>
            </w:r>
            <w:r>
              <w:rPr>
                <w:rFonts w:hint="eastAsia"/>
              </w:rPr>
              <w:t>2015</w:t>
            </w:r>
            <w:r>
              <w:rPr>
                <w:rFonts w:hint="eastAsia"/>
              </w:rPr>
              <w:t>年</w:t>
            </w:r>
            <w:r>
              <w:rPr>
                <w:rFonts w:hint="eastAsia"/>
              </w:rPr>
              <w:t>6</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日，任南方品质混合、南方优享分红混合、南方兴盛混合基金经理助理；</w:t>
            </w:r>
            <w:r>
              <w:rPr>
                <w:rFonts w:hint="eastAsia"/>
              </w:rPr>
              <w:t>2020</w:t>
            </w:r>
            <w:r>
              <w:rPr>
                <w:rFonts w:hint="eastAsia"/>
              </w:rPr>
              <w:t>年</w:t>
            </w:r>
            <w:r>
              <w:rPr>
                <w:rFonts w:hint="eastAsia"/>
              </w:rPr>
              <w:t>2</w:t>
            </w:r>
            <w:r>
              <w:rPr>
                <w:rFonts w:hint="eastAsia"/>
              </w:rPr>
              <w:t>月</w:t>
            </w:r>
            <w:r>
              <w:rPr>
                <w:rFonts w:hint="eastAsia"/>
              </w:rPr>
              <w:t>7</w:t>
            </w:r>
            <w:r>
              <w:rPr>
                <w:rFonts w:hint="eastAsia"/>
              </w:rPr>
              <w:t>日至</w:t>
            </w:r>
            <w:r>
              <w:rPr>
                <w:rFonts w:hint="eastAsia"/>
              </w:rPr>
              <w:t>2023</w:t>
            </w:r>
            <w:r>
              <w:rPr>
                <w:rFonts w:hint="eastAsia"/>
              </w:rPr>
              <w:t>年</w:t>
            </w:r>
            <w:r>
              <w:rPr>
                <w:rFonts w:hint="eastAsia"/>
              </w:rPr>
              <w:t>6</w:t>
            </w:r>
            <w:r>
              <w:rPr>
                <w:rFonts w:hint="eastAsia"/>
              </w:rPr>
              <w:t>月</w:t>
            </w:r>
            <w:r>
              <w:rPr>
                <w:rFonts w:hint="eastAsia"/>
              </w:rPr>
              <w:t>30</w:t>
            </w:r>
            <w:r>
              <w:rPr>
                <w:rFonts w:hint="eastAsia"/>
              </w:rPr>
              <w:t>日，任南方高端装备灵活配置混合基金经理；</w:t>
            </w:r>
            <w:r>
              <w:rPr>
                <w:rFonts w:hint="eastAsia"/>
              </w:rPr>
              <w:t>2022</w:t>
            </w:r>
            <w:r>
              <w:rPr>
                <w:rFonts w:hint="eastAsia"/>
              </w:rPr>
              <w:t>年</w:t>
            </w:r>
            <w:r>
              <w:rPr>
                <w:rFonts w:hint="eastAsia"/>
              </w:rPr>
              <w:t>10</w:t>
            </w:r>
            <w:r>
              <w:rPr>
                <w:rFonts w:hint="eastAsia"/>
              </w:rPr>
              <w:t>月</w:t>
            </w:r>
            <w:r>
              <w:rPr>
                <w:rFonts w:hint="eastAsia"/>
              </w:rPr>
              <w:t>25</w:t>
            </w:r>
            <w:r>
              <w:rPr>
                <w:rFonts w:hint="eastAsia"/>
              </w:rPr>
              <w:t>日至</w:t>
            </w:r>
            <w:r>
              <w:rPr>
                <w:rFonts w:hint="eastAsia"/>
              </w:rPr>
              <w:t>2025</w:t>
            </w:r>
            <w:r>
              <w:rPr>
                <w:rFonts w:hint="eastAsia"/>
              </w:rPr>
              <w:t>年</w:t>
            </w:r>
            <w:r>
              <w:rPr>
                <w:rFonts w:hint="eastAsia"/>
              </w:rPr>
              <w:t>10</w:t>
            </w:r>
            <w:r>
              <w:rPr>
                <w:rFonts w:hint="eastAsia"/>
              </w:rPr>
              <w:t>月</w:t>
            </w:r>
            <w:r>
              <w:rPr>
                <w:rFonts w:hint="eastAsia"/>
              </w:rPr>
              <w:t>27</w:t>
            </w:r>
            <w:r>
              <w:rPr>
                <w:rFonts w:hint="eastAsia"/>
              </w:rPr>
              <w:t>日，任南方碳中和股票发起基金经理；</w:t>
            </w:r>
            <w:r>
              <w:rPr>
                <w:rFonts w:hint="eastAsia"/>
              </w:rPr>
              <w:t>2023</w:t>
            </w:r>
            <w:r>
              <w:rPr>
                <w:rFonts w:hint="eastAsia"/>
              </w:rPr>
              <w:t>年</w:t>
            </w:r>
            <w:r>
              <w:rPr>
                <w:rFonts w:hint="eastAsia"/>
              </w:rPr>
              <w:t>3</w:t>
            </w:r>
            <w:r>
              <w:rPr>
                <w:rFonts w:hint="eastAsia"/>
              </w:rPr>
              <w:t>月</w:t>
            </w:r>
            <w:r>
              <w:rPr>
                <w:rFonts w:hint="eastAsia"/>
              </w:rPr>
              <w:t>21</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日，任南方新材料股票发起基金经理；</w:t>
            </w:r>
            <w:r>
              <w:rPr>
                <w:rFonts w:hint="eastAsia"/>
              </w:rPr>
              <w:t>2023</w:t>
            </w:r>
            <w:r>
              <w:rPr>
                <w:rFonts w:hint="eastAsia"/>
              </w:rPr>
              <w:t>年</w:t>
            </w:r>
            <w:r>
              <w:rPr>
                <w:rFonts w:hint="eastAsia"/>
              </w:rPr>
              <w:t>6</w:t>
            </w:r>
            <w:r>
              <w:rPr>
                <w:rFonts w:hint="eastAsia"/>
              </w:rPr>
              <w:t>月</w:t>
            </w:r>
            <w:r>
              <w:rPr>
                <w:rFonts w:hint="eastAsia"/>
              </w:rPr>
              <w:t>30</w:t>
            </w:r>
            <w:r>
              <w:rPr>
                <w:rFonts w:hint="eastAsia"/>
              </w:rPr>
              <w:t>日至今，任南方高端装备混合基金经理；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日至今，任南方远见回报股票基金经理。</w:t>
            </w:r>
          </w:p>
        </w:tc>
      </w:tr>
    </w:tbl>
    <w:p w:rsidR="009B72C4" w:rsidRDefault="009B72C4" w:rsidP="009B72C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B72C4" w:rsidRDefault="009B72C4" w:rsidP="009B72C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B72C4" w:rsidRDefault="009B72C4" w:rsidP="009B72C4">
      <w:pPr>
        <w:pStyle w:val="-2"/>
        <w:spacing w:before="312"/>
      </w:pPr>
      <w:r>
        <w:rPr>
          <w:rFonts w:hint="eastAsia"/>
        </w:rPr>
        <w:t>管理人对报告期内本基金运作遵规守信情况的说明</w:t>
      </w:r>
    </w:p>
    <w:p w:rsidR="009B72C4" w:rsidRDefault="009B72C4" w:rsidP="009B72C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B72C4" w:rsidRDefault="009B72C4" w:rsidP="009B72C4">
      <w:pPr>
        <w:pStyle w:val="-2"/>
        <w:spacing w:before="312"/>
      </w:pPr>
      <w:r>
        <w:rPr>
          <w:rFonts w:hint="eastAsia"/>
        </w:rPr>
        <w:t>公平交易专项说明</w:t>
      </w:r>
    </w:p>
    <w:p w:rsidR="009B72C4" w:rsidRDefault="009B72C4" w:rsidP="009B72C4">
      <w:pPr>
        <w:pStyle w:val="-3"/>
        <w:spacing w:before="156" w:after="156"/>
      </w:pPr>
      <w:r>
        <w:rPr>
          <w:rFonts w:hint="eastAsia"/>
        </w:rPr>
        <w:t>公平交易制度的执行情况</w:t>
      </w:r>
    </w:p>
    <w:p w:rsidR="009B72C4" w:rsidRDefault="009B72C4" w:rsidP="009B72C4">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B72C4" w:rsidRDefault="009B72C4" w:rsidP="009B72C4">
      <w:pPr>
        <w:pStyle w:val="-3"/>
        <w:spacing w:before="156" w:after="156"/>
      </w:pPr>
      <w:r>
        <w:rPr>
          <w:rFonts w:hint="eastAsia"/>
        </w:rPr>
        <w:t>异常交易行为的专项说明</w:t>
      </w:r>
    </w:p>
    <w:p w:rsidR="009B72C4" w:rsidRDefault="009B72C4" w:rsidP="009B72C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B72C4" w:rsidRDefault="009B72C4" w:rsidP="009B72C4">
      <w:pPr>
        <w:pStyle w:val="-2"/>
        <w:spacing w:before="312"/>
      </w:pPr>
      <w:r>
        <w:rPr>
          <w:rFonts w:hint="eastAsia"/>
        </w:rPr>
        <w:t>报告期内基金投资策略和运作分析</w:t>
      </w:r>
    </w:p>
    <w:p w:rsidR="009B72C4" w:rsidRDefault="009B72C4" w:rsidP="009B72C4">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9B72C4" w:rsidRDefault="009B72C4" w:rsidP="009B72C4">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9B72C4" w:rsidRDefault="009B72C4" w:rsidP="009B72C4">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9B72C4" w:rsidRDefault="009B72C4" w:rsidP="009B72C4">
      <w:pPr>
        <w:pStyle w:val="-"/>
        <w:ind w:firstLine="420"/>
      </w:pPr>
      <w:r>
        <w:rPr>
          <w:rFonts w:hint="eastAsia"/>
        </w:rPr>
        <w:t>2026年二季度，各大指数表现分化，Wind全A和上证指数分别涨12.8%、5.2%。风格分化表现为，曾经的“哑铃策略”两端资产，即Wind微盘股指数和中证红利分别跌13.9%、12.3%；成长、科技方向的创业板指、科创综指分别涨36.3%、55.7%。行业分化表现为，电子、通信涨幅领先，建材、机械、化工分别因成分中的PCB材料、光模块和半导体设备、电子化学品的大涨而带动；跌幅领先的行业中，石油石化、农林牧渔分别因油价、生猪价格跌幅超过20%而大跌，钢铁、商贸零售、美容护理、食品饮料均为内需、顺周期板块。</w:t>
      </w:r>
    </w:p>
    <w:p w:rsidR="009B72C4" w:rsidRDefault="009B72C4" w:rsidP="009B72C4">
      <w:pPr>
        <w:pStyle w:val="-"/>
        <w:ind w:firstLine="420"/>
      </w:pPr>
      <w:r>
        <w:rPr>
          <w:rFonts w:hint="eastAsia"/>
        </w:rPr>
        <w:t>资产价格分化的背后是经济、行业基本面的分化。自2024年以来，出口就保持了超预期的高增长；社零增速、民间固定资产投资增速则持续偏弱。2026年4-5月，出口增速继</w:t>
      </w:r>
      <w:r>
        <w:rPr>
          <w:rFonts w:hint="eastAsia"/>
        </w:rPr>
        <w:lastRenderedPageBreak/>
        <w:t>续边际向上，社零、民间固定资产投资增速则边际向下，甚至出现了负增长。回看2025年3-4季度，市场曾预期2026年内需、顺周期复苏，当时的逻辑总体来说是合理的“经历了23年以来的内需、顺周期低景气后，产能利用率有望回升，26年需求边际向好的情况下，供需出现拐点的概率较高”，2026年4-5月验证下来，内需、顺周期的复苏远低于预期。一些新的经济特征使得外循环不再像过去那样可以拉动内循环了。历史上，出口高增长，将带动出口类企业盈利提升、扩大再生产、增加就业；继而居民部门收入增长、增加消费；带动内需类企业收入增长、扩大再生产、增加就业；进一步带动居民部门收入增长、增加消费；经济的循环就此向好（如2003-2007、2009-2010、2016-2017、2020-2021）。在出口高增的拉动下，25年3季度，企业的活期存款余额就拐头向上，历史上很快会见到的居民活期存款余额向上，但这次却没有出现，原因可能在于：过去几年，贸易摩擦、关税等驱使企业加速出海，外需高增长后的扩大再生产、增加就业更多地发生在海外（东南亚、墨西哥等）；因此我们看到，越南等被我国输出制造业岗位的国家，充分就业、工资增长、社零高增长。中观行业数据方面，高技术机电产品、绿色能源产品的出口持续高增长；制造业产能利用率中，通用设备、专用设备、电气机械和器材制造业的产能利用率继续同比下行，计算机、通信和其他电子设备制造业产能利用率持续向上。这些基本面的分化与资产价格分化是一致的。二季度，我们及时观察到顺周期、消费的复苏低于预期的现象，将持仓中部分顺周期，切换到出口、科技等高景气的方向，增加了科技、成长持仓配置。</w:t>
      </w:r>
    </w:p>
    <w:p w:rsidR="009B72C4" w:rsidRDefault="009B72C4" w:rsidP="009B72C4">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9B72C4" w:rsidRDefault="009B72C4" w:rsidP="009B72C4">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9B72C4" w:rsidRDefault="009B72C4" w:rsidP="009B72C4">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w:t>
      </w:r>
      <w:r>
        <w:rPr>
          <w:rFonts w:hint="eastAsia"/>
        </w:rPr>
        <w:lastRenderedPageBreak/>
        <w:t>美债利率重新上行，港股反弹空间仍会受到压制；若美元流动性边际改善，则港股低估值资产可能迎来阶段性修复。</w:t>
      </w:r>
    </w:p>
    <w:p w:rsidR="009B72C4" w:rsidRDefault="009B72C4" w:rsidP="009B72C4">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9B72C4" w:rsidRDefault="009B72C4" w:rsidP="009B72C4">
      <w:pPr>
        <w:pStyle w:val="-"/>
        <w:ind w:firstLine="420"/>
      </w:pPr>
      <w:r>
        <w:rPr>
          <w:rFonts w:hint="eastAsia"/>
        </w:rPr>
        <w:t>展望后市，一方面，我们看到过去一段时间极致的行情分化背后是行业基本面表现的分化，因此分化有其合理性；另一方面，虽然分化是合理的，但行为金融学使得资产分化后一定有收益率收敛的需求。短期来看，行为金融学造成了市场的波动与平衡；长期来看，基本面的变化决定资产价格长期趋势；短期力量、长期力量在不同时间的影响力是不一致的，我们会密切观察产业变化、市场变化，对比新兴产业与传统产业、出口与内需、制造与消费的产业发展状况，更多在长期产业趋势上布局。回看欧美日向中国输出供应链、输出制造业岗位的年代，中国也是充分就业、工资增长、社零高增长的状态；当前中国对外输出供应链、制造业岗位的阶段，内需与顺周期的偏弱是正常的经济规律，只是过去市场对这一规律的认识不够充分、定价不够充分。未来一段时间，两种思路要齐头并进，第一个思路是出口、科技是创造最多新增价值的产业，绝大多数人民群众无法成为这些产业的员工去分享新增价值，那可行做法就是成为他们的股东分享新增价值，我们看到美国产业出海、科技成长的阶段，美国居民部门是通过401K、403B、IRA等养老金账户持有的大量美股科技资产、全球化资产分享到了新增价值。第二个思路是随着出口部门对于国内过剩产能的消化，内需、顺周期部门的产能利用率终将看到拐点，内需、顺周期的复苏确实比历史经验周期来得晚，跟踪价格、产能利用率、政策等数据观察拐点。</w:t>
      </w:r>
    </w:p>
    <w:p w:rsidR="009B72C4" w:rsidRDefault="009B72C4" w:rsidP="009B72C4">
      <w:pPr>
        <w:pStyle w:val="-"/>
        <w:ind w:firstLine="420"/>
      </w:pPr>
      <w:r>
        <w:rPr>
          <w:rFonts w:hint="eastAsia"/>
        </w:rPr>
        <w:t>高端装备围绕制造业、科技、周期布局，二季度的持仓以科技、制造为主，减少了周期配置，我们要继续从观察经济周期、产业周期的角度，结合估值水平，选择最终能够有业绩兑现的板块和个股。</w:t>
      </w:r>
    </w:p>
    <w:p w:rsidR="009B72C4" w:rsidRDefault="009B72C4" w:rsidP="009B72C4">
      <w:pPr>
        <w:pStyle w:val="-2"/>
        <w:spacing w:before="312"/>
      </w:pPr>
      <w:r>
        <w:rPr>
          <w:rFonts w:hint="eastAsia"/>
        </w:rPr>
        <w:t>报告期内基金的业绩表现</w:t>
      </w:r>
    </w:p>
    <w:p w:rsidR="009B72C4" w:rsidRDefault="009B72C4" w:rsidP="009B72C4">
      <w:pPr>
        <w:pStyle w:val="-"/>
        <w:ind w:firstLine="420"/>
      </w:pPr>
      <w:r>
        <w:rPr>
          <w:rFonts w:hint="eastAsia"/>
        </w:rPr>
        <w:t>截至报告期末，本基金A份额净值为6.4541元，报告期内，份额净值增长率为86.54%，同期业绩基准增长率为33.15%；本基金C份额净值为6.0280元，报告期内，份额净值增长率为86.18%，同期业绩基准增长率为33.15%。</w:t>
      </w:r>
    </w:p>
    <w:p w:rsidR="009B72C4" w:rsidRDefault="009B72C4" w:rsidP="009B72C4">
      <w:pPr>
        <w:pStyle w:val="-2"/>
        <w:spacing w:before="312"/>
      </w:pPr>
      <w:r>
        <w:rPr>
          <w:rFonts w:hint="eastAsia"/>
        </w:rPr>
        <w:t>报告期内基金持有人数或基金资产净值预警说明</w:t>
      </w:r>
    </w:p>
    <w:p w:rsidR="009B72C4" w:rsidRDefault="009B72C4" w:rsidP="009B72C4">
      <w:pPr>
        <w:pStyle w:val="-"/>
        <w:ind w:firstLine="420"/>
      </w:pPr>
      <w:r>
        <w:rPr>
          <w:rFonts w:hint="eastAsia"/>
        </w:rPr>
        <w:t>报告期内，本基金未出现连续二十个交易日基金份额持有人数量不满二百人或者基金资产净值低于五千万元的情形。</w:t>
      </w:r>
    </w:p>
    <w:p w:rsidR="009B72C4" w:rsidRDefault="009B72C4" w:rsidP="009B72C4">
      <w:pPr>
        <w:pStyle w:val="-1"/>
        <w:ind w:left="281" w:hanging="281"/>
      </w:pPr>
      <w:r>
        <w:rPr>
          <w:rFonts w:hint="eastAsia"/>
        </w:rPr>
        <w:lastRenderedPageBreak/>
        <w:t>投资组合报告</w:t>
      </w:r>
    </w:p>
    <w:p w:rsidR="009B72C4" w:rsidRDefault="009B72C4" w:rsidP="009B72C4">
      <w:pPr>
        <w:pStyle w:val="-2"/>
        <w:spacing w:before="312"/>
      </w:pPr>
      <w:r>
        <w:rPr>
          <w:rFonts w:hint="eastAsia"/>
        </w:rPr>
        <w:t>报告期末基金资产组合情况</w:t>
      </w:r>
    </w:p>
    <w:p w:rsidR="009B72C4" w:rsidRDefault="009B72C4" w:rsidP="009B72C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B72C4" w:rsidTr="009B72C4">
        <w:trPr>
          <w:cnfStyle w:val="100000000000" w:firstRow="1" w:lastRow="0" w:firstColumn="0" w:lastColumn="0" w:oddVBand="0" w:evenVBand="0" w:oddHBand="0" w:evenHBand="0" w:firstRowFirstColumn="0" w:firstRowLastColumn="0" w:lastRowFirstColumn="0" w:lastRowLastColumn="0"/>
        </w:trPr>
        <w:tc>
          <w:tcPr>
            <w:tcW w:w="646" w:type="dxa"/>
          </w:tcPr>
          <w:p w:rsidR="009B72C4" w:rsidRPr="009B72C4" w:rsidRDefault="009B72C4" w:rsidP="009B72C4">
            <w:pPr>
              <w:jc w:val="center"/>
              <w:rPr>
                <w:b/>
              </w:rPr>
            </w:pPr>
            <w:r w:rsidRPr="009B72C4">
              <w:rPr>
                <w:rFonts w:hint="eastAsia"/>
                <w:b/>
              </w:rPr>
              <w:t>序号</w:t>
            </w:r>
          </w:p>
        </w:tc>
        <w:tc>
          <w:tcPr>
            <w:tcW w:w="2971" w:type="dxa"/>
          </w:tcPr>
          <w:p w:rsidR="009B72C4" w:rsidRPr="009B72C4" w:rsidRDefault="009B72C4" w:rsidP="009B72C4">
            <w:pPr>
              <w:jc w:val="center"/>
              <w:rPr>
                <w:b/>
              </w:rPr>
            </w:pPr>
            <w:r w:rsidRPr="009B72C4">
              <w:rPr>
                <w:rFonts w:hint="eastAsia"/>
                <w:b/>
              </w:rPr>
              <w:t>项目</w:t>
            </w:r>
          </w:p>
        </w:tc>
        <w:tc>
          <w:tcPr>
            <w:tcW w:w="2381" w:type="dxa"/>
          </w:tcPr>
          <w:p w:rsidR="009B72C4" w:rsidRPr="009B72C4" w:rsidRDefault="009B72C4" w:rsidP="009B72C4">
            <w:pPr>
              <w:jc w:val="center"/>
              <w:rPr>
                <w:b/>
              </w:rPr>
            </w:pPr>
            <w:r w:rsidRPr="009B72C4">
              <w:rPr>
                <w:rFonts w:hint="eastAsia"/>
                <w:b/>
              </w:rPr>
              <w:t>金额（元）</w:t>
            </w:r>
          </w:p>
        </w:tc>
        <w:tc>
          <w:tcPr>
            <w:tcW w:w="2506" w:type="dxa"/>
          </w:tcPr>
          <w:p w:rsidR="009B72C4" w:rsidRPr="009B72C4" w:rsidRDefault="009B72C4" w:rsidP="009B72C4">
            <w:pPr>
              <w:jc w:val="center"/>
              <w:rPr>
                <w:b/>
              </w:rPr>
            </w:pPr>
            <w:r w:rsidRPr="009B72C4">
              <w:rPr>
                <w:rFonts w:hint="eastAsia"/>
                <w:b/>
              </w:rPr>
              <w:t>占基金总资产的比例（</w:t>
            </w:r>
            <w:r w:rsidRPr="009B72C4">
              <w:rPr>
                <w:rFonts w:hint="eastAsia"/>
                <w:b/>
              </w:rPr>
              <w:t>%</w:t>
            </w:r>
            <w:r w:rsidRPr="009B72C4">
              <w:rPr>
                <w:rFonts w:hint="eastAsia"/>
                <w:b/>
              </w:rPr>
              <w:t>）</w:t>
            </w:r>
          </w:p>
        </w:tc>
      </w:tr>
      <w:tr w:rsidR="009B72C4" w:rsidTr="009B72C4">
        <w:tc>
          <w:tcPr>
            <w:tcW w:w="646" w:type="dxa"/>
          </w:tcPr>
          <w:p w:rsidR="009B72C4" w:rsidRDefault="009B72C4" w:rsidP="009B72C4">
            <w:pPr>
              <w:jc w:val="center"/>
            </w:pPr>
            <w:r>
              <w:t>1</w:t>
            </w:r>
          </w:p>
        </w:tc>
        <w:tc>
          <w:tcPr>
            <w:tcW w:w="2971" w:type="dxa"/>
          </w:tcPr>
          <w:p w:rsidR="009B72C4" w:rsidRDefault="009B72C4" w:rsidP="009B72C4">
            <w:pPr>
              <w:jc w:val="left"/>
            </w:pPr>
            <w:r>
              <w:rPr>
                <w:rFonts w:hint="eastAsia"/>
              </w:rPr>
              <w:t>权益投资</w:t>
            </w:r>
          </w:p>
        </w:tc>
        <w:tc>
          <w:tcPr>
            <w:tcW w:w="2381" w:type="dxa"/>
          </w:tcPr>
          <w:p w:rsidR="009B72C4" w:rsidRDefault="009B72C4" w:rsidP="009B72C4">
            <w:pPr>
              <w:jc w:val="right"/>
            </w:pPr>
            <w:r>
              <w:t>1,482,201,397.15</w:t>
            </w:r>
          </w:p>
        </w:tc>
        <w:tc>
          <w:tcPr>
            <w:tcW w:w="2506" w:type="dxa"/>
          </w:tcPr>
          <w:p w:rsidR="009B72C4" w:rsidRDefault="009B72C4" w:rsidP="009B72C4">
            <w:pPr>
              <w:jc w:val="right"/>
            </w:pPr>
            <w:r>
              <w:t>90.39</w:t>
            </w:r>
          </w:p>
        </w:tc>
      </w:tr>
      <w:tr w:rsidR="009B72C4" w:rsidTr="009B72C4">
        <w:tc>
          <w:tcPr>
            <w:tcW w:w="646" w:type="dxa"/>
          </w:tcPr>
          <w:p w:rsidR="009B72C4" w:rsidRDefault="009B72C4" w:rsidP="009B72C4">
            <w:pPr>
              <w:jc w:val="center"/>
            </w:pPr>
          </w:p>
        </w:tc>
        <w:tc>
          <w:tcPr>
            <w:tcW w:w="2971" w:type="dxa"/>
          </w:tcPr>
          <w:p w:rsidR="009B72C4" w:rsidRDefault="009B72C4" w:rsidP="009B72C4">
            <w:pPr>
              <w:jc w:val="left"/>
            </w:pPr>
            <w:r>
              <w:rPr>
                <w:rFonts w:hint="eastAsia"/>
              </w:rPr>
              <w:t>其中：股票</w:t>
            </w:r>
          </w:p>
        </w:tc>
        <w:tc>
          <w:tcPr>
            <w:tcW w:w="2381" w:type="dxa"/>
          </w:tcPr>
          <w:p w:rsidR="009B72C4" w:rsidRDefault="009B72C4" w:rsidP="009B72C4">
            <w:pPr>
              <w:jc w:val="right"/>
            </w:pPr>
            <w:r>
              <w:t>1,482,201,397.15</w:t>
            </w:r>
          </w:p>
        </w:tc>
        <w:tc>
          <w:tcPr>
            <w:tcW w:w="2506" w:type="dxa"/>
          </w:tcPr>
          <w:p w:rsidR="009B72C4" w:rsidRDefault="009B72C4" w:rsidP="009B72C4">
            <w:pPr>
              <w:jc w:val="right"/>
            </w:pPr>
            <w:r>
              <w:t>90.39</w:t>
            </w:r>
          </w:p>
        </w:tc>
      </w:tr>
      <w:tr w:rsidR="009B72C4" w:rsidTr="009B72C4">
        <w:tc>
          <w:tcPr>
            <w:tcW w:w="646" w:type="dxa"/>
          </w:tcPr>
          <w:p w:rsidR="009B72C4" w:rsidRDefault="009B72C4" w:rsidP="009B72C4">
            <w:pPr>
              <w:jc w:val="center"/>
            </w:pPr>
            <w:r>
              <w:t>2</w:t>
            </w:r>
          </w:p>
        </w:tc>
        <w:tc>
          <w:tcPr>
            <w:tcW w:w="2971" w:type="dxa"/>
          </w:tcPr>
          <w:p w:rsidR="009B72C4" w:rsidRDefault="009B72C4" w:rsidP="009B72C4">
            <w:pPr>
              <w:jc w:val="left"/>
            </w:pPr>
            <w:r>
              <w:rPr>
                <w:rFonts w:hint="eastAsia"/>
              </w:rPr>
              <w:t>基金投资</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r>
              <w:t>3</w:t>
            </w:r>
          </w:p>
        </w:tc>
        <w:tc>
          <w:tcPr>
            <w:tcW w:w="2971" w:type="dxa"/>
          </w:tcPr>
          <w:p w:rsidR="009B72C4" w:rsidRDefault="009B72C4" w:rsidP="009B72C4">
            <w:pPr>
              <w:jc w:val="left"/>
            </w:pPr>
            <w:r>
              <w:rPr>
                <w:rFonts w:hint="eastAsia"/>
              </w:rPr>
              <w:t>固定收益投资</w:t>
            </w:r>
          </w:p>
        </w:tc>
        <w:tc>
          <w:tcPr>
            <w:tcW w:w="2381" w:type="dxa"/>
          </w:tcPr>
          <w:p w:rsidR="009B72C4" w:rsidRDefault="009B72C4" w:rsidP="009B72C4">
            <w:pPr>
              <w:jc w:val="right"/>
            </w:pPr>
            <w:r>
              <w:t>5,896,678.36</w:t>
            </w:r>
          </w:p>
        </w:tc>
        <w:tc>
          <w:tcPr>
            <w:tcW w:w="2506" w:type="dxa"/>
          </w:tcPr>
          <w:p w:rsidR="009B72C4" w:rsidRDefault="009B72C4" w:rsidP="009B72C4">
            <w:pPr>
              <w:jc w:val="right"/>
            </w:pPr>
            <w:r>
              <w:t>0.36</w:t>
            </w:r>
          </w:p>
        </w:tc>
      </w:tr>
      <w:tr w:rsidR="009B72C4" w:rsidTr="009B72C4">
        <w:tc>
          <w:tcPr>
            <w:tcW w:w="646" w:type="dxa"/>
          </w:tcPr>
          <w:p w:rsidR="009B72C4" w:rsidRDefault="009B72C4" w:rsidP="009B72C4">
            <w:pPr>
              <w:jc w:val="center"/>
            </w:pPr>
          </w:p>
        </w:tc>
        <w:tc>
          <w:tcPr>
            <w:tcW w:w="2971" w:type="dxa"/>
          </w:tcPr>
          <w:p w:rsidR="009B72C4" w:rsidRDefault="009B72C4" w:rsidP="009B72C4">
            <w:pPr>
              <w:jc w:val="left"/>
            </w:pPr>
            <w:r>
              <w:rPr>
                <w:rFonts w:hint="eastAsia"/>
              </w:rPr>
              <w:t>其中：债券</w:t>
            </w:r>
          </w:p>
        </w:tc>
        <w:tc>
          <w:tcPr>
            <w:tcW w:w="2381" w:type="dxa"/>
          </w:tcPr>
          <w:p w:rsidR="009B72C4" w:rsidRDefault="009B72C4" w:rsidP="009B72C4">
            <w:pPr>
              <w:jc w:val="right"/>
            </w:pPr>
            <w:r>
              <w:t>5,896,678.36</w:t>
            </w:r>
          </w:p>
        </w:tc>
        <w:tc>
          <w:tcPr>
            <w:tcW w:w="2506" w:type="dxa"/>
          </w:tcPr>
          <w:p w:rsidR="009B72C4" w:rsidRDefault="009B72C4" w:rsidP="009B72C4">
            <w:pPr>
              <w:jc w:val="right"/>
            </w:pPr>
            <w:r>
              <w:t>0.36</w:t>
            </w:r>
          </w:p>
        </w:tc>
      </w:tr>
      <w:tr w:rsidR="009B72C4" w:rsidTr="009B72C4">
        <w:tc>
          <w:tcPr>
            <w:tcW w:w="646" w:type="dxa"/>
          </w:tcPr>
          <w:p w:rsidR="009B72C4" w:rsidRDefault="009B72C4" w:rsidP="009B72C4">
            <w:pPr>
              <w:jc w:val="center"/>
            </w:pPr>
          </w:p>
        </w:tc>
        <w:tc>
          <w:tcPr>
            <w:tcW w:w="2971" w:type="dxa"/>
          </w:tcPr>
          <w:p w:rsidR="009B72C4" w:rsidRDefault="009B72C4" w:rsidP="009B72C4">
            <w:pPr>
              <w:jc w:val="left"/>
            </w:pPr>
            <w:r>
              <w:rPr>
                <w:rFonts w:hint="eastAsia"/>
              </w:rPr>
              <w:t xml:space="preserve">      </w:t>
            </w:r>
            <w:r>
              <w:rPr>
                <w:rFonts w:hint="eastAsia"/>
              </w:rPr>
              <w:t>资产支持证券</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r>
              <w:t>4</w:t>
            </w:r>
          </w:p>
        </w:tc>
        <w:tc>
          <w:tcPr>
            <w:tcW w:w="2971" w:type="dxa"/>
          </w:tcPr>
          <w:p w:rsidR="009B72C4" w:rsidRDefault="009B72C4" w:rsidP="009B72C4">
            <w:pPr>
              <w:jc w:val="left"/>
            </w:pPr>
            <w:r>
              <w:rPr>
                <w:rFonts w:hint="eastAsia"/>
              </w:rPr>
              <w:t>贵金属投资</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r>
              <w:t>5</w:t>
            </w:r>
          </w:p>
        </w:tc>
        <w:tc>
          <w:tcPr>
            <w:tcW w:w="2971" w:type="dxa"/>
          </w:tcPr>
          <w:p w:rsidR="009B72C4" w:rsidRDefault="009B72C4" w:rsidP="009B72C4">
            <w:pPr>
              <w:jc w:val="left"/>
            </w:pPr>
            <w:r>
              <w:rPr>
                <w:rFonts w:hint="eastAsia"/>
              </w:rPr>
              <w:t>金融衍生品投资</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r>
              <w:t>6</w:t>
            </w:r>
          </w:p>
        </w:tc>
        <w:tc>
          <w:tcPr>
            <w:tcW w:w="2971" w:type="dxa"/>
          </w:tcPr>
          <w:p w:rsidR="009B72C4" w:rsidRDefault="009B72C4" w:rsidP="009B72C4">
            <w:pPr>
              <w:jc w:val="left"/>
            </w:pPr>
            <w:r>
              <w:rPr>
                <w:rFonts w:hint="eastAsia"/>
              </w:rPr>
              <w:t>买入返售金融资产</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p>
        </w:tc>
        <w:tc>
          <w:tcPr>
            <w:tcW w:w="2971" w:type="dxa"/>
          </w:tcPr>
          <w:p w:rsidR="009B72C4" w:rsidRDefault="009B72C4" w:rsidP="009B72C4">
            <w:pPr>
              <w:jc w:val="left"/>
            </w:pPr>
            <w:r>
              <w:rPr>
                <w:rFonts w:hint="eastAsia"/>
              </w:rPr>
              <w:t>其中：买断式回购的买入返售金融资产</w:t>
            </w:r>
          </w:p>
        </w:tc>
        <w:tc>
          <w:tcPr>
            <w:tcW w:w="2381" w:type="dxa"/>
          </w:tcPr>
          <w:p w:rsidR="009B72C4" w:rsidRDefault="009B72C4" w:rsidP="009B72C4">
            <w:pPr>
              <w:jc w:val="right"/>
            </w:pPr>
            <w:r>
              <w:t>-</w:t>
            </w:r>
          </w:p>
        </w:tc>
        <w:tc>
          <w:tcPr>
            <w:tcW w:w="2506" w:type="dxa"/>
          </w:tcPr>
          <w:p w:rsidR="009B72C4" w:rsidRDefault="009B72C4" w:rsidP="009B72C4">
            <w:pPr>
              <w:jc w:val="right"/>
            </w:pPr>
            <w:r>
              <w:t>-</w:t>
            </w:r>
          </w:p>
        </w:tc>
      </w:tr>
      <w:tr w:rsidR="009B72C4" w:rsidTr="009B72C4">
        <w:tc>
          <w:tcPr>
            <w:tcW w:w="646" w:type="dxa"/>
          </w:tcPr>
          <w:p w:rsidR="009B72C4" w:rsidRDefault="009B72C4" w:rsidP="009B72C4">
            <w:pPr>
              <w:jc w:val="center"/>
            </w:pPr>
            <w:r>
              <w:t>7</w:t>
            </w:r>
          </w:p>
        </w:tc>
        <w:tc>
          <w:tcPr>
            <w:tcW w:w="2971" w:type="dxa"/>
          </w:tcPr>
          <w:p w:rsidR="009B72C4" w:rsidRDefault="009B72C4" w:rsidP="009B72C4">
            <w:pPr>
              <w:jc w:val="left"/>
            </w:pPr>
            <w:r>
              <w:rPr>
                <w:rFonts w:hint="eastAsia"/>
              </w:rPr>
              <w:t>银行存款和结算备付金合计</w:t>
            </w:r>
          </w:p>
        </w:tc>
        <w:tc>
          <w:tcPr>
            <w:tcW w:w="2381" w:type="dxa"/>
          </w:tcPr>
          <w:p w:rsidR="009B72C4" w:rsidRDefault="009B72C4" w:rsidP="009B72C4">
            <w:pPr>
              <w:jc w:val="right"/>
            </w:pPr>
            <w:r>
              <w:t>130,269,873.48</w:t>
            </w:r>
          </w:p>
        </w:tc>
        <w:tc>
          <w:tcPr>
            <w:tcW w:w="2506" w:type="dxa"/>
          </w:tcPr>
          <w:p w:rsidR="009B72C4" w:rsidRDefault="009B72C4" w:rsidP="009B72C4">
            <w:pPr>
              <w:jc w:val="right"/>
            </w:pPr>
            <w:r>
              <w:t>7.94</w:t>
            </w:r>
          </w:p>
        </w:tc>
      </w:tr>
      <w:tr w:rsidR="009B72C4" w:rsidTr="009B72C4">
        <w:tc>
          <w:tcPr>
            <w:tcW w:w="646" w:type="dxa"/>
          </w:tcPr>
          <w:p w:rsidR="009B72C4" w:rsidRDefault="009B72C4" w:rsidP="009B72C4">
            <w:pPr>
              <w:jc w:val="center"/>
            </w:pPr>
            <w:r>
              <w:t>8</w:t>
            </w:r>
          </w:p>
        </w:tc>
        <w:tc>
          <w:tcPr>
            <w:tcW w:w="2971" w:type="dxa"/>
          </w:tcPr>
          <w:p w:rsidR="009B72C4" w:rsidRDefault="009B72C4" w:rsidP="009B72C4">
            <w:pPr>
              <w:jc w:val="left"/>
            </w:pPr>
            <w:r>
              <w:rPr>
                <w:rFonts w:hint="eastAsia"/>
              </w:rPr>
              <w:t>其他资产</w:t>
            </w:r>
          </w:p>
        </w:tc>
        <w:tc>
          <w:tcPr>
            <w:tcW w:w="2381" w:type="dxa"/>
          </w:tcPr>
          <w:p w:rsidR="009B72C4" w:rsidRDefault="009B72C4" w:rsidP="009B72C4">
            <w:pPr>
              <w:jc w:val="right"/>
            </w:pPr>
            <w:r>
              <w:t>21,495,108.27</w:t>
            </w:r>
          </w:p>
        </w:tc>
        <w:tc>
          <w:tcPr>
            <w:tcW w:w="2506" w:type="dxa"/>
          </w:tcPr>
          <w:p w:rsidR="009B72C4" w:rsidRDefault="009B72C4" w:rsidP="009B72C4">
            <w:pPr>
              <w:jc w:val="right"/>
            </w:pPr>
            <w:r>
              <w:t>1.31</w:t>
            </w:r>
          </w:p>
        </w:tc>
      </w:tr>
      <w:tr w:rsidR="009B72C4" w:rsidTr="009B72C4">
        <w:tc>
          <w:tcPr>
            <w:tcW w:w="646" w:type="dxa"/>
          </w:tcPr>
          <w:p w:rsidR="009B72C4" w:rsidRDefault="009B72C4" w:rsidP="009B72C4">
            <w:pPr>
              <w:jc w:val="center"/>
            </w:pPr>
            <w:r>
              <w:t>9</w:t>
            </w:r>
          </w:p>
        </w:tc>
        <w:tc>
          <w:tcPr>
            <w:tcW w:w="2971" w:type="dxa"/>
          </w:tcPr>
          <w:p w:rsidR="009B72C4" w:rsidRDefault="009B72C4" w:rsidP="009B72C4">
            <w:pPr>
              <w:jc w:val="left"/>
            </w:pPr>
            <w:r>
              <w:rPr>
                <w:rFonts w:hint="eastAsia"/>
              </w:rPr>
              <w:t>合计</w:t>
            </w:r>
          </w:p>
        </w:tc>
        <w:tc>
          <w:tcPr>
            <w:tcW w:w="2381" w:type="dxa"/>
          </w:tcPr>
          <w:p w:rsidR="009B72C4" w:rsidRDefault="009B72C4" w:rsidP="009B72C4">
            <w:pPr>
              <w:jc w:val="right"/>
            </w:pPr>
            <w:r>
              <w:t>1,639,863,057.26</w:t>
            </w:r>
          </w:p>
        </w:tc>
        <w:tc>
          <w:tcPr>
            <w:tcW w:w="2506" w:type="dxa"/>
          </w:tcPr>
          <w:p w:rsidR="009B72C4" w:rsidRDefault="009B72C4" w:rsidP="009B72C4">
            <w:pPr>
              <w:jc w:val="right"/>
            </w:pPr>
            <w:r>
              <w:t>100.00</w:t>
            </w:r>
          </w:p>
        </w:tc>
      </w:tr>
    </w:tbl>
    <w:p w:rsidR="009B72C4" w:rsidRDefault="009B72C4" w:rsidP="009B72C4">
      <w:pPr>
        <w:pStyle w:val="-8"/>
      </w:pPr>
      <w:r>
        <w:rPr>
          <w:rFonts w:hint="eastAsia"/>
        </w:rPr>
        <w:t>注：本基金本报告期末通过深港通交易机制投资的港股市值为人民币217,820,267.16元，占基金资产净值比例13.67%。</w:t>
      </w:r>
    </w:p>
    <w:p w:rsidR="009B72C4" w:rsidRDefault="009B72C4" w:rsidP="009B72C4">
      <w:pPr>
        <w:pStyle w:val="-2"/>
        <w:spacing w:before="312"/>
      </w:pPr>
      <w:r>
        <w:rPr>
          <w:rFonts w:hint="eastAsia"/>
        </w:rPr>
        <w:t>报告期末按行业分类的股票投资组合</w:t>
      </w:r>
    </w:p>
    <w:p w:rsidR="009B72C4" w:rsidRDefault="009B72C4" w:rsidP="009B72C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B72C4" w:rsidTr="009B72C4">
        <w:trPr>
          <w:cnfStyle w:val="100000000000" w:firstRow="1" w:lastRow="0" w:firstColumn="0" w:lastColumn="0" w:oddVBand="0" w:evenVBand="0" w:oddHBand="0" w:evenHBand="0" w:firstRowFirstColumn="0" w:firstRowLastColumn="0" w:lastRowFirstColumn="0" w:lastRowLastColumn="0"/>
        </w:trPr>
        <w:tc>
          <w:tcPr>
            <w:tcW w:w="646" w:type="dxa"/>
          </w:tcPr>
          <w:p w:rsidR="009B72C4" w:rsidRPr="009B72C4" w:rsidRDefault="009B72C4" w:rsidP="009B72C4">
            <w:pPr>
              <w:jc w:val="center"/>
              <w:rPr>
                <w:b/>
              </w:rPr>
            </w:pPr>
            <w:r w:rsidRPr="009B72C4">
              <w:rPr>
                <w:rFonts w:hint="eastAsia"/>
                <w:b/>
              </w:rPr>
              <w:t>代码</w:t>
            </w:r>
          </w:p>
        </w:tc>
        <w:tc>
          <w:tcPr>
            <w:tcW w:w="3595" w:type="dxa"/>
          </w:tcPr>
          <w:p w:rsidR="009B72C4" w:rsidRPr="009B72C4" w:rsidRDefault="009B72C4" w:rsidP="009B72C4">
            <w:pPr>
              <w:jc w:val="center"/>
              <w:rPr>
                <w:b/>
              </w:rPr>
            </w:pPr>
            <w:r w:rsidRPr="009B72C4">
              <w:rPr>
                <w:rFonts w:hint="eastAsia"/>
                <w:b/>
              </w:rPr>
              <w:t>行业类别</w:t>
            </w:r>
          </w:p>
        </w:tc>
        <w:tc>
          <w:tcPr>
            <w:tcW w:w="1769" w:type="dxa"/>
          </w:tcPr>
          <w:p w:rsidR="009B72C4" w:rsidRPr="009B72C4" w:rsidRDefault="009B72C4" w:rsidP="009B72C4">
            <w:pPr>
              <w:jc w:val="center"/>
              <w:rPr>
                <w:b/>
              </w:rPr>
            </w:pPr>
            <w:r w:rsidRPr="009B72C4">
              <w:rPr>
                <w:rFonts w:hint="eastAsia"/>
                <w:b/>
              </w:rPr>
              <w:t>公允价值（元）</w:t>
            </w:r>
          </w:p>
        </w:tc>
        <w:tc>
          <w:tcPr>
            <w:tcW w:w="2495" w:type="dxa"/>
          </w:tcPr>
          <w:p w:rsidR="009B72C4" w:rsidRPr="009B72C4" w:rsidRDefault="009B72C4" w:rsidP="009B72C4">
            <w:pPr>
              <w:jc w:val="center"/>
              <w:rPr>
                <w:b/>
              </w:rPr>
            </w:pPr>
            <w:r w:rsidRPr="009B72C4">
              <w:rPr>
                <w:rFonts w:hint="eastAsia"/>
                <w:b/>
              </w:rPr>
              <w:t>占基金资产净值比例（％）</w:t>
            </w:r>
          </w:p>
        </w:tc>
      </w:tr>
      <w:tr w:rsidR="009B72C4" w:rsidTr="009B72C4">
        <w:tc>
          <w:tcPr>
            <w:tcW w:w="646" w:type="dxa"/>
          </w:tcPr>
          <w:p w:rsidR="009B72C4" w:rsidRDefault="009B72C4" w:rsidP="009B72C4">
            <w:pPr>
              <w:jc w:val="left"/>
            </w:pPr>
            <w:r>
              <w:t>A</w:t>
            </w:r>
          </w:p>
        </w:tc>
        <w:tc>
          <w:tcPr>
            <w:tcW w:w="3595" w:type="dxa"/>
          </w:tcPr>
          <w:p w:rsidR="009B72C4" w:rsidRDefault="009B72C4" w:rsidP="009B72C4">
            <w:pPr>
              <w:jc w:val="left"/>
            </w:pPr>
            <w:r>
              <w:rPr>
                <w:rFonts w:hint="eastAsia"/>
              </w:rPr>
              <w:t>农、林、牧、渔业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B</w:t>
            </w:r>
          </w:p>
        </w:tc>
        <w:tc>
          <w:tcPr>
            <w:tcW w:w="3595" w:type="dxa"/>
          </w:tcPr>
          <w:p w:rsidR="009B72C4" w:rsidRDefault="009B72C4" w:rsidP="009B72C4">
            <w:pPr>
              <w:jc w:val="left"/>
            </w:pPr>
            <w:r>
              <w:rPr>
                <w:rFonts w:hint="eastAsia"/>
              </w:rPr>
              <w:t>采矿业</w:t>
            </w:r>
          </w:p>
        </w:tc>
        <w:tc>
          <w:tcPr>
            <w:tcW w:w="1769" w:type="dxa"/>
          </w:tcPr>
          <w:p w:rsidR="009B72C4" w:rsidRDefault="009B72C4" w:rsidP="009B72C4">
            <w:pPr>
              <w:jc w:val="right"/>
            </w:pPr>
            <w:r>
              <w:t>151,875.90</w:t>
            </w:r>
          </w:p>
        </w:tc>
        <w:tc>
          <w:tcPr>
            <w:tcW w:w="2495" w:type="dxa"/>
          </w:tcPr>
          <w:p w:rsidR="009B72C4" w:rsidRDefault="009B72C4" w:rsidP="009B72C4">
            <w:pPr>
              <w:jc w:val="right"/>
            </w:pPr>
            <w:r>
              <w:t>0.01</w:t>
            </w:r>
          </w:p>
        </w:tc>
      </w:tr>
      <w:tr w:rsidR="009B72C4" w:rsidTr="009B72C4">
        <w:tc>
          <w:tcPr>
            <w:tcW w:w="646" w:type="dxa"/>
          </w:tcPr>
          <w:p w:rsidR="009B72C4" w:rsidRDefault="009B72C4" w:rsidP="009B72C4">
            <w:pPr>
              <w:jc w:val="left"/>
            </w:pPr>
            <w:r>
              <w:t>C</w:t>
            </w:r>
          </w:p>
        </w:tc>
        <w:tc>
          <w:tcPr>
            <w:tcW w:w="3595" w:type="dxa"/>
          </w:tcPr>
          <w:p w:rsidR="009B72C4" w:rsidRDefault="009B72C4" w:rsidP="009B72C4">
            <w:pPr>
              <w:jc w:val="left"/>
            </w:pPr>
            <w:r>
              <w:rPr>
                <w:rFonts w:hint="eastAsia"/>
              </w:rPr>
              <w:t>制造业</w:t>
            </w:r>
          </w:p>
        </w:tc>
        <w:tc>
          <w:tcPr>
            <w:tcW w:w="1769" w:type="dxa"/>
          </w:tcPr>
          <w:p w:rsidR="009B72C4" w:rsidRDefault="009B72C4" w:rsidP="009B72C4">
            <w:pPr>
              <w:jc w:val="right"/>
            </w:pPr>
            <w:r>
              <w:t>1,223,885,098.30</w:t>
            </w:r>
          </w:p>
        </w:tc>
        <w:tc>
          <w:tcPr>
            <w:tcW w:w="2495" w:type="dxa"/>
          </w:tcPr>
          <w:p w:rsidR="009B72C4" w:rsidRDefault="009B72C4" w:rsidP="009B72C4">
            <w:pPr>
              <w:jc w:val="right"/>
            </w:pPr>
            <w:r>
              <w:t>76.81</w:t>
            </w:r>
          </w:p>
        </w:tc>
      </w:tr>
      <w:tr w:rsidR="009B72C4" w:rsidTr="009B72C4">
        <w:tc>
          <w:tcPr>
            <w:tcW w:w="646" w:type="dxa"/>
          </w:tcPr>
          <w:p w:rsidR="009B72C4" w:rsidRDefault="009B72C4" w:rsidP="009B72C4">
            <w:pPr>
              <w:jc w:val="left"/>
            </w:pPr>
            <w:r>
              <w:t>D</w:t>
            </w:r>
          </w:p>
        </w:tc>
        <w:tc>
          <w:tcPr>
            <w:tcW w:w="3595" w:type="dxa"/>
          </w:tcPr>
          <w:p w:rsidR="009B72C4" w:rsidRDefault="009B72C4" w:rsidP="009B72C4">
            <w:pPr>
              <w:jc w:val="left"/>
            </w:pPr>
            <w:r>
              <w:rPr>
                <w:rFonts w:hint="eastAsia"/>
              </w:rPr>
              <w:t>电力、热力、燃气及水生产和供应业</w:t>
            </w:r>
          </w:p>
        </w:tc>
        <w:tc>
          <w:tcPr>
            <w:tcW w:w="1769" w:type="dxa"/>
          </w:tcPr>
          <w:p w:rsidR="009B72C4" w:rsidRDefault="009B72C4" w:rsidP="009B72C4">
            <w:pPr>
              <w:jc w:val="right"/>
            </w:pPr>
            <w:r>
              <w:t>619,571.13</w:t>
            </w:r>
          </w:p>
        </w:tc>
        <w:tc>
          <w:tcPr>
            <w:tcW w:w="2495" w:type="dxa"/>
          </w:tcPr>
          <w:p w:rsidR="009B72C4" w:rsidRDefault="009B72C4" w:rsidP="009B72C4">
            <w:pPr>
              <w:jc w:val="right"/>
            </w:pPr>
            <w:r>
              <w:t>0.04</w:t>
            </w:r>
          </w:p>
        </w:tc>
      </w:tr>
      <w:tr w:rsidR="009B72C4" w:rsidTr="009B72C4">
        <w:tc>
          <w:tcPr>
            <w:tcW w:w="646" w:type="dxa"/>
          </w:tcPr>
          <w:p w:rsidR="009B72C4" w:rsidRDefault="009B72C4" w:rsidP="009B72C4">
            <w:pPr>
              <w:jc w:val="left"/>
            </w:pPr>
            <w:r>
              <w:t>E</w:t>
            </w:r>
          </w:p>
        </w:tc>
        <w:tc>
          <w:tcPr>
            <w:tcW w:w="3595" w:type="dxa"/>
          </w:tcPr>
          <w:p w:rsidR="009B72C4" w:rsidRDefault="009B72C4" w:rsidP="009B72C4">
            <w:pPr>
              <w:jc w:val="left"/>
            </w:pPr>
            <w:r>
              <w:rPr>
                <w:rFonts w:hint="eastAsia"/>
              </w:rPr>
              <w:t>建筑业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F</w:t>
            </w:r>
          </w:p>
        </w:tc>
        <w:tc>
          <w:tcPr>
            <w:tcW w:w="3595" w:type="dxa"/>
          </w:tcPr>
          <w:p w:rsidR="009B72C4" w:rsidRDefault="009B72C4" w:rsidP="009B72C4">
            <w:pPr>
              <w:jc w:val="left"/>
            </w:pPr>
            <w:r>
              <w:rPr>
                <w:rFonts w:hint="eastAsia"/>
              </w:rPr>
              <w:t>批发和零售业</w:t>
            </w:r>
          </w:p>
        </w:tc>
        <w:tc>
          <w:tcPr>
            <w:tcW w:w="1769" w:type="dxa"/>
          </w:tcPr>
          <w:p w:rsidR="009B72C4" w:rsidRDefault="009B72C4" w:rsidP="009B72C4">
            <w:pPr>
              <w:jc w:val="right"/>
            </w:pPr>
            <w:r>
              <w:t>39,676,725.00</w:t>
            </w:r>
          </w:p>
        </w:tc>
        <w:tc>
          <w:tcPr>
            <w:tcW w:w="2495" w:type="dxa"/>
          </w:tcPr>
          <w:p w:rsidR="009B72C4" w:rsidRDefault="009B72C4" w:rsidP="009B72C4">
            <w:pPr>
              <w:jc w:val="right"/>
            </w:pPr>
            <w:r>
              <w:t>2.49</w:t>
            </w:r>
          </w:p>
        </w:tc>
      </w:tr>
      <w:tr w:rsidR="009B72C4" w:rsidTr="009B72C4">
        <w:tc>
          <w:tcPr>
            <w:tcW w:w="646" w:type="dxa"/>
          </w:tcPr>
          <w:p w:rsidR="009B72C4" w:rsidRDefault="009B72C4" w:rsidP="009B72C4">
            <w:pPr>
              <w:jc w:val="left"/>
            </w:pPr>
            <w:r>
              <w:t>G</w:t>
            </w:r>
          </w:p>
        </w:tc>
        <w:tc>
          <w:tcPr>
            <w:tcW w:w="3595" w:type="dxa"/>
          </w:tcPr>
          <w:p w:rsidR="009B72C4" w:rsidRDefault="009B72C4" w:rsidP="009B72C4">
            <w:pPr>
              <w:jc w:val="left"/>
            </w:pPr>
            <w:r>
              <w:rPr>
                <w:rFonts w:hint="eastAsia"/>
              </w:rPr>
              <w:t>交通运输、仓储和邮政业</w:t>
            </w:r>
          </w:p>
        </w:tc>
        <w:tc>
          <w:tcPr>
            <w:tcW w:w="1769" w:type="dxa"/>
          </w:tcPr>
          <w:p w:rsidR="009B72C4" w:rsidRDefault="009B72C4" w:rsidP="009B72C4">
            <w:pPr>
              <w:jc w:val="right"/>
            </w:pPr>
            <w:r>
              <w:t>1,583.46</w:t>
            </w:r>
          </w:p>
        </w:tc>
        <w:tc>
          <w:tcPr>
            <w:tcW w:w="2495" w:type="dxa"/>
          </w:tcPr>
          <w:p w:rsidR="009B72C4" w:rsidRDefault="009B72C4" w:rsidP="009B72C4">
            <w:pPr>
              <w:jc w:val="right"/>
            </w:pPr>
            <w:r>
              <w:t>0.00</w:t>
            </w:r>
          </w:p>
        </w:tc>
      </w:tr>
      <w:tr w:rsidR="009B72C4" w:rsidTr="009B72C4">
        <w:tc>
          <w:tcPr>
            <w:tcW w:w="646" w:type="dxa"/>
          </w:tcPr>
          <w:p w:rsidR="009B72C4" w:rsidRDefault="009B72C4" w:rsidP="009B72C4">
            <w:pPr>
              <w:jc w:val="left"/>
            </w:pPr>
            <w:r>
              <w:t>H</w:t>
            </w:r>
          </w:p>
        </w:tc>
        <w:tc>
          <w:tcPr>
            <w:tcW w:w="3595" w:type="dxa"/>
          </w:tcPr>
          <w:p w:rsidR="009B72C4" w:rsidRDefault="009B72C4" w:rsidP="009B72C4">
            <w:pPr>
              <w:jc w:val="left"/>
            </w:pPr>
            <w:r>
              <w:rPr>
                <w:rFonts w:hint="eastAsia"/>
              </w:rPr>
              <w:t>住宿和餐饮业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I</w:t>
            </w:r>
          </w:p>
        </w:tc>
        <w:tc>
          <w:tcPr>
            <w:tcW w:w="3595" w:type="dxa"/>
          </w:tcPr>
          <w:p w:rsidR="009B72C4" w:rsidRDefault="009B72C4" w:rsidP="009B72C4">
            <w:pPr>
              <w:jc w:val="left"/>
            </w:pPr>
            <w:r>
              <w:rPr>
                <w:rFonts w:hint="eastAsia"/>
              </w:rPr>
              <w:t>信息传输、软件和信息技术服务业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J</w:t>
            </w:r>
          </w:p>
        </w:tc>
        <w:tc>
          <w:tcPr>
            <w:tcW w:w="3595" w:type="dxa"/>
          </w:tcPr>
          <w:p w:rsidR="009B72C4" w:rsidRDefault="009B72C4" w:rsidP="009B72C4">
            <w:pPr>
              <w:jc w:val="left"/>
            </w:pPr>
            <w:r>
              <w:rPr>
                <w:rFonts w:hint="eastAsia"/>
              </w:rPr>
              <w:t>金融业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K</w:t>
            </w:r>
          </w:p>
        </w:tc>
        <w:tc>
          <w:tcPr>
            <w:tcW w:w="3595" w:type="dxa"/>
          </w:tcPr>
          <w:p w:rsidR="009B72C4" w:rsidRDefault="009B72C4" w:rsidP="009B72C4">
            <w:pPr>
              <w:jc w:val="left"/>
            </w:pPr>
            <w:r>
              <w:rPr>
                <w:rFonts w:hint="eastAsia"/>
              </w:rPr>
              <w:t>房地产业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L</w:t>
            </w:r>
          </w:p>
        </w:tc>
        <w:tc>
          <w:tcPr>
            <w:tcW w:w="3595" w:type="dxa"/>
          </w:tcPr>
          <w:p w:rsidR="009B72C4" w:rsidRDefault="009B72C4" w:rsidP="009B72C4">
            <w:pPr>
              <w:jc w:val="left"/>
            </w:pPr>
            <w:r>
              <w:rPr>
                <w:rFonts w:hint="eastAsia"/>
              </w:rPr>
              <w:t>租赁和商务服务业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M</w:t>
            </w:r>
          </w:p>
        </w:tc>
        <w:tc>
          <w:tcPr>
            <w:tcW w:w="3595" w:type="dxa"/>
          </w:tcPr>
          <w:p w:rsidR="009B72C4" w:rsidRDefault="009B72C4" w:rsidP="009B72C4">
            <w:pPr>
              <w:jc w:val="left"/>
            </w:pPr>
            <w:r>
              <w:rPr>
                <w:rFonts w:hint="eastAsia"/>
              </w:rPr>
              <w:t>科学研究和技术服务业</w:t>
            </w:r>
          </w:p>
        </w:tc>
        <w:tc>
          <w:tcPr>
            <w:tcW w:w="1769" w:type="dxa"/>
          </w:tcPr>
          <w:p w:rsidR="009B72C4" w:rsidRDefault="009B72C4" w:rsidP="009B72C4">
            <w:pPr>
              <w:jc w:val="right"/>
            </w:pPr>
            <w:r>
              <w:t>46,276.20</w:t>
            </w:r>
          </w:p>
        </w:tc>
        <w:tc>
          <w:tcPr>
            <w:tcW w:w="2495" w:type="dxa"/>
          </w:tcPr>
          <w:p w:rsidR="009B72C4" w:rsidRDefault="009B72C4" w:rsidP="009B72C4">
            <w:pPr>
              <w:jc w:val="right"/>
            </w:pPr>
            <w:r>
              <w:t>0.00</w:t>
            </w:r>
          </w:p>
        </w:tc>
      </w:tr>
      <w:tr w:rsidR="009B72C4" w:rsidTr="009B72C4">
        <w:tc>
          <w:tcPr>
            <w:tcW w:w="646" w:type="dxa"/>
          </w:tcPr>
          <w:p w:rsidR="009B72C4" w:rsidRDefault="009B72C4" w:rsidP="009B72C4">
            <w:pPr>
              <w:jc w:val="left"/>
            </w:pPr>
            <w:r>
              <w:lastRenderedPageBreak/>
              <w:t>N</w:t>
            </w:r>
          </w:p>
        </w:tc>
        <w:tc>
          <w:tcPr>
            <w:tcW w:w="3595" w:type="dxa"/>
          </w:tcPr>
          <w:p w:rsidR="009B72C4" w:rsidRDefault="009B72C4" w:rsidP="009B72C4">
            <w:pPr>
              <w:jc w:val="left"/>
            </w:pPr>
            <w:r>
              <w:rPr>
                <w:rFonts w:hint="eastAsia"/>
              </w:rPr>
              <w:t>水利、环境和公共设施管理业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O</w:t>
            </w:r>
          </w:p>
        </w:tc>
        <w:tc>
          <w:tcPr>
            <w:tcW w:w="3595" w:type="dxa"/>
          </w:tcPr>
          <w:p w:rsidR="009B72C4" w:rsidRDefault="009B72C4" w:rsidP="009B72C4">
            <w:pPr>
              <w:jc w:val="left"/>
            </w:pPr>
            <w:r>
              <w:rPr>
                <w:rFonts w:hint="eastAsia"/>
              </w:rPr>
              <w:t>居民服务、修理和其他服务业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P</w:t>
            </w:r>
          </w:p>
        </w:tc>
        <w:tc>
          <w:tcPr>
            <w:tcW w:w="3595" w:type="dxa"/>
          </w:tcPr>
          <w:p w:rsidR="009B72C4" w:rsidRDefault="009B72C4" w:rsidP="009B72C4">
            <w:pPr>
              <w:jc w:val="left"/>
            </w:pPr>
            <w:r>
              <w:rPr>
                <w:rFonts w:hint="eastAsia"/>
              </w:rPr>
              <w:t>教育</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Q</w:t>
            </w:r>
          </w:p>
        </w:tc>
        <w:tc>
          <w:tcPr>
            <w:tcW w:w="3595" w:type="dxa"/>
          </w:tcPr>
          <w:p w:rsidR="009B72C4" w:rsidRDefault="009B72C4" w:rsidP="009B72C4">
            <w:pPr>
              <w:jc w:val="left"/>
            </w:pPr>
            <w:r>
              <w:rPr>
                <w:rFonts w:hint="eastAsia"/>
              </w:rPr>
              <w:t>卫生和社会工作</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R</w:t>
            </w:r>
          </w:p>
        </w:tc>
        <w:tc>
          <w:tcPr>
            <w:tcW w:w="3595" w:type="dxa"/>
          </w:tcPr>
          <w:p w:rsidR="009B72C4" w:rsidRDefault="009B72C4" w:rsidP="009B72C4">
            <w:pPr>
              <w:jc w:val="left"/>
            </w:pPr>
            <w:r>
              <w:rPr>
                <w:rFonts w:hint="eastAsia"/>
              </w:rPr>
              <w:t>文化、体育和娱乐业</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r>
              <w:t>S</w:t>
            </w:r>
          </w:p>
        </w:tc>
        <w:tc>
          <w:tcPr>
            <w:tcW w:w="3595" w:type="dxa"/>
          </w:tcPr>
          <w:p w:rsidR="009B72C4" w:rsidRDefault="009B72C4" w:rsidP="009B72C4">
            <w:pPr>
              <w:jc w:val="left"/>
            </w:pPr>
            <w:r>
              <w:rPr>
                <w:rFonts w:hint="eastAsia"/>
              </w:rPr>
              <w:t>综合</w:t>
            </w:r>
          </w:p>
        </w:tc>
        <w:tc>
          <w:tcPr>
            <w:tcW w:w="1769" w:type="dxa"/>
          </w:tcPr>
          <w:p w:rsidR="009B72C4" w:rsidRDefault="009B72C4" w:rsidP="009B72C4">
            <w:pPr>
              <w:jc w:val="right"/>
            </w:pPr>
            <w:r>
              <w:t>-</w:t>
            </w:r>
          </w:p>
        </w:tc>
        <w:tc>
          <w:tcPr>
            <w:tcW w:w="2495" w:type="dxa"/>
          </w:tcPr>
          <w:p w:rsidR="009B72C4" w:rsidRDefault="009B72C4" w:rsidP="009B72C4">
            <w:pPr>
              <w:jc w:val="right"/>
            </w:pPr>
            <w:r>
              <w:t>-</w:t>
            </w:r>
          </w:p>
        </w:tc>
      </w:tr>
      <w:tr w:rsidR="009B72C4" w:rsidTr="009B72C4">
        <w:tc>
          <w:tcPr>
            <w:tcW w:w="646" w:type="dxa"/>
          </w:tcPr>
          <w:p w:rsidR="009B72C4" w:rsidRDefault="009B72C4" w:rsidP="009B72C4">
            <w:pPr>
              <w:jc w:val="left"/>
            </w:pPr>
          </w:p>
        </w:tc>
        <w:tc>
          <w:tcPr>
            <w:tcW w:w="3595" w:type="dxa"/>
          </w:tcPr>
          <w:p w:rsidR="009B72C4" w:rsidRDefault="009B72C4" w:rsidP="009B72C4">
            <w:pPr>
              <w:jc w:val="left"/>
            </w:pPr>
            <w:r>
              <w:rPr>
                <w:rFonts w:hint="eastAsia"/>
              </w:rPr>
              <w:t>合计</w:t>
            </w:r>
          </w:p>
        </w:tc>
        <w:tc>
          <w:tcPr>
            <w:tcW w:w="1769" w:type="dxa"/>
          </w:tcPr>
          <w:p w:rsidR="009B72C4" w:rsidRDefault="009B72C4" w:rsidP="009B72C4">
            <w:pPr>
              <w:jc w:val="right"/>
            </w:pPr>
            <w:r>
              <w:t>1,264,381,129.99</w:t>
            </w:r>
          </w:p>
        </w:tc>
        <w:tc>
          <w:tcPr>
            <w:tcW w:w="2495" w:type="dxa"/>
          </w:tcPr>
          <w:p w:rsidR="009B72C4" w:rsidRDefault="009B72C4" w:rsidP="009B72C4">
            <w:pPr>
              <w:jc w:val="right"/>
            </w:pPr>
            <w:r>
              <w:t>79.35</w:t>
            </w:r>
          </w:p>
        </w:tc>
      </w:tr>
    </w:tbl>
    <w:p w:rsidR="009B72C4" w:rsidRDefault="009B72C4" w:rsidP="009B72C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B72C4" w:rsidTr="009B72C4">
        <w:trPr>
          <w:cnfStyle w:val="100000000000" w:firstRow="1" w:lastRow="0" w:firstColumn="0" w:lastColumn="0" w:oddVBand="0" w:evenVBand="0" w:oddHBand="0" w:evenHBand="0" w:firstRowFirstColumn="0" w:firstRowLastColumn="0" w:lastRowFirstColumn="0" w:lastRowLastColumn="0"/>
        </w:trPr>
        <w:tc>
          <w:tcPr>
            <w:tcW w:w="2768" w:type="dxa"/>
          </w:tcPr>
          <w:p w:rsidR="009B72C4" w:rsidRPr="009B72C4" w:rsidRDefault="009B72C4" w:rsidP="009B72C4">
            <w:pPr>
              <w:jc w:val="center"/>
              <w:rPr>
                <w:b/>
              </w:rPr>
            </w:pPr>
            <w:r w:rsidRPr="009B72C4">
              <w:rPr>
                <w:rFonts w:hint="eastAsia"/>
                <w:b/>
              </w:rPr>
              <w:t>行业类别</w:t>
            </w:r>
          </w:p>
        </w:tc>
        <w:tc>
          <w:tcPr>
            <w:tcW w:w="2769" w:type="dxa"/>
          </w:tcPr>
          <w:p w:rsidR="009B72C4" w:rsidRPr="009B72C4" w:rsidRDefault="009B72C4" w:rsidP="009B72C4">
            <w:pPr>
              <w:jc w:val="center"/>
              <w:rPr>
                <w:b/>
              </w:rPr>
            </w:pPr>
            <w:r w:rsidRPr="009B72C4">
              <w:rPr>
                <w:rFonts w:hint="eastAsia"/>
                <w:b/>
              </w:rPr>
              <w:t>公允价值（人民币）</w:t>
            </w:r>
          </w:p>
        </w:tc>
        <w:tc>
          <w:tcPr>
            <w:tcW w:w="2769" w:type="dxa"/>
          </w:tcPr>
          <w:p w:rsidR="009B72C4" w:rsidRPr="009B72C4" w:rsidRDefault="009B72C4" w:rsidP="009B72C4">
            <w:pPr>
              <w:jc w:val="center"/>
              <w:rPr>
                <w:b/>
              </w:rPr>
            </w:pPr>
            <w:r w:rsidRPr="009B72C4">
              <w:rPr>
                <w:rFonts w:hint="eastAsia"/>
                <w:b/>
              </w:rPr>
              <w:t>占基金资产净值比例（</w:t>
            </w:r>
            <w:r w:rsidRPr="009B72C4">
              <w:rPr>
                <w:rFonts w:hint="eastAsia"/>
                <w:b/>
              </w:rPr>
              <w:t>%</w:t>
            </w:r>
            <w:r w:rsidRPr="009B72C4">
              <w:rPr>
                <w:rFonts w:hint="eastAsia"/>
                <w:b/>
              </w:rPr>
              <w:t>）</w:t>
            </w:r>
          </w:p>
        </w:tc>
      </w:tr>
      <w:tr w:rsidR="009B72C4" w:rsidTr="009B72C4">
        <w:tc>
          <w:tcPr>
            <w:tcW w:w="2768" w:type="dxa"/>
          </w:tcPr>
          <w:p w:rsidR="009B72C4" w:rsidRDefault="009B72C4" w:rsidP="009B72C4">
            <w:pPr>
              <w:jc w:val="left"/>
            </w:pPr>
            <w:r>
              <w:rPr>
                <w:rFonts w:hint="eastAsia"/>
              </w:rPr>
              <w:t>能源</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材料</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工业</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非必需消费品</w:t>
            </w:r>
          </w:p>
        </w:tc>
        <w:tc>
          <w:tcPr>
            <w:tcW w:w="2769" w:type="dxa"/>
          </w:tcPr>
          <w:p w:rsidR="009B72C4" w:rsidRDefault="009B72C4" w:rsidP="009B72C4">
            <w:pPr>
              <w:jc w:val="right"/>
            </w:pPr>
            <w:r>
              <w:t>19,511,107.20</w:t>
            </w:r>
          </w:p>
        </w:tc>
        <w:tc>
          <w:tcPr>
            <w:tcW w:w="2769" w:type="dxa"/>
          </w:tcPr>
          <w:p w:rsidR="009B72C4" w:rsidRDefault="009B72C4" w:rsidP="009B72C4">
            <w:pPr>
              <w:jc w:val="right"/>
            </w:pPr>
            <w:r>
              <w:t>1.22</w:t>
            </w:r>
          </w:p>
        </w:tc>
      </w:tr>
      <w:tr w:rsidR="009B72C4" w:rsidTr="009B72C4">
        <w:tc>
          <w:tcPr>
            <w:tcW w:w="2768" w:type="dxa"/>
          </w:tcPr>
          <w:p w:rsidR="009B72C4" w:rsidRDefault="009B72C4" w:rsidP="009B72C4">
            <w:pPr>
              <w:jc w:val="left"/>
            </w:pPr>
            <w:r>
              <w:rPr>
                <w:rFonts w:hint="eastAsia"/>
              </w:rPr>
              <w:t>必需消费品</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医疗保健</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金融</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科技</w:t>
            </w:r>
          </w:p>
        </w:tc>
        <w:tc>
          <w:tcPr>
            <w:tcW w:w="2769" w:type="dxa"/>
          </w:tcPr>
          <w:p w:rsidR="009B72C4" w:rsidRDefault="009B72C4" w:rsidP="009B72C4">
            <w:pPr>
              <w:jc w:val="right"/>
            </w:pPr>
            <w:r>
              <w:t>198,309,159.96</w:t>
            </w:r>
          </w:p>
        </w:tc>
        <w:tc>
          <w:tcPr>
            <w:tcW w:w="2769" w:type="dxa"/>
          </w:tcPr>
          <w:p w:rsidR="009B72C4" w:rsidRDefault="009B72C4" w:rsidP="009B72C4">
            <w:pPr>
              <w:jc w:val="right"/>
            </w:pPr>
            <w:r>
              <w:t>12.44</w:t>
            </w:r>
          </w:p>
        </w:tc>
      </w:tr>
      <w:tr w:rsidR="009B72C4" w:rsidTr="009B72C4">
        <w:tc>
          <w:tcPr>
            <w:tcW w:w="2768" w:type="dxa"/>
          </w:tcPr>
          <w:p w:rsidR="009B72C4" w:rsidRDefault="009B72C4" w:rsidP="009B72C4">
            <w:pPr>
              <w:jc w:val="left"/>
            </w:pPr>
            <w:r>
              <w:rPr>
                <w:rFonts w:hint="eastAsia"/>
              </w:rPr>
              <w:t>通讯</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公用事业</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房地产</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政府</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合计</w:t>
            </w:r>
          </w:p>
        </w:tc>
        <w:tc>
          <w:tcPr>
            <w:tcW w:w="2769" w:type="dxa"/>
          </w:tcPr>
          <w:p w:rsidR="009B72C4" w:rsidRDefault="009B72C4" w:rsidP="009B72C4">
            <w:pPr>
              <w:jc w:val="right"/>
            </w:pPr>
            <w:r>
              <w:t>217,820,267.16</w:t>
            </w:r>
          </w:p>
        </w:tc>
        <w:tc>
          <w:tcPr>
            <w:tcW w:w="2769" w:type="dxa"/>
          </w:tcPr>
          <w:p w:rsidR="009B72C4" w:rsidRDefault="009B72C4" w:rsidP="009B72C4">
            <w:pPr>
              <w:jc w:val="right"/>
            </w:pPr>
            <w:r>
              <w:t>13.67</w:t>
            </w:r>
          </w:p>
        </w:tc>
      </w:tr>
    </w:tbl>
    <w:p w:rsidR="009B72C4" w:rsidRDefault="009B72C4" w:rsidP="009B72C4">
      <w:pPr>
        <w:pStyle w:val="-8"/>
      </w:pPr>
      <w:r>
        <w:rPr>
          <w:rFonts w:hint="eastAsia"/>
        </w:rPr>
        <w:t>注：以上分类采用彭博行业分类标准（BICS）。</w:t>
      </w:r>
    </w:p>
    <w:p w:rsidR="009B72C4" w:rsidRDefault="009B72C4" w:rsidP="009B72C4">
      <w:pPr>
        <w:pStyle w:val="-2"/>
        <w:spacing w:before="312"/>
      </w:pPr>
      <w:r>
        <w:rPr>
          <w:rFonts w:hint="eastAsia"/>
        </w:rPr>
        <w:t>期末按公允价值占基金资产净值比例大小排序的股票投资明细</w:t>
      </w:r>
    </w:p>
    <w:p w:rsidR="009B72C4" w:rsidRDefault="009B72C4" w:rsidP="009B72C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72C4" w:rsidTr="009B72C4">
        <w:trPr>
          <w:cnfStyle w:val="100000000000" w:firstRow="1" w:lastRow="0" w:firstColumn="0" w:lastColumn="0" w:oddVBand="0" w:evenVBand="0" w:oddHBand="0" w:evenHBand="0" w:firstRowFirstColumn="0" w:firstRowLastColumn="0" w:lastRowFirstColumn="0" w:lastRowLastColumn="0"/>
        </w:trPr>
        <w:tc>
          <w:tcPr>
            <w:tcW w:w="652" w:type="dxa"/>
          </w:tcPr>
          <w:p w:rsidR="009B72C4" w:rsidRPr="009B72C4" w:rsidRDefault="009B72C4" w:rsidP="009B72C4">
            <w:pPr>
              <w:jc w:val="center"/>
              <w:rPr>
                <w:b/>
              </w:rPr>
            </w:pPr>
            <w:r w:rsidRPr="009B72C4">
              <w:rPr>
                <w:rFonts w:hint="eastAsia"/>
                <w:b/>
              </w:rPr>
              <w:t>序号</w:t>
            </w:r>
          </w:p>
        </w:tc>
        <w:tc>
          <w:tcPr>
            <w:tcW w:w="1349" w:type="dxa"/>
          </w:tcPr>
          <w:p w:rsidR="009B72C4" w:rsidRPr="009B72C4" w:rsidRDefault="009B72C4" w:rsidP="009B72C4">
            <w:pPr>
              <w:jc w:val="center"/>
              <w:rPr>
                <w:b/>
              </w:rPr>
            </w:pPr>
            <w:r w:rsidRPr="009B72C4">
              <w:rPr>
                <w:rFonts w:hint="eastAsia"/>
                <w:b/>
              </w:rPr>
              <w:t>股票代码</w:t>
            </w:r>
          </w:p>
        </w:tc>
        <w:tc>
          <w:tcPr>
            <w:tcW w:w="1349" w:type="dxa"/>
          </w:tcPr>
          <w:p w:rsidR="009B72C4" w:rsidRPr="009B72C4" w:rsidRDefault="009B72C4" w:rsidP="009B72C4">
            <w:pPr>
              <w:jc w:val="center"/>
              <w:rPr>
                <w:b/>
              </w:rPr>
            </w:pPr>
            <w:r w:rsidRPr="009B72C4">
              <w:rPr>
                <w:rFonts w:hint="eastAsia"/>
                <w:b/>
              </w:rPr>
              <w:t>股票名称</w:t>
            </w:r>
          </w:p>
        </w:tc>
        <w:tc>
          <w:tcPr>
            <w:tcW w:w="1718" w:type="dxa"/>
          </w:tcPr>
          <w:p w:rsidR="009B72C4" w:rsidRPr="009B72C4" w:rsidRDefault="009B72C4" w:rsidP="009B72C4">
            <w:pPr>
              <w:jc w:val="center"/>
              <w:rPr>
                <w:b/>
              </w:rPr>
            </w:pPr>
            <w:r w:rsidRPr="009B72C4">
              <w:rPr>
                <w:rFonts w:hint="eastAsia"/>
                <w:b/>
              </w:rPr>
              <w:t>数量（股）</w:t>
            </w:r>
          </w:p>
        </w:tc>
        <w:tc>
          <w:tcPr>
            <w:tcW w:w="1718" w:type="dxa"/>
          </w:tcPr>
          <w:p w:rsidR="009B72C4" w:rsidRPr="009B72C4" w:rsidRDefault="009B72C4" w:rsidP="009B72C4">
            <w:pPr>
              <w:jc w:val="center"/>
              <w:rPr>
                <w:b/>
              </w:rPr>
            </w:pPr>
            <w:r w:rsidRPr="009B72C4">
              <w:rPr>
                <w:rFonts w:hint="eastAsia"/>
                <w:b/>
              </w:rPr>
              <w:t>公允价值（元）</w:t>
            </w:r>
          </w:p>
        </w:tc>
        <w:tc>
          <w:tcPr>
            <w:tcW w:w="1718" w:type="dxa"/>
          </w:tcPr>
          <w:p w:rsidR="009B72C4" w:rsidRPr="009B72C4" w:rsidRDefault="009B72C4" w:rsidP="009B72C4">
            <w:pPr>
              <w:jc w:val="center"/>
              <w:rPr>
                <w:b/>
              </w:rPr>
            </w:pPr>
            <w:r w:rsidRPr="009B72C4">
              <w:rPr>
                <w:rFonts w:hint="eastAsia"/>
                <w:b/>
              </w:rPr>
              <w:t>占基金资产净值比例（％）</w:t>
            </w:r>
          </w:p>
        </w:tc>
      </w:tr>
      <w:tr w:rsidR="009B72C4" w:rsidTr="009B72C4">
        <w:tc>
          <w:tcPr>
            <w:tcW w:w="652" w:type="dxa"/>
          </w:tcPr>
          <w:p w:rsidR="009B72C4" w:rsidRDefault="009B72C4" w:rsidP="009B72C4">
            <w:pPr>
              <w:jc w:val="center"/>
            </w:pPr>
            <w:r>
              <w:t>1</w:t>
            </w:r>
          </w:p>
        </w:tc>
        <w:tc>
          <w:tcPr>
            <w:tcW w:w="1349" w:type="dxa"/>
          </w:tcPr>
          <w:p w:rsidR="009B72C4" w:rsidRDefault="009B72C4" w:rsidP="009B72C4">
            <w:pPr>
              <w:jc w:val="left"/>
            </w:pPr>
            <w:r>
              <w:t>01347</w:t>
            </w:r>
          </w:p>
        </w:tc>
        <w:tc>
          <w:tcPr>
            <w:tcW w:w="1349" w:type="dxa"/>
          </w:tcPr>
          <w:p w:rsidR="009B72C4" w:rsidRDefault="009B72C4" w:rsidP="009B72C4">
            <w:pPr>
              <w:jc w:val="left"/>
            </w:pPr>
            <w:r>
              <w:rPr>
                <w:rFonts w:hint="eastAsia"/>
              </w:rPr>
              <w:t>华虹宏力</w:t>
            </w:r>
          </w:p>
        </w:tc>
        <w:tc>
          <w:tcPr>
            <w:tcW w:w="1718" w:type="dxa"/>
          </w:tcPr>
          <w:p w:rsidR="009B72C4" w:rsidRDefault="009B72C4" w:rsidP="009B72C4">
            <w:pPr>
              <w:jc w:val="right"/>
            </w:pPr>
            <w:r>
              <w:t>620,000</w:t>
            </w:r>
          </w:p>
        </w:tc>
        <w:tc>
          <w:tcPr>
            <w:tcW w:w="1718" w:type="dxa"/>
          </w:tcPr>
          <w:p w:rsidR="009B72C4" w:rsidRDefault="009B72C4" w:rsidP="009B72C4">
            <w:pPr>
              <w:jc w:val="right"/>
            </w:pPr>
            <w:r>
              <w:t>115,885,415.20</w:t>
            </w:r>
          </w:p>
        </w:tc>
        <w:tc>
          <w:tcPr>
            <w:tcW w:w="1718" w:type="dxa"/>
          </w:tcPr>
          <w:p w:rsidR="009B72C4" w:rsidRDefault="009B72C4" w:rsidP="009B72C4">
            <w:pPr>
              <w:jc w:val="right"/>
            </w:pPr>
            <w:r>
              <w:t>7.27</w:t>
            </w:r>
          </w:p>
        </w:tc>
      </w:tr>
      <w:tr w:rsidR="009B72C4" w:rsidTr="009B72C4">
        <w:tc>
          <w:tcPr>
            <w:tcW w:w="652" w:type="dxa"/>
          </w:tcPr>
          <w:p w:rsidR="009B72C4" w:rsidRDefault="009B72C4" w:rsidP="009B72C4">
            <w:pPr>
              <w:jc w:val="center"/>
            </w:pPr>
            <w:r>
              <w:t>2</w:t>
            </w:r>
          </w:p>
        </w:tc>
        <w:tc>
          <w:tcPr>
            <w:tcW w:w="1349" w:type="dxa"/>
          </w:tcPr>
          <w:p w:rsidR="009B72C4" w:rsidRDefault="009B72C4" w:rsidP="009B72C4">
            <w:pPr>
              <w:jc w:val="left"/>
            </w:pPr>
            <w:r>
              <w:t>688347</w:t>
            </w:r>
          </w:p>
        </w:tc>
        <w:tc>
          <w:tcPr>
            <w:tcW w:w="1349" w:type="dxa"/>
          </w:tcPr>
          <w:p w:rsidR="009B72C4" w:rsidRDefault="009B72C4" w:rsidP="009B72C4">
            <w:pPr>
              <w:jc w:val="left"/>
            </w:pPr>
            <w:r>
              <w:rPr>
                <w:rFonts w:hint="eastAsia"/>
              </w:rPr>
              <w:t>华虹宏力</w:t>
            </w:r>
          </w:p>
        </w:tc>
        <w:tc>
          <w:tcPr>
            <w:tcW w:w="1718" w:type="dxa"/>
          </w:tcPr>
          <w:p w:rsidR="009B72C4" w:rsidRDefault="009B72C4" w:rsidP="009B72C4">
            <w:pPr>
              <w:jc w:val="right"/>
            </w:pPr>
            <w:r>
              <w:t>112,149</w:t>
            </w:r>
          </w:p>
        </w:tc>
        <w:tc>
          <w:tcPr>
            <w:tcW w:w="1718" w:type="dxa"/>
          </w:tcPr>
          <w:p w:rsidR="009B72C4" w:rsidRDefault="009B72C4" w:rsidP="009B72C4">
            <w:pPr>
              <w:jc w:val="right"/>
            </w:pPr>
            <w:r>
              <w:t>37,715,708.70</w:t>
            </w:r>
          </w:p>
        </w:tc>
        <w:tc>
          <w:tcPr>
            <w:tcW w:w="1718" w:type="dxa"/>
          </w:tcPr>
          <w:p w:rsidR="009B72C4" w:rsidRDefault="009B72C4" w:rsidP="009B72C4">
            <w:pPr>
              <w:jc w:val="right"/>
            </w:pPr>
            <w:r>
              <w:t>2.37</w:t>
            </w:r>
          </w:p>
        </w:tc>
      </w:tr>
      <w:tr w:rsidR="009B72C4" w:rsidTr="009B72C4">
        <w:tc>
          <w:tcPr>
            <w:tcW w:w="652" w:type="dxa"/>
          </w:tcPr>
          <w:p w:rsidR="009B72C4" w:rsidRDefault="009B72C4" w:rsidP="009B72C4">
            <w:pPr>
              <w:jc w:val="center"/>
            </w:pPr>
            <w:r>
              <w:t>3</w:t>
            </w:r>
          </w:p>
        </w:tc>
        <w:tc>
          <w:tcPr>
            <w:tcW w:w="1349" w:type="dxa"/>
          </w:tcPr>
          <w:p w:rsidR="009B72C4" w:rsidRDefault="009B72C4" w:rsidP="009B72C4">
            <w:pPr>
              <w:jc w:val="left"/>
            </w:pPr>
            <w:r>
              <w:t>300750</w:t>
            </w:r>
          </w:p>
        </w:tc>
        <w:tc>
          <w:tcPr>
            <w:tcW w:w="1349" w:type="dxa"/>
          </w:tcPr>
          <w:p w:rsidR="009B72C4" w:rsidRDefault="009B72C4" w:rsidP="009B72C4">
            <w:pPr>
              <w:jc w:val="left"/>
            </w:pPr>
            <w:r>
              <w:rPr>
                <w:rFonts w:hint="eastAsia"/>
              </w:rPr>
              <w:t>宁德时代</w:t>
            </w:r>
          </w:p>
        </w:tc>
        <w:tc>
          <w:tcPr>
            <w:tcW w:w="1718" w:type="dxa"/>
          </w:tcPr>
          <w:p w:rsidR="009B72C4" w:rsidRDefault="009B72C4" w:rsidP="009B72C4">
            <w:pPr>
              <w:jc w:val="right"/>
            </w:pPr>
            <w:r>
              <w:t>225,135</w:t>
            </w:r>
          </w:p>
        </w:tc>
        <w:tc>
          <w:tcPr>
            <w:tcW w:w="1718" w:type="dxa"/>
          </w:tcPr>
          <w:p w:rsidR="009B72C4" w:rsidRDefault="009B72C4" w:rsidP="009B72C4">
            <w:pPr>
              <w:jc w:val="right"/>
            </w:pPr>
            <w:r>
              <w:t>88,480,306.35</w:t>
            </w:r>
          </w:p>
        </w:tc>
        <w:tc>
          <w:tcPr>
            <w:tcW w:w="1718" w:type="dxa"/>
          </w:tcPr>
          <w:p w:rsidR="009B72C4" w:rsidRDefault="009B72C4" w:rsidP="009B72C4">
            <w:pPr>
              <w:jc w:val="right"/>
            </w:pPr>
            <w:r>
              <w:t>5.55</w:t>
            </w:r>
          </w:p>
        </w:tc>
      </w:tr>
      <w:tr w:rsidR="009B72C4" w:rsidTr="009B72C4">
        <w:tc>
          <w:tcPr>
            <w:tcW w:w="652" w:type="dxa"/>
          </w:tcPr>
          <w:p w:rsidR="009B72C4" w:rsidRDefault="009B72C4" w:rsidP="009B72C4">
            <w:pPr>
              <w:jc w:val="center"/>
            </w:pPr>
            <w:r>
              <w:t>4</w:t>
            </w:r>
          </w:p>
        </w:tc>
        <w:tc>
          <w:tcPr>
            <w:tcW w:w="1349" w:type="dxa"/>
          </w:tcPr>
          <w:p w:rsidR="009B72C4" w:rsidRDefault="009B72C4" w:rsidP="009B72C4">
            <w:pPr>
              <w:jc w:val="left"/>
            </w:pPr>
            <w:r>
              <w:t>03750</w:t>
            </w:r>
          </w:p>
        </w:tc>
        <w:tc>
          <w:tcPr>
            <w:tcW w:w="1349" w:type="dxa"/>
          </w:tcPr>
          <w:p w:rsidR="009B72C4" w:rsidRDefault="009B72C4" w:rsidP="009B72C4">
            <w:pPr>
              <w:jc w:val="left"/>
            </w:pPr>
            <w:r>
              <w:rPr>
                <w:rFonts w:hint="eastAsia"/>
              </w:rPr>
              <w:t>宁德时代</w:t>
            </w:r>
          </w:p>
        </w:tc>
        <w:tc>
          <w:tcPr>
            <w:tcW w:w="1718" w:type="dxa"/>
          </w:tcPr>
          <w:p w:rsidR="009B72C4" w:rsidRDefault="009B72C4" w:rsidP="009B72C4">
            <w:pPr>
              <w:jc w:val="right"/>
            </w:pPr>
            <w:r>
              <w:t>32,000</w:t>
            </w:r>
          </w:p>
        </w:tc>
        <w:tc>
          <w:tcPr>
            <w:tcW w:w="1718" w:type="dxa"/>
          </w:tcPr>
          <w:p w:rsidR="009B72C4" w:rsidRDefault="009B72C4" w:rsidP="009B72C4">
            <w:pPr>
              <w:jc w:val="right"/>
            </w:pPr>
            <w:r>
              <w:t>19,511,107.20</w:t>
            </w:r>
          </w:p>
        </w:tc>
        <w:tc>
          <w:tcPr>
            <w:tcW w:w="1718" w:type="dxa"/>
          </w:tcPr>
          <w:p w:rsidR="009B72C4" w:rsidRDefault="009B72C4" w:rsidP="009B72C4">
            <w:pPr>
              <w:jc w:val="right"/>
            </w:pPr>
            <w:r>
              <w:t>1.22</w:t>
            </w:r>
          </w:p>
        </w:tc>
      </w:tr>
      <w:tr w:rsidR="009B72C4" w:rsidTr="009B72C4">
        <w:tc>
          <w:tcPr>
            <w:tcW w:w="652" w:type="dxa"/>
          </w:tcPr>
          <w:p w:rsidR="009B72C4" w:rsidRDefault="009B72C4" w:rsidP="009B72C4">
            <w:pPr>
              <w:jc w:val="center"/>
            </w:pPr>
            <w:r>
              <w:t>5</w:t>
            </w:r>
          </w:p>
        </w:tc>
        <w:tc>
          <w:tcPr>
            <w:tcW w:w="1349" w:type="dxa"/>
          </w:tcPr>
          <w:p w:rsidR="009B72C4" w:rsidRDefault="009B72C4" w:rsidP="009B72C4">
            <w:pPr>
              <w:jc w:val="left"/>
            </w:pPr>
            <w:r>
              <w:t>688012</w:t>
            </w:r>
          </w:p>
        </w:tc>
        <w:tc>
          <w:tcPr>
            <w:tcW w:w="1349" w:type="dxa"/>
          </w:tcPr>
          <w:p w:rsidR="009B72C4" w:rsidRDefault="009B72C4" w:rsidP="009B72C4">
            <w:pPr>
              <w:jc w:val="left"/>
            </w:pPr>
            <w:r>
              <w:rPr>
                <w:rFonts w:hint="eastAsia"/>
              </w:rPr>
              <w:t>中微公司</w:t>
            </w:r>
          </w:p>
        </w:tc>
        <w:tc>
          <w:tcPr>
            <w:tcW w:w="1718" w:type="dxa"/>
          </w:tcPr>
          <w:p w:rsidR="009B72C4" w:rsidRDefault="009B72C4" w:rsidP="009B72C4">
            <w:pPr>
              <w:jc w:val="right"/>
            </w:pPr>
            <w:r>
              <w:t>178,672</w:t>
            </w:r>
          </w:p>
        </w:tc>
        <w:tc>
          <w:tcPr>
            <w:tcW w:w="1718" w:type="dxa"/>
          </w:tcPr>
          <w:p w:rsidR="009B72C4" w:rsidRDefault="009B72C4" w:rsidP="009B72C4">
            <w:pPr>
              <w:jc w:val="right"/>
            </w:pPr>
            <w:r>
              <w:t>83,707,832.00</w:t>
            </w:r>
          </w:p>
        </w:tc>
        <w:tc>
          <w:tcPr>
            <w:tcW w:w="1718" w:type="dxa"/>
          </w:tcPr>
          <w:p w:rsidR="009B72C4" w:rsidRDefault="009B72C4" w:rsidP="009B72C4">
            <w:pPr>
              <w:jc w:val="right"/>
            </w:pPr>
            <w:r>
              <w:t>5.25</w:t>
            </w:r>
          </w:p>
        </w:tc>
      </w:tr>
      <w:tr w:rsidR="009B72C4" w:rsidTr="009B72C4">
        <w:tc>
          <w:tcPr>
            <w:tcW w:w="652" w:type="dxa"/>
          </w:tcPr>
          <w:p w:rsidR="009B72C4" w:rsidRDefault="009B72C4" w:rsidP="009B72C4">
            <w:pPr>
              <w:jc w:val="center"/>
            </w:pPr>
            <w:r>
              <w:t>6</w:t>
            </w:r>
          </w:p>
        </w:tc>
        <w:tc>
          <w:tcPr>
            <w:tcW w:w="1349" w:type="dxa"/>
          </w:tcPr>
          <w:p w:rsidR="009B72C4" w:rsidRDefault="009B72C4" w:rsidP="009B72C4">
            <w:pPr>
              <w:jc w:val="left"/>
            </w:pPr>
            <w:r>
              <w:t>00981</w:t>
            </w:r>
          </w:p>
        </w:tc>
        <w:tc>
          <w:tcPr>
            <w:tcW w:w="1349" w:type="dxa"/>
          </w:tcPr>
          <w:p w:rsidR="009B72C4" w:rsidRDefault="009B72C4" w:rsidP="009B72C4">
            <w:pPr>
              <w:jc w:val="left"/>
            </w:pPr>
            <w:r>
              <w:rPr>
                <w:rFonts w:hint="eastAsia"/>
              </w:rPr>
              <w:t>中芯国际</w:t>
            </w:r>
          </w:p>
        </w:tc>
        <w:tc>
          <w:tcPr>
            <w:tcW w:w="1718" w:type="dxa"/>
          </w:tcPr>
          <w:p w:rsidR="009B72C4" w:rsidRDefault="009B72C4" w:rsidP="009B72C4">
            <w:pPr>
              <w:jc w:val="right"/>
            </w:pPr>
            <w:r>
              <w:t>1,061,500</w:t>
            </w:r>
          </w:p>
        </w:tc>
        <w:tc>
          <w:tcPr>
            <w:tcW w:w="1718" w:type="dxa"/>
          </w:tcPr>
          <w:p w:rsidR="009B72C4" w:rsidRDefault="009B72C4" w:rsidP="009B72C4">
            <w:pPr>
              <w:jc w:val="right"/>
            </w:pPr>
            <w:r>
              <w:t>82,423,744.76</w:t>
            </w:r>
          </w:p>
        </w:tc>
        <w:tc>
          <w:tcPr>
            <w:tcW w:w="1718" w:type="dxa"/>
          </w:tcPr>
          <w:p w:rsidR="009B72C4" w:rsidRDefault="009B72C4" w:rsidP="009B72C4">
            <w:pPr>
              <w:jc w:val="right"/>
            </w:pPr>
            <w:r>
              <w:t>5.17</w:t>
            </w:r>
          </w:p>
        </w:tc>
      </w:tr>
      <w:tr w:rsidR="009B72C4" w:rsidTr="009B72C4">
        <w:tc>
          <w:tcPr>
            <w:tcW w:w="652" w:type="dxa"/>
          </w:tcPr>
          <w:p w:rsidR="009B72C4" w:rsidRDefault="009B72C4" w:rsidP="009B72C4">
            <w:pPr>
              <w:jc w:val="center"/>
            </w:pPr>
            <w:r>
              <w:t>7</w:t>
            </w:r>
          </w:p>
        </w:tc>
        <w:tc>
          <w:tcPr>
            <w:tcW w:w="1349" w:type="dxa"/>
          </w:tcPr>
          <w:p w:rsidR="009B72C4" w:rsidRDefault="009B72C4" w:rsidP="009B72C4">
            <w:pPr>
              <w:jc w:val="left"/>
            </w:pPr>
            <w:r>
              <w:t>688409</w:t>
            </w:r>
          </w:p>
        </w:tc>
        <w:tc>
          <w:tcPr>
            <w:tcW w:w="1349" w:type="dxa"/>
          </w:tcPr>
          <w:p w:rsidR="009B72C4" w:rsidRDefault="009B72C4" w:rsidP="009B72C4">
            <w:pPr>
              <w:jc w:val="left"/>
            </w:pPr>
            <w:r>
              <w:rPr>
                <w:rFonts w:hint="eastAsia"/>
              </w:rPr>
              <w:t>富创精密</w:t>
            </w:r>
          </w:p>
        </w:tc>
        <w:tc>
          <w:tcPr>
            <w:tcW w:w="1718" w:type="dxa"/>
          </w:tcPr>
          <w:p w:rsidR="009B72C4" w:rsidRDefault="009B72C4" w:rsidP="009B72C4">
            <w:pPr>
              <w:jc w:val="right"/>
            </w:pPr>
            <w:r>
              <w:t>235,005</w:t>
            </w:r>
          </w:p>
        </w:tc>
        <w:tc>
          <w:tcPr>
            <w:tcW w:w="1718" w:type="dxa"/>
          </w:tcPr>
          <w:p w:rsidR="009B72C4" w:rsidRDefault="009B72C4" w:rsidP="009B72C4">
            <w:pPr>
              <w:jc w:val="right"/>
            </w:pPr>
            <w:r>
              <w:t>71,970,281.25</w:t>
            </w:r>
          </w:p>
        </w:tc>
        <w:tc>
          <w:tcPr>
            <w:tcW w:w="1718" w:type="dxa"/>
          </w:tcPr>
          <w:p w:rsidR="009B72C4" w:rsidRDefault="009B72C4" w:rsidP="009B72C4">
            <w:pPr>
              <w:jc w:val="right"/>
            </w:pPr>
            <w:r>
              <w:t>4.52</w:t>
            </w:r>
          </w:p>
        </w:tc>
      </w:tr>
      <w:tr w:rsidR="009B72C4" w:rsidTr="009B72C4">
        <w:tc>
          <w:tcPr>
            <w:tcW w:w="652" w:type="dxa"/>
          </w:tcPr>
          <w:p w:rsidR="009B72C4" w:rsidRDefault="009B72C4" w:rsidP="009B72C4">
            <w:pPr>
              <w:jc w:val="center"/>
            </w:pPr>
            <w:r>
              <w:t>8</w:t>
            </w:r>
          </w:p>
        </w:tc>
        <w:tc>
          <w:tcPr>
            <w:tcW w:w="1349" w:type="dxa"/>
          </w:tcPr>
          <w:p w:rsidR="009B72C4" w:rsidRDefault="009B72C4" w:rsidP="009B72C4">
            <w:pPr>
              <w:jc w:val="left"/>
            </w:pPr>
            <w:r>
              <w:t>688627</w:t>
            </w:r>
          </w:p>
        </w:tc>
        <w:tc>
          <w:tcPr>
            <w:tcW w:w="1349" w:type="dxa"/>
          </w:tcPr>
          <w:p w:rsidR="009B72C4" w:rsidRDefault="009B72C4" w:rsidP="009B72C4">
            <w:pPr>
              <w:jc w:val="left"/>
            </w:pPr>
            <w:r>
              <w:rPr>
                <w:rFonts w:hint="eastAsia"/>
              </w:rPr>
              <w:t>精智达</w:t>
            </w:r>
          </w:p>
        </w:tc>
        <w:tc>
          <w:tcPr>
            <w:tcW w:w="1718" w:type="dxa"/>
          </w:tcPr>
          <w:p w:rsidR="009B72C4" w:rsidRDefault="009B72C4" w:rsidP="009B72C4">
            <w:pPr>
              <w:jc w:val="right"/>
            </w:pPr>
            <w:r>
              <w:t>94,332</w:t>
            </w:r>
          </w:p>
        </w:tc>
        <w:tc>
          <w:tcPr>
            <w:tcW w:w="1718" w:type="dxa"/>
          </w:tcPr>
          <w:p w:rsidR="009B72C4" w:rsidRDefault="009B72C4" w:rsidP="009B72C4">
            <w:pPr>
              <w:jc w:val="right"/>
            </w:pPr>
            <w:r>
              <w:t>67,447,380.00</w:t>
            </w:r>
          </w:p>
        </w:tc>
        <w:tc>
          <w:tcPr>
            <w:tcW w:w="1718" w:type="dxa"/>
          </w:tcPr>
          <w:p w:rsidR="009B72C4" w:rsidRDefault="009B72C4" w:rsidP="009B72C4">
            <w:pPr>
              <w:jc w:val="right"/>
            </w:pPr>
            <w:r>
              <w:t>4.23</w:t>
            </w:r>
          </w:p>
        </w:tc>
      </w:tr>
      <w:tr w:rsidR="009B72C4" w:rsidTr="009B72C4">
        <w:tc>
          <w:tcPr>
            <w:tcW w:w="652" w:type="dxa"/>
          </w:tcPr>
          <w:p w:rsidR="009B72C4" w:rsidRDefault="009B72C4" w:rsidP="009B72C4">
            <w:pPr>
              <w:jc w:val="center"/>
            </w:pPr>
            <w:r>
              <w:t>9</w:t>
            </w:r>
          </w:p>
        </w:tc>
        <w:tc>
          <w:tcPr>
            <w:tcW w:w="1349" w:type="dxa"/>
          </w:tcPr>
          <w:p w:rsidR="009B72C4" w:rsidRDefault="009B72C4" w:rsidP="009B72C4">
            <w:pPr>
              <w:jc w:val="left"/>
            </w:pPr>
            <w:r>
              <w:t>601138</w:t>
            </w:r>
          </w:p>
        </w:tc>
        <w:tc>
          <w:tcPr>
            <w:tcW w:w="1349" w:type="dxa"/>
          </w:tcPr>
          <w:p w:rsidR="009B72C4" w:rsidRDefault="009B72C4" w:rsidP="009B72C4">
            <w:pPr>
              <w:jc w:val="left"/>
            </w:pPr>
            <w:r>
              <w:rPr>
                <w:rFonts w:hint="eastAsia"/>
              </w:rPr>
              <w:t>工业富联</w:t>
            </w:r>
          </w:p>
        </w:tc>
        <w:tc>
          <w:tcPr>
            <w:tcW w:w="1718" w:type="dxa"/>
          </w:tcPr>
          <w:p w:rsidR="009B72C4" w:rsidRDefault="009B72C4" w:rsidP="009B72C4">
            <w:pPr>
              <w:jc w:val="right"/>
            </w:pPr>
            <w:r>
              <w:t>784,700</w:t>
            </w:r>
          </w:p>
        </w:tc>
        <w:tc>
          <w:tcPr>
            <w:tcW w:w="1718" w:type="dxa"/>
          </w:tcPr>
          <w:p w:rsidR="009B72C4" w:rsidRDefault="009B72C4" w:rsidP="009B72C4">
            <w:pPr>
              <w:jc w:val="right"/>
            </w:pPr>
            <w:r>
              <w:t>56,616,105.00</w:t>
            </w:r>
          </w:p>
        </w:tc>
        <w:tc>
          <w:tcPr>
            <w:tcW w:w="1718" w:type="dxa"/>
          </w:tcPr>
          <w:p w:rsidR="009B72C4" w:rsidRDefault="009B72C4" w:rsidP="009B72C4">
            <w:pPr>
              <w:jc w:val="right"/>
            </w:pPr>
            <w:r>
              <w:t>3.55</w:t>
            </w:r>
          </w:p>
        </w:tc>
      </w:tr>
      <w:tr w:rsidR="009B72C4" w:rsidTr="009B72C4">
        <w:tc>
          <w:tcPr>
            <w:tcW w:w="652" w:type="dxa"/>
          </w:tcPr>
          <w:p w:rsidR="009B72C4" w:rsidRDefault="009B72C4" w:rsidP="009B72C4">
            <w:pPr>
              <w:jc w:val="center"/>
            </w:pPr>
            <w:r>
              <w:t>10</w:t>
            </w:r>
          </w:p>
        </w:tc>
        <w:tc>
          <w:tcPr>
            <w:tcW w:w="1349" w:type="dxa"/>
          </w:tcPr>
          <w:p w:rsidR="009B72C4" w:rsidRDefault="009B72C4" w:rsidP="009B72C4">
            <w:pPr>
              <w:jc w:val="left"/>
            </w:pPr>
            <w:r>
              <w:t>300308</w:t>
            </w:r>
          </w:p>
        </w:tc>
        <w:tc>
          <w:tcPr>
            <w:tcW w:w="1349" w:type="dxa"/>
          </w:tcPr>
          <w:p w:rsidR="009B72C4" w:rsidRDefault="009B72C4" w:rsidP="009B72C4">
            <w:pPr>
              <w:jc w:val="left"/>
            </w:pPr>
            <w:r>
              <w:rPr>
                <w:rFonts w:hint="eastAsia"/>
              </w:rPr>
              <w:t>中际旭创</w:t>
            </w:r>
          </w:p>
        </w:tc>
        <w:tc>
          <w:tcPr>
            <w:tcW w:w="1718" w:type="dxa"/>
          </w:tcPr>
          <w:p w:rsidR="009B72C4" w:rsidRDefault="009B72C4" w:rsidP="009B72C4">
            <w:pPr>
              <w:jc w:val="right"/>
            </w:pPr>
            <w:r>
              <w:t>43,980</w:t>
            </w:r>
          </w:p>
        </w:tc>
        <w:tc>
          <w:tcPr>
            <w:tcW w:w="1718" w:type="dxa"/>
          </w:tcPr>
          <w:p w:rsidR="009B72C4" w:rsidRDefault="009B72C4" w:rsidP="009B72C4">
            <w:pPr>
              <w:jc w:val="right"/>
            </w:pPr>
            <w:r>
              <w:t>55,854,600.00</w:t>
            </w:r>
          </w:p>
        </w:tc>
        <w:tc>
          <w:tcPr>
            <w:tcW w:w="1718" w:type="dxa"/>
          </w:tcPr>
          <w:p w:rsidR="009B72C4" w:rsidRDefault="009B72C4" w:rsidP="009B72C4">
            <w:pPr>
              <w:jc w:val="right"/>
            </w:pPr>
            <w:r>
              <w:t>3.51</w:t>
            </w:r>
          </w:p>
        </w:tc>
      </w:tr>
      <w:tr w:rsidR="009B72C4" w:rsidTr="009B72C4">
        <w:tc>
          <w:tcPr>
            <w:tcW w:w="652" w:type="dxa"/>
          </w:tcPr>
          <w:p w:rsidR="009B72C4" w:rsidRDefault="009B72C4" w:rsidP="009B72C4">
            <w:pPr>
              <w:jc w:val="center"/>
            </w:pPr>
            <w:r>
              <w:t>11</w:t>
            </w:r>
          </w:p>
        </w:tc>
        <w:tc>
          <w:tcPr>
            <w:tcW w:w="1349" w:type="dxa"/>
          </w:tcPr>
          <w:p w:rsidR="009B72C4" w:rsidRDefault="009B72C4" w:rsidP="009B72C4">
            <w:pPr>
              <w:jc w:val="left"/>
            </w:pPr>
            <w:r>
              <w:t>300502</w:t>
            </w:r>
          </w:p>
        </w:tc>
        <w:tc>
          <w:tcPr>
            <w:tcW w:w="1349" w:type="dxa"/>
          </w:tcPr>
          <w:p w:rsidR="009B72C4" w:rsidRDefault="009B72C4" w:rsidP="009B72C4">
            <w:pPr>
              <w:jc w:val="left"/>
            </w:pPr>
            <w:r>
              <w:rPr>
                <w:rFonts w:hint="eastAsia"/>
              </w:rPr>
              <w:t>新易盛</w:t>
            </w:r>
          </w:p>
        </w:tc>
        <w:tc>
          <w:tcPr>
            <w:tcW w:w="1718" w:type="dxa"/>
          </w:tcPr>
          <w:p w:rsidR="009B72C4" w:rsidRDefault="009B72C4" w:rsidP="009B72C4">
            <w:pPr>
              <w:jc w:val="right"/>
            </w:pPr>
            <w:r>
              <w:t>87,080</w:t>
            </w:r>
          </w:p>
        </w:tc>
        <w:tc>
          <w:tcPr>
            <w:tcW w:w="1718" w:type="dxa"/>
          </w:tcPr>
          <w:p w:rsidR="009B72C4" w:rsidRDefault="009B72C4" w:rsidP="009B72C4">
            <w:pPr>
              <w:jc w:val="right"/>
            </w:pPr>
            <w:r>
              <w:t>52,857,560.00</w:t>
            </w:r>
          </w:p>
        </w:tc>
        <w:tc>
          <w:tcPr>
            <w:tcW w:w="1718" w:type="dxa"/>
          </w:tcPr>
          <w:p w:rsidR="009B72C4" w:rsidRDefault="009B72C4" w:rsidP="009B72C4">
            <w:pPr>
              <w:jc w:val="right"/>
            </w:pPr>
            <w:r>
              <w:t>3.32</w:t>
            </w:r>
          </w:p>
        </w:tc>
      </w:tr>
      <w:tr w:rsidR="009B72C4" w:rsidTr="009B72C4">
        <w:tc>
          <w:tcPr>
            <w:tcW w:w="652" w:type="dxa"/>
          </w:tcPr>
          <w:p w:rsidR="009B72C4" w:rsidRDefault="009B72C4" w:rsidP="009B72C4">
            <w:pPr>
              <w:jc w:val="center"/>
            </w:pPr>
            <w:r>
              <w:t>12</w:t>
            </w:r>
          </w:p>
        </w:tc>
        <w:tc>
          <w:tcPr>
            <w:tcW w:w="1349" w:type="dxa"/>
          </w:tcPr>
          <w:p w:rsidR="009B72C4" w:rsidRDefault="009B72C4" w:rsidP="009B72C4">
            <w:pPr>
              <w:jc w:val="left"/>
            </w:pPr>
            <w:r>
              <w:t>688362</w:t>
            </w:r>
          </w:p>
        </w:tc>
        <w:tc>
          <w:tcPr>
            <w:tcW w:w="1349" w:type="dxa"/>
          </w:tcPr>
          <w:p w:rsidR="009B72C4" w:rsidRDefault="009B72C4" w:rsidP="009B72C4">
            <w:pPr>
              <w:jc w:val="left"/>
            </w:pPr>
            <w:r>
              <w:rPr>
                <w:rFonts w:hint="eastAsia"/>
              </w:rPr>
              <w:t>甬矽电子</w:t>
            </w:r>
          </w:p>
        </w:tc>
        <w:tc>
          <w:tcPr>
            <w:tcW w:w="1718" w:type="dxa"/>
          </w:tcPr>
          <w:p w:rsidR="009B72C4" w:rsidRDefault="009B72C4" w:rsidP="009B72C4">
            <w:pPr>
              <w:jc w:val="right"/>
            </w:pPr>
            <w:r>
              <w:t>500,871</w:t>
            </w:r>
          </w:p>
        </w:tc>
        <w:tc>
          <w:tcPr>
            <w:tcW w:w="1718" w:type="dxa"/>
          </w:tcPr>
          <w:p w:rsidR="009B72C4" w:rsidRDefault="009B72C4" w:rsidP="009B72C4">
            <w:pPr>
              <w:jc w:val="right"/>
            </w:pPr>
            <w:r>
              <w:t>48,283,964.40</w:t>
            </w:r>
          </w:p>
        </w:tc>
        <w:tc>
          <w:tcPr>
            <w:tcW w:w="1718" w:type="dxa"/>
          </w:tcPr>
          <w:p w:rsidR="009B72C4" w:rsidRDefault="009B72C4" w:rsidP="009B72C4">
            <w:pPr>
              <w:jc w:val="right"/>
            </w:pPr>
            <w:r>
              <w:t>3.03</w:t>
            </w:r>
          </w:p>
        </w:tc>
      </w:tr>
    </w:tbl>
    <w:p w:rsidR="009B72C4" w:rsidRDefault="009B72C4" w:rsidP="009B72C4">
      <w:pPr>
        <w:pStyle w:val="-8"/>
      </w:pPr>
      <w:r>
        <w:rPr>
          <w:rFonts w:hint="eastAsia"/>
        </w:rPr>
        <w:lastRenderedPageBreak/>
        <w:t>注：对于同时在A+H股上市的股票，合并计算公允价值参与排序，并按照不同股票分别披露。</w:t>
      </w:r>
    </w:p>
    <w:p w:rsidR="009B72C4" w:rsidRDefault="009B72C4" w:rsidP="009B72C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B72C4" w:rsidTr="009B72C4">
        <w:trPr>
          <w:cnfStyle w:val="100000000000" w:firstRow="1" w:lastRow="0" w:firstColumn="0" w:lastColumn="0" w:oddVBand="0" w:evenVBand="0" w:oddHBand="0" w:evenHBand="0" w:firstRowFirstColumn="0" w:firstRowLastColumn="0" w:lastRowFirstColumn="0" w:lastRowLastColumn="0"/>
        </w:trPr>
        <w:tc>
          <w:tcPr>
            <w:tcW w:w="646" w:type="dxa"/>
          </w:tcPr>
          <w:p w:rsidR="009B72C4" w:rsidRPr="009B72C4" w:rsidRDefault="009B72C4" w:rsidP="009B72C4">
            <w:pPr>
              <w:jc w:val="center"/>
              <w:rPr>
                <w:b/>
              </w:rPr>
            </w:pPr>
            <w:r w:rsidRPr="009B72C4">
              <w:rPr>
                <w:rFonts w:hint="eastAsia"/>
                <w:b/>
              </w:rPr>
              <w:t>序号</w:t>
            </w:r>
          </w:p>
        </w:tc>
        <w:tc>
          <w:tcPr>
            <w:tcW w:w="2835" w:type="dxa"/>
          </w:tcPr>
          <w:p w:rsidR="009B72C4" w:rsidRPr="009B72C4" w:rsidRDefault="009B72C4" w:rsidP="009B72C4">
            <w:pPr>
              <w:jc w:val="center"/>
              <w:rPr>
                <w:b/>
              </w:rPr>
            </w:pPr>
            <w:r w:rsidRPr="009B72C4">
              <w:rPr>
                <w:rFonts w:hint="eastAsia"/>
                <w:b/>
              </w:rPr>
              <w:t>债券品种</w:t>
            </w:r>
          </w:p>
        </w:tc>
        <w:tc>
          <w:tcPr>
            <w:tcW w:w="2466" w:type="dxa"/>
          </w:tcPr>
          <w:p w:rsidR="009B72C4" w:rsidRPr="009B72C4" w:rsidRDefault="009B72C4" w:rsidP="009B72C4">
            <w:pPr>
              <w:jc w:val="center"/>
              <w:rPr>
                <w:b/>
              </w:rPr>
            </w:pPr>
            <w:r w:rsidRPr="009B72C4">
              <w:rPr>
                <w:rFonts w:hint="eastAsia"/>
                <w:b/>
              </w:rPr>
              <w:t>公允价值（元）</w:t>
            </w:r>
          </w:p>
        </w:tc>
        <w:tc>
          <w:tcPr>
            <w:tcW w:w="2557" w:type="dxa"/>
          </w:tcPr>
          <w:p w:rsidR="009B72C4" w:rsidRPr="009B72C4" w:rsidRDefault="009B72C4" w:rsidP="009B72C4">
            <w:pPr>
              <w:jc w:val="center"/>
              <w:rPr>
                <w:b/>
              </w:rPr>
            </w:pPr>
            <w:r w:rsidRPr="009B72C4">
              <w:rPr>
                <w:rFonts w:hint="eastAsia"/>
                <w:b/>
              </w:rPr>
              <w:t>占基金资产净值比例（％）</w:t>
            </w:r>
          </w:p>
        </w:tc>
      </w:tr>
      <w:tr w:rsidR="009B72C4" w:rsidTr="009B72C4">
        <w:tc>
          <w:tcPr>
            <w:tcW w:w="646" w:type="dxa"/>
          </w:tcPr>
          <w:p w:rsidR="009B72C4" w:rsidRDefault="009B72C4" w:rsidP="009B72C4">
            <w:pPr>
              <w:jc w:val="center"/>
            </w:pPr>
            <w:r>
              <w:t>1</w:t>
            </w:r>
          </w:p>
        </w:tc>
        <w:tc>
          <w:tcPr>
            <w:tcW w:w="2835" w:type="dxa"/>
          </w:tcPr>
          <w:p w:rsidR="009B72C4" w:rsidRDefault="009B72C4" w:rsidP="009B72C4">
            <w:pPr>
              <w:jc w:val="left"/>
            </w:pPr>
            <w:r>
              <w:rPr>
                <w:rFonts w:hint="eastAsia"/>
              </w:rPr>
              <w:t>国家债券</w:t>
            </w:r>
          </w:p>
        </w:tc>
        <w:tc>
          <w:tcPr>
            <w:tcW w:w="2466" w:type="dxa"/>
          </w:tcPr>
          <w:p w:rsidR="009B72C4" w:rsidRDefault="009B72C4" w:rsidP="009B72C4">
            <w:pPr>
              <w:jc w:val="right"/>
            </w:pPr>
            <w:r>
              <w:t>4,253,027.01</w:t>
            </w:r>
          </w:p>
        </w:tc>
        <w:tc>
          <w:tcPr>
            <w:tcW w:w="2557" w:type="dxa"/>
          </w:tcPr>
          <w:p w:rsidR="009B72C4" w:rsidRDefault="009B72C4" w:rsidP="009B72C4">
            <w:pPr>
              <w:jc w:val="right"/>
            </w:pPr>
            <w:r>
              <w:t>0.27</w:t>
            </w:r>
          </w:p>
        </w:tc>
      </w:tr>
      <w:tr w:rsidR="009B72C4" w:rsidTr="009B72C4">
        <w:tc>
          <w:tcPr>
            <w:tcW w:w="646" w:type="dxa"/>
          </w:tcPr>
          <w:p w:rsidR="009B72C4" w:rsidRDefault="009B72C4" w:rsidP="009B72C4">
            <w:pPr>
              <w:jc w:val="center"/>
            </w:pPr>
            <w:r>
              <w:t>2</w:t>
            </w:r>
          </w:p>
        </w:tc>
        <w:tc>
          <w:tcPr>
            <w:tcW w:w="2835" w:type="dxa"/>
          </w:tcPr>
          <w:p w:rsidR="009B72C4" w:rsidRDefault="009B72C4" w:rsidP="009B72C4">
            <w:pPr>
              <w:jc w:val="left"/>
            </w:pPr>
            <w:r>
              <w:rPr>
                <w:rFonts w:hint="eastAsia"/>
              </w:rPr>
              <w:t>央行票据</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3</w:t>
            </w:r>
          </w:p>
        </w:tc>
        <w:tc>
          <w:tcPr>
            <w:tcW w:w="2835" w:type="dxa"/>
          </w:tcPr>
          <w:p w:rsidR="009B72C4" w:rsidRDefault="009B72C4" w:rsidP="009B72C4">
            <w:pPr>
              <w:jc w:val="left"/>
            </w:pPr>
            <w:r>
              <w:rPr>
                <w:rFonts w:hint="eastAsia"/>
              </w:rPr>
              <w:t>金融债券</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p>
        </w:tc>
        <w:tc>
          <w:tcPr>
            <w:tcW w:w="2835" w:type="dxa"/>
          </w:tcPr>
          <w:p w:rsidR="009B72C4" w:rsidRDefault="009B72C4" w:rsidP="009B72C4">
            <w:pPr>
              <w:jc w:val="left"/>
            </w:pPr>
            <w:r>
              <w:rPr>
                <w:rFonts w:hint="eastAsia"/>
              </w:rPr>
              <w:t>其中：政策性金融债</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4</w:t>
            </w:r>
          </w:p>
        </w:tc>
        <w:tc>
          <w:tcPr>
            <w:tcW w:w="2835" w:type="dxa"/>
          </w:tcPr>
          <w:p w:rsidR="009B72C4" w:rsidRDefault="009B72C4" w:rsidP="009B72C4">
            <w:pPr>
              <w:jc w:val="left"/>
            </w:pPr>
            <w:r>
              <w:rPr>
                <w:rFonts w:hint="eastAsia"/>
              </w:rPr>
              <w:t>企业债券</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5</w:t>
            </w:r>
          </w:p>
        </w:tc>
        <w:tc>
          <w:tcPr>
            <w:tcW w:w="2835" w:type="dxa"/>
          </w:tcPr>
          <w:p w:rsidR="009B72C4" w:rsidRDefault="009B72C4" w:rsidP="009B72C4">
            <w:pPr>
              <w:jc w:val="left"/>
            </w:pPr>
            <w:r>
              <w:rPr>
                <w:rFonts w:hint="eastAsia"/>
              </w:rPr>
              <w:t>企业短期融资券</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6</w:t>
            </w:r>
          </w:p>
        </w:tc>
        <w:tc>
          <w:tcPr>
            <w:tcW w:w="2835" w:type="dxa"/>
          </w:tcPr>
          <w:p w:rsidR="009B72C4" w:rsidRDefault="009B72C4" w:rsidP="009B72C4">
            <w:pPr>
              <w:jc w:val="left"/>
            </w:pPr>
            <w:r>
              <w:rPr>
                <w:rFonts w:hint="eastAsia"/>
              </w:rPr>
              <w:t>中期票据</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7</w:t>
            </w:r>
          </w:p>
        </w:tc>
        <w:tc>
          <w:tcPr>
            <w:tcW w:w="2835" w:type="dxa"/>
          </w:tcPr>
          <w:p w:rsidR="009B72C4" w:rsidRDefault="009B72C4" w:rsidP="009B72C4">
            <w:pPr>
              <w:jc w:val="left"/>
            </w:pPr>
            <w:r>
              <w:rPr>
                <w:rFonts w:hint="eastAsia"/>
              </w:rPr>
              <w:t>可转债（可交换债）</w:t>
            </w:r>
          </w:p>
        </w:tc>
        <w:tc>
          <w:tcPr>
            <w:tcW w:w="2466" w:type="dxa"/>
          </w:tcPr>
          <w:p w:rsidR="009B72C4" w:rsidRDefault="009B72C4" w:rsidP="009B72C4">
            <w:pPr>
              <w:jc w:val="right"/>
            </w:pPr>
            <w:r>
              <w:t>1,643,651.35</w:t>
            </w:r>
          </w:p>
        </w:tc>
        <w:tc>
          <w:tcPr>
            <w:tcW w:w="2557" w:type="dxa"/>
          </w:tcPr>
          <w:p w:rsidR="009B72C4" w:rsidRDefault="009B72C4" w:rsidP="009B72C4">
            <w:pPr>
              <w:jc w:val="right"/>
            </w:pPr>
            <w:r>
              <w:t>0.10</w:t>
            </w:r>
          </w:p>
        </w:tc>
      </w:tr>
      <w:tr w:rsidR="009B72C4" w:rsidTr="009B72C4">
        <w:tc>
          <w:tcPr>
            <w:tcW w:w="646" w:type="dxa"/>
          </w:tcPr>
          <w:p w:rsidR="009B72C4" w:rsidRDefault="009B72C4" w:rsidP="009B72C4">
            <w:pPr>
              <w:jc w:val="center"/>
            </w:pPr>
            <w:r>
              <w:t>8</w:t>
            </w:r>
          </w:p>
        </w:tc>
        <w:tc>
          <w:tcPr>
            <w:tcW w:w="2835" w:type="dxa"/>
          </w:tcPr>
          <w:p w:rsidR="009B72C4" w:rsidRDefault="009B72C4" w:rsidP="009B72C4">
            <w:pPr>
              <w:jc w:val="left"/>
            </w:pPr>
            <w:r>
              <w:rPr>
                <w:rFonts w:hint="eastAsia"/>
              </w:rPr>
              <w:t>同业存单</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9</w:t>
            </w:r>
          </w:p>
        </w:tc>
        <w:tc>
          <w:tcPr>
            <w:tcW w:w="2835" w:type="dxa"/>
          </w:tcPr>
          <w:p w:rsidR="009B72C4" w:rsidRDefault="009B72C4" w:rsidP="009B72C4">
            <w:pPr>
              <w:jc w:val="left"/>
            </w:pPr>
            <w:r>
              <w:rPr>
                <w:rFonts w:hint="eastAsia"/>
              </w:rPr>
              <w:t>其他</w:t>
            </w:r>
          </w:p>
        </w:tc>
        <w:tc>
          <w:tcPr>
            <w:tcW w:w="2466" w:type="dxa"/>
          </w:tcPr>
          <w:p w:rsidR="009B72C4" w:rsidRDefault="009B72C4" w:rsidP="009B72C4">
            <w:pPr>
              <w:jc w:val="right"/>
            </w:pPr>
            <w:r>
              <w:t>-</w:t>
            </w:r>
          </w:p>
        </w:tc>
        <w:tc>
          <w:tcPr>
            <w:tcW w:w="2557" w:type="dxa"/>
          </w:tcPr>
          <w:p w:rsidR="009B72C4" w:rsidRDefault="009B72C4" w:rsidP="009B72C4">
            <w:pPr>
              <w:jc w:val="right"/>
            </w:pPr>
            <w:r>
              <w:t>-</w:t>
            </w:r>
          </w:p>
        </w:tc>
      </w:tr>
      <w:tr w:rsidR="009B72C4" w:rsidTr="009B72C4">
        <w:tc>
          <w:tcPr>
            <w:tcW w:w="646" w:type="dxa"/>
          </w:tcPr>
          <w:p w:rsidR="009B72C4" w:rsidRDefault="009B72C4" w:rsidP="009B72C4">
            <w:pPr>
              <w:jc w:val="center"/>
            </w:pPr>
            <w:r>
              <w:t>10</w:t>
            </w:r>
          </w:p>
        </w:tc>
        <w:tc>
          <w:tcPr>
            <w:tcW w:w="2835" w:type="dxa"/>
          </w:tcPr>
          <w:p w:rsidR="009B72C4" w:rsidRDefault="009B72C4" w:rsidP="009B72C4">
            <w:pPr>
              <w:jc w:val="left"/>
            </w:pPr>
            <w:r>
              <w:rPr>
                <w:rFonts w:hint="eastAsia"/>
              </w:rPr>
              <w:t>合计</w:t>
            </w:r>
          </w:p>
        </w:tc>
        <w:tc>
          <w:tcPr>
            <w:tcW w:w="2466" w:type="dxa"/>
          </w:tcPr>
          <w:p w:rsidR="009B72C4" w:rsidRDefault="009B72C4" w:rsidP="009B72C4">
            <w:pPr>
              <w:jc w:val="right"/>
            </w:pPr>
            <w:r>
              <w:t>5,896,678.36</w:t>
            </w:r>
          </w:p>
        </w:tc>
        <w:tc>
          <w:tcPr>
            <w:tcW w:w="2557" w:type="dxa"/>
          </w:tcPr>
          <w:p w:rsidR="009B72C4" w:rsidRDefault="009B72C4" w:rsidP="009B72C4">
            <w:pPr>
              <w:jc w:val="right"/>
            </w:pPr>
            <w:r>
              <w:t>0.37</w:t>
            </w:r>
          </w:p>
        </w:tc>
      </w:tr>
    </w:tbl>
    <w:p w:rsidR="009B72C4" w:rsidRDefault="009B72C4" w:rsidP="009B72C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B72C4" w:rsidTr="009B72C4">
        <w:trPr>
          <w:cnfStyle w:val="100000000000" w:firstRow="1" w:lastRow="0" w:firstColumn="0" w:lastColumn="0" w:oddVBand="0" w:evenVBand="0" w:oddHBand="0" w:evenHBand="0" w:firstRowFirstColumn="0" w:firstRowLastColumn="0" w:lastRowFirstColumn="0" w:lastRowLastColumn="0"/>
        </w:trPr>
        <w:tc>
          <w:tcPr>
            <w:tcW w:w="646" w:type="dxa"/>
          </w:tcPr>
          <w:p w:rsidR="009B72C4" w:rsidRPr="009B72C4" w:rsidRDefault="009B72C4" w:rsidP="009B72C4">
            <w:pPr>
              <w:jc w:val="center"/>
              <w:rPr>
                <w:b/>
              </w:rPr>
            </w:pPr>
            <w:r w:rsidRPr="009B72C4">
              <w:rPr>
                <w:rFonts w:hint="eastAsia"/>
                <w:b/>
              </w:rPr>
              <w:t>序号</w:t>
            </w:r>
          </w:p>
        </w:tc>
        <w:tc>
          <w:tcPr>
            <w:tcW w:w="1162" w:type="dxa"/>
          </w:tcPr>
          <w:p w:rsidR="009B72C4" w:rsidRPr="009B72C4" w:rsidRDefault="009B72C4" w:rsidP="009B72C4">
            <w:pPr>
              <w:jc w:val="center"/>
              <w:rPr>
                <w:b/>
              </w:rPr>
            </w:pPr>
            <w:r w:rsidRPr="009B72C4">
              <w:rPr>
                <w:rFonts w:hint="eastAsia"/>
                <w:b/>
              </w:rPr>
              <w:t>债券代码</w:t>
            </w:r>
          </w:p>
        </w:tc>
        <w:tc>
          <w:tcPr>
            <w:tcW w:w="1928" w:type="dxa"/>
          </w:tcPr>
          <w:p w:rsidR="009B72C4" w:rsidRPr="009B72C4" w:rsidRDefault="009B72C4" w:rsidP="009B72C4">
            <w:pPr>
              <w:jc w:val="center"/>
              <w:rPr>
                <w:b/>
              </w:rPr>
            </w:pPr>
            <w:r w:rsidRPr="009B72C4">
              <w:rPr>
                <w:rFonts w:hint="eastAsia"/>
                <w:b/>
              </w:rPr>
              <w:t>债券名称</w:t>
            </w:r>
          </w:p>
        </w:tc>
        <w:tc>
          <w:tcPr>
            <w:tcW w:w="1140" w:type="dxa"/>
          </w:tcPr>
          <w:p w:rsidR="009B72C4" w:rsidRPr="009B72C4" w:rsidRDefault="009B72C4" w:rsidP="009B72C4">
            <w:pPr>
              <w:jc w:val="center"/>
              <w:rPr>
                <w:b/>
              </w:rPr>
            </w:pPr>
            <w:r w:rsidRPr="009B72C4">
              <w:rPr>
                <w:rFonts w:hint="eastAsia"/>
                <w:b/>
              </w:rPr>
              <w:t>数量（张）</w:t>
            </w:r>
          </w:p>
        </w:tc>
        <w:tc>
          <w:tcPr>
            <w:tcW w:w="1814" w:type="dxa"/>
          </w:tcPr>
          <w:p w:rsidR="009B72C4" w:rsidRPr="009B72C4" w:rsidRDefault="009B72C4" w:rsidP="009B72C4">
            <w:pPr>
              <w:jc w:val="center"/>
              <w:rPr>
                <w:b/>
              </w:rPr>
            </w:pPr>
            <w:r w:rsidRPr="009B72C4">
              <w:rPr>
                <w:rFonts w:hint="eastAsia"/>
                <w:b/>
              </w:rPr>
              <w:t>公允价值（元）</w:t>
            </w:r>
          </w:p>
        </w:tc>
        <w:tc>
          <w:tcPr>
            <w:tcW w:w="1814" w:type="dxa"/>
          </w:tcPr>
          <w:p w:rsidR="009B72C4" w:rsidRPr="009B72C4" w:rsidRDefault="009B72C4" w:rsidP="009B72C4">
            <w:pPr>
              <w:jc w:val="center"/>
              <w:rPr>
                <w:b/>
              </w:rPr>
            </w:pPr>
            <w:r w:rsidRPr="009B72C4">
              <w:rPr>
                <w:rFonts w:hint="eastAsia"/>
                <w:b/>
              </w:rPr>
              <w:t>占基金资产净值比例（％）</w:t>
            </w:r>
          </w:p>
        </w:tc>
      </w:tr>
      <w:tr w:rsidR="009B72C4" w:rsidTr="009B72C4">
        <w:tc>
          <w:tcPr>
            <w:tcW w:w="646" w:type="dxa"/>
          </w:tcPr>
          <w:p w:rsidR="009B72C4" w:rsidRDefault="009B72C4" w:rsidP="009B72C4">
            <w:pPr>
              <w:jc w:val="center"/>
            </w:pPr>
            <w:r>
              <w:t>1</w:t>
            </w:r>
          </w:p>
        </w:tc>
        <w:tc>
          <w:tcPr>
            <w:tcW w:w="1162" w:type="dxa"/>
          </w:tcPr>
          <w:p w:rsidR="009B72C4" w:rsidRDefault="009B72C4" w:rsidP="009B72C4">
            <w:pPr>
              <w:jc w:val="left"/>
            </w:pPr>
            <w:r>
              <w:t>019785</w:t>
            </w:r>
          </w:p>
        </w:tc>
        <w:tc>
          <w:tcPr>
            <w:tcW w:w="1928" w:type="dxa"/>
          </w:tcPr>
          <w:p w:rsidR="009B72C4" w:rsidRDefault="009B72C4" w:rsidP="009B72C4">
            <w:pPr>
              <w:jc w:val="left"/>
            </w:pPr>
            <w:r>
              <w:rPr>
                <w:rFonts w:hint="eastAsia"/>
              </w:rPr>
              <w:t>25</w:t>
            </w:r>
            <w:r>
              <w:rPr>
                <w:rFonts w:hint="eastAsia"/>
              </w:rPr>
              <w:t>国债</w:t>
            </w:r>
            <w:r>
              <w:rPr>
                <w:rFonts w:hint="eastAsia"/>
              </w:rPr>
              <w:t>13</w:t>
            </w:r>
          </w:p>
        </w:tc>
        <w:tc>
          <w:tcPr>
            <w:tcW w:w="1140" w:type="dxa"/>
          </w:tcPr>
          <w:p w:rsidR="009B72C4" w:rsidRDefault="009B72C4" w:rsidP="009B72C4">
            <w:pPr>
              <w:jc w:val="right"/>
            </w:pPr>
            <w:r>
              <w:t>42,000</w:t>
            </w:r>
          </w:p>
        </w:tc>
        <w:tc>
          <w:tcPr>
            <w:tcW w:w="1814" w:type="dxa"/>
          </w:tcPr>
          <w:p w:rsidR="009B72C4" w:rsidRDefault="009B72C4" w:rsidP="009B72C4">
            <w:pPr>
              <w:jc w:val="right"/>
            </w:pPr>
            <w:r>
              <w:t>4,253,027.01</w:t>
            </w:r>
          </w:p>
        </w:tc>
        <w:tc>
          <w:tcPr>
            <w:tcW w:w="1814" w:type="dxa"/>
          </w:tcPr>
          <w:p w:rsidR="009B72C4" w:rsidRDefault="009B72C4" w:rsidP="009B72C4">
            <w:pPr>
              <w:jc w:val="right"/>
            </w:pPr>
            <w:r>
              <w:t>0.27</w:t>
            </w:r>
          </w:p>
        </w:tc>
      </w:tr>
      <w:tr w:rsidR="009B72C4" w:rsidTr="009B72C4">
        <w:tc>
          <w:tcPr>
            <w:tcW w:w="646" w:type="dxa"/>
          </w:tcPr>
          <w:p w:rsidR="009B72C4" w:rsidRDefault="009B72C4" w:rsidP="009B72C4">
            <w:pPr>
              <w:jc w:val="center"/>
            </w:pPr>
            <w:r>
              <w:t>2</w:t>
            </w:r>
          </w:p>
        </w:tc>
        <w:tc>
          <w:tcPr>
            <w:tcW w:w="1162" w:type="dxa"/>
          </w:tcPr>
          <w:p w:rsidR="009B72C4" w:rsidRDefault="009B72C4" w:rsidP="009B72C4">
            <w:pPr>
              <w:jc w:val="left"/>
            </w:pPr>
            <w:r>
              <w:t>118066</w:t>
            </w:r>
          </w:p>
        </w:tc>
        <w:tc>
          <w:tcPr>
            <w:tcW w:w="1928" w:type="dxa"/>
          </w:tcPr>
          <w:p w:rsidR="009B72C4" w:rsidRDefault="009B72C4" w:rsidP="009B72C4">
            <w:pPr>
              <w:jc w:val="left"/>
            </w:pPr>
            <w:r>
              <w:rPr>
                <w:rFonts w:hint="eastAsia"/>
              </w:rPr>
              <w:t>统联转债</w:t>
            </w:r>
          </w:p>
        </w:tc>
        <w:tc>
          <w:tcPr>
            <w:tcW w:w="1140" w:type="dxa"/>
          </w:tcPr>
          <w:p w:rsidR="009B72C4" w:rsidRDefault="009B72C4" w:rsidP="009B72C4">
            <w:pPr>
              <w:jc w:val="right"/>
            </w:pPr>
            <w:r>
              <w:t>12,020</w:t>
            </w:r>
          </w:p>
        </w:tc>
        <w:tc>
          <w:tcPr>
            <w:tcW w:w="1814" w:type="dxa"/>
          </w:tcPr>
          <w:p w:rsidR="009B72C4" w:rsidRDefault="009B72C4" w:rsidP="009B72C4">
            <w:pPr>
              <w:jc w:val="right"/>
            </w:pPr>
            <w:r>
              <w:t>1,643,651.35</w:t>
            </w:r>
          </w:p>
        </w:tc>
        <w:tc>
          <w:tcPr>
            <w:tcW w:w="1814" w:type="dxa"/>
          </w:tcPr>
          <w:p w:rsidR="009B72C4" w:rsidRDefault="009B72C4" w:rsidP="009B72C4">
            <w:pPr>
              <w:jc w:val="right"/>
            </w:pPr>
            <w:r>
              <w:t>0.10</w:t>
            </w:r>
          </w:p>
        </w:tc>
      </w:tr>
    </w:tbl>
    <w:p w:rsidR="009B72C4" w:rsidRDefault="009B72C4" w:rsidP="009B72C4">
      <w:pPr>
        <w:pStyle w:val="-2"/>
        <w:spacing w:before="312"/>
      </w:pPr>
      <w:r>
        <w:rPr>
          <w:rFonts w:hint="eastAsia"/>
        </w:rPr>
        <w:t>报告期末按公允价值占基金资产净值比例大小排名的前十名资产支持证券投资明细</w:t>
      </w:r>
    </w:p>
    <w:p w:rsidR="009B72C4" w:rsidRDefault="009B72C4" w:rsidP="009B72C4">
      <w:pPr>
        <w:pStyle w:val="-"/>
        <w:ind w:firstLine="420"/>
      </w:pPr>
      <w:r>
        <w:rPr>
          <w:rFonts w:hint="eastAsia"/>
        </w:rPr>
        <w:t>本基金本报告期末未持有资产支持证券。</w:t>
      </w:r>
    </w:p>
    <w:p w:rsidR="009B72C4" w:rsidRDefault="009B72C4" w:rsidP="009B72C4">
      <w:pPr>
        <w:pStyle w:val="-2"/>
        <w:spacing w:before="312"/>
      </w:pPr>
      <w:r>
        <w:rPr>
          <w:rFonts w:hint="eastAsia"/>
        </w:rPr>
        <w:t>报告期末按公允价值占基金资产净值比例大小排序的前五名贵金属投资明细</w:t>
      </w:r>
    </w:p>
    <w:p w:rsidR="009B72C4" w:rsidRDefault="009B72C4" w:rsidP="009B72C4">
      <w:pPr>
        <w:pStyle w:val="-"/>
        <w:ind w:firstLine="420"/>
      </w:pPr>
      <w:r>
        <w:rPr>
          <w:rFonts w:hint="eastAsia"/>
        </w:rPr>
        <w:t>无。</w:t>
      </w:r>
    </w:p>
    <w:p w:rsidR="009B72C4" w:rsidRDefault="009B72C4" w:rsidP="009B72C4">
      <w:pPr>
        <w:pStyle w:val="-2"/>
        <w:spacing w:before="312"/>
      </w:pPr>
      <w:r>
        <w:rPr>
          <w:rFonts w:hint="eastAsia"/>
        </w:rPr>
        <w:t>报告期末按公允价值占基金资产净值比例大小排名的前五名权证投资明细</w:t>
      </w:r>
    </w:p>
    <w:p w:rsidR="009B72C4" w:rsidRDefault="009B72C4" w:rsidP="009B72C4">
      <w:pPr>
        <w:pStyle w:val="-"/>
        <w:ind w:firstLine="420"/>
      </w:pPr>
      <w:r>
        <w:rPr>
          <w:rFonts w:hint="eastAsia"/>
        </w:rPr>
        <w:t>无。</w:t>
      </w:r>
    </w:p>
    <w:p w:rsidR="009B72C4" w:rsidRDefault="009B72C4" w:rsidP="009B72C4">
      <w:pPr>
        <w:pStyle w:val="-2"/>
        <w:spacing w:before="312"/>
      </w:pPr>
      <w:r>
        <w:rPr>
          <w:rFonts w:hint="eastAsia"/>
        </w:rPr>
        <w:t>报告期末本基金投资的股指期货交易情况说明</w:t>
      </w:r>
    </w:p>
    <w:p w:rsidR="009B72C4" w:rsidRDefault="009B72C4" w:rsidP="009B72C4">
      <w:pPr>
        <w:pStyle w:val="-3"/>
        <w:spacing w:before="156" w:after="156"/>
      </w:pPr>
      <w:r>
        <w:rPr>
          <w:rFonts w:hint="eastAsia"/>
        </w:rPr>
        <w:t>报告期末本基金投资的股指期货持仓和损益明细</w:t>
      </w:r>
    </w:p>
    <w:p w:rsidR="009B72C4" w:rsidRDefault="009B72C4" w:rsidP="009B72C4">
      <w:pPr>
        <w:pStyle w:val="-"/>
        <w:ind w:firstLine="420"/>
      </w:pPr>
      <w:r>
        <w:rPr>
          <w:rFonts w:hint="eastAsia"/>
        </w:rPr>
        <w:lastRenderedPageBreak/>
        <w:t>无。</w:t>
      </w:r>
    </w:p>
    <w:p w:rsidR="009B72C4" w:rsidRDefault="009B72C4" w:rsidP="009B72C4">
      <w:pPr>
        <w:pStyle w:val="-3"/>
        <w:spacing w:before="156" w:after="156"/>
      </w:pPr>
      <w:r>
        <w:rPr>
          <w:rFonts w:hint="eastAsia"/>
        </w:rPr>
        <w:t>本基金投资股指期货的投资政策</w:t>
      </w:r>
    </w:p>
    <w:p w:rsidR="009B72C4" w:rsidRDefault="009B72C4" w:rsidP="009B72C4">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9B72C4" w:rsidRDefault="009B72C4" w:rsidP="009B72C4">
      <w:pPr>
        <w:pStyle w:val="-2"/>
        <w:spacing w:before="312"/>
      </w:pPr>
      <w:r>
        <w:rPr>
          <w:rFonts w:hint="eastAsia"/>
        </w:rPr>
        <w:t>报告期末本基金投资的国债期货交易情况说明</w:t>
      </w:r>
    </w:p>
    <w:p w:rsidR="009B72C4" w:rsidRDefault="009B72C4" w:rsidP="009B72C4">
      <w:pPr>
        <w:pStyle w:val="-3"/>
        <w:spacing w:before="156" w:after="156"/>
      </w:pPr>
      <w:r>
        <w:rPr>
          <w:rFonts w:hint="eastAsia"/>
        </w:rPr>
        <w:t>本期国债期货投资政策</w:t>
      </w:r>
    </w:p>
    <w:p w:rsidR="009B72C4" w:rsidRDefault="009B72C4" w:rsidP="009B72C4">
      <w:pPr>
        <w:pStyle w:val="-"/>
        <w:ind w:firstLine="420"/>
      </w:pPr>
      <w:r>
        <w:rPr>
          <w:rFonts w:hint="eastAsia"/>
        </w:rPr>
        <w:t>无。</w:t>
      </w:r>
    </w:p>
    <w:p w:rsidR="009B72C4" w:rsidRDefault="009B72C4" w:rsidP="009B72C4">
      <w:pPr>
        <w:pStyle w:val="-3"/>
        <w:spacing w:before="156" w:after="156"/>
      </w:pPr>
      <w:r>
        <w:rPr>
          <w:rFonts w:hint="eastAsia"/>
        </w:rPr>
        <w:t>报告期末本基金投资的国债期货持仓和损益明细</w:t>
      </w:r>
    </w:p>
    <w:p w:rsidR="009B72C4" w:rsidRDefault="009B72C4" w:rsidP="009B72C4">
      <w:pPr>
        <w:pStyle w:val="-"/>
        <w:ind w:firstLine="420"/>
      </w:pPr>
      <w:r>
        <w:rPr>
          <w:rFonts w:hint="eastAsia"/>
        </w:rPr>
        <w:t>无。</w:t>
      </w:r>
    </w:p>
    <w:p w:rsidR="009B72C4" w:rsidRDefault="009B72C4" w:rsidP="009B72C4">
      <w:pPr>
        <w:pStyle w:val="-3"/>
        <w:spacing w:before="156" w:after="156"/>
      </w:pPr>
      <w:r>
        <w:rPr>
          <w:rFonts w:hint="eastAsia"/>
        </w:rPr>
        <w:t>本期国债期货投资评价</w:t>
      </w:r>
    </w:p>
    <w:p w:rsidR="009B72C4" w:rsidRDefault="009B72C4" w:rsidP="009B72C4">
      <w:pPr>
        <w:pStyle w:val="-"/>
        <w:ind w:firstLine="420"/>
      </w:pPr>
      <w:r>
        <w:rPr>
          <w:rFonts w:hint="eastAsia"/>
        </w:rPr>
        <w:t>无。</w:t>
      </w:r>
    </w:p>
    <w:p w:rsidR="009B72C4" w:rsidRDefault="009B72C4" w:rsidP="009B72C4">
      <w:pPr>
        <w:pStyle w:val="-2"/>
        <w:spacing w:before="312"/>
      </w:pPr>
      <w:r>
        <w:rPr>
          <w:rFonts w:hint="eastAsia"/>
        </w:rPr>
        <w:t>投资组合报告附注</w:t>
      </w:r>
    </w:p>
    <w:p w:rsidR="009B72C4" w:rsidRDefault="009B72C4" w:rsidP="009B72C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B72C4" w:rsidRDefault="009B72C4" w:rsidP="009B72C4">
      <w:pPr>
        <w:pStyle w:val="-"/>
        <w:ind w:firstLine="420"/>
      </w:pPr>
      <w:r>
        <w:rPr>
          <w:rFonts w:hint="eastAsia"/>
        </w:rPr>
        <w:t>报告期内基金投资的前十名证券的发行主体未有被监管部门立案调查，不存在报告编制日前一年内受到公开谴责、处罚的情形。</w:t>
      </w:r>
    </w:p>
    <w:p w:rsidR="009B72C4" w:rsidRDefault="009B72C4" w:rsidP="009B72C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B72C4" w:rsidRDefault="009B72C4" w:rsidP="009B72C4">
      <w:pPr>
        <w:pStyle w:val="-"/>
        <w:ind w:firstLine="420"/>
      </w:pPr>
      <w:r>
        <w:rPr>
          <w:rFonts w:hint="eastAsia"/>
        </w:rPr>
        <w:t>本基金投资的前十名股票（如有）没有超出基金合同约定的备选股票库，本基金管理人从制度和流程上要求股票必须先入库再买入。</w:t>
      </w:r>
    </w:p>
    <w:p w:rsidR="009B72C4" w:rsidRDefault="009B72C4" w:rsidP="009B72C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B72C4" w:rsidTr="009B72C4">
        <w:trPr>
          <w:cnfStyle w:val="100000000000" w:firstRow="1" w:lastRow="0" w:firstColumn="0" w:lastColumn="0" w:oddVBand="0" w:evenVBand="0" w:oddHBand="0" w:evenHBand="0" w:firstRowFirstColumn="0" w:firstRowLastColumn="0" w:lastRowFirstColumn="0" w:lastRowLastColumn="0"/>
        </w:trPr>
        <w:tc>
          <w:tcPr>
            <w:tcW w:w="743" w:type="dxa"/>
          </w:tcPr>
          <w:p w:rsidR="009B72C4" w:rsidRPr="009B72C4" w:rsidRDefault="009B72C4" w:rsidP="009B72C4">
            <w:pPr>
              <w:jc w:val="center"/>
              <w:rPr>
                <w:b/>
              </w:rPr>
            </w:pPr>
            <w:r w:rsidRPr="009B72C4">
              <w:rPr>
                <w:rFonts w:hint="eastAsia"/>
                <w:b/>
              </w:rPr>
              <w:t>序号</w:t>
            </w:r>
          </w:p>
        </w:tc>
        <w:tc>
          <w:tcPr>
            <w:tcW w:w="2977" w:type="dxa"/>
          </w:tcPr>
          <w:p w:rsidR="009B72C4" w:rsidRPr="009B72C4" w:rsidRDefault="009B72C4" w:rsidP="009B72C4">
            <w:pPr>
              <w:jc w:val="center"/>
              <w:rPr>
                <w:b/>
              </w:rPr>
            </w:pPr>
            <w:r w:rsidRPr="009B72C4">
              <w:rPr>
                <w:rFonts w:hint="eastAsia"/>
                <w:b/>
              </w:rPr>
              <w:t>名称</w:t>
            </w:r>
          </w:p>
        </w:tc>
        <w:tc>
          <w:tcPr>
            <w:tcW w:w="4785" w:type="dxa"/>
          </w:tcPr>
          <w:p w:rsidR="009B72C4" w:rsidRPr="009B72C4" w:rsidRDefault="009B72C4" w:rsidP="009B72C4">
            <w:pPr>
              <w:jc w:val="center"/>
              <w:rPr>
                <w:b/>
              </w:rPr>
            </w:pPr>
            <w:r w:rsidRPr="009B72C4">
              <w:rPr>
                <w:rFonts w:hint="eastAsia"/>
                <w:b/>
              </w:rPr>
              <w:t>金额（元）</w:t>
            </w:r>
          </w:p>
        </w:tc>
      </w:tr>
      <w:tr w:rsidR="009B72C4" w:rsidTr="009B72C4">
        <w:tc>
          <w:tcPr>
            <w:tcW w:w="743" w:type="dxa"/>
          </w:tcPr>
          <w:p w:rsidR="009B72C4" w:rsidRDefault="009B72C4" w:rsidP="009B72C4">
            <w:pPr>
              <w:jc w:val="center"/>
            </w:pPr>
            <w:r>
              <w:t>1</w:t>
            </w:r>
          </w:p>
        </w:tc>
        <w:tc>
          <w:tcPr>
            <w:tcW w:w="2977" w:type="dxa"/>
          </w:tcPr>
          <w:p w:rsidR="009B72C4" w:rsidRDefault="009B72C4" w:rsidP="009B72C4">
            <w:pPr>
              <w:jc w:val="left"/>
            </w:pPr>
            <w:r>
              <w:rPr>
                <w:rFonts w:hint="eastAsia"/>
              </w:rPr>
              <w:t>存出保证金</w:t>
            </w:r>
          </w:p>
        </w:tc>
        <w:tc>
          <w:tcPr>
            <w:tcW w:w="4785" w:type="dxa"/>
          </w:tcPr>
          <w:p w:rsidR="009B72C4" w:rsidRDefault="009B72C4" w:rsidP="009B72C4">
            <w:pPr>
              <w:jc w:val="right"/>
            </w:pPr>
            <w:r>
              <w:t>336,908.70</w:t>
            </w:r>
          </w:p>
        </w:tc>
      </w:tr>
      <w:tr w:rsidR="009B72C4" w:rsidTr="009B72C4">
        <w:tc>
          <w:tcPr>
            <w:tcW w:w="743" w:type="dxa"/>
          </w:tcPr>
          <w:p w:rsidR="009B72C4" w:rsidRDefault="009B72C4" w:rsidP="009B72C4">
            <w:pPr>
              <w:jc w:val="center"/>
            </w:pPr>
            <w:r>
              <w:t>2</w:t>
            </w:r>
          </w:p>
        </w:tc>
        <w:tc>
          <w:tcPr>
            <w:tcW w:w="2977" w:type="dxa"/>
          </w:tcPr>
          <w:p w:rsidR="009B72C4" w:rsidRDefault="009B72C4" w:rsidP="009B72C4">
            <w:pPr>
              <w:jc w:val="left"/>
            </w:pPr>
            <w:r>
              <w:rPr>
                <w:rFonts w:hint="eastAsia"/>
              </w:rPr>
              <w:t>应收证券清算款</w:t>
            </w:r>
          </w:p>
        </w:tc>
        <w:tc>
          <w:tcPr>
            <w:tcW w:w="4785" w:type="dxa"/>
          </w:tcPr>
          <w:p w:rsidR="009B72C4" w:rsidRDefault="009B72C4" w:rsidP="009B72C4">
            <w:pPr>
              <w:jc w:val="right"/>
            </w:pPr>
            <w:r>
              <w:t>15,391,759.50</w:t>
            </w:r>
          </w:p>
        </w:tc>
      </w:tr>
      <w:tr w:rsidR="009B72C4" w:rsidTr="009B72C4">
        <w:tc>
          <w:tcPr>
            <w:tcW w:w="743" w:type="dxa"/>
          </w:tcPr>
          <w:p w:rsidR="009B72C4" w:rsidRDefault="009B72C4" w:rsidP="009B72C4">
            <w:pPr>
              <w:jc w:val="center"/>
            </w:pPr>
            <w:r>
              <w:t>3</w:t>
            </w:r>
          </w:p>
        </w:tc>
        <w:tc>
          <w:tcPr>
            <w:tcW w:w="2977" w:type="dxa"/>
          </w:tcPr>
          <w:p w:rsidR="009B72C4" w:rsidRDefault="009B72C4" w:rsidP="009B72C4">
            <w:pPr>
              <w:jc w:val="left"/>
            </w:pPr>
            <w:r>
              <w:rPr>
                <w:rFonts w:hint="eastAsia"/>
              </w:rPr>
              <w:t>应收股利</w:t>
            </w:r>
          </w:p>
        </w:tc>
        <w:tc>
          <w:tcPr>
            <w:tcW w:w="4785" w:type="dxa"/>
          </w:tcPr>
          <w:p w:rsidR="009B72C4" w:rsidRDefault="009B72C4" w:rsidP="009B72C4">
            <w:pPr>
              <w:jc w:val="right"/>
            </w:pPr>
            <w:r>
              <w:t>-</w:t>
            </w:r>
          </w:p>
        </w:tc>
      </w:tr>
      <w:tr w:rsidR="009B72C4" w:rsidTr="009B72C4">
        <w:tc>
          <w:tcPr>
            <w:tcW w:w="743" w:type="dxa"/>
          </w:tcPr>
          <w:p w:rsidR="009B72C4" w:rsidRDefault="009B72C4" w:rsidP="009B72C4">
            <w:pPr>
              <w:jc w:val="center"/>
            </w:pPr>
            <w:r>
              <w:t>4</w:t>
            </w:r>
          </w:p>
        </w:tc>
        <w:tc>
          <w:tcPr>
            <w:tcW w:w="2977" w:type="dxa"/>
          </w:tcPr>
          <w:p w:rsidR="009B72C4" w:rsidRDefault="009B72C4" w:rsidP="009B72C4">
            <w:pPr>
              <w:jc w:val="left"/>
            </w:pPr>
            <w:r>
              <w:rPr>
                <w:rFonts w:hint="eastAsia"/>
              </w:rPr>
              <w:t>应收利息</w:t>
            </w:r>
          </w:p>
        </w:tc>
        <w:tc>
          <w:tcPr>
            <w:tcW w:w="4785" w:type="dxa"/>
          </w:tcPr>
          <w:p w:rsidR="009B72C4" w:rsidRDefault="009B72C4" w:rsidP="009B72C4">
            <w:pPr>
              <w:jc w:val="right"/>
            </w:pPr>
            <w:r>
              <w:t>-</w:t>
            </w:r>
          </w:p>
        </w:tc>
      </w:tr>
      <w:tr w:rsidR="009B72C4" w:rsidTr="009B72C4">
        <w:tc>
          <w:tcPr>
            <w:tcW w:w="743" w:type="dxa"/>
          </w:tcPr>
          <w:p w:rsidR="009B72C4" w:rsidRDefault="009B72C4" w:rsidP="009B72C4">
            <w:pPr>
              <w:jc w:val="center"/>
            </w:pPr>
            <w:r>
              <w:lastRenderedPageBreak/>
              <w:t>5</w:t>
            </w:r>
          </w:p>
        </w:tc>
        <w:tc>
          <w:tcPr>
            <w:tcW w:w="2977" w:type="dxa"/>
          </w:tcPr>
          <w:p w:rsidR="009B72C4" w:rsidRDefault="009B72C4" w:rsidP="009B72C4">
            <w:pPr>
              <w:jc w:val="left"/>
            </w:pPr>
            <w:r>
              <w:rPr>
                <w:rFonts w:hint="eastAsia"/>
              </w:rPr>
              <w:t>应收申购款</w:t>
            </w:r>
          </w:p>
        </w:tc>
        <w:tc>
          <w:tcPr>
            <w:tcW w:w="4785" w:type="dxa"/>
          </w:tcPr>
          <w:p w:rsidR="009B72C4" w:rsidRDefault="009B72C4" w:rsidP="009B72C4">
            <w:pPr>
              <w:jc w:val="right"/>
            </w:pPr>
            <w:r>
              <w:t>5,766,440.07</w:t>
            </w:r>
          </w:p>
        </w:tc>
      </w:tr>
      <w:tr w:rsidR="009B72C4" w:rsidTr="009B72C4">
        <w:tc>
          <w:tcPr>
            <w:tcW w:w="743" w:type="dxa"/>
          </w:tcPr>
          <w:p w:rsidR="009B72C4" w:rsidRDefault="009B72C4" w:rsidP="009B72C4">
            <w:pPr>
              <w:jc w:val="center"/>
            </w:pPr>
            <w:r>
              <w:t>6</w:t>
            </w:r>
          </w:p>
        </w:tc>
        <w:tc>
          <w:tcPr>
            <w:tcW w:w="2977" w:type="dxa"/>
          </w:tcPr>
          <w:p w:rsidR="009B72C4" w:rsidRDefault="009B72C4" w:rsidP="009B72C4">
            <w:pPr>
              <w:jc w:val="left"/>
            </w:pPr>
            <w:r>
              <w:rPr>
                <w:rFonts w:hint="eastAsia"/>
              </w:rPr>
              <w:t>其他应收款</w:t>
            </w:r>
          </w:p>
        </w:tc>
        <w:tc>
          <w:tcPr>
            <w:tcW w:w="4785" w:type="dxa"/>
          </w:tcPr>
          <w:p w:rsidR="009B72C4" w:rsidRDefault="009B72C4" w:rsidP="009B72C4">
            <w:pPr>
              <w:jc w:val="right"/>
            </w:pPr>
            <w:r>
              <w:t>-</w:t>
            </w:r>
          </w:p>
        </w:tc>
      </w:tr>
      <w:tr w:rsidR="009B72C4" w:rsidTr="009B72C4">
        <w:tc>
          <w:tcPr>
            <w:tcW w:w="743" w:type="dxa"/>
          </w:tcPr>
          <w:p w:rsidR="009B72C4" w:rsidRDefault="009B72C4" w:rsidP="009B72C4">
            <w:pPr>
              <w:jc w:val="center"/>
            </w:pPr>
            <w:r>
              <w:t>7</w:t>
            </w:r>
          </w:p>
        </w:tc>
        <w:tc>
          <w:tcPr>
            <w:tcW w:w="2977" w:type="dxa"/>
          </w:tcPr>
          <w:p w:rsidR="009B72C4" w:rsidRDefault="009B72C4" w:rsidP="009B72C4">
            <w:pPr>
              <w:jc w:val="left"/>
            </w:pPr>
            <w:r>
              <w:rPr>
                <w:rFonts w:hint="eastAsia"/>
              </w:rPr>
              <w:t>待摊费用</w:t>
            </w:r>
          </w:p>
        </w:tc>
        <w:tc>
          <w:tcPr>
            <w:tcW w:w="4785" w:type="dxa"/>
          </w:tcPr>
          <w:p w:rsidR="009B72C4" w:rsidRDefault="009B72C4" w:rsidP="009B72C4">
            <w:pPr>
              <w:jc w:val="right"/>
            </w:pPr>
            <w:r>
              <w:t>-</w:t>
            </w:r>
          </w:p>
        </w:tc>
      </w:tr>
      <w:tr w:rsidR="009B72C4" w:rsidTr="009B72C4">
        <w:tc>
          <w:tcPr>
            <w:tcW w:w="743" w:type="dxa"/>
          </w:tcPr>
          <w:p w:rsidR="009B72C4" w:rsidRDefault="009B72C4" w:rsidP="009B72C4">
            <w:pPr>
              <w:jc w:val="center"/>
            </w:pPr>
            <w:r>
              <w:t>8</w:t>
            </w:r>
          </w:p>
        </w:tc>
        <w:tc>
          <w:tcPr>
            <w:tcW w:w="2977" w:type="dxa"/>
          </w:tcPr>
          <w:p w:rsidR="009B72C4" w:rsidRDefault="009B72C4" w:rsidP="009B72C4">
            <w:pPr>
              <w:jc w:val="left"/>
            </w:pPr>
            <w:r>
              <w:rPr>
                <w:rFonts w:hint="eastAsia"/>
              </w:rPr>
              <w:t>其他</w:t>
            </w:r>
          </w:p>
        </w:tc>
        <w:tc>
          <w:tcPr>
            <w:tcW w:w="4785" w:type="dxa"/>
          </w:tcPr>
          <w:p w:rsidR="009B72C4" w:rsidRDefault="009B72C4" w:rsidP="009B72C4">
            <w:pPr>
              <w:jc w:val="right"/>
            </w:pPr>
            <w:r>
              <w:t>-</w:t>
            </w:r>
          </w:p>
        </w:tc>
      </w:tr>
      <w:tr w:rsidR="009B72C4" w:rsidTr="009B72C4">
        <w:tc>
          <w:tcPr>
            <w:tcW w:w="743" w:type="dxa"/>
          </w:tcPr>
          <w:p w:rsidR="009B72C4" w:rsidRDefault="009B72C4" w:rsidP="009B72C4">
            <w:pPr>
              <w:jc w:val="center"/>
            </w:pPr>
            <w:r>
              <w:t>9</w:t>
            </w:r>
          </w:p>
        </w:tc>
        <w:tc>
          <w:tcPr>
            <w:tcW w:w="2977" w:type="dxa"/>
          </w:tcPr>
          <w:p w:rsidR="009B72C4" w:rsidRDefault="009B72C4" w:rsidP="009B72C4">
            <w:pPr>
              <w:jc w:val="left"/>
            </w:pPr>
            <w:r>
              <w:rPr>
                <w:rFonts w:hint="eastAsia"/>
              </w:rPr>
              <w:t>合计</w:t>
            </w:r>
          </w:p>
        </w:tc>
        <w:tc>
          <w:tcPr>
            <w:tcW w:w="4785" w:type="dxa"/>
          </w:tcPr>
          <w:p w:rsidR="009B72C4" w:rsidRDefault="009B72C4" w:rsidP="009B72C4">
            <w:pPr>
              <w:jc w:val="right"/>
            </w:pPr>
            <w:r>
              <w:t>21,495,108.27</w:t>
            </w:r>
          </w:p>
        </w:tc>
      </w:tr>
    </w:tbl>
    <w:p w:rsidR="009B72C4" w:rsidRDefault="009B72C4" w:rsidP="009B72C4">
      <w:pPr>
        <w:pStyle w:val="-3"/>
        <w:spacing w:before="156" w:after="156"/>
      </w:pPr>
      <w:r>
        <w:rPr>
          <w:rFonts w:hint="eastAsia"/>
        </w:rPr>
        <w:t>报告期末持有的处于转股期的可转换债券明细</w:t>
      </w:r>
    </w:p>
    <w:p w:rsidR="009B72C4" w:rsidRDefault="009B72C4" w:rsidP="009B72C4">
      <w:pPr>
        <w:pStyle w:val="-"/>
        <w:ind w:firstLine="420"/>
      </w:pPr>
      <w:r>
        <w:rPr>
          <w:rFonts w:hint="eastAsia"/>
        </w:rPr>
        <w:t>本基金本报告期末未持有处于转股期的可转换债券。</w:t>
      </w:r>
    </w:p>
    <w:p w:rsidR="009B72C4" w:rsidRDefault="009B72C4" w:rsidP="009B72C4">
      <w:pPr>
        <w:pStyle w:val="-3"/>
        <w:spacing w:before="156" w:after="156"/>
      </w:pPr>
      <w:r>
        <w:rPr>
          <w:rFonts w:hint="eastAsia"/>
        </w:rPr>
        <w:t>报告期末前十名股票中存在流通受限情况的说明</w:t>
      </w:r>
    </w:p>
    <w:p w:rsidR="009B72C4" w:rsidRDefault="009B72C4" w:rsidP="009B72C4">
      <w:pPr>
        <w:pStyle w:val="-"/>
        <w:ind w:firstLine="420"/>
      </w:pPr>
      <w:r>
        <w:rPr>
          <w:rFonts w:hint="eastAsia"/>
        </w:rPr>
        <w:t>无。</w:t>
      </w:r>
    </w:p>
    <w:p w:rsidR="009B72C4" w:rsidRDefault="009B72C4" w:rsidP="009B72C4">
      <w:pPr>
        <w:pStyle w:val="-1"/>
        <w:ind w:left="281" w:hanging="281"/>
      </w:pPr>
      <w:r>
        <w:rPr>
          <w:rFonts w:hint="eastAsia"/>
        </w:rPr>
        <w:t>开放式基金份额变动</w:t>
      </w:r>
    </w:p>
    <w:p w:rsidR="009B72C4" w:rsidRDefault="009B72C4" w:rsidP="009B72C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B72C4" w:rsidTr="009B72C4">
        <w:trPr>
          <w:cnfStyle w:val="100000000000" w:firstRow="1" w:lastRow="0" w:firstColumn="0" w:lastColumn="0" w:oddVBand="0" w:evenVBand="0" w:oddHBand="0" w:evenHBand="0" w:firstRowFirstColumn="0" w:firstRowLastColumn="0" w:lastRowFirstColumn="0" w:lastRowLastColumn="0"/>
        </w:trPr>
        <w:tc>
          <w:tcPr>
            <w:tcW w:w="2768" w:type="dxa"/>
          </w:tcPr>
          <w:p w:rsidR="009B72C4" w:rsidRPr="009B72C4" w:rsidRDefault="009B72C4" w:rsidP="009B72C4">
            <w:pPr>
              <w:jc w:val="center"/>
              <w:rPr>
                <w:b/>
              </w:rPr>
            </w:pPr>
            <w:r w:rsidRPr="009B72C4">
              <w:rPr>
                <w:rFonts w:hint="eastAsia"/>
                <w:b/>
              </w:rPr>
              <w:t>项目</w:t>
            </w:r>
          </w:p>
        </w:tc>
        <w:tc>
          <w:tcPr>
            <w:tcW w:w="2769" w:type="dxa"/>
          </w:tcPr>
          <w:p w:rsidR="009B72C4" w:rsidRPr="009B72C4" w:rsidRDefault="009B72C4" w:rsidP="009B72C4">
            <w:pPr>
              <w:jc w:val="center"/>
              <w:rPr>
                <w:b/>
              </w:rPr>
            </w:pPr>
            <w:r w:rsidRPr="009B72C4">
              <w:rPr>
                <w:rFonts w:hint="eastAsia"/>
                <w:b/>
              </w:rPr>
              <w:t>南方高端装备混合</w:t>
            </w:r>
            <w:r w:rsidRPr="009B72C4">
              <w:rPr>
                <w:rFonts w:hint="eastAsia"/>
                <w:b/>
              </w:rPr>
              <w:t>A</w:t>
            </w:r>
          </w:p>
        </w:tc>
        <w:tc>
          <w:tcPr>
            <w:tcW w:w="2769" w:type="dxa"/>
          </w:tcPr>
          <w:p w:rsidR="009B72C4" w:rsidRPr="009B72C4" w:rsidRDefault="009B72C4" w:rsidP="009B72C4">
            <w:pPr>
              <w:jc w:val="center"/>
              <w:rPr>
                <w:b/>
              </w:rPr>
            </w:pPr>
            <w:r w:rsidRPr="009B72C4">
              <w:rPr>
                <w:rFonts w:hint="eastAsia"/>
                <w:b/>
              </w:rPr>
              <w:t>南方高端装备混合</w:t>
            </w:r>
            <w:r w:rsidRPr="009B72C4">
              <w:rPr>
                <w:rFonts w:hint="eastAsia"/>
                <w:b/>
              </w:rPr>
              <w:t>C</w:t>
            </w:r>
          </w:p>
        </w:tc>
      </w:tr>
      <w:tr w:rsidR="009B72C4" w:rsidTr="009B72C4">
        <w:tc>
          <w:tcPr>
            <w:tcW w:w="2768" w:type="dxa"/>
          </w:tcPr>
          <w:p w:rsidR="009B72C4" w:rsidRDefault="009B72C4" w:rsidP="009B72C4">
            <w:pPr>
              <w:jc w:val="left"/>
            </w:pPr>
            <w:r>
              <w:rPr>
                <w:rFonts w:hint="eastAsia"/>
              </w:rPr>
              <w:t>报告期期初基金份额总额</w:t>
            </w:r>
          </w:p>
        </w:tc>
        <w:tc>
          <w:tcPr>
            <w:tcW w:w="2769" w:type="dxa"/>
          </w:tcPr>
          <w:p w:rsidR="009B72C4" w:rsidRDefault="009B72C4" w:rsidP="009B72C4">
            <w:pPr>
              <w:jc w:val="right"/>
            </w:pPr>
            <w:r>
              <w:t>257,727,265.86</w:t>
            </w:r>
          </w:p>
        </w:tc>
        <w:tc>
          <w:tcPr>
            <w:tcW w:w="2769" w:type="dxa"/>
          </w:tcPr>
          <w:p w:rsidR="009B72C4" w:rsidRDefault="009B72C4" w:rsidP="009B72C4">
            <w:pPr>
              <w:jc w:val="right"/>
            </w:pPr>
            <w:r>
              <w:t>23,817,500.83</w:t>
            </w:r>
          </w:p>
        </w:tc>
      </w:tr>
      <w:tr w:rsidR="009B72C4" w:rsidTr="009B72C4">
        <w:tc>
          <w:tcPr>
            <w:tcW w:w="2768" w:type="dxa"/>
          </w:tcPr>
          <w:p w:rsidR="009B72C4" w:rsidRDefault="009B72C4" w:rsidP="009B72C4">
            <w:pPr>
              <w:jc w:val="left"/>
            </w:pPr>
            <w:r>
              <w:rPr>
                <w:rFonts w:hint="eastAsia"/>
              </w:rPr>
              <w:t>报告期期间基金总申购份额</w:t>
            </w:r>
          </w:p>
        </w:tc>
        <w:tc>
          <w:tcPr>
            <w:tcW w:w="2769" w:type="dxa"/>
          </w:tcPr>
          <w:p w:rsidR="009B72C4" w:rsidRDefault="009B72C4" w:rsidP="009B72C4">
            <w:pPr>
              <w:jc w:val="right"/>
            </w:pPr>
            <w:r>
              <w:t>35,486,648.70</w:t>
            </w:r>
          </w:p>
        </w:tc>
        <w:tc>
          <w:tcPr>
            <w:tcW w:w="2769" w:type="dxa"/>
          </w:tcPr>
          <w:p w:rsidR="009B72C4" w:rsidRDefault="009B72C4" w:rsidP="009B72C4">
            <w:pPr>
              <w:jc w:val="right"/>
            </w:pPr>
            <w:r>
              <w:t>49,719,341.84</w:t>
            </w:r>
          </w:p>
        </w:tc>
      </w:tr>
      <w:tr w:rsidR="009B72C4" w:rsidTr="009B72C4">
        <w:tc>
          <w:tcPr>
            <w:tcW w:w="2768" w:type="dxa"/>
          </w:tcPr>
          <w:p w:rsidR="009B72C4" w:rsidRDefault="009B72C4" w:rsidP="009B72C4">
            <w:pPr>
              <w:jc w:val="left"/>
            </w:pPr>
            <w:r>
              <w:rPr>
                <w:rFonts w:hint="eastAsia"/>
              </w:rPr>
              <w:t>减：报告期期间基金总赎回份额</w:t>
            </w:r>
          </w:p>
        </w:tc>
        <w:tc>
          <w:tcPr>
            <w:tcW w:w="2769" w:type="dxa"/>
          </w:tcPr>
          <w:p w:rsidR="009B72C4" w:rsidRDefault="009B72C4" w:rsidP="009B72C4">
            <w:pPr>
              <w:jc w:val="right"/>
            </w:pPr>
            <w:r>
              <w:t>91,266,599.27</w:t>
            </w:r>
          </w:p>
        </w:tc>
        <w:tc>
          <w:tcPr>
            <w:tcW w:w="2769" w:type="dxa"/>
          </w:tcPr>
          <w:p w:rsidR="009B72C4" w:rsidRDefault="009B72C4" w:rsidP="009B72C4">
            <w:pPr>
              <w:jc w:val="right"/>
            </w:pPr>
            <w:r>
              <w:t>25,412,542.76</w:t>
            </w:r>
          </w:p>
        </w:tc>
      </w:tr>
      <w:tr w:rsidR="009B72C4" w:rsidTr="009B72C4">
        <w:tc>
          <w:tcPr>
            <w:tcW w:w="2768" w:type="dxa"/>
          </w:tcPr>
          <w:p w:rsidR="009B72C4" w:rsidRDefault="009B72C4" w:rsidP="009B72C4">
            <w:pPr>
              <w:jc w:val="left"/>
            </w:pPr>
            <w:r>
              <w:rPr>
                <w:rFonts w:hint="eastAsia"/>
              </w:rPr>
              <w:t>报告期期间基金拆分变动份额（份额减少以</w:t>
            </w:r>
            <w:r>
              <w:rPr>
                <w:rFonts w:hint="eastAsia"/>
              </w:rPr>
              <w:t>"-"</w:t>
            </w:r>
            <w:r>
              <w:rPr>
                <w:rFonts w:hint="eastAsia"/>
              </w:rPr>
              <w:t>填列）</w:t>
            </w:r>
          </w:p>
        </w:tc>
        <w:tc>
          <w:tcPr>
            <w:tcW w:w="2769" w:type="dxa"/>
          </w:tcPr>
          <w:p w:rsidR="009B72C4" w:rsidRDefault="009B72C4" w:rsidP="009B72C4">
            <w:pPr>
              <w:jc w:val="right"/>
            </w:pPr>
            <w:r>
              <w:t>-</w:t>
            </w:r>
          </w:p>
        </w:tc>
        <w:tc>
          <w:tcPr>
            <w:tcW w:w="2769" w:type="dxa"/>
          </w:tcPr>
          <w:p w:rsidR="009B72C4" w:rsidRDefault="009B72C4" w:rsidP="009B72C4">
            <w:pPr>
              <w:jc w:val="right"/>
            </w:pPr>
            <w:r>
              <w:t>-</w:t>
            </w:r>
          </w:p>
        </w:tc>
      </w:tr>
      <w:tr w:rsidR="009B72C4" w:rsidTr="009B72C4">
        <w:tc>
          <w:tcPr>
            <w:tcW w:w="2768" w:type="dxa"/>
          </w:tcPr>
          <w:p w:rsidR="009B72C4" w:rsidRDefault="009B72C4" w:rsidP="009B72C4">
            <w:pPr>
              <w:jc w:val="left"/>
            </w:pPr>
            <w:r>
              <w:rPr>
                <w:rFonts w:hint="eastAsia"/>
              </w:rPr>
              <w:t>报告期期末基金份额总额</w:t>
            </w:r>
          </w:p>
        </w:tc>
        <w:tc>
          <w:tcPr>
            <w:tcW w:w="2769" w:type="dxa"/>
          </w:tcPr>
          <w:p w:rsidR="009B72C4" w:rsidRDefault="009B72C4" w:rsidP="009B72C4">
            <w:pPr>
              <w:jc w:val="right"/>
            </w:pPr>
            <w:r>
              <w:t>201,947,315.29</w:t>
            </w:r>
          </w:p>
        </w:tc>
        <w:tc>
          <w:tcPr>
            <w:tcW w:w="2769" w:type="dxa"/>
          </w:tcPr>
          <w:p w:rsidR="009B72C4" w:rsidRDefault="009B72C4" w:rsidP="009B72C4">
            <w:pPr>
              <w:jc w:val="right"/>
            </w:pPr>
            <w:r>
              <w:t>48,124,299.91</w:t>
            </w:r>
          </w:p>
        </w:tc>
      </w:tr>
    </w:tbl>
    <w:p w:rsidR="009B72C4" w:rsidRDefault="009B72C4" w:rsidP="009B72C4">
      <w:pPr>
        <w:pStyle w:val="-1"/>
        <w:ind w:left="281" w:hanging="281"/>
      </w:pPr>
      <w:r>
        <w:rPr>
          <w:rFonts w:hint="eastAsia"/>
        </w:rPr>
        <w:t>基金管理人运用固有资金投资本基金情况</w:t>
      </w:r>
    </w:p>
    <w:p w:rsidR="009B72C4" w:rsidRDefault="009B72C4" w:rsidP="009B72C4">
      <w:pPr>
        <w:pStyle w:val="-2"/>
        <w:spacing w:before="312"/>
      </w:pPr>
      <w:r>
        <w:rPr>
          <w:rFonts w:hint="eastAsia"/>
        </w:rPr>
        <w:t>基金管理人持有本基金份额变动情况</w:t>
      </w:r>
    </w:p>
    <w:p w:rsidR="009B72C4" w:rsidRDefault="009B72C4" w:rsidP="009B72C4">
      <w:pPr>
        <w:pStyle w:val="-"/>
        <w:ind w:firstLine="420"/>
      </w:pPr>
      <w:r>
        <w:rPr>
          <w:rFonts w:hint="eastAsia"/>
        </w:rPr>
        <w:t>本报告期末，基金管理人未持有本基金份额。</w:t>
      </w:r>
    </w:p>
    <w:p w:rsidR="009B72C4" w:rsidRDefault="009B72C4" w:rsidP="009B72C4">
      <w:pPr>
        <w:pStyle w:val="-2"/>
        <w:spacing w:before="312"/>
      </w:pPr>
      <w:r>
        <w:rPr>
          <w:rFonts w:hint="eastAsia"/>
        </w:rPr>
        <w:t>基金管理人运用固有资金投资本基金交易明细</w:t>
      </w:r>
    </w:p>
    <w:p w:rsidR="009B72C4" w:rsidRDefault="009B72C4" w:rsidP="009B72C4">
      <w:pPr>
        <w:pStyle w:val="-"/>
        <w:ind w:firstLine="420"/>
      </w:pPr>
      <w:r>
        <w:rPr>
          <w:rFonts w:hint="eastAsia"/>
        </w:rPr>
        <w:t>本报告期内，基金管理人不存在申购、赎回或买卖本基金的情况。</w:t>
      </w:r>
    </w:p>
    <w:p w:rsidR="009B72C4" w:rsidRDefault="009B72C4" w:rsidP="009B72C4">
      <w:pPr>
        <w:pStyle w:val="-1"/>
        <w:ind w:left="281" w:hanging="281"/>
      </w:pPr>
      <w:r>
        <w:rPr>
          <w:rFonts w:hint="eastAsia"/>
        </w:rPr>
        <w:t>影响投资者决策的其他重要信息</w:t>
      </w:r>
    </w:p>
    <w:p w:rsidR="009B72C4" w:rsidRDefault="009B72C4" w:rsidP="009B72C4">
      <w:pPr>
        <w:pStyle w:val="-2"/>
        <w:spacing w:before="312"/>
      </w:pPr>
      <w:r>
        <w:rPr>
          <w:rFonts w:hint="eastAsia"/>
        </w:rPr>
        <w:t>报告期内单一投资者持有基金份额比例达到或超过20%的情况</w:t>
      </w:r>
    </w:p>
    <w:p w:rsidR="009B72C4" w:rsidRDefault="009B72C4" w:rsidP="009B72C4">
      <w:pPr>
        <w:pStyle w:val="-"/>
        <w:ind w:firstLine="420"/>
      </w:pPr>
      <w:r>
        <w:rPr>
          <w:rFonts w:hint="eastAsia"/>
        </w:rPr>
        <w:t>报告期内单一投资者持有基金份额比例不存在达到或超过20%的情况。</w:t>
      </w:r>
    </w:p>
    <w:p w:rsidR="009B72C4" w:rsidRDefault="009B72C4" w:rsidP="009B72C4">
      <w:pPr>
        <w:pStyle w:val="-2"/>
        <w:spacing w:before="312"/>
      </w:pPr>
      <w:r>
        <w:rPr>
          <w:rFonts w:hint="eastAsia"/>
        </w:rPr>
        <w:lastRenderedPageBreak/>
        <w:t>影响投资者决策的其他重要信息</w:t>
      </w:r>
    </w:p>
    <w:p w:rsidR="009B72C4" w:rsidRDefault="009B72C4" w:rsidP="009B72C4">
      <w:pPr>
        <w:pStyle w:val="-"/>
        <w:ind w:firstLine="420"/>
      </w:pPr>
      <w:r>
        <w:rPr>
          <w:rFonts w:hint="eastAsia"/>
        </w:rPr>
        <w:t>无。</w:t>
      </w:r>
    </w:p>
    <w:p w:rsidR="009B72C4" w:rsidRDefault="009B72C4" w:rsidP="009B72C4">
      <w:pPr>
        <w:pStyle w:val="-1"/>
        <w:ind w:left="281" w:hanging="281"/>
      </w:pPr>
      <w:r>
        <w:rPr>
          <w:rFonts w:hint="eastAsia"/>
        </w:rPr>
        <w:t>备查文件目录</w:t>
      </w:r>
    </w:p>
    <w:p w:rsidR="009B72C4" w:rsidRDefault="009B72C4" w:rsidP="009B72C4">
      <w:pPr>
        <w:pStyle w:val="-2"/>
        <w:spacing w:before="312"/>
      </w:pPr>
      <w:r>
        <w:rPr>
          <w:rFonts w:hint="eastAsia"/>
        </w:rPr>
        <w:t>备查文件目录</w:t>
      </w:r>
    </w:p>
    <w:p w:rsidR="009B72C4" w:rsidRDefault="009B72C4" w:rsidP="009B72C4">
      <w:pPr>
        <w:pStyle w:val="-"/>
        <w:ind w:firstLine="420"/>
      </w:pPr>
      <w:r>
        <w:rPr>
          <w:rFonts w:hint="eastAsia"/>
        </w:rPr>
        <w:t>1、《南方高端装备混合型证券投资基金基金合同》；</w:t>
      </w:r>
    </w:p>
    <w:p w:rsidR="009B72C4" w:rsidRDefault="009B72C4" w:rsidP="009B72C4">
      <w:pPr>
        <w:pStyle w:val="-"/>
        <w:ind w:firstLine="420"/>
      </w:pPr>
      <w:r>
        <w:rPr>
          <w:rFonts w:hint="eastAsia"/>
        </w:rPr>
        <w:t>2、《南方高端装备混合型证券投资基金托管协议》；</w:t>
      </w:r>
    </w:p>
    <w:p w:rsidR="009B72C4" w:rsidRDefault="009B72C4" w:rsidP="009B72C4">
      <w:pPr>
        <w:pStyle w:val="-"/>
        <w:ind w:firstLine="420"/>
      </w:pPr>
      <w:r>
        <w:rPr>
          <w:rFonts w:hint="eastAsia"/>
        </w:rPr>
        <w:t>3、南方高端装备混合型证券投资基金2026年2季度报告原文。</w:t>
      </w:r>
    </w:p>
    <w:p w:rsidR="009B72C4" w:rsidRDefault="009B72C4" w:rsidP="009B72C4">
      <w:pPr>
        <w:pStyle w:val="-2"/>
        <w:spacing w:before="312"/>
      </w:pPr>
      <w:r>
        <w:rPr>
          <w:rFonts w:hint="eastAsia"/>
        </w:rPr>
        <w:t>存放地点</w:t>
      </w:r>
    </w:p>
    <w:p w:rsidR="009B72C4" w:rsidRDefault="009B72C4" w:rsidP="009B72C4">
      <w:pPr>
        <w:pStyle w:val="-"/>
        <w:ind w:firstLine="420"/>
      </w:pPr>
      <w:r>
        <w:rPr>
          <w:rFonts w:hint="eastAsia"/>
        </w:rPr>
        <w:t>深圳市福田区莲花街道益田路5999号基金大厦32-42楼。</w:t>
      </w:r>
    </w:p>
    <w:p w:rsidR="009B72C4" w:rsidRDefault="009B72C4" w:rsidP="009B72C4">
      <w:pPr>
        <w:pStyle w:val="-2"/>
        <w:spacing w:before="312"/>
      </w:pPr>
      <w:r>
        <w:rPr>
          <w:rFonts w:hint="eastAsia"/>
        </w:rPr>
        <w:t>查阅方式</w:t>
      </w:r>
    </w:p>
    <w:p w:rsidR="009B72C4" w:rsidRDefault="009B72C4" w:rsidP="009B72C4">
      <w:pPr>
        <w:pStyle w:val="-"/>
        <w:ind w:firstLine="420"/>
      </w:pPr>
      <w:r>
        <w:rPr>
          <w:rFonts w:hint="eastAsia"/>
        </w:rPr>
        <w:t>网站：http://www.nffund.com</w:t>
      </w:r>
    </w:p>
    <w:p w:rsidR="003C7DC3" w:rsidRDefault="009B72C4" w:rsidP="009B72C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2C4" w:rsidRDefault="009B72C4" w:rsidP="00D17C56">
      <w:r>
        <w:separator/>
      </w:r>
    </w:p>
  </w:endnote>
  <w:endnote w:type="continuationSeparator" w:id="0">
    <w:p w:rsidR="009B72C4" w:rsidRDefault="009B72C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83516" w:rsidRPr="00083516">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83516">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83516">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2C4" w:rsidRDefault="009B72C4" w:rsidP="00D17C56">
      <w:r>
        <w:separator/>
      </w:r>
    </w:p>
  </w:footnote>
  <w:footnote w:type="continuationSeparator" w:id="0">
    <w:p w:rsidR="009B72C4" w:rsidRDefault="009B72C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B72C4" w:rsidP="00AE3F5B">
    <w:pPr>
      <w:pStyle w:val="a7"/>
      <w:pBdr>
        <w:bottom w:val="single" w:sz="4" w:space="1" w:color="auto"/>
      </w:pBdr>
      <w:jc w:val="right"/>
    </w:pPr>
    <w:r>
      <w:rPr>
        <w:rFonts w:hint="eastAsia"/>
      </w:rPr>
      <w:t>南方高端装备混合型证券投资基金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3516"/>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B72C4"/>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682C9-1489-424E-862C-4BF8ADF80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8286</Words>
  <Characters>10258</Characters>
  <Application>Microsoft Office Word</Application>
  <DocSecurity>0</DocSecurity>
  <Lines>888</Lines>
  <Paragraphs>675</Paragraphs>
  <ScaleCrop>false</ScaleCrop>
  <Company>MC SYSTEM</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