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77717">
        <w:rPr>
          <w:rFonts w:ascii="宋体" w:hAnsi="宋体" w:hint="eastAsia"/>
          <w:b/>
          <w:bCs/>
          <w:sz w:val="48"/>
          <w:szCs w:val="30"/>
        </w:rPr>
        <w:t>南方上证</w:t>
      </w:r>
      <w:r w:rsidR="00877717">
        <w:rPr>
          <w:rFonts w:ascii="宋体" w:hAnsi="宋体"/>
          <w:b/>
          <w:bCs/>
          <w:sz w:val="48"/>
          <w:szCs w:val="30"/>
        </w:rPr>
        <w:t>380交易型开放式指数证券投资基金联接基金2026年第2季度报告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7771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7771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77717">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7771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77717" w:rsidRDefault="00877717" w:rsidP="00877717">
      <w:pPr>
        <w:pStyle w:val="-1"/>
        <w:ind w:left="281" w:hanging="281"/>
      </w:pPr>
      <w:bookmarkStart w:id="2" w:name="_GoBack"/>
      <w:bookmarkEnd w:id="2"/>
      <w:r>
        <w:rPr>
          <w:rFonts w:hint="eastAsia"/>
        </w:rPr>
        <w:lastRenderedPageBreak/>
        <w:t>重要提示</w:t>
      </w:r>
    </w:p>
    <w:p w:rsidR="00877717" w:rsidRDefault="00877717" w:rsidP="0087771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77717" w:rsidRDefault="00877717" w:rsidP="00877717">
      <w:pPr>
        <w:pStyle w:val="-"/>
        <w:ind w:firstLine="420"/>
      </w:pPr>
      <w:r>
        <w:rPr>
          <w:rFonts w:hint="eastAsia"/>
        </w:rPr>
        <w:t>基金托管人中国建设银行股份有限公司根据本基金合同规定，于2026年7月17日复核了本报告中的财务指标、净值表现和投资组合报告等内容，保证复核内容不存在虚假记载、误导性陈述或者重大遗漏。</w:t>
      </w:r>
    </w:p>
    <w:p w:rsidR="00877717" w:rsidRDefault="00877717" w:rsidP="00877717">
      <w:pPr>
        <w:pStyle w:val="-"/>
        <w:ind w:firstLine="420"/>
      </w:pPr>
      <w:r>
        <w:rPr>
          <w:rFonts w:hint="eastAsia"/>
        </w:rPr>
        <w:t>基金管理人承诺以诚实信用、勤勉尽责的原则管理和运用基金资产，但不保证基金一定盈利。</w:t>
      </w:r>
    </w:p>
    <w:p w:rsidR="00877717" w:rsidRDefault="00877717" w:rsidP="00877717">
      <w:pPr>
        <w:pStyle w:val="-"/>
        <w:ind w:firstLine="420"/>
      </w:pPr>
      <w:r>
        <w:rPr>
          <w:rFonts w:hint="eastAsia"/>
        </w:rPr>
        <w:t>基金的过往业绩并不代表其未来表现。投资有风险，投资者在作出投资决策前应仔细阅读本基金的招募说明书。</w:t>
      </w:r>
    </w:p>
    <w:p w:rsidR="00877717" w:rsidRDefault="00877717" w:rsidP="00877717">
      <w:pPr>
        <w:pStyle w:val="-"/>
        <w:ind w:firstLine="420"/>
      </w:pPr>
      <w:r>
        <w:rPr>
          <w:rFonts w:hint="eastAsia"/>
        </w:rPr>
        <w:t>本报告中财务资料未经审计。</w:t>
      </w:r>
    </w:p>
    <w:p w:rsidR="00877717" w:rsidRDefault="00877717" w:rsidP="00877717">
      <w:pPr>
        <w:pStyle w:val="-"/>
        <w:ind w:firstLine="420"/>
      </w:pPr>
      <w:r>
        <w:rPr>
          <w:rFonts w:hint="eastAsia"/>
        </w:rPr>
        <w:t>本报告期自2026年4月1日起至6月30日止。</w:t>
      </w:r>
    </w:p>
    <w:p w:rsidR="00877717" w:rsidRDefault="00877717" w:rsidP="00877717">
      <w:pPr>
        <w:pStyle w:val="-1"/>
        <w:ind w:left="281" w:hanging="281"/>
      </w:pPr>
      <w:r>
        <w:rPr>
          <w:rFonts w:hint="eastAsia"/>
        </w:rPr>
        <w:t>基金产品概况</w:t>
      </w:r>
    </w:p>
    <w:p w:rsidR="00877717" w:rsidRDefault="00877717" w:rsidP="00877717">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877717" w:rsidTr="00E23C01">
        <w:tc>
          <w:tcPr>
            <w:tcW w:w="2768" w:type="dxa"/>
          </w:tcPr>
          <w:p w:rsidR="00877717" w:rsidRDefault="00877717" w:rsidP="00877717">
            <w:pPr>
              <w:jc w:val="left"/>
            </w:pPr>
            <w:r>
              <w:rPr>
                <w:rFonts w:hint="eastAsia"/>
              </w:rPr>
              <w:t>基金简称</w:t>
            </w:r>
          </w:p>
        </w:tc>
        <w:tc>
          <w:tcPr>
            <w:tcW w:w="5538" w:type="dxa"/>
            <w:gridSpan w:val="2"/>
          </w:tcPr>
          <w:p w:rsidR="00877717" w:rsidRDefault="00877717" w:rsidP="00877717">
            <w:pPr>
              <w:jc w:val="left"/>
            </w:pPr>
            <w:r>
              <w:rPr>
                <w:rFonts w:hint="eastAsia"/>
              </w:rPr>
              <w:t>南方上证</w:t>
            </w:r>
            <w:r>
              <w:rPr>
                <w:rFonts w:hint="eastAsia"/>
              </w:rPr>
              <w:t>380ETF</w:t>
            </w:r>
            <w:r>
              <w:rPr>
                <w:rFonts w:hint="eastAsia"/>
              </w:rPr>
              <w:t>联接</w:t>
            </w:r>
          </w:p>
        </w:tc>
      </w:tr>
      <w:tr w:rsidR="00877717" w:rsidTr="002A55B3">
        <w:tc>
          <w:tcPr>
            <w:tcW w:w="2768" w:type="dxa"/>
          </w:tcPr>
          <w:p w:rsidR="00877717" w:rsidRDefault="00877717" w:rsidP="00877717">
            <w:pPr>
              <w:jc w:val="left"/>
            </w:pPr>
            <w:r>
              <w:rPr>
                <w:rFonts w:hint="eastAsia"/>
              </w:rPr>
              <w:t>基金主代码</w:t>
            </w:r>
          </w:p>
        </w:tc>
        <w:tc>
          <w:tcPr>
            <w:tcW w:w="5538" w:type="dxa"/>
            <w:gridSpan w:val="2"/>
          </w:tcPr>
          <w:p w:rsidR="00877717" w:rsidRDefault="00877717" w:rsidP="00877717">
            <w:pPr>
              <w:jc w:val="left"/>
            </w:pPr>
            <w:r>
              <w:t>202025</w:t>
            </w:r>
          </w:p>
        </w:tc>
      </w:tr>
      <w:tr w:rsidR="00877717" w:rsidTr="0005768C">
        <w:tc>
          <w:tcPr>
            <w:tcW w:w="2768" w:type="dxa"/>
          </w:tcPr>
          <w:p w:rsidR="00877717" w:rsidRDefault="00877717" w:rsidP="00877717">
            <w:pPr>
              <w:jc w:val="left"/>
            </w:pPr>
            <w:r>
              <w:rPr>
                <w:rFonts w:hint="eastAsia"/>
              </w:rPr>
              <w:t>前端交易代码</w:t>
            </w:r>
          </w:p>
        </w:tc>
        <w:tc>
          <w:tcPr>
            <w:tcW w:w="5538" w:type="dxa"/>
            <w:gridSpan w:val="2"/>
          </w:tcPr>
          <w:p w:rsidR="00877717" w:rsidRDefault="00877717" w:rsidP="00877717">
            <w:pPr>
              <w:jc w:val="left"/>
            </w:pPr>
            <w:r>
              <w:t>202025</w:t>
            </w:r>
          </w:p>
        </w:tc>
      </w:tr>
      <w:tr w:rsidR="00877717" w:rsidTr="009C7E98">
        <w:tc>
          <w:tcPr>
            <w:tcW w:w="2768" w:type="dxa"/>
          </w:tcPr>
          <w:p w:rsidR="00877717" w:rsidRDefault="00877717" w:rsidP="00877717">
            <w:pPr>
              <w:jc w:val="left"/>
            </w:pPr>
            <w:r>
              <w:rPr>
                <w:rFonts w:hint="eastAsia"/>
              </w:rPr>
              <w:t>后端交易代码</w:t>
            </w:r>
          </w:p>
        </w:tc>
        <w:tc>
          <w:tcPr>
            <w:tcW w:w="5538" w:type="dxa"/>
            <w:gridSpan w:val="2"/>
          </w:tcPr>
          <w:p w:rsidR="00877717" w:rsidRDefault="00877717" w:rsidP="00877717">
            <w:pPr>
              <w:jc w:val="left"/>
            </w:pPr>
            <w:r>
              <w:t>202026</w:t>
            </w:r>
          </w:p>
        </w:tc>
      </w:tr>
      <w:tr w:rsidR="00877717" w:rsidTr="00110BFF">
        <w:tc>
          <w:tcPr>
            <w:tcW w:w="2768" w:type="dxa"/>
          </w:tcPr>
          <w:p w:rsidR="00877717" w:rsidRDefault="00877717" w:rsidP="00877717">
            <w:pPr>
              <w:jc w:val="left"/>
            </w:pPr>
            <w:r>
              <w:rPr>
                <w:rFonts w:hint="eastAsia"/>
              </w:rPr>
              <w:t>基金运作方式</w:t>
            </w:r>
          </w:p>
        </w:tc>
        <w:tc>
          <w:tcPr>
            <w:tcW w:w="5538" w:type="dxa"/>
            <w:gridSpan w:val="2"/>
          </w:tcPr>
          <w:p w:rsidR="00877717" w:rsidRDefault="00877717" w:rsidP="00877717">
            <w:pPr>
              <w:jc w:val="left"/>
            </w:pPr>
            <w:r>
              <w:rPr>
                <w:rFonts w:hint="eastAsia"/>
              </w:rPr>
              <w:t>契约型开放式</w:t>
            </w:r>
          </w:p>
        </w:tc>
      </w:tr>
      <w:tr w:rsidR="00877717" w:rsidTr="00D248FD">
        <w:tc>
          <w:tcPr>
            <w:tcW w:w="2768" w:type="dxa"/>
          </w:tcPr>
          <w:p w:rsidR="00877717" w:rsidRDefault="00877717" w:rsidP="00877717">
            <w:pPr>
              <w:jc w:val="left"/>
            </w:pPr>
            <w:r>
              <w:rPr>
                <w:rFonts w:hint="eastAsia"/>
              </w:rPr>
              <w:t>基金合同生效日</w:t>
            </w:r>
          </w:p>
        </w:tc>
        <w:tc>
          <w:tcPr>
            <w:tcW w:w="5538" w:type="dxa"/>
            <w:gridSpan w:val="2"/>
          </w:tcPr>
          <w:p w:rsidR="00877717" w:rsidRDefault="00877717" w:rsidP="00877717">
            <w:pPr>
              <w:jc w:val="left"/>
            </w:pPr>
            <w:r>
              <w:rPr>
                <w:rFonts w:hint="eastAsia"/>
              </w:rPr>
              <w:t>2011</w:t>
            </w:r>
            <w:r>
              <w:rPr>
                <w:rFonts w:hint="eastAsia"/>
              </w:rPr>
              <w:t>年</w:t>
            </w:r>
            <w:r>
              <w:rPr>
                <w:rFonts w:hint="eastAsia"/>
              </w:rPr>
              <w:t>9</w:t>
            </w:r>
            <w:r>
              <w:rPr>
                <w:rFonts w:hint="eastAsia"/>
              </w:rPr>
              <w:t>月</w:t>
            </w:r>
            <w:r>
              <w:rPr>
                <w:rFonts w:hint="eastAsia"/>
              </w:rPr>
              <w:t>20</w:t>
            </w:r>
            <w:r>
              <w:rPr>
                <w:rFonts w:hint="eastAsia"/>
              </w:rPr>
              <w:t>日</w:t>
            </w:r>
          </w:p>
        </w:tc>
      </w:tr>
      <w:tr w:rsidR="00877717" w:rsidTr="005057A0">
        <w:tc>
          <w:tcPr>
            <w:tcW w:w="2768" w:type="dxa"/>
          </w:tcPr>
          <w:p w:rsidR="00877717" w:rsidRDefault="00877717" w:rsidP="00877717">
            <w:pPr>
              <w:jc w:val="left"/>
            </w:pPr>
            <w:r>
              <w:rPr>
                <w:rFonts w:hint="eastAsia"/>
              </w:rPr>
              <w:t>报告期末基金份额总额</w:t>
            </w:r>
          </w:p>
        </w:tc>
        <w:tc>
          <w:tcPr>
            <w:tcW w:w="5538" w:type="dxa"/>
            <w:gridSpan w:val="2"/>
          </w:tcPr>
          <w:p w:rsidR="00877717" w:rsidRDefault="00877717" w:rsidP="00877717">
            <w:pPr>
              <w:jc w:val="left"/>
            </w:pPr>
            <w:r>
              <w:rPr>
                <w:rFonts w:hint="eastAsia"/>
              </w:rPr>
              <w:t>52,488,661.88</w:t>
            </w:r>
            <w:r>
              <w:rPr>
                <w:rFonts w:hint="eastAsia"/>
              </w:rPr>
              <w:t>份</w:t>
            </w:r>
          </w:p>
        </w:tc>
      </w:tr>
      <w:tr w:rsidR="00877717" w:rsidTr="00A9312F">
        <w:tc>
          <w:tcPr>
            <w:tcW w:w="2768" w:type="dxa"/>
          </w:tcPr>
          <w:p w:rsidR="00877717" w:rsidRDefault="00877717" w:rsidP="00877717">
            <w:pPr>
              <w:jc w:val="left"/>
            </w:pPr>
            <w:r>
              <w:rPr>
                <w:rFonts w:hint="eastAsia"/>
              </w:rPr>
              <w:t>投资目标</w:t>
            </w:r>
          </w:p>
        </w:tc>
        <w:tc>
          <w:tcPr>
            <w:tcW w:w="5538" w:type="dxa"/>
            <w:gridSpan w:val="2"/>
          </w:tcPr>
          <w:p w:rsidR="00877717" w:rsidRDefault="00877717" w:rsidP="00877717">
            <w:r>
              <w:rPr>
                <w:rFonts w:hint="eastAsia"/>
              </w:rPr>
              <w:t>通过投资于上证</w:t>
            </w:r>
            <w:r>
              <w:rPr>
                <w:rFonts w:hint="eastAsia"/>
              </w:rPr>
              <w:t>380</w:t>
            </w:r>
            <w:r>
              <w:rPr>
                <w:rFonts w:hint="eastAsia"/>
              </w:rPr>
              <w:t>交易型开放式指数证券投资基金（以下简称</w:t>
            </w:r>
            <w:r>
              <w:rPr>
                <w:rFonts w:hint="eastAsia"/>
              </w:rPr>
              <w:t>380ETF</w:t>
            </w:r>
            <w:r>
              <w:rPr>
                <w:rFonts w:hint="eastAsia"/>
              </w:rPr>
              <w:t>），紧密跟踪业绩比较基准，追求跟踪偏离度和跟踪误差最小化。</w:t>
            </w:r>
          </w:p>
        </w:tc>
      </w:tr>
      <w:tr w:rsidR="00877717" w:rsidTr="007973B2">
        <w:tc>
          <w:tcPr>
            <w:tcW w:w="2768" w:type="dxa"/>
          </w:tcPr>
          <w:p w:rsidR="00877717" w:rsidRDefault="00877717" w:rsidP="00877717">
            <w:pPr>
              <w:jc w:val="left"/>
            </w:pPr>
            <w:r>
              <w:rPr>
                <w:rFonts w:hint="eastAsia"/>
              </w:rPr>
              <w:t>投资策略</w:t>
            </w:r>
          </w:p>
        </w:tc>
        <w:tc>
          <w:tcPr>
            <w:tcW w:w="5538" w:type="dxa"/>
            <w:gridSpan w:val="2"/>
          </w:tcPr>
          <w:p w:rsidR="00877717" w:rsidRDefault="00877717" w:rsidP="00877717">
            <w:r>
              <w:rPr>
                <w:rFonts w:hint="eastAsia"/>
              </w:rPr>
              <w:t>本基金为完全被动式指数基金，以</w:t>
            </w:r>
            <w:r>
              <w:rPr>
                <w:rFonts w:hint="eastAsia"/>
              </w:rPr>
              <w:t>380ETF</w:t>
            </w:r>
            <w:r>
              <w:rPr>
                <w:rFonts w:hint="eastAsia"/>
              </w:rPr>
              <w:t>作为其主要投资标的，方便特定的客户群通过本基金投资</w:t>
            </w:r>
            <w:r>
              <w:rPr>
                <w:rFonts w:hint="eastAsia"/>
              </w:rPr>
              <w:t>380ETF</w:t>
            </w:r>
            <w:r>
              <w:rPr>
                <w:rFonts w:hint="eastAsia"/>
              </w:rPr>
              <w:t>。本基金并不参与</w:t>
            </w:r>
            <w:r>
              <w:rPr>
                <w:rFonts w:hint="eastAsia"/>
              </w:rPr>
              <w:t>380ETF</w:t>
            </w:r>
            <w:r>
              <w:rPr>
                <w:rFonts w:hint="eastAsia"/>
              </w:rPr>
              <w:t>的管理。</w:t>
            </w:r>
          </w:p>
        </w:tc>
      </w:tr>
      <w:tr w:rsidR="00877717" w:rsidTr="00B3047D">
        <w:tc>
          <w:tcPr>
            <w:tcW w:w="2768" w:type="dxa"/>
          </w:tcPr>
          <w:p w:rsidR="00877717" w:rsidRDefault="00877717" w:rsidP="00877717">
            <w:pPr>
              <w:jc w:val="left"/>
            </w:pPr>
            <w:r>
              <w:rPr>
                <w:rFonts w:hint="eastAsia"/>
              </w:rPr>
              <w:t>业绩比较基准</w:t>
            </w:r>
          </w:p>
        </w:tc>
        <w:tc>
          <w:tcPr>
            <w:tcW w:w="5538" w:type="dxa"/>
            <w:gridSpan w:val="2"/>
          </w:tcPr>
          <w:p w:rsidR="00877717" w:rsidRDefault="00877717" w:rsidP="00877717">
            <w:pPr>
              <w:jc w:val="left"/>
            </w:pPr>
            <w:r>
              <w:rPr>
                <w:rFonts w:hint="eastAsia"/>
              </w:rPr>
              <w:t>本基金业绩比较基准为上证</w:t>
            </w:r>
            <w:r>
              <w:rPr>
                <w:rFonts w:hint="eastAsia"/>
              </w:rPr>
              <w:t>380</w:t>
            </w:r>
            <w:r>
              <w:rPr>
                <w:rFonts w:hint="eastAsia"/>
              </w:rPr>
              <w:t>指数收益率×</w:t>
            </w:r>
            <w:r>
              <w:rPr>
                <w:rFonts w:hint="eastAsia"/>
              </w:rPr>
              <w:t>95%</w:t>
            </w:r>
            <w:r>
              <w:rPr>
                <w:rFonts w:hint="eastAsia"/>
              </w:rPr>
              <w:t>＋银行活期存款利率（税后）×</w:t>
            </w:r>
            <w:r>
              <w:rPr>
                <w:rFonts w:hint="eastAsia"/>
              </w:rPr>
              <w:t>5%</w:t>
            </w:r>
            <w:r>
              <w:rPr>
                <w:rFonts w:hint="eastAsia"/>
              </w:rPr>
              <w:t>。</w:t>
            </w:r>
          </w:p>
        </w:tc>
      </w:tr>
      <w:tr w:rsidR="00877717" w:rsidTr="00A35E71">
        <w:tc>
          <w:tcPr>
            <w:tcW w:w="2768" w:type="dxa"/>
          </w:tcPr>
          <w:p w:rsidR="00877717" w:rsidRDefault="00877717" w:rsidP="00877717">
            <w:pPr>
              <w:jc w:val="left"/>
            </w:pPr>
            <w:r>
              <w:rPr>
                <w:rFonts w:hint="eastAsia"/>
              </w:rPr>
              <w:t>风险收益特征</w:t>
            </w:r>
          </w:p>
        </w:tc>
        <w:tc>
          <w:tcPr>
            <w:tcW w:w="5538" w:type="dxa"/>
            <w:gridSpan w:val="2"/>
          </w:tcPr>
          <w:p w:rsidR="00877717" w:rsidRDefault="00877717" w:rsidP="00877717">
            <w:r>
              <w:rPr>
                <w:rFonts w:hint="eastAsia"/>
              </w:rPr>
              <w:t>本基金属股票基金，预期风险与收益水平高于混合基金、债券基金与货币市场基金。同时本基金为指数型基金，具有与标的指数、以及标的指数所代表的股票市场相似的风险收益特征。</w:t>
            </w:r>
          </w:p>
        </w:tc>
      </w:tr>
      <w:tr w:rsidR="00877717" w:rsidTr="00C931A4">
        <w:tc>
          <w:tcPr>
            <w:tcW w:w="2768" w:type="dxa"/>
          </w:tcPr>
          <w:p w:rsidR="00877717" w:rsidRDefault="00877717" w:rsidP="00877717">
            <w:pPr>
              <w:jc w:val="left"/>
            </w:pPr>
            <w:r>
              <w:rPr>
                <w:rFonts w:hint="eastAsia"/>
              </w:rPr>
              <w:t>基金管理人</w:t>
            </w:r>
          </w:p>
        </w:tc>
        <w:tc>
          <w:tcPr>
            <w:tcW w:w="5538" w:type="dxa"/>
            <w:gridSpan w:val="2"/>
          </w:tcPr>
          <w:p w:rsidR="00877717" w:rsidRDefault="00877717" w:rsidP="00877717">
            <w:pPr>
              <w:jc w:val="left"/>
            </w:pPr>
            <w:r>
              <w:rPr>
                <w:rFonts w:hint="eastAsia"/>
              </w:rPr>
              <w:t>南方基金管理股份有限公司</w:t>
            </w:r>
          </w:p>
        </w:tc>
      </w:tr>
      <w:tr w:rsidR="00877717" w:rsidTr="00877717">
        <w:tc>
          <w:tcPr>
            <w:tcW w:w="2768" w:type="dxa"/>
          </w:tcPr>
          <w:p w:rsidR="00877717" w:rsidRDefault="00877717" w:rsidP="00877717">
            <w:pPr>
              <w:jc w:val="left"/>
            </w:pPr>
            <w:r>
              <w:rPr>
                <w:rFonts w:hint="eastAsia"/>
              </w:rPr>
              <w:t>基金托管人</w:t>
            </w:r>
          </w:p>
        </w:tc>
        <w:tc>
          <w:tcPr>
            <w:tcW w:w="5538" w:type="dxa"/>
            <w:gridSpan w:val="2"/>
          </w:tcPr>
          <w:p w:rsidR="00877717" w:rsidRDefault="00877717" w:rsidP="00877717">
            <w:pPr>
              <w:jc w:val="left"/>
            </w:pPr>
            <w:r>
              <w:rPr>
                <w:rFonts w:hint="eastAsia"/>
              </w:rPr>
              <w:t>中国建设银行股份有限公司</w:t>
            </w:r>
          </w:p>
        </w:tc>
      </w:tr>
      <w:tr w:rsidR="00877717" w:rsidTr="00877717">
        <w:tc>
          <w:tcPr>
            <w:tcW w:w="2768" w:type="dxa"/>
          </w:tcPr>
          <w:p w:rsidR="00877717" w:rsidRDefault="00877717" w:rsidP="00877717">
            <w:pPr>
              <w:jc w:val="left"/>
            </w:pPr>
            <w:r>
              <w:rPr>
                <w:rFonts w:hint="eastAsia"/>
              </w:rPr>
              <w:lastRenderedPageBreak/>
              <w:t>下属分级基金的基金简称</w:t>
            </w:r>
          </w:p>
        </w:tc>
        <w:tc>
          <w:tcPr>
            <w:tcW w:w="2769" w:type="dxa"/>
          </w:tcPr>
          <w:p w:rsidR="00877717" w:rsidRDefault="00877717" w:rsidP="00877717">
            <w:pPr>
              <w:jc w:val="left"/>
            </w:pPr>
            <w:r>
              <w:rPr>
                <w:rFonts w:hint="eastAsia"/>
              </w:rPr>
              <w:t>南方上证</w:t>
            </w:r>
            <w:r>
              <w:rPr>
                <w:rFonts w:hint="eastAsia"/>
              </w:rPr>
              <w:t>380ETF</w:t>
            </w:r>
            <w:r>
              <w:rPr>
                <w:rFonts w:hint="eastAsia"/>
              </w:rPr>
              <w:t>联接</w:t>
            </w:r>
            <w:r>
              <w:rPr>
                <w:rFonts w:hint="eastAsia"/>
              </w:rPr>
              <w:t>A</w:t>
            </w:r>
          </w:p>
        </w:tc>
        <w:tc>
          <w:tcPr>
            <w:tcW w:w="2769" w:type="dxa"/>
          </w:tcPr>
          <w:p w:rsidR="00877717" w:rsidRDefault="00877717" w:rsidP="00877717">
            <w:pPr>
              <w:jc w:val="left"/>
            </w:pPr>
            <w:r>
              <w:rPr>
                <w:rFonts w:hint="eastAsia"/>
              </w:rPr>
              <w:t>南方上证</w:t>
            </w:r>
            <w:r>
              <w:rPr>
                <w:rFonts w:hint="eastAsia"/>
              </w:rPr>
              <w:t>380ETF</w:t>
            </w:r>
            <w:r>
              <w:rPr>
                <w:rFonts w:hint="eastAsia"/>
              </w:rPr>
              <w:t>联接</w:t>
            </w:r>
            <w:r>
              <w:rPr>
                <w:rFonts w:hint="eastAsia"/>
              </w:rPr>
              <w:t>C</w:t>
            </w:r>
          </w:p>
        </w:tc>
      </w:tr>
      <w:tr w:rsidR="00877717" w:rsidTr="00877717">
        <w:tc>
          <w:tcPr>
            <w:tcW w:w="2768" w:type="dxa"/>
          </w:tcPr>
          <w:p w:rsidR="00877717" w:rsidRDefault="00877717" w:rsidP="00877717">
            <w:pPr>
              <w:jc w:val="left"/>
            </w:pPr>
            <w:r>
              <w:rPr>
                <w:rFonts w:hint="eastAsia"/>
              </w:rPr>
              <w:t>下属分级基金的交易代码</w:t>
            </w:r>
          </w:p>
        </w:tc>
        <w:tc>
          <w:tcPr>
            <w:tcW w:w="2769" w:type="dxa"/>
          </w:tcPr>
          <w:p w:rsidR="00877717" w:rsidRDefault="00877717" w:rsidP="00877717">
            <w:pPr>
              <w:jc w:val="left"/>
            </w:pPr>
            <w:r>
              <w:t>202025</w:t>
            </w:r>
          </w:p>
        </w:tc>
        <w:tc>
          <w:tcPr>
            <w:tcW w:w="2769" w:type="dxa"/>
          </w:tcPr>
          <w:p w:rsidR="00877717" w:rsidRDefault="00877717" w:rsidP="00877717">
            <w:pPr>
              <w:jc w:val="left"/>
            </w:pPr>
            <w:r>
              <w:t>007571</w:t>
            </w:r>
          </w:p>
        </w:tc>
      </w:tr>
      <w:tr w:rsidR="00877717" w:rsidTr="00877717">
        <w:tc>
          <w:tcPr>
            <w:tcW w:w="2768" w:type="dxa"/>
          </w:tcPr>
          <w:p w:rsidR="00877717" w:rsidRDefault="00877717" w:rsidP="00877717">
            <w:pPr>
              <w:jc w:val="left"/>
            </w:pPr>
            <w:r>
              <w:rPr>
                <w:rFonts w:hint="eastAsia"/>
              </w:rPr>
              <w:t>下属分级基金的前端交易代码</w:t>
            </w:r>
          </w:p>
        </w:tc>
        <w:tc>
          <w:tcPr>
            <w:tcW w:w="2769" w:type="dxa"/>
          </w:tcPr>
          <w:p w:rsidR="00877717" w:rsidRDefault="00877717" w:rsidP="00877717">
            <w:pPr>
              <w:jc w:val="left"/>
            </w:pPr>
            <w:r>
              <w:t>202025</w:t>
            </w:r>
          </w:p>
        </w:tc>
        <w:tc>
          <w:tcPr>
            <w:tcW w:w="2769" w:type="dxa"/>
          </w:tcPr>
          <w:p w:rsidR="00877717" w:rsidRDefault="00877717" w:rsidP="00877717">
            <w:pPr>
              <w:jc w:val="left"/>
            </w:pPr>
          </w:p>
        </w:tc>
      </w:tr>
      <w:tr w:rsidR="00877717" w:rsidTr="00877717">
        <w:tc>
          <w:tcPr>
            <w:tcW w:w="2768" w:type="dxa"/>
          </w:tcPr>
          <w:p w:rsidR="00877717" w:rsidRDefault="00877717" w:rsidP="00877717">
            <w:pPr>
              <w:jc w:val="left"/>
            </w:pPr>
            <w:r>
              <w:rPr>
                <w:rFonts w:hint="eastAsia"/>
              </w:rPr>
              <w:t>下属分级基金的后端交易代码</w:t>
            </w:r>
          </w:p>
        </w:tc>
        <w:tc>
          <w:tcPr>
            <w:tcW w:w="2769" w:type="dxa"/>
          </w:tcPr>
          <w:p w:rsidR="00877717" w:rsidRDefault="00877717" w:rsidP="00877717">
            <w:pPr>
              <w:jc w:val="left"/>
            </w:pPr>
            <w:r>
              <w:t>202026</w:t>
            </w:r>
          </w:p>
        </w:tc>
        <w:tc>
          <w:tcPr>
            <w:tcW w:w="2769" w:type="dxa"/>
          </w:tcPr>
          <w:p w:rsidR="00877717" w:rsidRDefault="00877717" w:rsidP="00877717">
            <w:pPr>
              <w:jc w:val="left"/>
            </w:pPr>
          </w:p>
        </w:tc>
      </w:tr>
      <w:tr w:rsidR="00877717" w:rsidTr="00877717">
        <w:tc>
          <w:tcPr>
            <w:tcW w:w="2768" w:type="dxa"/>
          </w:tcPr>
          <w:p w:rsidR="00877717" w:rsidRDefault="00877717" w:rsidP="00877717">
            <w:pPr>
              <w:jc w:val="left"/>
            </w:pPr>
            <w:r>
              <w:rPr>
                <w:rFonts w:hint="eastAsia"/>
              </w:rPr>
              <w:t>报告期末下属分级基金的份额总额</w:t>
            </w:r>
          </w:p>
        </w:tc>
        <w:tc>
          <w:tcPr>
            <w:tcW w:w="2769" w:type="dxa"/>
          </w:tcPr>
          <w:p w:rsidR="00877717" w:rsidRDefault="00877717" w:rsidP="00877717">
            <w:pPr>
              <w:jc w:val="left"/>
            </w:pPr>
            <w:r>
              <w:rPr>
                <w:rFonts w:hint="eastAsia"/>
              </w:rPr>
              <w:t>45,296,304.72</w:t>
            </w:r>
            <w:r>
              <w:rPr>
                <w:rFonts w:hint="eastAsia"/>
              </w:rPr>
              <w:t>份</w:t>
            </w:r>
          </w:p>
        </w:tc>
        <w:tc>
          <w:tcPr>
            <w:tcW w:w="2769" w:type="dxa"/>
          </w:tcPr>
          <w:p w:rsidR="00877717" w:rsidRDefault="00877717" w:rsidP="00877717">
            <w:pPr>
              <w:jc w:val="left"/>
            </w:pPr>
            <w:r>
              <w:rPr>
                <w:rFonts w:hint="eastAsia"/>
              </w:rPr>
              <w:t>7,192,357.16</w:t>
            </w:r>
            <w:r>
              <w:rPr>
                <w:rFonts w:hint="eastAsia"/>
              </w:rPr>
              <w:t>份</w:t>
            </w:r>
          </w:p>
        </w:tc>
      </w:tr>
    </w:tbl>
    <w:p w:rsidR="00877717" w:rsidRDefault="00877717" w:rsidP="00877717">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877717" w:rsidTr="00877717">
        <w:tc>
          <w:tcPr>
            <w:tcW w:w="4253" w:type="dxa"/>
          </w:tcPr>
          <w:p w:rsidR="00877717" w:rsidRDefault="00877717" w:rsidP="00877717">
            <w:pPr>
              <w:jc w:val="left"/>
            </w:pPr>
            <w:r>
              <w:rPr>
                <w:rFonts w:hint="eastAsia"/>
              </w:rPr>
              <w:t>基金名称</w:t>
            </w:r>
          </w:p>
        </w:tc>
        <w:tc>
          <w:tcPr>
            <w:tcW w:w="4253" w:type="dxa"/>
          </w:tcPr>
          <w:p w:rsidR="00877717" w:rsidRDefault="00877717" w:rsidP="00877717">
            <w:pPr>
              <w:jc w:val="left"/>
            </w:pPr>
            <w:r>
              <w:rPr>
                <w:rFonts w:hint="eastAsia"/>
              </w:rPr>
              <w:t>上证</w:t>
            </w:r>
            <w:r>
              <w:rPr>
                <w:rFonts w:hint="eastAsia"/>
              </w:rPr>
              <w:t>380</w:t>
            </w:r>
            <w:r>
              <w:rPr>
                <w:rFonts w:hint="eastAsia"/>
              </w:rPr>
              <w:t>交易型开放式指数证券投资基金</w:t>
            </w:r>
          </w:p>
        </w:tc>
      </w:tr>
      <w:tr w:rsidR="00877717" w:rsidTr="00877717">
        <w:tc>
          <w:tcPr>
            <w:tcW w:w="4253" w:type="dxa"/>
          </w:tcPr>
          <w:p w:rsidR="00877717" w:rsidRDefault="00877717" w:rsidP="00877717">
            <w:pPr>
              <w:jc w:val="left"/>
            </w:pPr>
            <w:r>
              <w:rPr>
                <w:rFonts w:hint="eastAsia"/>
              </w:rPr>
              <w:t>基金主代码</w:t>
            </w:r>
          </w:p>
        </w:tc>
        <w:tc>
          <w:tcPr>
            <w:tcW w:w="4253" w:type="dxa"/>
          </w:tcPr>
          <w:p w:rsidR="00877717" w:rsidRDefault="00877717" w:rsidP="00877717">
            <w:pPr>
              <w:jc w:val="left"/>
            </w:pPr>
            <w:r>
              <w:t>510290</w:t>
            </w:r>
          </w:p>
        </w:tc>
      </w:tr>
      <w:tr w:rsidR="00877717" w:rsidTr="00877717">
        <w:tc>
          <w:tcPr>
            <w:tcW w:w="4253" w:type="dxa"/>
          </w:tcPr>
          <w:p w:rsidR="00877717" w:rsidRDefault="00877717" w:rsidP="00877717">
            <w:pPr>
              <w:jc w:val="left"/>
            </w:pPr>
            <w:r>
              <w:rPr>
                <w:rFonts w:hint="eastAsia"/>
              </w:rPr>
              <w:t>基金运作方式</w:t>
            </w:r>
          </w:p>
        </w:tc>
        <w:tc>
          <w:tcPr>
            <w:tcW w:w="4253" w:type="dxa"/>
          </w:tcPr>
          <w:p w:rsidR="00877717" w:rsidRDefault="00877717" w:rsidP="00877717">
            <w:pPr>
              <w:jc w:val="left"/>
            </w:pPr>
            <w:r>
              <w:rPr>
                <w:rFonts w:hint="eastAsia"/>
              </w:rPr>
              <w:t>交易型开放式</w:t>
            </w:r>
          </w:p>
        </w:tc>
      </w:tr>
      <w:tr w:rsidR="00877717" w:rsidTr="00877717">
        <w:tc>
          <w:tcPr>
            <w:tcW w:w="4253" w:type="dxa"/>
          </w:tcPr>
          <w:p w:rsidR="00877717" w:rsidRDefault="00877717" w:rsidP="00877717">
            <w:pPr>
              <w:jc w:val="left"/>
            </w:pPr>
            <w:r>
              <w:rPr>
                <w:rFonts w:hint="eastAsia"/>
              </w:rPr>
              <w:t>基金合同生效日</w:t>
            </w:r>
          </w:p>
        </w:tc>
        <w:tc>
          <w:tcPr>
            <w:tcW w:w="4253" w:type="dxa"/>
          </w:tcPr>
          <w:p w:rsidR="00877717" w:rsidRDefault="00877717" w:rsidP="00877717">
            <w:pPr>
              <w:jc w:val="left"/>
            </w:pPr>
            <w:r>
              <w:rPr>
                <w:rFonts w:hint="eastAsia"/>
              </w:rPr>
              <w:t>2011</w:t>
            </w:r>
            <w:r>
              <w:rPr>
                <w:rFonts w:hint="eastAsia"/>
              </w:rPr>
              <w:t>年</w:t>
            </w:r>
            <w:r>
              <w:rPr>
                <w:rFonts w:hint="eastAsia"/>
              </w:rPr>
              <w:t>9</w:t>
            </w:r>
            <w:r>
              <w:rPr>
                <w:rFonts w:hint="eastAsia"/>
              </w:rPr>
              <w:t>月</w:t>
            </w:r>
            <w:r>
              <w:rPr>
                <w:rFonts w:hint="eastAsia"/>
              </w:rPr>
              <w:t>16</w:t>
            </w:r>
            <w:r>
              <w:rPr>
                <w:rFonts w:hint="eastAsia"/>
              </w:rPr>
              <w:t>日</w:t>
            </w:r>
          </w:p>
        </w:tc>
      </w:tr>
      <w:tr w:rsidR="00877717" w:rsidTr="00877717">
        <w:tc>
          <w:tcPr>
            <w:tcW w:w="4253" w:type="dxa"/>
          </w:tcPr>
          <w:p w:rsidR="00877717" w:rsidRDefault="00877717" w:rsidP="00877717">
            <w:pPr>
              <w:jc w:val="left"/>
            </w:pPr>
            <w:r>
              <w:rPr>
                <w:rFonts w:hint="eastAsia"/>
              </w:rPr>
              <w:t>基金份额上市的证券交易所</w:t>
            </w:r>
          </w:p>
        </w:tc>
        <w:tc>
          <w:tcPr>
            <w:tcW w:w="4253" w:type="dxa"/>
          </w:tcPr>
          <w:p w:rsidR="00877717" w:rsidRDefault="00877717" w:rsidP="00877717">
            <w:pPr>
              <w:jc w:val="left"/>
            </w:pPr>
            <w:r>
              <w:rPr>
                <w:rFonts w:hint="eastAsia"/>
              </w:rPr>
              <w:t>上海证券交易所</w:t>
            </w:r>
          </w:p>
        </w:tc>
      </w:tr>
      <w:tr w:rsidR="00877717" w:rsidTr="00877717">
        <w:tc>
          <w:tcPr>
            <w:tcW w:w="4253" w:type="dxa"/>
          </w:tcPr>
          <w:p w:rsidR="00877717" w:rsidRDefault="00877717" w:rsidP="00877717">
            <w:pPr>
              <w:jc w:val="left"/>
            </w:pPr>
            <w:r>
              <w:rPr>
                <w:rFonts w:hint="eastAsia"/>
              </w:rPr>
              <w:t>上市日期</w:t>
            </w:r>
          </w:p>
        </w:tc>
        <w:tc>
          <w:tcPr>
            <w:tcW w:w="4253" w:type="dxa"/>
          </w:tcPr>
          <w:p w:rsidR="00877717" w:rsidRDefault="00877717" w:rsidP="00877717">
            <w:pPr>
              <w:jc w:val="left"/>
            </w:pPr>
            <w:r>
              <w:rPr>
                <w:rFonts w:hint="eastAsia"/>
              </w:rPr>
              <w:t>2011</w:t>
            </w:r>
            <w:r>
              <w:rPr>
                <w:rFonts w:hint="eastAsia"/>
              </w:rPr>
              <w:t>年</w:t>
            </w:r>
            <w:r>
              <w:rPr>
                <w:rFonts w:hint="eastAsia"/>
              </w:rPr>
              <w:t>11</w:t>
            </w:r>
            <w:r>
              <w:rPr>
                <w:rFonts w:hint="eastAsia"/>
              </w:rPr>
              <w:t>月</w:t>
            </w:r>
            <w:r>
              <w:rPr>
                <w:rFonts w:hint="eastAsia"/>
              </w:rPr>
              <w:t>8</w:t>
            </w:r>
            <w:r>
              <w:rPr>
                <w:rFonts w:hint="eastAsia"/>
              </w:rPr>
              <w:t>日</w:t>
            </w:r>
          </w:p>
        </w:tc>
      </w:tr>
      <w:tr w:rsidR="00877717" w:rsidTr="00877717">
        <w:tc>
          <w:tcPr>
            <w:tcW w:w="4253" w:type="dxa"/>
          </w:tcPr>
          <w:p w:rsidR="00877717" w:rsidRDefault="00877717" w:rsidP="00877717">
            <w:pPr>
              <w:jc w:val="left"/>
            </w:pPr>
            <w:r>
              <w:rPr>
                <w:rFonts w:hint="eastAsia"/>
              </w:rPr>
              <w:t>基金管理人名称</w:t>
            </w:r>
          </w:p>
        </w:tc>
        <w:tc>
          <w:tcPr>
            <w:tcW w:w="4253" w:type="dxa"/>
          </w:tcPr>
          <w:p w:rsidR="00877717" w:rsidRDefault="00877717" w:rsidP="00877717">
            <w:pPr>
              <w:jc w:val="left"/>
            </w:pPr>
            <w:r>
              <w:rPr>
                <w:rFonts w:hint="eastAsia"/>
              </w:rPr>
              <w:t>南方基金管理股份有限公司</w:t>
            </w:r>
          </w:p>
        </w:tc>
      </w:tr>
      <w:tr w:rsidR="00877717" w:rsidTr="00877717">
        <w:tc>
          <w:tcPr>
            <w:tcW w:w="4253" w:type="dxa"/>
          </w:tcPr>
          <w:p w:rsidR="00877717" w:rsidRDefault="00877717" w:rsidP="00877717">
            <w:pPr>
              <w:jc w:val="left"/>
            </w:pPr>
            <w:r>
              <w:rPr>
                <w:rFonts w:hint="eastAsia"/>
              </w:rPr>
              <w:t>基金托管人名称</w:t>
            </w:r>
          </w:p>
        </w:tc>
        <w:tc>
          <w:tcPr>
            <w:tcW w:w="4253" w:type="dxa"/>
          </w:tcPr>
          <w:p w:rsidR="00877717" w:rsidRDefault="00877717" w:rsidP="00877717">
            <w:pPr>
              <w:jc w:val="left"/>
            </w:pPr>
            <w:r>
              <w:rPr>
                <w:rFonts w:hint="eastAsia"/>
              </w:rPr>
              <w:t>中国建设银行股份有限公司</w:t>
            </w:r>
          </w:p>
        </w:tc>
      </w:tr>
    </w:tbl>
    <w:p w:rsidR="00877717" w:rsidRDefault="00877717" w:rsidP="00877717">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877717" w:rsidTr="00877717">
        <w:tc>
          <w:tcPr>
            <w:tcW w:w="1418" w:type="dxa"/>
          </w:tcPr>
          <w:p w:rsidR="00877717" w:rsidRDefault="00877717" w:rsidP="00877717">
            <w:pPr>
              <w:jc w:val="left"/>
            </w:pPr>
            <w:r>
              <w:rPr>
                <w:rFonts w:hint="eastAsia"/>
              </w:rPr>
              <w:t>投资目标</w:t>
            </w:r>
          </w:p>
        </w:tc>
        <w:tc>
          <w:tcPr>
            <w:tcW w:w="7088" w:type="dxa"/>
          </w:tcPr>
          <w:p w:rsidR="00877717" w:rsidRDefault="00877717" w:rsidP="00877717">
            <w:pPr>
              <w:jc w:val="left"/>
            </w:pPr>
            <w:r>
              <w:rPr>
                <w:rFonts w:hint="eastAsia"/>
              </w:rPr>
              <w:t>紧密跟踪标的指数，追求跟踪偏离度和跟踪误差最小化。</w:t>
            </w:r>
          </w:p>
        </w:tc>
      </w:tr>
      <w:tr w:rsidR="00877717" w:rsidTr="00877717">
        <w:tc>
          <w:tcPr>
            <w:tcW w:w="1418" w:type="dxa"/>
          </w:tcPr>
          <w:p w:rsidR="00877717" w:rsidRDefault="00877717" w:rsidP="00877717">
            <w:pPr>
              <w:jc w:val="left"/>
            </w:pPr>
            <w:r>
              <w:rPr>
                <w:rFonts w:hint="eastAsia"/>
              </w:rPr>
              <w:t>投资策略</w:t>
            </w:r>
          </w:p>
        </w:tc>
        <w:tc>
          <w:tcPr>
            <w:tcW w:w="7088" w:type="dxa"/>
          </w:tcPr>
          <w:p w:rsidR="00877717" w:rsidRDefault="00877717" w:rsidP="00877717">
            <w:r>
              <w:rPr>
                <w:rFonts w:hint="eastAsia"/>
              </w:rPr>
              <w:t>本基金为完全被动式指数基金，采用完全复制法，按照成份股在标的指数中的基准权重构建指数化投资组合，并根据标的指数成份股及其权重的变化进行相应调整。当预期成份股发生调整和成份股发生配股、增发、分红等行为时，或因基金的申购和赎回等对本基金跟踪标的指数的效果可能带来影响时，或因某些特殊情况导致流动性不足时，或其他原因导致无法有效复制和跟踪标的指数时，基金管理人可以对投资组合管理进行适当变通和调整，从而使得投资组合紧密地跟踪标的指数。本基金可投资股指期货和其他经中国证监会允许的衍生金融产品。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tc>
      </w:tr>
      <w:tr w:rsidR="00877717" w:rsidTr="00877717">
        <w:tc>
          <w:tcPr>
            <w:tcW w:w="1418" w:type="dxa"/>
          </w:tcPr>
          <w:p w:rsidR="00877717" w:rsidRDefault="00877717" w:rsidP="00877717">
            <w:pPr>
              <w:jc w:val="left"/>
            </w:pPr>
            <w:r>
              <w:rPr>
                <w:rFonts w:hint="eastAsia"/>
              </w:rPr>
              <w:t>业绩比较基准</w:t>
            </w:r>
          </w:p>
        </w:tc>
        <w:tc>
          <w:tcPr>
            <w:tcW w:w="7088" w:type="dxa"/>
          </w:tcPr>
          <w:p w:rsidR="00877717" w:rsidRDefault="00877717" w:rsidP="00877717">
            <w:pPr>
              <w:jc w:val="left"/>
            </w:pPr>
            <w:r>
              <w:rPr>
                <w:rFonts w:hint="eastAsia"/>
              </w:rPr>
              <w:t>上证</w:t>
            </w:r>
            <w:r>
              <w:rPr>
                <w:rFonts w:hint="eastAsia"/>
              </w:rPr>
              <w:t>380</w:t>
            </w:r>
            <w:r>
              <w:rPr>
                <w:rFonts w:hint="eastAsia"/>
              </w:rPr>
              <w:t>指数，简称</w:t>
            </w:r>
            <w:r>
              <w:rPr>
                <w:rFonts w:hint="eastAsia"/>
              </w:rPr>
              <w:t>380</w:t>
            </w:r>
            <w:r>
              <w:rPr>
                <w:rFonts w:hint="eastAsia"/>
              </w:rPr>
              <w:t>指数</w:t>
            </w:r>
          </w:p>
        </w:tc>
      </w:tr>
      <w:tr w:rsidR="00877717" w:rsidTr="00877717">
        <w:tc>
          <w:tcPr>
            <w:tcW w:w="1418" w:type="dxa"/>
          </w:tcPr>
          <w:p w:rsidR="00877717" w:rsidRDefault="00877717" w:rsidP="00877717">
            <w:pPr>
              <w:jc w:val="left"/>
            </w:pPr>
            <w:r>
              <w:rPr>
                <w:rFonts w:hint="eastAsia"/>
              </w:rPr>
              <w:t>风险收益特征</w:t>
            </w:r>
          </w:p>
        </w:tc>
        <w:tc>
          <w:tcPr>
            <w:tcW w:w="7088" w:type="dxa"/>
          </w:tcPr>
          <w:p w:rsidR="00877717" w:rsidRDefault="00877717" w:rsidP="00877717">
            <w:r>
              <w:rPr>
                <w:rFonts w:hint="eastAsia"/>
              </w:rPr>
              <w:t>本基金属股票基金，风险与收益高于混合基金、债券基金与货币市场基金。本基金为指数型基金，主要采用完全复制法跟踪标的指数的表现，具有与标的指数、以及标的指数所代表的股票市场相似的风险收益特征。</w:t>
            </w:r>
          </w:p>
        </w:tc>
      </w:tr>
    </w:tbl>
    <w:p w:rsidR="00877717" w:rsidRDefault="00877717" w:rsidP="00877717">
      <w:pPr>
        <w:pStyle w:val="-1"/>
        <w:ind w:left="281" w:hanging="281"/>
      </w:pPr>
      <w:r>
        <w:rPr>
          <w:rFonts w:hint="eastAsia"/>
        </w:rPr>
        <w:t>主要财务指标和基金净值表现</w:t>
      </w:r>
    </w:p>
    <w:p w:rsidR="00877717" w:rsidRDefault="00877717" w:rsidP="00877717">
      <w:pPr>
        <w:pStyle w:val="-2"/>
        <w:spacing w:before="312"/>
      </w:pPr>
      <w:r>
        <w:rPr>
          <w:rFonts w:hint="eastAsia"/>
        </w:rPr>
        <w:lastRenderedPageBreak/>
        <w:t>主要财务指标</w:t>
      </w:r>
    </w:p>
    <w:p w:rsidR="00877717" w:rsidRDefault="00877717" w:rsidP="00877717">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77717" w:rsidTr="0087771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77717" w:rsidRPr="00877717" w:rsidRDefault="00877717" w:rsidP="00877717">
            <w:pPr>
              <w:jc w:val="center"/>
              <w:rPr>
                <w:b/>
              </w:rPr>
            </w:pPr>
            <w:r w:rsidRPr="00877717">
              <w:rPr>
                <w:rFonts w:hint="eastAsia"/>
                <w:b/>
              </w:rPr>
              <w:t>主要财务指标</w:t>
            </w:r>
          </w:p>
        </w:tc>
        <w:tc>
          <w:tcPr>
            <w:tcW w:w="5538" w:type="dxa"/>
            <w:gridSpan w:val="2"/>
            <w:tcBorders>
              <w:bottom w:val="single" w:sz="4" w:space="0" w:color="auto"/>
            </w:tcBorders>
          </w:tcPr>
          <w:p w:rsidR="00877717" w:rsidRPr="00877717" w:rsidRDefault="00877717" w:rsidP="00877717">
            <w:pPr>
              <w:jc w:val="center"/>
              <w:rPr>
                <w:b/>
              </w:rPr>
            </w:pPr>
            <w:r w:rsidRPr="00877717">
              <w:rPr>
                <w:rFonts w:hint="eastAsia"/>
                <w:b/>
              </w:rPr>
              <w:t>报告期（</w:t>
            </w:r>
            <w:r w:rsidRPr="00877717">
              <w:rPr>
                <w:rFonts w:hint="eastAsia"/>
                <w:b/>
              </w:rPr>
              <w:t>2026</w:t>
            </w:r>
            <w:r w:rsidRPr="00877717">
              <w:rPr>
                <w:rFonts w:hint="eastAsia"/>
                <w:b/>
              </w:rPr>
              <w:t>年</w:t>
            </w:r>
            <w:r w:rsidRPr="00877717">
              <w:rPr>
                <w:rFonts w:hint="eastAsia"/>
                <w:b/>
              </w:rPr>
              <w:t>4</w:t>
            </w:r>
            <w:r w:rsidRPr="00877717">
              <w:rPr>
                <w:rFonts w:hint="eastAsia"/>
                <w:b/>
              </w:rPr>
              <w:t>月</w:t>
            </w:r>
            <w:r w:rsidRPr="00877717">
              <w:rPr>
                <w:rFonts w:hint="eastAsia"/>
                <w:b/>
              </w:rPr>
              <w:t>1</w:t>
            </w:r>
            <w:r w:rsidRPr="00877717">
              <w:rPr>
                <w:rFonts w:hint="eastAsia"/>
                <w:b/>
              </w:rPr>
              <w:t>日－</w:t>
            </w:r>
            <w:r w:rsidRPr="00877717">
              <w:rPr>
                <w:rFonts w:hint="eastAsia"/>
                <w:b/>
              </w:rPr>
              <w:t>2026</w:t>
            </w:r>
            <w:r w:rsidRPr="00877717">
              <w:rPr>
                <w:rFonts w:hint="eastAsia"/>
                <w:b/>
              </w:rPr>
              <w:t>年</w:t>
            </w:r>
            <w:r w:rsidRPr="00877717">
              <w:rPr>
                <w:rFonts w:hint="eastAsia"/>
                <w:b/>
              </w:rPr>
              <w:t>6</w:t>
            </w:r>
            <w:r w:rsidRPr="00877717">
              <w:rPr>
                <w:rFonts w:hint="eastAsia"/>
                <w:b/>
              </w:rPr>
              <w:t>月</w:t>
            </w:r>
            <w:r w:rsidRPr="00877717">
              <w:rPr>
                <w:rFonts w:hint="eastAsia"/>
                <w:b/>
              </w:rPr>
              <w:t>30</w:t>
            </w:r>
            <w:r w:rsidRPr="00877717">
              <w:rPr>
                <w:rFonts w:hint="eastAsia"/>
                <w:b/>
              </w:rPr>
              <w:t>日）</w:t>
            </w:r>
          </w:p>
        </w:tc>
      </w:tr>
      <w:tr w:rsidR="00877717" w:rsidTr="00877717">
        <w:tc>
          <w:tcPr>
            <w:tcW w:w="2768" w:type="dxa"/>
            <w:vMerge/>
          </w:tcPr>
          <w:p w:rsidR="00877717" w:rsidRDefault="00877717" w:rsidP="00877717">
            <w:pPr>
              <w:jc w:val="left"/>
            </w:pPr>
          </w:p>
        </w:tc>
        <w:tc>
          <w:tcPr>
            <w:tcW w:w="2769" w:type="dxa"/>
            <w:shd w:val="clear" w:color="auto" w:fill="BFBFBF"/>
          </w:tcPr>
          <w:p w:rsidR="00877717" w:rsidRPr="00877717" w:rsidRDefault="00877717" w:rsidP="00877717">
            <w:pPr>
              <w:jc w:val="center"/>
              <w:rPr>
                <w:b/>
              </w:rPr>
            </w:pPr>
            <w:r w:rsidRPr="00877717">
              <w:rPr>
                <w:rFonts w:hint="eastAsia"/>
                <w:b/>
              </w:rPr>
              <w:t>南方上证</w:t>
            </w:r>
            <w:r w:rsidRPr="00877717">
              <w:rPr>
                <w:rFonts w:hint="eastAsia"/>
                <w:b/>
              </w:rPr>
              <w:t>380ETF</w:t>
            </w:r>
            <w:r w:rsidRPr="00877717">
              <w:rPr>
                <w:rFonts w:hint="eastAsia"/>
                <w:b/>
              </w:rPr>
              <w:t>联接</w:t>
            </w:r>
            <w:r w:rsidRPr="00877717">
              <w:rPr>
                <w:rFonts w:hint="eastAsia"/>
                <w:b/>
              </w:rPr>
              <w:t>A</w:t>
            </w:r>
          </w:p>
        </w:tc>
        <w:tc>
          <w:tcPr>
            <w:tcW w:w="2769" w:type="dxa"/>
            <w:shd w:val="clear" w:color="auto" w:fill="BFBFBF"/>
          </w:tcPr>
          <w:p w:rsidR="00877717" w:rsidRPr="00877717" w:rsidRDefault="00877717" w:rsidP="00877717">
            <w:pPr>
              <w:jc w:val="center"/>
              <w:rPr>
                <w:b/>
              </w:rPr>
            </w:pPr>
            <w:r w:rsidRPr="00877717">
              <w:rPr>
                <w:rFonts w:hint="eastAsia"/>
                <w:b/>
              </w:rPr>
              <w:t>南方上证</w:t>
            </w:r>
            <w:r w:rsidRPr="00877717">
              <w:rPr>
                <w:rFonts w:hint="eastAsia"/>
                <w:b/>
              </w:rPr>
              <w:t>380ETF</w:t>
            </w:r>
            <w:r w:rsidRPr="00877717">
              <w:rPr>
                <w:rFonts w:hint="eastAsia"/>
                <w:b/>
              </w:rPr>
              <w:t>联接</w:t>
            </w:r>
            <w:r w:rsidRPr="00877717">
              <w:rPr>
                <w:rFonts w:hint="eastAsia"/>
                <w:b/>
              </w:rPr>
              <w:t>C</w:t>
            </w:r>
          </w:p>
        </w:tc>
      </w:tr>
      <w:tr w:rsidR="00877717" w:rsidTr="00877717">
        <w:tc>
          <w:tcPr>
            <w:tcW w:w="2768" w:type="dxa"/>
          </w:tcPr>
          <w:p w:rsidR="00877717" w:rsidRDefault="00877717" w:rsidP="00877717">
            <w:pPr>
              <w:jc w:val="left"/>
            </w:pPr>
            <w:r>
              <w:rPr>
                <w:rFonts w:hint="eastAsia"/>
              </w:rPr>
              <w:t>1.</w:t>
            </w:r>
            <w:r>
              <w:rPr>
                <w:rFonts w:hint="eastAsia"/>
              </w:rPr>
              <w:t>本期已实现收益</w:t>
            </w:r>
          </w:p>
        </w:tc>
        <w:tc>
          <w:tcPr>
            <w:tcW w:w="2769" w:type="dxa"/>
          </w:tcPr>
          <w:p w:rsidR="00877717" w:rsidRDefault="00877717" w:rsidP="00877717">
            <w:pPr>
              <w:jc w:val="right"/>
            </w:pPr>
            <w:r>
              <w:t>5,712,506.76</w:t>
            </w:r>
          </w:p>
        </w:tc>
        <w:tc>
          <w:tcPr>
            <w:tcW w:w="2769" w:type="dxa"/>
          </w:tcPr>
          <w:p w:rsidR="00877717" w:rsidRDefault="00877717" w:rsidP="00877717">
            <w:pPr>
              <w:jc w:val="right"/>
            </w:pPr>
            <w:r>
              <w:t>878,134.36</w:t>
            </w:r>
          </w:p>
        </w:tc>
      </w:tr>
      <w:tr w:rsidR="00877717" w:rsidTr="00877717">
        <w:tc>
          <w:tcPr>
            <w:tcW w:w="2768" w:type="dxa"/>
          </w:tcPr>
          <w:p w:rsidR="00877717" w:rsidRDefault="00877717" w:rsidP="00877717">
            <w:pPr>
              <w:jc w:val="left"/>
            </w:pPr>
            <w:r>
              <w:rPr>
                <w:rFonts w:hint="eastAsia"/>
              </w:rPr>
              <w:t>2.</w:t>
            </w:r>
            <w:r>
              <w:rPr>
                <w:rFonts w:hint="eastAsia"/>
              </w:rPr>
              <w:t>本期利润</w:t>
            </w:r>
          </w:p>
        </w:tc>
        <w:tc>
          <w:tcPr>
            <w:tcW w:w="2769" w:type="dxa"/>
          </w:tcPr>
          <w:p w:rsidR="00877717" w:rsidRDefault="00877717" w:rsidP="00877717">
            <w:pPr>
              <w:jc w:val="right"/>
            </w:pPr>
            <w:r>
              <w:t>16,954,327.01</w:t>
            </w:r>
          </w:p>
        </w:tc>
        <w:tc>
          <w:tcPr>
            <w:tcW w:w="2769" w:type="dxa"/>
          </w:tcPr>
          <w:p w:rsidR="00877717" w:rsidRDefault="00877717" w:rsidP="00877717">
            <w:pPr>
              <w:jc w:val="right"/>
            </w:pPr>
            <w:r>
              <w:t>2,740,418.27</w:t>
            </w:r>
          </w:p>
        </w:tc>
      </w:tr>
      <w:tr w:rsidR="00877717" w:rsidTr="00877717">
        <w:tc>
          <w:tcPr>
            <w:tcW w:w="2768" w:type="dxa"/>
          </w:tcPr>
          <w:p w:rsidR="00877717" w:rsidRDefault="00877717" w:rsidP="00877717">
            <w:pPr>
              <w:jc w:val="left"/>
            </w:pPr>
            <w:r>
              <w:rPr>
                <w:rFonts w:hint="eastAsia"/>
              </w:rPr>
              <w:t>3.</w:t>
            </w:r>
            <w:r>
              <w:rPr>
                <w:rFonts w:hint="eastAsia"/>
              </w:rPr>
              <w:t>加权平均基金份额本期利润</w:t>
            </w:r>
          </w:p>
        </w:tc>
        <w:tc>
          <w:tcPr>
            <w:tcW w:w="2769" w:type="dxa"/>
          </w:tcPr>
          <w:p w:rsidR="00877717" w:rsidRDefault="00877717" w:rsidP="00877717">
            <w:pPr>
              <w:jc w:val="right"/>
            </w:pPr>
            <w:r>
              <w:t>0.3427</w:t>
            </w:r>
          </w:p>
        </w:tc>
        <w:tc>
          <w:tcPr>
            <w:tcW w:w="2769" w:type="dxa"/>
          </w:tcPr>
          <w:p w:rsidR="00877717" w:rsidRDefault="00877717" w:rsidP="00877717">
            <w:pPr>
              <w:jc w:val="right"/>
            </w:pPr>
            <w:r>
              <w:t>0.3402</w:t>
            </w:r>
          </w:p>
        </w:tc>
      </w:tr>
      <w:tr w:rsidR="00877717" w:rsidTr="00877717">
        <w:tc>
          <w:tcPr>
            <w:tcW w:w="2768" w:type="dxa"/>
          </w:tcPr>
          <w:p w:rsidR="00877717" w:rsidRDefault="00877717" w:rsidP="00877717">
            <w:pPr>
              <w:jc w:val="left"/>
            </w:pPr>
            <w:r>
              <w:rPr>
                <w:rFonts w:hint="eastAsia"/>
              </w:rPr>
              <w:t>4.</w:t>
            </w:r>
            <w:r>
              <w:rPr>
                <w:rFonts w:hint="eastAsia"/>
              </w:rPr>
              <w:t>期末基金资产净值</w:t>
            </w:r>
          </w:p>
        </w:tc>
        <w:tc>
          <w:tcPr>
            <w:tcW w:w="2769" w:type="dxa"/>
          </w:tcPr>
          <w:p w:rsidR="00877717" w:rsidRDefault="00877717" w:rsidP="00877717">
            <w:pPr>
              <w:jc w:val="right"/>
            </w:pPr>
            <w:r>
              <w:t>120,850,894.89</w:t>
            </w:r>
          </w:p>
        </w:tc>
        <w:tc>
          <w:tcPr>
            <w:tcW w:w="2769" w:type="dxa"/>
          </w:tcPr>
          <w:p w:rsidR="00877717" w:rsidRDefault="00877717" w:rsidP="00877717">
            <w:pPr>
              <w:jc w:val="right"/>
            </w:pPr>
            <w:r>
              <w:t>18,669,116.30</w:t>
            </w:r>
          </w:p>
        </w:tc>
      </w:tr>
      <w:tr w:rsidR="00877717" w:rsidTr="00877717">
        <w:tc>
          <w:tcPr>
            <w:tcW w:w="2768" w:type="dxa"/>
          </w:tcPr>
          <w:p w:rsidR="00877717" w:rsidRDefault="00877717" w:rsidP="00877717">
            <w:pPr>
              <w:jc w:val="left"/>
            </w:pPr>
            <w:r>
              <w:rPr>
                <w:rFonts w:hint="eastAsia"/>
              </w:rPr>
              <w:t>5.</w:t>
            </w:r>
            <w:r>
              <w:rPr>
                <w:rFonts w:hint="eastAsia"/>
              </w:rPr>
              <w:t>期末基金份额净值</w:t>
            </w:r>
          </w:p>
        </w:tc>
        <w:tc>
          <w:tcPr>
            <w:tcW w:w="2769" w:type="dxa"/>
          </w:tcPr>
          <w:p w:rsidR="00877717" w:rsidRDefault="00877717" w:rsidP="00877717">
            <w:pPr>
              <w:jc w:val="right"/>
            </w:pPr>
            <w:r>
              <w:t>2.6680</w:t>
            </w:r>
          </w:p>
        </w:tc>
        <w:tc>
          <w:tcPr>
            <w:tcW w:w="2769" w:type="dxa"/>
          </w:tcPr>
          <w:p w:rsidR="00877717" w:rsidRDefault="00877717" w:rsidP="00877717">
            <w:pPr>
              <w:jc w:val="right"/>
            </w:pPr>
            <w:r>
              <w:t>2.5957</w:t>
            </w:r>
          </w:p>
        </w:tc>
      </w:tr>
    </w:tbl>
    <w:p w:rsidR="00877717" w:rsidRDefault="00877717" w:rsidP="00877717">
      <w:pPr>
        <w:pStyle w:val="-8"/>
      </w:pPr>
      <w:r>
        <w:rPr>
          <w:rFonts w:hint="eastAsia"/>
        </w:rPr>
        <w:t>注：基金业绩指标不包括持有人认（申）购或交易基金的各项费用，计入费用后实际收益水平要低于所列数字；</w:t>
      </w:r>
    </w:p>
    <w:p w:rsidR="00877717" w:rsidRDefault="00877717" w:rsidP="0087771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77717" w:rsidRDefault="00877717" w:rsidP="00877717">
      <w:pPr>
        <w:pStyle w:val="-2"/>
        <w:spacing w:before="312"/>
      </w:pPr>
      <w:r>
        <w:rPr>
          <w:rFonts w:hint="eastAsia"/>
        </w:rPr>
        <w:t>基金净值表现</w:t>
      </w:r>
    </w:p>
    <w:p w:rsidR="00877717" w:rsidRDefault="00877717" w:rsidP="00877717">
      <w:pPr>
        <w:pStyle w:val="-3"/>
        <w:spacing w:before="156" w:after="156"/>
      </w:pPr>
      <w:r>
        <w:rPr>
          <w:rFonts w:hint="eastAsia"/>
        </w:rPr>
        <w:t>本报告期基金份额净值增长率及其与同期业绩比较基准收益率的比较</w:t>
      </w:r>
    </w:p>
    <w:p w:rsidR="00877717" w:rsidRDefault="00877717" w:rsidP="00877717">
      <w:pPr>
        <w:pStyle w:val="-"/>
        <w:ind w:firstLine="420"/>
      </w:pPr>
      <w:r>
        <w:rPr>
          <w:rFonts w:hint="eastAsia"/>
        </w:rPr>
        <w:t>南方上证380ETF联接A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77717" w:rsidTr="00877717">
        <w:trPr>
          <w:cnfStyle w:val="100000000000" w:firstRow="1" w:lastRow="0" w:firstColumn="0" w:lastColumn="0" w:oddVBand="0" w:evenVBand="0" w:oddHBand="0" w:evenHBand="0" w:firstRowFirstColumn="0" w:firstRowLastColumn="0" w:lastRowFirstColumn="0" w:lastRowLastColumn="0"/>
        </w:trPr>
        <w:tc>
          <w:tcPr>
            <w:tcW w:w="1429" w:type="dxa"/>
          </w:tcPr>
          <w:p w:rsidR="00877717" w:rsidRPr="00877717" w:rsidRDefault="00877717" w:rsidP="00877717">
            <w:pPr>
              <w:jc w:val="center"/>
              <w:rPr>
                <w:b/>
              </w:rPr>
            </w:pPr>
            <w:r w:rsidRPr="00877717">
              <w:rPr>
                <w:rFonts w:hint="eastAsia"/>
                <w:b/>
              </w:rPr>
              <w:t>阶段</w:t>
            </w:r>
          </w:p>
        </w:tc>
        <w:tc>
          <w:tcPr>
            <w:tcW w:w="1315" w:type="dxa"/>
          </w:tcPr>
          <w:p w:rsidR="00877717" w:rsidRPr="00877717" w:rsidRDefault="00877717" w:rsidP="00877717">
            <w:pPr>
              <w:jc w:val="center"/>
              <w:rPr>
                <w:b/>
              </w:rPr>
            </w:pPr>
            <w:r w:rsidRPr="00877717">
              <w:rPr>
                <w:rFonts w:hint="eastAsia"/>
                <w:b/>
              </w:rPr>
              <w:t>净值增长率①</w:t>
            </w:r>
          </w:p>
        </w:tc>
        <w:tc>
          <w:tcPr>
            <w:tcW w:w="1315" w:type="dxa"/>
          </w:tcPr>
          <w:p w:rsidR="00877717" w:rsidRPr="00877717" w:rsidRDefault="00877717" w:rsidP="00877717">
            <w:pPr>
              <w:jc w:val="center"/>
              <w:rPr>
                <w:b/>
              </w:rPr>
            </w:pPr>
            <w:r w:rsidRPr="00877717">
              <w:rPr>
                <w:rFonts w:hint="eastAsia"/>
                <w:b/>
              </w:rPr>
              <w:t>净值增长率标准差②</w:t>
            </w:r>
          </w:p>
        </w:tc>
        <w:tc>
          <w:tcPr>
            <w:tcW w:w="1315" w:type="dxa"/>
          </w:tcPr>
          <w:p w:rsidR="00877717" w:rsidRPr="00877717" w:rsidRDefault="00877717" w:rsidP="00877717">
            <w:pPr>
              <w:jc w:val="center"/>
              <w:rPr>
                <w:b/>
              </w:rPr>
            </w:pPr>
            <w:r w:rsidRPr="00877717">
              <w:rPr>
                <w:rFonts w:hint="eastAsia"/>
                <w:b/>
              </w:rPr>
              <w:t>业绩比较基准收益率③</w:t>
            </w:r>
          </w:p>
        </w:tc>
        <w:tc>
          <w:tcPr>
            <w:tcW w:w="1315" w:type="dxa"/>
          </w:tcPr>
          <w:p w:rsidR="00877717" w:rsidRPr="00877717" w:rsidRDefault="00877717" w:rsidP="00877717">
            <w:pPr>
              <w:jc w:val="center"/>
              <w:rPr>
                <w:b/>
              </w:rPr>
            </w:pPr>
            <w:r w:rsidRPr="00877717">
              <w:rPr>
                <w:rFonts w:hint="eastAsia"/>
                <w:b/>
              </w:rPr>
              <w:t>业绩比较基准收益率标准差④</w:t>
            </w:r>
          </w:p>
        </w:tc>
        <w:tc>
          <w:tcPr>
            <w:tcW w:w="907" w:type="dxa"/>
          </w:tcPr>
          <w:p w:rsidR="00877717" w:rsidRPr="00877717" w:rsidRDefault="00877717" w:rsidP="00877717">
            <w:pPr>
              <w:jc w:val="center"/>
              <w:rPr>
                <w:b/>
              </w:rPr>
            </w:pPr>
            <w:r w:rsidRPr="00877717">
              <w:rPr>
                <w:rFonts w:hint="eastAsia"/>
                <w:b/>
              </w:rPr>
              <w:t>①</w:t>
            </w:r>
            <w:r w:rsidRPr="00877717">
              <w:rPr>
                <w:rFonts w:hint="eastAsia"/>
                <w:b/>
              </w:rPr>
              <w:t>-</w:t>
            </w:r>
            <w:r w:rsidRPr="00877717">
              <w:rPr>
                <w:rFonts w:hint="eastAsia"/>
                <w:b/>
              </w:rPr>
              <w:t>③</w:t>
            </w:r>
          </w:p>
        </w:tc>
        <w:tc>
          <w:tcPr>
            <w:tcW w:w="907" w:type="dxa"/>
          </w:tcPr>
          <w:p w:rsidR="00877717" w:rsidRPr="00877717" w:rsidRDefault="00877717" w:rsidP="00877717">
            <w:pPr>
              <w:jc w:val="center"/>
              <w:rPr>
                <w:b/>
              </w:rPr>
            </w:pPr>
            <w:r w:rsidRPr="00877717">
              <w:rPr>
                <w:rFonts w:hint="eastAsia"/>
                <w:b/>
              </w:rPr>
              <w:t>②</w:t>
            </w:r>
            <w:r w:rsidRPr="00877717">
              <w:rPr>
                <w:rFonts w:hint="eastAsia"/>
                <w:b/>
              </w:rPr>
              <w:t>-</w:t>
            </w:r>
            <w:r w:rsidRPr="00877717">
              <w:rPr>
                <w:rFonts w:hint="eastAsia"/>
                <w:b/>
              </w:rPr>
              <w:t>④</w:t>
            </w:r>
          </w:p>
        </w:tc>
      </w:tr>
      <w:tr w:rsidR="00877717" w:rsidTr="00877717">
        <w:tc>
          <w:tcPr>
            <w:tcW w:w="1429" w:type="dxa"/>
          </w:tcPr>
          <w:p w:rsidR="00877717" w:rsidRDefault="00877717" w:rsidP="00877717">
            <w:pPr>
              <w:jc w:val="left"/>
            </w:pPr>
            <w:r>
              <w:rPr>
                <w:rFonts w:hint="eastAsia"/>
              </w:rPr>
              <w:t>过去三个月</w:t>
            </w:r>
          </w:p>
        </w:tc>
        <w:tc>
          <w:tcPr>
            <w:tcW w:w="1315" w:type="dxa"/>
          </w:tcPr>
          <w:p w:rsidR="00877717" w:rsidRDefault="00877717" w:rsidP="00877717">
            <w:pPr>
              <w:jc w:val="right"/>
            </w:pPr>
            <w:r>
              <w:t>14.56%</w:t>
            </w:r>
          </w:p>
        </w:tc>
        <w:tc>
          <w:tcPr>
            <w:tcW w:w="1315" w:type="dxa"/>
          </w:tcPr>
          <w:p w:rsidR="00877717" w:rsidRDefault="00877717" w:rsidP="00877717">
            <w:pPr>
              <w:jc w:val="right"/>
            </w:pPr>
            <w:r>
              <w:t>1.35%</w:t>
            </w:r>
          </w:p>
        </w:tc>
        <w:tc>
          <w:tcPr>
            <w:tcW w:w="1315" w:type="dxa"/>
          </w:tcPr>
          <w:p w:rsidR="00877717" w:rsidRDefault="00877717" w:rsidP="00877717">
            <w:pPr>
              <w:jc w:val="right"/>
            </w:pPr>
            <w:r>
              <w:t>13.47%</w:t>
            </w:r>
          </w:p>
        </w:tc>
        <w:tc>
          <w:tcPr>
            <w:tcW w:w="1315" w:type="dxa"/>
          </w:tcPr>
          <w:p w:rsidR="00877717" w:rsidRDefault="00877717" w:rsidP="00877717">
            <w:pPr>
              <w:jc w:val="right"/>
            </w:pPr>
            <w:r>
              <w:t>1.36%</w:t>
            </w:r>
          </w:p>
        </w:tc>
        <w:tc>
          <w:tcPr>
            <w:tcW w:w="907" w:type="dxa"/>
          </w:tcPr>
          <w:p w:rsidR="00877717" w:rsidRDefault="00877717" w:rsidP="00877717">
            <w:pPr>
              <w:jc w:val="right"/>
            </w:pPr>
            <w:r>
              <w:t>1.09%</w:t>
            </w:r>
          </w:p>
        </w:tc>
        <w:tc>
          <w:tcPr>
            <w:tcW w:w="907" w:type="dxa"/>
          </w:tcPr>
          <w:p w:rsidR="00877717" w:rsidRDefault="00877717" w:rsidP="00877717">
            <w:pPr>
              <w:jc w:val="right"/>
            </w:pPr>
            <w:r>
              <w:t>-0.01%</w:t>
            </w:r>
          </w:p>
        </w:tc>
      </w:tr>
      <w:tr w:rsidR="00877717" w:rsidTr="00877717">
        <w:tc>
          <w:tcPr>
            <w:tcW w:w="1429" w:type="dxa"/>
          </w:tcPr>
          <w:p w:rsidR="00877717" w:rsidRDefault="00877717" w:rsidP="00877717">
            <w:pPr>
              <w:jc w:val="left"/>
            </w:pPr>
            <w:r>
              <w:rPr>
                <w:rFonts w:hint="eastAsia"/>
              </w:rPr>
              <w:t>过去六个月</w:t>
            </w:r>
          </w:p>
        </w:tc>
        <w:tc>
          <w:tcPr>
            <w:tcW w:w="1315" w:type="dxa"/>
          </w:tcPr>
          <w:p w:rsidR="00877717" w:rsidRDefault="00877717" w:rsidP="00877717">
            <w:pPr>
              <w:jc w:val="right"/>
            </w:pPr>
            <w:r>
              <w:t>16.78%</w:t>
            </w:r>
          </w:p>
        </w:tc>
        <w:tc>
          <w:tcPr>
            <w:tcW w:w="1315" w:type="dxa"/>
          </w:tcPr>
          <w:p w:rsidR="00877717" w:rsidRDefault="00877717" w:rsidP="00877717">
            <w:pPr>
              <w:jc w:val="right"/>
            </w:pPr>
            <w:r>
              <w:t>1.39%</w:t>
            </w:r>
          </w:p>
        </w:tc>
        <w:tc>
          <w:tcPr>
            <w:tcW w:w="1315" w:type="dxa"/>
          </w:tcPr>
          <w:p w:rsidR="00877717" w:rsidRDefault="00877717" w:rsidP="00877717">
            <w:pPr>
              <w:jc w:val="right"/>
            </w:pPr>
            <w:r>
              <w:t>15.40%</w:t>
            </w:r>
          </w:p>
        </w:tc>
        <w:tc>
          <w:tcPr>
            <w:tcW w:w="1315" w:type="dxa"/>
          </w:tcPr>
          <w:p w:rsidR="00877717" w:rsidRDefault="00877717" w:rsidP="00877717">
            <w:pPr>
              <w:jc w:val="right"/>
            </w:pPr>
            <w:r>
              <w:t>1.40%</w:t>
            </w:r>
          </w:p>
        </w:tc>
        <w:tc>
          <w:tcPr>
            <w:tcW w:w="907" w:type="dxa"/>
          </w:tcPr>
          <w:p w:rsidR="00877717" w:rsidRDefault="00877717" w:rsidP="00877717">
            <w:pPr>
              <w:jc w:val="right"/>
            </w:pPr>
            <w:r>
              <w:t>1.38%</w:t>
            </w:r>
          </w:p>
        </w:tc>
        <w:tc>
          <w:tcPr>
            <w:tcW w:w="907" w:type="dxa"/>
          </w:tcPr>
          <w:p w:rsidR="00877717" w:rsidRDefault="00877717" w:rsidP="00877717">
            <w:pPr>
              <w:jc w:val="right"/>
            </w:pPr>
            <w:r>
              <w:t>-0.01%</w:t>
            </w:r>
          </w:p>
        </w:tc>
      </w:tr>
      <w:tr w:rsidR="00877717" w:rsidTr="00877717">
        <w:tc>
          <w:tcPr>
            <w:tcW w:w="1429" w:type="dxa"/>
          </w:tcPr>
          <w:p w:rsidR="00877717" w:rsidRDefault="00877717" w:rsidP="00877717">
            <w:pPr>
              <w:jc w:val="left"/>
            </w:pPr>
            <w:r>
              <w:rPr>
                <w:rFonts w:hint="eastAsia"/>
              </w:rPr>
              <w:t>过去一年</w:t>
            </w:r>
          </w:p>
        </w:tc>
        <w:tc>
          <w:tcPr>
            <w:tcW w:w="1315" w:type="dxa"/>
          </w:tcPr>
          <w:p w:rsidR="00877717" w:rsidRDefault="00877717" w:rsidP="00877717">
            <w:pPr>
              <w:jc w:val="right"/>
            </w:pPr>
            <w:r>
              <w:t>38.96%</w:t>
            </w:r>
          </w:p>
        </w:tc>
        <w:tc>
          <w:tcPr>
            <w:tcW w:w="1315" w:type="dxa"/>
          </w:tcPr>
          <w:p w:rsidR="00877717" w:rsidRDefault="00877717" w:rsidP="00877717">
            <w:pPr>
              <w:jc w:val="right"/>
            </w:pPr>
            <w:r>
              <w:t>1.19%</w:t>
            </w:r>
          </w:p>
        </w:tc>
        <w:tc>
          <w:tcPr>
            <w:tcW w:w="1315" w:type="dxa"/>
          </w:tcPr>
          <w:p w:rsidR="00877717" w:rsidRDefault="00877717" w:rsidP="00877717">
            <w:pPr>
              <w:jc w:val="right"/>
            </w:pPr>
            <w:r>
              <w:t>36.31%</w:t>
            </w:r>
          </w:p>
        </w:tc>
        <w:tc>
          <w:tcPr>
            <w:tcW w:w="1315" w:type="dxa"/>
          </w:tcPr>
          <w:p w:rsidR="00877717" w:rsidRDefault="00877717" w:rsidP="00877717">
            <w:pPr>
              <w:jc w:val="right"/>
            </w:pPr>
            <w:r>
              <w:t>1.19%</w:t>
            </w:r>
          </w:p>
        </w:tc>
        <w:tc>
          <w:tcPr>
            <w:tcW w:w="907" w:type="dxa"/>
          </w:tcPr>
          <w:p w:rsidR="00877717" w:rsidRDefault="00877717" w:rsidP="00877717">
            <w:pPr>
              <w:jc w:val="right"/>
            </w:pPr>
            <w:r>
              <w:t>2.65%</w:t>
            </w:r>
          </w:p>
        </w:tc>
        <w:tc>
          <w:tcPr>
            <w:tcW w:w="907" w:type="dxa"/>
          </w:tcPr>
          <w:p w:rsidR="00877717" w:rsidRDefault="00877717" w:rsidP="00877717">
            <w:pPr>
              <w:jc w:val="right"/>
            </w:pPr>
            <w:r>
              <w:t>0.00%</w:t>
            </w:r>
          </w:p>
        </w:tc>
      </w:tr>
      <w:tr w:rsidR="00877717" w:rsidTr="00877717">
        <w:tc>
          <w:tcPr>
            <w:tcW w:w="1429" w:type="dxa"/>
          </w:tcPr>
          <w:p w:rsidR="00877717" w:rsidRDefault="00877717" w:rsidP="00877717">
            <w:pPr>
              <w:jc w:val="left"/>
            </w:pPr>
            <w:r>
              <w:rPr>
                <w:rFonts w:hint="eastAsia"/>
              </w:rPr>
              <w:t>过去三年</w:t>
            </w:r>
          </w:p>
        </w:tc>
        <w:tc>
          <w:tcPr>
            <w:tcW w:w="1315" w:type="dxa"/>
          </w:tcPr>
          <w:p w:rsidR="00877717" w:rsidRDefault="00877717" w:rsidP="00877717">
            <w:pPr>
              <w:jc w:val="right"/>
            </w:pPr>
            <w:r>
              <w:t>41.77%</w:t>
            </w:r>
          </w:p>
        </w:tc>
        <w:tc>
          <w:tcPr>
            <w:tcW w:w="1315" w:type="dxa"/>
          </w:tcPr>
          <w:p w:rsidR="00877717" w:rsidRDefault="00877717" w:rsidP="00877717">
            <w:pPr>
              <w:jc w:val="right"/>
            </w:pPr>
            <w:r>
              <w:t>1.21%</w:t>
            </w:r>
          </w:p>
        </w:tc>
        <w:tc>
          <w:tcPr>
            <w:tcW w:w="1315" w:type="dxa"/>
          </w:tcPr>
          <w:p w:rsidR="00877717" w:rsidRDefault="00877717" w:rsidP="00877717">
            <w:pPr>
              <w:jc w:val="right"/>
            </w:pPr>
            <w:r>
              <w:t>34.19%</w:t>
            </w:r>
          </w:p>
        </w:tc>
        <w:tc>
          <w:tcPr>
            <w:tcW w:w="1315" w:type="dxa"/>
          </w:tcPr>
          <w:p w:rsidR="00877717" w:rsidRDefault="00877717" w:rsidP="00877717">
            <w:pPr>
              <w:jc w:val="right"/>
            </w:pPr>
            <w:r>
              <w:t>1.21%</w:t>
            </w:r>
          </w:p>
        </w:tc>
        <w:tc>
          <w:tcPr>
            <w:tcW w:w="907" w:type="dxa"/>
          </w:tcPr>
          <w:p w:rsidR="00877717" w:rsidRDefault="00877717" w:rsidP="00877717">
            <w:pPr>
              <w:jc w:val="right"/>
            </w:pPr>
            <w:r>
              <w:t>7.58%</w:t>
            </w:r>
          </w:p>
        </w:tc>
        <w:tc>
          <w:tcPr>
            <w:tcW w:w="907" w:type="dxa"/>
          </w:tcPr>
          <w:p w:rsidR="00877717" w:rsidRDefault="00877717" w:rsidP="00877717">
            <w:pPr>
              <w:jc w:val="right"/>
            </w:pPr>
            <w:r>
              <w:t>0.00%</w:t>
            </w:r>
          </w:p>
        </w:tc>
      </w:tr>
      <w:tr w:rsidR="00877717" w:rsidTr="00877717">
        <w:tc>
          <w:tcPr>
            <w:tcW w:w="1429" w:type="dxa"/>
          </w:tcPr>
          <w:p w:rsidR="00877717" w:rsidRDefault="00877717" w:rsidP="00877717">
            <w:pPr>
              <w:jc w:val="left"/>
            </w:pPr>
            <w:r>
              <w:rPr>
                <w:rFonts w:hint="eastAsia"/>
              </w:rPr>
              <w:t>过去五年</w:t>
            </w:r>
          </w:p>
        </w:tc>
        <w:tc>
          <w:tcPr>
            <w:tcW w:w="1315" w:type="dxa"/>
          </w:tcPr>
          <w:p w:rsidR="00877717" w:rsidRDefault="00877717" w:rsidP="00877717">
            <w:pPr>
              <w:jc w:val="right"/>
            </w:pPr>
            <w:r>
              <w:t>36.32%</w:t>
            </w:r>
          </w:p>
        </w:tc>
        <w:tc>
          <w:tcPr>
            <w:tcW w:w="1315" w:type="dxa"/>
          </w:tcPr>
          <w:p w:rsidR="00877717" w:rsidRDefault="00877717" w:rsidP="00877717">
            <w:pPr>
              <w:jc w:val="right"/>
            </w:pPr>
            <w:r>
              <w:t>1.15%</w:t>
            </w:r>
          </w:p>
        </w:tc>
        <w:tc>
          <w:tcPr>
            <w:tcW w:w="1315" w:type="dxa"/>
          </w:tcPr>
          <w:p w:rsidR="00877717" w:rsidRDefault="00877717" w:rsidP="00877717">
            <w:pPr>
              <w:jc w:val="right"/>
            </w:pPr>
            <w:r>
              <w:t>22.39%</w:t>
            </w:r>
          </w:p>
        </w:tc>
        <w:tc>
          <w:tcPr>
            <w:tcW w:w="1315" w:type="dxa"/>
          </w:tcPr>
          <w:p w:rsidR="00877717" w:rsidRDefault="00877717" w:rsidP="00877717">
            <w:pPr>
              <w:jc w:val="right"/>
            </w:pPr>
            <w:r>
              <w:t>1.15%</w:t>
            </w:r>
          </w:p>
        </w:tc>
        <w:tc>
          <w:tcPr>
            <w:tcW w:w="907" w:type="dxa"/>
          </w:tcPr>
          <w:p w:rsidR="00877717" w:rsidRDefault="00877717" w:rsidP="00877717">
            <w:pPr>
              <w:jc w:val="right"/>
            </w:pPr>
            <w:r>
              <w:t>13.93%</w:t>
            </w:r>
          </w:p>
        </w:tc>
        <w:tc>
          <w:tcPr>
            <w:tcW w:w="907" w:type="dxa"/>
          </w:tcPr>
          <w:p w:rsidR="00877717" w:rsidRDefault="00877717" w:rsidP="00877717">
            <w:pPr>
              <w:jc w:val="right"/>
            </w:pPr>
            <w:r>
              <w:t>0.00%</w:t>
            </w:r>
          </w:p>
        </w:tc>
      </w:tr>
      <w:tr w:rsidR="00877717" w:rsidTr="00877717">
        <w:tc>
          <w:tcPr>
            <w:tcW w:w="1429" w:type="dxa"/>
          </w:tcPr>
          <w:p w:rsidR="00877717" w:rsidRDefault="00877717" w:rsidP="00877717">
            <w:pPr>
              <w:jc w:val="left"/>
            </w:pPr>
            <w:r>
              <w:rPr>
                <w:rFonts w:hint="eastAsia"/>
              </w:rPr>
              <w:t>过去七年</w:t>
            </w:r>
          </w:p>
        </w:tc>
        <w:tc>
          <w:tcPr>
            <w:tcW w:w="1315" w:type="dxa"/>
          </w:tcPr>
          <w:p w:rsidR="00877717" w:rsidRDefault="00877717" w:rsidP="00877717">
            <w:pPr>
              <w:jc w:val="right"/>
            </w:pPr>
            <w:r>
              <w:t>102.27%</w:t>
            </w:r>
          </w:p>
        </w:tc>
        <w:tc>
          <w:tcPr>
            <w:tcW w:w="1315" w:type="dxa"/>
          </w:tcPr>
          <w:p w:rsidR="00877717" w:rsidRDefault="00877717" w:rsidP="00877717">
            <w:pPr>
              <w:jc w:val="right"/>
            </w:pPr>
            <w:r>
              <w:t>1.15%</w:t>
            </w:r>
          </w:p>
        </w:tc>
        <w:tc>
          <w:tcPr>
            <w:tcW w:w="1315" w:type="dxa"/>
          </w:tcPr>
          <w:p w:rsidR="00877717" w:rsidRDefault="00877717" w:rsidP="00877717">
            <w:pPr>
              <w:jc w:val="right"/>
            </w:pPr>
            <w:r>
              <w:t>62.57%</w:t>
            </w:r>
          </w:p>
        </w:tc>
        <w:tc>
          <w:tcPr>
            <w:tcW w:w="1315" w:type="dxa"/>
          </w:tcPr>
          <w:p w:rsidR="00877717" w:rsidRDefault="00877717" w:rsidP="00877717">
            <w:pPr>
              <w:jc w:val="right"/>
            </w:pPr>
            <w:r>
              <w:t>1.15%</w:t>
            </w:r>
          </w:p>
        </w:tc>
        <w:tc>
          <w:tcPr>
            <w:tcW w:w="907" w:type="dxa"/>
          </w:tcPr>
          <w:p w:rsidR="00877717" w:rsidRDefault="00877717" w:rsidP="00877717">
            <w:pPr>
              <w:jc w:val="right"/>
            </w:pPr>
            <w:r>
              <w:t>39.70%</w:t>
            </w:r>
          </w:p>
        </w:tc>
        <w:tc>
          <w:tcPr>
            <w:tcW w:w="907" w:type="dxa"/>
          </w:tcPr>
          <w:p w:rsidR="00877717" w:rsidRDefault="00877717" w:rsidP="00877717">
            <w:pPr>
              <w:jc w:val="right"/>
            </w:pPr>
            <w:r>
              <w:t>0.00%</w:t>
            </w:r>
          </w:p>
        </w:tc>
      </w:tr>
      <w:tr w:rsidR="00877717" w:rsidTr="00877717">
        <w:tc>
          <w:tcPr>
            <w:tcW w:w="1429" w:type="dxa"/>
          </w:tcPr>
          <w:p w:rsidR="00877717" w:rsidRDefault="00877717" w:rsidP="00877717">
            <w:pPr>
              <w:jc w:val="left"/>
            </w:pPr>
            <w:r>
              <w:rPr>
                <w:rFonts w:hint="eastAsia"/>
              </w:rPr>
              <w:t>过去十年</w:t>
            </w:r>
          </w:p>
        </w:tc>
        <w:tc>
          <w:tcPr>
            <w:tcW w:w="1315" w:type="dxa"/>
          </w:tcPr>
          <w:p w:rsidR="00877717" w:rsidRDefault="00877717" w:rsidP="00877717">
            <w:pPr>
              <w:jc w:val="right"/>
            </w:pPr>
            <w:r>
              <w:t>90.86%</w:t>
            </w:r>
          </w:p>
        </w:tc>
        <w:tc>
          <w:tcPr>
            <w:tcW w:w="1315" w:type="dxa"/>
          </w:tcPr>
          <w:p w:rsidR="00877717" w:rsidRDefault="00877717" w:rsidP="00877717">
            <w:pPr>
              <w:jc w:val="right"/>
            </w:pPr>
            <w:r>
              <w:t>1.16%</w:t>
            </w:r>
          </w:p>
        </w:tc>
        <w:tc>
          <w:tcPr>
            <w:tcW w:w="1315" w:type="dxa"/>
          </w:tcPr>
          <w:p w:rsidR="00877717" w:rsidRDefault="00877717" w:rsidP="00877717">
            <w:pPr>
              <w:jc w:val="right"/>
            </w:pPr>
            <w:r>
              <w:t>43.02%</w:t>
            </w:r>
          </w:p>
        </w:tc>
        <w:tc>
          <w:tcPr>
            <w:tcW w:w="1315" w:type="dxa"/>
          </w:tcPr>
          <w:p w:rsidR="00877717" w:rsidRDefault="00877717" w:rsidP="00877717">
            <w:pPr>
              <w:jc w:val="right"/>
            </w:pPr>
            <w:r>
              <w:t>1.17%</w:t>
            </w:r>
          </w:p>
        </w:tc>
        <w:tc>
          <w:tcPr>
            <w:tcW w:w="907" w:type="dxa"/>
          </w:tcPr>
          <w:p w:rsidR="00877717" w:rsidRDefault="00877717" w:rsidP="00877717">
            <w:pPr>
              <w:jc w:val="right"/>
            </w:pPr>
            <w:r>
              <w:t>47.84%</w:t>
            </w:r>
          </w:p>
        </w:tc>
        <w:tc>
          <w:tcPr>
            <w:tcW w:w="907" w:type="dxa"/>
          </w:tcPr>
          <w:p w:rsidR="00877717" w:rsidRDefault="00877717" w:rsidP="00877717">
            <w:pPr>
              <w:jc w:val="right"/>
            </w:pPr>
            <w:r>
              <w:t>-0.01%</w:t>
            </w:r>
          </w:p>
        </w:tc>
      </w:tr>
      <w:tr w:rsidR="00877717" w:rsidTr="00877717">
        <w:tc>
          <w:tcPr>
            <w:tcW w:w="1429" w:type="dxa"/>
          </w:tcPr>
          <w:p w:rsidR="00877717" w:rsidRDefault="00877717" w:rsidP="00877717">
            <w:pPr>
              <w:jc w:val="left"/>
            </w:pPr>
            <w:r>
              <w:rPr>
                <w:rFonts w:hint="eastAsia"/>
              </w:rPr>
              <w:t>自基金合同生效起至今</w:t>
            </w:r>
          </w:p>
        </w:tc>
        <w:tc>
          <w:tcPr>
            <w:tcW w:w="1315" w:type="dxa"/>
          </w:tcPr>
          <w:p w:rsidR="00877717" w:rsidRDefault="00877717" w:rsidP="00877717">
            <w:pPr>
              <w:jc w:val="right"/>
            </w:pPr>
            <w:r>
              <w:t>166.80%</w:t>
            </w:r>
          </w:p>
        </w:tc>
        <w:tc>
          <w:tcPr>
            <w:tcW w:w="1315" w:type="dxa"/>
          </w:tcPr>
          <w:p w:rsidR="00877717" w:rsidRDefault="00877717" w:rsidP="00877717">
            <w:pPr>
              <w:jc w:val="right"/>
            </w:pPr>
            <w:r>
              <w:t>1.42%</w:t>
            </w:r>
          </w:p>
        </w:tc>
        <w:tc>
          <w:tcPr>
            <w:tcW w:w="1315" w:type="dxa"/>
          </w:tcPr>
          <w:p w:rsidR="00877717" w:rsidRDefault="00877717" w:rsidP="00877717">
            <w:pPr>
              <w:jc w:val="right"/>
            </w:pPr>
            <w:r>
              <w:t>106.48%</w:t>
            </w:r>
          </w:p>
        </w:tc>
        <w:tc>
          <w:tcPr>
            <w:tcW w:w="1315" w:type="dxa"/>
          </w:tcPr>
          <w:p w:rsidR="00877717" w:rsidRDefault="00877717" w:rsidP="00877717">
            <w:pPr>
              <w:jc w:val="right"/>
            </w:pPr>
            <w:r>
              <w:t>1.43%</w:t>
            </w:r>
          </w:p>
        </w:tc>
        <w:tc>
          <w:tcPr>
            <w:tcW w:w="907" w:type="dxa"/>
          </w:tcPr>
          <w:p w:rsidR="00877717" w:rsidRDefault="00877717" w:rsidP="00877717">
            <w:pPr>
              <w:jc w:val="right"/>
            </w:pPr>
            <w:r>
              <w:t>60.32%</w:t>
            </w:r>
          </w:p>
        </w:tc>
        <w:tc>
          <w:tcPr>
            <w:tcW w:w="907" w:type="dxa"/>
          </w:tcPr>
          <w:p w:rsidR="00877717" w:rsidRDefault="00877717" w:rsidP="00877717">
            <w:pPr>
              <w:jc w:val="right"/>
            </w:pPr>
            <w:r>
              <w:t>-0.01%</w:t>
            </w:r>
          </w:p>
        </w:tc>
      </w:tr>
    </w:tbl>
    <w:p w:rsidR="00877717" w:rsidRDefault="00877717" w:rsidP="00877717">
      <w:pPr>
        <w:pStyle w:val="-"/>
        <w:ind w:firstLine="420"/>
      </w:pPr>
      <w:r>
        <w:rPr>
          <w:rFonts w:hint="eastAsia"/>
        </w:rPr>
        <w:t>南方上证380ETF联接C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77717" w:rsidTr="00877717">
        <w:trPr>
          <w:cnfStyle w:val="100000000000" w:firstRow="1" w:lastRow="0" w:firstColumn="0" w:lastColumn="0" w:oddVBand="0" w:evenVBand="0" w:oddHBand="0" w:evenHBand="0" w:firstRowFirstColumn="0" w:firstRowLastColumn="0" w:lastRowFirstColumn="0" w:lastRowLastColumn="0"/>
        </w:trPr>
        <w:tc>
          <w:tcPr>
            <w:tcW w:w="1429" w:type="dxa"/>
          </w:tcPr>
          <w:p w:rsidR="00877717" w:rsidRPr="00877717" w:rsidRDefault="00877717" w:rsidP="00877717">
            <w:pPr>
              <w:jc w:val="center"/>
              <w:rPr>
                <w:b/>
              </w:rPr>
            </w:pPr>
            <w:r w:rsidRPr="00877717">
              <w:rPr>
                <w:rFonts w:hint="eastAsia"/>
                <w:b/>
              </w:rPr>
              <w:t>阶段</w:t>
            </w:r>
          </w:p>
        </w:tc>
        <w:tc>
          <w:tcPr>
            <w:tcW w:w="1315" w:type="dxa"/>
          </w:tcPr>
          <w:p w:rsidR="00877717" w:rsidRPr="00877717" w:rsidRDefault="00877717" w:rsidP="00877717">
            <w:pPr>
              <w:jc w:val="center"/>
              <w:rPr>
                <w:b/>
              </w:rPr>
            </w:pPr>
            <w:r w:rsidRPr="00877717">
              <w:rPr>
                <w:rFonts w:hint="eastAsia"/>
                <w:b/>
              </w:rPr>
              <w:t>净值增长率①</w:t>
            </w:r>
          </w:p>
        </w:tc>
        <w:tc>
          <w:tcPr>
            <w:tcW w:w="1315" w:type="dxa"/>
          </w:tcPr>
          <w:p w:rsidR="00877717" w:rsidRPr="00877717" w:rsidRDefault="00877717" w:rsidP="00877717">
            <w:pPr>
              <w:jc w:val="center"/>
              <w:rPr>
                <w:b/>
              </w:rPr>
            </w:pPr>
            <w:r w:rsidRPr="00877717">
              <w:rPr>
                <w:rFonts w:hint="eastAsia"/>
                <w:b/>
              </w:rPr>
              <w:t>净值增长率标准差②</w:t>
            </w:r>
          </w:p>
        </w:tc>
        <w:tc>
          <w:tcPr>
            <w:tcW w:w="1315" w:type="dxa"/>
          </w:tcPr>
          <w:p w:rsidR="00877717" w:rsidRPr="00877717" w:rsidRDefault="00877717" w:rsidP="00877717">
            <w:pPr>
              <w:jc w:val="center"/>
              <w:rPr>
                <w:b/>
              </w:rPr>
            </w:pPr>
            <w:r w:rsidRPr="00877717">
              <w:rPr>
                <w:rFonts w:hint="eastAsia"/>
                <w:b/>
              </w:rPr>
              <w:t>业绩比较基准收益率③</w:t>
            </w:r>
          </w:p>
        </w:tc>
        <w:tc>
          <w:tcPr>
            <w:tcW w:w="1315" w:type="dxa"/>
          </w:tcPr>
          <w:p w:rsidR="00877717" w:rsidRPr="00877717" w:rsidRDefault="00877717" w:rsidP="00877717">
            <w:pPr>
              <w:jc w:val="center"/>
              <w:rPr>
                <w:b/>
              </w:rPr>
            </w:pPr>
            <w:r w:rsidRPr="00877717">
              <w:rPr>
                <w:rFonts w:hint="eastAsia"/>
                <w:b/>
              </w:rPr>
              <w:t>业绩比较基准收益率标准差④</w:t>
            </w:r>
          </w:p>
        </w:tc>
        <w:tc>
          <w:tcPr>
            <w:tcW w:w="907" w:type="dxa"/>
          </w:tcPr>
          <w:p w:rsidR="00877717" w:rsidRPr="00877717" w:rsidRDefault="00877717" w:rsidP="00877717">
            <w:pPr>
              <w:jc w:val="center"/>
              <w:rPr>
                <w:b/>
              </w:rPr>
            </w:pPr>
            <w:r w:rsidRPr="00877717">
              <w:rPr>
                <w:rFonts w:hint="eastAsia"/>
                <w:b/>
              </w:rPr>
              <w:t>①</w:t>
            </w:r>
            <w:r w:rsidRPr="00877717">
              <w:rPr>
                <w:rFonts w:hint="eastAsia"/>
                <w:b/>
              </w:rPr>
              <w:t>-</w:t>
            </w:r>
            <w:r w:rsidRPr="00877717">
              <w:rPr>
                <w:rFonts w:hint="eastAsia"/>
                <w:b/>
              </w:rPr>
              <w:t>③</w:t>
            </w:r>
          </w:p>
        </w:tc>
        <w:tc>
          <w:tcPr>
            <w:tcW w:w="907" w:type="dxa"/>
          </w:tcPr>
          <w:p w:rsidR="00877717" w:rsidRPr="00877717" w:rsidRDefault="00877717" w:rsidP="00877717">
            <w:pPr>
              <w:jc w:val="center"/>
              <w:rPr>
                <w:b/>
              </w:rPr>
            </w:pPr>
            <w:r w:rsidRPr="00877717">
              <w:rPr>
                <w:rFonts w:hint="eastAsia"/>
                <w:b/>
              </w:rPr>
              <w:t>②</w:t>
            </w:r>
            <w:r w:rsidRPr="00877717">
              <w:rPr>
                <w:rFonts w:hint="eastAsia"/>
                <w:b/>
              </w:rPr>
              <w:t>-</w:t>
            </w:r>
            <w:r w:rsidRPr="00877717">
              <w:rPr>
                <w:rFonts w:hint="eastAsia"/>
                <w:b/>
              </w:rPr>
              <w:t>④</w:t>
            </w:r>
          </w:p>
        </w:tc>
      </w:tr>
      <w:tr w:rsidR="00877717" w:rsidTr="00877717">
        <w:tc>
          <w:tcPr>
            <w:tcW w:w="1429" w:type="dxa"/>
          </w:tcPr>
          <w:p w:rsidR="00877717" w:rsidRDefault="00877717" w:rsidP="00877717">
            <w:pPr>
              <w:jc w:val="left"/>
            </w:pPr>
            <w:r>
              <w:rPr>
                <w:rFonts w:hint="eastAsia"/>
              </w:rPr>
              <w:t>过去三个月</w:t>
            </w:r>
          </w:p>
        </w:tc>
        <w:tc>
          <w:tcPr>
            <w:tcW w:w="1315" w:type="dxa"/>
          </w:tcPr>
          <w:p w:rsidR="00877717" w:rsidRDefault="00877717" w:rsidP="00877717">
            <w:pPr>
              <w:jc w:val="right"/>
            </w:pPr>
            <w:r>
              <w:t>14.44%</w:t>
            </w:r>
          </w:p>
        </w:tc>
        <w:tc>
          <w:tcPr>
            <w:tcW w:w="1315" w:type="dxa"/>
          </w:tcPr>
          <w:p w:rsidR="00877717" w:rsidRDefault="00877717" w:rsidP="00877717">
            <w:pPr>
              <w:jc w:val="right"/>
            </w:pPr>
            <w:r>
              <w:t>1.35%</w:t>
            </w:r>
          </w:p>
        </w:tc>
        <w:tc>
          <w:tcPr>
            <w:tcW w:w="1315" w:type="dxa"/>
          </w:tcPr>
          <w:p w:rsidR="00877717" w:rsidRDefault="00877717" w:rsidP="00877717">
            <w:pPr>
              <w:jc w:val="right"/>
            </w:pPr>
            <w:r>
              <w:t>13.47%</w:t>
            </w:r>
          </w:p>
        </w:tc>
        <w:tc>
          <w:tcPr>
            <w:tcW w:w="1315" w:type="dxa"/>
          </w:tcPr>
          <w:p w:rsidR="00877717" w:rsidRDefault="00877717" w:rsidP="00877717">
            <w:pPr>
              <w:jc w:val="right"/>
            </w:pPr>
            <w:r>
              <w:t>1.36%</w:t>
            </w:r>
          </w:p>
        </w:tc>
        <w:tc>
          <w:tcPr>
            <w:tcW w:w="907" w:type="dxa"/>
          </w:tcPr>
          <w:p w:rsidR="00877717" w:rsidRDefault="00877717" w:rsidP="00877717">
            <w:pPr>
              <w:jc w:val="right"/>
            </w:pPr>
            <w:r>
              <w:t>0.97%</w:t>
            </w:r>
          </w:p>
        </w:tc>
        <w:tc>
          <w:tcPr>
            <w:tcW w:w="907" w:type="dxa"/>
          </w:tcPr>
          <w:p w:rsidR="00877717" w:rsidRDefault="00877717" w:rsidP="00877717">
            <w:pPr>
              <w:jc w:val="right"/>
            </w:pPr>
            <w:r>
              <w:t>-0.01%</w:t>
            </w:r>
          </w:p>
        </w:tc>
      </w:tr>
      <w:tr w:rsidR="00877717" w:rsidTr="00877717">
        <w:tc>
          <w:tcPr>
            <w:tcW w:w="1429" w:type="dxa"/>
          </w:tcPr>
          <w:p w:rsidR="00877717" w:rsidRDefault="00877717" w:rsidP="00877717">
            <w:pPr>
              <w:jc w:val="left"/>
            </w:pPr>
            <w:r>
              <w:rPr>
                <w:rFonts w:hint="eastAsia"/>
              </w:rPr>
              <w:t>过去六个月</w:t>
            </w:r>
          </w:p>
        </w:tc>
        <w:tc>
          <w:tcPr>
            <w:tcW w:w="1315" w:type="dxa"/>
          </w:tcPr>
          <w:p w:rsidR="00877717" w:rsidRDefault="00877717" w:rsidP="00877717">
            <w:pPr>
              <w:jc w:val="right"/>
            </w:pPr>
            <w:r>
              <w:t>16.55%</w:t>
            </w:r>
          </w:p>
        </w:tc>
        <w:tc>
          <w:tcPr>
            <w:tcW w:w="1315" w:type="dxa"/>
          </w:tcPr>
          <w:p w:rsidR="00877717" w:rsidRDefault="00877717" w:rsidP="00877717">
            <w:pPr>
              <w:jc w:val="right"/>
            </w:pPr>
            <w:r>
              <w:t>1.39%</w:t>
            </w:r>
          </w:p>
        </w:tc>
        <w:tc>
          <w:tcPr>
            <w:tcW w:w="1315" w:type="dxa"/>
          </w:tcPr>
          <w:p w:rsidR="00877717" w:rsidRDefault="00877717" w:rsidP="00877717">
            <w:pPr>
              <w:jc w:val="right"/>
            </w:pPr>
            <w:r>
              <w:t>15.40%</w:t>
            </w:r>
          </w:p>
        </w:tc>
        <w:tc>
          <w:tcPr>
            <w:tcW w:w="1315" w:type="dxa"/>
          </w:tcPr>
          <w:p w:rsidR="00877717" w:rsidRDefault="00877717" w:rsidP="00877717">
            <w:pPr>
              <w:jc w:val="right"/>
            </w:pPr>
            <w:r>
              <w:t>1.40%</w:t>
            </w:r>
          </w:p>
        </w:tc>
        <w:tc>
          <w:tcPr>
            <w:tcW w:w="907" w:type="dxa"/>
          </w:tcPr>
          <w:p w:rsidR="00877717" w:rsidRDefault="00877717" w:rsidP="00877717">
            <w:pPr>
              <w:jc w:val="right"/>
            </w:pPr>
            <w:r>
              <w:t>1.15%</w:t>
            </w:r>
          </w:p>
        </w:tc>
        <w:tc>
          <w:tcPr>
            <w:tcW w:w="907" w:type="dxa"/>
          </w:tcPr>
          <w:p w:rsidR="00877717" w:rsidRDefault="00877717" w:rsidP="00877717">
            <w:pPr>
              <w:jc w:val="right"/>
            </w:pPr>
            <w:r>
              <w:t>-0.01%</w:t>
            </w:r>
          </w:p>
        </w:tc>
      </w:tr>
      <w:tr w:rsidR="00877717" w:rsidTr="00877717">
        <w:tc>
          <w:tcPr>
            <w:tcW w:w="1429" w:type="dxa"/>
          </w:tcPr>
          <w:p w:rsidR="00877717" w:rsidRDefault="00877717" w:rsidP="00877717">
            <w:pPr>
              <w:jc w:val="left"/>
            </w:pPr>
            <w:r>
              <w:rPr>
                <w:rFonts w:hint="eastAsia"/>
              </w:rPr>
              <w:t>过去一年</w:t>
            </w:r>
          </w:p>
        </w:tc>
        <w:tc>
          <w:tcPr>
            <w:tcW w:w="1315" w:type="dxa"/>
          </w:tcPr>
          <w:p w:rsidR="00877717" w:rsidRDefault="00877717" w:rsidP="00877717">
            <w:pPr>
              <w:jc w:val="right"/>
            </w:pPr>
            <w:r>
              <w:t>38.41%</w:t>
            </w:r>
          </w:p>
        </w:tc>
        <w:tc>
          <w:tcPr>
            <w:tcW w:w="1315" w:type="dxa"/>
          </w:tcPr>
          <w:p w:rsidR="00877717" w:rsidRDefault="00877717" w:rsidP="00877717">
            <w:pPr>
              <w:jc w:val="right"/>
            </w:pPr>
            <w:r>
              <w:t>1.19%</w:t>
            </w:r>
          </w:p>
        </w:tc>
        <w:tc>
          <w:tcPr>
            <w:tcW w:w="1315" w:type="dxa"/>
          </w:tcPr>
          <w:p w:rsidR="00877717" w:rsidRDefault="00877717" w:rsidP="00877717">
            <w:pPr>
              <w:jc w:val="right"/>
            </w:pPr>
            <w:r>
              <w:t>36.31%</w:t>
            </w:r>
          </w:p>
        </w:tc>
        <w:tc>
          <w:tcPr>
            <w:tcW w:w="1315" w:type="dxa"/>
          </w:tcPr>
          <w:p w:rsidR="00877717" w:rsidRDefault="00877717" w:rsidP="00877717">
            <w:pPr>
              <w:jc w:val="right"/>
            </w:pPr>
            <w:r>
              <w:t>1.19%</w:t>
            </w:r>
          </w:p>
        </w:tc>
        <w:tc>
          <w:tcPr>
            <w:tcW w:w="907" w:type="dxa"/>
          </w:tcPr>
          <w:p w:rsidR="00877717" w:rsidRDefault="00877717" w:rsidP="00877717">
            <w:pPr>
              <w:jc w:val="right"/>
            </w:pPr>
            <w:r>
              <w:t>2.10%</w:t>
            </w:r>
          </w:p>
        </w:tc>
        <w:tc>
          <w:tcPr>
            <w:tcW w:w="907" w:type="dxa"/>
          </w:tcPr>
          <w:p w:rsidR="00877717" w:rsidRDefault="00877717" w:rsidP="00877717">
            <w:pPr>
              <w:jc w:val="right"/>
            </w:pPr>
            <w:r>
              <w:t>0.00%</w:t>
            </w:r>
          </w:p>
        </w:tc>
      </w:tr>
      <w:tr w:rsidR="00877717" w:rsidTr="00877717">
        <w:tc>
          <w:tcPr>
            <w:tcW w:w="1429" w:type="dxa"/>
          </w:tcPr>
          <w:p w:rsidR="00877717" w:rsidRDefault="00877717" w:rsidP="00877717">
            <w:pPr>
              <w:jc w:val="left"/>
            </w:pPr>
            <w:r>
              <w:rPr>
                <w:rFonts w:hint="eastAsia"/>
              </w:rPr>
              <w:t>过去三年</w:t>
            </w:r>
          </w:p>
        </w:tc>
        <w:tc>
          <w:tcPr>
            <w:tcW w:w="1315" w:type="dxa"/>
          </w:tcPr>
          <w:p w:rsidR="00877717" w:rsidRDefault="00877717" w:rsidP="00877717">
            <w:pPr>
              <w:jc w:val="right"/>
            </w:pPr>
            <w:r>
              <w:t>40.08%</w:t>
            </w:r>
          </w:p>
        </w:tc>
        <w:tc>
          <w:tcPr>
            <w:tcW w:w="1315" w:type="dxa"/>
          </w:tcPr>
          <w:p w:rsidR="00877717" w:rsidRDefault="00877717" w:rsidP="00877717">
            <w:pPr>
              <w:jc w:val="right"/>
            </w:pPr>
            <w:r>
              <w:t>1.21%</w:t>
            </w:r>
          </w:p>
        </w:tc>
        <w:tc>
          <w:tcPr>
            <w:tcW w:w="1315" w:type="dxa"/>
          </w:tcPr>
          <w:p w:rsidR="00877717" w:rsidRDefault="00877717" w:rsidP="00877717">
            <w:pPr>
              <w:jc w:val="right"/>
            </w:pPr>
            <w:r>
              <w:t>34.19%</w:t>
            </w:r>
          </w:p>
        </w:tc>
        <w:tc>
          <w:tcPr>
            <w:tcW w:w="1315" w:type="dxa"/>
          </w:tcPr>
          <w:p w:rsidR="00877717" w:rsidRDefault="00877717" w:rsidP="00877717">
            <w:pPr>
              <w:jc w:val="right"/>
            </w:pPr>
            <w:r>
              <w:t>1.21%</w:t>
            </w:r>
          </w:p>
        </w:tc>
        <w:tc>
          <w:tcPr>
            <w:tcW w:w="907" w:type="dxa"/>
          </w:tcPr>
          <w:p w:rsidR="00877717" w:rsidRDefault="00877717" w:rsidP="00877717">
            <w:pPr>
              <w:jc w:val="right"/>
            </w:pPr>
            <w:r>
              <w:t>5.89%</w:t>
            </w:r>
          </w:p>
        </w:tc>
        <w:tc>
          <w:tcPr>
            <w:tcW w:w="907" w:type="dxa"/>
          </w:tcPr>
          <w:p w:rsidR="00877717" w:rsidRDefault="00877717" w:rsidP="00877717">
            <w:pPr>
              <w:jc w:val="right"/>
            </w:pPr>
            <w:r>
              <w:t>0.00%</w:t>
            </w:r>
          </w:p>
        </w:tc>
      </w:tr>
      <w:tr w:rsidR="00877717" w:rsidTr="00877717">
        <w:tc>
          <w:tcPr>
            <w:tcW w:w="1429" w:type="dxa"/>
          </w:tcPr>
          <w:p w:rsidR="00877717" w:rsidRDefault="00877717" w:rsidP="00877717">
            <w:pPr>
              <w:jc w:val="left"/>
            </w:pPr>
            <w:r>
              <w:rPr>
                <w:rFonts w:hint="eastAsia"/>
              </w:rPr>
              <w:lastRenderedPageBreak/>
              <w:t>过去五年</w:t>
            </w:r>
          </w:p>
        </w:tc>
        <w:tc>
          <w:tcPr>
            <w:tcW w:w="1315" w:type="dxa"/>
          </w:tcPr>
          <w:p w:rsidR="00877717" w:rsidRDefault="00877717" w:rsidP="00877717">
            <w:pPr>
              <w:jc w:val="right"/>
            </w:pPr>
            <w:r>
              <w:t>33.63%</w:t>
            </w:r>
          </w:p>
        </w:tc>
        <w:tc>
          <w:tcPr>
            <w:tcW w:w="1315" w:type="dxa"/>
          </w:tcPr>
          <w:p w:rsidR="00877717" w:rsidRDefault="00877717" w:rsidP="00877717">
            <w:pPr>
              <w:jc w:val="right"/>
            </w:pPr>
            <w:r>
              <w:t>1.15%</w:t>
            </w:r>
          </w:p>
        </w:tc>
        <w:tc>
          <w:tcPr>
            <w:tcW w:w="1315" w:type="dxa"/>
          </w:tcPr>
          <w:p w:rsidR="00877717" w:rsidRDefault="00877717" w:rsidP="00877717">
            <w:pPr>
              <w:jc w:val="right"/>
            </w:pPr>
            <w:r>
              <w:t>22.39%</w:t>
            </w:r>
          </w:p>
        </w:tc>
        <w:tc>
          <w:tcPr>
            <w:tcW w:w="1315" w:type="dxa"/>
          </w:tcPr>
          <w:p w:rsidR="00877717" w:rsidRDefault="00877717" w:rsidP="00877717">
            <w:pPr>
              <w:jc w:val="right"/>
            </w:pPr>
            <w:r>
              <w:t>1.15%</w:t>
            </w:r>
          </w:p>
        </w:tc>
        <w:tc>
          <w:tcPr>
            <w:tcW w:w="907" w:type="dxa"/>
          </w:tcPr>
          <w:p w:rsidR="00877717" w:rsidRDefault="00877717" w:rsidP="00877717">
            <w:pPr>
              <w:jc w:val="right"/>
            </w:pPr>
            <w:r>
              <w:t>11.24%</w:t>
            </w:r>
          </w:p>
        </w:tc>
        <w:tc>
          <w:tcPr>
            <w:tcW w:w="907" w:type="dxa"/>
          </w:tcPr>
          <w:p w:rsidR="00877717" w:rsidRDefault="00877717" w:rsidP="00877717">
            <w:pPr>
              <w:jc w:val="right"/>
            </w:pPr>
            <w:r>
              <w:t>0.00%</w:t>
            </w:r>
          </w:p>
        </w:tc>
      </w:tr>
      <w:tr w:rsidR="00877717" w:rsidTr="00877717">
        <w:tc>
          <w:tcPr>
            <w:tcW w:w="1429" w:type="dxa"/>
          </w:tcPr>
          <w:p w:rsidR="00877717" w:rsidRDefault="00877717" w:rsidP="00877717">
            <w:pPr>
              <w:jc w:val="left"/>
            </w:pPr>
            <w:r>
              <w:rPr>
                <w:rFonts w:hint="eastAsia"/>
              </w:rPr>
              <w:t>自基金合同生效起至今</w:t>
            </w:r>
          </w:p>
        </w:tc>
        <w:tc>
          <w:tcPr>
            <w:tcW w:w="1315" w:type="dxa"/>
          </w:tcPr>
          <w:p w:rsidR="00877717" w:rsidRDefault="00877717" w:rsidP="00877717">
            <w:pPr>
              <w:jc w:val="right"/>
            </w:pPr>
            <w:r>
              <w:t>99.01%</w:t>
            </w:r>
          </w:p>
        </w:tc>
        <w:tc>
          <w:tcPr>
            <w:tcW w:w="1315" w:type="dxa"/>
          </w:tcPr>
          <w:p w:rsidR="00877717" w:rsidRDefault="00877717" w:rsidP="00877717">
            <w:pPr>
              <w:jc w:val="right"/>
            </w:pPr>
            <w:r>
              <w:t>1.15%</w:t>
            </w:r>
          </w:p>
        </w:tc>
        <w:tc>
          <w:tcPr>
            <w:tcW w:w="1315" w:type="dxa"/>
          </w:tcPr>
          <w:p w:rsidR="00877717" w:rsidRDefault="00877717" w:rsidP="00877717">
            <w:pPr>
              <w:jc w:val="right"/>
            </w:pPr>
            <w:r>
              <w:t>64.91%</w:t>
            </w:r>
          </w:p>
        </w:tc>
        <w:tc>
          <w:tcPr>
            <w:tcW w:w="1315" w:type="dxa"/>
          </w:tcPr>
          <w:p w:rsidR="00877717" w:rsidRDefault="00877717" w:rsidP="00877717">
            <w:pPr>
              <w:jc w:val="right"/>
            </w:pPr>
            <w:r>
              <w:t>1.15%</w:t>
            </w:r>
          </w:p>
        </w:tc>
        <w:tc>
          <w:tcPr>
            <w:tcW w:w="907" w:type="dxa"/>
          </w:tcPr>
          <w:p w:rsidR="00877717" w:rsidRDefault="00877717" w:rsidP="00877717">
            <w:pPr>
              <w:jc w:val="right"/>
            </w:pPr>
            <w:r>
              <w:t>34.10%</w:t>
            </w:r>
          </w:p>
        </w:tc>
        <w:tc>
          <w:tcPr>
            <w:tcW w:w="907" w:type="dxa"/>
          </w:tcPr>
          <w:p w:rsidR="00877717" w:rsidRDefault="00877717" w:rsidP="00877717">
            <w:pPr>
              <w:jc w:val="right"/>
            </w:pPr>
            <w:r>
              <w:t>0.00%</w:t>
            </w:r>
          </w:p>
        </w:tc>
      </w:tr>
    </w:tbl>
    <w:p w:rsidR="00877717" w:rsidRDefault="00877717" w:rsidP="00877717">
      <w:pPr>
        <w:pStyle w:val="-3"/>
        <w:spacing w:before="156" w:after="156"/>
      </w:pPr>
      <w:r>
        <w:rPr>
          <w:rFonts w:hint="eastAsia"/>
        </w:rPr>
        <w:t>自基金合同生效以来基金份额累计净值增长率变动及其与同期业绩比较基准收益率变动的比较</w:t>
      </w:r>
    </w:p>
    <w:p w:rsidR="00877717" w:rsidRDefault="00877717" w:rsidP="00877717">
      <w:r>
        <w:rPr>
          <w:noProof/>
        </w:rPr>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877717" w:rsidRDefault="00877717" w:rsidP="00877717">
      <w:r>
        <w:rPr>
          <w:noProof/>
        </w:rPr>
        <w:lastRenderedPageBreak/>
        <w:drawing>
          <wp:inline distT="0" distB="0" distL="0" distR="0">
            <wp:extent cx="5274310" cy="387159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877717" w:rsidRDefault="00877717" w:rsidP="00877717">
      <w:pPr>
        <w:pStyle w:val="-8"/>
      </w:pPr>
      <w:r>
        <w:rPr>
          <w:rFonts w:hint="eastAsia"/>
        </w:rPr>
        <w:t>注：本基金从2019年7月12日起新增C类份额，C类份额自2019年7月15日起存续。</w:t>
      </w:r>
    </w:p>
    <w:p w:rsidR="00877717" w:rsidRDefault="00877717" w:rsidP="00877717">
      <w:pPr>
        <w:pStyle w:val="-1"/>
        <w:ind w:left="281" w:hanging="281"/>
      </w:pPr>
      <w:r>
        <w:rPr>
          <w:rFonts w:hint="eastAsia"/>
        </w:rPr>
        <w:t>管理人报告</w:t>
      </w:r>
    </w:p>
    <w:p w:rsidR="00877717" w:rsidRDefault="00877717" w:rsidP="0087771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77717" w:rsidTr="006363B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77717" w:rsidRPr="00877717" w:rsidRDefault="00877717" w:rsidP="00877717">
            <w:pPr>
              <w:jc w:val="center"/>
              <w:rPr>
                <w:b/>
              </w:rPr>
            </w:pPr>
            <w:r w:rsidRPr="00877717">
              <w:rPr>
                <w:rFonts w:hint="eastAsia"/>
                <w:b/>
              </w:rPr>
              <w:t>姓名</w:t>
            </w:r>
          </w:p>
        </w:tc>
        <w:tc>
          <w:tcPr>
            <w:tcW w:w="851" w:type="dxa"/>
            <w:vMerge w:val="restart"/>
          </w:tcPr>
          <w:p w:rsidR="00877717" w:rsidRPr="00877717" w:rsidRDefault="00877717" w:rsidP="00877717">
            <w:pPr>
              <w:jc w:val="center"/>
              <w:rPr>
                <w:b/>
              </w:rPr>
            </w:pPr>
            <w:r w:rsidRPr="00877717">
              <w:rPr>
                <w:rFonts w:hint="eastAsia"/>
                <w:b/>
              </w:rPr>
              <w:t>职务</w:t>
            </w:r>
          </w:p>
        </w:tc>
        <w:tc>
          <w:tcPr>
            <w:tcW w:w="2234" w:type="dxa"/>
            <w:gridSpan w:val="2"/>
            <w:tcBorders>
              <w:bottom w:val="single" w:sz="4" w:space="0" w:color="auto"/>
            </w:tcBorders>
          </w:tcPr>
          <w:p w:rsidR="00877717" w:rsidRPr="00877717" w:rsidRDefault="00877717" w:rsidP="00877717">
            <w:pPr>
              <w:jc w:val="center"/>
              <w:rPr>
                <w:b/>
              </w:rPr>
            </w:pPr>
            <w:r w:rsidRPr="00877717">
              <w:rPr>
                <w:rFonts w:hint="eastAsia"/>
                <w:b/>
              </w:rPr>
              <w:t>任本基金的基金经理期限</w:t>
            </w:r>
          </w:p>
        </w:tc>
        <w:tc>
          <w:tcPr>
            <w:tcW w:w="703" w:type="dxa"/>
            <w:vMerge w:val="restart"/>
          </w:tcPr>
          <w:p w:rsidR="00877717" w:rsidRPr="00877717" w:rsidRDefault="00877717" w:rsidP="00877717">
            <w:pPr>
              <w:jc w:val="center"/>
              <w:rPr>
                <w:b/>
              </w:rPr>
            </w:pPr>
            <w:r w:rsidRPr="00877717">
              <w:rPr>
                <w:rFonts w:hint="eastAsia"/>
                <w:b/>
              </w:rPr>
              <w:t>证券从业年限</w:t>
            </w:r>
          </w:p>
        </w:tc>
        <w:tc>
          <w:tcPr>
            <w:tcW w:w="3856" w:type="dxa"/>
            <w:vMerge w:val="restart"/>
          </w:tcPr>
          <w:p w:rsidR="00877717" w:rsidRPr="00877717" w:rsidRDefault="00877717" w:rsidP="00877717">
            <w:pPr>
              <w:jc w:val="center"/>
              <w:rPr>
                <w:b/>
              </w:rPr>
            </w:pPr>
            <w:r w:rsidRPr="00877717">
              <w:rPr>
                <w:rFonts w:hint="eastAsia"/>
                <w:b/>
              </w:rPr>
              <w:t>说明</w:t>
            </w:r>
          </w:p>
        </w:tc>
      </w:tr>
      <w:tr w:rsidR="00877717" w:rsidTr="00877717">
        <w:tc>
          <w:tcPr>
            <w:tcW w:w="862" w:type="dxa"/>
            <w:vMerge/>
          </w:tcPr>
          <w:p w:rsidR="00877717" w:rsidRDefault="00877717" w:rsidP="00877717">
            <w:pPr>
              <w:jc w:val="left"/>
            </w:pPr>
          </w:p>
        </w:tc>
        <w:tc>
          <w:tcPr>
            <w:tcW w:w="851" w:type="dxa"/>
            <w:vMerge/>
          </w:tcPr>
          <w:p w:rsidR="00877717" w:rsidRDefault="00877717" w:rsidP="00877717">
            <w:pPr>
              <w:jc w:val="left"/>
            </w:pPr>
          </w:p>
        </w:tc>
        <w:tc>
          <w:tcPr>
            <w:tcW w:w="1117" w:type="dxa"/>
            <w:shd w:val="clear" w:color="auto" w:fill="BFBFBF"/>
          </w:tcPr>
          <w:p w:rsidR="00877717" w:rsidRPr="00877717" w:rsidRDefault="00877717" w:rsidP="00877717">
            <w:pPr>
              <w:jc w:val="center"/>
              <w:rPr>
                <w:b/>
              </w:rPr>
            </w:pPr>
            <w:r w:rsidRPr="00877717">
              <w:rPr>
                <w:rFonts w:hint="eastAsia"/>
                <w:b/>
              </w:rPr>
              <w:t>任职日期</w:t>
            </w:r>
          </w:p>
        </w:tc>
        <w:tc>
          <w:tcPr>
            <w:tcW w:w="1117" w:type="dxa"/>
            <w:shd w:val="clear" w:color="auto" w:fill="BFBFBF"/>
          </w:tcPr>
          <w:p w:rsidR="00877717" w:rsidRPr="00877717" w:rsidRDefault="00877717" w:rsidP="00877717">
            <w:pPr>
              <w:jc w:val="center"/>
              <w:rPr>
                <w:b/>
              </w:rPr>
            </w:pPr>
            <w:r w:rsidRPr="00877717">
              <w:rPr>
                <w:rFonts w:hint="eastAsia"/>
                <w:b/>
              </w:rPr>
              <w:t>离任日期</w:t>
            </w:r>
          </w:p>
        </w:tc>
        <w:tc>
          <w:tcPr>
            <w:tcW w:w="703" w:type="dxa"/>
            <w:vMerge/>
          </w:tcPr>
          <w:p w:rsidR="00877717" w:rsidRDefault="00877717" w:rsidP="00877717">
            <w:pPr>
              <w:jc w:val="left"/>
            </w:pPr>
          </w:p>
        </w:tc>
        <w:tc>
          <w:tcPr>
            <w:tcW w:w="3856" w:type="dxa"/>
            <w:vMerge/>
          </w:tcPr>
          <w:p w:rsidR="00877717" w:rsidRDefault="00877717" w:rsidP="00877717">
            <w:pPr>
              <w:jc w:val="left"/>
            </w:pPr>
          </w:p>
        </w:tc>
      </w:tr>
      <w:tr w:rsidR="00877717" w:rsidTr="00877717">
        <w:tc>
          <w:tcPr>
            <w:tcW w:w="862" w:type="dxa"/>
          </w:tcPr>
          <w:p w:rsidR="00877717" w:rsidRDefault="00877717" w:rsidP="00877717">
            <w:pPr>
              <w:jc w:val="left"/>
            </w:pPr>
            <w:r>
              <w:rPr>
                <w:rFonts w:hint="eastAsia"/>
              </w:rPr>
              <w:t>孙伟</w:t>
            </w:r>
          </w:p>
        </w:tc>
        <w:tc>
          <w:tcPr>
            <w:tcW w:w="851" w:type="dxa"/>
          </w:tcPr>
          <w:p w:rsidR="00877717" w:rsidRDefault="00877717" w:rsidP="00877717">
            <w:pPr>
              <w:jc w:val="left"/>
            </w:pPr>
            <w:r>
              <w:rPr>
                <w:rFonts w:hint="eastAsia"/>
              </w:rPr>
              <w:t>本基金基金经理</w:t>
            </w:r>
          </w:p>
        </w:tc>
        <w:tc>
          <w:tcPr>
            <w:tcW w:w="1117" w:type="dxa"/>
          </w:tcPr>
          <w:p w:rsidR="00877717" w:rsidRDefault="00877717" w:rsidP="00877717">
            <w:pPr>
              <w:jc w:val="left"/>
            </w:pPr>
            <w:r>
              <w:rPr>
                <w:rFonts w:hint="eastAsia"/>
              </w:rPr>
              <w:t>2019</w:t>
            </w:r>
            <w:r>
              <w:rPr>
                <w:rFonts w:hint="eastAsia"/>
              </w:rPr>
              <w:t>年</w:t>
            </w:r>
            <w:r>
              <w:rPr>
                <w:rFonts w:hint="eastAsia"/>
              </w:rPr>
              <w:t>7</w:t>
            </w:r>
            <w:r>
              <w:rPr>
                <w:rFonts w:hint="eastAsia"/>
              </w:rPr>
              <w:t>月</w:t>
            </w:r>
            <w:r>
              <w:rPr>
                <w:rFonts w:hint="eastAsia"/>
              </w:rPr>
              <w:t>12</w:t>
            </w:r>
            <w:r>
              <w:rPr>
                <w:rFonts w:hint="eastAsia"/>
              </w:rPr>
              <w:t>日</w:t>
            </w:r>
          </w:p>
        </w:tc>
        <w:tc>
          <w:tcPr>
            <w:tcW w:w="1117" w:type="dxa"/>
          </w:tcPr>
          <w:p w:rsidR="00877717" w:rsidRDefault="00877717" w:rsidP="00877717">
            <w:pPr>
              <w:jc w:val="right"/>
            </w:pPr>
            <w:r>
              <w:t>-</w:t>
            </w:r>
          </w:p>
        </w:tc>
        <w:tc>
          <w:tcPr>
            <w:tcW w:w="703" w:type="dxa"/>
          </w:tcPr>
          <w:p w:rsidR="00877717" w:rsidRDefault="00877717" w:rsidP="00877717">
            <w:pPr>
              <w:jc w:val="left"/>
            </w:pPr>
            <w:r>
              <w:rPr>
                <w:rFonts w:hint="eastAsia"/>
              </w:rPr>
              <w:t>16</w:t>
            </w:r>
            <w:r>
              <w:rPr>
                <w:rFonts w:hint="eastAsia"/>
              </w:rPr>
              <w:t>年</w:t>
            </w:r>
          </w:p>
        </w:tc>
        <w:tc>
          <w:tcPr>
            <w:tcW w:w="3856" w:type="dxa"/>
          </w:tcPr>
          <w:p w:rsidR="00877717" w:rsidRDefault="00877717" w:rsidP="00877717">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w:t>
            </w:r>
            <w:r>
              <w:rPr>
                <w:rFonts w:hint="eastAsia"/>
              </w:rPr>
              <w:lastRenderedPageBreak/>
              <w:t>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877717" w:rsidRDefault="00877717" w:rsidP="00877717">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77717" w:rsidRDefault="00877717" w:rsidP="0087771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77717" w:rsidRDefault="00877717" w:rsidP="00877717">
      <w:pPr>
        <w:pStyle w:val="-2"/>
        <w:spacing w:before="312"/>
      </w:pPr>
      <w:r>
        <w:rPr>
          <w:rFonts w:hint="eastAsia"/>
        </w:rPr>
        <w:t>管理人对报告期内本基金运作遵规守信情况的说明</w:t>
      </w:r>
    </w:p>
    <w:p w:rsidR="00877717" w:rsidRDefault="00877717" w:rsidP="0087771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77717" w:rsidRDefault="00877717" w:rsidP="00877717">
      <w:pPr>
        <w:pStyle w:val="-2"/>
        <w:spacing w:before="312"/>
      </w:pPr>
      <w:r>
        <w:rPr>
          <w:rFonts w:hint="eastAsia"/>
        </w:rPr>
        <w:t>公平交易专项说明</w:t>
      </w:r>
    </w:p>
    <w:p w:rsidR="00877717" w:rsidRDefault="00877717" w:rsidP="00877717">
      <w:pPr>
        <w:pStyle w:val="-3"/>
        <w:spacing w:before="156" w:after="156"/>
      </w:pPr>
      <w:r>
        <w:rPr>
          <w:rFonts w:hint="eastAsia"/>
        </w:rPr>
        <w:t>公平交易制度的执行情况</w:t>
      </w:r>
    </w:p>
    <w:p w:rsidR="00877717" w:rsidRDefault="00877717" w:rsidP="00877717">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77717" w:rsidRDefault="00877717" w:rsidP="00877717">
      <w:pPr>
        <w:pStyle w:val="-3"/>
        <w:spacing w:before="156" w:after="156"/>
      </w:pPr>
      <w:r>
        <w:rPr>
          <w:rFonts w:hint="eastAsia"/>
        </w:rPr>
        <w:t>异常交易行为的专项说明</w:t>
      </w:r>
    </w:p>
    <w:p w:rsidR="00877717" w:rsidRDefault="00877717" w:rsidP="0087771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77717" w:rsidRDefault="00877717" w:rsidP="00877717">
      <w:pPr>
        <w:pStyle w:val="-2"/>
        <w:spacing w:before="312"/>
      </w:pPr>
      <w:r>
        <w:rPr>
          <w:rFonts w:hint="eastAsia"/>
        </w:rPr>
        <w:t>报告期内基金投资策略和运作分析</w:t>
      </w:r>
    </w:p>
    <w:p w:rsidR="00877717" w:rsidRDefault="00877717" w:rsidP="00877717">
      <w:pPr>
        <w:pStyle w:val="-"/>
        <w:ind w:firstLine="420"/>
      </w:pPr>
      <w:r>
        <w:rPr>
          <w:rFonts w:hint="eastAsia"/>
        </w:rPr>
        <w:t>上证380指数由上海证券交易所中规模适中、流动性好、代表性强的380家上市公司股票组成，反映上海市场中型上市公司的整体表现。2026年2季度，上证380指数上涨14.19%，在中小盘成长风格占优的背景下表现活跃。报告期内，AI应用端加速向中型企业渗透，智能制造、新材料等细分赛道景气度上行，叠加政策端对专精特新企业扶持力度加大，指数估值修复动力充足。</w:t>
      </w:r>
    </w:p>
    <w:p w:rsidR="00877717" w:rsidRDefault="00877717" w:rsidP="00877717">
      <w:pPr>
        <w:pStyle w:val="-"/>
        <w:ind w:firstLine="420"/>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877717" w:rsidRDefault="00877717" w:rsidP="00877717">
      <w:pPr>
        <w:pStyle w:val="-"/>
        <w:ind w:firstLine="420"/>
      </w:pPr>
      <w:r>
        <w:rPr>
          <w:rFonts w:hint="eastAsia"/>
        </w:rPr>
        <w:t>我们对本基金报告期内跟踪误差归因分析如下：</w:t>
      </w:r>
    </w:p>
    <w:p w:rsidR="00877717" w:rsidRDefault="00877717" w:rsidP="00877717">
      <w:pPr>
        <w:pStyle w:val="-"/>
        <w:ind w:firstLine="420"/>
      </w:pPr>
      <w:r>
        <w:rPr>
          <w:rFonts w:hint="eastAsia"/>
        </w:rPr>
        <w:t>（1）接受申购赎回所带来的股票仓位偏离，对此我们通过日内择时交易争取跟踪误差最小化；</w:t>
      </w:r>
    </w:p>
    <w:p w:rsidR="00877717" w:rsidRDefault="00877717" w:rsidP="00877717">
      <w:pPr>
        <w:pStyle w:val="-"/>
        <w:ind w:firstLine="420"/>
      </w:pPr>
      <w:r>
        <w:rPr>
          <w:rFonts w:hint="eastAsia"/>
        </w:rPr>
        <w:t>（2）本基金换购目标ETF所带来的成份股权重偏离，对此我们采取了优化的“再平衡”操作进行应对；</w:t>
      </w:r>
    </w:p>
    <w:p w:rsidR="00877717" w:rsidRDefault="00877717" w:rsidP="00877717">
      <w:pPr>
        <w:pStyle w:val="-"/>
        <w:ind w:firstLine="420"/>
      </w:pPr>
      <w:r>
        <w:rPr>
          <w:rFonts w:hint="eastAsia"/>
        </w:rPr>
        <w:t>（3）报告期内指数成份股（包括调出指数成份股）停牌引起的成份股权重偏离及基金整体仓位的微小偏离；</w:t>
      </w:r>
    </w:p>
    <w:p w:rsidR="00877717" w:rsidRDefault="00877717" w:rsidP="00877717">
      <w:pPr>
        <w:pStyle w:val="-"/>
        <w:ind w:firstLine="420"/>
      </w:pPr>
      <w:r>
        <w:rPr>
          <w:rFonts w:hint="eastAsia"/>
        </w:rPr>
        <w:t>（4）新股上市初期涨幅较大的影响；</w:t>
      </w:r>
    </w:p>
    <w:p w:rsidR="00877717" w:rsidRDefault="00877717" w:rsidP="00877717">
      <w:pPr>
        <w:pStyle w:val="-"/>
        <w:ind w:firstLine="420"/>
      </w:pPr>
      <w:r>
        <w:rPr>
          <w:rFonts w:hint="eastAsia"/>
        </w:rPr>
        <w:t>（5）根据指数成份股调整进行的基金调仓，事前我们制定了详细的调仓方案，在实施过程中引入多方校验机制防范风险发生，将跟踪误差控制在理想范围内。</w:t>
      </w:r>
    </w:p>
    <w:p w:rsidR="00877717" w:rsidRDefault="00877717" w:rsidP="00877717">
      <w:pPr>
        <w:pStyle w:val="-2"/>
        <w:spacing w:before="312"/>
      </w:pPr>
      <w:r>
        <w:rPr>
          <w:rFonts w:hint="eastAsia"/>
        </w:rPr>
        <w:t>报告期内基金的业绩表现</w:t>
      </w:r>
    </w:p>
    <w:p w:rsidR="00877717" w:rsidRDefault="00877717" w:rsidP="00877717">
      <w:pPr>
        <w:pStyle w:val="-"/>
        <w:ind w:firstLine="420"/>
      </w:pPr>
      <w:r>
        <w:rPr>
          <w:rFonts w:hint="eastAsia"/>
        </w:rPr>
        <w:t>截至报告期末，本基金A份额净值为2.6680元，报告期内，份额净值增长率为14.56%，同期业绩基准增长率为13.47%；本基金C份额净值为2.5957元，报告期内，份额净值增长率为14.44%，同期业绩基准增长率为13.47%。</w:t>
      </w:r>
    </w:p>
    <w:p w:rsidR="00877717" w:rsidRDefault="00877717" w:rsidP="00877717">
      <w:pPr>
        <w:pStyle w:val="-2"/>
        <w:spacing w:before="312"/>
      </w:pPr>
      <w:r>
        <w:rPr>
          <w:rFonts w:hint="eastAsia"/>
        </w:rPr>
        <w:lastRenderedPageBreak/>
        <w:t>报告期内基金持有人数或基金资产净值预警说明</w:t>
      </w:r>
    </w:p>
    <w:p w:rsidR="00877717" w:rsidRDefault="00877717" w:rsidP="00877717">
      <w:pPr>
        <w:pStyle w:val="-"/>
        <w:ind w:firstLine="420"/>
      </w:pPr>
      <w:r>
        <w:rPr>
          <w:rFonts w:hint="eastAsia"/>
        </w:rPr>
        <w:t>报告期内，本基金未出现连续二十个交易日基金份额持有人数量不满二百人或者基金资产净值低于五千万元的情形。</w:t>
      </w:r>
    </w:p>
    <w:p w:rsidR="00877717" w:rsidRDefault="00877717" w:rsidP="00877717">
      <w:pPr>
        <w:pStyle w:val="-1"/>
        <w:ind w:left="281" w:hanging="281"/>
      </w:pPr>
      <w:r>
        <w:rPr>
          <w:rFonts w:hint="eastAsia"/>
        </w:rPr>
        <w:t>投资组合报告</w:t>
      </w:r>
    </w:p>
    <w:p w:rsidR="00877717" w:rsidRDefault="00877717" w:rsidP="00877717">
      <w:pPr>
        <w:pStyle w:val="-2"/>
        <w:spacing w:before="312"/>
      </w:pPr>
      <w:r>
        <w:rPr>
          <w:rFonts w:hint="eastAsia"/>
        </w:rPr>
        <w:t>报告期末基金资产组合情况</w:t>
      </w:r>
    </w:p>
    <w:p w:rsidR="00877717" w:rsidRDefault="00877717" w:rsidP="0087771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77717" w:rsidTr="00877717">
        <w:trPr>
          <w:cnfStyle w:val="100000000000" w:firstRow="1" w:lastRow="0" w:firstColumn="0" w:lastColumn="0" w:oddVBand="0" w:evenVBand="0" w:oddHBand="0" w:evenHBand="0" w:firstRowFirstColumn="0" w:firstRowLastColumn="0" w:lastRowFirstColumn="0" w:lastRowLastColumn="0"/>
        </w:trPr>
        <w:tc>
          <w:tcPr>
            <w:tcW w:w="646" w:type="dxa"/>
          </w:tcPr>
          <w:p w:rsidR="00877717" w:rsidRPr="00877717" w:rsidRDefault="00877717" w:rsidP="00877717">
            <w:pPr>
              <w:jc w:val="center"/>
              <w:rPr>
                <w:b/>
              </w:rPr>
            </w:pPr>
            <w:r w:rsidRPr="00877717">
              <w:rPr>
                <w:rFonts w:hint="eastAsia"/>
                <w:b/>
              </w:rPr>
              <w:t>序号</w:t>
            </w:r>
          </w:p>
        </w:tc>
        <w:tc>
          <w:tcPr>
            <w:tcW w:w="2971" w:type="dxa"/>
          </w:tcPr>
          <w:p w:rsidR="00877717" w:rsidRPr="00877717" w:rsidRDefault="00877717" w:rsidP="00877717">
            <w:pPr>
              <w:jc w:val="center"/>
              <w:rPr>
                <w:b/>
              </w:rPr>
            </w:pPr>
            <w:r w:rsidRPr="00877717">
              <w:rPr>
                <w:rFonts w:hint="eastAsia"/>
                <w:b/>
              </w:rPr>
              <w:t>项目</w:t>
            </w:r>
          </w:p>
        </w:tc>
        <w:tc>
          <w:tcPr>
            <w:tcW w:w="2381" w:type="dxa"/>
          </w:tcPr>
          <w:p w:rsidR="00877717" w:rsidRPr="00877717" w:rsidRDefault="00877717" w:rsidP="00877717">
            <w:pPr>
              <w:jc w:val="center"/>
              <w:rPr>
                <w:b/>
              </w:rPr>
            </w:pPr>
            <w:r w:rsidRPr="00877717">
              <w:rPr>
                <w:rFonts w:hint="eastAsia"/>
                <w:b/>
              </w:rPr>
              <w:t>金额（元）</w:t>
            </w:r>
          </w:p>
        </w:tc>
        <w:tc>
          <w:tcPr>
            <w:tcW w:w="2506" w:type="dxa"/>
          </w:tcPr>
          <w:p w:rsidR="00877717" w:rsidRPr="00877717" w:rsidRDefault="00877717" w:rsidP="00877717">
            <w:pPr>
              <w:jc w:val="center"/>
              <w:rPr>
                <w:b/>
              </w:rPr>
            </w:pPr>
            <w:r w:rsidRPr="00877717">
              <w:rPr>
                <w:rFonts w:hint="eastAsia"/>
                <w:b/>
              </w:rPr>
              <w:t>占基金总资产的比例（</w:t>
            </w:r>
            <w:r w:rsidRPr="00877717">
              <w:rPr>
                <w:rFonts w:hint="eastAsia"/>
                <w:b/>
              </w:rPr>
              <w:t>%</w:t>
            </w:r>
            <w:r w:rsidRPr="00877717">
              <w:rPr>
                <w:rFonts w:hint="eastAsia"/>
                <w:b/>
              </w:rPr>
              <w:t>）</w:t>
            </w:r>
          </w:p>
        </w:tc>
      </w:tr>
      <w:tr w:rsidR="00877717" w:rsidTr="00877717">
        <w:tc>
          <w:tcPr>
            <w:tcW w:w="646" w:type="dxa"/>
          </w:tcPr>
          <w:p w:rsidR="00877717" w:rsidRDefault="00877717" w:rsidP="00877717">
            <w:pPr>
              <w:jc w:val="center"/>
            </w:pPr>
            <w:r>
              <w:t>1</w:t>
            </w:r>
          </w:p>
        </w:tc>
        <w:tc>
          <w:tcPr>
            <w:tcW w:w="2971" w:type="dxa"/>
          </w:tcPr>
          <w:p w:rsidR="00877717" w:rsidRDefault="00877717" w:rsidP="00877717">
            <w:pPr>
              <w:jc w:val="left"/>
            </w:pPr>
            <w:r>
              <w:rPr>
                <w:rFonts w:hint="eastAsia"/>
              </w:rPr>
              <w:t>权益投资</w:t>
            </w:r>
          </w:p>
        </w:tc>
        <w:tc>
          <w:tcPr>
            <w:tcW w:w="2381" w:type="dxa"/>
          </w:tcPr>
          <w:p w:rsidR="00877717" w:rsidRDefault="00877717" w:rsidP="00877717">
            <w:pPr>
              <w:jc w:val="right"/>
            </w:pPr>
            <w:r>
              <w:t>2,377,237.01</w:t>
            </w:r>
          </w:p>
        </w:tc>
        <w:tc>
          <w:tcPr>
            <w:tcW w:w="2506" w:type="dxa"/>
          </w:tcPr>
          <w:p w:rsidR="00877717" w:rsidRDefault="00877717" w:rsidP="00877717">
            <w:pPr>
              <w:jc w:val="right"/>
            </w:pPr>
            <w:r>
              <w:t>1.69</w:t>
            </w:r>
          </w:p>
        </w:tc>
      </w:tr>
      <w:tr w:rsidR="00877717" w:rsidTr="00877717">
        <w:tc>
          <w:tcPr>
            <w:tcW w:w="646" w:type="dxa"/>
          </w:tcPr>
          <w:p w:rsidR="00877717" w:rsidRDefault="00877717" w:rsidP="00877717">
            <w:pPr>
              <w:jc w:val="center"/>
            </w:pPr>
          </w:p>
        </w:tc>
        <w:tc>
          <w:tcPr>
            <w:tcW w:w="2971" w:type="dxa"/>
          </w:tcPr>
          <w:p w:rsidR="00877717" w:rsidRDefault="00877717" w:rsidP="00877717">
            <w:pPr>
              <w:jc w:val="left"/>
            </w:pPr>
            <w:r>
              <w:rPr>
                <w:rFonts w:hint="eastAsia"/>
              </w:rPr>
              <w:t>其中：股票</w:t>
            </w:r>
          </w:p>
        </w:tc>
        <w:tc>
          <w:tcPr>
            <w:tcW w:w="2381" w:type="dxa"/>
          </w:tcPr>
          <w:p w:rsidR="00877717" w:rsidRDefault="00877717" w:rsidP="00877717">
            <w:pPr>
              <w:jc w:val="right"/>
            </w:pPr>
            <w:r>
              <w:t>2,377,237.01</w:t>
            </w:r>
          </w:p>
        </w:tc>
        <w:tc>
          <w:tcPr>
            <w:tcW w:w="2506" w:type="dxa"/>
          </w:tcPr>
          <w:p w:rsidR="00877717" w:rsidRDefault="00877717" w:rsidP="00877717">
            <w:pPr>
              <w:jc w:val="right"/>
            </w:pPr>
            <w:r>
              <w:t>1.69</w:t>
            </w:r>
          </w:p>
        </w:tc>
      </w:tr>
      <w:tr w:rsidR="00877717" w:rsidTr="00877717">
        <w:tc>
          <w:tcPr>
            <w:tcW w:w="646" w:type="dxa"/>
          </w:tcPr>
          <w:p w:rsidR="00877717" w:rsidRDefault="00877717" w:rsidP="00877717">
            <w:pPr>
              <w:jc w:val="center"/>
            </w:pPr>
            <w:r>
              <w:t>2</w:t>
            </w:r>
          </w:p>
        </w:tc>
        <w:tc>
          <w:tcPr>
            <w:tcW w:w="2971" w:type="dxa"/>
          </w:tcPr>
          <w:p w:rsidR="00877717" w:rsidRDefault="00877717" w:rsidP="00877717">
            <w:pPr>
              <w:jc w:val="left"/>
            </w:pPr>
            <w:r>
              <w:rPr>
                <w:rFonts w:hint="eastAsia"/>
              </w:rPr>
              <w:t>基金投资</w:t>
            </w:r>
          </w:p>
        </w:tc>
        <w:tc>
          <w:tcPr>
            <w:tcW w:w="2381" w:type="dxa"/>
          </w:tcPr>
          <w:p w:rsidR="00877717" w:rsidRDefault="00877717" w:rsidP="00877717">
            <w:pPr>
              <w:jc w:val="right"/>
            </w:pPr>
            <w:r>
              <w:t>130,040,651.01</w:t>
            </w:r>
          </w:p>
        </w:tc>
        <w:tc>
          <w:tcPr>
            <w:tcW w:w="2506" w:type="dxa"/>
          </w:tcPr>
          <w:p w:rsidR="00877717" w:rsidRDefault="00877717" w:rsidP="00877717">
            <w:pPr>
              <w:jc w:val="right"/>
            </w:pPr>
            <w:r>
              <w:t>92.71</w:t>
            </w:r>
          </w:p>
        </w:tc>
      </w:tr>
      <w:tr w:rsidR="00877717" w:rsidTr="00877717">
        <w:tc>
          <w:tcPr>
            <w:tcW w:w="646" w:type="dxa"/>
          </w:tcPr>
          <w:p w:rsidR="00877717" w:rsidRDefault="00877717" w:rsidP="00877717">
            <w:pPr>
              <w:jc w:val="center"/>
            </w:pPr>
            <w:r>
              <w:t>3</w:t>
            </w:r>
          </w:p>
        </w:tc>
        <w:tc>
          <w:tcPr>
            <w:tcW w:w="2971" w:type="dxa"/>
          </w:tcPr>
          <w:p w:rsidR="00877717" w:rsidRDefault="00877717" w:rsidP="00877717">
            <w:pPr>
              <w:jc w:val="left"/>
            </w:pPr>
            <w:r>
              <w:rPr>
                <w:rFonts w:hint="eastAsia"/>
              </w:rPr>
              <w:t>固定收益投资</w:t>
            </w:r>
          </w:p>
        </w:tc>
        <w:tc>
          <w:tcPr>
            <w:tcW w:w="2381" w:type="dxa"/>
          </w:tcPr>
          <w:p w:rsidR="00877717" w:rsidRDefault="00877717" w:rsidP="00877717">
            <w:pPr>
              <w:jc w:val="right"/>
            </w:pPr>
            <w:r>
              <w:t>1,109,130.14</w:t>
            </w:r>
          </w:p>
        </w:tc>
        <w:tc>
          <w:tcPr>
            <w:tcW w:w="2506" w:type="dxa"/>
          </w:tcPr>
          <w:p w:rsidR="00877717" w:rsidRDefault="00877717" w:rsidP="00877717">
            <w:pPr>
              <w:jc w:val="right"/>
            </w:pPr>
            <w:r>
              <w:t>0.79</w:t>
            </w:r>
          </w:p>
        </w:tc>
      </w:tr>
      <w:tr w:rsidR="00877717" w:rsidTr="00877717">
        <w:tc>
          <w:tcPr>
            <w:tcW w:w="646" w:type="dxa"/>
          </w:tcPr>
          <w:p w:rsidR="00877717" w:rsidRDefault="00877717" w:rsidP="00877717">
            <w:pPr>
              <w:jc w:val="center"/>
            </w:pPr>
          </w:p>
        </w:tc>
        <w:tc>
          <w:tcPr>
            <w:tcW w:w="2971" w:type="dxa"/>
          </w:tcPr>
          <w:p w:rsidR="00877717" w:rsidRDefault="00877717" w:rsidP="00877717">
            <w:pPr>
              <w:jc w:val="left"/>
            </w:pPr>
            <w:r>
              <w:rPr>
                <w:rFonts w:hint="eastAsia"/>
              </w:rPr>
              <w:t>其中：债券</w:t>
            </w:r>
          </w:p>
        </w:tc>
        <w:tc>
          <w:tcPr>
            <w:tcW w:w="2381" w:type="dxa"/>
          </w:tcPr>
          <w:p w:rsidR="00877717" w:rsidRDefault="00877717" w:rsidP="00877717">
            <w:pPr>
              <w:jc w:val="right"/>
            </w:pPr>
            <w:r>
              <w:t>1,109,130.14</w:t>
            </w:r>
          </w:p>
        </w:tc>
        <w:tc>
          <w:tcPr>
            <w:tcW w:w="2506" w:type="dxa"/>
          </w:tcPr>
          <w:p w:rsidR="00877717" w:rsidRDefault="00877717" w:rsidP="00877717">
            <w:pPr>
              <w:jc w:val="right"/>
            </w:pPr>
            <w:r>
              <w:t>0.79</w:t>
            </w:r>
          </w:p>
        </w:tc>
      </w:tr>
      <w:tr w:rsidR="00877717" w:rsidTr="00877717">
        <w:tc>
          <w:tcPr>
            <w:tcW w:w="646" w:type="dxa"/>
          </w:tcPr>
          <w:p w:rsidR="00877717" w:rsidRDefault="00877717" w:rsidP="00877717">
            <w:pPr>
              <w:jc w:val="center"/>
            </w:pPr>
          </w:p>
        </w:tc>
        <w:tc>
          <w:tcPr>
            <w:tcW w:w="2971" w:type="dxa"/>
          </w:tcPr>
          <w:p w:rsidR="00877717" w:rsidRDefault="00877717" w:rsidP="00877717">
            <w:pPr>
              <w:jc w:val="left"/>
            </w:pPr>
            <w:r>
              <w:rPr>
                <w:rFonts w:hint="eastAsia"/>
              </w:rPr>
              <w:t xml:space="preserve">      </w:t>
            </w:r>
            <w:r>
              <w:rPr>
                <w:rFonts w:hint="eastAsia"/>
              </w:rPr>
              <w:t>资产支持证券</w:t>
            </w:r>
          </w:p>
        </w:tc>
        <w:tc>
          <w:tcPr>
            <w:tcW w:w="2381" w:type="dxa"/>
          </w:tcPr>
          <w:p w:rsidR="00877717" w:rsidRDefault="00877717" w:rsidP="00877717">
            <w:pPr>
              <w:jc w:val="right"/>
            </w:pPr>
            <w:r>
              <w:t>-</w:t>
            </w:r>
          </w:p>
        </w:tc>
        <w:tc>
          <w:tcPr>
            <w:tcW w:w="2506" w:type="dxa"/>
          </w:tcPr>
          <w:p w:rsidR="00877717" w:rsidRDefault="00877717" w:rsidP="00877717">
            <w:pPr>
              <w:jc w:val="right"/>
            </w:pPr>
            <w:r>
              <w:t>-</w:t>
            </w:r>
          </w:p>
        </w:tc>
      </w:tr>
      <w:tr w:rsidR="00877717" w:rsidTr="00877717">
        <w:tc>
          <w:tcPr>
            <w:tcW w:w="646" w:type="dxa"/>
          </w:tcPr>
          <w:p w:rsidR="00877717" w:rsidRDefault="00877717" w:rsidP="00877717">
            <w:pPr>
              <w:jc w:val="center"/>
            </w:pPr>
            <w:r>
              <w:t>4</w:t>
            </w:r>
          </w:p>
        </w:tc>
        <w:tc>
          <w:tcPr>
            <w:tcW w:w="2971" w:type="dxa"/>
          </w:tcPr>
          <w:p w:rsidR="00877717" w:rsidRDefault="00877717" w:rsidP="00877717">
            <w:pPr>
              <w:jc w:val="left"/>
            </w:pPr>
            <w:r>
              <w:rPr>
                <w:rFonts w:hint="eastAsia"/>
              </w:rPr>
              <w:t>贵金属投资</w:t>
            </w:r>
          </w:p>
        </w:tc>
        <w:tc>
          <w:tcPr>
            <w:tcW w:w="2381" w:type="dxa"/>
          </w:tcPr>
          <w:p w:rsidR="00877717" w:rsidRDefault="00877717" w:rsidP="00877717">
            <w:pPr>
              <w:jc w:val="right"/>
            </w:pPr>
            <w:r>
              <w:t>-</w:t>
            </w:r>
          </w:p>
        </w:tc>
        <w:tc>
          <w:tcPr>
            <w:tcW w:w="2506" w:type="dxa"/>
          </w:tcPr>
          <w:p w:rsidR="00877717" w:rsidRDefault="00877717" w:rsidP="00877717">
            <w:pPr>
              <w:jc w:val="right"/>
            </w:pPr>
            <w:r>
              <w:t>-</w:t>
            </w:r>
          </w:p>
        </w:tc>
      </w:tr>
      <w:tr w:rsidR="00877717" w:rsidTr="00877717">
        <w:tc>
          <w:tcPr>
            <w:tcW w:w="646" w:type="dxa"/>
          </w:tcPr>
          <w:p w:rsidR="00877717" w:rsidRDefault="00877717" w:rsidP="00877717">
            <w:pPr>
              <w:jc w:val="center"/>
            </w:pPr>
            <w:r>
              <w:t>5</w:t>
            </w:r>
          </w:p>
        </w:tc>
        <w:tc>
          <w:tcPr>
            <w:tcW w:w="2971" w:type="dxa"/>
          </w:tcPr>
          <w:p w:rsidR="00877717" w:rsidRDefault="00877717" w:rsidP="00877717">
            <w:pPr>
              <w:jc w:val="left"/>
            </w:pPr>
            <w:r>
              <w:rPr>
                <w:rFonts w:hint="eastAsia"/>
              </w:rPr>
              <w:t>金融衍生品投资</w:t>
            </w:r>
          </w:p>
        </w:tc>
        <w:tc>
          <w:tcPr>
            <w:tcW w:w="2381" w:type="dxa"/>
          </w:tcPr>
          <w:p w:rsidR="00877717" w:rsidRDefault="00877717" w:rsidP="00877717">
            <w:pPr>
              <w:jc w:val="right"/>
            </w:pPr>
            <w:r>
              <w:t>-</w:t>
            </w:r>
          </w:p>
        </w:tc>
        <w:tc>
          <w:tcPr>
            <w:tcW w:w="2506" w:type="dxa"/>
          </w:tcPr>
          <w:p w:rsidR="00877717" w:rsidRDefault="00877717" w:rsidP="00877717">
            <w:pPr>
              <w:jc w:val="right"/>
            </w:pPr>
            <w:r>
              <w:t>-</w:t>
            </w:r>
          </w:p>
        </w:tc>
      </w:tr>
      <w:tr w:rsidR="00877717" w:rsidTr="00877717">
        <w:tc>
          <w:tcPr>
            <w:tcW w:w="646" w:type="dxa"/>
          </w:tcPr>
          <w:p w:rsidR="00877717" w:rsidRDefault="00877717" w:rsidP="00877717">
            <w:pPr>
              <w:jc w:val="center"/>
            </w:pPr>
            <w:r>
              <w:t>6</w:t>
            </w:r>
          </w:p>
        </w:tc>
        <w:tc>
          <w:tcPr>
            <w:tcW w:w="2971" w:type="dxa"/>
          </w:tcPr>
          <w:p w:rsidR="00877717" w:rsidRDefault="00877717" w:rsidP="00877717">
            <w:pPr>
              <w:jc w:val="left"/>
            </w:pPr>
            <w:r>
              <w:rPr>
                <w:rFonts w:hint="eastAsia"/>
              </w:rPr>
              <w:t>买入返售金融资产</w:t>
            </w:r>
          </w:p>
        </w:tc>
        <w:tc>
          <w:tcPr>
            <w:tcW w:w="2381" w:type="dxa"/>
          </w:tcPr>
          <w:p w:rsidR="00877717" w:rsidRDefault="00877717" w:rsidP="00877717">
            <w:pPr>
              <w:jc w:val="right"/>
            </w:pPr>
            <w:r>
              <w:t>-</w:t>
            </w:r>
          </w:p>
        </w:tc>
        <w:tc>
          <w:tcPr>
            <w:tcW w:w="2506" w:type="dxa"/>
          </w:tcPr>
          <w:p w:rsidR="00877717" w:rsidRDefault="00877717" w:rsidP="00877717">
            <w:pPr>
              <w:jc w:val="right"/>
            </w:pPr>
            <w:r>
              <w:t>-</w:t>
            </w:r>
          </w:p>
        </w:tc>
      </w:tr>
      <w:tr w:rsidR="00877717" w:rsidTr="00877717">
        <w:tc>
          <w:tcPr>
            <w:tcW w:w="646" w:type="dxa"/>
          </w:tcPr>
          <w:p w:rsidR="00877717" w:rsidRDefault="00877717" w:rsidP="00877717">
            <w:pPr>
              <w:jc w:val="center"/>
            </w:pPr>
          </w:p>
        </w:tc>
        <w:tc>
          <w:tcPr>
            <w:tcW w:w="2971" w:type="dxa"/>
          </w:tcPr>
          <w:p w:rsidR="00877717" w:rsidRDefault="00877717" w:rsidP="00877717">
            <w:pPr>
              <w:jc w:val="left"/>
            </w:pPr>
            <w:r>
              <w:rPr>
                <w:rFonts w:hint="eastAsia"/>
              </w:rPr>
              <w:t>其中：买断式回购的买入返售金融资产</w:t>
            </w:r>
          </w:p>
        </w:tc>
        <w:tc>
          <w:tcPr>
            <w:tcW w:w="2381" w:type="dxa"/>
          </w:tcPr>
          <w:p w:rsidR="00877717" w:rsidRDefault="00877717" w:rsidP="00877717">
            <w:pPr>
              <w:jc w:val="right"/>
            </w:pPr>
            <w:r>
              <w:t>-</w:t>
            </w:r>
          </w:p>
        </w:tc>
        <w:tc>
          <w:tcPr>
            <w:tcW w:w="2506" w:type="dxa"/>
          </w:tcPr>
          <w:p w:rsidR="00877717" w:rsidRDefault="00877717" w:rsidP="00877717">
            <w:pPr>
              <w:jc w:val="right"/>
            </w:pPr>
            <w:r>
              <w:t>-</w:t>
            </w:r>
          </w:p>
        </w:tc>
      </w:tr>
      <w:tr w:rsidR="00877717" w:rsidTr="00877717">
        <w:tc>
          <w:tcPr>
            <w:tcW w:w="646" w:type="dxa"/>
          </w:tcPr>
          <w:p w:rsidR="00877717" w:rsidRDefault="00877717" w:rsidP="00877717">
            <w:pPr>
              <w:jc w:val="center"/>
            </w:pPr>
            <w:r>
              <w:t>7</w:t>
            </w:r>
          </w:p>
        </w:tc>
        <w:tc>
          <w:tcPr>
            <w:tcW w:w="2971" w:type="dxa"/>
          </w:tcPr>
          <w:p w:rsidR="00877717" w:rsidRDefault="00877717" w:rsidP="00877717">
            <w:pPr>
              <w:jc w:val="left"/>
            </w:pPr>
            <w:r>
              <w:rPr>
                <w:rFonts w:hint="eastAsia"/>
              </w:rPr>
              <w:t>银行存款和结算备付金合计</w:t>
            </w:r>
          </w:p>
        </w:tc>
        <w:tc>
          <w:tcPr>
            <w:tcW w:w="2381" w:type="dxa"/>
          </w:tcPr>
          <w:p w:rsidR="00877717" w:rsidRDefault="00877717" w:rsidP="00877717">
            <w:pPr>
              <w:jc w:val="right"/>
            </w:pPr>
            <w:r>
              <w:t>6,643,404.08</w:t>
            </w:r>
          </w:p>
        </w:tc>
        <w:tc>
          <w:tcPr>
            <w:tcW w:w="2506" w:type="dxa"/>
          </w:tcPr>
          <w:p w:rsidR="00877717" w:rsidRDefault="00877717" w:rsidP="00877717">
            <w:pPr>
              <w:jc w:val="right"/>
            </w:pPr>
            <w:r>
              <w:t>4.74</w:t>
            </w:r>
          </w:p>
        </w:tc>
      </w:tr>
      <w:tr w:rsidR="00877717" w:rsidTr="00877717">
        <w:tc>
          <w:tcPr>
            <w:tcW w:w="646" w:type="dxa"/>
          </w:tcPr>
          <w:p w:rsidR="00877717" w:rsidRDefault="00877717" w:rsidP="00877717">
            <w:pPr>
              <w:jc w:val="center"/>
            </w:pPr>
            <w:r>
              <w:t>8</w:t>
            </w:r>
          </w:p>
        </w:tc>
        <w:tc>
          <w:tcPr>
            <w:tcW w:w="2971" w:type="dxa"/>
          </w:tcPr>
          <w:p w:rsidR="00877717" w:rsidRDefault="00877717" w:rsidP="00877717">
            <w:pPr>
              <w:jc w:val="left"/>
            </w:pPr>
            <w:r>
              <w:rPr>
                <w:rFonts w:hint="eastAsia"/>
              </w:rPr>
              <w:t>其他资产</w:t>
            </w:r>
          </w:p>
        </w:tc>
        <w:tc>
          <w:tcPr>
            <w:tcW w:w="2381" w:type="dxa"/>
          </w:tcPr>
          <w:p w:rsidR="00877717" w:rsidRDefault="00877717" w:rsidP="00877717">
            <w:pPr>
              <w:jc w:val="right"/>
            </w:pPr>
            <w:r>
              <w:t>92,672.62</w:t>
            </w:r>
          </w:p>
        </w:tc>
        <w:tc>
          <w:tcPr>
            <w:tcW w:w="2506" w:type="dxa"/>
          </w:tcPr>
          <w:p w:rsidR="00877717" w:rsidRDefault="00877717" w:rsidP="00877717">
            <w:pPr>
              <w:jc w:val="right"/>
            </w:pPr>
            <w:r>
              <w:t>0.07</w:t>
            </w:r>
          </w:p>
        </w:tc>
      </w:tr>
      <w:tr w:rsidR="00877717" w:rsidTr="00877717">
        <w:tc>
          <w:tcPr>
            <w:tcW w:w="646" w:type="dxa"/>
          </w:tcPr>
          <w:p w:rsidR="00877717" w:rsidRDefault="00877717" w:rsidP="00877717">
            <w:pPr>
              <w:jc w:val="center"/>
            </w:pPr>
            <w:r>
              <w:t>9</w:t>
            </w:r>
          </w:p>
        </w:tc>
        <w:tc>
          <w:tcPr>
            <w:tcW w:w="2971" w:type="dxa"/>
          </w:tcPr>
          <w:p w:rsidR="00877717" w:rsidRDefault="00877717" w:rsidP="00877717">
            <w:pPr>
              <w:jc w:val="left"/>
            </w:pPr>
            <w:r>
              <w:rPr>
                <w:rFonts w:hint="eastAsia"/>
              </w:rPr>
              <w:t>合计</w:t>
            </w:r>
          </w:p>
        </w:tc>
        <w:tc>
          <w:tcPr>
            <w:tcW w:w="2381" w:type="dxa"/>
          </w:tcPr>
          <w:p w:rsidR="00877717" w:rsidRDefault="00877717" w:rsidP="00877717">
            <w:pPr>
              <w:jc w:val="right"/>
            </w:pPr>
            <w:r>
              <w:t>140,263,094.86</w:t>
            </w:r>
          </w:p>
        </w:tc>
        <w:tc>
          <w:tcPr>
            <w:tcW w:w="2506" w:type="dxa"/>
          </w:tcPr>
          <w:p w:rsidR="00877717" w:rsidRDefault="00877717" w:rsidP="00877717">
            <w:pPr>
              <w:jc w:val="right"/>
            </w:pPr>
            <w:r>
              <w:t>100.00</w:t>
            </w:r>
          </w:p>
        </w:tc>
      </w:tr>
    </w:tbl>
    <w:p w:rsidR="00877717" w:rsidRDefault="00877717" w:rsidP="00877717">
      <w:pPr>
        <w:pStyle w:val="-2"/>
        <w:spacing w:before="312"/>
      </w:pPr>
      <w:r>
        <w:rPr>
          <w:rFonts w:hint="eastAsia"/>
        </w:rPr>
        <w:t>报告期末按行业分类的股票投资组合</w:t>
      </w:r>
    </w:p>
    <w:p w:rsidR="00877717" w:rsidRDefault="00877717" w:rsidP="00877717">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77717" w:rsidTr="00877717">
        <w:trPr>
          <w:cnfStyle w:val="100000000000" w:firstRow="1" w:lastRow="0" w:firstColumn="0" w:lastColumn="0" w:oddVBand="0" w:evenVBand="0" w:oddHBand="0" w:evenHBand="0" w:firstRowFirstColumn="0" w:firstRowLastColumn="0" w:lastRowFirstColumn="0" w:lastRowLastColumn="0"/>
        </w:trPr>
        <w:tc>
          <w:tcPr>
            <w:tcW w:w="646" w:type="dxa"/>
          </w:tcPr>
          <w:p w:rsidR="00877717" w:rsidRPr="00877717" w:rsidRDefault="00877717" w:rsidP="00877717">
            <w:pPr>
              <w:jc w:val="center"/>
              <w:rPr>
                <w:b/>
              </w:rPr>
            </w:pPr>
            <w:r w:rsidRPr="00877717">
              <w:rPr>
                <w:rFonts w:hint="eastAsia"/>
                <w:b/>
              </w:rPr>
              <w:t>代码</w:t>
            </w:r>
          </w:p>
        </w:tc>
        <w:tc>
          <w:tcPr>
            <w:tcW w:w="3595" w:type="dxa"/>
          </w:tcPr>
          <w:p w:rsidR="00877717" w:rsidRPr="00877717" w:rsidRDefault="00877717" w:rsidP="00877717">
            <w:pPr>
              <w:jc w:val="center"/>
              <w:rPr>
                <w:b/>
              </w:rPr>
            </w:pPr>
            <w:r w:rsidRPr="00877717">
              <w:rPr>
                <w:rFonts w:hint="eastAsia"/>
                <w:b/>
              </w:rPr>
              <w:t>行业类别</w:t>
            </w:r>
          </w:p>
        </w:tc>
        <w:tc>
          <w:tcPr>
            <w:tcW w:w="1769" w:type="dxa"/>
          </w:tcPr>
          <w:p w:rsidR="00877717" w:rsidRPr="00877717" w:rsidRDefault="00877717" w:rsidP="00877717">
            <w:pPr>
              <w:jc w:val="center"/>
              <w:rPr>
                <w:b/>
              </w:rPr>
            </w:pPr>
            <w:r w:rsidRPr="00877717">
              <w:rPr>
                <w:rFonts w:hint="eastAsia"/>
                <w:b/>
              </w:rPr>
              <w:t>公允价值（元）</w:t>
            </w:r>
          </w:p>
        </w:tc>
        <w:tc>
          <w:tcPr>
            <w:tcW w:w="2495" w:type="dxa"/>
          </w:tcPr>
          <w:p w:rsidR="00877717" w:rsidRPr="00877717" w:rsidRDefault="00877717" w:rsidP="00877717">
            <w:pPr>
              <w:jc w:val="center"/>
              <w:rPr>
                <w:b/>
              </w:rPr>
            </w:pPr>
            <w:r w:rsidRPr="00877717">
              <w:rPr>
                <w:rFonts w:hint="eastAsia"/>
                <w:b/>
              </w:rPr>
              <w:t>占基金资产净值比例（％）</w:t>
            </w:r>
          </w:p>
        </w:tc>
      </w:tr>
      <w:tr w:rsidR="00877717" w:rsidTr="00877717">
        <w:tc>
          <w:tcPr>
            <w:tcW w:w="646" w:type="dxa"/>
          </w:tcPr>
          <w:p w:rsidR="00877717" w:rsidRDefault="00877717" w:rsidP="00877717">
            <w:pPr>
              <w:jc w:val="left"/>
            </w:pPr>
            <w:r>
              <w:t>A</w:t>
            </w:r>
          </w:p>
        </w:tc>
        <w:tc>
          <w:tcPr>
            <w:tcW w:w="3595" w:type="dxa"/>
          </w:tcPr>
          <w:p w:rsidR="00877717" w:rsidRDefault="00877717" w:rsidP="00877717">
            <w:pPr>
              <w:jc w:val="left"/>
            </w:pPr>
            <w:r>
              <w:rPr>
                <w:rFonts w:hint="eastAsia"/>
              </w:rPr>
              <w:t>农、林、牧、渔业</w:t>
            </w:r>
          </w:p>
        </w:tc>
        <w:tc>
          <w:tcPr>
            <w:tcW w:w="1769" w:type="dxa"/>
          </w:tcPr>
          <w:p w:rsidR="00877717" w:rsidRDefault="00877717" w:rsidP="00877717">
            <w:pPr>
              <w:jc w:val="right"/>
            </w:pPr>
            <w:r>
              <w:t>2,840.08</w:t>
            </w:r>
          </w:p>
        </w:tc>
        <w:tc>
          <w:tcPr>
            <w:tcW w:w="2495" w:type="dxa"/>
          </w:tcPr>
          <w:p w:rsidR="00877717" w:rsidRDefault="00877717" w:rsidP="00877717">
            <w:pPr>
              <w:jc w:val="right"/>
            </w:pPr>
            <w:r>
              <w:t>0.00</w:t>
            </w:r>
          </w:p>
        </w:tc>
      </w:tr>
      <w:tr w:rsidR="00877717" w:rsidTr="00877717">
        <w:tc>
          <w:tcPr>
            <w:tcW w:w="646" w:type="dxa"/>
          </w:tcPr>
          <w:p w:rsidR="00877717" w:rsidRDefault="00877717" w:rsidP="00877717">
            <w:pPr>
              <w:jc w:val="left"/>
            </w:pPr>
            <w:r>
              <w:t>B</w:t>
            </w:r>
          </w:p>
        </w:tc>
        <w:tc>
          <w:tcPr>
            <w:tcW w:w="3595" w:type="dxa"/>
          </w:tcPr>
          <w:p w:rsidR="00877717" w:rsidRDefault="00877717" w:rsidP="00877717">
            <w:pPr>
              <w:jc w:val="left"/>
            </w:pPr>
            <w:r>
              <w:rPr>
                <w:rFonts w:hint="eastAsia"/>
              </w:rPr>
              <w:t>采矿业</w:t>
            </w:r>
          </w:p>
        </w:tc>
        <w:tc>
          <w:tcPr>
            <w:tcW w:w="1769" w:type="dxa"/>
          </w:tcPr>
          <w:p w:rsidR="00877717" w:rsidRDefault="00877717" w:rsidP="00877717">
            <w:pPr>
              <w:jc w:val="right"/>
            </w:pPr>
            <w:r>
              <w:t>124,349.15</w:t>
            </w:r>
          </w:p>
        </w:tc>
        <w:tc>
          <w:tcPr>
            <w:tcW w:w="2495" w:type="dxa"/>
          </w:tcPr>
          <w:p w:rsidR="00877717" w:rsidRDefault="00877717" w:rsidP="00877717">
            <w:pPr>
              <w:jc w:val="right"/>
            </w:pPr>
            <w:r>
              <w:t>0.09</w:t>
            </w:r>
          </w:p>
        </w:tc>
      </w:tr>
      <w:tr w:rsidR="00877717" w:rsidTr="00877717">
        <w:tc>
          <w:tcPr>
            <w:tcW w:w="646" w:type="dxa"/>
          </w:tcPr>
          <w:p w:rsidR="00877717" w:rsidRDefault="00877717" w:rsidP="00877717">
            <w:pPr>
              <w:jc w:val="left"/>
            </w:pPr>
            <w:r>
              <w:t>C</w:t>
            </w:r>
          </w:p>
        </w:tc>
        <w:tc>
          <w:tcPr>
            <w:tcW w:w="3595" w:type="dxa"/>
          </w:tcPr>
          <w:p w:rsidR="00877717" w:rsidRDefault="00877717" w:rsidP="00877717">
            <w:pPr>
              <w:jc w:val="left"/>
            </w:pPr>
            <w:r>
              <w:rPr>
                <w:rFonts w:hint="eastAsia"/>
              </w:rPr>
              <w:t>制造业</w:t>
            </w:r>
          </w:p>
        </w:tc>
        <w:tc>
          <w:tcPr>
            <w:tcW w:w="1769" w:type="dxa"/>
          </w:tcPr>
          <w:p w:rsidR="00877717" w:rsidRDefault="00877717" w:rsidP="00877717">
            <w:pPr>
              <w:jc w:val="right"/>
            </w:pPr>
            <w:r>
              <w:t>1,589,979.94</w:t>
            </w:r>
          </w:p>
        </w:tc>
        <w:tc>
          <w:tcPr>
            <w:tcW w:w="2495" w:type="dxa"/>
          </w:tcPr>
          <w:p w:rsidR="00877717" w:rsidRDefault="00877717" w:rsidP="00877717">
            <w:pPr>
              <w:jc w:val="right"/>
            </w:pPr>
            <w:r>
              <w:t>1.14</w:t>
            </w:r>
          </w:p>
        </w:tc>
      </w:tr>
      <w:tr w:rsidR="00877717" w:rsidTr="00877717">
        <w:tc>
          <w:tcPr>
            <w:tcW w:w="646" w:type="dxa"/>
          </w:tcPr>
          <w:p w:rsidR="00877717" w:rsidRDefault="00877717" w:rsidP="00877717">
            <w:pPr>
              <w:jc w:val="left"/>
            </w:pPr>
            <w:r>
              <w:t>D</w:t>
            </w:r>
          </w:p>
        </w:tc>
        <w:tc>
          <w:tcPr>
            <w:tcW w:w="3595" w:type="dxa"/>
          </w:tcPr>
          <w:p w:rsidR="00877717" w:rsidRDefault="00877717" w:rsidP="00877717">
            <w:pPr>
              <w:jc w:val="left"/>
            </w:pPr>
            <w:r>
              <w:rPr>
                <w:rFonts w:hint="eastAsia"/>
              </w:rPr>
              <w:t>电力、热力、燃气及水生产和供应业</w:t>
            </w:r>
          </w:p>
        </w:tc>
        <w:tc>
          <w:tcPr>
            <w:tcW w:w="1769" w:type="dxa"/>
          </w:tcPr>
          <w:p w:rsidR="00877717" w:rsidRDefault="00877717" w:rsidP="00877717">
            <w:pPr>
              <w:jc w:val="right"/>
            </w:pPr>
            <w:r>
              <w:t>100,576.03</w:t>
            </w:r>
          </w:p>
        </w:tc>
        <w:tc>
          <w:tcPr>
            <w:tcW w:w="2495" w:type="dxa"/>
          </w:tcPr>
          <w:p w:rsidR="00877717" w:rsidRDefault="00877717" w:rsidP="00877717">
            <w:pPr>
              <w:jc w:val="right"/>
            </w:pPr>
            <w:r>
              <w:t>0.07</w:t>
            </w:r>
          </w:p>
        </w:tc>
      </w:tr>
      <w:tr w:rsidR="00877717" w:rsidTr="00877717">
        <w:tc>
          <w:tcPr>
            <w:tcW w:w="646" w:type="dxa"/>
          </w:tcPr>
          <w:p w:rsidR="00877717" w:rsidRDefault="00877717" w:rsidP="00877717">
            <w:pPr>
              <w:jc w:val="left"/>
            </w:pPr>
            <w:r>
              <w:t>E</w:t>
            </w:r>
          </w:p>
        </w:tc>
        <w:tc>
          <w:tcPr>
            <w:tcW w:w="3595" w:type="dxa"/>
          </w:tcPr>
          <w:p w:rsidR="00877717" w:rsidRDefault="00877717" w:rsidP="00877717">
            <w:pPr>
              <w:jc w:val="left"/>
            </w:pPr>
            <w:r>
              <w:rPr>
                <w:rFonts w:hint="eastAsia"/>
              </w:rPr>
              <w:t>建筑业</w:t>
            </w:r>
          </w:p>
        </w:tc>
        <w:tc>
          <w:tcPr>
            <w:tcW w:w="1769" w:type="dxa"/>
          </w:tcPr>
          <w:p w:rsidR="00877717" w:rsidRDefault="00877717" w:rsidP="00877717">
            <w:pPr>
              <w:jc w:val="right"/>
            </w:pPr>
            <w:r>
              <w:t>48,848.00</w:t>
            </w:r>
          </w:p>
        </w:tc>
        <w:tc>
          <w:tcPr>
            <w:tcW w:w="2495" w:type="dxa"/>
          </w:tcPr>
          <w:p w:rsidR="00877717" w:rsidRDefault="00877717" w:rsidP="00877717">
            <w:pPr>
              <w:jc w:val="right"/>
            </w:pPr>
            <w:r>
              <w:t>0.04</w:t>
            </w:r>
          </w:p>
        </w:tc>
      </w:tr>
      <w:tr w:rsidR="00877717" w:rsidTr="00877717">
        <w:tc>
          <w:tcPr>
            <w:tcW w:w="646" w:type="dxa"/>
          </w:tcPr>
          <w:p w:rsidR="00877717" w:rsidRDefault="00877717" w:rsidP="00877717">
            <w:pPr>
              <w:jc w:val="left"/>
            </w:pPr>
            <w:r>
              <w:t>F</w:t>
            </w:r>
          </w:p>
        </w:tc>
        <w:tc>
          <w:tcPr>
            <w:tcW w:w="3595" w:type="dxa"/>
          </w:tcPr>
          <w:p w:rsidR="00877717" w:rsidRDefault="00877717" w:rsidP="00877717">
            <w:pPr>
              <w:jc w:val="left"/>
            </w:pPr>
            <w:r>
              <w:rPr>
                <w:rFonts w:hint="eastAsia"/>
              </w:rPr>
              <w:t>批发和零售业</w:t>
            </w:r>
          </w:p>
        </w:tc>
        <w:tc>
          <w:tcPr>
            <w:tcW w:w="1769" w:type="dxa"/>
          </w:tcPr>
          <w:p w:rsidR="00877717" w:rsidRDefault="00877717" w:rsidP="00877717">
            <w:pPr>
              <w:jc w:val="right"/>
            </w:pPr>
            <w:r>
              <w:t>37,019.33</w:t>
            </w:r>
          </w:p>
        </w:tc>
        <w:tc>
          <w:tcPr>
            <w:tcW w:w="2495" w:type="dxa"/>
          </w:tcPr>
          <w:p w:rsidR="00877717" w:rsidRDefault="00877717" w:rsidP="00877717">
            <w:pPr>
              <w:jc w:val="right"/>
            </w:pPr>
            <w:r>
              <w:t>0.03</w:t>
            </w:r>
          </w:p>
        </w:tc>
      </w:tr>
      <w:tr w:rsidR="00877717" w:rsidTr="00877717">
        <w:tc>
          <w:tcPr>
            <w:tcW w:w="646" w:type="dxa"/>
          </w:tcPr>
          <w:p w:rsidR="00877717" w:rsidRDefault="00877717" w:rsidP="00877717">
            <w:pPr>
              <w:jc w:val="left"/>
            </w:pPr>
            <w:r>
              <w:t>G</w:t>
            </w:r>
          </w:p>
        </w:tc>
        <w:tc>
          <w:tcPr>
            <w:tcW w:w="3595" w:type="dxa"/>
          </w:tcPr>
          <w:p w:rsidR="00877717" w:rsidRDefault="00877717" w:rsidP="00877717">
            <w:pPr>
              <w:jc w:val="left"/>
            </w:pPr>
            <w:r>
              <w:rPr>
                <w:rFonts w:hint="eastAsia"/>
              </w:rPr>
              <w:t>交通运输、仓储和邮政业</w:t>
            </w:r>
          </w:p>
        </w:tc>
        <w:tc>
          <w:tcPr>
            <w:tcW w:w="1769" w:type="dxa"/>
          </w:tcPr>
          <w:p w:rsidR="00877717" w:rsidRDefault="00877717" w:rsidP="00877717">
            <w:pPr>
              <w:jc w:val="right"/>
            </w:pPr>
            <w:r>
              <w:t>53,453.95</w:t>
            </w:r>
          </w:p>
        </w:tc>
        <w:tc>
          <w:tcPr>
            <w:tcW w:w="2495" w:type="dxa"/>
          </w:tcPr>
          <w:p w:rsidR="00877717" w:rsidRDefault="00877717" w:rsidP="00877717">
            <w:pPr>
              <w:jc w:val="right"/>
            </w:pPr>
            <w:r>
              <w:t>0.04</w:t>
            </w:r>
          </w:p>
        </w:tc>
      </w:tr>
      <w:tr w:rsidR="00877717" w:rsidTr="00877717">
        <w:tc>
          <w:tcPr>
            <w:tcW w:w="646" w:type="dxa"/>
          </w:tcPr>
          <w:p w:rsidR="00877717" w:rsidRDefault="00877717" w:rsidP="00877717">
            <w:pPr>
              <w:jc w:val="left"/>
            </w:pPr>
            <w:r>
              <w:t>H</w:t>
            </w:r>
          </w:p>
        </w:tc>
        <w:tc>
          <w:tcPr>
            <w:tcW w:w="3595" w:type="dxa"/>
          </w:tcPr>
          <w:p w:rsidR="00877717" w:rsidRDefault="00877717" w:rsidP="00877717">
            <w:pPr>
              <w:jc w:val="left"/>
            </w:pPr>
            <w:r>
              <w:rPr>
                <w:rFonts w:hint="eastAsia"/>
              </w:rPr>
              <w:t>住宿和餐饮业</w:t>
            </w:r>
          </w:p>
        </w:tc>
        <w:tc>
          <w:tcPr>
            <w:tcW w:w="1769" w:type="dxa"/>
          </w:tcPr>
          <w:p w:rsidR="00877717" w:rsidRDefault="00877717" w:rsidP="00877717">
            <w:pPr>
              <w:jc w:val="right"/>
            </w:pPr>
            <w:r>
              <w:t>2,620.80</w:t>
            </w:r>
          </w:p>
        </w:tc>
        <w:tc>
          <w:tcPr>
            <w:tcW w:w="2495" w:type="dxa"/>
          </w:tcPr>
          <w:p w:rsidR="00877717" w:rsidRDefault="00877717" w:rsidP="00877717">
            <w:pPr>
              <w:jc w:val="right"/>
            </w:pPr>
            <w:r>
              <w:t>0.00</w:t>
            </w:r>
          </w:p>
        </w:tc>
      </w:tr>
      <w:tr w:rsidR="00877717" w:rsidTr="00877717">
        <w:tc>
          <w:tcPr>
            <w:tcW w:w="646" w:type="dxa"/>
          </w:tcPr>
          <w:p w:rsidR="00877717" w:rsidRDefault="00877717" w:rsidP="00877717">
            <w:pPr>
              <w:jc w:val="left"/>
            </w:pPr>
            <w:r>
              <w:t>I</w:t>
            </w:r>
          </w:p>
        </w:tc>
        <w:tc>
          <w:tcPr>
            <w:tcW w:w="3595" w:type="dxa"/>
          </w:tcPr>
          <w:p w:rsidR="00877717" w:rsidRDefault="00877717" w:rsidP="00877717">
            <w:pPr>
              <w:jc w:val="left"/>
            </w:pPr>
            <w:r>
              <w:rPr>
                <w:rFonts w:hint="eastAsia"/>
              </w:rPr>
              <w:t>信息传输、软件和信息技术服务业</w:t>
            </w:r>
          </w:p>
        </w:tc>
        <w:tc>
          <w:tcPr>
            <w:tcW w:w="1769" w:type="dxa"/>
          </w:tcPr>
          <w:p w:rsidR="00877717" w:rsidRDefault="00877717" w:rsidP="00877717">
            <w:pPr>
              <w:jc w:val="right"/>
            </w:pPr>
            <w:r>
              <w:t>106,301.87</w:t>
            </w:r>
          </w:p>
        </w:tc>
        <w:tc>
          <w:tcPr>
            <w:tcW w:w="2495" w:type="dxa"/>
          </w:tcPr>
          <w:p w:rsidR="00877717" w:rsidRDefault="00877717" w:rsidP="00877717">
            <w:pPr>
              <w:jc w:val="right"/>
            </w:pPr>
            <w:r>
              <w:t>0.08</w:t>
            </w:r>
          </w:p>
        </w:tc>
      </w:tr>
      <w:tr w:rsidR="00877717" w:rsidTr="00877717">
        <w:tc>
          <w:tcPr>
            <w:tcW w:w="646" w:type="dxa"/>
          </w:tcPr>
          <w:p w:rsidR="00877717" w:rsidRDefault="00877717" w:rsidP="00877717">
            <w:pPr>
              <w:jc w:val="left"/>
            </w:pPr>
            <w:r>
              <w:t>J</w:t>
            </w:r>
          </w:p>
        </w:tc>
        <w:tc>
          <w:tcPr>
            <w:tcW w:w="3595" w:type="dxa"/>
          </w:tcPr>
          <w:p w:rsidR="00877717" w:rsidRDefault="00877717" w:rsidP="00877717">
            <w:pPr>
              <w:jc w:val="left"/>
            </w:pPr>
            <w:r>
              <w:rPr>
                <w:rFonts w:hint="eastAsia"/>
              </w:rPr>
              <w:t>金融业</w:t>
            </w:r>
          </w:p>
        </w:tc>
        <w:tc>
          <w:tcPr>
            <w:tcW w:w="1769" w:type="dxa"/>
          </w:tcPr>
          <w:p w:rsidR="00877717" w:rsidRDefault="00877717" w:rsidP="00877717">
            <w:pPr>
              <w:jc w:val="right"/>
            </w:pPr>
            <w:r>
              <w:t>201,015.26</w:t>
            </w:r>
          </w:p>
        </w:tc>
        <w:tc>
          <w:tcPr>
            <w:tcW w:w="2495" w:type="dxa"/>
          </w:tcPr>
          <w:p w:rsidR="00877717" w:rsidRDefault="00877717" w:rsidP="00877717">
            <w:pPr>
              <w:jc w:val="right"/>
            </w:pPr>
            <w:r>
              <w:t>0.14</w:t>
            </w:r>
          </w:p>
        </w:tc>
      </w:tr>
      <w:tr w:rsidR="00877717" w:rsidTr="00877717">
        <w:tc>
          <w:tcPr>
            <w:tcW w:w="646" w:type="dxa"/>
          </w:tcPr>
          <w:p w:rsidR="00877717" w:rsidRDefault="00877717" w:rsidP="00877717">
            <w:pPr>
              <w:jc w:val="left"/>
            </w:pPr>
            <w:r>
              <w:lastRenderedPageBreak/>
              <w:t>K</w:t>
            </w:r>
          </w:p>
        </w:tc>
        <w:tc>
          <w:tcPr>
            <w:tcW w:w="3595" w:type="dxa"/>
          </w:tcPr>
          <w:p w:rsidR="00877717" w:rsidRDefault="00877717" w:rsidP="00877717">
            <w:pPr>
              <w:jc w:val="left"/>
            </w:pPr>
            <w:r>
              <w:rPr>
                <w:rFonts w:hint="eastAsia"/>
              </w:rPr>
              <w:t>房地产业</w:t>
            </w:r>
          </w:p>
        </w:tc>
        <w:tc>
          <w:tcPr>
            <w:tcW w:w="1769" w:type="dxa"/>
          </w:tcPr>
          <w:p w:rsidR="00877717" w:rsidRDefault="00877717" w:rsidP="00877717">
            <w:pPr>
              <w:jc w:val="right"/>
            </w:pPr>
            <w:r>
              <w:t>41,878.80</w:t>
            </w:r>
          </w:p>
        </w:tc>
        <w:tc>
          <w:tcPr>
            <w:tcW w:w="2495" w:type="dxa"/>
          </w:tcPr>
          <w:p w:rsidR="00877717" w:rsidRDefault="00877717" w:rsidP="00877717">
            <w:pPr>
              <w:jc w:val="right"/>
            </w:pPr>
            <w:r>
              <w:t>0.03</w:t>
            </w:r>
          </w:p>
        </w:tc>
      </w:tr>
      <w:tr w:rsidR="00877717" w:rsidTr="00877717">
        <w:tc>
          <w:tcPr>
            <w:tcW w:w="646" w:type="dxa"/>
          </w:tcPr>
          <w:p w:rsidR="00877717" w:rsidRDefault="00877717" w:rsidP="00877717">
            <w:pPr>
              <w:jc w:val="left"/>
            </w:pPr>
            <w:r>
              <w:t>L</w:t>
            </w:r>
          </w:p>
        </w:tc>
        <w:tc>
          <w:tcPr>
            <w:tcW w:w="3595" w:type="dxa"/>
          </w:tcPr>
          <w:p w:rsidR="00877717" w:rsidRDefault="00877717" w:rsidP="00877717">
            <w:pPr>
              <w:jc w:val="left"/>
            </w:pPr>
            <w:r>
              <w:rPr>
                <w:rFonts w:hint="eastAsia"/>
              </w:rPr>
              <w:t>租赁和商务服务业</w:t>
            </w:r>
          </w:p>
        </w:tc>
        <w:tc>
          <w:tcPr>
            <w:tcW w:w="1769" w:type="dxa"/>
          </w:tcPr>
          <w:p w:rsidR="00877717" w:rsidRDefault="00877717" w:rsidP="00877717">
            <w:pPr>
              <w:jc w:val="right"/>
            </w:pPr>
            <w:r>
              <w:t>12,722.00</w:t>
            </w:r>
          </w:p>
        </w:tc>
        <w:tc>
          <w:tcPr>
            <w:tcW w:w="2495" w:type="dxa"/>
          </w:tcPr>
          <w:p w:rsidR="00877717" w:rsidRDefault="00877717" w:rsidP="00877717">
            <w:pPr>
              <w:jc w:val="right"/>
            </w:pPr>
            <w:r>
              <w:t>0.01</w:t>
            </w:r>
          </w:p>
        </w:tc>
      </w:tr>
      <w:tr w:rsidR="00877717" w:rsidTr="00877717">
        <w:tc>
          <w:tcPr>
            <w:tcW w:w="646" w:type="dxa"/>
          </w:tcPr>
          <w:p w:rsidR="00877717" w:rsidRDefault="00877717" w:rsidP="00877717">
            <w:pPr>
              <w:jc w:val="left"/>
            </w:pPr>
            <w:r>
              <w:t>M</w:t>
            </w:r>
          </w:p>
        </w:tc>
        <w:tc>
          <w:tcPr>
            <w:tcW w:w="3595" w:type="dxa"/>
          </w:tcPr>
          <w:p w:rsidR="00877717" w:rsidRDefault="00877717" w:rsidP="00877717">
            <w:pPr>
              <w:jc w:val="left"/>
            </w:pPr>
            <w:r>
              <w:rPr>
                <w:rFonts w:hint="eastAsia"/>
              </w:rPr>
              <w:t>科学研究和技术服务业</w:t>
            </w:r>
          </w:p>
        </w:tc>
        <w:tc>
          <w:tcPr>
            <w:tcW w:w="1769" w:type="dxa"/>
          </w:tcPr>
          <w:p w:rsidR="00877717" w:rsidRDefault="00877717" w:rsidP="00877717">
            <w:pPr>
              <w:jc w:val="right"/>
            </w:pPr>
            <w:r>
              <w:t>13,227.18</w:t>
            </w:r>
          </w:p>
        </w:tc>
        <w:tc>
          <w:tcPr>
            <w:tcW w:w="2495" w:type="dxa"/>
          </w:tcPr>
          <w:p w:rsidR="00877717" w:rsidRDefault="00877717" w:rsidP="00877717">
            <w:pPr>
              <w:jc w:val="right"/>
            </w:pPr>
            <w:r>
              <w:t>0.01</w:t>
            </w:r>
          </w:p>
        </w:tc>
      </w:tr>
      <w:tr w:rsidR="00877717" w:rsidTr="00877717">
        <w:tc>
          <w:tcPr>
            <w:tcW w:w="646" w:type="dxa"/>
          </w:tcPr>
          <w:p w:rsidR="00877717" w:rsidRDefault="00877717" w:rsidP="00877717">
            <w:pPr>
              <w:jc w:val="left"/>
            </w:pPr>
            <w:r>
              <w:t>N</w:t>
            </w:r>
          </w:p>
        </w:tc>
        <w:tc>
          <w:tcPr>
            <w:tcW w:w="3595" w:type="dxa"/>
          </w:tcPr>
          <w:p w:rsidR="00877717" w:rsidRDefault="00877717" w:rsidP="00877717">
            <w:pPr>
              <w:jc w:val="left"/>
            </w:pPr>
            <w:r>
              <w:rPr>
                <w:rFonts w:hint="eastAsia"/>
              </w:rPr>
              <w:t>水利、环境和公共设施管理业</w:t>
            </w:r>
          </w:p>
        </w:tc>
        <w:tc>
          <w:tcPr>
            <w:tcW w:w="1769" w:type="dxa"/>
          </w:tcPr>
          <w:p w:rsidR="00877717" w:rsidRDefault="00877717" w:rsidP="00877717">
            <w:pPr>
              <w:jc w:val="right"/>
            </w:pPr>
            <w:r>
              <w:t>26,127.62</w:t>
            </w:r>
          </w:p>
        </w:tc>
        <w:tc>
          <w:tcPr>
            <w:tcW w:w="2495" w:type="dxa"/>
          </w:tcPr>
          <w:p w:rsidR="00877717" w:rsidRDefault="00877717" w:rsidP="00877717">
            <w:pPr>
              <w:jc w:val="right"/>
            </w:pPr>
            <w:r>
              <w:t>0.02</w:t>
            </w:r>
          </w:p>
        </w:tc>
      </w:tr>
      <w:tr w:rsidR="00877717" w:rsidTr="00877717">
        <w:tc>
          <w:tcPr>
            <w:tcW w:w="646" w:type="dxa"/>
          </w:tcPr>
          <w:p w:rsidR="00877717" w:rsidRDefault="00877717" w:rsidP="00877717">
            <w:pPr>
              <w:jc w:val="left"/>
            </w:pPr>
            <w:r>
              <w:t>O</w:t>
            </w:r>
          </w:p>
        </w:tc>
        <w:tc>
          <w:tcPr>
            <w:tcW w:w="3595" w:type="dxa"/>
          </w:tcPr>
          <w:p w:rsidR="00877717" w:rsidRDefault="00877717" w:rsidP="00877717">
            <w:pPr>
              <w:jc w:val="left"/>
            </w:pPr>
            <w:r>
              <w:rPr>
                <w:rFonts w:hint="eastAsia"/>
              </w:rPr>
              <w:t>居民服务、修理和其他服务业</w:t>
            </w:r>
          </w:p>
        </w:tc>
        <w:tc>
          <w:tcPr>
            <w:tcW w:w="1769" w:type="dxa"/>
          </w:tcPr>
          <w:p w:rsidR="00877717" w:rsidRDefault="00877717" w:rsidP="00877717">
            <w:pPr>
              <w:jc w:val="right"/>
            </w:pPr>
            <w:r>
              <w:t>-</w:t>
            </w:r>
          </w:p>
        </w:tc>
        <w:tc>
          <w:tcPr>
            <w:tcW w:w="2495" w:type="dxa"/>
          </w:tcPr>
          <w:p w:rsidR="00877717" w:rsidRDefault="00877717" w:rsidP="00877717">
            <w:pPr>
              <w:jc w:val="right"/>
            </w:pPr>
            <w:r>
              <w:t>-</w:t>
            </w:r>
          </w:p>
        </w:tc>
      </w:tr>
      <w:tr w:rsidR="00877717" w:rsidTr="00877717">
        <w:tc>
          <w:tcPr>
            <w:tcW w:w="646" w:type="dxa"/>
          </w:tcPr>
          <w:p w:rsidR="00877717" w:rsidRDefault="00877717" w:rsidP="00877717">
            <w:pPr>
              <w:jc w:val="left"/>
            </w:pPr>
            <w:r>
              <w:t>P</w:t>
            </w:r>
          </w:p>
        </w:tc>
        <w:tc>
          <w:tcPr>
            <w:tcW w:w="3595" w:type="dxa"/>
          </w:tcPr>
          <w:p w:rsidR="00877717" w:rsidRDefault="00877717" w:rsidP="00877717">
            <w:pPr>
              <w:jc w:val="left"/>
            </w:pPr>
            <w:r>
              <w:rPr>
                <w:rFonts w:hint="eastAsia"/>
              </w:rPr>
              <w:t>教育</w:t>
            </w:r>
          </w:p>
        </w:tc>
        <w:tc>
          <w:tcPr>
            <w:tcW w:w="1769" w:type="dxa"/>
          </w:tcPr>
          <w:p w:rsidR="00877717" w:rsidRDefault="00877717" w:rsidP="00877717">
            <w:pPr>
              <w:jc w:val="right"/>
            </w:pPr>
            <w:r>
              <w:t>-</w:t>
            </w:r>
          </w:p>
        </w:tc>
        <w:tc>
          <w:tcPr>
            <w:tcW w:w="2495" w:type="dxa"/>
          </w:tcPr>
          <w:p w:rsidR="00877717" w:rsidRDefault="00877717" w:rsidP="00877717">
            <w:pPr>
              <w:jc w:val="right"/>
            </w:pPr>
            <w:r>
              <w:t>-</w:t>
            </w:r>
          </w:p>
        </w:tc>
      </w:tr>
      <w:tr w:rsidR="00877717" w:rsidTr="00877717">
        <w:tc>
          <w:tcPr>
            <w:tcW w:w="646" w:type="dxa"/>
          </w:tcPr>
          <w:p w:rsidR="00877717" w:rsidRDefault="00877717" w:rsidP="00877717">
            <w:pPr>
              <w:jc w:val="left"/>
            </w:pPr>
            <w:r>
              <w:t>Q</w:t>
            </w:r>
          </w:p>
        </w:tc>
        <w:tc>
          <w:tcPr>
            <w:tcW w:w="3595" w:type="dxa"/>
          </w:tcPr>
          <w:p w:rsidR="00877717" w:rsidRDefault="00877717" w:rsidP="00877717">
            <w:pPr>
              <w:jc w:val="left"/>
            </w:pPr>
            <w:r>
              <w:rPr>
                <w:rFonts w:hint="eastAsia"/>
              </w:rPr>
              <w:t>卫生和社会工作</w:t>
            </w:r>
          </w:p>
        </w:tc>
        <w:tc>
          <w:tcPr>
            <w:tcW w:w="1769" w:type="dxa"/>
          </w:tcPr>
          <w:p w:rsidR="00877717" w:rsidRDefault="00877717" w:rsidP="00877717">
            <w:pPr>
              <w:jc w:val="right"/>
            </w:pPr>
            <w:r>
              <w:t>3,388.00</w:t>
            </w:r>
          </w:p>
        </w:tc>
        <w:tc>
          <w:tcPr>
            <w:tcW w:w="2495" w:type="dxa"/>
          </w:tcPr>
          <w:p w:rsidR="00877717" w:rsidRDefault="00877717" w:rsidP="00877717">
            <w:pPr>
              <w:jc w:val="right"/>
            </w:pPr>
            <w:r>
              <w:t>0.00</w:t>
            </w:r>
          </w:p>
        </w:tc>
      </w:tr>
      <w:tr w:rsidR="00877717" w:rsidTr="00877717">
        <w:tc>
          <w:tcPr>
            <w:tcW w:w="646" w:type="dxa"/>
          </w:tcPr>
          <w:p w:rsidR="00877717" w:rsidRDefault="00877717" w:rsidP="00877717">
            <w:pPr>
              <w:jc w:val="left"/>
            </w:pPr>
            <w:r>
              <w:t>R</w:t>
            </w:r>
          </w:p>
        </w:tc>
        <w:tc>
          <w:tcPr>
            <w:tcW w:w="3595" w:type="dxa"/>
          </w:tcPr>
          <w:p w:rsidR="00877717" w:rsidRDefault="00877717" w:rsidP="00877717">
            <w:pPr>
              <w:jc w:val="left"/>
            </w:pPr>
            <w:r>
              <w:rPr>
                <w:rFonts w:hint="eastAsia"/>
              </w:rPr>
              <w:t>文化、体育和娱乐业</w:t>
            </w:r>
          </w:p>
        </w:tc>
        <w:tc>
          <w:tcPr>
            <w:tcW w:w="1769" w:type="dxa"/>
          </w:tcPr>
          <w:p w:rsidR="00877717" w:rsidRDefault="00877717" w:rsidP="00877717">
            <w:pPr>
              <w:jc w:val="right"/>
            </w:pPr>
            <w:r>
              <w:t>12,889.00</w:t>
            </w:r>
          </w:p>
        </w:tc>
        <w:tc>
          <w:tcPr>
            <w:tcW w:w="2495" w:type="dxa"/>
          </w:tcPr>
          <w:p w:rsidR="00877717" w:rsidRDefault="00877717" w:rsidP="00877717">
            <w:pPr>
              <w:jc w:val="right"/>
            </w:pPr>
            <w:r>
              <w:t>0.01</w:t>
            </w:r>
          </w:p>
        </w:tc>
      </w:tr>
      <w:tr w:rsidR="00877717" w:rsidTr="00877717">
        <w:tc>
          <w:tcPr>
            <w:tcW w:w="646" w:type="dxa"/>
          </w:tcPr>
          <w:p w:rsidR="00877717" w:rsidRDefault="00877717" w:rsidP="00877717">
            <w:pPr>
              <w:jc w:val="left"/>
            </w:pPr>
            <w:r>
              <w:t>S</w:t>
            </w:r>
          </w:p>
        </w:tc>
        <w:tc>
          <w:tcPr>
            <w:tcW w:w="3595" w:type="dxa"/>
          </w:tcPr>
          <w:p w:rsidR="00877717" w:rsidRDefault="00877717" w:rsidP="00877717">
            <w:pPr>
              <w:jc w:val="left"/>
            </w:pPr>
            <w:r>
              <w:rPr>
                <w:rFonts w:hint="eastAsia"/>
              </w:rPr>
              <w:t>综合</w:t>
            </w:r>
          </w:p>
        </w:tc>
        <w:tc>
          <w:tcPr>
            <w:tcW w:w="1769" w:type="dxa"/>
          </w:tcPr>
          <w:p w:rsidR="00877717" w:rsidRDefault="00877717" w:rsidP="00877717">
            <w:pPr>
              <w:jc w:val="right"/>
            </w:pPr>
            <w:r>
              <w:t>-</w:t>
            </w:r>
          </w:p>
        </w:tc>
        <w:tc>
          <w:tcPr>
            <w:tcW w:w="2495" w:type="dxa"/>
          </w:tcPr>
          <w:p w:rsidR="00877717" w:rsidRDefault="00877717" w:rsidP="00877717">
            <w:pPr>
              <w:jc w:val="right"/>
            </w:pPr>
            <w:r>
              <w:t>-</w:t>
            </w:r>
          </w:p>
        </w:tc>
      </w:tr>
      <w:tr w:rsidR="00877717" w:rsidTr="00877717">
        <w:tc>
          <w:tcPr>
            <w:tcW w:w="646" w:type="dxa"/>
          </w:tcPr>
          <w:p w:rsidR="00877717" w:rsidRDefault="00877717" w:rsidP="00877717">
            <w:pPr>
              <w:jc w:val="left"/>
            </w:pPr>
          </w:p>
        </w:tc>
        <w:tc>
          <w:tcPr>
            <w:tcW w:w="3595" w:type="dxa"/>
          </w:tcPr>
          <w:p w:rsidR="00877717" w:rsidRDefault="00877717" w:rsidP="00877717">
            <w:pPr>
              <w:jc w:val="left"/>
            </w:pPr>
            <w:r>
              <w:rPr>
                <w:rFonts w:hint="eastAsia"/>
              </w:rPr>
              <w:t>合计</w:t>
            </w:r>
          </w:p>
        </w:tc>
        <w:tc>
          <w:tcPr>
            <w:tcW w:w="1769" w:type="dxa"/>
          </w:tcPr>
          <w:p w:rsidR="00877717" w:rsidRDefault="00877717" w:rsidP="00877717">
            <w:pPr>
              <w:jc w:val="right"/>
            </w:pPr>
            <w:r>
              <w:t>2,377,237.01</w:t>
            </w:r>
          </w:p>
        </w:tc>
        <w:tc>
          <w:tcPr>
            <w:tcW w:w="2495" w:type="dxa"/>
          </w:tcPr>
          <w:p w:rsidR="00877717" w:rsidRDefault="00877717" w:rsidP="00877717">
            <w:pPr>
              <w:jc w:val="right"/>
            </w:pPr>
            <w:r>
              <w:t>1.70</w:t>
            </w:r>
          </w:p>
        </w:tc>
      </w:tr>
    </w:tbl>
    <w:p w:rsidR="00877717" w:rsidRDefault="00877717" w:rsidP="00877717">
      <w:pPr>
        <w:pStyle w:val="-3"/>
        <w:spacing w:before="156" w:after="156"/>
      </w:pPr>
      <w:r>
        <w:rPr>
          <w:rFonts w:hint="eastAsia"/>
        </w:rPr>
        <w:t>报告期末按行业分类的港股通投资股票投资组合</w:t>
      </w:r>
    </w:p>
    <w:p w:rsidR="00877717" w:rsidRDefault="00877717" w:rsidP="00877717">
      <w:pPr>
        <w:pStyle w:val="-"/>
        <w:ind w:firstLine="420"/>
      </w:pPr>
      <w:r>
        <w:rPr>
          <w:rFonts w:hint="eastAsia"/>
        </w:rPr>
        <w:t>无。</w:t>
      </w:r>
    </w:p>
    <w:p w:rsidR="00877717" w:rsidRDefault="00877717" w:rsidP="00877717">
      <w:pPr>
        <w:pStyle w:val="-2"/>
        <w:spacing w:before="312"/>
      </w:pPr>
      <w:r>
        <w:rPr>
          <w:rFonts w:hint="eastAsia"/>
        </w:rPr>
        <w:t>期末按公允价值占基金资产净值比例大小排序的股票投资明细</w:t>
      </w:r>
    </w:p>
    <w:p w:rsidR="00877717" w:rsidRDefault="00877717" w:rsidP="00877717">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77717" w:rsidTr="00877717">
        <w:trPr>
          <w:cnfStyle w:val="100000000000" w:firstRow="1" w:lastRow="0" w:firstColumn="0" w:lastColumn="0" w:oddVBand="0" w:evenVBand="0" w:oddHBand="0" w:evenHBand="0" w:firstRowFirstColumn="0" w:firstRowLastColumn="0" w:lastRowFirstColumn="0" w:lastRowLastColumn="0"/>
        </w:trPr>
        <w:tc>
          <w:tcPr>
            <w:tcW w:w="652" w:type="dxa"/>
          </w:tcPr>
          <w:p w:rsidR="00877717" w:rsidRPr="00877717" w:rsidRDefault="00877717" w:rsidP="00877717">
            <w:pPr>
              <w:jc w:val="center"/>
              <w:rPr>
                <w:b/>
              </w:rPr>
            </w:pPr>
            <w:r w:rsidRPr="00877717">
              <w:rPr>
                <w:rFonts w:hint="eastAsia"/>
                <w:b/>
              </w:rPr>
              <w:t>序号</w:t>
            </w:r>
          </w:p>
        </w:tc>
        <w:tc>
          <w:tcPr>
            <w:tcW w:w="1349" w:type="dxa"/>
          </w:tcPr>
          <w:p w:rsidR="00877717" w:rsidRPr="00877717" w:rsidRDefault="00877717" w:rsidP="00877717">
            <w:pPr>
              <w:jc w:val="center"/>
              <w:rPr>
                <w:b/>
              </w:rPr>
            </w:pPr>
            <w:r w:rsidRPr="00877717">
              <w:rPr>
                <w:rFonts w:hint="eastAsia"/>
                <w:b/>
              </w:rPr>
              <w:t>股票代码</w:t>
            </w:r>
          </w:p>
        </w:tc>
        <w:tc>
          <w:tcPr>
            <w:tcW w:w="1349" w:type="dxa"/>
          </w:tcPr>
          <w:p w:rsidR="00877717" w:rsidRPr="00877717" w:rsidRDefault="00877717" w:rsidP="00877717">
            <w:pPr>
              <w:jc w:val="center"/>
              <w:rPr>
                <w:b/>
              </w:rPr>
            </w:pPr>
            <w:r w:rsidRPr="00877717">
              <w:rPr>
                <w:rFonts w:hint="eastAsia"/>
                <w:b/>
              </w:rPr>
              <w:t>股票名称</w:t>
            </w:r>
          </w:p>
        </w:tc>
        <w:tc>
          <w:tcPr>
            <w:tcW w:w="1718" w:type="dxa"/>
          </w:tcPr>
          <w:p w:rsidR="00877717" w:rsidRPr="00877717" w:rsidRDefault="00877717" w:rsidP="00877717">
            <w:pPr>
              <w:jc w:val="center"/>
              <w:rPr>
                <w:b/>
              </w:rPr>
            </w:pPr>
            <w:r w:rsidRPr="00877717">
              <w:rPr>
                <w:rFonts w:hint="eastAsia"/>
                <w:b/>
              </w:rPr>
              <w:t>数量（股）</w:t>
            </w:r>
          </w:p>
        </w:tc>
        <w:tc>
          <w:tcPr>
            <w:tcW w:w="1718" w:type="dxa"/>
          </w:tcPr>
          <w:p w:rsidR="00877717" w:rsidRPr="00877717" w:rsidRDefault="00877717" w:rsidP="00877717">
            <w:pPr>
              <w:jc w:val="center"/>
              <w:rPr>
                <w:b/>
              </w:rPr>
            </w:pPr>
            <w:r w:rsidRPr="00877717">
              <w:rPr>
                <w:rFonts w:hint="eastAsia"/>
                <w:b/>
              </w:rPr>
              <w:t>公允价值（元）</w:t>
            </w:r>
          </w:p>
        </w:tc>
        <w:tc>
          <w:tcPr>
            <w:tcW w:w="1718" w:type="dxa"/>
          </w:tcPr>
          <w:p w:rsidR="00877717" w:rsidRPr="00877717" w:rsidRDefault="00877717" w:rsidP="00877717">
            <w:pPr>
              <w:jc w:val="center"/>
              <w:rPr>
                <w:b/>
              </w:rPr>
            </w:pPr>
            <w:r w:rsidRPr="00877717">
              <w:rPr>
                <w:rFonts w:hint="eastAsia"/>
                <w:b/>
              </w:rPr>
              <w:t>占基金资产净值比例（％）</w:t>
            </w:r>
          </w:p>
        </w:tc>
      </w:tr>
      <w:tr w:rsidR="00877717" w:rsidTr="00877717">
        <w:tc>
          <w:tcPr>
            <w:tcW w:w="652" w:type="dxa"/>
          </w:tcPr>
          <w:p w:rsidR="00877717" w:rsidRDefault="00877717" w:rsidP="00877717">
            <w:pPr>
              <w:jc w:val="center"/>
            </w:pPr>
            <w:r>
              <w:t>1</w:t>
            </w:r>
          </w:p>
        </w:tc>
        <w:tc>
          <w:tcPr>
            <w:tcW w:w="1349" w:type="dxa"/>
          </w:tcPr>
          <w:p w:rsidR="00877717" w:rsidRDefault="00877717" w:rsidP="00877717">
            <w:pPr>
              <w:jc w:val="left"/>
            </w:pPr>
            <w:r>
              <w:t>688361</w:t>
            </w:r>
          </w:p>
        </w:tc>
        <w:tc>
          <w:tcPr>
            <w:tcW w:w="1349" w:type="dxa"/>
          </w:tcPr>
          <w:p w:rsidR="00877717" w:rsidRDefault="00877717" w:rsidP="00877717">
            <w:pPr>
              <w:jc w:val="left"/>
            </w:pPr>
            <w:r>
              <w:rPr>
                <w:rFonts w:hint="eastAsia"/>
              </w:rPr>
              <w:t>中科飞测</w:t>
            </w:r>
          </w:p>
        </w:tc>
        <w:tc>
          <w:tcPr>
            <w:tcW w:w="1718" w:type="dxa"/>
          </w:tcPr>
          <w:p w:rsidR="00877717" w:rsidRDefault="00877717" w:rsidP="00877717">
            <w:pPr>
              <w:jc w:val="right"/>
            </w:pPr>
            <w:r>
              <w:t>200</w:t>
            </w:r>
          </w:p>
        </w:tc>
        <w:tc>
          <w:tcPr>
            <w:tcW w:w="1718" w:type="dxa"/>
          </w:tcPr>
          <w:p w:rsidR="00877717" w:rsidRDefault="00877717" w:rsidP="00877717">
            <w:pPr>
              <w:jc w:val="right"/>
            </w:pPr>
            <w:r>
              <w:t>86,000.00</w:t>
            </w:r>
          </w:p>
        </w:tc>
        <w:tc>
          <w:tcPr>
            <w:tcW w:w="1718" w:type="dxa"/>
          </w:tcPr>
          <w:p w:rsidR="00877717" w:rsidRDefault="00877717" w:rsidP="00877717">
            <w:pPr>
              <w:jc w:val="right"/>
            </w:pPr>
            <w:r>
              <w:t>0.06</w:t>
            </w:r>
          </w:p>
        </w:tc>
      </w:tr>
      <w:tr w:rsidR="00877717" w:rsidTr="00877717">
        <w:tc>
          <w:tcPr>
            <w:tcW w:w="652" w:type="dxa"/>
          </w:tcPr>
          <w:p w:rsidR="00877717" w:rsidRDefault="00877717" w:rsidP="00877717">
            <w:pPr>
              <w:jc w:val="center"/>
            </w:pPr>
            <w:r>
              <w:t>2</w:t>
            </w:r>
          </w:p>
        </w:tc>
        <w:tc>
          <w:tcPr>
            <w:tcW w:w="1349" w:type="dxa"/>
          </w:tcPr>
          <w:p w:rsidR="00877717" w:rsidRDefault="00877717" w:rsidP="00877717">
            <w:pPr>
              <w:jc w:val="left"/>
            </w:pPr>
            <w:r>
              <w:t>688347</w:t>
            </w:r>
          </w:p>
        </w:tc>
        <w:tc>
          <w:tcPr>
            <w:tcW w:w="1349" w:type="dxa"/>
          </w:tcPr>
          <w:p w:rsidR="00877717" w:rsidRDefault="00877717" w:rsidP="00877717">
            <w:pPr>
              <w:jc w:val="left"/>
            </w:pPr>
            <w:r>
              <w:rPr>
                <w:rFonts w:hint="eastAsia"/>
              </w:rPr>
              <w:t>华虹宏力</w:t>
            </w:r>
          </w:p>
        </w:tc>
        <w:tc>
          <w:tcPr>
            <w:tcW w:w="1718" w:type="dxa"/>
          </w:tcPr>
          <w:p w:rsidR="00877717" w:rsidRDefault="00877717" w:rsidP="00877717">
            <w:pPr>
              <w:jc w:val="right"/>
            </w:pPr>
            <w:r>
              <w:t>200</w:t>
            </w:r>
          </w:p>
        </w:tc>
        <w:tc>
          <w:tcPr>
            <w:tcW w:w="1718" w:type="dxa"/>
          </w:tcPr>
          <w:p w:rsidR="00877717" w:rsidRDefault="00877717" w:rsidP="00877717">
            <w:pPr>
              <w:jc w:val="right"/>
            </w:pPr>
            <w:r>
              <w:t>67,260.00</w:t>
            </w:r>
          </w:p>
        </w:tc>
        <w:tc>
          <w:tcPr>
            <w:tcW w:w="1718" w:type="dxa"/>
          </w:tcPr>
          <w:p w:rsidR="00877717" w:rsidRDefault="00877717" w:rsidP="00877717">
            <w:pPr>
              <w:jc w:val="right"/>
            </w:pPr>
            <w:r>
              <w:t>0.05</w:t>
            </w:r>
          </w:p>
        </w:tc>
      </w:tr>
      <w:tr w:rsidR="00877717" w:rsidTr="00877717">
        <w:tc>
          <w:tcPr>
            <w:tcW w:w="652" w:type="dxa"/>
          </w:tcPr>
          <w:p w:rsidR="00877717" w:rsidRDefault="00877717" w:rsidP="00877717">
            <w:pPr>
              <w:jc w:val="center"/>
            </w:pPr>
            <w:r>
              <w:t>3</w:t>
            </w:r>
          </w:p>
        </w:tc>
        <w:tc>
          <w:tcPr>
            <w:tcW w:w="1349" w:type="dxa"/>
          </w:tcPr>
          <w:p w:rsidR="00877717" w:rsidRDefault="00877717" w:rsidP="00877717">
            <w:pPr>
              <w:jc w:val="left"/>
            </w:pPr>
            <w:r>
              <w:t>601869</w:t>
            </w:r>
          </w:p>
        </w:tc>
        <w:tc>
          <w:tcPr>
            <w:tcW w:w="1349" w:type="dxa"/>
          </w:tcPr>
          <w:p w:rsidR="00877717" w:rsidRDefault="00877717" w:rsidP="00877717">
            <w:pPr>
              <w:jc w:val="left"/>
            </w:pPr>
            <w:r>
              <w:rPr>
                <w:rFonts w:hint="eastAsia"/>
              </w:rPr>
              <w:t>长飞光纤</w:t>
            </w:r>
          </w:p>
        </w:tc>
        <w:tc>
          <w:tcPr>
            <w:tcW w:w="1718" w:type="dxa"/>
          </w:tcPr>
          <w:p w:rsidR="00877717" w:rsidRDefault="00877717" w:rsidP="00877717">
            <w:pPr>
              <w:jc w:val="right"/>
            </w:pPr>
            <w:r>
              <w:t>100</w:t>
            </w:r>
          </w:p>
        </w:tc>
        <w:tc>
          <w:tcPr>
            <w:tcW w:w="1718" w:type="dxa"/>
          </w:tcPr>
          <w:p w:rsidR="00877717" w:rsidRDefault="00877717" w:rsidP="00877717">
            <w:pPr>
              <w:jc w:val="right"/>
            </w:pPr>
            <w:r>
              <w:t>54,590.00</w:t>
            </w:r>
          </w:p>
        </w:tc>
        <w:tc>
          <w:tcPr>
            <w:tcW w:w="1718" w:type="dxa"/>
          </w:tcPr>
          <w:p w:rsidR="00877717" w:rsidRDefault="00877717" w:rsidP="00877717">
            <w:pPr>
              <w:jc w:val="right"/>
            </w:pPr>
            <w:r>
              <w:t>0.04</w:t>
            </w:r>
          </w:p>
        </w:tc>
      </w:tr>
      <w:tr w:rsidR="00877717" w:rsidTr="00877717">
        <w:tc>
          <w:tcPr>
            <w:tcW w:w="652" w:type="dxa"/>
          </w:tcPr>
          <w:p w:rsidR="00877717" w:rsidRDefault="00877717" w:rsidP="00877717">
            <w:pPr>
              <w:jc w:val="center"/>
            </w:pPr>
            <w:r>
              <w:t>4</w:t>
            </w:r>
          </w:p>
        </w:tc>
        <w:tc>
          <w:tcPr>
            <w:tcW w:w="1349" w:type="dxa"/>
          </w:tcPr>
          <w:p w:rsidR="00877717" w:rsidRDefault="00877717" w:rsidP="00877717">
            <w:pPr>
              <w:jc w:val="left"/>
            </w:pPr>
            <w:r>
              <w:t>688120</w:t>
            </w:r>
          </w:p>
        </w:tc>
        <w:tc>
          <w:tcPr>
            <w:tcW w:w="1349" w:type="dxa"/>
          </w:tcPr>
          <w:p w:rsidR="00877717" w:rsidRDefault="00877717" w:rsidP="00877717">
            <w:pPr>
              <w:jc w:val="left"/>
            </w:pPr>
            <w:r>
              <w:rPr>
                <w:rFonts w:hint="eastAsia"/>
              </w:rPr>
              <w:t>华海清科</w:t>
            </w:r>
          </w:p>
        </w:tc>
        <w:tc>
          <w:tcPr>
            <w:tcW w:w="1718" w:type="dxa"/>
          </w:tcPr>
          <w:p w:rsidR="00877717" w:rsidRDefault="00877717" w:rsidP="00877717">
            <w:pPr>
              <w:jc w:val="right"/>
            </w:pPr>
            <w:r>
              <w:t>100</w:t>
            </w:r>
          </w:p>
        </w:tc>
        <w:tc>
          <w:tcPr>
            <w:tcW w:w="1718" w:type="dxa"/>
          </w:tcPr>
          <w:p w:rsidR="00877717" w:rsidRDefault="00877717" w:rsidP="00877717">
            <w:pPr>
              <w:jc w:val="right"/>
            </w:pPr>
            <w:r>
              <w:t>32,218.00</w:t>
            </w:r>
          </w:p>
        </w:tc>
        <w:tc>
          <w:tcPr>
            <w:tcW w:w="1718" w:type="dxa"/>
          </w:tcPr>
          <w:p w:rsidR="00877717" w:rsidRDefault="00877717" w:rsidP="00877717">
            <w:pPr>
              <w:jc w:val="right"/>
            </w:pPr>
            <w:r>
              <w:t>0.02</w:t>
            </w:r>
          </w:p>
        </w:tc>
      </w:tr>
      <w:tr w:rsidR="00877717" w:rsidTr="00877717">
        <w:tc>
          <w:tcPr>
            <w:tcW w:w="652" w:type="dxa"/>
          </w:tcPr>
          <w:p w:rsidR="00877717" w:rsidRDefault="00877717" w:rsidP="00877717">
            <w:pPr>
              <w:jc w:val="center"/>
            </w:pPr>
            <w:r>
              <w:t>5</w:t>
            </w:r>
          </w:p>
        </w:tc>
        <w:tc>
          <w:tcPr>
            <w:tcW w:w="1349" w:type="dxa"/>
          </w:tcPr>
          <w:p w:rsidR="00877717" w:rsidRDefault="00877717" w:rsidP="00877717">
            <w:pPr>
              <w:jc w:val="left"/>
            </w:pPr>
            <w:r>
              <w:t>688172</w:t>
            </w:r>
          </w:p>
        </w:tc>
        <w:tc>
          <w:tcPr>
            <w:tcW w:w="1349" w:type="dxa"/>
          </w:tcPr>
          <w:p w:rsidR="00877717" w:rsidRDefault="00877717" w:rsidP="00877717">
            <w:pPr>
              <w:jc w:val="left"/>
            </w:pPr>
            <w:r>
              <w:rPr>
                <w:rFonts w:hint="eastAsia"/>
              </w:rPr>
              <w:t>燕东微</w:t>
            </w:r>
          </w:p>
        </w:tc>
        <w:tc>
          <w:tcPr>
            <w:tcW w:w="1718" w:type="dxa"/>
          </w:tcPr>
          <w:p w:rsidR="00877717" w:rsidRDefault="00877717" w:rsidP="00877717">
            <w:pPr>
              <w:jc w:val="right"/>
            </w:pPr>
            <w:r>
              <w:t>331</w:t>
            </w:r>
          </w:p>
        </w:tc>
        <w:tc>
          <w:tcPr>
            <w:tcW w:w="1718" w:type="dxa"/>
          </w:tcPr>
          <w:p w:rsidR="00877717" w:rsidRDefault="00877717" w:rsidP="00877717">
            <w:pPr>
              <w:jc w:val="right"/>
            </w:pPr>
            <w:r>
              <w:t>27,691.46</w:t>
            </w:r>
          </w:p>
        </w:tc>
        <w:tc>
          <w:tcPr>
            <w:tcW w:w="1718" w:type="dxa"/>
          </w:tcPr>
          <w:p w:rsidR="00877717" w:rsidRDefault="00877717" w:rsidP="00877717">
            <w:pPr>
              <w:jc w:val="right"/>
            </w:pPr>
            <w:r>
              <w:t>0.02</w:t>
            </w:r>
          </w:p>
        </w:tc>
      </w:tr>
      <w:tr w:rsidR="00877717" w:rsidTr="00877717">
        <w:tc>
          <w:tcPr>
            <w:tcW w:w="652" w:type="dxa"/>
          </w:tcPr>
          <w:p w:rsidR="00877717" w:rsidRDefault="00877717" w:rsidP="00877717">
            <w:pPr>
              <w:jc w:val="center"/>
            </w:pPr>
            <w:r>
              <w:t>6</w:t>
            </w:r>
          </w:p>
        </w:tc>
        <w:tc>
          <w:tcPr>
            <w:tcW w:w="1349" w:type="dxa"/>
          </w:tcPr>
          <w:p w:rsidR="00877717" w:rsidRDefault="00877717" w:rsidP="00877717">
            <w:pPr>
              <w:jc w:val="left"/>
            </w:pPr>
            <w:r>
              <w:t>600460</w:t>
            </w:r>
          </w:p>
        </w:tc>
        <w:tc>
          <w:tcPr>
            <w:tcW w:w="1349" w:type="dxa"/>
          </w:tcPr>
          <w:p w:rsidR="00877717" w:rsidRDefault="00877717" w:rsidP="00877717">
            <w:pPr>
              <w:jc w:val="left"/>
            </w:pPr>
            <w:r>
              <w:rPr>
                <w:rFonts w:hint="eastAsia"/>
              </w:rPr>
              <w:t>士兰微</w:t>
            </w:r>
          </w:p>
        </w:tc>
        <w:tc>
          <w:tcPr>
            <w:tcW w:w="1718" w:type="dxa"/>
          </w:tcPr>
          <w:p w:rsidR="00877717" w:rsidRDefault="00877717" w:rsidP="00877717">
            <w:pPr>
              <w:jc w:val="right"/>
            </w:pPr>
            <w:r>
              <w:t>500</w:t>
            </w:r>
          </w:p>
        </w:tc>
        <w:tc>
          <w:tcPr>
            <w:tcW w:w="1718" w:type="dxa"/>
          </w:tcPr>
          <w:p w:rsidR="00877717" w:rsidRDefault="00877717" w:rsidP="00877717">
            <w:pPr>
              <w:jc w:val="right"/>
            </w:pPr>
            <w:r>
              <w:t>27,330.00</w:t>
            </w:r>
          </w:p>
        </w:tc>
        <w:tc>
          <w:tcPr>
            <w:tcW w:w="1718" w:type="dxa"/>
          </w:tcPr>
          <w:p w:rsidR="00877717" w:rsidRDefault="00877717" w:rsidP="00877717">
            <w:pPr>
              <w:jc w:val="right"/>
            </w:pPr>
            <w:r>
              <w:t>0.02</w:t>
            </w:r>
          </w:p>
        </w:tc>
      </w:tr>
      <w:tr w:rsidR="00877717" w:rsidTr="00877717">
        <w:tc>
          <w:tcPr>
            <w:tcW w:w="652" w:type="dxa"/>
          </w:tcPr>
          <w:p w:rsidR="00877717" w:rsidRDefault="00877717" w:rsidP="00877717">
            <w:pPr>
              <w:jc w:val="center"/>
            </w:pPr>
            <w:r>
              <w:t>7</w:t>
            </w:r>
          </w:p>
        </w:tc>
        <w:tc>
          <w:tcPr>
            <w:tcW w:w="1349" w:type="dxa"/>
          </w:tcPr>
          <w:p w:rsidR="00877717" w:rsidRDefault="00877717" w:rsidP="00877717">
            <w:pPr>
              <w:jc w:val="left"/>
            </w:pPr>
            <w:r>
              <w:t>603256</w:t>
            </w:r>
          </w:p>
        </w:tc>
        <w:tc>
          <w:tcPr>
            <w:tcW w:w="1349" w:type="dxa"/>
          </w:tcPr>
          <w:p w:rsidR="00877717" w:rsidRDefault="00877717" w:rsidP="00877717">
            <w:pPr>
              <w:jc w:val="left"/>
            </w:pPr>
            <w:r>
              <w:rPr>
                <w:rFonts w:hint="eastAsia"/>
              </w:rPr>
              <w:t>宏和科技</w:t>
            </w:r>
          </w:p>
        </w:tc>
        <w:tc>
          <w:tcPr>
            <w:tcW w:w="1718" w:type="dxa"/>
          </w:tcPr>
          <w:p w:rsidR="00877717" w:rsidRDefault="00877717" w:rsidP="00877717">
            <w:pPr>
              <w:jc w:val="right"/>
            </w:pPr>
            <w:r>
              <w:t>100</w:t>
            </w:r>
          </w:p>
        </w:tc>
        <w:tc>
          <w:tcPr>
            <w:tcW w:w="1718" w:type="dxa"/>
          </w:tcPr>
          <w:p w:rsidR="00877717" w:rsidRDefault="00877717" w:rsidP="00877717">
            <w:pPr>
              <w:jc w:val="right"/>
            </w:pPr>
            <w:r>
              <w:t>26,533.00</w:t>
            </w:r>
          </w:p>
        </w:tc>
        <w:tc>
          <w:tcPr>
            <w:tcW w:w="1718" w:type="dxa"/>
          </w:tcPr>
          <w:p w:rsidR="00877717" w:rsidRDefault="00877717" w:rsidP="00877717">
            <w:pPr>
              <w:jc w:val="right"/>
            </w:pPr>
            <w:r>
              <w:t>0.02</w:t>
            </w:r>
          </w:p>
        </w:tc>
      </w:tr>
      <w:tr w:rsidR="00877717" w:rsidTr="00877717">
        <w:tc>
          <w:tcPr>
            <w:tcW w:w="652" w:type="dxa"/>
          </w:tcPr>
          <w:p w:rsidR="00877717" w:rsidRDefault="00877717" w:rsidP="00877717">
            <w:pPr>
              <w:jc w:val="center"/>
            </w:pPr>
            <w:r>
              <w:t>8</w:t>
            </w:r>
          </w:p>
        </w:tc>
        <w:tc>
          <w:tcPr>
            <w:tcW w:w="1349" w:type="dxa"/>
          </w:tcPr>
          <w:p w:rsidR="00877717" w:rsidRDefault="00877717" w:rsidP="00877717">
            <w:pPr>
              <w:jc w:val="left"/>
            </w:pPr>
            <w:r>
              <w:t>603083</w:t>
            </w:r>
          </w:p>
        </w:tc>
        <w:tc>
          <w:tcPr>
            <w:tcW w:w="1349" w:type="dxa"/>
          </w:tcPr>
          <w:p w:rsidR="00877717" w:rsidRDefault="00877717" w:rsidP="00877717">
            <w:pPr>
              <w:jc w:val="left"/>
            </w:pPr>
            <w:r>
              <w:rPr>
                <w:rFonts w:hint="eastAsia"/>
              </w:rPr>
              <w:t>剑桥科技</w:t>
            </w:r>
          </w:p>
        </w:tc>
        <w:tc>
          <w:tcPr>
            <w:tcW w:w="1718" w:type="dxa"/>
          </w:tcPr>
          <w:p w:rsidR="00877717" w:rsidRDefault="00877717" w:rsidP="00877717">
            <w:pPr>
              <w:jc w:val="right"/>
            </w:pPr>
            <w:r>
              <w:t>100</w:t>
            </w:r>
          </w:p>
        </w:tc>
        <w:tc>
          <w:tcPr>
            <w:tcW w:w="1718" w:type="dxa"/>
          </w:tcPr>
          <w:p w:rsidR="00877717" w:rsidRDefault="00877717" w:rsidP="00877717">
            <w:pPr>
              <w:jc w:val="right"/>
            </w:pPr>
            <w:r>
              <w:t>25,487.00</w:t>
            </w:r>
          </w:p>
        </w:tc>
        <w:tc>
          <w:tcPr>
            <w:tcW w:w="1718" w:type="dxa"/>
          </w:tcPr>
          <w:p w:rsidR="00877717" w:rsidRDefault="00877717" w:rsidP="00877717">
            <w:pPr>
              <w:jc w:val="right"/>
            </w:pPr>
            <w:r>
              <w:t>0.02</w:t>
            </w:r>
          </w:p>
        </w:tc>
      </w:tr>
      <w:tr w:rsidR="00877717" w:rsidTr="00877717">
        <w:tc>
          <w:tcPr>
            <w:tcW w:w="652" w:type="dxa"/>
          </w:tcPr>
          <w:p w:rsidR="00877717" w:rsidRDefault="00877717" w:rsidP="00877717">
            <w:pPr>
              <w:jc w:val="center"/>
            </w:pPr>
            <w:r>
              <w:t>9</w:t>
            </w:r>
          </w:p>
        </w:tc>
        <w:tc>
          <w:tcPr>
            <w:tcW w:w="1349" w:type="dxa"/>
          </w:tcPr>
          <w:p w:rsidR="00877717" w:rsidRDefault="00877717" w:rsidP="00877717">
            <w:pPr>
              <w:jc w:val="left"/>
            </w:pPr>
            <w:r>
              <w:t>688220</w:t>
            </w:r>
          </w:p>
        </w:tc>
        <w:tc>
          <w:tcPr>
            <w:tcW w:w="1349" w:type="dxa"/>
          </w:tcPr>
          <w:p w:rsidR="00877717" w:rsidRDefault="00877717" w:rsidP="00877717">
            <w:pPr>
              <w:jc w:val="left"/>
            </w:pPr>
            <w:r>
              <w:rPr>
                <w:rFonts w:hint="eastAsia"/>
              </w:rPr>
              <w:t>翱捷科技</w:t>
            </w:r>
          </w:p>
        </w:tc>
        <w:tc>
          <w:tcPr>
            <w:tcW w:w="1718" w:type="dxa"/>
          </w:tcPr>
          <w:p w:rsidR="00877717" w:rsidRDefault="00877717" w:rsidP="00877717">
            <w:pPr>
              <w:jc w:val="right"/>
            </w:pPr>
            <w:r>
              <w:t>203</w:t>
            </w:r>
          </w:p>
        </w:tc>
        <w:tc>
          <w:tcPr>
            <w:tcW w:w="1718" w:type="dxa"/>
          </w:tcPr>
          <w:p w:rsidR="00877717" w:rsidRDefault="00877717" w:rsidP="00877717">
            <w:pPr>
              <w:jc w:val="right"/>
            </w:pPr>
            <w:r>
              <w:t>25,236.96</w:t>
            </w:r>
          </w:p>
        </w:tc>
        <w:tc>
          <w:tcPr>
            <w:tcW w:w="1718" w:type="dxa"/>
          </w:tcPr>
          <w:p w:rsidR="00877717" w:rsidRDefault="00877717" w:rsidP="00877717">
            <w:pPr>
              <w:jc w:val="right"/>
            </w:pPr>
            <w:r>
              <w:t>0.02</w:t>
            </w:r>
          </w:p>
        </w:tc>
      </w:tr>
      <w:tr w:rsidR="00877717" w:rsidTr="00877717">
        <w:tc>
          <w:tcPr>
            <w:tcW w:w="652" w:type="dxa"/>
          </w:tcPr>
          <w:p w:rsidR="00877717" w:rsidRDefault="00877717" w:rsidP="00877717">
            <w:pPr>
              <w:jc w:val="center"/>
            </w:pPr>
            <w:r>
              <w:t>10</w:t>
            </w:r>
          </w:p>
        </w:tc>
        <w:tc>
          <w:tcPr>
            <w:tcW w:w="1349" w:type="dxa"/>
          </w:tcPr>
          <w:p w:rsidR="00877717" w:rsidRDefault="00877717" w:rsidP="00877717">
            <w:pPr>
              <w:jc w:val="left"/>
            </w:pPr>
            <w:r>
              <w:t>688777</w:t>
            </w:r>
          </w:p>
        </w:tc>
        <w:tc>
          <w:tcPr>
            <w:tcW w:w="1349" w:type="dxa"/>
          </w:tcPr>
          <w:p w:rsidR="00877717" w:rsidRDefault="00877717" w:rsidP="00877717">
            <w:pPr>
              <w:jc w:val="left"/>
            </w:pPr>
            <w:r>
              <w:rPr>
                <w:rFonts w:hint="eastAsia"/>
              </w:rPr>
              <w:t>中控技术</w:t>
            </w:r>
          </w:p>
        </w:tc>
        <w:tc>
          <w:tcPr>
            <w:tcW w:w="1718" w:type="dxa"/>
          </w:tcPr>
          <w:p w:rsidR="00877717" w:rsidRDefault="00877717" w:rsidP="00877717">
            <w:pPr>
              <w:jc w:val="right"/>
            </w:pPr>
            <w:r>
              <w:t>200</w:t>
            </w:r>
          </w:p>
        </w:tc>
        <w:tc>
          <w:tcPr>
            <w:tcW w:w="1718" w:type="dxa"/>
          </w:tcPr>
          <w:p w:rsidR="00877717" w:rsidRDefault="00877717" w:rsidP="00877717">
            <w:pPr>
              <w:jc w:val="right"/>
            </w:pPr>
            <w:r>
              <w:t>23,500.00</w:t>
            </w:r>
          </w:p>
        </w:tc>
        <w:tc>
          <w:tcPr>
            <w:tcW w:w="1718" w:type="dxa"/>
          </w:tcPr>
          <w:p w:rsidR="00877717" w:rsidRDefault="00877717" w:rsidP="00877717">
            <w:pPr>
              <w:jc w:val="right"/>
            </w:pPr>
            <w:r>
              <w:t>0.02</w:t>
            </w:r>
          </w:p>
        </w:tc>
      </w:tr>
    </w:tbl>
    <w:p w:rsidR="00877717" w:rsidRDefault="00877717" w:rsidP="00877717">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77717" w:rsidTr="00877717">
        <w:trPr>
          <w:cnfStyle w:val="100000000000" w:firstRow="1" w:lastRow="0" w:firstColumn="0" w:lastColumn="0" w:oddVBand="0" w:evenVBand="0" w:oddHBand="0" w:evenHBand="0" w:firstRowFirstColumn="0" w:firstRowLastColumn="0" w:lastRowFirstColumn="0" w:lastRowLastColumn="0"/>
        </w:trPr>
        <w:tc>
          <w:tcPr>
            <w:tcW w:w="646" w:type="dxa"/>
          </w:tcPr>
          <w:p w:rsidR="00877717" w:rsidRPr="00877717" w:rsidRDefault="00877717" w:rsidP="00877717">
            <w:pPr>
              <w:jc w:val="center"/>
              <w:rPr>
                <w:b/>
              </w:rPr>
            </w:pPr>
            <w:r w:rsidRPr="00877717">
              <w:rPr>
                <w:rFonts w:hint="eastAsia"/>
                <w:b/>
              </w:rPr>
              <w:t>序号</w:t>
            </w:r>
          </w:p>
        </w:tc>
        <w:tc>
          <w:tcPr>
            <w:tcW w:w="2835" w:type="dxa"/>
          </w:tcPr>
          <w:p w:rsidR="00877717" w:rsidRPr="00877717" w:rsidRDefault="00877717" w:rsidP="00877717">
            <w:pPr>
              <w:jc w:val="center"/>
              <w:rPr>
                <w:b/>
              </w:rPr>
            </w:pPr>
            <w:r w:rsidRPr="00877717">
              <w:rPr>
                <w:rFonts w:hint="eastAsia"/>
                <w:b/>
              </w:rPr>
              <w:t>债券品种</w:t>
            </w:r>
          </w:p>
        </w:tc>
        <w:tc>
          <w:tcPr>
            <w:tcW w:w="2466" w:type="dxa"/>
          </w:tcPr>
          <w:p w:rsidR="00877717" w:rsidRPr="00877717" w:rsidRDefault="00877717" w:rsidP="00877717">
            <w:pPr>
              <w:jc w:val="center"/>
              <w:rPr>
                <w:b/>
              </w:rPr>
            </w:pPr>
            <w:r w:rsidRPr="00877717">
              <w:rPr>
                <w:rFonts w:hint="eastAsia"/>
                <w:b/>
              </w:rPr>
              <w:t>公允价值（元）</w:t>
            </w:r>
          </w:p>
        </w:tc>
        <w:tc>
          <w:tcPr>
            <w:tcW w:w="2557" w:type="dxa"/>
          </w:tcPr>
          <w:p w:rsidR="00877717" w:rsidRPr="00877717" w:rsidRDefault="00877717" w:rsidP="00877717">
            <w:pPr>
              <w:jc w:val="center"/>
              <w:rPr>
                <w:b/>
              </w:rPr>
            </w:pPr>
            <w:r w:rsidRPr="00877717">
              <w:rPr>
                <w:rFonts w:hint="eastAsia"/>
                <w:b/>
              </w:rPr>
              <w:t>占基金资产净值比例（％）</w:t>
            </w:r>
          </w:p>
        </w:tc>
      </w:tr>
      <w:tr w:rsidR="00877717" w:rsidTr="00877717">
        <w:tc>
          <w:tcPr>
            <w:tcW w:w="646" w:type="dxa"/>
          </w:tcPr>
          <w:p w:rsidR="00877717" w:rsidRDefault="00877717" w:rsidP="00877717">
            <w:pPr>
              <w:jc w:val="center"/>
            </w:pPr>
            <w:r>
              <w:t>1</w:t>
            </w:r>
          </w:p>
        </w:tc>
        <w:tc>
          <w:tcPr>
            <w:tcW w:w="2835" w:type="dxa"/>
          </w:tcPr>
          <w:p w:rsidR="00877717" w:rsidRDefault="00877717" w:rsidP="00877717">
            <w:pPr>
              <w:jc w:val="left"/>
            </w:pPr>
            <w:r>
              <w:rPr>
                <w:rFonts w:hint="eastAsia"/>
              </w:rPr>
              <w:t>国家债券</w:t>
            </w:r>
          </w:p>
        </w:tc>
        <w:tc>
          <w:tcPr>
            <w:tcW w:w="2466" w:type="dxa"/>
          </w:tcPr>
          <w:p w:rsidR="00877717" w:rsidRDefault="00877717" w:rsidP="00877717">
            <w:pPr>
              <w:jc w:val="right"/>
            </w:pPr>
            <w:r>
              <w:t>1,107,130.11</w:t>
            </w:r>
          </w:p>
        </w:tc>
        <w:tc>
          <w:tcPr>
            <w:tcW w:w="2557" w:type="dxa"/>
          </w:tcPr>
          <w:p w:rsidR="00877717" w:rsidRDefault="00877717" w:rsidP="00877717">
            <w:pPr>
              <w:jc w:val="right"/>
            </w:pPr>
            <w:r>
              <w:t>0.79</w:t>
            </w:r>
          </w:p>
        </w:tc>
      </w:tr>
      <w:tr w:rsidR="00877717" w:rsidTr="00877717">
        <w:tc>
          <w:tcPr>
            <w:tcW w:w="646" w:type="dxa"/>
          </w:tcPr>
          <w:p w:rsidR="00877717" w:rsidRDefault="00877717" w:rsidP="00877717">
            <w:pPr>
              <w:jc w:val="center"/>
            </w:pPr>
            <w:r>
              <w:t>2</w:t>
            </w:r>
          </w:p>
        </w:tc>
        <w:tc>
          <w:tcPr>
            <w:tcW w:w="2835" w:type="dxa"/>
          </w:tcPr>
          <w:p w:rsidR="00877717" w:rsidRDefault="00877717" w:rsidP="00877717">
            <w:pPr>
              <w:jc w:val="left"/>
            </w:pPr>
            <w:r>
              <w:rPr>
                <w:rFonts w:hint="eastAsia"/>
              </w:rPr>
              <w:t>央行票据</w:t>
            </w:r>
          </w:p>
        </w:tc>
        <w:tc>
          <w:tcPr>
            <w:tcW w:w="2466" w:type="dxa"/>
          </w:tcPr>
          <w:p w:rsidR="00877717" w:rsidRDefault="00877717" w:rsidP="00877717">
            <w:pPr>
              <w:jc w:val="right"/>
            </w:pPr>
            <w:r>
              <w:t>-</w:t>
            </w:r>
          </w:p>
        </w:tc>
        <w:tc>
          <w:tcPr>
            <w:tcW w:w="2557" w:type="dxa"/>
          </w:tcPr>
          <w:p w:rsidR="00877717" w:rsidRDefault="00877717" w:rsidP="00877717">
            <w:pPr>
              <w:jc w:val="right"/>
            </w:pPr>
            <w:r>
              <w:t>-</w:t>
            </w:r>
          </w:p>
        </w:tc>
      </w:tr>
      <w:tr w:rsidR="00877717" w:rsidTr="00877717">
        <w:tc>
          <w:tcPr>
            <w:tcW w:w="646" w:type="dxa"/>
          </w:tcPr>
          <w:p w:rsidR="00877717" w:rsidRDefault="00877717" w:rsidP="00877717">
            <w:pPr>
              <w:jc w:val="center"/>
            </w:pPr>
            <w:r>
              <w:t>3</w:t>
            </w:r>
          </w:p>
        </w:tc>
        <w:tc>
          <w:tcPr>
            <w:tcW w:w="2835" w:type="dxa"/>
          </w:tcPr>
          <w:p w:rsidR="00877717" w:rsidRDefault="00877717" w:rsidP="00877717">
            <w:pPr>
              <w:jc w:val="left"/>
            </w:pPr>
            <w:r>
              <w:rPr>
                <w:rFonts w:hint="eastAsia"/>
              </w:rPr>
              <w:t>金融债券</w:t>
            </w:r>
          </w:p>
        </w:tc>
        <w:tc>
          <w:tcPr>
            <w:tcW w:w="2466" w:type="dxa"/>
          </w:tcPr>
          <w:p w:rsidR="00877717" w:rsidRDefault="00877717" w:rsidP="00877717">
            <w:pPr>
              <w:jc w:val="right"/>
            </w:pPr>
            <w:r>
              <w:t>-</w:t>
            </w:r>
          </w:p>
        </w:tc>
        <w:tc>
          <w:tcPr>
            <w:tcW w:w="2557" w:type="dxa"/>
          </w:tcPr>
          <w:p w:rsidR="00877717" w:rsidRDefault="00877717" w:rsidP="00877717">
            <w:pPr>
              <w:jc w:val="right"/>
            </w:pPr>
            <w:r>
              <w:t>-</w:t>
            </w:r>
          </w:p>
        </w:tc>
      </w:tr>
      <w:tr w:rsidR="00877717" w:rsidTr="00877717">
        <w:tc>
          <w:tcPr>
            <w:tcW w:w="646" w:type="dxa"/>
          </w:tcPr>
          <w:p w:rsidR="00877717" w:rsidRDefault="00877717" w:rsidP="00877717">
            <w:pPr>
              <w:jc w:val="center"/>
            </w:pPr>
          </w:p>
        </w:tc>
        <w:tc>
          <w:tcPr>
            <w:tcW w:w="2835" w:type="dxa"/>
          </w:tcPr>
          <w:p w:rsidR="00877717" w:rsidRDefault="00877717" w:rsidP="00877717">
            <w:pPr>
              <w:jc w:val="left"/>
            </w:pPr>
            <w:r>
              <w:rPr>
                <w:rFonts w:hint="eastAsia"/>
              </w:rPr>
              <w:t>其中：政策性金融债</w:t>
            </w:r>
          </w:p>
        </w:tc>
        <w:tc>
          <w:tcPr>
            <w:tcW w:w="2466" w:type="dxa"/>
          </w:tcPr>
          <w:p w:rsidR="00877717" w:rsidRDefault="00877717" w:rsidP="00877717">
            <w:pPr>
              <w:jc w:val="right"/>
            </w:pPr>
            <w:r>
              <w:t>-</w:t>
            </w:r>
          </w:p>
        </w:tc>
        <w:tc>
          <w:tcPr>
            <w:tcW w:w="2557" w:type="dxa"/>
          </w:tcPr>
          <w:p w:rsidR="00877717" w:rsidRDefault="00877717" w:rsidP="00877717">
            <w:pPr>
              <w:jc w:val="right"/>
            </w:pPr>
            <w:r>
              <w:t>-</w:t>
            </w:r>
          </w:p>
        </w:tc>
      </w:tr>
      <w:tr w:rsidR="00877717" w:rsidTr="00877717">
        <w:tc>
          <w:tcPr>
            <w:tcW w:w="646" w:type="dxa"/>
          </w:tcPr>
          <w:p w:rsidR="00877717" w:rsidRDefault="00877717" w:rsidP="00877717">
            <w:pPr>
              <w:jc w:val="center"/>
            </w:pPr>
            <w:r>
              <w:t>4</w:t>
            </w:r>
          </w:p>
        </w:tc>
        <w:tc>
          <w:tcPr>
            <w:tcW w:w="2835" w:type="dxa"/>
          </w:tcPr>
          <w:p w:rsidR="00877717" w:rsidRDefault="00877717" w:rsidP="00877717">
            <w:pPr>
              <w:jc w:val="left"/>
            </w:pPr>
            <w:r>
              <w:rPr>
                <w:rFonts w:hint="eastAsia"/>
              </w:rPr>
              <w:t>企业债券</w:t>
            </w:r>
          </w:p>
        </w:tc>
        <w:tc>
          <w:tcPr>
            <w:tcW w:w="2466" w:type="dxa"/>
          </w:tcPr>
          <w:p w:rsidR="00877717" w:rsidRDefault="00877717" w:rsidP="00877717">
            <w:pPr>
              <w:jc w:val="right"/>
            </w:pPr>
            <w:r>
              <w:t>-</w:t>
            </w:r>
          </w:p>
        </w:tc>
        <w:tc>
          <w:tcPr>
            <w:tcW w:w="2557" w:type="dxa"/>
          </w:tcPr>
          <w:p w:rsidR="00877717" w:rsidRDefault="00877717" w:rsidP="00877717">
            <w:pPr>
              <w:jc w:val="right"/>
            </w:pPr>
            <w:r>
              <w:t>-</w:t>
            </w:r>
          </w:p>
        </w:tc>
      </w:tr>
      <w:tr w:rsidR="00877717" w:rsidTr="00877717">
        <w:tc>
          <w:tcPr>
            <w:tcW w:w="646" w:type="dxa"/>
          </w:tcPr>
          <w:p w:rsidR="00877717" w:rsidRDefault="00877717" w:rsidP="00877717">
            <w:pPr>
              <w:jc w:val="center"/>
            </w:pPr>
            <w:r>
              <w:t>5</w:t>
            </w:r>
          </w:p>
        </w:tc>
        <w:tc>
          <w:tcPr>
            <w:tcW w:w="2835" w:type="dxa"/>
          </w:tcPr>
          <w:p w:rsidR="00877717" w:rsidRDefault="00877717" w:rsidP="00877717">
            <w:pPr>
              <w:jc w:val="left"/>
            </w:pPr>
            <w:r>
              <w:rPr>
                <w:rFonts w:hint="eastAsia"/>
              </w:rPr>
              <w:t>企业短期融资券</w:t>
            </w:r>
          </w:p>
        </w:tc>
        <w:tc>
          <w:tcPr>
            <w:tcW w:w="2466" w:type="dxa"/>
          </w:tcPr>
          <w:p w:rsidR="00877717" w:rsidRDefault="00877717" w:rsidP="00877717">
            <w:pPr>
              <w:jc w:val="right"/>
            </w:pPr>
            <w:r>
              <w:t>-</w:t>
            </w:r>
          </w:p>
        </w:tc>
        <w:tc>
          <w:tcPr>
            <w:tcW w:w="2557" w:type="dxa"/>
          </w:tcPr>
          <w:p w:rsidR="00877717" w:rsidRDefault="00877717" w:rsidP="00877717">
            <w:pPr>
              <w:jc w:val="right"/>
            </w:pPr>
            <w:r>
              <w:t>-</w:t>
            </w:r>
          </w:p>
        </w:tc>
      </w:tr>
      <w:tr w:rsidR="00877717" w:rsidTr="00877717">
        <w:tc>
          <w:tcPr>
            <w:tcW w:w="646" w:type="dxa"/>
          </w:tcPr>
          <w:p w:rsidR="00877717" w:rsidRDefault="00877717" w:rsidP="00877717">
            <w:pPr>
              <w:jc w:val="center"/>
            </w:pPr>
            <w:r>
              <w:t>6</w:t>
            </w:r>
          </w:p>
        </w:tc>
        <w:tc>
          <w:tcPr>
            <w:tcW w:w="2835" w:type="dxa"/>
          </w:tcPr>
          <w:p w:rsidR="00877717" w:rsidRDefault="00877717" w:rsidP="00877717">
            <w:pPr>
              <w:jc w:val="left"/>
            </w:pPr>
            <w:r>
              <w:rPr>
                <w:rFonts w:hint="eastAsia"/>
              </w:rPr>
              <w:t>中期票据</w:t>
            </w:r>
          </w:p>
        </w:tc>
        <w:tc>
          <w:tcPr>
            <w:tcW w:w="2466" w:type="dxa"/>
          </w:tcPr>
          <w:p w:rsidR="00877717" w:rsidRDefault="00877717" w:rsidP="00877717">
            <w:pPr>
              <w:jc w:val="right"/>
            </w:pPr>
            <w:r>
              <w:t>-</w:t>
            </w:r>
          </w:p>
        </w:tc>
        <w:tc>
          <w:tcPr>
            <w:tcW w:w="2557" w:type="dxa"/>
          </w:tcPr>
          <w:p w:rsidR="00877717" w:rsidRDefault="00877717" w:rsidP="00877717">
            <w:pPr>
              <w:jc w:val="right"/>
            </w:pPr>
            <w:r>
              <w:t>-</w:t>
            </w:r>
          </w:p>
        </w:tc>
      </w:tr>
      <w:tr w:rsidR="00877717" w:rsidTr="00877717">
        <w:tc>
          <w:tcPr>
            <w:tcW w:w="646" w:type="dxa"/>
          </w:tcPr>
          <w:p w:rsidR="00877717" w:rsidRDefault="00877717" w:rsidP="00877717">
            <w:pPr>
              <w:jc w:val="center"/>
            </w:pPr>
            <w:r>
              <w:t>7</w:t>
            </w:r>
          </w:p>
        </w:tc>
        <w:tc>
          <w:tcPr>
            <w:tcW w:w="2835" w:type="dxa"/>
          </w:tcPr>
          <w:p w:rsidR="00877717" w:rsidRDefault="00877717" w:rsidP="00877717">
            <w:pPr>
              <w:jc w:val="left"/>
            </w:pPr>
            <w:r>
              <w:rPr>
                <w:rFonts w:hint="eastAsia"/>
              </w:rPr>
              <w:t>可转债（可交换债）</w:t>
            </w:r>
          </w:p>
        </w:tc>
        <w:tc>
          <w:tcPr>
            <w:tcW w:w="2466" w:type="dxa"/>
          </w:tcPr>
          <w:p w:rsidR="00877717" w:rsidRDefault="00877717" w:rsidP="00877717">
            <w:pPr>
              <w:jc w:val="right"/>
            </w:pPr>
            <w:r>
              <w:t>2,000.03</w:t>
            </w:r>
          </w:p>
        </w:tc>
        <w:tc>
          <w:tcPr>
            <w:tcW w:w="2557" w:type="dxa"/>
          </w:tcPr>
          <w:p w:rsidR="00877717" w:rsidRDefault="00877717" w:rsidP="00877717">
            <w:pPr>
              <w:jc w:val="right"/>
            </w:pPr>
            <w:r>
              <w:t>0.00</w:t>
            </w:r>
          </w:p>
        </w:tc>
      </w:tr>
      <w:tr w:rsidR="00877717" w:rsidTr="00877717">
        <w:tc>
          <w:tcPr>
            <w:tcW w:w="646" w:type="dxa"/>
          </w:tcPr>
          <w:p w:rsidR="00877717" w:rsidRDefault="00877717" w:rsidP="00877717">
            <w:pPr>
              <w:jc w:val="center"/>
            </w:pPr>
            <w:r>
              <w:t>8</w:t>
            </w:r>
          </w:p>
        </w:tc>
        <w:tc>
          <w:tcPr>
            <w:tcW w:w="2835" w:type="dxa"/>
          </w:tcPr>
          <w:p w:rsidR="00877717" w:rsidRDefault="00877717" w:rsidP="00877717">
            <w:pPr>
              <w:jc w:val="left"/>
            </w:pPr>
            <w:r>
              <w:rPr>
                <w:rFonts w:hint="eastAsia"/>
              </w:rPr>
              <w:t>同业存单</w:t>
            </w:r>
          </w:p>
        </w:tc>
        <w:tc>
          <w:tcPr>
            <w:tcW w:w="2466" w:type="dxa"/>
          </w:tcPr>
          <w:p w:rsidR="00877717" w:rsidRDefault="00877717" w:rsidP="00877717">
            <w:pPr>
              <w:jc w:val="right"/>
            </w:pPr>
            <w:r>
              <w:t>-</w:t>
            </w:r>
          </w:p>
        </w:tc>
        <w:tc>
          <w:tcPr>
            <w:tcW w:w="2557" w:type="dxa"/>
          </w:tcPr>
          <w:p w:rsidR="00877717" w:rsidRDefault="00877717" w:rsidP="00877717">
            <w:pPr>
              <w:jc w:val="right"/>
            </w:pPr>
            <w:r>
              <w:t>-</w:t>
            </w:r>
          </w:p>
        </w:tc>
      </w:tr>
      <w:tr w:rsidR="00877717" w:rsidTr="00877717">
        <w:tc>
          <w:tcPr>
            <w:tcW w:w="646" w:type="dxa"/>
          </w:tcPr>
          <w:p w:rsidR="00877717" w:rsidRDefault="00877717" w:rsidP="00877717">
            <w:pPr>
              <w:jc w:val="center"/>
            </w:pPr>
            <w:r>
              <w:lastRenderedPageBreak/>
              <w:t>9</w:t>
            </w:r>
          </w:p>
        </w:tc>
        <w:tc>
          <w:tcPr>
            <w:tcW w:w="2835" w:type="dxa"/>
          </w:tcPr>
          <w:p w:rsidR="00877717" w:rsidRDefault="00877717" w:rsidP="00877717">
            <w:pPr>
              <w:jc w:val="left"/>
            </w:pPr>
            <w:r>
              <w:rPr>
                <w:rFonts w:hint="eastAsia"/>
              </w:rPr>
              <w:t>其他</w:t>
            </w:r>
          </w:p>
        </w:tc>
        <w:tc>
          <w:tcPr>
            <w:tcW w:w="2466" w:type="dxa"/>
          </w:tcPr>
          <w:p w:rsidR="00877717" w:rsidRDefault="00877717" w:rsidP="00877717">
            <w:pPr>
              <w:jc w:val="right"/>
            </w:pPr>
            <w:r>
              <w:t>-</w:t>
            </w:r>
          </w:p>
        </w:tc>
        <w:tc>
          <w:tcPr>
            <w:tcW w:w="2557" w:type="dxa"/>
          </w:tcPr>
          <w:p w:rsidR="00877717" w:rsidRDefault="00877717" w:rsidP="00877717">
            <w:pPr>
              <w:jc w:val="right"/>
            </w:pPr>
            <w:r>
              <w:t>-</w:t>
            </w:r>
          </w:p>
        </w:tc>
      </w:tr>
      <w:tr w:rsidR="00877717" w:rsidTr="00877717">
        <w:tc>
          <w:tcPr>
            <w:tcW w:w="646" w:type="dxa"/>
          </w:tcPr>
          <w:p w:rsidR="00877717" w:rsidRDefault="00877717" w:rsidP="00877717">
            <w:pPr>
              <w:jc w:val="center"/>
            </w:pPr>
            <w:r>
              <w:t>10</w:t>
            </w:r>
          </w:p>
        </w:tc>
        <w:tc>
          <w:tcPr>
            <w:tcW w:w="2835" w:type="dxa"/>
          </w:tcPr>
          <w:p w:rsidR="00877717" w:rsidRDefault="00877717" w:rsidP="00877717">
            <w:pPr>
              <w:jc w:val="left"/>
            </w:pPr>
            <w:r>
              <w:rPr>
                <w:rFonts w:hint="eastAsia"/>
              </w:rPr>
              <w:t>合计</w:t>
            </w:r>
          </w:p>
        </w:tc>
        <w:tc>
          <w:tcPr>
            <w:tcW w:w="2466" w:type="dxa"/>
          </w:tcPr>
          <w:p w:rsidR="00877717" w:rsidRDefault="00877717" w:rsidP="00877717">
            <w:pPr>
              <w:jc w:val="right"/>
            </w:pPr>
            <w:r>
              <w:t>1,109,130.14</w:t>
            </w:r>
          </w:p>
        </w:tc>
        <w:tc>
          <w:tcPr>
            <w:tcW w:w="2557" w:type="dxa"/>
          </w:tcPr>
          <w:p w:rsidR="00877717" w:rsidRDefault="00877717" w:rsidP="00877717">
            <w:pPr>
              <w:jc w:val="right"/>
            </w:pPr>
            <w:r>
              <w:t>0.79</w:t>
            </w:r>
          </w:p>
        </w:tc>
      </w:tr>
    </w:tbl>
    <w:p w:rsidR="00877717" w:rsidRDefault="00877717" w:rsidP="00877717">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77717" w:rsidTr="00877717">
        <w:trPr>
          <w:cnfStyle w:val="100000000000" w:firstRow="1" w:lastRow="0" w:firstColumn="0" w:lastColumn="0" w:oddVBand="0" w:evenVBand="0" w:oddHBand="0" w:evenHBand="0" w:firstRowFirstColumn="0" w:firstRowLastColumn="0" w:lastRowFirstColumn="0" w:lastRowLastColumn="0"/>
        </w:trPr>
        <w:tc>
          <w:tcPr>
            <w:tcW w:w="646" w:type="dxa"/>
          </w:tcPr>
          <w:p w:rsidR="00877717" w:rsidRPr="00877717" w:rsidRDefault="00877717" w:rsidP="00877717">
            <w:pPr>
              <w:jc w:val="center"/>
              <w:rPr>
                <w:b/>
              </w:rPr>
            </w:pPr>
            <w:r w:rsidRPr="00877717">
              <w:rPr>
                <w:rFonts w:hint="eastAsia"/>
                <w:b/>
              </w:rPr>
              <w:t>序号</w:t>
            </w:r>
          </w:p>
        </w:tc>
        <w:tc>
          <w:tcPr>
            <w:tcW w:w="1162" w:type="dxa"/>
          </w:tcPr>
          <w:p w:rsidR="00877717" w:rsidRPr="00877717" w:rsidRDefault="00877717" w:rsidP="00877717">
            <w:pPr>
              <w:jc w:val="center"/>
              <w:rPr>
                <w:b/>
              </w:rPr>
            </w:pPr>
            <w:r w:rsidRPr="00877717">
              <w:rPr>
                <w:rFonts w:hint="eastAsia"/>
                <w:b/>
              </w:rPr>
              <w:t>债券代码</w:t>
            </w:r>
          </w:p>
        </w:tc>
        <w:tc>
          <w:tcPr>
            <w:tcW w:w="1928" w:type="dxa"/>
          </w:tcPr>
          <w:p w:rsidR="00877717" w:rsidRPr="00877717" w:rsidRDefault="00877717" w:rsidP="00877717">
            <w:pPr>
              <w:jc w:val="center"/>
              <w:rPr>
                <w:b/>
              </w:rPr>
            </w:pPr>
            <w:r w:rsidRPr="00877717">
              <w:rPr>
                <w:rFonts w:hint="eastAsia"/>
                <w:b/>
              </w:rPr>
              <w:t>债券名称</w:t>
            </w:r>
          </w:p>
        </w:tc>
        <w:tc>
          <w:tcPr>
            <w:tcW w:w="1140" w:type="dxa"/>
          </w:tcPr>
          <w:p w:rsidR="00877717" w:rsidRPr="00877717" w:rsidRDefault="00877717" w:rsidP="00877717">
            <w:pPr>
              <w:jc w:val="center"/>
              <w:rPr>
                <w:b/>
              </w:rPr>
            </w:pPr>
            <w:r w:rsidRPr="00877717">
              <w:rPr>
                <w:rFonts w:hint="eastAsia"/>
                <w:b/>
              </w:rPr>
              <w:t>数量（张）</w:t>
            </w:r>
          </w:p>
        </w:tc>
        <w:tc>
          <w:tcPr>
            <w:tcW w:w="1814" w:type="dxa"/>
          </w:tcPr>
          <w:p w:rsidR="00877717" w:rsidRPr="00877717" w:rsidRDefault="00877717" w:rsidP="00877717">
            <w:pPr>
              <w:jc w:val="center"/>
              <w:rPr>
                <w:b/>
              </w:rPr>
            </w:pPr>
            <w:r w:rsidRPr="00877717">
              <w:rPr>
                <w:rFonts w:hint="eastAsia"/>
                <w:b/>
              </w:rPr>
              <w:t>公允价值（元）</w:t>
            </w:r>
          </w:p>
        </w:tc>
        <w:tc>
          <w:tcPr>
            <w:tcW w:w="1814" w:type="dxa"/>
          </w:tcPr>
          <w:p w:rsidR="00877717" w:rsidRPr="00877717" w:rsidRDefault="00877717" w:rsidP="00877717">
            <w:pPr>
              <w:jc w:val="center"/>
              <w:rPr>
                <w:b/>
              </w:rPr>
            </w:pPr>
            <w:r w:rsidRPr="00877717">
              <w:rPr>
                <w:rFonts w:hint="eastAsia"/>
                <w:b/>
              </w:rPr>
              <w:t>占基金资产净值比例（％）</w:t>
            </w:r>
          </w:p>
        </w:tc>
      </w:tr>
      <w:tr w:rsidR="00877717" w:rsidTr="00877717">
        <w:tc>
          <w:tcPr>
            <w:tcW w:w="646" w:type="dxa"/>
          </w:tcPr>
          <w:p w:rsidR="00877717" w:rsidRDefault="00877717" w:rsidP="00877717">
            <w:pPr>
              <w:jc w:val="center"/>
            </w:pPr>
            <w:r>
              <w:t>1</w:t>
            </w:r>
          </w:p>
        </w:tc>
        <w:tc>
          <w:tcPr>
            <w:tcW w:w="1162" w:type="dxa"/>
          </w:tcPr>
          <w:p w:rsidR="00877717" w:rsidRDefault="00877717" w:rsidP="00877717">
            <w:pPr>
              <w:jc w:val="left"/>
            </w:pPr>
            <w:r>
              <w:t>019827</w:t>
            </w:r>
          </w:p>
        </w:tc>
        <w:tc>
          <w:tcPr>
            <w:tcW w:w="1928" w:type="dxa"/>
          </w:tcPr>
          <w:p w:rsidR="00877717" w:rsidRDefault="00877717" w:rsidP="00877717">
            <w:pPr>
              <w:jc w:val="left"/>
            </w:pPr>
            <w:r>
              <w:rPr>
                <w:rFonts w:hint="eastAsia"/>
              </w:rPr>
              <w:t>26</w:t>
            </w:r>
            <w:r>
              <w:rPr>
                <w:rFonts w:hint="eastAsia"/>
              </w:rPr>
              <w:t>国债</w:t>
            </w:r>
            <w:r>
              <w:rPr>
                <w:rFonts w:hint="eastAsia"/>
              </w:rPr>
              <w:t>01</w:t>
            </w:r>
          </w:p>
        </w:tc>
        <w:tc>
          <w:tcPr>
            <w:tcW w:w="1140" w:type="dxa"/>
          </w:tcPr>
          <w:p w:rsidR="00877717" w:rsidRDefault="00877717" w:rsidP="00877717">
            <w:pPr>
              <w:jc w:val="right"/>
            </w:pPr>
            <w:r>
              <w:t>11,000</w:t>
            </w:r>
          </w:p>
        </w:tc>
        <w:tc>
          <w:tcPr>
            <w:tcW w:w="1814" w:type="dxa"/>
          </w:tcPr>
          <w:p w:rsidR="00877717" w:rsidRDefault="00877717" w:rsidP="00877717">
            <w:pPr>
              <w:jc w:val="right"/>
            </w:pPr>
            <w:r>
              <w:t>1,107,130.11</w:t>
            </w:r>
          </w:p>
        </w:tc>
        <w:tc>
          <w:tcPr>
            <w:tcW w:w="1814" w:type="dxa"/>
          </w:tcPr>
          <w:p w:rsidR="00877717" w:rsidRDefault="00877717" w:rsidP="00877717">
            <w:pPr>
              <w:jc w:val="right"/>
            </w:pPr>
            <w:r>
              <w:t>0.79</w:t>
            </w:r>
          </w:p>
        </w:tc>
      </w:tr>
      <w:tr w:rsidR="00877717" w:rsidTr="00877717">
        <w:tc>
          <w:tcPr>
            <w:tcW w:w="646" w:type="dxa"/>
          </w:tcPr>
          <w:p w:rsidR="00877717" w:rsidRDefault="00877717" w:rsidP="00877717">
            <w:pPr>
              <w:jc w:val="center"/>
            </w:pPr>
            <w:r>
              <w:t>2</w:t>
            </w:r>
          </w:p>
        </w:tc>
        <w:tc>
          <w:tcPr>
            <w:tcW w:w="1162" w:type="dxa"/>
          </w:tcPr>
          <w:p w:rsidR="00877717" w:rsidRDefault="00877717" w:rsidP="00877717">
            <w:pPr>
              <w:jc w:val="left"/>
            </w:pPr>
            <w:r>
              <w:t>111025</w:t>
            </w:r>
          </w:p>
        </w:tc>
        <w:tc>
          <w:tcPr>
            <w:tcW w:w="1928" w:type="dxa"/>
          </w:tcPr>
          <w:p w:rsidR="00877717" w:rsidRDefault="00877717" w:rsidP="00877717">
            <w:pPr>
              <w:jc w:val="left"/>
            </w:pPr>
            <w:r>
              <w:rPr>
                <w:rFonts w:hint="eastAsia"/>
              </w:rPr>
              <w:t>圣泉转债</w:t>
            </w:r>
          </w:p>
        </w:tc>
        <w:tc>
          <w:tcPr>
            <w:tcW w:w="1140" w:type="dxa"/>
          </w:tcPr>
          <w:p w:rsidR="00877717" w:rsidRDefault="00877717" w:rsidP="00877717">
            <w:pPr>
              <w:jc w:val="right"/>
            </w:pPr>
            <w:r>
              <w:t>20</w:t>
            </w:r>
          </w:p>
        </w:tc>
        <w:tc>
          <w:tcPr>
            <w:tcW w:w="1814" w:type="dxa"/>
          </w:tcPr>
          <w:p w:rsidR="00877717" w:rsidRDefault="00877717" w:rsidP="00877717">
            <w:pPr>
              <w:jc w:val="right"/>
            </w:pPr>
            <w:r>
              <w:t>2,000.03</w:t>
            </w:r>
          </w:p>
        </w:tc>
        <w:tc>
          <w:tcPr>
            <w:tcW w:w="1814" w:type="dxa"/>
          </w:tcPr>
          <w:p w:rsidR="00877717" w:rsidRDefault="00877717" w:rsidP="00877717">
            <w:pPr>
              <w:jc w:val="right"/>
            </w:pPr>
            <w:r>
              <w:t>0.00</w:t>
            </w:r>
          </w:p>
        </w:tc>
      </w:tr>
    </w:tbl>
    <w:p w:rsidR="00877717" w:rsidRDefault="00877717" w:rsidP="00877717">
      <w:pPr>
        <w:pStyle w:val="-2"/>
        <w:spacing w:before="312"/>
      </w:pPr>
      <w:r>
        <w:rPr>
          <w:rFonts w:hint="eastAsia"/>
        </w:rPr>
        <w:t>报告期末按公允价值占基金资产净值比例大小排名的前十名资产支持证券投资明细</w:t>
      </w:r>
    </w:p>
    <w:p w:rsidR="00877717" w:rsidRDefault="00877717" w:rsidP="00877717">
      <w:pPr>
        <w:pStyle w:val="-"/>
        <w:ind w:firstLine="420"/>
      </w:pPr>
      <w:r>
        <w:rPr>
          <w:rFonts w:hint="eastAsia"/>
        </w:rPr>
        <w:t>本基金本报告期末未持有资产支持证券。</w:t>
      </w:r>
    </w:p>
    <w:p w:rsidR="00877717" w:rsidRDefault="00877717" w:rsidP="00877717">
      <w:pPr>
        <w:pStyle w:val="-2"/>
        <w:spacing w:before="312"/>
      </w:pPr>
      <w:r>
        <w:rPr>
          <w:rFonts w:hint="eastAsia"/>
        </w:rPr>
        <w:t>报告期末按公允价值占基金资产净值比例大小排序的前五名贵金属投资明细</w:t>
      </w:r>
    </w:p>
    <w:p w:rsidR="00877717" w:rsidRDefault="00877717" w:rsidP="00877717">
      <w:pPr>
        <w:pStyle w:val="-"/>
        <w:ind w:firstLine="420"/>
      </w:pPr>
      <w:r>
        <w:rPr>
          <w:rFonts w:hint="eastAsia"/>
        </w:rPr>
        <w:t>无。</w:t>
      </w:r>
    </w:p>
    <w:p w:rsidR="00877717" w:rsidRDefault="00877717" w:rsidP="00877717">
      <w:pPr>
        <w:pStyle w:val="-2"/>
        <w:spacing w:before="312"/>
      </w:pPr>
      <w:r>
        <w:rPr>
          <w:rFonts w:hint="eastAsia"/>
        </w:rPr>
        <w:t>报告期末按公允价值占基金资产净值比例大小排名的前五名权证投资明细</w:t>
      </w:r>
    </w:p>
    <w:p w:rsidR="00877717" w:rsidRDefault="00877717" w:rsidP="00877717">
      <w:pPr>
        <w:pStyle w:val="-"/>
        <w:ind w:firstLine="420"/>
      </w:pPr>
      <w:r>
        <w:rPr>
          <w:rFonts w:hint="eastAsia"/>
        </w:rPr>
        <w:t>无。</w:t>
      </w:r>
    </w:p>
    <w:p w:rsidR="00877717" w:rsidRDefault="00877717" w:rsidP="00877717">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77717" w:rsidTr="00877717">
        <w:trPr>
          <w:cnfStyle w:val="100000000000" w:firstRow="1" w:lastRow="0" w:firstColumn="0" w:lastColumn="0" w:oddVBand="0" w:evenVBand="0" w:oddHBand="0" w:evenHBand="0" w:firstRowFirstColumn="0" w:firstRowLastColumn="0" w:lastRowFirstColumn="0" w:lastRowLastColumn="0"/>
        </w:trPr>
        <w:tc>
          <w:tcPr>
            <w:tcW w:w="1186" w:type="dxa"/>
          </w:tcPr>
          <w:p w:rsidR="00877717" w:rsidRPr="00877717" w:rsidRDefault="00877717" w:rsidP="00877717">
            <w:pPr>
              <w:jc w:val="center"/>
              <w:rPr>
                <w:b/>
              </w:rPr>
            </w:pPr>
            <w:r w:rsidRPr="00877717">
              <w:rPr>
                <w:rFonts w:hint="eastAsia"/>
                <w:b/>
              </w:rPr>
              <w:t>序号</w:t>
            </w:r>
          </w:p>
        </w:tc>
        <w:tc>
          <w:tcPr>
            <w:tcW w:w="1186" w:type="dxa"/>
          </w:tcPr>
          <w:p w:rsidR="00877717" w:rsidRPr="00877717" w:rsidRDefault="00877717" w:rsidP="00877717">
            <w:pPr>
              <w:jc w:val="center"/>
              <w:rPr>
                <w:b/>
              </w:rPr>
            </w:pPr>
            <w:r w:rsidRPr="00877717">
              <w:rPr>
                <w:rFonts w:hint="eastAsia"/>
                <w:b/>
              </w:rPr>
              <w:t>基金名称</w:t>
            </w:r>
          </w:p>
        </w:tc>
        <w:tc>
          <w:tcPr>
            <w:tcW w:w="1186" w:type="dxa"/>
          </w:tcPr>
          <w:p w:rsidR="00877717" w:rsidRPr="00877717" w:rsidRDefault="00877717" w:rsidP="00877717">
            <w:pPr>
              <w:jc w:val="center"/>
              <w:rPr>
                <w:b/>
              </w:rPr>
            </w:pPr>
            <w:r w:rsidRPr="00877717">
              <w:rPr>
                <w:rFonts w:hint="eastAsia"/>
                <w:b/>
              </w:rPr>
              <w:t>基金类型</w:t>
            </w:r>
          </w:p>
        </w:tc>
        <w:tc>
          <w:tcPr>
            <w:tcW w:w="1187" w:type="dxa"/>
          </w:tcPr>
          <w:p w:rsidR="00877717" w:rsidRPr="00877717" w:rsidRDefault="00877717" w:rsidP="00877717">
            <w:pPr>
              <w:jc w:val="center"/>
              <w:rPr>
                <w:b/>
              </w:rPr>
            </w:pPr>
            <w:r w:rsidRPr="00877717">
              <w:rPr>
                <w:rFonts w:hint="eastAsia"/>
                <w:b/>
              </w:rPr>
              <w:t>运作方式</w:t>
            </w:r>
          </w:p>
        </w:tc>
        <w:tc>
          <w:tcPr>
            <w:tcW w:w="1187" w:type="dxa"/>
          </w:tcPr>
          <w:p w:rsidR="00877717" w:rsidRPr="00877717" w:rsidRDefault="00877717" w:rsidP="00877717">
            <w:pPr>
              <w:jc w:val="center"/>
              <w:rPr>
                <w:b/>
              </w:rPr>
            </w:pPr>
            <w:r w:rsidRPr="00877717">
              <w:rPr>
                <w:rFonts w:hint="eastAsia"/>
                <w:b/>
              </w:rPr>
              <w:t>管理人</w:t>
            </w:r>
          </w:p>
        </w:tc>
        <w:tc>
          <w:tcPr>
            <w:tcW w:w="1187" w:type="dxa"/>
          </w:tcPr>
          <w:p w:rsidR="00877717" w:rsidRPr="00877717" w:rsidRDefault="00877717" w:rsidP="00877717">
            <w:pPr>
              <w:jc w:val="center"/>
              <w:rPr>
                <w:b/>
              </w:rPr>
            </w:pPr>
            <w:r w:rsidRPr="00877717">
              <w:rPr>
                <w:rFonts w:hint="eastAsia"/>
                <w:b/>
              </w:rPr>
              <w:t>公允价值（元）</w:t>
            </w:r>
          </w:p>
        </w:tc>
        <w:tc>
          <w:tcPr>
            <w:tcW w:w="1187" w:type="dxa"/>
          </w:tcPr>
          <w:p w:rsidR="00877717" w:rsidRPr="00877717" w:rsidRDefault="00877717" w:rsidP="00877717">
            <w:pPr>
              <w:jc w:val="center"/>
              <w:rPr>
                <w:b/>
              </w:rPr>
            </w:pPr>
            <w:r w:rsidRPr="00877717">
              <w:rPr>
                <w:rFonts w:hint="eastAsia"/>
                <w:b/>
              </w:rPr>
              <w:t>占基金资产净值比例（</w:t>
            </w:r>
            <w:r w:rsidRPr="00877717">
              <w:rPr>
                <w:rFonts w:hint="eastAsia"/>
                <w:b/>
              </w:rPr>
              <w:t>%</w:t>
            </w:r>
            <w:r w:rsidRPr="00877717">
              <w:rPr>
                <w:rFonts w:hint="eastAsia"/>
                <w:b/>
              </w:rPr>
              <w:t>）</w:t>
            </w:r>
          </w:p>
        </w:tc>
      </w:tr>
      <w:tr w:rsidR="00877717" w:rsidTr="00877717">
        <w:tc>
          <w:tcPr>
            <w:tcW w:w="1186" w:type="dxa"/>
          </w:tcPr>
          <w:p w:rsidR="00877717" w:rsidRDefault="00877717" w:rsidP="00877717">
            <w:pPr>
              <w:jc w:val="center"/>
            </w:pPr>
            <w:r>
              <w:t>1</w:t>
            </w:r>
          </w:p>
        </w:tc>
        <w:tc>
          <w:tcPr>
            <w:tcW w:w="1186" w:type="dxa"/>
          </w:tcPr>
          <w:p w:rsidR="00877717" w:rsidRDefault="00877717" w:rsidP="00877717">
            <w:pPr>
              <w:jc w:val="left"/>
            </w:pPr>
            <w:r>
              <w:rPr>
                <w:rFonts w:hint="eastAsia"/>
              </w:rPr>
              <w:t>南方上证</w:t>
            </w:r>
            <w:r>
              <w:rPr>
                <w:rFonts w:hint="eastAsia"/>
              </w:rPr>
              <w:t>380ETF</w:t>
            </w:r>
          </w:p>
        </w:tc>
        <w:tc>
          <w:tcPr>
            <w:tcW w:w="1186" w:type="dxa"/>
          </w:tcPr>
          <w:p w:rsidR="00877717" w:rsidRDefault="00877717" w:rsidP="00877717">
            <w:pPr>
              <w:jc w:val="left"/>
            </w:pPr>
            <w:r>
              <w:rPr>
                <w:rFonts w:hint="eastAsia"/>
              </w:rPr>
              <w:t>股票型</w:t>
            </w:r>
          </w:p>
        </w:tc>
        <w:tc>
          <w:tcPr>
            <w:tcW w:w="1187" w:type="dxa"/>
          </w:tcPr>
          <w:p w:rsidR="00877717" w:rsidRDefault="00877717" w:rsidP="00877717">
            <w:pPr>
              <w:jc w:val="left"/>
            </w:pPr>
            <w:r>
              <w:rPr>
                <w:rFonts w:hint="eastAsia"/>
              </w:rPr>
              <w:t>交易型开放式</w:t>
            </w:r>
          </w:p>
        </w:tc>
        <w:tc>
          <w:tcPr>
            <w:tcW w:w="1187" w:type="dxa"/>
          </w:tcPr>
          <w:p w:rsidR="00877717" w:rsidRDefault="00877717" w:rsidP="00877717">
            <w:pPr>
              <w:jc w:val="left"/>
            </w:pPr>
            <w:r>
              <w:rPr>
                <w:rFonts w:hint="eastAsia"/>
              </w:rPr>
              <w:t>南方基金管理股份有限公司</w:t>
            </w:r>
          </w:p>
        </w:tc>
        <w:tc>
          <w:tcPr>
            <w:tcW w:w="1187" w:type="dxa"/>
          </w:tcPr>
          <w:p w:rsidR="00877717" w:rsidRDefault="00877717" w:rsidP="00877717">
            <w:pPr>
              <w:jc w:val="right"/>
            </w:pPr>
            <w:r>
              <w:t>130,040,651.01</w:t>
            </w:r>
          </w:p>
        </w:tc>
        <w:tc>
          <w:tcPr>
            <w:tcW w:w="1187" w:type="dxa"/>
          </w:tcPr>
          <w:p w:rsidR="00877717" w:rsidRDefault="00877717" w:rsidP="00877717">
            <w:pPr>
              <w:jc w:val="right"/>
            </w:pPr>
            <w:r>
              <w:t>93.21</w:t>
            </w:r>
          </w:p>
        </w:tc>
      </w:tr>
    </w:tbl>
    <w:p w:rsidR="00877717" w:rsidRDefault="00877717" w:rsidP="00877717">
      <w:pPr>
        <w:pStyle w:val="-2"/>
        <w:spacing w:before="312"/>
      </w:pPr>
      <w:r>
        <w:rPr>
          <w:rFonts w:hint="eastAsia"/>
        </w:rPr>
        <w:t>报告期末本基金投资的股指期货交易情况说明</w:t>
      </w:r>
    </w:p>
    <w:p w:rsidR="00877717" w:rsidRDefault="00877717" w:rsidP="00877717">
      <w:pPr>
        <w:pStyle w:val="-3"/>
        <w:spacing w:before="156" w:after="156"/>
      </w:pPr>
      <w:r>
        <w:rPr>
          <w:rFonts w:hint="eastAsia"/>
        </w:rPr>
        <w:t>报告期末本基金投资的股指期货持仓和损益明细</w:t>
      </w:r>
    </w:p>
    <w:p w:rsidR="00877717" w:rsidRDefault="00877717" w:rsidP="00877717">
      <w:pPr>
        <w:pStyle w:val="-"/>
        <w:ind w:firstLine="420"/>
      </w:pPr>
      <w:r>
        <w:rPr>
          <w:rFonts w:hint="eastAsia"/>
        </w:rPr>
        <w:t>无。</w:t>
      </w:r>
    </w:p>
    <w:p w:rsidR="00877717" w:rsidRDefault="00877717" w:rsidP="00877717">
      <w:pPr>
        <w:pStyle w:val="-3"/>
        <w:spacing w:before="156" w:after="156"/>
      </w:pPr>
      <w:r>
        <w:rPr>
          <w:rFonts w:hint="eastAsia"/>
        </w:rPr>
        <w:t>本基金投资股指期货的投资政策</w:t>
      </w:r>
    </w:p>
    <w:p w:rsidR="00877717" w:rsidRDefault="00877717" w:rsidP="00877717">
      <w:pPr>
        <w:pStyle w:val="-"/>
        <w:ind w:firstLine="420"/>
      </w:pPr>
      <w:r>
        <w:rPr>
          <w:rFonts w:hint="eastAsia"/>
        </w:rPr>
        <w:t>本基金在股指期货投资中主要遵循有效管理投资策略，根据风险管理的原则，以套期保值为目的，主要采用流动性好、交易活跃的期货合约，通过对现货和期货市场运行趋势</w:t>
      </w:r>
      <w:r>
        <w:rPr>
          <w:rFonts w:hint="eastAsia"/>
        </w:rPr>
        <w:lastRenderedPageBreak/>
        <w:t>的研究，结合股指期货定价模型寻求其合理估值水平，与现货资产进行匹配，通过多头或空头套期保值等策略进行套期保值操作。</w:t>
      </w:r>
    </w:p>
    <w:p w:rsidR="00877717" w:rsidRDefault="00877717" w:rsidP="00877717">
      <w:pPr>
        <w:pStyle w:val="-"/>
        <w:ind w:firstLine="420"/>
      </w:pPr>
      <w:r>
        <w:rPr>
          <w:rFonts w:hint="eastAsia"/>
        </w:rPr>
        <w:t>本基金管理人对股指期货及其他金融衍生品的运用将进行充分的论证，运用股指期货的情形主要包括：对冲系统性风险；对冲特殊情况下的流动性风险，如大额申购赎回等；对冲因其他原因导致无法有效跟踪标的指数的风险；利用金融衍生品的杠杆作用，降低股票和目标ETF仓位频繁调整的交易成本，达到有效跟踪对标的指数的目的。</w:t>
      </w:r>
    </w:p>
    <w:p w:rsidR="00877717" w:rsidRDefault="00877717" w:rsidP="00877717">
      <w:pPr>
        <w:pStyle w:val="-"/>
        <w:ind w:firstLine="420"/>
      </w:pPr>
      <w:r>
        <w:rPr>
          <w:rFonts w:hint="eastAsia"/>
        </w:rPr>
        <w:t>基金管理人建立股指期货交易决策部门或小组，授权特定的管理人员负责股指期货的投资审批事项，同时针对股指期货交易制定投资决策流程和风险控制等制度并报董事会批准。</w:t>
      </w:r>
    </w:p>
    <w:p w:rsidR="00877717" w:rsidRDefault="00877717" w:rsidP="00877717">
      <w:pPr>
        <w:pStyle w:val="-2"/>
        <w:spacing w:before="312"/>
      </w:pPr>
      <w:r>
        <w:rPr>
          <w:rFonts w:hint="eastAsia"/>
        </w:rPr>
        <w:t>报告期末本基金投资的国债期货交易情况说明</w:t>
      </w:r>
    </w:p>
    <w:p w:rsidR="00877717" w:rsidRDefault="00877717" w:rsidP="00877717">
      <w:pPr>
        <w:pStyle w:val="-3"/>
        <w:spacing w:before="156" w:after="156"/>
      </w:pPr>
      <w:r>
        <w:rPr>
          <w:rFonts w:hint="eastAsia"/>
        </w:rPr>
        <w:t>本期国债期货投资政策</w:t>
      </w:r>
    </w:p>
    <w:p w:rsidR="00877717" w:rsidRDefault="00877717" w:rsidP="00877717">
      <w:pPr>
        <w:pStyle w:val="-"/>
        <w:ind w:firstLine="420"/>
      </w:pPr>
      <w:r>
        <w:rPr>
          <w:rFonts w:hint="eastAsia"/>
        </w:rPr>
        <w:t>无。</w:t>
      </w:r>
    </w:p>
    <w:p w:rsidR="00877717" w:rsidRDefault="00877717" w:rsidP="00877717">
      <w:pPr>
        <w:pStyle w:val="-3"/>
        <w:spacing w:before="156" w:after="156"/>
      </w:pPr>
      <w:r>
        <w:rPr>
          <w:rFonts w:hint="eastAsia"/>
        </w:rPr>
        <w:t>报告期末本基金投资的国债期货持仓和损益明细</w:t>
      </w:r>
    </w:p>
    <w:p w:rsidR="00877717" w:rsidRDefault="00877717" w:rsidP="00877717">
      <w:pPr>
        <w:pStyle w:val="-"/>
        <w:ind w:firstLine="420"/>
      </w:pPr>
      <w:r>
        <w:rPr>
          <w:rFonts w:hint="eastAsia"/>
        </w:rPr>
        <w:t>无。</w:t>
      </w:r>
    </w:p>
    <w:p w:rsidR="00877717" w:rsidRDefault="00877717" w:rsidP="00877717">
      <w:pPr>
        <w:pStyle w:val="-3"/>
        <w:spacing w:before="156" w:after="156"/>
      </w:pPr>
      <w:r>
        <w:rPr>
          <w:rFonts w:hint="eastAsia"/>
        </w:rPr>
        <w:t>本期国债期货投资评价</w:t>
      </w:r>
    </w:p>
    <w:p w:rsidR="00877717" w:rsidRDefault="00877717" w:rsidP="00877717">
      <w:pPr>
        <w:pStyle w:val="-"/>
        <w:ind w:firstLine="420"/>
      </w:pPr>
      <w:r>
        <w:rPr>
          <w:rFonts w:hint="eastAsia"/>
        </w:rPr>
        <w:t>无。</w:t>
      </w:r>
    </w:p>
    <w:p w:rsidR="00877717" w:rsidRDefault="00877717" w:rsidP="00877717">
      <w:pPr>
        <w:pStyle w:val="-2"/>
        <w:spacing w:before="312"/>
      </w:pPr>
      <w:r>
        <w:rPr>
          <w:rFonts w:hint="eastAsia"/>
        </w:rPr>
        <w:t>投资组合报告附注</w:t>
      </w:r>
    </w:p>
    <w:p w:rsidR="00877717" w:rsidRDefault="00877717" w:rsidP="00877717">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77717" w:rsidRDefault="00877717" w:rsidP="00877717">
      <w:pPr>
        <w:pStyle w:val="-"/>
        <w:ind w:firstLine="420"/>
      </w:pPr>
      <w:r>
        <w:rPr>
          <w:rFonts w:hint="eastAsia"/>
        </w:rPr>
        <w:t>报告期内基金投资的前十名证券的发行主体未有被监管部门立案调查，不存在报告编制日前一年内受到公开谴责、处罚的情形。</w:t>
      </w:r>
    </w:p>
    <w:p w:rsidR="00877717" w:rsidRDefault="00877717" w:rsidP="00877717">
      <w:pPr>
        <w:pStyle w:val="-3"/>
        <w:spacing w:before="156" w:after="156"/>
      </w:pPr>
      <w:r>
        <w:rPr>
          <w:rFonts w:hint="eastAsia"/>
        </w:rPr>
        <w:t>声明基金投资的前十名股票是否超出基金合同约定的备选股票库。如是，还应对相关股票的投资决策程序做出说明。</w:t>
      </w:r>
    </w:p>
    <w:p w:rsidR="00877717" w:rsidRDefault="00877717" w:rsidP="00877717">
      <w:pPr>
        <w:pStyle w:val="-"/>
        <w:ind w:firstLine="420"/>
      </w:pPr>
      <w:r>
        <w:rPr>
          <w:rFonts w:hint="eastAsia"/>
        </w:rPr>
        <w:t>本基金投资的前十名股票（如有）没有超出基金合同约定的备选股票库，本基金管理人从制度和流程上要求股票必须先入库再买入。</w:t>
      </w:r>
    </w:p>
    <w:p w:rsidR="00877717" w:rsidRDefault="00877717" w:rsidP="0087771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77717" w:rsidTr="00877717">
        <w:trPr>
          <w:cnfStyle w:val="100000000000" w:firstRow="1" w:lastRow="0" w:firstColumn="0" w:lastColumn="0" w:oddVBand="0" w:evenVBand="0" w:oddHBand="0" w:evenHBand="0" w:firstRowFirstColumn="0" w:firstRowLastColumn="0" w:lastRowFirstColumn="0" w:lastRowLastColumn="0"/>
        </w:trPr>
        <w:tc>
          <w:tcPr>
            <w:tcW w:w="743" w:type="dxa"/>
          </w:tcPr>
          <w:p w:rsidR="00877717" w:rsidRPr="00877717" w:rsidRDefault="00877717" w:rsidP="00877717">
            <w:pPr>
              <w:jc w:val="center"/>
              <w:rPr>
                <w:b/>
              </w:rPr>
            </w:pPr>
            <w:r w:rsidRPr="00877717">
              <w:rPr>
                <w:rFonts w:hint="eastAsia"/>
                <w:b/>
              </w:rPr>
              <w:t>序号</w:t>
            </w:r>
          </w:p>
        </w:tc>
        <w:tc>
          <w:tcPr>
            <w:tcW w:w="2977" w:type="dxa"/>
          </w:tcPr>
          <w:p w:rsidR="00877717" w:rsidRPr="00877717" w:rsidRDefault="00877717" w:rsidP="00877717">
            <w:pPr>
              <w:jc w:val="center"/>
              <w:rPr>
                <w:b/>
              </w:rPr>
            </w:pPr>
            <w:r w:rsidRPr="00877717">
              <w:rPr>
                <w:rFonts w:hint="eastAsia"/>
                <w:b/>
              </w:rPr>
              <w:t>名称</w:t>
            </w:r>
          </w:p>
        </w:tc>
        <w:tc>
          <w:tcPr>
            <w:tcW w:w="4785" w:type="dxa"/>
          </w:tcPr>
          <w:p w:rsidR="00877717" w:rsidRPr="00877717" w:rsidRDefault="00877717" w:rsidP="00877717">
            <w:pPr>
              <w:jc w:val="center"/>
              <w:rPr>
                <w:b/>
              </w:rPr>
            </w:pPr>
            <w:r w:rsidRPr="00877717">
              <w:rPr>
                <w:rFonts w:hint="eastAsia"/>
                <w:b/>
              </w:rPr>
              <w:t>金额（元）</w:t>
            </w:r>
          </w:p>
        </w:tc>
      </w:tr>
      <w:tr w:rsidR="00877717" w:rsidTr="00877717">
        <w:tc>
          <w:tcPr>
            <w:tcW w:w="743" w:type="dxa"/>
          </w:tcPr>
          <w:p w:rsidR="00877717" w:rsidRDefault="00877717" w:rsidP="00877717">
            <w:pPr>
              <w:jc w:val="center"/>
            </w:pPr>
            <w:r>
              <w:t>1</w:t>
            </w:r>
          </w:p>
        </w:tc>
        <w:tc>
          <w:tcPr>
            <w:tcW w:w="2977" w:type="dxa"/>
          </w:tcPr>
          <w:p w:rsidR="00877717" w:rsidRDefault="00877717" w:rsidP="00877717">
            <w:pPr>
              <w:jc w:val="left"/>
            </w:pPr>
            <w:r>
              <w:rPr>
                <w:rFonts w:hint="eastAsia"/>
              </w:rPr>
              <w:t>存出保证金</w:t>
            </w:r>
          </w:p>
        </w:tc>
        <w:tc>
          <w:tcPr>
            <w:tcW w:w="4785" w:type="dxa"/>
          </w:tcPr>
          <w:p w:rsidR="00877717" w:rsidRDefault="00877717" w:rsidP="00877717">
            <w:pPr>
              <w:jc w:val="right"/>
            </w:pPr>
            <w:r>
              <w:t>7,155.87</w:t>
            </w:r>
          </w:p>
        </w:tc>
      </w:tr>
      <w:tr w:rsidR="00877717" w:rsidTr="00877717">
        <w:tc>
          <w:tcPr>
            <w:tcW w:w="743" w:type="dxa"/>
          </w:tcPr>
          <w:p w:rsidR="00877717" w:rsidRDefault="00877717" w:rsidP="00877717">
            <w:pPr>
              <w:jc w:val="center"/>
            </w:pPr>
            <w:r>
              <w:t>2</w:t>
            </w:r>
          </w:p>
        </w:tc>
        <w:tc>
          <w:tcPr>
            <w:tcW w:w="2977" w:type="dxa"/>
          </w:tcPr>
          <w:p w:rsidR="00877717" w:rsidRDefault="00877717" w:rsidP="00877717">
            <w:pPr>
              <w:jc w:val="left"/>
            </w:pPr>
            <w:r>
              <w:rPr>
                <w:rFonts w:hint="eastAsia"/>
              </w:rPr>
              <w:t>应收证券清算款</w:t>
            </w:r>
          </w:p>
        </w:tc>
        <w:tc>
          <w:tcPr>
            <w:tcW w:w="4785" w:type="dxa"/>
          </w:tcPr>
          <w:p w:rsidR="00877717" w:rsidRDefault="00877717" w:rsidP="00877717">
            <w:pPr>
              <w:jc w:val="right"/>
            </w:pPr>
            <w:r>
              <w:t>-</w:t>
            </w:r>
          </w:p>
        </w:tc>
      </w:tr>
      <w:tr w:rsidR="00877717" w:rsidTr="00877717">
        <w:tc>
          <w:tcPr>
            <w:tcW w:w="743" w:type="dxa"/>
          </w:tcPr>
          <w:p w:rsidR="00877717" w:rsidRDefault="00877717" w:rsidP="00877717">
            <w:pPr>
              <w:jc w:val="center"/>
            </w:pPr>
            <w:r>
              <w:t>3</w:t>
            </w:r>
          </w:p>
        </w:tc>
        <w:tc>
          <w:tcPr>
            <w:tcW w:w="2977" w:type="dxa"/>
          </w:tcPr>
          <w:p w:rsidR="00877717" w:rsidRDefault="00877717" w:rsidP="00877717">
            <w:pPr>
              <w:jc w:val="left"/>
            </w:pPr>
            <w:r>
              <w:rPr>
                <w:rFonts w:hint="eastAsia"/>
              </w:rPr>
              <w:t>应收股利</w:t>
            </w:r>
          </w:p>
        </w:tc>
        <w:tc>
          <w:tcPr>
            <w:tcW w:w="4785" w:type="dxa"/>
          </w:tcPr>
          <w:p w:rsidR="00877717" w:rsidRDefault="00877717" w:rsidP="00877717">
            <w:pPr>
              <w:jc w:val="right"/>
            </w:pPr>
            <w:r>
              <w:t>-</w:t>
            </w:r>
          </w:p>
        </w:tc>
      </w:tr>
      <w:tr w:rsidR="00877717" w:rsidTr="00877717">
        <w:tc>
          <w:tcPr>
            <w:tcW w:w="743" w:type="dxa"/>
          </w:tcPr>
          <w:p w:rsidR="00877717" w:rsidRDefault="00877717" w:rsidP="00877717">
            <w:pPr>
              <w:jc w:val="center"/>
            </w:pPr>
            <w:r>
              <w:lastRenderedPageBreak/>
              <w:t>4</w:t>
            </w:r>
          </w:p>
        </w:tc>
        <w:tc>
          <w:tcPr>
            <w:tcW w:w="2977" w:type="dxa"/>
          </w:tcPr>
          <w:p w:rsidR="00877717" w:rsidRDefault="00877717" w:rsidP="00877717">
            <w:pPr>
              <w:jc w:val="left"/>
            </w:pPr>
            <w:r>
              <w:rPr>
                <w:rFonts w:hint="eastAsia"/>
              </w:rPr>
              <w:t>应收利息</w:t>
            </w:r>
          </w:p>
        </w:tc>
        <w:tc>
          <w:tcPr>
            <w:tcW w:w="4785" w:type="dxa"/>
          </w:tcPr>
          <w:p w:rsidR="00877717" w:rsidRDefault="00877717" w:rsidP="00877717">
            <w:pPr>
              <w:jc w:val="right"/>
            </w:pPr>
            <w:r>
              <w:t>-</w:t>
            </w:r>
          </w:p>
        </w:tc>
      </w:tr>
      <w:tr w:rsidR="00877717" w:rsidTr="00877717">
        <w:tc>
          <w:tcPr>
            <w:tcW w:w="743" w:type="dxa"/>
          </w:tcPr>
          <w:p w:rsidR="00877717" w:rsidRDefault="00877717" w:rsidP="00877717">
            <w:pPr>
              <w:jc w:val="center"/>
            </w:pPr>
            <w:r>
              <w:t>5</w:t>
            </w:r>
          </w:p>
        </w:tc>
        <w:tc>
          <w:tcPr>
            <w:tcW w:w="2977" w:type="dxa"/>
          </w:tcPr>
          <w:p w:rsidR="00877717" w:rsidRDefault="00877717" w:rsidP="00877717">
            <w:pPr>
              <w:jc w:val="left"/>
            </w:pPr>
            <w:r>
              <w:rPr>
                <w:rFonts w:hint="eastAsia"/>
              </w:rPr>
              <w:t>应收申购款</w:t>
            </w:r>
          </w:p>
        </w:tc>
        <w:tc>
          <w:tcPr>
            <w:tcW w:w="4785" w:type="dxa"/>
          </w:tcPr>
          <w:p w:rsidR="00877717" w:rsidRDefault="00877717" w:rsidP="00877717">
            <w:pPr>
              <w:jc w:val="right"/>
            </w:pPr>
            <w:r>
              <w:t>85,411.75</w:t>
            </w:r>
          </w:p>
        </w:tc>
      </w:tr>
      <w:tr w:rsidR="00877717" w:rsidTr="00877717">
        <w:tc>
          <w:tcPr>
            <w:tcW w:w="743" w:type="dxa"/>
          </w:tcPr>
          <w:p w:rsidR="00877717" w:rsidRDefault="00877717" w:rsidP="00877717">
            <w:pPr>
              <w:jc w:val="center"/>
            </w:pPr>
            <w:r>
              <w:t>6</w:t>
            </w:r>
          </w:p>
        </w:tc>
        <w:tc>
          <w:tcPr>
            <w:tcW w:w="2977" w:type="dxa"/>
          </w:tcPr>
          <w:p w:rsidR="00877717" w:rsidRDefault="00877717" w:rsidP="00877717">
            <w:pPr>
              <w:jc w:val="left"/>
            </w:pPr>
            <w:r>
              <w:rPr>
                <w:rFonts w:hint="eastAsia"/>
              </w:rPr>
              <w:t>其他应收款</w:t>
            </w:r>
          </w:p>
        </w:tc>
        <w:tc>
          <w:tcPr>
            <w:tcW w:w="4785" w:type="dxa"/>
          </w:tcPr>
          <w:p w:rsidR="00877717" w:rsidRDefault="00877717" w:rsidP="00877717">
            <w:pPr>
              <w:jc w:val="right"/>
            </w:pPr>
            <w:r>
              <w:t>-</w:t>
            </w:r>
          </w:p>
        </w:tc>
      </w:tr>
      <w:tr w:rsidR="00877717" w:rsidTr="00877717">
        <w:tc>
          <w:tcPr>
            <w:tcW w:w="743" w:type="dxa"/>
          </w:tcPr>
          <w:p w:rsidR="00877717" w:rsidRDefault="00877717" w:rsidP="00877717">
            <w:pPr>
              <w:jc w:val="center"/>
            </w:pPr>
            <w:r>
              <w:t>7</w:t>
            </w:r>
          </w:p>
        </w:tc>
        <w:tc>
          <w:tcPr>
            <w:tcW w:w="2977" w:type="dxa"/>
          </w:tcPr>
          <w:p w:rsidR="00877717" w:rsidRDefault="00877717" w:rsidP="00877717">
            <w:pPr>
              <w:jc w:val="left"/>
            </w:pPr>
            <w:r>
              <w:rPr>
                <w:rFonts w:hint="eastAsia"/>
              </w:rPr>
              <w:t>待摊费用</w:t>
            </w:r>
          </w:p>
        </w:tc>
        <w:tc>
          <w:tcPr>
            <w:tcW w:w="4785" w:type="dxa"/>
          </w:tcPr>
          <w:p w:rsidR="00877717" w:rsidRDefault="00877717" w:rsidP="00877717">
            <w:pPr>
              <w:jc w:val="right"/>
            </w:pPr>
            <w:r>
              <w:t>-</w:t>
            </w:r>
          </w:p>
        </w:tc>
      </w:tr>
      <w:tr w:rsidR="00877717" w:rsidTr="00877717">
        <w:tc>
          <w:tcPr>
            <w:tcW w:w="743" w:type="dxa"/>
          </w:tcPr>
          <w:p w:rsidR="00877717" w:rsidRDefault="00877717" w:rsidP="00877717">
            <w:pPr>
              <w:jc w:val="center"/>
            </w:pPr>
            <w:r>
              <w:t>8</w:t>
            </w:r>
          </w:p>
        </w:tc>
        <w:tc>
          <w:tcPr>
            <w:tcW w:w="2977" w:type="dxa"/>
          </w:tcPr>
          <w:p w:rsidR="00877717" w:rsidRDefault="00877717" w:rsidP="00877717">
            <w:pPr>
              <w:jc w:val="left"/>
            </w:pPr>
            <w:r>
              <w:rPr>
                <w:rFonts w:hint="eastAsia"/>
              </w:rPr>
              <w:t>其他</w:t>
            </w:r>
          </w:p>
        </w:tc>
        <w:tc>
          <w:tcPr>
            <w:tcW w:w="4785" w:type="dxa"/>
          </w:tcPr>
          <w:p w:rsidR="00877717" w:rsidRDefault="00877717" w:rsidP="00877717">
            <w:pPr>
              <w:jc w:val="right"/>
            </w:pPr>
            <w:r>
              <w:t>105.00</w:t>
            </w:r>
          </w:p>
        </w:tc>
      </w:tr>
      <w:tr w:rsidR="00877717" w:rsidTr="00877717">
        <w:tc>
          <w:tcPr>
            <w:tcW w:w="743" w:type="dxa"/>
          </w:tcPr>
          <w:p w:rsidR="00877717" w:rsidRDefault="00877717" w:rsidP="00877717">
            <w:pPr>
              <w:jc w:val="center"/>
            </w:pPr>
            <w:r>
              <w:t>9</w:t>
            </w:r>
          </w:p>
        </w:tc>
        <w:tc>
          <w:tcPr>
            <w:tcW w:w="2977" w:type="dxa"/>
          </w:tcPr>
          <w:p w:rsidR="00877717" w:rsidRDefault="00877717" w:rsidP="00877717">
            <w:pPr>
              <w:jc w:val="left"/>
            </w:pPr>
            <w:r>
              <w:rPr>
                <w:rFonts w:hint="eastAsia"/>
              </w:rPr>
              <w:t>合计</w:t>
            </w:r>
          </w:p>
        </w:tc>
        <w:tc>
          <w:tcPr>
            <w:tcW w:w="4785" w:type="dxa"/>
          </w:tcPr>
          <w:p w:rsidR="00877717" w:rsidRDefault="00877717" w:rsidP="00877717">
            <w:pPr>
              <w:jc w:val="right"/>
            </w:pPr>
            <w:r>
              <w:t>92,672.62</w:t>
            </w:r>
          </w:p>
        </w:tc>
      </w:tr>
    </w:tbl>
    <w:p w:rsidR="00877717" w:rsidRDefault="00877717" w:rsidP="00877717">
      <w:pPr>
        <w:pStyle w:val="-3"/>
        <w:spacing w:before="156" w:after="156"/>
      </w:pPr>
      <w:r>
        <w:rPr>
          <w:rFonts w:hint="eastAsia"/>
        </w:rPr>
        <w:t>报告期末持有的处于转股期的可转换债券明细</w:t>
      </w:r>
    </w:p>
    <w:p w:rsidR="00877717" w:rsidRDefault="00877717" w:rsidP="00877717">
      <w:pPr>
        <w:pStyle w:val="-"/>
        <w:ind w:firstLine="420"/>
      </w:pPr>
      <w:r>
        <w:rPr>
          <w:rFonts w:hint="eastAsia"/>
        </w:rPr>
        <w:t>本基金本报告期末未持有处于转股期的可转换债券。</w:t>
      </w:r>
    </w:p>
    <w:p w:rsidR="00877717" w:rsidRDefault="00877717" w:rsidP="00877717">
      <w:pPr>
        <w:pStyle w:val="-3"/>
        <w:spacing w:before="156" w:after="156"/>
      </w:pPr>
      <w:r>
        <w:rPr>
          <w:rFonts w:hint="eastAsia"/>
        </w:rPr>
        <w:t>报告期末前十名股票中存在流通受限情况的说明</w:t>
      </w:r>
    </w:p>
    <w:p w:rsidR="00877717" w:rsidRDefault="00877717" w:rsidP="00877717">
      <w:pPr>
        <w:pStyle w:val="-"/>
        <w:ind w:firstLine="420"/>
      </w:pPr>
      <w:r>
        <w:rPr>
          <w:rFonts w:hint="eastAsia"/>
        </w:rPr>
        <w:t>无。</w:t>
      </w:r>
    </w:p>
    <w:p w:rsidR="00877717" w:rsidRDefault="00877717" w:rsidP="00877717">
      <w:pPr>
        <w:pStyle w:val="-1"/>
        <w:ind w:left="281" w:hanging="281"/>
      </w:pPr>
      <w:r>
        <w:rPr>
          <w:rFonts w:hint="eastAsia"/>
        </w:rPr>
        <w:t>开放式基金份额变动</w:t>
      </w:r>
    </w:p>
    <w:p w:rsidR="00877717" w:rsidRDefault="00877717" w:rsidP="00877717">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77717" w:rsidTr="00877717">
        <w:trPr>
          <w:cnfStyle w:val="100000000000" w:firstRow="1" w:lastRow="0" w:firstColumn="0" w:lastColumn="0" w:oddVBand="0" w:evenVBand="0" w:oddHBand="0" w:evenHBand="0" w:firstRowFirstColumn="0" w:firstRowLastColumn="0" w:lastRowFirstColumn="0" w:lastRowLastColumn="0"/>
        </w:trPr>
        <w:tc>
          <w:tcPr>
            <w:tcW w:w="2768" w:type="dxa"/>
          </w:tcPr>
          <w:p w:rsidR="00877717" w:rsidRPr="00877717" w:rsidRDefault="00877717" w:rsidP="00877717">
            <w:pPr>
              <w:jc w:val="center"/>
              <w:rPr>
                <w:b/>
              </w:rPr>
            </w:pPr>
            <w:r w:rsidRPr="00877717">
              <w:rPr>
                <w:rFonts w:hint="eastAsia"/>
                <w:b/>
              </w:rPr>
              <w:t>项目</w:t>
            </w:r>
          </w:p>
        </w:tc>
        <w:tc>
          <w:tcPr>
            <w:tcW w:w="2769" w:type="dxa"/>
          </w:tcPr>
          <w:p w:rsidR="00877717" w:rsidRPr="00877717" w:rsidRDefault="00877717" w:rsidP="00877717">
            <w:pPr>
              <w:jc w:val="center"/>
              <w:rPr>
                <w:b/>
              </w:rPr>
            </w:pPr>
            <w:r w:rsidRPr="00877717">
              <w:rPr>
                <w:rFonts w:hint="eastAsia"/>
                <w:b/>
              </w:rPr>
              <w:t>南方上证</w:t>
            </w:r>
            <w:r w:rsidRPr="00877717">
              <w:rPr>
                <w:rFonts w:hint="eastAsia"/>
                <w:b/>
              </w:rPr>
              <w:t>380ETF</w:t>
            </w:r>
            <w:r w:rsidRPr="00877717">
              <w:rPr>
                <w:rFonts w:hint="eastAsia"/>
                <w:b/>
              </w:rPr>
              <w:t>联接</w:t>
            </w:r>
            <w:r w:rsidRPr="00877717">
              <w:rPr>
                <w:rFonts w:hint="eastAsia"/>
                <w:b/>
              </w:rPr>
              <w:t>A</w:t>
            </w:r>
          </w:p>
        </w:tc>
        <w:tc>
          <w:tcPr>
            <w:tcW w:w="2769" w:type="dxa"/>
          </w:tcPr>
          <w:p w:rsidR="00877717" w:rsidRPr="00877717" w:rsidRDefault="00877717" w:rsidP="00877717">
            <w:pPr>
              <w:jc w:val="center"/>
              <w:rPr>
                <w:b/>
              </w:rPr>
            </w:pPr>
            <w:r w:rsidRPr="00877717">
              <w:rPr>
                <w:rFonts w:hint="eastAsia"/>
                <w:b/>
              </w:rPr>
              <w:t>南方上证</w:t>
            </w:r>
            <w:r w:rsidRPr="00877717">
              <w:rPr>
                <w:rFonts w:hint="eastAsia"/>
                <w:b/>
              </w:rPr>
              <w:t>380ETF</w:t>
            </w:r>
            <w:r w:rsidRPr="00877717">
              <w:rPr>
                <w:rFonts w:hint="eastAsia"/>
                <w:b/>
              </w:rPr>
              <w:t>联接</w:t>
            </w:r>
            <w:r w:rsidRPr="00877717">
              <w:rPr>
                <w:rFonts w:hint="eastAsia"/>
                <w:b/>
              </w:rPr>
              <w:t>C</w:t>
            </w:r>
          </w:p>
        </w:tc>
      </w:tr>
      <w:tr w:rsidR="00877717" w:rsidTr="00877717">
        <w:tc>
          <w:tcPr>
            <w:tcW w:w="2768" w:type="dxa"/>
          </w:tcPr>
          <w:p w:rsidR="00877717" w:rsidRDefault="00877717" w:rsidP="00877717">
            <w:pPr>
              <w:jc w:val="left"/>
            </w:pPr>
            <w:r>
              <w:rPr>
                <w:rFonts w:hint="eastAsia"/>
              </w:rPr>
              <w:t>报告期期初基金份额总额</w:t>
            </w:r>
          </w:p>
        </w:tc>
        <w:tc>
          <w:tcPr>
            <w:tcW w:w="2769" w:type="dxa"/>
          </w:tcPr>
          <w:p w:rsidR="00877717" w:rsidRDefault="00877717" w:rsidP="00877717">
            <w:pPr>
              <w:jc w:val="right"/>
            </w:pPr>
            <w:r>
              <w:t>52,250,736.30</w:t>
            </w:r>
          </w:p>
        </w:tc>
        <w:tc>
          <w:tcPr>
            <w:tcW w:w="2769" w:type="dxa"/>
          </w:tcPr>
          <w:p w:rsidR="00877717" w:rsidRDefault="00877717" w:rsidP="00877717">
            <w:pPr>
              <w:jc w:val="right"/>
            </w:pPr>
            <w:r>
              <w:t>8,523,768.57</w:t>
            </w:r>
          </w:p>
        </w:tc>
      </w:tr>
      <w:tr w:rsidR="00877717" w:rsidTr="00877717">
        <w:tc>
          <w:tcPr>
            <w:tcW w:w="2768" w:type="dxa"/>
          </w:tcPr>
          <w:p w:rsidR="00877717" w:rsidRDefault="00877717" w:rsidP="00877717">
            <w:pPr>
              <w:jc w:val="left"/>
            </w:pPr>
            <w:r>
              <w:rPr>
                <w:rFonts w:hint="eastAsia"/>
              </w:rPr>
              <w:t>报告期期间基金总申购份额</w:t>
            </w:r>
          </w:p>
        </w:tc>
        <w:tc>
          <w:tcPr>
            <w:tcW w:w="2769" w:type="dxa"/>
          </w:tcPr>
          <w:p w:rsidR="00877717" w:rsidRDefault="00877717" w:rsidP="00877717">
            <w:pPr>
              <w:jc w:val="right"/>
            </w:pPr>
            <w:r>
              <w:t>2,279,400.95</w:t>
            </w:r>
          </w:p>
        </w:tc>
        <w:tc>
          <w:tcPr>
            <w:tcW w:w="2769" w:type="dxa"/>
          </w:tcPr>
          <w:p w:rsidR="00877717" w:rsidRDefault="00877717" w:rsidP="00877717">
            <w:pPr>
              <w:jc w:val="right"/>
            </w:pPr>
            <w:r>
              <w:t>2,509,590.50</w:t>
            </w:r>
          </w:p>
        </w:tc>
      </w:tr>
      <w:tr w:rsidR="00877717" w:rsidTr="00877717">
        <w:tc>
          <w:tcPr>
            <w:tcW w:w="2768" w:type="dxa"/>
          </w:tcPr>
          <w:p w:rsidR="00877717" w:rsidRDefault="00877717" w:rsidP="00877717">
            <w:pPr>
              <w:jc w:val="left"/>
            </w:pPr>
            <w:r>
              <w:rPr>
                <w:rFonts w:hint="eastAsia"/>
              </w:rPr>
              <w:t>减：报告期期间基金总赎回份额</w:t>
            </w:r>
          </w:p>
        </w:tc>
        <w:tc>
          <w:tcPr>
            <w:tcW w:w="2769" w:type="dxa"/>
          </w:tcPr>
          <w:p w:rsidR="00877717" w:rsidRDefault="00877717" w:rsidP="00877717">
            <w:pPr>
              <w:jc w:val="right"/>
            </w:pPr>
            <w:r>
              <w:t>9,233,832.53</w:t>
            </w:r>
          </w:p>
        </w:tc>
        <w:tc>
          <w:tcPr>
            <w:tcW w:w="2769" w:type="dxa"/>
          </w:tcPr>
          <w:p w:rsidR="00877717" w:rsidRDefault="00877717" w:rsidP="00877717">
            <w:pPr>
              <w:jc w:val="right"/>
            </w:pPr>
            <w:r>
              <w:t>3,841,001.91</w:t>
            </w:r>
          </w:p>
        </w:tc>
      </w:tr>
      <w:tr w:rsidR="00877717" w:rsidTr="00877717">
        <w:tc>
          <w:tcPr>
            <w:tcW w:w="2768" w:type="dxa"/>
          </w:tcPr>
          <w:p w:rsidR="00877717" w:rsidRDefault="00877717" w:rsidP="00877717">
            <w:pPr>
              <w:jc w:val="left"/>
            </w:pPr>
            <w:r>
              <w:rPr>
                <w:rFonts w:hint="eastAsia"/>
              </w:rPr>
              <w:t>报告期期间基金拆分变动份额（份额减少以</w:t>
            </w:r>
            <w:r>
              <w:rPr>
                <w:rFonts w:hint="eastAsia"/>
              </w:rPr>
              <w:t>"-"</w:t>
            </w:r>
            <w:r>
              <w:rPr>
                <w:rFonts w:hint="eastAsia"/>
              </w:rPr>
              <w:t>填列）</w:t>
            </w:r>
          </w:p>
        </w:tc>
        <w:tc>
          <w:tcPr>
            <w:tcW w:w="2769" w:type="dxa"/>
          </w:tcPr>
          <w:p w:rsidR="00877717" w:rsidRDefault="00877717" w:rsidP="00877717">
            <w:pPr>
              <w:jc w:val="right"/>
            </w:pPr>
            <w:r>
              <w:t>-</w:t>
            </w:r>
          </w:p>
        </w:tc>
        <w:tc>
          <w:tcPr>
            <w:tcW w:w="2769" w:type="dxa"/>
          </w:tcPr>
          <w:p w:rsidR="00877717" w:rsidRDefault="00877717" w:rsidP="00877717">
            <w:pPr>
              <w:jc w:val="right"/>
            </w:pPr>
            <w:r>
              <w:t>-</w:t>
            </w:r>
          </w:p>
        </w:tc>
      </w:tr>
      <w:tr w:rsidR="00877717" w:rsidTr="00877717">
        <w:tc>
          <w:tcPr>
            <w:tcW w:w="2768" w:type="dxa"/>
          </w:tcPr>
          <w:p w:rsidR="00877717" w:rsidRDefault="00877717" w:rsidP="00877717">
            <w:pPr>
              <w:jc w:val="left"/>
            </w:pPr>
            <w:r>
              <w:rPr>
                <w:rFonts w:hint="eastAsia"/>
              </w:rPr>
              <w:t>报告期期末基金份额总额</w:t>
            </w:r>
          </w:p>
        </w:tc>
        <w:tc>
          <w:tcPr>
            <w:tcW w:w="2769" w:type="dxa"/>
          </w:tcPr>
          <w:p w:rsidR="00877717" w:rsidRDefault="00877717" w:rsidP="00877717">
            <w:pPr>
              <w:jc w:val="right"/>
            </w:pPr>
            <w:r>
              <w:t>45,296,304.72</w:t>
            </w:r>
          </w:p>
        </w:tc>
        <w:tc>
          <w:tcPr>
            <w:tcW w:w="2769" w:type="dxa"/>
          </w:tcPr>
          <w:p w:rsidR="00877717" w:rsidRDefault="00877717" w:rsidP="00877717">
            <w:pPr>
              <w:jc w:val="right"/>
            </w:pPr>
            <w:r>
              <w:t>7,192,357.16</w:t>
            </w:r>
          </w:p>
        </w:tc>
      </w:tr>
    </w:tbl>
    <w:p w:rsidR="00877717" w:rsidRDefault="00877717" w:rsidP="00877717">
      <w:pPr>
        <w:pStyle w:val="-1"/>
        <w:ind w:left="281" w:hanging="281"/>
      </w:pPr>
      <w:r>
        <w:rPr>
          <w:rFonts w:hint="eastAsia"/>
        </w:rPr>
        <w:t>基金管理人运用固有资金投资本基金情况</w:t>
      </w:r>
    </w:p>
    <w:p w:rsidR="00877717" w:rsidRDefault="00877717" w:rsidP="00877717">
      <w:pPr>
        <w:pStyle w:val="-2"/>
        <w:spacing w:before="312"/>
      </w:pPr>
      <w:r>
        <w:rPr>
          <w:rFonts w:hint="eastAsia"/>
        </w:rPr>
        <w:t>基金管理人持有本基金份额变动情况</w:t>
      </w:r>
    </w:p>
    <w:p w:rsidR="00877717" w:rsidRDefault="00877717" w:rsidP="00877717">
      <w:pPr>
        <w:pStyle w:val="-"/>
        <w:ind w:firstLine="420"/>
      </w:pPr>
      <w:r>
        <w:rPr>
          <w:rFonts w:hint="eastAsia"/>
        </w:rPr>
        <w:t>本报告期末，基金管理人未持有本基金份额。</w:t>
      </w:r>
    </w:p>
    <w:p w:rsidR="00877717" w:rsidRDefault="00877717" w:rsidP="00877717">
      <w:pPr>
        <w:pStyle w:val="-2"/>
        <w:spacing w:before="312"/>
      </w:pPr>
      <w:r>
        <w:rPr>
          <w:rFonts w:hint="eastAsia"/>
        </w:rPr>
        <w:t>基金管理人运用固有资金投资本基金交易明细</w:t>
      </w:r>
    </w:p>
    <w:p w:rsidR="00877717" w:rsidRDefault="00877717" w:rsidP="00877717">
      <w:pPr>
        <w:pStyle w:val="-"/>
        <w:ind w:firstLine="420"/>
      </w:pPr>
      <w:r>
        <w:rPr>
          <w:rFonts w:hint="eastAsia"/>
        </w:rPr>
        <w:t>本报告期内，基金管理人不存在申购、赎回或买卖本基金的情况。</w:t>
      </w:r>
    </w:p>
    <w:p w:rsidR="00877717" w:rsidRDefault="00877717" w:rsidP="00877717">
      <w:pPr>
        <w:pStyle w:val="-1"/>
        <w:ind w:left="281" w:hanging="281"/>
      </w:pPr>
      <w:r>
        <w:rPr>
          <w:rFonts w:hint="eastAsia"/>
        </w:rPr>
        <w:t>影响投资者决策的其他重要信息</w:t>
      </w:r>
    </w:p>
    <w:p w:rsidR="00877717" w:rsidRDefault="00877717" w:rsidP="00877717">
      <w:pPr>
        <w:pStyle w:val="-2"/>
        <w:spacing w:before="312"/>
      </w:pPr>
      <w:r>
        <w:rPr>
          <w:rFonts w:hint="eastAsia"/>
        </w:rPr>
        <w:t>报告期内单一投资者持有基金份额比例达到或超过20%的情况</w:t>
      </w:r>
    </w:p>
    <w:p w:rsidR="00877717" w:rsidRDefault="00877717" w:rsidP="00877717">
      <w:pPr>
        <w:pStyle w:val="-"/>
        <w:ind w:firstLine="420"/>
      </w:pPr>
      <w:r>
        <w:rPr>
          <w:rFonts w:hint="eastAsia"/>
        </w:rPr>
        <w:t>报告期内单一投资者持有基金份额比例不存在达到或超过20%的情况。</w:t>
      </w:r>
    </w:p>
    <w:p w:rsidR="00877717" w:rsidRDefault="00877717" w:rsidP="00877717">
      <w:pPr>
        <w:pStyle w:val="-2"/>
        <w:spacing w:before="312"/>
      </w:pPr>
      <w:r>
        <w:rPr>
          <w:rFonts w:hint="eastAsia"/>
        </w:rPr>
        <w:lastRenderedPageBreak/>
        <w:t>影响投资者决策的其他重要信息</w:t>
      </w:r>
    </w:p>
    <w:p w:rsidR="00877717" w:rsidRDefault="00877717" w:rsidP="00877717">
      <w:pPr>
        <w:pStyle w:val="-"/>
        <w:ind w:firstLine="420"/>
      </w:pPr>
      <w:r>
        <w:rPr>
          <w:rFonts w:hint="eastAsia"/>
        </w:rPr>
        <w:t>无。</w:t>
      </w:r>
    </w:p>
    <w:p w:rsidR="00877717" w:rsidRDefault="00877717" w:rsidP="00877717">
      <w:pPr>
        <w:pStyle w:val="-1"/>
        <w:ind w:left="281" w:hanging="281"/>
      </w:pPr>
      <w:r>
        <w:rPr>
          <w:rFonts w:hint="eastAsia"/>
        </w:rPr>
        <w:t>备查文件目录</w:t>
      </w:r>
    </w:p>
    <w:p w:rsidR="00877717" w:rsidRDefault="00877717" w:rsidP="00877717">
      <w:pPr>
        <w:pStyle w:val="-2"/>
        <w:spacing w:before="312"/>
      </w:pPr>
      <w:r>
        <w:rPr>
          <w:rFonts w:hint="eastAsia"/>
        </w:rPr>
        <w:t>备查文件目录</w:t>
      </w:r>
    </w:p>
    <w:p w:rsidR="00877717" w:rsidRDefault="00877717" w:rsidP="00877717">
      <w:pPr>
        <w:pStyle w:val="-"/>
        <w:ind w:firstLine="420"/>
      </w:pPr>
      <w:r>
        <w:rPr>
          <w:rFonts w:hint="eastAsia"/>
        </w:rPr>
        <w:t>1、《南方上证380交易型开放式指数证券投资基金联接基金基金合同》；</w:t>
      </w:r>
    </w:p>
    <w:p w:rsidR="00877717" w:rsidRDefault="00877717" w:rsidP="00877717">
      <w:pPr>
        <w:pStyle w:val="-"/>
        <w:ind w:firstLine="420"/>
      </w:pPr>
      <w:r>
        <w:rPr>
          <w:rFonts w:hint="eastAsia"/>
        </w:rPr>
        <w:t>2、《南方上证380交易型开放式指数证券投资基金联接基金托管协议》；</w:t>
      </w:r>
    </w:p>
    <w:p w:rsidR="00877717" w:rsidRDefault="00877717" w:rsidP="00877717">
      <w:pPr>
        <w:pStyle w:val="-"/>
        <w:ind w:firstLine="420"/>
      </w:pPr>
      <w:r>
        <w:rPr>
          <w:rFonts w:hint="eastAsia"/>
        </w:rPr>
        <w:t>3、南方上证380交易型开放式指数证券投资基金联接基金2026年2季度报告原文。</w:t>
      </w:r>
    </w:p>
    <w:p w:rsidR="00877717" w:rsidRDefault="00877717" w:rsidP="00877717">
      <w:pPr>
        <w:pStyle w:val="-2"/>
        <w:spacing w:before="312"/>
      </w:pPr>
      <w:r>
        <w:rPr>
          <w:rFonts w:hint="eastAsia"/>
        </w:rPr>
        <w:t>存放地点</w:t>
      </w:r>
    </w:p>
    <w:p w:rsidR="00877717" w:rsidRDefault="00877717" w:rsidP="00877717">
      <w:pPr>
        <w:pStyle w:val="-"/>
        <w:ind w:firstLine="420"/>
      </w:pPr>
      <w:r>
        <w:rPr>
          <w:rFonts w:hint="eastAsia"/>
        </w:rPr>
        <w:t>深圳市福田区莲花街道益田路5999号基金大厦32-42楼。</w:t>
      </w:r>
    </w:p>
    <w:p w:rsidR="00877717" w:rsidRDefault="00877717" w:rsidP="00877717">
      <w:pPr>
        <w:pStyle w:val="-2"/>
        <w:spacing w:before="312"/>
      </w:pPr>
      <w:r>
        <w:rPr>
          <w:rFonts w:hint="eastAsia"/>
        </w:rPr>
        <w:t>查阅方式</w:t>
      </w:r>
    </w:p>
    <w:p w:rsidR="00877717" w:rsidRDefault="00877717" w:rsidP="00877717">
      <w:pPr>
        <w:pStyle w:val="-"/>
        <w:ind w:firstLine="420"/>
      </w:pPr>
      <w:r>
        <w:rPr>
          <w:rFonts w:hint="eastAsia"/>
        </w:rPr>
        <w:t>网站：http://www.nffund.com</w:t>
      </w:r>
    </w:p>
    <w:p w:rsidR="003C7DC3" w:rsidRDefault="00877717" w:rsidP="00877717">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717" w:rsidRDefault="00877717" w:rsidP="00D17C56">
      <w:r>
        <w:separator/>
      </w:r>
    </w:p>
  </w:endnote>
  <w:endnote w:type="continuationSeparator" w:id="0">
    <w:p w:rsidR="00877717" w:rsidRDefault="0087771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300A3" w:rsidRPr="002300A3">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300A3">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300A3">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717" w:rsidRDefault="00877717" w:rsidP="00D17C56">
      <w:r>
        <w:separator/>
      </w:r>
    </w:p>
  </w:footnote>
  <w:footnote w:type="continuationSeparator" w:id="0">
    <w:p w:rsidR="00877717" w:rsidRDefault="0087771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77717" w:rsidP="00AE3F5B">
    <w:pPr>
      <w:pStyle w:val="a7"/>
      <w:pBdr>
        <w:bottom w:val="single" w:sz="4" w:space="1" w:color="auto"/>
      </w:pBdr>
      <w:jc w:val="right"/>
    </w:pPr>
    <w:r>
      <w:rPr>
        <w:rFonts w:hint="eastAsia"/>
      </w:rPr>
      <w:t>南方上证</w:t>
    </w:r>
    <w:r>
      <w:rPr>
        <w:rFonts w:hint="eastAsia"/>
      </w:rPr>
      <w:t>380</w:t>
    </w:r>
    <w:r>
      <w:rPr>
        <w:rFonts w:hint="eastAsia"/>
      </w:rPr>
      <w:t>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300A3"/>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77717"/>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BB5F5-09FD-4134-87B5-01F217B38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6464</Words>
  <Characters>8236</Characters>
  <Application>Microsoft Office Word</Application>
  <DocSecurity>0</DocSecurity>
  <Lines>829</Lines>
  <Paragraphs>649</Paragraphs>
  <ScaleCrop>false</ScaleCrop>
  <Company>MC SYSTEM</Company>
  <LinksUpToDate>false</LinksUpToDate>
  <CharactersWithSpaces>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2026-07-20T09:52:00Z</dcterms:created>
  <dcterms:modified xsi:type="dcterms:W3CDTF">2026-07-20T09:53:00Z</dcterms:modified>
</cp:coreProperties>
</file>