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83242">
        <w:rPr>
          <w:rFonts w:ascii="宋体" w:hAnsi="宋体" w:hint="eastAsia"/>
          <w:b/>
          <w:bCs/>
          <w:sz w:val="48"/>
          <w:szCs w:val="30"/>
        </w:rPr>
        <w:t>南方绩优成长混合型证券投资基金</w:t>
      </w:r>
      <w:r w:rsidR="0008324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8324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8324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8324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8324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83242" w:rsidRDefault="00083242" w:rsidP="00083242">
      <w:pPr>
        <w:pStyle w:val="-1"/>
        <w:ind w:left="281" w:hanging="281"/>
      </w:pPr>
      <w:bookmarkStart w:id="2" w:name="_GoBack"/>
      <w:bookmarkEnd w:id="2"/>
      <w:r>
        <w:rPr>
          <w:rFonts w:hint="eastAsia"/>
        </w:rPr>
        <w:lastRenderedPageBreak/>
        <w:t>重要提示</w:t>
      </w:r>
    </w:p>
    <w:p w:rsidR="00083242" w:rsidRDefault="00083242" w:rsidP="0008324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83242" w:rsidRDefault="00083242" w:rsidP="00083242">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83242" w:rsidRDefault="00083242" w:rsidP="00083242">
      <w:pPr>
        <w:pStyle w:val="-"/>
        <w:ind w:firstLine="420"/>
      </w:pPr>
      <w:r>
        <w:rPr>
          <w:rFonts w:hint="eastAsia"/>
        </w:rPr>
        <w:t>基金管理人承诺以诚实信用、勤勉尽责的原则管理和运用基金资产，但不保证基金一定盈利。</w:t>
      </w:r>
    </w:p>
    <w:p w:rsidR="00083242" w:rsidRDefault="00083242" w:rsidP="00083242">
      <w:pPr>
        <w:pStyle w:val="-"/>
        <w:ind w:firstLine="420"/>
      </w:pPr>
      <w:r>
        <w:rPr>
          <w:rFonts w:hint="eastAsia"/>
        </w:rPr>
        <w:t>基金的过往业绩并不代表其未来表现。投资有风险，投资者在作出投资决策前应仔细阅读本基金的招募说明书。</w:t>
      </w:r>
    </w:p>
    <w:p w:rsidR="00083242" w:rsidRDefault="00083242" w:rsidP="00083242">
      <w:pPr>
        <w:pStyle w:val="-"/>
        <w:ind w:firstLine="420"/>
      </w:pPr>
      <w:r>
        <w:rPr>
          <w:rFonts w:hint="eastAsia"/>
        </w:rPr>
        <w:t>本报告中财务资料未经审计。</w:t>
      </w:r>
    </w:p>
    <w:p w:rsidR="00083242" w:rsidRDefault="00083242" w:rsidP="00083242">
      <w:pPr>
        <w:pStyle w:val="-"/>
        <w:ind w:firstLine="420"/>
      </w:pPr>
      <w:r>
        <w:rPr>
          <w:rFonts w:hint="eastAsia"/>
        </w:rPr>
        <w:t>本报告期自2026年4月1日起至6月30日止。</w:t>
      </w:r>
    </w:p>
    <w:p w:rsidR="00083242" w:rsidRDefault="00083242" w:rsidP="0008324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83242" w:rsidTr="00FE23EE">
        <w:tc>
          <w:tcPr>
            <w:tcW w:w="2768" w:type="dxa"/>
          </w:tcPr>
          <w:p w:rsidR="00083242" w:rsidRDefault="00083242" w:rsidP="00083242">
            <w:pPr>
              <w:jc w:val="left"/>
            </w:pPr>
            <w:r>
              <w:rPr>
                <w:rFonts w:hint="eastAsia"/>
              </w:rPr>
              <w:t>基金简称</w:t>
            </w:r>
          </w:p>
        </w:tc>
        <w:tc>
          <w:tcPr>
            <w:tcW w:w="5538" w:type="dxa"/>
            <w:gridSpan w:val="2"/>
          </w:tcPr>
          <w:p w:rsidR="00083242" w:rsidRDefault="00083242" w:rsidP="00083242">
            <w:pPr>
              <w:jc w:val="left"/>
            </w:pPr>
            <w:r>
              <w:rPr>
                <w:rFonts w:hint="eastAsia"/>
              </w:rPr>
              <w:t>南方绩优成长混合</w:t>
            </w:r>
          </w:p>
        </w:tc>
      </w:tr>
      <w:tr w:rsidR="00083242" w:rsidTr="006911F0">
        <w:tc>
          <w:tcPr>
            <w:tcW w:w="2768" w:type="dxa"/>
          </w:tcPr>
          <w:p w:rsidR="00083242" w:rsidRDefault="00083242" w:rsidP="00083242">
            <w:pPr>
              <w:jc w:val="left"/>
            </w:pPr>
            <w:r>
              <w:rPr>
                <w:rFonts w:hint="eastAsia"/>
              </w:rPr>
              <w:t>基金主代码</w:t>
            </w:r>
          </w:p>
        </w:tc>
        <w:tc>
          <w:tcPr>
            <w:tcW w:w="5538" w:type="dxa"/>
            <w:gridSpan w:val="2"/>
          </w:tcPr>
          <w:p w:rsidR="00083242" w:rsidRDefault="00083242" w:rsidP="00083242">
            <w:pPr>
              <w:jc w:val="left"/>
            </w:pPr>
            <w:r>
              <w:t>202003</w:t>
            </w:r>
          </w:p>
        </w:tc>
      </w:tr>
      <w:tr w:rsidR="00083242" w:rsidTr="00E472FF">
        <w:tc>
          <w:tcPr>
            <w:tcW w:w="2768" w:type="dxa"/>
          </w:tcPr>
          <w:p w:rsidR="00083242" w:rsidRDefault="00083242" w:rsidP="00083242">
            <w:pPr>
              <w:jc w:val="left"/>
            </w:pPr>
            <w:r>
              <w:rPr>
                <w:rFonts w:hint="eastAsia"/>
              </w:rPr>
              <w:t>前端交易代码</w:t>
            </w:r>
          </w:p>
        </w:tc>
        <w:tc>
          <w:tcPr>
            <w:tcW w:w="5538" w:type="dxa"/>
            <w:gridSpan w:val="2"/>
          </w:tcPr>
          <w:p w:rsidR="00083242" w:rsidRDefault="00083242" w:rsidP="00083242">
            <w:pPr>
              <w:jc w:val="left"/>
            </w:pPr>
            <w:r>
              <w:t>202003</w:t>
            </w:r>
          </w:p>
        </w:tc>
      </w:tr>
      <w:tr w:rsidR="00083242" w:rsidTr="000D10DB">
        <w:tc>
          <w:tcPr>
            <w:tcW w:w="2768" w:type="dxa"/>
          </w:tcPr>
          <w:p w:rsidR="00083242" w:rsidRDefault="00083242" w:rsidP="00083242">
            <w:pPr>
              <w:jc w:val="left"/>
            </w:pPr>
            <w:r>
              <w:rPr>
                <w:rFonts w:hint="eastAsia"/>
              </w:rPr>
              <w:t>后端交易代码</w:t>
            </w:r>
          </w:p>
        </w:tc>
        <w:tc>
          <w:tcPr>
            <w:tcW w:w="5538" w:type="dxa"/>
            <w:gridSpan w:val="2"/>
          </w:tcPr>
          <w:p w:rsidR="00083242" w:rsidRDefault="00083242" w:rsidP="00083242">
            <w:pPr>
              <w:jc w:val="left"/>
            </w:pPr>
            <w:r>
              <w:t>202004</w:t>
            </w:r>
          </w:p>
        </w:tc>
      </w:tr>
      <w:tr w:rsidR="00083242" w:rsidTr="000472BB">
        <w:tc>
          <w:tcPr>
            <w:tcW w:w="2768" w:type="dxa"/>
          </w:tcPr>
          <w:p w:rsidR="00083242" w:rsidRDefault="00083242" w:rsidP="00083242">
            <w:pPr>
              <w:jc w:val="left"/>
            </w:pPr>
            <w:r>
              <w:rPr>
                <w:rFonts w:hint="eastAsia"/>
              </w:rPr>
              <w:t>基金运作方式</w:t>
            </w:r>
          </w:p>
        </w:tc>
        <w:tc>
          <w:tcPr>
            <w:tcW w:w="5538" w:type="dxa"/>
            <w:gridSpan w:val="2"/>
          </w:tcPr>
          <w:p w:rsidR="00083242" w:rsidRDefault="00083242" w:rsidP="00083242">
            <w:pPr>
              <w:jc w:val="left"/>
            </w:pPr>
            <w:r>
              <w:rPr>
                <w:rFonts w:hint="eastAsia"/>
              </w:rPr>
              <w:t>契约型开放式</w:t>
            </w:r>
          </w:p>
        </w:tc>
      </w:tr>
      <w:tr w:rsidR="00083242" w:rsidTr="00B258E9">
        <w:tc>
          <w:tcPr>
            <w:tcW w:w="2768" w:type="dxa"/>
          </w:tcPr>
          <w:p w:rsidR="00083242" w:rsidRDefault="00083242" w:rsidP="00083242">
            <w:pPr>
              <w:jc w:val="left"/>
            </w:pPr>
            <w:r>
              <w:rPr>
                <w:rFonts w:hint="eastAsia"/>
              </w:rPr>
              <w:t>基金合同生效日</w:t>
            </w:r>
          </w:p>
        </w:tc>
        <w:tc>
          <w:tcPr>
            <w:tcW w:w="5538" w:type="dxa"/>
            <w:gridSpan w:val="2"/>
          </w:tcPr>
          <w:p w:rsidR="00083242" w:rsidRDefault="00083242" w:rsidP="00083242">
            <w:pPr>
              <w:jc w:val="left"/>
            </w:pPr>
            <w:r>
              <w:rPr>
                <w:rFonts w:hint="eastAsia"/>
              </w:rPr>
              <w:t>2006</w:t>
            </w:r>
            <w:r>
              <w:rPr>
                <w:rFonts w:hint="eastAsia"/>
              </w:rPr>
              <w:t>年</w:t>
            </w:r>
            <w:r>
              <w:rPr>
                <w:rFonts w:hint="eastAsia"/>
              </w:rPr>
              <w:t>11</w:t>
            </w:r>
            <w:r>
              <w:rPr>
                <w:rFonts w:hint="eastAsia"/>
              </w:rPr>
              <w:t>月</w:t>
            </w:r>
            <w:r>
              <w:rPr>
                <w:rFonts w:hint="eastAsia"/>
              </w:rPr>
              <w:t>16</w:t>
            </w:r>
            <w:r>
              <w:rPr>
                <w:rFonts w:hint="eastAsia"/>
              </w:rPr>
              <w:t>日</w:t>
            </w:r>
          </w:p>
        </w:tc>
      </w:tr>
      <w:tr w:rsidR="00083242" w:rsidTr="00EB1924">
        <w:tc>
          <w:tcPr>
            <w:tcW w:w="2768" w:type="dxa"/>
          </w:tcPr>
          <w:p w:rsidR="00083242" w:rsidRDefault="00083242" w:rsidP="00083242">
            <w:pPr>
              <w:jc w:val="left"/>
            </w:pPr>
            <w:r>
              <w:rPr>
                <w:rFonts w:hint="eastAsia"/>
              </w:rPr>
              <w:t>报告期末基金份额总额</w:t>
            </w:r>
          </w:p>
        </w:tc>
        <w:tc>
          <w:tcPr>
            <w:tcW w:w="5538" w:type="dxa"/>
            <w:gridSpan w:val="2"/>
          </w:tcPr>
          <w:p w:rsidR="00083242" w:rsidRDefault="00083242" w:rsidP="00083242">
            <w:pPr>
              <w:jc w:val="left"/>
            </w:pPr>
            <w:r>
              <w:rPr>
                <w:rFonts w:hint="eastAsia"/>
              </w:rPr>
              <w:t>3,951,566,523.78</w:t>
            </w:r>
            <w:r>
              <w:rPr>
                <w:rFonts w:hint="eastAsia"/>
              </w:rPr>
              <w:t>份</w:t>
            </w:r>
          </w:p>
        </w:tc>
      </w:tr>
      <w:tr w:rsidR="00083242" w:rsidTr="004E24A0">
        <w:tc>
          <w:tcPr>
            <w:tcW w:w="2768" w:type="dxa"/>
          </w:tcPr>
          <w:p w:rsidR="00083242" w:rsidRDefault="00083242" w:rsidP="00083242">
            <w:pPr>
              <w:jc w:val="left"/>
            </w:pPr>
            <w:r>
              <w:rPr>
                <w:rFonts w:hint="eastAsia"/>
              </w:rPr>
              <w:t>投资目标</w:t>
            </w:r>
          </w:p>
        </w:tc>
        <w:tc>
          <w:tcPr>
            <w:tcW w:w="5538" w:type="dxa"/>
            <w:gridSpan w:val="2"/>
          </w:tcPr>
          <w:p w:rsidR="00083242" w:rsidRDefault="00083242" w:rsidP="00083242">
            <w:r>
              <w:rPr>
                <w:rFonts w:hint="eastAsia"/>
              </w:rPr>
              <w:t>本基金为混合型基金，在适度控制风险并保持良好流动性的前提下，根据对上市公司的业绩质量、成长性与投资价值的权衡与精选，力争为投资者寻求超越基准的投资回报与长期稳健的资产增值。</w:t>
            </w:r>
          </w:p>
        </w:tc>
      </w:tr>
      <w:tr w:rsidR="00083242" w:rsidTr="00A433DB">
        <w:tc>
          <w:tcPr>
            <w:tcW w:w="2768" w:type="dxa"/>
          </w:tcPr>
          <w:p w:rsidR="00083242" w:rsidRDefault="00083242" w:rsidP="00083242">
            <w:pPr>
              <w:jc w:val="left"/>
            </w:pPr>
            <w:r>
              <w:rPr>
                <w:rFonts w:hint="eastAsia"/>
              </w:rPr>
              <w:t>投资策略</w:t>
            </w:r>
          </w:p>
        </w:tc>
        <w:tc>
          <w:tcPr>
            <w:tcW w:w="5538" w:type="dxa"/>
            <w:gridSpan w:val="2"/>
          </w:tcPr>
          <w:p w:rsidR="00083242" w:rsidRDefault="00083242" w:rsidP="00083242">
            <w:r>
              <w:rPr>
                <w:rFonts w:hint="eastAsia"/>
              </w:rPr>
              <w:t>本基金的股票投资主要采用“自下而上”的策略，通过对上市公司基本面的深入研究，基于对上市公司的业绩质量、成长性与投资价值的权衡，不仅重视公司的业绩与成长性，更注重公司的业绩与成长性的质量，精选中长期持续增长或未来阶段性高速增长、业绩质量优秀、且价值被低估的绩优成长股票作为主要投资对象。本基金的股票投资同时结合“自上而下”的行业分析，根据宏观经济运行、上下游行业运行态势与利益分配的观察来确定优势或景气行业，以最低的组合风险精选并确定最优质的股票组合。本基金将优先选择具有良好的行业增长空间，所处行业结构相对稳定，在产业链中处于优势地位或上下游运行态势好转，具有一定的垄断竞争优势，公司治理结构透明完善，管理水平领先</w:t>
            </w:r>
            <w:r>
              <w:rPr>
                <w:rFonts w:hint="eastAsia"/>
              </w:rPr>
              <w:lastRenderedPageBreak/>
              <w:t>的上市公司。</w:t>
            </w:r>
          </w:p>
        </w:tc>
      </w:tr>
      <w:tr w:rsidR="00083242" w:rsidTr="00B55BBA">
        <w:tc>
          <w:tcPr>
            <w:tcW w:w="2768" w:type="dxa"/>
          </w:tcPr>
          <w:p w:rsidR="00083242" w:rsidRDefault="00083242" w:rsidP="00083242">
            <w:pPr>
              <w:jc w:val="left"/>
            </w:pPr>
            <w:r>
              <w:rPr>
                <w:rFonts w:hint="eastAsia"/>
              </w:rPr>
              <w:lastRenderedPageBreak/>
              <w:t>业绩比较基准</w:t>
            </w:r>
          </w:p>
        </w:tc>
        <w:tc>
          <w:tcPr>
            <w:tcW w:w="5538" w:type="dxa"/>
            <w:gridSpan w:val="2"/>
          </w:tcPr>
          <w:p w:rsidR="00083242" w:rsidRDefault="00083242" w:rsidP="00083242">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083242" w:rsidTr="00D54138">
        <w:tc>
          <w:tcPr>
            <w:tcW w:w="2768" w:type="dxa"/>
          </w:tcPr>
          <w:p w:rsidR="00083242" w:rsidRDefault="00083242" w:rsidP="00083242">
            <w:pPr>
              <w:jc w:val="left"/>
            </w:pPr>
            <w:r>
              <w:rPr>
                <w:rFonts w:hint="eastAsia"/>
              </w:rPr>
              <w:t>风险收益特征</w:t>
            </w:r>
          </w:p>
        </w:tc>
        <w:tc>
          <w:tcPr>
            <w:tcW w:w="5538" w:type="dxa"/>
            <w:gridSpan w:val="2"/>
          </w:tcPr>
          <w:p w:rsidR="00083242" w:rsidRDefault="00083242" w:rsidP="00083242">
            <w:pPr>
              <w:jc w:val="left"/>
            </w:pPr>
            <w:r>
              <w:rPr>
                <w:rFonts w:hint="eastAsia"/>
              </w:rPr>
              <w:t>本基金为混合型基金，其长期平均风险和预期收益水平低于股票型基金，高于债券型基金、货币市场基金。</w:t>
            </w:r>
          </w:p>
        </w:tc>
      </w:tr>
      <w:tr w:rsidR="00083242" w:rsidTr="00D125DA">
        <w:tc>
          <w:tcPr>
            <w:tcW w:w="2768" w:type="dxa"/>
          </w:tcPr>
          <w:p w:rsidR="00083242" w:rsidRDefault="00083242" w:rsidP="00083242">
            <w:pPr>
              <w:jc w:val="left"/>
            </w:pPr>
            <w:r>
              <w:rPr>
                <w:rFonts w:hint="eastAsia"/>
              </w:rPr>
              <w:t>基金管理人</w:t>
            </w:r>
          </w:p>
        </w:tc>
        <w:tc>
          <w:tcPr>
            <w:tcW w:w="5538" w:type="dxa"/>
            <w:gridSpan w:val="2"/>
          </w:tcPr>
          <w:p w:rsidR="00083242" w:rsidRDefault="00083242" w:rsidP="00083242">
            <w:pPr>
              <w:jc w:val="left"/>
            </w:pPr>
            <w:r>
              <w:rPr>
                <w:rFonts w:hint="eastAsia"/>
              </w:rPr>
              <w:t>南方基金管理股份有限公司</w:t>
            </w:r>
          </w:p>
        </w:tc>
      </w:tr>
      <w:tr w:rsidR="00083242" w:rsidTr="00083242">
        <w:tc>
          <w:tcPr>
            <w:tcW w:w="2768" w:type="dxa"/>
          </w:tcPr>
          <w:p w:rsidR="00083242" w:rsidRDefault="00083242" w:rsidP="00083242">
            <w:pPr>
              <w:jc w:val="left"/>
            </w:pPr>
            <w:r>
              <w:rPr>
                <w:rFonts w:hint="eastAsia"/>
              </w:rPr>
              <w:t>基金托管人</w:t>
            </w:r>
          </w:p>
        </w:tc>
        <w:tc>
          <w:tcPr>
            <w:tcW w:w="5538" w:type="dxa"/>
            <w:gridSpan w:val="2"/>
          </w:tcPr>
          <w:p w:rsidR="00083242" w:rsidRDefault="00083242" w:rsidP="00083242">
            <w:pPr>
              <w:jc w:val="left"/>
            </w:pPr>
            <w:r>
              <w:rPr>
                <w:rFonts w:hint="eastAsia"/>
              </w:rPr>
              <w:t>中国工商银行股份有限公司</w:t>
            </w:r>
          </w:p>
        </w:tc>
      </w:tr>
      <w:tr w:rsidR="00083242" w:rsidTr="00083242">
        <w:tc>
          <w:tcPr>
            <w:tcW w:w="2768" w:type="dxa"/>
          </w:tcPr>
          <w:p w:rsidR="00083242" w:rsidRDefault="00083242" w:rsidP="00083242">
            <w:pPr>
              <w:jc w:val="left"/>
            </w:pPr>
            <w:r>
              <w:rPr>
                <w:rFonts w:hint="eastAsia"/>
              </w:rPr>
              <w:t>下属分级基金的基金简称</w:t>
            </w:r>
          </w:p>
        </w:tc>
        <w:tc>
          <w:tcPr>
            <w:tcW w:w="2769" w:type="dxa"/>
          </w:tcPr>
          <w:p w:rsidR="00083242" w:rsidRDefault="00083242" w:rsidP="00083242">
            <w:pPr>
              <w:jc w:val="left"/>
            </w:pPr>
            <w:r>
              <w:rPr>
                <w:rFonts w:hint="eastAsia"/>
              </w:rPr>
              <w:t>南方绩优成长混合</w:t>
            </w:r>
            <w:r>
              <w:rPr>
                <w:rFonts w:hint="eastAsia"/>
              </w:rPr>
              <w:t>A</w:t>
            </w:r>
          </w:p>
        </w:tc>
        <w:tc>
          <w:tcPr>
            <w:tcW w:w="2769" w:type="dxa"/>
          </w:tcPr>
          <w:p w:rsidR="00083242" w:rsidRDefault="00083242" w:rsidP="00083242">
            <w:pPr>
              <w:jc w:val="left"/>
            </w:pPr>
            <w:r>
              <w:rPr>
                <w:rFonts w:hint="eastAsia"/>
              </w:rPr>
              <w:t>南方绩优成长混合</w:t>
            </w:r>
            <w:r>
              <w:rPr>
                <w:rFonts w:hint="eastAsia"/>
              </w:rPr>
              <w:t>C</w:t>
            </w:r>
          </w:p>
        </w:tc>
      </w:tr>
      <w:tr w:rsidR="00083242" w:rsidTr="00083242">
        <w:tc>
          <w:tcPr>
            <w:tcW w:w="2768" w:type="dxa"/>
          </w:tcPr>
          <w:p w:rsidR="00083242" w:rsidRDefault="00083242" w:rsidP="00083242">
            <w:pPr>
              <w:jc w:val="left"/>
            </w:pPr>
            <w:r>
              <w:rPr>
                <w:rFonts w:hint="eastAsia"/>
              </w:rPr>
              <w:t>下属分级基金的交易代码</w:t>
            </w:r>
          </w:p>
        </w:tc>
        <w:tc>
          <w:tcPr>
            <w:tcW w:w="2769" w:type="dxa"/>
          </w:tcPr>
          <w:p w:rsidR="00083242" w:rsidRDefault="00083242" w:rsidP="00083242">
            <w:pPr>
              <w:jc w:val="left"/>
            </w:pPr>
            <w:r>
              <w:t>202003</w:t>
            </w:r>
          </w:p>
        </w:tc>
        <w:tc>
          <w:tcPr>
            <w:tcW w:w="2769" w:type="dxa"/>
          </w:tcPr>
          <w:p w:rsidR="00083242" w:rsidRDefault="00083242" w:rsidP="00083242">
            <w:pPr>
              <w:jc w:val="left"/>
            </w:pPr>
            <w:r>
              <w:t>006540</w:t>
            </w:r>
          </w:p>
        </w:tc>
      </w:tr>
      <w:tr w:rsidR="00083242" w:rsidTr="00083242">
        <w:tc>
          <w:tcPr>
            <w:tcW w:w="2768" w:type="dxa"/>
          </w:tcPr>
          <w:p w:rsidR="00083242" w:rsidRDefault="00083242" w:rsidP="00083242">
            <w:pPr>
              <w:jc w:val="left"/>
            </w:pPr>
            <w:r>
              <w:rPr>
                <w:rFonts w:hint="eastAsia"/>
              </w:rPr>
              <w:t>报告期末下属分级基金的份额总额</w:t>
            </w:r>
          </w:p>
        </w:tc>
        <w:tc>
          <w:tcPr>
            <w:tcW w:w="2769" w:type="dxa"/>
          </w:tcPr>
          <w:p w:rsidR="00083242" w:rsidRDefault="00083242" w:rsidP="00083242">
            <w:pPr>
              <w:jc w:val="left"/>
            </w:pPr>
            <w:r>
              <w:rPr>
                <w:rFonts w:hint="eastAsia"/>
              </w:rPr>
              <w:t>3,912,391,401.38</w:t>
            </w:r>
            <w:r>
              <w:rPr>
                <w:rFonts w:hint="eastAsia"/>
              </w:rPr>
              <w:t>份</w:t>
            </w:r>
          </w:p>
        </w:tc>
        <w:tc>
          <w:tcPr>
            <w:tcW w:w="2769" w:type="dxa"/>
          </w:tcPr>
          <w:p w:rsidR="00083242" w:rsidRDefault="00083242" w:rsidP="00083242">
            <w:pPr>
              <w:jc w:val="left"/>
            </w:pPr>
            <w:r>
              <w:rPr>
                <w:rFonts w:hint="eastAsia"/>
              </w:rPr>
              <w:t>39,175,122.40</w:t>
            </w:r>
            <w:r>
              <w:rPr>
                <w:rFonts w:hint="eastAsia"/>
              </w:rPr>
              <w:t>份</w:t>
            </w:r>
          </w:p>
        </w:tc>
      </w:tr>
    </w:tbl>
    <w:p w:rsidR="00083242" w:rsidRDefault="00083242" w:rsidP="00083242">
      <w:pPr>
        <w:pStyle w:val="-1"/>
        <w:ind w:left="281" w:hanging="281"/>
      </w:pPr>
      <w:r>
        <w:rPr>
          <w:rFonts w:hint="eastAsia"/>
        </w:rPr>
        <w:t>主要财务指标和基金净值表现</w:t>
      </w:r>
    </w:p>
    <w:p w:rsidR="00083242" w:rsidRDefault="00083242" w:rsidP="00083242">
      <w:pPr>
        <w:pStyle w:val="-2"/>
        <w:spacing w:before="312"/>
      </w:pPr>
      <w:r>
        <w:rPr>
          <w:rFonts w:hint="eastAsia"/>
        </w:rPr>
        <w:t>主要财务指标</w:t>
      </w:r>
    </w:p>
    <w:p w:rsidR="00083242" w:rsidRDefault="00083242" w:rsidP="0008324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83242" w:rsidTr="0008324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83242" w:rsidRPr="00083242" w:rsidRDefault="00083242" w:rsidP="00083242">
            <w:pPr>
              <w:jc w:val="center"/>
              <w:rPr>
                <w:b/>
              </w:rPr>
            </w:pPr>
            <w:r w:rsidRPr="00083242">
              <w:rPr>
                <w:rFonts w:hint="eastAsia"/>
                <w:b/>
              </w:rPr>
              <w:t>主要财务指标</w:t>
            </w:r>
          </w:p>
        </w:tc>
        <w:tc>
          <w:tcPr>
            <w:tcW w:w="5538" w:type="dxa"/>
            <w:gridSpan w:val="2"/>
            <w:tcBorders>
              <w:bottom w:val="single" w:sz="4" w:space="0" w:color="auto"/>
            </w:tcBorders>
          </w:tcPr>
          <w:p w:rsidR="00083242" w:rsidRPr="00083242" w:rsidRDefault="00083242" w:rsidP="00083242">
            <w:pPr>
              <w:jc w:val="center"/>
              <w:rPr>
                <w:b/>
              </w:rPr>
            </w:pPr>
            <w:r w:rsidRPr="00083242">
              <w:rPr>
                <w:rFonts w:hint="eastAsia"/>
                <w:b/>
              </w:rPr>
              <w:t>报告期（</w:t>
            </w:r>
            <w:r w:rsidRPr="00083242">
              <w:rPr>
                <w:rFonts w:hint="eastAsia"/>
                <w:b/>
              </w:rPr>
              <w:t>2026</w:t>
            </w:r>
            <w:r w:rsidRPr="00083242">
              <w:rPr>
                <w:rFonts w:hint="eastAsia"/>
                <w:b/>
              </w:rPr>
              <w:t>年</w:t>
            </w:r>
            <w:r w:rsidRPr="00083242">
              <w:rPr>
                <w:rFonts w:hint="eastAsia"/>
                <w:b/>
              </w:rPr>
              <w:t>4</w:t>
            </w:r>
            <w:r w:rsidRPr="00083242">
              <w:rPr>
                <w:rFonts w:hint="eastAsia"/>
                <w:b/>
              </w:rPr>
              <w:t>月</w:t>
            </w:r>
            <w:r w:rsidRPr="00083242">
              <w:rPr>
                <w:rFonts w:hint="eastAsia"/>
                <w:b/>
              </w:rPr>
              <w:t>1</w:t>
            </w:r>
            <w:r w:rsidRPr="00083242">
              <w:rPr>
                <w:rFonts w:hint="eastAsia"/>
                <w:b/>
              </w:rPr>
              <w:t>日－</w:t>
            </w:r>
            <w:r w:rsidRPr="00083242">
              <w:rPr>
                <w:rFonts w:hint="eastAsia"/>
                <w:b/>
              </w:rPr>
              <w:t>2026</w:t>
            </w:r>
            <w:r w:rsidRPr="00083242">
              <w:rPr>
                <w:rFonts w:hint="eastAsia"/>
                <w:b/>
              </w:rPr>
              <w:t>年</w:t>
            </w:r>
            <w:r w:rsidRPr="00083242">
              <w:rPr>
                <w:rFonts w:hint="eastAsia"/>
                <w:b/>
              </w:rPr>
              <w:t>6</w:t>
            </w:r>
            <w:r w:rsidRPr="00083242">
              <w:rPr>
                <w:rFonts w:hint="eastAsia"/>
                <w:b/>
              </w:rPr>
              <w:t>月</w:t>
            </w:r>
            <w:r w:rsidRPr="00083242">
              <w:rPr>
                <w:rFonts w:hint="eastAsia"/>
                <w:b/>
              </w:rPr>
              <w:t>30</w:t>
            </w:r>
            <w:r w:rsidRPr="00083242">
              <w:rPr>
                <w:rFonts w:hint="eastAsia"/>
                <w:b/>
              </w:rPr>
              <w:t>日）</w:t>
            </w:r>
          </w:p>
        </w:tc>
      </w:tr>
      <w:tr w:rsidR="00083242" w:rsidTr="00083242">
        <w:tc>
          <w:tcPr>
            <w:tcW w:w="2768" w:type="dxa"/>
            <w:vMerge/>
          </w:tcPr>
          <w:p w:rsidR="00083242" w:rsidRDefault="00083242" w:rsidP="00083242">
            <w:pPr>
              <w:jc w:val="left"/>
            </w:pPr>
          </w:p>
        </w:tc>
        <w:tc>
          <w:tcPr>
            <w:tcW w:w="2769" w:type="dxa"/>
            <w:shd w:val="clear" w:color="auto" w:fill="BFBFBF"/>
          </w:tcPr>
          <w:p w:rsidR="00083242" w:rsidRPr="00083242" w:rsidRDefault="00083242" w:rsidP="00083242">
            <w:pPr>
              <w:jc w:val="center"/>
              <w:rPr>
                <w:b/>
              </w:rPr>
            </w:pPr>
            <w:r w:rsidRPr="00083242">
              <w:rPr>
                <w:rFonts w:hint="eastAsia"/>
                <w:b/>
              </w:rPr>
              <w:t>南方绩优成长混合</w:t>
            </w:r>
            <w:r w:rsidRPr="00083242">
              <w:rPr>
                <w:rFonts w:hint="eastAsia"/>
                <w:b/>
              </w:rPr>
              <w:t>A</w:t>
            </w:r>
          </w:p>
        </w:tc>
        <w:tc>
          <w:tcPr>
            <w:tcW w:w="2769" w:type="dxa"/>
            <w:shd w:val="clear" w:color="auto" w:fill="BFBFBF"/>
          </w:tcPr>
          <w:p w:rsidR="00083242" w:rsidRPr="00083242" w:rsidRDefault="00083242" w:rsidP="00083242">
            <w:pPr>
              <w:jc w:val="center"/>
              <w:rPr>
                <w:b/>
              </w:rPr>
            </w:pPr>
            <w:r w:rsidRPr="00083242">
              <w:rPr>
                <w:rFonts w:hint="eastAsia"/>
                <w:b/>
              </w:rPr>
              <w:t>南方绩优成长混合</w:t>
            </w:r>
            <w:r w:rsidRPr="00083242">
              <w:rPr>
                <w:rFonts w:hint="eastAsia"/>
                <w:b/>
              </w:rPr>
              <w:t>C</w:t>
            </w:r>
          </w:p>
        </w:tc>
      </w:tr>
      <w:tr w:rsidR="00083242" w:rsidTr="00083242">
        <w:tc>
          <w:tcPr>
            <w:tcW w:w="2768" w:type="dxa"/>
          </w:tcPr>
          <w:p w:rsidR="00083242" w:rsidRDefault="00083242" w:rsidP="00083242">
            <w:pPr>
              <w:jc w:val="left"/>
            </w:pPr>
            <w:r>
              <w:rPr>
                <w:rFonts w:hint="eastAsia"/>
              </w:rPr>
              <w:t>1.</w:t>
            </w:r>
            <w:r>
              <w:rPr>
                <w:rFonts w:hint="eastAsia"/>
              </w:rPr>
              <w:t>本期已实现收益</w:t>
            </w:r>
          </w:p>
        </w:tc>
        <w:tc>
          <w:tcPr>
            <w:tcW w:w="2769" w:type="dxa"/>
          </w:tcPr>
          <w:p w:rsidR="00083242" w:rsidRDefault="00083242" w:rsidP="00083242">
            <w:pPr>
              <w:jc w:val="right"/>
            </w:pPr>
            <w:r>
              <w:t>687,606,995.50</w:t>
            </w:r>
          </w:p>
        </w:tc>
        <w:tc>
          <w:tcPr>
            <w:tcW w:w="2769" w:type="dxa"/>
          </w:tcPr>
          <w:p w:rsidR="00083242" w:rsidRDefault="00083242" w:rsidP="00083242">
            <w:pPr>
              <w:jc w:val="right"/>
            </w:pPr>
            <w:r>
              <w:t>7,217,763.61</w:t>
            </w:r>
          </w:p>
        </w:tc>
      </w:tr>
      <w:tr w:rsidR="00083242" w:rsidTr="00083242">
        <w:tc>
          <w:tcPr>
            <w:tcW w:w="2768" w:type="dxa"/>
          </w:tcPr>
          <w:p w:rsidR="00083242" w:rsidRDefault="00083242" w:rsidP="00083242">
            <w:pPr>
              <w:jc w:val="left"/>
            </w:pPr>
            <w:r>
              <w:rPr>
                <w:rFonts w:hint="eastAsia"/>
              </w:rPr>
              <w:t>2.</w:t>
            </w:r>
            <w:r>
              <w:rPr>
                <w:rFonts w:hint="eastAsia"/>
              </w:rPr>
              <w:t>本期利润</w:t>
            </w:r>
          </w:p>
        </w:tc>
        <w:tc>
          <w:tcPr>
            <w:tcW w:w="2769" w:type="dxa"/>
          </w:tcPr>
          <w:p w:rsidR="00083242" w:rsidRDefault="00083242" w:rsidP="00083242">
            <w:pPr>
              <w:jc w:val="right"/>
            </w:pPr>
            <w:r>
              <w:t>1,113,373,570.06</w:t>
            </w:r>
          </w:p>
        </w:tc>
        <w:tc>
          <w:tcPr>
            <w:tcW w:w="2769" w:type="dxa"/>
          </w:tcPr>
          <w:p w:rsidR="00083242" w:rsidRDefault="00083242" w:rsidP="00083242">
            <w:pPr>
              <w:jc w:val="right"/>
            </w:pPr>
            <w:r>
              <w:t>12,542,105.40</w:t>
            </w:r>
          </w:p>
        </w:tc>
      </w:tr>
      <w:tr w:rsidR="00083242" w:rsidTr="00083242">
        <w:tc>
          <w:tcPr>
            <w:tcW w:w="2768" w:type="dxa"/>
          </w:tcPr>
          <w:p w:rsidR="00083242" w:rsidRDefault="00083242" w:rsidP="00083242">
            <w:pPr>
              <w:jc w:val="left"/>
            </w:pPr>
            <w:r>
              <w:rPr>
                <w:rFonts w:hint="eastAsia"/>
              </w:rPr>
              <w:t>3.</w:t>
            </w:r>
            <w:r>
              <w:rPr>
                <w:rFonts w:hint="eastAsia"/>
              </w:rPr>
              <w:t>加权平均基金份额本期利润</w:t>
            </w:r>
          </w:p>
        </w:tc>
        <w:tc>
          <w:tcPr>
            <w:tcW w:w="2769" w:type="dxa"/>
          </w:tcPr>
          <w:p w:rsidR="00083242" w:rsidRDefault="00083242" w:rsidP="00083242">
            <w:pPr>
              <w:jc w:val="right"/>
            </w:pPr>
            <w:r>
              <w:t>0.2773</w:t>
            </w:r>
          </w:p>
        </w:tc>
        <w:tc>
          <w:tcPr>
            <w:tcW w:w="2769" w:type="dxa"/>
          </w:tcPr>
          <w:p w:rsidR="00083242" w:rsidRDefault="00083242" w:rsidP="00083242">
            <w:pPr>
              <w:jc w:val="right"/>
            </w:pPr>
            <w:r>
              <w:t>0.2474</w:t>
            </w:r>
          </w:p>
        </w:tc>
      </w:tr>
      <w:tr w:rsidR="00083242" w:rsidTr="00083242">
        <w:tc>
          <w:tcPr>
            <w:tcW w:w="2768" w:type="dxa"/>
          </w:tcPr>
          <w:p w:rsidR="00083242" w:rsidRDefault="00083242" w:rsidP="00083242">
            <w:pPr>
              <w:jc w:val="left"/>
            </w:pPr>
            <w:r>
              <w:rPr>
                <w:rFonts w:hint="eastAsia"/>
              </w:rPr>
              <w:t>4.</w:t>
            </w:r>
            <w:r>
              <w:rPr>
                <w:rFonts w:hint="eastAsia"/>
              </w:rPr>
              <w:t>期末基金资产净值</w:t>
            </w:r>
          </w:p>
        </w:tc>
        <w:tc>
          <w:tcPr>
            <w:tcW w:w="2769" w:type="dxa"/>
          </w:tcPr>
          <w:p w:rsidR="00083242" w:rsidRDefault="00083242" w:rsidP="00083242">
            <w:pPr>
              <w:jc w:val="right"/>
            </w:pPr>
            <w:r>
              <w:t>5,280,969,252.42</w:t>
            </w:r>
          </w:p>
        </w:tc>
        <w:tc>
          <w:tcPr>
            <w:tcW w:w="2769" w:type="dxa"/>
          </w:tcPr>
          <w:p w:rsidR="00083242" w:rsidRDefault="00083242" w:rsidP="00083242">
            <w:pPr>
              <w:jc w:val="right"/>
            </w:pPr>
            <w:r>
              <w:t>50,995,327.79</w:t>
            </w:r>
          </w:p>
        </w:tc>
      </w:tr>
      <w:tr w:rsidR="00083242" w:rsidTr="00083242">
        <w:tc>
          <w:tcPr>
            <w:tcW w:w="2768" w:type="dxa"/>
          </w:tcPr>
          <w:p w:rsidR="00083242" w:rsidRDefault="00083242" w:rsidP="00083242">
            <w:pPr>
              <w:jc w:val="left"/>
            </w:pPr>
            <w:r>
              <w:rPr>
                <w:rFonts w:hint="eastAsia"/>
              </w:rPr>
              <w:t>5.</w:t>
            </w:r>
            <w:r>
              <w:rPr>
                <w:rFonts w:hint="eastAsia"/>
              </w:rPr>
              <w:t>期末基金份额净值</w:t>
            </w:r>
          </w:p>
        </w:tc>
        <w:tc>
          <w:tcPr>
            <w:tcW w:w="2769" w:type="dxa"/>
          </w:tcPr>
          <w:p w:rsidR="00083242" w:rsidRDefault="00083242" w:rsidP="00083242">
            <w:pPr>
              <w:jc w:val="right"/>
            </w:pPr>
            <w:r>
              <w:t>1.3498</w:t>
            </w:r>
          </w:p>
        </w:tc>
        <w:tc>
          <w:tcPr>
            <w:tcW w:w="2769" w:type="dxa"/>
          </w:tcPr>
          <w:p w:rsidR="00083242" w:rsidRDefault="00083242" w:rsidP="00083242">
            <w:pPr>
              <w:jc w:val="right"/>
            </w:pPr>
            <w:r>
              <w:t>1.3017</w:t>
            </w:r>
          </w:p>
        </w:tc>
      </w:tr>
    </w:tbl>
    <w:p w:rsidR="00083242" w:rsidRDefault="00083242" w:rsidP="00083242">
      <w:pPr>
        <w:pStyle w:val="-8"/>
      </w:pPr>
      <w:r>
        <w:rPr>
          <w:rFonts w:hint="eastAsia"/>
        </w:rPr>
        <w:t>注：基金业绩指标不包括持有人认（申）购或交易基金的各项费用，计入费用后实际收益水平要低于所列数字；</w:t>
      </w:r>
    </w:p>
    <w:p w:rsidR="00083242" w:rsidRDefault="00083242" w:rsidP="0008324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83242" w:rsidRDefault="00083242" w:rsidP="00083242">
      <w:pPr>
        <w:pStyle w:val="-2"/>
        <w:spacing w:before="312"/>
      </w:pPr>
      <w:r>
        <w:rPr>
          <w:rFonts w:hint="eastAsia"/>
        </w:rPr>
        <w:t>基金净值表现</w:t>
      </w:r>
    </w:p>
    <w:p w:rsidR="00083242" w:rsidRDefault="00083242" w:rsidP="00083242">
      <w:pPr>
        <w:pStyle w:val="-3"/>
        <w:spacing w:before="156" w:after="156"/>
      </w:pPr>
      <w:r>
        <w:rPr>
          <w:rFonts w:hint="eastAsia"/>
        </w:rPr>
        <w:t>本报告期基金份额净值增长率及其与同期业绩比较基准收益率的比较</w:t>
      </w:r>
    </w:p>
    <w:p w:rsidR="00083242" w:rsidRDefault="00083242" w:rsidP="00083242">
      <w:pPr>
        <w:pStyle w:val="-"/>
        <w:ind w:firstLine="420"/>
      </w:pPr>
      <w:r>
        <w:rPr>
          <w:rFonts w:hint="eastAsia"/>
        </w:rPr>
        <w:t>南方绩优成长混合A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83242" w:rsidTr="00083242">
        <w:trPr>
          <w:cnfStyle w:val="100000000000" w:firstRow="1" w:lastRow="0" w:firstColumn="0" w:lastColumn="0" w:oddVBand="0" w:evenVBand="0" w:oddHBand="0" w:evenHBand="0" w:firstRowFirstColumn="0" w:firstRowLastColumn="0" w:lastRowFirstColumn="0" w:lastRowLastColumn="0"/>
        </w:trPr>
        <w:tc>
          <w:tcPr>
            <w:tcW w:w="1429" w:type="dxa"/>
          </w:tcPr>
          <w:p w:rsidR="00083242" w:rsidRPr="00083242" w:rsidRDefault="00083242" w:rsidP="00083242">
            <w:pPr>
              <w:jc w:val="center"/>
              <w:rPr>
                <w:b/>
              </w:rPr>
            </w:pPr>
            <w:r w:rsidRPr="00083242">
              <w:rPr>
                <w:rFonts w:hint="eastAsia"/>
                <w:b/>
              </w:rPr>
              <w:t>阶段</w:t>
            </w:r>
          </w:p>
        </w:tc>
        <w:tc>
          <w:tcPr>
            <w:tcW w:w="1315" w:type="dxa"/>
          </w:tcPr>
          <w:p w:rsidR="00083242" w:rsidRPr="00083242" w:rsidRDefault="00083242" w:rsidP="00083242">
            <w:pPr>
              <w:jc w:val="center"/>
              <w:rPr>
                <w:b/>
              </w:rPr>
            </w:pPr>
            <w:r w:rsidRPr="00083242">
              <w:rPr>
                <w:rFonts w:hint="eastAsia"/>
                <w:b/>
              </w:rPr>
              <w:t>净值增长率①</w:t>
            </w:r>
          </w:p>
        </w:tc>
        <w:tc>
          <w:tcPr>
            <w:tcW w:w="1315" w:type="dxa"/>
          </w:tcPr>
          <w:p w:rsidR="00083242" w:rsidRPr="00083242" w:rsidRDefault="00083242" w:rsidP="00083242">
            <w:pPr>
              <w:jc w:val="center"/>
              <w:rPr>
                <w:b/>
              </w:rPr>
            </w:pPr>
            <w:r w:rsidRPr="00083242">
              <w:rPr>
                <w:rFonts w:hint="eastAsia"/>
                <w:b/>
              </w:rPr>
              <w:t>净值增长率标准差②</w:t>
            </w:r>
          </w:p>
        </w:tc>
        <w:tc>
          <w:tcPr>
            <w:tcW w:w="1315" w:type="dxa"/>
          </w:tcPr>
          <w:p w:rsidR="00083242" w:rsidRPr="00083242" w:rsidRDefault="00083242" w:rsidP="00083242">
            <w:pPr>
              <w:jc w:val="center"/>
              <w:rPr>
                <w:b/>
              </w:rPr>
            </w:pPr>
            <w:r w:rsidRPr="00083242">
              <w:rPr>
                <w:rFonts w:hint="eastAsia"/>
                <w:b/>
              </w:rPr>
              <w:t>业绩比较基准收益率③</w:t>
            </w:r>
          </w:p>
        </w:tc>
        <w:tc>
          <w:tcPr>
            <w:tcW w:w="1315" w:type="dxa"/>
          </w:tcPr>
          <w:p w:rsidR="00083242" w:rsidRPr="00083242" w:rsidRDefault="00083242" w:rsidP="00083242">
            <w:pPr>
              <w:jc w:val="center"/>
              <w:rPr>
                <w:b/>
              </w:rPr>
            </w:pPr>
            <w:r w:rsidRPr="00083242">
              <w:rPr>
                <w:rFonts w:hint="eastAsia"/>
                <w:b/>
              </w:rPr>
              <w:t>业绩比较基准收益率标准差④</w:t>
            </w:r>
          </w:p>
        </w:tc>
        <w:tc>
          <w:tcPr>
            <w:tcW w:w="907" w:type="dxa"/>
          </w:tcPr>
          <w:p w:rsidR="00083242" w:rsidRPr="00083242" w:rsidRDefault="00083242" w:rsidP="00083242">
            <w:pPr>
              <w:jc w:val="center"/>
              <w:rPr>
                <w:b/>
              </w:rPr>
            </w:pPr>
            <w:r w:rsidRPr="00083242">
              <w:rPr>
                <w:rFonts w:hint="eastAsia"/>
                <w:b/>
              </w:rPr>
              <w:t>①</w:t>
            </w:r>
            <w:r w:rsidRPr="00083242">
              <w:rPr>
                <w:rFonts w:hint="eastAsia"/>
                <w:b/>
              </w:rPr>
              <w:t>-</w:t>
            </w:r>
            <w:r w:rsidRPr="00083242">
              <w:rPr>
                <w:rFonts w:hint="eastAsia"/>
                <w:b/>
              </w:rPr>
              <w:t>③</w:t>
            </w:r>
          </w:p>
        </w:tc>
        <w:tc>
          <w:tcPr>
            <w:tcW w:w="907" w:type="dxa"/>
          </w:tcPr>
          <w:p w:rsidR="00083242" w:rsidRPr="00083242" w:rsidRDefault="00083242" w:rsidP="00083242">
            <w:pPr>
              <w:jc w:val="center"/>
              <w:rPr>
                <w:b/>
              </w:rPr>
            </w:pPr>
            <w:r w:rsidRPr="00083242">
              <w:rPr>
                <w:rFonts w:hint="eastAsia"/>
                <w:b/>
              </w:rPr>
              <w:t>②</w:t>
            </w:r>
            <w:r w:rsidRPr="00083242">
              <w:rPr>
                <w:rFonts w:hint="eastAsia"/>
                <w:b/>
              </w:rPr>
              <w:t>-</w:t>
            </w:r>
            <w:r w:rsidRPr="00083242">
              <w:rPr>
                <w:rFonts w:hint="eastAsia"/>
                <w:b/>
              </w:rPr>
              <w:t>④</w:t>
            </w:r>
          </w:p>
        </w:tc>
      </w:tr>
      <w:tr w:rsidR="00083242" w:rsidTr="00083242">
        <w:tc>
          <w:tcPr>
            <w:tcW w:w="1429" w:type="dxa"/>
          </w:tcPr>
          <w:p w:rsidR="00083242" w:rsidRDefault="00083242" w:rsidP="00083242">
            <w:pPr>
              <w:jc w:val="left"/>
            </w:pPr>
            <w:r>
              <w:rPr>
                <w:rFonts w:hint="eastAsia"/>
              </w:rPr>
              <w:t>过去三个月</w:t>
            </w:r>
          </w:p>
        </w:tc>
        <w:tc>
          <w:tcPr>
            <w:tcW w:w="1315" w:type="dxa"/>
          </w:tcPr>
          <w:p w:rsidR="00083242" w:rsidRDefault="00083242" w:rsidP="00083242">
            <w:pPr>
              <w:jc w:val="right"/>
            </w:pPr>
            <w:r>
              <w:t>26.07%</w:t>
            </w:r>
          </w:p>
        </w:tc>
        <w:tc>
          <w:tcPr>
            <w:tcW w:w="1315" w:type="dxa"/>
          </w:tcPr>
          <w:p w:rsidR="00083242" w:rsidRDefault="00083242" w:rsidP="00083242">
            <w:pPr>
              <w:jc w:val="right"/>
            </w:pPr>
            <w:r>
              <w:t>1.57%</w:t>
            </w:r>
          </w:p>
        </w:tc>
        <w:tc>
          <w:tcPr>
            <w:tcW w:w="1315" w:type="dxa"/>
          </w:tcPr>
          <w:p w:rsidR="00083242" w:rsidRDefault="00083242" w:rsidP="00083242">
            <w:pPr>
              <w:jc w:val="right"/>
            </w:pPr>
            <w:r>
              <w:t>9.71%</w:t>
            </w:r>
          </w:p>
        </w:tc>
        <w:tc>
          <w:tcPr>
            <w:tcW w:w="1315" w:type="dxa"/>
          </w:tcPr>
          <w:p w:rsidR="00083242" w:rsidRDefault="00083242" w:rsidP="00083242">
            <w:pPr>
              <w:jc w:val="right"/>
            </w:pPr>
            <w:r>
              <w:t>1.01%</w:t>
            </w:r>
          </w:p>
        </w:tc>
        <w:tc>
          <w:tcPr>
            <w:tcW w:w="907" w:type="dxa"/>
          </w:tcPr>
          <w:p w:rsidR="00083242" w:rsidRDefault="00083242" w:rsidP="00083242">
            <w:pPr>
              <w:jc w:val="right"/>
            </w:pPr>
            <w:r>
              <w:t>16.36%</w:t>
            </w:r>
          </w:p>
        </w:tc>
        <w:tc>
          <w:tcPr>
            <w:tcW w:w="907" w:type="dxa"/>
          </w:tcPr>
          <w:p w:rsidR="00083242" w:rsidRDefault="00083242" w:rsidP="00083242">
            <w:pPr>
              <w:jc w:val="right"/>
            </w:pPr>
            <w:r>
              <w:t>0.56%</w:t>
            </w:r>
          </w:p>
        </w:tc>
      </w:tr>
      <w:tr w:rsidR="00083242" w:rsidTr="00083242">
        <w:tc>
          <w:tcPr>
            <w:tcW w:w="1429" w:type="dxa"/>
          </w:tcPr>
          <w:p w:rsidR="00083242" w:rsidRDefault="00083242" w:rsidP="00083242">
            <w:pPr>
              <w:jc w:val="left"/>
            </w:pPr>
            <w:r>
              <w:rPr>
                <w:rFonts w:hint="eastAsia"/>
              </w:rPr>
              <w:t>过去六个月</w:t>
            </w:r>
          </w:p>
        </w:tc>
        <w:tc>
          <w:tcPr>
            <w:tcW w:w="1315" w:type="dxa"/>
          </w:tcPr>
          <w:p w:rsidR="00083242" w:rsidRDefault="00083242" w:rsidP="00083242">
            <w:pPr>
              <w:jc w:val="right"/>
            </w:pPr>
            <w:r>
              <w:t>31.47%</w:t>
            </w:r>
          </w:p>
        </w:tc>
        <w:tc>
          <w:tcPr>
            <w:tcW w:w="1315" w:type="dxa"/>
          </w:tcPr>
          <w:p w:rsidR="00083242" w:rsidRDefault="00083242" w:rsidP="00083242">
            <w:pPr>
              <w:jc w:val="right"/>
            </w:pPr>
            <w:r>
              <w:t>1.43%</w:t>
            </w:r>
          </w:p>
        </w:tc>
        <w:tc>
          <w:tcPr>
            <w:tcW w:w="1315" w:type="dxa"/>
          </w:tcPr>
          <w:p w:rsidR="00083242" w:rsidRDefault="00083242" w:rsidP="00083242">
            <w:pPr>
              <w:jc w:val="right"/>
            </w:pPr>
            <w:r>
              <w:t>6.46%</w:t>
            </w:r>
          </w:p>
        </w:tc>
        <w:tc>
          <w:tcPr>
            <w:tcW w:w="1315" w:type="dxa"/>
          </w:tcPr>
          <w:p w:rsidR="00083242" w:rsidRDefault="00083242" w:rsidP="00083242">
            <w:pPr>
              <w:jc w:val="right"/>
            </w:pPr>
            <w:r>
              <w:t>0.91%</w:t>
            </w:r>
          </w:p>
        </w:tc>
        <w:tc>
          <w:tcPr>
            <w:tcW w:w="907" w:type="dxa"/>
          </w:tcPr>
          <w:p w:rsidR="00083242" w:rsidRDefault="00083242" w:rsidP="00083242">
            <w:pPr>
              <w:jc w:val="right"/>
            </w:pPr>
            <w:r>
              <w:t>25.01%</w:t>
            </w:r>
          </w:p>
        </w:tc>
        <w:tc>
          <w:tcPr>
            <w:tcW w:w="907" w:type="dxa"/>
          </w:tcPr>
          <w:p w:rsidR="00083242" w:rsidRDefault="00083242" w:rsidP="00083242">
            <w:pPr>
              <w:jc w:val="right"/>
            </w:pPr>
            <w:r>
              <w:t>0.52%</w:t>
            </w:r>
          </w:p>
        </w:tc>
      </w:tr>
      <w:tr w:rsidR="00083242" w:rsidTr="00083242">
        <w:tc>
          <w:tcPr>
            <w:tcW w:w="1429" w:type="dxa"/>
          </w:tcPr>
          <w:p w:rsidR="00083242" w:rsidRDefault="00083242" w:rsidP="00083242">
            <w:pPr>
              <w:jc w:val="left"/>
            </w:pPr>
            <w:r>
              <w:rPr>
                <w:rFonts w:hint="eastAsia"/>
              </w:rPr>
              <w:t>过去一年</w:t>
            </w:r>
          </w:p>
        </w:tc>
        <w:tc>
          <w:tcPr>
            <w:tcW w:w="1315" w:type="dxa"/>
          </w:tcPr>
          <w:p w:rsidR="00083242" w:rsidRDefault="00083242" w:rsidP="00083242">
            <w:pPr>
              <w:jc w:val="right"/>
            </w:pPr>
            <w:r>
              <w:t>63.35%</w:t>
            </w:r>
          </w:p>
        </w:tc>
        <w:tc>
          <w:tcPr>
            <w:tcW w:w="1315" w:type="dxa"/>
          </w:tcPr>
          <w:p w:rsidR="00083242" w:rsidRDefault="00083242" w:rsidP="00083242">
            <w:pPr>
              <w:jc w:val="right"/>
            </w:pPr>
            <w:r>
              <w:t>1.22%</w:t>
            </w:r>
          </w:p>
        </w:tc>
        <w:tc>
          <w:tcPr>
            <w:tcW w:w="1315" w:type="dxa"/>
          </w:tcPr>
          <w:p w:rsidR="00083242" w:rsidRDefault="00083242" w:rsidP="00083242">
            <w:pPr>
              <w:jc w:val="right"/>
            </w:pPr>
            <w:r>
              <w:t>21.23%</w:t>
            </w:r>
          </w:p>
        </w:tc>
        <w:tc>
          <w:tcPr>
            <w:tcW w:w="1315" w:type="dxa"/>
          </w:tcPr>
          <w:p w:rsidR="00083242" w:rsidRDefault="00083242" w:rsidP="00083242">
            <w:pPr>
              <w:jc w:val="right"/>
            </w:pPr>
            <w:r>
              <w:t>0.81%</w:t>
            </w:r>
          </w:p>
        </w:tc>
        <w:tc>
          <w:tcPr>
            <w:tcW w:w="907" w:type="dxa"/>
          </w:tcPr>
          <w:p w:rsidR="00083242" w:rsidRDefault="00083242" w:rsidP="00083242">
            <w:pPr>
              <w:jc w:val="right"/>
            </w:pPr>
            <w:r>
              <w:t>42.12%</w:t>
            </w:r>
          </w:p>
        </w:tc>
        <w:tc>
          <w:tcPr>
            <w:tcW w:w="907" w:type="dxa"/>
          </w:tcPr>
          <w:p w:rsidR="00083242" w:rsidRDefault="00083242" w:rsidP="00083242">
            <w:pPr>
              <w:jc w:val="right"/>
            </w:pPr>
            <w:r>
              <w:t>0.41%</w:t>
            </w:r>
          </w:p>
        </w:tc>
      </w:tr>
      <w:tr w:rsidR="00083242" w:rsidTr="00083242">
        <w:tc>
          <w:tcPr>
            <w:tcW w:w="1429" w:type="dxa"/>
          </w:tcPr>
          <w:p w:rsidR="00083242" w:rsidRDefault="00083242" w:rsidP="00083242">
            <w:pPr>
              <w:jc w:val="left"/>
            </w:pPr>
            <w:r>
              <w:rPr>
                <w:rFonts w:hint="eastAsia"/>
              </w:rPr>
              <w:t>过去三年</w:t>
            </w:r>
          </w:p>
        </w:tc>
        <w:tc>
          <w:tcPr>
            <w:tcW w:w="1315" w:type="dxa"/>
          </w:tcPr>
          <w:p w:rsidR="00083242" w:rsidRDefault="00083242" w:rsidP="00083242">
            <w:pPr>
              <w:jc w:val="right"/>
            </w:pPr>
            <w:r>
              <w:t>64.43%</w:t>
            </w:r>
          </w:p>
        </w:tc>
        <w:tc>
          <w:tcPr>
            <w:tcW w:w="1315" w:type="dxa"/>
          </w:tcPr>
          <w:p w:rsidR="00083242" w:rsidRDefault="00083242" w:rsidP="00083242">
            <w:pPr>
              <w:jc w:val="right"/>
            </w:pPr>
            <w:r>
              <w:t>1.08%</w:t>
            </w:r>
          </w:p>
        </w:tc>
        <w:tc>
          <w:tcPr>
            <w:tcW w:w="1315" w:type="dxa"/>
          </w:tcPr>
          <w:p w:rsidR="00083242" w:rsidRDefault="00083242" w:rsidP="00083242">
            <w:pPr>
              <w:jc w:val="right"/>
            </w:pPr>
            <w:r>
              <w:t>26.93%</w:t>
            </w:r>
          </w:p>
        </w:tc>
        <w:tc>
          <w:tcPr>
            <w:tcW w:w="1315" w:type="dxa"/>
          </w:tcPr>
          <w:p w:rsidR="00083242" w:rsidRDefault="00083242" w:rsidP="00083242">
            <w:pPr>
              <w:jc w:val="right"/>
            </w:pPr>
            <w:r>
              <w:t>0.89%</w:t>
            </w:r>
          </w:p>
        </w:tc>
        <w:tc>
          <w:tcPr>
            <w:tcW w:w="907" w:type="dxa"/>
          </w:tcPr>
          <w:p w:rsidR="00083242" w:rsidRDefault="00083242" w:rsidP="00083242">
            <w:pPr>
              <w:jc w:val="right"/>
            </w:pPr>
            <w:r>
              <w:t>37.50%</w:t>
            </w:r>
          </w:p>
        </w:tc>
        <w:tc>
          <w:tcPr>
            <w:tcW w:w="907" w:type="dxa"/>
          </w:tcPr>
          <w:p w:rsidR="00083242" w:rsidRDefault="00083242" w:rsidP="00083242">
            <w:pPr>
              <w:jc w:val="right"/>
            </w:pPr>
            <w:r>
              <w:t>0.19%</w:t>
            </w:r>
          </w:p>
        </w:tc>
      </w:tr>
      <w:tr w:rsidR="00083242" w:rsidTr="00083242">
        <w:tc>
          <w:tcPr>
            <w:tcW w:w="1429" w:type="dxa"/>
          </w:tcPr>
          <w:p w:rsidR="00083242" w:rsidRDefault="00083242" w:rsidP="00083242">
            <w:pPr>
              <w:jc w:val="left"/>
            </w:pPr>
            <w:r>
              <w:rPr>
                <w:rFonts w:hint="eastAsia"/>
              </w:rPr>
              <w:lastRenderedPageBreak/>
              <w:t>过去五年</w:t>
            </w:r>
          </w:p>
        </w:tc>
        <w:tc>
          <w:tcPr>
            <w:tcW w:w="1315" w:type="dxa"/>
          </w:tcPr>
          <w:p w:rsidR="00083242" w:rsidRDefault="00083242" w:rsidP="00083242">
            <w:pPr>
              <w:jc w:val="right"/>
            </w:pPr>
            <w:r>
              <w:t>18.61%</w:t>
            </w:r>
          </w:p>
        </w:tc>
        <w:tc>
          <w:tcPr>
            <w:tcW w:w="1315" w:type="dxa"/>
          </w:tcPr>
          <w:p w:rsidR="00083242" w:rsidRDefault="00083242" w:rsidP="00083242">
            <w:pPr>
              <w:jc w:val="right"/>
            </w:pPr>
            <w:r>
              <w:t>1.08%</w:t>
            </w:r>
          </w:p>
        </w:tc>
        <w:tc>
          <w:tcPr>
            <w:tcW w:w="1315" w:type="dxa"/>
          </w:tcPr>
          <w:p w:rsidR="00083242" w:rsidRDefault="00083242" w:rsidP="00083242">
            <w:pPr>
              <w:jc w:val="right"/>
            </w:pPr>
            <w:r>
              <w:t>1.42%</w:t>
            </w:r>
          </w:p>
        </w:tc>
        <w:tc>
          <w:tcPr>
            <w:tcW w:w="1315" w:type="dxa"/>
          </w:tcPr>
          <w:p w:rsidR="00083242" w:rsidRDefault="00083242" w:rsidP="00083242">
            <w:pPr>
              <w:jc w:val="right"/>
            </w:pPr>
            <w:r>
              <w:t>0.89%</w:t>
            </w:r>
          </w:p>
        </w:tc>
        <w:tc>
          <w:tcPr>
            <w:tcW w:w="907" w:type="dxa"/>
          </w:tcPr>
          <w:p w:rsidR="00083242" w:rsidRDefault="00083242" w:rsidP="00083242">
            <w:pPr>
              <w:jc w:val="right"/>
            </w:pPr>
            <w:r>
              <w:t>17.19%</w:t>
            </w:r>
          </w:p>
        </w:tc>
        <w:tc>
          <w:tcPr>
            <w:tcW w:w="907" w:type="dxa"/>
          </w:tcPr>
          <w:p w:rsidR="00083242" w:rsidRDefault="00083242" w:rsidP="00083242">
            <w:pPr>
              <w:jc w:val="right"/>
            </w:pPr>
            <w:r>
              <w:t>0.19%</w:t>
            </w:r>
          </w:p>
        </w:tc>
      </w:tr>
      <w:tr w:rsidR="00083242" w:rsidTr="00083242">
        <w:tc>
          <w:tcPr>
            <w:tcW w:w="1429" w:type="dxa"/>
          </w:tcPr>
          <w:p w:rsidR="00083242" w:rsidRDefault="00083242" w:rsidP="00083242">
            <w:pPr>
              <w:jc w:val="left"/>
            </w:pPr>
            <w:r>
              <w:rPr>
                <w:rFonts w:hint="eastAsia"/>
              </w:rPr>
              <w:t>过去七年</w:t>
            </w:r>
          </w:p>
        </w:tc>
        <w:tc>
          <w:tcPr>
            <w:tcW w:w="1315" w:type="dxa"/>
          </w:tcPr>
          <w:p w:rsidR="00083242" w:rsidRDefault="00083242" w:rsidP="00083242">
            <w:pPr>
              <w:jc w:val="right"/>
            </w:pPr>
            <w:r>
              <w:t>123.62%</w:t>
            </w:r>
          </w:p>
        </w:tc>
        <w:tc>
          <w:tcPr>
            <w:tcW w:w="1315" w:type="dxa"/>
          </w:tcPr>
          <w:p w:rsidR="00083242" w:rsidRDefault="00083242" w:rsidP="00083242">
            <w:pPr>
              <w:jc w:val="right"/>
            </w:pPr>
            <w:r>
              <w:t>1.22%</w:t>
            </w:r>
          </w:p>
        </w:tc>
        <w:tc>
          <w:tcPr>
            <w:tcW w:w="1315" w:type="dxa"/>
          </w:tcPr>
          <w:p w:rsidR="00083242" w:rsidRDefault="00083242" w:rsidP="00083242">
            <w:pPr>
              <w:jc w:val="right"/>
            </w:pPr>
            <w:r>
              <w:t>32.96%</w:t>
            </w:r>
          </w:p>
        </w:tc>
        <w:tc>
          <w:tcPr>
            <w:tcW w:w="1315" w:type="dxa"/>
          </w:tcPr>
          <w:p w:rsidR="00083242" w:rsidRDefault="00083242" w:rsidP="00083242">
            <w:pPr>
              <w:jc w:val="right"/>
            </w:pPr>
            <w:r>
              <w:t>0.93%</w:t>
            </w:r>
          </w:p>
        </w:tc>
        <w:tc>
          <w:tcPr>
            <w:tcW w:w="907" w:type="dxa"/>
          </w:tcPr>
          <w:p w:rsidR="00083242" w:rsidRDefault="00083242" w:rsidP="00083242">
            <w:pPr>
              <w:jc w:val="right"/>
            </w:pPr>
            <w:r>
              <w:t>90.66%</w:t>
            </w:r>
          </w:p>
        </w:tc>
        <w:tc>
          <w:tcPr>
            <w:tcW w:w="907" w:type="dxa"/>
          </w:tcPr>
          <w:p w:rsidR="00083242" w:rsidRDefault="00083242" w:rsidP="00083242">
            <w:pPr>
              <w:jc w:val="right"/>
            </w:pPr>
            <w:r>
              <w:t>0.29%</w:t>
            </w:r>
          </w:p>
        </w:tc>
      </w:tr>
      <w:tr w:rsidR="00083242" w:rsidTr="00083242">
        <w:tc>
          <w:tcPr>
            <w:tcW w:w="1429" w:type="dxa"/>
          </w:tcPr>
          <w:p w:rsidR="00083242" w:rsidRDefault="00083242" w:rsidP="00083242">
            <w:pPr>
              <w:jc w:val="left"/>
            </w:pPr>
            <w:r>
              <w:rPr>
                <w:rFonts w:hint="eastAsia"/>
              </w:rPr>
              <w:t>过去十年</w:t>
            </w:r>
          </w:p>
        </w:tc>
        <w:tc>
          <w:tcPr>
            <w:tcW w:w="1315" w:type="dxa"/>
          </w:tcPr>
          <w:p w:rsidR="00083242" w:rsidRDefault="00083242" w:rsidP="00083242">
            <w:pPr>
              <w:jc w:val="right"/>
            </w:pPr>
            <w:r>
              <w:t>168.94%</w:t>
            </w:r>
          </w:p>
        </w:tc>
        <w:tc>
          <w:tcPr>
            <w:tcW w:w="1315" w:type="dxa"/>
          </w:tcPr>
          <w:p w:rsidR="00083242" w:rsidRDefault="00083242" w:rsidP="00083242">
            <w:pPr>
              <w:jc w:val="right"/>
            </w:pPr>
            <w:r>
              <w:t>1.20%</w:t>
            </w:r>
          </w:p>
        </w:tc>
        <w:tc>
          <w:tcPr>
            <w:tcW w:w="1315" w:type="dxa"/>
          </w:tcPr>
          <w:p w:rsidR="00083242" w:rsidRDefault="00083242" w:rsidP="00083242">
            <w:pPr>
              <w:jc w:val="right"/>
            </w:pPr>
            <w:r>
              <w:t>59.28%</w:t>
            </w:r>
          </w:p>
        </w:tc>
        <w:tc>
          <w:tcPr>
            <w:tcW w:w="1315" w:type="dxa"/>
          </w:tcPr>
          <w:p w:rsidR="00083242" w:rsidRDefault="00083242" w:rsidP="00083242">
            <w:pPr>
              <w:jc w:val="right"/>
            </w:pPr>
            <w:r>
              <w:t>0.92%</w:t>
            </w:r>
          </w:p>
        </w:tc>
        <w:tc>
          <w:tcPr>
            <w:tcW w:w="907" w:type="dxa"/>
          </w:tcPr>
          <w:p w:rsidR="00083242" w:rsidRDefault="00083242" w:rsidP="00083242">
            <w:pPr>
              <w:jc w:val="right"/>
            </w:pPr>
            <w:r>
              <w:t>109.66%</w:t>
            </w:r>
          </w:p>
        </w:tc>
        <w:tc>
          <w:tcPr>
            <w:tcW w:w="907" w:type="dxa"/>
          </w:tcPr>
          <w:p w:rsidR="00083242" w:rsidRDefault="00083242" w:rsidP="00083242">
            <w:pPr>
              <w:jc w:val="right"/>
            </w:pPr>
            <w:r>
              <w:t>0.28%</w:t>
            </w:r>
          </w:p>
        </w:tc>
      </w:tr>
      <w:tr w:rsidR="00083242" w:rsidTr="00083242">
        <w:tc>
          <w:tcPr>
            <w:tcW w:w="1429" w:type="dxa"/>
          </w:tcPr>
          <w:p w:rsidR="00083242" w:rsidRDefault="00083242" w:rsidP="00083242">
            <w:pPr>
              <w:jc w:val="left"/>
            </w:pPr>
            <w:r>
              <w:rPr>
                <w:rFonts w:hint="eastAsia"/>
              </w:rPr>
              <w:t>自基金合同生效起至今</w:t>
            </w:r>
          </w:p>
        </w:tc>
        <w:tc>
          <w:tcPr>
            <w:tcW w:w="1315" w:type="dxa"/>
          </w:tcPr>
          <w:p w:rsidR="00083242" w:rsidRDefault="00083242" w:rsidP="00083242">
            <w:pPr>
              <w:jc w:val="right"/>
            </w:pPr>
            <w:r>
              <w:t>911.63%</w:t>
            </w:r>
          </w:p>
        </w:tc>
        <w:tc>
          <w:tcPr>
            <w:tcW w:w="1315" w:type="dxa"/>
          </w:tcPr>
          <w:p w:rsidR="00083242" w:rsidRDefault="00083242" w:rsidP="00083242">
            <w:pPr>
              <w:jc w:val="right"/>
            </w:pPr>
            <w:r>
              <w:t>1.50%</w:t>
            </w:r>
          </w:p>
        </w:tc>
        <w:tc>
          <w:tcPr>
            <w:tcW w:w="1315" w:type="dxa"/>
          </w:tcPr>
          <w:p w:rsidR="00083242" w:rsidRDefault="00083242" w:rsidP="00083242">
            <w:pPr>
              <w:jc w:val="right"/>
            </w:pPr>
            <w:r>
              <w:t>226.89%</w:t>
            </w:r>
          </w:p>
        </w:tc>
        <w:tc>
          <w:tcPr>
            <w:tcW w:w="1315" w:type="dxa"/>
          </w:tcPr>
          <w:p w:rsidR="00083242" w:rsidRDefault="00083242" w:rsidP="00083242">
            <w:pPr>
              <w:jc w:val="right"/>
            </w:pPr>
            <w:r>
              <w:t>1.27%</w:t>
            </w:r>
          </w:p>
        </w:tc>
        <w:tc>
          <w:tcPr>
            <w:tcW w:w="907" w:type="dxa"/>
          </w:tcPr>
          <w:p w:rsidR="00083242" w:rsidRDefault="00083242" w:rsidP="00083242">
            <w:pPr>
              <w:jc w:val="right"/>
            </w:pPr>
            <w:r>
              <w:t>684.74%</w:t>
            </w:r>
          </w:p>
        </w:tc>
        <w:tc>
          <w:tcPr>
            <w:tcW w:w="907" w:type="dxa"/>
          </w:tcPr>
          <w:p w:rsidR="00083242" w:rsidRDefault="00083242" w:rsidP="00083242">
            <w:pPr>
              <w:jc w:val="right"/>
            </w:pPr>
            <w:r>
              <w:t>0.23%</w:t>
            </w:r>
          </w:p>
        </w:tc>
      </w:tr>
    </w:tbl>
    <w:p w:rsidR="00083242" w:rsidRDefault="00083242" w:rsidP="00083242">
      <w:pPr>
        <w:pStyle w:val="-"/>
        <w:ind w:firstLine="420"/>
      </w:pPr>
      <w:r>
        <w:rPr>
          <w:rFonts w:hint="eastAsia"/>
        </w:rPr>
        <w:t>南方绩优成长混合C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83242" w:rsidTr="00083242">
        <w:trPr>
          <w:cnfStyle w:val="100000000000" w:firstRow="1" w:lastRow="0" w:firstColumn="0" w:lastColumn="0" w:oddVBand="0" w:evenVBand="0" w:oddHBand="0" w:evenHBand="0" w:firstRowFirstColumn="0" w:firstRowLastColumn="0" w:lastRowFirstColumn="0" w:lastRowLastColumn="0"/>
        </w:trPr>
        <w:tc>
          <w:tcPr>
            <w:tcW w:w="1429" w:type="dxa"/>
          </w:tcPr>
          <w:p w:rsidR="00083242" w:rsidRPr="00083242" w:rsidRDefault="00083242" w:rsidP="00083242">
            <w:pPr>
              <w:jc w:val="center"/>
              <w:rPr>
                <w:b/>
              </w:rPr>
            </w:pPr>
            <w:r w:rsidRPr="00083242">
              <w:rPr>
                <w:rFonts w:hint="eastAsia"/>
                <w:b/>
              </w:rPr>
              <w:t>阶段</w:t>
            </w:r>
          </w:p>
        </w:tc>
        <w:tc>
          <w:tcPr>
            <w:tcW w:w="1315" w:type="dxa"/>
          </w:tcPr>
          <w:p w:rsidR="00083242" w:rsidRPr="00083242" w:rsidRDefault="00083242" w:rsidP="00083242">
            <w:pPr>
              <w:jc w:val="center"/>
              <w:rPr>
                <w:b/>
              </w:rPr>
            </w:pPr>
            <w:r w:rsidRPr="00083242">
              <w:rPr>
                <w:rFonts w:hint="eastAsia"/>
                <w:b/>
              </w:rPr>
              <w:t>净值增长率①</w:t>
            </w:r>
          </w:p>
        </w:tc>
        <w:tc>
          <w:tcPr>
            <w:tcW w:w="1315" w:type="dxa"/>
          </w:tcPr>
          <w:p w:rsidR="00083242" w:rsidRPr="00083242" w:rsidRDefault="00083242" w:rsidP="00083242">
            <w:pPr>
              <w:jc w:val="center"/>
              <w:rPr>
                <w:b/>
              </w:rPr>
            </w:pPr>
            <w:r w:rsidRPr="00083242">
              <w:rPr>
                <w:rFonts w:hint="eastAsia"/>
                <w:b/>
              </w:rPr>
              <w:t>净值增长率标准差②</w:t>
            </w:r>
          </w:p>
        </w:tc>
        <w:tc>
          <w:tcPr>
            <w:tcW w:w="1315" w:type="dxa"/>
          </w:tcPr>
          <w:p w:rsidR="00083242" w:rsidRPr="00083242" w:rsidRDefault="00083242" w:rsidP="00083242">
            <w:pPr>
              <w:jc w:val="center"/>
              <w:rPr>
                <w:b/>
              </w:rPr>
            </w:pPr>
            <w:r w:rsidRPr="00083242">
              <w:rPr>
                <w:rFonts w:hint="eastAsia"/>
                <w:b/>
              </w:rPr>
              <w:t>业绩比较基准收益率③</w:t>
            </w:r>
          </w:p>
        </w:tc>
        <w:tc>
          <w:tcPr>
            <w:tcW w:w="1315" w:type="dxa"/>
          </w:tcPr>
          <w:p w:rsidR="00083242" w:rsidRPr="00083242" w:rsidRDefault="00083242" w:rsidP="00083242">
            <w:pPr>
              <w:jc w:val="center"/>
              <w:rPr>
                <w:b/>
              </w:rPr>
            </w:pPr>
            <w:r w:rsidRPr="00083242">
              <w:rPr>
                <w:rFonts w:hint="eastAsia"/>
                <w:b/>
              </w:rPr>
              <w:t>业绩比较基准收益率标准差④</w:t>
            </w:r>
          </w:p>
        </w:tc>
        <w:tc>
          <w:tcPr>
            <w:tcW w:w="907" w:type="dxa"/>
          </w:tcPr>
          <w:p w:rsidR="00083242" w:rsidRPr="00083242" w:rsidRDefault="00083242" w:rsidP="00083242">
            <w:pPr>
              <w:jc w:val="center"/>
              <w:rPr>
                <w:b/>
              </w:rPr>
            </w:pPr>
            <w:r w:rsidRPr="00083242">
              <w:rPr>
                <w:rFonts w:hint="eastAsia"/>
                <w:b/>
              </w:rPr>
              <w:t>①</w:t>
            </w:r>
            <w:r w:rsidRPr="00083242">
              <w:rPr>
                <w:rFonts w:hint="eastAsia"/>
                <w:b/>
              </w:rPr>
              <w:t>-</w:t>
            </w:r>
            <w:r w:rsidRPr="00083242">
              <w:rPr>
                <w:rFonts w:hint="eastAsia"/>
                <w:b/>
              </w:rPr>
              <w:t>③</w:t>
            </w:r>
          </w:p>
        </w:tc>
        <w:tc>
          <w:tcPr>
            <w:tcW w:w="907" w:type="dxa"/>
          </w:tcPr>
          <w:p w:rsidR="00083242" w:rsidRPr="00083242" w:rsidRDefault="00083242" w:rsidP="00083242">
            <w:pPr>
              <w:jc w:val="center"/>
              <w:rPr>
                <w:b/>
              </w:rPr>
            </w:pPr>
            <w:r w:rsidRPr="00083242">
              <w:rPr>
                <w:rFonts w:hint="eastAsia"/>
                <w:b/>
              </w:rPr>
              <w:t>②</w:t>
            </w:r>
            <w:r w:rsidRPr="00083242">
              <w:rPr>
                <w:rFonts w:hint="eastAsia"/>
                <w:b/>
              </w:rPr>
              <w:t>-</w:t>
            </w:r>
            <w:r w:rsidRPr="00083242">
              <w:rPr>
                <w:rFonts w:hint="eastAsia"/>
                <w:b/>
              </w:rPr>
              <w:t>④</w:t>
            </w:r>
          </w:p>
        </w:tc>
      </w:tr>
      <w:tr w:rsidR="00083242" w:rsidTr="00083242">
        <w:tc>
          <w:tcPr>
            <w:tcW w:w="1429" w:type="dxa"/>
          </w:tcPr>
          <w:p w:rsidR="00083242" w:rsidRDefault="00083242" w:rsidP="00083242">
            <w:pPr>
              <w:jc w:val="left"/>
            </w:pPr>
            <w:r>
              <w:rPr>
                <w:rFonts w:hint="eastAsia"/>
              </w:rPr>
              <w:t>过去三个月</w:t>
            </w:r>
          </w:p>
        </w:tc>
        <w:tc>
          <w:tcPr>
            <w:tcW w:w="1315" w:type="dxa"/>
          </w:tcPr>
          <w:p w:rsidR="00083242" w:rsidRDefault="00083242" w:rsidP="00083242">
            <w:pPr>
              <w:jc w:val="right"/>
            </w:pPr>
            <w:r>
              <w:t>25.80%</w:t>
            </w:r>
          </w:p>
        </w:tc>
        <w:tc>
          <w:tcPr>
            <w:tcW w:w="1315" w:type="dxa"/>
          </w:tcPr>
          <w:p w:rsidR="00083242" w:rsidRDefault="00083242" w:rsidP="00083242">
            <w:pPr>
              <w:jc w:val="right"/>
            </w:pPr>
            <w:r>
              <w:t>1.57%</w:t>
            </w:r>
          </w:p>
        </w:tc>
        <w:tc>
          <w:tcPr>
            <w:tcW w:w="1315" w:type="dxa"/>
          </w:tcPr>
          <w:p w:rsidR="00083242" w:rsidRDefault="00083242" w:rsidP="00083242">
            <w:pPr>
              <w:jc w:val="right"/>
            </w:pPr>
            <w:r>
              <w:t>9.71%</w:t>
            </w:r>
          </w:p>
        </w:tc>
        <w:tc>
          <w:tcPr>
            <w:tcW w:w="1315" w:type="dxa"/>
          </w:tcPr>
          <w:p w:rsidR="00083242" w:rsidRDefault="00083242" w:rsidP="00083242">
            <w:pPr>
              <w:jc w:val="right"/>
            </w:pPr>
            <w:r>
              <w:t>1.01%</w:t>
            </w:r>
          </w:p>
        </w:tc>
        <w:tc>
          <w:tcPr>
            <w:tcW w:w="907" w:type="dxa"/>
          </w:tcPr>
          <w:p w:rsidR="00083242" w:rsidRDefault="00083242" w:rsidP="00083242">
            <w:pPr>
              <w:jc w:val="right"/>
            </w:pPr>
            <w:r>
              <w:t>16.09%</w:t>
            </w:r>
          </w:p>
        </w:tc>
        <w:tc>
          <w:tcPr>
            <w:tcW w:w="907" w:type="dxa"/>
          </w:tcPr>
          <w:p w:rsidR="00083242" w:rsidRDefault="00083242" w:rsidP="00083242">
            <w:pPr>
              <w:jc w:val="right"/>
            </w:pPr>
            <w:r>
              <w:t>0.56%</w:t>
            </w:r>
          </w:p>
        </w:tc>
      </w:tr>
      <w:tr w:rsidR="00083242" w:rsidTr="00083242">
        <w:tc>
          <w:tcPr>
            <w:tcW w:w="1429" w:type="dxa"/>
          </w:tcPr>
          <w:p w:rsidR="00083242" w:rsidRDefault="00083242" w:rsidP="00083242">
            <w:pPr>
              <w:jc w:val="left"/>
            </w:pPr>
            <w:r>
              <w:rPr>
                <w:rFonts w:hint="eastAsia"/>
              </w:rPr>
              <w:t>过去六个月</w:t>
            </w:r>
          </w:p>
        </w:tc>
        <w:tc>
          <w:tcPr>
            <w:tcW w:w="1315" w:type="dxa"/>
          </w:tcPr>
          <w:p w:rsidR="00083242" w:rsidRDefault="00083242" w:rsidP="00083242">
            <w:pPr>
              <w:jc w:val="right"/>
            </w:pPr>
            <w:r>
              <w:t>30.94%</w:t>
            </w:r>
          </w:p>
        </w:tc>
        <w:tc>
          <w:tcPr>
            <w:tcW w:w="1315" w:type="dxa"/>
          </w:tcPr>
          <w:p w:rsidR="00083242" w:rsidRDefault="00083242" w:rsidP="00083242">
            <w:pPr>
              <w:jc w:val="right"/>
            </w:pPr>
            <w:r>
              <w:t>1.43%</w:t>
            </w:r>
          </w:p>
        </w:tc>
        <w:tc>
          <w:tcPr>
            <w:tcW w:w="1315" w:type="dxa"/>
          </w:tcPr>
          <w:p w:rsidR="00083242" w:rsidRDefault="00083242" w:rsidP="00083242">
            <w:pPr>
              <w:jc w:val="right"/>
            </w:pPr>
            <w:r>
              <w:t>6.46%</w:t>
            </w:r>
          </w:p>
        </w:tc>
        <w:tc>
          <w:tcPr>
            <w:tcW w:w="1315" w:type="dxa"/>
          </w:tcPr>
          <w:p w:rsidR="00083242" w:rsidRDefault="00083242" w:rsidP="00083242">
            <w:pPr>
              <w:jc w:val="right"/>
            </w:pPr>
            <w:r>
              <w:t>0.91%</w:t>
            </w:r>
          </w:p>
        </w:tc>
        <w:tc>
          <w:tcPr>
            <w:tcW w:w="907" w:type="dxa"/>
          </w:tcPr>
          <w:p w:rsidR="00083242" w:rsidRDefault="00083242" w:rsidP="00083242">
            <w:pPr>
              <w:jc w:val="right"/>
            </w:pPr>
            <w:r>
              <w:t>24.48%</w:t>
            </w:r>
          </w:p>
        </w:tc>
        <w:tc>
          <w:tcPr>
            <w:tcW w:w="907" w:type="dxa"/>
          </w:tcPr>
          <w:p w:rsidR="00083242" w:rsidRDefault="00083242" w:rsidP="00083242">
            <w:pPr>
              <w:jc w:val="right"/>
            </w:pPr>
            <w:r>
              <w:t>0.52%</w:t>
            </w:r>
          </w:p>
        </w:tc>
      </w:tr>
      <w:tr w:rsidR="00083242" w:rsidTr="00083242">
        <w:tc>
          <w:tcPr>
            <w:tcW w:w="1429" w:type="dxa"/>
          </w:tcPr>
          <w:p w:rsidR="00083242" w:rsidRDefault="00083242" w:rsidP="00083242">
            <w:pPr>
              <w:jc w:val="left"/>
            </w:pPr>
            <w:r>
              <w:rPr>
                <w:rFonts w:hint="eastAsia"/>
              </w:rPr>
              <w:t>过去一年</w:t>
            </w:r>
          </w:p>
        </w:tc>
        <w:tc>
          <w:tcPr>
            <w:tcW w:w="1315" w:type="dxa"/>
          </w:tcPr>
          <w:p w:rsidR="00083242" w:rsidRDefault="00083242" w:rsidP="00083242">
            <w:pPr>
              <w:jc w:val="right"/>
            </w:pPr>
            <w:r>
              <w:t>62.04%</w:t>
            </w:r>
          </w:p>
        </w:tc>
        <w:tc>
          <w:tcPr>
            <w:tcW w:w="1315" w:type="dxa"/>
          </w:tcPr>
          <w:p w:rsidR="00083242" w:rsidRDefault="00083242" w:rsidP="00083242">
            <w:pPr>
              <w:jc w:val="right"/>
            </w:pPr>
            <w:r>
              <w:t>1.22%</w:t>
            </w:r>
          </w:p>
        </w:tc>
        <w:tc>
          <w:tcPr>
            <w:tcW w:w="1315" w:type="dxa"/>
          </w:tcPr>
          <w:p w:rsidR="00083242" w:rsidRDefault="00083242" w:rsidP="00083242">
            <w:pPr>
              <w:jc w:val="right"/>
            </w:pPr>
            <w:r>
              <w:t>21.23%</w:t>
            </w:r>
          </w:p>
        </w:tc>
        <w:tc>
          <w:tcPr>
            <w:tcW w:w="1315" w:type="dxa"/>
          </w:tcPr>
          <w:p w:rsidR="00083242" w:rsidRDefault="00083242" w:rsidP="00083242">
            <w:pPr>
              <w:jc w:val="right"/>
            </w:pPr>
            <w:r>
              <w:t>0.81%</w:t>
            </w:r>
          </w:p>
        </w:tc>
        <w:tc>
          <w:tcPr>
            <w:tcW w:w="907" w:type="dxa"/>
          </w:tcPr>
          <w:p w:rsidR="00083242" w:rsidRDefault="00083242" w:rsidP="00083242">
            <w:pPr>
              <w:jc w:val="right"/>
            </w:pPr>
            <w:r>
              <w:t>40.81%</w:t>
            </w:r>
          </w:p>
        </w:tc>
        <w:tc>
          <w:tcPr>
            <w:tcW w:w="907" w:type="dxa"/>
          </w:tcPr>
          <w:p w:rsidR="00083242" w:rsidRDefault="00083242" w:rsidP="00083242">
            <w:pPr>
              <w:jc w:val="right"/>
            </w:pPr>
            <w:r>
              <w:t>0.41%</w:t>
            </w:r>
          </w:p>
        </w:tc>
      </w:tr>
      <w:tr w:rsidR="00083242" w:rsidTr="00083242">
        <w:tc>
          <w:tcPr>
            <w:tcW w:w="1429" w:type="dxa"/>
          </w:tcPr>
          <w:p w:rsidR="00083242" w:rsidRDefault="00083242" w:rsidP="00083242">
            <w:pPr>
              <w:jc w:val="left"/>
            </w:pPr>
            <w:r>
              <w:rPr>
                <w:rFonts w:hint="eastAsia"/>
              </w:rPr>
              <w:t>过去三年</w:t>
            </w:r>
          </w:p>
        </w:tc>
        <w:tc>
          <w:tcPr>
            <w:tcW w:w="1315" w:type="dxa"/>
          </w:tcPr>
          <w:p w:rsidR="00083242" w:rsidRDefault="00083242" w:rsidP="00083242">
            <w:pPr>
              <w:jc w:val="right"/>
            </w:pPr>
            <w:r>
              <w:t>60.53%</w:t>
            </w:r>
          </w:p>
        </w:tc>
        <w:tc>
          <w:tcPr>
            <w:tcW w:w="1315" w:type="dxa"/>
          </w:tcPr>
          <w:p w:rsidR="00083242" w:rsidRDefault="00083242" w:rsidP="00083242">
            <w:pPr>
              <w:jc w:val="right"/>
            </w:pPr>
            <w:r>
              <w:t>1.08%</w:t>
            </w:r>
          </w:p>
        </w:tc>
        <w:tc>
          <w:tcPr>
            <w:tcW w:w="1315" w:type="dxa"/>
          </w:tcPr>
          <w:p w:rsidR="00083242" w:rsidRDefault="00083242" w:rsidP="00083242">
            <w:pPr>
              <w:jc w:val="right"/>
            </w:pPr>
            <w:r>
              <w:t>26.93%</w:t>
            </w:r>
          </w:p>
        </w:tc>
        <w:tc>
          <w:tcPr>
            <w:tcW w:w="1315" w:type="dxa"/>
          </w:tcPr>
          <w:p w:rsidR="00083242" w:rsidRDefault="00083242" w:rsidP="00083242">
            <w:pPr>
              <w:jc w:val="right"/>
            </w:pPr>
            <w:r>
              <w:t>0.89%</w:t>
            </w:r>
          </w:p>
        </w:tc>
        <w:tc>
          <w:tcPr>
            <w:tcW w:w="907" w:type="dxa"/>
          </w:tcPr>
          <w:p w:rsidR="00083242" w:rsidRDefault="00083242" w:rsidP="00083242">
            <w:pPr>
              <w:jc w:val="right"/>
            </w:pPr>
            <w:r>
              <w:t>33.60%</w:t>
            </w:r>
          </w:p>
        </w:tc>
        <w:tc>
          <w:tcPr>
            <w:tcW w:w="907" w:type="dxa"/>
          </w:tcPr>
          <w:p w:rsidR="00083242" w:rsidRDefault="00083242" w:rsidP="00083242">
            <w:pPr>
              <w:jc w:val="right"/>
            </w:pPr>
            <w:r>
              <w:t>0.19%</w:t>
            </w:r>
          </w:p>
        </w:tc>
      </w:tr>
      <w:tr w:rsidR="00083242" w:rsidTr="00083242">
        <w:tc>
          <w:tcPr>
            <w:tcW w:w="1429" w:type="dxa"/>
          </w:tcPr>
          <w:p w:rsidR="00083242" w:rsidRDefault="00083242" w:rsidP="00083242">
            <w:pPr>
              <w:jc w:val="left"/>
            </w:pPr>
            <w:r>
              <w:rPr>
                <w:rFonts w:hint="eastAsia"/>
              </w:rPr>
              <w:t>过去五年</w:t>
            </w:r>
          </w:p>
        </w:tc>
        <w:tc>
          <w:tcPr>
            <w:tcW w:w="1315" w:type="dxa"/>
          </w:tcPr>
          <w:p w:rsidR="00083242" w:rsidRDefault="00083242" w:rsidP="00083242">
            <w:pPr>
              <w:jc w:val="right"/>
            </w:pPr>
            <w:r>
              <w:t>13.94%</w:t>
            </w:r>
          </w:p>
        </w:tc>
        <w:tc>
          <w:tcPr>
            <w:tcW w:w="1315" w:type="dxa"/>
          </w:tcPr>
          <w:p w:rsidR="00083242" w:rsidRDefault="00083242" w:rsidP="00083242">
            <w:pPr>
              <w:jc w:val="right"/>
            </w:pPr>
            <w:r>
              <w:t>1.08%</w:t>
            </w:r>
          </w:p>
        </w:tc>
        <w:tc>
          <w:tcPr>
            <w:tcW w:w="1315" w:type="dxa"/>
          </w:tcPr>
          <w:p w:rsidR="00083242" w:rsidRDefault="00083242" w:rsidP="00083242">
            <w:pPr>
              <w:jc w:val="right"/>
            </w:pPr>
            <w:r>
              <w:t>1.42%</w:t>
            </w:r>
          </w:p>
        </w:tc>
        <w:tc>
          <w:tcPr>
            <w:tcW w:w="1315" w:type="dxa"/>
          </w:tcPr>
          <w:p w:rsidR="00083242" w:rsidRDefault="00083242" w:rsidP="00083242">
            <w:pPr>
              <w:jc w:val="right"/>
            </w:pPr>
            <w:r>
              <w:t>0.89%</w:t>
            </w:r>
          </w:p>
        </w:tc>
        <w:tc>
          <w:tcPr>
            <w:tcW w:w="907" w:type="dxa"/>
          </w:tcPr>
          <w:p w:rsidR="00083242" w:rsidRDefault="00083242" w:rsidP="00083242">
            <w:pPr>
              <w:jc w:val="right"/>
            </w:pPr>
            <w:r>
              <w:t>12.52%</w:t>
            </w:r>
          </w:p>
        </w:tc>
        <w:tc>
          <w:tcPr>
            <w:tcW w:w="907" w:type="dxa"/>
          </w:tcPr>
          <w:p w:rsidR="00083242" w:rsidRDefault="00083242" w:rsidP="00083242">
            <w:pPr>
              <w:jc w:val="right"/>
            </w:pPr>
            <w:r>
              <w:t>0.19%</w:t>
            </w:r>
          </w:p>
        </w:tc>
      </w:tr>
      <w:tr w:rsidR="00083242" w:rsidTr="00083242">
        <w:tc>
          <w:tcPr>
            <w:tcW w:w="1429" w:type="dxa"/>
          </w:tcPr>
          <w:p w:rsidR="00083242" w:rsidRDefault="00083242" w:rsidP="00083242">
            <w:pPr>
              <w:jc w:val="left"/>
            </w:pPr>
            <w:r>
              <w:rPr>
                <w:rFonts w:hint="eastAsia"/>
              </w:rPr>
              <w:t>过去七年</w:t>
            </w:r>
          </w:p>
        </w:tc>
        <w:tc>
          <w:tcPr>
            <w:tcW w:w="1315" w:type="dxa"/>
          </w:tcPr>
          <w:p w:rsidR="00083242" w:rsidRDefault="00083242" w:rsidP="00083242">
            <w:pPr>
              <w:jc w:val="right"/>
            </w:pPr>
            <w:r>
              <w:t>111.44%</w:t>
            </w:r>
          </w:p>
        </w:tc>
        <w:tc>
          <w:tcPr>
            <w:tcW w:w="1315" w:type="dxa"/>
          </w:tcPr>
          <w:p w:rsidR="00083242" w:rsidRDefault="00083242" w:rsidP="00083242">
            <w:pPr>
              <w:jc w:val="right"/>
            </w:pPr>
            <w:r>
              <w:t>1.21%</w:t>
            </w:r>
          </w:p>
        </w:tc>
        <w:tc>
          <w:tcPr>
            <w:tcW w:w="1315" w:type="dxa"/>
          </w:tcPr>
          <w:p w:rsidR="00083242" w:rsidRDefault="00083242" w:rsidP="00083242">
            <w:pPr>
              <w:jc w:val="right"/>
            </w:pPr>
            <w:r>
              <w:t>32.96%</w:t>
            </w:r>
          </w:p>
        </w:tc>
        <w:tc>
          <w:tcPr>
            <w:tcW w:w="1315" w:type="dxa"/>
          </w:tcPr>
          <w:p w:rsidR="00083242" w:rsidRDefault="00083242" w:rsidP="00083242">
            <w:pPr>
              <w:jc w:val="right"/>
            </w:pPr>
            <w:r>
              <w:t>0.93%</w:t>
            </w:r>
          </w:p>
        </w:tc>
        <w:tc>
          <w:tcPr>
            <w:tcW w:w="907" w:type="dxa"/>
          </w:tcPr>
          <w:p w:rsidR="00083242" w:rsidRDefault="00083242" w:rsidP="00083242">
            <w:pPr>
              <w:jc w:val="right"/>
            </w:pPr>
            <w:r>
              <w:t>78.48%</w:t>
            </w:r>
          </w:p>
        </w:tc>
        <w:tc>
          <w:tcPr>
            <w:tcW w:w="907" w:type="dxa"/>
          </w:tcPr>
          <w:p w:rsidR="00083242" w:rsidRDefault="00083242" w:rsidP="00083242">
            <w:pPr>
              <w:jc w:val="right"/>
            </w:pPr>
            <w:r>
              <w:t>0.28%</w:t>
            </w:r>
          </w:p>
        </w:tc>
      </w:tr>
      <w:tr w:rsidR="00083242" w:rsidTr="00083242">
        <w:tc>
          <w:tcPr>
            <w:tcW w:w="1429" w:type="dxa"/>
          </w:tcPr>
          <w:p w:rsidR="00083242" w:rsidRDefault="00083242" w:rsidP="00083242">
            <w:pPr>
              <w:jc w:val="left"/>
            </w:pPr>
            <w:r>
              <w:rPr>
                <w:rFonts w:hint="eastAsia"/>
              </w:rPr>
              <w:t>自基金合同生效起至今</w:t>
            </w:r>
          </w:p>
        </w:tc>
        <w:tc>
          <w:tcPr>
            <w:tcW w:w="1315" w:type="dxa"/>
          </w:tcPr>
          <w:p w:rsidR="00083242" w:rsidRDefault="00083242" w:rsidP="00083242">
            <w:pPr>
              <w:jc w:val="right"/>
            </w:pPr>
            <w:r>
              <w:t>157.08%</w:t>
            </w:r>
          </w:p>
        </w:tc>
        <w:tc>
          <w:tcPr>
            <w:tcW w:w="1315" w:type="dxa"/>
          </w:tcPr>
          <w:p w:rsidR="00083242" w:rsidRDefault="00083242" w:rsidP="00083242">
            <w:pPr>
              <w:jc w:val="right"/>
            </w:pPr>
            <w:r>
              <w:t>1.24%</w:t>
            </w:r>
          </w:p>
        </w:tc>
        <w:tc>
          <w:tcPr>
            <w:tcW w:w="1315" w:type="dxa"/>
          </w:tcPr>
          <w:p w:rsidR="00083242" w:rsidRDefault="00083242" w:rsidP="00083242">
            <w:pPr>
              <w:jc w:val="right"/>
            </w:pPr>
            <w:r>
              <w:t>54.53%</w:t>
            </w:r>
          </w:p>
        </w:tc>
        <w:tc>
          <w:tcPr>
            <w:tcW w:w="1315" w:type="dxa"/>
          </w:tcPr>
          <w:p w:rsidR="00083242" w:rsidRDefault="00083242" w:rsidP="00083242">
            <w:pPr>
              <w:jc w:val="right"/>
            </w:pPr>
            <w:r>
              <w:t>0.95%</w:t>
            </w:r>
          </w:p>
        </w:tc>
        <w:tc>
          <w:tcPr>
            <w:tcW w:w="907" w:type="dxa"/>
          </w:tcPr>
          <w:p w:rsidR="00083242" w:rsidRDefault="00083242" w:rsidP="00083242">
            <w:pPr>
              <w:jc w:val="right"/>
            </w:pPr>
            <w:r>
              <w:t>102.55%</w:t>
            </w:r>
          </w:p>
        </w:tc>
        <w:tc>
          <w:tcPr>
            <w:tcW w:w="907" w:type="dxa"/>
          </w:tcPr>
          <w:p w:rsidR="00083242" w:rsidRDefault="00083242" w:rsidP="00083242">
            <w:pPr>
              <w:jc w:val="right"/>
            </w:pPr>
            <w:r>
              <w:t>0.29%</w:t>
            </w:r>
          </w:p>
        </w:tc>
      </w:tr>
    </w:tbl>
    <w:p w:rsidR="00083242" w:rsidRDefault="00083242" w:rsidP="00083242">
      <w:pPr>
        <w:pStyle w:val="-3"/>
        <w:spacing w:before="156" w:after="156"/>
      </w:pPr>
      <w:r>
        <w:rPr>
          <w:rFonts w:hint="eastAsia"/>
        </w:rPr>
        <w:t>自基金合同生效以来基金份额累计净值增长率变动及其与同期业绩比较基准收益率变动的比较</w:t>
      </w:r>
    </w:p>
    <w:p w:rsidR="00083242" w:rsidRDefault="00083242" w:rsidP="00083242">
      <w:r>
        <w:rPr>
          <w:noProof/>
        </w:rPr>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083242" w:rsidRDefault="00083242" w:rsidP="00083242">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83242" w:rsidRDefault="00083242" w:rsidP="00083242">
      <w:pPr>
        <w:pStyle w:val="-8"/>
      </w:pPr>
      <w:r>
        <w:rPr>
          <w:rFonts w:hint="eastAsia"/>
        </w:rPr>
        <w:t>注：本基金从2018年11月13日起新增C类份额，C类份额自2018年11月14日起存续。</w:t>
      </w:r>
    </w:p>
    <w:p w:rsidR="00083242" w:rsidRDefault="00083242" w:rsidP="00083242">
      <w:pPr>
        <w:pStyle w:val="-1"/>
        <w:ind w:left="281" w:hanging="281"/>
      </w:pPr>
      <w:r>
        <w:rPr>
          <w:rFonts w:hint="eastAsia"/>
        </w:rPr>
        <w:t>管理人报告</w:t>
      </w:r>
    </w:p>
    <w:p w:rsidR="00083242" w:rsidRDefault="00083242" w:rsidP="0008324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83242" w:rsidTr="007770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83242" w:rsidRPr="00083242" w:rsidRDefault="00083242" w:rsidP="00083242">
            <w:pPr>
              <w:jc w:val="center"/>
              <w:rPr>
                <w:b/>
              </w:rPr>
            </w:pPr>
            <w:r w:rsidRPr="00083242">
              <w:rPr>
                <w:rFonts w:hint="eastAsia"/>
                <w:b/>
              </w:rPr>
              <w:t>姓名</w:t>
            </w:r>
          </w:p>
        </w:tc>
        <w:tc>
          <w:tcPr>
            <w:tcW w:w="851" w:type="dxa"/>
            <w:vMerge w:val="restart"/>
          </w:tcPr>
          <w:p w:rsidR="00083242" w:rsidRPr="00083242" w:rsidRDefault="00083242" w:rsidP="00083242">
            <w:pPr>
              <w:jc w:val="center"/>
              <w:rPr>
                <w:b/>
              </w:rPr>
            </w:pPr>
            <w:r w:rsidRPr="00083242">
              <w:rPr>
                <w:rFonts w:hint="eastAsia"/>
                <w:b/>
              </w:rPr>
              <w:t>职务</w:t>
            </w:r>
          </w:p>
        </w:tc>
        <w:tc>
          <w:tcPr>
            <w:tcW w:w="2234" w:type="dxa"/>
            <w:gridSpan w:val="2"/>
            <w:tcBorders>
              <w:bottom w:val="single" w:sz="4" w:space="0" w:color="auto"/>
            </w:tcBorders>
          </w:tcPr>
          <w:p w:rsidR="00083242" w:rsidRPr="00083242" w:rsidRDefault="00083242" w:rsidP="00083242">
            <w:pPr>
              <w:jc w:val="center"/>
              <w:rPr>
                <w:b/>
              </w:rPr>
            </w:pPr>
            <w:r w:rsidRPr="00083242">
              <w:rPr>
                <w:rFonts w:hint="eastAsia"/>
                <w:b/>
              </w:rPr>
              <w:t>任本基金的基金经理期限</w:t>
            </w:r>
          </w:p>
        </w:tc>
        <w:tc>
          <w:tcPr>
            <w:tcW w:w="703" w:type="dxa"/>
            <w:vMerge w:val="restart"/>
          </w:tcPr>
          <w:p w:rsidR="00083242" w:rsidRPr="00083242" w:rsidRDefault="00083242" w:rsidP="00083242">
            <w:pPr>
              <w:jc w:val="center"/>
              <w:rPr>
                <w:b/>
              </w:rPr>
            </w:pPr>
            <w:r w:rsidRPr="00083242">
              <w:rPr>
                <w:rFonts w:hint="eastAsia"/>
                <w:b/>
              </w:rPr>
              <w:t>证券从业年限</w:t>
            </w:r>
          </w:p>
        </w:tc>
        <w:tc>
          <w:tcPr>
            <w:tcW w:w="3856" w:type="dxa"/>
            <w:vMerge w:val="restart"/>
          </w:tcPr>
          <w:p w:rsidR="00083242" w:rsidRPr="00083242" w:rsidRDefault="00083242" w:rsidP="00083242">
            <w:pPr>
              <w:jc w:val="center"/>
              <w:rPr>
                <w:b/>
              </w:rPr>
            </w:pPr>
            <w:r w:rsidRPr="00083242">
              <w:rPr>
                <w:rFonts w:hint="eastAsia"/>
                <w:b/>
              </w:rPr>
              <w:t>说明</w:t>
            </w:r>
          </w:p>
        </w:tc>
      </w:tr>
      <w:tr w:rsidR="00083242" w:rsidTr="00083242">
        <w:tc>
          <w:tcPr>
            <w:tcW w:w="862" w:type="dxa"/>
            <w:vMerge/>
          </w:tcPr>
          <w:p w:rsidR="00083242" w:rsidRDefault="00083242" w:rsidP="00083242">
            <w:pPr>
              <w:jc w:val="left"/>
            </w:pPr>
          </w:p>
        </w:tc>
        <w:tc>
          <w:tcPr>
            <w:tcW w:w="851" w:type="dxa"/>
            <w:vMerge/>
          </w:tcPr>
          <w:p w:rsidR="00083242" w:rsidRDefault="00083242" w:rsidP="00083242">
            <w:pPr>
              <w:jc w:val="left"/>
            </w:pPr>
          </w:p>
        </w:tc>
        <w:tc>
          <w:tcPr>
            <w:tcW w:w="1117" w:type="dxa"/>
            <w:shd w:val="clear" w:color="auto" w:fill="BFBFBF"/>
          </w:tcPr>
          <w:p w:rsidR="00083242" w:rsidRPr="00083242" w:rsidRDefault="00083242" w:rsidP="00083242">
            <w:pPr>
              <w:jc w:val="center"/>
              <w:rPr>
                <w:b/>
              </w:rPr>
            </w:pPr>
            <w:r w:rsidRPr="00083242">
              <w:rPr>
                <w:rFonts w:hint="eastAsia"/>
                <w:b/>
              </w:rPr>
              <w:t>任职日期</w:t>
            </w:r>
          </w:p>
        </w:tc>
        <w:tc>
          <w:tcPr>
            <w:tcW w:w="1117" w:type="dxa"/>
            <w:shd w:val="clear" w:color="auto" w:fill="BFBFBF"/>
          </w:tcPr>
          <w:p w:rsidR="00083242" w:rsidRPr="00083242" w:rsidRDefault="00083242" w:rsidP="00083242">
            <w:pPr>
              <w:jc w:val="center"/>
              <w:rPr>
                <w:b/>
              </w:rPr>
            </w:pPr>
            <w:r w:rsidRPr="00083242">
              <w:rPr>
                <w:rFonts w:hint="eastAsia"/>
                <w:b/>
              </w:rPr>
              <w:t>离任日期</w:t>
            </w:r>
          </w:p>
        </w:tc>
        <w:tc>
          <w:tcPr>
            <w:tcW w:w="703" w:type="dxa"/>
            <w:vMerge/>
          </w:tcPr>
          <w:p w:rsidR="00083242" w:rsidRDefault="00083242" w:rsidP="00083242">
            <w:pPr>
              <w:jc w:val="left"/>
            </w:pPr>
          </w:p>
        </w:tc>
        <w:tc>
          <w:tcPr>
            <w:tcW w:w="3856" w:type="dxa"/>
            <w:vMerge/>
          </w:tcPr>
          <w:p w:rsidR="00083242" w:rsidRDefault="00083242" w:rsidP="00083242">
            <w:pPr>
              <w:jc w:val="left"/>
            </w:pPr>
          </w:p>
        </w:tc>
      </w:tr>
      <w:tr w:rsidR="00083242" w:rsidTr="00083242">
        <w:tc>
          <w:tcPr>
            <w:tcW w:w="862" w:type="dxa"/>
          </w:tcPr>
          <w:p w:rsidR="00083242" w:rsidRDefault="00083242" w:rsidP="00083242">
            <w:pPr>
              <w:jc w:val="left"/>
            </w:pPr>
            <w:r>
              <w:rPr>
                <w:rFonts w:hint="eastAsia"/>
              </w:rPr>
              <w:t>史博</w:t>
            </w:r>
          </w:p>
        </w:tc>
        <w:tc>
          <w:tcPr>
            <w:tcW w:w="851" w:type="dxa"/>
          </w:tcPr>
          <w:p w:rsidR="00083242" w:rsidRDefault="00083242" w:rsidP="00083242">
            <w:pPr>
              <w:jc w:val="left"/>
            </w:pPr>
            <w:r>
              <w:rPr>
                <w:rFonts w:hint="eastAsia"/>
              </w:rPr>
              <w:t>本基金基金经理</w:t>
            </w:r>
          </w:p>
        </w:tc>
        <w:tc>
          <w:tcPr>
            <w:tcW w:w="1117" w:type="dxa"/>
          </w:tcPr>
          <w:p w:rsidR="00083242" w:rsidRDefault="00083242" w:rsidP="00083242">
            <w:pPr>
              <w:jc w:val="left"/>
            </w:pPr>
            <w:r>
              <w:rPr>
                <w:rFonts w:hint="eastAsia"/>
              </w:rPr>
              <w:t>2011</w:t>
            </w:r>
            <w:r>
              <w:rPr>
                <w:rFonts w:hint="eastAsia"/>
              </w:rPr>
              <w:t>年</w:t>
            </w:r>
            <w:r>
              <w:rPr>
                <w:rFonts w:hint="eastAsia"/>
              </w:rPr>
              <w:t>2</w:t>
            </w:r>
            <w:r>
              <w:rPr>
                <w:rFonts w:hint="eastAsia"/>
              </w:rPr>
              <w:t>月</w:t>
            </w:r>
            <w:r>
              <w:rPr>
                <w:rFonts w:hint="eastAsia"/>
              </w:rPr>
              <w:t>17</w:t>
            </w:r>
            <w:r>
              <w:rPr>
                <w:rFonts w:hint="eastAsia"/>
              </w:rPr>
              <w:t>日</w:t>
            </w:r>
          </w:p>
        </w:tc>
        <w:tc>
          <w:tcPr>
            <w:tcW w:w="1117" w:type="dxa"/>
          </w:tcPr>
          <w:p w:rsidR="00083242" w:rsidRDefault="00083242" w:rsidP="00083242">
            <w:pPr>
              <w:jc w:val="right"/>
            </w:pPr>
            <w:r>
              <w:t>-</w:t>
            </w:r>
          </w:p>
        </w:tc>
        <w:tc>
          <w:tcPr>
            <w:tcW w:w="703" w:type="dxa"/>
          </w:tcPr>
          <w:p w:rsidR="00083242" w:rsidRDefault="00083242" w:rsidP="00083242">
            <w:pPr>
              <w:jc w:val="left"/>
            </w:pPr>
            <w:r>
              <w:rPr>
                <w:rFonts w:hint="eastAsia"/>
              </w:rPr>
              <w:t>28</w:t>
            </w:r>
            <w:r>
              <w:rPr>
                <w:rFonts w:hint="eastAsia"/>
              </w:rPr>
              <w:t>年</w:t>
            </w:r>
          </w:p>
        </w:tc>
        <w:tc>
          <w:tcPr>
            <w:tcW w:w="3856" w:type="dxa"/>
          </w:tcPr>
          <w:p w:rsidR="00083242" w:rsidRDefault="00083242" w:rsidP="00083242">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lastRenderedPageBreak/>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日，任南方智慧混合基金经理；</w:t>
            </w:r>
            <w:r>
              <w:rPr>
                <w:rFonts w:hint="eastAsia"/>
              </w:rPr>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083242" w:rsidRDefault="00083242" w:rsidP="0008324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83242" w:rsidRDefault="00083242" w:rsidP="0008324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83242" w:rsidRDefault="00083242" w:rsidP="0008324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83242" w:rsidTr="00083242">
        <w:tc>
          <w:tcPr>
            <w:tcW w:w="1661" w:type="dxa"/>
          </w:tcPr>
          <w:p w:rsidR="00083242" w:rsidRDefault="00083242" w:rsidP="00083242">
            <w:pPr>
              <w:jc w:val="left"/>
            </w:pPr>
            <w:r>
              <w:rPr>
                <w:rFonts w:hint="eastAsia"/>
              </w:rPr>
              <w:t>姓名</w:t>
            </w:r>
          </w:p>
        </w:tc>
        <w:tc>
          <w:tcPr>
            <w:tcW w:w="1661" w:type="dxa"/>
          </w:tcPr>
          <w:p w:rsidR="00083242" w:rsidRDefault="00083242" w:rsidP="00083242">
            <w:pPr>
              <w:jc w:val="left"/>
            </w:pPr>
            <w:r>
              <w:rPr>
                <w:rFonts w:hint="eastAsia"/>
              </w:rPr>
              <w:t>产品类型</w:t>
            </w:r>
          </w:p>
        </w:tc>
        <w:tc>
          <w:tcPr>
            <w:tcW w:w="1661" w:type="dxa"/>
          </w:tcPr>
          <w:p w:rsidR="00083242" w:rsidRDefault="00083242" w:rsidP="00083242">
            <w:pPr>
              <w:jc w:val="left"/>
            </w:pPr>
            <w:r>
              <w:rPr>
                <w:rFonts w:hint="eastAsia"/>
              </w:rPr>
              <w:t>产品数量（只）</w:t>
            </w:r>
          </w:p>
        </w:tc>
        <w:tc>
          <w:tcPr>
            <w:tcW w:w="1661" w:type="dxa"/>
          </w:tcPr>
          <w:p w:rsidR="00083242" w:rsidRDefault="00083242" w:rsidP="00083242">
            <w:pPr>
              <w:jc w:val="left"/>
            </w:pPr>
            <w:r>
              <w:rPr>
                <w:rFonts w:hint="eastAsia"/>
              </w:rPr>
              <w:t>资产净值</w:t>
            </w:r>
            <w:r>
              <w:rPr>
                <w:rFonts w:hint="eastAsia"/>
              </w:rPr>
              <w:t>(</w:t>
            </w:r>
            <w:r>
              <w:rPr>
                <w:rFonts w:hint="eastAsia"/>
              </w:rPr>
              <w:t>元</w:t>
            </w:r>
            <w:r>
              <w:rPr>
                <w:rFonts w:hint="eastAsia"/>
              </w:rPr>
              <w:t>)</w:t>
            </w:r>
          </w:p>
        </w:tc>
        <w:tc>
          <w:tcPr>
            <w:tcW w:w="1662" w:type="dxa"/>
          </w:tcPr>
          <w:p w:rsidR="00083242" w:rsidRDefault="00083242" w:rsidP="00083242">
            <w:pPr>
              <w:jc w:val="left"/>
            </w:pPr>
            <w:r>
              <w:rPr>
                <w:rFonts w:hint="eastAsia"/>
              </w:rPr>
              <w:t>任职时间</w:t>
            </w:r>
          </w:p>
        </w:tc>
      </w:tr>
      <w:tr w:rsidR="00083242" w:rsidTr="00083242">
        <w:tc>
          <w:tcPr>
            <w:tcW w:w="1661" w:type="dxa"/>
            <w:vMerge w:val="restart"/>
          </w:tcPr>
          <w:p w:rsidR="00083242" w:rsidRDefault="00083242" w:rsidP="00083242">
            <w:pPr>
              <w:jc w:val="left"/>
            </w:pPr>
            <w:r>
              <w:rPr>
                <w:rFonts w:hint="eastAsia"/>
              </w:rPr>
              <w:t>史博</w:t>
            </w:r>
          </w:p>
        </w:tc>
        <w:tc>
          <w:tcPr>
            <w:tcW w:w="1661" w:type="dxa"/>
          </w:tcPr>
          <w:p w:rsidR="00083242" w:rsidRDefault="00083242" w:rsidP="00083242">
            <w:pPr>
              <w:jc w:val="left"/>
            </w:pPr>
            <w:r>
              <w:rPr>
                <w:rFonts w:hint="eastAsia"/>
              </w:rPr>
              <w:t>公募基金</w:t>
            </w:r>
          </w:p>
        </w:tc>
        <w:tc>
          <w:tcPr>
            <w:tcW w:w="1661" w:type="dxa"/>
          </w:tcPr>
          <w:p w:rsidR="00083242" w:rsidRDefault="00083242" w:rsidP="00083242">
            <w:pPr>
              <w:jc w:val="right"/>
            </w:pPr>
            <w:r>
              <w:t>4</w:t>
            </w:r>
          </w:p>
        </w:tc>
        <w:tc>
          <w:tcPr>
            <w:tcW w:w="1661" w:type="dxa"/>
          </w:tcPr>
          <w:p w:rsidR="00083242" w:rsidRDefault="00083242" w:rsidP="00083242">
            <w:pPr>
              <w:jc w:val="right"/>
            </w:pPr>
            <w:r>
              <w:t>11,043,689,932.80</w:t>
            </w:r>
          </w:p>
        </w:tc>
        <w:tc>
          <w:tcPr>
            <w:tcW w:w="1662" w:type="dxa"/>
          </w:tcPr>
          <w:p w:rsidR="00083242" w:rsidRDefault="00083242" w:rsidP="00083242">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083242" w:rsidTr="00083242">
        <w:tc>
          <w:tcPr>
            <w:tcW w:w="1661" w:type="dxa"/>
            <w:vMerge/>
          </w:tcPr>
          <w:p w:rsidR="00083242" w:rsidRDefault="00083242" w:rsidP="00083242">
            <w:pPr>
              <w:jc w:val="left"/>
            </w:pPr>
          </w:p>
        </w:tc>
        <w:tc>
          <w:tcPr>
            <w:tcW w:w="1661" w:type="dxa"/>
          </w:tcPr>
          <w:p w:rsidR="00083242" w:rsidRDefault="00083242" w:rsidP="00083242">
            <w:pPr>
              <w:jc w:val="left"/>
            </w:pPr>
            <w:r>
              <w:rPr>
                <w:rFonts w:hint="eastAsia"/>
              </w:rPr>
              <w:t>私募资产管理计划</w:t>
            </w:r>
          </w:p>
        </w:tc>
        <w:tc>
          <w:tcPr>
            <w:tcW w:w="1661" w:type="dxa"/>
          </w:tcPr>
          <w:p w:rsidR="00083242" w:rsidRDefault="00083242" w:rsidP="00083242">
            <w:pPr>
              <w:jc w:val="right"/>
            </w:pPr>
            <w:r>
              <w:t>-</w:t>
            </w:r>
          </w:p>
        </w:tc>
        <w:tc>
          <w:tcPr>
            <w:tcW w:w="1661" w:type="dxa"/>
          </w:tcPr>
          <w:p w:rsidR="00083242" w:rsidRDefault="00083242" w:rsidP="00083242">
            <w:pPr>
              <w:jc w:val="right"/>
            </w:pPr>
            <w:r>
              <w:t>-</w:t>
            </w:r>
          </w:p>
        </w:tc>
        <w:tc>
          <w:tcPr>
            <w:tcW w:w="1662" w:type="dxa"/>
          </w:tcPr>
          <w:p w:rsidR="00083242" w:rsidRDefault="00083242" w:rsidP="00083242">
            <w:pPr>
              <w:jc w:val="right"/>
            </w:pPr>
            <w:r>
              <w:t>-</w:t>
            </w:r>
          </w:p>
        </w:tc>
      </w:tr>
      <w:tr w:rsidR="00083242" w:rsidTr="00083242">
        <w:tc>
          <w:tcPr>
            <w:tcW w:w="1661" w:type="dxa"/>
            <w:vMerge/>
          </w:tcPr>
          <w:p w:rsidR="00083242" w:rsidRDefault="00083242" w:rsidP="00083242">
            <w:pPr>
              <w:jc w:val="left"/>
            </w:pPr>
          </w:p>
        </w:tc>
        <w:tc>
          <w:tcPr>
            <w:tcW w:w="1661" w:type="dxa"/>
          </w:tcPr>
          <w:p w:rsidR="00083242" w:rsidRDefault="00083242" w:rsidP="00083242">
            <w:pPr>
              <w:jc w:val="left"/>
            </w:pPr>
            <w:r>
              <w:rPr>
                <w:rFonts w:hint="eastAsia"/>
              </w:rPr>
              <w:t>其他组合</w:t>
            </w:r>
          </w:p>
        </w:tc>
        <w:tc>
          <w:tcPr>
            <w:tcW w:w="1661" w:type="dxa"/>
          </w:tcPr>
          <w:p w:rsidR="00083242" w:rsidRDefault="00083242" w:rsidP="00083242">
            <w:pPr>
              <w:jc w:val="right"/>
            </w:pPr>
            <w:r>
              <w:t>2</w:t>
            </w:r>
          </w:p>
        </w:tc>
        <w:tc>
          <w:tcPr>
            <w:tcW w:w="1661" w:type="dxa"/>
          </w:tcPr>
          <w:p w:rsidR="00083242" w:rsidRDefault="00083242" w:rsidP="00083242">
            <w:pPr>
              <w:jc w:val="right"/>
            </w:pPr>
            <w:r>
              <w:t>54,621,878,721.53</w:t>
            </w:r>
          </w:p>
        </w:tc>
        <w:tc>
          <w:tcPr>
            <w:tcW w:w="1662" w:type="dxa"/>
          </w:tcPr>
          <w:p w:rsidR="00083242" w:rsidRDefault="00083242" w:rsidP="00083242">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083242" w:rsidTr="00083242">
        <w:tc>
          <w:tcPr>
            <w:tcW w:w="1661" w:type="dxa"/>
            <w:vMerge/>
          </w:tcPr>
          <w:p w:rsidR="00083242" w:rsidRDefault="00083242" w:rsidP="00083242">
            <w:pPr>
              <w:jc w:val="left"/>
            </w:pPr>
          </w:p>
        </w:tc>
        <w:tc>
          <w:tcPr>
            <w:tcW w:w="1661" w:type="dxa"/>
          </w:tcPr>
          <w:p w:rsidR="00083242" w:rsidRDefault="00083242" w:rsidP="00083242">
            <w:pPr>
              <w:jc w:val="left"/>
            </w:pPr>
            <w:r>
              <w:rPr>
                <w:rFonts w:hint="eastAsia"/>
              </w:rPr>
              <w:t>合计</w:t>
            </w:r>
          </w:p>
        </w:tc>
        <w:tc>
          <w:tcPr>
            <w:tcW w:w="1661" w:type="dxa"/>
          </w:tcPr>
          <w:p w:rsidR="00083242" w:rsidRDefault="00083242" w:rsidP="00083242">
            <w:pPr>
              <w:jc w:val="right"/>
            </w:pPr>
            <w:r>
              <w:t>6</w:t>
            </w:r>
          </w:p>
        </w:tc>
        <w:tc>
          <w:tcPr>
            <w:tcW w:w="1661" w:type="dxa"/>
          </w:tcPr>
          <w:p w:rsidR="00083242" w:rsidRDefault="00083242" w:rsidP="00083242">
            <w:pPr>
              <w:jc w:val="right"/>
            </w:pPr>
            <w:r>
              <w:t>65,665,568,654.33</w:t>
            </w:r>
          </w:p>
        </w:tc>
        <w:tc>
          <w:tcPr>
            <w:tcW w:w="1662" w:type="dxa"/>
          </w:tcPr>
          <w:p w:rsidR="00083242" w:rsidRDefault="00083242" w:rsidP="00083242">
            <w:pPr>
              <w:jc w:val="right"/>
            </w:pPr>
            <w:r>
              <w:t>-</w:t>
            </w:r>
          </w:p>
        </w:tc>
      </w:tr>
    </w:tbl>
    <w:p w:rsidR="00083242" w:rsidRDefault="00083242" w:rsidP="00083242">
      <w:pPr>
        <w:pStyle w:val="-2"/>
        <w:spacing w:before="312"/>
      </w:pPr>
      <w:r>
        <w:rPr>
          <w:rFonts w:hint="eastAsia"/>
        </w:rPr>
        <w:t>管理人对报告期内本基金运作遵规守信情况的说明</w:t>
      </w:r>
    </w:p>
    <w:p w:rsidR="00083242" w:rsidRDefault="00083242" w:rsidP="0008324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83242" w:rsidRDefault="00083242" w:rsidP="00083242">
      <w:pPr>
        <w:pStyle w:val="-2"/>
        <w:spacing w:before="312"/>
      </w:pPr>
      <w:r>
        <w:rPr>
          <w:rFonts w:hint="eastAsia"/>
        </w:rPr>
        <w:lastRenderedPageBreak/>
        <w:t>公平交易专项说明</w:t>
      </w:r>
    </w:p>
    <w:p w:rsidR="00083242" w:rsidRDefault="00083242" w:rsidP="00083242">
      <w:pPr>
        <w:pStyle w:val="-3"/>
        <w:spacing w:before="156" w:after="156"/>
      </w:pPr>
      <w:r>
        <w:rPr>
          <w:rFonts w:hint="eastAsia"/>
        </w:rPr>
        <w:t>公平交易制度的执行情况</w:t>
      </w:r>
    </w:p>
    <w:p w:rsidR="00083242" w:rsidRDefault="00083242" w:rsidP="0008324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83242" w:rsidRDefault="00083242" w:rsidP="00083242">
      <w:pPr>
        <w:pStyle w:val="-3"/>
        <w:spacing w:before="156" w:after="156"/>
      </w:pPr>
      <w:r>
        <w:rPr>
          <w:rFonts w:hint="eastAsia"/>
        </w:rPr>
        <w:t>异常交易行为的专项说明</w:t>
      </w:r>
    </w:p>
    <w:p w:rsidR="00083242" w:rsidRDefault="00083242" w:rsidP="0008324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83242" w:rsidRDefault="00083242" w:rsidP="00083242">
      <w:pPr>
        <w:pStyle w:val="-2"/>
        <w:spacing w:before="312"/>
      </w:pPr>
      <w:r>
        <w:rPr>
          <w:rFonts w:hint="eastAsia"/>
        </w:rPr>
        <w:t>报告期内基金投资策略和运作分析</w:t>
      </w:r>
    </w:p>
    <w:p w:rsidR="00083242" w:rsidRDefault="00083242" w:rsidP="00083242">
      <w:pPr>
        <w:pStyle w:val="-"/>
        <w:ind w:firstLine="420"/>
      </w:pPr>
      <w:r>
        <w:rPr>
          <w:rFonts w:hint="eastAsia"/>
        </w:rPr>
        <w:t>2026年第二季度，A股市场延续结构性分化格局。AI产业链相关板块继续领跑，科技主线地位进一步巩固。宽基指数表现相对稳健，但市场内部的分化程度较一季度更为显著——以科创板为代表的硬科技方向大幅跑赢，而传统消费、地产等板块表现平淡。宏观层面，二季度市场先后经历了一季报业绩考验、地缘冲突升温以及海外货币政策预期反复等多重扰动，但AI硬件利润兑现的全球性定价逻辑持续演绎，成为贯穿整个季度最核心的投资主线。</w:t>
      </w:r>
    </w:p>
    <w:p w:rsidR="00083242" w:rsidRDefault="00083242" w:rsidP="00083242">
      <w:pPr>
        <w:pStyle w:val="-"/>
        <w:ind w:firstLine="420"/>
      </w:pPr>
      <w:r>
        <w:rPr>
          <w:rFonts w:hint="eastAsia"/>
        </w:rPr>
        <w:t>操作上，本基金继续围绕AI科技与高端制造两大方向进行配置，组合整体维持较高仓位运作。展望三季度，我们认为AI产业链仍将是市场最具确定性的投资主线。全球AI资本开支继续保持高速增长，算力基础设施的需求确定性不断被业绩验证。国内半导体产业链在自主可控与需求共振下呈现量价齐升态势。高端制造方面，智能装备与国产替代核心部件的景气周期正在逐步展开，我们将持续关注相关机会，以应对全球宏观环境的不确定性。本基金将继续深耕科技与高端制造双核心主线，力争在风险可控的前提下为持有人创造可持续的超额回报。</w:t>
      </w:r>
    </w:p>
    <w:p w:rsidR="00083242" w:rsidRDefault="00083242" w:rsidP="00083242">
      <w:pPr>
        <w:pStyle w:val="-2"/>
        <w:spacing w:before="312"/>
      </w:pPr>
      <w:r>
        <w:rPr>
          <w:rFonts w:hint="eastAsia"/>
        </w:rPr>
        <w:t>报告期内基金的业绩表现</w:t>
      </w:r>
    </w:p>
    <w:p w:rsidR="00083242" w:rsidRDefault="00083242" w:rsidP="00083242">
      <w:pPr>
        <w:pStyle w:val="-"/>
        <w:ind w:firstLine="420"/>
      </w:pPr>
      <w:r>
        <w:rPr>
          <w:rFonts w:hint="eastAsia"/>
        </w:rPr>
        <w:t>截至报告期末，本基金A份额净值为1.3498元，报告期内，份额净值增长率为26.07%，同期业绩基准增长率为9.71%；本基金C份额净值为1.3017元，报告期内，份额净值增长率为25.80%，同期业绩基准增长率为9.71%。</w:t>
      </w:r>
    </w:p>
    <w:p w:rsidR="00083242" w:rsidRDefault="00083242" w:rsidP="00083242">
      <w:pPr>
        <w:pStyle w:val="-2"/>
        <w:spacing w:before="312"/>
      </w:pPr>
      <w:r>
        <w:rPr>
          <w:rFonts w:hint="eastAsia"/>
        </w:rPr>
        <w:t>报告期内基金持有人数或基金资产净值预警说明</w:t>
      </w:r>
    </w:p>
    <w:p w:rsidR="00083242" w:rsidRDefault="00083242" w:rsidP="00083242">
      <w:pPr>
        <w:pStyle w:val="-"/>
        <w:ind w:firstLine="420"/>
      </w:pPr>
      <w:r>
        <w:rPr>
          <w:rFonts w:hint="eastAsia"/>
        </w:rPr>
        <w:t>报告期内，本基金未出现连续二十个交易日基金份额持有人数量不满二百人或者基金资产净值低于五千万元的情形。</w:t>
      </w:r>
    </w:p>
    <w:p w:rsidR="00083242" w:rsidRDefault="00083242" w:rsidP="00083242">
      <w:pPr>
        <w:pStyle w:val="-1"/>
        <w:ind w:left="281" w:hanging="281"/>
      </w:pPr>
      <w:r>
        <w:rPr>
          <w:rFonts w:hint="eastAsia"/>
        </w:rPr>
        <w:lastRenderedPageBreak/>
        <w:t>投资组合报告</w:t>
      </w:r>
    </w:p>
    <w:p w:rsidR="00083242" w:rsidRDefault="00083242" w:rsidP="00083242">
      <w:pPr>
        <w:pStyle w:val="-2"/>
        <w:spacing w:before="312"/>
      </w:pPr>
      <w:r>
        <w:rPr>
          <w:rFonts w:hint="eastAsia"/>
        </w:rPr>
        <w:t>报告期末基金资产组合情况</w:t>
      </w:r>
    </w:p>
    <w:p w:rsidR="00083242" w:rsidRDefault="00083242" w:rsidP="0008324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46" w:type="dxa"/>
          </w:tcPr>
          <w:p w:rsidR="00083242" w:rsidRPr="00083242" w:rsidRDefault="00083242" w:rsidP="00083242">
            <w:pPr>
              <w:jc w:val="center"/>
              <w:rPr>
                <w:b/>
              </w:rPr>
            </w:pPr>
            <w:r w:rsidRPr="00083242">
              <w:rPr>
                <w:rFonts w:hint="eastAsia"/>
                <w:b/>
              </w:rPr>
              <w:t>序号</w:t>
            </w:r>
          </w:p>
        </w:tc>
        <w:tc>
          <w:tcPr>
            <w:tcW w:w="2971" w:type="dxa"/>
          </w:tcPr>
          <w:p w:rsidR="00083242" w:rsidRPr="00083242" w:rsidRDefault="00083242" w:rsidP="00083242">
            <w:pPr>
              <w:jc w:val="center"/>
              <w:rPr>
                <w:b/>
              </w:rPr>
            </w:pPr>
            <w:r w:rsidRPr="00083242">
              <w:rPr>
                <w:rFonts w:hint="eastAsia"/>
                <w:b/>
              </w:rPr>
              <w:t>项目</w:t>
            </w:r>
          </w:p>
        </w:tc>
        <w:tc>
          <w:tcPr>
            <w:tcW w:w="2381" w:type="dxa"/>
          </w:tcPr>
          <w:p w:rsidR="00083242" w:rsidRPr="00083242" w:rsidRDefault="00083242" w:rsidP="00083242">
            <w:pPr>
              <w:jc w:val="center"/>
              <w:rPr>
                <w:b/>
              </w:rPr>
            </w:pPr>
            <w:r w:rsidRPr="00083242">
              <w:rPr>
                <w:rFonts w:hint="eastAsia"/>
                <w:b/>
              </w:rPr>
              <w:t>金额（元）</w:t>
            </w:r>
          </w:p>
        </w:tc>
        <w:tc>
          <w:tcPr>
            <w:tcW w:w="2506" w:type="dxa"/>
          </w:tcPr>
          <w:p w:rsidR="00083242" w:rsidRPr="00083242" w:rsidRDefault="00083242" w:rsidP="00083242">
            <w:pPr>
              <w:jc w:val="center"/>
              <w:rPr>
                <w:b/>
              </w:rPr>
            </w:pPr>
            <w:r w:rsidRPr="00083242">
              <w:rPr>
                <w:rFonts w:hint="eastAsia"/>
                <w:b/>
              </w:rPr>
              <w:t>占基金总资产的比例（</w:t>
            </w:r>
            <w:r w:rsidRPr="00083242">
              <w:rPr>
                <w:rFonts w:hint="eastAsia"/>
                <w:b/>
              </w:rPr>
              <w:t>%</w:t>
            </w:r>
            <w:r w:rsidRPr="00083242">
              <w:rPr>
                <w:rFonts w:hint="eastAsia"/>
                <w:b/>
              </w:rPr>
              <w:t>）</w:t>
            </w:r>
          </w:p>
        </w:tc>
      </w:tr>
      <w:tr w:rsidR="00083242" w:rsidTr="00083242">
        <w:tc>
          <w:tcPr>
            <w:tcW w:w="646" w:type="dxa"/>
          </w:tcPr>
          <w:p w:rsidR="00083242" w:rsidRDefault="00083242" w:rsidP="00083242">
            <w:pPr>
              <w:jc w:val="center"/>
            </w:pPr>
            <w:r>
              <w:t>1</w:t>
            </w:r>
          </w:p>
        </w:tc>
        <w:tc>
          <w:tcPr>
            <w:tcW w:w="2971" w:type="dxa"/>
          </w:tcPr>
          <w:p w:rsidR="00083242" w:rsidRDefault="00083242" w:rsidP="00083242">
            <w:pPr>
              <w:jc w:val="left"/>
            </w:pPr>
            <w:r>
              <w:rPr>
                <w:rFonts w:hint="eastAsia"/>
              </w:rPr>
              <w:t>权益投资</w:t>
            </w:r>
          </w:p>
        </w:tc>
        <w:tc>
          <w:tcPr>
            <w:tcW w:w="2381" w:type="dxa"/>
          </w:tcPr>
          <w:p w:rsidR="00083242" w:rsidRDefault="00083242" w:rsidP="00083242">
            <w:pPr>
              <w:jc w:val="right"/>
            </w:pPr>
            <w:r>
              <w:t>4,601,637,266.64</w:t>
            </w:r>
          </w:p>
        </w:tc>
        <w:tc>
          <w:tcPr>
            <w:tcW w:w="2506" w:type="dxa"/>
          </w:tcPr>
          <w:p w:rsidR="00083242" w:rsidRDefault="00083242" w:rsidP="00083242">
            <w:pPr>
              <w:jc w:val="right"/>
            </w:pPr>
            <w:r>
              <w:t>83.99</w:t>
            </w:r>
          </w:p>
        </w:tc>
      </w:tr>
      <w:tr w:rsidR="00083242" w:rsidTr="00083242">
        <w:tc>
          <w:tcPr>
            <w:tcW w:w="646" w:type="dxa"/>
          </w:tcPr>
          <w:p w:rsidR="00083242" w:rsidRDefault="00083242" w:rsidP="00083242">
            <w:pPr>
              <w:jc w:val="center"/>
            </w:pPr>
          </w:p>
        </w:tc>
        <w:tc>
          <w:tcPr>
            <w:tcW w:w="2971" w:type="dxa"/>
          </w:tcPr>
          <w:p w:rsidR="00083242" w:rsidRDefault="00083242" w:rsidP="00083242">
            <w:pPr>
              <w:jc w:val="left"/>
            </w:pPr>
            <w:r>
              <w:rPr>
                <w:rFonts w:hint="eastAsia"/>
              </w:rPr>
              <w:t>其中：股票</w:t>
            </w:r>
          </w:p>
        </w:tc>
        <w:tc>
          <w:tcPr>
            <w:tcW w:w="2381" w:type="dxa"/>
          </w:tcPr>
          <w:p w:rsidR="00083242" w:rsidRDefault="00083242" w:rsidP="00083242">
            <w:pPr>
              <w:jc w:val="right"/>
            </w:pPr>
            <w:r>
              <w:t>4,601,637,266.64</w:t>
            </w:r>
          </w:p>
        </w:tc>
        <w:tc>
          <w:tcPr>
            <w:tcW w:w="2506" w:type="dxa"/>
          </w:tcPr>
          <w:p w:rsidR="00083242" w:rsidRDefault="00083242" w:rsidP="00083242">
            <w:pPr>
              <w:jc w:val="right"/>
            </w:pPr>
            <w:r>
              <w:t>83.99</w:t>
            </w:r>
          </w:p>
        </w:tc>
      </w:tr>
      <w:tr w:rsidR="00083242" w:rsidTr="00083242">
        <w:tc>
          <w:tcPr>
            <w:tcW w:w="646" w:type="dxa"/>
          </w:tcPr>
          <w:p w:rsidR="00083242" w:rsidRDefault="00083242" w:rsidP="00083242">
            <w:pPr>
              <w:jc w:val="center"/>
            </w:pPr>
            <w:r>
              <w:t>2</w:t>
            </w:r>
          </w:p>
        </w:tc>
        <w:tc>
          <w:tcPr>
            <w:tcW w:w="2971" w:type="dxa"/>
          </w:tcPr>
          <w:p w:rsidR="00083242" w:rsidRDefault="00083242" w:rsidP="00083242">
            <w:pPr>
              <w:jc w:val="left"/>
            </w:pPr>
            <w:r>
              <w:rPr>
                <w:rFonts w:hint="eastAsia"/>
              </w:rPr>
              <w:t>基金投资</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r>
              <w:t>3</w:t>
            </w:r>
          </w:p>
        </w:tc>
        <w:tc>
          <w:tcPr>
            <w:tcW w:w="2971" w:type="dxa"/>
          </w:tcPr>
          <w:p w:rsidR="00083242" w:rsidRDefault="00083242" w:rsidP="00083242">
            <w:pPr>
              <w:jc w:val="left"/>
            </w:pPr>
            <w:r>
              <w:rPr>
                <w:rFonts w:hint="eastAsia"/>
              </w:rPr>
              <w:t>固定收益投资</w:t>
            </w:r>
          </w:p>
        </w:tc>
        <w:tc>
          <w:tcPr>
            <w:tcW w:w="2381" w:type="dxa"/>
          </w:tcPr>
          <w:p w:rsidR="00083242" w:rsidRDefault="00083242" w:rsidP="00083242">
            <w:pPr>
              <w:jc w:val="right"/>
            </w:pPr>
            <w:r>
              <w:t>270,110,971.63</w:t>
            </w:r>
          </w:p>
        </w:tc>
        <w:tc>
          <w:tcPr>
            <w:tcW w:w="2506" w:type="dxa"/>
          </w:tcPr>
          <w:p w:rsidR="00083242" w:rsidRDefault="00083242" w:rsidP="00083242">
            <w:pPr>
              <w:jc w:val="right"/>
            </w:pPr>
            <w:r>
              <w:t>4.93</w:t>
            </w:r>
          </w:p>
        </w:tc>
      </w:tr>
      <w:tr w:rsidR="00083242" w:rsidTr="00083242">
        <w:tc>
          <w:tcPr>
            <w:tcW w:w="646" w:type="dxa"/>
          </w:tcPr>
          <w:p w:rsidR="00083242" w:rsidRDefault="00083242" w:rsidP="00083242">
            <w:pPr>
              <w:jc w:val="center"/>
            </w:pPr>
          </w:p>
        </w:tc>
        <w:tc>
          <w:tcPr>
            <w:tcW w:w="2971" w:type="dxa"/>
          </w:tcPr>
          <w:p w:rsidR="00083242" w:rsidRDefault="00083242" w:rsidP="00083242">
            <w:pPr>
              <w:jc w:val="left"/>
            </w:pPr>
            <w:r>
              <w:rPr>
                <w:rFonts w:hint="eastAsia"/>
              </w:rPr>
              <w:t>其中：债券</w:t>
            </w:r>
          </w:p>
        </w:tc>
        <w:tc>
          <w:tcPr>
            <w:tcW w:w="2381" w:type="dxa"/>
          </w:tcPr>
          <w:p w:rsidR="00083242" w:rsidRDefault="00083242" w:rsidP="00083242">
            <w:pPr>
              <w:jc w:val="right"/>
            </w:pPr>
            <w:r>
              <w:t>270,110,971.63</w:t>
            </w:r>
          </w:p>
        </w:tc>
        <w:tc>
          <w:tcPr>
            <w:tcW w:w="2506" w:type="dxa"/>
          </w:tcPr>
          <w:p w:rsidR="00083242" w:rsidRDefault="00083242" w:rsidP="00083242">
            <w:pPr>
              <w:jc w:val="right"/>
            </w:pPr>
            <w:r>
              <w:t>4.93</w:t>
            </w:r>
          </w:p>
        </w:tc>
      </w:tr>
      <w:tr w:rsidR="00083242" w:rsidTr="00083242">
        <w:tc>
          <w:tcPr>
            <w:tcW w:w="646" w:type="dxa"/>
          </w:tcPr>
          <w:p w:rsidR="00083242" w:rsidRDefault="00083242" w:rsidP="00083242">
            <w:pPr>
              <w:jc w:val="center"/>
            </w:pPr>
          </w:p>
        </w:tc>
        <w:tc>
          <w:tcPr>
            <w:tcW w:w="2971" w:type="dxa"/>
          </w:tcPr>
          <w:p w:rsidR="00083242" w:rsidRDefault="00083242" w:rsidP="00083242">
            <w:pPr>
              <w:jc w:val="left"/>
            </w:pPr>
            <w:r>
              <w:rPr>
                <w:rFonts w:hint="eastAsia"/>
              </w:rPr>
              <w:t xml:space="preserve">      </w:t>
            </w:r>
            <w:r>
              <w:rPr>
                <w:rFonts w:hint="eastAsia"/>
              </w:rPr>
              <w:t>资产支持证券</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r>
              <w:t>4</w:t>
            </w:r>
          </w:p>
        </w:tc>
        <w:tc>
          <w:tcPr>
            <w:tcW w:w="2971" w:type="dxa"/>
          </w:tcPr>
          <w:p w:rsidR="00083242" w:rsidRDefault="00083242" w:rsidP="00083242">
            <w:pPr>
              <w:jc w:val="left"/>
            </w:pPr>
            <w:r>
              <w:rPr>
                <w:rFonts w:hint="eastAsia"/>
              </w:rPr>
              <w:t>贵金属投资</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r>
              <w:t>5</w:t>
            </w:r>
          </w:p>
        </w:tc>
        <w:tc>
          <w:tcPr>
            <w:tcW w:w="2971" w:type="dxa"/>
          </w:tcPr>
          <w:p w:rsidR="00083242" w:rsidRDefault="00083242" w:rsidP="00083242">
            <w:pPr>
              <w:jc w:val="left"/>
            </w:pPr>
            <w:r>
              <w:rPr>
                <w:rFonts w:hint="eastAsia"/>
              </w:rPr>
              <w:t>金融衍生品投资</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r>
              <w:t>6</w:t>
            </w:r>
          </w:p>
        </w:tc>
        <w:tc>
          <w:tcPr>
            <w:tcW w:w="2971" w:type="dxa"/>
          </w:tcPr>
          <w:p w:rsidR="00083242" w:rsidRDefault="00083242" w:rsidP="00083242">
            <w:pPr>
              <w:jc w:val="left"/>
            </w:pPr>
            <w:r>
              <w:rPr>
                <w:rFonts w:hint="eastAsia"/>
              </w:rPr>
              <w:t>买入返售金融资产</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p>
        </w:tc>
        <w:tc>
          <w:tcPr>
            <w:tcW w:w="2971" w:type="dxa"/>
          </w:tcPr>
          <w:p w:rsidR="00083242" w:rsidRDefault="00083242" w:rsidP="00083242">
            <w:pPr>
              <w:jc w:val="left"/>
            </w:pPr>
            <w:r>
              <w:rPr>
                <w:rFonts w:hint="eastAsia"/>
              </w:rPr>
              <w:t>其中：买断式回购的买入返售金融资产</w:t>
            </w:r>
          </w:p>
        </w:tc>
        <w:tc>
          <w:tcPr>
            <w:tcW w:w="2381" w:type="dxa"/>
          </w:tcPr>
          <w:p w:rsidR="00083242" w:rsidRDefault="00083242" w:rsidP="00083242">
            <w:pPr>
              <w:jc w:val="right"/>
            </w:pPr>
            <w:r>
              <w:t>-</w:t>
            </w:r>
          </w:p>
        </w:tc>
        <w:tc>
          <w:tcPr>
            <w:tcW w:w="2506" w:type="dxa"/>
          </w:tcPr>
          <w:p w:rsidR="00083242" w:rsidRDefault="00083242" w:rsidP="00083242">
            <w:pPr>
              <w:jc w:val="right"/>
            </w:pPr>
            <w:r>
              <w:t>-</w:t>
            </w:r>
          </w:p>
        </w:tc>
      </w:tr>
      <w:tr w:rsidR="00083242" w:rsidTr="00083242">
        <w:tc>
          <w:tcPr>
            <w:tcW w:w="646" w:type="dxa"/>
          </w:tcPr>
          <w:p w:rsidR="00083242" w:rsidRDefault="00083242" w:rsidP="00083242">
            <w:pPr>
              <w:jc w:val="center"/>
            </w:pPr>
            <w:r>
              <w:t>7</w:t>
            </w:r>
          </w:p>
        </w:tc>
        <w:tc>
          <w:tcPr>
            <w:tcW w:w="2971" w:type="dxa"/>
          </w:tcPr>
          <w:p w:rsidR="00083242" w:rsidRDefault="00083242" w:rsidP="00083242">
            <w:pPr>
              <w:jc w:val="left"/>
            </w:pPr>
            <w:r>
              <w:rPr>
                <w:rFonts w:hint="eastAsia"/>
              </w:rPr>
              <w:t>银行存款和结算备付金合计</w:t>
            </w:r>
          </w:p>
        </w:tc>
        <w:tc>
          <w:tcPr>
            <w:tcW w:w="2381" w:type="dxa"/>
          </w:tcPr>
          <w:p w:rsidR="00083242" w:rsidRDefault="00083242" w:rsidP="00083242">
            <w:pPr>
              <w:jc w:val="right"/>
            </w:pPr>
            <w:r>
              <w:t>604,473,931.47</w:t>
            </w:r>
          </w:p>
        </w:tc>
        <w:tc>
          <w:tcPr>
            <w:tcW w:w="2506" w:type="dxa"/>
          </w:tcPr>
          <w:p w:rsidR="00083242" w:rsidRDefault="00083242" w:rsidP="00083242">
            <w:pPr>
              <w:jc w:val="right"/>
            </w:pPr>
            <w:r>
              <w:t>11.03</w:t>
            </w:r>
          </w:p>
        </w:tc>
      </w:tr>
      <w:tr w:rsidR="00083242" w:rsidTr="00083242">
        <w:tc>
          <w:tcPr>
            <w:tcW w:w="646" w:type="dxa"/>
          </w:tcPr>
          <w:p w:rsidR="00083242" w:rsidRDefault="00083242" w:rsidP="00083242">
            <w:pPr>
              <w:jc w:val="center"/>
            </w:pPr>
            <w:r>
              <w:t>8</w:t>
            </w:r>
          </w:p>
        </w:tc>
        <w:tc>
          <w:tcPr>
            <w:tcW w:w="2971" w:type="dxa"/>
          </w:tcPr>
          <w:p w:rsidR="00083242" w:rsidRDefault="00083242" w:rsidP="00083242">
            <w:pPr>
              <w:jc w:val="left"/>
            </w:pPr>
            <w:r>
              <w:rPr>
                <w:rFonts w:hint="eastAsia"/>
              </w:rPr>
              <w:t>其他资产</w:t>
            </w:r>
          </w:p>
        </w:tc>
        <w:tc>
          <w:tcPr>
            <w:tcW w:w="2381" w:type="dxa"/>
          </w:tcPr>
          <w:p w:rsidR="00083242" w:rsidRDefault="00083242" w:rsidP="00083242">
            <w:pPr>
              <w:jc w:val="right"/>
            </w:pPr>
            <w:r>
              <w:t>2,563,371.57</w:t>
            </w:r>
          </w:p>
        </w:tc>
        <w:tc>
          <w:tcPr>
            <w:tcW w:w="2506" w:type="dxa"/>
          </w:tcPr>
          <w:p w:rsidR="00083242" w:rsidRDefault="00083242" w:rsidP="00083242">
            <w:pPr>
              <w:jc w:val="right"/>
            </w:pPr>
            <w:r>
              <w:t>0.05</w:t>
            </w:r>
          </w:p>
        </w:tc>
      </w:tr>
      <w:tr w:rsidR="00083242" w:rsidTr="00083242">
        <w:tc>
          <w:tcPr>
            <w:tcW w:w="646" w:type="dxa"/>
          </w:tcPr>
          <w:p w:rsidR="00083242" w:rsidRDefault="00083242" w:rsidP="00083242">
            <w:pPr>
              <w:jc w:val="center"/>
            </w:pPr>
            <w:r>
              <w:t>9</w:t>
            </w:r>
          </w:p>
        </w:tc>
        <w:tc>
          <w:tcPr>
            <w:tcW w:w="2971" w:type="dxa"/>
          </w:tcPr>
          <w:p w:rsidR="00083242" w:rsidRDefault="00083242" w:rsidP="00083242">
            <w:pPr>
              <w:jc w:val="left"/>
            </w:pPr>
            <w:r>
              <w:rPr>
                <w:rFonts w:hint="eastAsia"/>
              </w:rPr>
              <w:t>合计</w:t>
            </w:r>
          </w:p>
        </w:tc>
        <w:tc>
          <w:tcPr>
            <w:tcW w:w="2381" w:type="dxa"/>
          </w:tcPr>
          <w:p w:rsidR="00083242" w:rsidRDefault="00083242" w:rsidP="00083242">
            <w:pPr>
              <w:jc w:val="right"/>
            </w:pPr>
            <w:r>
              <w:t>5,478,785,541.31</w:t>
            </w:r>
          </w:p>
        </w:tc>
        <w:tc>
          <w:tcPr>
            <w:tcW w:w="2506" w:type="dxa"/>
          </w:tcPr>
          <w:p w:rsidR="00083242" w:rsidRDefault="00083242" w:rsidP="00083242">
            <w:pPr>
              <w:jc w:val="right"/>
            </w:pPr>
            <w:r>
              <w:t>100.00</w:t>
            </w:r>
          </w:p>
        </w:tc>
      </w:tr>
    </w:tbl>
    <w:p w:rsidR="00083242" w:rsidRDefault="00083242" w:rsidP="00083242">
      <w:pPr>
        <w:pStyle w:val="-2"/>
        <w:spacing w:before="312"/>
      </w:pPr>
      <w:r>
        <w:rPr>
          <w:rFonts w:hint="eastAsia"/>
        </w:rPr>
        <w:t>报告期末按行业分类的股票投资组合</w:t>
      </w:r>
    </w:p>
    <w:p w:rsidR="00083242" w:rsidRDefault="00083242" w:rsidP="0008324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46" w:type="dxa"/>
          </w:tcPr>
          <w:p w:rsidR="00083242" w:rsidRPr="00083242" w:rsidRDefault="00083242" w:rsidP="00083242">
            <w:pPr>
              <w:jc w:val="center"/>
              <w:rPr>
                <w:b/>
              </w:rPr>
            </w:pPr>
            <w:r w:rsidRPr="00083242">
              <w:rPr>
                <w:rFonts w:hint="eastAsia"/>
                <w:b/>
              </w:rPr>
              <w:t>代码</w:t>
            </w:r>
          </w:p>
        </w:tc>
        <w:tc>
          <w:tcPr>
            <w:tcW w:w="3595" w:type="dxa"/>
          </w:tcPr>
          <w:p w:rsidR="00083242" w:rsidRPr="00083242" w:rsidRDefault="00083242" w:rsidP="00083242">
            <w:pPr>
              <w:jc w:val="center"/>
              <w:rPr>
                <w:b/>
              </w:rPr>
            </w:pPr>
            <w:r w:rsidRPr="00083242">
              <w:rPr>
                <w:rFonts w:hint="eastAsia"/>
                <w:b/>
              </w:rPr>
              <w:t>行业类别</w:t>
            </w:r>
          </w:p>
        </w:tc>
        <w:tc>
          <w:tcPr>
            <w:tcW w:w="1769" w:type="dxa"/>
          </w:tcPr>
          <w:p w:rsidR="00083242" w:rsidRPr="00083242" w:rsidRDefault="00083242" w:rsidP="00083242">
            <w:pPr>
              <w:jc w:val="center"/>
              <w:rPr>
                <w:b/>
              </w:rPr>
            </w:pPr>
            <w:r w:rsidRPr="00083242">
              <w:rPr>
                <w:rFonts w:hint="eastAsia"/>
                <w:b/>
              </w:rPr>
              <w:t>公允价值（元）</w:t>
            </w:r>
          </w:p>
        </w:tc>
        <w:tc>
          <w:tcPr>
            <w:tcW w:w="2495" w:type="dxa"/>
          </w:tcPr>
          <w:p w:rsidR="00083242" w:rsidRPr="00083242" w:rsidRDefault="00083242" w:rsidP="00083242">
            <w:pPr>
              <w:jc w:val="center"/>
              <w:rPr>
                <w:b/>
              </w:rPr>
            </w:pPr>
            <w:r w:rsidRPr="00083242">
              <w:rPr>
                <w:rFonts w:hint="eastAsia"/>
                <w:b/>
              </w:rPr>
              <w:t>占基金资产净值比例（％）</w:t>
            </w:r>
          </w:p>
        </w:tc>
      </w:tr>
      <w:tr w:rsidR="00083242" w:rsidTr="00083242">
        <w:tc>
          <w:tcPr>
            <w:tcW w:w="646" w:type="dxa"/>
          </w:tcPr>
          <w:p w:rsidR="00083242" w:rsidRDefault="00083242" w:rsidP="00083242">
            <w:pPr>
              <w:jc w:val="left"/>
            </w:pPr>
            <w:r>
              <w:t>A</w:t>
            </w:r>
          </w:p>
        </w:tc>
        <w:tc>
          <w:tcPr>
            <w:tcW w:w="3595" w:type="dxa"/>
          </w:tcPr>
          <w:p w:rsidR="00083242" w:rsidRDefault="00083242" w:rsidP="00083242">
            <w:pPr>
              <w:jc w:val="left"/>
            </w:pPr>
            <w:r>
              <w:rPr>
                <w:rFonts w:hint="eastAsia"/>
              </w:rPr>
              <w:t>农、林、牧、渔业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B</w:t>
            </w:r>
          </w:p>
        </w:tc>
        <w:tc>
          <w:tcPr>
            <w:tcW w:w="3595" w:type="dxa"/>
          </w:tcPr>
          <w:p w:rsidR="00083242" w:rsidRDefault="00083242" w:rsidP="00083242">
            <w:pPr>
              <w:jc w:val="left"/>
            </w:pPr>
            <w:r>
              <w:rPr>
                <w:rFonts w:hint="eastAsia"/>
              </w:rPr>
              <w:t>采矿业</w:t>
            </w:r>
          </w:p>
        </w:tc>
        <w:tc>
          <w:tcPr>
            <w:tcW w:w="1769" w:type="dxa"/>
          </w:tcPr>
          <w:p w:rsidR="00083242" w:rsidRDefault="00083242" w:rsidP="00083242">
            <w:pPr>
              <w:jc w:val="right"/>
            </w:pPr>
            <w:r>
              <w:t>36,149.82</w:t>
            </w:r>
          </w:p>
        </w:tc>
        <w:tc>
          <w:tcPr>
            <w:tcW w:w="2495" w:type="dxa"/>
          </w:tcPr>
          <w:p w:rsidR="00083242" w:rsidRDefault="00083242" w:rsidP="00083242">
            <w:pPr>
              <w:jc w:val="right"/>
            </w:pPr>
            <w:r>
              <w:t>0.00</w:t>
            </w:r>
          </w:p>
        </w:tc>
      </w:tr>
      <w:tr w:rsidR="00083242" w:rsidTr="00083242">
        <w:tc>
          <w:tcPr>
            <w:tcW w:w="646" w:type="dxa"/>
          </w:tcPr>
          <w:p w:rsidR="00083242" w:rsidRDefault="00083242" w:rsidP="00083242">
            <w:pPr>
              <w:jc w:val="left"/>
            </w:pPr>
            <w:r>
              <w:t>C</w:t>
            </w:r>
          </w:p>
        </w:tc>
        <w:tc>
          <w:tcPr>
            <w:tcW w:w="3595" w:type="dxa"/>
          </w:tcPr>
          <w:p w:rsidR="00083242" w:rsidRDefault="00083242" w:rsidP="00083242">
            <w:pPr>
              <w:jc w:val="left"/>
            </w:pPr>
            <w:r>
              <w:rPr>
                <w:rFonts w:hint="eastAsia"/>
              </w:rPr>
              <w:t>制造业</w:t>
            </w:r>
          </w:p>
        </w:tc>
        <w:tc>
          <w:tcPr>
            <w:tcW w:w="1769" w:type="dxa"/>
          </w:tcPr>
          <w:p w:rsidR="00083242" w:rsidRDefault="00083242" w:rsidP="00083242">
            <w:pPr>
              <w:jc w:val="right"/>
            </w:pPr>
            <w:r>
              <w:t>3,795,370,656.27</w:t>
            </w:r>
          </w:p>
        </w:tc>
        <w:tc>
          <w:tcPr>
            <w:tcW w:w="2495" w:type="dxa"/>
          </w:tcPr>
          <w:p w:rsidR="00083242" w:rsidRDefault="00083242" w:rsidP="00083242">
            <w:pPr>
              <w:jc w:val="right"/>
            </w:pPr>
            <w:r>
              <w:t>71.18</w:t>
            </w:r>
          </w:p>
        </w:tc>
      </w:tr>
      <w:tr w:rsidR="00083242" w:rsidTr="00083242">
        <w:tc>
          <w:tcPr>
            <w:tcW w:w="646" w:type="dxa"/>
          </w:tcPr>
          <w:p w:rsidR="00083242" w:rsidRDefault="00083242" w:rsidP="00083242">
            <w:pPr>
              <w:jc w:val="left"/>
            </w:pPr>
            <w:r>
              <w:t>D</w:t>
            </w:r>
          </w:p>
        </w:tc>
        <w:tc>
          <w:tcPr>
            <w:tcW w:w="3595" w:type="dxa"/>
          </w:tcPr>
          <w:p w:rsidR="00083242" w:rsidRDefault="00083242" w:rsidP="00083242">
            <w:pPr>
              <w:jc w:val="left"/>
            </w:pPr>
            <w:r>
              <w:rPr>
                <w:rFonts w:hint="eastAsia"/>
              </w:rPr>
              <w:t>电力、热力、燃气及水生产和供应业</w:t>
            </w:r>
          </w:p>
        </w:tc>
        <w:tc>
          <w:tcPr>
            <w:tcW w:w="1769" w:type="dxa"/>
          </w:tcPr>
          <w:p w:rsidR="00083242" w:rsidRDefault="00083242" w:rsidP="00083242">
            <w:pPr>
              <w:jc w:val="right"/>
            </w:pPr>
            <w:r>
              <w:t>850,291.44</w:t>
            </w:r>
          </w:p>
        </w:tc>
        <w:tc>
          <w:tcPr>
            <w:tcW w:w="2495" w:type="dxa"/>
          </w:tcPr>
          <w:p w:rsidR="00083242" w:rsidRDefault="00083242" w:rsidP="00083242">
            <w:pPr>
              <w:jc w:val="right"/>
            </w:pPr>
            <w:r>
              <w:t>0.02</w:t>
            </w:r>
          </w:p>
        </w:tc>
      </w:tr>
      <w:tr w:rsidR="00083242" w:rsidTr="00083242">
        <w:tc>
          <w:tcPr>
            <w:tcW w:w="646" w:type="dxa"/>
          </w:tcPr>
          <w:p w:rsidR="00083242" w:rsidRDefault="00083242" w:rsidP="00083242">
            <w:pPr>
              <w:jc w:val="left"/>
            </w:pPr>
            <w:r>
              <w:t>E</w:t>
            </w:r>
          </w:p>
        </w:tc>
        <w:tc>
          <w:tcPr>
            <w:tcW w:w="3595" w:type="dxa"/>
          </w:tcPr>
          <w:p w:rsidR="00083242" w:rsidRDefault="00083242" w:rsidP="00083242">
            <w:pPr>
              <w:jc w:val="left"/>
            </w:pPr>
            <w:r>
              <w:rPr>
                <w:rFonts w:hint="eastAsia"/>
              </w:rPr>
              <w:t>建筑业</w:t>
            </w:r>
          </w:p>
        </w:tc>
        <w:tc>
          <w:tcPr>
            <w:tcW w:w="1769" w:type="dxa"/>
          </w:tcPr>
          <w:p w:rsidR="00083242" w:rsidRDefault="00083242" w:rsidP="00083242">
            <w:pPr>
              <w:jc w:val="right"/>
            </w:pPr>
            <w:r>
              <w:t>161,362,264.00</w:t>
            </w:r>
          </w:p>
        </w:tc>
        <w:tc>
          <w:tcPr>
            <w:tcW w:w="2495" w:type="dxa"/>
          </w:tcPr>
          <w:p w:rsidR="00083242" w:rsidRDefault="00083242" w:rsidP="00083242">
            <w:pPr>
              <w:jc w:val="right"/>
            </w:pPr>
            <w:r>
              <w:t>3.03</w:t>
            </w:r>
          </w:p>
        </w:tc>
      </w:tr>
      <w:tr w:rsidR="00083242" w:rsidTr="00083242">
        <w:tc>
          <w:tcPr>
            <w:tcW w:w="646" w:type="dxa"/>
          </w:tcPr>
          <w:p w:rsidR="00083242" w:rsidRDefault="00083242" w:rsidP="00083242">
            <w:pPr>
              <w:jc w:val="left"/>
            </w:pPr>
            <w:r>
              <w:t>F</w:t>
            </w:r>
          </w:p>
        </w:tc>
        <w:tc>
          <w:tcPr>
            <w:tcW w:w="3595" w:type="dxa"/>
          </w:tcPr>
          <w:p w:rsidR="00083242" w:rsidRDefault="00083242" w:rsidP="00083242">
            <w:pPr>
              <w:jc w:val="left"/>
            </w:pPr>
            <w:r>
              <w:rPr>
                <w:rFonts w:hint="eastAsia"/>
              </w:rPr>
              <w:t>批发和零售业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G</w:t>
            </w:r>
          </w:p>
        </w:tc>
        <w:tc>
          <w:tcPr>
            <w:tcW w:w="3595" w:type="dxa"/>
          </w:tcPr>
          <w:p w:rsidR="00083242" w:rsidRDefault="00083242" w:rsidP="00083242">
            <w:pPr>
              <w:jc w:val="left"/>
            </w:pPr>
            <w:r>
              <w:rPr>
                <w:rFonts w:hint="eastAsia"/>
              </w:rPr>
              <w:t>交通运输、仓储和邮政业</w:t>
            </w:r>
          </w:p>
        </w:tc>
        <w:tc>
          <w:tcPr>
            <w:tcW w:w="1769" w:type="dxa"/>
          </w:tcPr>
          <w:p w:rsidR="00083242" w:rsidRDefault="00083242" w:rsidP="00083242">
            <w:pPr>
              <w:jc w:val="right"/>
            </w:pPr>
            <w:r>
              <w:t>1,583.46</w:t>
            </w:r>
          </w:p>
        </w:tc>
        <w:tc>
          <w:tcPr>
            <w:tcW w:w="2495" w:type="dxa"/>
          </w:tcPr>
          <w:p w:rsidR="00083242" w:rsidRDefault="00083242" w:rsidP="00083242">
            <w:pPr>
              <w:jc w:val="right"/>
            </w:pPr>
            <w:r>
              <w:t>0.00</w:t>
            </w:r>
          </w:p>
        </w:tc>
      </w:tr>
      <w:tr w:rsidR="00083242" w:rsidTr="00083242">
        <w:tc>
          <w:tcPr>
            <w:tcW w:w="646" w:type="dxa"/>
          </w:tcPr>
          <w:p w:rsidR="00083242" w:rsidRDefault="00083242" w:rsidP="00083242">
            <w:pPr>
              <w:jc w:val="left"/>
            </w:pPr>
            <w:r>
              <w:t>H</w:t>
            </w:r>
          </w:p>
        </w:tc>
        <w:tc>
          <w:tcPr>
            <w:tcW w:w="3595" w:type="dxa"/>
          </w:tcPr>
          <w:p w:rsidR="00083242" w:rsidRDefault="00083242" w:rsidP="00083242">
            <w:pPr>
              <w:jc w:val="left"/>
            </w:pPr>
            <w:r>
              <w:rPr>
                <w:rFonts w:hint="eastAsia"/>
              </w:rPr>
              <w:t>住宿和餐饮业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I</w:t>
            </w:r>
          </w:p>
        </w:tc>
        <w:tc>
          <w:tcPr>
            <w:tcW w:w="3595" w:type="dxa"/>
          </w:tcPr>
          <w:p w:rsidR="00083242" w:rsidRDefault="00083242" w:rsidP="00083242">
            <w:pPr>
              <w:jc w:val="left"/>
            </w:pPr>
            <w:r>
              <w:rPr>
                <w:rFonts w:hint="eastAsia"/>
              </w:rPr>
              <w:t>信息传输、软件和信息技术服务业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J</w:t>
            </w:r>
          </w:p>
        </w:tc>
        <w:tc>
          <w:tcPr>
            <w:tcW w:w="3595" w:type="dxa"/>
          </w:tcPr>
          <w:p w:rsidR="00083242" w:rsidRDefault="00083242" w:rsidP="00083242">
            <w:pPr>
              <w:jc w:val="left"/>
            </w:pPr>
            <w:r>
              <w:rPr>
                <w:rFonts w:hint="eastAsia"/>
              </w:rPr>
              <w:t>金融业</w:t>
            </w:r>
          </w:p>
        </w:tc>
        <w:tc>
          <w:tcPr>
            <w:tcW w:w="1769" w:type="dxa"/>
          </w:tcPr>
          <w:p w:rsidR="00083242" w:rsidRDefault="00083242" w:rsidP="00083242">
            <w:pPr>
              <w:jc w:val="right"/>
            </w:pPr>
            <w:r>
              <w:t>534,457,201.05</w:t>
            </w:r>
          </w:p>
        </w:tc>
        <w:tc>
          <w:tcPr>
            <w:tcW w:w="2495" w:type="dxa"/>
          </w:tcPr>
          <w:p w:rsidR="00083242" w:rsidRDefault="00083242" w:rsidP="00083242">
            <w:pPr>
              <w:jc w:val="right"/>
            </w:pPr>
            <w:r>
              <w:t>10.02</w:t>
            </w:r>
          </w:p>
        </w:tc>
      </w:tr>
      <w:tr w:rsidR="00083242" w:rsidTr="00083242">
        <w:tc>
          <w:tcPr>
            <w:tcW w:w="646" w:type="dxa"/>
          </w:tcPr>
          <w:p w:rsidR="00083242" w:rsidRDefault="00083242" w:rsidP="00083242">
            <w:pPr>
              <w:jc w:val="left"/>
            </w:pPr>
            <w:r>
              <w:t>K</w:t>
            </w:r>
          </w:p>
        </w:tc>
        <w:tc>
          <w:tcPr>
            <w:tcW w:w="3595" w:type="dxa"/>
          </w:tcPr>
          <w:p w:rsidR="00083242" w:rsidRDefault="00083242" w:rsidP="00083242">
            <w:pPr>
              <w:jc w:val="left"/>
            </w:pPr>
            <w:r>
              <w:rPr>
                <w:rFonts w:hint="eastAsia"/>
              </w:rPr>
              <w:t>房地产业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L</w:t>
            </w:r>
          </w:p>
        </w:tc>
        <w:tc>
          <w:tcPr>
            <w:tcW w:w="3595" w:type="dxa"/>
          </w:tcPr>
          <w:p w:rsidR="00083242" w:rsidRDefault="00083242" w:rsidP="00083242">
            <w:pPr>
              <w:jc w:val="left"/>
            </w:pPr>
            <w:r>
              <w:rPr>
                <w:rFonts w:hint="eastAsia"/>
              </w:rPr>
              <w:t>租赁和商务服务业</w:t>
            </w:r>
          </w:p>
        </w:tc>
        <w:tc>
          <w:tcPr>
            <w:tcW w:w="1769" w:type="dxa"/>
          </w:tcPr>
          <w:p w:rsidR="00083242" w:rsidRDefault="00083242" w:rsidP="00083242">
            <w:pPr>
              <w:jc w:val="right"/>
            </w:pPr>
            <w:r>
              <w:t>109,553,044.70</w:t>
            </w:r>
          </w:p>
        </w:tc>
        <w:tc>
          <w:tcPr>
            <w:tcW w:w="2495" w:type="dxa"/>
          </w:tcPr>
          <w:p w:rsidR="00083242" w:rsidRDefault="00083242" w:rsidP="00083242">
            <w:pPr>
              <w:jc w:val="right"/>
            </w:pPr>
            <w:r>
              <w:t>2.05</w:t>
            </w:r>
          </w:p>
        </w:tc>
      </w:tr>
      <w:tr w:rsidR="00083242" w:rsidTr="00083242">
        <w:tc>
          <w:tcPr>
            <w:tcW w:w="646" w:type="dxa"/>
          </w:tcPr>
          <w:p w:rsidR="00083242" w:rsidRDefault="00083242" w:rsidP="00083242">
            <w:pPr>
              <w:jc w:val="left"/>
            </w:pPr>
            <w:r>
              <w:t>M</w:t>
            </w:r>
          </w:p>
        </w:tc>
        <w:tc>
          <w:tcPr>
            <w:tcW w:w="3595" w:type="dxa"/>
          </w:tcPr>
          <w:p w:rsidR="00083242" w:rsidRDefault="00083242" w:rsidP="00083242">
            <w:pPr>
              <w:jc w:val="left"/>
            </w:pPr>
            <w:r>
              <w:rPr>
                <w:rFonts w:hint="eastAsia"/>
              </w:rPr>
              <w:t>科学研究和技术服务业</w:t>
            </w:r>
          </w:p>
        </w:tc>
        <w:tc>
          <w:tcPr>
            <w:tcW w:w="1769" w:type="dxa"/>
          </w:tcPr>
          <w:p w:rsidR="00083242" w:rsidRDefault="00083242" w:rsidP="00083242">
            <w:pPr>
              <w:jc w:val="right"/>
            </w:pPr>
            <w:r>
              <w:t>6,075.90</w:t>
            </w:r>
          </w:p>
        </w:tc>
        <w:tc>
          <w:tcPr>
            <w:tcW w:w="2495" w:type="dxa"/>
          </w:tcPr>
          <w:p w:rsidR="00083242" w:rsidRDefault="00083242" w:rsidP="00083242">
            <w:pPr>
              <w:jc w:val="right"/>
            </w:pPr>
            <w:r>
              <w:t>0.00</w:t>
            </w:r>
          </w:p>
        </w:tc>
      </w:tr>
      <w:tr w:rsidR="00083242" w:rsidTr="00083242">
        <w:tc>
          <w:tcPr>
            <w:tcW w:w="646" w:type="dxa"/>
          </w:tcPr>
          <w:p w:rsidR="00083242" w:rsidRDefault="00083242" w:rsidP="00083242">
            <w:pPr>
              <w:jc w:val="left"/>
            </w:pPr>
            <w:r>
              <w:t>N</w:t>
            </w:r>
          </w:p>
        </w:tc>
        <w:tc>
          <w:tcPr>
            <w:tcW w:w="3595" w:type="dxa"/>
          </w:tcPr>
          <w:p w:rsidR="00083242" w:rsidRDefault="00083242" w:rsidP="00083242">
            <w:pPr>
              <w:jc w:val="left"/>
            </w:pPr>
            <w:r>
              <w:rPr>
                <w:rFonts w:hint="eastAsia"/>
              </w:rPr>
              <w:t>水利、环境和公共设施管理业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O</w:t>
            </w:r>
          </w:p>
        </w:tc>
        <w:tc>
          <w:tcPr>
            <w:tcW w:w="3595" w:type="dxa"/>
          </w:tcPr>
          <w:p w:rsidR="00083242" w:rsidRDefault="00083242" w:rsidP="00083242">
            <w:pPr>
              <w:jc w:val="left"/>
            </w:pPr>
            <w:r>
              <w:rPr>
                <w:rFonts w:hint="eastAsia"/>
              </w:rPr>
              <w:t>居民服务、修理和其他服务业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lastRenderedPageBreak/>
              <w:t>P</w:t>
            </w:r>
          </w:p>
        </w:tc>
        <w:tc>
          <w:tcPr>
            <w:tcW w:w="3595" w:type="dxa"/>
          </w:tcPr>
          <w:p w:rsidR="00083242" w:rsidRDefault="00083242" w:rsidP="00083242">
            <w:pPr>
              <w:jc w:val="left"/>
            </w:pPr>
            <w:r>
              <w:rPr>
                <w:rFonts w:hint="eastAsia"/>
              </w:rPr>
              <w:t>教育</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Q</w:t>
            </w:r>
          </w:p>
        </w:tc>
        <w:tc>
          <w:tcPr>
            <w:tcW w:w="3595" w:type="dxa"/>
          </w:tcPr>
          <w:p w:rsidR="00083242" w:rsidRDefault="00083242" w:rsidP="00083242">
            <w:pPr>
              <w:jc w:val="left"/>
            </w:pPr>
            <w:r>
              <w:rPr>
                <w:rFonts w:hint="eastAsia"/>
              </w:rPr>
              <w:t>卫生和社会工作</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R</w:t>
            </w:r>
          </w:p>
        </w:tc>
        <w:tc>
          <w:tcPr>
            <w:tcW w:w="3595" w:type="dxa"/>
          </w:tcPr>
          <w:p w:rsidR="00083242" w:rsidRDefault="00083242" w:rsidP="00083242">
            <w:pPr>
              <w:jc w:val="left"/>
            </w:pPr>
            <w:r>
              <w:rPr>
                <w:rFonts w:hint="eastAsia"/>
              </w:rPr>
              <w:t>文化、体育和娱乐业</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r>
              <w:t>S</w:t>
            </w:r>
          </w:p>
        </w:tc>
        <w:tc>
          <w:tcPr>
            <w:tcW w:w="3595" w:type="dxa"/>
          </w:tcPr>
          <w:p w:rsidR="00083242" w:rsidRDefault="00083242" w:rsidP="00083242">
            <w:pPr>
              <w:jc w:val="left"/>
            </w:pPr>
            <w:r>
              <w:rPr>
                <w:rFonts w:hint="eastAsia"/>
              </w:rPr>
              <w:t>综合</w:t>
            </w:r>
          </w:p>
        </w:tc>
        <w:tc>
          <w:tcPr>
            <w:tcW w:w="1769" w:type="dxa"/>
          </w:tcPr>
          <w:p w:rsidR="00083242" w:rsidRDefault="00083242" w:rsidP="00083242">
            <w:pPr>
              <w:jc w:val="right"/>
            </w:pPr>
            <w:r>
              <w:t>-</w:t>
            </w:r>
          </w:p>
        </w:tc>
        <w:tc>
          <w:tcPr>
            <w:tcW w:w="2495" w:type="dxa"/>
          </w:tcPr>
          <w:p w:rsidR="00083242" w:rsidRDefault="00083242" w:rsidP="00083242">
            <w:pPr>
              <w:jc w:val="right"/>
            </w:pPr>
            <w:r>
              <w:t>-</w:t>
            </w:r>
          </w:p>
        </w:tc>
      </w:tr>
      <w:tr w:rsidR="00083242" w:rsidTr="00083242">
        <w:tc>
          <w:tcPr>
            <w:tcW w:w="646" w:type="dxa"/>
          </w:tcPr>
          <w:p w:rsidR="00083242" w:rsidRDefault="00083242" w:rsidP="00083242">
            <w:pPr>
              <w:jc w:val="left"/>
            </w:pPr>
          </w:p>
        </w:tc>
        <w:tc>
          <w:tcPr>
            <w:tcW w:w="3595" w:type="dxa"/>
          </w:tcPr>
          <w:p w:rsidR="00083242" w:rsidRDefault="00083242" w:rsidP="00083242">
            <w:pPr>
              <w:jc w:val="left"/>
            </w:pPr>
            <w:r>
              <w:rPr>
                <w:rFonts w:hint="eastAsia"/>
              </w:rPr>
              <w:t>合计</w:t>
            </w:r>
          </w:p>
        </w:tc>
        <w:tc>
          <w:tcPr>
            <w:tcW w:w="1769" w:type="dxa"/>
          </w:tcPr>
          <w:p w:rsidR="00083242" w:rsidRDefault="00083242" w:rsidP="00083242">
            <w:pPr>
              <w:jc w:val="right"/>
            </w:pPr>
            <w:r>
              <w:t>4,601,637,266.64</w:t>
            </w:r>
          </w:p>
        </w:tc>
        <w:tc>
          <w:tcPr>
            <w:tcW w:w="2495" w:type="dxa"/>
          </w:tcPr>
          <w:p w:rsidR="00083242" w:rsidRDefault="00083242" w:rsidP="00083242">
            <w:pPr>
              <w:jc w:val="right"/>
            </w:pPr>
            <w:r>
              <w:t>86.30</w:t>
            </w:r>
          </w:p>
        </w:tc>
      </w:tr>
    </w:tbl>
    <w:p w:rsidR="00083242" w:rsidRDefault="00083242" w:rsidP="00083242">
      <w:pPr>
        <w:pStyle w:val="-3"/>
        <w:spacing w:before="156" w:after="156"/>
      </w:pPr>
      <w:r>
        <w:rPr>
          <w:rFonts w:hint="eastAsia"/>
        </w:rPr>
        <w:t>报告期末按行业分类的港股通投资股票投资组合</w:t>
      </w:r>
    </w:p>
    <w:p w:rsidR="00083242" w:rsidRDefault="00083242" w:rsidP="00083242">
      <w:pPr>
        <w:pStyle w:val="-"/>
        <w:ind w:firstLine="420"/>
      </w:pPr>
      <w:r>
        <w:rPr>
          <w:rFonts w:hint="eastAsia"/>
        </w:rPr>
        <w:t>无。</w:t>
      </w:r>
    </w:p>
    <w:p w:rsidR="00083242" w:rsidRDefault="00083242" w:rsidP="00083242">
      <w:pPr>
        <w:pStyle w:val="-2"/>
        <w:spacing w:before="312"/>
      </w:pPr>
      <w:r>
        <w:rPr>
          <w:rFonts w:hint="eastAsia"/>
        </w:rPr>
        <w:t>期末按公允价值占基金资产净值比例大小排序的股票投资明细</w:t>
      </w:r>
    </w:p>
    <w:p w:rsidR="00083242" w:rsidRDefault="00083242" w:rsidP="0008324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52" w:type="dxa"/>
          </w:tcPr>
          <w:p w:rsidR="00083242" w:rsidRPr="00083242" w:rsidRDefault="00083242" w:rsidP="00083242">
            <w:pPr>
              <w:jc w:val="center"/>
              <w:rPr>
                <w:b/>
              </w:rPr>
            </w:pPr>
            <w:r w:rsidRPr="00083242">
              <w:rPr>
                <w:rFonts w:hint="eastAsia"/>
                <w:b/>
              </w:rPr>
              <w:t>序号</w:t>
            </w:r>
          </w:p>
        </w:tc>
        <w:tc>
          <w:tcPr>
            <w:tcW w:w="1349" w:type="dxa"/>
          </w:tcPr>
          <w:p w:rsidR="00083242" w:rsidRPr="00083242" w:rsidRDefault="00083242" w:rsidP="00083242">
            <w:pPr>
              <w:jc w:val="center"/>
              <w:rPr>
                <w:b/>
              </w:rPr>
            </w:pPr>
            <w:r w:rsidRPr="00083242">
              <w:rPr>
                <w:rFonts w:hint="eastAsia"/>
                <w:b/>
              </w:rPr>
              <w:t>股票代码</w:t>
            </w:r>
          </w:p>
        </w:tc>
        <w:tc>
          <w:tcPr>
            <w:tcW w:w="1349" w:type="dxa"/>
          </w:tcPr>
          <w:p w:rsidR="00083242" w:rsidRPr="00083242" w:rsidRDefault="00083242" w:rsidP="00083242">
            <w:pPr>
              <w:jc w:val="center"/>
              <w:rPr>
                <w:b/>
              </w:rPr>
            </w:pPr>
            <w:r w:rsidRPr="00083242">
              <w:rPr>
                <w:rFonts w:hint="eastAsia"/>
                <w:b/>
              </w:rPr>
              <w:t>股票名称</w:t>
            </w:r>
          </w:p>
        </w:tc>
        <w:tc>
          <w:tcPr>
            <w:tcW w:w="1718" w:type="dxa"/>
          </w:tcPr>
          <w:p w:rsidR="00083242" w:rsidRPr="00083242" w:rsidRDefault="00083242" w:rsidP="00083242">
            <w:pPr>
              <w:jc w:val="center"/>
              <w:rPr>
                <w:b/>
              </w:rPr>
            </w:pPr>
            <w:r w:rsidRPr="00083242">
              <w:rPr>
                <w:rFonts w:hint="eastAsia"/>
                <w:b/>
              </w:rPr>
              <w:t>数量（股）</w:t>
            </w:r>
          </w:p>
        </w:tc>
        <w:tc>
          <w:tcPr>
            <w:tcW w:w="1718" w:type="dxa"/>
          </w:tcPr>
          <w:p w:rsidR="00083242" w:rsidRPr="00083242" w:rsidRDefault="00083242" w:rsidP="00083242">
            <w:pPr>
              <w:jc w:val="center"/>
              <w:rPr>
                <w:b/>
              </w:rPr>
            </w:pPr>
            <w:r w:rsidRPr="00083242">
              <w:rPr>
                <w:rFonts w:hint="eastAsia"/>
                <w:b/>
              </w:rPr>
              <w:t>公允价值（元）</w:t>
            </w:r>
          </w:p>
        </w:tc>
        <w:tc>
          <w:tcPr>
            <w:tcW w:w="1718" w:type="dxa"/>
          </w:tcPr>
          <w:p w:rsidR="00083242" w:rsidRPr="00083242" w:rsidRDefault="00083242" w:rsidP="00083242">
            <w:pPr>
              <w:jc w:val="center"/>
              <w:rPr>
                <w:b/>
              </w:rPr>
            </w:pPr>
            <w:r w:rsidRPr="00083242">
              <w:rPr>
                <w:rFonts w:hint="eastAsia"/>
                <w:b/>
              </w:rPr>
              <w:t>占基金资产净值比例（％）</w:t>
            </w:r>
          </w:p>
        </w:tc>
      </w:tr>
      <w:tr w:rsidR="00083242" w:rsidTr="00083242">
        <w:tc>
          <w:tcPr>
            <w:tcW w:w="652" w:type="dxa"/>
          </w:tcPr>
          <w:p w:rsidR="00083242" w:rsidRDefault="00083242" w:rsidP="00083242">
            <w:pPr>
              <w:jc w:val="center"/>
            </w:pPr>
            <w:r>
              <w:t>1</w:t>
            </w:r>
          </w:p>
        </w:tc>
        <w:tc>
          <w:tcPr>
            <w:tcW w:w="1349" w:type="dxa"/>
          </w:tcPr>
          <w:p w:rsidR="00083242" w:rsidRDefault="00083242" w:rsidP="00083242">
            <w:pPr>
              <w:jc w:val="left"/>
            </w:pPr>
            <w:r>
              <w:t>300308</w:t>
            </w:r>
          </w:p>
        </w:tc>
        <w:tc>
          <w:tcPr>
            <w:tcW w:w="1349" w:type="dxa"/>
          </w:tcPr>
          <w:p w:rsidR="00083242" w:rsidRDefault="00083242" w:rsidP="00083242">
            <w:pPr>
              <w:jc w:val="left"/>
            </w:pPr>
            <w:r>
              <w:rPr>
                <w:rFonts w:hint="eastAsia"/>
              </w:rPr>
              <w:t>中际旭创</w:t>
            </w:r>
          </w:p>
        </w:tc>
        <w:tc>
          <w:tcPr>
            <w:tcW w:w="1718" w:type="dxa"/>
          </w:tcPr>
          <w:p w:rsidR="00083242" w:rsidRDefault="00083242" w:rsidP="00083242">
            <w:pPr>
              <w:jc w:val="right"/>
            </w:pPr>
            <w:r>
              <w:t>362,224</w:t>
            </w:r>
          </w:p>
        </w:tc>
        <w:tc>
          <w:tcPr>
            <w:tcW w:w="1718" w:type="dxa"/>
          </w:tcPr>
          <w:p w:rsidR="00083242" w:rsidRDefault="00083242" w:rsidP="00083242">
            <w:pPr>
              <w:jc w:val="right"/>
            </w:pPr>
            <w:r>
              <w:t>460,024,480.00</w:t>
            </w:r>
          </w:p>
        </w:tc>
        <w:tc>
          <w:tcPr>
            <w:tcW w:w="1718" w:type="dxa"/>
          </w:tcPr>
          <w:p w:rsidR="00083242" w:rsidRDefault="00083242" w:rsidP="00083242">
            <w:pPr>
              <w:jc w:val="right"/>
            </w:pPr>
            <w:r>
              <w:t>8.63</w:t>
            </w:r>
          </w:p>
        </w:tc>
      </w:tr>
      <w:tr w:rsidR="00083242" w:rsidTr="00083242">
        <w:tc>
          <w:tcPr>
            <w:tcW w:w="652" w:type="dxa"/>
          </w:tcPr>
          <w:p w:rsidR="00083242" w:rsidRDefault="00083242" w:rsidP="00083242">
            <w:pPr>
              <w:jc w:val="center"/>
            </w:pPr>
            <w:r>
              <w:t>2</w:t>
            </w:r>
          </w:p>
        </w:tc>
        <w:tc>
          <w:tcPr>
            <w:tcW w:w="1349" w:type="dxa"/>
          </w:tcPr>
          <w:p w:rsidR="00083242" w:rsidRDefault="00083242" w:rsidP="00083242">
            <w:pPr>
              <w:jc w:val="left"/>
            </w:pPr>
            <w:r>
              <w:t>300750</w:t>
            </w:r>
          </w:p>
        </w:tc>
        <w:tc>
          <w:tcPr>
            <w:tcW w:w="1349" w:type="dxa"/>
          </w:tcPr>
          <w:p w:rsidR="00083242" w:rsidRDefault="00083242" w:rsidP="00083242">
            <w:pPr>
              <w:jc w:val="left"/>
            </w:pPr>
            <w:r>
              <w:rPr>
                <w:rFonts w:hint="eastAsia"/>
              </w:rPr>
              <w:t>宁德时代</w:t>
            </w:r>
          </w:p>
        </w:tc>
        <w:tc>
          <w:tcPr>
            <w:tcW w:w="1718" w:type="dxa"/>
          </w:tcPr>
          <w:p w:rsidR="00083242" w:rsidRDefault="00083242" w:rsidP="00083242">
            <w:pPr>
              <w:jc w:val="right"/>
            </w:pPr>
            <w:r>
              <w:t>991,577</w:t>
            </w:r>
          </w:p>
        </w:tc>
        <w:tc>
          <w:tcPr>
            <w:tcW w:w="1718" w:type="dxa"/>
          </w:tcPr>
          <w:p w:rsidR="00083242" w:rsidRDefault="00083242" w:rsidP="00083242">
            <w:pPr>
              <w:jc w:val="right"/>
            </w:pPr>
            <w:r>
              <w:t>384,739,676.77</w:t>
            </w:r>
          </w:p>
        </w:tc>
        <w:tc>
          <w:tcPr>
            <w:tcW w:w="1718" w:type="dxa"/>
          </w:tcPr>
          <w:p w:rsidR="00083242" w:rsidRDefault="00083242" w:rsidP="00083242">
            <w:pPr>
              <w:jc w:val="right"/>
            </w:pPr>
            <w:r>
              <w:t>7.22</w:t>
            </w:r>
          </w:p>
        </w:tc>
      </w:tr>
      <w:tr w:rsidR="00083242" w:rsidTr="00083242">
        <w:tc>
          <w:tcPr>
            <w:tcW w:w="652" w:type="dxa"/>
          </w:tcPr>
          <w:p w:rsidR="00083242" w:rsidRDefault="00083242" w:rsidP="00083242">
            <w:pPr>
              <w:jc w:val="center"/>
            </w:pPr>
            <w:r>
              <w:t>3</w:t>
            </w:r>
          </w:p>
        </w:tc>
        <w:tc>
          <w:tcPr>
            <w:tcW w:w="1349" w:type="dxa"/>
          </w:tcPr>
          <w:p w:rsidR="00083242" w:rsidRDefault="00083242" w:rsidP="00083242">
            <w:pPr>
              <w:jc w:val="left"/>
            </w:pPr>
            <w:r>
              <w:t>002409</w:t>
            </w:r>
          </w:p>
        </w:tc>
        <w:tc>
          <w:tcPr>
            <w:tcW w:w="1349" w:type="dxa"/>
          </w:tcPr>
          <w:p w:rsidR="00083242" w:rsidRDefault="00083242" w:rsidP="00083242">
            <w:pPr>
              <w:jc w:val="left"/>
            </w:pPr>
            <w:r>
              <w:rPr>
                <w:rFonts w:hint="eastAsia"/>
              </w:rPr>
              <w:t>雅克科技</w:t>
            </w:r>
          </w:p>
        </w:tc>
        <w:tc>
          <w:tcPr>
            <w:tcW w:w="1718" w:type="dxa"/>
          </w:tcPr>
          <w:p w:rsidR="00083242" w:rsidRDefault="00083242" w:rsidP="00083242">
            <w:pPr>
              <w:jc w:val="right"/>
            </w:pPr>
            <w:r>
              <w:t>1,578,333</w:t>
            </w:r>
          </w:p>
        </w:tc>
        <w:tc>
          <w:tcPr>
            <w:tcW w:w="1718" w:type="dxa"/>
          </w:tcPr>
          <w:p w:rsidR="00083242" w:rsidRDefault="00083242" w:rsidP="00083242">
            <w:pPr>
              <w:jc w:val="right"/>
            </w:pPr>
            <w:r>
              <w:t>354,335,758.50</w:t>
            </w:r>
          </w:p>
        </w:tc>
        <w:tc>
          <w:tcPr>
            <w:tcW w:w="1718" w:type="dxa"/>
          </w:tcPr>
          <w:p w:rsidR="00083242" w:rsidRDefault="00083242" w:rsidP="00083242">
            <w:pPr>
              <w:jc w:val="right"/>
            </w:pPr>
            <w:r>
              <w:t>6.65</w:t>
            </w:r>
          </w:p>
        </w:tc>
      </w:tr>
      <w:tr w:rsidR="00083242" w:rsidTr="00083242">
        <w:tc>
          <w:tcPr>
            <w:tcW w:w="652" w:type="dxa"/>
          </w:tcPr>
          <w:p w:rsidR="00083242" w:rsidRDefault="00083242" w:rsidP="00083242">
            <w:pPr>
              <w:jc w:val="center"/>
            </w:pPr>
            <w:r>
              <w:t>4</w:t>
            </w:r>
          </w:p>
        </w:tc>
        <w:tc>
          <w:tcPr>
            <w:tcW w:w="1349" w:type="dxa"/>
          </w:tcPr>
          <w:p w:rsidR="00083242" w:rsidRDefault="00083242" w:rsidP="00083242">
            <w:pPr>
              <w:jc w:val="left"/>
            </w:pPr>
            <w:r>
              <w:t>688347</w:t>
            </w:r>
          </w:p>
        </w:tc>
        <w:tc>
          <w:tcPr>
            <w:tcW w:w="1349" w:type="dxa"/>
          </w:tcPr>
          <w:p w:rsidR="00083242" w:rsidRDefault="00083242" w:rsidP="00083242">
            <w:pPr>
              <w:jc w:val="left"/>
            </w:pPr>
            <w:r>
              <w:rPr>
                <w:rFonts w:hint="eastAsia"/>
              </w:rPr>
              <w:t>华虹宏力</w:t>
            </w:r>
          </w:p>
        </w:tc>
        <w:tc>
          <w:tcPr>
            <w:tcW w:w="1718" w:type="dxa"/>
          </w:tcPr>
          <w:p w:rsidR="00083242" w:rsidRDefault="00083242" w:rsidP="00083242">
            <w:pPr>
              <w:jc w:val="right"/>
            </w:pPr>
            <w:r>
              <w:t>1,047,310</w:t>
            </w:r>
          </w:p>
        </w:tc>
        <w:tc>
          <w:tcPr>
            <w:tcW w:w="1718" w:type="dxa"/>
          </w:tcPr>
          <w:p w:rsidR="00083242" w:rsidRDefault="00083242" w:rsidP="00083242">
            <w:pPr>
              <w:jc w:val="right"/>
            </w:pPr>
            <w:r>
              <w:t>352,210,353.00</w:t>
            </w:r>
          </w:p>
        </w:tc>
        <w:tc>
          <w:tcPr>
            <w:tcW w:w="1718" w:type="dxa"/>
          </w:tcPr>
          <w:p w:rsidR="00083242" w:rsidRDefault="00083242" w:rsidP="00083242">
            <w:pPr>
              <w:jc w:val="right"/>
            </w:pPr>
            <w:r>
              <w:t>6.61</w:t>
            </w:r>
          </w:p>
        </w:tc>
      </w:tr>
      <w:tr w:rsidR="00083242" w:rsidTr="00083242">
        <w:tc>
          <w:tcPr>
            <w:tcW w:w="652" w:type="dxa"/>
          </w:tcPr>
          <w:p w:rsidR="00083242" w:rsidRDefault="00083242" w:rsidP="00083242">
            <w:pPr>
              <w:jc w:val="center"/>
            </w:pPr>
            <w:r>
              <w:t>5</w:t>
            </w:r>
          </w:p>
        </w:tc>
        <w:tc>
          <w:tcPr>
            <w:tcW w:w="1349" w:type="dxa"/>
          </w:tcPr>
          <w:p w:rsidR="00083242" w:rsidRDefault="00083242" w:rsidP="00083242">
            <w:pPr>
              <w:jc w:val="left"/>
            </w:pPr>
            <w:r>
              <w:t>688008</w:t>
            </w:r>
          </w:p>
        </w:tc>
        <w:tc>
          <w:tcPr>
            <w:tcW w:w="1349" w:type="dxa"/>
          </w:tcPr>
          <w:p w:rsidR="00083242" w:rsidRDefault="00083242" w:rsidP="00083242">
            <w:pPr>
              <w:jc w:val="left"/>
            </w:pPr>
            <w:r>
              <w:rPr>
                <w:rFonts w:hint="eastAsia"/>
              </w:rPr>
              <w:t>澜起科技</w:t>
            </w:r>
          </w:p>
        </w:tc>
        <w:tc>
          <w:tcPr>
            <w:tcW w:w="1718" w:type="dxa"/>
          </w:tcPr>
          <w:p w:rsidR="00083242" w:rsidRDefault="00083242" w:rsidP="00083242">
            <w:pPr>
              <w:jc w:val="right"/>
            </w:pPr>
            <w:r>
              <w:t>904,537</w:t>
            </w:r>
          </w:p>
        </w:tc>
        <w:tc>
          <w:tcPr>
            <w:tcW w:w="1718" w:type="dxa"/>
          </w:tcPr>
          <w:p w:rsidR="00083242" w:rsidRDefault="00083242" w:rsidP="00083242">
            <w:pPr>
              <w:jc w:val="right"/>
            </w:pPr>
            <w:r>
              <w:t>280,316,016.30</w:t>
            </w:r>
          </w:p>
        </w:tc>
        <w:tc>
          <w:tcPr>
            <w:tcW w:w="1718" w:type="dxa"/>
          </w:tcPr>
          <w:p w:rsidR="00083242" w:rsidRDefault="00083242" w:rsidP="00083242">
            <w:pPr>
              <w:jc w:val="right"/>
            </w:pPr>
            <w:r>
              <w:t>5.26</w:t>
            </w:r>
          </w:p>
        </w:tc>
      </w:tr>
      <w:tr w:rsidR="00083242" w:rsidTr="00083242">
        <w:tc>
          <w:tcPr>
            <w:tcW w:w="652" w:type="dxa"/>
          </w:tcPr>
          <w:p w:rsidR="00083242" w:rsidRDefault="00083242" w:rsidP="00083242">
            <w:pPr>
              <w:jc w:val="center"/>
            </w:pPr>
            <w:r>
              <w:t>6</w:t>
            </w:r>
          </w:p>
        </w:tc>
        <w:tc>
          <w:tcPr>
            <w:tcW w:w="1349" w:type="dxa"/>
          </w:tcPr>
          <w:p w:rsidR="00083242" w:rsidRDefault="00083242" w:rsidP="00083242">
            <w:pPr>
              <w:jc w:val="left"/>
            </w:pPr>
            <w:r>
              <w:t>300223</w:t>
            </w:r>
          </w:p>
        </w:tc>
        <w:tc>
          <w:tcPr>
            <w:tcW w:w="1349" w:type="dxa"/>
          </w:tcPr>
          <w:p w:rsidR="00083242" w:rsidRDefault="00083242" w:rsidP="00083242">
            <w:pPr>
              <w:jc w:val="left"/>
            </w:pPr>
            <w:r>
              <w:rPr>
                <w:rFonts w:hint="eastAsia"/>
              </w:rPr>
              <w:t>北京君正</w:t>
            </w:r>
          </w:p>
        </w:tc>
        <w:tc>
          <w:tcPr>
            <w:tcW w:w="1718" w:type="dxa"/>
          </w:tcPr>
          <w:p w:rsidR="00083242" w:rsidRDefault="00083242" w:rsidP="00083242">
            <w:pPr>
              <w:jc w:val="right"/>
            </w:pPr>
            <w:r>
              <w:t>1,021,201</w:t>
            </w:r>
          </w:p>
        </w:tc>
        <w:tc>
          <w:tcPr>
            <w:tcW w:w="1718" w:type="dxa"/>
          </w:tcPr>
          <w:p w:rsidR="00083242" w:rsidRDefault="00083242" w:rsidP="00083242">
            <w:pPr>
              <w:jc w:val="right"/>
            </w:pPr>
            <w:r>
              <w:t>254,176,928.90</w:t>
            </w:r>
          </w:p>
        </w:tc>
        <w:tc>
          <w:tcPr>
            <w:tcW w:w="1718" w:type="dxa"/>
          </w:tcPr>
          <w:p w:rsidR="00083242" w:rsidRDefault="00083242" w:rsidP="00083242">
            <w:pPr>
              <w:jc w:val="right"/>
            </w:pPr>
            <w:r>
              <w:t>4.77</w:t>
            </w:r>
          </w:p>
        </w:tc>
      </w:tr>
      <w:tr w:rsidR="00083242" w:rsidTr="00083242">
        <w:tc>
          <w:tcPr>
            <w:tcW w:w="652" w:type="dxa"/>
          </w:tcPr>
          <w:p w:rsidR="00083242" w:rsidRDefault="00083242" w:rsidP="00083242">
            <w:pPr>
              <w:jc w:val="center"/>
            </w:pPr>
            <w:r>
              <w:t>7</w:t>
            </w:r>
          </w:p>
        </w:tc>
        <w:tc>
          <w:tcPr>
            <w:tcW w:w="1349" w:type="dxa"/>
          </w:tcPr>
          <w:p w:rsidR="00083242" w:rsidRDefault="00083242" w:rsidP="00083242">
            <w:pPr>
              <w:jc w:val="left"/>
            </w:pPr>
            <w:r>
              <w:t>688072</w:t>
            </w:r>
          </w:p>
        </w:tc>
        <w:tc>
          <w:tcPr>
            <w:tcW w:w="1349" w:type="dxa"/>
          </w:tcPr>
          <w:p w:rsidR="00083242" w:rsidRDefault="00083242" w:rsidP="00083242">
            <w:pPr>
              <w:jc w:val="left"/>
            </w:pPr>
            <w:r>
              <w:rPr>
                <w:rFonts w:hint="eastAsia"/>
              </w:rPr>
              <w:t>拓荆科技</w:t>
            </w:r>
          </w:p>
        </w:tc>
        <w:tc>
          <w:tcPr>
            <w:tcW w:w="1718" w:type="dxa"/>
          </w:tcPr>
          <w:p w:rsidR="00083242" w:rsidRDefault="00083242" w:rsidP="00083242">
            <w:pPr>
              <w:jc w:val="right"/>
            </w:pPr>
            <w:r>
              <w:t>239,593</w:t>
            </w:r>
          </w:p>
        </w:tc>
        <w:tc>
          <w:tcPr>
            <w:tcW w:w="1718" w:type="dxa"/>
          </w:tcPr>
          <w:p w:rsidR="00083242" w:rsidRDefault="00083242" w:rsidP="00083242">
            <w:pPr>
              <w:jc w:val="right"/>
            </w:pPr>
            <w:r>
              <w:t>210,729,231.29</w:t>
            </w:r>
          </w:p>
        </w:tc>
        <w:tc>
          <w:tcPr>
            <w:tcW w:w="1718" w:type="dxa"/>
          </w:tcPr>
          <w:p w:rsidR="00083242" w:rsidRDefault="00083242" w:rsidP="00083242">
            <w:pPr>
              <w:jc w:val="right"/>
            </w:pPr>
            <w:r>
              <w:t>3.95</w:t>
            </w:r>
          </w:p>
        </w:tc>
      </w:tr>
      <w:tr w:rsidR="00083242" w:rsidTr="00083242">
        <w:tc>
          <w:tcPr>
            <w:tcW w:w="652" w:type="dxa"/>
          </w:tcPr>
          <w:p w:rsidR="00083242" w:rsidRDefault="00083242" w:rsidP="00083242">
            <w:pPr>
              <w:jc w:val="center"/>
            </w:pPr>
            <w:r>
              <w:t>8</w:t>
            </w:r>
          </w:p>
        </w:tc>
        <w:tc>
          <w:tcPr>
            <w:tcW w:w="1349" w:type="dxa"/>
          </w:tcPr>
          <w:p w:rsidR="00083242" w:rsidRDefault="00083242" w:rsidP="00083242">
            <w:pPr>
              <w:jc w:val="left"/>
            </w:pPr>
            <w:r>
              <w:t>600487</w:t>
            </w:r>
          </w:p>
        </w:tc>
        <w:tc>
          <w:tcPr>
            <w:tcW w:w="1349" w:type="dxa"/>
          </w:tcPr>
          <w:p w:rsidR="00083242" w:rsidRDefault="00083242" w:rsidP="00083242">
            <w:pPr>
              <w:jc w:val="left"/>
            </w:pPr>
            <w:r>
              <w:rPr>
                <w:rFonts w:hint="eastAsia"/>
              </w:rPr>
              <w:t>亨通光电</w:t>
            </w:r>
          </w:p>
        </w:tc>
        <w:tc>
          <w:tcPr>
            <w:tcW w:w="1718" w:type="dxa"/>
          </w:tcPr>
          <w:p w:rsidR="00083242" w:rsidRDefault="00083242" w:rsidP="00083242">
            <w:pPr>
              <w:jc w:val="right"/>
            </w:pPr>
            <w:r>
              <w:t>1,856,700</w:t>
            </w:r>
          </w:p>
        </w:tc>
        <w:tc>
          <w:tcPr>
            <w:tcW w:w="1718" w:type="dxa"/>
          </w:tcPr>
          <w:p w:rsidR="00083242" w:rsidRDefault="00083242" w:rsidP="00083242">
            <w:pPr>
              <w:jc w:val="right"/>
            </w:pPr>
            <w:r>
              <w:t>203,011,578.00</w:t>
            </w:r>
          </w:p>
        </w:tc>
        <w:tc>
          <w:tcPr>
            <w:tcW w:w="1718" w:type="dxa"/>
          </w:tcPr>
          <w:p w:rsidR="00083242" w:rsidRDefault="00083242" w:rsidP="00083242">
            <w:pPr>
              <w:jc w:val="right"/>
            </w:pPr>
            <w:r>
              <w:t>3.81</w:t>
            </w:r>
          </w:p>
        </w:tc>
      </w:tr>
      <w:tr w:rsidR="00083242" w:rsidTr="00083242">
        <w:tc>
          <w:tcPr>
            <w:tcW w:w="652" w:type="dxa"/>
          </w:tcPr>
          <w:p w:rsidR="00083242" w:rsidRDefault="00083242" w:rsidP="00083242">
            <w:pPr>
              <w:jc w:val="center"/>
            </w:pPr>
            <w:r>
              <w:t>9</w:t>
            </w:r>
          </w:p>
        </w:tc>
        <w:tc>
          <w:tcPr>
            <w:tcW w:w="1349" w:type="dxa"/>
          </w:tcPr>
          <w:p w:rsidR="00083242" w:rsidRDefault="00083242" w:rsidP="00083242">
            <w:pPr>
              <w:jc w:val="left"/>
            </w:pPr>
            <w:r>
              <w:t>300059</w:t>
            </w:r>
          </w:p>
        </w:tc>
        <w:tc>
          <w:tcPr>
            <w:tcW w:w="1349" w:type="dxa"/>
          </w:tcPr>
          <w:p w:rsidR="00083242" w:rsidRDefault="00083242" w:rsidP="00083242">
            <w:pPr>
              <w:jc w:val="left"/>
            </w:pPr>
            <w:r>
              <w:rPr>
                <w:rFonts w:hint="eastAsia"/>
              </w:rPr>
              <w:t>东方财富</w:t>
            </w:r>
          </w:p>
        </w:tc>
        <w:tc>
          <w:tcPr>
            <w:tcW w:w="1718" w:type="dxa"/>
          </w:tcPr>
          <w:p w:rsidR="00083242" w:rsidRDefault="00083242" w:rsidP="00083242">
            <w:pPr>
              <w:jc w:val="right"/>
            </w:pPr>
            <w:r>
              <w:t>9,752,474</w:t>
            </w:r>
          </w:p>
        </w:tc>
        <w:tc>
          <w:tcPr>
            <w:tcW w:w="1718" w:type="dxa"/>
          </w:tcPr>
          <w:p w:rsidR="00083242" w:rsidRDefault="00083242" w:rsidP="00083242">
            <w:pPr>
              <w:jc w:val="right"/>
            </w:pPr>
            <w:r>
              <w:t>198,755,420.12</w:t>
            </w:r>
          </w:p>
        </w:tc>
        <w:tc>
          <w:tcPr>
            <w:tcW w:w="1718" w:type="dxa"/>
          </w:tcPr>
          <w:p w:rsidR="00083242" w:rsidRDefault="00083242" w:rsidP="00083242">
            <w:pPr>
              <w:jc w:val="right"/>
            </w:pPr>
            <w:r>
              <w:t>3.73</w:t>
            </w:r>
          </w:p>
        </w:tc>
      </w:tr>
      <w:tr w:rsidR="00083242" w:rsidTr="00083242">
        <w:tc>
          <w:tcPr>
            <w:tcW w:w="652" w:type="dxa"/>
          </w:tcPr>
          <w:p w:rsidR="00083242" w:rsidRDefault="00083242" w:rsidP="00083242">
            <w:pPr>
              <w:jc w:val="center"/>
            </w:pPr>
            <w:r>
              <w:t>10</w:t>
            </w:r>
          </w:p>
        </w:tc>
        <w:tc>
          <w:tcPr>
            <w:tcW w:w="1349" w:type="dxa"/>
          </w:tcPr>
          <w:p w:rsidR="00083242" w:rsidRDefault="00083242" w:rsidP="00083242">
            <w:pPr>
              <w:jc w:val="left"/>
            </w:pPr>
            <w:r>
              <w:t>300033</w:t>
            </w:r>
          </w:p>
        </w:tc>
        <w:tc>
          <w:tcPr>
            <w:tcW w:w="1349" w:type="dxa"/>
          </w:tcPr>
          <w:p w:rsidR="00083242" w:rsidRDefault="00083242" w:rsidP="00083242">
            <w:pPr>
              <w:jc w:val="left"/>
            </w:pPr>
            <w:r>
              <w:rPr>
                <w:rFonts w:hint="eastAsia"/>
              </w:rPr>
              <w:t>同花顺</w:t>
            </w:r>
          </w:p>
        </w:tc>
        <w:tc>
          <w:tcPr>
            <w:tcW w:w="1718" w:type="dxa"/>
          </w:tcPr>
          <w:p w:rsidR="00083242" w:rsidRDefault="00083242" w:rsidP="00083242">
            <w:pPr>
              <w:jc w:val="right"/>
            </w:pPr>
            <w:r>
              <w:t>818,960</w:t>
            </w:r>
          </w:p>
        </w:tc>
        <w:tc>
          <w:tcPr>
            <w:tcW w:w="1718" w:type="dxa"/>
          </w:tcPr>
          <w:p w:rsidR="00083242" w:rsidRDefault="00083242" w:rsidP="00083242">
            <w:pPr>
              <w:jc w:val="right"/>
            </w:pPr>
            <w:r>
              <w:t>197,369,360.00</w:t>
            </w:r>
          </w:p>
        </w:tc>
        <w:tc>
          <w:tcPr>
            <w:tcW w:w="1718" w:type="dxa"/>
          </w:tcPr>
          <w:p w:rsidR="00083242" w:rsidRDefault="00083242" w:rsidP="00083242">
            <w:pPr>
              <w:jc w:val="right"/>
            </w:pPr>
            <w:r>
              <w:t>3.70</w:t>
            </w:r>
          </w:p>
        </w:tc>
      </w:tr>
    </w:tbl>
    <w:p w:rsidR="00083242" w:rsidRDefault="00083242" w:rsidP="0008324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46" w:type="dxa"/>
          </w:tcPr>
          <w:p w:rsidR="00083242" w:rsidRPr="00083242" w:rsidRDefault="00083242" w:rsidP="00083242">
            <w:pPr>
              <w:jc w:val="center"/>
              <w:rPr>
                <w:b/>
              </w:rPr>
            </w:pPr>
            <w:r w:rsidRPr="00083242">
              <w:rPr>
                <w:rFonts w:hint="eastAsia"/>
                <w:b/>
              </w:rPr>
              <w:t>序号</w:t>
            </w:r>
          </w:p>
        </w:tc>
        <w:tc>
          <w:tcPr>
            <w:tcW w:w="2835" w:type="dxa"/>
          </w:tcPr>
          <w:p w:rsidR="00083242" w:rsidRPr="00083242" w:rsidRDefault="00083242" w:rsidP="00083242">
            <w:pPr>
              <w:jc w:val="center"/>
              <w:rPr>
                <w:b/>
              </w:rPr>
            </w:pPr>
            <w:r w:rsidRPr="00083242">
              <w:rPr>
                <w:rFonts w:hint="eastAsia"/>
                <w:b/>
              </w:rPr>
              <w:t>债券品种</w:t>
            </w:r>
          </w:p>
        </w:tc>
        <w:tc>
          <w:tcPr>
            <w:tcW w:w="2466" w:type="dxa"/>
          </w:tcPr>
          <w:p w:rsidR="00083242" w:rsidRPr="00083242" w:rsidRDefault="00083242" w:rsidP="00083242">
            <w:pPr>
              <w:jc w:val="center"/>
              <w:rPr>
                <w:b/>
              </w:rPr>
            </w:pPr>
            <w:r w:rsidRPr="00083242">
              <w:rPr>
                <w:rFonts w:hint="eastAsia"/>
                <w:b/>
              </w:rPr>
              <w:t>公允价值（元）</w:t>
            </w:r>
          </w:p>
        </w:tc>
        <w:tc>
          <w:tcPr>
            <w:tcW w:w="2557" w:type="dxa"/>
          </w:tcPr>
          <w:p w:rsidR="00083242" w:rsidRPr="00083242" w:rsidRDefault="00083242" w:rsidP="00083242">
            <w:pPr>
              <w:jc w:val="center"/>
              <w:rPr>
                <w:b/>
              </w:rPr>
            </w:pPr>
            <w:r w:rsidRPr="00083242">
              <w:rPr>
                <w:rFonts w:hint="eastAsia"/>
                <w:b/>
              </w:rPr>
              <w:t>占基金资产净值比例（％）</w:t>
            </w:r>
          </w:p>
        </w:tc>
      </w:tr>
      <w:tr w:rsidR="00083242" w:rsidTr="00083242">
        <w:tc>
          <w:tcPr>
            <w:tcW w:w="646" w:type="dxa"/>
          </w:tcPr>
          <w:p w:rsidR="00083242" w:rsidRDefault="00083242" w:rsidP="00083242">
            <w:pPr>
              <w:jc w:val="center"/>
            </w:pPr>
            <w:r>
              <w:t>1</w:t>
            </w:r>
          </w:p>
        </w:tc>
        <w:tc>
          <w:tcPr>
            <w:tcW w:w="2835" w:type="dxa"/>
          </w:tcPr>
          <w:p w:rsidR="00083242" w:rsidRDefault="00083242" w:rsidP="00083242">
            <w:pPr>
              <w:jc w:val="left"/>
            </w:pPr>
            <w:r>
              <w:rPr>
                <w:rFonts w:hint="eastAsia"/>
              </w:rPr>
              <w:t>国家债券</w:t>
            </w:r>
          </w:p>
        </w:tc>
        <w:tc>
          <w:tcPr>
            <w:tcW w:w="2466" w:type="dxa"/>
          </w:tcPr>
          <w:p w:rsidR="00083242" w:rsidRDefault="00083242" w:rsidP="00083242">
            <w:pPr>
              <w:jc w:val="right"/>
            </w:pPr>
            <w:r>
              <w:t>2,507,143.90</w:t>
            </w:r>
          </w:p>
        </w:tc>
        <w:tc>
          <w:tcPr>
            <w:tcW w:w="2557" w:type="dxa"/>
          </w:tcPr>
          <w:p w:rsidR="00083242" w:rsidRDefault="00083242" w:rsidP="00083242">
            <w:pPr>
              <w:jc w:val="right"/>
            </w:pPr>
            <w:r>
              <w:t>0.05</w:t>
            </w:r>
          </w:p>
        </w:tc>
      </w:tr>
      <w:tr w:rsidR="00083242" w:rsidTr="00083242">
        <w:tc>
          <w:tcPr>
            <w:tcW w:w="646" w:type="dxa"/>
          </w:tcPr>
          <w:p w:rsidR="00083242" w:rsidRDefault="00083242" w:rsidP="00083242">
            <w:pPr>
              <w:jc w:val="center"/>
            </w:pPr>
            <w:r>
              <w:t>2</w:t>
            </w:r>
          </w:p>
        </w:tc>
        <w:tc>
          <w:tcPr>
            <w:tcW w:w="2835" w:type="dxa"/>
          </w:tcPr>
          <w:p w:rsidR="00083242" w:rsidRDefault="00083242" w:rsidP="00083242">
            <w:pPr>
              <w:jc w:val="left"/>
            </w:pPr>
            <w:r>
              <w:rPr>
                <w:rFonts w:hint="eastAsia"/>
              </w:rPr>
              <w:t>央行票据</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3</w:t>
            </w:r>
          </w:p>
        </w:tc>
        <w:tc>
          <w:tcPr>
            <w:tcW w:w="2835" w:type="dxa"/>
          </w:tcPr>
          <w:p w:rsidR="00083242" w:rsidRDefault="00083242" w:rsidP="00083242">
            <w:pPr>
              <w:jc w:val="left"/>
            </w:pPr>
            <w:r>
              <w:rPr>
                <w:rFonts w:hint="eastAsia"/>
              </w:rPr>
              <w:t>金融债券</w:t>
            </w:r>
          </w:p>
        </w:tc>
        <w:tc>
          <w:tcPr>
            <w:tcW w:w="2466" w:type="dxa"/>
          </w:tcPr>
          <w:p w:rsidR="00083242" w:rsidRDefault="00083242" w:rsidP="00083242">
            <w:pPr>
              <w:jc w:val="right"/>
            </w:pPr>
            <w:r>
              <w:t>264,203,671.24</w:t>
            </w:r>
          </w:p>
        </w:tc>
        <w:tc>
          <w:tcPr>
            <w:tcW w:w="2557" w:type="dxa"/>
          </w:tcPr>
          <w:p w:rsidR="00083242" w:rsidRDefault="00083242" w:rsidP="00083242">
            <w:pPr>
              <w:jc w:val="right"/>
            </w:pPr>
            <w:r>
              <w:t>4.96</w:t>
            </w:r>
          </w:p>
        </w:tc>
      </w:tr>
      <w:tr w:rsidR="00083242" w:rsidTr="00083242">
        <w:tc>
          <w:tcPr>
            <w:tcW w:w="646" w:type="dxa"/>
          </w:tcPr>
          <w:p w:rsidR="00083242" w:rsidRDefault="00083242" w:rsidP="00083242">
            <w:pPr>
              <w:jc w:val="center"/>
            </w:pPr>
          </w:p>
        </w:tc>
        <w:tc>
          <w:tcPr>
            <w:tcW w:w="2835" w:type="dxa"/>
          </w:tcPr>
          <w:p w:rsidR="00083242" w:rsidRDefault="00083242" w:rsidP="00083242">
            <w:pPr>
              <w:jc w:val="left"/>
            </w:pPr>
            <w:r>
              <w:rPr>
                <w:rFonts w:hint="eastAsia"/>
              </w:rPr>
              <w:t>其中：政策性金融债</w:t>
            </w:r>
          </w:p>
        </w:tc>
        <w:tc>
          <w:tcPr>
            <w:tcW w:w="2466" w:type="dxa"/>
          </w:tcPr>
          <w:p w:rsidR="00083242" w:rsidRDefault="00083242" w:rsidP="00083242">
            <w:pPr>
              <w:jc w:val="right"/>
            </w:pPr>
            <w:r>
              <w:t>264,203,671.24</w:t>
            </w:r>
          </w:p>
        </w:tc>
        <w:tc>
          <w:tcPr>
            <w:tcW w:w="2557" w:type="dxa"/>
          </w:tcPr>
          <w:p w:rsidR="00083242" w:rsidRDefault="00083242" w:rsidP="00083242">
            <w:pPr>
              <w:jc w:val="right"/>
            </w:pPr>
            <w:r>
              <w:t>4.96</w:t>
            </w:r>
          </w:p>
        </w:tc>
      </w:tr>
      <w:tr w:rsidR="00083242" w:rsidTr="00083242">
        <w:tc>
          <w:tcPr>
            <w:tcW w:w="646" w:type="dxa"/>
          </w:tcPr>
          <w:p w:rsidR="00083242" w:rsidRDefault="00083242" w:rsidP="00083242">
            <w:pPr>
              <w:jc w:val="center"/>
            </w:pPr>
            <w:r>
              <w:t>4</w:t>
            </w:r>
          </w:p>
        </w:tc>
        <w:tc>
          <w:tcPr>
            <w:tcW w:w="2835" w:type="dxa"/>
          </w:tcPr>
          <w:p w:rsidR="00083242" w:rsidRDefault="00083242" w:rsidP="00083242">
            <w:pPr>
              <w:jc w:val="left"/>
            </w:pPr>
            <w:r>
              <w:rPr>
                <w:rFonts w:hint="eastAsia"/>
              </w:rPr>
              <w:t>企业债券</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5</w:t>
            </w:r>
          </w:p>
        </w:tc>
        <w:tc>
          <w:tcPr>
            <w:tcW w:w="2835" w:type="dxa"/>
          </w:tcPr>
          <w:p w:rsidR="00083242" w:rsidRDefault="00083242" w:rsidP="00083242">
            <w:pPr>
              <w:jc w:val="left"/>
            </w:pPr>
            <w:r>
              <w:rPr>
                <w:rFonts w:hint="eastAsia"/>
              </w:rPr>
              <w:t>企业短期融资券</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6</w:t>
            </w:r>
          </w:p>
        </w:tc>
        <w:tc>
          <w:tcPr>
            <w:tcW w:w="2835" w:type="dxa"/>
          </w:tcPr>
          <w:p w:rsidR="00083242" w:rsidRDefault="00083242" w:rsidP="00083242">
            <w:pPr>
              <w:jc w:val="left"/>
            </w:pPr>
            <w:r>
              <w:rPr>
                <w:rFonts w:hint="eastAsia"/>
              </w:rPr>
              <w:t>中期票据</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7</w:t>
            </w:r>
          </w:p>
        </w:tc>
        <w:tc>
          <w:tcPr>
            <w:tcW w:w="2835" w:type="dxa"/>
          </w:tcPr>
          <w:p w:rsidR="00083242" w:rsidRDefault="00083242" w:rsidP="00083242">
            <w:pPr>
              <w:jc w:val="left"/>
            </w:pPr>
            <w:r>
              <w:rPr>
                <w:rFonts w:hint="eastAsia"/>
              </w:rPr>
              <w:t>可转债（可交换债）</w:t>
            </w:r>
          </w:p>
        </w:tc>
        <w:tc>
          <w:tcPr>
            <w:tcW w:w="2466" w:type="dxa"/>
          </w:tcPr>
          <w:p w:rsidR="00083242" w:rsidRDefault="00083242" w:rsidP="00083242">
            <w:pPr>
              <w:jc w:val="right"/>
            </w:pPr>
            <w:r>
              <w:t>3,400,156.49</w:t>
            </w:r>
          </w:p>
        </w:tc>
        <w:tc>
          <w:tcPr>
            <w:tcW w:w="2557" w:type="dxa"/>
          </w:tcPr>
          <w:p w:rsidR="00083242" w:rsidRDefault="00083242" w:rsidP="00083242">
            <w:pPr>
              <w:jc w:val="right"/>
            </w:pPr>
            <w:r>
              <w:t>0.06</w:t>
            </w:r>
          </w:p>
        </w:tc>
      </w:tr>
      <w:tr w:rsidR="00083242" w:rsidTr="00083242">
        <w:tc>
          <w:tcPr>
            <w:tcW w:w="646" w:type="dxa"/>
          </w:tcPr>
          <w:p w:rsidR="00083242" w:rsidRDefault="00083242" w:rsidP="00083242">
            <w:pPr>
              <w:jc w:val="center"/>
            </w:pPr>
            <w:r>
              <w:t>8</w:t>
            </w:r>
          </w:p>
        </w:tc>
        <w:tc>
          <w:tcPr>
            <w:tcW w:w="2835" w:type="dxa"/>
          </w:tcPr>
          <w:p w:rsidR="00083242" w:rsidRDefault="00083242" w:rsidP="00083242">
            <w:pPr>
              <w:jc w:val="left"/>
            </w:pPr>
            <w:r>
              <w:rPr>
                <w:rFonts w:hint="eastAsia"/>
              </w:rPr>
              <w:t>同业存单</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9</w:t>
            </w:r>
          </w:p>
        </w:tc>
        <w:tc>
          <w:tcPr>
            <w:tcW w:w="2835" w:type="dxa"/>
          </w:tcPr>
          <w:p w:rsidR="00083242" w:rsidRDefault="00083242" w:rsidP="00083242">
            <w:pPr>
              <w:jc w:val="left"/>
            </w:pPr>
            <w:r>
              <w:rPr>
                <w:rFonts w:hint="eastAsia"/>
              </w:rPr>
              <w:t>其他</w:t>
            </w:r>
          </w:p>
        </w:tc>
        <w:tc>
          <w:tcPr>
            <w:tcW w:w="2466" w:type="dxa"/>
          </w:tcPr>
          <w:p w:rsidR="00083242" w:rsidRDefault="00083242" w:rsidP="00083242">
            <w:pPr>
              <w:jc w:val="right"/>
            </w:pPr>
            <w:r>
              <w:t>-</w:t>
            </w:r>
          </w:p>
        </w:tc>
        <w:tc>
          <w:tcPr>
            <w:tcW w:w="2557" w:type="dxa"/>
          </w:tcPr>
          <w:p w:rsidR="00083242" w:rsidRDefault="00083242" w:rsidP="00083242">
            <w:pPr>
              <w:jc w:val="right"/>
            </w:pPr>
            <w:r>
              <w:t>-</w:t>
            </w:r>
          </w:p>
        </w:tc>
      </w:tr>
      <w:tr w:rsidR="00083242" w:rsidTr="00083242">
        <w:tc>
          <w:tcPr>
            <w:tcW w:w="646" w:type="dxa"/>
          </w:tcPr>
          <w:p w:rsidR="00083242" w:rsidRDefault="00083242" w:rsidP="00083242">
            <w:pPr>
              <w:jc w:val="center"/>
            </w:pPr>
            <w:r>
              <w:t>10</w:t>
            </w:r>
          </w:p>
        </w:tc>
        <w:tc>
          <w:tcPr>
            <w:tcW w:w="2835" w:type="dxa"/>
          </w:tcPr>
          <w:p w:rsidR="00083242" w:rsidRDefault="00083242" w:rsidP="00083242">
            <w:pPr>
              <w:jc w:val="left"/>
            </w:pPr>
            <w:r>
              <w:rPr>
                <w:rFonts w:hint="eastAsia"/>
              </w:rPr>
              <w:t>合计</w:t>
            </w:r>
          </w:p>
        </w:tc>
        <w:tc>
          <w:tcPr>
            <w:tcW w:w="2466" w:type="dxa"/>
          </w:tcPr>
          <w:p w:rsidR="00083242" w:rsidRDefault="00083242" w:rsidP="00083242">
            <w:pPr>
              <w:jc w:val="right"/>
            </w:pPr>
            <w:r>
              <w:t>270,110,971.63</w:t>
            </w:r>
          </w:p>
        </w:tc>
        <w:tc>
          <w:tcPr>
            <w:tcW w:w="2557" w:type="dxa"/>
          </w:tcPr>
          <w:p w:rsidR="00083242" w:rsidRDefault="00083242" w:rsidP="00083242">
            <w:pPr>
              <w:jc w:val="right"/>
            </w:pPr>
            <w:r>
              <w:t>5.07</w:t>
            </w:r>
          </w:p>
        </w:tc>
      </w:tr>
    </w:tbl>
    <w:p w:rsidR="00083242" w:rsidRDefault="00083242" w:rsidP="0008324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46" w:type="dxa"/>
          </w:tcPr>
          <w:p w:rsidR="00083242" w:rsidRPr="00083242" w:rsidRDefault="00083242" w:rsidP="00083242">
            <w:pPr>
              <w:jc w:val="center"/>
              <w:rPr>
                <w:b/>
              </w:rPr>
            </w:pPr>
            <w:r w:rsidRPr="00083242">
              <w:rPr>
                <w:rFonts w:hint="eastAsia"/>
                <w:b/>
              </w:rPr>
              <w:lastRenderedPageBreak/>
              <w:t>序号</w:t>
            </w:r>
          </w:p>
        </w:tc>
        <w:tc>
          <w:tcPr>
            <w:tcW w:w="1162" w:type="dxa"/>
          </w:tcPr>
          <w:p w:rsidR="00083242" w:rsidRPr="00083242" w:rsidRDefault="00083242" w:rsidP="00083242">
            <w:pPr>
              <w:jc w:val="center"/>
              <w:rPr>
                <w:b/>
              </w:rPr>
            </w:pPr>
            <w:r w:rsidRPr="00083242">
              <w:rPr>
                <w:rFonts w:hint="eastAsia"/>
                <w:b/>
              </w:rPr>
              <w:t>债券代码</w:t>
            </w:r>
          </w:p>
        </w:tc>
        <w:tc>
          <w:tcPr>
            <w:tcW w:w="1928" w:type="dxa"/>
          </w:tcPr>
          <w:p w:rsidR="00083242" w:rsidRPr="00083242" w:rsidRDefault="00083242" w:rsidP="00083242">
            <w:pPr>
              <w:jc w:val="center"/>
              <w:rPr>
                <w:b/>
              </w:rPr>
            </w:pPr>
            <w:r w:rsidRPr="00083242">
              <w:rPr>
                <w:rFonts w:hint="eastAsia"/>
                <w:b/>
              </w:rPr>
              <w:t>债券名称</w:t>
            </w:r>
          </w:p>
        </w:tc>
        <w:tc>
          <w:tcPr>
            <w:tcW w:w="1140" w:type="dxa"/>
          </w:tcPr>
          <w:p w:rsidR="00083242" w:rsidRPr="00083242" w:rsidRDefault="00083242" w:rsidP="00083242">
            <w:pPr>
              <w:jc w:val="center"/>
              <w:rPr>
                <w:b/>
              </w:rPr>
            </w:pPr>
            <w:r w:rsidRPr="00083242">
              <w:rPr>
                <w:rFonts w:hint="eastAsia"/>
                <w:b/>
              </w:rPr>
              <w:t>数量（张）</w:t>
            </w:r>
          </w:p>
        </w:tc>
        <w:tc>
          <w:tcPr>
            <w:tcW w:w="1814" w:type="dxa"/>
          </w:tcPr>
          <w:p w:rsidR="00083242" w:rsidRPr="00083242" w:rsidRDefault="00083242" w:rsidP="00083242">
            <w:pPr>
              <w:jc w:val="center"/>
              <w:rPr>
                <w:b/>
              </w:rPr>
            </w:pPr>
            <w:r w:rsidRPr="00083242">
              <w:rPr>
                <w:rFonts w:hint="eastAsia"/>
                <w:b/>
              </w:rPr>
              <w:t>公允价值（元）</w:t>
            </w:r>
          </w:p>
        </w:tc>
        <w:tc>
          <w:tcPr>
            <w:tcW w:w="1814" w:type="dxa"/>
          </w:tcPr>
          <w:p w:rsidR="00083242" w:rsidRPr="00083242" w:rsidRDefault="00083242" w:rsidP="00083242">
            <w:pPr>
              <w:jc w:val="center"/>
              <w:rPr>
                <w:b/>
              </w:rPr>
            </w:pPr>
            <w:r w:rsidRPr="00083242">
              <w:rPr>
                <w:rFonts w:hint="eastAsia"/>
                <w:b/>
              </w:rPr>
              <w:t>占基金资产净值比例（％）</w:t>
            </w:r>
          </w:p>
        </w:tc>
      </w:tr>
      <w:tr w:rsidR="00083242" w:rsidTr="00083242">
        <w:tc>
          <w:tcPr>
            <w:tcW w:w="646" w:type="dxa"/>
          </w:tcPr>
          <w:p w:rsidR="00083242" w:rsidRDefault="00083242" w:rsidP="00083242">
            <w:pPr>
              <w:jc w:val="center"/>
            </w:pPr>
            <w:r>
              <w:t>1</w:t>
            </w:r>
          </w:p>
        </w:tc>
        <w:tc>
          <w:tcPr>
            <w:tcW w:w="1162" w:type="dxa"/>
          </w:tcPr>
          <w:p w:rsidR="00083242" w:rsidRDefault="00083242" w:rsidP="00083242">
            <w:pPr>
              <w:jc w:val="left"/>
            </w:pPr>
            <w:r>
              <w:t>170405</w:t>
            </w:r>
          </w:p>
        </w:tc>
        <w:tc>
          <w:tcPr>
            <w:tcW w:w="1928" w:type="dxa"/>
          </w:tcPr>
          <w:p w:rsidR="00083242" w:rsidRDefault="00083242" w:rsidP="00083242">
            <w:pPr>
              <w:jc w:val="left"/>
            </w:pPr>
            <w:r>
              <w:rPr>
                <w:rFonts w:hint="eastAsia"/>
              </w:rPr>
              <w:t>17</w:t>
            </w:r>
            <w:r>
              <w:rPr>
                <w:rFonts w:hint="eastAsia"/>
              </w:rPr>
              <w:t>农发</w:t>
            </w:r>
            <w:r>
              <w:rPr>
                <w:rFonts w:hint="eastAsia"/>
              </w:rPr>
              <w:t>05</w:t>
            </w:r>
          </w:p>
        </w:tc>
        <w:tc>
          <w:tcPr>
            <w:tcW w:w="1140" w:type="dxa"/>
          </w:tcPr>
          <w:p w:rsidR="00083242" w:rsidRDefault="00083242" w:rsidP="00083242">
            <w:pPr>
              <w:jc w:val="right"/>
            </w:pPr>
            <w:r>
              <w:t>1,000,000</w:t>
            </w:r>
          </w:p>
        </w:tc>
        <w:tc>
          <w:tcPr>
            <w:tcW w:w="1814" w:type="dxa"/>
          </w:tcPr>
          <w:p w:rsidR="00083242" w:rsidRDefault="00083242" w:rsidP="00083242">
            <w:pPr>
              <w:jc w:val="right"/>
            </w:pPr>
            <w:r>
              <w:t>103,156,438.36</w:t>
            </w:r>
          </w:p>
        </w:tc>
        <w:tc>
          <w:tcPr>
            <w:tcW w:w="1814" w:type="dxa"/>
          </w:tcPr>
          <w:p w:rsidR="00083242" w:rsidRDefault="00083242" w:rsidP="00083242">
            <w:pPr>
              <w:jc w:val="right"/>
            </w:pPr>
            <w:r>
              <w:t>1.93</w:t>
            </w:r>
          </w:p>
        </w:tc>
      </w:tr>
      <w:tr w:rsidR="00083242" w:rsidTr="00083242">
        <w:tc>
          <w:tcPr>
            <w:tcW w:w="646" w:type="dxa"/>
          </w:tcPr>
          <w:p w:rsidR="00083242" w:rsidRDefault="00083242" w:rsidP="00083242">
            <w:pPr>
              <w:jc w:val="center"/>
            </w:pPr>
            <w:r>
              <w:t>2</w:t>
            </w:r>
          </w:p>
        </w:tc>
        <w:tc>
          <w:tcPr>
            <w:tcW w:w="1162" w:type="dxa"/>
          </w:tcPr>
          <w:p w:rsidR="00083242" w:rsidRDefault="00083242" w:rsidP="00083242">
            <w:pPr>
              <w:jc w:val="left"/>
            </w:pPr>
            <w:r>
              <w:t>260401</w:t>
            </w:r>
          </w:p>
        </w:tc>
        <w:tc>
          <w:tcPr>
            <w:tcW w:w="1928" w:type="dxa"/>
          </w:tcPr>
          <w:p w:rsidR="00083242" w:rsidRDefault="00083242" w:rsidP="00083242">
            <w:pPr>
              <w:jc w:val="left"/>
            </w:pPr>
            <w:r>
              <w:rPr>
                <w:rFonts w:hint="eastAsia"/>
              </w:rPr>
              <w:t>26</w:t>
            </w:r>
            <w:r>
              <w:rPr>
                <w:rFonts w:hint="eastAsia"/>
              </w:rPr>
              <w:t>农发</w:t>
            </w:r>
            <w:r>
              <w:rPr>
                <w:rFonts w:hint="eastAsia"/>
              </w:rPr>
              <w:t>01</w:t>
            </w:r>
          </w:p>
        </w:tc>
        <w:tc>
          <w:tcPr>
            <w:tcW w:w="1140" w:type="dxa"/>
          </w:tcPr>
          <w:p w:rsidR="00083242" w:rsidRDefault="00083242" w:rsidP="00083242">
            <w:pPr>
              <w:jc w:val="right"/>
            </w:pPr>
            <w:r>
              <w:t>800,000</w:t>
            </w:r>
          </w:p>
        </w:tc>
        <w:tc>
          <w:tcPr>
            <w:tcW w:w="1814" w:type="dxa"/>
          </w:tcPr>
          <w:p w:rsidR="00083242" w:rsidRDefault="00083242" w:rsidP="00083242">
            <w:pPr>
              <w:jc w:val="right"/>
            </w:pPr>
            <w:r>
              <w:t>80,658,630.14</w:t>
            </w:r>
          </w:p>
        </w:tc>
        <w:tc>
          <w:tcPr>
            <w:tcW w:w="1814" w:type="dxa"/>
          </w:tcPr>
          <w:p w:rsidR="00083242" w:rsidRDefault="00083242" w:rsidP="00083242">
            <w:pPr>
              <w:jc w:val="right"/>
            </w:pPr>
            <w:r>
              <w:t>1.51</w:t>
            </w:r>
          </w:p>
        </w:tc>
      </w:tr>
      <w:tr w:rsidR="00083242" w:rsidTr="00083242">
        <w:tc>
          <w:tcPr>
            <w:tcW w:w="646" w:type="dxa"/>
          </w:tcPr>
          <w:p w:rsidR="00083242" w:rsidRDefault="00083242" w:rsidP="00083242">
            <w:pPr>
              <w:jc w:val="center"/>
            </w:pPr>
            <w:r>
              <w:t>3</w:t>
            </w:r>
          </w:p>
        </w:tc>
        <w:tc>
          <w:tcPr>
            <w:tcW w:w="1162" w:type="dxa"/>
          </w:tcPr>
          <w:p w:rsidR="00083242" w:rsidRDefault="00083242" w:rsidP="00083242">
            <w:pPr>
              <w:jc w:val="left"/>
            </w:pPr>
            <w:r>
              <w:t>260411</w:t>
            </w:r>
          </w:p>
        </w:tc>
        <w:tc>
          <w:tcPr>
            <w:tcW w:w="1928" w:type="dxa"/>
          </w:tcPr>
          <w:p w:rsidR="00083242" w:rsidRDefault="00083242" w:rsidP="00083242">
            <w:pPr>
              <w:jc w:val="left"/>
            </w:pPr>
            <w:r>
              <w:rPr>
                <w:rFonts w:hint="eastAsia"/>
              </w:rPr>
              <w:t>26</w:t>
            </w:r>
            <w:r>
              <w:rPr>
                <w:rFonts w:hint="eastAsia"/>
              </w:rPr>
              <w:t>农发</w:t>
            </w:r>
            <w:r>
              <w:rPr>
                <w:rFonts w:hint="eastAsia"/>
              </w:rPr>
              <w:t>11</w:t>
            </w:r>
          </w:p>
        </w:tc>
        <w:tc>
          <w:tcPr>
            <w:tcW w:w="1140" w:type="dxa"/>
          </w:tcPr>
          <w:p w:rsidR="00083242" w:rsidRDefault="00083242" w:rsidP="00083242">
            <w:pPr>
              <w:jc w:val="right"/>
            </w:pPr>
            <w:r>
              <w:t>800,000</w:t>
            </w:r>
          </w:p>
        </w:tc>
        <w:tc>
          <w:tcPr>
            <w:tcW w:w="1814" w:type="dxa"/>
          </w:tcPr>
          <w:p w:rsidR="00083242" w:rsidRDefault="00083242" w:rsidP="00083242">
            <w:pPr>
              <w:jc w:val="right"/>
            </w:pPr>
            <w:r>
              <w:t>80,388,602.74</w:t>
            </w:r>
          </w:p>
        </w:tc>
        <w:tc>
          <w:tcPr>
            <w:tcW w:w="1814" w:type="dxa"/>
          </w:tcPr>
          <w:p w:rsidR="00083242" w:rsidRDefault="00083242" w:rsidP="00083242">
            <w:pPr>
              <w:jc w:val="right"/>
            </w:pPr>
            <w:r>
              <w:t>1.51</w:t>
            </w:r>
          </w:p>
        </w:tc>
      </w:tr>
      <w:tr w:rsidR="00083242" w:rsidTr="00083242">
        <w:tc>
          <w:tcPr>
            <w:tcW w:w="646" w:type="dxa"/>
          </w:tcPr>
          <w:p w:rsidR="00083242" w:rsidRDefault="00083242" w:rsidP="00083242">
            <w:pPr>
              <w:jc w:val="center"/>
            </w:pPr>
            <w:r>
              <w:t>4</w:t>
            </w:r>
          </w:p>
        </w:tc>
        <w:tc>
          <w:tcPr>
            <w:tcW w:w="1162" w:type="dxa"/>
          </w:tcPr>
          <w:p w:rsidR="00083242" w:rsidRDefault="00083242" w:rsidP="00083242">
            <w:pPr>
              <w:jc w:val="left"/>
            </w:pPr>
            <w:r>
              <w:t>113704</w:t>
            </w:r>
          </w:p>
        </w:tc>
        <w:tc>
          <w:tcPr>
            <w:tcW w:w="1928" w:type="dxa"/>
          </w:tcPr>
          <w:p w:rsidR="00083242" w:rsidRDefault="00083242" w:rsidP="00083242">
            <w:pPr>
              <w:jc w:val="left"/>
            </w:pPr>
            <w:r>
              <w:rPr>
                <w:rFonts w:hint="eastAsia"/>
              </w:rPr>
              <w:t>春风转债</w:t>
            </w:r>
          </w:p>
        </w:tc>
        <w:tc>
          <w:tcPr>
            <w:tcW w:w="1140" w:type="dxa"/>
          </w:tcPr>
          <w:p w:rsidR="00083242" w:rsidRDefault="00083242" w:rsidP="00083242">
            <w:pPr>
              <w:jc w:val="right"/>
            </w:pPr>
            <w:r>
              <w:t>34,000</w:t>
            </w:r>
          </w:p>
        </w:tc>
        <w:tc>
          <w:tcPr>
            <w:tcW w:w="1814" w:type="dxa"/>
          </w:tcPr>
          <w:p w:rsidR="00083242" w:rsidRDefault="00083242" w:rsidP="00083242">
            <w:pPr>
              <w:jc w:val="right"/>
            </w:pPr>
            <w:r>
              <w:t>3,400,156.49</w:t>
            </w:r>
          </w:p>
        </w:tc>
        <w:tc>
          <w:tcPr>
            <w:tcW w:w="1814" w:type="dxa"/>
          </w:tcPr>
          <w:p w:rsidR="00083242" w:rsidRDefault="00083242" w:rsidP="00083242">
            <w:pPr>
              <w:jc w:val="right"/>
            </w:pPr>
            <w:r>
              <w:t>0.06</w:t>
            </w:r>
          </w:p>
        </w:tc>
      </w:tr>
      <w:tr w:rsidR="00083242" w:rsidTr="00083242">
        <w:tc>
          <w:tcPr>
            <w:tcW w:w="646" w:type="dxa"/>
          </w:tcPr>
          <w:p w:rsidR="00083242" w:rsidRDefault="00083242" w:rsidP="00083242">
            <w:pPr>
              <w:jc w:val="center"/>
            </w:pPr>
            <w:r>
              <w:t>5</w:t>
            </w:r>
          </w:p>
        </w:tc>
        <w:tc>
          <w:tcPr>
            <w:tcW w:w="1162" w:type="dxa"/>
          </w:tcPr>
          <w:p w:rsidR="00083242" w:rsidRDefault="00083242" w:rsidP="00083242">
            <w:pPr>
              <w:jc w:val="left"/>
            </w:pPr>
            <w:r>
              <w:t>019547</w:t>
            </w:r>
          </w:p>
        </w:tc>
        <w:tc>
          <w:tcPr>
            <w:tcW w:w="1928" w:type="dxa"/>
          </w:tcPr>
          <w:p w:rsidR="00083242" w:rsidRDefault="00083242" w:rsidP="00083242">
            <w:pPr>
              <w:jc w:val="left"/>
            </w:pPr>
            <w:r>
              <w:rPr>
                <w:rFonts w:hint="eastAsia"/>
              </w:rPr>
              <w:t>16</w:t>
            </w:r>
            <w:r>
              <w:rPr>
                <w:rFonts w:hint="eastAsia"/>
              </w:rPr>
              <w:t>国债</w:t>
            </w:r>
            <w:r>
              <w:rPr>
                <w:rFonts w:hint="eastAsia"/>
              </w:rPr>
              <w:t>19</w:t>
            </w:r>
          </w:p>
        </w:tc>
        <w:tc>
          <w:tcPr>
            <w:tcW w:w="1140" w:type="dxa"/>
          </w:tcPr>
          <w:p w:rsidR="00083242" w:rsidRDefault="00083242" w:rsidP="00083242">
            <w:pPr>
              <w:jc w:val="right"/>
            </w:pPr>
            <w:r>
              <w:t>21,110</w:t>
            </w:r>
          </w:p>
        </w:tc>
        <w:tc>
          <w:tcPr>
            <w:tcW w:w="1814" w:type="dxa"/>
          </w:tcPr>
          <w:p w:rsidR="00083242" w:rsidRDefault="00083242" w:rsidP="00083242">
            <w:pPr>
              <w:jc w:val="right"/>
            </w:pPr>
            <w:r>
              <w:t>2,507,143.90</w:t>
            </w:r>
          </w:p>
        </w:tc>
        <w:tc>
          <w:tcPr>
            <w:tcW w:w="1814" w:type="dxa"/>
          </w:tcPr>
          <w:p w:rsidR="00083242" w:rsidRDefault="00083242" w:rsidP="00083242">
            <w:pPr>
              <w:jc w:val="right"/>
            </w:pPr>
            <w:r>
              <w:t>0.05</w:t>
            </w:r>
          </w:p>
        </w:tc>
      </w:tr>
    </w:tbl>
    <w:p w:rsidR="00083242" w:rsidRDefault="00083242" w:rsidP="00083242">
      <w:pPr>
        <w:pStyle w:val="-2"/>
        <w:spacing w:before="312"/>
      </w:pPr>
      <w:r>
        <w:rPr>
          <w:rFonts w:hint="eastAsia"/>
        </w:rPr>
        <w:t>报告期末按公允价值占基金资产净值比例大小排名的前十名资产支持证券投资明细</w:t>
      </w:r>
    </w:p>
    <w:p w:rsidR="00083242" w:rsidRDefault="00083242" w:rsidP="00083242">
      <w:pPr>
        <w:pStyle w:val="-"/>
        <w:ind w:firstLine="420"/>
      </w:pPr>
      <w:r>
        <w:rPr>
          <w:rFonts w:hint="eastAsia"/>
        </w:rPr>
        <w:t>本基金本报告期末未持有资产支持证券。</w:t>
      </w:r>
    </w:p>
    <w:p w:rsidR="00083242" w:rsidRDefault="00083242" w:rsidP="00083242">
      <w:pPr>
        <w:pStyle w:val="-2"/>
        <w:spacing w:before="312"/>
      </w:pPr>
      <w:r>
        <w:rPr>
          <w:rFonts w:hint="eastAsia"/>
        </w:rPr>
        <w:t>报告期末按公允价值占基金资产净值比例大小排序的前五名贵金属投资明细</w:t>
      </w:r>
    </w:p>
    <w:p w:rsidR="00083242" w:rsidRDefault="00083242" w:rsidP="00083242">
      <w:pPr>
        <w:pStyle w:val="-"/>
        <w:ind w:firstLine="420"/>
      </w:pPr>
      <w:r>
        <w:rPr>
          <w:rFonts w:hint="eastAsia"/>
        </w:rPr>
        <w:t>无。</w:t>
      </w:r>
    </w:p>
    <w:p w:rsidR="00083242" w:rsidRDefault="00083242" w:rsidP="00083242">
      <w:pPr>
        <w:pStyle w:val="-2"/>
        <w:spacing w:before="312"/>
      </w:pPr>
      <w:r>
        <w:rPr>
          <w:rFonts w:hint="eastAsia"/>
        </w:rPr>
        <w:t>报告期末按公允价值占基金资产净值比例大小排名的前五名权证投资明细</w:t>
      </w:r>
    </w:p>
    <w:p w:rsidR="00083242" w:rsidRDefault="00083242" w:rsidP="00083242">
      <w:pPr>
        <w:pStyle w:val="-"/>
        <w:ind w:firstLine="420"/>
      </w:pPr>
      <w:r>
        <w:rPr>
          <w:rFonts w:hint="eastAsia"/>
        </w:rPr>
        <w:t>无。</w:t>
      </w:r>
    </w:p>
    <w:p w:rsidR="00083242" w:rsidRDefault="00083242" w:rsidP="00083242">
      <w:pPr>
        <w:pStyle w:val="-2"/>
        <w:spacing w:before="312"/>
      </w:pPr>
      <w:r>
        <w:rPr>
          <w:rFonts w:hint="eastAsia"/>
        </w:rPr>
        <w:t>报告期末本基金投资的股指期货交易情况说明</w:t>
      </w:r>
    </w:p>
    <w:p w:rsidR="00083242" w:rsidRDefault="00083242" w:rsidP="00083242">
      <w:pPr>
        <w:pStyle w:val="-3"/>
        <w:spacing w:before="156" w:after="156"/>
      </w:pPr>
      <w:r>
        <w:rPr>
          <w:rFonts w:hint="eastAsia"/>
        </w:rPr>
        <w:t>报告期末本基金投资的股指期货持仓和损益明细</w:t>
      </w:r>
    </w:p>
    <w:p w:rsidR="00083242" w:rsidRDefault="00083242" w:rsidP="00083242">
      <w:pPr>
        <w:pStyle w:val="-"/>
        <w:ind w:firstLine="420"/>
      </w:pPr>
      <w:r>
        <w:rPr>
          <w:rFonts w:hint="eastAsia"/>
        </w:rPr>
        <w:t>无。</w:t>
      </w:r>
    </w:p>
    <w:p w:rsidR="00083242" w:rsidRDefault="00083242" w:rsidP="00083242">
      <w:pPr>
        <w:pStyle w:val="-3"/>
        <w:spacing w:before="156" w:after="156"/>
      </w:pPr>
      <w:r>
        <w:rPr>
          <w:rFonts w:hint="eastAsia"/>
        </w:rPr>
        <w:t>本基金投资股指期货的投资政策</w:t>
      </w:r>
    </w:p>
    <w:p w:rsidR="00083242" w:rsidRDefault="00083242" w:rsidP="00083242">
      <w:pPr>
        <w:pStyle w:val="-"/>
        <w:ind w:firstLine="420"/>
      </w:pPr>
      <w:r>
        <w:rPr>
          <w:rFonts w:hint="eastAsia"/>
        </w:rPr>
        <w:t>无。</w:t>
      </w:r>
    </w:p>
    <w:p w:rsidR="00083242" w:rsidRDefault="00083242" w:rsidP="00083242">
      <w:pPr>
        <w:pStyle w:val="-2"/>
        <w:spacing w:before="312"/>
      </w:pPr>
      <w:r>
        <w:rPr>
          <w:rFonts w:hint="eastAsia"/>
        </w:rPr>
        <w:t>报告期末本基金投资的国债期货交易情况说明</w:t>
      </w:r>
    </w:p>
    <w:p w:rsidR="00083242" w:rsidRDefault="00083242" w:rsidP="00083242">
      <w:pPr>
        <w:pStyle w:val="-3"/>
        <w:spacing w:before="156" w:after="156"/>
      </w:pPr>
      <w:r>
        <w:rPr>
          <w:rFonts w:hint="eastAsia"/>
        </w:rPr>
        <w:t>本期国债期货投资政策</w:t>
      </w:r>
    </w:p>
    <w:p w:rsidR="00083242" w:rsidRDefault="00083242" w:rsidP="00083242">
      <w:pPr>
        <w:pStyle w:val="-"/>
        <w:ind w:firstLine="420"/>
      </w:pPr>
      <w:r>
        <w:rPr>
          <w:rFonts w:hint="eastAsia"/>
        </w:rPr>
        <w:t>无。</w:t>
      </w:r>
    </w:p>
    <w:p w:rsidR="00083242" w:rsidRDefault="00083242" w:rsidP="00083242">
      <w:pPr>
        <w:pStyle w:val="-3"/>
        <w:spacing w:before="156" w:after="156"/>
      </w:pPr>
      <w:r>
        <w:rPr>
          <w:rFonts w:hint="eastAsia"/>
        </w:rPr>
        <w:t>报告期末本基金投资的国债期货持仓和损益明细</w:t>
      </w:r>
    </w:p>
    <w:p w:rsidR="00083242" w:rsidRDefault="00083242" w:rsidP="00083242">
      <w:pPr>
        <w:pStyle w:val="-"/>
        <w:ind w:firstLine="420"/>
      </w:pPr>
      <w:r>
        <w:rPr>
          <w:rFonts w:hint="eastAsia"/>
        </w:rPr>
        <w:t>无。</w:t>
      </w:r>
    </w:p>
    <w:p w:rsidR="00083242" w:rsidRDefault="00083242" w:rsidP="00083242">
      <w:pPr>
        <w:pStyle w:val="-3"/>
        <w:spacing w:before="156" w:after="156"/>
      </w:pPr>
      <w:r>
        <w:rPr>
          <w:rFonts w:hint="eastAsia"/>
        </w:rPr>
        <w:t>本期国债期货投资评价</w:t>
      </w:r>
    </w:p>
    <w:p w:rsidR="00083242" w:rsidRDefault="00083242" w:rsidP="00083242">
      <w:pPr>
        <w:pStyle w:val="-"/>
        <w:ind w:firstLine="420"/>
      </w:pPr>
      <w:r>
        <w:rPr>
          <w:rFonts w:hint="eastAsia"/>
        </w:rPr>
        <w:t>无。</w:t>
      </w:r>
    </w:p>
    <w:p w:rsidR="00083242" w:rsidRDefault="00083242" w:rsidP="00083242">
      <w:pPr>
        <w:pStyle w:val="-2"/>
        <w:spacing w:before="312"/>
      </w:pPr>
      <w:r>
        <w:rPr>
          <w:rFonts w:hint="eastAsia"/>
        </w:rPr>
        <w:t>投资组合报告附注</w:t>
      </w:r>
    </w:p>
    <w:p w:rsidR="00083242" w:rsidRDefault="00083242" w:rsidP="00083242">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83242" w:rsidRDefault="00083242" w:rsidP="00083242">
      <w:pPr>
        <w:pStyle w:val="-"/>
        <w:ind w:firstLine="420"/>
      </w:pPr>
      <w:r>
        <w:rPr>
          <w:rFonts w:hint="eastAsia"/>
        </w:rPr>
        <w:t>报告期内基金投资的前十名证券的发行主体未有被监管部门立案调查，不存在报告编制日前一年内受到公开谴责、处罚的情形。</w:t>
      </w:r>
    </w:p>
    <w:p w:rsidR="00083242" w:rsidRDefault="00083242" w:rsidP="0008324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83242" w:rsidRDefault="00083242" w:rsidP="00083242">
      <w:pPr>
        <w:pStyle w:val="-"/>
        <w:ind w:firstLine="420"/>
      </w:pPr>
      <w:r>
        <w:rPr>
          <w:rFonts w:hint="eastAsia"/>
        </w:rPr>
        <w:t>本基金投资的前十名股票（如有）没有超出基金合同约定的备选股票库，本基金管理人从制度和流程上要求股票必须先入库再买入。</w:t>
      </w:r>
    </w:p>
    <w:p w:rsidR="00083242" w:rsidRDefault="00083242" w:rsidP="0008324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83242" w:rsidTr="00083242">
        <w:trPr>
          <w:cnfStyle w:val="100000000000" w:firstRow="1" w:lastRow="0" w:firstColumn="0" w:lastColumn="0" w:oddVBand="0" w:evenVBand="0" w:oddHBand="0" w:evenHBand="0" w:firstRowFirstColumn="0" w:firstRowLastColumn="0" w:lastRowFirstColumn="0" w:lastRowLastColumn="0"/>
        </w:trPr>
        <w:tc>
          <w:tcPr>
            <w:tcW w:w="743" w:type="dxa"/>
          </w:tcPr>
          <w:p w:rsidR="00083242" w:rsidRPr="00083242" w:rsidRDefault="00083242" w:rsidP="00083242">
            <w:pPr>
              <w:jc w:val="center"/>
              <w:rPr>
                <w:b/>
              </w:rPr>
            </w:pPr>
            <w:r w:rsidRPr="00083242">
              <w:rPr>
                <w:rFonts w:hint="eastAsia"/>
                <w:b/>
              </w:rPr>
              <w:t>序号</w:t>
            </w:r>
          </w:p>
        </w:tc>
        <w:tc>
          <w:tcPr>
            <w:tcW w:w="2977" w:type="dxa"/>
          </w:tcPr>
          <w:p w:rsidR="00083242" w:rsidRPr="00083242" w:rsidRDefault="00083242" w:rsidP="00083242">
            <w:pPr>
              <w:jc w:val="center"/>
              <w:rPr>
                <w:b/>
              </w:rPr>
            </w:pPr>
            <w:r w:rsidRPr="00083242">
              <w:rPr>
                <w:rFonts w:hint="eastAsia"/>
                <w:b/>
              </w:rPr>
              <w:t>名称</w:t>
            </w:r>
          </w:p>
        </w:tc>
        <w:tc>
          <w:tcPr>
            <w:tcW w:w="4785" w:type="dxa"/>
          </w:tcPr>
          <w:p w:rsidR="00083242" w:rsidRPr="00083242" w:rsidRDefault="00083242" w:rsidP="00083242">
            <w:pPr>
              <w:jc w:val="center"/>
              <w:rPr>
                <w:b/>
              </w:rPr>
            </w:pPr>
            <w:r w:rsidRPr="00083242">
              <w:rPr>
                <w:rFonts w:hint="eastAsia"/>
                <w:b/>
              </w:rPr>
              <w:t>金额（元）</w:t>
            </w:r>
          </w:p>
        </w:tc>
      </w:tr>
      <w:tr w:rsidR="00083242" w:rsidTr="00083242">
        <w:tc>
          <w:tcPr>
            <w:tcW w:w="743" w:type="dxa"/>
          </w:tcPr>
          <w:p w:rsidR="00083242" w:rsidRDefault="00083242" w:rsidP="00083242">
            <w:pPr>
              <w:jc w:val="center"/>
            </w:pPr>
            <w:r>
              <w:t>1</w:t>
            </w:r>
          </w:p>
        </w:tc>
        <w:tc>
          <w:tcPr>
            <w:tcW w:w="2977" w:type="dxa"/>
          </w:tcPr>
          <w:p w:rsidR="00083242" w:rsidRDefault="00083242" w:rsidP="00083242">
            <w:pPr>
              <w:jc w:val="left"/>
            </w:pPr>
            <w:r>
              <w:rPr>
                <w:rFonts w:hint="eastAsia"/>
              </w:rPr>
              <w:t>存出保证金</w:t>
            </w:r>
          </w:p>
        </w:tc>
        <w:tc>
          <w:tcPr>
            <w:tcW w:w="4785" w:type="dxa"/>
          </w:tcPr>
          <w:p w:rsidR="00083242" w:rsidRDefault="00083242" w:rsidP="00083242">
            <w:pPr>
              <w:jc w:val="right"/>
            </w:pPr>
            <w:r>
              <w:t>1,012,222.89</w:t>
            </w:r>
          </w:p>
        </w:tc>
      </w:tr>
      <w:tr w:rsidR="00083242" w:rsidTr="00083242">
        <w:tc>
          <w:tcPr>
            <w:tcW w:w="743" w:type="dxa"/>
          </w:tcPr>
          <w:p w:rsidR="00083242" w:rsidRDefault="00083242" w:rsidP="00083242">
            <w:pPr>
              <w:jc w:val="center"/>
            </w:pPr>
            <w:r>
              <w:t>2</w:t>
            </w:r>
          </w:p>
        </w:tc>
        <w:tc>
          <w:tcPr>
            <w:tcW w:w="2977" w:type="dxa"/>
          </w:tcPr>
          <w:p w:rsidR="00083242" w:rsidRDefault="00083242" w:rsidP="00083242">
            <w:pPr>
              <w:jc w:val="left"/>
            </w:pPr>
            <w:r>
              <w:rPr>
                <w:rFonts w:hint="eastAsia"/>
              </w:rPr>
              <w:t>应收证券清算款</w:t>
            </w:r>
          </w:p>
        </w:tc>
        <w:tc>
          <w:tcPr>
            <w:tcW w:w="4785" w:type="dxa"/>
          </w:tcPr>
          <w:p w:rsidR="00083242" w:rsidRDefault="00083242" w:rsidP="00083242">
            <w:pPr>
              <w:jc w:val="right"/>
            </w:pPr>
            <w:r>
              <w:t>-</w:t>
            </w:r>
          </w:p>
        </w:tc>
      </w:tr>
      <w:tr w:rsidR="00083242" w:rsidTr="00083242">
        <w:tc>
          <w:tcPr>
            <w:tcW w:w="743" w:type="dxa"/>
          </w:tcPr>
          <w:p w:rsidR="00083242" w:rsidRDefault="00083242" w:rsidP="00083242">
            <w:pPr>
              <w:jc w:val="center"/>
            </w:pPr>
            <w:r>
              <w:t>3</w:t>
            </w:r>
          </w:p>
        </w:tc>
        <w:tc>
          <w:tcPr>
            <w:tcW w:w="2977" w:type="dxa"/>
          </w:tcPr>
          <w:p w:rsidR="00083242" w:rsidRDefault="00083242" w:rsidP="00083242">
            <w:pPr>
              <w:jc w:val="left"/>
            </w:pPr>
            <w:r>
              <w:rPr>
                <w:rFonts w:hint="eastAsia"/>
              </w:rPr>
              <w:t>应收股利</w:t>
            </w:r>
          </w:p>
        </w:tc>
        <w:tc>
          <w:tcPr>
            <w:tcW w:w="4785" w:type="dxa"/>
          </w:tcPr>
          <w:p w:rsidR="00083242" w:rsidRDefault="00083242" w:rsidP="00083242">
            <w:pPr>
              <w:jc w:val="right"/>
            </w:pPr>
            <w:r>
              <w:t>28,000.00</w:t>
            </w:r>
          </w:p>
        </w:tc>
      </w:tr>
      <w:tr w:rsidR="00083242" w:rsidTr="00083242">
        <w:tc>
          <w:tcPr>
            <w:tcW w:w="743" w:type="dxa"/>
          </w:tcPr>
          <w:p w:rsidR="00083242" w:rsidRDefault="00083242" w:rsidP="00083242">
            <w:pPr>
              <w:jc w:val="center"/>
            </w:pPr>
            <w:r>
              <w:t>4</w:t>
            </w:r>
          </w:p>
        </w:tc>
        <w:tc>
          <w:tcPr>
            <w:tcW w:w="2977" w:type="dxa"/>
          </w:tcPr>
          <w:p w:rsidR="00083242" w:rsidRDefault="00083242" w:rsidP="00083242">
            <w:pPr>
              <w:jc w:val="left"/>
            </w:pPr>
            <w:r>
              <w:rPr>
                <w:rFonts w:hint="eastAsia"/>
              </w:rPr>
              <w:t>应收利息</w:t>
            </w:r>
          </w:p>
        </w:tc>
        <w:tc>
          <w:tcPr>
            <w:tcW w:w="4785" w:type="dxa"/>
          </w:tcPr>
          <w:p w:rsidR="00083242" w:rsidRDefault="00083242" w:rsidP="00083242">
            <w:pPr>
              <w:jc w:val="right"/>
            </w:pPr>
            <w:r>
              <w:t>-</w:t>
            </w:r>
          </w:p>
        </w:tc>
      </w:tr>
      <w:tr w:rsidR="00083242" w:rsidTr="00083242">
        <w:tc>
          <w:tcPr>
            <w:tcW w:w="743" w:type="dxa"/>
          </w:tcPr>
          <w:p w:rsidR="00083242" w:rsidRDefault="00083242" w:rsidP="00083242">
            <w:pPr>
              <w:jc w:val="center"/>
            </w:pPr>
            <w:r>
              <w:t>5</w:t>
            </w:r>
          </w:p>
        </w:tc>
        <w:tc>
          <w:tcPr>
            <w:tcW w:w="2977" w:type="dxa"/>
          </w:tcPr>
          <w:p w:rsidR="00083242" w:rsidRDefault="00083242" w:rsidP="00083242">
            <w:pPr>
              <w:jc w:val="left"/>
            </w:pPr>
            <w:r>
              <w:rPr>
                <w:rFonts w:hint="eastAsia"/>
              </w:rPr>
              <w:t>应收申购款</w:t>
            </w:r>
          </w:p>
        </w:tc>
        <w:tc>
          <w:tcPr>
            <w:tcW w:w="4785" w:type="dxa"/>
          </w:tcPr>
          <w:p w:rsidR="00083242" w:rsidRDefault="00083242" w:rsidP="00083242">
            <w:pPr>
              <w:jc w:val="right"/>
            </w:pPr>
            <w:r>
              <w:t>1,523,148.68</w:t>
            </w:r>
          </w:p>
        </w:tc>
      </w:tr>
      <w:tr w:rsidR="00083242" w:rsidTr="00083242">
        <w:tc>
          <w:tcPr>
            <w:tcW w:w="743" w:type="dxa"/>
          </w:tcPr>
          <w:p w:rsidR="00083242" w:rsidRDefault="00083242" w:rsidP="00083242">
            <w:pPr>
              <w:jc w:val="center"/>
            </w:pPr>
            <w:r>
              <w:t>6</w:t>
            </w:r>
          </w:p>
        </w:tc>
        <w:tc>
          <w:tcPr>
            <w:tcW w:w="2977" w:type="dxa"/>
          </w:tcPr>
          <w:p w:rsidR="00083242" w:rsidRDefault="00083242" w:rsidP="00083242">
            <w:pPr>
              <w:jc w:val="left"/>
            </w:pPr>
            <w:r>
              <w:rPr>
                <w:rFonts w:hint="eastAsia"/>
              </w:rPr>
              <w:t>其他应收款</w:t>
            </w:r>
          </w:p>
        </w:tc>
        <w:tc>
          <w:tcPr>
            <w:tcW w:w="4785" w:type="dxa"/>
          </w:tcPr>
          <w:p w:rsidR="00083242" w:rsidRDefault="00083242" w:rsidP="00083242">
            <w:pPr>
              <w:jc w:val="right"/>
            </w:pPr>
            <w:r>
              <w:t>-</w:t>
            </w:r>
          </w:p>
        </w:tc>
      </w:tr>
      <w:tr w:rsidR="00083242" w:rsidTr="00083242">
        <w:tc>
          <w:tcPr>
            <w:tcW w:w="743" w:type="dxa"/>
          </w:tcPr>
          <w:p w:rsidR="00083242" w:rsidRDefault="00083242" w:rsidP="00083242">
            <w:pPr>
              <w:jc w:val="center"/>
            </w:pPr>
            <w:r>
              <w:t>7</w:t>
            </w:r>
          </w:p>
        </w:tc>
        <w:tc>
          <w:tcPr>
            <w:tcW w:w="2977" w:type="dxa"/>
          </w:tcPr>
          <w:p w:rsidR="00083242" w:rsidRDefault="00083242" w:rsidP="00083242">
            <w:pPr>
              <w:jc w:val="left"/>
            </w:pPr>
            <w:r>
              <w:rPr>
                <w:rFonts w:hint="eastAsia"/>
              </w:rPr>
              <w:t>待摊费用</w:t>
            </w:r>
          </w:p>
        </w:tc>
        <w:tc>
          <w:tcPr>
            <w:tcW w:w="4785" w:type="dxa"/>
          </w:tcPr>
          <w:p w:rsidR="00083242" w:rsidRDefault="00083242" w:rsidP="00083242">
            <w:pPr>
              <w:jc w:val="right"/>
            </w:pPr>
            <w:r>
              <w:t>-</w:t>
            </w:r>
          </w:p>
        </w:tc>
      </w:tr>
      <w:tr w:rsidR="00083242" w:rsidTr="00083242">
        <w:tc>
          <w:tcPr>
            <w:tcW w:w="743" w:type="dxa"/>
          </w:tcPr>
          <w:p w:rsidR="00083242" w:rsidRDefault="00083242" w:rsidP="00083242">
            <w:pPr>
              <w:jc w:val="center"/>
            </w:pPr>
            <w:r>
              <w:t>8</w:t>
            </w:r>
          </w:p>
        </w:tc>
        <w:tc>
          <w:tcPr>
            <w:tcW w:w="2977" w:type="dxa"/>
          </w:tcPr>
          <w:p w:rsidR="00083242" w:rsidRDefault="00083242" w:rsidP="00083242">
            <w:pPr>
              <w:jc w:val="left"/>
            </w:pPr>
            <w:r>
              <w:rPr>
                <w:rFonts w:hint="eastAsia"/>
              </w:rPr>
              <w:t>其他</w:t>
            </w:r>
          </w:p>
        </w:tc>
        <w:tc>
          <w:tcPr>
            <w:tcW w:w="4785" w:type="dxa"/>
          </w:tcPr>
          <w:p w:rsidR="00083242" w:rsidRDefault="00083242" w:rsidP="00083242">
            <w:pPr>
              <w:jc w:val="right"/>
            </w:pPr>
            <w:r>
              <w:t>-</w:t>
            </w:r>
          </w:p>
        </w:tc>
      </w:tr>
      <w:tr w:rsidR="00083242" w:rsidTr="00083242">
        <w:tc>
          <w:tcPr>
            <w:tcW w:w="743" w:type="dxa"/>
          </w:tcPr>
          <w:p w:rsidR="00083242" w:rsidRDefault="00083242" w:rsidP="00083242">
            <w:pPr>
              <w:jc w:val="center"/>
            </w:pPr>
            <w:r>
              <w:t>9</w:t>
            </w:r>
          </w:p>
        </w:tc>
        <w:tc>
          <w:tcPr>
            <w:tcW w:w="2977" w:type="dxa"/>
          </w:tcPr>
          <w:p w:rsidR="00083242" w:rsidRDefault="00083242" w:rsidP="00083242">
            <w:pPr>
              <w:jc w:val="left"/>
            </w:pPr>
            <w:r>
              <w:rPr>
                <w:rFonts w:hint="eastAsia"/>
              </w:rPr>
              <w:t>合计</w:t>
            </w:r>
          </w:p>
        </w:tc>
        <w:tc>
          <w:tcPr>
            <w:tcW w:w="4785" w:type="dxa"/>
          </w:tcPr>
          <w:p w:rsidR="00083242" w:rsidRDefault="00083242" w:rsidP="00083242">
            <w:pPr>
              <w:jc w:val="right"/>
            </w:pPr>
            <w:r>
              <w:t>2,563,371.57</w:t>
            </w:r>
          </w:p>
        </w:tc>
      </w:tr>
    </w:tbl>
    <w:p w:rsidR="00083242" w:rsidRDefault="00083242" w:rsidP="00083242">
      <w:pPr>
        <w:pStyle w:val="-3"/>
        <w:spacing w:before="156" w:after="156"/>
      </w:pPr>
      <w:r>
        <w:rPr>
          <w:rFonts w:hint="eastAsia"/>
        </w:rPr>
        <w:t>报告期末持有的处于转股期的可转换债券明细</w:t>
      </w:r>
    </w:p>
    <w:p w:rsidR="00083242" w:rsidRDefault="00083242" w:rsidP="00083242">
      <w:pPr>
        <w:pStyle w:val="-"/>
        <w:ind w:firstLine="420"/>
      </w:pPr>
      <w:r>
        <w:rPr>
          <w:rFonts w:hint="eastAsia"/>
        </w:rPr>
        <w:t>本基金本报告期末未持有处于转股期的可转换债券。</w:t>
      </w:r>
    </w:p>
    <w:p w:rsidR="00083242" w:rsidRDefault="00083242" w:rsidP="00083242">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083242" w:rsidTr="00083242">
        <w:trPr>
          <w:cnfStyle w:val="100000000000" w:firstRow="1" w:lastRow="0" w:firstColumn="0" w:lastColumn="0" w:oddVBand="0" w:evenVBand="0" w:oddHBand="0" w:evenHBand="0" w:firstRowFirstColumn="0" w:firstRowLastColumn="0" w:lastRowFirstColumn="0" w:lastRowLastColumn="0"/>
        </w:trPr>
        <w:tc>
          <w:tcPr>
            <w:tcW w:w="658" w:type="dxa"/>
          </w:tcPr>
          <w:p w:rsidR="00083242" w:rsidRPr="00083242" w:rsidRDefault="00083242" w:rsidP="00083242">
            <w:pPr>
              <w:jc w:val="center"/>
              <w:rPr>
                <w:b/>
              </w:rPr>
            </w:pPr>
            <w:r w:rsidRPr="00083242">
              <w:rPr>
                <w:rFonts w:hint="eastAsia"/>
                <w:b/>
              </w:rPr>
              <w:t>序号</w:t>
            </w:r>
          </w:p>
        </w:tc>
        <w:tc>
          <w:tcPr>
            <w:tcW w:w="1276" w:type="dxa"/>
          </w:tcPr>
          <w:p w:rsidR="00083242" w:rsidRPr="00083242" w:rsidRDefault="00083242" w:rsidP="00083242">
            <w:pPr>
              <w:jc w:val="center"/>
              <w:rPr>
                <w:b/>
              </w:rPr>
            </w:pPr>
            <w:r w:rsidRPr="00083242">
              <w:rPr>
                <w:rFonts w:hint="eastAsia"/>
                <w:b/>
              </w:rPr>
              <w:t>股票代码</w:t>
            </w:r>
          </w:p>
        </w:tc>
        <w:tc>
          <w:tcPr>
            <w:tcW w:w="1418" w:type="dxa"/>
          </w:tcPr>
          <w:p w:rsidR="00083242" w:rsidRPr="00083242" w:rsidRDefault="00083242" w:rsidP="00083242">
            <w:pPr>
              <w:jc w:val="center"/>
              <w:rPr>
                <w:b/>
              </w:rPr>
            </w:pPr>
            <w:r w:rsidRPr="00083242">
              <w:rPr>
                <w:rFonts w:hint="eastAsia"/>
                <w:b/>
              </w:rPr>
              <w:t>股票名称</w:t>
            </w:r>
          </w:p>
        </w:tc>
        <w:tc>
          <w:tcPr>
            <w:tcW w:w="1985" w:type="dxa"/>
          </w:tcPr>
          <w:p w:rsidR="00083242" w:rsidRPr="00083242" w:rsidRDefault="00083242" w:rsidP="00083242">
            <w:pPr>
              <w:jc w:val="center"/>
              <w:rPr>
                <w:b/>
              </w:rPr>
            </w:pPr>
            <w:r w:rsidRPr="00083242">
              <w:rPr>
                <w:rFonts w:hint="eastAsia"/>
                <w:b/>
              </w:rPr>
              <w:t>流通受限部分的公允价值（元）</w:t>
            </w:r>
          </w:p>
        </w:tc>
        <w:tc>
          <w:tcPr>
            <w:tcW w:w="1559" w:type="dxa"/>
          </w:tcPr>
          <w:p w:rsidR="00083242" w:rsidRPr="00083242" w:rsidRDefault="00083242" w:rsidP="00083242">
            <w:pPr>
              <w:jc w:val="center"/>
              <w:rPr>
                <w:b/>
              </w:rPr>
            </w:pPr>
            <w:r w:rsidRPr="00083242">
              <w:rPr>
                <w:rFonts w:hint="eastAsia"/>
                <w:b/>
              </w:rPr>
              <w:t>占基金资产净值比例（</w:t>
            </w:r>
            <w:r w:rsidRPr="00083242">
              <w:rPr>
                <w:rFonts w:hint="eastAsia"/>
                <w:b/>
              </w:rPr>
              <w:t>%</w:t>
            </w:r>
            <w:r w:rsidRPr="00083242">
              <w:rPr>
                <w:rFonts w:hint="eastAsia"/>
                <w:b/>
              </w:rPr>
              <w:t>）</w:t>
            </w:r>
          </w:p>
        </w:tc>
        <w:tc>
          <w:tcPr>
            <w:tcW w:w="1610" w:type="dxa"/>
          </w:tcPr>
          <w:p w:rsidR="00083242" w:rsidRPr="00083242" w:rsidRDefault="00083242" w:rsidP="00083242">
            <w:pPr>
              <w:jc w:val="center"/>
              <w:rPr>
                <w:b/>
              </w:rPr>
            </w:pPr>
            <w:r w:rsidRPr="00083242">
              <w:rPr>
                <w:rFonts w:hint="eastAsia"/>
                <w:b/>
              </w:rPr>
              <w:t>流通受限情况说明</w:t>
            </w:r>
          </w:p>
        </w:tc>
      </w:tr>
      <w:tr w:rsidR="00083242" w:rsidTr="00083242">
        <w:tc>
          <w:tcPr>
            <w:tcW w:w="658" w:type="dxa"/>
          </w:tcPr>
          <w:p w:rsidR="00083242" w:rsidRDefault="00083242" w:rsidP="00083242">
            <w:pPr>
              <w:jc w:val="center"/>
            </w:pPr>
            <w:r>
              <w:t>1</w:t>
            </w:r>
          </w:p>
        </w:tc>
        <w:tc>
          <w:tcPr>
            <w:tcW w:w="1276" w:type="dxa"/>
          </w:tcPr>
          <w:p w:rsidR="00083242" w:rsidRDefault="00083242" w:rsidP="00083242">
            <w:pPr>
              <w:jc w:val="left"/>
            </w:pPr>
            <w:r>
              <w:t>688072</w:t>
            </w:r>
          </w:p>
        </w:tc>
        <w:tc>
          <w:tcPr>
            <w:tcW w:w="1418" w:type="dxa"/>
          </w:tcPr>
          <w:p w:rsidR="00083242" w:rsidRDefault="00083242" w:rsidP="00083242">
            <w:pPr>
              <w:jc w:val="left"/>
            </w:pPr>
            <w:r>
              <w:rPr>
                <w:rFonts w:hint="eastAsia"/>
              </w:rPr>
              <w:t>拓荆科技</w:t>
            </w:r>
          </w:p>
        </w:tc>
        <w:tc>
          <w:tcPr>
            <w:tcW w:w="1985" w:type="dxa"/>
          </w:tcPr>
          <w:p w:rsidR="00083242" w:rsidRDefault="00083242" w:rsidP="00083242">
            <w:pPr>
              <w:jc w:val="right"/>
            </w:pPr>
            <w:r>
              <w:t>210,729,231.29</w:t>
            </w:r>
          </w:p>
        </w:tc>
        <w:tc>
          <w:tcPr>
            <w:tcW w:w="1559" w:type="dxa"/>
          </w:tcPr>
          <w:p w:rsidR="00083242" w:rsidRDefault="00083242" w:rsidP="00083242">
            <w:pPr>
              <w:jc w:val="right"/>
            </w:pPr>
            <w:r>
              <w:t>3.95</w:t>
            </w:r>
          </w:p>
        </w:tc>
        <w:tc>
          <w:tcPr>
            <w:tcW w:w="1610" w:type="dxa"/>
          </w:tcPr>
          <w:p w:rsidR="00083242" w:rsidRDefault="00083242" w:rsidP="00083242">
            <w:pPr>
              <w:jc w:val="left"/>
            </w:pPr>
            <w:r>
              <w:rPr>
                <w:rFonts w:hint="eastAsia"/>
              </w:rPr>
              <w:t>重大事项停牌</w:t>
            </w:r>
          </w:p>
        </w:tc>
      </w:tr>
      <w:tr w:rsidR="00083242" w:rsidTr="00083242">
        <w:tc>
          <w:tcPr>
            <w:tcW w:w="658" w:type="dxa"/>
          </w:tcPr>
          <w:p w:rsidR="00083242" w:rsidRDefault="00083242" w:rsidP="00083242">
            <w:pPr>
              <w:jc w:val="center"/>
            </w:pPr>
            <w:r>
              <w:t>2</w:t>
            </w:r>
          </w:p>
        </w:tc>
        <w:tc>
          <w:tcPr>
            <w:tcW w:w="1276" w:type="dxa"/>
          </w:tcPr>
          <w:p w:rsidR="00083242" w:rsidRDefault="00083242" w:rsidP="00083242">
            <w:pPr>
              <w:jc w:val="left"/>
            </w:pPr>
            <w:r>
              <w:t>300750</w:t>
            </w:r>
          </w:p>
        </w:tc>
        <w:tc>
          <w:tcPr>
            <w:tcW w:w="1418" w:type="dxa"/>
          </w:tcPr>
          <w:p w:rsidR="00083242" w:rsidRDefault="00083242" w:rsidP="00083242">
            <w:pPr>
              <w:jc w:val="left"/>
            </w:pPr>
            <w:r>
              <w:rPr>
                <w:rFonts w:hint="eastAsia"/>
              </w:rPr>
              <w:t>宁德时代</w:t>
            </w:r>
          </w:p>
        </w:tc>
        <w:tc>
          <w:tcPr>
            <w:tcW w:w="1985" w:type="dxa"/>
          </w:tcPr>
          <w:p w:rsidR="00083242" w:rsidRDefault="00083242" w:rsidP="00083242">
            <w:pPr>
              <w:jc w:val="right"/>
            </w:pPr>
            <w:r>
              <w:t>93,292,500.00</w:t>
            </w:r>
          </w:p>
        </w:tc>
        <w:tc>
          <w:tcPr>
            <w:tcW w:w="1559" w:type="dxa"/>
          </w:tcPr>
          <w:p w:rsidR="00083242" w:rsidRDefault="00083242" w:rsidP="00083242">
            <w:pPr>
              <w:jc w:val="right"/>
            </w:pPr>
            <w:r>
              <w:t>1.75</w:t>
            </w:r>
          </w:p>
        </w:tc>
        <w:tc>
          <w:tcPr>
            <w:tcW w:w="1610" w:type="dxa"/>
          </w:tcPr>
          <w:p w:rsidR="00083242" w:rsidRDefault="00083242" w:rsidP="00083242">
            <w:pPr>
              <w:jc w:val="left"/>
            </w:pPr>
            <w:r>
              <w:rPr>
                <w:rFonts w:hint="eastAsia"/>
              </w:rPr>
              <w:t>询价转让</w:t>
            </w:r>
          </w:p>
        </w:tc>
      </w:tr>
    </w:tbl>
    <w:p w:rsidR="00083242" w:rsidRDefault="00083242" w:rsidP="00083242">
      <w:pPr>
        <w:pStyle w:val="-1"/>
        <w:ind w:left="281" w:hanging="281"/>
      </w:pPr>
      <w:r>
        <w:rPr>
          <w:rFonts w:hint="eastAsia"/>
        </w:rPr>
        <w:t>开放式基金份额变动</w:t>
      </w:r>
    </w:p>
    <w:p w:rsidR="00083242" w:rsidRDefault="00083242" w:rsidP="0008324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83242" w:rsidTr="00083242">
        <w:trPr>
          <w:cnfStyle w:val="100000000000" w:firstRow="1" w:lastRow="0" w:firstColumn="0" w:lastColumn="0" w:oddVBand="0" w:evenVBand="0" w:oddHBand="0" w:evenHBand="0" w:firstRowFirstColumn="0" w:firstRowLastColumn="0" w:lastRowFirstColumn="0" w:lastRowLastColumn="0"/>
        </w:trPr>
        <w:tc>
          <w:tcPr>
            <w:tcW w:w="2768" w:type="dxa"/>
          </w:tcPr>
          <w:p w:rsidR="00083242" w:rsidRPr="00083242" w:rsidRDefault="00083242" w:rsidP="00083242">
            <w:pPr>
              <w:jc w:val="center"/>
              <w:rPr>
                <w:b/>
              </w:rPr>
            </w:pPr>
            <w:r w:rsidRPr="00083242">
              <w:rPr>
                <w:rFonts w:hint="eastAsia"/>
                <w:b/>
              </w:rPr>
              <w:t>项目</w:t>
            </w:r>
          </w:p>
        </w:tc>
        <w:tc>
          <w:tcPr>
            <w:tcW w:w="2769" w:type="dxa"/>
          </w:tcPr>
          <w:p w:rsidR="00083242" w:rsidRPr="00083242" w:rsidRDefault="00083242" w:rsidP="00083242">
            <w:pPr>
              <w:jc w:val="center"/>
              <w:rPr>
                <w:b/>
              </w:rPr>
            </w:pPr>
            <w:r w:rsidRPr="00083242">
              <w:rPr>
                <w:rFonts w:hint="eastAsia"/>
                <w:b/>
              </w:rPr>
              <w:t>南方绩优成长混合</w:t>
            </w:r>
            <w:r w:rsidRPr="00083242">
              <w:rPr>
                <w:rFonts w:hint="eastAsia"/>
                <w:b/>
              </w:rPr>
              <w:t>A</w:t>
            </w:r>
          </w:p>
        </w:tc>
        <w:tc>
          <w:tcPr>
            <w:tcW w:w="2769" w:type="dxa"/>
          </w:tcPr>
          <w:p w:rsidR="00083242" w:rsidRPr="00083242" w:rsidRDefault="00083242" w:rsidP="00083242">
            <w:pPr>
              <w:jc w:val="center"/>
              <w:rPr>
                <w:b/>
              </w:rPr>
            </w:pPr>
            <w:r w:rsidRPr="00083242">
              <w:rPr>
                <w:rFonts w:hint="eastAsia"/>
                <w:b/>
              </w:rPr>
              <w:t>南方绩优成长混合</w:t>
            </w:r>
            <w:r w:rsidRPr="00083242">
              <w:rPr>
                <w:rFonts w:hint="eastAsia"/>
                <w:b/>
              </w:rPr>
              <w:t>C</w:t>
            </w:r>
          </w:p>
        </w:tc>
      </w:tr>
      <w:tr w:rsidR="00083242" w:rsidTr="00083242">
        <w:tc>
          <w:tcPr>
            <w:tcW w:w="2768" w:type="dxa"/>
          </w:tcPr>
          <w:p w:rsidR="00083242" w:rsidRDefault="00083242" w:rsidP="00083242">
            <w:pPr>
              <w:jc w:val="left"/>
            </w:pPr>
            <w:r>
              <w:rPr>
                <w:rFonts w:hint="eastAsia"/>
              </w:rPr>
              <w:t>报告期期初基金份额总额</w:t>
            </w:r>
          </w:p>
        </w:tc>
        <w:tc>
          <w:tcPr>
            <w:tcW w:w="2769" w:type="dxa"/>
          </w:tcPr>
          <w:p w:rsidR="00083242" w:rsidRDefault="00083242" w:rsidP="00083242">
            <w:pPr>
              <w:jc w:val="right"/>
            </w:pPr>
            <w:r>
              <w:t>4,084,058,622.03</w:t>
            </w:r>
          </w:p>
        </w:tc>
        <w:tc>
          <w:tcPr>
            <w:tcW w:w="2769" w:type="dxa"/>
          </w:tcPr>
          <w:p w:rsidR="00083242" w:rsidRDefault="00083242" w:rsidP="00083242">
            <w:pPr>
              <w:jc w:val="right"/>
            </w:pPr>
            <w:r>
              <w:t>58,206,969.73</w:t>
            </w:r>
          </w:p>
        </w:tc>
      </w:tr>
      <w:tr w:rsidR="00083242" w:rsidTr="00083242">
        <w:tc>
          <w:tcPr>
            <w:tcW w:w="2768" w:type="dxa"/>
          </w:tcPr>
          <w:p w:rsidR="00083242" w:rsidRDefault="00083242" w:rsidP="00083242">
            <w:pPr>
              <w:jc w:val="left"/>
            </w:pPr>
            <w:r>
              <w:rPr>
                <w:rFonts w:hint="eastAsia"/>
              </w:rPr>
              <w:t>报告期期间基金总申购份额</w:t>
            </w:r>
          </w:p>
        </w:tc>
        <w:tc>
          <w:tcPr>
            <w:tcW w:w="2769" w:type="dxa"/>
          </w:tcPr>
          <w:p w:rsidR="00083242" w:rsidRDefault="00083242" w:rsidP="00083242">
            <w:pPr>
              <w:jc w:val="right"/>
            </w:pPr>
            <w:r>
              <w:t>45,243,648.82</w:t>
            </w:r>
          </w:p>
        </w:tc>
        <w:tc>
          <w:tcPr>
            <w:tcW w:w="2769" w:type="dxa"/>
          </w:tcPr>
          <w:p w:rsidR="00083242" w:rsidRDefault="00083242" w:rsidP="00083242">
            <w:pPr>
              <w:jc w:val="right"/>
            </w:pPr>
            <w:r>
              <w:t>3,118,273.28</w:t>
            </w:r>
          </w:p>
        </w:tc>
      </w:tr>
      <w:tr w:rsidR="00083242" w:rsidTr="00083242">
        <w:tc>
          <w:tcPr>
            <w:tcW w:w="2768" w:type="dxa"/>
          </w:tcPr>
          <w:p w:rsidR="00083242" w:rsidRDefault="00083242" w:rsidP="00083242">
            <w:pPr>
              <w:jc w:val="left"/>
            </w:pPr>
            <w:r>
              <w:rPr>
                <w:rFonts w:hint="eastAsia"/>
              </w:rPr>
              <w:t>减：报告期期间基金总赎回份额</w:t>
            </w:r>
          </w:p>
        </w:tc>
        <w:tc>
          <w:tcPr>
            <w:tcW w:w="2769" w:type="dxa"/>
          </w:tcPr>
          <w:p w:rsidR="00083242" w:rsidRDefault="00083242" w:rsidP="00083242">
            <w:pPr>
              <w:jc w:val="right"/>
            </w:pPr>
            <w:r>
              <w:t>216,910,869.47</w:t>
            </w:r>
          </w:p>
        </w:tc>
        <w:tc>
          <w:tcPr>
            <w:tcW w:w="2769" w:type="dxa"/>
          </w:tcPr>
          <w:p w:rsidR="00083242" w:rsidRDefault="00083242" w:rsidP="00083242">
            <w:pPr>
              <w:jc w:val="right"/>
            </w:pPr>
            <w:r>
              <w:t>22,150,120.61</w:t>
            </w:r>
          </w:p>
        </w:tc>
      </w:tr>
      <w:tr w:rsidR="00083242" w:rsidTr="00083242">
        <w:tc>
          <w:tcPr>
            <w:tcW w:w="2768" w:type="dxa"/>
          </w:tcPr>
          <w:p w:rsidR="00083242" w:rsidRDefault="00083242" w:rsidP="00083242">
            <w:pPr>
              <w:jc w:val="left"/>
            </w:pPr>
            <w:r>
              <w:rPr>
                <w:rFonts w:hint="eastAsia"/>
              </w:rPr>
              <w:t>报告期期间基金拆分变动份</w:t>
            </w:r>
            <w:r>
              <w:rPr>
                <w:rFonts w:hint="eastAsia"/>
              </w:rPr>
              <w:lastRenderedPageBreak/>
              <w:t>额（份额减少以</w:t>
            </w:r>
            <w:r>
              <w:rPr>
                <w:rFonts w:hint="eastAsia"/>
              </w:rPr>
              <w:t>"-"</w:t>
            </w:r>
            <w:r>
              <w:rPr>
                <w:rFonts w:hint="eastAsia"/>
              </w:rPr>
              <w:t>填列）</w:t>
            </w:r>
          </w:p>
        </w:tc>
        <w:tc>
          <w:tcPr>
            <w:tcW w:w="2769" w:type="dxa"/>
          </w:tcPr>
          <w:p w:rsidR="00083242" w:rsidRDefault="00083242" w:rsidP="00083242">
            <w:pPr>
              <w:jc w:val="right"/>
            </w:pPr>
            <w:r>
              <w:lastRenderedPageBreak/>
              <w:t>-</w:t>
            </w:r>
          </w:p>
        </w:tc>
        <w:tc>
          <w:tcPr>
            <w:tcW w:w="2769" w:type="dxa"/>
          </w:tcPr>
          <w:p w:rsidR="00083242" w:rsidRDefault="00083242" w:rsidP="00083242">
            <w:pPr>
              <w:jc w:val="right"/>
            </w:pPr>
            <w:r>
              <w:t>-</w:t>
            </w:r>
          </w:p>
        </w:tc>
      </w:tr>
      <w:tr w:rsidR="00083242" w:rsidTr="00083242">
        <w:tc>
          <w:tcPr>
            <w:tcW w:w="2768" w:type="dxa"/>
          </w:tcPr>
          <w:p w:rsidR="00083242" w:rsidRDefault="00083242" w:rsidP="00083242">
            <w:pPr>
              <w:jc w:val="left"/>
            </w:pPr>
            <w:r>
              <w:rPr>
                <w:rFonts w:hint="eastAsia"/>
              </w:rPr>
              <w:lastRenderedPageBreak/>
              <w:t>报告期期末基金份额总额</w:t>
            </w:r>
          </w:p>
        </w:tc>
        <w:tc>
          <w:tcPr>
            <w:tcW w:w="2769" w:type="dxa"/>
          </w:tcPr>
          <w:p w:rsidR="00083242" w:rsidRDefault="00083242" w:rsidP="00083242">
            <w:pPr>
              <w:jc w:val="right"/>
            </w:pPr>
            <w:r>
              <w:t>3,912,391,401.38</w:t>
            </w:r>
          </w:p>
        </w:tc>
        <w:tc>
          <w:tcPr>
            <w:tcW w:w="2769" w:type="dxa"/>
          </w:tcPr>
          <w:p w:rsidR="00083242" w:rsidRDefault="00083242" w:rsidP="00083242">
            <w:pPr>
              <w:jc w:val="right"/>
            </w:pPr>
            <w:r>
              <w:t>39,175,122.40</w:t>
            </w:r>
          </w:p>
        </w:tc>
      </w:tr>
    </w:tbl>
    <w:p w:rsidR="00083242" w:rsidRDefault="00083242" w:rsidP="00083242">
      <w:pPr>
        <w:pStyle w:val="-1"/>
        <w:ind w:left="281" w:hanging="281"/>
      </w:pPr>
      <w:r>
        <w:rPr>
          <w:rFonts w:hint="eastAsia"/>
        </w:rPr>
        <w:t>基金管理人运用固有资金投资本基金情况</w:t>
      </w:r>
    </w:p>
    <w:p w:rsidR="00083242" w:rsidRDefault="00083242" w:rsidP="00083242">
      <w:pPr>
        <w:pStyle w:val="-2"/>
        <w:spacing w:before="312"/>
      </w:pPr>
      <w:r>
        <w:rPr>
          <w:rFonts w:hint="eastAsia"/>
        </w:rPr>
        <w:t>基金管理人持有本基金份额变动情况</w:t>
      </w:r>
    </w:p>
    <w:p w:rsidR="00083242" w:rsidRDefault="00083242" w:rsidP="00083242">
      <w:pPr>
        <w:pStyle w:val="-"/>
        <w:ind w:firstLine="420"/>
      </w:pPr>
      <w:r>
        <w:rPr>
          <w:rFonts w:hint="eastAsia"/>
        </w:rPr>
        <w:t>本报告期末，基金管理人未持有本基金份额。</w:t>
      </w:r>
    </w:p>
    <w:p w:rsidR="00083242" w:rsidRDefault="00083242" w:rsidP="00083242">
      <w:pPr>
        <w:pStyle w:val="-2"/>
        <w:spacing w:before="312"/>
      </w:pPr>
      <w:r>
        <w:rPr>
          <w:rFonts w:hint="eastAsia"/>
        </w:rPr>
        <w:t>基金管理人运用固有资金投资本基金交易明细</w:t>
      </w:r>
    </w:p>
    <w:p w:rsidR="00083242" w:rsidRDefault="00083242" w:rsidP="00083242">
      <w:pPr>
        <w:pStyle w:val="-"/>
        <w:ind w:firstLine="420"/>
      </w:pPr>
      <w:r>
        <w:rPr>
          <w:rFonts w:hint="eastAsia"/>
        </w:rPr>
        <w:t>本报告期内，基金管理人不存在申购、赎回或买卖本基金的情况。</w:t>
      </w:r>
    </w:p>
    <w:p w:rsidR="00083242" w:rsidRDefault="00083242" w:rsidP="00083242">
      <w:pPr>
        <w:pStyle w:val="-1"/>
        <w:ind w:left="281" w:hanging="281"/>
      </w:pPr>
      <w:r>
        <w:rPr>
          <w:rFonts w:hint="eastAsia"/>
        </w:rPr>
        <w:t>影响投资者决策的其他重要信息</w:t>
      </w:r>
    </w:p>
    <w:p w:rsidR="00083242" w:rsidRDefault="00083242" w:rsidP="00083242">
      <w:pPr>
        <w:pStyle w:val="-2"/>
        <w:spacing w:before="312"/>
      </w:pPr>
      <w:r>
        <w:rPr>
          <w:rFonts w:hint="eastAsia"/>
        </w:rPr>
        <w:t>报告期内单一投资者持有基金份额比例达到或超过20%的情况</w:t>
      </w:r>
    </w:p>
    <w:p w:rsidR="00083242" w:rsidRDefault="00083242" w:rsidP="00083242">
      <w:pPr>
        <w:pStyle w:val="-"/>
        <w:ind w:firstLine="420"/>
      </w:pPr>
      <w:r>
        <w:rPr>
          <w:rFonts w:hint="eastAsia"/>
        </w:rPr>
        <w:t>报告期内单一投资者持有基金份额比例不存在达到或超过20%的情况。</w:t>
      </w:r>
    </w:p>
    <w:p w:rsidR="00083242" w:rsidRDefault="00083242" w:rsidP="00083242">
      <w:pPr>
        <w:pStyle w:val="-2"/>
        <w:spacing w:before="312"/>
      </w:pPr>
      <w:r>
        <w:rPr>
          <w:rFonts w:hint="eastAsia"/>
        </w:rPr>
        <w:t>影响投资者决策的其他重要信息</w:t>
      </w:r>
    </w:p>
    <w:p w:rsidR="00083242" w:rsidRDefault="00083242" w:rsidP="00083242">
      <w:pPr>
        <w:pStyle w:val="-"/>
        <w:ind w:firstLine="420"/>
      </w:pPr>
      <w:r>
        <w:rPr>
          <w:rFonts w:hint="eastAsia"/>
        </w:rPr>
        <w:t>无。</w:t>
      </w:r>
    </w:p>
    <w:p w:rsidR="00083242" w:rsidRDefault="00083242" w:rsidP="00083242">
      <w:pPr>
        <w:pStyle w:val="-1"/>
        <w:ind w:left="281" w:hanging="281"/>
      </w:pPr>
      <w:r>
        <w:rPr>
          <w:rFonts w:hint="eastAsia"/>
        </w:rPr>
        <w:t>备查文件目录</w:t>
      </w:r>
    </w:p>
    <w:p w:rsidR="00083242" w:rsidRDefault="00083242" w:rsidP="00083242">
      <w:pPr>
        <w:pStyle w:val="-2"/>
        <w:spacing w:before="312"/>
      </w:pPr>
      <w:r>
        <w:rPr>
          <w:rFonts w:hint="eastAsia"/>
        </w:rPr>
        <w:t>备查文件目录</w:t>
      </w:r>
    </w:p>
    <w:p w:rsidR="00083242" w:rsidRDefault="00083242" w:rsidP="00083242">
      <w:pPr>
        <w:pStyle w:val="-"/>
        <w:ind w:firstLine="420"/>
      </w:pPr>
      <w:r>
        <w:rPr>
          <w:rFonts w:hint="eastAsia"/>
        </w:rPr>
        <w:t>1、《南方绩优成长混合型证券投资基金基金合同》；</w:t>
      </w:r>
    </w:p>
    <w:p w:rsidR="00083242" w:rsidRDefault="00083242" w:rsidP="00083242">
      <w:pPr>
        <w:pStyle w:val="-"/>
        <w:ind w:firstLine="420"/>
      </w:pPr>
      <w:r>
        <w:rPr>
          <w:rFonts w:hint="eastAsia"/>
        </w:rPr>
        <w:t>2、《南方绩优成长混合型证券投资基金托管协议》；</w:t>
      </w:r>
    </w:p>
    <w:p w:rsidR="00083242" w:rsidRDefault="00083242" w:rsidP="00083242">
      <w:pPr>
        <w:pStyle w:val="-"/>
        <w:ind w:firstLine="420"/>
      </w:pPr>
      <w:r>
        <w:rPr>
          <w:rFonts w:hint="eastAsia"/>
        </w:rPr>
        <w:t>3、南方绩优成长混合型证券投资基金2026年2季度报告原文。</w:t>
      </w:r>
    </w:p>
    <w:p w:rsidR="00083242" w:rsidRDefault="00083242" w:rsidP="00083242">
      <w:pPr>
        <w:pStyle w:val="-2"/>
        <w:spacing w:before="312"/>
      </w:pPr>
      <w:r>
        <w:rPr>
          <w:rFonts w:hint="eastAsia"/>
        </w:rPr>
        <w:t>存放地点</w:t>
      </w:r>
    </w:p>
    <w:p w:rsidR="00083242" w:rsidRDefault="00083242" w:rsidP="00083242">
      <w:pPr>
        <w:pStyle w:val="-"/>
        <w:ind w:firstLine="420"/>
      </w:pPr>
      <w:r>
        <w:rPr>
          <w:rFonts w:hint="eastAsia"/>
        </w:rPr>
        <w:t>深圳市福田区莲花街道益田路5999号基金大厦32-42楼。</w:t>
      </w:r>
    </w:p>
    <w:p w:rsidR="00083242" w:rsidRDefault="00083242" w:rsidP="00083242">
      <w:pPr>
        <w:pStyle w:val="-2"/>
        <w:spacing w:before="312"/>
      </w:pPr>
      <w:r>
        <w:rPr>
          <w:rFonts w:hint="eastAsia"/>
        </w:rPr>
        <w:t>查阅方式</w:t>
      </w:r>
    </w:p>
    <w:p w:rsidR="00083242" w:rsidRDefault="00083242" w:rsidP="00083242">
      <w:pPr>
        <w:pStyle w:val="-"/>
        <w:ind w:firstLine="420"/>
      </w:pPr>
      <w:r>
        <w:rPr>
          <w:rFonts w:hint="eastAsia"/>
        </w:rPr>
        <w:t>网站：http://www.nffund.com</w:t>
      </w:r>
    </w:p>
    <w:p w:rsidR="003C7DC3" w:rsidRDefault="00083242" w:rsidP="0008324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242" w:rsidRDefault="00083242" w:rsidP="00D17C56">
      <w:r>
        <w:separator/>
      </w:r>
    </w:p>
  </w:endnote>
  <w:endnote w:type="continuationSeparator" w:id="0">
    <w:p w:rsidR="00083242" w:rsidRDefault="0008324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8589B" w:rsidRPr="0088589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8589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8589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242" w:rsidRDefault="00083242" w:rsidP="00D17C56">
      <w:r>
        <w:separator/>
      </w:r>
    </w:p>
  </w:footnote>
  <w:footnote w:type="continuationSeparator" w:id="0">
    <w:p w:rsidR="00083242" w:rsidRDefault="0008324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83242" w:rsidP="00AE3F5B">
    <w:pPr>
      <w:pStyle w:val="a7"/>
      <w:pBdr>
        <w:bottom w:val="single" w:sz="4" w:space="1" w:color="auto"/>
      </w:pBdr>
      <w:jc w:val="right"/>
    </w:pPr>
    <w:r>
      <w:rPr>
        <w:rFonts w:hint="eastAsia"/>
      </w:rPr>
      <w:t>南方绩优成长混合型证券投资基金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324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589B"/>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3F61E-BA4F-4EBA-99B9-8EB559EBC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5548</Words>
  <Characters>7483</Characters>
  <Application>Microsoft Office Word</Application>
  <DocSecurity>0</DocSecurity>
  <Lines>822</Lines>
  <Paragraphs>660</Paragraphs>
  <ScaleCrop>false</ScaleCrop>
  <Company>MC SYSTEM</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