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8112B">
        <w:rPr>
          <w:rFonts w:ascii="宋体" w:hAnsi="宋体" w:hint="eastAsia"/>
          <w:b/>
          <w:bCs/>
          <w:sz w:val="48"/>
          <w:szCs w:val="30"/>
        </w:rPr>
        <w:t>南方稳健成长贰号证券投资基金</w:t>
      </w:r>
      <w:r w:rsidR="0048112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8112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8112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8112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8112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8112B" w:rsidRDefault="0048112B" w:rsidP="0048112B">
      <w:pPr>
        <w:pStyle w:val="-1"/>
        <w:ind w:left="281" w:hanging="281"/>
      </w:pPr>
      <w:bookmarkStart w:id="2" w:name="_GoBack"/>
      <w:bookmarkEnd w:id="2"/>
      <w:r>
        <w:rPr>
          <w:rFonts w:hint="eastAsia"/>
        </w:rPr>
        <w:lastRenderedPageBreak/>
        <w:t>重要提示</w:t>
      </w:r>
    </w:p>
    <w:p w:rsidR="0048112B" w:rsidRDefault="0048112B" w:rsidP="0048112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8112B" w:rsidRDefault="0048112B" w:rsidP="0048112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48112B" w:rsidRDefault="0048112B" w:rsidP="0048112B">
      <w:pPr>
        <w:pStyle w:val="-"/>
        <w:ind w:firstLine="420"/>
      </w:pPr>
      <w:r>
        <w:rPr>
          <w:rFonts w:hint="eastAsia"/>
        </w:rPr>
        <w:t>基金管理人承诺以诚实信用、勤勉尽责的原则管理和运用基金资产，但不保证基金一定盈利。</w:t>
      </w:r>
    </w:p>
    <w:p w:rsidR="0048112B" w:rsidRDefault="0048112B" w:rsidP="0048112B">
      <w:pPr>
        <w:pStyle w:val="-"/>
        <w:ind w:firstLine="420"/>
      </w:pPr>
      <w:r>
        <w:rPr>
          <w:rFonts w:hint="eastAsia"/>
        </w:rPr>
        <w:t>基金的过往业绩并不代表其未来表现。投资有风险，投资者在作出投资决策前应仔细阅读本基金的招募说明书。</w:t>
      </w:r>
    </w:p>
    <w:p w:rsidR="0048112B" w:rsidRDefault="0048112B" w:rsidP="0048112B">
      <w:pPr>
        <w:pStyle w:val="-"/>
        <w:ind w:firstLine="420"/>
      </w:pPr>
      <w:r>
        <w:rPr>
          <w:rFonts w:hint="eastAsia"/>
        </w:rPr>
        <w:t>本报告中财务资料未经审计。</w:t>
      </w:r>
    </w:p>
    <w:p w:rsidR="0048112B" w:rsidRDefault="0048112B" w:rsidP="0048112B">
      <w:pPr>
        <w:pStyle w:val="-"/>
        <w:ind w:firstLine="420"/>
      </w:pPr>
      <w:r>
        <w:rPr>
          <w:rFonts w:hint="eastAsia"/>
        </w:rPr>
        <w:t>本报告期自2026年4月1日起至6月30日止。</w:t>
      </w:r>
    </w:p>
    <w:p w:rsidR="0048112B" w:rsidRDefault="0048112B" w:rsidP="0048112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8112B" w:rsidTr="0048112B">
        <w:tc>
          <w:tcPr>
            <w:tcW w:w="2552" w:type="dxa"/>
          </w:tcPr>
          <w:p w:rsidR="0048112B" w:rsidRDefault="0048112B" w:rsidP="0048112B">
            <w:pPr>
              <w:jc w:val="left"/>
            </w:pPr>
            <w:r>
              <w:rPr>
                <w:rFonts w:hint="eastAsia"/>
              </w:rPr>
              <w:t>基金简称</w:t>
            </w:r>
          </w:p>
        </w:tc>
        <w:tc>
          <w:tcPr>
            <w:tcW w:w="5954" w:type="dxa"/>
          </w:tcPr>
          <w:p w:rsidR="0048112B" w:rsidRDefault="0048112B" w:rsidP="0048112B">
            <w:pPr>
              <w:jc w:val="left"/>
            </w:pPr>
            <w:r>
              <w:rPr>
                <w:rFonts w:hint="eastAsia"/>
              </w:rPr>
              <w:t>南方稳健成长贰号混合</w:t>
            </w:r>
          </w:p>
        </w:tc>
      </w:tr>
      <w:tr w:rsidR="0048112B" w:rsidTr="0048112B">
        <w:tc>
          <w:tcPr>
            <w:tcW w:w="2552" w:type="dxa"/>
          </w:tcPr>
          <w:p w:rsidR="0048112B" w:rsidRDefault="0048112B" w:rsidP="0048112B">
            <w:pPr>
              <w:jc w:val="left"/>
            </w:pPr>
            <w:r>
              <w:rPr>
                <w:rFonts w:hint="eastAsia"/>
              </w:rPr>
              <w:t>基金主代码</w:t>
            </w:r>
          </w:p>
        </w:tc>
        <w:tc>
          <w:tcPr>
            <w:tcW w:w="5954" w:type="dxa"/>
          </w:tcPr>
          <w:p w:rsidR="0048112B" w:rsidRDefault="0048112B" w:rsidP="0048112B">
            <w:pPr>
              <w:jc w:val="left"/>
            </w:pPr>
            <w:r>
              <w:t>202002</w:t>
            </w:r>
          </w:p>
        </w:tc>
      </w:tr>
      <w:tr w:rsidR="0048112B" w:rsidTr="0048112B">
        <w:tc>
          <w:tcPr>
            <w:tcW w:w="2552" w:type="dxa"/>
          </w:tcPr>
          <w:p w:rsidR="0048112B" w:rsidRDefault="0048112B" w:rsidP="0048112B">
            <w:pPr>
              <w:jc w:val="left"/>
            </w:pPr>
            <w:r>
              <w:rPr>
                <w:rFonts w:hint="eastAsia"/>
              </w:rPr>
              <w:t>交易代码</w:t>
            </w:r>
          </w:p>
        </w:tc>
        <w:tc>
          <w:tcPr>
            <w:tcW w:w="5954" w:type="dxa"/>
          </w:tcPr>
          <w:p w:rsidR="0048112B" w:rsidRDefault="0048112B" w:rsidP="0048112B">
            <w:pPr>
              <w:jc w:val="left"/>
            </w:pPr>
            <w:r>
              <w:t>202002</w:t>
            </w:r>
          </w:p>
        </w:tc>
      </w:tr>
      <w:tr w:rsidR="0048112B" w:rsidTr="0048112B">
        <w:tc>
          <w:tcPr>
            <w:tcW w:w="2552" w:type="dxa"/>
          </w:tcPr>
          <w:p w:rsidR="0048112B" w:rsidRDefault="0048112B" w:rsidP="0048112B">
            <w:pPr>
              <w:jc w:val="left"/>
            </w:pPr>
            <w:r>
              <w:rPr>
                <w:rFonts w:hint="eastAsia"/>
              </w:rPr>
              <w:t>基金运作方式</w:t>
            </w:r>
          </w:p>
        </w:tc>
        <w:tc>
          <w:tcPr>
            <w:tcW w:w="5954" w:type="dxa"/>
          </w:tcPr>
          <w:p w:rsidR="0048112B" w:rsidRDefault="0048112B" w:rsidP="0048112B">
            <w:pPr>
              <w:jc w:val="left"/>
            </w:pPr>
            <w:r>
              <w:rPr>
                <w:rFonts w:hint="eastAsia"/>
              </w:rPr>
              <w:t>契约型开放式</w:t>
            </w:r>
          </w:p>
        </w:tc>
      </w:tr>
      <w:tr w:rsidR="0048112B" w:rsidTr="0048112B">
        <w:tc>
          <w:tcPr>
            <w:tcW w:w="2552" w:type="dxa"/>
          </w:tcPr>
          <w:p w:rsidR="0048112B" w:rsidRDefault="0048112B" w:rsidP="0048112B">
            <w:pPr>
              <w:jc w:val="left"/>
            </w:pPr>
            <w:r>
              <w:rPr>
                <w:rFonts w:hint="eastAsia"/>
              </w:rPr>
              <w:t>基金合同生效日</w:t>
            </w:r>
          </w:p>
        </w:tc>
        <w:tc>
          <w:tcPr>
            <w:tcW w:w="5954" w:type="dxa"/>
          </w:tcPr>
          <w:p w:rsidR="0048112B" w:rsidRDefault="0048112B" w:rsidP="0048112B">
            <w:pPr>
              <w:jc w:val="left"/>
            </w:pPr>
            <w:r>
              <w:rPr>
                <w:rFonts w:hint="eastAsia"/>
              </w:rPr>
              <w:t>2006</w:t>
            </w:r>
            <w:r>
              <w:rPr>
                <w:rFonts w:hint="eastAsia"/>
              </w:rPr>
              <w:t>年</w:t>
            </w:r>
            <w:r>
              <w:rPr>
                <w:rFonts w:hint="eastAsia"/>
              </w:rPr>
              <w:t>7</w:t>
            </w:r>
            <w:r>
              <w:rPr>
                <w:rFonts w:hint="eastAsia"/>
              </w:rPr>
              <w:t>月</w:t>
            </w:r>
            <w:r>
              <w:rPr>
                <w:rFonts w:hint="eastAsia"/>
              </w:rPr>
              <w:t>25</w:t>
            </w:r>
            <w:r>
              <w:rPr>
                <w:rFonts w:hint="eastAsia"/>
              </w:rPr>
              <w:t>日</w:t>
            </w:r>
          </w:p>
        </w:tc>
      </w:tr>
      <w:tr w:rsidR="0048112B" w:rsidTr="0048112B">
        <w:tc>
          <w:tcPr>
            <w:tcW w:w="2552" w:type="dxa"/>
          </w:tcPr>
          <w:p w:rsidR="0048112B" w:rsidRDefault="0048112B" w:rsidP="0048112B">
            <w:pPr>
              <w:jc w:val="left"/>
            </w:pPr>
            <w:r>
              <w:rPr>
                <w:rFonts w:hint="eastAsia"/>
              </w:rPr>
              <w:t>报告期末基金份额总额</w:t>
            </w:r>
          </w:p>
        </w:tc>
        <w:tc>
          <w:tcPr>
            <w:tcW w:w="5954" w:type="dxa"/>
          </w:tcPr>
          <w:p w:rsidR="0048112B" w:rsidRDefault="0048112B" w:rsidP="0048112B">
            <w:pPr>
              <w:jc w:val="left"/>
            </w:pPr>
            <w:r>
              <w:rPr>
                <w:rFonts w:hint="eastAsia"/>
              </w:rPr>
              <w:t>2,626,671,029.09</w:t>
            </w:r>
            <w:r>
              <w:rPr>
                <w:rFonts w:hint="eastAsia"/>
              </w:rPr>
              <w:t>份</w:t>
            </w:r>
          </w:p>
        </w:tc>
      </w:tr>
      <w:tr w:rsidR="0048112B" w:rsidTr="0048112B">
        <w:tc>
          <w:tcPr>
            <w:tcW w:w="2552" w:type="dxa"/>
          </w:tcPr>
          <w:p w:rsidR="0048112B" w:rsidRDefault="0048112B" w:rsidP="0048112B">
            <w:pPr>
              <w:jc w:val="left"/>
            </w:pPr>
            <w:r>
              <w:rPr>
                <w:rFonts w:hint="eastAsia"/>
              </w:rPr>
              <w:t>投资目标</w:t>
            </w:r>
          </w:p>
        </w:tc>
        <w:tc>
          <w:tcPr>
            <w:tcW w:w="5954" w:type="dxa"/>
          </w:tcPr>
          <w:p w:rsidR="0048112B" w:rsidRDefault="0048112B" w:rsidP="0048112B">
            <w:r>
              <w:rPr>
                <w:rFonts w:hint="eastAsia"/>
              </w:rPr>
              <w:t>本基金为稳健成长型基金，在控制投资风险并保持基金投资组合良好的流动性的前提下，力求使该为投资者提供稳健和长期稳定的资本利得。</w:t>
            </w:r>
          </w:p>
        </w:tc>
      </w:tr>
      <w:tr w:rsidR="0048112B" w:rsidTr="0048112B">
        <w:tc>
          <w:tcPr>
            <w:tcW w:w="2552" w:type="dxa"/>
          </w:tcPr>
          <w:p w:rsidR="0048112B" w:rsidRDefault="0048112B" w:rsidP="0048112B">
            <w:pPr>
              <w:jc w:val="left"/>
            </w:pPr>
            <w:r>
              <w:rPr>
                <w:rFonts w:hint="eastAsia"/>
              </w:rPr>
              <w:t>投资策略</w:t>
            </w:r>
          </w:p>
        </w:tc>
        <w:tc>
          <w:tcPr>
            <w:tcW w:w="5954" w:type="dxa"/>
          </w:tcPr>
          <w:p w:rsidR="0048112B" w:rsidRDefault="0048112B" w:rsidP="0048112B">
            <w:r>
              <w:rPr>
                <w:rFonts w:hint="eastAsia"/>
              </w:rPr>
              <w:t>在股票投资方面，本基金根据上市公司的获利能力和成长潜力，主要可以区分为价值型股票和成长型股票。本基金明确界定了价值型和成长型股票的特征，并依据该特征分别构造一个投资组合。本基金投资于这两个组合内股票（含存托凭证）的比例不低于股票投资部分的</w:t>
            </w:r>
            <w:r>
              <w:rPr>
                <w:rFonts w:hint="eastAsia"/>
              </w:rPr>
              <w:t>80%</w:t>
            </w:r>
            <w:r>
              <w:rPr>
                <w:rFonts w:hint="eastAsia"/>
              </w:rPr>
              <w:t>。</w:t>
            </w:r>
          </w:p>
        </w:tc>
      </w:tr>
      <w:tr w:rsidR="0048112B" w:rsidTr="0048112B">
        <w:tc>
          <w:tcPr>
            <w:tcW w:w="2552" w:type="dxa"/>
          </w:tcPr>
          <w:p w:rsidR="0048112B" w:rsidRDefault="0048112B" w:rsidP="0048112B">
            <w:pPr>
              <w:jc w:val="left"/>
            </w:pPr>
            <w:r>
              <w:rPr>
                <w:rFonts w:hint="eastAsia"/>
              </w:rPr>
              <w:t>业绩比较基准</w:t>
            </w:r>
          </w:p>
        </w:tc>
        <w:tc>
          <w:tcPr>
            <w:tcW w:w="5954" w:type="dxa"/>
          </w:tcPr>
          <w:p w:rsidR="0048112B" w:rsidRDefault="0048112B" w:rsidP="0048112B">
            <w:pPr>
              <w:jc w:val="left"/>
            </w:pPr>
            <w:r>
              <w:rPr>
                <w:rFonts w:hint="eastAsia"/>
              </w:rPr>
              <w:t>本基金业绩比较基准为上证综合指数×</w:t>
            </w:r>
            <w:r>
              <w:rPr>
                <w:rFonts w:hint="eastAsia"/>
              </w:rPr>
              <w:t>80%+</w:t>
            </w:r>
            <w:r>
              <w:rPr>
                <w:rFonts w:hint="eastAsia"/>
              </w:rPr>
              <w:t>上证国债指数×</w:t>
            </w:r>
            <w:r>
              <w:rPr>
                <w:rFonts w:hint="eastAsia"/>
              </w:rPr>
              <w:t>20%</w:t>
            </w:r>
            <w:r>
              <w:rPr>
                <w:rFonts w:hint="eastAsia"/>
              </w:rPr>
              <w:t>。</w:t>
            </w:r>
          </w:p>
        </w:tc>
      </w:tr>
      <w:tr w:rsidR="0048112B" w:rsidTr="0048112B">
        <w:tc>
          <w:tcPr>
            <w:tcW w:w="2552" w:type="dxa"/>
          </w:tcPr>
          <w:p w:rsidR="0048112B" w:rsidRDefault="0048112B" w:rsidP="0048112B">
            <w:pPr>
              <w:jc w:val="left"/>
            </w:pPr>
            <w:r>
              <w:rPr>
                <w:rFonts w:hint="eastAsia"/>
              </w:rPr>
              <w:t>风险收益特征</w:t>
            </w:r>
          </w:p>
        </w:tc>
        <w:tc>
          <w:tcPr>
            <w:tcW w:w="5954" w:type="dxa"/>
          </w:tcPr>
          <w:p w:rsidR="0048112B" w:rsidRDefault="0048112B" w:rsidP="0048112B">
            <w:r>
              <w:rPr>
                <w:rFonts w:hint="eastAsia"/>
              </w:rPr>
              <w:t>本基金为混合基金，属证券投资基金中的风险收益适中的品种。一般而言，其预期收益和风险高于货币市场基金、债券型基金，而低于股票型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w:t>
            </w:r>
            <w:r>
              <w:rPr>
                <w:rFonts w:hint="eastAsia"/>
              </w:rPr>
              <w:lastRenderedPageBreak/>
              <w:t>销售机构的风险等级评价与基金法律文件中风险收益特征的表述可能存在不同。本基金的风险等级可能有相应变化，具体风险评级结果应以销售机构的评级结果为准。</w:t>
            </w:r>
          </w:p>
        </w:tc>
      </w:tr>
      <w:tr w:rsidR="0048112B" w:rsidTr="0048112B">
        <w:tc>
          <w:tcPr>
            <w:tcW w:w="2552" w:type="dxa"/>
          </w:tcPr>
          <w:p w:rsidR="0048112B" w:rsidRDefault="0048112B" w:rsidP="0048112B">
            <w:pPr>
              <w:jc w:val="left"/>
            </w:pPr>
            <w:r>
              <w:rPr>
                <w:rFonts w:hint="eastAsia"/>
              </w:rPr>
              <w:lastRenderedPageBreak/>
              <w:t>基金管理人</w:t>
            </w:r>
          </w:p>
        </w:tc>
        <w:tc>
          <w:tcPr>
            <w:tcW w:w="5954" w:type="dxa"/>
          </w:tcPr>
          <w:p w:rsidR="0048112B" w:rsidRDefault="0048112B" w:rsidP="0048112B">
            <w:pPr>
              <w:jc w:val="left"/>
            </w:pPr>
            <w:r>
              <w:rPr>
                <w:rFonts w:hint="eastAsia"/>
              </w:rPr>
              <w:t>南方基金管理股份有限公司</w:t>
            </w:r>
          </w:p>
        </w:tc>
      </w:tr>
      <w:tr w:rsidR="0048112B" w:rsidTr="0048112B">
        <w:tc>
          <w:tcPr>
            <w:tcW w:w="2552" w:type="dxa"/>
          </w:tcPr>
          <w:p w:rsidR="0048112B" w:rsidRDefault="0048112B" w:rsidP="0048112B">
            <w:pPr>
              <w:jc w:val="left"/>
            </w:pPr>
            <w:r>
              <w:rPr>
                <w:rFonts w:hint="eastAsia"/>
              </w:rPr>
              <w:t>基金托管人</w:t>
            </w:r>
          </w:p>
        </w:tc>
        <w:tc>
          <w:tcPr>
            <w:tcW w:w="5954" w:type="dxa"/>
          </w:tcPr>
          <w:p w:rsidR="0048112B" w:rsidRDefault="0048112B" w:rsidP="0048112B">
            <w:pPr>
              <w:jc w:val="left"/>
            </w:pPr>
            <w:r>
              <w:rPr>
                <w:rFonts w:hint="eastAsia"/>
              </w:rPr>
              <w:t>中国工商银行股份有限公司</w:t>
            </w:r>
          </w:p>
        </w:tc>
      </w:tr>
    </w:tbl>
    <w:p w:rsidR="0048112B" w:rsidRDefault="0048112B" w:rsidP="0048112B">
      <w:pPr>
        <w:pStyle w:val="-1"/>
        <w:ind w:left="281" w:hanging="281"/>
      </w:pPr>
      <w:r>
        <w:rPr>
          <w:rFonts w:hint="eastAsia"/>
        </w:rPr>
        <w:t>主要财务指标和基金净值表现</w:t>
      </w:r>
    </w:p>
    <w:p w:rsidR="0048112B" w:rsidRDefault="0048112B" w:rsidP="0048112B">
      <w:pPr>
        <w:pStyle w:val="-2"/>
        <w:spacing w:before="312"/>
      </w:pPr>
      <w:r>
        <w:rPr>
          <w:rFonts w:hint="eastAsia"/>
        </w:rPr>
        <w:t>主要财务指标</w:t>
      </w:r>
    </w:p>
    <w:p w:rsidR="0048112B" w:rsidRDefault="0048112B" w:rsidP="0048112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8112B" w:rsidTr="0048112B">
        <w:trPr>
          <w:cnfStyle w:val="100000000000" w:firstRow="1" w:lastRow="0" w:firstColumn="0" w:lastColumn="0" w:oddVBand="0" w:evenVBand="0" w:oddHBand="0" w:evenHBand="0" w:firstRowFirstColumn="0" w:firstRowLastColumn="0" w:lastRowFirstColumn="0" w:lastRowLastColumn="0"/>
        </w:trPr>
        <w:tc>
          <w:tcPr>
            <w:tcW w:w="3345" w:type="dxa"/>
          </w:tcPr>
          <w:p w:rsidR="0048112B" w:rsidRPr="0048112B" w:rsidRDefault="0048112B" w:rsidP="0048112B">
            <w:pPr>
              <w:jc w:val="center"/>
              <w:rPr>
                <w:b/>
              </w:rPr>
            </w:pPr>
            <w:r w:rsidRPr="0048112B">
              <w:rPr>
                <w:rFonts w:hint="eastAsia"/>
                <w:b/>
              </w:rPr>
              <w:t>主要财务指标</w:t>
            </w:r>
          </w:p>
        </w:tc>
        <w:tc>
          <w:tcPr>
            <w:tcW w:w="5160" w:type="dxa"/>
          </w:tcPr>
          <w:p w:rsidR="0048112B" w:rsidRPr="0048112B" w:rsidRDefault="0048112B" w:rsidP="0048112B">
            <w:pPr>
              <w:jc w:val="center"/>
              <w:rPr>
                <w:b/>
              </w:rPr>
            </w:pPr>
            <w:r w:rsidRPr="0048112B">
              <w:rPr>
                <w:rFonts w:hint="eastAsia"/>
                <w:b/>
              </w:rPr>
              <w:t>报告期（</w:t>
            </w:r>
            <w:r w:rsidRPr="0048112B">
              <w:rPr>
                <w:rFonts w:hint="eastAsia"/>
                <w:b/>
              </w:rPr>
              <w:t>2026</w:t>
            </w:r>
            <w:r w:rsidRPr="0048112B">
              <w:rPr>
                <w:rFonts w:hint="eastAsia"/>
                <w:b/>
              </w:rPr>
              <w:t>年</w:t>
            </w:r>
            <w:r w:rsidRPr="0048112B">
              <w:rPr>
                <w:rFonts w:hint="eastAsia"/>
                <w:b/>
              </w:rPr>
              <w:t>4</w:t>
            </w:r>
            <w:r w:rsidRPr="0048112B">
              <w:rPr>
                <w:rFonts w:hint="eastAsia"/>
                <w:b/>
              </w:rPr>
              <w:t>月</w:t>
            </w:r>
            <w:r w:rsidRPr="0048112B">
              <w:rPr>
                <w:rFonts w:hint="eastAsia"/>
                <w:b/>
              </w:rPr>
              <w:t>1</w:t>
            </w:r>
            <w:r w:rsidRPr="0048112B">
              <w:rPr>
                <w:rFonts w:hint="eastAsia"/>
                <w:b/>
              </w:rPr>
              <w:t>日－</w:t>
            </w:r>
            <w:r w:rsidRPr="0048112B">
              <w:rPr>
                <w:rFonts w:hint="eastAsia"/>
                <w:b/>
              </w:rPr>
              <w:t>2026</w:t>
            </w:r>
            <w:r w:rsidRPr="0048112B">
              <w:rPr>
                <w:rFonts w:hint="eastAsia"/>
                <w:b/>
              </w:rPr>
              <w:t>年</w:t>
            </w:r>
            <w:r w:rsidRPr="0048112B">
              <w:rPr>
                <w:rFonts w:hint="eastAsia"/>
                <w:b/>
              </w:rPr>
              <w:t>6</w:t>
            </w:r>
            <w:r w:rsidRPr="0048112B">
              <w:rPr>
                <w:rFonts w:hint="eastAsia"/>
                <w:b/>
              </w:rPr>
              <w:t>月</w:t>
            </w:r>
            <w:r w:rsidRPr="0048112B">
              <w:rPr>
                <w:rFonts w:hint="eastAsia"/>
                <w:b/>
              </w:rPr>
              <w:t>30</w:t>
            </w:r>
            <w:r w:rsidRPr="0048112B">
              <w:rPr>
                <w:rFonts w:hint="eastAsia"/>
                <w:b/>
              </w:rPr>
              <w:t>日）</w:t>
            </w:r>
          </w:p>
        </w:tc>
      </w:tr>
      <w:tr w:rsidR="0048112B" w:rsidTr="0048112B">
        <w:tc>
          <w:tcPr>
            <w:tcW w:w="3345" w:type="dxa"/>
          </w:tcPr>
          <w:p w:rsidR="0048112B" w:rsidRDefault="0048112B" w:rsidP="0048112B">
            <w:pPr>
              <w:jc w:val="left"/>
            </w:pPr>
            <w:r>
              <w:rPr>
                <w:rFonts w:hint="eastAsia"/>
              </w:rPr>
              <w:t>1.</w:t>
            </w:r>
            <w:r>
              <w:rPr>
                <w:rFonts w:hint="eastAsia"/>
              </w:rPr>
              <w:t>本期已实现收益</w:t>
            </w:r>
          </w:p>
        </w:tc>
        <w:tc>
          <w:tcPr>
            <w:tcW w:w="5160" w:type="dxa"/>
          </w:tcPr>
          <w:p w:rsidR="0048112B" w:rsidRDefault="0048112B" w:rsidP="0048112B">
            <w:pPr>
              <w:jc w:val="right"/>
            </w:pPr>
            <w:r>
              <w:t>163,994,341.95</w:t>
            </w:r>
          </w:p>
        </w:tc>
      </w:tr>
      <w:tr w:rsidR="0048112B" w:rsidTr="0048112B">
        <w:tc>
          <w:tcPr>
            <w:tcW w:w="3345" w:type="dxa"/>
          </w:tcPr>
          <w:p w:rsidR="0048112B" w:rsidRDefault="0048112B" w:rsidP="0048112B">
            <w:pPr>
              <w:jc w:val="left"/>
            </w:pPr>
            <w:r>
              <w:rPr>
                <w:rFonts w:hint="eastAsia"/>
              </w:rPr>
              <w:t>2.</w:t>
            </w:r>
            <w:r>
              <w:rPr>
                <w:rFonts w:hint="eastAsia"/>
              </w:rPr>
              <w:t>本期利润</w:t>
            </w:r>
          </w:p>
        </w:tc>
        <w:tc>
          <w:tcPr>
            <w:tcW w:w="5160" w:type="dxa"/>
          </w:tcPr>
          <w:p w:rsidR="0048112B" w:rsidRDefault="0048112B" w:rsidP="0048112B">
            <w:pPr>
              <w:jc w:val="right"/>
            </w:pPr>
            <w:r>
              <w:t>465,451,745.16</w:t>
            </w:r>
          </w:p>
        </w:tc>
      </w:tr>
      <w:tr w:rsidR="0048112B" w:rsidTr="0048112B">
        <w:tc>
          <w:tcPr>
            <w:tcW w:w="3345" w:type="dxa"/>
          </w:tcPr>
          <w:p w:rsidR="0048112B" w:rsidRDefault="0048112B" w:rsidP="0048112B">
            <w:pPr>
              <w:jc w:val="left"/>
            </w:pPr>
            <w:r>
              <w:rPr>
                <w:rFonts w:hint="eastAsia"/>
              </w:rPr>
              <w:t>3.</w:t>
            </w:r>
            <w:r>
              <w:rPr>
                <w:rFonts w:hint="eastAsia"/>
              </w:rPr>
              <w:t>加权平均基金份额本期利润</w:t>
            </w:r>
          </w:p>
        </w:tc>
        <w:tc>
          <w:tcPr>
            <w:tcW w:w="5160" w:type="dxa"/>
          </w:tcPr>
          <w:p w:rsidR="0048112B" w:rsidRDefault="0048112B" w:rsidP="0048112B">
            <w:pPr>
              <w:jc w:val="right"/>
            </w:pPr>
            <w:r>
              <w:t>0.1728</w:t>
            </w:r>
          </w:p>
        </w:tc>
      </w:tr>
      <w:tr w:rsidR="0048112B" w:rsidTr="0048112B">
        <w:tc>
          <w:tcPr>
            <w:tcW w:w="3345" w:type="dxa"/>
          </w:tcPr>
          <w:p w:rsidR="0048112B" w:rsidRDefault="0048112B" w:rsidP="0048112B">
            <w:pPr>
              <w:jc w:val="left"/>
            </w:pPr>
            <w:r>
              <w:rPr>
                <w:rFonts w:hint="eastAsia"/>
              </w:rPr>
              <w:t>4.</w:t>
            </w:r>
            <w:r>
              <w:rPr>
                <w:rFonts w:hint="eastAsia"/>
              </w:rPr>
              <w:t>期末基金资产净值</w:t>
            </w:r>
          </w:p>
        </w:tc>
        <w:tc>
          <w:tcPr>
            <w:tcW w:w="5160" w:type="dxa"/>
          </w:tcPr>
          <w:p w:rsidR="0048112B" w:rsidRDefault="0048112B" w:rsidP="0048112B">
            <w:pPr>
              <w:jc w:val="right"/>
            </w:pPr>
            <w:r>
              <w:t>1,721,530,704.75</w:t>
            </w:r>
          </w:p>
        </w:tc>
      </w:tr>
      <w:tr w:rsidR="0048112B" w:rsidTr="0048112B">
        <w:tc>
          <w:tcPr>
            <w:tcW w:w="3345" w:type="dxa"/>
          </w:tcPr>
          <w:p w:rsidR="0048112B" w:rsidRDefault="0048112B" w:rsidP="0048112B">
            <w:pPr>
              <w:jc w:val="left"/>
            </w:pPr>
            <w:r>
              <w:rPr>
                <w:rFonts w:hint="eastAsia"/>
              </w:rPr>
              <w:t>5.</w:t>
            </w:r>
            <w:r>
              <w:rPr>
                <w:rFonts w:hint="eastAsia"/>
              </w:rPr>
              <w:t>期末基金份额净值</w:t>
            </w:r>
          </w:p>
        </w:tc>
        <w:tc>
          <w:tcPr>
            <w:tcW w:w="5160" w:type="dxa"/>
          </w:tcPr>
          <w:p w:rsidR="0048112B" w:rsidRDefault="0048112B" w:rsidP="0048112B">
            <w:pPr>
              <w:jc w:val="right"/>
            </w:pPr>
            <w:r>
              <w:t>0.6554</w:t>
            </w:r>
          </w:p>
        </w:tc>
      </w:tr>
    </w:tbl>
    <w:p w:rsidR="0048112B" w:rsidRDefault="0048112B" w:rsidP="0048112B">
      <w:pPr>
        <w:pStyle w:val="-8"/>
      </w:pPr>
      <w:r>
        <w:rPr>
          <w:rFonts w:hint="eastAsia"/>
        </w:rPr>
        <w:t>注：基金业绩指标不包括持有人认（申）购或交易基金的各项费用，计入费用后实际收益水平要低于所列数字；</w:t>
      </w:r>
    </w:p>
    <w:p w:rsidR="0048112B" w:rsidRDefault="0048112B" w:rsidP="0048112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8112B" w:rsidRDefault="0048112B" w:rsidP="0048112B">
      <w:pPr>
        <w:pStyle w:val="-2"/>
        <w:spacing w:before="312"/>
      </w:pPr>
      <w:r>
        <w:rPr>
          <w:rFonts w:hint="eastAsia"/>
        </w:rPr>
        <w:t>基金净值表现</w:t>
      </w:r>
    </w:p>
    <w:p w:rsidR="0048112B" w:rsidRDefault="0048112B" w:rsidP="0048112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8112B" w:rsidTr="0048112B">
        <w:trPr>
          <w:cnfStyle w:val="100000000000" w:firstRow="1" w:lastRow="0" w:firstColumn="0" w:lastColumn="0" w:oddVBand="0" w:evenVBand="0" w:oddHBand="0" w:evenHBand="0" w:firstRowFirstColumn="0" w:firstRowLastColumn="0" w:lastRowFirstColumn="0" w:lastRowLastColumn="0"/>
        </w:trPr>
        <w:tc>
          <w:tcPr>
            <w:tcW w:w="1429" w:type="dxa"/>
          </w:tcPr>
          <w:p w:rsidR="0048112B" w:rsidRPr="0048112B" w:rsidRDefault="0048112B" w:rsidP="0048112B">
            <w:pPr>
              <w:jc w:val="center"/>
              <w:rPr>
                <w:b/>
              </w:rPr>
            </w:pPr>
            <w:r w:rsidRPr="0048112B">
              <w:rPr>
                <w:rFonts w:hint="eastAsia"/>
                <w:b/>
              </w:rPr>
              <w:t>阶段</w:t>
            </w:r>
          </w:p>
        </w:tc>
        <w:tc>
          <w:tcPr>
            <w:tcW w:w="1315" w:type="dxa"/>
          </w:tcPr>
          <w:p w:rsidR="0048112B" w:rsidRPr="0048112B" w:rsidRDefault="0048112B" w:rsidP="0048112B">
            <w:pPr>
              <w:jc w:val="center"/>
              <w:rPr>
                <w:b/>
              </w:rPr>
            </w:pPr>
            <w:r w:rsidRPr="0048112B">
              <w:rPr>
                <w:rFonts w:hint="eastAsia"/>
                <w:b/>
              </w:rPr>
              <w:t>净值增长率①</w:t>
            </w:r>
          </w:p>
        </w:tc>
        <w:tc>
          <w:tcPr>
            <w:tcW w:w="1315" w:type="dxa"/>
          </w:tcPr>
          <w:p w:rsidR="0048112B" w:rsidRPr="0048112B" w:rsidRDefault="0048112B" w:rsidP="0048112B">
            <w:pPr>
              <w:jc w:val="center"/>
              <w:rPr>
                <w:b/>
              </w:rPr>
            </w:pPr>
            <w:r w:rsidRPr="0048112B">
              <w:rPr>
                <w:rFonts w:hint="eastAsia"/>
                <w:b/>
              </w:rPr>
              <w:t>净值增长率标准差②</w:t>
            </w:r>
          </w:p>
        </w:tc>
        <w:tc>
          <w:tcPr>
            <w:tcW w:w="1315" w:type="dxa"/>
          </w:tcPr>
          <w:p w:rsidR="0048112B" w:rsidRPr="0048112B" w:rsidRDefault="0048112B" w:rsidP="0048112B">
            <w:pPr>
              <w:jc w:val="center"/>
              <w:rPr>
                <w:b/>
              </w:rPr>
            </w:pPr>
            <w:r w:rsidRPr="0048112B">
              <w:rPr>
                <w:rFonts w:hint="eastAsia"/>
                <w:b/>
              </w:rPr>
              <w:t>业绩比较基准收益率③</w:t>
            </w:r>
          </w:p>
        </w:tc>
        <w:tc>
          <w:tcPr>
            <w:tcW w:w="1315" w:type="dxa"/>
          </w:tcPr>
          <w:p w:rsidR="0048112B" w:rsidRPr="0048112B" w:rsidRDefault="0048112B" w:rsidP="0048112B">
            <w:pPr>
              <w:jc w:val="center"/>
              <w:rPr>
                <w:b/>
              </w:rPr>
            </w:pPr>
            <w:r w:rsidRPr="0048112B">
              <w:rPr>
                <w:rFonts w:hint="eastAsia"/>
                <w:b/>
              </w:rPr>
              <w:t>业绩比较基准收益率标准差④</w:t>
            </w:r>
          </w:p>
        </w:tc>
        <w:tc>
          <w:tcPr>
            <w:tcW w:w="907" w:type="dxa"/>
          </w:tcPr>
          <w:p w:rsidR="0048112B" w:rsidRPr="0048112B" w:rsidRDefault="0048112B" w:rsidP="0048112B">
            <w:pPr>
              <w:jc w:val="center"/>
              <w:rPr>
                <w:b/>
              </w:rPr>
            </w:pPr>
            <w:r w:rsidRPr="0048112B">
              <w:rPr>
                <w:rFonts w:hint="eastAsia"/>
                <w:b/>
              </w:rPr>
              <w:t>①</w:t>
            </w:r>
            <w:r w:rsidRPr="0048112B">
              <w:rPr>
                <w:rFonts w:hint="eastAsia"/>
                <w:b/>
              </w:rPr>
              <w:t>-</w:t>
            </w:r>
            <w:r w:rsidRPr="0048112B">
              <w:rPr>
                <w:rFonts w:hint="eastAsia"/>
                <w:b/>
              </w:rPr>
              <w:t>③</w:t>
            </w:r>
          </w:p>
        </w:tc>
        <w:tc>
          <w:tcPr>
            <w:tcW w:w="907" w:type="dxa"/>
          </w:tcPr>
          <w:p w:rsidR="0048112B" w:rsidRPr="0048112B" w:rsidRDefault="0048112B" w:rsidP="0048112B">
            <w:pPr>
              <w:jc w:val="center"/>
              <w:rPr>
                <w:b/>
              </w:rPr>
            </w:pPr>
            <w:r w:rsidRPr="0048112B">
              <w:rPr>
                <w:rFonts w:hint="eastAsia"/>
                <w:b/>
              </w:rPr>
              <w:t>②</w:t>
            </w:r>
            <w:r w:rsidRPr="0048112B">
              <w:rPr>
                <w:rFonts w:hint="eastAsia"/>
                <w:b/>
              </w:rPr>
              <w:t>-</w:t>
            </w:r>
            <w:r w:rsidRPr="0048112B">
              <w:rPr>
                <w:rFonts w:hint="eastAsia"/>
                <w:b/>
              </w:rPr>
              <w:t>④</w:t>
            </w:r>
          </w:p>
        </w:tc>
      </w:tr>
      <w:tr w:rsidR="0048112B" w:rsidTr="0048112B">
        <w:tc>
          <w:tcPr>
            <w:tcW w:w="1429" w:type="dxa"/>
          </w:tcPr>
          <w:p w:rsidR="0048112B" w:rsidRDefault="0048112B" w:rsidP="0048112B">
            <w:pPr>
              <w:jc w:val="left"/>
            </w:pPr>
            <w:r>
              <w:rPr>
                <w:rFonts w:hint="eastAsia"/>
              </w:rPr>
              <w:t>过去三个月</w:t>
            </w:r>
          </w:p>
        </w:tc>
        <w:tc>
          <w:tcPr>
            <w:tcW w:w="1315" w:type="dxa"/>
          </w:tcPr>
          <w:p w:rsidR="0048112B" w:rsidRDefault="0048112B" w:rsidP="0048112B">
            <w:pPr>
              <w:jc w:val="right"/>
            </w:pPr>
            <w:r>
              <w:t>36.03%</w:t>
            </w:r>
          </w:p>
        </w:tc>
        <w:tc>
          <w:tcPr>
            <w:tcW w:w="1315" w:type="dxa"/>
          </w:tcPr>
          <w:p w:rsidR="0048112B" w:rsidRDefault="0048112B" w:rsidP="0048112B">
            <w:pPr>
              <w:jc w:val="right"/>
            </w:pPr>
            <w:r>
              <w:t>1.87%</w:t>
            </w:r>
          </w:p>
        </w:tc>
        <w:tc>
          <w:tcPr>
            <w:tcW w:w="1315" w:type="dxa"/>
          </w:tcPr>
          <w:p w:rsidR="0048112B" w:rsidRDefault="0048112B" w:rsidP="0048112B">
            <w:pPr>
              <w:jc w:val="right"/>
            </w:pPr>
            <w:r>
              <w:t>4.39%</w:t>
            </w:r>
          </w:p>
        </w:tc>
        <w:tc>
          <w:tcPr>
            <w:tcW w:w="1315" w:type="dxa"/>
          </w:tcPr>
          <w:p w:rsidR="0048112B" w:rsidRDefault="0048112B" w:rsidP="0048112B">
            <w:pPr>
              <w:jc w:val="right"/>
            </w:pPr>
            <w:r>
              <w:t>0.75%</w:t>
            </w:r>
          </w:p>
        </w:tc>
        <w:tc>
          <w:tcPr>
            <w:tcW w:w="907" w:type="dxa"/>
          </w:tcPr>
          <w:p w:rsidR="0048112B" w:rsidRDefault="0048112B" w:rsidP="0048112B">
            <w:pPr>
              <w:jc w:val="right"/>
            </w:pPr>
            <w:r>
              <w:t>31.64%</w:t>
            </w:r>
          </w:p>
        </w:tc>
        <w:tc>
          <w:tcPr>
            <w:tcW w:w="907" w:type="dxa"/>
          </w:tcPr>
          <w:p w:rsidR="0048112B" w:rsidRDefault="0048112B" w:rsidP="0048112B">
            <w:pPr>
              <w:jc w:val="right"/>
            </w:pPr>
            <w:r>
              <w:t>1.12%</w:t>
            </w:r>
          </w:p>
        </w:tc>
      </w:tr>
      <w:tr w:rsidR="0048112B" w:rsidTr="0048112B">
        <w:tc>
          <w:tcPr>
            <w:tcW w:w="1429" w:type="dxa"/>
          </w:tcPr>
          <w:p w:rsidR="0048112B" w:rsidRDefault="0048112B" w:rsidP="0048112B">
            <w:pPr>
              <w:jc w:val="left"/>
            </w:pPr>
            <w:r>
              <w:rPr>
                <w:rFonts w:hint="eastAsia"/>
              </w:rPr>
              <w:t>过去六个月</w:t>
            </w:r>
          </w:p>
        </w:tc>
        <w:tc>
          <w:tcPr>
            <w:tcW w:w="1315" w:type="dxa"/>
          </w:tcPr>
          <w:p w:rsidR="0048112B" w:rsidRDefault="0048112B" w:rsidP="0048112B">
            <w:pPr>
              <w:jc w:val="right"/>
            </w:pPr>
            <w:r>
              <w:t>42.23%</w:t>
            </w:r>
          </w:p>
        </w:tc>
        <w:tc>
          <w:tcPr>
            <w:tcW w:w="1315" w:type="dxa"/>
          </w:tcPr>
          <w:p w:rsidR="0048112B" w:rsidRDefault="0048112B" w:rsidP="0048112B">
            <w:pPr>
              <w:jc w:val="right"/>
            </w:pPr>
            <w:r>
              <w:t>1.61%</w:t>
            </w:r>
          </w:p>
        </w:tc>
        <w:tc>
          <w:tcPr>
            <w:tcW w:w="1315" w:type="dxa"/>
          </w:tcPr>
          <w:p w:rsidR="0048112B" w:rsidRDefault="0048112B" w:rsidP="0048112B">
            <w:pPr>
              <w:jc w:val="right"/>
            </w:pPr>
            <w:r>
              <w:t>2.94%</w:t>
            </w:r>
          </w:p>
        </w:tc>
        <w:tc>
          <w:tcPr>
            <w:tcW w:w="1315" w:type="dxa"/>
          </w:tcPr>
          <w:p w:rsidR="0048112B" w:rsidRDefault="0048112B" w:rsidP="0048112B">
            <w:pPr>
              <w:jc w:val="right"/>
            </w:pPr>
            <w:r>
              <w:t>0.76%</w:t>
            </w:r>
          </w:p>
        </w:tc>
        <w:tc>
          <w:tcPr>
            <w:tcW w:w="907" w:type="dxa"/>
          </w:tcPr>
          <w:p w:rsidR="0048112B" w:rsidRDefault="0048112B" w:rsidP="0048112B">
            <w:pPr>
              <w:jc w:val="right"/>
            </w:pPr>
            <w:r>
              <w:t>39.29%</w:t>
            </w:r>
          </w:p>
        </w:tc>
        <w:tc>
          <w:tcPr>
            <w:tcW w:w="907" w:type="dxa"/>
          </w:tcPr>
          <w:p w:rsidR="0048112B" w:rsidRDefault="0048112B" w:rsidP="0048112B">
            <w:pPr>
              <w:jc w:val="right"/>
            </w:pPr>
            <w:r>
              <w:t>0.85%</w:t>
            </w:r>
          </w:p>
        </w:tc>
      </w:tr>
      <w:tr w:rsidR="0048112B" w:rsidTr="0048112B">
        <w:tc>
          <w:tcPr>
            <w:tcW w:w="1429" w:type="dxa"/>
          </w:tcPr>
          <w:p w:rsidR="0048112B" w:rsidRDefault="0048112B" w:rsidP="0048112B">
            <w:pPr>
              <w:jc w:val="left"/>
            </w:pPr>
            <w:r>
              <w:rPr>
                <w:rFonts w:hint="eastAsia"/>
              </w:rPr>
              <w:t>过去一年</w:t>
            </w:r>
          </w:p>
        </w:tc>
        <w:tc>
          <w:tcPr>
            <w:tcW w:w="1315" w:type="dxa"/>
          </w:tcPr>
          <w:p w:rsidR="0048112B" w:rsidRDefault="0048112B" w:rsidP="0048112B">
            <w:pPr>
              <w:jc w:val="right"/>
            </w:pPr>
            <w:r>
              <w:t>87.10%</w:t>
            </w:r>
          </w:p>
        </w:tc>
        <w:tc>
          <w:tcPr>
            <w:tcW w:w="1315" w:type="dxa"/>
          </w:tcPr>
          <w:p w:rsidR="0048112B" w:rsidRDefault="0048112B" w:rsidP="0048112B">
            <w:pPr>
              <w:jc w:val="right"/>
            </w:pPr>
            <w:r>
              <w:t>1.43%</w:t>
            </w:r>
          </w:p>
        </w:tc>
        <w:tc>
          <w:tcPr>
            <w:tcW w:w="1315" w:type="dxa"/>
          </w:tcPr>
          <w:p w:rsidR="0048112B" w:rsidRDefault="0048112B" w:rsidP="0048112B">
            <w:pPr>
              <w:jc w:val="right"/>
            </w:pPr>
            <w:r>
              <w:t>15.26%</w:t>
            </w:r>
          </w:p>
        </w:tc>
        <w:tc>
          <w:tcPr>
            <w:tcW w:w="1315" w:type="dxa"/>
          </w:tcPr>
          <w:p w:rsidR="0048112B" w:rsidRDefault="0048112B" w:rsidP="0048112B">
            <w:pPr>
              <w:jc w:val="right"/>
            </w:pPr>
            <w:r>
              <w:t>0.66%</w:t>
            </w:r>
          </w:p>
        </w:tc>
        <w:tc>
          <w:tcPr>
            <w:tcW w:w="907" w:type="dxa"/>
          </w:tcPr>
          <w:p w:rsidR="0048112B" w:rsidRDefault="0048112B" w:rsidP="0048112B">
            <w:pPr>
              <w:jc w:val="right"/>
            </w:pPr>
            <w:r>
              <w:t>71.84%</w:t>
            </w:r>
          </w:p>
        </w:tc>
        <w:tc>
          <w:tcPr>
            <w:tcW w:w="907" w:type="dxa"/>
          </w:tcPr>
          <w:p w:rsidR="0048112B" w:rsidRDefault="0048112B" w:rsidP="0048112B">
            <w:pPr>
              <w:jc w:val="right"/>
            </w:pPr>
            <w:r>
              <w:t>0.77%</w:t>
            </w:r>
          </w:p>
        </w:tc>
      </w:tr>
      <w:tr w:rsidR="0048112B" w:rsidTr="0048112B">
        <w:tc>
          <w:tcPr>
            <w:tcW w:w="1429" w:type="dxa"/>
          </w:tcPr>
          <w:p w:rsidR="0048112B" w:rsidRDefault="0048112B" w:rsidP="0048112B">
            <w:pPr>
              <w:jc w:val="left"/>
            </w:pPr>
            <w:r>
              <w:rPr>
                <w:rFonts w:hint="eastAsia"/>
              </w:rPr>
              <w:t>过去三年</w:t>
            </w:r>
          </w:p>
        </w:tc>
        <w:tc>
          <w:tcPr>
            <w:tcW w:w="1315" w:type="dxa"/>
          </w:tcPr>
          <w:p w:rsidR="0048112B" w:rsidRDefault="0048112B" w:rsidP="0048112B">
            <w:pPr>
              <w:jc w:val="right"/>
            </w:pPr>
            <w:r>
              <w:t>70.23%</w:t>
            </w:r>
          </w:p>
        </w:tc>
        <w:tc>
          <w:tcPr>
            <w:tcW w:w="1315" w:type="dxa"/>
          </w:tcPr>
          <w:p w:rsidR="0048112B" w:rsidRDefault="0048112B" w:rsidP="0048112B">
            <w:pPr>
              <w:jc w:val="right"/>
            </w:pPr>
            <w:r>
              <w:t>1.09%</w:t>
            </w:r>
          </w:p>
        </w:tc>
        <w:tc>
          <w:tcPr>
            <w:tcW w:w="1315" w:type="dxa"/>
          </w:tcPr>
          <w:p w:rsidR="0048112B" w:rsidRDefault="0048112B" w:rsidP="0048112B">
            <w:pPr>
              <w:jc w:val="right"/>
            </w:pPr>
            <w:r>
              <w:t>25.41%</w:t>
            </w:r>
          </w:p>
        </w:tc>
        <w:tc>
          <w:tcPr>
            <w:tcW w:w="1315" w:type="dxa"/>
          </w:tcPr>
          <w:p w:rsidR="0048112B" w:rsidRDefault="0048112B" w:rsidP="0048112B">
            <w:pPr>
              <w:jc w:val="right"/>
            </w:pPr>
            <w:r>
              <w:t>0.80%</w:t>
            </w:r>
          </w:p>
        </w:tc>
        <w:tc>
          <w:tcPr>
            <w:tcW w:w="907" w:type="dxa"/>
          </w:tcPr>
          <w:p w:rsidR="0048112B" w:rsidRDefault="0048112B" w:rsidP="0048112B">
            <w:pPr>
              <w:jc w:val="right"/>
            </w:pPr>
            <w:r>
              <w:t>44.82%</w:t>
            </w:r>
          </w:p>
        </w:tc>
        <w:tc>
          <w:tcPr>
            <w:tcW w:w="907" w:type="dxa"/>
          </w:tcPr>
          <w:p w:rsidR="0048112B" w:rsidRDefault="0048112B" w:rsidP="0048112B">
            <w:pPr>
              <w:jc w:val="right"/>
            </w:pPr>
            <w:r>
              <w:t>0.29%</w:t>
            </w:r>
          </w:p>
        </w:tc>
      </w:tr>
      <w:tr w:rsidR="0048112B" w:rsidTr="0048112B">
        <w:tc>
          <w:tcPr>
            <w:tcW w:w="1429" w:type="dxa"/>
          </w:tcPr>
          <w:p w:rsidR="0048112B" w:rsidRDefault="0048112B" w:rsidP="0048112B">
            <w:pPr>
              <w:jc w:val="left"/>
            </w:pPr>
            <w:r>
              <w:rPr>
                <w:rFonts w:hint="eastAsia"/>
              </w:rPr>
              <w:t>过去五年</w:t>
            </w:r>
          </w:p>
        </w:tc>
        <w:tc>
          <w:tcPr>
            <w:tcW w:w="1315" w:type="dxa"/>
          </w:tcPr>
          <w:p w:rsidR="0048112B" w:rsidRDefault="0048112B" w:rsidP="0048112B">
            <w:pPr>
              <w:jc w:val="right"/>
            </w:pPr>
            <w:r>
              <w:t>29.20%</w:t>
            </w:r>
          </w:p>
        </w:tc>
        <w:tc>
          <w:tcPr>
            <w:tcW w:w="1315" w:type="dxa"/>
          </w:tcPr>
          <w:p w:rsidR="0048112B" w:rsidRDefault="0048112B" w:rsidP="0048112B">
            <w:pPr>
              <w:jc w:val="right"/>
            </w:pPr>
            <w:r>
              <w:t>1.13%</w:t>
            </w:r>
          </w:p>
        </w:tc>
        <w:tc>
          <w:tcPr>
            <w:tcW w:w="1315" w:type="dxa"/>
          </w:tcPr>
          <w:p w:rsidR="0048112B" w:rsidRDefault="0048112B" w:rsidP="0048112B">
            <w:pPr>
              <w:jc w:val="right"/>
            </w:pPr>
            <w:r>
              <w:t>16.73%</w:t>
            </w:r>
          </w:p>
        </w:tc>
        <w:tc>
          <w:tcPr>
            <w:tcW w:w="1315" w:type="dxa"/>
          </w:tcPr>
          <w:p w:rsidR="0048112B" w:rsidRDefault="0048112B" w:rsidP="0048112B">
            <w:pPr>
              <w:jc w:val="right"/>
            </w:pPr>
            <w:r>
              <w:t>0.79%</w:t>
            </w:r>
          </w:p>
        </w:tc>
        <w:tc>
          <w:tcPr>
            <w:tcW w:w="907" w:type="dxa"/>
          </w:tcPr>
          <w:p w:rsidR="0048112B" w:rsidRDefault="0048112B" w:rsidP="0048112B">
            <w:pPr>
              <w:jc w:val="right"/>
            </w:pPr>
            <w:r>
              <w:t>12.47%</w:t>
            </w:r>
          </w:p>
        </w:tc>
        <w:tc>
          <w:tcPr>
            <w:tcW w:w="907" w:type="dxa"/>
          </w:tcPr>
          <w:p w:rsidR="0048112B" w:rsidRDefault="0048112B" w:rsidP="0048112B">
            <w:pPr>
              <w:jc w:val="right"/>
            </w:pPr>
            <w:r>
              <w:t>0.34%</w:t>
            </w:r>
          </w:p>
        </w:tc>
      </w:tr>
      <w:tr w:rsidR="0048112B" w:rsidTr="0048112B">
        <w:tc>
          <w:tcPr>
            <w:tcW w:w="1429" w:type="dxa"/>
          </w:tcPr>
          <w:p w:rsidR="0048112B" w:rsidRDefault="0048112B" w:rsidP="0048112B">
            <w:pPr>
              <w:jc w:val="left"/>
            </w:pPr>
            <w:r>
              <w:rPr>
                <w:rFonts w:hint="eastAsia"/>
              </w:rPr>
              <w:t>过去七年</w:t>
            </w:r>
          </w:p>
        </w:tc>
        <w:tc>
          <w:tcPr>
            <w:tcW w:w="1315" w:type="dxa"/>
          </w:tcPr>
          <w:p w:rsidR="0048112B" w:rsidRDefault="0048112B" w:rsidP="0048112B">
            <w:pPr>
              <w:jc w:val="right"/>
            </w:pPr>
            <w:r>
              <w:t>173.17%</w:t>
            </w:r>
          </w:p>
        </w:tc>
        <w:tc>
          <w:tcPr>
            <w:tcW w:w="1315" w:type="dxa"/>
          </w:tcPr>
          <w:p w:rsidR="0048112B" w:rsidRDefault="0048112B" w:rsidP="0048112B">
            <w:pPr>
              <w:jc w:val="right"/>
            </w:pPr>
            <w:r>
              <w:t>1.20%</w:t>
            </w:r>
          </w:p>
        </w:tc>
        <w:tc>
          <w:tcPr>
            <w:tcW w:w="1315" w:type="dxa"/>
          </w:tcPr>
          <w:p w:rsidR="0048112B" w:rsidRDefault="0048112B" w:rsidP="0048112B">
            <w:pPr>
              <w:jc w:val="right"/>
            </w:pPr>
            <w:r>
              <w:t>38.29%</w:t>
            </w:r>
          </w:p>
        </w:tc>
        <w:tc>
          <w:tcPr>
            <w:tcW w:w="1315" w:type="dxa"/>
          </w:tcPr>
          <w:p w:rsidR="0048112B" w:rsidRDefault="0048112B" w:rsidP="0048112B">
            <w:pPr>
              <w:jc w:val="right"/>
            </w:pPr>
            <w:r>
              <w:t>0.82%</w:t>
            </w:r>
          </w:p>
        </w:tc>
        <w:tc>
          <w:tcPr>
            <w:tcW w:w="907" w:type="dxa"/>
          </w:tcPr>
          <w:p w:rsidR="0048112B" w:rsidRDefault="0048112B" w:rsidP="0048112B">
            <w:pPr>
              <w:jc w:val="right"/>
            </w:pPr>
            <w:r>
              <w:t>134.88%</w:t>
            </w:r>
          </w:p>
        </w:tc>
        <w:tc>
          <w:tcPr>
            <w:tcW w:w="907" w:type="dxa"/>
          </w:tcPr>
          <w:p w:rsidR="0048112B" w:rsidRDefault="0048112B" w:rsidP="0048112B">
            <w:pPr>
              <w:jc w:val="right"/>
            </w:pPr>
            <w:r>
              <w:t>0.38%</w:t>
            </w:r>
          </w:p>
        </w:tc>
      </w:tr>
      <w:tr w:rsidR="0048112B" w:rsidTr="0048112B">
        <w:tc>
          <w:tcPr>
            <w:tcW w:w="1429" w:type="dxa"/>
          </w:tcPr>
          <w:p w:rsidR="0048112B" w:rsidRDefault="0048112B" w:rsidP="0048112B">
            <w:pPr>
              <w:jc w:val="left"/>
            </w:pPr>
            <w:r>
              <w:rPr>
                <w:rFonts w:hint="eastAsia"/>
              </w:rPr>
              <w:t>过去十年</w:t>
            </w:r>
          </w:p>
        </w:tc>
        <w:tc>
          <w:tcPr>
            <w:tcW w:w="1315" w:type="dxa"/>
          </w:tcPr>
          <w:p w:rsidR="0048112B" w:rsidRDefault="0048112B" w:rsidP="0048112B">
            <w:pPr>
              <w:jc w:val="right"/>
            </w:pPr>
            <w:r>
              <w:t>194.37%</w:t>
            </w:r>
          </w:p>
        </w:tc>
        <w:tc>
          <w:tcPr>
            <w:tcW w:w="1315" w:type="dxa"/>
          </w:tcPr>
          <w:p w:rsidR="0048112B" w:rsidRDefault="0048112B" w:rsidP="0048112B">
            <w:pPr>
              <w:jc w:val="right"/>
            </w:pPr>
            <w:r>
              <w:t>1.12%</w:t>
            </w:r>
          </w:p>
        </w:tc>
        <w:tc>
          <w:tcPr>
            <w:tcW w:w="1315" w:type="dxa"/>
          </w:tcPr>
          <w:p w:rsidR="0048112B" w:rsidRDefault="0048112B" w:rsidP="0048112B">
            <w:pPr>
              <w:jc w:val="right"/>
            </w:pPr>
            <w:r>
              <w:t>43.70%</w:t>
            </w:r>
          </w:p>
        </w:tc>
        <w:tc>
          <w:tcPr>
            <w:tcW w:w="1315" w:type="dxa"/>
          </w:tcPr>
          <w:p w:rsidR="0048112B" w:rsidRDefault="0048112B" w:rsidP="0048112B">
            <w:pPr>
              <w:jc w:val="right"/>
            </w:pPr>
            <w:r>
              <w:t>0.81%</w:t>
            </w:r>
          </w:p>
        </w:tc>
        <w:tc>
          <w:tcPr>
            <w:tcW w:w="907" w:type="dxa"/>
          </w:tcPr>
          <w:p w:rsidR="0048112B" w:rsidRDefault="0048112B" w:rsidP="0048112B">
            <w:pPr>
              <w:jc w:val="right"/>
            </w:pPr>
            <w:r>
              <w:t>150.67%</w:t>
            </w:r>
          </w:p>
        </w:tc>
        <w:tc>
          <w:tcPr>
            <w:tcW w:w="907" w:type="dxa"/>
          </w:tcPr>
          <w:p w:rsidR="0048112B" w:rsidRDefault="0048112B" w:rsidP="0048112B">
            <w:pPr>
              <w:jc w:val="right"/>
            </w:pPr>
            <w:r>
              <w:t>0.31%</w:t>
            </w:r>
          </w:p>
        </w:tc>
      </w:tr>
      <w:tr w:rsidR="0048112B" w:rsidTr="0048112B">
        <w:tc>
          <w:tcPr>
            <w:tcW w:w="1429" w:type="dxa"/>
          </w:tcPr>
          <w:p w:rsidR="0048112B" w:rsidRDefault="0048112B" w:rsidP="0048112B">
            <w:pPr>
              <w:jc w:val="left"/>
            </w:pPr>
            <w:r>
              <w:rPr>
                <w:rFonts w:hint="eastAsia"/>
              </w:rPr>
              <w:t>自基金合同生效起至今</w:t>
            </w:r>
          </w:p>
        </w:tc>
        <w:tc>
          <w:tcPr>
            <w:tcW w:w="1315" w:type="dxa"/>
          </w:tcPr>
          <w:p w:rsidR="0048112B" w:rsidRDefault="0048112B" w:rsidP="0048112B">
            <w:pPr>
              <w:jc w:val="right"/>
            </w:pPr>
            <w:r>
              <w:t>617.01%</w:t>
            </w:r>
          </w:p>
        </w:tc>
        <w:tc>
          <w:tcPr>
            <w:tcW w:w="1315" w:type="dxa"/>
          </w:tcPr>
          <w:p w:rsidR="0048112B" w:rsidRDefault="0048112B" w:rsidP="0048112B">
            <w:pPr>
              <w:jc w:val="right"/>
            </w:pPr>
            <w:r>
              <w:t>1.31%</w:t>
            </w:r>
          </w:p>
        </w:tc>
        <w:tc>
          <w:tcPr>
            <w:tcW w:w="1315" w:type="dxa"/>
          </w:tcPr>
          <w:p w:rsidR="0048112B" w:rsidRDefault="0048112B" w:rsidP="0048112B">
            <w:pPr>
              <w:jc w:val="right"/>
            </w:pPr>
            <w:r>
              <w:t>156.68%</w:t>
            </w:r>
          </w:p>
        </w:tc>
        <w:tc>
          <w:tcPr>
            <w:tcW w:w="1315" w:type="dxa"/>
          </w:tcPr>
          <w:p w:rsidR="0048112B" w:rsidRDefault="0048112B" w:rsidP="0048112B">
            <w:pPr>
              <w:jc w:val="right"/>
            </w:pPr>
            <w:r>
              <w:t>1.17%</w:t>
            </w:r>
          </w:p>
        </w:tc>
        <w:tc>
          <w:tcPr>
            <w:tcW w:w="907" w:type="dxa"/>
          </w:tcPr>
          <w:p w:rsidR="0048112B" w:rsidRDefault="0048112B" w:rsidP="0048112B">
            <w:pPr>
              <w:jc w:val="right"/>
            </w:pPr>
            <w:r>
              <w:t>460.33%</w:t>
            </w:r>
          </w:p>
        </w:tc>
        <w:tc>
          <w:tcPr>
            <w:tcW w:w="907" w:type="dxa"/>
          </w:tcPr>
          <w:p w:rsidR="0048112B" w:rsidRDefault="0048112B" w:rsidP="0048112B">
            <w:pPr>
              <w:jc w:val="right"/>
            </w:pPr>
            <w:r>
              <w:t>0.14%</w:t>
            </w:r>
          </w:p>
        </w:tc>
      </w:tr>
    </w:tbl>
    <w:p w:rsidR="0048112B" w:rsidRDefault="0048112B" w:rsidP="0048112B">
      <w:pPr>
        <w:pStyle w:val="-3"/>
        <w:spacing w:before="156" w:after="156"/>
      </w:pPr>
      <w:r>
        <w:rPr>
          <w:rFonts w:hint="eastAsia"/>
        </w:rPr>
        <w:t>自基金合同生效以来基金份额累计净值增长率变动及其与同期业绩比较基</w:t>
      </w:r>
      <w:r>
        <w:rPr>
          <w:rFonts w:hint="eastAsia"/>
        </w:rPr>
        <w:lastRenderedPageBreak/>
        <w:t>准收益率变动的比较</w:t>
      </w:r>
    </w:p>
    <w:p w:rsidR="0048112B" w:rsidRDefault="0048112B" w:rsidP="0048112B">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48112B" w:rsidRDefault="0048112B" w:rsidP="0048112B">
      <w:pPr>
        <w:pStyle w:val="-1"/>
        <w:ind w:left="281" w:hanging="281"/>
      </w:pPr>
      <w:r>
        <w:rPr>
          <w:rFonts w:hint="eastAsia"/>
        </w:rPr>
        <w:t>管理人报告</w:t>
      </w:r>
    </w:p>
    <w:p w:rsidR="0048112B" w:rsidRDefault="0048112B" w:rsidP="0048112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8112B" w:rsidTr="001709C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8112B" w:rsidRPr="0048112B" w:rsidRDefault="0048112B" w:rsidP="0048112B">
            <w:pPr>
              <w:jc w:val="center"/>
              <w:rPr>
                <w:b/>
              </w:rPr>
            </w:pPr>
            <w:r w:rsidRPr="0048112B">
              <w:rPr>
                <w:rFonts w:hint="eastAsia"/>
                <w:b/>
              </w:rPr>
              <w:t>姓名</w:t>
            </w:r>
          </w:p>
        </w:tc>
        <w:tc>
          <w:tcPr>
            <w:tcW w:w="851" w:type="dxa"/>
            <w:vMerge w:val="restart"/>
          </w:tcPr>
          <w:p w:rsidR="0048112B" w:rsidRPr="0048112B" w:rsidRDefault="0048112B" w:rsidP="0048112B">
            <w:pPr>
              <w:jc w:val="center"/>
              <w:rPr>
                <w:b/>
              </w:rPr>
            </w:pPr>
            <w:r w:rsidRPr="0048112B">
              <w:rPr>
                <w:rFonts w:hint="eastAsia"/>
                <w:b/>
              </w:rPr>
              <w:t>职务</w:t>
            </w:r>
          </w:p>
        </w:tc>
        <w:tc>
          <w:tcPr>
            <w:tcW w:w="2234" w:type="dxa"/>
            <w:gridSpan w:val="2"/>
            <w:tcBorders>
              <w:bottom w:val="single" w:sz="4" w:space="0" w:color="auto"/>
            </w:tcBorders>
          </w:tcPr>
          <w:p w:rsidR="0048112B" w:rsidRPr="0048112B" w:rsidRDefault="0048112B" w:rsidP="0048112B">
            <w:pPr>
              <w:jc w:val="center"/>
              <w:rPr>
                <w:b/>
              </w:rPr>
            </w:pPr>
            <w:r w:rsidRPr="0048112B">
              <w:rPr>
                <w:rFonts w:hint="eastAsia"/>
                <w:b/>
              </w:rPr>
              <w:t>任本基金的基金经理期限</w:t>
            </w:r>
          </w:p>
        </w:tc>
        <w:tc>
          <w:tcPr>
            <w:tcW w:w="703" w:type="dxa"/>
            <w:vMerge w:val="restart"/>
          </w:tcPr>
          <w:p w:rsidR="0048112B" w:rsidRPr="0048112B" w:rsidRDefault="0048112B" w:rsidP="0048112B">
            <w:pPr>
              <w:jc w:val="center"/>
              <w:rPr>
                <w:b/>
              </w:rPr>
            </w:pPr>
            <w:r w:rsidRPr="0048112B">
              <w:rPr>
                <w:rFonts w:hint="eastAsia"/>
                <w:b/>
              </w:rPr>
              <w:t>证券从业年限</w:t>
            </w:r>
          </w:p>
        </w:tc>
        <w:tc>
          <w:tcPr>
            <w:tcW w:w="3856" w:type="dxa"/>
            <w:vMerge w:val="restart"/>
          </w:tcPr>
          <w:p w:rsidR="0048112B" w:rsidRPr="0048112B" w:rsidRDefault="0048112B" w:rsidP="0048112B">
            <w:pPr>
              <w:jc w:val="center"/>
              <w:rPr>
                <w:b/>
              </w:rPr>
            </w:pPr>
            <w:r w:rsidRPr="0048112B">
              <w:rPr>
                <w:rFonts w:hint="eastAsia"/>
                <w:b/>
              </w:rPr>
              <w:t>说明</w:t>
            </w:r>
          </w:p>
        </w:tc>
      </w:tr>
      <w:tr w:rsidR="0048112B" w:rsidTr="0048112B">
        <w:tc>
          <w:tcPr>
            <w:tcW w:w="862" w:type="dxa"/>
            <w:vMerge/>
          </w:tcPr>
          <w:p w:rsidR="0048112B" w:rsidRDefault="0048112B" w:rsidP="0048112B">
            <w:pPr>
              <w:jc w:val="left"/>
            </w:pPr>
          </w:p>
        </w:tc>
        <w:tc>
          <w:tcPr>
            <w:tcW w:w="851" w:type="dxa"/>
            <w:vMerge/>
          </w:tcPr>
          <w:p w:rsidR="0048112B" w:rsidRDefault="0048112B" w:rsidP="0048112B">
            <w:pPr>
              <w:jc w:val="left"/>
            </w:pPr>
          </w:p>
        </w:tc>
        <w:tc>
          <w:tcPr>
            <w:tcW w:w="1117" w:type="dxa"/>
            <w:shd w:val="clear" w:color="auto" w:fill="BFBFBF"/>
          </w:tcPr>
          <w:p w:rsidR="0048112B" w:rsidRPr="0048112B" w:rsidRDefault="0048112B" w:rsidP="0048112B">
            <w:pPr>
              <w:jc w:val="center"/>
              <w:rPr>
                <w:b/>
              </w:rPr>
            </w:pPr>
            <w:r w:rsidRPr="0048112B">
              <w:rPr>
                <w:rFonts w:hint="eastAsia"/>
                <w:b/>
              </w:rPr>
              <w:t>任职日期</w:t>
            </w:r>
          </w:p>
        </w:tc>
        <w:tc>
          <w:tcPr>
            <w:tcW w:w="1117" w:type="dxa"/>
            <w:shd w:val="clear" w:color="auto" w:fill="BFBFBF"/>
          </w:tcPr>
          <w:p w:rsidR="0048112B" w:rsidRPr="0048112B" w:rsidRDefault="0048112B" w:rsidP="0048112B">
            <w:pPr>
              <w:jc w:val="center"/>
              <w:rPr>
                <w:b/>
              </w:rPr>
            </w:pPr>
            <w:r w:rsidRPr="0048112B">
              <w:rPr>
                <w:rFonts w:hint="eastAsia"/>
                <w:b/>
              </w:rPr>
              <w:t>离任日期</w:t>
            </w:r>
          </w:p>
        </w:tc>
        <w:tc>
          <w:tcPr>
            <w:tcW w:w="703" w:type="dxa"/>
            <w:vMerge/>
          </w:tcPr>
          <w:p w:rsidR="0048112B" w:rsidRDefault="0048112B" w:rsidP="0048112B">
            <w:pPr>
              <w:jc w:val="left"/>
            </w:pPr>
          </w:p>
        </w:tc>
        <w:tc>
          <w:tcPr>
            <w:tcW w:w="3856" w:type="dxa"/>
            <w:vMerge/>
          </w:tcPr>
          <w:p w:rsidR="0048112B" w:rsidRDefault="0048112B" w:rsidP="0048112B">
            <w:pPr>
              <w:jc w:val="left"/>
            </w:pPr>
          </w:p>
        </w:tc>
      </w:tr>
      <w:tr w:rsidR="0048112B" w:rsidTr="0048112B">
        <w:tc>
          <w:tcPr>
            <w:tcW w:w="862" w:type="dxa"/>
          </w:tcPr>
          <w:p w:rsidR="0048112B" w:rsidRDefault="0048112B" w:rsidP="0048112B">
            <w:pPr>
              <w:jc w:val="left"/>
            </w:pPr>
            <w:r>
              <w:rPr>
                <w:rFonts w:hint="eastAsia"/>
              </w:rPr>
              <w:t>应帅</w:t>
            </w:r>
          </w:p>
        </w:tc>
        <w:tc>
          <w:tcPr>
            <w:tcW w:w="851" w:type="dxa"/>
          </w:tcPr>
          <w:p w:rsidR="0048112B" w:rsidRDefault="0048112B" w:rsidP="0048112B">
            <w:pPr>
              <w:jc w:val="left"/>
            </w:pPr>
            <w:r>
              <w:rPr>
                <w:rFonts w:hint="eastAsia"/>
              </w:rPr>
              <w:t>本基金基金经理</w:t>
            </w:r>
          </w:p>
        </w:tc>
        <w:tc>
          <w:tcPr>
            <w:tcW w:w="1117" w:type="dxa"/>
          </w:tcPr>
          <w:p w:rsidR="0048112B" w:rsidRDefault="0048112B" w:rsidP="0048112B">
            <w:pPr>
              <w:jc w:val="left"/>
            </w:pPr>
            <w:r>
              <w:rPr>
                <w:rFonts w:hint="eastAsia"/>
              </w:rPr>
              <w:t>2012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48112B" w:rsidRDefault="0048112B" w:rsidP="0048112B">
            <w:pPr>
              <w:jc w:val="right"/>
            </w:pPr>
            <w:r>
              <w:t>-</w:t>
            </w:r>
          </w:p>
        </w:tc>
        <w:tc>
          <w:tcPr>
            <w:tcW w:w="703" w:type="dxa"/>
          </w:tcPr>
          <w:p w:rsidR="0048112B" w:rsidRDefault="0048112B" w:rsidP="0048112B">
            <w:pPr>
              <w:jc w:val="left"/>
            </w:pPr>
            <w:r>
              <w:rPr>
                <w:rFonts w:hint="eastAsia"/>
              </w:rPr>
              <w:t>24</w:t>
            </w:r>
            <w:r>
              <w:rPr>
                <w:rFonts w:hint="eastAsia"/>
              </w:rPr>
              <w:t>年</w:t>
            </w:r>
          </w:p>
        </w:tc>
        <w:tc>
          <w:tcPr>
            <w:tcW w:w="3856" w:type="dxa"/>
          </w:tcPr>
          <w:p w:rsidR="0048112B" w:rsidRDefault="0048112B" w:rsidP="0048112B">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48112B" w:rsidRDefault="0048112B" w:rsidP="0048112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8112B" w:rsidRDefault="0048112B" w:rsidP="0048112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8112B" w:rsidRDefault="0048112B" w:rsidP="0048112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8112B" w:rsidTr="0048112B">
        <w:tc>
          <w:tcPr>
            <w:tcW w:w="1661" w:type="dxa"/>
          </w:tcPr>
          <w:p w:rsidR="0048112B" w:rsidRDefault="0048112B" w:rsidP="0048112B">
            <w:pPr>
              <w:jc w:val="left"/>
            </w:pPr>
            <w:r>
              <w:rPr>
                <w:rFonts w:hint="eastAsia"/>
              </w:rPr>
              <w:t>姓名</w:t>
            </w:r>
          </w:p>
        </w:tc>
        <w:tc>
          <w:tcPr>
            <w:tcW w:w="1661" w:type="dxa"/>
          </w:tcPr>
          <w:p w:rsidR="0048112B" w:rsidRDefault="0048112B" w:rsidP="0048112B">
            <w:pPr>
              <w:jc w:val="left"/>
            </w:pPr>
            <w:r>
              <w:rPr>
                <w:rFonts w:hint="eastAsia"/>
              </w:rPr>
              <w:t>产品类型</w:t>
            </w:r>
          </w:p>
        </w:tc>
        <w:tc>
          <w:tcPr>
            <w:tcW w:w="1661" w:type="dxa"/>
          </w:tcPr>
          <w:p w:rsidR="0048112B" w:rsidRDefault="0048112B" w:rsidP="0048112B">
            <w:pPr>
              <w:jc w:val="left"/>
            </w:pPr>
            <w:r>
              <w:rPr>
                <w:rFonts w:hint="eastAsia"/>
              </w:rPr>
              <w:t>产品数量（只）</w:t>
            </w:r>
          </w:p>
        </w:tc>
        <w:tc>
          <w:tcPr>
            <w:tcW w:w="1661" w:type="dxa"/>
          </w:tcPr>
          <w:p w:rsidR="0048112B" w:rsidRDefault="0048112B" w:rsidP="0048112B">
            <w:pPr>
              <w:jc w:val="left"/>
            </w:pPr>
            <w:r>
              <w:rPr>
                <w:rFonts w:hint="eastAsia"/>
              </w:rPr>
              <w:t>资产净值</w:t>
            </w:r>
            <w:r>
              <w:rPr>
                <w:rFonts w:hint="eastAsia"/>
              </w:rPr>
              <w:t>(</w:t>
            </w:r>
            <w:r>
              <w:rPr>
                <w:rFonts w:hint="eastAsia"/>
              </w:rPr>
              <w:t>元</w:t>
            </w:r>
            <w:r>
              <w:rPr>
                <w:rFonts w:hint="eastAsia"/>
              </w:rPr>
              <w:t>)</w:t>
            </w:r>
          </w:p>
        </w:tc>
        <w:tc>
          <w:tcPr>
            <w:tcW w:w="1662" w:type="dxa"/>
          </w:tcPr>
          <w:p w:rsidR="0048112B" w:rsidRDefault="0048112B" w:rsidP="0048112B">
            <w:pPr>
              <w:jc w:val="left"/>
            </w:pPr>
            <w:r>
              <w:rPr>
                <w:rFonts w:hint="eastAsia"/>
              </w:rPr>
              <w:t>任职时间</w:t>
            </w:r>
          </w:p>
        </w:tc>
      </w:tr>
      <w:tr w:rsidR="0048112B" w:rsidTr="0048112B">
        <w:tc>
          <w:tcPr>
            <w:tcW w:w="1661" w:type="dxa"/>
            <w:vMerge w:val="restart"/>
          </w:tcPr>
          <w:p w:rsidR="0048112B" w:rsidRDefault="0048112B" w:rsidP="0048112B">
            <w:pPr>
              <w:jc w:val="left"/>
            </w:pPr>
            <w:r>
              <w:rPr>
                <w:rFonts w:hint="eastAsia"/>
              </w:rPr>
              <w:t>应帅</w:t>
            </w:r>
          </w:p>
        </w:tc>
        <w:tc>
          <w:tcPr>
            <w:tcW w:w="1661" w:type="dxa"/>
          </w:tcPr>
          <w:p w:rsidR="0048112B" w:rsidRDefault="0048112B" w:rsidP="0048112B">
            <w:pPr>
              <w:jc w:val="left"/>
            </w:pPr>
            <w:r>
              <w:rPr>
                <w:rFonts w:hint="eastAsia"/>
              </w:rPr>
              <w:t>公募基金</w:t>
            </w:r>
          </w:p>
        </w:tc>
        <w:tc>
          <w:tcPr>
            <w:tcW w:w="1661" w:type="dxa"/>
          </w:tcPr>
          <w:p w:rsidR="0048112B" w:rsidRDefault="0048112B" w:rsidP="0048112B">
            <w:pPr>
              <w:jc w:val="right"/>
            </w:pPr>
            <w:r>
              <w:t>7</w:t>
            </w:r>
          </w:p>
        </w:tc>
        <w:tc>
          <w:tcPr>
            <w:tcW w:w="1661" w:type="dxa"/>
          </w:tcPr>
          <w:p w:rsidR="0048112B" w:rsidRDefault="0048112B" w:rsidP="0048112B">
            <w:pPr>
              <w:jc w:val="right"/>
            </w:pPr>
            <w:r>
              <w:t>7,478,125,528.40</w:t>
            </w:r>
          </w:p>
        </w:tc>
        <w:tc>
          <w:tcPr>
            <w:tcW w:w="1662" w:type="dxa"/>
          </w:tcPr>
          <w:p w:rsidR="0048112B" w:rsidRDefault="0048112B" w:rsidP="0048112B">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48112B" w:rsidTr="0048112B">
        <w:tc>
          <w:tcPr>
            <w:tcW w:w="1661" w:type="dxa"/>
            <w:vMerge/>
          </w:tcPr>
          <w:p w:rsidR="0048112B" w:rsidRDefault="0048112B" w:rsidP="0048112B">
            <w:pPr>
              <w:jc w:val="left"/>
            </w:pPr>
          </w:p>
        </w:tc>
        <w:tc>
          <w:tcPr>
            <w:tcW w:w="1661" w:type="dxa"/>
          </w:tcPr>
          <w:p w:rsidR="0048112B" w:rsidRDefault="0048112B" w:rsidP="0048112B">
            <w:pPr>
              <w:jc w:val="left"/>
            </w:pPr>
            <w:r>
              <w:rPr>
                <w:rFonts w:hint="eastAsia"/>
              </w:rPr>
              <w:t>私募资产管理计划</w:t>
            </w:r>
          </w:p>
        </w:tc>
        <w:tc>
          <w:tcPr>
            <w:tcW w:w="1661" w:type="dxa"/>
          </w:tcPr>
          <w:p w:rsidR="0048112B" w:rsidRDefault="0048112B" w:rsidP="0048112B">
            <w:pPr>
              <w:jc w:val="right"/>
            </w:pPr>
            <w:r>
              <w:t>-</w:t>
            </w:r>
          </w:p>
        </w:tc>
        <w:tc>
          <w:tcPr>
            <w:tcW w:w="1661" w:type="dxa"/>
          </w:tcPr>
          <w:p w:rsidR="0048112B" w:rsidRDefault="0048112B" w:rsidP="0048112B">
            <w:pPr>
              <w:jc w:val="right"/>
            </w:pPr>
            <w:r>
              <w:t>-</w:t>
            </w:r>
          </w:p>
        </w:tc>
        <w:tc>
          <w:tcPr>
            <w:tcW w:w="1662" w:type="dxa"/>
          </w:tcPr>
          <w:p w:rsidR="0048112B" w:rsidRDefault="0048112B" w:rsidP="0048112B">
            <w:pPr>
              <w:jc w:val="right"/>
            </w:pPr>
            <w:r>
              <w:t>-</w:t>
            </w:r>
          </w:p>
        </w:tc>
      </w:tr>
      <w:tr w:rsidR="0048112B" w:rsidTr="0048112B">
        <w:tc>
          <w:tcPr>
            <w:tcW w:w="1661" w:type="dxa"/>
            <w:vMerge/>
          </w:tcPr>
          <w:p w:rsidR="0048112B" w:rsidRDefault="0048112B" w:rsidP="0048112B">
            <w:pPr>
              <w:jc w:val="left"/>
            </w:pPr>
          </w:p>
        </w:tc>
        <w:tc>
          <w:tcPr>
            <w:tcW w:w="1661" w:type="dxa"/>
          </w:tcPr>
          <w:p w:rsidR="0048112B" w:rsidRDefault="0048112B" w:rsidP="0048112B">
            <w:pPr>
              <w:jc w:val="left"/>
            </w:pPr>
            <w:r>
              <w:rPr>
                <w:rFonts w:hint="eastAsia"/>
              </w:rPr>
              <w:t>其他组合</w:t>
            </w:r>
          </w:p>
        </w:tc>
        <w:tc>
          <w:tcPr>
            <w:tcW w:w="1661" w:type="dxa"/>
          </w:tcPr>
          <w:p w:rsidR="0048112B" w:rsidRDefault="0048112B" w:rsidP="0048112B">
            <w:pPr>
              <w:jc w:val="right"/>
            </w:pPr>
            <w:r>
              <w:t>-</w:t>
            </w:r>
          </w:p>
        </w:tc>
        <w:tc>
          <w:tcPr>
            <w:tcW w:w="1661" w:type="dxa"/>
          </w:tcPr>
          <w:p w:rsidR="0048112B" w:rsidRDefault="0048112B" w:rsidP="0048112B">
            <w:pPr>
              <w:jc w:val="right"/>
            </w:pPr>
            <w:r>
              <w:t>-</w:t>
            </w:r>
          </w:p>
        </w:tc>
        <w:tc>
          <w:tcPr>
            <w:tcW w:w="1662" w:type="dxa"/>
          </w:tcPr>
          <w:p w:rsidR="0048112B" w:rsidRDefault="0048112B" w:rsidP="0048112B">
            <w:pPr>
              <w:jc w:val="right"/>
            </w:pPr>
            <w:r>
              <w:t>-</w:t>
            </w:r>
          </w:p>
        </w:tc>
      </w:tr>
      <w:tr w:rsidR="0048112B" w:rsidTr="0048112B">
        <w:tc>
          <w:tcPr>
            <w:tcW w:w="1661" w:type="dxa"/>
            <w:vMerge/>
          </w:tcPr>
          <w:p w:rsidR="0048112B" w:rsidRDefault="0048112B" w:rsidP="0048112B">
            <w:pPr>
              <w:jc w:val="left"/>
            </w:pPr>
          </w:p>
        </w:tc>
        <w:tc>
          <w:tcPr>
            <w:tcW w:w="1661" w:type="dxa"/>
          </w:tcPr>
          <w:p w:rsidR="0048112B" w:rsidRDefault="0048112B" w:rsidP="0048112B">
            <w:pPr>
              <w:jc w:val="left"/>
            </w:pPr>
            <w:r>
              <w:rPr>
                <w:rFonts w:hint="eastAsia"/>
              </w:rPr>
              <w:t>合计</w:t>
            </w:r>
          </w:p>
        </w:tc>
        <w:tc>
          <w:tcPr>
            <w:tcW w:w="1661" w:type="dxa"/>
          </w:tcPr>
          <w:p w:rsidR="0048112B" w:rsidRDefault="0048112B" w:rsidP="0048112B">
            <w:pPr>
              <w:jc w:val="right"/>
            </w:pPr>
            <w:r>
              <w:t>7</w:t>
            </w:r>
          </w:p>
        </w:tc>
        <w:tc>
          <w:tcPr>
            <w:tcW w:w="1661" w:type="dxa"/>
          </w:tcPr>
          <w:p w:rsidR="0048112B" w:rsidRDefault="0048112B" w:rsidP="0048112B">
            <w:pPr>
              <w:jc w:val="right"/>
            </w:pPr>
            <w:r>
              <w:t>7,478,125,528.40</w:t>
            </w:r>
          </w:p>
        </w:tc>
        <w:tc>
          <w:tcPr>
            <w:tcW w:w="1662" w:type="dxa"/>
          </w:tcPr>
          <w:p w:rsidR="0048112B" w:rsidRDefault="0048112B" w:rsidP="0048112B">
            <w:pPr>
              <w:jc w:val="right"/>
            </w:pPr>
            <w:r>
              <w:t>-</w:t>
            </w:r>
          </w:p>
        </w:tc>
      </w:tr>
    </w:tbl>
    <w:p w:rsidR="0048112B" w:rsidRDefault="0048112B" w:rsidP="0048112B">
      <w:pPr>
        <w:pStyle w:val="-2"/>
        <w:spacing w:before="312"/>
      </w:pPr>
      <w:r>
        <w:rPr>
          <w:rFonts w:hint="eastAsia"/>
        </w:rPr>
        <w:t>管理人对报告期内本基金运作遵规守信情况的说明</w:t>
      </w:r>
    </w:p>
    <w:p w:rsidR="0048112B" w:rsidRDefault="0048112B" w:rsidP="0048112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8112B" w:rsidRDefault="0048112B" w:rsidP="0048112B">
      <w:pPr>
        <w:pStyle w:val="-2"/>
        <w:spacing w:before="312"/>
      </w:pPr>
      <w:r>
        <w:rPr>
          <w:rFonts w:hint="eastAsia"/>
        </w:rPr>
        <w:t>公平交易专项说明</w:t>
      </w:r>
    </w:p>
    <w:p w:rsidR="0048112B" w:rsidRDefault="0048112B" w:rsidP="0048112B">
      <w:pPr>
        <w:pStyle w:val="-3"/>
        <w:spacing w:before="156" w:after="156"/>
      </w:pPr>
      <w:r>
        <w:rPr>
          <w:rFonts w:hint="eastAsia"/>
        </w:rPr>
        <w:t>公平交易制度的执行情况</w:t>
      </w:r>
    </w:p>
    <w:p w:rsidR="0048112B" w:rsidRDefault="0048112B" w:rsidP="0048112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8112B" w:rsidRDefault="0048112B" w:rsidP="0048112B">
      <w:pPr>
        <w:pStyle w:val="-3"/>
        <w:spacing w:before="156" w:after="156"/>
      </w:pPr>
      <w:r>
        <w:rPr>
          <w:rFonts w:hint="eastAsia"/>
        </w:rPr>
        <w:t>异常交易行为的专项说明</w:t>
      </w:r>
    </w:p>
    <w:p w:rsidR="0048112B" w:rsidRDefault="0048112B" w:rsidP="0048112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8112B" w:rsidRDefault="0048112B" w:rsidP="0048112B">
      <w:pPr>
        <w:pStyle w:val="-2"/>
        <w:spacing w:before="312"/>
      </w:pPr>
      <w:r>
        <w:rPr>
          <w:rFonts w:hint="eastAsia"/>
        </w:rPr>
        <w:lastRenderedPageBreak/>
        <w:t>报告期内基金投资策略和运作分析</w:t>
      </w:r>
    </w:p>
    <w:p w:rsidR="0048112B" w:rsidRDefault="0048112B" w:rsidP="0048112B">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w:t>
      </w:r>
    </w:p>
    <w:p w:rsidR="0048112B" w:rsidRDefault="0048112B" w:rsidP="0048112B">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债券方面，仍保持长期持有国债的投资策略。本基金将继续以持有人利益至上为准则，以绝对收益为理念，自下而上和行业配置为策略，争取获得较好的投资回报。</w:t>
      </w:r>
    </w:p>
    <w:p w:rsidR="0048112B" w:rsidRDefault="0048112B" w:rsidP="0048112B">
      <w:pPr>
        <w:pStyle w:val="-2"/>
        <w:spacing w:before="312"/>
      </w:pPr>
      <w:r>
        <w:rPr>
          <w:rFonts w:hint="eastAsia"/>
        </w:rPr>
        <w:t>报告期内基金的业绩表现</w:t>
      </w:r>
    </w:p>
    <w:p w:rsidR="0048112B" w:rsidRDefault="0048112B" w:rsidP="0048112B">
      <w:pPr>
        <w:pStyle w:val="-"/>
        <w:ind w:firstLine="420"/>
      </w:pPr>
      <w:r>
        <w:rPr>
          <w:rFonts w:hint="eastAsia"/>
        </w:rPr>
        <w:t>截至报告期末，本基金份额净值为0.6554元，报告期内，份额净值增长率为36.03%，同期业绩基准增长率为4.39%。</w:t>
      </w:r>
    </w:p>
    <w:p w:rsidR="0048112B" w:rsidRDefault="0048112B" w:rsidP="0048112B">
      <w:pPr>
        <w:pStyle w:val="-2"/>
        <w:spacing w:before="312"/>
      </w:pPr>
      <w:r>
        <w:rPr>
          <w:rFonts w:hint="eastAsia"/>
        </w:rPr>
        <w:t>报告期内基金持有人数或基金资产净值预警说明</w:t>
      </w:r>
    </w:p>
    <w:p w:rsidR="0048112B" w:rsidRDefault="0048112B" w:rsidP="0048112B">
      <w:pPr>
        <w:pStyle w:val="-"/>
        <w:ind w:firstLine="420"/>
      </w:pPr>
      <w:r>
        <w:rPr>
          <w:rFonts w:hint="eastAsia"/>
        </w:rPr>
        <w:t>报告期内，本基金未出现连续二十个交易日基金份额持有人数量不满二百人或者基金资产净值低于五千万元的情形。</w:t>
      </w:r>
    </w:p>
    <w:p w:rsidR="0048112B" w:rsidRDefault="0048112B" w:rsidP="0048112B">
      <w:pPr>
        <w:pStyle w:val="-1"/>
        <w:ind w:left="281" w:hanging="281"/>
      </w:pPr>
      <w:r>
        <w:rPr>
          <w:rFonts w:hint="eastAsia"/>
        </w:rPr>
        <w:t>投资组合报告</w:t>
      </w:r>
    </w:p>
    <w:p w:rsidR="0048112B" w:rsidRDefault="0048112B" w:rsidP="0048112B">
      <w:pPr>
        <w:pStyle w:val="-2"/>
        <w:spacing w:before="312"/>
      </w:pPr>
      <w:r>
        <w:rPr>
          <w:rFonts w:hint="eastAsia"/>
        </w:rPr>
        <w:t>报告期末基金资产组合情况</w:t>
      </w:r>
    </w:p>
    <w:p w:rsidR="0048112B" w:rsidRDefault="0048112B" w:rsidP="0048112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46" w:type="dxa"/>
          </w:tcPr>
          <w:p w:rsidR="0048112B" w:rsidRPr="0048112B" w:rsidRDefault="0048112B" w:rsidP="0048112B">
            <w:pPr>
              <w:jc w:val="center"/>
              <w:rPr>
                <w:b/>
              </w:rPr>
            </w:pPr>
            <w:r w:rsidRPr="0048112B">
              <w:rPr>
                <w:rFonts w:hint="eastAsia"/>
                <w:b/>
              </w:rPr>
              <w:lastRenderedPageBreak/>
              <w:t>序号</w:t>
            </w:r>
          </w:p>
        </w:tc>
        <w:tc>
          <w:tcPr>
            <w:tcW w:w="2971" w:type="dxa"/>
          </w:tcPr>
          <w:p w:rsidR="0048112B" w:rsidRPr="0048112B" w:rsidRDefault="0048112B" w:rsidP="0048112B">
            <w:pPr>
              <w:jc w:val="center"/>
              <w:rPr>
                <w:b/>
              </w:rPr>
            </w:pPr>
            <w:r w:rsidRPr="0048112B">
              <w:rPr>
                <w:rFonts w:hint="eastAsia"/>
                <w:b/>
              </w:rPr>
              <w:t>项目</w:t>
            </w:r>
          </w:p>
        </w:tc>
        <w:tc>
          <w:tcPr>
            <w:tcW w:w="2381" w:type="dxa"/>
          </w:tcPr>
          <w:p w:rsidR="0048112B" w:rsidRPr="0048112B" w:rsidRDefault="0048112B" w:rsidP="0048112B">
            <w:pPr>
              <w:jc w:val="center"/>
              <w:rPr>
                <w:b/>
              </w:rPr>
            </w:pPr>
            <w:r w:rsidRPr="0048112B">
              <w:rPr>
                <w:rFonts w:hint="eastAsia"/>
                <w:b/>
              </w:rPr>
              <w:t>金额（元）</w:t>
            </w:r>
          </w:p>
        </w:tc>
        <w:tc>
          <w:tcPr>
            <w:tcW w:w="2506" w:type="dxa"/>
          </w:tcPr>
          <w:p w:rsidR="0048112B" w:rsidRPr="0048112B" w:rsidRDefault="0048112B" w:rsidP="0048112B">
            <w:pPr>
              <w:jc w:val="center"/>
              <w:rPr>
                <w:b/>
              </w:rPr>
            </w:pPr>
            <w:r w:rsidRPr="0048112B">
              <w:rPr>
                <w:rFonts w:hint="eastAsia"/>
                <w:b/>
              </w:rPr>
              <w:t>占基金总资产的比例（</w:t>
            </w:r>
            <w:r w:rsidRPr="0048112B">
              <w:rPr>
                <w:rFonts w:hint="eastAsia"/>
                <w:b/>
              </w:rPr>
              <w:t>%</w:t>
            </w:r>
            <w:r w:rsidRPr="0048112B">
              <w:rPr>
                <w:rFonts w:hint="eastAsia"/>
                <w:b/>
              </w:rPr>
              <w:t>）</w:t>
            </w:r>
          </w:p>
        </w:tc>
      </w:tr>
      <w:tr w:rsidR="0048112B" w:rsidTr="0048112B">
        <w:tc>
          <w:tcPr>
            <w:tcW w:w="646" w:type="dxa"/>
          </w:tcPr>
          <w:p w:rsidR="0048112B" w:rsidRDefault="0048112B" w:rsidP="0048112B">
            <w:pPr>
              <w:jc w:val="center"/>
            </w:pPr>
            <w:r>
              <w:t>1</w:t>
            </w:r>
          </w:p>
        </w:tc>
        <w:tc>
          <w:tcPr>
            <w:tcW w:w="2971" w:type="dxa"/>
          </w:tcPr>
          <w:p w:rsidR="0048112B" w:rsidRDefault="0048112B" w:rsidP="0048112B">
            <w:pPr>
              <w:jc w:val="left"/>
            </w:pPr>
            <w:r>
              <w:rPr>
                <w:rFonts w:hint="eastAsia"/>
              </w:rPr>
              <w:t>权益投资</w:t>
            </w:r>
          </w:p>
        </w:tc>
        <w:tc>
          <w:tcPr>
            <w:tcW w:w="2381" w:type="dxa"/>
          </w:tcPr>
          <w:p w:rsidR="0048112B" w:rsidRDefault="0048112B" w:rsidP="0048112B">
            <w:pPr>
              <w:jc w:val="right"/>
            </w:pPr>
            <w:r>
              <w:t>1,312,681,171.86</w:t>
            </w:r>
          </w:p>
        </w:tc>
        <w:tc>
          <w:tcPr>
            <w:tcW w:w="2506" w:type="dxa"/>
          </w:tcPr>
          <w:p w:rsidR="0048112B" w:rsidRDefault="0048112B" w:rsidP="0048112B">
            <w:pPr>
              <w:jc w:val="right"/>
            </w:pPr>
            <w:r>
              <w:t>75.91</w:t>
            </w:r>
          </w:p>
        </w:tc>
      </w:tr>
      <w:tr w:rsidR="0048112B" w:rsidTr="0048112B">
        <w:tc>
          <w:tcPr>
            <w:tcW w:w="646" w:type="dxa"/>
          </w:tcPr>
          <w:p w:rsidR="0048112B" w:rsidRDefault="0048112B" w:rsidP="0048112B">
            <w:pPr>
              <w:jc w:val="center"/>
            </w:pPr>
          </w:p>
        </w:tc>
        <w:tc>
          <w:tcPr>
            <w:tcW w:w="2971" w:type="dxa"/>
          </w:tcPr>
          <w:p w:rsidR="0048112B" w:rsidRDefault="0048112B" w:rsidP="0048112B">
            <w:pPr>
              <w:jc w:val="left"/>
            </w:pPr>
            <w:r>
              <w:rPr>
                <w:rFonts w:hint="eastAsia"/>
              </w:rPr>
              <w:t>其中：股票</w:t>
            </w:r>
          </w:p>
        </w:tc>
        <w:tc>
          <w:tcPr>
            <w:tcW w:w="2381" w:type="dxa"/>
          </w:tcPr>
          <w:p w:rsidR="0048112B" w:rsidRDefault="0048112B" w:rsidP="0048112B">
            <w:pPr>
              <w:jc w:val="right"/>
            </w:pPr>
            <w:r>
              <w:t>1,312,681,171.86</w:t>
            </w:r>
          </w:p>
        </w:tc>
        <w:tc>
          <w:tcPr>
            <w:tcW w:w="2506" w:type="dxa"/>
          </w:tcPr>
          <w:p w:rsidR="0048112B" w:rsidRDefault="0048112B" w:rsidP="0048112B">
            <w:pPr>
              <w:jc w:val="right"/>
            </w:pPr>
            <w:r>
              <w:t>75.91</w:t>
            </w:r>
          </w:p>
        </w:tc>
      </w:tr>
      <w:tr w:rsidR="0048112B" w:rsidTr="0048112B">
        <w:tc>
          <w:tcPr>
            <w:tcW w:w="646" w:type="dxa"/>
          </w:tcPr>
          <w:p w:rsidR="0048112B" w:rsidRDefault="0048112B" w:rsidP="0048112B">
            <w:pPr>
              <w:jc w:val="center"/>
            </w:pPr>
            <w:r>
              <w:t>2</w:t>
            </w:r>
          </w:p>
        </w:tc>
        <w:tc>
          <w:tcPr>
            <w:tcW w:w="2971" w:type="dxa"/>
          </w:tcPr>
          <w:p w:rsidR="0048112B" w:rsidRDefault="0048112B" w:rsidP="0048112B">
            <w:pPr>
              <w:jc w:val="left"/>
            </w:pPr>
            <w:r>
              <w:rPr>
                <w:rFonts w:hint="eastAsia"/>
              </w:rPr>
              <w:t>基金投资</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r>
              <w:t>3</w:t>
            </w:r>
          </w:p>
        </w:tc>
        <w:tc>
          <w:tcPr>
            <w:tcW w:w="2971" w:type="dxa"/>
          </w:tcPr>
          <w:p w:rsidR="0048112B" w:rsidRDefault="0048112B" w:rsidP="0048112B">
            <w:pPr>
              <w:jc w:val="left"/>
            </w:pPr>
            <w:r>
              <w:rPr>
                <w:rFonts w:hint="eastAsia"/>
              </w:rPr>
              <w:t>固定收益投资</w:t>
            </w:r>
          </w:p>
        </w:tc>
        <w:tc>
          <w:tcPr>
            <w:tcW w:w="2381" w:type="dxa"/>
          </w:tcPr>
          <w:p w:rsidR="0048112B" w:rsidRDefault="0048112B" w:rsidP="0048112B">
            <w:pPr>
              <w:jc w:val="right"/>
            </w:pPr>
            <w:r>
              <w:t>344,846,187.78</w:t>
            </w:r>
          </w:p>
        </w:tc>
        <w:tc>
          <w:tcPr>
            <w:tcW w:w="2506" w:type="dxa"/>
          </w:tcPr>
          <w:p w:rsidR="0048112B" w:rsidRDefault="0048112B" w:rsidP="0048112B">
            <w:pPr>
              <w:jc w:val="right"/>
            </w:pPr>
            <w:r>
              <w:t>19.94</w:t>
            </w:r>
          </w:p>
        </w:tc>
      </w:tr>
      <w:tr w:rsidR="0048112B" w:rsidTr="0048112B">
        <w:tc>
          <w:tcPr>
            <w:tcW w:w="646" w:type="dxa"/>
          </w:tcPr>
          <w:p w:rsidR="0048112B" w:rsidRDefault="0048112B" w:rsidP="0048112B">
            <w:pPr>
              <w:jc w:val="center"/>
            </w:pPr>
          </w:p>
        </w:tc>
        <w:tc>
          <w:tcPr>
            <w:tcW w:w="2971" w:type="dxa"/>
          </w:tcPr>
          <w:p w:rsidR="0048112B" w:rsidRDefault="0048112B" w:rsidP="0048112B">
            <w:pPr>
              <w:jc w:val="left"/>
            </w:pPr>
            <w:r>
              <w:rPr>
                <w:rFonts w:hint="eastAsia"/>
              </w:rPr>
              <w:t>其中：债券</w:t>
            </w:r>
          </w:p>
        </w:tc>
        <w:tc>
          <w:tcPr>
            <w:tcW w:w="2381" w:type="dxa"/>
          </w:tcPr>
          <w:p w:rsidR="0048112B" w:rsidRDefault="0048112B" w:rsidP="0048112B">
            <w:pPr>
              <w:jc w:val="right"/>
            </w:pPr>
            <w:r>
              <w:t>344,846,187.78</w:t>
            </w:r>
          </w:p>
        </w:tc>
        <w:tc>
          <w:tcPr>
            <w:tcW w:w="2506" w:type="dxa"/>
          </w:tcPr>
          <w:p w:rsidR="0048112B" w:rsidRDefault="0048112B" w:rsidP="0048112B">
            <w:pPr>
              <w:jc w:val="right"/>
            </w:pPr>
            <w:r>
              <w:t>19.94</w:t>
            </w:r>
          </w:p>
        </w:tc>
      </w:tr>
      <w:tr w:rsidR="0048112B" w:rsidTr="0048112B">
        <w:tc>
          <w:tcPr>
            <w:tcW w:w="646" w:type="dxa"/>
          </w:tcPr>
          <w:p w:rsidR="0048112B" w:rsidRDefault="0048112B" w:rsidP="0048112B">
            <w:pPr>
              <w:jc w:val="center"/>
            </w:pPr>
          </w:p>
        </w:tc>
        <w:tc>
          <w:tcPr>
            <w:tcW w:w="2971" w:type="dxa"/>
          </w:tcPr>
          <w:p w:rsidR="0048112B" w:rsidRDefault="0048112B" w:rsidP="0048112B">
            <w:pPr>
              <w:jc w:val="left"/>
            </w:pPr>
            <w:r>
              <w:rPr>
                <w:rFonts w:hint="eastAsia"/>
              </w:rPr>
              <w:t xml:space="preserve">      </w:t>
            </w:r>
            <w:r>
              <w:rPr>
                <w:rFonts w:hint="eastAsia"/>
              </w:rPr>
              <w:t>资产支持证券</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r>
              <w:t>4</w:t>
            </w:r>
          </w:p>
        </w:tc>
        <w:tc>
          <w:tcPr>
            <w:tcW w:w="2971" w:type="dxa"/>
          </w:tcPr>
          <w:p w:rsidR="0048112B" w:rsidRDefault="0048112B" w:rsidP="0048112B">
            <w:pPr>
              <w:jc w:val="left"/>
            </w:pPr>
            <w:r>
              <w:rPr>
                <w:rFonts w:hint="eastAsia"/>
              </w:rPr>
              <w:t>贵金属投资</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r>
              <w:t>5</w:t>
            </w:r>
          </w:p>
        </w:tc>
        <w:tc>
          <w:tcPr>
            <w:tcW w:w="2971" w:type="dxa"/>
          </w:tcPr>
          <w:p w:rsidR="0048112B" w:rsidRDefault="0048112B" w:rsidP="0048112B">
            <w:pPr>
              <w:jc w:val="left"/>
            </w:pPr>
            <w:r>
              <w:rPr>
                <w:rFonts w:hint="eastAsia"/>
              </w:rPr>
              <w:t>金融衍生品投资</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r>
              <w:t>6</w:t>
            </w:r>
          </w:p>
        </w:tc>
        <w:tc>
          <w:tcPr>
            <w:tcW w:w="2971" w:type="dxa"/>
          </w:tcPr>
          <w:p w:rsidR="0048112B" w:rsidRDefault="0048112B" w:rsidP="0048112B">
            <w:pPr>
              <w:jc w:val="left"/>
            </w:pPr>
            <w:r>
              <w:rPr>
                <w:rFonts w:hint="eastAsia"/>
              </w:rPr>
              <w:t>买入返售金融资产</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p>
        </w:tc>
        <w:tc>
          <w:tcPr>
            <w:tcW w:w="2971" w:type="dxa"/>
          </w:tcPr>
          <w:p w:rsidR="0048112B" w:rsidRDefault="0048112B" w:rsidP="0048112B">
            <w:pPr>
              <w:jc w:val="left"/>
            </w:pPr>
            <w:r>
              <w:rPr>
                <w:rFonts w:hint="eastAsia"/>
              </w:rPr>
              <w:t>其中：买断式回购的买入返售金融资产</w:t>
            </w:r>
          </w:p>
        </w:tc>
        <w:tc>
          <w:tcPr>
            <w:tcW w:w="2381" w:type="dxa"/>
          </w:tcPr>
          <w:p w:rsidR="0048112B" w:rsidRDefault="0048112B" w:rsidP="0048112B">
            <w:pPr>
              <w:jc w:val="right"/>
            </w:pPr>
            <w:r>
              <w:t>-</w:t>
            </w:r>
          </w:p>
        </w:tc>
        <w:tc>
          <w:tcPr>
            <w:tcW w:w="2506" w:type="dxa"/>
          </w:tcPr>
          <w:p w:rsidR="0048112B" w:rsidRDefault="0048112B" w:rsidP="0048112B">
            <w:pPr>
              <w:jc w:val="right"/>
            </w:pPr>
            <w:r>
              <w:t>-</w:t>
            </w:r>
          </w:p>
        </w:tc>
      </w:tr>
      <w:tr w:rsidR="0048112B" w:rsidTr="0048112B">
        <w:tc>
          <w:tcPr>
            <w:tcW w:w="646" w:type="dxa"/>
          </w:tcPr>
          <w:p w:rsidR="0048112B" w:rsidRDefault="0048112B" w:rsidP="0048112B">
            <w:pPr>
              <w:jc w:val="center"/>
            </w:pPr>
            <w:r>
              <w:t>7</w:t>
            </w:r>
          </w:p>
        </w:tc>
        <w:tc>
          <w:tcPr>
            <w:tcW w:w="2971" w:type="dxa"/>
          </w:tcPr>
          <w:p w:rsidR="0048112B" w:rsidRDefault="0048112B" w:rsidP="0048112B">
            <w:pPr>
              <w:jc w:val="left"/>
            </w:pPr>
            <w:r>
              <w:rPr>
                <w:rFonts w:hint="eastAsia"/>
              </w:rPr>
              <w:t>银行存款和结算备付金合计</w:t>
            </w:r>
          </w:p>
        </w:tc>
        <w:tc>
          <w:tcPr>
            <w:tcW w:w="2381" w:type="dxa"/>
          </w:tcPr>
          <w:p w:rsidR="0048112B" w:rsidRDefault="0048112B" w:rsidP="0048112B">
            <w:pPr>
              <w:jc w:val="right"/>
            </w:pPr>
            <w:r>
              <w:t>61,281,804.67</w:t>
            </w:r>
          </w:p>
        </w:tc>
        <w:tc>
          <w:tcPr>
            <w:tcW w:w="2506" w:type="dxa"/>
          </w:tcPr>
          <w:p w:rsidR="0048112B" w:rsidRDefault="0048112B" w:rsidP="0048112B">
            <w:pPr>
              <w:jc w:val="right"/>
            </w:pPr>
            <w:r>
              <w:t>3.54</w:t>
            </w:r>
          </w:p>
        </w:tc>
      </w:tr>
      <w:tr w:rsidR="0048112B" w:rsidTr="0048112B">
        <w:tc>
          <w:tcPr>
            <w:tcW w:w="646" w:type="dxa"/>
          </w:tcPr>
          <w:p w:rsidR="0048112B" w:rsidRDefault="0048112B" w:rsidP="0048112B">
            <w:pPr>
              <w:jc w:val="center"/>
            </w:pPr>
            <w:r>
              <w:t>8</w:t>
            </w:r>
          </w:p>
        </w:tc>
        <w:tc>
          <w:tcPr>
            <w:tcW w:w="2971" w:type="dxa"/>
          </w:tcPr>
          <w:p w:rsidR="0048112B" w:rsidRDefault="0048112B" w:rsidP="0048112B">
            <w:pPr>
              <w:jc w:val="left"/>
            </w:pPr>
            <w:r>
              <w:rPr>
                <w:rFonts w:hint="eastAsia"/>
              </w:rPr>
              <w:t>其他资产</w:t>
            </w:r>
          </w:p>
        </w:tc>
        <w:tc>
          <w:tcPr>
            <w:tcW w:w="2381" w:type="dxa"/>
          </w:tcPr>
          <w:p w:rsidR="0048112B" w:rsidRDefault="0048112B" w:rsidP="0048112B">
            <w:pPr>
              <w:jc w:val="right"/>
            </w:pPr>
            <w:r>
              <w:t>10,529,933.67</w:t>
            </w:r>
          </w:p>
        </w:tc>
        <w:tc>
          <w:tcPr>
            <w:tcW w:w="2506" w:type="dxa"/>
          </w:tcPr>
          <w:p w:rsidR="0048112B" w:rsidRDefault="0048112B" w:rsidP="0048112B">
            <w:pPr>
              <w:jc w:val="right"/>
            </w:pPr>
            <w:r>
              <w:t>0.61</w:t>
            </w:r>
          </w:p>
        </w:tc>
      </w:tr>
      <w:tr w:rsidR="0048112B" w:rsidTr="0048112B">
        <w:tc>
          <w:tcPr>
            <w:tcW w:w="646" w:type="dxa"/>
          </w:tcPr>
          <w:p w:rsidR="0048112B" w:rsidRDefault="0048112B" w:rsidP="0048112B">
            <w:pPr>
              <w:jc w:val="center"/>
            </w:pPr>
            <w:r>
              <w:t>9</w:t>
            </w:r>
          </w:p>
        </w:tc>
        <w:tc>
          <w:tcPr>
            <w:tcW w:w="2971" w:type="dxa"/>
          </w:tcPr>
          <w:p w:rsidR="0048112B" w:rsidRDefault="0048112B" w:rsidP="0048112B">
            <w:pPr>
              <w:jc w:val="left"/>
            </w:pPr>
            <w:r>
              <w:rPr>
                <w:rFonts w:hint="eastAsia"/>
              </w:rPr>
              <w:t>合计</w:t>
            </w:r>
          </w:p>
        </w:tc>
        <w:tc>
          <w:tcPr>
            <w:tcW w:w="2381" w:type="dxa"/>
          </w:tcPr>
          <w:p w:rsidR="0048112B" w:rsidRDefault="0048112B" w:rsidP="0048112B">
            <w:pPr>
              <w:jc w:val="right"/>
            </w:pPr>
            <w:r>
              <w:t>1,729,339,097.98</w:t>
            </w:r>
          </w:p>
        </w:tc>
        <w:tc>
          <w:tcPr>
            <w:tcW w:w="2506" w:type="dxa"/>
          </w:tcPr>
          <w:p w:rsidR="0048112B" w:rsidRDefault="0048112B" w:rsidP="0048112B">
            <w:pPr>
              <w:jc w:val="right"/>
            </w:pPr>
            <w:r>
              <w:t>100.00</w:t>
            </w:r>
          </w:p>
        </w:tc>
      </w:tr>
    </w:tbl>
    <w:p w:rsidR="0048112B" w:rsidRDefault="0048112B" w:rsidP="0048112B">
      <w:pPr>
        <w:pStyle w:val="-2"/>
        <w:spacing w:before="312"/>
      </w:pPr>
      <w:r>
        <w:rPr>
          <w:rFonts w:hint="eastAsia"/>
        </w:rPr>
        <w:t>报告期末按行业分类的股票投资组合</w:t>
      </w:r>
    </w:p>
    <w:p w:rsidR="0048112B" w:rsidRDefault="0048112B" w:rsidP="0048112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46" w:type="dxa"/>
          </w:tcPr>
          <w:p w:rsidR="0048112B" w:rsidRPr="0048112B" w:rsidRDefault="0048112B" w:rsidP="0048112B">
            <w:pPr>
              <w:jc w:val="center"/>
              <w:rPr>
                <w:b/>
              </w:rPr>
            </w:pPr>
            <w:r w:rsidRPr="0048112B">
              <w:rPr>
                <w:rFonts w:hint="eastAsia"/>
                <w:b/>
              </w:rPr>
              <w:t>代码</w:t>
            </w:r>
          </w:p>
        </w:tc>
        <w:tc>
          <w:tcPr>
            <w:tcW w:w="3595" w:type="dxa"/>
          </w:tcPr>
          <w:p w:rsidR="0048112B" w:rsidRPr="0048112B" w:rsidRDefault="0048112B" w:rsidP="0048112B">
            <w:pPr>
              <w:jc w:val="center"/>
              <w:rPr>
                <w:b/>
              </w:rPr>
            </w:pPr>
            <w:r w:rsidRPr="0048112B">
              <w:rPr>
                <w:rFonts w:hint="eastAsia"/>
                <w:b/>
              </w:rPr>
              <w:t>行业类别</w:t>
            </w:r>
          </w:p>
        </w:tc>
        <w:tc>
          <w:tcPr>
            <w:tcW w:w="1769" w:type="dxa"/>
          </w:tcPr>
          <w:p w:rsidR="0048112B" w:rsidRPr="0048112B" w:rsidRDefault="0048112B" w:rsidP="0048112B">
            <w:pPr>
              <w:jc w:val="center"/>
              <w:rPr>
                <w:b/>
              </w:rPr>
            </w:pPr>
            <w:r w:rsidRPr="0048112B">
              <w:rPr>
                <w:rFonts w:hint="eastAsia"/>
                <w:b/>
              </w:rPr>
              <w:t>公允价值（元）</w:t>
            </w:r>
          </w:p>
        </w:tc>
        <w:tc>
          <w:tcPr>
            <w:tcW w:w="2495" w:type="dxa"/>
          </w:tcPr>
          <w:p w:rsidR="0048112B" w:rsidRPr="0048112B" w:rsidRDefault="0048112B" w:rsidP="0048112B">
            <w:pPr>
              <w:jc w:val="center"/>
              <w:rPr>
                <w:b/>
              </w:rPr>
            </w:pPr>
            <w:r w:rsidRPr="0048112B">
              <w:rPr>
                <w:rFonts w:hint="eastAsia"/>
                <w:b/>
              </w:rPr>
              <w:t>占基金资产净值比例（％）</w:t>
            </w:r>
          </w:p>
        </w:tc>
      </w:tr>
      <w:tr w:rsidR="0048112B" w:rsidTr="0048112B">
        <w:tc>
          <w:tcPr>
            <w:tcW w:w="646" w:type="dxa"/>
          </w:tcPr>
          <w:p w:rsidR="0048112B" w:rsidRDefault="0048112B" w:rsidP="0048112B">
            <w:pPr>
              <w:jc w:val="left"/>
            </w:pPr>
            <w:r>
              <w:t>A</w:t>
            </w:r>
          </w:p>
        </w:tc>
        <w:tc>
          <w:tcPr>
            <w:tcW w:w="3595" w:type="dxa"/>
          </w:tcPr>
          <w:p w:rsidR="0048112B" w:rsidRDefault="0048112B" w:rsidP="0048112B">
            <w:pPr>
              <w:jc w:val="left"/>
            </w:pPr>
            <w:r>
              <w:rPr>
                <w:rFonts w:hint="eastAsia"/>
              </w:rPr>
              <w:t>农、林、牧、渔业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B</w:t>
            </w:r>
          </w:p>
        </w:tc>
        <w:tc>
          <w:tcPr>
            <w:tcW w:w="3595" w:type="dxa"/>
          </w:tcPr>
          <w:p w:rsidR="0048112B" w:rsidRDefault="0048112B" w:rsidP="0048112B">
            <w:pPr>
              <w:jc w:val="left"/>
            </w:pPr>
            <w:r>
              <w:rPr>
                <w:rFonts w:hint="eastAsia"/>
              </w:rPr>
              <w:t>采矿业</w:t>
            </w:r>
          </w:p>
        </w:tc>
        <w:tc>
          <w:tcPr>
            <w:tcW w:w="1769" w:type="dxa"/>
          </w:tcPr>
          <w:p w:rsidR="0048112B" w:rsidRDefault="0048112B" w:rsidP="0048112B">
            <w:pPr>
              <w:jc w:val="right"/>
            </w:pPr>
            <w:r>
              <w:t>36,149.82</w:t>
            </w:r>
          </w:p>
        </w:tc>
        <w:tc>
          <w:tcPr>
            <w:tcW w:w="2495" w:type="dxa"/>
          </w:tcPr>
          <w:p w:rsidR="0048112B" w:rsidRDefault="0048112B" w:rsidP="0048112B">
            <w:pPr>
              <w:jc w:val="right"/>
            </w:pPr>
            <w:r>
              <w:t>0.00</w:t>
            </w:r>
          </w:p>
        </w:tc>
      </w:tr>
      <w:tr w:rsidR="0048112B" w:rsidTr="0048112B">
        <w:tc>
          <w:tcPr>
            <w:tcW w:w="646" w:type="dxa"/>
          </w:tcPr>
          <w:p w:rsidR="0048112B" w:rsidRDefault="0048112B" w:rsidP="0048112B">
            <w:pPr>
              <w:jc w:val="left"/>
            </w:pPr>
            <w:r>
              <w:t>C</w:t>
            </w:r>
          </w:p>
        </w:tc>
        <w:tc>
          <w:tcPr>
            <w:tcW w:w="3595" w:type="dxa"/>
          </w:tcPr>
          <w:p w:rsidR="0048112B" w:rsidRDefault="0048112B" w:rsidP="0048112B">
            <w:pPr>
              <w:jc w:val="left"/>
            </w:pPr>
            <w:r>
              <w:rPr>
                <w:rFonts w:hint="eastAsia"/>
              </w:rPr>
              <w:t>制造业</w:t>
            </w:r>
          </w:p>
        </w:tc>
        <w:tc>
          <w:tcPr>
            <w:tcW w:w="1769" w:type="dxa"/>
          </w:tcPr>
          <w:p w:rsidR="0048112B" w:rsidRDefault="0048112B" w:rsidP="0048112B">
            <w:pPr>
              <w:jc w:val="right"/>
            </w:pPr>
            <w:r>
              <w:t>1,196,671,039.09</w:t>
            </w:r>
          </w:p>
        </w:tc>
        <w:tc>
          <w:tcPr>
            <w:tcW w:w="2495" w:type="dxa"/>
          </w:tcPr>
          <w:p w:rsidR="0048112B" w:rsidRDefault="0048112B" w:rsidP="0048112B">
            <w:pPr>
              <w:jc w:val="right"/>
            </w:pPr>
            <w:r>
              <w:t>69.51</w:t>
            </w:r>
          </w:p>
        </w:tc>
      </w:tr>
      <w:tr w:rsidR="0048112B" w:rsidTr="0048112B">
        <w:tc>
          <w:tcPr>
            <w:tcW w:w="646" w:type="dxa"/>
          </w:tcPr>
          <w:p w:rsidR="0048112B" w:rsidRDefault="0048112B" w:rsidP="0048112B">
            <w:pPr>
              <w:jc w:val="left"/>
            </w:pPr>
            <w:r>
              <w:t>D</w:t>
            </w:r>
          </w:p>
        </w:tc>
        <w:tc>
          <w:tcPr>
            <w:tcW w:w="3595" w:type="dxa"/>
          </w:tcPr>
          <w:p w:rsidR="0048112B" w:rsidRDefault="0048112B" w:rsidP="0048112B">
            <w:pPr>
              <w:jc w:val="left"/>
            </w:pPr>
            <w:r>
              <w:rPr>
                <w:rFonts w:hint="eastAsia"/>
              </w:rPr>
              <w:t>电力、热力、燃气及水生产和供应业</w:t>
            </w:r>
          </w:p>
        </w:tc>
        <w:tc>
          <w:tcPr>
            <w:tcW w:w="1769" w:type="dxa"/>
          </w:tcPr>
          <w:p w:rsidR="0048112B" w:rsidRDefault="0048112B" w:rsidP="0048112B">
            <w:pPr>
              <w:jc w:val="right"/>
            </w:pPr>
            <w:r>
              <w:t>747,118.89</w:t>
            </w:r>
          </w:p>
        </w:tc>
        <w:tc>
          <w:tcPr>
            <w:tcW w:w="2495" w:type="dxa"/>
          </w:tcPr>
          <w:p w:rsidR="0048112B" w:rsidRDefault="0048112B" w:rsidP="0048112B">
            <w:pPr>
              <w:jc w:val="right"/>
            </w:pPr>
            <w:r>
              <w:t>0.04</w:t>
            </w:r>
          </w:p>
        </w:tc>
      </w:tr>
      <w:tr w:rsidR="0048112B" w:rsidTr="0048112B">
        <w:tc>
          <w:tcPr>
            <w:tcW w:w="646" w:type="dxa"/>
          </w:tcPr>
          <w:p w:rsidR="0048112B" w:rsidRDefault="0048112B" w:rsidP="0048112B">
            <w:pPr>
              <w:jc w:val="left"/>
            </w:pPr>
            <w:r>
              <w:t>E</w:t>
            </w:r>
          </w:p>
        </w:tc>
        <w:tc>
          <w:tcPr>
            <w:tcW w:w="3595" w:type="dxa"/>
          </w:tcPr>
          <w:p w:rsidR="0048112B" w:rsidRDefault="0048112B" w:rsidP="0048112B">
            <w:pPr>
              <w:jc w:val="left"/>
            </w:pPr>
            <w:r>
              <w:rPr>
                <w:rFonts w:hint="eastAsia"/>
              </w:rPr>
              <w:t>建筑业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F</w:t>
            </w:r>
          </w:p>
        </w:tc>
        <w:tc>
          <w:tcPr>
            <w:tcW w:w="3595" w:type="dxa"/>
          </w:tcPr>
          <w:p w:rsidR="0048112B" w:rsidRDefault="0048112B" w:rsidP="0048112B">
            <w:pPr>
              <w:jc w:val="left"/>
            </w:pPr>
            <w:r>
              <w:rPr>
                <w:rFonts w:hint="eastAsia"/>
              </w:rPr>
              <w:t>批发和零售业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G</w:t>
            </w:r>
          </w:p>
        </w:tc>
        <w:tc>
          <w:tcPr>
            <w:tcW w:w="3595" w:type="dxa"/>
          </w:tcPr>
          <w:p w:rsidR="0048112B" w:rsidRDefault="0048112B" w:rsidP="0048112B">
            <w:pPr>
              <w:jc w:val="left"/>
            </w:pPr>
            <w:r>
              <w:rPr>
                <w:rFonts w:hint="eastAsia"/>
              </w:rPr>
              <w:t>交通运输、仓储和邮政业</w:t>
            </w:r>
          </w:p>
        </w:tc>
        <w:tc>
          <w:tcPr>
            <w:tcW w:w="1769" w:type="dxa"/>
          </w:tcPr>
          <w:p w:rsidR="0048112B" w:rsidRDefault="0048112B" w:rsidP="0048112B">
            <w:pPr>
              <w:jc w:val="right"/>
            </w:pPr>
            <w:r>
              <w:t>1,583.46</w:t>
            </w:r>
          </w:p>
        </w:tc>
        <w:tc>
          <w:tcPr>
            <w:tcW w:w="2495" w:type="dxa"/>
          </w:tcPr>
          <w:p w:rsidR="0048112B" w:rsidRDefault="0048112B" w:rsidP="0048112B">
            <w:pPr>
              <w:jc w:val="right"/>
            </w:pPr>
            <w:r>
              <w:t>0.00</w:t>
            </w:r>
          </w:p>
        </w:tc>
      </w:tr>
      <w:tr w:rsidR="0048112B" w:rsidTr="0048112B">
        <w:tc>
          <w:tcPr>
            <w:tcW w:w="646" w:type="dxa"/>
          </w:tcPr>
          <w:p w:rsidR="0048112B" w:rsidRDefault="0048112B" w:rsidP="0048112B">
            <w:pPr>
              <w:jc w:val="left"/>
            </w:pPr>
            <w:r>
              <w:t>H</w:t>
            </w:r>
          </w:p>
        </w:tc>
        <w:tc>
          <w:tcPr>
            <w:tcW w:w="3595" w:type="dxa"/>
          </w:tcPr>
          <w:p w:rsidR="0048112B" w:rsidRDefault="0048112B" w:rsidP="0048112B">
            <w:pPr>
              <w:jc w:val="left"/>
            </w:pPr>
            <w:r>
              <w:rPr>
                <w:rFonts w:hint="eastAsia"/>
              </w:rPr>
              <w:t>住宿和餐饮业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I</w:t>
            </w:r>
          </w:p>
        </w:tc>
        <w:tc>
          <w:tcPr>
            <w:tcW w:w="3595" w:type="dxa"/>
          </w:tcPr>
          <w:p w:rsidR="0048112B" w:rsidRDefault="0048112B" w:rsidP="0048112B">
            <w:pPr>
              <w:jc w:val="left"/>
            </w:pPr>
            <w:r>
              <w:rPr>
                <w:rFonts w:hint="eastAsia"/>
              </w:rPr>
              <w:t>信息传输、软件和信息技术服务业</w:t>
            </w:r>
          </w:p>
        </w:tc>
        <w:tc>
          <w:tcPr>
            <w:tcW w:w="1769" w:type="dxa"/>
          </w:tcPr>
          <w:p w:rsidR="0048112B" w:rsidRDefault="0048112B" w:rsidP="0048112B">
            <w:pPr>
              <w:jc w:val="right"/>
            </w:pPr>
            <w:r>
              <w:t>100,371,237.60</w:t>
            </w:r>
          </w:p>
        </w:tc>
        <w:tc>
          <w:tcPr>
            <w:tcW w:w="2495" w:type="dxa"/>
          </w:tcPr>
          <w:p w:rsidR="0048112B" w:rsidRDefault="0048112B" w:rsidP="0048112B">
            <w:pPr>
              <w:jc w:val="right"/>
            </w:pPr>
            <w:r>
              <w:t>5.83</w:t>
            </w:r>
          </w:p>
        </w:tc>
      </w:tr>
      <w:tr w:rsidR="0048112B" w:rsidTr="0048112B">
        <w:tc>
          <w:tcPr>
            <w:tcW w:w="646" w:type="dxa"/>
          </w:tcPr>
          <w:p w:rsidR="0048112B" w:rsidRDefault="0048112B" w:rsidP="0048112B">
            <w:pPr>
              <w:jc w:val="left"/>
            </w:pPr>
            <w:r>
              <w:t>J</w:t>
            </w:r>
          </w:p>
        </w:tc>
        <w:tc>
          <w:tcPr>
            <w:tcW w:w="3595" w:type="dxa"/>
          </w:tcPr>
          <w:p w:rsidR="0048112B" w:rsidRDefault="0048112B" w:rsidP="0048112B">
            <w:pPr>
              <w:jc w:val="left"/>
            </w:pPr>
            <w:r>
              <w:rPr>
                <w:rFonts w:hint="eastAsia"/>
              </w:rPr>
              <w:t>金融业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K</w:t>
            </w:r>
          </w:p>
        </w:tc>
        <w:tc>
          <w:tcPr>
            <w:tcW w:w="3595" w:type="dxa"/>
          </w:tcPr>
          <w:p w:rsidR="0048112B" w:rsidRDefault="0048112B" w:rsidP="0048112B">
            <w:pPr>
              <w:jc w:val="left"/>
            </w:pPr>
            <w:r>
              <w:rPr>
                <w:rFonts w:hint="eastAsia"/>
              </w:rPr>
              <w:t>房地产业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L</w:t>
            </w:r>
          </w:p>
        </w:tc>
        <w:tc>
          <w:tcPr>
            <w:tcW w:w="3595" w:type="dxa"/>
          </w:tcPr>
          <w:p w:rsidR="0048112B" w:rsidRDefault="0048112B" w:rsidP="0048112B">
            <w:pPr>
              <w:jc w:val="left"/>
            </w:pPr>
            <w:r>
              <w:rPr>
                <w:rFonts w:hint="eastAsia"/>
              </w:rPr>
              <w:t>租赁和商务服务业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M</w:t>
            </w:r>
          </w:p>
        </w:tc>
        <w:tc>
          <w:tcPr>
            <w:tcW w:w="3595" w:type="dxa"/>
          </w:tcPr>
          <w:p w:rsidR="0048112B" w:rsidRDefault="0048112B" w:rsidP="0048112B">
            <w:pPr>
              <w:jc w:val="left"/>
            </w:pPr>
            <w:r>
              <w:rPr>
                <w:rFonts w:hint="eastAsia"/>
              </w:rPr>
              <w:t>科学研究和技术服务业</w:t>
            </w:r>
          </w:p>
        </w:tc>
        <w:tc>
          <w:tcPr>
            <w:tcW w:w="1769" w:type="dxa"/>
          </w:tcPr>
          <w:p w:rsidR="0048112B" w:rsidRDefault="0048112B" w:rsidP="0048112B">
            <w:pPr>
              <w:jc w:val="right"/>
            </w:pPr>
            <w:r>
              <w:t>14,854,043.00</w:t>
            </w:r>
          </w:p>
        </w:tc>
        <w:tc>
          <w:tcPr>
            <w:tcW w:w="2495" w:type="dxa"/>
          </w:tcPr>
          <w:p w:rsidR="0048112B" w:rsidRDefault="0048112B" w:rsidP="0048112B">
            <w:pPr>
              <w:jc w:val="right"/>
            </w:pPr>
            <w:r>
              <w:t>0.86</w:t>
            </w:r>
          </w:p>
        </w:tc>
      </w:tr>
      <w:tr w:rsidR="0048112B" w:rsidTr="0048112B">
        <w:tc>
          <w:tcPr>
            <w:tcW w:w="646" w:type="dxa"/>
          </w:tcPr>
          <w:p w:rsidR="0048112B" w:rsidRDefault="0048112B" w:rsidP="0048112B">
            <w:pPr>
              <w:jc w:val="left"/>
            </w:pPr>
            <w:r>
              <w:t>N</w:t>
            </w:r>
          </w:p>
        </w:tc>
        <w:tc>
          <w:tcPr>
            <w:tcW w:w="3595" w:type="dxa"/>
          </w:tcPr>
          <w:p w:rsidR="0048112B" w:rsidRDefault="0048112B" w:rsidP="0048112B">
            <w:pPr>
              <w:jc w:val="left"/>
            </w:pPr>
            <w:r>
              <w:rPr>
                <w:rFonts w:hint="eastAsia"/>
              </w:rPr>
              <w:t>水利、环境和公共设施管理业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O</w:t>
            </w:r>
          </w:p>
        </w:tc>
        <w:tc>
          <w:tcPr>
            <w:tcW w:w="3595" w:type="dxa"/>
          </w:tcPr>
          <w:p w:rsidR="0048112B" w:rsidRDefault="0048112B" w:rsidP="0048112B">
            <w:pPr>
              <w:jc w:val="left"/>
            </w:pPr>
            <w:r>
              <w:rPr>
                <w:rFonts w:hint="eastAsia"/>
              </w:rPr>
              <w:t>居民服务、修理和其他服务业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P</w:t>
            </w:r>
          </w:p>
        </w:tc>
        <w:tc>
          <w:tcPr>
            <w:tcW w:w="3595" w:type="dxa"/>
          </w:tcPr>
          <w:p w:rsidR="0048112B" w:rsidRDefault="0048112B" w:rsidP="0048112B">
            <w:pPr>
              <w:jc w:val="left"/>
            </w:pPr>
            <w:r>
              <w:rPr>
                <w:rFonts w:hint="eastAsia"/>
              </w:rPr>
              <w:t>教育</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Q</w:t>
            </w:r>
          </w:p>
        </w:tc>
        <w:tc>
          <w:tcPr>
            <w:tcW w:w="3595" w:type="dxa"/>
          </w:tcPr>
          <w:p w:rsidR="0048112B" w:rsidRDefault="0048112B" w:rsidP="0048112B">
            <w:pPr>
              <w:jc w:val="left"/>
            </w:pPr>
            <w:r>
              <w:rPr>
                <w:rFonts w:hint="eastAsia"/>
              </w:rPr>
              <w:t>卫生和社会工作</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R</w:t>
            </w:r>
          </w:p>
        </w:tc>
        <w:tc>
          <w:tcPr>
            <w:tcW w:w="3595" w:type="dxa"/>
          </w:tcPr>
          <w:p w:rsidR="0048112B" w:rsidRDefault="0048112B" w:rsidP="0048112B">
            <w:pPr>
              <w:jc w:val="left"/>
            </w:pPr>
            <w:r>
              <w:rPr>
                <w:rFonts w:hint="eastAsia"/>
              </w:rPr>
              <w:t>文化、体育和娱乐业</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r>
              <w:t>S</w:t>
            </w:r>
          </w:p>
        </w:tc>
        <w:tc>
          <w:tcPr>
            <w:tcW w:w="3595" w:type="dxa"/>
          </w:tcPr>
          <w:p w:rsidR="0048112B" w:rsidRDefault="0048112B" w:rsidP="0048112B">
            <w:pPr>
              <w:jc w:val="left"/>
            </w:pPr>
            <w:r>
              <w:rPr>
                <w:rFonts w:hint="eastAsia"/>
              </w:rPr>
              <w:t>综合</w:t>
            </w:r>
          </w:p>
        </w:tc>
        <w:tc>
          <w:tcPr>
            <w:tcW w:w="1769" w:type="dxa"/>
          </w:tcPr>
          <w:p w:rsidR="0048112B" w:rsidRDefault="0048112B" w:rsidP="0048112B">
            <w:pPr>
              <w:jc w:val="right"/>
            </w:pPr>
            <w:r>
              <w:t>-</w:t>
            </w:r>
          </w:p>
        </w:tc>
        <w:tc>
          <w:tcPr>
            <w:tcW w:w="2495" w:type="dxa"/>
          </w:tcPr>
          <w:p w:rsidR="0048112B" w:rsidRDefault="0048112B" w:rsidP="0048112B">
            <w:pPr>
              <w:jc w:val="right"/>
            </w:pPr>
            <w:r>
              <w:t>-</w:t>
            </w:r>
          </w:p>
        </w:tc>
      </w:tr>
      <w:tr w:rsidR="0048112B" w:rsidTr="0048112B">
        <w:tc>
          <w:tcPr>
            <w:tcW w:w="646" w:type="dxa"/>
          </w:tcPr>
          <w:p w:rsidR="0048112B" w:rsidRDefault="0048112B" w:rsidP="0048112B">
            <w:pPr>
              <w:jc w:val="left"/>
            </w:pPr>
          </w:p>
        </w:tc>
        <w:tc>
          <w:tcPr>
            <w:tcW w:w="3595" w:type="dxa"/>
          </w:tcPr>
          <w:p w:rsidR="0048112B" w:rsidRDefault="0048112B" w:rsidP="0048112B">
            <w:pPr>
              <w:jc w:val="left"/>
            </w:pPr>
            <w:r>
              <w:rPr>
                <w:rFonts w:hint="eastAsia"/>
              </w:rPr>
              <w:t>合计</w:t>
            </w:r>
          </w:p>
        </w:tc>
        <w:tc>
          <w:tcPr>
            <w:tcW w:w="1769" w:type="dxa"/>
          </w:tcPr>
          <w:p w:rsidR="0048112B" w:rsidRDefault="0048112B" w:rsidP="0048112B">
            <w:pPr>
              <w:jc w:val="right"/>
            </w:pPr>
            <w:r>
              <w:t>1,312,681,171.86</w:t>
            </w:r>
          </w:p>
        </w:tc>
        <w:tc>
          <w:tcPr>
            <w:tcW w:w="2495" w:type="dxa"/>
          </w:tcPr>
          <w:p w:rsidR="0048112B" w:rsidRDefault="0048112B" w:rsidP="0048112B">
            <w:pPr>
              <w:jc w:val="right"/>
            </w:pPr>
            <w:r>
              <w:t>76.25</w:t>
            </w:r>
          </w:p>
        </w:tc>
      </w:tr>
    </w:tbl>
    <w:p w:rsidR="0048112B" w:rsidRDefault="0048112B" w:rsidP="0048112B">
      <w:pPr>
        <w:pStyle w:val="-3"/>
        <w:spacing w:before="156" w:after="156"/>
      </w:pPr>
      <w:r>
        <w:rPr>
          <w:rFonts w:hint="eastAsia"/>
        </w:rPr>
        <w:t>报告期末按行业分类的港股通投资股票投资组合</w:t>
      </w:r>
    </w:p>
    <w:p w:rsidR="0048112B" w:rsidRDefault="0048112B" w:rsidP="0048112B">
      <w:pPr>
        <w:pStyle w:val="-"/>
        <w:ind w:firstLine="420"/>
      </w:pPr>
      <w:r>
        <w:rPr>
          <w:rFonts w:hint="eastAsia"/>
        </w:rPr>
        <w:lastRenderedPageBreak/>
        <w:t>无。</w:t>
      </w:r>
    </w:p>
    <w:p w:rsidR="0048112B" w:rsidRDefault="0048112B" w:rsidP="0048112B">
      <w:pPr>
        <w:pStyle w:val="-2"/>
        <w:spacing w:before="312"/>
      </w:pPr>
      <w:r>
        <w:rPr>
          <w:rFonts w:hint="eastAsia"/>
        </w:rPr>
        <w:t>期末按公允价值占基金资产净值比例大小排序的股票投资明细</w:t>
      </w:r>
    </w:p>
    <w:p w:rsidR="0048112B" w:rsidRDefault="0048112B" w:rsidP="0048112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52" w:type="dxa"/>
          </w:tcPr>
          <w:p w:rsidR="0048112B" w:rsidRPr="0048112B" w:rsidRDefault="0048112B" w:rsidP="0048112B">
            <w:pPr>
              <w:jc w:val="center"/>
              <w:rPr>
                <w:b/>
              </w:rPr>
            </w:pPr>
            <w:r w:rsidRPr="0048112B">
              <w:rPr>
                <w:rFonts w:hint="eastAsia"/>
                <w:b/>
              </w:rPr>
              <w:t>序号</w:t>
            </w:r>
          </w:p>
        </w:tc>
        <w:tc>
          <w:tcPr>
            <w:tcW w:w="1349" w:type="dxa"/>
          </w:tcPr>
          <w:p w:rsidR="0048112B" w:rsidRPr="0048112B" w:rsidRDefault="0048112B" w:rsidP="0048112B">
            <w:pPr>
              <w:jc w:val="center"/>
              <w:rPr>
                <w:b/>
              </w:rPr>
            </w:pPr>
            <w:r w:rsidRPr="0048112B">
              <w:rPr>
                <w:rFonts w:hint="eastAsia"/>
                <w:b/>
              </w:rPr>
              <w:t>股票代码</w:t>
            </w:r>
          </w:p>
        </w:tc>
        <w:tc>
          <w:tcPr>
            <w:tcW w:w="1349" w:type="dxa"/>
          </w:tcPr>
          <w:p w:rsidR="0048112B" w:rsidRPr="0048112B" w:rsidRDefault="0048112B" w:rsidP="0048112B">
            <w:pPr>
              <w:jc w:val="center"/>
              <w:rPr>
                <w:b/>
              </w:rPr>
            </w:pPr>
            <w:r w:rsidRPr="0048112B">
              <w:rPr>
                <w:rFonts w:hint="eastAsia"/>
                <w:b/>
              </w:rPr>
              <w:t>股票名称</w:t>
            </w:r>
          </w:p>
        </w:tc>
        <w:tc>
          <w:tcPr>
            <w:tcW w:w="1718" w:type="dxa"/>
          </w:tcPr>
          <w:p w:rsidR="0048112B" w:rsidRPr="0048112B" w:rsidRDefault="0048112B" w:rsidP="0048112B">
            <w:pPr>
              <w:jc w:val="center"/>
              <w:rPr>
                <w:b/>
              </w:rPr>
            </w:pPr>
            <w:r w:rsidRPr="0048112B">
              <w:rPr>
                <w:rFonts w:hint="eastAsia"/>
                <w:b/>
              </w:rPr>
              <w:t>数量（股）</w:t>
            </w:r>
          </w:p>
        </w:tc>
        <w:tc>
          <w:tcPr>
            <w:tcW w:w="1718" w:type="dxa"/>
          </w:tcPr>
          <w:p w:rsidR="0048112B" w:rsidRPr="0048112B" w:rsidRDefault="0048112B" w:rsidP="0048112B">
            <w:pPr>
              <w:jc w:val="center"/>
              <w:rPr>
                <w:b/>
              </w:rPr>
            </w:pPr>
            <w:r w:rsidRPr="0048112B">
              <w:rPr>
                <w:rFonts w:hint="eastAsia"/>
                <w:b/>
              </w:rPr>
              <w:t>公允价值（元）</w:t>
            </w:r>
          </w:p>
        </w:tc>
        <w:tc>
          <w:tcPr>
            <w:tcW w:w="1718" w:type="dxa"/>
          </w:tcPr>
          <w:p w:rsidR="0048112B" w:rsidRPr="0048112B" w:rsidRDefault="0048112B" w:rsidP="0048112B">
            <w:pPr>
              <w:jc w:val="center"/>
              <w:rPr>
                <w:b/>
              </w:rPr>
            </w:pPr>
            <w:r w:rsidRPr="0048112B">
              <w:rPr>
                <w:rFonts w:hint="eastAsia"/>
                <w:b/>
              </w:rPr>
              <w:t>占基金资产净值比例（％）</w:t>
            </w:r>
          </w:p>
        </w:tc>
      </w:tr>
      <w:tr w:rsidR="0048112B" w:rsidTr="0048112B">
        <w:tc>
          <w:tcPr>
            <w:tcW w:w="652" w:type="dxa"/>
          </w:tcPr>
          <w:p w:rsidR="0048112B" w:rsidRDefault="0048112B" w:rsidP="0048112B">
            <w:pPr>
              <w:jc w:val="center"/>
            </w:pPr>
            <w:r>
              <w:t>1</w:t>
            </w:r>
          </w:p>
        </w:tc>
        <w:tc>
          <w:tcPr>
            <w:tcW w:w="1349" w:type="dxa"/>
          </w:tcPr>
          <w:p w:rsidR="0048112B" w:rsidRDefault="0048112B" w:rsidP="0048112B">
            <w:pPr>
              <w:jc w:val="left"/>
            </w:pPr>
            <w:r>
              <w:t>002384</w:t>
            </w:r>
          </w:p>
        </w:tc>
        <w:tc>
          <w:tcPr>
            <w:tcW w:w="1349" w:type="dxa"/>
          </w:tcPr>
          <w:p w:rsidR="0048112B" w:rsidRDefault="0048112B" w:rsidP="0048112B">
            <w:pPr>
              <w:jc w:val="left"/>
            </w:pPr>
            <w:r>
              <w:rPr>
                <w:rFonts w:hint="eastAsia"/>
              </w:rPr>
              <w:t>东山精密</w:t>
            </w:r>
          </w:p>
        </w:tc>
        <w:tc>
          <w:tcPr>
            <w:tcW w:w="1718" w:type="dxa"/>
          </w:tcPr>
          <w:p w:rsidR="0048112B" w:rsidRDefault="0048112B" w:rsidP="0048112B">
            <w:pPr>
              <w:jc w:val="right"/>
            </w:pPr>
            <w:r>
              <w:t>339,300</w:t>
            </w:r>
          </w:p>
        </w:tc>
        <w:tc>
          <w:tcPr>
            <w:tcW w:w="1718" w:type="dxa"/>
          </w:tcPr>
          <w:p w:rsidR="0048112B" w:rsidRDefault="0048112B" w:rsidP="0048112B">
            <w:pPr>
              <w:jc w:val="right"/>
            </w:pPr>
            <w:r>
              <w:t>89,015,355.00</w:t>
            </w:r>
          </w:p>
        </w:tc>
        <w:tc>
          <w:tcPr>
            <w:tcW w:w="1718" w:type="dxa"/>
          </w:tcPr>
          <w:p w:rsidR="0048112B" w:rsidRDefault="0048112B" w:rsidP="0048112B">
            <w:pPr>
              <w:jc w:val="right"/>
            </w:pPr>
            <w:r>
              <w:t>5.17</w:t>
            </w:r>
          </w:p>
        </w:tc>
      </w:tr>
      <w:tr w:rsidR="0048112B" w:rsidTr="0048112B">
        <w:tc>
          <w:tcPr>
            <w:tcW w:w="652" w:type="dxa"/>
          </w:tcPr>
          <w:p w:rsidR="0048112B" w:rsidRDefault="0048112B" w:rsidP="0048112B">
            <w:pPr>
              <w:jc w:val="center"/>
            </w:pPr>
            <w:r>
              <w:t>2</w:t>
            </w:r>
          </w:p>
        </w:tc>
        <w:tc>
          <w:tcPr>
            <w:tcW w:w="1349" w:type="dxa"/>
          </w:tcPr>
          <w:p w:rsidR="0048112B" w:rsidRDefault="0048112B" w:rsidP="0048112B">
            <w:pPr>
              <w:jc w:val="left"/>
            </w:pPr>
            <w:r>
              <w:t>300308</w:t>
            </w:r>
          </w:p>
        </w:tc>
        <w:tc>
          <w:tcPr>
            <w:tcW w:w="1349" w:type="dxa"/>
          </w:tcPr>
          <w:p w:rsidR="0048112B" w:rsidRDefault="0048112B" w:rsidP="0048112B">
            <w:pPr>
              <w:jc w:val="left"/>
            </w:pPr>
            <w:r>
              <w:rPr>
                <w:rFonts w:hint="eastAsia"/>
              </w:rPr>
              <w:t>中际旭创</w:t>
            </w:r>
          </w:p>
        </w:tc>
        <w:tc>
          <w:tcPr>
            <w:tcW w:w="1718" w:type="dxa"/>
          </w:tcPr>
          <w:p w:rsidR="0048112B" w:rsidRDefault="0048112B" w:rsidP="0048112B">
            <w:pPr>
              <w:jc w:val="right"/>
            </w:pPr>
            <w:r>
              <w:t>66,992</w:t>
            </w:r>
          </w:p>
        </w:tc>
        <w:tc>
          <w:tcPr>
            <w:tcW w:w="1718" w:type="dxa"/>
          </w:tcPr>
          <w:p w:rsidR="0048112B" w:rsidRDefault="0048112B" w:rsidP="0048112B">
            <w:pPr>
              <w:jc w:val="right"/>
            </w:pPr>
            <w:r>
              <w:t>85,079,840.00</w:t>
            </w:r>
          </w:p>
        </w:tc>
        <w:tc>
          <w:tcPr>
            <w:tcW w:w="1718" w:type="dxa"/>
          </w:tcPr>
          <w:p w:rsidR="0048112B" w:rsidRDefault="0048112B" w:rsidP="0048112B">
            <w:pPr>
              <w:jc w:val="right"/>
            </w:pPr>
            <w:r>
              <w:t>4.94</w:t>
            </w:r>
          </w:p>
        </w:tc>
      </w:tr>
      <w:tr w:rsidR="0048112B" w:rsidTr="0048112B">
        <w:tc>
          <w:tcPr>
            <w:tcW w:w="652" w:type="dxa"/>
          </w:tcPr>
          <w:p w:rsidR="0048112B" w:rsidRDefault="0048112B" w:rsidP="0048112B">
            <w:pPr>
              <w:jc w:val="center"/>
            </w:pPr>
            <w:r>
              <w:t>3</w:t>
            </w:r>
          </w:p>
        </w:tc>
        <w:tc>
          <w:tcPr>
            <w:tcW w:w="1349" w:type="dxa"/>
          </w:tcPr>
          <w:p w:rsidR="0048112B" w:rsidRDefault="0048112B" w:rsidP="0048112B">
            <w:pPr>
              <w:jc w:val="left"/>
            </w:pPr>
            <w:r>
              <w:t>688072</w:t>
            </w:r>
          </w:p>
        </w:tc>
        <w:tc>
          <w:tcPr>
            <w:tcW w:w="1349" w:type="dxa"/>
          </w:tcPr>
          <w:p w:rsidR="0048112B" w:rsidRDefault="0048112B" w:rsidP="0048112B">
            <w:pPr>
              <w:jc w:val="left"/>
            </w:pPr>
            <w:r>
              <w:rPr>
                <w:rFonts w:hint="eastAsia"/>
              </w:rPr>
              <w:t>拓荆科技</w:t>
            </w:r>
          </w:p>
        </w:tc>
        <w:tc>
          <w:tcPr>
            <w:tcW w:w="1718" w:type="dxa"/>
          </w:tcPr>
          <w:p w:rsidR="0048112B" w:rsidRDefault="0048112B" w:rsidP="0048112B">
            <w:pPr>
              <w:jc w:val="right"/>
            </w:pPr>
            <w:r>
              <w:t>75,169</w:t>
            </w:r>
          </w:p>
        </w:tc>
        <w:tc>
          <w:tcPr>
            <w:tcW w:w="1718" w:type="dxa"/>
          </w:tcPr>
          <w:p w:rsidR="0048112B" w:rsidRDefault="0048112B" w:rsidP="0048112B">
            <w:pPr>
              <w:jc w:val="right"/>
            </w:pPr>
            <w:r>
              <w:t>66,113,390.57</w:t>
            </w:r>
          </w:p>
        </w:tc>
        <w:tc>
          <w:tcPr>
            <w:tcW w:w="1718" w:type="dxa"/>
          </w:tcPr>
          <w:p w:rsidR="0048112B" w:rsidRDefault="0048112B" w:rsidP="0048112B">
            <w:pPr>
              <w:jc w:val="right"/>
            </w:pPr>
            <w:r>
              <w:t>3.84</w:t>
            </w:r>
          </w:p>
        </w:tc>
      </w:tr>
      <w:tr w:rsidR="0048112B" w:rsidTr="0048112B">
        <w:tc>
          <w:tcPr>
            <w:tcW w:w="652" w:type="dxa"/>
          </w:tcPr>
          <w:p w:rsidR="0048112B" w:rsidRDefault="0048112B" w:rsidP="0048112B">
            <w:pPr>
              <w:jc w:val="center"/>
            </w:pPr>
            <w:r>
              <w:t>4</w:t>
            </w:r>
          </w:p>
        </w:tc>
        <w:tc>
          <w:tcPr>
            <w:tcW w:w="1349" w:type="dxa"/>
          </w:tcPr>
          <w:p w:rsidR="0048112B" w:rsidRDefault="0048112B" w:rsidP="0048112B">
            <w:pPr>
              <w:jc w:val="left"/>
            </w:pPr>
            <w:r>
              <w:t>688256</w:t>
            </w:r>
          </w:p>
        </w:tc>
        <w:tc>
          <w:tcPr>
            <w:tcW w:w="1349" w:type="dxa"/>
          </w:tcPr>
          <w:p w:rsidR="0048112B" w:rsidRDefault="0048112B" w:rsidP="0048112B">
            <w:pPr>
              <w:jc w:val="left"/>
            </w:pPr>
            <w:r>
              <w:rPr>
                <w:rFonts w:hint="eastAsia"/>
              </w:rPr>
              <w:t>寒武纪</w:t>
            </w:r>
          </w:p>
        </w:tc>
        <w:tc>
          <w:tcPr>
            <w:tcW w:w="1718" w:type="dxa"/>
          </w:tcPr>
          <w:p w:rsidR="0048112B" w:rsidRDefault="0048112B" w:rsidP="0048112B">
            <w:pPr>
              <w:jc w:val="right"/>
            </w:pPr>
            <w:r>
              <w:t>36,732</w:t>
            </w:r>
          </w:p>
        </w:tc>
        <w:tc>
          <w:tcPr>
            <w:tcW w:w="1718" w:type="dxa"/>
          </w:tcPr>
          <w:p w:rsidR="0048112B" w:rsidRDefault="0048112B" w:rsidP="0048112B">
            <w:pPr>
              <w:jc w:val="right"/>
            </w:pPr>
            <w:r>
              <w:t>58,607,742.60</w:t>
            </w:r>
          </w:p>
        </w:tc>
        <w:tc>
          <w:tcPr>
            <w:tcW w:w="1718" w:type="dxa"/>
          </w:tcPr>
          <w:p w:rsidR="0048112B" w:rsidRDefault="0048112B" w:rsidP="0048112B">
            <w:pPr>
              <w:jc w:val="right"/>
            </w:pPr>
            <w:r>
              <w:t>3.40</w:t>
            </w:r>
          </w:p>
        </w:tc>
      </w:tr>
      <w:tr w:rsidR="0048112B" w:rsidTr="0048112B">
        <w:tc>
          <w:tcPr>
            <w:tcW w:w="652" w:type="dxa"/>
          </w:tcPr>
          <w:p w:rsidR="0048112B" w:rsidRDefault="0048112B" w:rsidP="0048112B">
            <w:pPr>
              <w:jc w:val="center"/>
            </w:pPr>
            <w:r>
              <w:t>5</w:t>
            </w:r>
          </w:p>
        </w:tc>
        <w:tc>
          <w:tcPr>
            <w:tcW w:w="1349" w:type="dxa"/>
          </w:tcPr>
          <w:p w:rsidR="0048112B" w:rsidRDefault="0048112B" w:rsidP="0048112B">
            <w:pPr>
              <w:jc w:val="left"/>
            </w:pPr>
            <w:r>
              <w:t>688498</w:t>
            </w:r>
          </w:p>
        </w:tc>
        <w:tc>
          <w:tcPr>
            <w:tcW w:w="1349" w:type="dxa"/>
          </w:tcPr>
          <w:p w:rsidR="0048112B" w:rsidRDefault="0048112B" w:rsidP="0048112B">
            <w:pPr>
              <w:jc w:val="left"/>
            </w:pPr>
            <w:r>
              <w:rPr>
                <w:rFonts w:hint="eastAsia"/>
              </w:rPr>
              <w:t>源杰科技</w:t>
            </w:r>
          </w:p>
        </w:tc>
        <w:tc>
          <w:tcPr>
            <w:tcW w:w="1718" w:type="dxa"/>
          </w:tcPr>
          <w:p w:rsidR="0048112B" w:rsidRDefault="0048112B" w:rsidP="0048112B">
            <w:pPr>
              <w:jc w:val="right"/>
            </w:pPr>
            <w:r>
              <w:t>28,709</w:t>
            </w:r>
          </w:p>
        </w:tc>
        <w:tc>
          <w:tcPr>
            <w:tcW w:w="1718" w:type="dxa"/>
          </w:tcPr>
          <w:p w:rsidR="0048112B" w:rsidRDefault="0048112B" w:rsidP="0048112B">
            <w:pPr>
              <w:jc w:val="right"/>
            </w:pPr>
            <w:r>
              <w:t>54,145,174.00</w:t>
            </w:r>
          </w:p>
        </w:tc>
        <w:tc>
          <w:tcPr>
            <w:tcW w:w="1718" w:type="dxa"/>
          </w:tcPr>
          <w:p w:rsidR="0048112B" w:rsidRDefault="0048112B" w:rsidP="0048112B">
            <w:pPr>
              <w:jc w:val="right"/>
            </w:pPr>
            <w:r>
              <w:t>3.15</w:t>
            </w:r>
          </w:p>
        </w:tc>
      </w:tr>
      <w:tr w:rsidR="0048112B" w:rsidTr="0048112B">
        <w:tc>
          <w:tcPr>
            <w:tcW w:w="652" w:type="dxa"/>
          </w:tcPr>
          <w:p w:rsidR="0048112B" w:rsidRDefault="0048112B" w:rsidP="0048112B">
            <w:pPr>
              <w:jc w:val="center"/>
            </w:pPr>
            <w:r>
              <w:t>6</w:t>
            </w:r>
          </w:p>
        </w:tc>
        <w:tc>
          <w:tcPr>
            <w:tcW w:w="1349" w:type="dxa"/>
          </w:tcPr>
          <w:p w:rsidR="0048112B" w:rsidRDefault="0048112B" w:rsidP="0048112B">
            <w:pPr>
              <w:jc w:val="left"/>
            </w:pPr>
            <w:r>
              <w:t>300604</w:t>
            </w:r>
          </w:p>
        </w:tc>
        <w:tc>
          <w:tcPr>
            <w:tcW w:w="1349" w:type="dxa"/>
          </w:tcPr>
          <w:p w:rsidR="0048112B" w:rsidRDefault="0048112B" w:rsidP="0048112B">
            <w:pPr>
              <w:jc w:val="left"/>
            </w:pPr>
            <w:r>
              <w:rPr>
                <w:rFonts w:hint="eastAsia"/>
              </w:rPr>
              <w:t>长川科技</w:t>
            </w:r>
          </w:p>
        </w:tc>
        <w:tc>
          <w:tcPr>
            <w:tcW w:w="1718" w:type="dxa"/>
          </w:tcPr>
          <w:p w:rsidR="0048112B" w:rsidRDefault="0048112B" w:rsidP="0048112B">
            <w:pPr>
              <w:jc w:val="right"/>
            </w:pPr>
            <w:r>
              <w:t>147,900</w:t>
            </w:r>
          </w:p>
        </w:tc>
        <w:tc>
          <w:tcPr>
            <w:tcW w:w="1718" w:type="dxa"/>
          </w:tcPr>
          <w:p w:rsidR="0048112B" w:rsidRDefault="0048112B" w:rsidP="0048112B">
            <w:pPr>
              <w:jc w:val="right"/>
            </w:pPr>
            <w:r>
              <w:t>50,496,018.00</w:t>
            </w:r>
          </w:p>
        </w:tc>
        <w:tc>
          <w:tcPr>
            <w:tcW w:w="1718" w:type="dxa"/>
          </w:tcPr>
          <w:p w:rsidR="0048112B" w:rsidRDefault="0048112B" w:rsidP="0048112B">
            <w:pPr>
              <w:jc w:val="right"/>
            </w:pPr>
            <w:r>
              <w:t>2.93</w:t>
            </w:r>
          </w:p>
        </w:tc>
      </w:tr>
      <w:tr w:rsidR="0048112B" w:rsidTr="0048112B">
        <w:tc>
          <w:tcPr>
            <w:tcW w:w="652" w:type="dxa"/>
          </w:tcPr>
          <w:p w:rsidR="0048112B" w:rsidRDefault="0048112B" w:rsidP="0048112B">
            <w:pPr>
              <w:jc w:val="center"/>
            </w:pPr>
            <w:r>
              <w:t>7</w:t>
            </w:r>
          </w:p>
        </w:tc>
        <w:tc>
          <w:tcPr>
            <w:tcW w:w="1349" w:type="dxa"/>
          </w:tcPr>
          <w:p w:rsidR="0048112B" w:rsidRDefault="0048112B" w:rsidP="0048112B">
            <w:pPr>
              <w:jc w:val="left"/>
            </w:pPr>
            <w:r>
              <w:t>300408</w:t>
            </w:r>
          </w:p>
        </w:tc>
        <w:tc>
          <w:tcPr>
            <w:tcW w:w="1349" w:type="dxa"/>
          </w:tcPr>
          <w:p w:rsidR="0048112B" w:rsidRDefault="0048112B" w:rsidP="0048112B">
            <w:pPr>
              <w:jc w:val="left"/>
            </w:pPr>
            <w:r>
              <w:rPr>
                <w:rFonts w:hint="eastAsia"/>
              </w:rPr>
              <w:t>三环集团</w:t>
            </w:r>
          </w:p>
        </w:tc>
        <w:tc>
          <w:tcPr>
            <w:tcW w:w="1718" w:type="dxa"/>
          </w:tcPr>
          <w:p w:rsidR="0048112B" w:rsidRDefault="0048112B" w:rsidP="0048112B">
            <w:pPr>
              <w:jc w:val="right"/>
            </w:pPr>
            <w:r>
              <w:t>281,700</w:t>
            </w:r>
          </w:p>
        </w:tc>
        <w:tc>
          <w:tcPr>
            <w:tcW w:w="1718" w:type="dxa"/>
          </w:tcPr>
          <w:p w:rsidR="0048112B" w:rsidRDefault="0048112B" w:rsidP="0048112B">
            <w:pPr>
              <w:jc w:val="right"/>
            </w:pPr>
            <w:r>
              <w:t>47,015,730.00</w:t>
            </w:r>
          </w:p>
        </w:tc>
        <w:tc>
          <w:tcPr>
            <w:tcW w:w="1718" w:type="dxa"/>
          </w:tcPr>
          <w:p w:rsidR="0048112B" w:rsidRDefault="0048112B" w:rsidP="0048112B">
            <w:pPr>
              <w:jc w:val="right"/>
            </w:pPr>
            <w:r>
              <w:t>2.73</w:t>
            </w:r>
          </w:p>
        </w:tc>
      </w:tr>
      <w:tr w:rsidR="0048112B" w:rsidTr="0048112B">
        <w:tc>
          <w:tcPr>
            <w:tcW w:w="652" w:type="dxa"/>
          </w:tcPr>
          <w:p w:rsidR="0048112B" w:rsidRDefault="0048112B" w:rsidP="0048112B">
            <w:pPr>
              <w:jc w:val="center"/>
            </w:pPr>
            <w:r>
              <w:t>8</w:t>
            </w:r>
          </w:p>
        </w:tc>
        <w:tc>
          <w:tcPr>
            <w:tcW w:w="1349" w:type="dxa"/>
          </w:tcPr>
          <w:p w:rsidR="0048112B" w:rsidRDefault="0048112B" w:rsidP="0048112B">
            <w:pPr>
              <w:jc w:val="left"/>
            </w:pPr>
            <w:r>
              <w:t>600183</w:t>
            </w:r>
          </w:p>
        </w:tc>
        <w:tc>
          <w:tcPr>
            <w:tcW w:w="1349" w:type="dxa"/>
          </w:tcPr>
          <w:p w:rsidR="0048112B" w:rsidRDefault="0048112B" w:rsidP="0048112B">
            <w:pPr>
              <w:jc w:val="left"/>
            </w:pPr>
            <w:r>
              <w:rPr>
                <w:rFonts w:hint="eastAsia"/>
              </w:rPr>
              <w:t>生益科技</w:t>
            </w:r>
          </w:p>
        </w:tc>
        <w:tc>
          <w:tcPr>
            <w:tcW w:w="1718" w:type="dxa"/>
          </w:tcPr>
          <w:p w:rsidR="0048112B" w:rsidRDefault="0048112B" w:rsidP="0048112B">
            <w:pPr>
              <w:jc w:val="right"/>
            </w:pPr>
            <w:r>
              <w:t>264,300</w:t>
            </w:r>
          </w:p>
        </w:tc>
        <w:tc>
          <w:tcPr>
            <w:tcW w:w="1718" w:type="dxa"/>
          </w:tcPr>
          <w:p w:rsidR="0048112B" w:rsidRDefault="0048112B" w:rsidP="0048112B">
            <w:pPr>
              <w:jc w:val="right"/>
            </w:pPr>
            <w:r>
              <w:t>45,829,620.00</w:t>
            </w:r>
          </w:p>
        </w:tc>
        <w:tc>
          <w:tcPr>
            <w:tcW w:w="1718" w:type="dxa"/>
          </w:tcPr>
          <w:p w:rsidR="0048112B" w:rsidRDefault="0048112B" w:rsidP="0048112B">
            <w:pPr>
              <w:jc w:val="right"/>
            </w:pPr>
            <w:r>
              <w:t>2.66</w:t>
            </w:r>
          </w:p>
        </w:tc>
      </w:tr>
      <w:tr w:rsidR="0048112B" w:rsidTr="0048112B">
        <w:tc>
          <w:tcPr>
            <w:tcW w:w="652" w:type="dxa"/>
          </w:tcPr>
          <w:p w:rsidR="0048112B" w:rsidRDefault="0048112B" w:rsidP="0048112B">
            <w:pPr>
              <w:jc w:val="center"/>
            </w:pPr>
            <w:r>
              <w:t>9</w:t>
            </w:r>
          </w:p>
        </w:tc>
        <w:tc>
          <w:tcPr>
            <w:tcW w:w="1349" w:type="dxa"/>
          </w:tcPr>
          <w:p w:rsidR="0048112B" w:rsidRDefault="0048112B" w:rsidP="0048112B">
            <w:pPr>
              <w:jc w:val="left"/>
            </w:pPr>
            <w:r>
              <w:t>300567</w:t>
            </w:r>
          </w:p>
        </w:tc>
        <w:tc>
          <w:tcPr>
            <w:tcW w:w="1349" w:type="dxa"/>
          </w:tcPr>
          <w:p w:rsidR="0048112B" w:rsidRDefault="0048112B" w:rsidP="0048112B">
            <w:pPr>
              <w:jc w:val="left"/>
            </w:pPr>
            <w:r>
              <w:rPr>
                <w:rFonts w:hint="eastAsia"/>
              </w:rPr>
              <w:t>精测电子</w:t>
            </w:r>
          </w:p>
        </w:tc>
        <w:tc>
          <w:tcPr>
            <w:tcW w:w="1718" w:type="dxa"/>
          </w:tcPr>
          <w:p w:rsidR="0048112B" w:rsidRDefault="0048112B" w:rsidP="0048112B">
            <w:pPr>
              <w:jc w:val="right"/>
            </w:pPr>
            <w:r>
              <w:t>142,300</w:t>
            </w:r>
          </w:p>
        </w:tc>
        <w:tc>
          <w:tcPr>
            <w:tcW w:w="1718" w:type="dxa"/>
          </w:tcPr>
          <w:p w:rsidR="0048112B" w:rsidRDefault="0048112B" w:rsidP="0048112B">
            <w:pPr>
              <w:jc w:val="right"/>
            </w:pPr>
            <w:r>
              <w:t>45,194,480.00</w:t>
            </w:r>
          </w:p>
        </w:tc>
        <w:tc>
          <w:tcPr>
            <w:tcW w:w="1718" w:type="dxa"/>
          </w:tcPr>
          <w:p w:rsidR="0048112B" w:rsidRDefault="0048112B" w:rsidP="0048112B">
            <w:pPr>
              <w:jc w:val="right"/>
            </w:pPr>
            <w:r>
              <w:t>2.63</w:t>
            </w:r>
          </w:p>
        </w:tc>
      </w:tr>
      <w:tr w:rsidR="0048112B" w:rsidTr="0048112B">
        <w:tc>
          <w:tcPr>
            <w:tcW w:w="652" w:type="dxa"/>
          </w:tcPr>
          <w:p w:rsidR="0048112B" w:rsidRDefault="0048112B" w:rsidP="0048112B">
            <w:pPr>
              <w:jc w:val="center"/>
            </w:pPr>
            <w:r>
              <w:t>10</w:t>
            </w:r>
          </w:p>
        </w:tc>
        <w:tc>
          <w:tcPr>
            <w:tcW w:w="1349" w:type="dxa"/>
          </w:tcPr>
          <w:p w:rsidR="0048112B" w:rsidRDefault="0048112B" w:rsidP="0048112B">
            <w:pPr>
              <w:jc w:val="left"/>
            </w:pPr>
            <w:r>
              <w:t>688777</w:t>
            </w:r>
          </w:p>
        </w:tc>
        <w:tc>
          <w:tcPr>
            <w:tcW w:w="1349" w:type="dxa"/>
          </w:tcPr>
          <w:p w:rsidR="0048112B" w:rsidRDefault="0048112B" w:rsidP="0048112B">
            <w:pPr>
              <w:jc w:val="left"/>
            </w:pPr>
            <w:r>
              <w:rPr>
                <w:rFonts w:hint="eastAsia"/>
              </w:rPr>
              <w:t>中控技术</w:t>
            </w:r>
          </w:p>
        </w:tc>
        <w:tc>
          <w:tcPr>
            <w:tcW w:w="1718" w:type="dxa"/>
          </w:tcPr>
          <w:p w:rsidR="0048112B" w:rsidRDefault="0048112B" w:rsidP="0048112B">
            <w:pPr>
              <w:jc w:val="right"/>
            </w:pPr>
            <w:r>
              <w:t>355,434</w:t>
            </w:r>
          </w:p>
        </w:tc>
        <w:tc>
          <w:tcPr>
            <w:tcW w:w="1718" w:type="dxa"/>
          </w:tcPr>
          <w:p w:rsidR="0048112B" w:rsidRDefault="0048112B" w:rsidP="0048112B">
            <w:pPr>
              <w:jc w:val="right"/>
            </w:pPr>
            <w:r>
              <w:t>41,763,495.00</w:t>
            </w:r>
          </w:p>
        </w:tc>
        <w:tc>
          <w:tcPr>
            <w:tcW w:w="1718" w:type="dxa"/>
          </w:tcPr>
          <w:p w:rsidR="0048112B" w:rsidRDefault="0048112B" w:rsidP="0048112B">
            <w:pPr>
              <w:jc w:val="right"/>
            </w:pPr>
            <w:r>
              <w:t>2.43</w:t>
            </w:r>
          </w:p>
        </w:tc>
      </w:tr>
    </w:tbl>
    <w:p w:rsidR="0048112B" w:rsidRDefault="0048112B" w:rsidP="0048112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46" w:type="dxa"/>
          </w:tcPr>
          <w:p w:rsidR="0048112B" w:rsidRPr="0048112B" w:rsidRDefault="0048112B" w:rsidP="0048112B">
            <w:pPr>
              <w:jc w:val="center"/>
              <w:rPr>
                <w:b/>
              </w:rPr>
            </w:pPr>
            <w:r w:rsidRPr="0048112B">
              <w:rPr>
                <w:rFonts w:hint="eastAsia"/>
                <w:b/>
              </w:rPr>
              <w:t>序号</w:t>
            </w:r>
          </w:p>
        </w:tc>
        <w:tc>
          <w:tcPr>
            <w:tcW w:w="2835" w:type="dxa"/>
          </w:tcPr>
          <w:p w:rsidR="0048112B" w:rsidRPr="0048112B" w:rsidRDefault="0048112B" w:rsidP="0048112B">
            <w:pPr>
              <w:jc w:val="center"/>
              <w:rPr>
                <w:b/>
              </w:rPr>
            </w:pPr>
            <w:r w:rsidRPr="0048112B">
              <w:rPr>
                <w:rFonts w:hint="eastAsia"/>
                <w:b/>
              </w:rPr>
              <w:t>债券品种</w:t>
            </w:r>
          </w:p>
        </w:tc>
        <w:tc>
          <w:tcPr>
            <w:tcW w:w="2466" w:type="dxa"/>
          </w:tcPr>
          <w:p w:rsidR="0048112B" w:rsidRPr="0048112B" w:rsidRDefault="0048112B" w:rsidP="0048112B">
            <w:pPr>
              <w:jc w:val="center"/>
              <w:rPr>
                <w:b/>
              </w:rPr>
            </w:pPr>
            <w:r w:rsidRPr="0048112B">
              <w:rPr>
                <w:rFonts w:hint="eastAsia"/>
                <w:b/>
              </w:rPr>
              <w:t>公允价值（元）</w:t>
            </w:r>
          </w:p>
        </w:tc>
        <w:tc>
          <w:tcPr>
            <w:tcW w:w="2557" w:type="dxa"/>
          </w:tcPr>
          <w:p w:rsidR="0048112B" w:rsidRPr="0048112B" w:rsidRDefault="0048112B" w:rsidP="0048112B">
            <w:pPr>
              <w:jc w:val="center"/>
              <w:rPr>
                <w:b/>
              </w:rPr>
            </w:pPr>
            <w:r w:rsidRPr="0048112B">
              <w:rPr>
                <w:rFonts w:hint="eastAsia"/>
                <w:b/>
              </w:rPr>
              <w:t>占基金资产净值比例（％）</w:t>
            </w:r>
          </w:p>
        </w:tc>
      </w:tr>
      <w:tr w:rsidR="0048112B" w:rsidTr="0048112B">
        <w:tc>
          <w:tcPr>
            <w:tcW w:w="646" w:type="dxa"/>
          </w:tcPr>
          <w:p w:rsidR="0048112B" w:rsidRDefault="0048112B" w:rsidP="0048112B">
            <w:pPr>
              <w:jc w:val="center"/>
            </w:pPr>
            <w:r>
              <w:t>1</w:t>
            </w:r>
          </w:p>
        </w:tc>
        <w:tc>
          <w:tcPr>
            <w:tcW w:w="2835" w:type="dxa"/>
          </w:tcPr>
          <w:p w:rsidR="0048112B" w:rsidRDefault="0048112B" w:rsidP="0048112B">
            <w:pPr>
              <w:jc w:val="left"/>
            </w:pPr>
            <w:r>
              <w:rPr>
                <w:rFonts w:hint="eastAsia"/>
              </w:rPr>
              <w:t>国家债券</w:t>
            </w:r>
          </w:p>
        </w:tc>
        <w:tc>
          <w:tcPr>
            <w:tcW w:w="2466" w:type="dxa"/>
          </w:tcPr>
          <w:p w:rsidR="0048112B" w:rsidRDefault="0048112B" w:rsidP="0048112B">
            <w:pPr>
              <w:jc w:val="right"/>
            </w:pPr>
            <w:r>
              <w:t>344,318,171.58</w:t>
            </w:r>
          </w:p>
        </w:tc>
        <w:tc>
          <w:tcPr>
            <w:tcW w:w="2557" w:type="dxa"/>
          </w:tcPr>
          <w:p w:rsidR="0048112B" w:rsidRDefault="0048112B" w:rsidP="0048112B">
            <w:pPr>
              <w:jc w:val="right"/>
            </w:pPr>
            <w:r>
              <w:t>20.00</w:t>
            </w:r>
          </w:p>
        </w:tc>
      </w:tr>
      <w:tr w:rsidR="0048112B" w:rsidTr="0048112B">
        <w:tc>
          <w:tcPr>
            <w:tcW w:w="646" w:type="dxa"/>
          </w:tcPr>
          <w:p w:rsidR="0048112B" w:rsidRDefault="0048112B" w:rsidP="0048112B">
            <w:pPr>
              <w:jc w:val="center"/>
            </w:pPr>
            <w:r>
              <w:t>2</w:t>
            </w:r>
          </w:p>
        </w:tc>
        <w:tc>
          <w:tcPr>
            <w:tcW w:w="2835" w:type="dxa"/>
          </w:tcPr>
          <w:p w:rsidR="0048112B" w:rsidRDefault="0048112B" w:rsidP="0048112B">
            <w:pPr>
              <w:jc w:val="left"/>
            </w:pPr>
            <w:r>
              <w:rPr>
                <w:rFonts w:hint="eastAsia"/>
              </w:rPr>
              <w:t>央行票据</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3</w:t>
            </w:r>
          </w:p>
        </w:tc>
        <w:tc>
          <w:tcPr>
            <w:tcW w:w="2835" w:type="dxa"/>
          </w:tcPr>
          <w:p w:rsidR="0048112B" w:rsidRDefault="0048112B" w:rsidP="0048112B">
            <w:pPr>
              <w:jc w:val="left"/>
            </w:pPr>
            <w:r>
              <w:rPr>
                <w:rFonts w:hint="eastAsia"/>
              </w:rPr>
              <w:t>金融债券</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p>
        </w:tc>
        <w:tc>
          <w:tcPr>
            <w:tcW w:w="2835" w:type="dxa"/>
          </w:tcPr>
          <w:p w:rsidR="0048112B" w:rsidRDefault="0048112B" w:rsidP="0048112B">
            <w:pPr>
              <w:jc w:val="left"/>
            </w:pPr>
            <w:r>
              <w:rPr>
                <w:rFonts w:hint="eastAsia"/>
              </w:rPr>
              <w:t>其中：政策性金融债</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4</w:t>
            </w:r>
          </w:p>
        </w:tc>
        <w:tc>
          <w:tcPr>
            <w:tcW w:w="2835" w:type="dxa"/>
          </w:tcPr>
          <w:p w:rsidR="0048112B" w:rsidRDefault="0048112B" w:rsidP="0048112B">
            <w:pPr>
              <w:jc w:val="left"/>
            </w:pPr>
            <w:r>
              <w:rPr>
                <w:rFonts w:hint="eastAsia"/>
              </w:rPr>
              <w:t>企业债券</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5</w:t>
            </w:r>
          </w:p>
        </w:tc>
        <w:tc>
          <w:tcPr>
            <w:tcW w:w="2835" w:type="dxa"/>
          </w:tcPr>
          <w:p w:rsidR="0048112B" w:rsidRDefault="0048112B" w:rsidP="0048112B">
            <w:pPr>
              <w:jc w:val="left"/>
            </w:pPr>
            <w:r>
              <w:rPr>
                <w:rFonts w:hint="eastAsia"/>
              </w:rPr>
              <w:t>企业短期融资券</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6</w:t>
            </w:r>
          </w:p>
        </w:tc>
        <w:tc>
          <w:tcPr>
            <w:tcW w:w="2835" w:type="dxa"/>
          </w:tcPr>
          <w:p w:rsidR="0048112B" w:rsidRDefault="0048112B" w:rsidP="0048112B">
            <w:pPr>
              <w:jc w:val="left"/>
            </w:pPr>
            <w:r>
              <w:rPr>
                <w:rFonts w:hint="eastAsia"/>
              </w:rPr>
              <w:t>中期票据</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7</w:t>
            </w:r>
          </w:p>
        </w:tc>
        <w:tc>
          <w:tcPr>
            <w:tcW w:w="2835" w:type="dxa"/>
          </w:tcPr>
          <w:p w:rsidR="0048112B" w:rsidRDefault="0048112B" w:rsidP="0048112B">
            <w:pPr>
              <w:jc w:val="left"/>
            </w:pPr>
            <w:r>
              <w:rPr>
                <w:rFonts w:hint="eastAsia"/>
              </w:rPr>
              <w:t>可转债（可交换债）</w:t>
            </w:r>
          </w:p>
        </w:tc>
        <w:tc>
          <w:tcPr>
            <w:tcW w:w="2466" w:type="dxa"/>
          </w:tcPr>
          <w:p w:rsidR="0048112B" w:rsidRDefault="0048112B" w:rsidP="0048112B">
            <w:pPr>
              <w:jc w:val="right"/>
            </w:pPr>
            <w:r>
              <w:t>528,016.20</w:t>
            </w:r>
          </w:p>
        </w:tc>
        <w:tc>
          <w:tcPr>
            <w:tcW w:w="2557" w:type="dxa"/>
          </w:tcPr>
          <w:p w:rsidR="0048112B" w:rsidRDefault="0048112B" w:rsidP="0048112B">
            <w:pPr>
              <w:jc w:val="right"/>
            </w:pPr>
            <w:r>
              <w:t>0.03</w:t>
            </w:r>
          </w:p>
        </w:tc>
      </w:tr>
      <w:tr w:rsidR="0048112B" w:rsidTr="0048112B">
        <w:tc>
          <w:tcPr>
            <w:tcW w:w="646" w:type="dxa"/>
          </w:tcPr>
          <w:p w:rsidR="0048112B" w:rsidRDefault="0048112B" w:rsidP="0048112B">
            <w:pPr>
              <w:jc w:val="center"/>
            </w:pPr>
            <w:r>
              <w:t>8</w:t>
            </w:r>
          </w:p>
        </w:tc>
        <w:tc>
          <w:tcPr>
            <w:tcW w:w="2835" w:type="dxa"/>
          </w:tcPr>
          <w:p w:rsidR="0048112B" w:rsidRDefault="0048112B" w:rsidP="0048112B">
            <w:pPr>
              <w:jc w:val="left"/>
            </w:pPr>
            <w:r>
              <w:rPr>
                <w:rFonts w:hint="eastAsia"/>
              </w:rPr>
              <w:t>同业存单</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9</w:t>
            </w:r>
          </w:p>
        </w:tc>
        <w:tc>
          <w:tcPr>
            <w:tcW w:w="2835" w:type="dxa"/>
          </w:tcPr>
          <w:p w:rsidR="0048112B" w:rsidRDefault="0048112B" w:rsidP="0048112B">
            <w:pPr>
              <w:jc w:val="left"/>
            </w:pPr>
            <w:r>
              <w:rPr>
                <w:rFonts w:hint="eastAsia"/>
              </w:rPr>
              <w:t>其他</w:t>
            </w:r>
          </w:p>
        </w:tc>
        <w:tc>
          <w:tcPr>
            <w:tcW w:w="2466" w:type="dxa"/>
          </w:tcPr>
          <w:p w:rsidR="0048112B" w:rsidRDefault="0048112B" w:rsidP="0048112B">
            <w:pPr>
              <w:jc w:val="right"/>
            </w:pPr>
            <w:r>
              <w:t>-</w:t>
            </w:r>
          </w:p>
        </w:tc>
        <w:tc>
          <w:tcPr>
            <w:tcW w:w="2557" w:type="dxa"/>
          </w:tcPr>
          <w:p w:rsidR="0048112B" w:rsidRDefault="0048112B" w:rsidP="0048112B">
            <w:pPr>
              <w:jc w:val="right"/>
            </w:pPr>
            <w:r>
              <w:t>-</w:t>
            </w:r>
          </w:p>
        </w:tc>
      </w:tr>
      <w:tr w:rsidR="0048112B" w:rsidTr="0048112B">
        <w:tc>
          <w:tcPr>
            <w:tcW w:w="646" w:type="dxa"/>
          </w:tcPr>
          <w:p w:rsidR="0048112B" w:rsidRDefault="0048112B" w:rsidP="0048112B">
            <w:pPr>
              <w:jc w:val="center"/>
            </w:pPr>
            <w:r>
              <w:t>10</w:t>
            </w:r>
          </w:p>
        </w:tc>
        <w:tc>
          <w:tcPr>
            <w:tcW w:w="2835" w:type="dxa"/>
          </w:tcPr>
          <w:p w:rsidR="0048112B" w:rsidRDefault="0048112B" w:rsidP="0048112B">
            <w:pPr>
              <w:jc w:val="left"/>
            </w:pPr>
            <w:r>
              <w:rPr>
                <w:rFonts w:hint="eastAsia"/>
              </w:rPr>
              <w:t>合计</w:t>
            </w:r>
          </w:p>
        </w:tc>
        <w:tc>
          <w:tcPr>
            <w:tcW w:w="2466" w:type="dxa"/>
          </w:tcPr>
          <w:p w:rsidR="0048112B" w:rsidRDefault="0048112B" w:rsidP="0048112B">
            <w:pPr>
              <w:jc w:val="right"/>
            </w:pPr>
            <w:r>
              <w:t>344,846,187.78</w:t>
            </w:r>
          </w:p>
        </w:tc>
        <w:tc>
          <w:tcPr>
            <w:tcW w:w="2557" w:type="dxa"/>
          </w:tcPr>
          <w:p w:rsidR="0048112B" w:rsidRDefault="0048112B" w:rsidP="0048112B">
            <w:pPr>
              <w:jc w:val="right"/>
            </w:pPr>
            <w:r>
              <w:t>20.03</w:t>
            </w:r>
          </w:p>
        </w:tc>
      </w:tr>
    </w:tbl>
    <w:p w:rsidR="0048112B" w:rsidRDefault="0048112B" w:rsidP="0048112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46" w:type="dxa"/>
          </w:tcPr>
          <w:p w:rsidR="0048112B" w:rsidRPr="0048112B" w:rsidRDefault="0048112B" w:rsidP="0048112B">
            <w:pPr>
              <w:jc w:val="center"/>
              <w:rPr>
                <w:b/>
              </w:rPr>
            </w:pPr>
            <w:r w:rsidRPr="0048112B">
              <w:rPr>
                <w:rFonts w:hint="eastAsia"/>
                <w:b/>
              </w:rPr>
              <w:t>序号</w:t>
            </w:r>
          </w:p>
        </w:tc>
        <w:tc>
          <w:tcPr>
            <w:tcW w:w="1162" w:type="dxa"/>
          </w:tcPr>
          <w:p w:rsidR="0048112B" w:rsidRPr="0048112B" w:rsidRDefault="0048112B" w:rsidP="0048112B">
            <w:pPr>
              <w:jc w:val="center"/>
              <w:rPr>
                <w:b/>
              </w:rPr>
            </w:pPr>
            <w:r w:rsidRPr="0048112B">
              <w:rPr>
                <w:rFonts w:hint="eastAsia"/>
                <w:b/>
              </w:rPr>
              <w:t>债券代码</w:t>
            </w:r>
          </w:p>
        </w:tc>
        <w:tc>
          <w:tcPr>
            <w:tcW w:w="1928" w:type="dxa"/>
          </w:tcPr>
          <w:p w:rsidR="0048112B" w:rsidRPr="0048112B" w:rsidRDefault="0048112B" w:rsidP="0048112B">
            <w:pPr>
              <w:jc w:val="center"/>
              <w:rPr>
                <w:b/>
              </w:rPr>
            </w:pPr>
            <w:r w:rsidRPr="0048112B">
              <w:rPr>
                <w:rFonts w:hint="eastAsia"/>
                <w:b/>
              </w:rPr>
              <w:t>债券名称</w:t>
            </w:r>
          </w:p>
        </w:tc>
        <w:tc>
          <w:tcPr>
            <w:tcW w:w="1140" w:type="dxa"/>
          </w:tcPr>
          <w:p w:rsidR="0048112B" w:rsidRPr="0048112B" w:rsidRDefault="0048112B" w:rsidP="0048112B">
            <w:pPr>
              <w:jc w:val="center"/>
              <w:rPr>
                <w:b/>
              </w:rPr>
            </w:pPr>
            <w:r w:rsidRPr="0048112B">
              <w:rPr>
                <w:rFonts w:hint="eastAsia"/>
                <w:b/>
              </w:rPr>
              <w:t>数量（张）</w:t>
            </w:r>
          </w:p>
        </w:tc>
        <w:tc>
          <w:tcPr>
            <w:tcW w:w="1814" w:type="dxa"/>
          </w:tcPr>
          <w:p w:rsidR="0048112B" w:rsidRPr="0048112B" w:rsidRDefault="0048112B" w:rsidP="0048112B">
            <w:pPr>
              <w:jc w:val="center"/>
              <w:rPr>
                <w:b/>
              </w:rPr>
            </w:pPr>
            <w:r w:rsidRPr="0048112B">
              <w:rPr>
                <w:rFonts w:hint="eastAsia"/>
                <w:b/>
              </w:rPr>
              <w:t>公允价值（元）</w:t>
            </w:r>
          </w:p>
        </w:tc>
        <w:tc>
          <w:tcPr>
            <w:tcW w:w="1814" w:type="dxa"/>
          </w:tcPr>
          <w:p w:rsidR="0048112B" w:rsidRPr="0048112B" w:rsidRDefault="0048112B" w:rsidP="0048112B">
            <w:pPr>
              <w:jc w:val="center"/>
              <w:rPr>
                <w:b/>
              </w:rPr>
            </w:pPr>
            <w:r w:rsidRPr="0048112B">
              <w:rPr>
                <w:rFonts w:hint="eastAsia"/>
                <w:b/>
              </w:rPr>
              <w:t>占基金资产净值比例（％）</w:t>
            </w:r>
          </w:p>
        </w:tc>
      </w:tr>
      <w:tr w:rsidR="0048112B" w:rsidTr="0048112B">
        <w:tc>
          <w:tcPr>
            <w:tcW w:w="646" w:type="dxa"/>
          </w:tcPr>
          <w:p w:rsidR="0048112B" w:rsidRDefault="0048112B" w:rsidP="0048112B">
            <w:pPr>
              <w:jc w:val="center"/>
            </w:pPr>
            <w:r>
              <w:t>1</w:t>
            </w:r>
          </w:p>
        </w:tc>
        <w:tc>
          <w:tcPr>
            <w:tcW w:w="1162" w:type="dxa"/>
          </w:tcPr>
          <w:p w:rsidR="0048112B" w:rsidRDefault="0048112B" w:rsidP="0048112B">
            <w:pPr>
              <w:jc w:val="left"/>
            </w:pPr>
            <w:r>
              <w:t>019827</w:t>
            </w:r>
          </w:p>
        </w:tc>
        <w:tc>
          <w:tcPr>
            <w:tcW w:w="1928" w:type="dxa"/>
          </w:tcPr>
          <w:p w:rsidR="0048112B" w:rsidRDefault="0048112B" w:rsidP="0048112B">
            <w:pPr>
              <w:jc w:val="left"/>
            </w:pPr>
            <w:r>
              <w:rPr>
                <w:rFonts w:hint="eastAsia"/>
              </w:rPr>
              <w:t>26</w:t>
            </w:r>
            <w:r>
              <w:rPr>
                <w:rFonts w:hint="eastAsia"/>
              </w:rPr>
              <w:t>国债</w:t>
            </w:r>
            <w:r>
              <w:rPr>
                <w:rFonts w:hint="eastAsia"/>
              </w:rPr>
              <w:t>01</w:t>
            </w:r>
          </w:p>
        </w:tc>
        <w:tc>
          <w:tcPr>
            <w:tcW w:w="1140" w:type="dxa"/>
          </w:tcPr>
          <w:p w:rsidR="0048112B" w:rsidRDefault="0048112B" w:rsidP="0048112B">
            <w:pPr>
              <w:jc w:val="right"/>
            </w:pPr>
            <w:r>
              <w:t>383,000</w:t>
            </w:r>
          </w:p>
        </w:tc>
        <w:tc>
          <w:tcPr>
            <w:tcW w:w="1814" w:type="dxa"/>
          </w:tcPr>
          <w:p w:rsidR="0048112B" w:rsidRDefault="0048112B" w:rsidP="0048112B">
            <w:pPr>
              <w:jc w:val="right"/>
            </w:pPr>
            <w:r>
              <w:t>38,548,257.45</w:t>
            </w:r>
          </w:p>
        </w:tc>
        <w:tc>
          <w:tcPr>
            <w:tcW w:w="1814" w:type="dxa"/>
          </w:tcPr>
          <w:p w:rsidR="0048112B" w:rsidRDefault="0048112B" w:rsidP="0048112B">
            <w:pPr>
              <w:jc w:val="right"/>
            </w:pPr>
            <w:r>
              <w:t>2.24</w:t>
            </w:r>
          </w:p>
        </w:tc>
      </w:tr>
      <w:tr w:rsidR="0048112B" w:rsidTr="0048112B">
        <w:tc>
          <w:tcPr>
            <w:tcW w:w="646" w:type="dxa"/>
          </w:tcPr>
          <w:p w:rsidR="0048112B" w:rsidRDefault="0048112B" w:rsidP="0048112B">
            <w:pPr>
              <w:jc w:val="center"/>
            </w:pPr>
            <w:r>
              <w:t>2</w:t>
            </w:r>
          </w:p>
        </w:tc>
        <w:tc>
          <w:tcPr>
            <w:tcW w:w="1162" w:type="dxa"/>
          </w:tcPr>
          <w:p w:rsidR="0048112B" w:rsidRDefault="0048112B" w:rsidP="0048112B">
            <w:pPr>
              <w:jc w:val="left"/>
            </w:pPr>
            <w:r>
              <w:t>019792</w:t>
            </w:r>
          </w:p>
        </w:tc>
        <w:tc>
          <w:tcPr>
            <w:tcW w:w="1928" w:type="dxa"/>
          </w:tcPr>
          <w:p w:rsidR="0048112B" w:rsidRDefault="0048112B" w:rsidP="0048112B">
            <w:pPr>
              <w:jc w:val="left"/>
            </w:pPr>
            <w:r>
              <w:rPr>
                <w:rFonts w:hint="eastAsia"/>
              </w:rPr>
              <w:t>25</w:t>
            </w:r>
            <w:r>
              <w:rPr>
                <w:rFonts w:hint="eastAsia"/>
              </w:rPr>
              <w:t>国债</w:t>
            </w:r>
            <w:r>
              <w:rPr>
                <w:rFonts w:hint="eastAsia"/>
              </w:rPr>
              <w:t>19</w:t>
            </w:r>
          </w:p>
        </w:tc>
        <w:tc>
          <w:tcPr>
            <w:tcW w:w="1140" w:type="dxa"/>
          </w:tcPr>
          <w:p w:rsidR="0048112B" w:rsidRDefault="0048112B" w:rsidP="0048112B">
            <w:pPr>
              <w:jc w:val="right"/>
            </w:pPr>
            <w:r>
              <w:t>370,000</w:t>
            </w:r>
          </w:p>
        </w:tc>
        <w:tc>
          <w:tcPr>
            <w:tcW w:w="1814" w:type="dxa"/>
          </w:tcPr>
          <w:p w:rsidR="0048112B" w:rsidRDefault="0048112B" w:rsidP="0048112B">
            <w:pPr>
              <w:jc w:val="right"/>
            </w:pPr>
            <w:r>
              <w:t>37,388,216.17</w:t>
            </w:r>
          </w:p>
        </w:tc>
        <w:tc>
          <w:tcPr>
            <w:tcW w:w="1814" w:type="dxa"/>
          </w:tcPr>
          <w:p w:rsidR="0048112B" w:rsidRDefault="0048112B" w:rsidP="0048112B">
            <w:pPr>
              <w:jc w:val="right"/>
            </w:pPr>
            <w:r>
              <w:t>2.17</w:t>
            </w:r>
          </w:p>
        </w:tc>
      </w:tr>
      <w:tr w:rsidR="0048112B" w:rsidTr="0048112B">
        <w:tc>
          <w:tcPr>
            <w:tcW w:w="646" w:type="dxa"/>
          </w:tcPr>
          <w:p w:rsidR="0048112B" w:rsidRDefault="0048112B" w:rsidP="0048112B">
            <w:pPr>
              <w:jc w:val="center"/>
            </w:pPr>
            <w:r>
              <w:t>3</w:t>
            </w:r>
          </w:p>
        </w:tc>
        <w:tc>
          <w:tcPr>
            <w:tcW w:w="1162" w:type="dxa"/>
          </w:tcPr>
          <w:p w:rsidR="0048112B" w:rsidRDefault="0048112B" w:rsidP="0048112B">
            <w:pPr>
              <w:jc w:val="left"/>
            </w:pPr>
            <w:r>
              <w:t>019790</w:t>
            </w:r>
          </w:p>
        </w:tc>
        <w:tc>
          <w:tcPr>
            <w:tcW w:w="1928" w:type="dxa"/>
          </w:tcPr>
          <w:p w:rsidR="0048112B" w:rsidRDefault="0048112B" w:rsidP="0048112B">
            <w:pPr>
              <w:jc w:val="left"/>
            </w:pPr>
            <w:r>
              <w:rPr>
                <w:rFonts w:hint="eastAsia"/>
              </w:rPr>
              <w:t>25</w:t>
            </w:r>
            <w:r>
              <w:rPr>
                <w:rFonts w:hint="eastAsia"/>
              </w:rPr>
              <w:t>国债</w:t>
            </w:r>
            <w:r>
              <w:rPr>
                <w:rFonts w:hint="eastAsia"/>
              </w:rPr>
              <w:t>17</w:t>
            </w:r>
          </w:p>
        </w:tc>
        <w:tc>
          <w:tcPr>
            <w:tcW w:w="1140" w:type="dxa"/>
          </w:tcPr>
          <w:p w:rsidR="0048112B" w:rsidRDefault="0048112B" w:rsidP="0048112B">
            <w:pPr>
              <w:jc w:val="right"/>
            </w:pPr>
            <w:r>
              <w:t>363,630</w:t>
            </w:r>
          </w:p>
        </w:tc>
        <w:tc>
          <w:tcPr>
            <w:tcW w:w="1814" w:type="dxa"/>
          </w:tcPr>
          <w:p w:rsidR="0048112B" w:rsidRDefault="0048112B" w:rsidP="0048112B">
            <w:pPr>
              <w:jc w:val="right"/>
            </w:pPr>
            <w:r>
              <w:t>36,893,959.57</w:t>
            </w:r>
          </w:p>
        </w:tc>
        <w:tc>
          <w:tcPr>
            <w:tcW w:w="1814" w:type="dxa"/>
          </w:tcPr>
          <w:p w:rsidR="0048112B" w:rsidRDefault="0048112B" w:rsidP="0048112B">
            <w:pPr>
              <w:jc w:val="right"/>
            </w:pPr>
            <w:r>
              <w:t>2.14</w:t>
            </w:r>
          </w:p>
        </w:tc>
      </w:tr>
      <w:tr w:rsidR="0048112B" w:rsidTr="0048112B">
        <w:tc>
          <w:tcPr>
            <w:tcW w:w="646" w:type="dxa"/>
          </w:tcPr>
          <w:p w:rsidR="0048112B" w:rsidRDefault="0048112B" w:rsidP="0048112B">
            <w:pPr>
              <w:jc w:val="center"/>
            </w:pPr>
            <w:r>
              <w:t>4</w:t>
            </w:r>
          </w:p>
        </w:tc>
        <w:tc>
          <w:tcPr>
            <w:tcW w:w="1162" w:type="dxa"/>
          </w:tcPr>
          <w:p w:rsidR="0048112B" w:rsidRDefault="0048112B" w:rsidP="0048112B">
            <w:pPr>
              <w:jc w:val="left"/>
            </w:pPr>
            <w:r>
              <w:t>019705</w:t>
            </w:r>
          </w:p>
        </w:tc>
        <w:tc>
          <w:tcPr>
            <w:tcW w:w="1928" w:type="dxa"/>
          </w:tcPr>
          <w:p w:rsidR="0048112B" w:rsidRDefault="0048112B" w:rsidP="0048112B">
            <w:pPr>
              <w:jc w:val="left"/>
            </w:pPr>
            <w:r>
              <w:rPr>
                <w:rFonts w:hint="eastAsia"/>
              </w:rPr>
              <w:t>23</w:t>
            </w:r>
            <w:r>
              <w:rPr>
                <w:rFonts w:hint="eastAsia"/>
              </w:rPr>
              <w:t>国债</w:t>
            </w:r>
            <w:r>
              <w:rPr>
                <w:rFonts w:hint="eastAsia"/>
              </w:rPr>
              <w:t>12</w:t>
            </w:r>
          </w:p>
        </w:tc>
        <w:tc>
          <w:tcPr>
            <w:tcW w:w="1140" w:type="dxa"/>
          </w:tcPr>
          <w:p w:rsidR="0048112B" w:rsidRDefault="0048112B" w:rsidP="0048112B">
            <w:pPr>
              <w:jc w:val="right"/>
            </w:pPr>
            <w:r>
              <w:t>253,000</w:t>
            </w:r>
          </w:p>
        </w:tc>
        <w:tc>
          <w:tcPr>
            <w:tcW w:w="1814" w:type="dxa"/>
          </w:tcPr>
          <w:p w:rsidR="0048112B" w:rsidRDefault="0048112B" w:rsidP="0048112B">
            <w:pPr>
              <w:jc w:val="right"/>
            </w:pPr>
            <w:r>
              <w:t>27,258,386.36</w:t>
            </w:r>
          </w:p>
        </w:tc>
        <w:tc>
          <w:tcPr>
            <w:tcW w:w="1814" w:type="dxa"/>
          </w:tcPr>
          <w:p w:rsidR="0048112B" w:rsidRDefault="0048112B" w:rsidP="0048112B">
            <w:pPr>
              <w:jc w:val="right"/>
            </w:pPr>
            <w:r>
              <w:t>1.58</w:t>
            </w:r>
          </w:p>
        </w:tc>
      </w:tr>
      <w:tr w:rsidR="0048112B" w:rsidTr="0048112B">
        <w:tc>
          <w:tcPr>
            <w:tcW w:w="646" w:type="dxa"/>
          </w:tcPr>
          <w:p w:rsidR="0048112B" w:rsidRDefault="0048112B" w:rsidP="0048112B">
            <w:pPr>
              <w:jc w:val="center"/>
            </w:pPr>
            <w:r>
              <w:t>5</w:t>
            </w:r>
          </w:p>
        </w:tc>
        <w:tc>
          <w:tcPr>
            <w:tcW w:w="1162" w:type="dxa"/>
          </w:tcPr>
          <w:p w:rsidR="0048112B" w:rsidRDefault="0048112B" w:rsidP="0048112B">
            <w:pPr>
              <w:jc w:val="left"/>
            </w:pPr>
            <w:r>
              <w:t>019739</w:t>
            </w:r>
          </w:p>
        </w:tc>
        <w:tc>
          <w:tcPr>
            <w:tcW w:w="1928" w:type="dxa"/>
          </w:tcPr>
          <w:p w:rsidR="0048112B" w:rsidRDefault="0048112B" w:rsidP="0048112B">
            <w:pPr>
              <w:jc w:val="left"/>
            </w:pPr>
            <w:r>
              <w:rPr>
                <w:rFonts w:hint="eastAsia"/>
              </w:rPr>
              <w:t>24</w:t>
            </w:r>
            <w:r>
              <w:rPr>
                <w:rFonts w:hint="eastAsia"/>
              </w:rPr>
              <w:t>国债</w:t>
            </w:r>
            <w:r>
              <w:rPr>
                <w:rFonts w:hint="eastAsia"/>
              </w:rPr>
              <w:t>08</w:t>
            </w:r>
          </w:p>
        </w:tc>
        <w:tc>
          <w:tcPr>
            <w:tcW w:w="1140" w:type="dxa"/>
          </w:tcPr>
          <w:p w:rsidR="0048112B" w:rsidRDefault="0048112B" w:rsidP="0048112B">
            <w:pPr>
              <w:jc w:val="right"/>
            </w:pPr>
            <w:r>
              <w:t>243,000</w:t>
            </w:r>
          </w:p>
        </w:tc>
        <w:tc>
          <w:tcPr>
            <w:tcW w:w="1814" w:type="dxa"/>
          </w:tcPr>
          <w:p w:rsidR="0048112B" w:rsidRDefault="0048112B" w:rsidP="0048112B">
            <w:pPr>
              <w:jc w:val="right"/>
            </w:pPr>
            <w:r>
              <w:t>24,927,539.18</w:t>
            </w:r>
          </w:p>
        </w:tc>
        <w:tc>
          <w:tcPr>
            <w:tcW w:w="1814" w:type="dxa"/>
          </w:tcPr>
          <w:p w:rsidR="0048112B" w:rsidRDefault="0048112B" w:rsidP="0048112B">
            <w:pPr>
              <w:jc w:val="right"/>
            </w:pPr>
            <w:r>
              <w:t>1.45</w:t>
            </w:r>
          </w:p>
        </w:tc>
      </w:tr>
    </w:tbl>
    <w:p w:rsidR="0048112B" w:rsidRDefault="0048112B" w:rsidP="0048112B">
      <w:pPr>
        <w:pStyle w:val="-2"/>
        <w:spacing w:before="312"/>
      </w:pPr>
      <w:r>
        <w:rPr>
          <w:rFonts w:hint="eastAsia"/>
        </w:rPr>
        <w:lastRenderedPageBreak/>
        <w:t>报告期末按公允价值占基金资产净值比例大小排名的前十名资产支持证券投资明细</w:t>
      </w:r>
    </w:p>
    <w:p w:rsidR="0048112B" w:rsidRDefault="0048112B" w:rsidP="0048112B">
      <w:pPr>
        <w:pStyle w:val="-"/>
        <w:ind w:firstLine="420"/>
      </w:pPr>
      <w:r>
        <w:rPr>
          <w:rFonts w:hint="eastAsia"/>
        </w:rPr>
        <w:t>本基金本报告期末未持有资产支持证券。</w:t>
      </w:r>
    </w:p>
    <w:p w:rsidR="0048112B" w:rsidRDefault="0048112B" w:rsidP="0048112B">
      <w:pPr>
        <w:pStyle w:val="-2"/>
        <w:spacing w:before="312"/>
      </w:pPr>
      <w:r>
        <w:rPr>
          <w:rFonts w:hint="eastAsia"/>
        </w:rPr>
        <w:t>报告期末按公允价值占基金资产净值比例大小排序的前五名贵金属投资明细</w:t>
      </w:r>
    </w:p>
    <w:p w:rsidR="0048112B" w:rsidRDefault="0048112B" w:rsidP="0048112B">
      <w:pPr>
        <w:pStyle w:val="-"/>
        <w:ind w:firstLine="420"/>
      </w:pPr>
      <w:r>
        <w:rPr>
          <w:rFonts w:hint="eastAsia"/>
        </w:rPr>
        <w:t>无。</w:t>
      </w:r>
    </w:p>
    <w:p w:rsidR="0048112B" w:rsidRDefault="0048112B" w:rsidP="0048112B">
      <w:pPr>
        <w:pStyle w:val="-2"/>
        <w:spacing w:before="312"/>
      </w:pPr>
      <w:r>
        <w:rPr>
          <w:rFonts w:hint="eastAsia"/>
        </w:rPr>
        <w:t>报告期末按公允价值占基金资产净值比例大小排名的前五名权证投资明细</w:t>
      </w:r>
    </w:p>
    <w:p w:rsidR="0048112B" w:rsidRDefault="0048112B" w:rsidP="0048112B">
      <w:pPr>
        <w:pStyle w:val="-"/>
        <w:ind w:firstLine="420"/>
      </w:pPr>
      <w:r>
        <w:rPr>
          <w:rFonts w:hint="eastAsia"/>
        </w:rPr>
        <w:t>无。</w:t>
      </w:r>
    </w:p>
    <w:p w:rsidR="0048112B" w:rsidRDefault="0048112B" w:rsidP="0048112B">
      <w:pPr>
        <w:pStyle w:val="-2"/>
        <w:spacing w:before="312"/>
      </w:pPr>
      <w:r>
        <w:rPr>
          <w:rFonts w:hint="eastAsia"/>
        </w:rPr>
        <w:t>报告期末本基金投资的股指期货交易情况说明</w:t>
      </w:r>
    </w:p>
    <w:p w:rsidR="0048112B" w:rsidRDefault="0048112B" w:rsidP="0048112B">
      <w:pPr>
        <w:pStyle w:val="-3"/>
        <w:spacing w:before="156" w:after="156"/>
      </w:pPr>
      <w:r>
        <w:rPr>
          <w:rFonts w:hint="eastAsia"/>
        </w:rPr>
        <w:t>报告期末本基金投资的股指期货持仓和损益明细</w:t>
      </w:r>
    </w:p>
    <w:p w:rsidR="0048112B" w:rsidRDefault="0048112B" w:rsidP="0048112B">
      <w:pPr>
        <w:pStyle w:val="-"/>
        <w:ind w:firstLine="420"/>
      </w:pPr>
      <w:r>
        <w:rPr>
          <w:rFonts w:hint="eastAsia"/>
        </w:rPr>
        <w:t>无。</w:t>
      </w:r>
    </w:p>
    <w:p w:rsidR="0048112B" w:rsidRDefault="0048112B" w:rsidP="0048112B">
      <w:pPr>
        <w:pStyle w:val="-3"/>
        <w:spacing w:before="156" w:after="156"/>
      </w:pPr>
      <w:r>
        <w:rPr>
          <w:rFonts w:hint="eastAsia"/>
        </w:rPr>
        <w:t>本基金投资股指期货的投资政策</w:t>
      </w:r>
    </w:p>
    <w:p w:rsidR="0048112B" w:rsidRDefault="0048112B" w:rsidP="0048112B">
      <w:pPr>
        <w:pStyle w:val="-"/>
        <w:ind w:firstLine="420"/>
      </w:pPr>
      <w:r>
        <w:rPr>
          <w:rFonts w:hint="eastAsia"/>
        </w:rPr>
        <w:t>无。</w:t>
      </w:r>
    </w:p>
    <w:p w:rsidR="0048112B" w:rsidRDefault="0048112B" w:rsidP="0048112B">
      <w:pPr>
        <w:pStyle w:val="-2"/>
        <w:spacing w:before="312"/>
      </w:pPr>
      <w:r>
        <w:rPr>
          <w:rFonts w:hint="eastAsia"/>
        </w:rPr>
        <w:t>报告期末本基金投资的国债期货交易情况说明</w:t>
      </w:r>
    </w:p>
    <w:p w:rsidR="0048112B" w:rsidRDefault="0048112B" w:rsidP="0048112B">
      <w:pPr>
        <w:pStyle w:val="-3"/>
        <w:spacing w:before="156" w:after="156"/>
      </w:pPr>
      <w:r>
        <w:rPr>
          <w:rFonts w:hint="eastAsia"/>
        </w:rPr>
        <w:t>本期国债期货投资政策</w:t>
      </w:r>
    </w:p>
    <w:p w:rsidR="0048112B" w:rsidRDefault="0048112B" w:rsidP="0048112B">
      <w:pPr>
        <w:pStyle w:val="-"/>
        <w:ind w:firstLine="420"/>
      </w:pPr>
      <w:r>
        <w:rPr>
          <w:rFonts w:hint="eastAsia"/>
        </w:rPr>
        <w:t>无。</w:t>
      </w:r>
    </w:p>
    <w:p w:rsidR="0048112B" w:rsidRDefault="0048112B" w:rsidP="0048112B">
      <w:pPr>
        <w:pStyle w:val="-3"/>
        <w:spacing w:before="156" w:after="156"/>
      </w:pPr>
      <w:r>
        <w:rPr>
          <w:rFonts w:hint="eastAsia"/>
        </w:rPr>
        <w:t>报告期末本基金投资的国债期货持仓和损益明细</w:t>
      </w:r>
    </w:p>
    <w:p w:rsidR="0048112B" w:rsidRDefault="0048112B" w:rsidP="0048112B">
      <w:pPr>
        <w:pStyle w:val="-"/>
        <w:ind w:firstLine="420"/>
      </w:pPr>
      <w:r>
        <w:rPr>
          <w:rFonts w:hint="eastAsia"/>
        </w:rPr>
        <w:t>无。</w:t>
      </w:r>
    </w:p>
    <w:p w:rsidR="0048112B" w:rsidRDefault="0048112B" w:rsidP="0048112B">
      <w:pPr>
        <w:pStyle w:val="-3"/>
        <w:spacing w:before="156" w:after="156"/>
      </w:pPr>
      <w:r>
        <w:rPr>
          <w:rFonts w:hint="eastAsia"/>
        </w:rPr>
        <w:t>本期国债期货投资评价</w:t>
      </w:r>
    </w:p>
    <w:p w:rsidR="0048112B" w:rsidRDefault="0048112B" w:rsidP="0048112B">
      <w:pPr>
        <w:pStyle w:val="-"/>
        <w:ind w:firstLine="420"/>
      </w:pPr>
      <w:r>
        <w:rPr>
          <w:rFonts w:hint="eastAsia"/>
        </w:rPr>
        <w:t>无。</w:t>
      </w:r>
    </w:p>
    <w:p w:rsidR="0048112B" w:rsidRDefault="0048112B" w:rsidP="0048112B">
      <w:pPr>
        <w:pStyle w:val="-2"/>
        <w:spacing w:before="312"/>
      </w:pPr>
      <w:r>
        <w:rPr>
          <w:rFonts w:hint="eastAsia"/>
        </w:rPr>
        <w:t>投资组合报告附注</w:t>
      </w:r>
    </w:p>
    <w:p w:rsidR="0048112B" w:rsidRDefault="0048112B" w:rsidP="0048112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8112B" w:rsidRDefault="0048112B" w:rsidP="0048112B">
      <w:pPr>
        <w:pStyle w:val="-"/>
        <w:ind w:firstLine="420"/>
      </w:pPr>
      <w:r>
        <w:rPr>
          <w:rFonts w:hint="eastAsia"/>
        </w:rPr>
        <w:t>报告期内基金投资的前十名证券的发行主体未有被监管部门立案调查，不存在报告编制日前一年内受到公开谴责、处罚的情形。</w:t>
      </w:r>
    </w:p>
    <w:p w:rsidR="0048112B" w:rsidRDefault="0048112B" w:rsidP="0048112B">
      <w:pPr>
        <w:pStyle w:val="-3"/>
        <w:spacing w:before="156" w:after="156"/>
      </w:pPr>
      <w:r>
        <w:rPr>
          <w:rFonts w:hint="eastAsia"/>
        </w:rPr>
        <w:t xml:space="preserve"> </w:t>
      </w:r>
      <w:r>
        <w:rPr>
          <w:rFonts w:hint="eastAsia"/>
        </w:rPr>
        <w:t>声明基金投资的前十名股票是否超出基金合同约定的备选股票库。如是，</w:t>
      </w:r>
      <w:r>
        <w:rPr>
          <w:rFonts w:hint="eastAsia"/>
        </w:rPr>
        <w:lastRenderedPageBreak/>
        <w:t>还应对相关股票的投资决策程序做出说明。</w:t>
      </w:r>
    </w:p>
    <w:p w:rsidR="0048112B" w:rsidRDefault="0048112B" w:rsidP="0048112B">
      <w:pPr>
        <w:pStyle w:val="-"/>
        <w:ind w:firstLine="420"/>
      </w:pPr>
      <w:r>
        <w:rPr>
          <w:rFonts w:hint="eastAsia"/>
        </w:rPr>
        <w:t>本基金投资的前十名股票（如有）没有超出基金合同约定的备选股票库，本基金管理人从制度和流程上要求股票必须先入库再买入。</w:t>
      </w:r>
    </w:p>
    <w:p w:rsidR="0048112B" w:rsidRDefault="0048112B" w:rsidP="0048112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8112B" w:rsidTr="0048112B">
        <w:trPr>
          <w:cnfStyle w:val="100000000000" w:firstRow="1" w:lastRow="0" w:firstColumn="0" w:lastColumn="0" w:oddVBand="0" w:evenVBand="0" w:oddHBand="0" w:evenHBand="0" w:firstRowFirstColumn="0" w:firstRowLastColumn="0" w:lastRowFirstColumn="0" w:lastRowLastColumn="0"/>
        </w:trPr>
        <w:tc>
          <w:tcPr>
            <w:tcW w:w="743" w:type="dxa"/>
          </w:tcPr>
          <w:p w:rsidR="0048112B" w:rsidRPr="0048112B" w:rsidRDefault="0048112B" w:rsidP="0048112B">
            <w:pPr>
              <w:jc w:val="center"/>
              <w:rPr>
                <w:b/>
              </w:rPr>
            </w:pPr>
            <w:r w:rsidRPr="0048112B">
              <w:rPr>
                <w:rFonts w:hint="eastAsia"/>
                <w:b/>
              </w:rPr>
              <w:t>序号</w:t>
            </w:r>
          </w:p>
        </w:tc>
        <w:tc>
          <w:tcPr>
            <w:tcW w:w="2977" w:type="dxa"/>
          </w:tcPr>
          <w:p w:rsidR="0048112B" w:rsidRPr="0048112B" w:rsidRDefault="0048112B" w:rsidP="0048112B">
            <w:pPr>
              <w:jc w:val="center"/>
              <w:rPr>
                <w:b/>
              </w:rPr>
            </w:pPr>
            <w:r w:rsidRPr="0048112B">
              <w:rPr>
                <w:rFonts w:hint="eastAsia"/>
                <w:b/>
              </w:rPr>
              <w:t>名称</w:t>
            </w:r>
          </w:p>
        </w:tc>
        <w:tc>
          <w:tcPr>
            <w:tcW w:w="4785" w:type="dxa"/>
          </w:tcPr>
          <w:p w:rsidR="0048112B" w:rsidRPr="0048112B" w:rsidRDefault="0048112B" w:rsidP="0048112B">
            <w:pPr>
              <w:jc w:val="center"/>
              <w:rPr>
                <w:b/>
              </w:rPr>
            </w:pPr>
            <w:r w:rsidRPr="0048112B">
              <w:rPr>
                <w:rFonts w:hint="eastAsia"/>
                <w:b/>
              </w:rPr>
              <w:t>金额（元）</w:t>
            </w:r>
          </w:p>
        </w:tc>
      </w:tr>
      <w:tr w:rsidR="0048112B" w:rsidTr="0048112B">
        <w:tc>
          <w:tcPr>
            <w:tcW w:w="743" w:type="dxa"/>
          </w:tcPr>
          <w:p w:rsidR="0048112B" w:rsidRDefault="0048112B" w:rsidP="0048112B">
            <w:pPr>
              <w:jc w:val="center"/>
            </w:pPr>
            <w:r>
              <w:t>1</w:t>
            </w:r>
          </w:p>
        </w:tc>
        <w:tc>
          <w:tcPr>
            <w:tcW w:w="2977" w:type="dxa"/>
          </w:tcPr>
          <w:p w:rsidR="0048112B" w:rsidRDefault="0048112B" w:rsidP="0048112B">
            <w:pPr>
              <w:jc w:val="left"/>
            </w:pPr>
            <w:r>
              <w:rPr>
                <w:rFonts w:hint="eastAsia"/>
              </w:rPr>
              <w:t>存出保证金</w:t>
            </w:r>
          </w:p>
        </w:tc>
        <w:tc>
          <w:tcPr>
            <w:tcW w:w="4785" w:type="dxa"/>
          </w:tcPr>
          <w:p w:rsidR="0048112B" w:rsidRDefault="0048112B" w:rsidP="0048112B">
            <w:pPr>
              <w:jc w:val="right"/>
            </w:pPr>
            <w:r>
              <w:t>508,144.44</w:t>
            </w:r>
          </w:p>
        </w:tc>
      </w:tr>
      <w:tr w:rsidR="0048112B" w:rsidTr="0048112B">
        <w:tc>
          <w:tcPr>
            <w:tcW w:w="743" w:type="dxa"/>
          </w:tcPr>
          <w:p w:rsidR="0048112B" w:rsidRDefault="0048112B" w:rsidP="0048112B">
            <w:pPr>
              <w:jc w:val="center"/>
            </w:pPr>
            <w:r>
              <w:t>2</w:t>
            </w:r>
          </w:p>
        </w:tc>
        <w:tc>
          <w:tcPr>
            <w:tcW w:w="2977" w:type="dxa"/>
          </w:tcPr>
          <w:p w:rsidR="0048112B" w:rsidRDefault="0048112B" w:rsidP="0048112B">
            <w:pPr>
              <w:jc w:val="left"/>
            </w:pPr>
            <w:r>
              <w:rPr>
                <w:rFonts w:hint="eastAsia"/>
              </w:rPr>
              <w:t>应收证券清算款</w:t>
            </w:r>
          </w:p>
        </w:tc>
        <w:tc>
          <w:tcPr>
            <w:tcW w:w="4785" w:type="dxa"/>
          </w:tcPr>
          <w:p w:rsidR="0048112B" w:rsidRDefault="0048112B" w:rsidP="0048112B">
            <w:pPr>
              <w:jc w:val="right"/>
            </w:pPr>
            <w:r>
              <w:t>8,637,372.20</w:t>
            </w:r>
          </w:p>
        </w:tc>
      </w:tr>
      <w:tr w:rsidR="0048112B" w:rsidTr="0048112B">
        <w:tc>
          <w:tcPr>
            <w:tcW w:w="743" w:type="dxa"/>
          </w:tcPr>
          <w:p w:rsidR="0048112B" w:rsidRDefault="0048112B" w:rsidP="0048112B">
            <w:pPr>
              <w:jc w:val="center"/>
            </w:pPr>
            <w:r>
              <w:t>3</w:t>
            </w:r>
          </w:p>
        </w:tc>
        <w:tc>
          <w:tcPr>
            <w:tcW w:w="2977" w:type="dxa"/>
          </w:tcPr>
          <w:p w:rsidR="0048112B" w:rsidRDefault="0048112B" w:rsidP="0048112B">
            <w:pPr>
              <w:jc w:val="left"/>
            </w:pPr>
            <w:r>
              <w:rPr>
                <w:rFonts w:hint="eastAsia"/>
              </w:rPr>
              <w:t>应收股利</w:t>
            </w:r>
          </w:p>
        </w:tc>
        <w:tc>
          <w:tcPr>
            <w:tcW w:w="4785" w:type="dxa"/>
          </w:tcPr>
          <w:p w:rsidR="0048112B" w:rsidRDefault="0048112B" w:rsidP="0048112B">
            <w:pPr>
              <w:jc w:val="right"/>
            </w:pPr>
            <w:r>
              <w:t>-</w:t>
            </w:r>
          </w:p>
        </w:tc>
      </w:tr>
      <w:tr w:rsidR="0048112B" w:rsidTr="0048112B">
        <w:tc>
          <w:tcPr>
            <w:tcW w:w="743" w:type="dxa"/>
          </w:tcPr>
          <w:p w:rsidR="0048112B" w:rsidRDefault="0048112B" w:rsidP="0048112B">
            <w:pPr>
              <w:jc w:val="center"/>
            </w:pPr>
            <w:r>
              <w:t>4</w:t>
            </w:r>
          </w:p>
        </w:tc>
        <w:tc>
          <w:tcPr>
            <w:tcW w:w="2977" w:type="dxa"/>
          </w:tcPr>
          <w:p w:rsidR="0048112B" w:rsidRDefault="0048112B" w:rsidP="0048112B">
            <w:pPr>
              <w:jc w:val="left"/>
            </w:pPr>
            <w:r>
              <w:rPr>
                <w:rFonts w:hint="eastAsia"/>
              </w:rPr>
              <w:t>应收利息</w:t>
            </w:r>
          </w:p>
        </w:tc>
        <w:tc>
          <w:tcPr>
            <w:tcW w:w="4785" w:type="dxa"/>
          </w:tcPr>
          <w:p w:rsidR="0048112B" w:rsidRDefault="0048112B" w:rsidP="0048112B">
            <w:pPr>
              <w:jc w:val="right"/>
            </w:pPr>
            <w:r>
              <w:t>-</w:t>
            </w:r>
          </w:p>
        </w:tc>
      </w:tr>
      <w:tr w:rsidR="0048112B" w:rsidTr="0048112B">
        <w:tc>
          <w:tcPr>
            <w:tcW w:w="743" w:type="dxa"/>
          </w:tcPr>
          <w:p w:rsidR="0048112B" w:rsidRDefault="0048112B" w:rsidP="0048112B">
            <w:pPr>
              <w:jc w:val="center"/>
            </w:pPr>
            <w:r>
              <w:t>5</w:t>
            </w:r>
          </w:p>
        </w:tc>
        <w:tc>
          <w:tcPr>
            <w:tcW w:w="2977" w:type="dxa"/>
          </w:tcPr>
          <w:p w:rsidR="0048112B" w:rsidRDefault="0048112B" w:rsidP="0048112B">
            <w:pPr>
              <w:jc w:val="left"/>
            </w:pPr>
            <w:r>
              <w:rPr>
                <w:rFonts w:hint="eastAsia"/>
              </w:rPr>
              <w:t>应收申购款</w:t>
            </w:r>
          </w:p>
        </w:tc>
        <w:tc>
          <w:tcPr>
            <w:tcW w:w="4785" w:type="dxa"/>
          </w:tcPr>
          <w:p w:rsidR="0048112B" w:rsidRDefault="0048112B" w:rsidP="0048112B">
            <w:pPr>
              <w:jc w:val="right"/>
            </w:pPr>
            <w:r>
              <w:t>1,384,417.03</w:t>
            </w:r>
          </w:p>
        </w:tc>
      </w:tr>
      <w:tr w:rsidR="0048112B" w:rsidTr="0048112B">
        <w:tc>
          <w:tcPr>
            <w:tcW w:w="743" w:type="dxa"/>
          </w:tcPr>
          <w:p w:rsidR="0048112B" w:rsidRDefault="0048112B" w:rsidP="0048112B">
            <w:pPr>
              <w:jc w:val="center"/>
            </w:pPr>
            <w:r>
              <w:t>6</w:t>
            </w:r>
          </w:p>
        </w:tc>
        <w:tc>
          <w:tcPr>
            <w:tcW w:w="2977" w:type="dxa"/>
          </w:tcPr>
          <w:p w:rsidR="0048112B" w:rsidRDefault="0048112B" w:rsidP="0048112B">
            <w:pPr>
              <w:jc w:val="left"/>
            </w:pPr>
            <w:r>
              <w:rPr>
                <w:rFonts w:hint="eastAsia"/>
              </w:rPr>
              <w:t>其他应收款</w:t>
            </w:r>
          </w:p>
        </w:tc>
        <w:tc>
          <w:tcPr>
            <w:tcW w:w="4785" w:type="dxa"/>
          </w:tcPr>
          <w:p w:rsidR="0048112B" w:rsidRDefault="0048112B" w:rsidP="0048112B">
            <w:pPr>
              <w:jc w:val="right"/>
            </w:pPr>
            <w:r>
              <w:t>-</w:t>
            </w:r>
          </w:p>
        </w:tc>
      </w:tr>
      <w:tr w:rsidR="0048112B" w:rsidTr="0048112B">
        <w:tc>
          <w:tcPr>
            <w:tcW w:w="743" w:type="dxa"/>
          </w:tcPr>
          <w:p w:rsidR="0048112B" w:rsidRDefault="0048112B" w:rsidP="0048112B">
            <w:pPr>
              <w:jc w:val="center"/>
            </w:pPr>
            <w:r>
              <w:t>7</w:t>
            </w:r>
          </w:p>
        </w:tc>
        <w:tc>
          <w:tcPr>
            <w:tcW w:w="2977" w:type="dxa"/>
          </w:tcPr>
          <w:p w:rsidR="0048112B" w:rsidRDefault="0048112B" w:rsidP="0048112B">
            <w:pPr>
              <w:jc w:val="left"/>
            </w:pPr>
            <w:r>
              <w:rPr>
                <w:rFonts w:hint="eastAsia"/>
              </w:rPr>
              <w:t>待摊费用</w:t>
            </w:r>
          </w:p>
        </w:tc>
        <w:tc>
          <w:tcPr>
            <w:tcW w:w="4785" w:type="dxa"/>
          </w:tcPr>
          <w:p w:rsidR="0048112B" w:rsidRDefault="0048112B" w:rsidP="0048112B">
            <w:pPr>
              <w:jc w:val="right"/>
            </w:pPr>
            <w:r>
              <w:t>-</w:t>
            </w:r>
          </w:p>
        </w:tc>
      </w:tr>
      <w:tr w:rsidR="0048112B" w:rsidTr="0048112B">
        <w:tc>
          <w:tcPr>
            <w:tcW w:w="743" w:type="dxa"/>
          </w:tcPr>
          <w:p w:rsidR="0048112B" w:rsidRDefault="0048112B" w:rsidP="0048112B">
            <w:pPr>
              <w:jc w:val="center"/>
            </w:pPr>
            <w:r>
              <w:t>8</w:t>
            </w:r>
          </w:p>
        </w:tc>
        <w:tc>
          <w:tcPr>
            <w:tcW w:w="2977" w:type="dxa"/>
          </w:tcPr>
          <w:p w:rsidR="0048112B" w:rsidRDefault="0048112B" w:rsidP="0048112B">
            <w:pPr>
              <w:jc w:val="left"/>
            </w:pPr>
            <w:r>
              <w:rPr>
                <w:rFonts w:hint="eastAsia"/>
              </w:rPr>
              <w:t>其他</w:t>
            </w:r>
          </w:p>
        </w:tc>
        <w:tc>
          <w:tcPr>
            <w:tcW w:w="4785" w:type="dxa"/>
          </w:tcPr>
          <w:p w:rsidR="0048112B" w:rsidRDefault="0048112B" w:rsidP="0048112B">
            <w:pPr>
              <w:jc w:val="right"/>
            </w:pPr>
            <w:r>
              <w:t>-</w:t>
            </w:r>
          </w:p>
        </w:tc>
      </w:tr>
      <w:tr w:rsidR="0048112B" w:rsidTr="0048112B">
        <w:tc>
          <w:tcPr>
            <w:tcW w:w="743" w:type="dxa"/>
          </w:tcPr>
          <w:p w:rsidR="0048112B" w:rsidRDefault="0048112B" w:rsidP="0048112B">
            <w:pPr>
              <w:jc w:val="center"/>
            </w:pPr>
            <w:r>
              <w:t>9</w:t>
            </w:r>
          </w:p>
        </w:tc>
        <w:tc>
          <w:tcPr>
            <w:tcW w:w="2977" w:type="dxa"/>
          </w:tcPr>
          <w:p w:rsidR="0048112B" w:rsidRDefault="0048112B" w:rsidP="0048112B">
            <w:pPr>
              <w:jc w:val="left"/>
            </w:pPr>
            <w:r>
              <w:rPr>
                <w:rFonts w:hint="eastAsia"/>
              </w:rPr>
              <w:t>合计</w:t>
            </w:r>
          </w:p>
        </w:tc>
        <w:tc>
          <w:tcPr>
            <w:tcW w:w="4785" w:type="dxa"/>
          </w:tcPr>
          <w:p w:rsidR="0048112B" w:rsidRDefault="0048112B" w:rsidP="0048112B">
            <w:pPr>
              <w:jc w:val="right"/>
            </w:pPr>
            <w:r>
              <w:t>10,529,933.67</w:t>
            </w:r>
          </w:p>
        </w:tc>
      </w:tr>
    </w:tbl>
    <w:p w:rsidR="0048112B" w:rsidRDefault="0048112B" w:rsidP="0048112B">
      <w:pPr>
        <w:pStyle w:val="-3"/>
        <w:spacing w:before="156" w:after="156"/>
      </w:pPr>
      <w:r>
        <w:rPr>
          <w:rFonts w:hint="eastAsia"/>
        </w:rPr>
        <w:t>报告期末持有的处于转股期的可转换债券明细</w:t>
      </w:r>
    </w:p>
    <w:p w:rsidR="0048112B" w:rsidRDefault="0048112B" w:rsidP="0048112B">
      <w:pPr>
        <w:pStyle w:val="-"/>
        <w:ind w:firstLine="420"/>
      </w:pPr>
      <w:r>
        <w:rPr>
          <w:rFonts w:hint="eastAsia"/>
        </w:rPr>
        <w:t>本基金本报告期末未持有处于转股期的可转换债券。</w:t>
      </w:r>
    </w:p>
    <w:p w:rsidR="0048112B" w:rsidRDefault="0048112B" w:rsidP="0048112B">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48112B" w:rsidTr="0048112B">
        <w:trPr>
          <w:cnfStyle w:val="100000000000" w:firstRow="1" w:lastRow="0" w:firstColumn="0" w:lastColumn="0" w:oddVBand="0" w:evenVBand="0" w:oddHBand="0" w:evenHBand="0" w:firstRowFirstColumn="0" w:firstRowLastColumn="0" w:lastRowFirstColumn="0" w:lastRowLastColumn="0"/>
        </w:trPr>
        <w:tc>
          <w:tcPr>
            <w:tcW w:w="658" w:type="dxa"/>
          </w:tcPr>
          <w:p w:rsidR="0048112B" w:rsidRPr="0048112B" w:rsidRDefault="0048112B" w:rsidP="0048112B">
            <w:pPr>
              <w:jc w:val="center"/>
              <w:rPr>
                <w:b/>
              </w:rPr>
            </w:pPr>
            <w:r w:rsidRPr="0048112B">
              <w:rPr>
                <w:rFonts w:hint="eastAsia"/>
                <w:b/>
              </w:rPr>
              <w:t>序号</w:t>
            </w:r>
          </w:p>
        </w:tc>
        <w:tc>
          <w:tcPr>
            <w:tcW w:w="1276" w:type="dxa"/>
          </w:tcPr>
          <w:p w:rsidR="0048112B" w:rsidRPr="0048112B" w:rsidRDefault="0048112B" w:rsidP="0048112B">
            <w:pPr>
              <w:jc w:val="center"/>
              <w:rPr>
                <w:b/>
              </w:rPr>
            </w:pPr>
            <w:r w:rsidRPr="0048112B">
              <w:rPr>
                <w:rFonts w:hint="eastAsia"/>
                <w:b/>
              </w:rPr>
              <w:t>股票代码</w:t>
            </w:r>
          </w:p>
        </w:tc>
        <w:tc>
          <w:tcPr>
            <w:tcW w:w="1418" w:type="dxa"/>
          </w:tcPr>
          <w:p w:rsidR="0048112B" w:rsidRPr="0048112B" w:rsidRDefault="0048112B" w:rsidP="0048112B">
            <w:pPr>
              <w:jc w:val="center"/>
              <w:rPr>
                <w:b/>
              </w:rPr>
            </w:pPr>
            <w:r w:rsidRPr="0048112B">
              <w:rPr>
                <w:rFonts w:hint="eastAsia"/>
                <w:b/>
              </w:rPr>
              <w:t>股票名称</w:t>
            </w:r>
          </w:p>
        </w:tc>
        <w:tc>
          <w:tcPr>
            <w:tcW w:w="1985" w:type="dxa"/>
          </w:tcPr>
          <w:p w:rsidR="0048112B" w:rsidRPr="0048112B" w:rsidRDefault="0048112B" w:rsidP="0048112B">
            <w:pPr>
              <w:jc w:val="center"/>
              <w:rPr>
                <w:b/>
              </w:rPr>
            </w:pPr>
            <w:r w:rsidRPr="0048112B">
              <w:rPr>
                <w:rFonts w:hint="eastAsia"/>
                <w:b/>
              </w:rPr>
              <w:t>流通受限部分的公允价值（元）</w:t>
            </w:r>
          </w:p>
        </w:tc>
        <w:tc>
          <w:tcPr>
            <w:tcW w:w="1559" w:type="dxa"/>
          </w:tcPr>
          <w:p w:rsidR="0048112B" w:rsidRPr="0048112B" w:rsidRDefault="0048112B" w:rsidP="0048112B">
            <w:pPr>
              <w:jc w:val="center"/>
              <w:rPr>
                <w:b/>
              </w:rPr>
            </w:pPr>
            <w:r w:rsidRPr="0048112B">
              <w:rPr>
                <w:rFonts w:hint="eastAsia"/>
                <w:b/>
              </w:rPr>
              <w:t>占基金资产净值比例（</w:t>
            </w:r>
            <w:r w:rsidRPr="0048112B">
              <w:rPr>
                <w:rFonts w:hint="eastAsia"/>
                <w:b/>
              </w:rPr>
              <w:t>%</w:t>
            </w:r>
            <w:r w:rsidRPr="0048112B">
              <w:rPr>
                <w:rFonts w:hint="eastAsia"/>
                <w:b/>
              </w:rPr>
              <w:t>）</w:t>
            </w:r>
          </w:p>
        </w:tc>
        <w:tc>
          <w:tcPr>
            <w:tcW w:w="1610" w:type="dxa"/>
          </w:tcPr>
          <w:p w:rsidR="0048112B" w:rsidRPr="0048112B" w:rsidRDefault="0048112B" w:rsidP="0048112B">
            <w:pPr>
              <w:jc w:val="center"/>
              <w:rPr>
                <w:b/>
              </w:rPr>
            </w:pPr>
            <w:r w:rsidRPr="0048112B">
              <w:rPr>
                <w:rFonts w:hint="eastAsia"/>
                <w:b/>
              </w:rPr>
              <w:t>流通受限情况说明</w:t>
            </w:r>
          </w:p>
        </w:tc>
      </w:tr>
      <w:tr w:rsidR="0048112B" w:rsidTr="0048112B">
        <w:tc>
          <w:tcPr>
            <w:tcW w:w="658" w:type="dxa"/>
          </w:tcPr>
          <w:p w:rsidR="0048112B" w:rsidRDefault="0048112B" w:rsidP="0048112B">
            <w:pPr>
              <w:jc w:val="center"/>
            </w:pPr>
            <w:r>
              <w:t>1</w:t>
            </w:r>
          </w:p>
        </w:tc>
        <w:tc>
          <w:tcPr>
            <w:tcW w:w="1276" w:type="dxa"/>
          </w:tcPr>
          <w:p w:rsidR="0048112B" w:rsidRDefault="0048112B" w:rsidP="0048112B">
            <w:pPr>
              <w:jc w:val="left"/>
            </w:pPr>
            <w:r>
              <w:t>688072</w:t>
            </w:r>
          </w:p>
        </w:tc>
        <w:tc>
          <w:tcPr>
            <w:tcW w:w="1418" w:type="dxa"/>
          </w:tcPr>
          <w:p w:rsidR="0048112B" w:rsidRDefault="0048112B" w:rsidP="0048112B">
            <w:pPr>
              <w:jc w:val="left"/>
            </w:pPr>
            <w:r>
              <w:rPr>
                <w:rFonts w:hint="eastAsia"/>
              </w:rPr>
              <w:t>拓荆科技</w:t>
            </w:r>
          </w:p>
        </w:tc>
        <w:tc>
          <w:tcPr>
            <w:tcW w:w="1985" w:type="dxa"/>
          </w:tcPr>
          <w:p w:rsidR="0048112B" w:rsidRDefault="0048112B" w:rsidP="0048112B">
            <w:pPr>
              <w:jc w:val="right"/>
            </w:pPr>
            <w:r>
              <w:t>66,113,390.57</w:t>
            </w:r>
          </w:p>
        </w:tc>
        <w:tc>
          <w:tcPr>
            <w:tcW w:w="1559" w:type="dxa"/>
          </w:tcPr>
          <w:p w:rsidR="0048112B" w:rsidRDefault="0048112B" w:rsidP="0048112B">
            <w:pPr>
              <w:jc w:val="right"/>
            </w:pPr>
            <w:r>
              <w:t>3.84</w:t>
            </w:r>
          </w:p>
        </w:tc>
        <w:tc>
          <w:tcPr>
            <w:tcW w:w="1610" w:type="dxa"/>
          </w:tcPr>
          <w:p w:rsidR="0048112B" w:rsidRDefault="0048112B" w:rsidP="0048112B">
            <w:pPr>
              <w:jc w:val="left"/>
            </w:pPr>
            <w:r>
              <w:rPr>
                <w:rFonts w:hint="eastAsia"/>
              </w:rPr>
              <w:t>重大事项停牌</w:t>
            </w:r>
          </w:p>
        </w:tc>
      </w:tr>
    </w:tbl>
    <w:p w:rsidR="0048112B" w:rsidRDefault="0048112B" w:rsidP="0048112B">
      <w:pPr>
        <w:pStyle w:val="-1"/>
        <w:ind w:left="281" w:hanging="281"/>
      </w:pPr>
      <w:r>
        <w:rPr>
          <w:rFonts w:hint="eastAsia"/>
        </w:rPr>
        <w:t>开放式基金份额变动</w:t>
      </w:r>
    </w:p>
    <w:p w:rsidR="0048112B" w:rsidRDefault="0048112B" w:rsidP="0048112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8112B" w:rsidTr="0048112B">
        <w:tc>
          <w:tcPr>
            <w:tcW w:w="5670" w:type="dxa"/>
          </w:tcPr>
          <w:p w:rsidR="0048112B" w:rsidRDefault="0048112B" w:rsidP="0048112B">
            <w:pPr>
              <w:jc w:val="left"/>
            </w:pPr>
            <w:r>
              <w:rPr>
                <w:rFonts w:hint="eastAsia"/>
              </w:rPr>
              <w:t>报告期期初基金份额总额</w:t>
            </w:r>
          </w:p>
        </w:tc>
        <w:tc>
          <w:tcPr>
            <w:tcW w:w="2835" w:type="dxa"/>
          </w:tcPr>
          <w:p w:rsidR="0048112B" w:rsidRDefault="0048112B" w:rsidP="0048112B">
            <w:pPr>
              <w:jc w:val="right"/>
            </w:pPr>
            <w:r>
              <w:t>2,742,759,133.77</w:t>
            </w:r>
          </w:p>
        </w:tc>
      </w:tr>
      <w:tr w:rsidR="0048112B" w:rsidTr="0048112B">
        <w:tc>
          <w:tcPr>
            <w:tcW w:w="5670" w:type="dxa"/>
          </w:tcPr>
          <w:p w:rsidR="0048112B" w:rsidRDefault="0048112B" w:rsidP="0048112B">
            <w:pPr>
              <w:jc w:val="left"/>
            </w:pPr>
            <w:r>
              <w:rPr>
                <w:rFonts w:hint="eastAsia"/>
              </w:rPr>
              <w:t>报告期期间基金总申购份额</w:t>
            </w:r>
          </w:p>
        </w:tc>
        <w:tc>
          <w:tcPr>
            <w:tcW w:w="2835" w:type="dxa"/>
          </w:tcPr>
          <w:p w:rsidR="0048112B" w:rsidRDefault="0048112B" w:rsidP="0048112B">
            <w:pPr>
              <w:jc w:val="right"/>
            </w:pPr>
            <w:r>
              <w:t>54,139,750.66</w:t>
            </w:r>
          </w:p>
        </w:tc>
      </w:tr>
      <w:tr w:rsidR="0048112B" w:rsidTr="0048112B">
        <w:tc>
          <w:tcPr>
            <w:tcW w:w="5670" w:type="dxa"/>
          </w:tcPr>
          <w:p w:rsidR="0048112B" w:rsidRDefault="0048112B" w:rsidP="0048112B">
            <w:pPr>
              <w:jc w:val="left"/>
            </w:pPr>
            <w:r>
              <w:rPr>
                <w:rFonts w:hint="eastAsia"/>
              </w:rPr>
              <w:t>减：报告期期间基金总赎回份额</w:t>
            </w:r>
          </w:p>
        </w:tc>
        <w:tc>
          <w:tcPr>
            <w:tcW w:w="2835" w:type="dxa"/>
          </w:tcPr>
          <w:p w:rsidR="0048112B" w:rsidRDefault="0048112B" w:rsidP="0048112B">
            <w:pPr>
              <w:jc w:val="right"/>
            </w:pPr>
            <w:r>
              <w:t>170,227,855.34</w:t>
            </w:r>
          </w:p>
        </w:tc>
      </w:tr>
      <w:tr w:rsidR="0048112B" w:rsidTr="0048112B">
        <w:tc>
          <w:tcPr>
            <w:tcW w:w="5670" w:type="dxa"/>
          </w:tcPr>
          <w:p w:rsidR="0048112B" w:rsidRDefault="0048112B" w:rsidP="0048112B">
            <w:pPr>
              <w:jc w:val="left"/>
            </w:pPr>
            <w:r>
              <w:rPr>
                <w:rFonts w:hint="eastAsia"/>
              </w:rPr>
              <w:t>报告期期间基金拆分变动份额（份额减少以</w:t>
            </w:r>
            <w:r>
              <w:rPr>
                <w:rFonts w:hint="eastAsia"/>
              </w:rPr>
              <w:t>"-"</w:t>
            </w:r>
            <w:r>
              <w:rPr>
                <w:rFonts w:hint="eastAsia"/>
              </w:rPr>
              <w:t>填列）</w:t>
            </w:r>
          </w:p>
        </w:tc>
        <w:tc>
          <w:tcPr>
            <w:tcW w:w="2835" w:type="dxa"/>
          </w:tcPr>
          <w:p w:rsidR="0048112B" w:rsidRDefault="0048112B" w:rsidP="0048112B">
            <w:pPr>
              <w:jc w:val="right"/>
            </w:pPr>
            <w:r>
              <w:t>-</w:t>
            </w:r>
          </w:p>
        </w:tc>
      </w:tr>
      <w:tr w:rsidR="0048112B" w:rsidTr="0048112B">
        <w:tc>
          <w:tcPr>
            <w:tcW w:w="5670" w:type="dxa"/>
          </w:tcPr>
          <w:p w:rsidR="0048112B" w:rsidRDefault="0048112B" w:rsidP="0048112B">
            <w:pPr>
              <w:jc w:val="left"/>
            </w:pPr>
            <w:r>
              <w:rPr>
                <w:rFonts w:hint="eastAsia"/>
              </w:rPr>
              <w:t>报告期期末基金份额总额</w:t>
            </w:r>
          </w:p>
        </w:tc>
        <w:tc>
          <w:tcPr>
            <w:tcW w:w="2835" w:type="dxa"/>
          </w:tcPr>
          <w:p w:rsidR="0048112B" w:rsidRDefault="0048112B" w:rsidP="0048112B">
            <w:pPr>
              <w:jc w:val="right"/>
            </w:pPr>
            <w:r>
              <w:t>2,626,671,029.09</w:t>
            </w:r>
          </w:p>
        </w:tc>
      </w:tr>
    </w:tbl>
    <w:p w:rsidR="0048112B" w:rsidRDefault="0048112B" w:rsidP="0048112B">
      <w:pPr>
        <w:pStyle w:val="-1"/>
        <w:ind w:left="281" w:hanging="281"/>
      </w:pPr>
      <w:r>
        <w:rPr>
          <w:rFonts w:hint="eastAsia"/>
        </w:rPr>
        <w:t>基金管理人运用固有资金投资本基金情况</w:t>
      </w:r>
    </w:p>
    <w:p w:rsidR="0048112B" w:rsidRDefault="0048112B" w:rsidP="0048112B">
      <w:pPr>
        <w:pStyle w:val="-2"/>
        <w:spacing w:before="312"/>
      </w:pPr>
      <w:r>
        <w:rPr>
          <w:rFonts w:hint="eastAsia"/>
        </w:rPr>
        <w:t>基金管理人持有本基金份额变动情况</w:t>
      </w:r>
    </w:p>
    <w:p w:rsidR="0048112B" w:rsidRDefault="0048112B" w:rsidP="0048112B">
      <w:pPr>
        <w:pStyle w:val="-"/>
        <w:ind w:firstLine="420"/>
      </w:pPr>
      <w:r>
        <w:rPr>
          <w:rFonts w:hint="eastAsia"/>
        </w:rPr>
        <w:t>本报告期末，基金管理人未持有本基金份额。</w:t>
      </w:r>
    </w:p>
    <w:p w:rsidR="0048112B" w:rsidRDefault="0048112B" w:rsidP="0048112B">
      <w:pPr>
        <w:pStyle w:val="-2"/>
        <w:spacing w:before="312"/>
      </w:pPr>
      <w:r>
        <w:rPr>
          <w:rFonts w:hint="eastAsia"/>
        </w:rPr>
        <w:t>基金管理人运用固有资金投资本基金交易明细</w:t>
      </w:r>
    </w:p>
    <w:p w:rsidR="0048112B" w:rsidRDefault="0048112B" w:rsidP="0048112B">
      <w:pPr>
        <w:pStyle w:val="-"/>
        <w:ind w:firstLine="420"/>
      </w:pPr>
      <w:r>
        <w:rPr>
          <w:rFonts w:hint="eastAsia"/>
        </w:rPr>
        <w:lastRenderedPageBreak/>
        <w:t>本报告期内，基金管理人不存在申购、赎回或买卖本基金的情况。</w:t>
      </w:r>
    </w:p>
    <w:p w:rsidR="0048112B" w:rsidRDefault="0048112B" w:rsidP="0048112B">
      <w:pPr>
        <w:pStyle w:val="-1"/>
        <w:ind w:left="281" w:hanging="281"/>
      </w:pPr>
      <w:r>
        <w:rPr>
          <w:rFonts w:hint="eastAsia"/>
        </w:rPr>
        <w:t>影响投资者决策的其他重要信息</w:t>
      </w:r>
    </w:p>
    <w:p w:rsidR="0048112B" w:rsidRDefault="0048112B" w:rsidP="0048112B">
      <w:pPr>
        <w:pStyle w:val="-2"/>
        <w:spacing w:before="312"/>
      </w:pPr>
      <w:r>
        <w:rPr>
          <w:rFonts w:hint="eastAsia"/>
        </w:rPr>
        <w:t>报告期内单一投资者持有基金份额比例达到或超过20%的情况</w:t>
      </w:r>
    </w:p>
    <w:p w:rsidR="0048112B" w:rsidRDefault="0048112B" w:rsidP="0048112B">
      <w:pPr>
        <w:pStyle w:val="-"/>
        <w:ind w:firstLine="420"/>
      </w:pPr>
      <w:r>
        <w:rPr>
          <w:rFonts w:hint="eastAsia"/>
        </w:rPr>
        <w:t>报告期内单一投资者持有基金份额比例不存在达到或超过20%的情况。</w:t>
      </w:r>
    </w:p>
    <w:p w:rsidR="0048112B" w:rsidRDefault="0048112B" w:rsidP="0048112B">
      <w:pPr>
        <w:pStyle w:val="-2"/>
        <w:spacing w:before="312"/>
      </w:pPr>
      <w:r>
        <w:rPr>
          <w:rFonts w:hint="eastAsia"/>
        </w:rPr>
        <w:t>影响投资者决策的其他重要信息</w:t>
      </w:r>
    </w:p>
    <w:p w:rsidR="0048112B" w:rsidRDefault="0048112B" w:rsidP="0048112B">
      <w:pPr>
        <w:pStyle w:val="-"/>
        <w:ind w:firstLine="420"/>
      </w:pPr>
      <w:r>
        <w:rPr>
          <w:rFonts w:hint="eastAsia"/>
        </w:rPr>
        <w:t>无。</w:t>
      </w:r>
    </w:p>
    <w:p w:rsidR="0048112B" w:rsidRDefault="0048112B" w:rsidP="0048112B">
      <w:pPr>
        <w:pStyle w:val="-1"/>
        <w:ind w:left="281" w:hanging="281"/>
      </w:pPr>
      <w:r>
        <w:rPr>
          <w:rFonts w:hint="eastAsia"/>
        </w:rPr>
        <w:t>备查文件目录</w:t>
      </w:r>
    </w:p>
    <w:p w:rsidR="0048112B" w:rsidRDefault="0048112B" w:rsidP="0048112B">
      <w:pPr>
        <w:pStyle w:val="-2"/>
        <w:spacing w:before="312"/>
      </w:pPr>
      <w:r>
        <w:rPr>
          <w:rFonts w:hint="eastAsia"/>
        </w:rPr>
        <w:t>备查文件目录</w:t>
      </w:r>
    </w:p>
    <w:p w:rsidR="0048112B" w:rsidRDefault="0048112B" w:rsidP="0048112B">
      <w:pPr>
        <w:pStyle w:val="-"/>
        <w:ind w:firstLine="420"/>
      </w:pPr>
      <w:r>
        <w:rPr>
          <w:rFonts w:hint="eastAsia"/>
        </w:rPr>
        <w:t>1、《南方稳健成长贰号证券投资基金基金合同》；</w:t>
      </w:r>
    </w:p>
    <w:p w:rsidR="0048112B" w:rsidRDefault="0048112B" w:rsidP="0048112B">
      <w:pPr>
        <w:pStyle w:val="-"/>
        <w:ind w:firstLine="420"/>
      </w:pPr>
      <w:r>
        <w:rPr>
          <w:rFonts w:hint="eastAsia"/>
        </w:rPr>
        <w:t>2、《南方稳健成长贰号证券投资基金托管协议》；</w:t>
      </w:r>
    </w:p>
    <w:p w:rsidR="0048112B" w:rsidRDefault="0048112B" w:rsidP="0048112B">
      <w:pPr>
        <w:pStyle w:val="-"/>
        <w:ind w:firstLine="420"/>
      </w:pPr>
      <w:r>
        <w:rPr>
          <w:rFonts w:hint="eastAsia"/>
        </w:rPr>
        <w:t>3、南方稳健成长贰号证券投资基金2026年2季度报告原文。</w:t>
      </w:r>
    </w:p>
    <w:p w:rsidR="0048112B" w:rsidRDefault="0048112B" w:rsidP="0048112B">
      <w:pPr>
        <w:pStyle w:val="-2"/>
        <w:spacing w:before="312"/>
      </w:pPr>
      <w:r>
        <w:rPr>
          <w:rFonts w:hint="eastAsia"/>
        </w:rPr>
        <w:t>存放地点</w:t>
      </w:r>
    </w:p>
    <w:p w:rsidR="0048112B" w:rsidRDefault="0048112B" w:rsidP="0048112B">
      <w:pPr>
        <w:pStyle w:val="-"/>
        <w:ind w:firstLine="420"/>
      </w:pPr>
      <w:r>
        <w:rPr>
          <w:rFonts w:hint="eastAsia"/>
        </w:rPr>
        <w:t>深圳市福田区莲花街道益田路5999号基金大厦32-42楼。</w:t>
      </w:r>
    </w:p>
    <w:p w:rsidR="0048112B" w:rsidRDefault="0048112B" w:rsidP="0048112B">
      <w:pPr>
        <w:pStyle w:val="-2"/>
        <w:spacing w:before="312"/>
      </w:pPr>
      <w:r>
        <w:rPr>
          <w:rFonts w:hint="eastAsia"/>
        </w:rPr>
        <w:t>查阅方式</w:t>
      </w:r>
    </w:p>
    <w:p w:rsidR="0048112B" w:rsidRDefault="0048112B" w:rsidP="0048112B">
      <w:pPr>
        <w:pStyle w:val="-"/>
        <w:ind w:firstLine="420"/>
      </w:pPr>
      <w:r>
        <w:rPr>
          <w:rFonts w:hint="eastAsia"/>
        </w:rPr>
        <w:t>网站：http://www.nffund.com</w:t>
      </w:r>
    </w:p>
    <w:p w:rsidR="003C7DC3" w:rsidRDefault="0048112B" w:rsidP="0048112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12B" w:rsidRDefault="0048112B" w:rsidP="00D17C56">
      <w:r>
        <w:separator/>
      </w:r>
    </w:p>
  </w:endnote>
  <w:endnote w:type="continuationSeparator" w:id="0">
    <w:p w:rsidR="0048112B" w:rsidRDefault="0048112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2DA1" w:rsidRPr="00852DA1">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2DA1">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2DA1">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12B" w:rsidRDefault="0048112B" w:rsidP="00D17C56">
      <w:r>
        <w:separator/>
      </w:r>
    </w:p>
  </w:footnote>
  <w:footnote w:type="continuationSeparator" w:id="0">
    <w:p w:rsidR="0048112B" w:rsidRDefault="0048112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8112B" w:rsidP="00AE3F5B">
    <w:pPr>
      <w:pStyle w:val="a7"/>
      <w:pBdr>
        <w:bottom w:val="single" w:sz="4" w:space="1" w:color="auto"/>
      </w:pBdr>
      <w:jc w:val="right"/>
    </w:pPr>
    <w:r>
      <w:rPr>
        <w:rFonts w:hint="eastAsia"/>
      </w:rPr>
      <w:t>南方稳健成长贰号证券投资基金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112B"/>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2DA1"/>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ECC4B-9731-4B57-8E53-F15170118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5275</Words>
  <Characters>6769</Characters>
  <Application>Microsoft Office Word</Application>
  <DocSecurity>0</DocSecurity>
  <Lines>711</Lines>
  <Paragraphs>569</Paragraphs>
  <ScaleCrop>false</ScaleCrop>
  <Company>MC SYSTEM</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2026-07-17T07:41:00Z</dcterms:modified>
</cp:coreProperties>
</file>