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D76F5">
        <w:rPr>
          <w:rFonts w:ascii="宋体" w:hAnsi="宋体" w:hint="eastAsia"/>
          <w:b/>
          <w:bCs/>
          <w:sz w:val="48"/>
          <w:szCs w:val="30"/>
        </w:rPr>
        <w:t>南方创业板交易型开放式指数证券投资基金</w:t>
      </w:r>
      <w:r w:rsidR="009D76F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D76F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D76F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D76F5">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D76F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D76F5" w:rsidRDefault="009D76F5" w:rsidP="009D76F5">
      <w:pPr>
        <w:pStyle w:val="-1"/>
        <w:ind w:left="281" w:hanging="281"/>
      </w:pPr>
      <w:bookmarkStart w:id="2" w:name="_GoBack"/>
      <w:bookmarkEnd w:id="2"/>
      <w:r>
        <w:rPr>
          <w:rFonts w:hint="eastAsia"/>
        </w:rPr>
        <w:lastRenderedPageBreak/>
        <w:t>重要提示</w:t>
      </w:r>
    </w:p>
    <w:p w:rsidR="009D76F5" w:rsidRDefault="009D76F5" w:rsidP="009D76F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D76F5" w:rsidRDefault="009D76F5" w:rsidP="009D76F5">
      <w:pPr>
        <w:pStyle w:val="-"/>
        <w:ind w:firstLine="420"/>
      </w:pPr>
      <w:r>
        <w:rPr>
          <w:rFonts w:hint="eastAsia"/>
        </w:rPr>
        <w:t>基金托管人中国银行股份有限公司根据本基金合同规定，于2026年7月17日复核了本报告中的财务指标、净值表现和投资组合报告等内容，保证复核内容不存在虚假记载、误导性陈述或者重大遗漏。</w:t>
      </w:r>
    </w:p>
    <w:p w:rsidR="009D76F5" w:rsidRDefault="009D76F5" w:rsidP="009D76F5">
      <w:pPr>
        <w:pStyle w:val="-"/>
        <w:ind w:firstLine="420"/>
      </w:pPr>
      <w:r>
        <w:rPr>
          <w:rFonts w:hint="eastAsia"/>
        </w:rPr>
        <w:t>基金管理人承诺以诚实信用、勤勉尽责的原则管理和运用基金资产，但不保证基金一定盈利。</w:t>
      </w:r>
    </w:p>
    <w:p w:rsidR="009D76F5" w:rsidRDefault="009D76F5" w:rsidP="009D76F5">
      <w:pPr>
        <w:pStyle w:val="-"/>
        <w:ind w:firstLine="420"/>
      </w:pPr>
      <w:r>
        <w:rPr>
          <w:rFonts w:hint="eastAsia"/>
        </w:rPr>
        <w:t>基金的过往业绩并不代表其未来表现。投资有风险，投资者在作出投资决策前应仔细阅读本基金的招募说明书。</w:t>
      </w:r>
    </w:p>
    <w:p w:rsidR="009D76F5" w:rsidRDefault="009D76F5" w:rsidP="009D76F5">
      <w:pPr>
        <w:pStyle w:val="-"/>
        <w:ind w:firstLine="420"/>
      </w:pPr>
      <w:r>
        <w:rPr>
          <w:rFonts w:hint="eastAsia"/>
        </w:rPr>
        <w:t>本报告中财务资料未经审计。</w:t>
      </w:r>
    </w:p>
    <w:p w:rsidR="009D76F5" w:rsidRDefault="009D76F5" w:rsidP="009D76F5">
      <w:pPr>
        <w:pStyle w:val="-"/>
        <w:ind w:firstLine="420"/>
      </w:pPr>
      <w:r>
        <w:rPr>
          <w:rFonts w:hint="eastAsia"/>
        </w:rPr>
        <w:t>本报告期自2026年4月1日起至6月30日止。</w:t>
      </w:r>
    </w:p>
    <w:p w:rsidR="009D76F5" w:rsidRDefault="009D76F5" w:rsidP="009D76F5">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D76F5" w:rsidTr="009D76F5">
        <w:tc>
          <w:tcPr>
            <w:tcW w:w="2552" w:type="dxa"/>
          </w:tcPr>
          <w:p w:rsidR="009D76F5" w:rsidRDefault="009D76F5" w:rsidP="009D76F5">
            <w:pPr>
              <w:jc w:val="left"/>
            </w:pPr>
            <w:r>
              <w:rPr>
                <w:rFonts w:hint="eastAsia"/>
              </w:rPr>
              <w:t>基金简称</w:t>
            </w:r>
          </w:p>
        </w:tc>
        <w:tc>
          <w:tcPr>
            <w:tcW w:w="5954" w:type="dxa"/>
          </w:tcPr>
          <w:p w:rsidR="009D76F5" w:rsidRDefault="009D76F5" w:rsidP="009D76F5">
            <w:pPr>
              <w:jc w:val="left"/>
            </w:pPr>
            <w:r>
              <w:rPr>
                <w:rFonts w:hint="eastAsia"/>
              </w:rPr>
              <w:t>南方创业板</w:t>
            </w:r>
            <w:r>
              <w:rPr>
                <w:rFonts w:hint="eastAsia"/>
              </w:rPr>
              <w:t>ETF</w:t>
            </w:r>
          </w:p>
        </w:tc>
      </w:tr>
      <w:tr w:rsidR="009D76F5" w:rsidTr="009D76F5">
        <w:tc>
          <w:tcPr>
            <w:tcW w:w="2552" w:type="dxa"/>
          </w:tcPr>
          <w:p w:rsidR="009D76F5" w:rsidRDefault="009D76F5" w:rsidP="009D76F5">
            <w:pPr>
              <w:jc w:val="left"/>
            </w:pPr>
            <w:r>
              <w:rPr>
                <w:rFonts w:hint="eastAsia"/>
              </w:rPr>
              <w:t>场内简称</w:t>
            </w:r>
          </w:p>
        </w:tc>
        <w:tc>
          <w:tcPr>
            <w:tcW w:w="5954" w:type="dxa"/>
          </w:tcPr>
          <w:p w:rsidR="009D76F5" w:rsidRDefault="009D76F5" w:rsidP="009D76F5">
            <w:pPr>
              <w:jc w:val="left"/>
            </w:pPr>
            <w:r>
              <w:rPr>
                <w:rFonts w:hint="eastAsia"/>
              </w:rPr>
              <w:t>创业板</w:t>
            </w:r>
            <w:r>
              <w:rPr>
                <w:rFonts w:hint="eastAsia"/>
              </w:rPr>
              <w:t>ETF</w:t>
            </w:r>
            <w:r>
              <w:rPr>
                <w:rFonts w:hint="eastAsia"/>
              </w:rPr>
              <w:t>南方</w:t>
            </w:r>
          </w:p>
        </w:tc>
      </w:tr>
      <w:tr w:rsidR="009D76F5" w:rsidTr="009D76F5">
        <w:tc>
          <w:tcPr>
            <w:tcW w:w="2552" w:type="dxa"/>
          </w:tcPr>
          <w:p w:rsidR="009D76F5" w:rsidRDefault="009D76F5" w:rsidP="009D76F5">
            <w:pPr>
              <w:jc w:val="left"/>
            </w:pPr>
            <w:r>
              <w:rPr>
                <w:rFonts w:hint="eastAsia"/>
              </w:rPr>
              <w:t>基金主代码</w:t>
            </w:r>
          </w:p>
        </w:tc>
        <w:tc>
          <w:tcPr>
            <w:tcW w:w="5954" w:type="dxa"/>
          </w:tcPr>
          <w:p w:rsidR="009D76F5" w:rsidRDefault="009D76F5" w:rsidP="009D76F5">
            <w:pPr>
              <w:jc w:val="left"/>
            </w:pPr>
            <w:r>
              <w:t>159948</w:t>
            </w:r>
          </w:p>
        </w:tc>
      </w:tr>
      <w:tr w:rsidR="009D76F5" w:rsidTr="009D76F5">
        <w:tc>
          <w:tcPr>
            <w:tcW w:w="2552" w:type="dxa"/>
          </w:tcPr>
          <w:p w:rsidR="009D76F5" w:rsidRDefault="009D76F5" w:rsidP="009D76F5">
            <w:pPr>
              <w:jc w:val="left"/>
            </w:pPr>
            <w:r>
              <w:rPr>
                <w:rFonts w:hint="eastAsia"/>
              </w:rPr>
              <w:t>交易代码</w:t>
            </w:r>
          </w:p>
        </w:tc>
        <w:tc>
          <w:tcPr>
            <w:tcW w:w="5954" w:type="dxa"/>
          </w:tcPr>
          <w:p w:rsidR="009D76F5" w:rsidRDefault="009D76F5" w:rsidP="009D76F5">
            <w:pPr>
              <w:jc w:val="left"/>
            </w:pPr>
            <w:r>
              <w:t>159948</w:t>
            </w:r>
          </w:p>
        </w:tc>
      </w:tr>
      <w:tr w:rsidR="009D76F5" w:rsidTr="009D76F5">
        <w:tc>
          <w:tcPr>
            <w:tcW w:w="2552" w:type="dxa"/>
          </w:tcPr>
          <w:p w:rsidR="009D76F5" w:rsidRDefault="009D76F5" w:rsidP="009D76F5">
            <w:pPr>
              <w:jc w:val="left"/>
            </w:pPr>
            <w:r>
              <w:rPr>
                <w:rFonts w:hint="eastAsia"/>
              </w:rPr>
              <w:t>基金运作方式</w:t>
            </w:r>
          </w:p>
        </w:tc>
        <w:tc>
          <w:tcPr>
            <w:tcW w:w="5954" w:type="dxa"/>
          </w:tcPr>
          <w:p w:rsidR="009D76F5" w:rsidRDefault="009D76F5" w:rsidP="009D76F5">
            <w:pPr>
              <w:jc w:val="left"/>
            </w:pPr>
            <w:r>
              <w:rPr>
                <w:rFonts w:hint="eastAsia"/>
              </w:rPr>
              <w:t>交易型开放式</w:t>
            </w:r>
          </w:p>
        </w:tc>
      </w:tr>
      <w:tr w:rsidR="009D76F5" w:rsidTr="009D76F5">
        <w:tc>
          <w:tcPr>
            <w:tcW w:w="2552" w:type="dxa"/>
          </w:tcPr>
          <w:p w:rsidR="009D76F5" w:rsidRDefault="009D76F5" w:rsidP="009D76F5">
            <w:pPr>
              <w:jc w:val="left"/>
            </w:pPr>
            <w:r>
              <w:rPr>
                <w:rFonts w:hint="eastAsia"/>
              </w:rPr>
              <w:t>基金合同生效日</w:t>
            </w:r>
          </w:p>
        </w:tc>
        <w:tc>
          <w:tcPr>
            <w:tcW w:w="5954" w:type="dxa"/>
          </w:tcPr>
          <w:p w:rsidR="009D76F5" w:rsidRDefault="009D76F5" w:rsidP="009D76F5">
            <w:pPr>
              <w:jc w:val="left"/>
            </w:pPr>
            <w:r>
              <w:rPr>
                <w:rFonts w:hint="eastAsia"/>
              </w:rPr>
              <w:t>2016</w:t>
            </w:r>
            <w:r>
              <w:rPr>
                <w:rFonts w:hint="eastAsia"/>
              </w:rPr>
              <w:t>年</w:t>
            </w:r>
            <w:r>
              <w:rPr>
                <w:rFonts w:hint="eastAsia"/>
              </w:rPr>
              <w:t>5</w:t>
            </w:r>
            <w:r>
              <w:rPr>
                <w:rFonts w:hint="eastAsia"/>
              </w:rPr>
              <w:t>月</w:t>
            </w:r>
            <w:r>
              <w:rPr>
                <w:rFonts w:hint="eastAsia"/>
              </w:rPr>
              <w:t>13</w:t>
            </w:r>
            <w:r>
              <w:rPr>
                <w:rFonts w:hint="eastAsia"/>
              </w:rPr>
              <w:t>日</w:t>
            </w:r>
          </w:p>
        </w:tc>
      </w:tr>
      <w:tr w:rsidR="009D76F5" w:rsidTr="009D76F5">
        <w:tc>
          <w:tcPr>
            <w:tcW w:w="2552" w:type="dxa"/>
          </w:tcPr>
          <w:p w:rsidR="009D76F5" w:rsidRDefault="009D76F5" w:rsidP="009D76F5">
            <w:pPr>
              <w:jc w:val="left"/>
            </w:pPr>
            <w:r>
              <w:rPr>
                <w:rFonts w:hint="eastAsia"/>
              </w:rPr>
              <w:t>报告期末基金份额总额</w:t>
            </w:r>
          </w:p>
        </w:tc>
        <w:tc>
          <w:tcPr>
            <w:tcW w:w="5954" w:type="dxa"/>
          </w:tcPr>
          <w:p w:rsidR="009D76F5" w:rsidRDefault="009D76F5" w:rsidP="009D76F5">
            <w:pPr>
              <w:jc w:val="left"/>
            </w:pPr>
            <w:r>
              <w:rPr>
                <w:rFonts w:hint="eastAsia"/>
              </w:rPr>
              <w:t>1,045,697,720.00</w:t>
            </w:r>
            <w:r>
              <w:rPr>
                <w:rFonts w:hint="eastAsia"/>
              </w:rPr>
              <w:t>份</w:t>
            </w:r>
          </w:p>
        </w:tc>
      </w:tr>
      <w:tr w:rsidR="009D76F5" w:rsidTr="009D76F5">
        <w:tc>
          <w:tcPr>
            <w:tcW w:w="2552" w:type="dxa"/>
          </w:tcPr>
          <w:p w:rsidR="009D76F5" w:rsidRDefault="009D76F5" w:rsidP="009D76F5">
            <w:pPr>
              <w:jc w:val="left"/>
            </w:pPr>
            <w:r>
              <w:rPr>
                <w:rFonts w:hint="eastAsia"/>
              </w:rPr>
              <w:t>投资目标</w:t>
            </w:r>
          </w:p>
        </w:tc>
        <w:tc>
          <w:tcPr>
            <w:tcW w:w="5954" w:type="dxa"/>
          </w:tcPr>
          <w:p w:rsidR="009D76F5" w:rsidRDefault="009D76F5" w:rsidP="009D76F5">
            <w:pPr>
              <w:jc w:val="left"/>
            </w:pPr>
            <w:r>
              <w:rPr>
                <w:rFonts w:hint="eastAsia"/>
              </w:rPr>
              <w:t>紧密跟踪标的指数，追求跟踪偏离度和跟踪误差最小化。</w:t>
            </w:r>
          </w:p>
        </w:tc>
      </w:tr>
      <w:tr w:rsidR="009D76F5" w:rsidTr="009D76F5">
        <w:tc>
          <w:tcPr>
            <w:tcW w:w="2552" w:type="dxa"/>
          </w:tcPr>
          <w:p w:rsidR="009D76F5" w:rsidRDefault="009D76F5" w:rsidP="009D76F5">
            <w:pPr>
              <w:jc w:val="left"/>
            </w:pPr>
            <w:r>
              <w:rPr>
                <w:rFonts w:hint="eastAsia"/>
              </w:rPr>
              <w:t>投资策略</w:t>
            </w:r>
          </w:p>
        </w:tc>
        <w:tc>
          <w:tcPr>
            <w:tcW w:w="5954" w:type="dxa"/>
          </w:tcPr>
          <w:p w:rsidR="009D76F5" w:rsidRDefault="009D76F5" w:rsidP="009D76F5">
            <w:r>
              <w:rPr>
                <w:rFonts w:hint="eastAsia"/>
              </w:rPr>
              <w:t>本基金为被动式指数基金，采用完全复制法，按照成份股在标的指数中的基准权重构建指数化投资组合，并根据标的指数成份股及其权重的变化进行相应调整。</w:t>
            </w:r>
          </w:p>
        </w:tc>
      </w:tr>
      <w:tr w:rsidR="009D76F5" w:rsidTr="009D76F5">
        <w:tc>
          <w:tcPr>
            <w:tcW w:w="2552" w:type="dxa"/>
          </w:tcPr>
          <w:p w:rsidR="009D76F5" w:rsidRDefault="009D76F5" w:rsidP="009D76F5">
            <w:pPr>
              <w:jc w:val="left"/>
            </w:pPr>
            <w:r>
              <w:rPr>
                <w:rFonts w:hint="eastAsia"/>
              </w:rPr>
              <w:t>业绩比较基准</w:t>
            </w:r>
          </w:p>
        </w:tc>
        <w:tc>
          <w:tcPr>
            <w:tcW w:w="5954" w:type="dxa"/>
          </w:tcPr>
          <w:p w:rsidR="009D76F5" w:rsidRDefault="009D76F5" w:rsidP="009D76F5">
            <w:pPr>
              <w:jc w:val="left"/>
            </w:pPr>
            <w:r>
              <w:rPr>
                <w:rFonts w:hint="eastAsia"/>
              </w:rPr>
              <w:t>本基金的业绩比较基准为标的指数收益率。本基金标的指数为创业板指数。</w:t>
            </w:r>
          </w:p>
        </w:tc>
      </w:tr>
      <w:tr w:rsidR="009D76F5" w:rsidTr="009D76F5">
        <w:tc>
          <w:tcPr>
            <w:tcW w:w="2552" w:type="dxa"/>
          </w:tcPr>
          <w:p w:rsidR="009D76F5" w:rsidRDefault="009D76F5" w:rsidP="009D76F5">
            <w:pPr>
              <w:jc w:val="left"/>
            </w:pPr>
            <w:r>
              <w:rPr>
                <w:rFonts w:hint="eastAsia"/>
              </w:rPr>
              <w:t>风险收益特征</w:t>
            </w:r>
          </w:p>
        </w:tc>
        <w:tc>
          <w:tcPr>
            <w:tcW w:w="5954" w:type="dxa"/>
          </w:tcPr>
          <w:p w:rsidR="009D76F5" w:rsidRDefault="009D76F5" w:rsidP="009D76F5">
            <w:r>
              <w:rPr>
                <w:rFonts w:hint="eastAsia"/>
              </w:rPr>
              <w:t>本基金属于股票型基金，其长期平均风险与预期收益高于混合型基金、债券型基金与货币市场基金。本基金采用完全复制法跟踪标的指数的表现，具有与标的指数、以及标的指数所代表的股票市场相似的风险收益特征。</w:t>
            </w:r>
          </w:p>
        </w:tc>
      </w:tr>
      <w:tr w:rsidR="009D76F5" w:rsidTr="009D76F5">
        <w:tc>
          <w:tcPr>
            <w:tcW w:w="2552" w:type="dxa"/>
          </w:tcPr>
          <w:p w:rsidR="009D76F5" w:rsidRDefault="009D76F5" w:rsidP="009D76F5">
            <w:pPr>
              <w:jc w:val="left"/>
            </w:pPr>
            <w:r>
              <w:rPr>
                <w:rFonts w:hint="eastAsia"/>
              </w:rPr>
              <w:t>基金管理人</w:t>
            </w:r>
          </w:p>
        </w:tc>
        <w:tc>
          <w:tcPr>
            <w:tcW w:w="5954" w:type="dxa"/>
          </w:tcPr>
          <w:p w:rsidR="009D76F5" w:rsidRDefault="009D76F5" w:rsidP="009D76F5">
            <w:pPr>
              <w:jc w:val="left"/>
            </w:pPr>
            <w:r>
              <w:rPr>
                <w:rFonts w:hint="eastAsia"/>
              </w:rPr>
              <w:t>南方基金管理股份有限公司</w:t>
            </w:r>
          </w:p>
        </w:tc>
      </w:tr>
      <w:tr w:rsidR="009D76F5" w:rsidTr="009D76F5">
        <w:tc>
          <w:tcPr>
            <w:tcW w:w="2552" w:type="dxa"/>
          </w:tcPr>
          <w:p w:rsidR="009D76F5" w:rsidRDefault="009D76F5" w:rsidP="009D76F5">
            <w:pPr>
              <w:jc w:val="left"/>
            </w:pPr>
            <w:r>
              <w:rPr>
                <w:rFonts w:hint="eastAsia"/>
              </w:rPr>
              <w:t>基金托管人</w:t>
            </w:r>
          </w:p>
        </w:tc>
        <w:tc>
          <w:tcPr>
            <w:tcW w:w="5954" w:type="dxa"/>
          </w:tcPr>
          <w:p w:rsidR="009D76F5" w:rsidRDefault="009D76F5" w:rsidP="009D76F5">
            <w:pPr>
              <w:jc w:val="left"/>
            </w:pPr>
            <w:r>
              <w:rPr>
                <w:rFonts w:hint="eastAsia"/>
              </w:rPr>
              <w:t>中国银行股份有限公司</w:t>
            </w:r>
          </w:p>
        </w:tc>
      </w:tr>
    </w:tbl>
    <w:p w:rsidR="009D76F5" w:rsidRDefault="009D76F5" w:rsidP="009D76F5">
      <w:pPr>
        <w:pStyle w:val="-1"/>
        <w:ind w:left="281" w:hanging="281"/>
      </w:pPr>
      <w:r>
        <w:rPr>
          <w:rFonts w:hint="eastAsia"/>
        </w:rPr>
        <w:t>主要财务指标和基金净值表现</w:t>
      </w:r>
    </w:p>
    <w:p w:rsidR="009D76F5" w:rsidRDefault="009D76F5" w:rsidP="009D76F5">
      <w:pPr>
        <w:pStyle w:val="-2"/>
        <w:spacing w:before="312"/>
      </w:pPr>
      <w:r>
        <w:rPr>
          <w:rFonts w:hint="eastAsia"/>
        </w:rPr>
        <w:lastRenderedPageBreak/>
        <w:t>主要财务指标</w:t>
      </w:r>
    </w:p>
    <w:p w:rsidR="009D76F5" w:rsidRDefault="009D76F5" w:rsidP="009D76F5">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D76F5" w:rsidTr="009D76F5">
        <w:trPr>
          <w:cnfStyle w:val="100000000000" w:firstRow="1" w:lastRow="0" w:firstColumn="0" w:lastColumn="0" w:oddVBand="0" w:evenVBand="0" w:oddHBand="0" w:evenHBand="0" w:firstRowFirstColumn="0" w:firstRowLastColumn="0" w:lastRowFirstColumn="0" w:lastRowLastColumn="0"/>
        </w:trPr>
        <w:tc>
          <w:tcPr>
            <w:tcW w:w="3345" w:type="dxa"/>
          </w:tcPr>
          <w:p w:rsidR="009D76F5" w:rsidRPr="009D76F5" w:rsidRDefault="009D76F5" w:rsidP="009D76F5">
            <w:pPr>
              <w:jc w:val="center"/>
              <w:rPr>
                <w:b/>
              </w:rPr>
            </w:pPr>
            <w:r w:rsidRPr="009D76F5">
              <w:rPr>
                <w:rFonts w:hint="eastAsia"/>
                <w:b/>
              </w:rPr>
              <w:t>主要财务指标</w:t>
            </w:r>
          </w:p>
        </w:tc>
        <w:tc>
          <w:tcPr>
            <w:tcW w:w="5160" w:type="dxa"/>
          </w:tcPr>
          <w:p w:rsidR="009D76F5" w:rsidRPr="009D76F5" w:rsidRDefault="009D76F5" w:rsidP="009D76F5">
            <w:pPr>
              <w:jc w:val="center"/>
              <w:rPr>
                <w:b/>
              </w:rPr>
            </w:pPr>
            <w:r w:rsidRPr="009D76F5">
              <w:rPr>
                <w:rFonts w:hint="eastAsia"/>
                <w:b/>
              </w:rPr>
              <w:t>报告期（</w:t>
            </w:r>
            <w:r w:rsidRPr="009D76F5">
              <w:rPr>
                <w:rFonts w:hint="eastAsia"/>
                <w:b/>
              </w:rPr>
              <w:t>2026</w:t>
            </w:r>
            <w:r w:rsidRPr="009D76F5">
              <w:rPr>
                <w:rFonts w:hint="eastAsia"/>
                <w:b/>
              </w:rPr>
              <w:t>年</w:t>
            </w:r>
            <w:r w:rsidRPr="009D76F5">
              <w:rPr>
                <w:rFonts w:hint="eastAsia"/>
                <w:b/>
              </w:rPr>
              <w:t>4</w:t>
            </w:r>
            <w:r w:rsidRPr="009D76F5">
              <w:rPr>
                <w:rFonts w:hint="eastAsia"/>
                <w:b/>
              </w:rPr>
              <w:t>月</w:t>
            </w:r>
            <w:r w:rsidRPr="009D76F5">
              <w:rPr>
                <w:rFonts w:hint="eastAsia"/>
                <w:b/>
              </w:rPr>
              <w:t>1</w:t>
            </w:r>
            <w:r w:rsidRPr="009D76F5">
              <w:rPr>
                <w:rFonts w:hint="eastAsia"/>
                <w:b/>
              </w:rPr>
              <w:t>日－</w:t>
            </w:r>
            <w:r w:rsidRPr="009D76F5">
              <w:rPr>
                <w:rFonts w:hint="eastAsia"/>
                <w:b/>
              </w:rPr>
              <w:t>2026</w:t>
            </w:r>
            <w:r w:rsidRPr="009D76F5">
              <w:rPr>
                <w:rFonts w:hint="eastAsia"/>
                <w:b/>
              </w:rPr>
              <w:t>年</w:t>
            </w:r>
            <w:r w:rsidRPr="009D76F5">
              <w:rPr>
                <w:rFonts w:hint="eastAsia"/>
                <w:b/>
              </w:rPr>
              <w:t>6</w:t>
            </w:r>
            <w:r w:rsidRPr="009D76F5">
              <w:rPr>
                <w:rFonts w:hint="eastAsia"/>
                <w:b/>
              </w:rPr>
              <w:t>月</w:t>
            </w:r>
            <w:r w:rsidRPr="009D76F5">
              <w:rPr>
                <w:rFonts w:hint="eastAsia"/>
                <w:b/>
              </w:rPr>
              <w:t>30</w:t>
            </w:r>
            <w:r w:rsidRPr="009D76F5">
              <w:rPr>
                <w:rFonts w:hint="eastAsia"/>
                <w:b/>
              </w:rPr>
              <w:t>日）</w:t>
            </w:r>
          </w:p>
        </w:tc>
      </w:tr>
      <w:tr w:rsidR="009D76F5" w:rsidTr="009D76F5">
        <w:tc>
          <w:tcPr>
            <w:tcW w:w="3345" w:type="dxa"/>
          </w:tcPr>
          <w:p w:rsidR="009D76F5" w:rsidRDefault="009D76F5" w:rsidP="009D76F5">
            <w:pPr>
              <w:jc w:val="left"/>
            </w:pPr>
            <w:r>
              <w:rPr>
                <w:rFonts w:hint="eastAsia"/>
              </w:rPr>
              <w:t>1.</w:t>
            </w:r>
            <w:r>
              <w:rPr>
                <w:rFonts w:hint="eastAsia"/>
              </w:rPr>
              <w:t>本期已实现收益</w:t>
            </w:r>
          </w:p>
        </w:tc>
        <w:tc>
          <w:tcPr>
            <w:tcW w:w="5160" w:type="dxa"/>
          </w:tcPr>
          <w:p w:rsidR="009D76F5" w:rsidRDefault="009D76F5" w:rsidP="009D76F5">
            <w:pPr>
              <w:jc w:val="right"/>
            </w:pPr>
            <w:r>
              <w:t>925,274,758.22</w:t>
            </w:r>
          </w:p>
        </w:tc>
      </w:tr>
      <w:tr w:rsidR="009D76F5" w:rsidTr="009D76F5">
        <w:tc>
          <w:tcPr>
            <w:tcW w:w="3345" w:type="dxa"/>
          </w:tcPr>
          <w:p w:rsidR="009D76F5" w:rsidRDefault="009D76F5" w:rsidP="009D76F5">
            <w:pPr>
              <w:jc w:val="left"/>
            </w:pPr>
            <w:r>
              <w:rPr>
                <w:rFonts w:hint="eastAsia"/>
              </w:rPr>
              <w:t>2.</w:t>
            </w:r>
            <w:r>
              <w:rPr>
                <w:rFonts w:hint="eastAsia"/>
              </w:rPr>
              <w:t>本期利润</w:t>
            </w:r>
          </w:p>
        </w:tc>
        <w:tc>
          <w:tcPr>
            <w:tcW w:w="5160" w:type="dxa"/>
          </w:tcPr>
          <w:p w:rsidR="009D76F5" w:rsidRDefault="009D76F5" w:rsidP="009D76F5">
            <w:pPr>
              <w:jc w:val="right"/>
            </w:pPr>
            <w:r>
              <w:t>1,467,847,768.94</w:t>
            </w:r>
          </w:p>
        </w:tc>
      </w:tr>
      <w:tr w:rsidR="009D76F5" w:rsidTr="009D76F5">
        <w:tc>
          <w:tcPr>
            <w:tcW w:w="3345" w:type="dxa"/>
          </w:tcPr>
          <w:p w:rsidR="009D76F5" w:rsidRDefault="009D76F5" w:rsidP="009D76F5">
            <w:pPr>
              <w:jc w:val="left"/>
            </w:pPr>
            <w:r>
              <w:rPr>
                <w:rFonts w:hint="eastAsia"/>
              </w:rPr>
              <w:t>3.</w:t>
            </w:r>
            <w:r>
              <w:rPr>
                <w:rFonts w:hint="eastAsia"/>
              </w:rPr>
              <w:t>加权平均基金份额本期利润</w:t>
            </w:r>
          </w:p>
        </w:tc>
        <w:tc>
          <w:tcPr>
            <w:tcW w:w="5160" w:type="dxa"/>
          </w:tcPr>
          <w:p w:rsidR="009D76F5" w:rsidRDefault="009D76F5" w:rsidP="009D76F5">
            <w:pPr>
              <w:jc w:val="right"/>
            </w:pPr>
            <w:r>
              <w:t>1.3452</w:t>
            </w:r>
          </w:p>
        </w:tc>
      </w:tr>
      <w:tr w:rsidR="009D76F5" w:rsidTr="009D76F5">
        <w:tc>
          <w:tcPr>
            <w:tcW w:w="3345" w:type="dxa"/>
          </w:tcPr>
          <w:p w:rsidR="009D76F5" w:rsidRDefault="009D76F5" w:rsidP="009D76F5">
            <w:pPr>
              <w:jc w:val="left"/>
            </w:pPr>
            <w:r>
              <w:rPr>
                <w:rFonts w:hint="eastAsia"/>
              </w:rPr>
              <w:t>4.</w:t>
            </w:r>
            <w:r>
              <w:rPr>
                <w:rFonts w:hint="eastAsia"/>
              </w:rPr>
              <w:t>期末基金资产净值</w:t>
            </w:r>
          </w:p>
        </w:tc>
        <w:tc>
          <w:tcPr>
            <w:tcW w:w="5160" w:type="dxa"/>
          </w:tcPr>
          <w:p w:rsidR="009D76F5" w:rsidRDefault="009D76F5" w:rsidP="009D76F5">
            <w:pPr>
              <w:jc w:val="right"/>
            </w:pPr>
            <w:r>
              <w:t>5,033,675,457.71</w:t>
            </w:r>
          </w:p>
        </w:tc>
      </w:tr>
      <w:tr w:rsidR="009D76F5" w:rsidTr="009D76F5">
        <w:tc>
          <w:tcPr>
            <w:tcW w:w="3345" w:type="dxa"/>
          </w:tcPr>
          <w:p w:rsidR="009D76F5" w:rsidRDefault="009D76F5" w:rsidP="009D76F5">
            <w:pPr>
              <w:jc w:val="left"/>
            </w:pPr>
            <w:r>
              <w:rPr>
                <w:rFonts w:hint="eastAsia"/>
              </w:rPr>
              <w:t>5.</w:t>
            </w:r>
            <w:r>
              <w:rPr>
                <w:rFonts w:hint="eastAsia"/>
              </w:rPr>
              <w:t>期末基金份额净值</w:t>
            </w:r>
          </w:p>
        </w:tc>
        <w:tc>
          <w:tcPr>
            <w:tcW w:w="5160" w:type="dxa"/>
          </w:tcPr>
          <w:p w:rsidR="009D76F5" w:rsidRDefault="009D76F5" w:rsidP="009D76F5">
            <w:pPr>
              <w:jc w:val="right"/>
            </w:pPr>
            <w:r>
              <w:t>4.8137</w:t>
            </w:r>
          </w:p>
        </w:tc>
      </w:tr>
    </w:tbl>
    <w:p w:rsidR="009D76F5" w:rsidRDefault="009D76F5" w:rsidP="009D76F5">
      <w:pPr>
        <w:pStyle w:val="-8"/>
      </w:pPr>
      <w:r>
        <w:rPr>
          <w:rFonts w:hint="eastAsia"/>
        </w:rPr>
        <w:t>注：基金业绩指标不包括持有人认（申）购或交易基金的各项费用，计入费用后实际收益水平要低于所列数字；</w:t>
      </w:r>
    </w:p>
    <w:p w:rsidR="009D76F5" w:rsidRDefault="009D76F5" w:rsidP="009D76F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D76F5" w:rsidRDefault="009D76F5" w:rsidP="009D76F5">
      <w:pPr>
        <w:pStyle w:val="-2"/>
        <w:spacing w:before="312"/>
      </w:pPr>
      <w:r>
        <w:rPr>
          <w:rFonts w:hint="eastAsia"/>
        </w:rPr>
        <w:t>基金净值表现</w:t>
      </w:r>
    </w:p>
    <w:p w:rsidR="009D76F5" w:rsidRDefault="009D76F5" w:rsidP="009D76F5">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D76F5" w:rsidTr="009D76F5">
        <w:trPr>
          <w:cnfStyle w:val="100000000000" w:firstRow="1" w:lastRow="0" w:firstColumn="0" w:lastColumn="0" w:oddVBand="0" w:evenVBand="0" w:oddHBand="0" w:evenHBand="0" w:firstRowFirstColumn="0" w:firstRowLastColumn="0" w:lastRowFirstColumn="0" w:lastRowLastColumn="0"/>
        </w:trPr>
        <w:tc>
          <w:tcPr>
            <w:tcW w:w="1429" w:type="dxa"/>
          </w:tcPr>
          <w:p w:rsidR="009D76F5" w:rsidRPr="009D76F5" w:rsidRDefault="009D76F5" w:rsidP="009D76F5">
            <w:pPr>
              <w:jc w:val="center"/>
              <w:rPr>
                <w:b/>
              </w:rPr>
            </w:pPr>
            <w:r w:rsidRPr="009D76F5">
              <w:rPr>
                <w:rFonts w:hint="eastAsia"/>
                <w:b/>
              </w:rPr>
              <w:t>阶段</w:t>
            </w:r>
          </w:p>
        </w:tc>
        <w:tc>
          <w:tcPr>
            <w:tcW w:w="1315" w:type="dxa"/>
          </w:tcPr>
          <w:p w:rsidR="009D76F5" w:rsidRPr="009D76F5" w:rsidRDefault="009D76F5" w:rsidP="009D76F5">
            <w:pPr>
              <w:jc w:val="center"/>
              <w:rPr>
                <w:b/>
              </w:rPr>
            </w:pPr>
            <w:r w:rsidRPr="009D76F5">
              <w:rPr>
                <w:rFonts w:hint="eastAsia"/>
                <w:b/>
              </w:rPr>
              <w:t>净值增长率①</w:t>
            </w:r>
          </w:p>
        </w:tc>
        <w:tc>
          <w:tcPr>
            <w:tcW w:w="1315" w:type="dxa"/>
          </w:tcPr>
          <w:p w:rsidR="009D76F5" w:rsidRPr="009D76F5" w:rsidRDefault="009D76F5" w:rsidP="009D76F5">
            <w:pPr>
              <w:jc w:val="center"/>
              <w:rPr>
                <w:b/>
              </w:rPr>
            </w:pPr>
            <w:r w:rsidRPr="009D76F5">
              <w:rPr>
                <w:rFonts w:hint="eastAsia"/>
                <w:b/>
              </w:rPr>
              <w:t>净值增长率标准差②</w:t>
            </w:r>
          </w:p>
        </w:tc>
        <w:tc>
          <w:tcPr>
            <w:tcW w:w="1315" w:type="dxa"/>
          </w:tcPr>
          <w:p w:rsidR="009D76F5" w:rsidRPr="009D76F5" w:rsidRDefault="009D76F5" w:rsidP="009D76F5">
            <w:pPr>
              <w:jc w:val="center"/>
              <w:rPr>
                <w:b/>
              </w:rPr>
            </w:pPr>
            <w:r w:rsidRPr="009D76F5">
              <w:rPr>
                <w:rFonts w:hint="eastAsia"/>
                <w:b/>
              </w:rPr>
              <w:t>业绩比较基准收益率③</w:t>
            </w:r>
          </w:p>
        </w:tc>
        <w:tc>
          <w:tcPr>
            <w:tcW w:w="1315" w:type="dxa"/>
          </w:tcPr>
          <w:p w:rsidR="009D76F5" w:rsidRPr="009D76F5" w:rsidRDefault="009D76F5" w:rsidP="009D76F5">
            <w:pPr>
              <w:jc w:val="center"/>
              <w:rPr>
                <w:b/>
              </w:rPr>
            </w:pPr>
            <w:r w:rsidRPr="009D76F5">
              <w:rPr>
                <w:rFonts w:hint="eastAsia"/>
                <w:b/>
              </w:rPr>
              <w:t>业绩比较基准收益率标准差④</w:t>
            </w:r>
          </w:p>
        </w:tc>
        <w:tc>
          <w:tcPr>
            <w:tcW w:w="907" w:type="dxa"/>
          </w:tcPr>
          <w:p w:rsidR="009D76F5" w:rsidRPr="009D76F5" w:rsidRDefault="009D76F5" w:rsidP="009D76F5">
            <w:pPr>
              <w:jc w:val="center"/>
              <w:rPr>
                <w:b/>
              </w:rPr>
            </w:pPr>
            <w:r w:rsidRPr="009D76F5">
              <w:rPr>
                <w:rFonts w:hint="eastAsia"/>
                <w:b/>
              </w:rPr>
              <w:t>①</w:t>
            </w:r>
            <w:r w:rsidRPr="009D76F5">
              <w:rPr>
                <w:rFonts w:hint="eastAsia"/>
                <w:b/>
              </w:rPr>
              <w:t>-</w:t>
            </w:r>
            <w:r w:rsidRPr="009D76F5">
              <w:rPr>
                <w:rFonts w:hint="eastAsia"/>
                <w:b/>
              </w:rPr>
              <w:t>③</w:t>
            </w:r>
          </w:p>
        </w:tc>
        <w:tc>
          <w:tcPr>
            <w:tcW w:w="907" w:type="dxa"/>
          </w:tcPr>
          <w:p w:rsidR="009D76F5" w:rsidRPr="009D76F5" w:rsidRDefault="009D76F5" w:rsidP="009D76F5">
            <w:pPr>
              <w:jc w:val="center"/>
              <w:rPr>
                <w:b/>
              </w:rPr>
            </w:pPr>
            <w:r w:rsidRPr="009D76F5">
              <w:rPr>
                <w:rFonts w:hint="eastAsia"/>
                <w:b/>
              </w:rPr>
              <w:t>②</w:t>
            </w:r>
            <w:r w:rsidRPr="009D76F5">
              <w:rPr>
                <w:rFonts w:hint="eastAsia"/>
                <w:b/>
              </w:rPr>
              <w:t>-</w:t>
            </w:r>
            <w:r w:rsidRPr="009D76F5">
              <w:rPr>
                <w:rFonts w:hint="eastAsia"/>
                <w:b/>
              </w:rPr>
              <w:t>④</w:t>
            </w:r>
          </w:p>
        </w:tc>
      </w:tr>
      <w:tr w:rsidR="009D76F5" w:rsidTr="009D76F5">
        <w:tc>
          <w:tcPr>
            <w:tcW w:w="1429" w:type="dxa"/>
          </w:tcPr>
          <w:p w:rsidR="009D76F5" w:rsidRDefault="009D76F5" w:rsidP="009D76F5">
            <w:pPr>
              <w:jc w:val="left"/>
            </w:pPr>
            <w:r>
              <w:rPr>
                <w:rFonts w:hint="eastAsia"/>
              </w:rPr>
              <w:t>过去三个月</w:t>
            </w:r>
          </w:p>
        </w:tc>
        <w:tc>
          <w:tcPr>
            <w:tcW w:w="1315" w:type="dxa"/>
          </w:tcPr>
          <w:p w:rsidR="009D76F5" w:rsidRDefault="009D76F5" w:rsidP="009D76F5">
            <w:pPr>
              <w:jc w:val="right"/>
            </w:pPr>
            <w:r>
              <w:t>37.02%</w:t>
            </w:r>
          </w:p>
        </w:tc>
        <w:tc>
          <w:tcPr>
            <w:tcW w:w="1315" w:type="dxa"/>
          </w:tcPr>
          <w:p w:rsidR="009D76F5" w:rsidRDefault="009D76F5" w:rsidP="009D76F5">
            <w:pPr>
              <w:jc w:val="right"/>
            </w:pPr>
            <w:r>
              <w:t>2.24%</w:t>
            </w:r>
          </w:p>
        </w:tc>
        <w:tc>
          <w:tcPr>
            <w:tcW w:w="1315" w:type="dxa"/>
          </w:tcPr>
          <w:p w:rsidR="009D76F5" w:rsidRDefault="009D76F5" w:rsidP="009D76F5">
            <w:pPr>
              <w:jc w:val="right"/>
            </w:pPr>
            <w:r>
              <w:t>36.35%</w:t>
            </w:r>
          </w:p>
        </w:tc>
        <w:tc>
          <w:tcPr>
            <w:tcW w:w="1315" w:type="dxa"/>
          </w:tcPr>
          <w:p w:rsidR="009D76F5" w:rsidRDefault="009D76F5" w:rsidP="009D76F5">
            <w:pPr>
              <w:jc w:val="right"/>
            </w:pPr>
            <w:r>
              <w:t>2.24%</w:t>
            </w:r>
          </w:p>
        </w:tc>
        <w:tc>
          <w:tcPr>
            <w:tcW w:w="907" w:type="dxa"/>
          </w:tcPr>
          <w:p w:rsidR="009D76F5" w:rsidRDefault="009D76F5" w:rsidP="009D76F5">
            <w:pPr>
              <w:jc w:val="right"/>
            </w:pPr>
            <w:r>
              <w:t>0.67%</w:t>
            </w:r>
          </w:p>
        </w:tc>
        <w:tc>
          <w:tcPr>
            <w:tcW w:w="907" w:type="dxa"/>
          </w:tcPr>
          <w:p w:rsidR="009D76F5" w:rsidRDefault="009D76F5" w:rsidP="009D76F5">
            <w:pPr>
              <w:jc w:val="right"/>
            </w:pPr>
            <w:r>
              <w:t>0.00%</w:t>
            </w:r>
          </w:p>
        </w:tc>
      </w:tr>
      <w:tr w:rsidR="009D76F5" w:rsidTr="009D76F5">
        <w:tc>
          <w:tcPr>
            <w:tcW w:w="1429" w:type="dxa"/>
          </w:tcPr>
          <w:p w:rsidR="009D76F5" w:rsidRDefault="009D76F5" w:rsidP="009D76F5">
            <w:pPr>
              <w:jc w:val="left"/>
            </w:pPr>
            <w:r>
              <w:rPr>
                <w:rFonts w:hint="eastAsia"/>
              </w:rPr>
              <w:t>过去六个月</w:t>
            </w:r>
          </w:p>
        </w:tc>
        <w:tc>
          <w:tcPr>
            <w:tcW w:w="1315" w:type="dxa"/>
          </w:tcPr>
          <w:p w:rsidR="009D76F5" w:rsidRDefault="009D76F5" w:rsidP="009D76F5">
            <w:pPr>
              <w:jc w:val="right"/>
            </w:pPr>
            <w:r>
              <w:t>36.20%</w:t>
            </w:r>
          </w:p>
        </w:tc>
        <w:tc>
          <w:tcPr>
            <w:tcW w:w="1315" w:type="dxa"/>
          </w:tcPr>
          <w:p w:rsidR="009D76F5" w:rsidRDefault="009D76F5" w:rsidP="009D76F5">
            <w:pPr>
              <w:jc w:val="right"/>
            </w:pPr>
            <w:r>
              <w:t>1.93%</w:t>
            </w:r>
          </w:p>
        </w:tc>
        <w:tc>
          <w:tcPr>
            <w:tcW w:w="1315" w:type="dxa"/>
          </w:tcPr>
          <w:p w:rsidR="009D76F5" w:rsidRDefault="009D76F5" w:rsidP="009D76F5">
            <w:pPr>
              <w:jc w:val="right"/>
            </w:pPr>
            <w:r>
              <w:t>35.58%</w:t>
            </w:r>
          </w:p>
        </w:tc>
        <w:tc>
          <w:tcPr>
            <w:tcW w:w="1315" w:type="dxa"/>
          </w:tcPr>
          <w:p w:rsidR="009D76F5" w:rsidRDefault="009D76F5" w:rsidP="009D76F5">
            <w:pPr>
              <w:jc w:val="right"/>
            </w:pPr>
            <w:r>
              <w:t>1.93%</w:t>
            </w:r>
          </w:p>
        </w:tc>
        <w:tc>
          <w:tcPr>
            <w:tcW w:w="907" w:type="dxa"/>
          </w:tcPr>
          <w:p w:rsidR="009D76F5" w:rsidRDefault="009D76F5" w:rsidP="009D76F5">
            <w:pPr>
              <w:jc w:val="right"/>
            </w:pPr>
            <w:r>
              <w:t>0.62%</w:t>
            </w:r>
          </w:p>
        </w:tc>
        <w:tc>
          <w:tcPr>
            <w:tcW w:w="907" w:type="dxa"/>
          </w:tcPr>
          <w:p w:rsidR="009D76F5" w:rsidRDefault="009D76F5" w:rsidP="009D76F5">
            <w:pPr>
              <w:jc w:val="right"/>
            </w:pPr>
            <w:r>
              <w:t>0.00%</w:t>
            </w:r>
          </w:p>
        </w:tc>
      </w:tr>
      <w:tr w:rsidR="009D76F5" w:rsidTr="009D76F5">
        <w:tc>
          <w:tcPr>
            <w:tcW w:w="1429" w:type="dxa"/>
          </w:tcPr>
          <w:p w:rsidR="009D76F5" w:rsidRDefault="009D76F5" w:rsidP="009D76F5">
            <w:pPr>
              <w:jc w:val="left"/>
            </w:pPr>
            <w:r>
              <w:rPr>
                <w:rFonts w:hint="eastAsia"/>
              </w:rPr>
              <w:t>过去一年</w:t>
            </w:r>
          </w:p>
        </w:tc>
        <w:tc>
          <w:tcPr>
            <w:tcW w:w="1315" w:type="dxa"/>
          </w:tcPr>
          <w:p w:rsidR="009D76F5" w:rsidRDefault="009D76F5" w:rsidP="009D76F5">
            <w:pPr>
              <w:jc w:val="right"/>
            </w:pPr>
            <w:r>
              <w:t>103.03%</w:t>
            </w:r>
          </w:p>
        </w:tc>
        <w:tc>
          <w:tcPr>
            <w:tcW w:w="1315" w:type="dxa"/>
          </w:tcPr>
          <w:p w:rsidR="009D76F5" w:rsidRDefault="009D76F5" w:rsidP="009D76F5">
            <w:pPr>
              <w:jc w:val="right"/>
            </w:pPr>
            <w:r>
              <w:t>1.90%</w:t>
            </w:r>
          </w:p>
        </w:tc>
        <w:tc>
          <w:tcPr>
            <w:tcW w:w="1315" w:type="dxa"/>
          </w:tcPr>
          <w:p w:rsidR="009D76F5" w:rsidRDefault="009D76F5" w:rsidP="009D76F5">
            <w:pPr>
              <w:jc w:val="right"/>
            </w:pPr>
            <w:r>
              <w:t>101.70%</w:t>
            </w:r>
          </w:p>
        </w:tc>
        <w:tc>
          <w:tcPr>
            <w:tcW w:w="1315" w:type="dxa"/>
          </w:tcPr>
          <w:p w:rsidR="009D76F5" w:rsidRDefault="009D76F5" w:rsidP="009D76F5">
            <w:pPr>
              <w:jc w:val="right"/>
            </w:pPr>
            <w:r>
              <w:t>1.90%</w:t>
            </w:r>
          </w:p>
        </w:tc>
        <w:tc>
          <w:tcPr>
            <w:tcW w:w="907" w:type="dxa"/>
          </w:tcPr>
          <w:p w:rsidR="009D76F5" w:rsidRDefault="009D76F5" w:rsidP="009D76F5">
            <w:pPr>
              <w:jc w:val="right"/>
            </w:pPr>
            <w:r>
              <w:t>1.33%</w:t>
            </w:r>
          </w:p>
        </w:tc>
        <w:tc>
          <w:tcPr>
            <w:tcW w:w="907" w:type="dxa"/>
          </w:tcPr>
          <w:p w:rsidR="009D76F5" w:rsidRDefault="009D76F5" w:rsidP="009D76F5">
            <w:pPr>
              <w:jc w:val="right"/>
            </w:pPr>
            <w:r>
              <w:t>0.00%</w:t>
            </w:r>
          </w:p>
        </w:tc>
      </w:tr>
      <w:tr w:rsidR="009D76F5" w:rsidTr="009D76F5">
        <w:tc>
          <w:tcPr>
            <w:tcW w:w="1429" w:type="dxa"/>
          </w:tcPr>
          <w:p w:rsidR="009D76F5" w:rsidRDefault="009D76F5" w:rsidP="009D76F5">
            <w:pPr>
              <w:jc w:val="left"/>
            </w:pPr>
            <w:r>
              <w:rPr>
                <w:rFonts w:hint="eastAsia"/>
              </w:rPr>
              <w:t>过去三年</w:t>
            </w:r>
          </w:p>
        </w:tc>
        <w:tc>
          <w:tcPr>
            <w:tcW w:w="1315" w:type="dxa"/>
          </w:tcPr>
          <w:p w:rsidR="009D76F5" w:rsidRDefault="009D76F5" w:rsidP="009D76F5">
            <w:pPr>
              <w:jc w:val="right"/>
            </w:pPr>
            <w:r>
              <w:t>102.21%</w:t>
            </w:r>
          </w:p>
        </w:tc>
        <w:tc>
          <w:tcPr>
            <w:tcW w:w="1315" w:type="dxa"/>
          </w:tcPr>
          <w:p w:rsidR="009D76F5" w:rsidRDefault="009D76F5" w:rsidP="009D76F5">
            <w:pPr>
              <w:jc w:val="right"/>
            </w:pPr>
            <w:r>
              <w:t>2.01%</w:t>
            </w:r>
          </w:p>
        </w:tc>
        <w:tc>
          <w:tcPr>
            <w:tcW w:w="1315" w:type="dxa"/>
          </w:tcPr>
          <w:p w:rsidR="009D76F5" w:rsidRDefault="009D76F5" w:rsidP="009D76F5">
            <w:pPr>
              <w:jc w:val="right"/>
            </w:pPr>
            <w:r>
              <w:t>96.06%</w:t>
            </w:r>
          </w:p>
        </w:tc>
        <w:tc>
          <w:tcPr>
            <w:tcW w:w="1315" w:type="dxa"/>
          </w:tcPr>
          <w:p w:rsidR="009D76F5" w:rsidRDefault="009D76F5" w:rsidP="009D76F5">
            <w:pPr>
              <w:jc w:val="right"/>
            </w:pPr>
            <w:r>
              <w:t>2.01%</w:t>
            </w:r>
          </w:p>
        </w:tc>
        <w:tc>
          <w:tcPr>
            <w:tcW w:w="907" w:type="dxa"/>
          </w:tcPr>
          <w:p w:rsidR="009D76F5" w:rsidRDefault="009D76F5" w:rsidP="009D76F5">
            <w:pPr>
              <w:jc w:val="right"/>
            </w:pPr>
            <w:r>
              <w:t>6.15%</w:t>
            </w:r>
          </w:p>
        </w:tc>
        <w:tc>
          <w:tcPr>
            <w:tcW w:w="907" w:type="dxa"/>
          </w:tcPr>
          <w:p w:rsidR="009D76F5" w:rsidRDefault="009D76F5" w:rsidP="009D76F5">
            <w:pPr>
              <w:jc w:val="right"/>
            </w:pPr>
            <w:r>
              <w:t>0.00%</w:t>
            </w:r>
          </w:p>
        </w:tc>
      </w:tr>
      <w:tr w:rsidR="009D76F5" w:rsidTr="009D76F5">
        <w:tc>
          <w:tcPr>
            <w:tcW w:w="1429" w:type="dxa"/>
          </w:tcPr>
          <w:p w:rsidR="009D76F5" w:rsidRDefault="009D76F5" w:rsidP="009D76F5">
            <w:pPr>
              <w:jc w:val="left"/>
            </w:pPr>
            <w:r>
              <w:rPr>
                <w:rFonts w:hint="eastAsia"/>
              </w:rPr>
              <w:t>过去五年</w:t>
            </w:r>
          </w:p>
        </w:tc>
        <w:tc>
          <w:tcPr>
            <w:tcW w:w="1315" w:type="dxa"/>
          </w:tcPr>
          <w:p w:rsidR="009D76F5" w:rsidRDefault="009D76F5" w:rsidP="009D76F5">
            <w:pPr>
              <w:jc w:val="right"/>
            </w:pPr>
            <w:r>
              <w:t>30.31%</w:t>
            </w:r>
          </w:p>
        </w:tc>
        <w:tc>
          <w:tcPr>
            <w:tcW w:w="1315" w:type="dxa"/>
          </w:tcPr>
          <w:p w:rsidR="009D76F5" w:rsidRDefault="009D76F5" w:rsidP="009D76F5">
            <w:pPr>
              <w:jc w:val="right"/>
            </w:pPr>
            <w:r>
              <w:t>1.85%</w:t>
            </w:r>
          </w:p>
        </w:tc>
        <w:tc>
          <w:tcPr>
            <w:tcW w:w="1315" w:type="dxa"/>
          </w:tcPr>
          <w:p w:rsidR="009D76F5" w:rsidRDefault="009D76F5" w:rsidP="009D76F5">
            <w:pPr>
              <w:jc w:val="right"/>
            </w:pPr>
            <w:r>
              <w:t>24.89%</w:t>
            </w:r>
          </w:p>
        </w:tc>
        <w:tc>
          <w:tcPr>
            <w:tcW w:w="1315" w:type="dxa"/>
          </w:tcPr>
          <w:p w:rsidR="009D76F5" w:rsidRDefault="009D76F5" w:rsidP="009D76F5">
            <w:pPr>
              <w:jc w:val="right"/>
            </w:pPr>
            <w:r>
              <w:t>1.85%</w:t>
            </w:r>
          </w:p>
        </w:tc>
        <w:tc>
          <w:tcPr>
            <w:tcW w:w="907" w:type="dxa"/>
          </w:tcPr>
          <w:p w:rsidR="009D76F5" w:rsidRDefault="009D76F5" w:rsidP="009D76F5">
            <w:pPr>
              <w:jc w:val="right"/>
            </w:pPr>
            <w:r>
              <w:t>5.42%</w:t>
            </w:r>
          </w:p>
        </w:tc>
        <w:tc>
          <w:tcPr>
            <w:tcW w:w="907" w:type="dxa"/>
          </w:tcPr>
          <w:p w:rsidR="009D76F5" w:rsidRDefault="009D76F5" w:rsidP="009D76F5">
            <w:pPr>
              <w:jc w:val="right"/>
            </w:pPr>
            <w:r>
              <w:t>0.00%</w:t>
            </w:r>
          </w:p>
        </w:tc>
      </w:tr>
      <w:tr w:rsidR="009D76F5" w:rsidTr="009D76F5">
        <w:tc>
          <w:tcPr>
            <w:tcW w:w="1429" w:type="dxa"/>
          </w:tcPr>
          <w:p w:rsidR="009D76F5" w:rsidRDefault="009D76F5" w:rsidP="009D76F5">
            <w:pPr>
              <w:jc w:val="left"/>
            </w:pPr>
            <w:r>
              <w:rPr>
                <w:rFonts w:hint="eastAsia"/>
              </w:rPr>
              <w:t>过去七年</w:t>
            </w:r>
          </w:p>
        </w:tc>
        <w:tc>
          <w:tcPr>
            <w:tcW w:w="1315" w:type="dxa"/>
          </w:tcPr>
          <w:p w:rsidR="009D76F5" w:rsidRDefault="009D76F5" w:rsidP="009D76F5">
            <w:pPr>
              <w:jc w:val="right"/>
            </w:pPr>
            <w:r>
              <w:t>204.28%</w:t>
            </w:r>
          </w:p>
        </w:tc>
        <w:tc>
          <w:tcPr>
            <w:tcW w:w="1315" w:type="dxa"/>
          </w:tcPr>
          <w:p w:rsidR="009D76F5" w:rsidRDefault="009D76F5" w:rsidP="009D76F5">
            <w:pPr>
              <w:jc w:val="right"/>
            </w:pPr>
            <w:r>
              <w:t>1.83%</w:t>
            </w:r>
          </w:p>
        </w:tc>
        <w:tc>
          <w:tcPr>
            <w:tcW w:w="1315" w:type="dxa"/>
          </w:tcPr>
          <w:p w:rsidR="009D76F5" w:rsidRDefault="009D76F5" w:rsidP="009D76F5">
            <w:pPr>
              <w:jc w:val="right"/>
            </w:pPr>
            <w:r>
              <w:t>187.31%</w:t>
            </w:r>
          </w:p>
        </w:tc>
        <w:tc>
          <w:tcPr>
            <w:tcW w:w="1315" w:type="dxa"/>
          </w:tcPr>
          <w:p w:rsidR="009D76F5" w:rsidRDefault="009D76F5" w:rsidP="009D76F5">
            <w:pPr>
              <w:jc w:val="right"/>
            </w:pPr>
            <w:r>
              <w:t>1.83%</w:t>
            </w:r>
          </w:p>
        </w:tc>
        <w:tc>
          <w:tcPr>
            <w:tcW w:w="907" w:type="dxa"/>
          </w:tcPr>
          <w:p w:rsidR="009D76F5" w:rsidRDefault="009D76F5" w:rsidP="009D76F5">
            <w:pPr>
              <w:jc w:val="right"/>
            </w:pPr>
            <w:r>
              <w:t>16.97%</w:t>
            </w:r>
          </w:p>
        </w:tc>
        <w:tc>
          <w:tcPr>
            <w:tcW w:w="907" w:type="dxa"/>
          </w:tcPr>
          <w:p w:rsidR="009D76F5" w:rsidRDefault="009D76F5" w:rsidP="009D76F5">
            <w:pPr>
              <w:jc w:val="right"/>
            </w:pPr>
            <w:r>
              <w:t>0.00%</w:t>
            </w:r>
          </w:p>
        </w:tc>
      </w:tr>
      <w:tr w:rsidR="009D76F5" w:rsidTr="009D76F5">
        <w:tc>
          <w:tcPr>
            <w:tcW w:w="1429" w:type="dxa"/>
          </w:tcPr>
          <w:p w:rsidR="009D76F5" w:rsidRDefault="009D76F5" w:rsidP="009D76F5">
            <w:pPr>
              <w:jc w:val="left"/>
            </w:pPr>
            <w:r>
              <w:rPr>
                <w:rFonts w:hint="eastAsia"/>
              </w:rPr>
              <w:t>过去十年</w:t>
            </w:r>
          </w:p>
        </w:tc>
        <w:tc>
          <w:tcPr>
            <w:tcW w:w="1315" w:type="dxa"/>
          </w:tcPr>
          <w:p w:rsidR="009D76F5" w:rsidRDefault="009D76F5" w:rsidP="009D76F5">
            <w:pPr>
              <w:jc w:val="right"/>
            </w:pPr>
            <w:r>
              <w:t>115.60%</w:t>
            </w:r>
          </w:p>
        </w:tc>
        <w:tc>
          <w:tcPr>
            <w:tcW w:w="1315" w:type="dxa"/>
          </w:tcPr>
          <w:p w:rsidR="009D76F5" w:rsidRDefault="009D76F5" w:rsidP="009D76F5">
            <w:pPr>
              <w:jc w:val="right"/>
            </w:pPr>
            <w:r>
              <w:t>1.74%</w:t>
            </w:r>
          </w:p>
        </w:tc>
        <w:tc>
          <w:tcPr>
            <w:tcW w:w="1315" w:type="dxa"/>
          </w:tcPr>
          <w:p w:rsidR="009D76F5" w:rsidRDefault="009D76F5" w:rsidP="009D76F5">
            <w:pPr>
              <w:jc w:val="right"/>
            </w:pPr>
            <w:r>
              <w:t>94.93%</w:t>
            </w:r>
          </w:p>
        </w:tc>
        <w:tc>
          <w:tcPr>
            <w:tcW w:w="1315" w:type="dxa"/>
          </w:tcPr>
          <w:p w:rsidR="009D76F5" w:rsidRDefault="009D76F5" w:rsidP="009D76F5">
            <w:pPr>
              <w:jc w:val="right"/>
            </w:pPr>
            <w:r>
              <w:t>1.74%</w:t>
            </w:r>
          </w:p>
        </w:tc>
        <w:tc>
          <w:tcPr>
            <w:tcW w:w="907" w:type="dxa"/>
          </w:tcPr>
          <w:p w:rsidR="009D76F5" w:rsidRDefault="009D76F5" w:rsidP="009D76F5">
            <w:pPr>
              <w:jc w:val="right"/>
            </w:pPr>
            <w:r>
              <w:t>20.67%</w:t>
            </w:r>
          </w:p>
        </w:tc>
        <w:tc>
          <w:tcPr>
            <w:tcW w:w="907" w:type="dxa"/>
          </w:tcPr>
          <w:p w:rsidR="009D76F5" w:rsidRDefault="009D76F5" w:rsidP="009D76F5">
            <w:pPr>
              <w:jc w:val="right"/>
            </w:pPr>
            <w:r>
              <w:t>0.00%</w:t>
            </w:r>
          </w:p>
        </w:tc>
      </w:tr>
      <w:tr w:rsidR="009D76F5" w:rsidTr="009D76F5">
        <w:tc>
          <w:tcPr>
            <w:tcW w:w="1429" w:type="dxa"/>
          </w:tcPr>
          <w:p w:rsidR="009D76F5" w:rsidRDefault="009D76F5" w:rsidP="009D76F5">
            <w:pPr>
              <w:jc w:val="left"/>
            </w:pPr>
            <w:r>
              <w:rPr>
                <w:rFonts w:hint="eastAsia"/>
              </w:rPr>
              <w:t>自基金合同生效起至今</w:t>
            </w:r>
          </w:p>
        </w:tc>
        <w:tc>
          <w:tcPr>
            <w:tcW w:w="1315" w:type="dxa"/>
          </w:tcPr>
          <w:p w:rsidR="009D76F5" w:rsidRDefault="009D76F5" w:rsidP="009D76F5">
            <w:pPr>
              <w:jc w:val="right"/>
            </w:pPr>
            <w:r>
              <w:t>136.55%</w:t>
            </w:r>
          </w:p>
        </w:tc>
        <w:tc>
          <w:tcPr>
            <w:tcW w:w="1315" w:type="dxa"/>
          </w:tcPr>
          <w:p w:rsidR="009D76F5" w:rsidRDefault="009D76F5" w:rsidP="009D76F5">
            <w:pPr>
              <w:jc w:val="right"/>
            </w:pPr>
            <w:r>
              <w:t>1.74%</w:t>
            </w:r>
          </w:p>
        </w:tc>
        <w:tc>
          <w:tcPr>
            <w:tcW w:w="1315" w:type="dxa"/>
          </w:tcPr>
          <w:p w:rsidR="009D76F5" w:rsidRDefault="009D76F5" w:rsidP="009D76F5">
            <w:pPr>
              <w:jc w:val="right"/>
            </w:pPr>
            <w:r>
              <w:t>113.45%</w:t>
            </w:r>
          </w:p>
        </w:tc>
        <w:tc>
          <w:tcPr>
            <w:tcW w:w="1315" w:type="dxa"/>
          </w:tcPr>
          <w:p w:rsidR="009D76F5" w:rsidRDefault="009D76F5" w:rsidP="009D76F5">
            <w:pPr>
              <w:jc w:val="right"/>
            </w:pPr>
            <w:r>
              <w:t>1.74%</w:t>
            </w:r>
          </w:p>
        </w:tc>
        <w:tc>
          <w:tcPr>
            <w:tcW w:w="907" w:type="dxa"/>
          </w:tcPr>
          <w:p w:rsidR="009D76F5" w:rsidRDefault="009D76F5" w:rsidP="009D76F5">
            <w:pPr>
              <w:jc w:val="right"/>
            </w:pPr>
            <w:r>
              <w:t>23.10%</w:t>
            </w:r>
          </w:p>
        </w:tc>
        <w:tc>
          <w:tcPr>
            <w:tcW w:w="907" w:type="dxa"/>
          </w:tcPr>
          <w:p w:rsidR="009D76F5" w:rsidRDefault="009D76F5" w:rsidP="009D76F5">
            <w:pPr>
              <w:jc w:val="right"/>
            </w:pPr>
            <w:r>
              <w:t>0.00%</w:t>
            </w:r>
          </w:p>
        </w:tc>
      </w:tr>
    </w:tbl>
    <w:p w:rsidR="009D76F5" w:rsidRDefault="009D76F5" w:rsidP="009D76F5">
      <w:pPr>
        <w:pStyle w:val="-3"/>
        <w:spacing w:before="156" w:after="156"/>
      </w:pPr>
      <w:r>
        <w:rPr>
          <w:rFonts w:hint="eastAsia"/>
        </w:rPr>
        <w:t>自基金合同生效以来基金份额累计净值增长率变动及其与同期业绩比较基准收益率变动的比较</w:t>
      </w:r>
    </w:p>
    <w:p w:rsidR="009D76F5" w:rsidRDefault="009D76F5" w:rsidP="009D76F5">
      <w:r>
        <w:rPr>
          <w:noProof/>
        </w:rPr>
        <w:lastRenderedPageBreak/>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9D76F5" w:rsidRDefault="009D76F5" w:rsidP="009D76F5">
      <w:pPr>
        <w:pStyle w:val="-1"/>
        <w:ind w:left="281" w:hanging="281"/>
      </w:pPr>
      <w:r>
        <w:rPr>
          <w:rFonts w:hint="eastAsia"/>
        </w:rPr>
        <w:t>管理人报告</w:t>
      </w:r>
    </w:p>
    <w:p w:rsidR="009D76F5" w:rsidRDefault="009D76F5" w:rsidP="009D76F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D76F5" w:rsidTr="0070383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D76F5" w:rsidRPr="009D76F5" w:rsidRDefault="009D76F5" w:rsidP="009D76F5">
            <w:pPr>
              <w:jc w:val="center"/>
              <w:rPr>
                <w:b/>
              </w:rPr>
            </w:pPr>
            <w:r w:rsidRPr="009D76F5">
              <w:rPr>
                <w:rFonts w:hint="eastAsia"/>
                <w:b/>
              </w:rPr>
              <w:t>姓名</w:t>
            </w:r>
          </w:p>
        </w:tc>
        <w:tc>
          <w:tcPr>
            <w:tcW w:w="851" w:type="dxa"/>
            <w:vMerge w:val="restart"/>
          </w:tcPr>
          <w:p w:rsidR="009D76F5" w:rsidRPr="009D76F5" w:rsidRDefault="009D76F5" w:rsidP="009D76F5">
            <w:pPr>
              <w:jc w:val="center"/>
              <w:rPr>
                <w:b/>
              </w:rPr>
            </w:pPr>
            <w:r w:rsidRPr="009D76F5">
              <w:rPr>
                <w:rFonts w:hint="eastAsia"/>
                <w:b/>
              </w:rPr>
              <w:t>职务</w:t>
            </w:r>
          </w:p>
        </w:tc>
        <w:tc>
          <w:tcPr>
            <w:tcW w:w="2234" w:type="dxa"/>
            <w:gridSpan w:val="2"/>
            <w:tcBorders>
              <w:bottom w:val="single" w:sz="4" w:space="0" w:color="auto"/>
            </w:tcBorders>
          </w:tcPr>
          <w:p w:rsidR="009D76F5" w:rsidRPr="009D76F5" w:rsidRDefault="009D76F5" w:rsidP="009D76F5">
            <w:pPr>
              <w:jc w:val="center"/>
              <w:rPr>
                <w:b/>
              </w:rPr>
            </w:pPr>
            <w:r w:rsidRPr="009D76F5">
              <w:rPr>
                <w:rFonts w:hint="eastAsia"/>
                <w:b/>
              </w:rPr>
              <w:t>任本基金的基金经理期限</w:t>
            </w:r>
          </w:p>
        </w:tc>
        <w:tc>
          <w:tcPr>
            <w:tcW w:w="703" w:type="dxa"/>
            <w:vMerge w:val="restart"/>
          </w:tcPr>
          <w:p w:rsidR="009D76F5" w:rsidRPr="009D76F5" w:rsidRDefault="009D76F5" w:rsidP="009D76F5">
            <w:pPr>
              <w:jc w:val="center"/>
              <w:rPr>
                <w:b/>
              </w:rPr>
            </w:pPr>
            <w:r w:rsidRPr="009D76F5">
              <w:rPr>
                <w:rFonts w:hint="eastAsia"/>
                <w:b/>
              </w:rPr>
              <w:t>证券从业年限</w:t>
            </w:r>
          </w:p>
        </w:tc>
        <w:tc>
          <w:tcPr>
            <w:tcW w:w="3856" w:type="dxa"/>
            <w:vMerge w:val="restart"/>
          </w:tcPr>
          <w:p w:rsidR="009D76F5" w:rsidRPr="009D76F5" w:rsidRDefault="009D76F5" w:rsidP="009D76F5">
            <w:pPr>
              <w:jc w:val="center"/>
              <w:rPr>
                <w:b/>
              </w:rPr>
            </w:pPr>
            <w:r w:rsidRPr="009D76F5">
              <w:rPr>
                <w:rFonts w:hint="eastAsia"/>
                <w:b/>
              </w:rPr>
              <w:t>说明</w:t>
            </w:r>
          </w:p>
        </w:tc>
      </w:tr>
      <w:tr w:rsidR="009D76F5" w:rsidTr="009D76F5">
        <w:tc>
          <w:tcPr>
            <w:tcW w:w="862" w:type="dxa"/>
            <w:vMerge/>
          </w:tcPr>
          <w:p w:rsidR="009D76F5" w:rsidRDefault="009D76F5" w:rsidP="009D76F5">
            <w:pPr>
              <w:jc w:val="left"/>
            </w:pPr>
          </w:p>
        </w:tc>
        <w:tc>
          <w:tcPr>
            <w:tcW w:w="851" w:type="dxa"/>
            <w:vMerge/>
          </w:tcPr>
          <w:p w:rsidR="009D76F5" w:rsidRDefault="009D76F5" w:rsidP="009D76F5">
            <w:pPr>
              <w:jc w:val="left"/>
            </w:pPr>
          </w:p>
        </w:tc>
        <w:tc>
          <w:tcPr>
            <w:tcW w:w="1117" w:type="dxa"/>
            <w:shd w:val="clear" w:color="auto" w:fill="BFBFBF"/>
          </w:tcPr>
          <w:p w:rsidR="009D76F5" w:rsidRPr="009D76F5" w:rsidRDefault="009D76F5" w:rsidP="009D76F5">
            <w:pPr>
              <w:jc w:val="center"/>
              <w:rPr>
                <w:b/>
              </w:rPr>
            </w:pPr>
            <w:r w:rsidRPr="009D76F5">
              <w:rPr>
                <w:rFonts w:hint="eastAsia"/>
                <w:b/>
              </w:rPr>
              <w:t>任职日期</w:t>
            </w:r>
          </w:p>
        </w:tc>
        <w:tc>
          <w:tcPr>
            <w:tcW w:w="1117" w:type="dxa"/>
            <w:shd w:val="clear" w:color="auto" w:fill="BFBFBF"/>
          </w:tcPr>
          <w:p w:rsidR="009D76F5" w:rsidRPr="009D76F5" w:rsidRDefault="009D76F5" w:rsidP="009D76F5">
            <w:pPr>
              <w:jc w:val="center"/>
              <w:rPr>
                <w:b/>
              </w:rPr>
            </w:pPr>
            <w:r w:rsidRPr="009D76F5">
              <w:rPr>
                <w:rFonts w:hint="eastAsia"/>
                <w:b/>
              </w:rPr>
              <w:t>离任日期</w:t>
            </w:r>
          </w:p>
        </w:tc>
        <w:tc>
          <w:tcPr>
            <w:tcW w:w="703" w:type="dxa"/>
            <w:vMerge/>
          </w:tcPr>
          <w:p w:rsidR="009D76F5" w:rsidRDefault="009D76F5" w:rsidP="009D76F5">
            <w:pPr>
              <w:jc w:val="left"/>
            </w:pPr>
          </w:p>
        </w:tc>
        <w:tc>
          <w:tcPr>
            <w:tcW w:w="3856" w:type="dxa"/>
            <w:vMerge/>
          </w:tcPr>
          <w:p w:rsidR="009D76F5" w:rsidRDefault="009D76F5" w:rsidP="009D76F5">
            <w:pPr>
              <w:jc w:val="left"/>
            </w:pPr>
          </w:p>
        </w:tc>
      </w:tr>
      <w:tr w:rsidR="009D76F5" w:rsidTr="009D76F5">
        <w:tc>
          <w:tcPr>
            <w:tcW w:w="862" w:type="dxa"/>
          </w:tcPr>
          <w:p w:rsidR="009D76F5" w:rsidRDefault="009D76F5" w:rsidP="009D76F5">
            <w:pPr>
              <w:jc w:val="left"/>
            </w:pPr>
            <w:r>
              <w:rPr>
                <w:rFonts w:hint="eastAsia"/>
              </w:rPr>
              <w:t>孙伟</w:t>
            </w:r>
          </w:p>
        </w:tc>
        <w:tc>
          <w:tcPr>
            <w:tcW w:w="851" w:type="dxa"/>
          </w:tcPr>
          <w:p w:rsidR="009D76F5" w:rsidRDefault="009D76F5" w:rsidP="009D76F5">
            <w:pPr>
              <w:jc w:val="left"/>
            </w:pPr>
            <w:r>
              <w:rPr>
                <w:rFonts w:hint="eastAsia"/>
              </w:rPr>
              <w:t>本基金基金经理</w:t>
            </w:r>
          </w:p>
        </w:tc>
        <w:tc>
          <w:tcPr>
            <w:tcW w:w="1117" w:type="dxa"/>
          </w:tcPr>
          <w:p w:rsidR="009D76F5" w:rsidRDefault="009D76F5" w:rsidP="009D76F5">
            <w:pPr>
              <w:jc w:val="left"/>
            </w:pPr>
            <w:r>
              <w:rPr>
                <w:rFonts w:hint="eastAsia"/>
              </w:rPr>
              <w:t>2016</w:t>
            </w:r>
            <w:r>
              <w:rPr>
                <w:rFonts w:hint="eastAsia"/>
              </w:rPr>
              <w:t>年</w:t>
            </w:r>
            <w:r>
              <w:rPr>
                <w:rFonts w:hint="eastAsia"/>
              </w:rPr>
              <w:t>5</w:t>
            </w:r>
            <w:r>
              <w:rPr>
                <w:rFonts w:hint="eastAsia"/>
              </w:rPr>
              <w:t>月</w:t>
            </w:r>
            <w:r>
              <w:rPr>
                <w:rFonts w:hint="eastAsia"/>
              </w:rPr>
              <w:t>13</w:t>
            </w:r>
            <w:r>
              <w:rPr>
                <w:rFonts w:hint="eastAsia"/>
              </w:rPr>
              <w:t>日</w:t>
            </w:r>
          </w:p>
        </w:tc>
        <w:tc>
          <w:tcPr>
            <w:tcW w:w="1117" w:type="dxa"/>
          </w:tcPr>
          <w:p w:rsidR="009D76F5" w:rsidRDefault="009D76F5" w:rsidP="009D76F5">
            <w:pPr>
              <w:jc w:val="right"/>
            </w:pPr>
            <w:r>
              <w:t>-</w:t>
            </w:r>
          </w:p>
        </w:tc>
        <w:tc>
          <w:tcPr>
            <w:tcW w:w="703" w:type="dxa"/>
          </w:tcPr>
          <w:p w:rsidR="009D76F5" w:rsidRDefault="009D76F5" w:rsidP="009D76F5">
            <w:pPr>
              <w:jc w:val="left"/>
            </w:pPr>
            <w:r>
              <w:rPr>
                <w:rFonts w:hint="eastAsia"/>
              </w:rPr>
              <w:t>16</w:t>
            </w:r>
            <w:r>
              <w:rPr>
                <w:rFonts w:hint="eastAsia"/>
              </w:rPr>
              <w:t>年</w:t>
            </w:r>
          </w:p>
        </w:tc>
        <w:tc>
          <w:tcPr>
            <w:tcW w:w="3856" w:type="dxa"/>
          </w:tcPr>
          <w:p w:rsidR="009D76F5" w:rsidRDefault="009D76F5" w:rsidP="009D76F5">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w:t>
            </w:r>
            <w:r>
              <w:rPr>
                <w:rFonts w:hint="eastAsia"/>
              </w:rPr>
              <w:lastRenderedPageBreak/>
              <w:t>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9D76F5" w:rsidRDefault="009D76F5" w:rsidP="009D76F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D76F5" w:rsidRDefault="009D76F5" w:rsidP="009D76F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D76F5" w:rsidRDefault="009D76F5" w:rsidP="009D76F5">
      <w:pPr>
        <w:pStyle w:val="-2"/>
        <w:spacing w:before="312"/>
      </w:pPr>
      <w:r>
        <w:rPr>
          <w:rFonts w:hint="eastAsia"/>
        </w:rPr>
        <w:t>管理人对报告期内本基金运作遵规守信情况的说明</w:t>
      </w:r>
    </w:p>
    <w:p w:rsidR="009D76F5" w:rsidRDefault="009D76F5" w:rsidP="009D76F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D76F5" w:rsidRDefault="009D76F5" w:rsidP="009D76F5">
      <w:pPr>
        <w:pStyle w:val="-2"/>
        <w:spacing w:before="312"/>
      </w:pPr>
      <w:r>
        <w:rPr>
          <w:rFonts w:hint="eastAsia"/>
        </w:rPr>
        <w:t>公平交易专项说明</w:t>
      </w:r>
    </w:p>
    <w:p w:rsidR="009D76F5" w:rsidRDefault="009D76F5" w:rsidP="009D76F5">
      <w:pPr>
        <w:pStyle w:val="-3"/>
        <w:spacing w:before="156" w:after="156"/>
      </w:pPr>
      <w:r>
        <w:rPr>
          <w:rFonts w:hint="eastAsia"/>
        </w:rPr>
        <w:t>公平交易制度的执行情况</w:t>
      </w:r>
    </w:p>
    <w:p w:rsidR="009D76F5" w:rsidRDefault="009D76F5" w:rsidP="009D76F5">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D76F5" w:rsidRDefault="009D76F5" w:rsidP="009D76F5">
      <w:pPr>
        <w:pStyle w:val="-3"/>
        <w:spacing w:before="156" w:after="156"/>
      </w:pPr>
      <w:r>
        <w:rPr>
          <w:rFonts w:hint="eastAsia"/>
        </w:rPr>
        <w:t>异常交易行为的专项说明</w:t>
      </w:r>
    </w:p>
    <w:p w:rsidR="009D76F5" w:rsidRDefault="009D76F5" w:rsidP="009D76F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D76F5" w:rsidRDefault="009D76F5" w:rsidP="009D76F5">
      <w:pPr>
        <w:pStyle w:val="-2"/>
        <w:spacing w:before="312"/>
      </w:pPr>
      <w:r>
        <w:rPr>
          <w:rFonts w:hint="eastAsia"/>
        </w:rPr>
        <w:t>报告期内基金投资策略和运作分析</w:t>
      </w:r>
    </w:p>
    <w:p w:rsidR="009D76F5" w:rsidRDefault="009D76F5" w:rsidP="009D76F5">
      <w:pPr>
        <w:pStyle w:val="-"/>
        <w:ind w:firstLine="420"/>
      </w:pPr>
      <w:r>
        <w:rPr>
          <w:rFonts w:hint="eastAsia"/>
        </w:rPr>
        <w:t>2026年第二季度，创业板指大幅上涨36.35%，在AI算力产业链与半导体国产替代的双轮驱动下表现极为强劲。二季度市场风格显著偏向成长与科技，算力基础设施投资加速落地，光模块、AI芯片等细分领域订单持续超预期，推动创业板权重股估值大幅修复。同时，新能源车智能化渗透率进一步提升，智能驾驶相关标的获得超额收益。消费电子板块则受终端需求复苏缓慢拖累，表现相对滞后。</w:t>
      </w:r>
    </w:p>
    <w:p w:rsidR="009D76F5" w:rsidRDefault="009D76F5" w:rsidP="009D76F5">
      <w:pPr>
        <w:pStyle w:val="-"/>
        <w:ind w:firstLine="420"/>
      </w:pPr>
      <w:r>
        <w:rPr>
          <w:rFonts w:hint="eastAsia"/>
        </w:rPr>
        <w:t>创业板指是深市多层次市场指数体系的核心指数之一，选取创业板市场规模大、流动性好、最具代表性的100只股票，兼具价值尺度与投资标的功能，汇聚新兴产业、高新技术企业样本股公司，成长性突出。</w:t>
      </w:r>
    </w:p>
    <w:p w:rsidR="009D76F5" w:rsidRDefault="009D76F5" w:rsidP="009D76F5">
      <w:pPr>
        <w:pStyle w:val="-"/>
        <w:ind w:firstLine="420"/>
      </w:pPr>
      <w:r>
        <w:rPr>
          <w:rFonts w:hint="eastAsia"/>
        </w:rPr>
        <w:t>期间我们通过自建的“指数化交易系统”、“日内择时交易模型”、“跟踪误差归因分析系统”、“现金流精算系统”等，将本基金的跟踪误差指标控制在较好水平，并通过严格的风险管理流程，确保了本基金的安全运作。</w:t>
      </w:r>
    </w:p>
    <w:p w:rsidR="009D76F5" w:rsidRDefault="009D76F5" w:rsidP="009D76F5">
      <w:pPr>
        <w:pStyle w:val="-"/>
        <w:ind w:firstLine="420"/>
      </w:pPr>
      <w:r>
        <w:rPr>
          <w:rFonts w:hint="eastAsia"/>
        </w:rPr>
        <w:t>我们对本基金报告期内跟踪误差归因分析如下：</w:t>
      </w:r>
    </w:p>
    <w:p w:rsidR="009D76F5" w:rsidRDefault="009D76F5" w:rsidP="009D76F5">
      <w:pPr>
        <w:pStyle w:val="-"/>
        <w:ind w:firstLine="420"/>
      </w:pPr>
      <w:r>
        <w:rPr>
          <w:rFonts w:hint="eastAsia"/>
        </w:rPr>
        <w:t>（1）大额申购赎回带来的成份股权重偏差，对此我们通过日内择时交易争取跟踪误差最小化；</w:t>
      </w:r>
    </w:p>
    <w:p w:rsidR="009D76F5" w:rsidRDefault="009D76F5" w:rsidP="009D76F5">
      <w:pPr>
        <w:pStyle w:val="-"/>
        <w:ind w:firstLine="420"/>
      </w:pPr>
      <w:r>
        <w:rPr>
          <w:rFonts w:hint="eastAsia"/>
        </w:rPr>
        <w:t>（2）报告期内指数成份股（包括调出指数成份股）停牌引起的成份股权重偏离及基金整体仓位的偏离；</w:t>
      </w:r>
    </w:p>
    <w:p w:rsidR="009D76F5" w:rsidRDefault="009D76F5" w:rsidP="009D76F5">
      <w:pPr>
        <w:pStyle w:val="-"/>
        <w:ind w:firstLine="420"/>
      </w:pPr>
      <w:r>
        <w:rPr>
          <w:rFonts w:hint="eastAsia"/>
        </w:rPr>
        <w:t>（3）新股上市初期涨幅较大的影响；</w:t>
      </w:r>
    </w:p>
    <w:p w:rsidR="009D76F5" w:rsidRDefault="009D76F5" w:rsidP="009D76F5">
      <w:pPr>
        <w:pStyle w:val="-"/>
        <w:ind w:firstLine="420"/>
      </w:pPr>
      <w:r>
        <w:rPr>
          <w:rFonts w:hint="eastAsia"/>
        </w:rPr>
        <w:t>（4）根据指数成份股调整进行的基金调仓，事前我们制定了详细的调仓方案，在实施过程中引入多方校验机制防范风险发生，将跟踪误差控制在理想范围内。</w:t>
      </w:r>
    </w:p>
    <w:p w:rsidR="009D76F5" w:rsidRDefault="009D76F5" w:rsidP="009D76F5">
      <w:pPr>
        <w:pStyle w:val="-2"/>
        <w:spacing w:before="312"/>
      </w:pPr>
      <w:r>
        <w:rPr>
          <w:rFonts w:hint="eastAsia"/>
        </w:rPr>
        <w:t>报告期内基金的业绩表现</w:t>
      </w:r>
    </w:p>
    <w:p w:rsidR="009D76F5" w:rsidRDefault="009D76F5" w:rsidP="009D76F5">
      <w:pPr>
        <w:pStyle w:val="-"/>
        <w:ind w:firstLine="420"/>
      </w:pPr>
      <w:r>
        <w:rPr>
          <w:rFonts w:hint="eastAsia"/>
        </w:rPr>
        <w:t>截至报告期末，本基金份额净值为4.8137元，报告期内，份额净值增长率为37.02%，同期业绩基准增长率为36.35%。</w:t>
      </w:r>
    </w:p>
    <w:p w:rsidR="009D76F5" w:rsidRDefault="009D76F5" w:rsidP="009D76F5">
      <w:pPr>
        <w:pStyle w:val="-2"/>
        <w:spacing w:before="312"/>
      </w:pPr>
      <w:r>
        <w:rPr>
          <w:rFonts w:hint="eastAsia"/>
        </w:rPr>
        <w:lastRenderedPageBreak/>
        <w:t>报告期内基金持有人数或基金资产净值预警说明</w:t>
      </w:r>
    </w:p>
    <w:p w:rsidR="009D76F5" w:rsidRDefault="009D76F5" w:rsidP="009D76F5">
      <w:pPr>
        <w:pStyle w:val="-"/>
        <w:ind w:firstLine="420"/>
      </w:pPr>
      <w:r>
        <w:rPr>
          <w:rFonts w:hint="eastAsia"/>
        </w:rPr>
        <w:t>报告期内，本基金未出现连续二十个交易日基金份额持有人数量不满二百人或者基金资产净值低于五千万元的情形。</w:t>
      </w:r>
    </w:p>
    <w:p w:rsidR="009D76F5" w:rsidRDefault="009D76F5" w:rsidP="009D76F5">
      <w:pPr>
        <w:pStyle w:val="-1"/>
        <w:ind w:left="281" w:hanging="281"/>
      </w:pPr>
      <w:r>
        <w:rPr>
          <w:rFonts w:hint="eastAsia"/>
        </w:rPr>
        <w:t>投资组合报告</w:t>
      </w:r>
    </w:p>
    <w:p w:rsidR="009D76F5" w:rsidRDefault="009D76F5" w:rsidP="009D76F5">
      <w:pPr>
        <w:pStyle w:val="-2"/>
        <w:spacing w:before="312"/>
      </w:pPr>
      <w:r>
        <w:rPr>
          <w:rFonts w:hint="eastAsia"/>
        </w:rPr>
        <w:t>报告期末基金资产组合情况</w:t>
      </w:r>
    </w:p>
    <w:p w:rsidR="009D76F5" w:rsidRDefault="009D76F5" w:rsidP="009D76F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D76F5" w:rsidTr="009D76F5">
        <w:trPr>
          <w:cnfStyle w:val="100000000000" w:firstRow="1" w:lastRow="0" w:firstColumn="0" w:lastColumn="0" w:oddVBand="0" w:evenVBand="0" w:oddHBand="0" w:evenHBand="0" w:firstRowFirstColumn="0" w:firstRowLastColumn="0" w:lastRowFirstColumn="0" w:lastRowLastColumn="0"/>
        </w:trPr>
        <w:tc>
          <w:tcPr>
            <w:tcW w:w="646" w:type="dxa"/>
          </w:tcPr>
          <w:p w:rsidR="009D76F5" w:rsidRPr="009D76F5" w:rsidRDefault="009D76F5" w:rsidP="009D76F5">
            <w:pPr>
              <w:jc w:val="center"/>
              <w:rPr>
                <w:b/>
              </w:rPr>
            </w:pPr>
            <w:r w:rsidRPr="009D76F5">
              <w:rPr>
                <w:rFonts w:hint="eastAsia"/>
                <w:b/>
              </w:rPr>
              <w:t>序号</w:t>
            </w:r>
          </w:p>
        </w:tc>
        <w:tc>
          <w:tcPr>
            <w:tcW w:w="2971" w:type="dxa"/>
          </w:tcPr>
          <w:p w:rsidR="009D76F5" w:rsidRPr="009D76F5" w:rsidRDefault="009D76F5" w:rsidP="009D76F5">
            <w:pPr>
              <w:jc w:val="center"/>
              <w:rPr>
                <w:b/>
              </w:rPr>
            </w:pPr>
            <w:r w:rsidRPr="009D76F5">
              <w:rPr>
                <w:rFonts w:hint="eastAsia"/>
                <w:b/>
              </w:rPr>
              <w:t>项目</w:t>
            </w:r>
          </w:p>
        </w:tc>
        <w:tc>
          <w:tcPr>
            <w:tcW w:w="2381" w:type="dxa"/>
          </w:tcPr>
          <w:p w:rsidR="009D76F5" w:rsidRPr="009D76F5" w:rsidRDefault="009D76F5" w:rsidP="009D76F5">
            <w:pPr>
              <w:jc w:val="center"/>
              <w:rPr>
                <w:b/>
              </w:rPr>
            </w:pPr>
            <w:r w:rsidRPr="009D76F5">
              <w:rPr>
                <w:rFonts w:hint="eastAsia"/>
                <w:b/>
              </w:rPr>
              <w:t>金额（元）</w:t>
            </w:r>
          </w:p>
        </w:tc>
        <w:tc>
          <w:tcPr>
            <w:tcW w:w="2506" w:type="dxa"/>
          </w:tcPr>
          <w:p w:rsidR="009D76F5" w:rsidRPr="009D76F5" w:rsidRDefault="009D76F5" w:rsidP="009D76F5">
            <w:pPr>
              <w:jc w:val="center"/>
              <w:rPr>
                <w:b/>
              </w:rPr>
            </w:pPr>
            <w:r w:rsidRPr="009D76F5">
              <w:rPr>
                <w:rFonts w:hint="eastAsia"/>
                <w:b/>
              </w:rPr>
              <w:t>占基金总资产的比例（</w:t>
            </w:r>
            <w:r w:rsidRPr="009D76F5">
              <w:rPr>
                <w:rFonts w:hint="eastAsia"/>
                <w:b/>
              </w:rPr>
              <w:t>%</w:t>
            </w:r>
            <w:r w:rsidRPr="009D76F5">
              <w:rPr>
                <w:rFonts w:hint="eastAsia"/>
                <w:b/>
              </w:rPr>
              <w:t>）</w:t>
            </w:r>
          </w:p>
        </w:tc>
      </w:tr>
      <w:tr w:rsidR="009D76F5" w:rsidTr="009D76F5">
        <w:tc>
          <w:tcPr>
            <w:tcW w:w="646" w:type="dxa"/>
          </w:tcPr>
          <w:p w:rsidR="009D76F5" w:rsidRDefault="009D76F5" w:rsidP="009D76F5">
            <w:pPr>
              <w:jc w:val="center"/>
            </w:pPr>
            <w:r>
              <w:t>1</w:t>
            </w:r>
          </w:p>
        </w:tc>
        <w:tc>
          <w:tcPr>
            <w:tcW w:w="2971" w:type="dxa"/>
          </w:tcPr>
          <w:p w:rsidR="009D76F5" w:rsidRDefault="009D76F5" w:rsidP="009D76F5">
            <w:pPr>
              <w:jc w:val="left"/>
            </w:pPr>
            <w:r>
              <w:rPr>
                <w:rFonts w:hint="eastAsia"/>
              </w:rPr>
              <w:t>权益投资</w:t>
            </w:r>
          </w:p>
        </w:tc>
        <w:tc>
          <w:tcPr>
            <w:tcW w:w="2381" w:type="dxa"/>
          </w:tcPr>
          <w:p w:rsidR="009D76F5" w:rsidRDefault="009D76F5" w:rsidP="009D76F5">
            <w:pPr>
              <w:jc w:val="right"/>
            </w:pPr>
            <w:r>
              <w:t>5,030,181,455.07</w:t>
            </w:r>
          </w:p>
        </w:tc>
        <w:tc>
          <w:tcPr>
            <w:tcW w:w="2506" w:type="dxa"/>
          </w:tcPr>
          <w:p w:rsidR="009D76F5" w:rsidRDefault="009D76F5" w:rsidP="009D76F5">
            <w:pPr>
              <w:jc w:val="right"/>
            </w:pPr>
            <w:r>
              <w:t>99.87</w:t>
            </w:r>
          </w:p>
        </w:tc>
      </w:tr>
      <w:tr w:rsidR="009D76F5" w:rsidTr="009D76F5">
        <w:tc>
          <w:tcPr>
            <w:tcW w:w="646" w:type="dxa"/>
          </w:tcPr>
          <w:p w:rsidR="009D76F5" w:rsidRDefault="009D76F5" w:rsidP="009D76F5">
            <w:pPr>
              <w:jc w:val="center"/>
            </w:pPr>
          </w:p>
        </w:tc>
        <w:tc>
          <w:tcPr>
            <w:tcW w:w="2971" w:type="dxa"/>
          </w:tcPr>
          <w:p w:rsidR="009D76F5" w:rsidRDefault="009D76F5" w:rsidP="009D76F5">
            <w:pPr>
              <w:jc w:val="left"/>
            </w:pPr>
            <w:r>
              <w:rPr>
                <w:rFonts w:hint="eastAsia"/>
              </w:rPr>
              <w:t>其中：股票</w:t>
            </w:r>
          </w:p>
        </w:tc>
        <w:tc>
          <w:tcPr>
            <w:tcW w:w="2381" w:type="dxa"/>
          </w:tcPr>
          <w:p w:rsidR="009D76F5" w:rsidRDefault="009D76F5" w:rsidP="009D76F5">
            <w:pPr>
              <w:jc w:val="right"/>
            </w:pPr>
            <w:r>
              <w:t>5,030,181,455.07</w:t>
            </w:r>
          </w:p>
        </w:tc>
        <w:tc>
          <w:tcPr>
            <w:tcW w:w="2506" w:type="dxa"/>
          </w:tcPr>
          <w:p w:rsidR="009D76F5" w:rsidRDefault="009D76F5" w:rsidP="009D76F5">
            <w:pPr>
              <w:jc w:val="right"/>
            </w:pPr>
            <w:r>
              <w:t>99.87</w:t>
            </w:r>
          </w:p>
        </w:tc>
      </w:tr>
      <w:tr w:rsidR="009D76F5" w:rsidTr="009D76F5">
        <w:tc>
          <w:tcPr>
            <w:tcW w:w="646" w:type="dxa"/>
          </w:tcPr>
          <w:p w:rsidR="009D76F5" w:rsidRDefault="009D76F5" w:rsidP="009D76F5">
            <w:pPr>
              <w:jc w:val="center"/>
            </w:pPr>
            <w:r>
              <w:t>2</w:t>
            </w:r>
          </w:p>
        </w:tc>
        <w:tc>
          <w:tcPr>
            <w:tcW w:w="2971" w:type="dxa"/>
          </w:tcPr>
          <w:p w:rsidR="009D76F5" w:rsidRDefault="009D76F5" w:rsidP="009D76F5">
            <w:pPr>
              <w:jc w:val="left"/>
            </w:pPr>
            <w:r>
              <w:rPr>
                <w:rFonts w:hint="eastAsia"/>
              </w:rPr>
              <w:t>基金投资</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center"/>
            </w:pPr>
            <w:r>
              <w:t>3</w:t>
            </w:r>
          </w:p>
        </w:tc>
        <w:tc>
          <w:tcPr>
            <w:tcW w:w="2971" w:type="dxa"/>
          </w:tcPr>
          <w:p w:rsidR="009D76F5" w:rsidRDefault="009D76F5" w:rsidP="009D76F5">
            <w:pPr>
              <w:jc w:val="left"/>
            </w:pPr>
            <w:r>
              <w:rPr>
                <w:rFonts w:hint="eastAsia"/>
              </w:rPr>
              <w:t>固定收益投资</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center"/>
            </w:pPr>
          </w:p>
        </w:tc>
        <w:tc>
          <w:tcPr>
            <w:tcW w:w="2971" w:type="dxa"/>
          </w:tcPr>
          <w:p w:rsidR="009D76F5" w:rsidRDefault="009D76F5" w:rsidP="009D76F5">
            <w:pPr>
              <w:jc w:val="left"/>
            </w:pPr>
            <w:r>
              <w:rPr>
                <w:rFonts w:hint="eastAsia"/>
              </w:rPr>
              <w:t>其中：债券</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center"/>
            </w:pPr>
          </w:p>
        </w:tc>
        <w:tc>
          <w:tcPr>
            <w:tcW w:w="2971" w:type="dxa"/>
          </w:tcPr>
          <w:p w:rsidR="009D76F5" w:rsidRDefault="009D76F5" w:rsidP="009D76F5">
            <w:pPr>
              <w:jc w:val="left"/>
            </w:pPr>
            <w:r>
              <w:rPr>
                <w:rFonts w:hint="eastAsia"/>
              </w:rPr>
              <w:t xml:space="preserve">      </w:t>
            </w:r>
            <w:r>
              <w:rPr>
                <w:rFonts w:hint="eastAsia"/>
              </w:rPr>
              <w:t>资产支持证券</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center"/>
            </w:pPr>
            <w:r>
              <w:t>4</w:t>
            </w:r>
          </w:p>
        </w:tc>
        <w:tc>
          <w:tcPr>
            <w:tcW w:w="2971" w:type="dxa"/>
          </w:tcPr>
          <w:p w:rsidR="009D76F5" w:rsidRDefault="009D76F5" w:rsidP="009D76F5">
            <w:pPr>
              <w:jc w:val="left"/>
            </w:pPr>
            <w:r>
              <w:rPr>
                <w:rFonts w:hint="eastAsia"/>
              </w:rPr>
              <w:t>贵金属投资</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center"/>
            </w:pPr>
            <w:r>
              <w:t>5</w:t>
            </w:r>
          </w:p>
        </w:tc>
        <w:tc>
          <w:tcPr>
            <w:tcW w:w="2971" w:type="dxa"/>
          </w:tcPr>
          <w:p w:rsidR="009D76F5" w:rsidRDefault="009D76F5" w:rsidP="009D76F5">
            <w:pPr>
              <w:jc w:val="left"/>
            </w:pPr>
            <w:r>
              <w:rPr>
                <w:rFonts w:hint="eastAsia"/>
              </w:rPr>
              <w:t>金融衍生品投资</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center"/>
            </w:pPr>
            <w:r>
              <w:t>6</w:t>
            </w:r>
          </w:p>
        </w:tc>
        <w:tc>
          <w:tcPr>
            <w:tcW w:w="2971" w:type="dxa"/>
          </w:tcPr>
          <w:p w:rsidR="009D76F5" w:rsidRDefault="009D76F5" w:rsidP="009D76F5">
            <w:pPr>
              <w:jc w:val="left"/>
            </w:pPr>
            <w:r>
              <w:rPr>
                <w:rFonts w:hint="eastAsia"/>
              </w:rPr>
              <w:t>买入返售金融资产</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center"/>
            </w:pPr>
          </w:p>
        </w:tc>
        <w:tc>
          <w:tcPr>
            <w:tcW w:w="2971" w:type="dxa"/>
          </w:tcPr>
          <w:p w:rsidR="009D76F5" w:rsidRDefault="009D76F5" w:rsidP="009D76F5">
            <w:pPr>
              <w:jc w:val="left"/>
            </w:pPr>
            <w:r>
              <w:rPr>
                <w:rFonts w:hint="eastAsia"/>
              </w:rPr>
              <w:t>其中：买断式回购的买入返售金融资产</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center"/>
            </w:pPr>
            <w:r>
              <w:t>7</w:t>
            </w:r>
          </w:p>
        </w:tc>
        <w:tc>
          <w:tcPr>
            <w:tcW w:w="2971" w:type="dxa"/>
          </w:tcPr>
          <w:p w:rsidR="009D76F5" w:rsidRDefault="009D76F5" w:rsidP="009D76F5">
            <w:pPr>
              <w:jc w:val="left"/>
            </w:pPr>
            <w:r>
              <w:rPr>
                <w:rFonts w:hint="eastAsia"/>
              </w:rPr>
              <w:t>银行存款和结算备付金合计</w:t>
            </w:r>
          </w:p>
        </w:tc>
        <w:tc>
          <w:tcPr>
            <w:tcW w:w="2381" w:type="dxa"/>
          </w:tcPr>
          <w:p w:rsidR="009D76F5" w:rsidRDefault="009D76F5" w:rsidP="009D76F5">
            <w:pPr>
              <w:jc w:val="right"/>
            </w:pPr>
            <w:r>
              <w:t>3,860,451.00</w:t>
            </w:r>
          </w:p>
        </w:tc>
        <w:tc>
          <w:tcPr>
            <w:tcW w:w="2506" w:type="dxa"/>
          </w:tcPr>
          <w:p w:rsidR="009D76F5" w:rsidRDefault="009D76F5" w:rsidP="009D76F5">
            <w:pPr>
              <w:jc w:val="right"/>
            </w:pPr>
            <w:r>
              <w:t>0.08</w:t>
            </w:r>
          </w:p>
        </w:tc>
      </w:tr>
      <w:tr w:rsidR="009D76F5" w:rsidTr="009D76F5">
        <w:tc>
          <w:tcPr>
            <w:tcW w:w="646" w:type="dxa"/>
          </w:tcPr>
          <w:p w:rsidR="009D76F5" w:rsidRDefault="009D76F5" w:rsidP="009D76F5">
            <w:pPr>
              <w:jc w:val="center"/>
            </w:pPr>
            <w:r>
              <w:t>8</w:t>
            </w:r>
          </w:p>
        </w:tc>
        <w:tc>
          <w:tcPr>
            <w:tcW w:w="2971" w:type="dxa"/>
          </w:tcPr>
          <w:p w:rsidR="009D76F5" w:rsidRDefault="009D76F5" w:rsidP="009D76F5">
            <w:pPr>
              <w:jc w:val="left"/>
            </w:pPr>
            <w:r>
              <w:rPr>
                <w:rFonts w:hint="eastAsia"/>
              </w:rPr>
              <w:t>其他资产</w:t>
            </w:r>
          </w:p>
        </w:tc>
        <w:tc>
          <w:tcPr>
            <w:tcW w:w="2381" w:type="dxa"/>
          </w:tcPr>
          <w:p w:rsidR="009D76F5" w:rsidRDefault="009D76F5" w:rsidP="009D76F5">
            <w:pPr>
              <w:jc w:val="right"/>
            </w:pPr>
            <w:r>
              <w:t>2,872,667.51</w:t>
            </w:r>
          </w:p>
        </w:tc>
        <w:tc>
          <w:tcPr>
            <w:tcW w:w="2506" w:type="dxa"/>
          </w:tcPr>
          <w:p w:rsidR="009D76F5" w:rsidRDefault="009D76F5" w:rsidP="009D76F5">
            <w:pPr>
              <w:jc w:val="right"/>
            </w:pPr>
            <w:r>
              <w:t>0.06</w:t>
            </w:r>
          </w:p>
        </w:tc>
      </w:tr>
      <w:tr w:rsidR="009D76F5" w:rsidTr="009D76F5">
        <w:tc>
          <w:tcPr>
            <w:tcW w:w="646" w:type="dxa"/>
          </w:tcPr>
          <w:p w:rsidR="009D76F5" w:rsidRDefault="009D76F5" w:rsidP="009D76F5">
            <w:pPr>
              <w:jc w:val="center"/>
            </w:pPr>
            <w:r>
              <w:t>9</w:t>
            </w:r>
          </w:p>
        </w:tc>
        <w:tc>
          <w:tcPr>
            <w:tcW w:w="2971" w:type="dxa"/>
          </w:tcPr>
          <w:p w:rsidR="009D76F5" w:rsidRDefault="009D76F5" w:rsidP="009D76F5">
            <w:pPr>
              <w:jc w:val="left"/>
            </w:pPr>
            <w:r>
              <w:rPr>
                <w:rFonts w:hint="eastAsia"/>
              </w:rPr>
              <w:t>合计</w:t>
            </w:r>
          </w:p>
        </w:tc>
        <w:tc>
          <w:tcPr>
            <w:tcW w:w="2381" w:type="dxa"/>
          </w:tcPr>
          <w:p w:rsidR="009D76F5" w:rsidRDefault="009D76F5" w:rsidP="009D76F5">
            <w:pPr>
              <w:jc w:val="right"/>
            </w:pPr>
            <w:r>
              <w:t>5,036,914,573.58</w:t>
            </w:r>
          </w:p>
        </w:tc>
        <w:tc>
          <w:tcPr>
            <w:tcW w:w="2506" w:type="dxa"/>
          </w:tcPr>
          <w:p w:rsidR="009D76F5" w:rsidRDefault="009D76F5" w:rsidP="009D76F5">
            <w:pPr>
              <w:jc w:val="right"/>
            </w:pPr>
            <w:r>
              <w:t>100.00</w:t>
            </w:r>
          </w:p>
        </w:tc>
      </w:tr>
    </w:tbl>
    <w:p w:rsidR="009D76F5" w:rsidRDefault="009D76F5" w:rsidP="009D76F5">
      <w:pPr>
        <w:pStyle w:val="-8"/>
      </w:pPr>
      <w:r>
        <w:rPr>
          <w:rFonts w:hint="eastAsia"/>
        </w:rPr>
        <w:t>注：上表中的股票投资项含可退替代款估值增值，而行业分类的合计项中不含可退替代款估值增值。</w:t>
      </w:r>
    </w:p>
    <w:p w:rsidR="009D76F5" w:rsidRDefault="009D76F5" w:rsidP="009D76F5">
      <w:pPr>
        <w:pStyle w:val="-2"/>
        <w:spacing w:before="312"/>
      </w:pPr>
      <w:r>
        <w:rPr>
          <w:rFonts w:hint="eastAsia"/>
        </w:rPr>
        <w:t>报告期末按行业分类的股票投资组合</w:t>
      </w:r>
    </w:p>
    <w:p w:rsidR="009D76F5" w:rsidRDefault="009D76F5" w:rsidP="009D76F5">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D76F5" w:rsidTr="009D76F5">
        <w:trPr>
          <w:cnfStyle w:val="100000000000" w:firstRow="1" w:lastRow="0" w:firstColumn="0" w:lastColumn="0" w:oddVBand="0" w:evenVBand="0" w:oddHBand="0" w:evenHBand="0" w:firstRowFirstColumn="0" w:firstRowLastColumn="0" w:lastRowFirstColumn="0" w:lastRowLastColumn="0"/>
        </w:trPr>
        <w:tc>
          <w:tcPr>
            <w:tcW w:w="646" w:type="dxa"/>
          </w:tcPr>
          <w:p w:rsidR="009D76F5" w:rsidRPr="009D76F5" w:rsidRDefault="009D76F5" w:rsidP="009D76F5">
            <w:pPr>
              <w:jc w:val="center"/>
              <w:rPr>
                <w:b/>
              </w:rPr>
            </w:pPr>
            <w:r w:rsidRPr="009D76F5">
              <w:rPr>
                <w:rFonts w:hint="eastAsia"/>
                <w:b/>
              </w:rPr>
              <w:t>代码</w:t>
            </w:r>
          </w:p>
        </w:tc>
        <w:tc>
          <w:tcPr>
            <w:tcW w:w="2971" w:type="dxa"/>
          </w:tcPr>
          <w:p w:rsidR="009D76F5" w:rsidRPr="009D76F5" w:rsidRDefault="009D76F5" w:rsidP="009D76F5">
            <w:pPr>
              <w:jc w:val="center"/>
              <w:rPr>
                <w:b/>
              </w:rPr>
            </w:pPr>
            <w:r w:rsidRPr="009D76F5">
              <w:rPr>
                <w:rFonts w:hint="eastAsia"/>
                <w:b/>
              </w:rPr>
              <w:t>行业类别</w:t>
            </w:r>
          </w:p>
        </w:tc>
        <w:tc>
          <w:tcPr>
            <w:tcW w:w="2381" w:type="dxa"/>
          </w:tcPr>
          <w:p w:rsidR="009D76F5" w:rsidRPr="009D76F5" w:rsidRDefault="009D76F5" w:rsidP="009D76F5">
            <w:pPr>
              <w:jc w:val="center"/>
              <w:rPr>
                <w:b/>
              </w:rPr>
            </w:pPr>
            <w:r w:rsidRPr="009D76F5">
              <w:rPr>
                <w:rFonts w:hint="eastAsia"/>
                <w:b/>
              </w:rPr>
              <w:t>公允价值（元）</w:t>
            </w:r>
          </w:p>
        </w:tc>
        <w:tc>
          <w:tcPr>
            <w:tcW w:w="2506" w:type="dxa"/>
          </w:tcPr>
          <w:p w:rsidR="009D76F5" w:rsidRPr="009D76F5" w:rsidRDefault="009D76F5" w:rsidP="009D76F5">
            <w:pPr>
              <w:jc w:val="center"/>
              <w:rPr>
                <w:b/>
              </w:rPr>
            </w:pPr>
            <w:r w:rsidRPr="009D76F5">
              <w:rPr>
                <w:rFonts w:hint="eastAsia"/>
                <w:b/>
              </w:rPr>
              <w:t>占基金资产净值比例</w:t>
            </w:r>
            <w:r w:rsidRPr="009D76F5">
              <w:rPr>
                <w:rFonts w:hint="eastAsia"/>
                <w:b/>
              </w:rPr>
              <w:t>(%)</w:t>
            </w:r>
          </w:p>
        </w:tc>
      </w:tr>
      <w:tr w:rsidR="009D76F5" w:rsidTr="009D76F5">
        <w:tc>
          <w:tcPr>
            <w:tcW w:w="646" w:type="dxa"/>
          </w:tcPr>
          <w:p w:rsidR="009D76F5" w:rsidRDefault="009D76F5" w:rsidP="009D76F5">
            <w:pPr>
              <w:jc w:val="left"/>
            </w:pPr>
            <w:r>
              <w:t>A</w:t>
            </w:r>
          </w:p>
        </w:tc>
        <w:tc>
          <w:tcPr>
            <w:tcW w:w="2971" w:type="dxa"/>
          </w:tcPr>
          <w:p w:rsidR="009D76F5" w:rsidRDefault="009D76F5" w:rsidP="009D76F5">
            <w:pPr>
              <w:jc w:val="left"/>
            </w:pPr>
            <w:r>
              <w:rPr>
                <w:rFonts w:hint="eastAsia"/>
              </w:rPr>
              <w:t>农、林、牧、渔业</w:t>
            </w:r>
          </w:p>
        </w:tc>
        <w:tc>
          <w:tcPr>
            <w:tcW w:w="2381" w:type="dxa"/>
          </w:tcPr>
          <w:p w:rsidR="009D76F5" w:rsidRDefault="009D76F5" w:rsidP="009D76F5">
            <w:pPr>
              <w:jc w:val="right"/>
            </w:pPr>
            <w:r>
              <w:t>45,336,565.12</w:t>
            </w:r>
          </w:p>
        </w:tc>
        <w:tc>
          <w:tcPr>
            <w:tcW w:w="2506" w:type="dxa"/>
          </w:tcPr>
          <w:p w:rsidR="009D76F5" w:rsidRDefault="009D76F5" w:rsidP="009D76F5">
            <w:pPr>
              <w:jc w:val="right"/>
            </w:pPr>
            <w:r>
              <w:t>0.90</w:t>
            </w:r>
          </w:p>
        </w:tc>
      </w:tr>
      <w:tr w:rsidR="009D76F5" w:rsidTr="009D76F5">
        <w:tc>
          <w:tcPr>
            <w:tcW w:w="646" w:type="dxa"/>
          </w:tcPr>
          <w:p w:rsidR="009D76F5" w:rsidRDefault="009D76F5" w:rsidP="009D76F5">
            <w:pPr>
              <w:jc w:val="left"/>
            </w:pPr>
            <w:r>
              <w:t>B</w:t>
            </w:r>
          </w:p>
        </w:tc>
        <w:tc>
          <w:tcPr>
            <w:tcW w:w="2971" w:type="dxa"/>
          </w:tcPr>
          <w:p w:rsidR="009D76F5" w:rsidRDefault="009D76F5" w:rsidP="009D76F5">
            <w:pPr>
              <w:jc w:val="left"/>
            </w:pPr>
            <w:r>
              <w:rPr>
                <w:rFonts w:hint="eastAsia"/>
              </w:rPr>
              <w:t>采矿业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C</w:t>
            </w:r>
          </w:p>
        </w:tc>
        <w:tc>
          <w:tcPr>
            <w:tcW w:w="2971" w:type="dxa"/>
          </w:tcPr>
          <w:p w:rsidR="009D76F5" w:rsidRDefault="009D76F5" w:rsidP="009D76F5">
            <w:pPr>
              <w:jc w:val="left"/>
            </w:pPr>
            <w:r>
              <w:rPr>
                <w:rFonts w:hint="eastAsia"/>
              </w:rPr>
              <w:t>制造业</w:t>
            </w:r>
          </w:p>
        </w:tc>
        <w:tc>
          <w:tcPr>
            <w:tcW w:w="2381" w:type="dxa"/>
          </w:tcPr>
          <w:p w:rsidR="009D76F5" w:rsidRDefault="009D76F5" w:rsidP="009D76F5">
            <w:pPr>
              <w:jc w:val="right"/>
            </w:pPr>
            <w:r>
              <w:t>4,342,323,889.08</w:t>
            </w:r>
          </w:p>
        </w:tc>
        <w:tc>
          <w:tcPr>
            <w:tcW w:w="2506" w:type="dxa"/>
          </w:tcPr>
          <w:p w:rsidR="009D76F5" w:rsidRDefault="009D76F5" w:rsidP="009D76F5">
            <w:pPr>
              <w:jc w:val="right"/>
            </w:pPr>
            <w:r>
              <w:t>86.27</w:t>
            </w:r>
          </w:p>
        </w:tc>
      </w:tr>
      <w:tr w:rsidR="009D76F5" w:rsidTr="009D76F5">
        <w:tc>
          <w:tcPr>
            <w:tcW w:w="646" w:type="dxa"/>
          </w:tcPr>
          <w:p w:rsidR="009D76F5" w:rsidRDefault="009D76F5" w:rsidP="009D76F5">
            <w:pPr>
              <w:jc w:val="left"/>
            </w:pPr>
            <w:r>
              <w:t>D</w:t>
            </w:r>
          </w:p>
        </w:tc>
        <w:tc>
          <w:tcPr>
            <w:tcW w:w="2971" w:type="dxa"/>
          </w:tcPr>
          <w:p w:rsidR="009D76F5" w:rsidRDefault="009D76F5" w:rsidP="009D76F5">
            <w:pPr>
              <w:jc w:val="left"/>
            </w:pPr>
            <w:r>
              <w:rPr>
                <w:rFonts w:hint="eastAsia"/>
              </w:rPr>
              <w:t>电力、热力、燃气及水生产和供应业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E</w:t>
            </w:r>
          </w:p>
        </w:tc>
        <w:tc>
          <w:tcPr>
            <w:tcW w:w="2971" w:type="dxa"/>
          </w:tcPr>
          <w:p w:rsidR="009D76F5" w:rsidRDefault="009D76F5" w:rsidP="009D76F5">
            <w:pPr>
              <w:jc w:val="left"/>
            </w:pPr>
            <w:r>
              <w:rPr>
                <w:rFonts w:hint="eastAsia"/>
              </w:rPr>
              <w:t>建筑业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F</w:t>
            </w:r>
          </w:p>
        </w:tc>
        <w:tc>
          <w:tcPr>
            <w:tcW w:w="2971" w:type="dxa"/>
          </w:tcPr>
          <w:p w:rsidR="009D76F5" w:rsidRDefault="009D76F5" w:rsidP="009D76F5">
            <w:pPr>
              <w:jc w:val="left"/>
            </w:pPr>
            <w:r>
              <w:rPr>
                <w:rFonts w:hint="eastAsia"/>
              </w:rPr>
              <w:t>批发和零售业</w:t>
            </w:r>
          </w:p>
        </w:tc>
        <w:tc>
          <w:tcPr>
            <w:tcW w:w="2381" w:type="dxa"/>
          </w:tcPr>
          <w:p w:rsidR="009D76F5" w:rsidRDefault="009D76F5" w:rsidP="009D76F5">
            <w:pPr>
              <w:jc w:val="right"/>
            </w:pPr>
            <w:r>
              <w:t>77,938,909.00</w:t>
            </w:r>
          </w:p>
        </w:tc>
        <w:tc>
          <w:tcPr>
            <w:tcW w:w="2506" w:type="dxa"/>
          </w:tcPr>
          <w:p w:rsidR="009D76F5" w:rsidRDefault="009D76F5" w:rsidP="009D76F5">
            <w:pPr>
              <w:jc w:val="right"/>
            </w:pPr>
            <w:r>
              <w:t>1.55</w:t>
            </w:r>
          </w:p>
        </w:tc>
      </w:tr>
      <w:tr w:rsidR="009D76F5" w:rsidTr="009D76F5">
        <w:tc>
          <w:tcPr>
            <w:tcW w:w="646" w:type="dxa"/>
          </w:tcPr>
          <w:p w:rsidR="009D76F5" w:rsidRDefault="009D76F5" w:rsidP="009D76F5">
            <w:pPr>
              <w:jc w:val="left"/>
            </w:pPr>
            <w:r>
              <w:t>G</w:t>
            </w:r>
          </w:p>
        </w:tc>
        <w:tc>
          <w:tcPr>
            <w:tcW w:w="2971" w:type="dxa"/>
          </w:tcPr>
          <w:p w:rsidR="009D76F5" w:rsidRDefault="009D76F5" w:rsidP="009D76F5">
            <w:pPr>
              <w:jc w:val="left"/>
            </w:pPr>
            <w:r>
              <w:rPr>
                <w:rFonts w:hint="eastAsia"/>
              </w:rPr>
              <w:t>交通运输、仓储和邮政业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H</w:t>
            </w:r>
          </w:p>
        </w:tc>
        <w:tc>
          <w:tcPr>
            <w:tcW w:w="2971" w:type="dxa"/>
          </w:tcPr>
          <w:p w:rsidR="009D76F5" w:rsidRDefault="009D76F5" w:rsidP="009D76F5">
            <w:pPr>
              <w:jc w:val="left"/>
            </w:pPr>
            <w:r>
              <w:rPr>
                <w:rFonts w:hint="eastAsia"/>
              </w:rPr>
              <w:t>住宿和餐饮业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lastRenderedPageBreak/>
              <w:t>I</w:t>
            </w:r>
          </w:p>
        </w:tc>
        <w:tc>
          <w:tcPr>
            <w:tcW w:w="2971" w:type="dxa"/>
          </w:tcPr>
          <w:p w:rsidR="009D76F5" w:rsidRDefault="009D76F5" w:rsidP="009D76F5">
            <w:pPr>
              <w:jc w:val="left"/>
            </w:pPr>
            <w:r>
              <w:rPr>
                <w:rFonts w:hint="eastAsia"/>
              </w:rPr>
              <w:t>信息传输、软件和信息技术服务业</w:t>
            </w:r>
          </w:p>
        </w:tc>
        <w:tc>
          <w:tcPr>
            <w:tcW w:w="2381" w:type="dxa"/>
          </w:tcPr>
          <w:p w:rsidR="009D76F5" w:rsidRDefault="009D76F5" w:rsidP="009D76F5">
            <w:pPr>
              <w:jc w:val="right"/>
            </w:pPr>
            <w:r>
              <w:t>199,514,911.38</w:t>
            </w:r>
          </w:p>
        </w:tc>
        <w:tc>
          <w:tcPr>
            <w:tcW w:w="2506" w:type="dxa"/>
          </w:tcPr>
          <w:p w:rsidR="009D76F5" w:rsidRDefault="009D76F5" w:rsidP="009D76F5">
            <w:pPr>
              <w:jc w:val="right"/>
            </w:pPr>
            <w:r>
              <w:t>3.96</w:t>
            </w:r>
          </w:p>
        </w:tc>
      </w:tr>
      <w:tr w:rsidR="009D76F5" w:rsidTr="009D76F5">
        <w:tc>
          <w:tcPr>
            <w:tcW w:w="646" w:type="dxa"/>
          </w:tcPr>
          <w:p w:rsidR="009D76F5" w:rsidRDefault="009D76F5" w:rsidP="009D76F5">
            <w:pPr>
              <w:jc w:val="left"/>
            </w:pPr>
            <w:r>
              <w:t>J</w:t>
            </w:r>
          </w:p>
        </w:tc>
        <w:tc>
          <w:tcPr>
            <w:tcW w:w="2971" w:type="dxa"/>
          </w:tcPr>
          <w:p w:rsidR="009D76F5" w:rsidRDefault="009D76F5" w:rsidP="009D76F5">
            <w:pPr>
              <w:jc w:val="left"/>
            </w:pPr>
            <w:r>
              <w:rPr>
                <w:rFonts w:hint="eastAsia"/>
              </w:rPr>
              <w:t>金融业</w:t>
            </w:r>
          </w:p>
        </w:tc>
        <w:tc>
          <w:tcPr>
            <w:tcW w:w="2381" w:type="dxa"/>
          </w:tcPr>
          <w:p w:rsidR="009D76F5" w:rsidRDefault="009D76F5" w:rsidP="009D76F5">
            <w:pPr>
              <w:jc w:val="right"/>
            </w:pPr>
            <w:r>
              <w:t>242,697,065.80</w:t>
            </w:r>
          </w:p>
        </w:tc>
        <w:tc>
          <w:tcPr>
            <w:tcW w:w="2506" w:type="dxa"/>
          </w:tcPr>
          <w:p w:rsidR="009D76F5" w:rsidRDefault="009D76F5" w:rsidP="009D76F5">
            <w:pPr>
              <w:jc w:val="right"/>
            </w:pPr>
            <w:r>
              <w:t>4.82</w:t>
            </w:r>
          </w:p>
        </w:tc>
      </w:tr>
      <w:tr w:rsidR="009D76F5" w:rsidTr="009D76F5">
        <w:tc>
          <w:tcPr>
            <w:tcW w:w="646" w:type="dxa"/>
          </w:tcPr>
          <w:p w:rsidR="009D76F5" w:rsidRDefault="009D76F5" w:rsidP="009D76F5">
            <w:pPr>
              <w:jc w:val="left"/>
            </w:pPr>
            <w:r>
              <w:t>K</w:t>
            </w:r>
          </w:p>
        </w:tc>
        <w:tc>
          <w:tcPr>
            <w:tcW w:w="2971" w:type="dxa"/>
          </w:tcPr>
          <w:p w:rsidR="009D76F5" w:rsidRDefault="009D76F5" w:rsidP="009D76F5">
            <w:pPr>
              <w:jc w:val="left"/>
            </w:pPr>
            <w:r>
              <w:rPr>
                <w:rFonts w:hint="eastAsia"/>
              </w:rPr>
              <w:t>房地产业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L</w:t>
            </w:r>
          </w:p>
        </w:tc>
        <w:tc>
          <w:tcPr>
            <w:tcW w:w="2971" w:type="dxa"/>
          </w:tcPr>
          <w:p w:rsidR="009D76F5" w:rsidRDefault="009D76F5" w:rsidP="009D76F5">
            <w:pPr>
              <w:jc w:val="left"/>
            </w:pPr>
            <w:r>
              <w:rPr>
                <w:rFonts w:hint="eastAsia"/>
              </w:rPr>
              <w:t>租赁和商务服务业</w:t>
            </w:r>
          </w:p>
        </w:tc>
        <w:tc>
          <w:tcPr>
            <w:tcW w:w="2381" w:type="dxa"/>
          </w:tcPr>
          <w:p w:rsidR="009D76F5" w:rsidRDefault="009D76F5" w:rsidP="009D76F5">
            <w:pPr>
              <w:jc w:val="right"/>
            </w:pPr>
            <w:r>
              <w:t>32,867,961.60</w:t>
            </w:r>
          </w:p>
        </w:tc>
        <w:tc>
          <w:tcPr>
            <w:tcW w:w="2506" w:type="dxa"/>
          </w:tcPr>
          <w:p w:rsidR="009D76F5" w:rsidRDefault="009D76F5" w:rsidP="009D76F5">
            <w:pPr>
              <w:jc w:val="right"/>
            </w:pPr>
            <w:r>
              <w:t>0.65</w:t>
            </w:r>
          </w:p>
        </w:tc>
      </w:tr>
      <w:tr w:rsidR="009D76F5" w:rsidTr="009D76F5">
        <w:tc>
          <w:tcPr>
            <w:tcW w:w="646" w:type="dxa"/>
          </w:tcPr>
          <w:p w:rsidR="009D76F5" w:rsidRDefault="009D76F5" w:rsidP="009D76F5">
            <w:pPr>
              <w:jc w:val="left"/>
            </w:pPr>
            <w:r>
              <w:t>M</w:t>
            </w:r>
          </w:p>
        </w:tc>
        <w:tc>
          <w:tcPr>
            <w:tcW w:w="2971" w:type="dxa"/>
          </w:tcPr>
          <w:p w:rsidR="009D76F5" w:rsidRDefault="009D76F5" w:rsidP="009D76F5">
            <w:pPr>
              <w:jc w:val="left"/>
            </w:pPr>
            <w:r>
              <w:rPr>
                <w:rFonts w:hint="eastAsia"/>
              </w:rPr>
              <w:t>科学研究和技术服务业</w:t>
            </w:r>
          </w:p>
        </w:tc>
        <w:tc>
          <w:tcPr>
            <w:tcW w:w="2381" w:type="dxa"/>
          </w:tcPr>
          <w:p w:rsidR="009D76F5" w:rsidRDefault="009D76F5" w:rsidP="009D76F5">
            <w:pPr>
              <w:jc w:val="right"/>
            </w:pPr>
            <w:r>
              <w:t>48,314,818.14</w:t>
            </w:r>
          </w:p>
        </w:tc>
        <w:tc>
          <w:tcPr>
            <w:tcW w:w="2506" w:type="dxa"/>
          </w:tcPr>
          <w:p w:rsidR="009D76F5" w:rsidRDefault="009D76F5" w:rsidP="009D76F5">
            <w:pPr>
              <w:jc w:val="right"/>
            </w:pPr>
            <w:r>
              <w:t>0.96</w:t>
            </w:r>
          </w:p>
        </w:tc>
      </w:tr>
      <w:tr w:rsidR="009D76F5" w:rsidTr="009D76F5">
        <w:tc>
          <w:tcPr>
            <w:tcW w:w="646" w:type="dxa"/>
          </w:tcPr>
          <w:p w:rsidR="009D76F5" w:rsidRDefault="009D76F5" w:rsidP="009D76F5">
            <w:pPr>
              <w:jc w:val="left"/>
            </w:pPr>
            <w:r>
              <w:t>N</w:t>
            </w:r>
          </w:p>
        </w:tc>
        <w:tc>
          <w:tcPr>
            <w:tcW w:w="2971" w:type="dxa"/>
          </w:tcPr>
          <w:p w:rsidR="009D76F5" w:rsidRDefault="009D76F5" w:rsidP="009D76F5">
            <w:pPr>
              <w:jc w:val="left"/>
            </w:pPr>
            <w:r>
              <w:rPr>
                <w:rFonts w:hint="eastAsia"/>
              </w:rPr>
              <w:t>水利、环境和公共设施管理业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O</w:t>
            </w:r>
          </w:p>
        </w:tc>
        <w:tc>
          <w:tcPr>
            <w:tcW w:w="2971" w:type="dxa"/>
          </w:tcPr>
          <w:p w:rsidR="009D76F5" w:rsidRDefault="009D76F5" w:rsidP="009D76F5">
            <w:pPr>
              <w:jc w:val="left"/>
            </w:pPr>
            <w:r>
              <w:rPr>
                <w:rFonts w:hint="eastAsia"/>
              </w:rPr>
              <w:t>居民服务、修理和其他服务业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P</w:t>
            </w:r>
          </w:p>
        </w:tc>
        <w:tc>
          <w:tcPr>
            <w:tcW w:w="2971" w:type="dxa"/>
          </w:tcPr>
          <w:p w:rsidR="009D76F5" w:rsidRDefault="009D76F5" w:rsidP="009D76F5">
            <w:pPr>
              <w:jc w:val="left"/>
            </w:pPr>
            <w:r>
              <w:rPr>
                <w:rFonts w:hint="eastAsia"/>
              </w:rPr>
              <w:t>教育</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Q</w:t>
            </w:r>
          </w:p>
        </w:tc>
        <w:tc>
          <w:tcPr>
            <w:tcW w:w="2971" w:type="dxa"/>
          </w:tcPr>
          <w:p w:rsidR="009D76F5" w:rsidRDefault="009D76F5" w:rsidP="009D76F5">
            <w:pPr>
              <w:jc w:val="left"/>
            </w:pPr>
            <w:r>
              <w:rPr>
                <w:rFonts w:hint="eastAsia"/>
              </w:rPr>
              <w:t>卫生和社会工作</w:t>
            </w:r>
          </w:p>
        </w:tc>
        <w:tc>
          <w:tcPr>
            <w:tcW w:w="2381" w:type="dxa"/>
          </w:tcPr>
          <w:p w:rsidR="009D76F5" w:rsidRDefault="009D76F5" w:rsidP="009D76F5">
            <w:pPr>
              <w:jc w:val="right"/>
            </w:pPr>
            <w:r>
              <w:t>24,433,203.90</w:t>
            </w:r>
          </w:p>
        </w:tc>
        <w:tc>
          <w:tcPr>
            <w:tcW w:w="2506" w:type="dxa"/>
          </w:tcPr>
          <w:p w:rsidR="009D76F5" w:rsidRDefault="009D76F5" w:rsidP="009D76F5">
            <w:pPr>
              <w:jc w:val="right"/>
            </w:pPr>
            <w:r>
              <w:t>0.49</w:t>
            </w:r>
          </w:p>
        </w:tc>
      </w:tr>
      <w:tr w:rsidR="009D76F5" w:rsidTr="009D76F5">
        <w:tc>
          <w:tcPr>
            <w:tcW w:w="646" w:type="dxa"/>
          </w:tcPr>
          <w:p w:rsidR="009D76F5" w:rsidRDefault="009D76F5" w:rsidP="009D76F5">
            <w:pPr>
              <w:jc w:val="left"/>
            </w:pPr>
            <w:r>
              <w:t>R</w:t>
            </w:r>
          </w:p>
        </w:tc>
        <w:tc>
          <w:tcPr>
            <w:tcW w:w="2971" w:type="dxa"/>
          </w:tcPr>
          <w:p w:rsidR="009D76F5" w:rsidRDefault="009D76F5" w:rsidP="009D76F5">
            <w:pPr>
              <w:jc w:val="left"/>
            </w:pPr>
            <w:r>
              <w:rPr>
                <w:rFonts w:hint="eastAsia"/>
              </w:rPr>
              <w:t>文化、体育和娱乐业</w:t>
            </w:r>
          </w:p>
        </w:tc>
        <w:tc>
          <w:tcPr>
            <w:tcW w:w="2381" w:type="dxa"/>
          </w:tcPr>
          <w:p w:rsidR="009D76F5" w:rsidRDefault="009D76F5" w:rsidP="009D76F5">
            <w:pPr>
              <w:jc w:val="right"/>
            </w:pPr>
            <w:r>
              <w:t>16,460,940.12</w:t>
            </w:r>
          </w:p>
        </w:tc>
        <w:tc>
          <w:tcPr>
            <w:tcW w:w="2506" w:type="dxa"/>
          </w:tcPr>
          <w:p w:rsidR="009D76F5" w:rsidRDefault="009D76F5" w:rsidP="009D76F5">
            <w:pPr>
              <w:jc w:val="right"/>
            </w:pPr>
            <w:r>
              <w:t>0.33</w:t>
            </w:r>
          </w:p>
        </w:tc>
      </w:tr>
      <w:tr w:rsidR="009D76F5" w:rsidTr="009D76F5">
        <w:tc>
          <w:tcPr>
            <w:tcW w:w="646" w:type="dxa"/>
          </w:tcPr>
          <w:p w:rsidR="009D76F5" w:rsidRDefault="009D76F5" w:rsidP="009D76F5">
            <w:pPr>
              <w:jc w:val="left"/>
            </w:pPr>
            <w:r>
              <w:t>S</w:t>
            </w:r>
          </w:p>
        </w:tc>
        <w:tc>
          <w:tcPr>
            <w:tcW w:w="2971" w:type="dxa"/>
          </w:tcPr>
          <w:p w:rsidR="009D76F5" w:rsidRDefault="009D76F5" w:rsidP="009D76F5">
            <w:pPr>
              <w:jc w:val="left"/>
            </w:pPr>
            <w:r>
              <w:rPr>
                <w:rFonts w:hint="eastAsia"/>
              </w:rPr>
              <w:t>综合</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p>
        </w:tc>
        <w:tc>
          <w:tcPr>
            <w:tcW w:w="2971" w:type="dxa"/>
          </w:tcPr>
          <w:p w:rsidR="009D76F5" w:rsidRDefault="009D76F5" w:rsidP="009D76F5">
            <w:pPr>
              <w:jc w:val="left"/>
            </w:pPr>
            <w:r>
              <w:rPr>
                <w:rFonts w:hint="eastAsia"/>
              </w:rPr>
              <w:t>合计</w:t>
            </w:r>
          </w:p>
        </w:tc>
        <w:tc>
          <w:tcPr>
            <w:tcW w:w="2381" w:type="dxa"/>
          </w:tcPr>
          <w:p w:rsidR="009D76F5" w:rsidRDefault="009D76F5" w:rsidP="009D76F5">
            <w:pPr>
              <w:jc w:val="right"/>
            </w:pPr>
            <w:r>
              <w:t>5,029,888,264.14</w:t>
            </w:r>
          </w:p>
        </w:tc>
        <w:tc>
          <w:tcPr>
            <w:tcW w:w="2506" w:type="dxa"/>
          </w:tcPr>
          <w:p w:rsidR="009D76F5" w:rsidRDefault="009D76F5" w:rsidP="009D76F5">
            <w:pPr>
              <w:jc w:val="right"/>
            </w:pPr>
            <w:r>
              <w:t>99.92</w:t>
            </w:r>
          </w:p>
        </w:tc>
      </w:tr>
    </w:tbl>
    <w:p w:rsidR="009D76F5" w:rsidRDefault="009D76F5" w:rsidP="009D76F5">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D76F5" w:rsidTr="009D76F5">
        <w:trPr>
          <w:cnfStyle w:val="100000000000" w:firstRow="1" w:lastRow="0" w:firstColumn="0" w:lastColumn="0" w:oddVBand="0" w:evenVBand="0" w:oddHBand="0" w:evenHBand="0" w:firstRowFirstColumn="0" w:firstRowLastColumn="0" w:lastRowFirstColumn="0" w:lastRowLastColumn="0"/>
        </w:trPr>
        <w:tc>
          <w:tcPr>
            <w:tcW w:w="646" w:type="dxa"/>
          </w:tcPr>
          <w:p w:rsidR="009D76F5" w:rsidRPr="009D76F5" w:rsidRDefault="009D76F5" w:rsidP="009D76F5">
            <w:pPr>
              <w:jc w:val="center"/>
              <w:rPr>
                <w:b/>
              </w:rPr>
            </w:pPr>
            <w:r w:rsidRPr="009D76F5">
              <w:rPr>
                <w:rFonts w:hint="eastAsia"/>
                <w:b/>
              </w:rPr>
              <w:t>代码</w:t>
            </w:r>
          </w:p>
        </w:tc>
        <w:tc>
          <w:tcPr>
            <w:tcW w:w="2971" w:type="dxa"/>
          </w:tcPr>
          <w:p w:rsidR="009D76F5" w:rsidRPr="009D76F5" w:rsidRDefault="009D76F5" w:rsidP="009D76F5">
            <w:pPr>
              <w:jc w:val="center"/>
              <w:rPr>
                <w:b/>
              </w:rPr>
            </w:pPr>
            <w:r w:rsidRPr="009D76F5">
              <w:rPr>
                <w:rFonts w:hint="eastAsia"/>
                <w:b/>
              </w:rPr>
              <w:t>行业类别</w:t>
            </w:r>
          </w:p>
        </w:tc>
        <w:tc>
          <w:tcPr>
            <w:tcW w:w="2381" w:type="dxa"/>
          </w:tcPr>
          <w:p w:rsidR="009D76F5" w:rsidRPr="009D76F5" w:rsidRDefault="009D76F5" w:rsidP="009D76F5">
            <w:pPr>
              <w:jc w:val="center"/>
              <w:rPr>
                <w:b/>
              </w:rPr>
            </w:pPr>
            <w:r w:rsidRPr="009D76F5">
              <w:rPr>
                <w:rFonts w:hint="eastAsia"/>
                <w:b/>
              </w:rPr>
              <w:t>公允价值（元）</w:t>
            </w:r>
          </w:p>
        </w:tc>
        <w:tc>
          <w:tcPr>
            <w:tcW w:w="2506" w:type="dxa"/>
          </w:tcPr>
          <w:p w:rsidR="009D76F5" w:rsidRPr="009D76F5" w:rsidRDefault="009D76F5" w:rsidP="009D76F5">
            <w:pPr>
              <w:jc w:val="center"/>
              <w:rPr>
                <w:b/>
              </w:rPr>
            </w:pPr>
            <w:r w:rsidRPr="009D76F5">
              <w:rPr>
                <w:rFonts w:hint="eastAsia"/>
                <w:b/>
              </w:rPr>
              <w:t>占基金资产净值比例</w:t>
            </w:r>
            <w:r w:rsidRPr="009D76F5">
              <w:rPr>
                <w:rFonts w:hint="eastAsia"/>
                <w:b/>
              </w:rPr>
              <w:t>(%)</w:t>
            </w:r>
          </w:p>
        </w:tc>
      </w:tr>
      <w:tr w:rsidR="009D76F5" w:rsidTr="009D76F5">
        <w:tc>
          <w:tcPr>
            <w:tcW w:w="646" w:type="dxa"/>
          </w:tcPr>
          <w:p w:rsidR="009D76F5" w:rsidRDefault="009D76F5" w:rsidP="009D76F5">
            <w:pPr>
              <w:jc w:val="left"/>
            </w:pPr>
            <w:r>
              <w:t>A</w:t>
            </w:r>
          </w:p>
        </w:tc>
        <w:tc>
          <w:tcPr>
            <w:tcW w:w="2971" w:type="dxa"/>
          </w:tcPr>
          <w:p w:rsidR="009D76F5" w:rsidRDefault="009D76F5" w:rsidP="009D76F5">
            <w:pPr>
              <w:jc w:val="left"/>
            </w:pPr>
            <w:r>
              <w:rPr>
                <w:rFonts w:hint="eastAsia"/>
              </w:rPr>
              <w:t>农、林、牧、渔业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B</w:t>
            </w:r>
          </w:p>
        </w:tc>
        <w:tc>
          <w:tcPr>
            <w:tcW w:w="2971" w:type="dxa"/>
          </w:tcPr>
          <w:p w:rsidR="009D76F5" w:rsidRDefault="009D76F5" w:rsidP="009D76F5">
            <w:pPr>
              <w:jc w:val="left"/>
            </w:pPr>
            <w:r>
              <w:rPr>
                <w:rFonts w:hint="eastAsia"/>
              </w:rPr>
              <w:t>采矿业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C</w:t>
            </w:r>
          </w:p>
        </w:tc>
        <w:tc>
          <w:tcPr>
            <w:tcW w:w="2971" w:type="dxa"/>
          </w:tcPr>
          <w:p w:rsidR="009D76F5" w:rsidRDefault="009D76F5" w:rsidP="009D76F5">
            <w:pPr>
              <w:jc w:val="left"/>
            </w:pPr>
            <w:r>
              <w:rPr>
                <w:rFonts w:hint="eastAsia"/>
              </w:rPr>
              <w:t>制造业</w:t>
            </w:r>
          </w:p>
        </w:tc>
        <w:tc>
          <w:tcPr>
            <w:tcW w:w="2381" w:type="dxa"/>
          </w:tcPr>
          <w:p w:rsidR="009D76F5" w:rsidRDefault="009D76F5" w:rsidP="009D76F5">
            <w:pPr>
              <w:jc w:val="right"/>
            </w:pPr>
            <w:r>
              <w:t>274,436.47</w:t>
            </w:r>
          </w:p>
        </w:tc>
        <w:tc>
          <w:tcPr>
            <w:tcW w:w="2506" w:type="dxa"/>
          </w:tcPr>
          <w:p w:rsidR="009D76F5" w:rsidRDefault="009D76F5" w:rsidP="009D76F5">
            <w:pPr>
              <w:jc w:val="right"/>
            </w:pPr>
            <w:r>
              <w:t>0.01</w:t>
            </w:r>
          </w:p>
        </w:tc>
      </w:tr>
      <w:tr w:rsidR="009D76F5" w:rsidTr="009D76F5">
        <w:tc>
          <w:tcPr>
            <w:tcW w:w="646" w:type="dxa"/>
          </w:tcPr>
          <w:p w:rsidR="009D76F5" w:rsidRDefault="009D76F5" w:rsidP="009D76F5">
            <w:pPr>
              <w:jc w:val="left"/>
            </w:pPr>
            <w:r>
              <w:t>D</w:t>
            </w:r>
          </w:p>
        </w:tc>
        <w:tc>
          <w:tcPr>
            <w:tcW w:w="2971" w:type="dxa"/>
          </w:tcPr>
          <w:p w:rsidR="009D76F5" w:rsidRDefault="009D76F5" w:rsidP="009D76F5">
            <w:pPr>
              <w:jc w:val="left"/>
            </w:pPr>
            <w:r>
              <w:rPr>
                <w:rFonts w:hint="eastAsia"/>
              </w:rPr>
              <w:t>电力、热力、燃气及水生产和供应业</w:t>
            </w:r>
          </w:p>
        </w:tc>
        <w:tc>
          <w:tcPr>
            <w:tcW w:w="2381" w:type="dxa"/>
          </w:tcPr>
          <w:p w:rsidR="009D76F5" w:rsidRDefault="009D76F5" w:rsidP="009D76F5">
            <w:pPr>
              <w:jc w:val="right"/>
            </w:pPr>
            <w:r>
              <w:t>15,165.00</w:t>
            </w:r>
          </w:p>
        </w:tc>
        <w:tc>
          <w:tcPr>
            <w:tcW w:w="2506" w:type="dxa"/>
          </w:tcPr>
          <w:p w:rsidR="009D76F5" w:rsidRDefault="009D76F5" w:rsidP="009D76F5">
            <w:pPr>
              <w:jc w:val="right"/>
            </w:pPr>
            <w:r>
              <w:t>0.00</w:t>
            </w:r>
          </w:p>
        </w:tc>
      </w:tr>
      <w:tr w:rsidR="009D76F5" w:rsidTr="009D76F5">
        <w:tc>
          <w:tcPr>
            <w:tcW w:w="646" w:type="dxa"/>
          </w:tcPr>
          <w:p w:rsidR="009D76F5" w:rsidRDefault="009D76F5" w:rsidP="009D76F5">
            <w:pPr>
              <w:jc w:val="left"/>
            </w:pPr>
            <w:r>
              <w:t>E</w:t>
            </w:r>
          </w:p>
        </w:tc>
        <w:tc>
          <w:tcPr>
            <w:tcW w:w="2971" w:type="dxa"/>
          </w:tcPr>
          <w:p w:rsidR="009D76F5" w:rsidRDefault="009D76F5" w:rsidP="009D76F5">
            <w:pPr>
              <w:jc w:val="left"/>
            </w:pPr>
            <w:r>
              <w:rPr>
                <w:rFonts w:hint="eastAsia"/>
              </w:rPr>
              <w:t>建筑业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F</w:t>
            </w:r>
          </w:p>
        </w:tc>
        <w:tc>
          <w:tcPr>
            <w:tcW w:w="2971" w:type="dxa"/>
          </w:tcPr>
          <w:p w:rsidR="009D76F5" w:rsidRDefault="009D76F5" w:rsidP="009D76F5">
            <w:pPr>
              <w:jc w:val="left"/>
            </w:pPr>
            <w:r>
              <w:rPr>
                <w:rFonts w:hint="eastAsia"/>
              </w:rPr>
              <w:t>批发和零售业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G</w:t>
            </w:r>
          </w:p>
        </w:tc>
        <w:tc>
          <w:tcPr>
            <w:tcW w:w="2971" w:type="dxa"/>
          </w:tcPr>
          <w:p w:rsidR="009D76F5" w:rsidRDefault="009D76F5" w:rsidP="009D76F5">
            <w:pPr>
              <w:jc w:val="left"/>
            </w:pPr>
            <w:r>
              <w:rPr>
                <w:rFonts w:hint="eastAsia"/>
              </w:rPr>
              <w:t>交通运输、仓储和邮政业</w:t>
            </w:r>
          </w:p>
        </w:tc>
        <w:tc>
          <w:tcPr>
            <w:tcW w:w="2381" w:type="dxa"/>
          </w:tcPr>
          <w:p w:rsidR="009D76F5" w:rsidRDefault="009D76F5" w:rsidP="009D76F5">
            <w:pPr>
              <w:jc w:val="right"/>
            </w:pPr>
            <w:r>
              <w:t>1,583.46</w:t>
            </w:r>
          </w:p>
        </w:tc>
        <w:tc>
          <w:tcPr>
            <w:tcW w:w="2506" w:type="dxa"/>
          </w:tcPr>
          <w:p w:rsidR="009D76F5" w:rsidRDefault="009D76F5" w:rsidP="009D76F5">
            <w:pPr>
              <w:jc w:val="right"/>
            </w:pPr>
            <w:r>
              <w:t>0.00</w:t>
            </w:r>
          </w:p>
        </w:tc>
      </w:tr>
      <w:tr w:rsidR="009D76F5" w:rsidTr="009D76F5">
        <w:tc>
          <w:tcPr>
            <w:tcW w:w="646" w:type="dxa"/>
          </w:tcPr>
          <w:p w:rsidR="009D76F5" w:rsidRDefault="009D76F5" w:rsidP="009D76F5">
            <w:pPr>
              <w:jc w:val="left"/>
            </w:pPr>
            <w:r>
              <w:t>H</w:t>
            </w:r>
          </w:p>
        </w:tc>
        <w:tc>
          <w:tcPr>
            <w:tcW w:w="2971" w:type="dxa"/>
          </w:tcPr>
          <w:p w:rsidR="009D76F5" w:rsidRDefault="009D76F5" w:rsidP="009D76F5">
            <w:pPr>
              <w:jc w:val="left"/>
            </w:pPr>
            <w:r>
              <w:rPr>
                <w:rFonts w:hint="eastAsia"/>
              </w:rPr>
              <w:t>住宿和餐饮业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I</w:t>
            </w:r>
          </w:p>
        </w:tc>
        <w:tc>
          <w:tcPr>
            <w:tcW w:w="2971" w:type="dxa"/>
          </w:tcPr>
          <w:p w:rsidR="009D76F5" w:rsidRDefault="009D76F5" w:rsidP="009D76F5">
            <w:pPr>
              <w:jc w:val="left"/>
            </w:pPr>
            <w:r>
              <w:rPr>
                <w:rFonts w:hint="eastAsia"/>
              </w:rPr>
              <w:t>信息传输、软件和信息技术服务业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J</w:t>
            </w:r>
          </w:p>
        </w:tc>
        <w:tc>
          <w:tcPr>
            <w:tcW w:w="2971" w:type="dxa"/>
          </w:tcPr>
          <w:p w:rsidR="009D76F5" w:rsidRDefault="009D76F5" w:rsidP="009D76F5">
            <w:pPr>
              <w:jc w:val="left"/>
            </w:pPr>
            <w:r>
              <w:rPr>
                <w:rFonts w:hint="eastAsia"/>
              </w:rPr>
              <w:t>金融业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K</w:t>
            </w:r>
          </w:p>
        </w:tc>
        <w:tc>
          <w:tcPr>
            <w:tcW w:w="2971" w:type="dxa"/>
          </w:tcPr>
          <w:p w:rsidR="009D76F5" w:rsidRDefault="009D76F5" w:rsidP="009D76F5">
            <w:pPr>
              <w:jc w:val="left"/>
            </w:pPr>
            <w:r>
              <w:rPr>
                <w:rFonts w:hint="eastAsia"/>
              </w:rPr>
              <w:t>房地产业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L</w:t>
            </w:r>
          </w:p>
        </w:tc>
        <w:tc>
          <w:tcPr>
            <w:tcW w:w="2971" w:type="dxa"/>
          </w:tcPr>
          <w:p w:rsidR="009D76F5" w:rsidRDefault="009D76F5" w:rsidP="009D76F5">
            <w:pPr>
              <w:jc w:val="left"/>
            </w:pPr>
            <w:r>
              <w:rPr>
                <w:rFonts w:hint="eastAsia"/>
              </w:rPr>
              <w:t>租赁和商务服务业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M</w:t>
            </w:r>
          </w:p>
        </w:tc>
        <w:tc>
          <w:tcPr>
            <w:tcW w:w="2971" w:type="dxa"/>
          </w:tcPr>
          <w:p w:rsidR="009D76F5" w:rsidRDefault="009D76F5" w:rsidP="009D76F5">
            <w:pPr>
              <w:jc w:val="left"/>
            </w:pPr>
            <w:r>
              <w:rPr>
                <w:rFonts w:hint="eastAsia"/>
              </w:rPr>
              <w:t>科学研究和技术服务业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N</w:t>
            </w:r>
          </w:p>
        </w:tc>
        <w:tc>
          <w:tcPr>
            <w:tcW w:w="2971" w:type="dxa"/>
          </w:tcPr>
          <w:p w:rsidR="009D76F5" w:rsidRDefault="009D76F5" w:rsidP="009D76F5">
            <w:pPr>
              <w:jc w:val="left"/>
            </w:pPr>
            <w:r>
              <w:rPr>
                <w:rFonts w:hint="eastAsia"/>
              </w:rPr>
              <w:t>水利、环境和公共设施管理业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O</w:t>
            </w:r>
          </w:p>
        </w:tc>
        <w:tc>
          <w:tcPr>
            <w:tcW w:w="2971" w:type="dxa"/>
          </w:tcPr>
          <w:p w:rsidR="009D76F5" w:rsidRDefault="009D76F5" w:rsidP="009D76F5">
            <w:pPr>
              <w:jc w:val="left"/>
            </w:pPr>
            <w:r>
              <w:rPr>
                <w:rFonts w:hint="eastAsia"/>
              </w:rPr>
              <w:t>居民服务、修理和其他服务业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P</w:t>
            </w:r>
          </w:p>
        </w:tc>
        <w:tc>
          <w:tcPr>
            <w:tcW w:w="2971" w:type="dxa"/>
          </w:tcPr>
          <w:p w:rsidR="009D76F5" w:rsidRDefault="009D76F5" w:rsidP="009D76F5">
            <w:pPr>
              <w:jc w:val="left"/>
            </w:pPr>
            <w:r>
              <w:rPr>
                <w:rFonts w:hint="eastAsia"/>
              </w:rPr>
              <w:t>教育</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Q</w:t>
            </w:r>
          </w:p>
        </w:tc>
        <w:tc>
          <w:tcPr>
            <w:tcW w:w="2971" w:type="dxa"/>
          </w:tcPr>
          <w:p w:rsidR="009D76F5" w:rsidRDefault="009D76F5" w:rsidP="009D76F5">
            <w:pPr>
              <w:jc w:val="left"/>
            </w:pPr>
            <w:r>
              <w:rPr>
                <w:rFonts w:hint="eastAsia"/>
              </w:rPr>
              <w:t>卫生和社会工作</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R</w:t>
            </w:r>
          </w:p>
        </w:tc>
        <w:tc>
          <w:tcPr>
            <w:tcW w:w="2971" w:type="dxa"/>
          </w:tcPr>
          <w:p w:rsidR="009D76F5" w:rsidRDefault="009D76F5" w:rsidP="009D76F5">
            <w:pPr>
              <w:jc w:val="left"/>
            </w:pPr>
            <w:r>
              <w:rPr>
                <w:rFonts w:hint="eastAsia"/>
              </w:rPr>
              <w:t>文化、体育和娱乐业</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r>
              <w:t>S</w:t>
            </w:r>
          </w:p>
        </w:tc>
        <w:tc>
          <w:tcPr>
            <w:tcW w:w="2971" w:type="dxa"/>
          </w:tcPr>
          <w:p w:rsidR="009D76F5" w:rsidRDefault="009D76F5" w:rsidP="009D76F5">
            <w:pPr>
              <w:jc w:val="left"/>
            </w:pPr>
            <w:r>
              <w:rPr>
                <w:rFonts w:hint="eastAsia"/>
              </w:rPr>
              <w:t>综合</w:t>
            </w:r>
          </w:p>
        </w:tc>
        <w:tc>
          <w:tcPr>
            <w:tcW w:w="2381" w:type="dxa"/>
          </w:tcPr>
          <w:p w:rsidR="009D76F5" w:rsidRDefault="009D76F5" w:rsidP="009D76F5">
            <w:pPr>
              <w:jc w:val="right"/>
            </w:pPr>
            <w:r>
              <w:t>-</w:t>
            </w:r>
          </w:p>
        </w:tc>
        <w:tc>
          <w:tcPr>
            <w:tcW w:w="2506" w:type="dxa"/>
          </w:tcPr>
          <w:p w:rsidR="009D76F5" w:rsidRDefault="009D76F5" w:rsidP="009D76F5">
            <w:pPr>
              <w:jc w:val="right"/>
            </w:pPr>
            <w:r>
              <w:t>-</w:t>
            </w:r>
          </w:p>
        </w:tc>
      </w:tr>
      <w:tr w:rsidR="009D76F5" w:rsidTr="009D76F5">
        <w:tc>
          <w:tcPr>
            <w:tcW w:w="646" w:type="dxa"/>
          </w:tcPr>
          <w:p w:rsidR="009D76F5" w:rsidRDefault="009D76F5" w:rsidP="009D76F5">
            <w:pPr>
              <w:jc w:val="left"/>
            </w:pPr>
          </w:p>
        </w:tc>
        <w:tc>
          <w:tcPr>
            <w:tcW w:w="2971" w:type="dxa"/>
          </w:tcPr>
          <w:p w:rsidR="009D76F5" w:rsidRDefault="009D76F5" w:rsidP="009D76F5">
            <w:pPr>
              <w:jc w:val="left"/>
            </w:pPr>
            <w:r>
              <w:rPr>
                <w:rFonts w:hint="eastAsia"/>
              </w:rPr>
              <w:t>合计</w:t>
            </w:r>
          </w:p>
        </w:tc>
        <w:tc>
          <w:tcPr>
            <w:tcW w:w="2381" w:type="dxa"/>
          </w:tcPr>
          <w:p w:rsidR="009D76F5" w:rsidRDefault="009D76F5" w:rsidP="009D76F5">
            <w:pPr>
              <w:jc w:val="right"/>
            </w:pPr>
            <w:r>
              <w:t>291,184.93</w:t>
            </w:r>
          </w:p>
        </w:tc>
        <w:tc>
          <w:tcPr>
            <w:tcW w:w="2506" w:type="dxa"/>
          </w:tcPr>
          <w:p w:rsidR="009D76F5" w:rsidRDefault="009D76F5" w:rsidP="009D76F5">
            <w:pPr>
              <w:jc w:val="right"/>
            </w:pPr>
            <w:r>
              <w:t>0.01</w:t>
            </w:r>
          </w:p>
        </w:tc>
      </w:tr>
    </w:tbl>
    <w:p w:rsidR="009D76F5" w:rsidRDefault="009D76F5" w:rsidP="009D76F5">
      <w:pPr>
        <w:pStyle w:val="-3"/>
        <w:spacing w:before="156" w:after="156"/>
      </w:pPr>
      <w:r>
        <w:rPr>
          <w:rFonts w:hint="eastAsia"/>
        </w:rPr>
        <w:t>报告期末按行业分类的港股通投资股票投资组合</w:t>
      </w:r>
    </w:p>
    <w:p w:rsidR="009D76F5" w:rsidRDefault="009D76F5" w:rsidP="009D76F5">
      <w:pPr>
        <w:pStyle w:val="-"/>
        <w:ind w:firstLine="420"/>
      </w:pPr>
      <w:r>
        <w:rPr>
          <w:rFonts w:hint="eastAsia"/>
        </w:rPr>
        <w:t>无。</w:t>
      </w:r>
    </w:p>
    <w:p w:rsidR="009D76F5" w:rsidRDefault="009D76F5" w:rsidP="009D76F5">
      <w:pPr>
        <w:pStyle w:val="-2"/>
        <w:spacing w:before="312"/>
      </w:pPr>
      <w:r>
        <w:rPr>
          <w:rFonts w:hint="eastAsia"/>
        </w:rPr>
        <w:t>报告期末按公允价值占基金资产净值比例大小排序的前十名股票投资明细</w:t>
      </w:r>
    </w:p>
    <w:p w:rsidR="009D76F5" w:rsidRDefault="009D76F5" w:rsidP="009D76F5">
      <w:pPr>
        <w:pStyle w:val="-3"/>
        <w:spacing w:before="156" w:after="156"/>
      </w:pPr>
      <w:r>
        <w:rPr>
          <w:rFonts w:hint="eastAsia"/>
        </w:rPr>
        <w:lastRenderedPageBreak/>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D76F5" w:rsidTr="009D76F5">
        <w:trPr>
          <w:cnfStyle w:val="100000000000" w:firstRow="1" w:lastRow="0" w:firstColumn="0" w:lastColumn="0" w:oddVBand="0" w:evenVBand="0" w:oddHBand="0" w:evenHBand="0" w:firstRowFirstColumn="0" w:firstRowLastColumn="0" w:lastRowFirstColumn="0" w:lastRowLastColumn="0"/>
        </w:trPr>
        <w:tc>
          <w:tcPr>
            <w:tcW w:w="652" w:type="dxa"/>
          </w:tcPr>
          <w:p w:rsidR="009D76F5" w:rsidRPr="009D76F5" w:rsidRDefault="009D76F5" w:rsidP="009D76F5">
            <w:pPr>
              <w:jc w:val="center"/>
              <w:rPr>
                <w:b/>
              </w:rPr>
            </w:pPr>
            <w:r w:rsidRPr="009D76F5">
              <w:rPr>
                <w:rFonts w:hint="eastAsia"/>
                <w:b/>
              </w:rPr>
              <w:t>序号</w:t>
            </w:r>
          </w:p>
        </w:tc>
        <w:tc>
          <w:tcPr>
            <w:tcW w:w="1349" w:type="dxa"/>
          </w:tcPr>
          <w:p w:rsidR="009D76F5" w:rsidRPr="009D76F5" w:rsidRDefault="009D76F5" w:rsidP="009D76F5">
            <w:pPr>
              <w:jc w:val="center"/>
              <w:rPr>
                <w:b/>
              </w:rPr>
            </w:pPr>
            <w:r w:rsidRPr="009D76F5">
              <w:rPr>
                <w:rFonts w:hint="eastAsia"/>
                <w:b/>
              </w:rPr>
              <w:t>股票代码</w:t>
            </w:r>
          </w:p>
        </w:tc>
        <w:tc>
          <w:tcPr>
            <w:tcW w:w="1349" w:type="dxa"/>
          </w:tcPr>
          <w:p w:rsidR="009D76F5" w:rsidRPr="009D76F5" w:rsidRDefault="009D76F5" w:rsidP="009D76F5">
            <w:pPr>
              <w:jc w:val="center"/>
              <w:rPr>
                <w:b/>
              </w:rPr>
            </w:pPr>
            <w:r w:rsidRPr="009D76F5">
              <w:rPr>
                <w:rFonts w:hint="eastAsia"/>
                <w:b/>
              </w:rPr>
              <w:t>股票名称</w:t>
            </w:r>
          </w:p>
        </w:tc>
        <w:tc>
          <w:tcPr>
            <w:tcW w:w="1718" w:type="dxa"/>
          </w:tcPr>
          <w:p w:rsidR="009D76F5" w:rsidRPr="009D76F5" w:rsidRDefault="009D76F5" w:rsidP="009D76F5">
            <w:pPr>
              <w:jc w:val="center"/>
              <w:rPr>
                <w:b/>
              </w:rPr>
            </w:pPr>
            <w:r w:rsidRPr="009D76F5">
              <w:rPr>
                <w:rFonts w:hint="eastAsia"/>
                <w:b/>
              </w:rPr>
              <w:t>数量（股）</w:t>
            </w:r>
          </w:p>
        </w:tc>
        <w:tc>
          <w:tcPr>
            <w:tcW w:w="1718" w:type="dxa"/>
          </w:tcPr>
          <w:p w:rsidR="009D76F5" w:rsidRPr="009D76F5" w:rsidRDefault="009D76F5" w:rsidP="009D76F5">
            <w:pPr>
              <w:jc w:val="center"/>
              <w:rPr>
                <w:b/>
              </w:rPr>
            </w:pPr>
            <w:r w:rsidRPr="009D76F5">
              <w:rPr>
                <w:rFonts w:hint="eastAsia"/>
                <w:b/>
              </w:rPr>
              <w:t>公允价值（元）</w:t>
            </w:r>
          </w:p>
        </w:tc>
        <w:tc>
          <w:tcPr>
            <w:tcW w:w="1718" w:type="dxa"/>
          </w:tcPr>
          <w:p w:rsidR="009D76F5" w:rsidRPr="009D76F5" w:rsidRDefault="009D76F5" w:rsidP="009D76F5">
            <w:pPr>
              <w:jc w:val="center"/>
              <w:rPr>
                <w:b/>
              </w:rPr>
            </w:pPr>
            <w:r w:rsidRPr="009D76F5">
              <w:rPr>
                <w:rFonts w:hint="eastAsia"/>
                <w:b/>
              </w:rPr>
              <w:t>占基金资产净值比例（％）</w:t>
            </w:r>
          </w:p>
        </w:tc>
      </w:tr>
      <w:tr w:rsidR="009D76F5" w:rsidTr="009D76F5">
        <w:tc>
          <w:tcPr>
            <w:tcW w:w="652" w:type="dxa"/>
          </w:tcPr>
          <w:p w:rsidR="009D76F5" w:rsidRDefault="009D76F5" w:rsidP="009D76F5">
            <w:pPr>
              <w:jc w:val="center"/>
            </w:pPr>
            <w:r>
              <w:t>1</w:t>
            </w:r>
          </w:p>
        </w:tc>
        <w:tc>
          <w:tcPr>
            <w:tcW w:w="1349" w:type="dxa"/>
          </w:tcPr>
          <w:p w:rsidR="009D76F5" w:rsidRDefault="009D76F5" w:rsidP="009D76F5">
            <w:pPr>
              <w:jc w:val="left"/>
            </w:pPr>
            <w:r>
              <w:t>300308</w:t>
            </w:r>
          </w:p>
        </w:tc>
        <w:tc>
          <w:tcPr>
            <w:tcW w:w="1349" w:type="dxa"/>
          </w:tcPr>
          <w:p w:rsidR="009D76F5" w:rsidRDefault="009D76F5" w:rsidP="009D76F5">
            <w:pPr>
              <w:jc w:val="left"/>
            </w:pPr>
            <w:r>
              <w:rPr>
                <w:rFonts w:hint="eastAsia"/>
              </w:rPr>
              <w:t>中际旭创</w:t>
            </w:r>
          </w:p>
        </w:tc>
        <w:tc>
          <w:tcPr>
            <w:tcW w:w="1718" w:type="dxa"/>
          </w:tcPr>
          <w:p w:rsidR="009D76F5" w:rsidRDefault="009D76F5" w:rsidP="009D76F5">
            <w:pPr>
              <w:jc w:val="right"/>
            </w:pPr>
            <w:r>
              <w:t>579,165</w:t>
            </w:r>
          </w:p>
        </w:tc>
        <w:tc>
          <w:tcPr>
            <w:tcW w:w="1718" w:type="dxa"/>
          </w:tcPr>
          <w:p w:rsidR="009D76F5" w:rsidRDefault="009D76F5" w:rsidP="009D76F5">
            <w:pPr>
              <w:jc w:val="right"/>
            </w:pPr>
            <w:r>
              <w:t>735,539,550.00</w:t>
            </w:r>
          </w:p>
        </w:tc>
        <w:tc>
          <w:tcPr>
            <w:tcW w:w="1718" w:type="dxa"/>
          </w:tcPr>
          <w:p w:rsidR="009D76F5" w:rsidRDefault="009D76F5" w:rsidP="009D76F5">
            <w:pPr>
              <w:jc w:val="right"/>
            </w:pPr>
            <w:r>
              <w:t>14.61</w:t>
            </w:r>
          </w:p>
        </w:tc>
      </w:tr>
      <w:tr w:rsidR="009D76F5" w:rsidTr="009D76F5">
        <w:tc>
          <w:tcPr>
            <w:tcW w:w="652" w:type="dxa"/>
          </w:tcPr>
          <w:p w:rsidR="009D76F5" w:rsidRDefault="009D76F5" w:rsidP="009D76F5">
            <w:pPr>
              <w:jc w:val="center"/>
            </w:pPr>
            <w:r>
              <w:t>2</w:t>
            </w:r>
          </w:p>
        </w:tc>
        <w:tc>
          <w:tcPr>
            <w:tcW w:w="1349" w:type="dxa"/>
          </w:tcPr>
          <w:p w:rsidR="009D76F5" w:rsidRDefault="009D76F5" w:rsidP="009D76F5">
            <w:pPr>
              <w:jc w:val="left"/>
            </w:pPr>
            <w:r>
              <w:t>300750</w:t>
            </w:r>
          </w:p>
        </w:tc>
        <w:tc>
          <w:tcPr>
            <w:tcW w:w="1349" w:type="dxa"/>
          </w:tcPr>
          <w:p w:rsidR="009D76F5" w:rsidRDefault="009D76F5" w:rsidP="009D76F5">
            <w:pPr>
              <w:jc w:val="left"/>
            </w:pPr>
            <w:r>
              <w:rPr>
                <w:rFonts w:hint="eastAsia"/>
              </w:rPr>
              <w:t>宁德时代</w:t>
            </w:r>
          </w:p>
        </w:tc>
        <w:tc>
          <w:tcPr>
            <w:tcW w:w="1718" w:type="dxa"/>
          </w:tcPr>
          <w:p w:rsidR="009D76F5" w:rsidRDefault="009D76F5" w:rsidP="009D76F5">
            <w:pPr>
              <w:jc w:val="right"/>
            </w:pPr>
            <w:r>
              <w:t>1,737,938</w:t>
            </w:r>
          </w:p>
        </w:tc>
        <w:tc>
          <w:tcPr>
            <w:tcW w:w="1718" w:type="dxa"/>
          </w:tcPr>
          <w:p w:rsidR="009D76F5" w:rsidRDefault="009D76F5" w:rsidP="009D76F5">
            <w:pPr>
              <w:jc w:val="right"/>
            </w:pPr>
            <w:r>
              <w:t>683,027,013.38</w:t>
            </w:r>
          </w:p>
        </w:tc>
        <w:tc>
          <w:tcPr>
            <w:tcW w:w="1718" w:type="dxa"/>
          </w:tcPr>
          <w:p w:rsidR="009D76F5" w:rsidRDefault="009D76F5" w:rsidP="009D76F5">
            <w:pPr>
              <w:jc w:val="right"/>
            </w:pPr>
            <w:r>
              <w:t>13.57</w:t>
            </w:r>
          </w:p>
        </w:tc>
      </w:tr>
      <w:tr w:rsidR="009D76F5" w:rsidTr="009D76F5">
        <w:tc>
          <w:tcPr>
            <w:tcW w:w="652" w:type="dxa"/>
          </w:tcPr>
          <w:p w:rsidR="009D76F5" w:rsidRDefault="009D76F5" w:rsidP="009D76F5">
            <w:pPr>
              <w:jc w:val="center"/>
            </w:pPr>
            <w:r>
              <w:t>3</w:t>
            </w:r>
          </w:p>
        </w:tc>
        <w:tc>
          <w:tcPr>
            <w:tcW w:w="1349" w:type="dxa"/>
          </w:tcPr>
          <w:p w:rsidR="009D76F5" w:rsidRDefault="009D76F5" w:rsidP="009D76F5">
            <w:pPr>
              <w:jc w:val="left"/>
            </w:pPr>
            <w:r>
              <w:t>300502</w:t>
            </w:r>
          </w:p>
        </w:tc>
        <w:tc>
          <w:tcPr>
            <w:tcW w:w="1349" w:type="dxa"/>
          </w:tcPr>
          <w:p w:rsidR="009D76F5" w:rsidRDefault="009D76F5" w:rsidP="009D76F5">
            <w:pPr>
              <w:jc w:val="left"/>
            </w:pPr>
            <w:r>
              <w:rPr>
                <w:rFonts w:hint="eastAsia"/>
              </w:rPr>
              <w:t>新易盛</w:t>
            </w:r>
          </w:p>
        </w:tc>
        <w:tc>
          <w:tcPr>
            <w:tcW w:w="1718" w:type="dxa"/>
          </w:tcPr>
          <w:p w:rsidR="009D76F5" w:rsidRDefault="009D76F5" w:rsidP="009D76F5">
            <w:pPr>
              <w:jc w:val="right"/>
            </w:pPr>
            <w:r>
              <w:t>829,630</w:t>
            </w:r>
          </w:p>
        </w:tc>
        <w:tc>
          <w:tcPr>
            <w:tcW w:w="1718" w:type="dxa"/>
          </w:tcPr>
          <w:p w:rsidR="009D76F5" w:rsidRDefault="009D76F5" w:rsidP="009D76F5">
            <w:pPr>
              <w:jc w:val="right"/>
            </w:pPr>
            <w:r>
              <w:t>503,585,410.00</w:t>
            </w:r>
          </w:p>
        </w:tc>
        <w:tc>
          <w:tcPr>
            <w:tcW w:w="1718" w:type="dxa"/>
          </w:tcPr>
          <w:p w:rsidR="009D76F5" w:rsidRDefault="009D76F5" w:rsidP="009D76F5">
            <w:pPr>
              <w:jc w:val="right"/>
            </w:pPr>
            <w:r>
              <w:t>10.00</w:t>
            </w:r>
          </w:p>
        </w:tc>
      </w:tr>
      <w:tr w:rsidR="009D76F5" w:rsidTr="009D76F5">
        <w:tc>
          <w:tcPr>
            <w:tcW w:w="652" w:type="dxa"/>
          </w:tcPr>
          <w:p w:rsidR="009D76F5" w:rsidRDefault="009D76F5" w:rsidP="009D76F5">
            <w:pPr>
              <w:jc w:val="center"/>
            </w:pPr>
            <w:r>
              <w:t>4</w:t>
            </w:r>
          </w:p>
        </w:tc>
        <w:tc>
          <w:tcPr>
            <w:tcW w:w="1349" w:type="dxa"/>
          </w:tcPr>
          <w:p w:rsidR="009D76F5" w:rsidRDefault="009D76F5" w:rsidP="009D76F5">
            <w:pPr>
              <w:jc w:val="left"/>
            </w:pPr>
            <w:r>
              <w:t>300059</w:t>
            </w:r>
          </w:p>
        </w:tc>
        <w:tc>
          <w:tcPr>
            <w:tcW w:w="1349" w:type="dxa"/>
          </w:tcPr>
          <w:p w:rsidR="009D76F5" w:rsidRDefault="009D76F5" w:rsidP="009D76F5">
            <w:pPr>
              <w:jc w:val="left"/>
            </w:pPr>
            <w:r>
              <w:rPr>
                <w:rFonts w:hint="eastAsia"/>
              </w:rPr>
              <w:t>东方财富</w:t>
            </w:r>
          </w:p>
        </w:tc>
        <w:tc>
          <w:tcPr>
            <w:tcW w:w="1718" w:type="dxa"/>
          </w:tcPr>
          <w:p w:rsidR="009D76F5" w:rsidRDefault="009D76F5" w:rsidP="009D76F5">
            <w:pPr>
              <w:jc w:val="right"/>
            </w:pPr>
            <w:r>
              <w:t>8,534,425</w:t>
            </w:r>
          </w:p>
        </w:tc>
        <w:tc>
          <w:tcPr>
            <w:tcW w:w="1718" w:type="dxa"/>
          </w:tcPr>
          <w:p w:rsidR="009D76F5" w:rsidRDefault="009D76F5" w:rsidP="009D76F5">
            <w:pPr>
              <w:jc w:val="right"/>
            </w:pPr>
            <w:r>
              <w:t>173,931,581.50</w:t>
            </w:r>
          </w:p>
        </w:tc>
        <w:tc>
          <w:tcPr>
            <w:tcW w:w="1718" w:type="dxa"/>
          </w:tcPr>
          <w:p w:rsidR="009D76F5" w:rsidRDefault="009D76F5" w:rsidP="009D76F5">
            <w:pPr>
              <w:jc w:val="right"/>
            </w:pPr>
            <w:r>
              <w:t>3.46</w:t>
            </w:r>
          </w:p>
        </w:tc>
      </w:tr>
      <w:tr w:rsidR="009D76F5" w:rsidTr="009D76F5">
        <w:tc>
          <w:tcPr>
            <w:tcW w:w="652" w:type="dxa"/>
          </w:tcPr>
          <w:p w:rsidR="009D76F5" w:rsidRDefault="009D76F5" w:rsidP="009D76F5">
            <w:pPr>
              <w:jc w:val="center"/>
            </w:pPr>
            <w:r>
              <w:t>5</w:t>
            </w:r>
          </w:p>
        </w:tc>
        <w:tc>
          <w:tcPr>
            <w:tcW w:w="1349" w:type="dxa"/>
          </w:tcPr>
          <w:p w:rsidR="009D76F5" w:rsidRDefault="009D76F5" w:rsidP="009D76F5">
            <w:pPr>
              <w:jc w:val="left"/>
            </w:pPr>
            <w:r>
              <w:t>300274</w:t>
            </w:r>
          </w:p>
        </w:tc>
        <w:tc>
          <w:tcPr>
            <w:tcW w:w="1349" w:type="dxa"/>
          </w:tcPr>
          <w:p w:rsidR="009D76F5" w:rsidRDefault="009D76F5" w:rsidP="009D76F5">
            <w:pPr>
              <w:jc w:val="left"/>
            </w:pPr>
            <w:r>
              <w:rPr>
                <w:rFonts w:hint="eastAsia"/>
              </w:rPr>
              <w:t>阳光电源</w:t>
            </w:r>
          </w:p>
        </w:tc>
        <w:tc>
          <w:tcPr>
            <w:tcW w:w="1718" w:type="dxa"/>
          </w:tcPr>
          <w:p w:rsidR="009D76F5" w:rsidRDefault="009D76F5" w:rsidP="009D76F5">
            <w:pPr>
              <w:jc w:val="right"/>
            </w:pPr>
            <w:r>
              <w:t>978,966</w:t>
            </w:r>
          </w:p>
        </w:tc>
        <w:tc>
          <w:tcPr>
            <w:tcW w:w="1718" w:type="dxa"/>
          </w:tcPr>
          <w:p w:rsidR="009D76F5" w:rsidRDefault="009D76F5" w:rsidP="009D76F5">
            <w:pPr>
              <w:jc w:val="right"/>
            </w:pPr>
            <w:r>
              <w:t>155,675,173.32</w:t>
            </w:r>
          </w:p>
        </w:tc>
        <w:tc>
          <w:tcPr>
            <w:tcW w:w="1718" w:type="dxa"/>
          </w:tcPr>
          <w:p w:rsidR="009D76F5" w:rsidRDefault="009D76F5" w:rsidP="009D76F5">
            <w:pPr>
              <w:jc w:val="right"/>
            </w:pPr>
            <w:r>
              <w:t>3.09</w:t>
            </w:r>
          </w:p>
        </w:tc>
      </w:tr>
      <w:tr w:rsidR="009D76F5" w:rsidTr="009D76F5">
        <w:tc>
          <w:tcPr>
            <w:tcW w:w="652" w:type="dxa"/>
          </w:tcPr>
          <w:p w:rsidR="009D76F5" w:rsidRDefault="009D76F5" w:rsidP="009D76F5">
            <w:pPr>
              <w:jc w:val="center"/>
            </w:pPr>
            <w:r>
              <w:t>6</w:t>
            </w:r>
          </w:p>
        </w:tc>
        <w:tc>
          <w:tcPr>
            <w:tcW w:w="1349" w:type="dxa"/>
          </w:tcPr>
          <w:p w:rsidR="009D76F5" w:rsidRDefault="009D76F5" w:rsidP="009D76F5">
            <w:pPr>
              <w:jc w:val="left"/>
            </w:pPr>
            <w:r>
              <w:t>300476</w:t>
            </w:r>
          </w:p>
        </w:tc>
        <w:tc>
          <w:tcPr>
            <w:tcW w:w="1349" w:type="dxa"/>
          </w:tcPr>
          <w:p w:rsidR="009D76F5" w:rsidRDefault="009D76F5" w:rsidP="009D76F5">
            <w:pPr>
              <w:jc w:val="left"/>
            </w:pPr>
            <w:r>
              <w:rPr>
                <w:rFonts w:hint="eastAsia"/>
              </w:rPr>
              <w:t>胜宏科技</w:t>
            </w:r>
          </w:p>
        </w:tc>
        <w:tc>
          <w:tcPr>
            <w:tcW w:w="1718" w:type="dxa"/>
          </w:tcPr>
          <w:p w:rsidR="009D76F5" w:rsidRDefault="009D76F5" w:rsidP="009D76F5">
            <w:pPr>
              <w:jc w:val="right"/>
            </w:pPr>
            <w:r>
              <w:t>406,202</w:t>
            </w:r>
          </w:p>
        </w:tc>
        <w:tc>
          <w:tcPr>
            <w:tcW w:w="1718" w:type="dxa"/>
          </w:tcPr>
          <w:p w:rsidR="009D76F5" w:rsidRDefault="009D76F5" w:rsidP="009D76F5">
            <w:pPr>
              <w:jc w:val="right"/>
            </w:pPr>
            <w:r>
              <w:t>140,720,558.86</w:t>
            </w:r>
          </w:p>
        </w:tc>
        <w:tc>
          <w:tcPr>
            <w:tcW w:w="1718" w:type="dxa"/>
          </w:tcPr>
          <w:p w:rsidR="009D76F5" w:rsidRDefault="009D76F5" w:rsidP="009D76F5">
            <w:pPr>
              <w:jc w:val="right"/>
            </w:pPr>
            <w:r>
              <w:t>2.80</w:t>
            </w:r>
          </w:p>
        </w:tc>
      </w:tr>
      <w:tr w:rsidR="009D76F5" w:rsidTr="009D76F5">
        <w:tc>
          <w:tcPr>
            <w:tcW w:w="652" w:type="dxa"/>
          </w:tcPr>
          <w:p w:rsidR="009D76F5" w:rsidRDefault="009D76F5" w:rsidP="009D76F5">
            <w:pPr>
              <w:jc w:val="center"/>
            </w:pPr>
            <w:r>
              <w:t>7</w:t>
            </w:r>
          </w:p>
        </w:tc>
        <w:tc>
          <w:tcPr>
            <w:tcW w:w="1349" w:type="dxa"/>
          </w:tcPr>
          <w:p w:rsidR="009D76F5" w:rsidRDefault="009D76F5" w:rsidP="009D76F5">
            <w:pPr>
              <w:jc w:val="left"/>
            </w:pPr>
            <w:r>
              <w:t>300408</w:t>
            </w:r>
          </w:p>
        </w:tc>
        <w:tc>
          <w:tcPr>
            <w:tcW w:w="1349" w:type="dxa"/>
          </w:tcPr>
          <w:p w:rsidR="009D76F5" w:rsidRDefault="009D76F5" w:rsidP="009D76F5">
            <w:pPr>
              <w:jc w:val="left"/>
            </w:pPr>
            <w:r>
              <w:rPr>
                <w:rFonts w:hint="eastAsia"/>
              </w:rPr>
              <w:t>三环集团</w:t>
            </w:r>
          </w:p>
        </w:tc>
        <w:tc>
          <w:tcPr>
            <w:tcW w:w="1718" w:type="dxa"/>
          </w:tcPr>
          <w:p w:rsidR="009D76F5" w:rsidRDefault="009D76F5" w:rsidP="009D76F5">
            <w:pPr>
              <w:jc w:val="right"/>
            </w:pPr>
            <w:r>
              <w:t>831,665</w:t>
            </w:r>
          </w:p>
        </w:tc>
        <w:tc>
          <w:tcPr>
            <w:tcW w:w="1718" w:type="dxa"/>
          </w:tcPr>
          <w:p w:rsidR="009D76F5" w:rsidRDefault="009D76F5" w:rsidP="009D76F5">
            <w:pPr>
              <w:jc w:val="right"/>
            </w:pPr>
            <w:r>
              <w:t>138,804,888.50</w:t>
            </w:r>
          </w:p>
        </w:tc>
        <w:tc>
          <w:tcPr>
            <w:tcW w:w="1718" w:type="dxa"/>
          </w:tcPr>
          <w:p w:rsidR="009D76F5" w:rsidRDefault="009D76F5" w:rsidP="009D76F5">
            <w:pPr>
              <w:jc w:val="right"/>
            </w:pPr>
            <w:r>
              <w:t>2.76</w:t>
            </w:r>
          </w:p>
        </w:tc>
      </w:tr>
      <w:tr w:rsidR="009D76F5" w:rsidTr="009D76F5">
        <w:tc>
          <w:tcPr>
            <w:tcW w:w="652" w:type="dxa"/>
          </w:tcPr>
          <w:p w:rsidR="009D76F5" w:rsidRDefault="009D76F5" w:rsidP="009D76F5">
            <w:pPr>
              <w:jc w:val="center"/>
            </w:pPr>
            <w:r>
              <w:t>8</w:t>
            </w:r>
          </w:p>
        </w:tc>
        <w:tc>
          <w:tcPr>
            <w:tcW w:w="1349" w:type="dxa"/>
          </w:tcPr>
          <w:p w:rsidR="009D76F5" w:rsidRDefault="009D76F5" w:rsidP="009D76F5">
            <w:pPr>
              <w:jc w:val="left"/>
            </w:pPr>
            <w:r>
              <w:t>300394</w:t>
            </w:r>
          </w:p>
        </w:tc>
        <w:tc>
          <w:tcPr>
            <w:tcW w:w="1349" w:type="dxa"/>
          </w:tcPr>
          <w:p w:rsidR="009D76F5" w:rsidRDefault="009D76F5" w:rsidP="009D76F5">
            <w:pPr>
              <w:jc w:val="left"/>
            </w:pPr>
            <w:r>
              <w:rPr>
                <w:rFonts w:hint="eastAsia"/>
              </w:rPr>
              <w:t>天孚通信</w:t>
            </w:r>
          </w:p>
        </w:tc>
        <w:tc>
          <w:tcPr>
            <w:tcW w:w="1718" w:type="dxa"/>
          </w:tcPr>
          <w:p w:rsidR="009D76F5" w:rsidRDefault="009D76F5" w:rsidP="009D76F5">
            <w:pPr>
              <w:jc w:val="right"/>
            </w:pPr>
            <w:r>
              <w:t>414,310</w:t>
            </w:r>
          </w:p>
        </w:tc>
        <w:tc>
          <w:tcPr>
            <w:tcW w:w="1718" w:type="dxa"/>
          </w:tcPr>
          <w:p w:rsidR="009D76F5" w:rsidRDefault="009D76F5" w:rsidP="009D76F5">
            <w:pPr>
              <w:jc w:val="right"/>
            </w:pPr>
            <w:r>
              <w:t>125,403,350.80</w:t>
            </w:r>
          </w:p>
        </w:tc>
        <w:tc>
          <w:tcPr>
            <w:tcW w:w="1718" w:type="dxa"/>
          </w:tcPr>
          <w:p w:rsidR="009D76F5" w:rsidRDefault="009D76F5" w:rsidP="009D76F5">
            <w:pPr>
              <w:jc w:val="right"/>
            </w:pPr>
            <w:r>
              <w:t>2.49</w:t>
            </w:r>
          </w:p>
        </w:tc>
      </w:tr>
      <w:tr w:rsidR="009D76F5" w:rsidTr="009D76F5">
        <w:tc>
          <w:tcPr>
            <w:tcW w:w="652" w:type="dxa"/>
          </w:tcPr>
          <w:p w:rsidR="009D76F5" w:rsidRDefault="009D76F5" w:rsidP="009D76F5">
            <w:pPr>
              <w:jc w:val="center"/>
            </w:pPr>
            <w:r>
              <w:t>9</w:t>
            </w:r>
          </w:p>
        </w:tc>
        <w:tc>
          <w:tcPr>
            <w:tcW w:w="1349" w:type="dxa"/>
          </w:tcPr>
          <w:p w:rsidR="009D76F5" w:rsidRDefault="009D76F5" w:rsidP="009D76F5">
            <w:pPr>
              <w:jc w:val="left"/>
            </w:pPr>
            <w:r>
              <w:t>301308</w:t>
            </w:r>
          </w:p>
        </w:tc>
        <w:tc>
          <w:tcPr>
            <w:tcW w:w="1349" w:type="dxa"/>
          </w:tcPr>
          <w:p w:rsidR="009D76F5" w:rsidRDefault="009D76F5" w:rsidP="009D76F5">
            <w:pPr>
              <w:jc w:val="left"/>
            </w:pPr>
            <w:r>
              <w:rPr>
                <w:rFonts w:hint="eastAsia"/>
              </w:rPr>
              <w:t>江波龙</w:t>
            </w:r>
          </w:p>
        </w:tc>
        <w:tc>
          <w:tcPr>
            <w:tcW w:w="1718" w:type="dxa"/>
          </w:tcPr>
          <w:p w:rsidR="009D76F5" w:rsidRDefault="009D76F5" w:rsidP="009D76F5">
            <w:pPr>
              <w:jc w:val="right"/>
            </w:pPr>
            <w:r>
              <w:t>152,700</w:t>
            </w:r>
          </w:p>
        </w:tc>
        <w:tc>
          <w:tcPr>
            <w:tcW w:w="1718" w:type="dxa"/>
          </w:tcPr>
          <w:p w:rsidR="009D76F5" w:rsidRDefault="009D76F5" w:rsidP="009D76F5">
            <w:pPr>
              <w:jc w:val="right"/>
            </w:pPr>
            <w:r>
              <w:t>107,470,260.00</w:t>
            </w:r>
          </w:p>
        </w:tc>
        <w:tc>
          <w:tcPr>
            <w:tcW w:w="1718" w:type="dxa"/>
          </w:tcPr>
          <w:p w:rsidR="009D76F5" w:rsidRDefault="009D76F5" w:rsidP="009D76F5">
            <w:pPr>
              <w:jc w:val="right"/>
            </w:pPr>
            <w:r>
              <w:t>2.14</w:t>
            </w:r>
          </w:p>
        </w:tc>
      </w:tr>
      <w:tr w:rsidR="009D76F5" w:rsidTr="009D76F5">
        <w:tc>
          <w:tcPr>
            <w:tcW w:w="652" w:type="dxa"/>
          </w:tcPr>
          <w:p w:rsidR="009D76F5" w:rsidRDefault="009D76F5" w:rsidP="009D76F5">
            <w:pPr>
              <w:jc w:val="center"/>
            </w:pPr>
            <w:r>
              <w:t>10</w:t>
            </w:r>
          </w:p>
        </w:tc>
        <w:tc>
          <w:tcPr>
            <w:tcW w:w="1349" w:type="dxa"/>
          </w:tcPr>
          <w:p w:rsidR="009D76F5" w:rsidRDefault="009D76F5" w:rsidP="009D76F5">
            <w:pPr>
              <w:jc w:val="left"/>
            </w:pPr>
            <w:r>
              <w:t>300604</w:t>
            </w:r>
          </w:p>
        </w:tc>
        <w:tc>
          <w:tcPr>
            <w:tcW w:w="1349" w:type="dxa"/>
          </w:tcPr>
          <w:p w:rsidR="009D76F5" w:rsidRDefault="009D76F5" w:rsidP="009D76F5">
            <w:pPr>
              <w:jc w:val="left"/>
            </w:pPr>
            <w:r>
              <w:rPr>
                <w:rFonts w:hint="eastAsia"/>
              </w:rPr>
              <w:t>长川科技</w:t>
            </w:r>
          </w:p>
        </w:tc>
        <w:tc>
          <w:tcPr>
            <w:tcW w:w="1718" w:type="dxa"/>
          </w:tcPr>
          <w:p w:rsidR="009D76F5" w:rsidRDefault="009D76F5" w:rsidP="009D76F5">
            <w:pPr>
              <w:jc w:val="right"/>
            </w:pPr>
            <w:r>
              <w:t>302,505</w:t>
            </w:r>
          </w:p>
        </w:tc>
        <w:tc>
          <w:tcPr>
            <w:tcW w:w="1718" w:type="dxa"/>
          </w:tcPr>
          <w:p w:rsidR="009D76F5" w:rsidRDefault="009D76F5" w:rsidP="009D76F5">
            <w:pPr>
              <w:jc w:val="right"/>
            </w:pPr>
            <w:r>
              <w:t>103,281,257.10</w:t>
            </w:r>
          </w:p>
        </w:tc>
        <w:tc>
          <w:tcPr>
            <w:tcW w:w="1718" w:type="dxa"/>
          </w:tcPr>
          <w:p w:rsidR="009D76F5" w:rsidRDefault="009D76F5" w:rsidP="009D76F5">
            <w:pPr>
              <w:jc w:val="right"/>
            </w:pPr>
            <w:r>
              <w:t>2.05</w:t>
            </w:r>
          </w:p>
        </w:tc>
      </w:tr>
    </w:tbl>
    <w:p w:rsidR="009D76F5" w:rsidRDefault="009D76F5" w:rsidP="009D76F5">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D76F5" w:rsidTr="009D76F5">
        <w:trPr>
          <w:cnfStyle w:val="100000000000" w:firstRow="1" w:lastRow="0" w:firstColumn="0" w:lastColumn="0" w:oddVBand="0" w:evenVBand="0" w:oddHBand="0" w:evenHBand="0" w:firstRowFirstColumn="0" w:firstRowLastColumn="0" w:lastRowFirstColumn="0" w:lastRowLastColumn="0"/>
        </w:trPr>
        <w:tc>
          <w:tcPr>
            <w:tcW w:w="652" w:type="dxa"/>
          </w:tcPr>
          <w:p w:rsidR="009D76F5" w:rsidRPr="009D76F5" w:rsidRDefault="009D76F5" w:rsidP="009D76F5">
            <w:pPr>
              <w:jc w:val="center"/>
              <w:rPr>
                <w:b/>
              </w:rPr>
            </w:pPr>
            <w:r w:rsidRPr="009D76F5">
              <w:rPr>
                <w:rFonts w:hint="eastAsia"/>
                <w:b/>
              </w:rPr>
              <w:t>序号</w:t>
            </w:r>
          </w:p>
        </w:tc>
        <w:tc>
          <w:tcPr>
            <w:tcW w:w="1349" w:type="dxa"/>
          </w:tcPr>
          <w:p w:rsidR="009D76F5" w:rsidRPr="009D76F5" w:rsidRDefault="009D76F5" w:rsidP="009D76F5">
            <w:pPr>
              <w:jc w:val="center"/>
              <w:rPr>
                <w:b/>
              </w:rPr>
            </w:pPr>
            <w:r w:rsidRPr="009D76F5">
              <w:rPr>
                <w:rFonts w:hint="eastAsia"/>
                <w:b/>
              </w:rPr>
              <w:t>股票代码</w:t>
            </w:r>
          </w:p>
        </w:tc>
        <w:tc>
          <w:tcPr>
            <w:tcW w:w="1349" w:type="dxa"/>
          </w:tcPr>
          <w:p w:rsidR="009D76F5" w:rsidRPr="009D76F5" w:rsidRDefault="009D76F5" w:rsidP="009D76F5">
            <w:pPr>
              <w:jc w:val="center"/>
              <w:rPr>
                <w:b/>
              </w:rPr>
            </w:pPr>
            <w:r w:rsidRPr="009D76F5">
              <w:rPr>
                <w:rFonts w:hint="eastAsia"/>
                <w:b/>
              </w:rPr>
              <w:t>股票名称</w:t>
            </w:r>
          </w:p>
        </w:tc>
        <w:tc>
          <w:tcPr>
            <w:tcW w:w="1718" w:type="dxa"/>
          </w:tcPr>
          <w:p w:rsidR="009D76F5" w:rsidRPr="009D76F5" w:rsidRDefault="009D76F5" w:rsidP="009D76F5">
            <w:pPr>
              <w:jc w:val="center"/>
              <w:rPr>
                <w:b/>
              </w:rPr>
            </w:pPr>
            <w:r w:rsidRPr="009D76F5">
              <w:rPr>
                <w:rFonts w:hint="eastAsia"/>
                <w:b/>
              </w:rPr>
              <w:t>数量（股）</w:t>
            </w:r>
          </w:p>
        </w:tc>
        <w:tc>
          <w:tcPr>
            <w:tcW w:w="1718" w:type="dxa"/>
          </w:tcPr>
          <w:p w:rsidR="009D76F5" w:rsidRPr="009D76F5" w:rsidRDefault="009D76F5" w:rsidP="009D76F5">
            <w:pPr>
              <w:jc w:val="center"/>
              <w:rPr>
                <w:b/>
              </w:rPr>
            </w:pPr>
            <w:r w:rsidRPr="009D76F5">
              <w:rPr>
                <w:rFonts w:hint="eastAsia"/>
                <w:b/>
              </w:rPr>
              <w:t>公允价值（元）</w:t>
            </w:r>
          </w:p>
        </w:tc>
        <w:tc>
          <w:tcPr>
            <w:tcW w:w="1718" w:type="dxa"/>
          </w:tcPr>
          <w:p w:rsidR="009D76F5" w:rsidRPr="009D76F5" w:rsidRDefault="009D76F5" w:rsidP="009D76F5">
            <w:pPr>
              <w:jc w:val="center"/>
              <w:rPr>
                <w:b/>
              </w:rPr>
            </w:pPr>
            <w:r w:rsidRPr="009D76F5">
              <w:rPr>
                <w:rFonts w:hint="eastAsia"/>
                <w:b/>
              </w:rPr>
              <w:t>占基金资产净值比例（％）</w:t>
            </w:r>
          </w:p>
        </w:tc>
      </w:tr>
      <w:tr w:rsidR="009D76F5" w:rsidTr="009D76F5">
        <w:tc>
          <w:tcPr>
            <w:tcW w:w="652" w:type="dxa"/>
          </w:tcPr>
          <w:p w:rsidR="009D76F5" w:rsidRDefault="009D76F5" w:rsidP="009D76F5">
            <w:pPr>
              <w:jc w:val="center"/>
            </w:pPr>
            <w:r>
              <w:t>1</w:t>
            </w:r>
          </w:p>
        </w:tc>
        <w:tc>
          <w:tcPr>
            <w:tcW w:w="1349" w:type="dxa"/>
          </w:tcPr>
          <w:p w:rsidR="009D76F5" w:rsidRDefault="009D76F5" w:rsidP="009D76F5">
            <w:pPr>
              <w:jc w:val="left"/>
            </w:pPr>
            <w:r>
              <w:t>001399</w:t>
            </w:r>
          </w:p>
        </w:tc>
        <w:tc>
          <w:tcPr>
            <w:tcW w:w="1349" w:type="dxa"/>
          </w:tcPr>
          <w:p w:rsidR="009D76F5" w:rsidRDefault="009D76F5" w:rsidP="009D76F5">
            <w:pPr>
              <w:jc w:val="left"/>
            </w:pPr>
            <w:r>
              <w:rPr>
                <w:rFonts w:hint="eastAsia"/>
              </w:rPr>
              <w:t>惠科股份</w:t>
            </w:r>
          </w:p>
        </w:tc>
        <w:tc>
          <w:tcPr>
            <w:tcW w:w="1718" w:type="dxa"/>
          </w:tcPr>
          <w:p w:rsidR="009D76F5" w:rsidRDefault="009D76F5" w:rsidP="009D76F5">
            <w:pPr>
              <w:jc w:val="right"/>
            </w:pPr>
            <w:r>
              <w:t>6,488</w:t>
            </w:r>
          </w:p>
        </w:tc>
        <w:tc>
          <w:tcPr>
            <w:tcW w:w="1718" w:type="dxa"/>
          </w:tcPr>
          <w:p w:rsidR="009D76F5" w:rsidRDefault="009D76F5" w:rsidP="009D76F5">
            <w:pPr>
              <w:jc w:val="right"/>
            </w:pPr>
            <w:r>
              <w:t>179,912.24</w:t>
            </w:r>
          </w:p>
        </w:tc>
        <w:tc>
          <w:tcPr>
            <w:tcW w:w="1718" w:type="dxa"/>
          </w:tcPr>
          <w:p w:rsidR="009D76F5" w:rsidRDefault="009D76F5" w:rsidP="009D76F5">
            <w:pPr>
              <w:jc w:val="right"/>
            </w:pPr>
            <w:r>
              <w:t>0.00</w:t>
            </w:r>
          </w:p>
        </w:tc>
      </w:tr>
      <w:tr w:rsidR="009D76F5" w:rsidTr="009D76F5">
        <w:tc>
          <w:tcPr>
            <w:tcW w:w="652" w:type="dxa"/>
          </w:tcPr>
          <w:p w:rsidR="009D76F5" w:rsidRDefault="009D76F5" w:rsidP="009D76F5">
            <w:pPr>
              <w:jc w:val="center"/>
            </w:pPr>
            <w:r>
              <w:t>2</w:t>
            </w:r>
          </w:p>
        </w:tc>
        <w:tc>
          <w:tcPr>
            <w:tcW w:w="1349" w:type="dxa"/>
          </w:tcPr>
          <w:p w:rsidR="009D76F5" w:rsidRDefault="009D76F5" w:rsidP="009D76F5">
            <w:pPr>
              <w:jc w:val="left"/>
            </w:pPr>
            <w:r>
              <w:t>001365</w:t>
            </w:r>
          </w:p>
        </w:tc>
        <w:tc>
          <w:tcPr>
            <w:tcW w:w="1349" w:type="dxa"/>
          </w:tcPr>
          <w:p w:rsidR="009D76F5" w:rsidRDefault="009D76F5" w:rsidP="009D76F5">
            <w:pPr>
              <w:jc w:val="left"/>
            </w:pPr>
            <w:r>
              <w:rPr>
                <w:rFonts w:hint="eastAsia"/>
              </w:rPr>
              <w:t>天海电子</w:t>
            </w:r>
          </w:p>
        </w:tc>
        <w:tc>
          <w:tcPr>
            <w:tcW w:w="1718" w:type="dxa"/>
          </w:tcPr>
          <w:p w:rsidR="009D76F5" w:rsidRDefault="009D76F5" w:rsidP="009D76F5">
            <w:pPr>
              <w:jc w:val="right"/>
            </w:pPr>
            <w:r>
              <w:t>719</w:t>
            </w:r>
          </w:p>
        </w:tc>
        <w:tc>
          <w:tcPr>
            <w:tcW w:w="1718" w:type="dxa"/>
          </w:tcPr>
          <w:p w:rsidR="009D76F5" w:rsidRDefault="009D76F5" w:rsidP="009D76F5">
            <w:pPr>
              <w:jc w:val="right"/>
            </w:pPr>
            <w:r>
              <w:t>22,511.89</w:t>
            </w:r>
          </w:p>
        </w:tc>
        <w:tc>
          <w:tcPr>
            <w:tcW w:w="1718" w:type="dxa"/>
          </w:tcPr>
          <w:p w:rsidR="009D76F5" w:rsidRDefault="009D76F5" w:rsidP="009D76F5">
            <w:pPr>
              <w:jc w:val="right"/>
            </w:pPr>
            <w:r>
              <w:t>0.00</w:t>
            </w:r>
          </w:p>
        </w:tc>
      </w:tr>
      <w:tr w:rsidR="009D76F5" w:rsidTr="009D76F5">
        <w:tc>
          <w:tcPr>
            <w:tcW w:w="652" w:type="dxa"/>
          </w:tcPr>
          <w:p w:rsidR="009D76F5" w:rsidRDefault="009D76F5" w:rsidP="009D76F5">
            <w:pPr>
              <w:jc w:val="center"/>
            </w:pPr>
            <w:r>
              <w:t>3</w:t>
            </w:r>
          </w:p>
        </w:tc>
        <w:tc>
          <w:tcPr>
            <w:tcW w:w="1349" w:type="dxa"/>
          </w:tcPr>
          <w:p w:rsidR="009D76F5" w:rsidRDefault="009D76F5" w:rsidP="009D76F5">
            <w:pPr>
              <w:jc w:val="left"/>
            </w:pPr>
            <w:r>
              <w:t>001237</w:t>
            </w:r>
          </w:p>
        </w:tc>
        <w:tc>
          <w:tcPr>
            <w:tcW w:w="1349" w:type="dxa"/>
          </w:tcPr>
          <w:p w:rsidR="009D76F5" w:rsidRDefault="009D76F5" w:rsidP="009D76F5">
            <w:pPr>
              <w:jc w:val="left"/>
            </w:pPr>
            <w:r>
              <w:rPr>
                <w:rFonts w:hint="eastAsia"/>
              </w:rPr>
              <w:t>惠康科技</w:t>
            </w:r>
          </w:p>
        </w:tc>
        <w:tc>
          <w:tcPr>
            <w:tcW w:w="1718" w:type="dxa"/>
          </w:tcPr>
          <w:p w:rsidR="009D76F5" w:rsidRDefault="009D76F5" w:rsidP="009D76F5">
            <w:pPr>
              <w:jc w:val="right"/>
            </w:pPr>
            <w:r>
              <w:t>285</w:t>
            </w:r>
          </w:p>
        </w:tc>
        <w:tc>
          <w:tcPr>
            <w:tcW w:w="1718" w:type="dxa"/>
          </w:tcPr>
          <w:p w:rsidR="009D76F5" w:rsidRDefault="009D76F5" w:rsidP="009D76F5">
            <w:pPr>
              <w:jc w:val="right"/>
            </w:pPr>
            <w:r>
              <w:t>16,740.90</w:t>
            </w:r>
          </w:p>
        </w:tc>
        <w:tc>
          <w:tcPr>
            <w:tcW w:w="1718" w:type="dxa"/>
          </w:tcPr>
          <w:p w:rsidR="009D76F5" w:rsidRDefault="009D76F5" w:rsidP="009D76F5">
            <w:pPr>
              <w:jc w:val="right"/>
            </w:pPr>
            <w:r>
              <w:t>0.00</w:t>
            </w:r>
          </w:p>
        </w:tc>
      </w:tr>
      <w:tr w:rsidR="009D76F5" w:rsidTr="009D76F5">
        <w:tc>
          <w:tcPr>
            <w:tcW w:w="652" w:type="dxa"/>
          </w:tcPr>
          <w:p w:rsidR="009D76F5" w:rsidRDefault="009D76F5" w:rsidP="009D76F5">
            <w:pPr>
              <w:jc w:val="center"/>
            </w:pPr>
            <w:r>
              <w:t>4</w:t>
            </w:r>
          </w:p>
        </w:tc>
        <w:tc>
          <w:tcPr>
            <w:tcW w:w="1349" w:type="dxa"/>
          </w:tcPr>
          <w:p w:rsidR="009D76F5" w:rsidRDefault="009D76F5" w:rsidP="009D76F5">
            <w:pPr>
              <w:jc w:val="left"/>
            </w:pPr>
            <w:r>
              <w:t>301669</w:t>
            </w:r>
          </w:p>
        </w:tc>
        <w:tc>
          <w:tcPr>
            <w:tcW w:w="1349" w:type="dxa"/>
          </w:tcPr>
          <w:p w:rsidR="009D76F5" w:rsidRDefault="009D76F5" w:rsidP="009D76F5">
            <w:pPr>
              <w:jc w:val="left"/>
            </w:pPr>
            <w:r>
              <w:rPr>
                <w:rFonts w:hint="eastAsia"/>
              </w:rPr>
              <w:t>高特电子</w:t>
            </w:r>
          </w:p>
        </w:tc>
        <w:tc>
          <w:tcPr>
            <w:tcW w:w="1718" w:type="dxa"/>
          </w:tcPr>
          <w:p w:rsidR="009D76F5" w:rsidRDefault="009D76F5" w:rsidP="009D76F5">
            <w:pPr>
              <w:jc w:val="right"/>
            </w:pPr>
            <w:r>
              <w:t>546</w:t>
            </w:r>
          </w:p>
        </w:tc>
        <w:tc>
          <w:tcPr>
            <w:tcW w:w="1718" w:type="dxa"/>
          </w:tcPr>
          <w:p w:rsidR="009D76F5" w:rsidRDefault="009D76F5" w:rsidP="009D76F5">
            <w:pPr>
              <w:jc w:val="right"/>
            </w:pPr>
            <w:r>
              <w:t>15,506.40</w:t>
            </w:r>
          </w:p>
        </w:tc>
        <w:tc>
          <w:tcPr>
            <w:tcW w:w="1718" w:type="dxa"/>
          </w:tcPr>
          <w:p w:rsidR="009D76F5" w:rsidRDefault="009D76F5" w:rsidP="009D76F5">
            <w:pPr>
              <w:jc w:val="right"/>
            </w:pPr>
            <w:r>
              <w:t>0.00</w:t>
            </w:r>
          </w:p>
        </w:tc>
      </w:tr>
      <w:tr w:rsidR="009D76F5" w:rsidTr="009D76F5">
        <w:tc>
          <w:tcPr>
            <w:tcW w:w="652" w:type="dxa"/>
          </w:tcPr>
          <w:p w:rsidR="009D76F5" w:rsidRDefault="009D76F5" w:rsidP="009D76F5">
            <w:pPr>
              <w:jc w:val="center"/>
            </w:pPr>
            <w:r>
              <w:t>5</w:t>
            </w:r>
          </w:p>
        </w:tc>
        <w:tc>
          <w:tcPr>
            <w:tcW w:w="1349" w:type="dxa"/>
          </w:tcPr>
          <w:p w:rsidR="009D76F5" w:rsidRDefault="009D76F5" w:rsidP="009D76F5">
            <w:pPr>
              <w:jc w:val="left"/>
            </w:pPr>
            <w:r>
              <w:t>001248</w:t>
            </w:r>
          </w:p>
        </w:tc>
        <w:tc>
          <w:tcPr>
            <w:tcW w:w="1349" w:type="dxa"/>
          </w:tcPr>
          <w:p w:rsidR="009D76F5" w:rsidRDefault="009D76F5" w:rsidP="009D76F5">
            <w:pPr>
              <w:jc w:val="left"/>
            </w:pPr>
            <w:r>
              <w:rPr>
                <w:rFonts w:hint="eastAsia"/>
              </w:rPr>
              <w:t>华润新能源</w:t>
            </w:r>
          </w:p>
        </w:tc>
        <w:tc>
          <w:tcPr>
            <w:tcW w:w="1718" w:type="dxa"/>
          </w:tcPr>
          <w:p w:rsidR="009D76F5" w:rsidRDefault="009D76F5" w:rsidP="009D76F5">
            <w:pPr>
              <w:jc w:val="right"/>
            </w:pPr>
            <w:r>
              <w:t>1,500</w:t>
            </w:r>
          </w:p>
        </w:tc>
        <w:tc>
          <w:tcPr>
            <w:tcW w:w="1718" w:type="dxa"/>
          </w:tcPr>
          <w:p w:rsidR="009D76F5" w:rsidRDefault="009D76F5" w:rsidP="009D76F5">
            <w:pPr>
              <w:jc w:val="right"/>
            </w:pPr>
            <w:r>
              <w:t>15,165.00</w:t>
            </w:r>
          </w:p>
        </w:tc>
        <w:tc>
          <w:tcPr>
            <w:tcW w:w="1718" w:type="dxa"/>
          </w:tcPr>
          <w:p w:rsidR="009D76F5" w:rsidRDefault="009D76F5" w:rsidP="009D76F5">
            <w:pPr>
              <w:jc w:val="right"/>
            </w:pPr>
            <w:r>
              <w:t>0.00</w:t>
            </w:r>
          </w:p>
        </w:tc>
      </w:tr>
    </w:tbl>
    <w:p w:rsidR="009D76F5" w:rsidRDefault="009D76F5" w:rsidP="009D76F5">
      <w:pPr>
        <w:pStyle w:val="-2"/>
        <w:spacing w:before="312"/>
      </w:pPr>
      <w:r>
        <w:rPr>
          <w:rFonts w:hint="eastAsia"/>
        </w:rPr>
        <w:t>报告期末按债券品种分类的债券投资组合</w:t>
      </w:r>
    </w:p>
    <w:p w:rsidR="009D76F5" w:rsidRDefault="009D76F5" w:rsidP="009D76F5">
      <w:pPr>
        <w:pStyle w:val="-"/>
        <w:ind w:firstLine="420"/>
      </w:pPr>
      <w:r>
        <w:rPr>
          <w:rFonts w:hint="eastAsia"/>
        </w:rPr>
        <w:t>无。</w:t>
      </w:r>
    </w:p>
    <w:p w:rsidR="009D76F5" w:rsidRDefault="009D76F5" w:rsidP="009D76F5">
      <w:pPr>
        <w:pStyle w:val="-2"/>
        <w:spacing w:before="312"/>
      </w:pPr>
      <w:r>
        <w:rPr>
          <w:rFonts w:hint="eastAsia"/>
        </w:rPr>
        <w:t>报告期末按公允价值占基金资产净值比例大小排名的前五名债券投资明细</w:t>
      </w:r>
    </w:p>
    <w:p w:rsidR="009D76F5" w:rsidRDefault="009D76F5" w:rsidP="009D76F5">
      <w:pPr>
        <w:pStyle w:val="-"/>
        <w:ind w:firstLine="420"/>
      </w:pPr>
      <w:r>
        <w:rPr>
          <w:rFonts w:hint="eastAsia"/>
        </w:rPr>
        <w:t>无。</w:t>
      </w:r>
    </w:p>
    <w:p w:rsidR="009D76F5" w:rsidRDefault="009D76F5" w:rsidP="009D76F5">
      <w:pPr>
        <w:pStyle w:val="-2"/>
        <w:spacing w:before="312"/>
      </w:pPr>
      <w:r>
        <w:rPr>
          <w:rFonts w:hint="eastAsia"/>
        </w:rPr>
        <w:t>报告期末按公允价值占基金资产净值比例大小排名的前十名资产支持证券投资明细</w:t>
      </w:r>
    </w:p>
    <w:p w:rsidR="009D76F5" w:rsidRDefault="009D76F5" w:rsidP="009D76F5">
      <w:pPr>
        <w:pStyle w:val="-"/>
        <w:ind w:firstLine="420"/>
      </w:pPr>
      <w:r>
        <w:rPr>
          <w:rFonts w:hint="eastAsia"/>
        </w:rPr>
        <w:t>本基金本报告期末未持有资产支持证券。</w:t>
      </w:r>
    </w:p>
    <w:p w:rsidR="009D76F5" w:rsidRDefault="009D76F5" w:rsidP="009D76F5">
      <w:pPr>
        <w:pStyle w:val="-2"/>
        <w:spacing w:before="312"/>
      </w:pPr>
      <w:r>
        <w:rPr>
          <w:rFonts w:hint="eastAsia"/>
        </w:rPr>
        <w:t>报告期末按公允价值占基金资产净值比例大小排序的前五名贵金属投资明细</w:t>
      </w:r>
    </w:p>
    <w:p w:rsidR="009D76F5" w:rsidRDefault="009D76F5" w:rsidP="009D76F5">
      <w:pPr>
        <w:pStyle w:val="-"/>
        <w:ind w:firstLine="420"/>
      </w:pPr>
      <w:r>
        <w:rPr>
          <w:rFonts w:hint="eastAsia"/>
        </w:rPr>
        <w:t>无。</w:t>
      </w:r>
    </w:p>
    <w:p w:rsidR="009D76F5" w:rsidRDefault="009D76F5" w:rsidP="009D76F5">
      <w:pPr>
        <w:pStyle w:val="-2"/>
        <w:spacing w:before="312"/>
      </w:pPr>
      <w:r>
        <w:rPr>
          <w:rFonts w:hint="eastAsia"/>
        </w:rPr>
        <w:lastRenderedPageBreak/>
        <w:t>报告期末按公允价值占基金资产净值比例大小排名的前五名权证投资明细</w:t>
      </w:r>
    </w:p>
    <w:p w:rsidR="009D76F5" w:rsidRDefault="009D76F5" w:rsidP="009D76F5">
      <w:pPr>
        <w:pStyle w:val="-"/>
        <w:ind w:firstLine="420"/>
      </w:pPr>
      <w:r>
        <w:rPr>
          <w:rFonts w:hint="eastAsia"/>
        </w:rPr>
        <w:t>无。</w:t>
      </w:r>
    </w:p>
    <w:p w:rsidR="009D76F5" w:rsidRDefault="009D76F5" w:rsidP="009D76F5">
      <w:pPr>
        <w:pStyle w:val="-2"/>
        <w:spacing w:before="312"/>
      </w:pPr>
      <w:r>
        <w:rPr>
          <w:rFonts w:hint="eastAsia"/>
        </w:rPr>
        <w:t>报告期末本基金投资的股指期货交易情况说明</w:t>
      </w:r>
    </w:p>
    <w:p w:rsidR="009D76F5" w:rsidRDefault="009D76F5" w:rsidP="009D76F5">
      <w:pPr>
        <w:pStyle w:val="-3"/>
        <w:spacing w:before="156" w:after="156"/>
      </w:pPr>
      <w:r>
        <w:rPr>
          <w:rFonts w:hint="eastAsia"/>
        </w:rPr>
        <w:t>报告期末本基金投资的股指期货持仓和损益明细</w:t>
      </w:r>
    </w:p>
    <w:p w:rsidR="009D76F5" w:rsidRDefault="009D76F5" w:rsidP="009D76F5">
      <w:pPr>
        <w:pStyle w:val="-"/>
        <w:ind w:firstLine="420"/>
      </w:pPr>
      <w:r>
        <w:rPr>
          <w:rFonts w:hint="eastAsia"/>
        </w:rPr>
        <w:t>无。</w:t>
      </w:r>
    </w:p>
    <w:p w:rsidR="009D76F5" w:rsidRDefault="009D76F5" w:rsidP="009D76F5">
      <w:pPr>
        <w:pStyle w:val="-3"/>
        <w:spacing w:before="156" w:after="156"/>
      </w:pPr>
      <w:r>
        <w:rPr>
          <w:rFonts w:hint="eastAsia"/>
        </w:rPr>
        <w:t>本基金投资股指期货的投资政策</w:t>
      </w:r>
    </w:p>
    <w:p w:rsidR="009D76F5" w:rsidRDefault="009D76F5" w:rsidP="009D76F5">
      <w:pPr>
        <w:pStyle w:val="-"/>
        <w:ind w:firstLine="420"/>
      </w:pPr>
      <w:r>
        <w:rPr>
          <w:rFonts w:hint="eastAsia"/>
        </w:rPr>
        <w:t>本基金可投资股指期货和其他经中国证监会允许的衍生金融产品。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p w:rsidR="009D76F5" w:rsidRDefault="009D76F5" w:rsidP="009D76F5">
      <w:pPr>
        <w:pStyle w:val="-2"/>
        <w:spacing w:before="312"/>
      </w:pPr>
      <w:r>
        <w:rPr>
          <w:rFonts w:hint="eastAsia"/>
        </w:rPr>
        <w:t>报告期末本基金投资的国债期货交易情况说明</w:t>
      </w:r>
    </w:p>
    <w:p w:rsidR="009D76F5" w:rsidRDefault="009D76F5" w:rsidP="009D76F5">
      <w:pPr>
        <w:pStyle w:val="-3"/>
        <w:spacing w:before="156" w:after="156"/>
      </w:pPr>
      <w:r>
        <w:rPr>
          <w:rFonts w:hint="eastAsia"/>
        </w:rPr>
        <w:t>本期国债期货投资政策</w:t>
      </w:r>
    </w:p>
    <w:p w:rsidR="009D76F5" w:rsidRDefault="009D76F5" w:rsidP="009D76F5">
      <w:pPr>
        <w:pStyle w:val="-"/>
        <w:ind w:firstLine="420"/>
      </w:pPr>
      <w:r>
        <w:rPr>
          <w:rFonts w:hint="eastAsia"/>
        </w:rPr>
        <w:t>无。</w:t>
      </w:r>
    </w:p>
    <w:p w:rsidR="009D76F5" w:rsidRDefault="009D76F5" w:rsidP="009D76F5">
      <w:pPr>
        <w:pStyle w:val="-3"/>
        <w:spacing w:before="156" w:after="156"/>
      </w:pPr>
      <w:r>
        <w:rPr>
          <w:rFonts w:hint="eastAsia"/>
        </w:rPr>
        <w:t>报告期末本基金投资的国债期货持仓和损益明细</w:t>
      </w:r>
    </w:p>
    <w:p w:rsidR="009D76F5" w:rsidRDefault="009D76F5" w:rsidP="009D76F5">
      <w:pPr>
        <w:pStyle w:val="-"/>
        <w:ind w:firstLine="420"/>
      </w:pPr>
      <w:r>
        <w:rPr>
          <w:rFonts w:hint="eastAsia"/>
        </w:rPr>
        <w:t>无。</w:t>
      </w:r>
    </w:p>
    <w:p w:rsidR="009D76F5" w:rsidRDefault="009D76F5" w:rsidP="009D76F5">
      <w:pPr>
        <w:pStyle w:val="-3"/>
        <w:spacing w:before="156" w:after="156"/>
      </w:pPr>
      <w:r>
        <w:rPr>
          <w:rFonts w:hint="eastAsia"/>
        </w:rPr>
        <w:t>本期国债期货投资评价</w:t>
      </w:r>
    </w:p>
    <w:p w:rsidR="009D76F5" w:rsidRDefault="009D76F5" w:rsidP="009D76F5">
      <w:pPr>
        <w:pStyle w:val="-"/>
        <w:ind w:firstLine="420"/>
      </w:pPr>
      <w:r>
        <w:rPr>
          <w:rFonts w:hint="eastAsia"/>
        </w:rPr>
        <w:t>无。</w:t>
      </w:r>
    </w:p>
    <w:p w:rsidR="009D76F5" w:rsidRDefault="009D76F5" w:rsidP="009D76F5">
      <w:pPr>
        <w:pStyle w:val="-2"/>
        <w:spacing w:before="312"/>
      </w:pPr>
      <w:r>
        <w:rPr>
          <w:rFonts w:hint="eastAsia"/>
        </w:rPr>
        <w:t>投资组合报告附注</w:t>
      </w:r>
    </w:p>
    <w:p w:rsidR="009D76F5" w:rsidRDefault="009D76F5" w:rsidP="009D76F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D76F5" w:rsidRDefault="009D76F5" w:rsidP="009D76F5">
      <w:pPr>
        <w:pStyle w:val="-"/>
        <w:ind w:firstLine="420"/>
      </w:pPr>
      <w:r>
        <w:rPr>
          <w:rFonts w:hint="eastAsia"/>
        </w:rPr>
        <w:t>本基金投资的前十名证券的发行主体本期没有出现被监管部门立案调查，或在报告编制日前一年内受到公开谴责、处罚的情形。</w:t>
      </w:r>
    </w:p>
    <w:p w:rsidR="009D76F5" w:rsidRDefault="009D76F5" w:rsidP="009D76F5">
      <w:pPr>
        <w:pStyle w:val="-3"/>
        <w:spacing w:before="156" w:after="156"/>
      </w:pPr>
      <w:r>
        <w:rPr>
          <w:rFonts w:hint="eastAsia"/>
        </w:rPr>
        <w:t>声明基金投资的前十名股票是否超出基金合同约定的备选股票库。如是，还应对相关股票的投资决策程序做出说明。</w:t>
      </w:r>
    </w:p>
    <w:p w:rsidR="009D76F5" w:rsidRDefault="009D76F5" w:rsidP="009D76F5">
      <w:pPr>
        <w:pStyle w:val="-"/>
        <w:ind w:firstLine="420"/>
      </w:pPr>
      <w:r>
        <w:rPr>
          <w:rFonts w:hint="eastAsia"/>
        </w:rPr>
        <w:t>本基金投资的前十名股票（如有）没有超出基金合同约定的备选股票库，本基金管理人从制度和流程上要求股票必须先入库再买入。</w:t>
      </w:r>
    </w:p>
    <w:p w:rsidR="009D76F5" w:rsidRDefault="009D76F5" w:rsidP="009D76F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D76F5" w:rsidTr="009D76F5">
        <w:trPr>
          <w:cnfStyle w:val="100000000000" w:firstRow="1" w:lastRow="0" w:firstColumn="0" w:lastColumn="0" w:oddVBand="0" w:evenVBand="0" w:oddHBand="0" w:evenHBand="0" w:firstRowFirstColumn="0" w:firstRowLastColumn="0" w:lastRowFirstColumn="0" w:lastRowLastColumn="0"/>
        </w:trPr>
        <w:tc>
          <w:tcPr>
            <w:tcW w:w="743" w:type="dxa"/>
          </w:tcPr>
          <w:p w:rsidR="009D76F5" w:rsidRPr="009D76F5" w:rsidRDefault="009D76F5" w:rsidP="009D76F5">
            <w:pPr>
              <w:jc w:val="center"/>
              <w:rPr>
                <w:b/>
              </w:rPr>
            </w:pPr>
            <w:r w:rsidRPr="009D76F5">
              <w:rPr>
                <w:rFonts w:hint="eastAsia"/>
                <w:b/>
              </w:rPr>
              <w:lastRenderedPageBreak/>
              <w:t>序号</w:t>
            </w:r>
          </w:p>
        </w:tc>
        <w:tc>
          <w:tcPr>
            <w:tcW w:w="2977" w:type="dxa"/>
          </w:tcPr>
          <w:p w:rsidR="009D76F5" w:rsidRPr="009D76F5" w:rsidRDefault="009D76F5" w:rsidP="009D76F5">
            <w:pPr>
              <w:jc w:val="center"/>
              <w:rPr>
                <w:b/>
              </w:rPr>
            </w:pPr>
            <w:r w:rsidRPr="009D76F5">
              <w:rPr>
                <w:rFonts w:hint="eastAsia"/>
                <w:b/>
              </w:rPr>
              <w:t>名称</w:t>
            </w:r>
          </w:p>
        </w:tc>
        <w:tc>
          <w:tcPr>
            <w:tcW w:w="4785" w:type="dxa"/>
          </w:tcPr>
          <w:p w:rsidR="009D76F5" w:rsidRPr="009D76F5" w:rsidRDefault="009D76F5" w:rsidP="009D76F5">
            <w:pPr>
              <w:jc w:val="center"/>
              <w:rPr>
                <w:b/>
              </w:rPr>
            </w:pPr>
            <w:r w:rsidRPr="009D76F5">
              <w:rPr>
                <w:rFonts w:hint="eastAsia"/>
                <w:b/>
              </w:rPr>
              <w:t>金额（元）</w:t>
            </w:r>
          </w:p>
        </w:tc>
      </w:tr>
      <w:tr w:rsidR="009D76F5" w:rsidTr="009D76F5">
        <w:tc>
          <w:tcPr>
            <w:tcW w:w="743" w:type="dxa"/>
          </w:tcPr>
          <w:p w:rsidR="009D76F5" w:rsidRDefault="009D76F5" w:rsidP="009D76F5">
            <w:pPr>
              <w:jc w:val="center"/>
            </w:pPr>
            <w:r>
              <w:t>1</w:t>
            </w:r>
          </w:p>
        </w:tc>
        <w:tc>
          <w:tcPr>
            <w:tcW w:w="2977" w:type="dxa"/>
          </w:tcPr>
          <w:p w:rsidR="009D76F5" w:rsidRDefault="009D76F5" w:rsidP="009D76F5">
            <w:pPr>
              <w:jc w:val="left"/>
            </w:pPr>
            <w:r>
              <w:rPr>
                <w:rFonts w:hint="eastAsia"/>
              </w:rPr>
              <w:t>存出保证金</w:t>
            </w:r>
          </w:p>
        </w:tc>
        <w:tc>
          <w:tcPr>
            <w:tcW w:w="4785" w:type="dxa"/>
          </w:tcPr>
          <w:p w:rsidR="009D76F5" w:rsidRDefault="009D76F5" w:rsidP="009D76F5">
            <w:pPr>
              <w:jc w:val="right"/>
            </w:pPr>
            <w:r>
              <w:t>38,870.31</w:t>
            </w:r>
          </w:p>
        </w:tc>
      </w:tr>
      <w:tr w:rsidR="009D76F5" w:rsidTr="009D76F5">
        <w:tc>
          <w:tcPr>
            <w:tcW w:w="743" w:type="dxa"/>
          </w:tcPr>
          <w:p w:rsidR="009D76F5" w:rsidRDefault="009D76F5" w:rsidP="009D76F5">
            <w:pPr>
              <w:jc w:val="center"/>
            </w:pPr>
            <w:r>
              <w:t>2</w:t>
            </w:r>
          </w:p>
        </w:tc>
        <w:tc>
          <w:tcPr>
            <w:tcW w:w="2977" w:type="dxa"/>
          </w:tcPr>
          <w:p w:rsidR="009D76F5" w:rsidRDefault="009D76F5" w:rsidP="009D76F5">
            <w:pPr>
              <w:jc w:val="left"/>
            </w:pPr>
            <w:r>
              <w:rPr>
                <w:rFonts w:hint="eastAsia"/>
              </w:rPr>
              <w:t>应收证券清算款</w:t>
            </w:r>
          </w:p>
        </w:tc>
        <w:tc>
          <w:tcPr>
            <w:tcW w:w="4785" w:type="dxa"/>
          </w:tcPr>
          <w:p w:rsidR="009D76F5" w:rsidRDefault="009D76F5" w:rsidP="009D76F5">
            <w:pPr>
              <w:jc w:val="right"/>
            </w:pPr>
            <w:r>
              <w:t>2,833,797.20</w:t>
            </w:r>
          </w:p>
        </w:tc>
      </w:tr>
      <w:tr w:rsidR="009D76F5" w:rsidTr="009D76F5">
        <w:tc>
          <w:tcPr>
            <w:tcW w:w="743" w:type="dxa"/>
          </w:tcPr>
          <w:p w:rsidR="009D76F5" w:rsidRDefault="009D76F5" w:rsidP="009D76F5">
            <w:pPr>
              <w:jc w:val="center"/>
            </w:pPr>
            <w:r>
              <w:t>3</w:t>
            </w:r>
          </w:p>
        </w:tc>
        <w:tc>
          <w:tcPr>
            <w:tcW w:w="2977" w:type="dxa"/>
          </w:tcPr>
          <w:p w:rsidR="009D76F5" w:rsidRDefault="009D76F5" w:rsidP="009D76F5">
            <w:pPr>
              <w:jc w:val="left"/>
            </w:pPr>
            <w:r>
              <w:rPr>
                <w:rFonts w:hint="eastAsia"/>
              </w:rPr>
              <w:t>应收股利</w:t>
            </w:r>
          </w:p>
        </w:tc>
        <w:tc>
          <w:tcPr>
            <w:tcW w:w="4785" w:type="dxa"/>
          </w:tcPr>
          <w:p w:rsidR="009D76F5" w:rsidRDefault="009D76F5" w:rsidP="009D76F5">
            <w:pPr>
              <w:jc w:val="right"/>
            </w:pPr>
            <w:r>
              <w:t>-</w:t>
            </w:r>
          </w:p>
        </w:tc>
      </w:tr>
      <w:tr w:rsidR="009D76F5" w:rsidTr="009D76F5">
        <w:tc>
          <w:tcPr>
            <w:tcW w:w="743" w:type="dxa"/>
          </w:tcPr>
          <w:p w:rsidR="009D76F5" w:rsidRDefault="009D76F5" w:rsidP="009D76F5">
            <w:pPr>
              <w:jc w:val="center"/>
            </w:pPr>
            <w:r>
              <w:t>4</w:t>
            </w:r>
          </w:p>
        </w:tc>
        <w:tc>
          <w:tcPr>
            <w:tcW w:w="2977" w:type="dxa"/>
          </w:tcPr>
          <w:p w:rsidR="009D76F5" w:rsidRDefault="009D76F5" w:rsidP="009D76F5">
            <w:pPr>
              <w:jc w:val="left"/>
            </w:pPr>
            <w:r>
              <w:rPr>
                <w:rFonts w:hint="eastAsia"/>
              </w:rPr>
              <w:t>应收利息</w:t>
            </w:r>
          </w:p>
        </w:tc>
        <w:tc>
          <w:tcPr>
            <w:tcW w:w="4785" w:type="dxa"/>
          </w:tcPr>
          <w:p w:rsidR="009D76F5" w:rsidRDefault="009D76F5" w:rsidP="009D76F5">
            <w:pPr>
              <w:jc w:val="right"/>
            </w:pPr>
            <w:r>
              <w:t>-</w:t>
            </w:r>
          </w:p>
        </w:tc>
      </w:tr>
      <w:tr w:rsidR="009D76F5" w:rsidTr="009D76F5">
        <w:tc>
          <w:tcPr>
            <w:tcW w:w="743" w:type="dxa"/>
          </w:tcPr>
          <w:p w:rsidR="009D76F5" w:rsidRDefault="009D76F5" w:rsidP="009D76F5">
            <w:pPr>
              <w:jc w:val="center"/>
            </w:pPr>
            <w:r>
              <w:t>5</w:t>
            </w:r>
          </w:p>
        </w:tc>
        <w:tc>
          <w:tcPr>
            <w:tcW w:w="2977" w:type="dxa"/>
          </w:tcPr>
          <w:p w:rsidR="009D76F5" w:rsidRDefault="009D76F5" w:rsidP="009D76F5">
            <w:pPr>
              <w:jc w:val="left"/>
            </w:pPr>
            <w:r>
              <w:rPr>
                <w:rFonts w:hint="eastAsia"/>
              </w:rPr>
              <w:t>应收申购款</w:t>
            </w:r>
          </w:p>
        </w:tc>
        <w:tc>
          <w:tcPr>
            <w:tcW w:w="4785" w:type="dxa"/>
          </w:tcPr>
          <w:p w:rsidR="009D76F5" w:rsidRDefault="009D76F5" w:rsidP="009D76F5">
            <w:pPr>
              <w:jc w:val="right"/>
            </w:pPr>
            <w:r>
              <w:t>-</w:t>
            </w:r>
          </w:p>
        </w:tc>
      </w:tr>
      <w:tr w:rsidR="009D76F5" w:rsidTr="009D76F5">
        <w:tc>
          <w:tcPr>
            <w:tcW w:w="743" w:type="dxa"/>
          </w:tcPr>
          <w:p w:rsidR="009D76F5" w:rsidRDefault="009D76F5" w:rsidP="009D76F5">
            <w:pPr>
              <w:jc w:val="center"/>
            </w:pPr>
            <w:r>
              <w:t>6</w:t>
            </w:r>
          </w:p>
        </w:tc>
        <w:tc>
          <w:tcPr>
            <w:tcW w:w="2977" w:type="dxa"/>
          </w:tcPr>
          <w:p w:rsidR="009D76F5" w:rsidRDefault="009D76F5" w:rsidP="009D76F5">
            <w:pPr>
              <w:jc w:val="left"/>
            </w:pPr>
            <w:r>
              <w:rPr>
                <w:rFonts w:hint="eastAsia"/>
              </w:rPr>
              <w:t>其他应收款</w:t>
            </w:r>
          </w:p>
        </w:tc>
        <w:tc>
          <w:tcPr>
            <w:tcW w:w="4785" w:type="dxa"/>
          </w:tcPr>
          <w:p w:rsidR="009D76F5" w:rsidRDefault="009D76F5" w:rsidP="009D76F5">
            <w:pPr>
              <w:jc w:val="right"/>
            </w:pPr>
            <w:r>
              <w:t>-</w:t>
            </w:r>
          </w:p>
        </w:tc>
      </w:tr>
      <w:tr w:rsidR="009D76F5" w:rsidTr="009D76F5">
        <w:tc>
          <w:tcPr>
            <w:tcW w:w="743" w:type="dxa"/>
          </w:tcPr>
          <w:p w:rsidR="009D76F5" w:rsidRDefault="009D76F5" w:rsidP="009D76F5">
            <w:pPr>
              <w:jc w:val="center"/>
            </w:pPr>
            <w:r>
              <w:t>7</w:t>
            </w:r>
          </w:p>
        </w:tc>
        <w:tc>
          <w:tcPr>
            <w:tcW w:w="2977" w:type="dxa"/>
          </w:tcPr>
          <w:p w:rsidR="009D76F5" w:rsidRDefault="009D76F5" w:rsidP="009D76F5">
            <w:pPr>
              <w:jc w:val="left"/>
            </w:pPr>
            <w:r>
              <w:rPr>
                <w:rFonts w:hint="eastAsia"/>
              </w:rPr>
              <w:t>待摊费用</w:t>
            </w:r>
          </w:p>
        </w:tc>
        <w:tc>
          <w:tcPr>
            <w:tcW w:w="4785" w:type="dxa"/>
          </w:tcPr>
          <w:p w:rsidR="009D76F5" w:rsidRDefault="009D76F5" w:rsidP="009D76F5">
            <w:pPr>
              <w:jc w:val="right"/>
            </w:pPr>
            <w:r>
              <w:t>-</w:t>
            </w:r>
          </w:p>
        </w:tc>
      </w:tr>
      <w:tr w:rsidR="009D76F5" w:rsidTr="009D76F5">
        <w:tc>
          <w:tcPr>
            <w:tcW w:w="743" w:type="dxa"/>
          </w:tcPr>
          <w:p w:rsidR="009D76F5" w:rsidRDefault="009D76F5" w:rsidP="009D76F5">
            <w:pPr>
              <w:jc w:val="center"/>
            </w:pPr>
            <w:r>
              <w:t>8</w:t>
            </w:r>
          </w:p>
        </w:tc>
        <w:tc>
          <w:tcPr>
            <w:tcW w:w="2977" w:type="dxa"/>
          </w:tcPr>
          <w:p w:rsidR="009D76F5" w:rsidRDefault="009D76F5" w:rsidP="009D76F5">
            <w:pPr>
              <w:jc w:val="left"/>
            </w:pPr>
            <w:r>
              <w:rPr>
                <w:rFonts w:hint="eastAsia"/>
              </w:rPr>
              <w:t>其他</w:t>
            </w:r>
          </w:p>
        </w:tc>
        <w:tc>
          <w:tcPr>
            <w:tcW w:w="4785" w:type="dxa"/>
          </w:tcPr>
          <w:p w:rsidR="009D76F5" w:rsidRDefault="009D76F5" w:rsidP="009D76F5">
            <w:pPr>
              <w:jc w:val="right"/>
            </w:pPr>
            <w:r>
              <w:t>-</w:t>
            </w:r>
          </w:p>
        </w:tc>
      </w:tr>
      <w:tr w:rsidR="009D76F5" w:rsidTr="009D76F5">
        <w:tc>
          <w:tcPr>
            <w:tcW w:w="743" w:type="dxa"/>
          </w:tcPr>
          <w:p w:rsidR="009D76F5" w:rsidRDefault="009D76F5" w:rsidP="009D76F5">
            <w:pPr>
              <w:jc w:val="center"/>
            </w:pPr>
            <w:r>
              <w:t>9</w:t>
            </w:r>
          </w:p>
        </w:tc>
        <w:tc>
          <w:tcPr>
            <w:tcW w:w="2977" w:type="dxa"/>
          </w:tcPr>
          <w:p w:rsidR="009D76F5" w:rsidRDefault="009D76F5" w:rsidP="009D76F5">
            <w:pPr>
              <w:jc w:val="left"/>
            </w:pPr>
            <w:r>
              <w:rPr>
                <w:rFonts w:hint="eastAsia"/>
              </w:rPr>
              <w:t>合计</w:t>
            </w:r>
          </w:p>
        </w:tc>
        <w:tc>
          <w:tcPr>
            <w:tcW w:w="4785" w:type="dxa"/>
          </w:tcPr>
          <w:p w:rsidR="009D76F5" w:rsidRDefault="009D76F5" w:rsidP="009D76F5">
            <w:pPr>
              <w:jc w:val="right"/>
            </w:pPr>
            <w:r>
              <w:t>2,872,667.51</w:t>
            </w:r>
          </w:p>
        </w:tc>
      </w:tr>
    </w:tbl>
    <w:p w:rsidR="009D76F5" w:rsidRDefault="009D76F5" w:rsidP="009D76F5">
      <w:pPr>
        <w:pStyle w:val="-3"/>
        <w:spacing w:before="156" w:after="156"/>
      </w:pPr>
      <w:r>
        <w:rPr>
          <w:rFonts w:hint="eastAsia"/>
        </w:rPr>
        <w:t>报告期末持有的处于转股期的可转换债券明细</w:t>
      </w:r>
    </w:p>
    <w:p w:rsidR="009D76F5" w:rsidRDefault="009D76F5" w:rsidP="009D76F5">
      <w:pPr>
        <w:pStyle w:val="-"/>
        <w:ind w:firstLine="420"/>
      </w:pPr>
      <w:r>
        <w:rPr>
          <w:rFonts w:hint="eastAsia"/>
        </w:rPr>
        <w:t>本基金本报告期末未持有处于转股期的可转换债券。</w:t>
      </w:r>
    </w:p>
    <w:p w:rsidR="009D76F5" w:rsidRDefault="009D76F5" w:rsidP="009D76F5">
      <w:pPr>
        <w:pStyle w:val="-3"/>
        <w:spacing w:before="156" w:after="156"/>
      </w:pPr>
      <w:r>
        <w:rPr>
          <w:rFonts w:hint="eastAsia"/>
        </w:rPr>
        <w:t>报告期末前十名股票中存在流通受限情况的说明</w:t>
      </w:r>
    </w:p>
    <w:p w:rsidR="009D76F5" w:rsidRDefault="009D76F5" w:rsidP="009D76F5">
      <w:pPr>
        <w:pStyle w:val="-4"/>
        <w:spacing w:before="156" w:after="156"/>
      </w:pPr>
      <w:r>
        <w:rPr>
          <w:rFonts w:hint="eastAsia"/>
        </w:rPr>
        <w:t>报告期末指数投资前十名股票中存在流通受限情况的说明</w:t>
      </w:r>
    </w:p>
    <w:p w:rsidR="009D76F5" w:rsidRDefault="009D76F5" w:rsidP="009D76F5">
      <w:pPr>
        <w:pStyle w:val="-"/>
        <w:ind w:firstLine="420"/>
      </w:pPr>
      <w:r>
        <w:rPr>
          <w:rFonts w:hint="eastAsia"/>
        </w:rPr>
        <w:t>无。</w:t>
      </w:r>
    </w:p>
    <w:p w:rsidR="009D76F5" w:rsidRDefault="009D76F5" w:rsidP="009D76F5">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D76F5" w:rsidTr="009D76F5">
        <w:trPr>
          <w:cnfStyle w:val="100000000000" w:firstRow="1" w:lastRow="0" w:firstColumn="0" w:lastColumn="0" w:oddVBand="0" w:evenVBand="0" w:oddHBand="0" w:evenHBand="0" w:firstRowFirstColumn="0" w:firstRowLastColumn="0" w:lastRowFirstColumn="0" w:lastRowLastColumn="0"/>
        </w:trPr>
        <w:tc>
          <w:tcPr>
            <w:tcW w:w="652" w:type="dxa"/>
          </w:tcPr>
          <w:p w:rsidR="009D76F5" w:rsidRPr="009D76F5" w:rsidRDefault="009D76F5" w:rsidP="009D76F5">
            <w:pPr>
              <w:jc w:val="center"/>
              <w:rPr>
                <w:b/>
              </w:rPr>
            </w:pPr>
            <w:r w:rsidRPr="009D76F5">
              <w:rPr>
                <w:rFonts w:hint="eastAsia"/>
                <w:b/>
              </w:rPr>
              <w:t>序号</w:t>
            </w:r>
          </w:p>
        </w:tc>
        <w:tc>
          <w:tcPr>
            <w:tcW w:w="1349" w:type="dxa"/>
          </w:tcPr>
          <w:p w:rsidR="009D76F5" w:rsidRPr="009D76F5" w:rsidRDefault="009D76F5" w:rsidP="009D76F5">
            <w:pPr>
              <w:jc w:val="center"/>
              <w:rPr>
                <w:b/>
              </w:rPr>
            </w:pPr>
            <w:r w:rsidRPr="009D76F5">
              <w:rPr>
                <w:rFonts w:hint="eastAsia"/>
                <w:b/>
              </w:rPr>
              <w:t>股票代码</w:t>
            </w:r>
          </w:p>
        </w:tc>
        <w:tc>
          <w:tcPr>
            <w:tcW w:w="1349" w:type="dxa"/>
          </w:tcPr>
          <w:p w:rsidR="009D76F5" w:rsidRPr="009D76F5" w:rsidRDefault="009D76F5" w:rsidP="009D76F5">
            <w:pPr>
              <w:jc w:val="center"/>
              <w:rPr>
                <w:b/>
              </w:rPr>
            </w:pPr>
            <w:r w:rsidRPr="009D76F5">
              <w:rPr>
                <w:rFonts w:hint="eastAsia"/>
                <w:b/>
              </w:rPr>
              <w:t>股票名称</w:t>
            </w:r>
          </w:p>
        </w:tc>
        <w:tc>
          <w:tcPr>
            <w:tcW w:w="1718" w:type="dxa"/>
          </w:tcPr>
          <w:p w:rsidR="009D76F5" w:rsidRPr="009D76F5" w:rsidRDefault="009D76F5" w:rsidP="009D76F5">
            <w:pPr>
              <w:jc w:val="center"/>
              <w:rPr>
                <w:b/>
              </w:rPr>
            </w:pPr>
            <w:r w:rsidRPr="009D76F5">
              <w:rPr>
                <w:rFonts w:hint="eastAsia"/>
                <w:b/>
              </w:rPr>
              <w:t>流通受限部分的公允价值</w:t>
            </w:r>
          </w:p>
        </w:tc>
        <w:tc>
          <w:tcPr>
            <w:tcW w:w="1718" w:type="dxa"/>
          </w:tcPr>
          <w:p w:rsidR="009D76F5" w:rsidRPr="009D76F5" w:rsidRDefault="009D76F5" w:rsidP="009D76F5">
            <w:pPr>
              <w:jc w:val="center"/>
              <w:rPr>
                <w:b/>
              </w:rPr>
            </w:pPr>
            <w:r w:rsidRPr="009D76F5">
              <w:rPr>
                <w:rFonts w:hint="eastAsia"/>
                <w:b/>
              </w:rPr>
              <w:t>占基金资产净值比例（</w:t>
            </w:r>
            <w:r w:rsidRPr="009D76F5">
              <w:rPr>
                <w:rFonts w:hint="eastAsia"/>
                <w:b/>
              </w:rPr>
              <w:t>%</w:t>
            </w:r>
            <w:r w:rsidRPr="009D76F5">
              <w:rPr>
                <w:rFonts w:hint="eastAsia"/>
                <w:b/>
              </w:rPr>
              <w:t>）</w:t>
            </w:r>
          </w:p>
        </w:tc>
        <w:tc>
          <w:tcPr>
            <w:tcW w:w="1718" w:type="dxa"/>
          </w:tcPr>
          <w:p w:rsidR="009D76F5" w:rsidRPr="009D76F5" w:rsidRDefault="009D76F5" w:rsidP="009D76F5">
            <w:pPr>
              <w:jc w:val="center"/>
              <w:rPr>
                <w:b/>
              </w:rPr>
            </w:pPr>
            <w:r w:rsidRPr="009D76F5">
              <w:rPr>
                <w:rFonts w:hint="eastAsia"/>
                <w:b/>
              </w:rPr>
              <w:t>流通受限情况说明</w:t>
            </w:r>
          </w:p>
        </w:tc>
      </w:tr>
      <w:tr w:rsidR="009D76F5" w:rsidTr="009D76F5">
        <w:tc>
          <w:tcPr>
            <w:tcW w:w="652" w:type="dxa"/>
          </w:tcPr>
          <w:p w:rsidR="009D76F5" w:rsidRDefault="009D76F5" w:rsidP="009D76F5">
            <w:pPr>
              <w:jc w:val="center"/>
            </w:pPr>
            <w:r>
              <w:t>1</w:t>
            </w:r>
          </w:p>
        </w:tc>
        <w:tc>
          <w:tcPr>
            <w:tcW w:w="1349" w:type="dxa"/>
          </w:tcPr>
          <w:p w:rsidR="009D76F5" w:rsidRDefault="009D76F5" w:rsidP="009D76F5">
            <w:pPr>
              <w:jc w:val="left"/>
            </w:pPr>
            <w:r>
              <w:t>001399</w:t>
            </w:r>
          </w:p>
        </w:tc>
        <w:tc>
          <w:tcPr>
            <w:tcW w:w="1349" w:type="dxa"/>
          </w:tcPr>
          <w:p w:rsidR="009D76F5" w:rsidRDefault="009D76F5" w:rsidP="009D76F5">
            <w:pPr>
              <w:jc w:val="left"/>
            </w:pPr>
            <w:r>
              <w:rPr>
                <w:rFonts w:hint="eastAsia"/>
              </w:rPr>
              <w:t>惠科股份</w:t>
            </w:r>
          </w:p>
        </w:tc>
        <w:tc>
          <w:tcPr>
            <w:tcW w:w="1718" w:type="dxa"/>
          </w:tcPr>
          <w:p w:rsidR="009D76F5" w:rsidRDefault="009D76F5" w:rsidP="009D76F5">
            <w:pPr>
              <w:jc w:val="right"/>
            </w:pPr>
            <w:r>
              <w:t>179,912.24</w:t>
            </w:r>
          </w:p>
        </w:tc>
        <w:tc>
          <w:tcPr>
            <w:tcW w:w="1718" w:type="dxa"/>
          </w:tcPr>
          <w:p w:rsidR="009D76F5" w:rsidRDefault="009D76F5" w:rsidP="009D76F5">
            <w:pPr>
              <w:jc w:val="right"/>
            </w:pPr>
            <w:r>
              <w:t>0.00</w:t>
            </w:r>
          </w:p>
        </w:tc>
        <w:tc>
          <w:tcPr>
            <w:tcW w:w="1718" w:type="dxa"/>
          </w:tcPr>
          <w:p w:rsidR="009D76F5" w:rsidRDefault="009D76F5" w:rsidP="009D76F5">
            <w:pPr>
              <w:jc w:val="left"/>
            </w:pPr>
            <w:r>
              <w:rPr>
                <w:rFonts w:hint="eastAsia"/>
              </w:rPr>
              <w:t>新股锁定期</w:t>
            </w:r>
          </w:p>
        </w:tc>
      </w:tr>
      <w:tr w:rsidR="009D76F5" w:rsidTr="009D76F5">
        <w:tc>
          <w:tcPr>
            <w:tcW w:w="652" w:type="dxa"/>
          </w:tcPr>
          <w:p w:rsidR="009D76F5" w:rsidRDefault="009D76F5" w:rsidP="009D76F5">
            <w:pPr>
              <w:jc w:val="center"/>
            </w:pPr>
            <w:r>
              <w:t>2</w:t>
            </w:r>
          </w:p>
        </w:tc>
        <w:tc>
          <w:tcPr>
            <w:tcW w:w="1349" w:type="dxa"/>
          </w:tcPr>
          <w:p w:rsidR="009D76F5" w:rsidRDefault="009D76F5" w:rsidP="009D76F5">
            <w:pPr>
              <w:jc w:val="left"/>
            </w:pPr>
            <w:r>
              <w:t>001365</w:t>
            </w:r>
          </w:p>
        </w:tc>
        <w:tc>
          <w:tcPr>
            <w:tcW w:w="1349" w:type="dxa"/>
          </w:tcPr>
          <w:p w:rsidR="009D76F5" w:rsidRDefault="009D76F5" w:rsidP="009D76F5">
            <w:pPr>
              <w:jc w:val="left"/>
            </w:pPr>
            <w:r>
              <w:rPr>
                <w:rFonts w:hint="eastAsia"/>
              </w:rPr>
              <w:t>天海电子</w:t>
            </w:r>
          </w:p>
        </w:tc>
        <w:tc>
          <w:tcPr>
            <w:tcW w:w="1718" w:type="dxa"/>
          </w:tcPr>
          <w:p w:rsidR="009D76F5" w:rsidRDefault="009D76F5" w:rsidP="009D76F5">
            <w:pPr>
              <w:jc w:val="right"/>
            </w:pPr>
            <w:r>
              <w:t>22,511.89</w:t>
            </w:r>
          </w:p>
        </w:tc>
        <w:tc>
          <w:tcPr>
            <w:tcW w:w="1718" w:type="dxa"/>
          </w:tcPr>
          <w:p w:rsidR="009D76F5" w:rsidRDefault="009D76F5" w:rsidP="009D76F5">
            <w:pPr>
              <w:jc w:val="right"/>
            </w:pPr>
            <w:r>
              <w:t>0.00</w:t>
            </w:r>
          </w:p>
        </w:tc>
        <w:tc>
          <w:tcPr>
            <w:tcW w:w="1718" w:type="dxa"/>
          </w:tcPr>
          <w:p w:rsidR="009D76F5" w:rsidRDefault="009D76F5" w:rsidP="009D76F5">
            <w:pPr>
              <w:jc w:val="left"/>
            </w:pPr>
            <w:r>
              <w:rPr>
                <w:rFonts w:hint="eastAsia"/>
              </w:rPr>
              <w:t>新股锁定期</w:t>
            </w:r>
          </w:p>
        </w:tc>
      </w:tr>
      <w:tr w:rsidR="009D76F5" w:rsidTr="009D76F5">
        <w:tc>
          <w:tcPr>
            <w:tcW w:w="652" w:type="dxa"/>
          </w:tcPr>
          <w:p w:rsidR="009D76F5" w:rsidRDefault="009D76F5" w:rsidP="009D76F5">
            <w:pPr>
              <w:jc w:val="center"/>
            </w:pPr>
            <w:r>
              <w:t>3</w:t>
            </w:r>
          </w:p>
        </w:tc>
        <w:tc>
          <w:tcPr>
            <w:tcW w:w="1349" w:type="dxa"/>
          </w:tcPr>
          <w:p w:rsidR="009D76F5" w:rsidRDefault="009D76F5" w:rsidP="009D76F5">
            <w:pPr>
              <w:jc w:val="left"/>
            </w:pPr>
            <w:r>
              <w:t>001237</w:t>
            </w:r>
          </w:p>
        </w:tc>
        <w:tc>
          <w:tcPr>
            <w:tcW w:w="1349" w:type="dxa"/>
          </w:tcPr>
          <w:p w:rsidR="009D76F5" w:rsidRDefault="009D76F5" w:rsidP="009D76F5">
            <w:pPr>
              <w:jc w:val="left"/>
            </w:pPr>
            <w:r>
              <w:rPr>
                <w:rFonts w:hint="eastAsia"/>
              </w:rPr>
              <w:t>惠康科技</w:t>
            </w:r>
          </w:p>
        </w:tc>
        <w:tc>
          <w:tcPr>
            <w:tcW w:w="1718" w:type="dxa"/>
          </w:tcPr>
          <w:p w:rsidR="009D76F5" w:rsidRDefault="009D76F5" w:rsidP="009D76F5">
            <w:pPr>
              <w:jc w:val="right"/>
            </w:pPr>
            <w:r>
              <w:t>16,740.90</w:t>
            </w:r>
          </w:p>
        </w:tc>
        <w:tc>
          <w:tcPr>
            <w:tcW w:w="1718" w:type="dxa"/>
          </w:tcPr>
          <w:p w:rsidR="009D76F5" w:rsidRDefault="009D76F5" w:rsidP="009D76F5">
            <w:pPr>
              <w:jc w:val="right"/>
            </w:pPr>
            <w:r>
              <w:t>0.00</w:t>
            </w:r>
          </w:p>
        </w:tc>
        <w:tc>
          <w:tcPr>
            <w:tcW w:w="1718" w:type="dxa"/>
          </w:tcPr>
          <w:p w:rsidR="009D76F5" w:rsidRDefault="009D76F5" w:rsidP="009D76F5">
            <w:pPr>
              <w:jc w:val="left"/>
            </w:pPr>
            <w:r>
              <w:rPr>
                <w:rFonts w:hint="eastAsia"/>
              </w:rPr>
              <w:t>新股锁定期</w:t>
            </w:r>
          </w:p>
        </w:tc>
      </w:tr>
      <w:tr w:rsidR="009D76F5" w:rsidTr="009D76F5">
        <w:tc>
          <w:tcPr>
            <w:tcW w:w="652" w:type="dxa"/>
          </w:tcPr>
          <w:p w:rsidR="009D76F5" w:rsidRDefault="009D76F5" w:rsidP="009D76F5">
            <w:pPr>
              <w:jc w:val="center"/>
            </w:pPr>
            <w:r>
              <w:t>4</w:t>
            </w:r>
          </w:p>
        </w:tc>
        <w:tc>
          <w:tcPr>
            <w:tcW w:w="1349" w:type="dxa"/>
          </w:tcPr>
          <w:p w:rsidR="009D76F5" w:rsidRDefault="009D76F5" w:rsidP="009D76F5">
            <w:pPr>
              <w:jc w:val="left"/>
            </w:pPr>
            <w:r>
              <w:t>301669</w:t>
            </w:r>
          </w:p>
        </w:tc>
        <w:tc>
          <w:tcPr>
            <w:tcW w:w="1349" w:type="dxa"/>
          </w:tcPr>
          <w:p w:rsidR="009D76F5" w:rsidRDefault="009D76F5" w:rsidP="009D76F5">
            <w:pPr>
              <w:jc w:val="left"/>
            </w:pPr>
            <w:r>
              <w:rPr>
                <w:rFonts w:hint="eastAsia"/>
              </w:rPr>
              <w:t>高特电子</w:t>
            </w:r>
          </w:p>
        </w:tc>
        <w:tc>
          <w:tcPr>
            <w:tcW w:w="1718" w:type="dxa"/>
          </w:tcPr>
          <w:p w:rsidR="009D76F5" w:rsidRDefault="009D76F5" w:rsidP="009D76F5">
            <w:pPr>
              <w:jc w:val="right"/>
            </w:pPr>
            <w:r>
              <w:t>15,506.40</w:t>
            </w:r>
          </w:p>
        </w:tc>
        <w:tc>
          <w:tcPr>
            <w:tcW w:w="1718" w:type="dxa"/>
          </w:tcPr>
          <w:p w:rsidR="009D76F5" w:rsidRDefault="009D76F5" w:rsidP="009D76F5">
            <w:pPr>
              <w:jc w:val="right"/>
            </w:pPr>
            <w:r>
              <w:t>0.00</w:t>
            </w:r>
          </w:p>
        </w:tc>
        <w:tc>
          <w:tcPr>
            <w:tcW w:w="1718" w:type="dxa"/>
          </w:tcPr>
          <w:p w:rsidR="009D76F5" w:rsidRDefault="009D76F5" w:rsidP="009D76F5">
            <w:pPr>
              <w:jc w:val="left"/>
            </w:pPr>
            <w:r>
              <w:rPr>
                <w:rFonts w:hint="eastAsia"/>
              </w:rPr>
              <w:t>新股锁定期</w:t>
            </w:r>
          </w:p>
        </w:tc>
      </w:tr>
      <w:tr w:rsidR="009D76F5" w:rsidTr="009D76F5">
        <w:tc>
          <w:tcPr>
            <w:tcW w:w="652" w:type="dxa"/>
          </w:tcPr>
          <w:p w:rsidR="009D76F5" w:rsidRDefault="009D76F5" w:rsidP="009D76F5">
            <w:pPr>
              <w:jc w:val="center"/>
            </w:pPr>
            <w:r>
              <w:t>5</w:t>
            </w:r>
          </w:p>
        </w:tc>
        <w:tc>
          <w:tcPr>
            <w:tcW w:w="1349" w:type="dxa"/>
          </w:tcPr>
          <w:p w:rsidR="009D76F5" w:rsidRDefault="009D76F5" w:rsidP="009D76F5">
            <w:pPr>
              <w:jc w:val="left"/>
            </w:pPr>
            <w:r>
              <w:t>001248</w:t>
            </w:r>
          </w:p>
        </w:tc>
        <w:tc>
          <w:tcPr>
            <w:tcW w:w="1349" w:type="dxa"/>
          </w:tcPr>
          <w:p w:rsidR="009D76F5" w:rsidRDefault="009D76F5" w:rsidP="009D76F5">
            <w:pPr>
              <w:jc w:val="left"/>
            </w:pPr>
            <w:r>
              <w:rPr>
                <w:rFonts w:hint="eastAsia"/>
              </w:rPr>
              <w:t>华润新能源</w:t>
            </w:r>
          </w:p>
        </w:tc>
        <w:tc>
          <w:tcPr>
            <w:tcW w:w="1718" w:type="dxa"/>
          </w:tcPr>
          <w:p w:rsidR="009D76F5" w:rsidRDefault="009D76F5" w:rsidP="009D76F5">
            <w:pPr>
              <w:jc w:val="right"/>
            </w:pPr>
            <w:r>
              <w:t>15,165.00</w:t>
            </w:r>
          </w:p>
        </w:tc>
        <w:tc>
          <w:tcPr>
            <w:tcW w:w="1718" w:type="dxa"/>
          </w:tcPr>
          <w:p w:rsidR="009D76F5" w:rsidRDefault="009D76F5" w:rsidP="009D76F5">
            <w:pPr>
              <w:jc w:val="right"/>
            </w:pPr>
            <w:r>
              <w:t>0.00</w:t>
            </w:r>
          </w:p>
        </w:tc>
        <w:tc>
          <w:tcPr>
            <w:tcW w:w="1718" w:type="dxa"/>
          </w:tcPr>
          <w:p w:rsidR="009D76F5" w:rsidRDefault="009D76F5" w:rsidP="009D76F5">
            <w:pPr>
              <w:jc w:val="left"/>
            </w:pPr>
            <w:r>
              <w:rPr>
                <w:rFonts w:hint="eastAsia"/>
              </w:rPr>
              <w:t>新股未上市</w:t>
            </w:r>
          </w:p>
        </w:tc>
      </w:tr>
    </w:tbl>
    <w:p w:rsidR="009D76F5" w:rsidRDefault="009D76F5" w:rsidP="009D76F5">
      <w:pPr>
        <w:pStyle w:val="-1"/>
        <w:ind w:left="281" w:hanging="281"/>
      </w:pPr>
      <w:r>
        <w:rPr>
          <w:rFonts w:hint="eastAsia"/>
        </w:rPr>
        <w:t>开放式基金份额变动</w:t>
      </w:r>
    </w:p>
    <w:p w:rsidR="009D76F5" w:rsidRDefault="009D76F5" w:rsidP="009D76F5">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D76F5" w:rsidTr="009D76F5">
        <w:tc>
          <w:tcPr>
            <w:tcW w:w="5670" w:type="dxa"/>
          </w:tcPr>
          <w:p w:rsidR="009D76F5" w:rsidRDefault="009D76F5" w:rsidP="009D76F5">
            <w:pPr>
              <w:jc w:val="left"/>
            </w:pPr>
            <w:r>
              <w:rPr>
                <w:rFonts w:hint="eastAsia"/>
              </w:rPr>
              <w:t>报告期期初基金份额总额</w:t>
            </w:r>
          </w:p>
        </w:tc>
        <w:tc>
          <w:tcPr>
            <w:tcW w:w="2835" w:type="dxa"/>
          </w:tcPr>
          <w:p w:rsidR="009D76F5" w:rsidRDefault="009D76F5" w:rsidP="009D76F5">
            <w:pPr>
              <w:jc w:val="right"/>
            </w:pPr>
            <w:r>
              <w:t>1,280,697,720.00</w:t>
            </w:r>
          </w:p>
        </w:tc>
      </w:tr>
      <w:tr w:rsidR="009D76F5" w:rsidTr="009D76F5">
        <w:tc>
          <w:tcPr>
            <w:tcW w:w="5670" w:type="dxa"/>
          </w:tcPr>
          <w:p w:rsidR="009D76F5" w:rsidRDefault="009D76F5" w:rsidP="009D76F5">
            <w:pPr>
              <w:jc w:val="left"/>
            </w:pPr>
            <w:r>
              <w:rPr>
                <w:rFonts w:hint="eastAsia"/>
              </w:rPr>
              <w:t>报告期期间基金总申购份额</w:t>
            </w:r>
          </w:p>
        </w:tc>
        <w:tc>
          <w:tcPr>
            <w:tcW w:w="2835" w:type="dxa"/>
          </w:tcPr>
          <w:p w:rsidR="009D76F5" w:rsidRDefault="009D76F5" w:rsidP="009D76F5">
            <w:pPr>
              <w:jc w:val="right"/>
            </w:pPr>
            <w:r>
              <w:t>611,000,000.00</w:t>
            </w:r>
          </w:p>
        </w:tc>
      </w:tr>
      <w:tr w:rsidR="009D76F5" w:rsidTr="009D76F5">
        <w:tc>
          <w:tcPr>
            <w:tcW w:w="5670" w:type="dxa"/>
          </w:tcPr>
          <w:p w:rsidR="009D76F5" w:rsidRDefault="009D76F5" w:rsidP="009D76F5">
            <w:pPr>
              <w:jc w:val="left"/>
            </w:pPr>
            <w:r>
              <w:rPr>
                <w:rFonts w:hint="eastAsia"/>
              </w:rPr>
              <w:t>减：报告期期间基金总赎回份额</w:t>
            </w:r>
          </w:p>
        </w:tc>
        <w:tc>
          <w:tcPr>
            <w:tcW w:w="2835" w:type="dxa"/>
          </w:tcPr>
          <w:p w:rsidR="009D76F5" w:rsidRDefault="009D76F5" w:rsidP="009D76F5">
            <w:pPr>
              <w:jc w:val="right"/>
            </w:pPr>
            <w:r>
              <w:t>846,000,000.00</w:t>
            </w:r>
          </w:p>
        </w:tc>
      </w:tr>
      <w:tr w:rsidR="009D76F5" w:rsidTr="009D76F5">
        <w:tc>
          <w:tcPr>
            <w:tcW w:w="5670" w:type="dxa"/>
          </w:tcPr>
          <w:p w:rsidR="009D76F5" w:rsidRDefault="009D76F5" w:rsidP="009D76F5">
            <w:pPr>
              <w:jc w:val="left"/>
            </w:pPr>
            <w:r>
              <w:rPr>
                <w:rFonts w:hint="eastAsia"/>
              </w:rPr>
              <w:t>报告期期间基金拆分变动份额（份额减少以</w:t>
            </w:r>
            <w:r>
              <w:rPr>
                <w:rFonts w:hint="eastAsia"/>
              </w:rPr>
              <w:t>"-"</w:t>
            </w:r>
            <w:r>
              <w:rPr>
                <w:rFonts w:hint="eastAsia"/>
              </w:rPr>
              <w:t>填列）</w:t>
            </w:r>
          </w:p>
        </w:tc>
        <w:tc>
          <w:tcPr>
            <w:tcW w:w="2835" w:type="dxa"/>
          </w:tcPr>
          <w:p w:rsidR="009D76F5" w:rsidRDefault="009D76F5" w:rsidP="009D76F5">
            <w:pPr>
              <w:jc w:val="right"/>
            </w:pPr>
            <w:r>
              <w:t>-</w:t>
            </w:r>
          </w:p>
        </w:tc>
      </w:tr>
      <w:tr w:rsidR="009D76F5" w:rsidTr="009D76F5">
        <w:tc>
          <w:tcPr>
            <w:tcW w:w="5670" w:type="dxa"/>
          </w:tcPr>
          <w:p w:rsidR="009D76F5" w:rsidRDefault="009D76F5" w:rsidP="009D76F5">
            <w:pPr>
              <w:jc w:val="left"/>
            </w:pPr>
            <w:r>
              <w:rPr>
                <w:rFonts w:hint="eastAsia"/>
              </w:rPr>
              <w:t>报告期期末基金份额总额</w:t>
            </w:r>
          </w:p>
        </w:tc>
        <w:tc>
          <w:tcPr>
            <w:tcW w:w="2835" w:type="dxa"/>
          </w:tcPr>
          <w:p w:rsidR="009D76F5" w:rsidRDefault="009D76F5" w:rsidP="009D76F5">
            <w:pPr>
              <w:jc w:val="right"/>
            </w:pPr>
            <w:r>
              <w:t>1,045,697,720.00</w:t>
            </w:r>
          </w:p>
        </w:tc>
      </w:tr>
    </w:tbl>
    <w:p w:rsidR="009D76F5" w:rsidRDefault="009D76F5" w:rsidP="009D76F5">
      <w:pPr>
        <w:pStyle w:val="-1"/>
        <w:ind w:left="281" w:hanging="281"/>
      </w:pPr>
      <w:r>
        <w:rPr>
          <w:rFonts w:hint="eastAsia"/>
        </w:rPr>
        <w:t>基金管理人运用固有资金投资本基金情况</w:t>
      </w:r>
    </w:p>
    <w:p w:rsidR="009D76F5" w:rsidRDefault="009D76F5" w:rsidP="009D76F5">
      <w:pPr>
        <w:pStyle w:val="-2"/>
        <w:spacing w:before="312"/>
      </w:pPr>
      <w:r>
        <w:rPr>
          <w:rFonts w:hint="eastAsia"/>
        </w:rPr>
        <w:t>基金管理人持有本基金份额变动情况</w:t>
      </w:r>
    </w:p>
    <w:p w:rsidR="009D76F5" w:rsidRDefault="009D76F5" w:rsidP="009D76F5">
      <w:pPr>
        <w:pStyle w:val="-"/>
        <w:ind w:firstLine="420"/>
      </w:pPr>
      <w:r>
        <w:rPr>
          <w:rFonts w:hint="eastAsia"/>
        </w:rPr>
        <w:t>本报告期末，基金管理人未持有本基金份额。</w:t>
      </w:r>
    </w:p>
    <w:p w:rsidR="009D76F5" w:rsidRDefault="009D76F5" w:rsidP="009D76F5">
      <w:pPr>
        <w:pStyle w:val="-2"/>
        <w:spacing w:before="312"/>
      </w:pPr>
      <w:r>
        <w:rPr>
          <w:rFonts w:hint="eastAsia"/>
        </w:rPr>
        <w:lastRenderedPageBreak/>
        <w:t>基金管理人运用固有资金投资本基金交易明细</w:t>
      </w:r>
    </w:p>
    <w:p w:rsidR="009D76F5" w:rsidRDefault="009D76F5" w:rsidP="009D76F5">
      <w:pPr>
        <w:pStyle w:val="-"/>
        <w:ind w:firstLine="420"/>
      </w:pPr>
      <w:r>
        <w:rPr>
          <w:rFonts w:hint="eastAsia"/>
        </w:rPr>
        <w:t>本报告期内，基金管理人不存在申购、赎回或买卖本基金的情况。</w:t>
      </w:r>
    </w:p>
    <w:p w:rsidR="009D76F5" w:rsidRDefault="009D76F5" w:rsidP="009D76F5">
      <w:pPr>
        <w:pStyle w:val="-1"/>
        <w:ind w:left="281" w:hanging="281"/>
      </w:pPr>
      <w:r>
        <w:rPr>
          <w:rFonts w:hint="eastAsia"/>
        </w:rPr>
        <w:t>影响投资者决策的其他重要信息</w:t>
      </w:r>
    </w:p>
    <w:p w:rsidR="009D76F5" w:rsidRDefault="009D76F5" w:rsidP="009D76F5">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D76F5" w:rsidTr="009D76F5">
        <w:tc>
          <w:tcPr>
            <w:tcW w:w="1021" w:type="dxa"/>
            <w:vMerge w:val="restart"/>
          </w:tcPr>
          <w:p w:rsidR="009D76F5" w:rsidRDefault="009D76F5" w:rsidP="009D76F5">
            <w:pPr>
              <w:jc w:val="left"/>
            </w:pPr>
            <w:r>
              <w:rPr>
                <w:rFonts w:hint="eastAsia"/>
              </w:rPr>
              <w:t>投资者类别</w:t>
            </w:r>
          </w:p>
        </w:tc>
        <w:tc>
          <w:tcPr>
            <w:tcW w:w="7484" w:type="dxa"/>
            <w:gridSpan w:val="5"/>
          </w:tcPr>
          <w:p w:rsidR="009D76F5" w:rsidRDefault="009D76F5" w:rsidP="009D76F5">
            <w:pPr>
              <w:jc w:val="left"/>
            </w:pPr>
            <w:r>
              <w:rPr>
                <w:rFonts w:hint="eastAsia"/>
              </w:rPr>
              <w:t>报告期内持有基金份额变化情况</w:t>
            </w:r>
          </w:p>
        </w:tc>
        <w:tc>
          <w:tcPr>
            <w:tcW w:w="2778" w:type="dxa"/>
            <w:gridSpan w:val="2"/>
          </w:tcPr>
          <w:p w:rsidR="009D76F5" w:rsidRDefault="009D76F5" w:rsidP="009D76F5">
            <w:pPr>
              <w:jc w:val="left"/>
            </w:pPr>
            <w:r>
              <w:rPr>
                <w:rFonts w:hint="eastAsia"/>
              </w:rPr>
              <w:t>报告期末持有基金情况</w:t>
            </w:r>
          </w:p>
        </w:tc>
      </w:tr>
      <w:tr w:rsidR="009D76F5" w:rsidTr="009D76F5">
        <w:tc>
          <w:tcPr>
            <w:tcW w:w="1021" w:type="dxa"/>
            <w:vMerge/>
          </w:tcPr>
          <w:p w:rsidR="009D76F5" w:rsidRDefault="009D76F5" w:rsidP="009D76F5">
            <w:pPr>
              <w:jc w:val="left"/>
            </w:pPr>
          </w:p>
        </w:tc>
        <w:tc>
          <w:tcPr>
            <w:tcW w:w="680" w:type="dxa"/>
          </w:tcPr>
          <w:p w:rsidR="009D76F5" w:rsidRDefault="009D76F5" w:rsidP="009D76F5">
            <w:pPr>
              <w:jc w:val="left"/>
            </w:pPr>
            <w:r>
              <w:rPr>
                <w:rFonts w:hint="eastAsia"/>
              </w:rPr>
              <w:t>序号</w:t>
            </w:r>
          </w:p>
        </w:tc>
        <w:tc>
          <w:tcPr>
            <w:tcW w:w="1191" w:type="dxa"/>
          </w:tcPr>
          <w:p w:rsidR="009D76F5" w:rsidRDefault="009D76F5" w:rsidP="009D76F5">
            <w:pPr>
              <w:jc w:val="left"/>
            </w:pPr>
            <w:r>
              <w:rPr>
                <w:rFonts w:hint="eastAsia"/>
              </w:rPr>
              <w:t>持有基金份额比例达到或者超过</w:t>
            </w:r>
            <w:r>
              <w:rPr>
                <w:rFonts w:hint="eastAsia"/>
              </w:rPr>
              <w:t>20%</w:t>
            </w:r>
            <w:r>
              <w:rPr>
                <w:rFonts w:hint="eastAsia"/>
              </w:rPr>
              <w:t>的时间区间</w:t>
            </w:r>
          </w:p>
        </w:tc>
        <w:tc>
          <w:tcPr>
            <w:tcW w:w="1871" w:type="dxa"/>
          </w:tcPr>
          <w:p w:rsidR="009D76F5" w:rsidRDefault="009D76F5" w:rsidP="009D76F5">
            <w:pPr>
              <w:jc w:val="left"/>
            </w:pPr>
            <w:r>
              <w:rPr>
                <w:rFonts w:hint="eastAsia"/>
              </w:rPr>
              <w:t>期初份额</w:t>
            </w:r>
          </w:p>
        </w:tc>
        <w:tc>
          <w:tcPr>
            <w:tcW w:w="1871" w:type="dxa"/>
          </w:tcPr>
          <w:p w:rsidR="009D76F5" w:rsidRDefault="009D76F5" w:rsidP="009D76F5">
            <w:pPr>
              <w:jc w:val="left"/>
            </w:pPr>
            <w:r>
              <w:rPr>
                <w:rFonts w:hint="eastAsia"/>
              </w:rPr>
              <w:t>申购份额</w:t>
            </w:r>
          </w:p>
        </w:tc>
        <w:tc>
          <w:tcPr>
            <w:tcW w:w="1871" w:type="dxa"/>
          </w:tcPr>
          <w:p w:rsidR="009D76F5" w:rsidRDefault="009D76F5" w:rsidP="009D76F5">
            <w:pPr>
              <w:jc w:val="left"/>
            </w:pPr>
            <w:r>
              <w:rPr>
                <w:rFonts w:hint="eastAsia"/>
              </w:rPr>
              <w:t>赎回份额</w:t>
            </w:r>
          </w:p>
        </w:tc>
        <w:tc>
          <w:tcPr>
            <w:tcW w:w="1871" w:type="dxa"/>
          </w:tcPr>
          <w:p w:rsidR="009D76F5" w:rsidRDefault="009D76F5" w:rsidP="009D76F5">
            <w:pPr>
              <w:jc w:val="left"/>
            </w:pPr>
            <w:r>
              <w:rPr>
                <w:rFonts w:hint="eastAsia"/>
              </w:rPr>
              <w:t>持有份额</w:t>
            </w:r>
          </w:p>
        </w:tc>
        <w:tc>
          <w:tcPr>
            <w:tcW w:w="907" w:type="dxa"/>
          </w:tcPr>
          <w:p w:rsidR="009D76F5" w:rsidRDefault="009D76F5" w:rsidP="009D76F5">
            <w:pPr>
              <w:jc w:val="left"/>
            </w:pPr>
            <w:r>
              <w:rPr>
                <w:rFonts w:hint="eastAsia"/>
              </w:rPr>
              <w:t>份额占比</w:t>
            </w:r>
          </w:p>
        </w:tc>
      </w:tr>
      <w:tr w:rsidR="009D76F5" w:rsidTr="009D76F5">
        <w:tc>
          <w:tcPr>
            <w:tcW w:w="1021" w:type="dxa"/>
          </w:tcPr>
          <w:p w:rsidR="009D76F5" w:rsidRDefault="009D76F5" w:rsidP="009D76F5">
            <w:pPr>
              <w:jc w:val="left"/>
            </w:pPr>
            <w:r>
              <w:rPr>
                <w:rFonts w:hint="eastAsia"/>
              </w:rPr>
              <w:t>联接基金</w:t>
            </w:r>
          </w:p>
        </w:tc>
        <w:tc>
          <w:tcPr>
            <w:tcW w:w="680" w:type="dxa"/>
          </w:tcPr>
          <w:p w:rsidR="009D76F5" w:rsidRDefault="009D76F5" w:rsidP="009D76F5">
            <w:pPr>
              <w:jc w:val="right"/>
            </w:pPr>
            <w:r>
              <w:t>1</w:t>
            </w:r>
          </w:p>
        </w:tc>
        <w:tc>
          <w:tcPr>
            <w:tcW w:w="1191" w:type="dxa"/>
          </w:tcPr>
          <w:p w:rsidR="009D76F5" w:rsidRDefault="009D76F5" w:rsidP="009D76F5">
            <w:pPr>
              <w:jc w:val="left"/>
            </w:pPr>
            <w:r>
              <w:t>20260401-20260630</w:t>
            </w:r>
          </w:p>
        </w:tc>
        <w:tc>
          <w:tcPr>
            <w:tcW w:w="1871" w:type="dxa"/>
          </w:tcPr>
          <w:p w:rsidR="009D76F5" w:rsidRDefault="009D76F5" w:rsidP="009D76F5">
            <w:pPr>
              <w:jc w:val="right"/>
            </w:pPr>
            <w:r>
              <w:t>1,060,624,523.00</w:t>
            </w:r>
          </w:p>
        </w:tc>
        <w:tc>
          <w:tcPr>
            <w:tcW w:w="1871" w:type="dxa"/>
          </w:tcPr>
          <w:p w:rsidR="009D76F5" w:rsidRDefault="009D76F5" w:rsidP="009D76F5">
            <w:pPr>
              <w:jc w:val="right"/>
            </w:pPr>
            <w:r>
              <w:t>10,000,000.00</w:t>
            </w:r>
          </w:p>
        </w:tc>
        <w:tc>
          <w:tcPr>
            <w:tcW w:w="1871" w:type="dxa"/>
          </w:tcPr>
          <w:p w:rsidR="009D76F5" w:rsidRDefault="009D76F5" w:rsidP="009D76F5">
            <w:pPr>
              <w:jc w:val="right"/>
            </w:pPr>
            <w:r>
              <w:t>292,140,100.00</w:t>
            </w:r>
          </w:p>
        </w:tc>
        <w:tc>
          <w:tcPr>
            <w:tcW w:w="1871" w:type="dxa"/>
          </w:tcPr>
          <w:p w:rsidR="009D76F5" w:rsidRDefault="009D76F5" w:rsidP="009D76F5">
            <w:pPr>
              <w:jc w:val="right"/>
            </w:pPr>
            <w:r>
              <w:t>778,484,423.00</w:t>
            </w:r>
          </w:p>
        </w:tc>
        <w:tc>
          <w:tcPr>
            <w:tcW w:w="907" w:type="dxa"/>
          </w:tcPr>
          <w:p w:rsidR="009D76F5" w:rsidRDefault="009D76F5" w:rsidP="009D76F5">
            <w:pPr>
              <w:jc w:val="right"/>
            </w:pPr>
            <w:r>
              <w:t>74.45%</w:t>
            </w:r>
          </w:p>
        </w:tc>
      </w:tr>
      <w:tr w:rsidR="009D76F5" w:rsidTr="009D76F5">
        <w:tc>
          <w:tcPr>
            <w:tcW w:w="11283" w:type="dxa"/>
            <w:gridSpan w:val="8"/>
          </w:tcPr>
          <w:p w:rsidR="009D76F5" w:rsidRDefault="009D76F5" w:rsidP="009D76F5">
            <w:pPr>
              <w:jc w:val="left"/>
            </w:pPr>
            <w:r>
              <w:rPr>
                <w:rFonts w:hint="eastAsia"/>
              </w:rPr>
              <w:t>产品特有风险</w:t>
            </w:r>
          </w:p>
        </w:tc>
      </w:tr>
      <w:tr w:rsidR="009D76F5" w:rsidTr="009D76F5">
        <w:tc>
          <w:tcPr>
            <w:tcW w:w="11283" w:type="dxa"/>
            <w:gridSpan w:val="8"/>
          </w:tcPr>
          <w:p w:rsidR="009D76F5" w:rsidRDefault="009D76F5" w:rsidP="009D76F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D76F5" w:rsidRDefault="009D76F5" w:rsidP="009D76F5">
      <w:pPr>
        <w:pStyle w:val="-2"/>
        <w:spacing w:before="312"/>
      </w:pPr>
      <w:r>
        <w:rPr>
          <w:rFonts w:hint="eastAsia"/>
        </w:rPr>
        <w:t>影响投资者决策的其他重要信息</w:t>
      </w:r>
    </w:p>
    <w:p w:rsidR="009D76F5" w:rsidRDefault="009D76F5" w:rsidP="009D76F5">
      <w:pPr>
        <w:pStyle w:val="-"/>
        <w:ind w:firstLine="420"/>
      </w:pPr>
      <w:r>
        <w:rPr>
          <w:rFonts w:hint="eastAsia"/>
        </w:rPr>
        <w:t>无。</w:t>
      </w:r>
    </w:p>
    <w:p w:rsidR="009D76F5" w:rsidRDefault="009D76F5" w:rsidP="009D76F5">
      <w:pPr>
        <w:pStyle w:val="-1"/>
        <w:ind w:left="281" w:hanging="281"/>
      </w:pPr>
      <w:r>
        <w:rPr>
          <w:rFonts w:hint="eastAsia"/>
        </w:rPr>
        <w:t>备查文件目录</w:t>
      </w:r>
    </w:p>
    <w:p w:rsidR="009D76F5" w:rsidRDefault="009D76F5" w:rsidP="009D76F5">
      <w:pPr>
        <w:pStyle w:val="-2"/>
        <w:spacing w:before="312"/>
      </w:pPr>
      <w:r>
        <w:rPr>
          <w:rFonts w:hint="eastAsia"/>
        </w:rPr>
        <w:t>备查文件目录</w:t>
      </w:r>
    </w:p>
    <w:p w:rsidR="009D76F5" w:rsidRDefault="009D76F5" w:rsidP="009D76F5">
      <w:pPr>
        <w:pStyle w:val="-"/>
        <w:ind w:firstLine="420"/>
      </w:pPr>
      <w:r>
        <w:rPr>
          <w:rFonts w:hint="eastAsia"/>
        </w:rPr>
        <w:t>1、《南方创业板交易型开放式指数证券投资基金基金合同》；</w:t>
      </w:r>
    </w:p>
    <w:p w:rsidR="009D76F5" w:rsidRDefault="009D76F5" w:rsidP="009D76F5">
      <w:pPr>
        <w:pStyle w:val="-"/>
        <w:ind w:firstLine="420"/>
      </w:pPr>
      <w:r>
        <w:rPr>
          <w:rFonts w:hint="eastAsia"/>
        </w:rPr>
        <w:t>2、《南方创业板交易型开放式指数证券投资基金托管协议》；</w:t>
      </w:r>
    </w:p>
    <w:p w:rsidR="009D76F5" w:rsidRDefault="009D76F5" w:rsidP="009D76F5">
      <w:pPr>
        <w:pStyle w:val="-"/>
        <w:ind w:firstLine="420"/>
      </w:pPr>
      <w:r>
        <w:rPr>
          <w:rFonts w:hint="eastAsia"/>
        </w:rPr>
        <w:t>3、南方创业板交易型开放式指数证券投资基金2026年2季度报告原文。</w:t>
      </w:r>
    </w:p>
    <w:p w:rsidR="009D76F5" w:rsidRDefault="009D76F5" w:rsidP="009D76F5">
      <w:pPr>
        <w:pStyle w:val="-2"/>
        <w:spacing w:before="312"/>
      </w:pPr>
      <w:r>
        <w:rPr>
          <w:rFonts w:hint="eastAsia"/>
        </w:rPr>
        <w:t>存放地点</w:t>
      </w:r>
    </w:p>
    <w:p w:rsidR="009D76F5" w:rsidRDefault="009D76F5" w:rsidP="009D76F5">
      <w:pPr>
        <w:pStyle w:val="-"/>
        <w:ind w:firstLine="420"/>
      </w:pPr>
      <w:r>
        <w:rPr>
          <w:rFonts w:hint="eastAsia"/>
        </w:rPr>
        <w:t>深圳市福田区莲花街道益田路5999号基金大厦32-42楼。</w:t>
      </w:r>
    </w:p>
    <w:p w:rsidR="009D76F5" w:rsidRDefault="009D76F5" w:rsidP="009D76F5">
      <w:pPr>
        <w:pStyle w:val="-2"/>
        <w:spacing w:before="312"/>
      </w:pPr>
      <w:r>
        <w:rPr>
          <w:rFonts w:hint="eastAsia"/>
        </w:rPr>
        <w:t>查阅方式</w:t>
      </w:r>
    </w:p>
    <w:p w:rsidR="009D76F5" w:rsidRDefault="009D76F5" w:rsidP="009D76F5">
      <w:pPr>
        <w:pStyle w:val="-"/>
        <w:ind w:firstLine="420"/>
      </w:pPr>
      <w:r>
        <w:rPr>
          <w:rFonts w:hint="eastAsia"/>
        </w:rPr>
        <w:t>网站：http://www.nffund.com</w:t>
      </w:r>
    </w:p>
    <w:p w:rsidR="003C7DC3" w:rsidRDefault="009D76F5" w:rsidP="009D76F5">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6F5" w:rsidRDefault="009D76F5" w:rsidP="00D17C56">
      <w:r>
        <w:separator/>
      </w:r>
    </w:p>
  </w:endnote>
  <w:endnote w:type="continuationSeparator" w:id="0">
    <w:p w:rsidR="009D76F5" w:rsidRDefault="009D76F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1E7386" w:rsidRPr="001E7386">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1E7386">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1E7386">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6F5" w:rsidRDefault="009D76F5" w:rsidP="00D17C56">
      <w:r>
        <w:separator/>
      </w:r>
    </w:p>
  </w:footnote>
  <w:footnote w:type="continuationSeparator" w:id="0">
    <w:p w:rsidR="009D76F5" w:rsidRDefault="009D76F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D76F5" w:rsidP="00AE3F5B">
    <w:pPr>
      <w:pStyle w:val="a7"/>
      <w:pBdr>
        <w:bottom w:val="single" w:sz="4" w:space="1" w:color="auto"/>
      </w:pBdr>
      <w:jc w:val="right"/>
    </w:pPr>
    <w:r>
      <w:rPr>
        <w:rFonts w:hint="eastAsia"/>
      </w:rPr>
      <w:t>南方创业板交易型开放式指数证券投资基金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1E7386"/>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D76F5"/>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7F162-930F-4288-9252-883335ACB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5757</Words>
  <Characters>7374</Characters>
  <Application>Microsoft Office Word</Application>
  <DocSecurity>0</DocSecurity>
  <Lines>793</Lines>
  <Paragraphs>641</Paragraphs>
  <ScaleCrop>false</ScaleCrop>
  <Company>MC SYSTEM</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2026-07-19T16:04:00Z</dcterms:created>
  <dcterms:modified xsi:type="dcterms:W3CDTF">2026-07-19T16:05:00Z</dcterms:modified>
</cp:coreProperties>
</file>