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95753">
        <w:rPr>
          <w:rFonts w:ascii="宋体" w:hAnsi="宋体" w:hint="eastAsia"/>
          <w:b/>
          <w:bCs/>
          <w:sz w:val="48"/>
          <w:szCs w:val="30"/>
        </w:rPr>
        <w:t>南方沪深</w:t>
      </w:r>
      <w:r w:rsidR="00595753">
        <w:rPr>
          <w:rFonts w:ascii="宋体" w:hAnsi="宋体"/>
          <w:b/>
          <w:bCs/>
          <w:sz w:val="48"/>
          <w:szCs w:val="30"/>
        </w:rPr>
        <w:t>300交易型开放式指数证券投资基金2026年第2季度报告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9575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9575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9575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9575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95753" w:rsidRDefault="00595753" w:rsidP="00595753">
      <w:pPr>
        <w:pStyle w:val="-1"/>
        <w:ind w:left="281" w:hanging="281"/>
      </w:pPr>
      <w:bookmarkStart w:id="2" w:name="_GoBack"/>
      <w:bookmarkEnd w:id="2"/>
      <w:r>
        <w:rPr>
          <w:rFonts w:hint="eastAsia"/>
        </w:rPr>
        <w:lastRenderedPageBreak/>
        <w:t>重要提示</w:t>
      </w:r>
    </w:p>
    <w:p w:rsidR="00595753" w:rsidRDefault="00595753" w:rsidP="0059575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95753" w:rsidRDefault="00595753" w:rsidP="00595753">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595753" w:rsidRDefault="00595753" w:rsidP="00595753">
      <w:pPr>
        <w:pStyle w:val="-"/>
        <w:ind w:firstLine="420"/>
      </w:pPr>
      <w:r>
        <w:rPr>
          <w:rFonts w:hint="eastAsia"/>
        </w:rPr>
        <w:t>基金管理人承诺以诚实信用、勤勉尽责的原则管理和运用基金资产，但不保证基金一定盈利。</w:t>
      </w:r>
    </w:p>
    <w:p w:rsidR="00595753" w:rsidRDefault="00595753" w:rsidP="00595753">
      <w:pPr>
        <w:pStyle w:val="-"/>
        <w:ind w:firstLine="420"/>
      </w:pPr>
      <w:r>
        <w:rPr>
          <w:rFonts w:hint="eastAsia"/>
        </w:rPr>
        <w:t>基金的过往业绩并不代表其未来表现。投资有风险，投资者在作出投资决策前应仔细阅读本基金的招募说明书。</w:t>
      </w:r>
    </w:p>
    <w:p w:rsidR="00595753" w:rsidRDefault="00595753" w:rsidP="00595753">
      <w:pPr>
        <w:pStyle w:val="-"/>
        <w:ind w:firstLine="420"/>
      </w:pPr>
      <w:r>
        <w:rPr>
          <w:rFonts w:hint="eastAsia"/>
        </w:rPr>
        <w:t>本报告中财务资料未经审计。</w:t>
      </w:r>
    </w:p>
    <w:p w:rsidR="00595753" w:rsidRDefault="00595753" w:rsidP="00595753">
      <w:pPr>
        <w:pStyle w:val="-"/>
        <w:ind w:firstLine="420"/>
      </w:pPr>
      <w:r>
        <w:rPr>
          <w:rFonts w:hint="eastAsia"/>
        </w:rPr>
        <w:t>本报告期自2026年4月1日起至6月30日止。</w:t>
      </w:r>
    </w:p>
    <w:p w:rsidR="00595753" w:rsidRDefault="00595753" w:rsidP="0059575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595753" w:rsidTr="00595753">
        <w:tc>
          <w:tcPr>
            <w:tcW w:w="2552" w:type="dxa"/>
          </w:tcPr>
          <w:p w:rsidR="00595753" w:rsidRDefault="00595753" w:rsidP="00595753">
            <w:pPr>
              <w:jc w:val="left"/>
            </w:pPr>
            <w:r>
              <w:rPr>
                <w:rFonts w:hint="eastAsia"/>
              </w:rPr>
              <w:t>基金简称</w:t>
            </w:r>
          </w:p>
        </w:tc>
        <w:tc>
          <w:tcPr>
            <w:tcW w:w="5954" w:type="dxa"/>
          </w:tcPr>
          <w:p w:rsidR="00595753" w:rsidRDefault="00595753" w:rsidP="00595753">
            <w:pPr>
              <w:jc w:val="left"/>
            </w:pPr>
            <w:r>
              <w:rPr>
                <w:rFonts w:hint="eastAsia"/>
              </w:rPr>
              <w:t>南方沪深</w:t>
            </w:r>
            <w:r>
              <w:rPr>
                <w:rFonts w:hint="eastAsia"/>
              </w:rPr>
              <w:t>300ETF</w:t>
            </w:r>
          </w:p>
        </w:tc>
      </w:tr>
      <w:tr w:rsidR="00595753" w:rsidTr="00595753">
        <w:tc>
          <w:tcPr>
            <w:tcW w:w="2552" w:type="dxa"/>
          </w:tcPr>
          <w:p w:rsidR="00595753" w:rsidRDefault="00595753" w:rsidP="00595753">
            <w:pPr>
              <w:jc w:val="left"/>
            </w:pPr>
            <w:r>
              <w:rPr>
                <w:rFonts w:hint="eastAsia"/>
              </w:rPr>
              <w:t>场内简称</w:t>
            </w:r>
          </w:p>
        </w:tc>
        <w:tc>
          <w:tcPr>
            <w:tcW w:w="5954" w:type="dxa"/>
          </w:tcPr>
          <w:p w:rsidR="00595753" w:rsidRDefault="00595753" w:rsidP="00595753">
            <w:pPr>
              <w:jc w:val="left"/>
            </w:pPr>
            <w:r>
              <w:rPr>
                <w:rFonts w:hint="eastAsia"/>
              </w:rPr>
              <w:t>沪深</w:t>
            </w:r>
            <w:r>
              <w:rPr>
                <w:rFonts w:hint="eastAsia"/>
              </w:rPr>
              <w:t>300ETF</w:t>
            </w:r>
            <w:r>
              <w:rPr>
                <w:rFonts w:hint="eastAsia"/>
              </w:rPr>
              <w:t>南方</w:t>
            </w:r>
          </w:p>
        </w:tc>
      </w:tr>
      <w:tr w:rsidR="00595753" w:rsidTr="00595753">
        <w:tc>
          <w:tcPr>
            <w:tcW w:w="2552" w:type="dxa"/>
          </w:tcPr>
          <w:p w:rsidR="00595753" w:rsidRDefault="00595753" w:rsidP="00595753">
            <w:pPr>
              <w:jc w:val="left"/>
            </w:pPr>
            <w:r>
              <w:rPr>
                <w:rFonts w:hint="eastAsia"/>
              </w:rPr>
              <w:t>基金主代码</w:t>
            </w:r>
          </w:p>
        </w:tc>
        <w:tc>
          <w:tcPr>
            <w:tcW w:w="5954" w:type="dxa"/>
          </w:tcPr>
          <w:p w:rsidR="00595753" w:rsidRDefault="00595753" w:rsidP="00595753">
            <w:pPr>
              <w:jc w:val="left"/>
            </w:pPr>
            <w:r>
              <w:t>159925</w:t>
            </w:r>
          </w:p>
        </w:tc>
      </w:tr>
      <w:tr w:rsidR="00595753" w:rsidTr="00595753">
        <w:tc>
          <w:tcPr>
            <w:tcW w:w="2552" w:type="dxa"/>
          </w:tcPr>
          <w:p w:rsidR="00595753" w:rsidRDefault="00595753" w:rsidP="00595753">
            <w:pPr>
              <w:jc w:val="left"/>
            </w:pPr>
            <w:r>
              <w:rPr>
                <w:rFonts w:hint="eastAsia"/>
              </w:rPr>
              <w:t>交易代码</w:t>
            </w:r>
          </w:p>
        </w:tc>
        <w:tc>
          <w:tcPr>
            <w:tcW w:w="5954" w:type="dxa"/>
          </w:tcPr>
          <w:p w:rsidR="00595753" w:rsidRDefault="00595753" w:rsidP="00595753">
            <w:pPr>
              <w:jc w:val="left"/>
            </w:pPr>
            <w:r>
              <w:t>159925</w:t>
            </w:r>
          </w:p>
        </w:tc>
      </w:tr>
      <w:tr w:rsidR="00595753" w:rsidTr="00595753">
        <w:tc>
          <w:tcPr>
            <w:tcW w:w="2552" w:type="dxa"/>
          </w:tcPr>
          <w:p w:rsidR="00595753" w:rsidRDefault="00595753" w:rsidP="00595753">
            <w:pPr>
              <w:jc w:val="left"/>
            </w:pPr>
            <w:r>
              <w:rPr>
                <w:rFonts w:hint="eastAsia"/>
              </w:rPr>
              <w:t>基金运作方式</w:t>
            </w:r>
          </w:p>
        </w:tc>
        <w:tc>
          <w:tcPr>
            <w:tcW w:w="5954" w:type="dxa"/>
          </w:tcPr>
          <w:p w:rsidR="00595753" w:rsidRDefault="00595753" w:rsidP="00595753">
            <w:pPr>
              <w:jc w:val="left"/>
            </w:pPr>
            <w:r>
              <w:rPr>
                <w:rFonts w:hint="eastAsia"/>
              </w:rPr>
              <w:t>交易型开放式</w:t>
            </w:r>
          </w:p>
        </w:tc>
      </w:tr>
      <w:tr w:rsidR="00595753" w:rsidTr="00595753">
        <w:tc>
          <w:tcPr>
            <w:tcW w:w="2552" w:type="dxa"/>
          </w:tcPr>
          <w:p w:rsidR="00595753" w:rsidRDefault="00595753" w:rsidP="00595753">
            <w:pPr>
              <w:jc w:val="left"/>
            </w:pPr>
            <w:r>
              <w:rPr>
                <w:rFonts w:hint="eastAsia"/>
              </w:rPr>
              <w:t>基金合同生效日</w:t>
            </w:r>
          </w:p>
        </w:tc>
        <w:tc>
          <w:tcPr>
            <w:tcW w:w="5954" w:type="dxa"/>
          </w:tcPr>
          <w:p w:rsidR="00595753" w:rsidRDefault="00595753" w:rsidP="00595753">
            <w:pPr>
              <w:jc w:val="left"/>
            </w:pPr>
            <w:r>
              <w:rPr>
                <w:rFonts w:hint="eastAsia"/>
              </w:rPr>
              <w:t>2013</w:t>
            </w:r>
            <w:r>
              <w:rPr>
                <w:rFonts w:hint="eastAsia"/>
              </w:rPr>
              <w:t>年</w:t>
            </w:r>
            <w:r>
              <w:rPr>
                <w:rFonts w:hint="eastAsia"/>
              </w:rPr>
              <w:t>2</w:t>
            </w:r>
            <w:r>
              <w:rPr>
                <w:rFonts w:hint="eastAsia"/>
              </w:rPr>
              <w:t>月</w:t>
            </w:r>
            <w:r>
              <w:rPr>
                <w:rFonts w:hint="eastAsia"/>
              </w:rPr>
              <w:t>18</w:t>
            </w:r>
            <w:r>
              <w:rPr>
                <w:rFonts w:hint="eastAsia"/>
              </w:rPr>
              <w:t>日</w:t>
            </w:r>
          </w:p>
        </w:tc>
      </w:tr>
      <w:tr w:rsidR="00595753" w:rsidTr="00595753">
        <w:tc>
          <w:tcPr>
            <w:tcW w:w="2552" w:type="dxa"/>
          </w:tcPr>
          <w:p w:rsidR="00595753" w:rsidRDefault="00595753" w:rsidP="00595753">
            <w:pPr>
              <w:jc w:val="left"/>
            </w:pPr>
            <w:r>
              <w:rPr>
                <w:rFonts w:hint="eastAsia"/>
              </w:rPr>
              <w:t>报告期末基金份额总额</w:t>
            </w:r>
          </w:p>
        </w:tc>
        <w:tc>
          <w:tcPr>
            <w:tcW w:w="5954" w:type="dxa"/>
          </w:tcPr>
          <w:p w:rsidR="00595753" w:rsidRDefault="00595753" w:rsidP="00595753">
            <w:pPr>
              <w:jc w:val="left"/>
            </w:pPr>
            <w:r>
              <w:rPr>
                <w:rFonts w:hint="eastAsia"/>
              </w:rPr>
              <w:t>522,320,856.00</w:t>
            </w:r>
            <w:r>
              <w:rPr>
                <w:rFonts w:hint="eastAsia"/>
              </w:rPr>
              <w:t>份</w:t>
            </w:r>
          </w:p>
        </w:tc>
      </w:tr>
      <w:tr w:rsidR="00595753" w:rsidTr="00595753">
        <w:tc>
          <w:tcPr>
            <w:tcW w:w="2552" w:type="dxa"/>
          </w:tcPr>
          <w:p w:rsidR="00595753" w:rsidRDefault="00595753" w:rsidP="00595753">
            <w:pPr>
              <w:jc w:val="left"/>
            </w:pPr>
            <w:r>
              <w:rPr>
                <w:rFonts w:hint="eastAsia"/>
              </w:rPr>
              <w:t>投资目标</w:t>
            </w:r>
          </w:p>
        </w:tc>
        <w:tc>
          <w:tcPr>
            <w:tcW w:w="5954" w:type="dxa"/>
          </w:tcPr>
          <w:p w:rsidR="00595753" w:rsidRDefault="00595753" w:rsidP="00595753">
            <w:pPr>
              <w:jc w:val="left"/>
            </w:pPr>
            <w:r>
              <w:rPr>
                <w:rFonts w:hint="eastAsia"/>
              </w:rPr>
              <w:t>紧密跟踪标的指数，追求跟踪偏离度和跟踪误差最小化。</w:t>
            </w:r>
          </w:p>
        </w:tc>
      </w:tr>
      <w:tr w:rsidR="00595753" w:rsidTr="00595753">
        <w:tc>
          <w:tcPr>
            <w:tcW w:w="2552" w:type="dxa"/>
          </w:tcPr>
          <w:p w:rsidR="00595753" w:rsidRDefault="00595753" w:rsidP="00595753">
            <w:pPr>
              <w:jc w:val="left"/>
            </w:pPr>
            <w:r>
              <w:rPr>
                <w:rFonts w:hint="eastAsia"/>
              </w:rPr>
              <w:t>投资策略</w:t>
            </w:r>
          </w:p>
        </w:tc>
        <w:tc>
          <w:tcPr>
            <w:tcW w:w="5954" w:type="dxa"/>
          </w:tcPr>
          <w:p w:rsidR="00595753" w:rsidRDefault="00595753" w:rsidP="00595753">
            <w:r>
              <w:rPr>
                <w:rFonts w:hint="eastAsia"/>
              </w:rPr>
              <w:t>本基金为被动式指数基金，采用指数复制法，按照成份股在标的指数中的基准权重构建指数化投资组合，并根据标的指数成份股及其权重的变化进行相应调整。</w:t>
            </w:r>
            <w:r>
              <w:rPr>
                <w:rFonts w:hint="eastAsia"/>
              </w:rPr>
              <w:t xml:space="preserve"> </w:t>
            </w:r>
            <w:r>
              <w:rPr>
                <w:rFonts w:hint="eastAsia"/>
              </w:rPr>
              <w:t>基金管理人可以对投资组合管理进行适当变通和调整，从而使得投资组合紧密地跟踪标的指数。</w:t>
            </w:r>
          </w:p>
          <w:p w:rsidR="00595753" w:rsidRDefault="00595753" w:rsidP="00595753">
            <w:r>
              <w:rPr>
                <w:rFonts w:hint="eastAsia"/>
              </w:rPr>
              <w:t>本基金可投资股指期货和其他经中国证监会允许的衍生金融产品。本基金力争利用股指期货的杠杆作用，降低股票仓位频繁调整的交易成本和跟踪误差，达到有效跟踪标的指数的目的。</w:t>
            </w:r>
          </w:p>
        </w:tc>
      </w:tr>
      <w:tr w:rsidR="00595753" w:rsidTr="00595753">
        <w:tc>
          <w:tcPr>
            <w:tcW w:w="2552" w:type="dxa"/>
          </w:tcPr>
          <w:p w:rsidR="00595753" w:rsidRDefault="00595753" w:rsidP="00595753">
            <w:pPr>
              <w:jc w:val="left"/>
            </w:pPr>
            <w:r>
              <w:rPr>
                <w:rFonts w:hint="eastAsia"/>
              </w:rPr>
              <w:t>业绩比较基准</w:t>
            </w:r>
          </w:p>
        </w:tc>
        <w:tc>
          <w:tcPr>
            <w:tcW w:w="5954" w:type="dxa"/>
          </w:tcPr>
          <w:p w:rsidR="00595753" w:rsidRDefault="00595753" w:rsidP="00595753">
            <w:pPr>
              <w:jc w:val="left"/>
            </w:pPr>
            <w:r>
              <w:rPr>
                <w:rFonts w:hint="eastAsia"/>
              </w:rPr>
              <w:t>本基金的业绩比较基准为标的指数：沪深</w:t>
            </w:r>
            <w:r>
              <w:rPr>
                <w:rFonts w:hint="eastAsia"/>
              </w:rPr>
              <w:t>300</w:t>
            </w:r>
            <w:r>
              <w:rPr>
                <w:rFonts w:hint="eastAsia"/>
              </w:rPr>
              <w:t>指数。</w:t>
            </w:r>
          </w:p>
        </w:tc>
      </w:tr>
      <w:tr w:rsidR="00595753" w:rsidTr="00595753">
        <w:tc>
          <w:tcPr>
            <w:tcW w:w="2552" w:type="dxa"/>
          </w:tcPr>
          <w:p w:rsidR="00595753" w:rsidRDefault="00595753" w:rsidP="00595753">
            <w:pPr>
              <w:jc w:val="left"/>
            </w:pPr>
            <w:r>
              <w:rPr>
                <w:rFonts w:hint="eastAsia"/>
              </w:rPr>
              <w:t>风险收益特征</w:t>
            </w:r>
          </w:p>
        </w:tc>
        <w:tc>
          <w:tcPr>
            <w:tcW w:w="5954" w:type="dxa"/>
          </w:tcPr>
          <w:p w:rsidR="00595753" w:rsidRDefault="00595753" w:rsidP="00595753">
            <w:r>
              <w:rPr>
                <w:rFonts w:hint="eastAsia"/>
              </w:rPr>
              <w:t>本基金属股票基金，风险与收益高于混合基金、债券基金与货币市场基金。本基金为指数型基金，主要采用指数复制法跟踪标的指数的表现，具有与标的指数、以及标的指数所代表的股票市场相似的风险收益特征。</w:t>
            </w:r>
          </w:p>
        </w:tc>
      </w:tr>
      <w:tr w:rsidR="00595753" w:rsidTr="00595753">
        <w:tc>
          <w:tcPr>
            <w:tcW w:w="2552" w:type="dxa"/>
          </w:tcPr>
          <w:p w:rsidR="00595753" w:rsidRDefault="00595753" w:rsidP="00595753">
            <w:pPr>
              <w:jc w:val="left"/>
            </w:pPr>
            <w:r>
              <w:rPr>
                <w:rFonts w:hint="eastAsia"/>
              </w:rPr>
              <w:t>基金管理人</w:t>
            </w:r>
          </w:p>
        </w:tc>
        <w:tc>
          <w:tcPr>
            <w:tcW w:w="5954" w:type="dxa"/>
          </w:tcPr>
          <w:p w:rsidR="00595753" w:rsidRDefault="00595753" w:rsidP="00595753">
            <w:pPr>
              <w:jc w:val="left"/>
            </w:pPr>
            <w:r>
              <w:rPr>
                <w:rFonts w:hint="eastAsia"/>
              </w:rPr>
              <w:t>南方基金管理股份有限公司</w:t>
            </w:r>
          </w:p>
        </w:tc>
      </w:tr>
      <w:tr w:rsidR="00595753" w:rsidTr="00595753">
        <w:tc>
          <w:tcPr>
            <w:tcW w:w="2552" w:type="dxa"/>
          </w:tcPr>
          <w:p w:rsidR="00595753" w:rsidRDefault="00595753" w:rsidP="00595753">
            <w:pPr>
              <w:jc w:val="left"/>
            </w:pPr>
            <w:r>
              <w:rPr>
                <w:rFonts w:hint="eastAsia"/>
              </w:rPr>
              <w:t>基金托管人</w:t>
            </w:r>
          </w:p>
        </w:tc>
        <w:tc>
          <w:tcPr>
            <w:tcW w:w="5954" w:type="dxa"/>
          </w:tcPr>
          <w:p w:rsidR="00595753" w:rsidRDefault="00595753" w:rsidP="00595753">
            <w:pPr>
              <w:jc w:val="left"/>
            </w:pPr>
            <w:r>
              <w:rPr>
                <w:rFonts w:hint="eastAsia"/>
              </w:rPr>
              <w:t>中国工商银行股份有限公司</w:t>
            </w:r>
          </w:p>
        </w:tc>
      </w:tr>
    </w:tbl>
    <w:p w:rsidR="00595753" w:rsidRDefault="00595753" w:rsidP="00595753">
      <w:pPr>
        <w:pStyle w:val="-1"/>
        <w:ind w:left="281" w:hanging="281"/>
      </w:pPr>
      <w:r>
        <w:rPr>
          <w:rFonts w:hint="eastAsia"/>
        </w:rPr>
        <w:lastRenderedPageBreak/>
        <w:t>主要财务指标和基金净值表现</w:t>
      </w:r>
    </w:p>
    <w:p w:rsidR="00595753" w:rsidRDefault="00595753" w:rsidP="00595753">
      <w:pPr>
        <w:pStyle w:val="-2"/>
        <w:spacing w:before="312"/>
      </w:pPr>
      <w:r>
        <w:rPr>
          <w:rFonts w:hint="eastAsia"/>
        </w:rPr>
        <w:t>主要财务指标</w:t>
      </w:r>
    </w:p>
    <w:p w:rsidR="00595753" w:rsidRDefault="00595753" w:rsidP="0059575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595753" w:rsidTr="00595753">
        <w:trPr>
          <w:cnfStyle w:val="100000000000" w:firstRow="1" w:lastRow="0" w:firstColumn="0" w:lastColumn="0" w:oddVBand="0" w:evenVBand="0" w:oddHBand="0" w:evenHBand="0" w:firstRowFirstColumn="0" w:firstRowLastColumn="0" w:lastRowFirstColumn="0" w:lastRowLastColumn="0"/>
        </w:trPr>
        <w:tc>
          <w:tcPr>
            <w:tcW w:w="3345" w:type="dxa"/>
          </w:tcPr>
          <w:p w:rsidR="00595753" w:rsidRPr="00595753" w:rsidRDefault="00595753" w:rsidP="00595753">
            <w:pPr>
              <w:jc w:val="center"/>
              <w:rPr>
                <w:b/>
              </w:rPr>
            </w:pPr>
            <w:r w:rsidRPr="00595753">
              <w:rPr>
                <w:rFonts w:hint="eastAsia"/>
                <w:b/>
              </w:rPr>
              <w:t>主要财务指标</w:t>
            </w:r>
          </w:p>
        </w:tc>
        <w:tc>
          <w:tcPr>
            <w:tcW w:w="5160" w:type="dxa"/>
          </w:tcPr>
          <w:p w:rsidR="00595753" w:rsidRPr="00595753" w:rsidRDefault="00595753" w:rsidP="00595753">
            <w:pPr>
              <w:jc w:val="center"/>
              <w:rPr>
                <w:b/>
              </w:rPr>
            </w:pPr>
            <w:r w:rsidRPr="00595753">
              <w:rPr>
                <w:rFonts w:hint="eastAsia"/>
                <w:b/>
              </w:rPr>
              <w:t>报告期（</w:t>
            </w:r>
            <w:r w:rsidRPr="00595753">
              <w:rPr>
                <w:rFonts w:hint="eastAsia"/>
                <w:b/>
              </w:rPr>
              <w:t>2026</w:t>
            </w:r>
            <w:r w:rsidRPr="00595753">
              <w:rPr>
                <w:rFonts w:hint="eastAsia"/>
                <w:b/>
              </w:rPr>
              <w:t>年</w:t>
            </w:r>
            <w:r w:rsidRPr="00595753">
              <w:rPr>
                <w:rFonts w:hint="eastAsia"/>
                <w:b/>
              </w:rPr>
              <w:t>4</w:t>
            </w:r>
            <w:r w:rsidRPr="00595753">
              <w:rPr>
                <w:rFonts w:hint="eastAsia"/>
                <w:b/>
              </w:rPr>
              <w:t>月</w:t>
            </w:r>
            <w:r w:rsidRPr="00595753">
              <w:rPr>
                <w:rFonts w:hint="eastAsia"/>
                <w:b/>
              </w:rPr>
              <w:t>1</w:t>
            </w:r>
            <w:r w:rsidRPr="00595753">
              <w:rPr>
                <w:rFonts w:hint="eastAsia"/>
                <w:b/>
              </w:rPr>
              <w:t>日－</w:t>
            </w:r>
            <w:r w:rsidRPr="00595753">
              <w:rPr>
                <w:rFonts w:hint="eastAsia"/>
                <w:b/>
              </w:rPr>
              <w:t>2026</w:t>
            </w:r>
            <w:r w:rsidRPr="00595753">
              <w:rPr>
                <w:rFonts w:hint="eastAsia"/>
                <w:b/>
              </w:rPr>
              <w:t>年</w:t>
            </w:r>
            <w:r w:rsidRPr="00595753">
              <w:rPr>
                <w:rFonts w:hint="eastAsia"/>
                <w:b/>
              </w:rPr>
              <w:t>6</w:t>
            </w:r>
            <w:r w:rsidRPr="00595753">
              <w:rPr>
                <w:rFonts w:hint="eastAsia"/>
                <w:b/>
              </w:rPr>
              <w:t>月</w:t>
            </w:r>
            <w:r w:rsidRPr="00595753">
              <w:rPr>
                <w:rFonts w:hint="eastAsia"/>
                <w:b/>
              </w:rPr>
              <w:t>30</w:t>
            </w:r>
            <w:r w:rsidRPr="00595753">
              <w:rPr>
                <w:rFonts w:hint="eastAsia"/>
                <w:b/>
              </w:rPr>
              <w:t>日）</w:t>
            </w:r>
          </w:p>
        </w:tc>
      </w:tr>
      <w:tr w:rsidR="00595753" w:rsidTr="00595753">
        <w:tc>
          <w:tcPr>
            <w:tcW w:w="3345" w:type="dxa"/>
          </w:tcPr>
          <w:p w:rsidR="00595753" w:rsidRDefault="00595753" w:rsidP="00595753">
            <w:pPr>
              <w:jc w:val="left"/>
            </w:pPr>
            <w:r>
              <w:rPr>
                <w:rFonts w:hint="eastAsia"/>
              </w:rPr>
              <w:t>1.</w:t>
            </w:r>
            <w:r>
              <w:rPr>
                <w:rFonts w:hint="eastAsia"/>
              </w:rPr>
              <w:t>本期已实现收益</w:t>
            </w:r>
          </w:p>
        </w:tc>
        <w:tc>
          <w:tcPr>
            <w:tcW w:w="5160" w:type="dxa"/>
          </w:tcPr>
          <w:p w:rsidR="00595753" w:rsidRDefault="00595753" w:rsidP="00595753">
            <w:pPr>
              <w:jc w:val="right"/>
            </w:pPr>
            <w:r>
              <w:t>191,430,955.59</w:t>
            </w:r>
          </w:p>
        </w:tc>
      </w:tr>
      <w:tr w:rsidR="00595753" w:rsidTr="00595753">
        <w:tc>
          <w:tcPr>
            <w:tcW w:w="3345" w:type="dxa"/>
          </w:tcPr>
          <w:p w:rsidR="00595753" w:rsidRDefault="00595753" w:rsidP="00595753">
            <w:pPr>
              <w:jc w:val="left"/>
            </w:pPr>
            <w:r>
              <w:rPr>
                <w:rFonts w:hint="eastAsia"/>
              </w:rPr>
              <w:t>2.</w:t>
            </w:r>
            <w:r>
              <w:rPr>
                <w:rFonts w:hint="eastAsia"/>
              </w:rPr>
              <w:t>本期利润</w:t>
            </w:r>
          </w:p>
        </w:tc>
        <w:tc>
          <w:tcPr>
            <w:tcW w:w="5160" w:type="dxa"/>
          </w:tcPr>
          <w:p w:rsidR="00595753" w:rsidRDefault="00595753" w:rsidP="00595753">
            <w:pPr>
              <w:jc w:val="right"/>
            </w:pPr>
            <w:r>
              <w:t>323,366,099.87</w:t>
            </w:r>
          </w:p>
        </w:tc>
      </w:tr>
      <w:tr w:rsidR="00595753" w:rsidTr="00595753">
        <w:tc>
          <w:tcPr>
            <w:tcW w:w="3345" w:type="dxa"/>
          </w:tcPr>
          <w:p w:rsidR="00595753" w:rsidRDefault="00595753" w:rsidP="00595753">
            <w:pPr>
              <w:jc w:val="left"/>
            </w:pPr>
            <w:r>
              <w:rPr>
                <w:rFonts w:hint="eastAsia"/>
              </w:rPr>
              <w:t>3.</w:t>
            </w:r>
            <w:r>
              <w:rPr>
                <w:rFonts w:hint="eastAsia"/>
              </w:rPr>
              <w:t>加权平均基金份额本期利润</w:t>
            </w:r>
          </w:p>
        </w:tc>
        <w:tc>
          <w:tcPr>
            <w:tcW w:w="5160" w:type="dxa"/>
          </w:tcPr>
          <w:p w:rsidR="00595753" w:rsidRDefault="00595753" w:rsidP="00595753">
            <w:pPr>
              <w:jc w:val="right"/>
            </w:pPr>
            <w:r>
              <w:t>0.6019</w:t>
            </w:r>
          </w:p>
        </w:tc>
      </w:tr>
      <w:tr w:rsidR="00595753" w:rsidTr="00595753">
        <w:tc>
          <w:tcPr>
            <w:tcW w:w="3345" w:type="dxa"/>
          </w:tcPr>
          <w:p w:rsidR="00595753" w:rsidRDefault="00595753" w:rsidP="00595753">
            <w:pPr>
              <w:jc w:val="left"/>
            </w:pPr>
            <w:r>
              <w:rPr>
                <w:rFonts w:hint="eastAsia"/>
              </w:rPr>
              <w:t>4.</w:t>
            </w:r>
            <w:r>
              <w:rPr>
                <w:rFonts w:hint="eastAsia"/>
              </w:rPr>
              <w:t>期末基金资产净值</w:t>
            </w:r>
          </w:p>
        </w:tc>
        <w:tc>
          <w:tcPr>
            <w:tcW w:w="5160" w:type="dxa"/>
          </w:tcPr>
          <w:p w:rsidR="00595753" w:rsidRDefault="00595753" w:rsidP="00595753">
            <w:pPr>
              <w:jc w:val="right"/>
            </w:pPr>
            <w:r>
              <w:t>2,645,058,685.68</w:t>
            </w:r>
          </w:p>
        </w:tc>
      </w:tr>
      <w:tr w:rsidR="00595753" w:rsidTr="00595753">
        <w:tc>
          <w:tcPr>
            <w:tcW w:w="3345" w:type="dxa"/>
          </w:tcPr>
          <w:p w:rsidR="00595753" w:rsidRDefault="00595753" w:rsidP="00595753">
            <w:pPr>
              <w:jc w:val="left"/>
            </w:pPr>
            <w:r>
              <w:rPr>
                <w:rFonts w:hint="eastAsia"/>
              </w:rPr>
              <w:t>5.</w:t>
            </w:r>
            <w:r>
              <w:rPr>
                <w:rFonts w:hint="eastAsia"/>
              </w:rPr>
              <w:t>期末基金份额净值</w:t>
            </w:r>
          </w:p>
        </w:tc>
        <w:tc>
          <w:tcPr>
            <w:tcW w:w="5160" w:type="dxa"/>
          </w:tcPr>
          <w:p w:rsidR="00595753" w:rsidRDefault="00595753" w:rsidP="00595753">
            <w:pPr>
              <w:jc w:val="right"/>
            </w:pPr>
            <w:r>
              <w:t>5.0640</w:t>
            </w:r>
          </w:p>
        </w:tc>
      </w:tr>
    </w:tbl>
    <w:p w:rsidR="00595753" w:rsidRDefault="00595753" w:rsidP="00595753">
      <w:pPr>
        <w:pStyle w:val="-8"/>
      </w:pPr>
      <w:r>
        <w:rPr>
          <w:rFonts w:hint="eastAsia"/>
        </w:rPr>
        <w:t>注：基金业绩指标不包括持有人认（申）购或交易基金的各项费用，计入费用后实际收益水平要低于所列数字；</w:t>
      </w:r>
    </w:p>
    <w:p w:rsidR="00595753" w:rsidRDefault="00595753" w:rsidP="0059575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95753" w:rsidRDefault="00595753" w:rsidP="00595753">
      <w:pPr>
        <w:pStyle w:val="-2"/>
        <w:spacing w:before="312"/>
      </w:pPr>
      <w:r>
        <w:rPr>
          <w:rFonts w:hint="eastAsia"/>
        </w:rPr>
        <w:t>基金净值表现</w:t>
      </w:r>
    </w:p>
    <w:p w:rsidR="00595753" w:rsidRDefault="00595753" w:rsidP="0059575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95753" w:rsidTr="00595753">
        <w:trPr>
          <w:cnfStyle w:val="100000000000" w:firstRow="1" w:lastRow="0" w:firstColumn="0" w:lastColumn="0" w:oddVBand="0" w:evenVBand="0" w:oddHBand="0" w:evenHBand="0" w:firstRowFirstColumn="0" w:firstRowLastColumn="0" w:lastRowFirstColumn="0" w:lastRowLastColumn="0"/>
        </w:trPr>
        <w:tc>
          <w:tcPr>
            <w:tcW w:w="1429" w:type="dxa"/>
          </w:tcPr>
          <w:p w:rsidR="00595753" w:rsidRPr="00595753" w:rsidRDefault="00595753" w:rsidP="00595753">
            <w:pPr>
              <w:jc w:val="center"/>
              <w:rPr>
                <w:b/>
              </w:rPr>
            </w:pPr>
            <w:r w:rsidRPr="00595753">
              <w:rPr>
                <w:rFonts w:hint="eastAsia"/>
                <w:b/>
              </w:rPr>
              <w:t>阶段</w:t>
            </w:r>
          </w:p>
        </w:tc>
        <w:tc>
          <w:tcPr>
            <w:tcW w:w="1315" w:type="dxa"/>
          </w:tcPr>
          <w:p w:rsidR="00595753" w:rsidRPr="00595753" w:rsidRDefault="00595753" w:rsidP="00595753">
            <w:pPr>
              <w:jc w:val="center"/>
              <w:rPr>
                <w:b/>
              </w:rPr>
            </w:pPr>
            <w:r w:rsidRPr="00595753">
              <w:rPr>
                <w:rFonts w:hint="eastAsia"/>
                <w:b/>
              </w:rPr>
              <w:t>净值增长率①</w:t>
            </w:r>
          </w:p>
        </w:tc>
        <w:tc>
          <w:tcPr>
            <w:tcW w:w="1315" w:type="dxa"/>
          </w:tcPr>
          <w:p w:rsidR="00595753" w:rsidRPr="00595753" w:rsidRDefault="00595753" w:rsidP="00595753">
            <w:pPr>
              <w:jc w:val="center"/>
              <w:rPr>
                <w:b/>
              </w:rPr>
            </w:pPr>
            <w:r w:rsidRPr="00595753">
              <w:rPr>
                <w:rFonts w:hint="eastAsia"/>
                <w:b/>
              </w:rPr>
              <w:t>净值增长率标准差②</w:t>
            </w:r>
          </w:p>
        </w:tc>
        <w:tc>
          <w:tcPr>
            <w:tcW w:w="1315" w:type="dxa"/>
          </w:tcPr>
          <w:p w:rsidR="00595753" w:rsidRPr="00595753" w:rsidRDefault="00595753" w:rsidP="00595753">
            <w:pPr>
              <w:jc w:val="center"/>
              <w:rPr>
                <w:b/>
              </w:rPr>
            </w:pPr>
            <w:r w:rsidRPr="00595753">
              <w:rPr>
                <w:rFonts w:hint="eastAsia"/>
                <w:b/>
              </w:rPr>
              <w:t>业绩比较基准收益率③</w:t>
            </w:r>
          </w:p>
        </w:tc>
        <w:tc>
          <w:tcPr>
            <w:tcW w:w="1315" w:type="dxa"/>
          </w:tcPr>
          <w:p w:rsidR="00595753" w:rsidRPr="00595753" w:rsidRDefault="00595753" w:rsidP="00595753">
            <w:pPr>
              <w:jc w:val="center"/>
              <w:rPr>
                <w:b/>
              </w:rPr>
            </w:pPr>
            <w:r w:rsidRPr="00595753">
              <w:rPr>
                <w:rFonts w:hint="eastAsia"/>
                <w:b/>
              </w:rPr>
              <w:t>业绩比较基准收益率标准差④</w:t>
            </w:r>
          </w:p>
        </w:tc>
        <w:tc>
          <w:tcPr>
            <w:tcW w:w="907" w:type="dxa"/>
          </w:tcPr>
          <w:p w:rsidR="00595753" w:rsidRPr="00595753" w:rsidRDefault="00595753" w:rsidP="00595753">
            <w:pPr>
              <w:jc w:val="center"/>
              <w:rPr>
                <w:b/>
              </w:rPr>
            </w:pPr>
            <w:r w:rsidRPr="00595753">
              <w:rPr>
                <w:rFonts w:hint="eastAsia"/>
                <w:b/>
              </w:rPr>
              <w:t>①</w:t>
            </w:r>
            <w:r w:rsidRPr="00595753">
              <w:rPr>
                <w:rFonts w:hint="eastAsia"/>
                <w:b/>
              </w:rPr>
              <w:t>-</w:t>
            </w:r>
            <w:r w:rsidRPr="00595753">
              <w:rPr>
                <w:rFonts w:hint="eastAsia"/>
                <w:b/>
              </w:rPr>
              <w:t>③</w:t>
            </w:r>
          </w:p>
        </w:tc>
        <w:tc>
          <w:tcPr>
            <w:tcW w:w="907" w:type="dxa"/>
          </w:tcPr>
          <w:p w:rsidR="00595753" w:rsidRPr="00595753" w:rsidRDefault="00595753" w:rsidP="00595753">
            <w:pPr>
              <w:jc w:val="center"/>
              <w:rPr>
                <w:b/>
              </w:rPr>
            </w:pPr>
            <w:r w:rsidRPr="00595753">
              <w:rPr>
                <w:rFonts w:hint="eastAsia"/>
                <w:b/>
              </w:rPr>
              <w:t>②</w:t>
            </w:r>
            <w:r w:rsidRPr="00595753">
              <w:rPr>
                <w:rFonts w:hint="eastAsia"/>
                <w:b/>
              </w:rPr>
              <w:t>-</w:t>
            </w:r>
            <w:r w:rsidRPr="00595753">
              <w:rPr>
                <w:rFonts w:hint="eastAsia"/>
                <w:b/>
              </w:rPr>
              <w:t>④</w:t>
            </w:r>
          </w:p>
        </w:tc>
      </w:tr>
      <w:tr w:rsidR="00595753" w:rsidTr="00595753">
        <w:tc>
          <w:tcPr>
            <w:tcW w:w="1429" w:type="dxa"/>
          </w:tcPr>
          <w:p w:rsidR="00595753" w:rsidRDefault="00595753" w:rsidP="00595753">
            <w:pPr>
              <w:jc w:val="left"/>
            </w:pPr>
            <w:r>
              <w:rPr>
                <w:rFonts w:hint="eastAsia"/>
              </w:rPr>
              <w:t>过去三个月</w:t>
            </w:r>
          </w:p>
        </w:tc>
        <w:tc>
          <w:tcPr>
            <w:tcW w:w="1315" w:type="dxa"/>
          </w:tcPr>
          <w:p w:rsidR="00595753" w:rsidRDefault="00595753" w:rsidP="00595753">
            <w:pPr>
              <w:jc w:val="right"/>
            </w:pPr>
            <w:r>
              <w:t>12.93%</w:t>
            </w:r>
          </w:p>
        </w:tc>
        <w:tc>
          <w:tcPr>
            <w:tcW w:w="1315" w:type="dxa"/>
          </w:tcPr>
          <w:p w:rsidR="00595753" w:rsidRDefault="00595753" w:rsidP="00595753">
            <w:pPr>
              <w:jc w:val="right"/>
            </w:pPr>
            <w:r>
              <w:t>1.25%</w:t>
            </w:r>
          </w:p>
        </w:tc>
        <w:tc>
          <w:tcPr>
            <w:tcW w:w="1315" w:type="dxa"/>
          </w:tcPr>
          <w:p w:rsidR="00595753" w:rsidRDefault="00595753" w:rsidP="00595753">
            <w:pPr>
              <w:jc w:val="right"/>
            </w:pPr>
            <w:r>
              <w:t>11.90%</w:t>
            </w:r>
          </w:p>
        </w:tc>
        <w:tc>
          <w:tcPr>
            <w:tcW w:w="1315" w:type="dxa"/>
          </w:tcPr>
          <w:p w:rsidR="00595753" w:rsidRDefault="00595753" w:rsidP="00595753">
            <w:pPr>
              <w:jc w:val="right"/>
            </w:pPr>
            <w:r>
              <w:t>1.26%</w:t>
            </w:r>
          </w:p>
        </w:tc>
        <w:tc>
          <w:tcPr>
            <w:tcW w:w="907" w:type="dxa"/>
          </w:tcPr>
          <w:p w:rsidR="00595753" w:rsidRDefault="00595753" w:rsidP="00595753">
            <w:pPr>
              <w:jc w:val="right"/>
            </w:pPr>
            <w:r>
              <w:t>1.03%</w:t>
            </w:r>
          </w:p>
        </w:tc>
        <w:tc>
          <w:tcPr>
            <w:tcW w:w="907" w:type="dxa"/>
          </w:tcPr>
          <w:p w:rsidR="00595753" w:rsidRDefault="00595753" w:rsidP="00595753">
            <w:pPr>
              <w:jc w:val="right"/>
            </w:pPr>
            <w:r>
              <w:t>-0.01%</w:t>
            </w:r>
          </w:p>
        </w:tc>
      </w:tr>
      <w:tr w:rsidR="00595753" w:rsidTr="00595753">
        <w:tc>
          <w:tcPr>
            <w:tcW w:w="1429" w:type="dxa"/>
          </w:tcPr>
          <w:p w:rsidR="00595753" w:rsidRDefault="00595753" w:rsidP="00595753">
            <w:pPr>
              <w:jc w:val="left"/>
            </w:pPr>
            <w:r>
              <w:rPr>
                <w:rFonts w:hint="eastAsia"/>
              </w:rPr>
              <w:t>过去六个月</w:t>
            </w:r>
          </w:p>
        </w:tc>
        <w:tc>
          <w:tcPr>
            <w:tcW w:w="1315" w:type="dxa"/>
          </w:tcPr>
          <w:p w:rsidR="00595753" w:rsidRDefault="00595753" w:rsidP="00595753">
            <w:pPr>
              <w:jc w:val="right"/>
            </w:pPr>
            <w:r>
              <w:t>8.78%</w:t>
            </w:r>
          </w:p>
        </w:tc>
        <w:tc>
          <w:tcPr>
            <w:tcW w:w="1315" w:type="dxa"/>
          </w:tcPr>
          <w:p w:rsidR="00595753" w:rsidRDefault="00595753" w:rsidP="00595753">
            <w:pPr>
              <w:jc w:val="right"/>
            </w:pPr>
            <w:r>
              <w:t>1.13%</w:t>
            </w:r>
          </w:p>
        </w:tc>
        <w:tc>
          <w:tcPr>
            <w:tcW w:w="1315" w:type="dxa"/>
          </w:tcPr>
          <w:p w:rsidR="00595753" w:rsidRDefault="00595753" w:rsidP="00595753">
            <w:pPr>
              <w:jc w:val="right"/>
            </w:pPr>
            <w:r>
              <w:t>7.55%</w:t>
            </w:r>
          </w:p>
        </w:tc>
        <w:tc>
          <w:tcPr>
            <w:tcW w:w="1315" w:type="dxa"/>
          </w:tcPr>
          <w:p w:rsidR="00595753" w:rsidRDefault="00595753" w:rsidP="00595753">
            <w:pPr>
              <w:jc w:val="right"/>
            </w:pPr>
            <w:r>
              <w:t>1.13%</w:t>
            </w:r>
          </w:p>
        </w:tc>
        <w:tc>
          <w:tcPr>
            <w:tcW w:w="907" w:type="dxa"/>
          </w:tcPr>
          <w:p w:rsidR="00595753" w:rsidRDefault="00595753" w:rsidP="00595753">
            <w:pPr>
              <w:jc w:val="right"/>
            </w:pPr>
            <w:r>
              <w:t>1.23%</w:t>
            </w:r>
          </w:p>
        </w:tc>
        <w:tc>
          <w:tcPr>
            <w:tcW w:w="907" w:type="dxa"/>
          </w:tcPr>
          <w:p w:rsidR="00595753" w:rsidRDefault="00595753" w:rsidP="00595753">
            <w:pPr>
              <w:jc w:val="right"/>
            </w:pPr>
            <w:r>
              <w:t>0.00%</w:t>
            </w:r>
          </w:p>
        </w:tc>
      </w:tr>
      <w:tr w:rsidR="00595753" w:rsidTr="00595753">
        <w:tc>
          <w:tcPr>
            <w:tcW w:w="1429" w:type="dxa"/>
          </w:tcPr>
          <w:p w:rsidR="00595753" w:rsidRDefault="00595753" w:rsidP="00595753">
            <w:pPr>
              <w:jc w:val="left"/>
            </w:pPr>
            <w:r>
              <w:rPr>
                <w:rFonts w:hint="eastAsia"/>
              </w:rPr>
              <w:t>过去一年</w:t>
            </w:r>
          </w:p>
        </w:tc>
        <w:tc>
          <w:tcPr>
            <w:tcW w:w="1315" w:type="dxa"/>
          </w:tcPr>
          <w:p w:rsidR="00595753" w:rsidRDefault="00595753" w:rsidP="00595753">
            <w:pPr>
              <w:jc w:val="right"/>
            </w:pPr>
            <w:r>
              <w:t>29.81%</w:t>
            </w:r>
          </w:p>
        </w:tc>
        <w:tc>
          <w:tcPr>
            <w:tcW w:w="1315" w:type="dxa"/>
          </w:tcPr>
          <w:p w:rsidR="00595753" w:rsidRDefault="00595753" w:rsidP="00595753">
            <w:pPr>
              <w:jc w:val="right"/>
            </w:pPr>
            <w:r>
              <w:t>1.02%</w:t>
            </w:r>
          </w:p>
        </w:tc>
        <w:tc>
          <w:tcPr>
            <w:tcW w:w="1315" w:type="dxa"/>
          </w:tcPr>
          <w:p w:rsidR="00595753" w:rsidRDefault="00595753" w:rsidP="00595753">
            <w:pPr>
              <w:jc w:val="right"/>
            </w:pPr>
            <w:r>
              <w:t>26.51%</w:t>
            </w:r>
          </w:p>
        </w:tc>
        <w:tc>
          <w:tcPr>
            <w:tcW w:w="1315" w:type="dxa"/>
          </w:tcPr>
          <w:p w:rsidR="00595753" w:rsidRDefault="00595753" w:rsidP="00595753">
            <w:pPr>
              <w:jc w:val="right"/>
            </w:pPr>
            <w:r>
              <w:t>1.02%</w:t>
            </w:r>
          </w:p>
        </w:tc>
        <w:tc>
          <w:tcPr>
            <w:tcW w:w="907" w:type="dxa"/>
          </w:tcPr>
          <w:p w:rsidR="00595753" w:rsidRDefault="00595753" w:rsidP="00595753">
            <w:pPr>
              <w:jc w:val="right"/>
            </w:pPr>
            <w:r>
              <w:t>3.30%</w:t>
            </w:r>
          </w:p>
        </w:tc>
        <w:tc>
          <w:tcPr>
            <w:tcW w:w="907" w:type="dxa"/>
          </w:tcPr>
          <w:p w:rsidR="00595753" w:rsidRDefault="00595753" w:rsidP="00595753">
            <w:pPr>
              <w:jc w:val="right"/>
            </w:pPr>
            <w:r>
              <w:t>0.00%</w:t>
            </w:r>
          </w:p>
        </w:tc>
      </w:tr>
      <w:tr w:rsidR="00595753" w:rsidTr="00595753">
        <w:tc>
          <w:tcPr>
            <w:tcW w:w="1429" w:type="dxa"/>
          </w:tcPr>
          <w:p w:rsidR="00595753" w:rsidRDefault="00595753" w:rsidP="00595753">
            <w:pPr>
              <w:jc w:val="left"/>
            </w:pPr>
            <w:r>
              <w:rPr>
                <w:rFonts w:hint="eastAsia"/>
              </w:rPr>
              <w:t>过去三年</w:t>
            </w:r>
          </w:p>
        </w:tc>
        <w:tc>
          <w:tcPr>
            <w:tcW w:w="1315" w:type="dxa"/>
          </w:tcPr>
          <w:p w:rsidR="00595753" w:rsidRDefault="00595753" w:rsidP="00595753">
            <w:pPr>
              <w:jc w:val="right"/>
            </w:pPr>
            <w:r>
              <w:t>40.04%</w:t>
            </w:r>
          </w:p>
        </w:tc>
        <w:tc>
          <w:tcPr>
            <w:tcW w:w="1315" w:type="dxa"/>
          </w:tcPr>
          <w:p w:rsidR="00595753" w:rsidRDefault="00595753" w:rsidP="00595753">
            <w:pPr>
              <w:jc w:val="right"/>
            </w:pPr>
            <w:r>
              <w:t>1.11%</w:t>
            </w:r>
          </w:p>
        </w:tc>
        <w:tc>
          <w:tcPr>
            <w:tcW w:w="1315" w:type="dxa"/>
          </w:tcPr>
          <w:p w:rsidR="00595753" w:rsidRDefault="00595753" w:rsidP="00595753">
            <w:pPr>
              <w:jc w:val="right"/>
            </w:pPr>
            <w:r>
              <w:t>29.59%</w:t>
            </w:r>
          </w:p>
        </w:tc>
        <w:tc>
          <w:tcPr>
            <w:tcW w:w="1315" w:type="dxa"/>
          </w:tcPr>
          <w:p w:rsidR="00595753" w:rsidRDefault="00595753" w:rsidP="00595753">
            <w:pPr>
              <w:jc w:val="right"/>
            </w:pPr>
            <w:r>
              <w:t>1.11%</w:t>
            </w:r>
          </w:p>
        </w:tc>
        <w:tc>
          <w:tcPr>
            <w:tcW w:w="907" w:type="dxa"/>
          </w:tcPr>
          <w:p w:rsidR="00595753" w:rsidRDefault="00595753" w:rsidP="00595753">
            <w:pPr>
              <w:jc w:val="right"/>
            </w:pPr>
            <w:r>
              <w:t>10.45%</w:t>
            </w:r>
          </w:p>
        </w:tc>
        <w:tc>
          <w:tcPr>
            <w:tcW w:w="907" w:type="dxa"/>
          </w:tcPr>
          <w:p w:rsidR="00595753" w:rsidRDefault="00595753" w:rsidP="00595753">
            <w:pPr>
              <w:jc w:val="right"/>
            </w:pPr>
            <w:r>
              <w:t>0.00%</w:t>
            </w:r>
          </w:p>
        </w:tc>
      </w:tr>
      <w:tr w:rsidR="00595753" w:rsidTr="00595753">
        <w:tc>
          <w:tcPr>
            <w:tcW w:w="1429" w:type="dxa"/>
          </w:tcPr>
          <w:p w:rsidR="00595753" w:rsidRDefault="00595753" w:rsidP="00595753">
            <w:pPr>
              <w:jc w:val="left"/>
            </w:pPr>
            <w:r>
              <w:rPr>
                <w:rFonts w:hint="eastAsia"/>
              </w:rPr>
              <w:t>过去五年</w:t>
            </w:r>
          </w:p>
        </w:tc>
        <w:tc>
          <w:tcPr>
            <w:tcW w:w="1315" w:type="dxa"/>
          </w:tcPr>
          <w:p w:rsidR="00595753" w:rsidRDefault="00595753" w:rsidP="00595753">
            <w:pPr>
              <w:jc w:val="right"/>
            </w:pPr>
            <w:r>
              <w:t>7.98%</w:t>
            </w:r>
          </w:p>
        </w:tc>
        <w:tc>
          <w:tcPr>
            <w:tcW w:w="1315" w:type="dxa"/>
          </w:tcPr>
          <w:p w:rsidR="00595753" w:rsidRDefault="00595753" w:rsidP="00595753">
            <w:pPr>
              <w:jc w:val="right"/>
            </w:pPr>
            <w:r>
              <w:t>1.12%</w:t>
            </w:r>
          </w:p>
        </w:tc>
        <w:tc>
          <w:tcPr>
            <w:tcW w:w="1315" w:type="dxa"/>
          </w:tcPr>
          <w:p w:rsidR="00595753" w:rsidRDefault="00595753" w:rsidP="00595753">
            <w:pPr>
              <w:jc w:val="right"/>
            </w:pPr>
            <w:r>
              <w:t>-4.68%</w:t>
            </w:r>
          </w:p>
        </w:tc>
        <w:tc>
          <w:tcPr>
            <w:tcW w:w="1315" w:type="dxa"/>
          </w:tcPr>
          <w:p w:rsidR="00595753" w:rsidRDefault="00595753" w:rsidP="00595753">
            <w:pPr>
              <w:jc w:val="right"/>
            </w:pPr>
            <w:r>
              <w:t>1.12%</w:t>
            </w:r>
          </w:p>
        </w:tc>
        <w:tc>
          <w:tcPr>
            <w:tcW w:w="907" w:type="dxa"/>
          </w:tcPr>
          <w:p w:rsidR="00595753" w:rsidRDefault="00595753" w:rsidP="00595753">
            <w:pPr>
              <w:jc w:val="right"/>
            </w:pPr>
            <w:r>
              <w:t>12.66%</w:t>
            </w:r>
          </w:p>
        </w:tc>
        <w:tc>
          <w:tcPr>
            <w:tcW w:w="907" w:type="dxa"/>
          </w:tcPr>
          <w:p w:rsidR="00595753" w:rsidRDefault="00595753" w:rsidP="00595753">
            <w:pPr>
              <w:jc w:val="right"/>
            </w:pPr>
            <w:r>
              <w:t>0.00%</w:t>
            </w:r>
          </w:p>
        </w:tc>
      </w:tr>
      <w:tr w:rsidR="00595753" w:rsidTr="00595753">
        <w:tc>
          <w:tcPr>
            <w:tcW w:w="1429" w:type="dxa"/>
          </w:tcPr>
          <w:p w:rsidR="00595753" w:rsidRDefault="00595753" w:rsidP="00595753">
            <w:pPr>
              <w:jc w:val="left"/>
            </w:pPr>
            <w:r>
              <w:rPr>
                <w:rFonts w:hint="eastAsia"/>
              </w:rPr>
              <w:t>过去七年</w:t>
            </w:r>
          </w:p>
        </w:tc>
        <w:tc>
          <w:tcPr>
            <w:tcW w:w="1315" w:type="dxa"/>
          </w:tcPr>
          <w:p w:rsidR="00595753" w:rsidRDefault="00595753" w:rsidP="00595753">
            <w:pPr>
              <w:jc w:val="right"/>
            </w:pPr>
            <w:r>
              <w:t>62.06%</w:t>
            </w:r>
          </w:p>
        </w:tc>
        <w:tc>
          <w:tcPr>
            <w:tcW w:w="1315" w:type="dxa"/>
          </w:tcPr>
          <w:p w:rsidR="00595753" w:rsidRDefault="00595753" w:rsidP="00595753">
            <w:pPr>
              <w:jc w:val="right"/>
            </w:pPr>
            <w:r>
              <w:t>1.16%</w:t>
            </w:r>
          </w:p>
        </w:tc>
        <w:tc>
          <w:tcPr>
            <w:tcW w:w="1315" w:type="dxa"/>
          </w:tcPr>
          <w:p w:rsidR="00595753" w:rsidRDefault="00595753" w:rsidP="00595753">
            <w:pPr>
              <w:jc w:val="right"/>
            </w:pPr>
            <w:r>
              <w:t>30.16%</w:t>
            </w:r>
          </w:p>
        </w:tc>
        <w:tc>
          <w:tcPr>
            <w:tcW w:w="1315" w:type="dxa"/>
          </w:tcPr>
          <w:p w:rsidR="00595753" w:rsidRDefault="00595753" w:rsidP="00595753">
            <w:pPr>
              <w:jc w:val="right"/>
            </w:pPr>
            <w:r>
              <w:t>1.17%</w:t>
            </w:r>
          </w:p>
        </w:tc>
        <w:tc>
          <w:tcPr>
            <w:tcW w:w="907" w:type="dxa"/>
          </w:tcPr>
          <w:p w:rsidR="00595753" w:rsidRDefault="00595753" w:rsidP="00595753">
            <w:pPr>
              <w:jc w:val="right"/>
            </w:pPr>
            <w:r>
              <w:t>31.90%</w:t>
            </w:r>
          </w:p>
        </w:tc>
        <w:tc>
          <w:tcPr>
            <w:tcW w:w="907" w:type="dxa"/>
          </w:tcPr>
          <w:p w:rsidR="00595753" w:rsidRDefault="00595753" w:rsidP="00595753">
            <w:pPr>
              <w:jc w:val="right"/>
            </w:pPr>
            <w:r>
              <w:t>-0.01%</w:t>
            </w:r>
          </w:p>
        </w:tc>
      </w:tr>
      <w:tr w:rsidR="00595753" w:rsidTr="00595753">
        <w:tc>
          <w:tcPr>
            <w:tcW w:w="1429" w:type="dxa"/>
          </w:tcPr>
          <w:p w:rsidR="00595753" w:rsidRDefault="00595753" w:rsidP="00595753">
            <w:pPr>
              <w:jc w:val="left"/>
            </w:pPr>
            <w:r>
              <w:rPr>
                <w:rFonts w:hint="eastAsia"/>
              </w:rPr>
              <w:t>过去十年</w:t>
            </w:r>
          </w:p>
        </w:tc>
        <w:tc>
          <w:tcPr>
            <w:tcW w:w="1315" w:type="dxa"/>
          </w:tcPr>
          <w:p w:rsidR="00595753" w:rsidRDefault="00595753" w:rsidP="00595753">
            <w:pPr>
              <w:jc w:val="right"/>
            </w:pPr>
            <w:r>
              <w:t>111.80%</w:t>
            </w:r>
          </w:p>
        </w:tc>
        <w:tc>
          <w:tcPr>
            <w:tcW w:w="1315" w:type="dxa"/>
          </w:tcPr>
          <w:p w:rsidR="00595753" w:rsidRDefault="00595753" w:rsidP="00595753">
            <w:pPr>
              <w:jc w:val="right"/>
            </w:pPr>
            <w:r>
              <w:t>1.15%</w:t>
            </w:r>
          </w:p>
        </w:tc>
        <w:tc>
          <w:tcPr>
            <w:tcW w:w="1315" w:type="dxa"/>
          </w:tcPr>
          <w:p w:rsidR="00595753" w:rsidRDefault="00595753" w:rsidP="00595753">
            <w:pPr>
              <w:jc w:val="right"/>
            </w:pPr>
            <w:r>
              <w:t>57.88%</w:t>
            </w:r>
          </w:p>
        </w:tc>
        <w:tc>
          <w:tcPr>
            <w:tcW w:w="1315" w:type="dxa"/>
          </w:tcPr>
          <w:p w:rsidR="00595753" w:rsidRDefault="00595753" w:rsidP="00595753">
            <w:pPr>
              <w:jc w:val="right"/>
            </w:pPr>
            <w:r>
              <w:t>1.15%</w:t>
            </w:r>
          </w:p>
        </w:tc>
        <w:tc>
          <w:tcPr>
            <w:tcW w:w="907" w:type="dxa"/>
          </w:tcPr>
          <w:p w:rsidR="00595753" w:rsidRDefault="00595753" w:rsidP="00595753">
            <w:pPr>
              <w:jc w:val="right"/>
            </w:pPr>
            <w:r>
              <w:t>53.92%</w:t>
            </w:r>
          </w:p>
        </w:tc>
        <w:tc>
          <w:tcPr>
            <w:tcW w:w="907" w:type="dxa"/>
          </w:tcPr>
          <w:p w:rsidR="00595753" w:rsidRDefault="00595753" w:rsidP="00595753">
            <w:pPr>
              <w:jc w:val="right"/>
            </w:pPr>
            <w:r>
              <w:t>0.00%</w:t>
            </w:r>
          </w:p>
        </w:tc>
      </w:tr>
      <w:tr w:rsidR="00595753" w:rsidTr="00595753">
        <w:tc>
          <w:tcPr>
            <w:tcW w:w="1429" w:type="dxa"/>
          </w:tcPr>
          <w:p w:rsidR="00595753" w:rsidRDefault="00595753" w:rsidP="00595753">
            <w:pPr>
              <w:jc w:val="left"/>
            </w:pPr>
            <w:r>
              <w:rPr>
                <w:rFonts w:hint="eastAsia"/>
              </w:rPr>
              <w:t>自基金合同生效起至今</w:t>
            </w:r>
          </w:p>
        </w:tc>
        <w:tc>
          <w:tcPr>
            <w:tcW w:w="1315" w:type="dxa"/>
          </w:tcPr>
          <w:p w:rsidR="00595753" w:rsidRDefault="00595753" w:rsidP="00595753">
            <w:pPr>
              <w:jc w:val="right"/>
            </w:pPr>
            <w:r>
              <w:t>153.16%</w:t>
            </w:r>
          </w:p>
        </w:tc>
        <w:tc>
          <w:tcPr>
            <w:tcW w:w="1315" w:type="dxa"/>
          </w:tcPr>
          <w:p w:rsidR="00595753" w:rsidRDefault="00595753" w:rsidP="00595753">
            <w:pPr>
              <w:jc w:val="right"/>
            </w:pPr>
            <w:r>
              <w:t>1.34%</w:t>
            </w:r>
          </w:p>
        </w:tc>
        <w:tc>
          <w:tcPr>
            <w:tcW w:w="1315" w:type="dxa"/>
          </w:tcPr>
          <w:p w:rsidR="00595753" w:rsidRDefault="00595753" w:rsidP="00595753">
            <w:pPr>
              <w:jc w:val="right"/>
            </w:pPr>
            <w:r>
              <w:t>81.90%</w:t>
            </w:r>
          </w:p>
        </w:tc>
        <w:tc>
          <w:tcPr>
            <w:tcW w:w="1315" w:type="dxa"/>
          </w:tcPr>
          <w:p w:rsidR="00595753" w:rsidRDefault="00595753" w:rsidP="00595753">
            <w:pPr>
              <w:jc w:val="right"/>
            </w:pPr>
            <w:r>
              <w:t>1.35%</w:t>
            </w:r>
          </w:p>
        </w:tc>
        <w:tc>
          <w:tcPr>
            <w:tcW w:w="907" w:type="dxa"/>
          </w:tcPr>
          <w:p w:rsidR="00595753" w:rsidRDefault="00595753" w:rsidP="00595753">
            <w:pPr>
              <w:jc w:val="right"/>
            </w:pPr>
            <w:r>
              <w:t>71.26%</w:t>
            </w:r>
          </w:p>
        </w:tc>
        <w:tc>
          <w:tcPr>
            <w:tcW w:w="907" w:type="dxa"/>
          </w:tcPr>
          <w:p w:rsidR="00595753" w:rsidRDefault="00595753" w:rsidP="00595753">
            <w:pPr>
              <w:jc w:val="right"/>
            </w:pPr>
            <w:r>
              <w:t>-0.01%</w:t>
            </w:r>
          </w:p>
        </w:tc>
      </w:tr>
    </w:tbl>
    <w:p w:rsidR="00595753" w:rsidRDefault="00595753" w:rsidP="00595753">
      <w:pPr>
        <w:pStyle w:val="-3"/>
        <w:spacing w:before="156" w:after="156"/>
      </w:pPr>
      <w:r>
        <w:rPr>
          <w:rFonts w:hint="eastAsia"/>
        </w:rPr>
        <w:t>自基金转型以来基金份额累计净值增长率变动及其与同期业绩比较基准收益率变动的比较</w:t>
      </w:r>
    </w:p>
    <w:p w:rsidR="00595753" w:rsidRDefault="00595753" w:rsidP="00595753">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595753" w:rsidRDefault="00595753" w:rsidP="00595753">
      <w:pPr>
        <w:pStyle w:val="-1"/>
        <w:ind w:left="281" w:hanging="281"/>
      </w:pPr>
      <w:r>
        <w:rPr>
          <w:rFonts w:hint="eastAsia"/>
        </w:rPr>
        <w:t>管理人报告</w:t>
      </w:r>
    </w:p>
    <w:p w:rsidR="00595753" w:rsidRDefault="00595753" w:rsidP="0059575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95753" w:rsidTr="000F507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95753" w:rsidRPr="00595753" w:rsidRDefault="00595753" w:rsidP="00595753">
            <w:pPr>
              <w:jc w:val="center"/>
              <w:rPr>
                <w:b/>
              </w:rPr>
            </w:pPr>
            <w:r w:rsidRPr="00595753">
              <w:rPr>
                <w:rFonts w:hint="eastAsia"/>
                <w:b/>
              </w:rPr>
              <w:t>姓名</w:t>
            </w:r>
          </w:p>
        </w:tc>
        <w:tc>
          <w:tcPr>
            <w:tcW w:w="851" w:type="dxa"/>
            <w:vMerge w:val="restart"/>
          </w:tcPr>
          <w:p w:rsidR="00595753" w:rsidRPr="00595753" w:rsidRDefault="00595753" w:rsidP="00595753">
            <w:pPr>
              <w:jc w:val="center"/>
              <w:rPr>
                <w:b/>
              </w:rPr>
            </w:pPr>
            <w:r w:rsidRPr="00595753">
              <w:rPr>
                <w:rFonts w:hint="eastAsia"/>
                <w:b/>
              </w:rPr>
              <w:t>职务</w:t>
            </w:r>
          </w:p>
        </w:tc>
        <w:tc>
          <w:tcPr>
            <w:tcW w:w="2234" w:type="dxa"/>
            <w:gridSpan w:val="2"/>
            <w:tcBorders>
              <w:bottom w:val="single" w:sz="4" w:space="0" w:color="auto"/>
            </w:tcBorders>
          </w:tcPr>
          <w:p w:rsidR="00595753" w:rsidRPr="00595753" w:rsidRDefault="00595753" w:rsidP="00595753">
            <w:pPr>
              <w:jc w:val="center"/>
              <w:rPr>
                <w:b/>
              </w:rPr>
            </w:pPr>
            <w:r w:rsidRPr="00595753">
              <w:rPr>
                <w:rFonts w:hint="eastAsia"/>
                <w:b/>
              </w:rPr>
              <w:t>任本基金的基金经理期限</w:t>
            </w:r>
          </w:p>
        </w:tc>
        <w:tc>
          <w:tcPr>
            <w:tcW w:w="703" w:type="dxa"/>
            <w:vMerge w:val="restart"/>
          </w:tcPr>
          <w:p w:rsidR="00595753" w:rsidRPr="00595753" w:rsidRDefault="00595753" w:rsidP="00595753">
            <w:pPr>
              <w:jc w:val="center"/>
              <w:rPr>
                <w:b/>
              </w:rPr>
            </w:pPr>
            <w:r w:rsidRPr="00595753">
              <w:rPr>
                <w:rFonts w:hint="eastAsia"/>
                <w:b/>
              </w:rPr>
              <w:t>证券从业年限</w:t>
            </w:r>
          </w:p>
        </w:tc>
        <w:tc>
          <w:tcPr>
            <w:tcW w:w="3856" w:type="dxa"/>
            <w:vMerge w:val="restart"/>
          </w:tcPr>
          <w:p w:rsidR="00595753" w:rsidRPr="00595753" w:rsidRDefault="00595753" w:rsidP="00595753">
            <w:pPr>
              <w:jc w:val="center"/>
              <w:rPr>
                <w:b/>
              </w:rPr>
            </w:pPr>
            <w:r w:rsidRPr="00595753">
              <w:rPr>
                <w:rFonts w:hint="eastAsia"/>
                <w:b/>
              </w:rPr>
              <w:t>说明</w:t>
            </w:r>
          </w:p>
        </w:tc>
      </w:tr>
      <w:tr w:rsidR="00595753" w:rsidTr="00595753">
        <w:tc>
          <w:tcPr>
            <w:tcW w:w="862" w:type="dxa"/>
            <w:vMerge/>
          </w:tcPr>
          <w:p w:rsidR="00595753" w:rsidRDefault="00595753" w:rsidP="00595753">
            <w:pPr>
              <w:jc w:val="left"/>
            </w:pPr>
          </w:p>
        </w:tc>
        <w:tc>
          <w:tcPr>
            <w:tcW w:w="851" w:type="dxa"/>
            <w:vMerge/>
          </w:tcPr>
          <w:p w:rsidR="00595753" w:rsidRDefault="00595753" w:rsidP="00595753">
            <w:pPr>
              <w:jc w:val="left"/>
            </w:pPr>
          </w:p>
        </w:tc>
        <w:tc>
          <w:tcPr>
            <w:tcW w:w="1117" w:type="dxa"/>
            <w:shd w:val="clear" w:color="auto" w:fill="BFBFBF"/>
          </w:tcPr>
          <w:p w:rsidR="00595753" w:rsidRPr="00595753" w:rsidRDefault="00595753" w:rsidP="00595753">
            <w:pPr>
              <w:jc w:val="center"/>
              <w:rPr>
                <w:b/>
              </w:rPr>
            </w:pPr>
            <w:r w:rsidRPr="00595753">
              <w:rPr>
                <w:rFonts w:hint="eastAsia"/>
                <w:b/>
              </w:rPr>
              <w:t>任职日期</w:t>
            </w:r>
          </w:p>
        </w:tc>
        <w:tc>
          <w:tcPr>
            <w:tcW w:w="1117" w:type="dxa"/>
            <w:shd w:val="clear" w:color="auto" w:fill="BFBFBF"/>
          </w:tcPr>
          <w:p w:rsidR="00595753" w:rsidRPr="00595753" w:rsidRDefault="00595753" w:rsidP="00595753">
            <w:pPr>
              <w:jc w:val="center"/>
              <w:rPr>
                <w:b/>
              </w:rPr>
            </w:pPr>
            <w:r w:rsidRPr="00595753">
              <w:rPr>
                <w:rFonts w:hint="eastAsia"/>
                <w:b/>
              </w:rPr>
              <w:t>离任日期</w:t>
            </w:r>
          </w:p>
        </w:tc>
        <w:tc>
          <w:tcPr>
            <w:tcW w:w="703" w:type="dxa"/>
            <w:vMerge/>
          </w:tcPr>
          <w:p w:rsidR="00595753" w:rsidRDefault="00595753" w:rsidP="00595753">
            <w:pPr>
              <w:jc w:val="left"/>
            </w:pPr>
          </w:p>
        </w:tc>
        <w:tc>
          <w:tcPr>
            <w:tcW w:w="3856" w:type="dxa"/>
            <w:vMerge/>
          </w:tcPr>
          <w:p w:rsidR="00595753" w:rsidRDefault="00595753" w:rsidP="00595753">
            <w:pPr>
              <w:jc w:val="left"/>
            </w:pPr>
          </w:p>
        </w:tc>
      </w:tr>
      <w:tr w:rsidR="00595753" w:rsidTr="00595753">
        <w:tc>
          <w:tcPr>
            <w:tcW w:w="862" w:type="dxa"/>
          </w:tcPr>
          <w:p w:rsidR="00595753" w:rsidRDefault="00595753" w:rsidP="00595753">
            <w:pPr>
              <w:jc w:val="left"/>
            </w:pPr>
            <w:r>
              <w:rPr>
                <w:rFonts w:hint="eastAsia"/>
              </w:rPr>
              <w:t>罗文杰</w:t>
            </w:r>
          </w:p>
        </w:tc>
        <w:tc>
          <w:tcPr>
            <w:tcW w:w="851" w:type="dxa"/>
          </w:tcPr>
          <w:p w:rsidR="00595753" w:rsidRDefault="00595753" w:rsidP="00595753">
            <w:pPr>
              <w:jc w:val="left"/>
            </w:pPr>
            <w:r>
              <w:rPr>
                <w:rFonts w:hint="eastAsia"/>
              </w:rPr>
              <w:t>本基金基金经理</w:t>
            </w:r>
          </w:p>
        </w:tc>
        <w:tc>
          <w:tcPr>
            <w:tcW w:w="1117" w:type="dxa"/>
          </w:tcPr>
          <w:p w:rsidR="00595753" w:rsidRDefault="00595753" w:rsidP="00595753">
            <w:pPr>
              <w:jc w:val="left"/>
            </w:pPr>
            <w:r>
              <w:rPr>
                <w:rFonts w:hint="eastAsia"/>
              </w:rPr>
              <w:t>2013</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595753" w:rsidRDefault="00595753" w:rsidP="00595753">
            <w:pPr>
              <w:jc w:val="right"/>
            </w:pPr>
            <w:r>
              <w:t>-</w:t>
            </w:r>
          </w:p>
        </w:tc>
        <w:tc>
          <w:tcPr>
            <w:tcW w:w="703" w:type="dxa"/>
          </w:tcPr>
          <w:p w:rsidR="00595753" w:rsidRDefault="00595753" w:rsidP="00595753">
            <w:pPr>
              <w:jc w:val="left"/>
            </w:pPr>
            <w:r>
              <w:rPr>
                <w:rFonts w:hint="eastAsia"/>
              </w:rPr>
              <w:t>21</w:t>
            </w:r>
            <w:r>
              <w:rPr>
                <w:rFonts w:hint="eastAsia"/>
              </w:rPr>
              <w:t>年</w:t>
            </w:r>
          </w:p>
        </w:tc>
        <w:tc>
          <w:tcPr>
            <w:tcW w:w="3856" w:type="dxa"/>
          </w:tcPr>
          <w:p w:rsidR="00595753" w:rsidRDefault="00595753" w:rsidP="00595753">
            <w:r>
              <w:rPr>
                <w:rFonts w:hint="eastAsia"/>
              </w:rPr>
              <w:t>中国国籍，女，美国南加州大学数学金融硕士、美国加州大学计算机科学硕士，具有基金从业资格。曾任职于摩根士丹利投资银行，从事量化分析工作。</w:t>
            </w:r>
            <w:r>
              <w:rPr>
                <w:rFonts w:hint="eastAsia"/>
              </w:rPr>
              <w:t>2008</w:t>
            </w:r>
            <w:r>
              <w:rPr>
                <w:rFonts w:hint="eastAsia"/>
              </w:rPr>
              <w:t>年</w:t>
            </w:r>
            <w:r>
              <w:rPr>
                <w:rFonts w:hint="eastAsia"/>
              </w:rPr>
              <w:t>9</w:t>
            </w:r>
            <w:r>
              <w:rPr>
                <w:rFonts w:hint="eastAsia"/>
              </w:rPr>
              <w:t>月加入南方基金，曾任南方基金数量化投资部基金经理助理；现任指数投资部总经理。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w:t>
            </w:r>
            <w:r>
              <w:rPr>
                <w:rFonts w:hint="eastAsia"/>
              </w:rPr>
              <w:t>2015</w:t>
            </w:r>
            <w:r>
              <w:rPr>
                <w:rFonts w:hint="eastAsia"/>
              </w:rPr>
              <w:t>年</w:t>
            </w:r>
            <w:r>
              <w:rPr>
                <w:rFonts w:hint="eastAsia"/>
              </w:rPr>
              <w:t>6</w:t>
            </w:r>
            <w:r>
              <w:rPr>
                <w:rFonts w:hint="eastAsia"/>
              </w:rPr>
              <w:t>月</w:t>
            </w:r>
            <w:r>
              <w:rPr>
                <w:rFonts w:hint="eastAsia"/>
              </w:rPr>
              <w:t>16</w:t>
            </w:r>
            <w:r>
              <w:rPr>
                <w:rFonts w:hint="eastAsia"/>
              </w:rPr>
              <w:t>日，任南方策略基金经理；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日，任南方策略、南方量化混合基金经理；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4</w:t>
            </w:r>
            <w:r>
              <w:rPr>
                <w:rFonts w:hint="eastAsia"/>
              </w:rPr>
              <w:t>月</w:t>
            </w:r>
            <w:r>
              <w:rPr>
                <w:rFonts w:hint="eastAsia"/>
              </w:rPr>
              <w:t>18</w:t>
            </w:r>
            <w:r>
              <w:rPr>
                <w:rFonts w:hint="eastAsia"/>
              </w:rPr>
              <w:t>日，任南方安享绝对收益、南方卓享绝对收益基金经理；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lastRenderedPageBreak/>
              <w:t>2</w:t>
            </w:r>
            <w:r>
              <w:rPr>
                <w:rFonts w:hint="eastAsia"/>
              </w:rPr>
              <w:t>月</w:t>
            </w:r>
            <w:r>
              <w:rPr>
                <w:rFonts w:hint="eastAsia"/>
              </w:rPr>
              <w:t>12</w:t>
            </w:r>
            <w:r>
              <w:rPr>
                <w:rFonts w:hint="eastAsia"/>
              </w:rPr>
              <w:t>日至</w:t>
            </w:r>
            <w:r>
              <w:rPr>
                <w:rFonts w:hint="eastAsia"/>
              </w:rPr>
              <w:t>2020</w:t>
            </w:r>
            <w:r>
              <w:rPr>
                <w:rFonts w:hint="eastAsia"/>
              </w:rPr>
              <w:t>年</w:t>
            </w:r>
            <w:r>
              <w:rPr>
                <w:rFonts w:hint="eastAsia"/>
              </w:rPr>
              <w:t>3</w:t>
            </w:r>
            <w:r>
              <w:rPr>
                <w:rFonts w:hint="eastAsia"/>
              </w:rPr>
              <w:t>月</w:t>
            </w:r>
            <w:r>
              <w:rPr>
                <w:rFonts w:hint="eastAsia"/>
              </w:rPr>
              <w:t>27</w:t>
            </w:r>
            <w:r>
              <w:rPr>
                <w:rFonts w:hint="eastAsia"/>
              </w:rPr>
              <w:t>日，任南方</w:t>
            </w:r>
            <w:r>
              <w:rPr>
                <w:rFonts w:hint="eastAsia"/>
              </w:rPr>
              <w:t>H</w:t>
            </w:r>
            <w:r>
              <w:rPr>
                <w:rFonts w:hint="eastAsia"/>
              </w:rPr>
              <w:t>股联接基金经理；</w:t>
            </w:r>
            <w:r>
              <w:rPr>
                <w:rFonts w:hint="eastAsia"/>
              </w:rPr>
              <w:t>2014</w:t>
            </w:r>
            <w:r>
              <w:rPr>
                <w:rFonts w:hint="eastAsia"/>
              </w:rPr>
              <w:t>年</w:t>
            </w:r>
            <w:r>
              <w:rPr>
                <w:rFonts w:hint="eastAsia"/>
              </w:rPr>
              <w:t>10</w:t>
            </w:r>
            <w:r>
              <w:rPr>
                <w:rFonts w:hint="eastAsia"/>
              </w:rPr>
              <w:t>月</w:t>
            </w:r>
            <w:r>
              <w:rPr>
                <w:rFonts w:hint="eastAsia"/>
              </w:rPr>
              <w:t>30</w:t>
            </w:r>
            <w:r>
              <w:rPr>
                <w:rFonts w:hint="eastAsia"/>
              </w:rPr>
              <w:t>日至</w:t>
            </w:r>
            <w:r>
              <w:rPr>
                <w:rFonts w:hint="eastAsia"/>
              </w:rPr>
              <w:t>2020</w:t>
            </w:r>
            <w:r>
              <w:rPr>
                <w:rFonts w:hint="eastAsia"/>
              </w:rPr>
              <w:t>年</w:t>
            </w:r>
            <w:r>
              <w:rPr>
                <w:rFonts w:hint="eastAsia"/>
              </w:rPr>
              <w:t>12</w:t>
            </w:r>
            <w:r>
              <w:rPr>
                <w:rFonts w:hint="eastAsia"/>
              </w:rPr>
              <w:t>月</w:t>
            </w:r>
            <w:r>
              <w:rPr>
                <w:rFonts w:hint="eastAsia"/>
              </w:rPr>
              <w:t>23</w:t>
            </w:r>
            <w:r>
              <w:rPr>
                <w:rFonts w:hint="eastAsia"/>
              </w:rPr>
              <w:t>日，任</w:t>
            </w:r>
            <w:r>
              <w:rPr>
                <w:rFonts w:hint="eastAsia"/>
              </w:rPr>
              <w:t>500</w:t>
            </w:r>
            <w:r>
              <w:rPr>
                <w:rFonts w:hint="eastAsia"/>
              </w:rPr>
              <w:t>医药基金经理；</w:t>
            </w:r>
            <w:r>
              <w:rPr>
                <w:rFonts w:hint="eastAsia"/>
              </w:rPr>
              <w:t>2021</w:t>
            </w:r>
            <w:r>
              <w:rPr>
                <w:rFonts w:hint="eastAsia"/>
              </w:rPr>
              <w:t>年</w:t>
            </w:r>
            <w:r>
              <w:rPr>
                <w:rFonts w:hint="eastAsia"/>
              </w:rPr>
              <w:t>3</w:t>
            </w:r>
            <w:r>
              <w:rPr>
                <w:rFonts w:hint="eastAsia"/>
              </w:rPr>
              <w:t>月</w:t>
            </w:r>
            <w:r>
              <w:rPr>
                <w:rFonts w:hint="eastAsia"/>
              </w:rPr>
              <w:t>12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日，任南方中证创新药产业</w:t>
            </w:r>
            <w:r>
              <w:rPr>
                <w:rFonts w:hint="eastAsia"/>
              </w:rPr>
              <w:t>ETF</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w:t>
            </w:r>
            <w:r>
              <w:rPr>
                <w:rFonts w:hint="eastAsia"/>
              </w:rPr>
              <w:t>2023</w:t>
            </w:r>
            <w:r>
              <w:rPr>
                <w:rFonts w:hint="eastAsia"/>
              </w:rPr>
              <w:t>年</w:t>
            </w:r>
            <w:r>
              <w:rPr>
                <w:rFonts w:hint="eastAsia"/>
              </w:rPr>
              <w:t>2</w:t>
            </w:r>
            <w:r>
              <w:rPr>
                <w:rFonts w:hint="eastAsia"/>
              </w:rPr>
              <w:t>月</w:t>
            </w:r>
            <w:r>
              <w:rPr>
                <w:rFonts w:hint="eastAsia"/>
              </w:rPr>
              <w:t>24</w:t>
            </w:r>
            <w:r>
              <w:rPr>
                <w:rFonts w:hint="eastAsia"/>
              </w:rPr>
              <w:t>日，任南方中证全指医疗保健</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日，任南方策略基金经理；</w:t>
            </w:r>
            <w:r>
              <w:rPr>
                <w:rFonts w:hint="eastAsia"/>
              </w:rPr>
              <w:t>2021</w:t>
            </w:r>
            <w:r>
              <w:rPr>
                <w:rFonts w:hint="eastAsia"/>
              </w:rPr>
              <w:t>年</w:t>
            </w:r>
            <w:r>
              <w:rPr>
                <w:rFonts w:hint="eastAsia"/>
              </w:rPr>
              <w:t>7</w:t>
            </w:r>
            <w:r>
              <w:rPr>
                <w:rFonts w:hint="eastAsia"/>
              </w:rPr>
              <w:t>月</w:t>
            </w:r>
            <w:r>
              <w:rPr>
                <w:rFonts w:hint="eastAsia"/>
              </w:rPr>
              <w:t>2</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w:t>
            </w:r>
            <w:r>
              <w:rPr>
                <w:rFonts w:hint="eastAsia"/>
              </w:rPr>
              <w:t>2023</w:t>
            </w:r>
            <w:r>
              <w:rPr>
                <w:rFonts w:hint="eastAsia"/>
              </w:rPr>
              <w:t>年</w:t>
            </w:r>
            <w:r>
              <w:rPr>
                <w:rFonts w:hint="eastAsia"/>
              </w:rPr>
              <w:t>8</w:t>
            </w:r>
            <w:r>
              <w:rPr>
                <w:rFonts w:hint="eastAsia"/>
              </w:rPr>
              <w:t>月</w:t>
            </w:r>
            <w:r>
              <w:rPr>
                <w:rFonts w:hint="eastAsia"/>
              </w:rPr>
              <w:t>25</w:t>
            </w:r>
            <w:r>
              <w:rPr>
                <w:rFonts w:hint="eastAsia"/>
              </w:rPr>
              <w:t>日，任南方恒生香港上市生物科技</w:t>
            </w:r>
            <w:r>
              <w:rPr>
                <w:rFonts w:hint="eastAsia"/>
              </w:rPr>
              <w:t>ETF</w:t>
            </w:r>
            <w:r>
              <w:rPr>
                <w:rFonts w:hint="eastAsia"/>
              </w:rPr>
              <w:t>（</w:t>
            </w:r>
            <w:r>
              <w:rPr>
                <w:rFonts w:hint="eastAsia"/>
              </w:rPr>
              <w:t>QDII</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w:t>
            </w:r>
            <w:r>
              <w:rPr>
                <w:rFonts w:hint="eastAsia"/>
              </w:rPr>
              <w:t>2024</w:t>
            </w:r>
            <w:r>
              <w:rPr>
                <w:rFonts w:hint="eastAsia"/>
              </w:rPr>
              <w:t>年</w:t>
            </w:r>
            <w:r>
              <w:rPr>
                <w:rFonts w:hint="eastAsia"/>
              </w:rPr>
              <w:t>7</w:t>
            </w:r>
            <w:r>
              <w:rPr>
                <w:rFonts w:hint="eastAsia"/>
              </w:rPr>
              <w:t>月</w:t>
            </w:r>
            <w:r>
              <w:rPr>
                <w:rFonts w:hint="eastAsia"/>
              </w:rPr>
              <w:t>5</w:t>
            </w:r>
            <w:r>
              <w:rPr>
                <w:rFonts w:hint="eastAsia"/>
              </w:rPr>
              <w:t>日，任南方恒生香港上市生物科技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w:t>
            </w:r>
            <w:r>
              <w:rPr>
                <w:rFonts w:hint="eastAsia"/>
              </w:rPr>
              <w:t>2025</w:t>
            </w:r>
            <w:r>
              <w:rPr>
                <w:rFonts w:hint="eastAsia"/>
              </w:rPr>
              <w:t>年</w:t>
            </w:r>
            <w:r>
              <w:rPr>
                <w:rFonts w:hint="eastAsia"/>
              </w:rPr>
              <w:t>12</w:t>
            </w:r>
            <w:r>
              <w:rPr>
                <w:rFonts w:hint="eastAsia"/>
              </w:rPr>
              <w:t>月</w:t>
            </w:r>
            <w:r>
              <w:rPr>
                <w:rFonts w:hint="eastAsia"/>
              </w:rPr>
              <w:t>5</w:t>
            </w:r>
            <w:r>
              <w:rPr>
                <w:rFonts w:hint="eastAsia"/>
              </w:rPr>
              <w:t>日，任南方中证沪深港黄金产业股票指数发起基金经理；</w:t>
            </w:r>
            <w:r>
              <w:rPr>
                <w:rFonts w:hint="eastAsia"/>
              </w:rPr>
              <w:t>2013</w:t>
            </w:r>
            <w:r>
              <w:rPr>
                <w:rFonts w:hint="eastAsia"/>
              </w:rPr>
              <w:t>年</w:t>
            </w:r>
            <w:r>
              <w:rPr>
                <w:rFonts w:hint="eastAsia"/>
              </w:rPr>
              <w:t>4</w:t>
            </w:r>
            <w:r>
              <w:rPr>
                <w:rFonts w:hint="eastAsia"/>
              </w:rPr>
              <w:t>月</w:t>
            </w:r>
            <w:r>
              <w:rPr>
                <w:rFonts w:hint="eastAsia"/>
              </w:rPr>
              <w:t>22</w:t>
            </w:r>
            <w:r>
              <w:rPr>
                <w:rFonts w:hint="eastAsia"/>
              </w:rPr>
              <w:t>日至今，任南方</w:t>
            </w:r>
            <w:r>
              <w:rPr>
                <w:rFonts w:hint="eastAsia"/>
              </w:rPr>
              <w:t>500</w:t>
            </w:r>
            <w:r>
              <w:rPr>
                <w:rFonts w:hint="eastAsia"/>
              </w:rPr>
              <w:t>、南方</w:t>
            </w:r>
            <w:r>
              <w:rPr>
                <w:rFonts w:hint="eastAsia"/>
              </w:rPr>
              <w:t>500ETF</w:t>
            </w:r>
            <w:r>
              <w:rPr>
                <w:rFonts w:hint="eastAsia"/>
              </w:rPr>
              <w:t>基金经理；</w:t>
            </w:r>
            <w:r>
              <w:rPr>
                <w:rFonts w:hint="eastAsia"/>
              </w:rPr>
              <w:t>2013</w:t>
            </w:r>
            <w:r>
              <w:rPr>
                <w:rFonts w:hint="eastAsia"/>
              </w:rPr>
              <w:t>年</w:t>
            </w:r>
            <w:r>
              <w:rPr>
                <w:rFonts w:hint="eastAsia"/>
              </w:rPr>
              <w:t>5</w:t>
            </w:r>
            <w:r>
              <w:rPr>
                <w:rFonts w:hint="eastAsia"/>
              </w:rPr>
              <w:t>月</w:t>
            </w:r>
            <w:r>
              <w:rPr>
                <w:rFonts w:hint="eastAsia"/>
              </w:rPr>
              <w:t>17</w:t>
            </w:r>
            <w:r>
              <w:rPr>
                <w:rFonts w:hint="eastAsia"/>
              </w:rPr>
              <w:t>日至今，任南方</w:t>
            </w:r>
            <w:r>
              <w:rPr>
                <w:rFonts w:hint="eastAsia"/>
              </w:rPr>
              <w:t>300</w:t>
            </w:r>
            <w:r>
              <w:rPr>
                <w:rFonts w:hint="eastAsia"/>
              </w:rPr>
              <w:t>、南方</w:t>
            </w:r>
            <w:r>
              <w:rPr>
                <w:rFonts w:hint="eastAsia"/>
              </w:rPr>
              <w:t>300</w:t>
            </w:r>
            <w:r>
              <w:rPr>
                <w:rFonts w:hint="eastAsia"/>
              </w:rPr>
              <w:t>联接基金经理；</w:t>
            </w:r>
            <w:r>
              <w:rPr>
                <w:rFonts w:hint="eastAsia"/>
              </w:rPr>
              <w:t>2015</w:t>
            </w:r>
            <w:r>
              <w:rPr>
                <w:rFonts w:hint="eastAsia"/>
              </w:rPr>
              <w:t>年</w:t>
            </w:r>
            <w:r>
              <w:rPr>
                <w:rFonts w:hint="eastAsia"/>
              </w:rPr>
              <w:t>2</w:t>
            </w:r>
            <w:r>
              <w:rPr>
                <w:rFonts w:hint="eastAsia"/>
              </w:rPr>
              <w:t>月</w:t>
            </w:r>
            <w:r>
              <w:rPr>
                <w:rFonts w:hint="eastAsia"/>
              </w:rPr>
              <w:t>16</w:t>
            </w:r>
            <w:r>
              <w:rPr>
                <w:rFonts w:hint="eastAsia"/>
              </w:rPr>
              <w:t>日至今，任南方恒生</w:t>
            </w:r>
            <w:r>
              <w:rPr>
                <w:rFonts w:hint="eastAsia"/>
              </w:rPr>
              <w:t>ETF</w:t>
            </w:r>
            <w:r>
              <w:rPr>
                <w:rFonts w:hint="eastAsia"/>
              </w:rPr>
              <w:t>基金经理；</w:t>
            </w:r>
            <w:r>
              <w:rPr>
                <w:rFonts w:hint="eastAsia"/>
              </w:rPr>
              <w:t>2017</w:t>
            </w:r>
            <w:r>
              <w:rPr>
                <w:rFonts w:hint="eastAsia"/>
              </w:rPr>
              <w:t>年</w:t>
            </w:r>
            <w:r>
              <w:rPr>
                <w:rFonts w:hint="eastAsia"/>
              </w:rPr>
              <w:t>7</w:t>
            </w:r>
            <w:r>
              <w:rPr>
                <w:rFonts w:hint="eastAsia"/>
              </w:rPr>
              <w:t>月</w:t>
            </w:r>
            <w:r>
              <w:rPr>
                <w:rFonts w:hint="eastAsia"/>
              </w:rPr>
              <w:t>21</w:t>
            </w:r>
            <w:r>
              <w:rPr>
                <w:rFonts w:hint="eastAsia"/>
              </w:rPr>
              <w:t>日至今，任恒生联接基金经理；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日至今，任南方房地产联接基金经理；</w:t>
            </w:r>
            <w:r>
              <w:rPr>
                <w:rFonts w:hint="eastAsia"/>
              </w:rPr>
              <w:t>2017</w:t>
            </w:r>
            <w:r>
              <w:rPr>
                <w:rFonts w:hint="eastAsia"/>
              </w:rPr>
              <w:t>年</w:t>
            </w:r>
            <w:r>
              <w:rPr>
                <w:rFonts w:hint="eastAsia"/>
              </w:rPr>
              <w:t>8</w:t>
            </w:r>
            <w:r>
              <w:rPr>
                <w:rFonts w:hint="eastAsia"/>
              </w:rPr>
              <w:t>月</w:t>
            </w:r>
            <w:r>
              <w:rPr>
                <w:rFonts w:hint="eastAsia"/>
              </w:rPr>
              <w:t>25</w:t>
            </w:r>
            <w:r>
              <w:rPr>
                <w:rFonts w:hint="eastAsia"/>
              </w:rPr>
              <w:t>日至今，任南方房地产</w:t>
            </w:r>
            <w:r>
              <w:rPr>
                <w:rFonts w:hint="eastAsia"/>
              </w:rPr>
              <w:t>ETF</w:t>
            </w:r>
            <w:r>
              <w:rPr>
                <w:rFonts w:hint="eastAsia"/>
              </w:rPr>
              <w:t>基金经理；</w:t>
            </w:r>
            <w:r>
              <w:rPr>
                <w:rFonts w:hint="eastAsia"/>
              </w:rPr>
              <w:t>2018</w:t>
            </w:r>
            <w:r>
              <w:rPr>
                <w:rFonts w:hint="eastAsia"/>
              </w:rPr>
              <w:t>年</w:t>
            </w:r>
            <w:r>
              <w:rPr>
                <w:rFonts w:hint="eastAsia"/>
              </w:rPr>
              <w:t>4</w:t>
            </w:r>
            <w:r>
              <w:rPr>
                <w:rFonts w:hint="eastAsia"/>
              </w:rPr>
              <w:t>月</w:t>
            </w:r>
            <w:r>
              <w:rPr>
                <w:rFonts w:hint="eastAsia"/>
              </w:rPr>
              <w:t>3</w:t>
            </w:r>
            <w:r>
              <w:rPr>
                <w:rFonts w:hint="eastAsia"/>
              </w:rPr>
              <w:t>日至今，任</w:t>
            </w:r>
            <w:r>
              <w:rPr>
                <w:rFonts w:hint="eastAsia"/>
              </w:rPr>
              <w:t>MSCI</w:t>
            </w:r>
            <w:r>
              <w:rPr>
                <w:rFonts w:hint="eastAsia"/>
              </w:rPr>
              <w:t>基金基金经理；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日至今，任</w:t>
            </w:r>
            <w:r>
              <w:rPr>
                <w:rFonts w:hint="eastAsia"/>
              </w:rPr>
              <w:t>MSCI</w:t>
            </w:r>
            <w:r>
              <w:rPr>
                <w:rFonts w:hint="eastAsia"/>
              </w:rPr>
              <w:t>联接基金经理；</w:t>
            </w:r>
            <w:r>
              <w:rPr>
                <w:rFonts w:hint="eastAsia"/>
              </w:rPr>
              <w:t>2020</w:t>
            </w:r>
            <w:r>
              <w:rPr>
                <w:rFonts w:hint="eastAsia"/>
              </w:rPr>
              <w:t>年</w:t>
            </w:r>
            <w:r>
              <w:rPr>
                <w:rFonts w:hint="eastAsia"/>
              </w:rPr>
              <w:t>7</w:t>
            </w:r>
            <w:r>
              <w:rPr>
                <w:rFonts w:hint="eastAsia"/>
              </w:rPr>
              <w:t>月</w:t>
            </w:r>
            <w:r>
              <w:rPr>
                <w:rFonts w:hint="eastAsia"/>
              </w:rPr>
              <w:t>24</w:t>
            </w:r>
            <w:r>
              <w:rPr>
                <w:rFonts w:hint="eastAsia"/>
              </w:rPr>
              <w:t>日至今，兼任投资经理；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至今，任南方中证港股通科技</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p>
        </w:tc>
      </w:tr>
    </w:tbl>
    <w:p w:rsidR="00595753" w:rsidRDefault="00595753" w:rsidP="0059575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95753" w:rsidRDefault="00595753" w:rsidP="00595753">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595753" w:rsidRDefault="00595753" w:rsidP="0059575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95753" w:rsidTr="00595753">
        <w:tc>
          <w:tcPr>
            <w:tcW w:w="1661" w:type="dxa"/>
          </w:tcPr>
          <w:p w:rsidR="00595753" w:rsidRDefault="00595753" w:rsidP="00595753">
            <w:pPr>
              <w:jc w:val="left"/>
            </w:pPr>
            <w:r>
              <w:rPr>
                <w:rFonts w:hint="eastAsia"/>
              </w:rPr>
              <w:t>姓名</w:t>
            </w:r>
          </w:p>
        </w:tc>
        <w:tc>
          <w:tcPr>
            <w:tcW w:w="1661" w:type="dxa"/>
          </w:tcPr>
          <w:p w:rsidR="00595753" w:rsidRDefault="00595753" w:rsidP="00595753">
            <w:pPr>
              <w:jc w:val="left"/>
            </w:pPr>
            <w:r>
              <w:rPr>
                <w:rFonts w:hint="eastAsia"/>
              </w:rPr>
              <w:t>产品类型</w:t>
            </w:r>
          </w:p>
        </w:tc>
        <w:tc>
          <w:tcPr>
            <w:tcW w:w="1661" w:type="dxa"/>
          </w:tcPr>
          <w:p w:rsidR="00595753" w:rsidRDefault="00595753" w:rsidP="00595753">
            <w:pPr>
              <w:jc w:val="left"/>
            </w:pPr>
            <w:r>
              <w:rPr>
                <w:rFonts w:hint="eastAsia"/>
              </w:rPr>
              <w:t>产品数量（只）</w:t>
            </w:r>
          </w:p>
        </w:tc>
        <w:tc>
          <w:tcPr>
            <w:tcW w:w="1661" w:type="dxa"/>
          </w:tcPr>
          <w:p w:rsidR="00595753" w:rsidRDefault="00595753" w:rsidP="00595753">
            <w:pPr>
              <w:jc w:val="left"/>
            </w:pPr>
            <w:r>
              <w:rPr>
                <w:rFonts w:hint="eastAsia"/>
              </w:rPr>
              <w:t>资产净值</w:t>
            </w:r>
            <w:r>
              <w:rPr>
                <w:rFonts w:hint="eastAsia"/>
              </w:rPr>
              <w:t>(</w:t>
            </w:r>
            <w:r>
              <w:rPr>
                <w:rFonts w:hint="eastAsia"/>
              </w:rPr>
              <w:t>元</w:t>
            </w:r>
            <w:r>
              <w:rPr>
                <w:rFonts w:hint="eastAsia"/>
              </w:rPr>
              <w:t>)</w:t>
            </w:r>
          </w:p>
        </w:tc>
        <w:tc>
          <w:tcPr>
            <w:tcW w:w="1662" w:type="dxa"/>
          </w:tcPr>
          <w:p w:rsidR="00595753" w:rsidRDefault="00595753" w:rsidP="00595753">
            <w:pPr>
              <w:jc w:val="left"/>
            </w:pPr>
            <w:r>
              <w:rPr>
                <w:rFonts w:hint="eastAsia"/>
              </w:rPr>
              <w:t>任职时间</w:t>
            </w:r>
          </w:p>
        </w:tc>
      </w:tr>
      <w:tr w:rsidR="00595753" w:rsidTr="00595753">
        <w:tc>
          <w:tcPr>
            <w:tcW w:w="1661" w:type="dxa"/>
            <w:vMerge w:val="restart"/>
          </w:tcPr>
          <w:p w:rsidR="00595753" w:rsidRDefault="00595753" w:rsidP="00595753">
            <w:pPr>
              <w:jc w:val="left"/>
            </w:pPr>
            <w:r>
              <w:rPr>
                <w:rFonts w:hint="eastAsia"/>
              </w:rPr>
              <w:t>罗文杰</w:t>
            </w:r>
          </w:p>
        </w:tc>
        <w:tc>
          <w:tcPr>
            <w:tcW w:w="1661" w:type="dxa"/>
          </w:tcPr>
          <w:p w:rsidR="00595753" w:rsidRDefault="00595753" w:rsidP="00595753">
            <w:pPr>
              <w:jc w:val="left"/>
            </w:pPr>
            <w:r>
              <w:rPr>
                <w:rFonts w:hint="eastAsia"/>
              </w:rPr>
              <w:t>公募基金</w:t>
            </w:r>
          </w:p>
        </w:tc>
        <w:tc>
          <w:tcPr>
            <w:tcW w:w="1661" w:type="dxa"/>
          </w:tcPr>
          <w:p w:rsidR="00595753" w:rsidRDefault="00595753" w:rsidP="00595753">
            <w:pPr>
              <w:jc w:val="right"/>
            </w:pPr>
            <w:r>
              <w:t>14</w:t>
            </w:r>
          </w:p>
        </w:tc>
        <w:tc>
          <w:tcPr>
            <w:tcW w:w="1661" w:type="dxa"/>
          </w:tcPr>
          <w:p w:rsidR="00595753" w:rsidRDefault="00595753" w:rsidP="00595753">
            <w:pPr>
              <w:jc w:val="right"/>
            </w:pPr>
            <w:r>
              <w:t>61,288,011,599.50</w:t>
            </w:r>
          </w:p>
        </w:tc>
        <w:tc>
          <w:tcPr>
            <w:tcW w:w="1662" w:type="dxa"/>
          </w:tcPr>
          <w:p w:rsidR="00595753" w:rsidRDefault="00595753" w:rsidP="00595753">
            <w:pPr>
              <w:jc w:val="left"/>
            </w:pPr>
            <w:r>
              <w:rPr>
                <w:rFonts w:hint="eastAsia"/>
              </w:rPr>
              <w:t>2013</w:t>
            </w:r>
            <w:r>
              <w:rPr>
                <w:rFonts w:hint="eastAsia"/>
              </w:rPr>
              <w:t>年</w:t>
            </w:r>
            <w:r>
              <w:rPr>
                <w:rFonts w:hint="eastAsia"/>
              </w:rPr>
              <w:t>04</w:t>
            </w:r>
            <w:r>
              <w:rPr>
                <w:rFonts w:hint="eastAsia"/>
              </w:rPr>
              <w:t>月</w:t>
            </w:r>
            <w:r>
              <w:rPr>
                <w:rFonts w:hint="eastAsia"/>
              </w:rPr>
              <w:t>22</w:t>
            </w:r>
            <w:r>
              <w:rPr>
                <w:rFonts w:hint="eastAsia"/>
              </w:rPr>
              <w:t>日</w:t>
            </w:r>
          </w:p>
        </w:tc>
      </w:tr>
      <w:tr w:rsidR="00595753" w:rsidTr="00595753">
        <w:tc>
          <w:tcPr>
            <w:tcW w:w="1661" w:type="dxa"/>
            <w:vMerge/>
          </w:tcPr>
          <w:p w:rsidR="00595753" w:rsidRDefault="00595753" w:rsidP="00595753">
            <w:pPr>
              <w:jc w:val="left"/>
            </w:pPr>
          </w:p>
        </w:tc>
        <w:tc>
          <w:tcPr>
            <w:tcW w:w="1661" w:type="dxa"/>
          </w:tcPr>
          <w:p w:rsidR="00595753" w:rsidRDefault="00595753" w:rsidP="00595753">
            <w:pPr>
              <w:jc w:val="left"/>
            </w:pPr>
            <w:r>
              <w:rPr>
                <w:rFonts w:hint="eastAsia"/>
              </w:rPr>
              <w:t>私募资产管理计划</w:t>
            </w:r>
          </w:p>
        </w:tc>
        <w:tc>
          <w:tcPr>
            <w:tcW w:w="1661" w:type="dxa"/>
          </w:tcPr>
          <w:p w:rsidR="00595753" w:rsidRDefault="00595753" w:rsidP="00595753">
            <w:pPr>
              <w:jc w:val="right"/>
            </w:pPr>
            <w:r>
              <w:t>-</w:t>
            </w:r>
          </w:p>
        </w:tc>
        <w:tc>
          <w:tcPr>
            <w:tcW w:w="1661" w:type="dxa"/>
          </w:tcPr>
          <w:p w:rsidR="00595753" w:rsidRDefault="00595753" w:rsidP="00595753">
            <w:pPr>
              <w:jc w:val="right"/>
            </w:pPr>
            <w:r>
              <w:t>-</w:t>
            </w:r>
          </w:p>
        </w:tc>
        <w:tc>
          <w:tcPr>
            <w:tcW w:w="1662" w:type="dxa"/>
          </w:tcPr>
          <w:p w:rsidR="00595753" w:rsidRDefault="00595753" w:rsidP="00595753">
            <w:pPr>
              <w:jc w:val="right"/>
            </w:pPr>
            <w:r>
              <w:t>-</w:t>
            </w:r>
          </w:p>
        </w:tc>
      </w:tr>
      <w:tr w:rsidR="00595753" w:rsidTr="00595753">
        <w:tc>
          <w:tcPr>
            <w:tcW w:w="1661" w:type="dxa"/>
            <w:vMerge/>
          </w:tcPr>
          <w:p w:rsidR="00595753" w:rsidRDefault="00595753" w:rsidP="00595753">
            <w:pPr>
              <w:jc w:val="left"/>
            </w:pPr>
          </w:p>
        </w:tc>
        <w:tc>
          <w:tcPr>
            <w:tcW w:w="1661" w:type="dxa"/>
          </w:tcPr>
          <w:p w:rsidR="00595753" w:rsidRDefault="00595753" w:rsidP="00595753">
            <w:pPr>
              <w:jc w:val="left"/>
            </w:pPr>
            <w:r>
              <w:rPr>
                <w:rFonts w:hint="eastAsia"/>
              </w:rPr>
              <w:t>其他组合</w:t>
            </w:r>
          </w:p>
        </w:tc>
        <w:tc>
          <w:tcPr>
            <w:tcW w:w="1661" w:type="dxa"/>
          </w:tcPr>
          <w:p w:rsidR="00595753" w:rsidRDefault="00595753" w:rsidP="00595753">
            <w:pPr>
              <w:jc w:val="right"/>
            </w:pPr>
            <w:r>
              <w:t>1</w:t>
            </w:r>
          </w:p>
        </w:tc>
        <w:tc>
          <w:tcPr>
            <w:tcW w:w="1661" w:type="dxa"/>
          </w:tcPr>
          <w:p w:rsidR="00595753" w:rsidRDefault="00595753" w:rsidP="00595753">
            <w:pPr>
              <w:jc w:val="right"/>
            </w:pPr>
            <w:r>
              <w:t>922,311,474.24</w:t>
            </w:r>
          </w:p>
        </w:tc>
        <w:tc>
          <w:tcPr>
            <w:tcW w:w="1662" w:type="dxa"/>
          </w:tcPr>
          <w:p w:rsidR="00595753" w:rsidRDefault="00595753" w:rsidP="00595753">
            <w:pPr>
              <w:jc w:val="left"/>
            </w:pPr>
            <w:r>
              <w:rPr>
                <w:rFonts w:hint="eastAsia"/>
              </w:rPr>
              <w:t>2026</w:t>
            </w:r>
            <w:r>
              <w:rPr>
                <w:rFonts w:hint="eastAsia"/>
              </w:rPr>
              <w:t>年</w:t>
            </w:r>
            <w:r>
              <w:rPr>
                <w:rFonts w:hint="eastAsia"/>
              </w:rPr>
              <w:t>03</w:t>
            </w:r>
            <w:r>
              <w:rPr>
                <w:rFonts w:hint="eastAsia"/>
              </w:rPr>
              <w:t>月</w:t>
            </w:r>
            <w:r>
              <w:rPr>
                <w:rFonts w:hint="eastAsia"/>
              </w:rPr>
              <w:t>12</w:t>
            </w:r>
            <w:r>
              <w:rPr>
                <w:rFonts w:hint="eastAsia"/>
              </w:rPr>
              <w:t>日</w:t>
            </w:r>
          </w:p>
        </w:tc>
      </w:tr>
      <w:tr w:rsidR="00595753" w:rsidTr="00595753">
        <w:tc>
          <w:tcPr>
            <w:tcW w:w="1661" w:type="dxa"/>
            <w:vMerge/>
          </w:tcPr>
          <w:p w:rsidR="00595753" w:rsidRDefault="00595753" w:rsidP="00595753">
            <w:pPr>
              <w:jc w:val="left"/>
            </w:pPr>
          </w:p>
        </w:tc>
        <w:tc>
          <w:tcPr>
            <w:tcW w:w="1661" w:type="dxa"/>
          </w:tcPr>
          <w:p w:rsidR="00595753" w:rsidRDefault="00595753" w:rsidP="00595753">
            <w:pPr>
              <w:jc w:val="left"/>
            </w:pPr>
            <w:r>
              <w:rPr>
                <w:rFonts w:hint="eastAsia"/>
              </w:rPr>
              <w:t>合计</w:t>
            </w:r>
          </w:p>
        </w:tc>
        <w:tc>
          <w:tcPr>
            <w:tcW w:w="1661" w:type="dxa"/>
          </w:tcPr>
          <w:p w:rsidR="00595753" w:rsidRDefault="00595753" w:rsidP="00595753">
            <w:pPr>
              <w:jc w:val="right"/>
            </w:pPr>
            <w:r>
              <w:t>15</w:t>
            </w:r>
          </w:p>
        </w:tc>
        <w:tc>
          <w:tcPr>
            <w:tcW w:w="1661" w:type="dxa"/>
          </w:tcPr>
          <w:p w:rsidR="00595753" w:rsidRDefault="00595753" w:rsidP="00595753">
            <w:pPr>
              <w:jc w:val="right"/>
            </w:pPr>
            <w:r>
              <w:t>62,210,323,073.74</w:t>
            </w:r>
          </w:p>
        </w:tc>
        <w:tc>
          <w:tcPr>
            <w:tcW w:w="1662" w:type="dxa"/>
          </w:tcPr>
          <w:p w:rsidR="00595753" w:rsidRDefault="00595753" w:rsidP="00595753">
            <w:pPr>
              <w:jc w:val="right"/>
            </w:pPr>
            <w:r>
              <w:t>-</w:t>
            </w:r>
          </w:p>
        </w:tc>
      </w:tr>
    </w:tbl>
    <w:p w:rsidR="00595753" w:rsidRDefault="00595753" w:rsidP="00595753">
      <w:pPr>
        <w:pStyle w:val="-2"/>
        <w:spacing w:before="312"/>
      </w:pPr>
      <w:r>
        <w:rPr>
          <w:rFonts w:hint="eastAsia"/>
        </w:rPr>
        <w:t>管理人对报告期内本基金运作遵规守信情况的说明</w:t>
      </w:r>
    </w:p>
    <w:p w:rsidR="00595753" w:rsidRDefault="00595753" w:rsidP="0059575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95753" w:rsidRDefault="00595753" w:rsidP="00595753">
      <w:pPr>
        <w:pStyle w:val="-2"/>
        <w:spacing w:before="312"/>
      </w:pPr>
      <w:r>
        <w:rPr>
          <w:rFonts w:hint="eastAsia"/>
        </w:rPr>
        <w:t>公平交易专项说明</w:t>
      </w:r>
    </w:p>
    <w:p w:rsidR="00595753" w:rsidRDefault="00595753" w:rsidP="00595753">
      <w:pPr>
        <w:pStyle w:val="-3"/>
        <w:spacing w:before="156" w:after="156"/>
      </w:pPr>
      <w:r>
        <w:rPr>
          <w:rFonts w:hint="eastAsia"/>
        </w:rPr>
        <w:t>公平交易制度的执行情况</w:t>
      </w:r>
    </w:p>
    <w:p w:rsidR="00595753" w:rsidRDefault="00595753" w:rsidP="0059575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95753" w:rsidRDefault="00595753" w:rsidP="00595753">
      <w:pPr>
        <w:pStyle w:val="-3"/>
        <w:spacing w:before="156" w:after="156"/>
      </w:pPr>
      <w:r>
        <w:rPr>
          <w:rFonts w:hint="eastAsia"/>
        </w:rPr>
        <w:t>异常交易行为的专项说明</w:t>
      </w:r>
    </w:p>
    <w:p w:rsidR="00595753" w:rsidRDefault="00595753" w:rsidP="0059575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95753" w:rsidRDefault="00595753" w:rsidP="00595753">
      <w:pPr>
        <w:pStyle w:val="-2"/>
        <w:spacing w:before="312"/>
      </w:pPr>
      <w:r>
        <w:rPr>
          <w:rFonts w:hint="eastAsia"/>
        </w:rPr>
        <w:t>报告期内基金投资策略和运作分析</w:t>
      </w:r>
    </w:p>
    <w:p w:rsidR="00595753" w:rsidRDefault="00595753" w:rsidP="00595753">
      <w:pPr>
        <w:pStyle w:val="-"/>
        <w:ind w:firstLine="420"/>
      </w:pPr>
      <w:r>
        <w:rPr>
          <w:rFonts w:hint="eastAsia"/>
        </w:rPr>
        <w:t>报告期内，沪深300指数涨11.9%。指数自最高点2021年2月10日下跌长达4年，区间最大下跌幅度近50%。作为A股核心宽基指数的代表， 现下沪深300指数市盈率为15倍左右，位列全球主要市场末端， 未来估值修复空间较大。</w:t>
      </w:r>
    </w:p>
    <w:p w:rsidR="00595753" w:rsidRDefault="00595753" w:rsidP="00595753">
      <w:pPr>
        <w:pStyle w:val="-"/>
        <w:ind w:firstLine="420"/>
      </w:pPr>
      <w:r>
        <w:rPr>
          <w:rFonts w:hint="eastAsia"/>
        </w:rPr>
        <w:lastRenderedPageBreak/>
        <w:t>期间我们通过自建的指数化交易系统、日内择时交易模型、跟踪误差归因分析系统、ETF现金流精算系统等，将本基金的跟踪误差指标控制在较好水平，并通过严格的风险管理流程，确保了本基金的安全运作。</w:t>
      </w:r>
    </w:p>
    <w:p w:rsidR="00595753" w:rsidRDefault="00595753" w:rsidP="00595753">
      <w:pPr>
        <w:pStyle w:val="-"/>
        <w:ind w:firstLine="420"/>
      </w:pPr>
      <w:r>
        <w:rPr>
          <w:rFonts w:hint="eastAsia"/>
        </w:rPr>
        <w:t>我们对本基金报告期内跟踪误差归因分析如下：</w:t>
      </w:r>
    </w:p>
    <w:p w:rsidR="00595753" w:rsidRDefault="00595753" w:rsidP="00595753">
      <w:pPr>
        <w:pStyle w:val="-"/>
        <w:ind w:firstLine="420"/>
      </w:pPr>
      <w:r>
        <w:rPr>
          <w:rFonts w:hint="eastAsia"/>
        </w:rPr>
        <w:t>(1) 大额申购赎回带来的成份股权重偏差，对此我们通过日内择时交易争取跟踪误差最小化；</w:t>
      </w:r>
    </w:p>
    <w:p w:rsidR="00595753" w:rsidRDefault="00595753" w:rsidP="00595753">
      <w:pPr>
        <w:pStyle w:val="-"/>
        <w:ind w:firstLine="420"/>
      </w:pPr>
      <w:r>
        <w:rPr>
          <w:rFonts w:hint="eastAsia"/>
        </w:rPr>
        <w:t>(2) 股指期货和现货之间的基差波动带来的本基金与基准的偏离；</w:t>
      </w:r>
    </w:p>
    <w:p w:rsidR="00595753" w:rsidRDefault="00595753" w:rsidP="00595753">
      <w:pPr>
        <w:pStyle w:val="-"/>
        <w:ind w:firstLine="420"/>
      </w:pPr>
      <w:r>
        <w:rPr>
          <w:rFonts w:hint="eastAsia"/>
        </w:rPr>
        <w:t>(3) 报告期内，我们根据指数定期的成份股调整进行了基金调仓，事前我们制定了详细的调仓方案，在实施过程中引入多方校验机制防范风险发生，从实施结果来看，效果良好，跟踪误差控制在理想范围内。</w:t>
      </w:r>
    </w:p>
    <w:p w:rsidR="00595753" w:rsidRDefault="00595753" w:rsidP="00595753">
      <w:pPr>
        <w:pStyle w:val="-2"/>
        <w:spacing w:before="312"/>
      </w:pPr>
      <w:r>
        <w:rPr>
          <w:rFonts w:hint="eastAsia"/>
        </w:rPr>
        <w:t>报告期内基金的业绩表现</w:t>
      </w:r>
    </w:p>
    <w:p w:rsidR="00595753" w:rsidRDefault="00595753" w:rsidP="00595753">
      <w:pPr>
        <w:pStyle w:val="-"/>
        <w:ind w:firstLine="420"/>
      </w:pPr>
      <w:r>
        <w:rPr>
          <w:rFonts w:hint="eastAsia"/>
        </w:rPr>
        <w:t>截至报告期末，本基金份额净值为5.0640元，报告期内，份额净值增长率为12.93%，同期业绩基准增长率为11.90%。</w:t>
      </w:r>
    </w:p>
    <w:p w:rsidR="00595753" w:rsidRDefault="00595753" w:rsidP="00595753">
      <w:pPr>
        <w:pStyle w:val="-2"/>
        <w:spacing w:before="312"/>
      </w:pPr>
      <w:r>
        <w:rPr>
          <w:rFonts w:hint="eastAsia"/>
        </w:rPr>
        <w:t>报告期内基金持有人数或基金资产净值预警说明</w:t>
      </w:r>
    </w:p>
    <w:p w:rsidR="00595753" w:rsidRDefault="00595753" w:rsidP="00595753">
      <w:pPr>
        <w:pStyle w:val="-"/>
        <w:ind w:firstLine="420"/>
      </w:pPr>
      <w:r>
        <w:rPr>
          <w:rFonts w:hint="eastAsia"/>
        </w:rPr>
        <w:t>报告期内，本基金未出现连续二十个交易日基金份额持有人数量不满二百人或者基金资产净值低于五千万元的情形。</w:t>
      </w:r>
    </w:p>
    <w:p w:rsidR="00595753" w:rsidRDefault="00595753" w:rsidP="00595753">
      <w:pPr>
        <w:pStyle w:val="-1"/>
        <w:ind w:left="281" w:hanging="281"/>
      </w:pPr>
      <w:r>
        <w:rPr>
          <w:rFonts w:hint="eastAsia"/>
        </w:rPr>
        <w:t>投资组合报告</w:t>
      </w:r>
    </w:p>
    <w:p w:rsidR="00595753" w:rsidRDefault="00595753" w:rsidP="00595753">
      <w:pPr>
        <w:pStyle w:val="-2"/>
        <w:spacing w:before="312"/>
      </w:pPr>
      <w:r>
        <w:rPr>
          <w:rFonts w:hint="eastAsia"/>
        </w:rPr>
        <w:t>报告期末基金资产组合情况</w:t>
      </w:r>
    </w:p>
    <w:p w:rsidR="00595753" w:rsidRDefault="00595753" w:rsidP="0059575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46" w:type="dxa"/>
          </w:tcPr>
          <w:p w:rsidR="00595753" w:rsidRPr="00595753" w:rsidRDefault="00595753" w:rsidP="00595753">
            <w:pPr>
              <w:jc w:val="center"/>
              <w:rPr>
                <w:b/>
              </w:rPr>
            </w:pPr>
            <w:r w:rsidRPr="00595753">
              <w:rPr>
                <w:rFonts w:hint="eastAsia"/>
                <w:b/>
              </w:rPr>
              <w:t>序号</w:t>
            </w:r>
          </w:p>
        </w:tc>
        <w:tc>
          <w:tcPr>
            <w:tcW w:w="2971" w:type="dxa"/>
          </w:tcPr>
          <w:p w:rsidR="00595753" w:rsidRPr="00595753" w:rsidRDefault="00595753" w:rsidP="00595753">
            <w:pPr>
              <w:jc w:val="center"/>
              <w:rPr>
                <w:b/>
              </w:rPr>
            </w:pPr>
            <w:r w:rsidRPr="00595753">
              <w:rPr>
                <w:rFonts w:hint="eastAsia"/>
                <w:b/>
              </w:rPr>
              <w:t>项目</w:t>
            </w:r>
          </w:p>
        </w:tc>
        <w:tc>
          <w:tcPr>
            <w:tcW w:w="2381" w:type="dxa"/>
          </w:tcPr>
          <w:p w:rsidR="00595753" w:rsidRPr="00595753" w:rsidRDefault="00595753" w:rsidP="00595753">
            <w:pPr>
              <w:jc w:val="center"/>
              <w:rPr>
                <w:b/>
              </w:rPr>
            </w:pPr>
            <w:r w:rsidRPr="00595753">
              <w:rPr>
                <w:rFonts w:hint="eastAsia"/>
                <w:b/>
              </w:rPr>
              <w:t>金额（元）</w:t>
            </w:r>
          </w:p>
        </w:tc>
        <w:tc>
          <w:tcPr>
            <w:tcW w:w="2506" w:type="dxa"/>
          </w:tcPr>
          <w:p w:rsidR="00595753" w:rsidRPr="00595753" w:rsidRDefault="00595753" w:rsidP="00595753">
            <w:pPr>
              <w:jc w:val="center"/>
              <w:rPr>
                <w:b/>
              </w:rPr>
            </w:pPr>
            <w:r w:rsidRPr="00595753">
              <w:rPr>
                <w:rFonts w:hint="eastAsia"/>
                <w:b/>
              </w:rPr>
              <w:t>占基金总资产的比例（</w:t>
            </w:r>
            <w:r w:rsidRPr="00595753">
              <w:rPr>
                <w:rFonts w:hint="eastAsia"/>
                <w:b/>
              </w:rPr>
              <w:t>%</w:t>
            </w:r>
            <w:r w:rsidRPr="00595753">
              <w:rPr>
                <w:rFonts w:hint="eastAsia"/>
                <w:b/>
              </w:rPr>
              <w:t>）</w:t>
            </w:r>
          </w:p>
        </w:tc>
      </w:tr>
      <w:tr w:rsidR="00595753" w:rsidTr="00595753">
        <w:tc>
          <w:tcPr>
            <w:tcW w:w="646" w:type="dxa"/>
          </w:tcPr>
          <w:p w:rsidR="00595753" w:rsidRDefault="00595753" w:rsidP="00595753">
            <w:pPr>
              <w:jc w:val="center"/>
            </w:pPr>
            <w:r>
              <w:t>1</w:t>
            </w:r>
          </w:p>
        </w:tc>
        <w:tc>
          <w:tcPr>
            <w:tcW w:w="2971" w:type="dxa"/>
          </w:tcPr>
          <w:p w:rsidR="00595753" w:rsidRDefault="00595753" w:rsidP="00595753">
            <w:pPr>
              <w:jc w:val="left"/>
            </w:pPr>
            <w:r>
              <w:rPr>
                <w:rFonts w:hint="eastAsia"/>
              </w:rPr>
              <w:t>权益投资</w:t>
            </w:r>
          </w:p>
        </w:tc>
        <w:tc>
          <w:tcPr>
            <w:tcW w:w="2381" w:type="dxa"/>
          </w:tcPr>
          <w:p w:rsidR="00595753" w:rsidRDefault="00595753" w:rsidP="00595753">
            <w:pPr>
              <w:jc w:val="right"/>
            </w:pPr>
            <w:r>
              <w:t>2,519,113,116.39</w:t>
            </w:r>
          </w:p>
        </w:tc>
        <w:tc>
          <w:tcPr>
            <w:tcW w:w="2506" w:type="dxa"/>
          </w:tcPr>
          <w:p w:rsidR="00595753" w:rsidRDefault="00595753" w:rsidP="00595753">
            <w:pPr>
              <w:jc w:val="right"/>
            </w:pPr>
            <w:r>
              <w:t>94.97</w:t>
            </w:r>
          </w:p>
        </w:tc>
      </w:tr>
      <w:tr w:rsidR="00595753" w:rsidTr="00595753">
        <w:tc>
          <w:tcPr>
            <w:tcW w:w="646" w:type="dxa"/>
          </w:tcPr>
          <w:p w:rsidR="00595753" w:rsidRDefault="00595753" w:rsidP="00595753">
            <w:pPr>
              <w:jc w:val="center"/>
            </w:pPr>
          </w:p>
        </w:tc>
        <w:tc>
          <w:tcPr>
            <w:tcW w:w="2971" w:type="dxa"/>
          </w:tcPr>
          <w:p w:rsidR="00595753" w:rsidRDefault="00595753" w:rsidP="00595753">
            <w:pPr>
              <w:jc w:val="left"/>
            </w:pPr>
            <w:r>
              <w:rPr>
                <w:rFonts w:hint="eastAsia"/>
              </w:rPr>
              <w:t>其中：股票</w:t>
            </w:r>
          </w:p>
        </w:tc>
        <w:tc>
          <w:tcPr>
            <w:tcW w:w="2381" w:type="dxa"/>
          </w:tcPr>
          <w:p w:rsidR="00595753" w:rsidRDefault="00595753" w:rsidP="00595753">
            <w:pPr>
              <w:jc w:val="right"/>
            </w:pPr>
            <w:r>
              <w:t>2,519,113,116.39</w:t>
            </w:r>
          </w:p>
        </w:tc>
        <w:tc>
          <w:tcPr>
            <w:tcW w:w="2506" w:type="dxa"/>
          </w:tcPr>
          <w:p w:rsidR="00595753" w:rsidRDefault="00595753" w:rsidP="00595753">
            <w:pPr>
              <w:jc w:val="right"/>
            </w:pPr>
            <w:r>
              <w:t>94.97</w:t>
            </w:r>
          </w:p>
        </w:tc>
      </w:tr>
      <w:tr w:rsidR="00595753" w:rsidTr="00595753">
        <w:tc>
          <w:tcPr>
            <w:tcW w:w="646" w:type="dxa"/>
          </w:tcPr>
          <w:p w:rsidR="00595753" w:rsidRDefault="00595753" w:rsidP="00595753">
            <w:pPr>
              <w:jc w:val="center"/>
            </w:pPr>
            <w:r>
              <w:t>2</w:t>
            </w:r>
          </w:p>
        </w:tc>
        <w:tc>
          <w:tcPr>
            <w:tcW w:w="2971" w:type="dxa"/>
          </w:tcPr>
          <w:p w:rsidR="00595753" w:rsidRDefault="00595753" w:rsidP="00595753">
            <w:pPr>
              <w:jc w:val="left"/>
            </w:pPr>
            <w:r>
              <w:rPr>
                <w:rFonts w:hint="eastAsia"/>
              </w:rPr>
              <w:t>基金投资</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r>
              <w:t>3</w:t>
            </w:r>
          </w:p>
        </w:tc>
        <w:tc>
          <w:tcPr>
            <w:tcW w:w="2971" w:type="dxa"/>
          </w:tcPr>
          <w:p w:rsidR="00595753" w:rsidRDefault="00595753" w:rsidP="00595753">
            <w:pPr>
              <w:jc w:val="left"/>
            </w:pPr>
            <w:r>
              <w:rPr>
                <w:rFonts w:hint="eastAsia"/>
              </w:rPr>
              <w:t>固定收益投资</w:t>
            </w:r>
          </w:p>
        </w:tc>
        <w:tc>
          <w:tcPr>
            <w:tcW w:w="2381" w:type="dxa"/>
          </w:tcPr>
          <w:p w:rsidR="00595753" w:rsidRDefault="00595753" w:rsidP="00595753">
            <w:pPr>
              <w:jc w:val="right"/>
            </w:pPr>
            <w:r>
              <w:t>1,000.06</w:t>
            </w:r>
          </w:p>
        </w:tc>
        <w:tc>
          <w:tcPr>
            <w:tcW w:w="2506" w:type="dxa"/>
          </w:tcPr>
          <w:p w:rsidR="00595753" w:rsidRDefault="00595753" w:rsidP="00595753">
            <w:pPr>
              <w:jc w:val="right"/>
            </w:pPr>
            <w:r>
              <w:t>0.00</w:t>
            </w:r>
          </w:p>
        </w:tc>
      </w:tr>
      <w:tr w:rsidR="00595753" w:rsidTr="00595753">
        <w:tc>
          <w:tcPr>
            <w:tcW w:w="646" w:type="dxa"/>
          </w:tcPr>
          <w:p w:rsidR="00595753" w:rsidRDefault="00595753" w:rsidP="00595753">
            <w:pPr>
              <w:jc w:val="center"/>
            </w:pPr>
          </w:p>
        </w:tc>
        <w:tc>
          <w:tcPr>
            <w:tcW w:w="2971" w:type="dxa"/>
          </w:tcPr>
          <w:p w:rsidR="00595753" w:rsidRDefault="00595753" w:rsidP="00595753">
            <w:pPr>
              <w:jc w:val="left"/>
            </w:pPr>
            <w:r>
              <w:rPr>
                <w:rFonts w:hint="eastAsia"/>
              </w:rPr>
              <w:t>其中：债券</w:t>
            </w:r>
          </w:p>
        </w:tc>
        <w:tc>
          <w:tcPr>
            <w:tcW w:w="2381" w:type="dxa"/>
          </w:tcPr>
          <w:p w:rsidR="00595753" w:rsidRDefault="00595753" w:rsidP="00595753">
            <w:pPr>
              <w:jc w:val="right"/>
            </w:pPr>
            <w:r>
              <w:t>1,000.06</w:t>
            </w:r>
          </w:p>
        </w:tc>
        <w:tc>
          <w:tcPr>
            <w:tcW w:w="2506" w:type="dxa"/>
          </w:tcPr>
          <w:p w:rsidR="00595753" w:rsidRDefault="00595753" w:rsidP="00595753">
            <w:pPr>
              <w:jc w:val="right"/>
            </w:pPr>
            <w:r>
              <w:t>0.00</w:t>
            </w:r>
          </w:p>
        </w:tc>
      </w:tr>
      <w:tr w:rsidR="00595753" w:rsidTr="00595753">
        <w:tc>
          <w:tcPr>
            <w:tcW w:w="646" w:type="dxa"/>
          </w:tcPr>
          <w:p w:rsidR="00595753" w:rsidRDefault="00595753" w:rsidP="00595753">
            <w:pPr>
              <w:jc w:val="center"/>
            </w:pPr>
          </w:p>
        </w:tc>
        <w:tc>
          <w:tcPr>
            <w:tcW w:w="2971" w:type="dxa"/>
          </w:tcPr>
          <w:p w:rsidR="00595753" w:rsidRDefault="00595753" w:rsidP="00595753">
            <w:pPr>
              <w:jc w:val="left"/>
            </w:pPr>
            <w:r>
              <w:rPr>
                <w:rFonts w:hint="eastAsia"/>
              </w:rPr>
              <w:t xml:space="preserve">      </w:t>
            </w:r>
            <w:r>
              <w:rPr>
                <w:rFonts w:hint="eastAsia"/>
              </w:rPr>
              <w:t>资产支持证券</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r>
              <w:t>4</w:t>
            </w:r>
          </w:p>
        </w:tc>
        <w:tc>
          <w:tcPr>
            <w:tcW w:w="2971" w:type="dxa"/>
          </w:tcPr>
          <w:p w:rsidR="00595753" w:rsidRDefault="00595753" w:rsidP="00595753">
            <w:pPr>
              <w:jc w:val="left"/>
            </w:pPr>
            <w:r>
              <w:rPr>
                <w:rFonts w:hint="eastAsia"/>
              </w:rPr>
              <w:t>贵金属投资</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r>
              <w:t>5</w:t>
            </w:r>
          </w:p>
        </w:tc>
        <w:tc>
          <w:tcPr>
            <w:tcW w:w="2971" w:type="dxa"/>
          </w:tcPr>
          <w:p w:rsidR="00595753" w:rsidRDefault="00595753" w:rsidP="00595753">
            <w:pPr>
              <w:jc w:val="left"/>
            </w:pPr>
            <w:r>
              <w:rPr>
                <w:rFonts w:hint="eastAsia"/>
              </w:rPr>
              <w:t>金融衍生品投资</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r>
              <w:t>6</w:t>
            </w:r>
          </w:p>
        </w:tc>
        <w:tc>
          <w:tcPr>
            <w:tcW w:w="2971" w:type="dxa"/>
          </w:tcPr>
          <w:p w:rsidR="00595753" w:rsidRDefault="00595753" w:rsidP="00595753">
            <w:pPr>
              <w:jc w:val="left"/>
            </w:pPr>
            <w:r>
              <w:rPr>
                <w:rFonts w:hint="eastAsia"/>
              </w:rPr>
              <w:t>买入返售金融资产</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p>
        </w:tc>
        <w:tc>
          <w:tcPr>
            <w:tcW w:w="2971" w:type="dxa"/>
          </w:tcPr>
          <w:p w:rsidR="00595753" w:rsidRDefault="00595753" w:rsidP="00595753">
            <w:pPr>
              <w:jc w:val="left"/>
            </w:pPr>
            <w:r>
              <w:rPr>
                <w:rFonts w:hint="eastAsia"/>
              </w:rPr>
              <w:t>其中：买断式回购的买入返售金融资产</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center"/>
            </w:pPr>
            <w:r>
              <w:lastRenderedPageBreak/>
              <w:t>7</w:t>
            </w:r>
          </w:p>
        </w:tc>
        <w:tc>
          <w:tcPr>
            <w:tcW w:w="2971" w:type="dxa"/>
          </w:tcPr>
          <w:p w:rsidR="00595753" w:rsidRDefault="00595753" w:rsidP="00595753">
            <w:pPr>
              <w:jc w:val="left"/>
            </w:pPr>
            <w:r>
              <w:rPr>
                <w:rFonts w:hint="eastAsia"/>
              </w:rPr>
              <w:t>银行存款和结算备付金合计</w:t>
            </w:r>
          </w:p>
        </w:tc>
        <w:tc>
          <w:tcPr>
            <w:tcW w:w="2381" w:type="dxa"/>
          </w:tcPr>
          <w:p w:rsidR="00595753" w:rsidRDefault="00595753" w:rsidP="00595753">
            <w:pPr>
              <w:jc w:val="right"/>
            </w:pPr>
            <w:r>
              <w:t>107,384,705.51</w:t>
            </w:r>
          </w:p>
        </w:tc>
        <w:tc>
          <w:tcPr>
            <w:tcW w:w="2506" w:type="dxa"/>
          </w:tcPr>
          <w:p w:rsidR="00595753" w:rsidRDefault="00595753" w:rsidP="00595753">
            <w:pPr>
              <w:jc w:val="right"/>
            </w:pPr>
            <w:r>
              <w:t>4.05</w:t>
            </w:r>
          </w:p>
        </w:tc>
      </w:tr>
      <w:tr w:rsidR="00595753" w:rsidTr="00595753">
        <w:tc>
          <w:tcPr>
            <w:tcW w:w="646" w:type="dxa"/>
          </w:tcPr>
          <w:p w:rsidR="00595753" w:rsidRDefault="00595753" w:rsidP="00595753">
            <w:pPr>
              <w:jc w:val="center"/>
            </w:pPr>
            <w:r>
              <w:t>8</w:t>
            </w:r>
          </w:p>
        </w:tc>
        <w:tc>
          <w:tcPr>
            <w:tcW w:w="2971" w:type="dxa"/>
          </w:tcPr>
          <w:p w:rsidR="00595753" w:rsidRDefault="00595753" w:rsidP="00595753">
            <w:pPr>
              <w:jc w:val="left"/>
            </w:pPr>
            <w:r>
              <w:rPr>
                <w:rFonts w:hint="eastAsia"/>
              </w:rPr>
              <w:t>其他资产</w:t>
            </w:r>
          </w:p>
        </w:tc>
        <w:tc>
          <w:tcPr>
            <w:tcW w:w="2381" w:type="dxa"/>
          </w:tcPr>
          <w:p w:rsidR="00595753" w:rsidRDefault="00595753" w:rsidP="00595753">
            <w:pPr>
              <w:jc w:val="right"/>
            </w:pPr>
            <w:r>
              <w:t>26,003,503.81</w:t>
            </w:r>
          </w:p>
        </w:tc>
        <w:tc>
          <w:tcPr>
            <w:tcW w:w="2506" w:type="dxa"/>
          </w:tcPr>
          <w:p w:rsidR="00595753" w:rsidRDefault="00595753" w:rsidP="00595753">
            <w:pPr>
              <w:jc w:val="right"/>
            </w:pPr>
            <w:r>
              <w:t>0.98</w:t>
            </w:r>
          </w:p>
        </w:tc>
      </w:tr>
      <w:tr w:rsidR="00595753" w:rsidTr="00595753">
        <w:tc>
          <w:tcPr>
            <w:tcW w:w="646" w:type="dxa"/>
          </w:tcPr>
          <w:p w:rsidR="00595753" w:rsidRDefault="00595753" w:rsidP="00595753">
            <w:pPr>
              <w:jc w:val="center"/>
            </w:pPr>
            <w:r>
              <w:t>9</w:t>
            </w:r>
          </w:p>
        </w:tc>
        <w:tc>
          <w:tcPr>
            <w:tcW w:w="2971" w:type="dxa"/>
          </w:tcPr>
          <w:p w:rsidR="00595753" w:rsidRDefault="00595753" w:rsidP="00595753">
            <w:pPr>
              <w:jc w:val="left"/>
            </w:pPr>
            <w:r>
              <w:rPr>
                <w:rFonts w:hint="eastAsia"/>
              </w:rPr>
              <w:t>合计</w:t>
            </w:r>
          </w:p>
        </w:tc>
        <w:tc>
          <w:tcPr>
            <w:tcW w:w="2381" w:type="dxa"/>
          </w:tcPr>
          <w:p w:rsidR="00595753" w:rsidRDefault="00595753" w:rsidP="00595753">
            <w:pPr>
              <w:jc w:val="right"/>
            </w:pPr>
            <w:r>
              <w:t>2,652,502,325.77</w:t>
            </w:r>
          </w:p>
        </w:tc>
        <w:tc>
          <w:tcPr>
            <w:tcW w:w="2506" w:type="dxa"/>
          </w:tcPr>
          <w:p w:rsidR="00595753" w:rsidRDefault="00595753" w:rsidP="00595753">
            <w:pPr>
              <w:jc w:val="right"/>
            </w:pPr>
            <w:r>
              <w:t>100.00</w:t>
            </w:r>
          </w:p>
        </w:tc>
      </w:tr>
    </w:tbl>
    <w:p w:rsidR="00595753" w:rsidRDefault="00595753" w:rsidP="00595753">
      <w:pPr>
        <w:pStyle w:val="-8"/>
      </w:pPr>
      <w:r>
        <w:rPr>
          <w:rFonts w:hint="eastAsia"/>
        </w:rPr>
        <w:t>注：上表中的股票投资项含可退替代款估值增值，而行业分类的合计项中不含可退替代款估值增值。</w:t>
      </w:r>
    </w:p>
    <w:p w:rsidR="00595753" w:rsidRDefault="00595753" w:rsidP="00595753">
      <w:pPr>
        <w:pStyle w:val="-2"/>
        <w:spacing w:before="312"/>
      </w:pPr>
      <w:r>
        <w:rPr>
          <w:rFonts w:hint="eastAsia"/>
        </w:rPr>
        <w:t>报告期末按行业分类的股票投资组合</w:t>
      </w:r>
    </w:p>
    <w:p w:rsidR="00595753" w:rsidRDefault="00595753" w:rsidP="00595753">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46" w:type="dxa"/>
          </w:tcPr>
          <w:p w:rsidR="00595753" w:rsidRPr="00595753" w:rsidRDefault="00595753" w:rsidP="00595753">
            <w:pPr>
              <w:jc w:val="center"/>
              <w:rPr>
                <w:b/>
              </w:rPr>
            </w:pPr>
            <w:r w:rsidRPr="00595753">
              <w:rPr>
                <w:rFonts w:hint="eastAsia"/>
                <w:b/>
              </w:rPr>
              <w:t>代码</w:t>
            </w:r>
          </w:p>
        </w:tc>
        <w:tc>
          <w:tcPr>
            <w:tcW w:w="2971" w:type="dxa"/>
          </w:tcPr>
          <w:p w:rsidR="00595753" w:rsidRPr="00595753" w:rsidRDefault="00595753" w:rsidP="00595753">
            <w:pPr>
              <w:jc w:val="center"/>
              <w:rPr>
                <w:b/>
              </w:rPr>
            </w:pPr>
            <w:r w:rsidRPr="00595753">
              <w:rPr>
                <w:rFonts w:hint="eastAsia"/>
                <w:b/>
              </w:rPr>
              <w:t>行业类别</w:t>
            </w:r>
          </w:p>
        </w:tc>
        <w:tc>
          <w:tcPr>
            <w:tcW w:w="2381" w:type="dxa"/>
          </w:tcPr>
          <w:p w:rsidR="00595753" w:rsidRPr="00595753" w:rsidRDefault="00595753" w:rsidP="00595753">
            <w:pPr>
              <w:jc w:val="center"/>
              <w:rPr>
                <w:b/>
              </w:rPr>
            </w:pPr>
            <w:r w:rsidRPr="00595753">
              <w:rPr>
                <w:rFonts w:hint="eastAsia"/>
                <w:b/>
              </w:rPr>
              <w:t>公允价值（元）</w:t>
            </w:r>
          </w:p>
        </w:tc>
        <w:tc>
          <w:tcPr>
            <w:tcW w:w="2506" w:type="dxa"/>
          </w:tcPr>
          <w:p w:rsidR="00595753" w:rsidRPr="00595753" w:rsidRDefault="00595753" w:rsidP="00595753">
            <w:pPr>
              <w:jc w:val="center"/>
              <w:rPr>
                <w:b/>
              </w:rPr>
            </w:pPr>
            <w:r w:rsidRPr="00595753">
              <w:rPr>
                <w:rFonts w:hint="eastAsia"/>
                <w:b/>
              </w:rPr>
              <w:t>占基金资产净值比例</w:t>
            </w:r>
            <w:r w:rsidRPr="00595753">
              <w:rPr>
                <w:rFonts w:hint="eastAsia"/>
                <w:b/>
              </w:rPr>
              <w:t>(%)</w:t>
            </w:r>
          </w:p>
        </w:tc>
      </w:tr>
      <w:tr w:rsidR="00595753" w:rsidTr="00595753">
        <w:tc>
          <w:tcPr>
            <w:tcW w:w="646" w:type="dxa"/>
          </w:tcPr>
          <w:p w:rsidR="00595753" w:rsidRDefault="00595753" w:rsidP="00595753">
            <w:pPr>
              <w:jc w:val="left"/>
            </w:pPr>
            <w:r>
              <w:t>A</w:t>
            </w:r>
          </w:p>
        </w:tc>
        <w:tc>
          <w:tcPr>
            <w:tcW w:w="2971" w:type="dxa"/>
          </w:tcPr>
          <w:p w:rsidR="00595753" w:rsidRDefault="00595753" w:rsidP="00595753">
            <w:pPr>
              <w:jc w:val="left"/>
            </w:pPr>
            <w:r>
              <w:rPr>
                <w:rFonts w:hint="eastAsia"/>
              </w:rPr>
              <w:t>农、林、牧、渔业</w:t>
            </w:r>
          </w:p>
        </w:tc>
        <w:tc>
          <w:tcPr>
            <w:tcW w:w="2381" w:type="dxa"/>
          </w:tcPr>
          <w:p w:rsidR="00595753" w:rsidRDefault="00595753" w:rsidP="00595753">
            <w:pPr>
              <w:jc w:val="right"/>
            </w:pPr>
            <w:r>
              <w:t>14,328,636.53</w:t>
            </w:r>
          </w:p>
        </w:tc>
        <w:tc>
          <w:tcPr>
            <w:tcW w:w="2506" w:type="dxa"/>
          </w:tcPr>
          <w:p w:rsidR="00595753" w:rsidRDefault="00595753" w:rsidP="00595753">
            <w:pPr>
              <w:jc w:val="right"/>
            </w:pPr>
            <w:r>
              <w:t>0.54</w:t>
            </w:r>
          </w:p>
        </w:tc>
      </w:tr>
      <w:tr w:rsidR="00595753" w:rsidTr="00595753">
        <w:tc>
          <w:tcPr>
            <w:tcW w:w="646" w:type="dxa"/>
          </w:tcPr>
          <w:p w:rsidR="00595753" w:rsidRDefault="00595753" w:rsidP="00595753">
            <w:pPr>
              <w:jc w:val="left"/>
            </w:pPr>
            <w:r>
              <w:t>B</w:t>
            </w:r>
          </w:p>
        </w:tc>
        <w:tc>
          <w:tcPr>
            <w:tcW w:w="2971" w:type="dxa"/>
          </w:tcPr>
          <w:p w:rsidR="00595753" w:rsidRDefault="00595753" w:rsidP="00595753">
            <w:pPr>
              <w:jc w:val="left"/>
            </w:pPr>
            <w:r>
              <w:rPr>
                <w:rFonts w:hint="eastAsia"/>
              </w:rPr>
              <w:t>采矿业</w:t>
            </w:r>
          </w:p>
        </w:tc>
        <w:tc>
          <w:tcPr>
            <w:tcW w:w="2381" w:type="dxa"/>
          </w:tcPr>
          <w:p w:rsidR="00595753" w:rsidRDefault="00595753" w:rsidP="00595753">
            <w:pPr>
              <w:jc w:val="right"/>
            </w:pPr>
            <w:r>
              <w:t>105,356,834.10</w:t>
            </w:r>
          </w:p>
        </w:tc>
        <w:tc>
          <w:tcPr>
            <w:tcW w:w="2506" w:type="dxa"/>
          </w:tcPr>
          <w:p w:rsidR="00595753" w:rsidRDefault="00595753" w:rsidP="00595753">
            <w:pPr>
              <w:jc w:val="right"/>
            </w:pPr>
            <w:r>
              <w:t>3.98</w:t>
            </w:r>
          </w:p>
        </w:tc>
      </w:tr>
      <w:tr w:rsidR="00595753" w:rsidTr="00595753">
        <w:tc>
          <w:tcPr>
            <w:tcW w:w="646" w:type="dxa"/>
          </w:tcPr>
          <w:p w:rsidR="00595753" w:rsidRDefault="00595753" w:rsidP="00595753">
            <w:pPr>
              <w:jc w:val="left"/>
            </w:pPr>
            <w:r>
              <w:t>C</w:t>
            </w:r>
          </w:p>
        </w:tc>
        <w:tc>
          <w:tcPr>
            <w:tcW w:w="2971" w:type="dxa"/>
          </w:tcPr>
          <w:p w:rsidR="00595753" w:rsidRDefault="00595753" w:rsidP="00595753">
            <w:pPr>
              <w:jc w:val="left"/>
            </w:pPr>
            <w:r>
              <w:rPr>
                <w:rFonts w:hint="eastAsia"/>
              </w:rPr>
              <w:t>制造业</w:t>
            </w:r>
          </w:p>
        </w:tc>
        <w:tc>
          <w:tcPr>
            <w:tcW w:w="2381" w:type="dxa"/>
          </w:tcPr>
          <w:p w:rsidR="00595753" w:rsidRDefault="00595753" w:rsidP="00595753">
            <w:pPr>
              <w:jc w:val="right"/>
            </w:pPr>
            <w:r>
              <w:t>1,612,378,055.08</w:t>
            </w:r>
          </w:p>
        </w:tc>
        <w:tc>
          <w:tcPr>
            <w:tcW w:w="2506" w:type="dxa"/>
          </w:tcPr>
          <w:p w:rsidR="00595753" w:rsidRDefault="00595753" w:rsidP="00595753">
            <w:pPr>
              <w:jc w:val="right"/>
            </w:pPr>
            <w:r>
              <w:t>60.96</w:t>
            </w:r>
          </w:p>
        </w:tc>
      </w:tr>
      <w:tr w:rsidR="00595753" w:rsidTr="00595753">
        <w:tc>
          <w:tcPr>
            <w:tcW w:w="646" w:type="dxa"/>
          </w:tcPr>
          <w:p w:rsidR="00595753" w:rsidRDefault="00595753" w:rsidP="00595753">
            <w:pPr>
              <w:jc w:val="left"/>
            </w:pPr>
            <w:r>
              <w:t>D</w:t>
            </w:r>
          </w:p>
        </w:tc>
        <w:tc>
          <w:tcPr>
            <w:tcW w:w="2971" w:type="dxa"/>
          </w:tcPr>
          <w:p w:rsidR="00595753" w:rsidRDefault="00595753" w:rsidP="00595753">
            <w:pPr>
              <w:jc w:val="left"/>
            </w:pPr>
            <w:r>
              <w:rPr>
                <w:rFonts w:hint="eastAsia"/>
              </w:rPr>
              <w:t>电力、热力、燃气及水生产和供应业</w:t>
            </w:r>
          </w:p>
        </w:tc>
        <w:tc>
          <w:tcPr>
            <w:tcW w:w="2381" w:type="dxa"/>
          </w:tcPr>
          <w:p w:rsidR="00595753" w:rsidRDefault="00595753" w:rsidP="00595753">
            <w:pPr>
              <w:jc w:val="right"/>
            </w:pPr>
            <w:r>
              <w:t>62,503,562.60</w:t>
            </w:r>
          </w:p>
        </w:tc>
        <w:tc>
          <w:tcPr>
            <w:tcW w:w="2506" w:type="dxa"/>
          </w:tcPr>
          <w:p w:rsidR="00595753" w:rsidRDefault="00595753" w:rsidP="00595753">
            <w:pPr>
              <w:jc w:val="right"/>
            </w:pPr>
            <w:r>
              <w:t>2.36</w:t>
            </w:r>
          </w:p>
        </w:tc>
      </w:tr>
      <w:tr w:rsidR="00595753" w:rsidTr="00595753">
        <w:tc>
          <w:tcPr>
            <w:tcW w:w="646" w:type="dxa"/>
          </w:tcPr>
          <w:p w:rsidR="00595753" w:rsidRDefault="00595753" w:rsidP="00595753">
            <w:pPr>
              <w:jc w:val="left"/>
            </w:pPr>
            <w:r>
              <w:t>E</w:t>
            </w:r>
          </w:p>
        </w:tc>
        <w:tc>
          <w:tcPr>
            <w:tcW w:w="2971" w:type="dxa"/>
          </w:tcPr>
          <w:p w:rsidR="00595753" w:rsidRDefault="00595753" w:rsidP="00595753">
            <w:pPr>
              <w:jc w:val="left"/>
            </w:pPr>
            <w:r>
              <w:rPr>
                <w:rFonts w:hint="eastAsia"/>
              </w:rPr>
              <w:t>建筑业</w:t>
            </w:r>
          </w:p>
        </w:tc>
        <w:tc>
          <w:tcPr>
            <w:tcW w:w="2381" w:type="dxa"/>
          </w:tcPr>
          <w:p w:rsidR="00595753" w:rsidRDefault="00595753" w:rsidP="00595753">
            <w:pPr>
              <w:jc w:val="right"/>
            </w:pPr>
            <w:r>
              <w:t>28,681,253.82</w:t>
            </w:r>
          </w:p>
        </w:tc>
        <w:tc>
          <w:tcPr>
            <w:tcW w:w="2506" w:type="dxa"/>
          </w:tcPr>
          <w:p w:rsidR="00595753" w:rsidRDefault="00595753" w:rsidP="00595753">
            <w:pPr>
              <w:jc w:val="right"/>
            </w:pPr>
            <w:r>
              <w:t>1.08</w:t>
            </w:r>
          </w:p>
        </w:tc>
      </w:tr>
      <w:tr w:rsidR="00595753" w:rsidTr="00595753">
        <w:tc>
          <w:tcPr>
            <w:tcW w:w="646" w:type="dxa"/>
          </w:tcPr>
          <w:p w:rsidR="00595753" w:rsidRDefault="00595753" w:rsidP="00595753">
            <w:pPr>
              <w:jc w:val="left"/>
            </w:pPr>
            <w:r>
              <w:t>F</w:t>
            </w:r>
          </w:p>
        </w:tc>
        <w:tc>
          <w:tcPr>
            <w:tcW w:w="2971" w:type="dxa"/>
          </w:tcPr>
          <w:p w:rsidR="00595753" w:rsidRDefault="00595753" w:rsidP="00595753">
            <w:pPr>
              <w:jc w:val="left"/>
            </w:pPr>
            <w:r>
              <w:rPr>
                <w:rFonts w:hint="eastAsia"/>
              </w:rPr>
              <w:t>批发和零售业</w:t>
            </w:r>
          </w:p>
        </w:tc>
        <w:tc>
          <w:tcPr>
            <w:tcW w:w="2381" w:type="dxa"/>
          </w:tcPr>
          <w:p w:rsidR="00595753" w:rsidRDefault="00595753" w:rsidP="00595753">
            <w:pPr>
              <w:jc w:val="right"/>
            </w:pPr>
            <w:r>
              <w:t>3,714,463.36</w:t>
            </w:r>
          </w:p>
        </w:tc>
        <w:tc>
          <w:tcPr>
            <w:tcW w:w="2506" w:type="dxa"/>
          </w:tcPr>
          <w:p w:rsidR="00595753" w:rsidRDefault="00595753" w:rsidP="00595753">
            <w:pPr>
              <w:jc w:val="right"/>
            </w:pPr>
            <w:r>
              <w:t>0.14</w:t>
            </w:r>
          </w:p>
        </w:tc>
      </w:tr>
      <w:tr w:rsidR="00595753" w:rsidTr="00595753">
        <w:tc>
          <w:tcPr>
            <w:tcW w:w="646" w:type="dxa"/>
          </w:tcPr>
          <w:p w:rsidR="00595753" w:rsidRDefault="00595753" w:rsidP="00595753">
            <w:pPr>
              <w:jc w:val="left"/>
            </w:pPr>
            <w:r>
              <w:t>G</w:t>
            </w:r>
          </w:p>
        </w:tc>
        <w:tc>
          <w:tcPr>
            <w:tcW w:w="2971" w:type="dxa"/>
          </w:tcPr>
          <w:p w:rsidR="00595753" w:rsidRDefault="00595753" w:rsidP="00595753">
            <w:pPr>
              <w:jc w:val="left"/>
            </w:pPr>
            <w:r>
              <w:rPr>
                <w:rFonts w:hint="eastAsia"/>
              </w:rPr>
              <w:t>交通运输、仓储和邮政业</w:t>
            </w:r>
          </w:p>
        </w:tc>
        <w:tc>
          <w:tcPr>
            <w:tcW w:w="2381" w:type="dxa"/>
          </w:tcPr>
          <w:p w:rsidR="00595753" w:rsidRDefault="00595753" w:rsidP="00595753">
            <w:pPr>
              <w:jc w:val="right"/>
            </w:pPr>
            <w:r>
              <w:t>60,989,309.37</w:t>
            </w:r>
          </w:p>
        </w:tc>
        <w:tc>
          <w:tcPr>
            <w:tcW w:w="2506" w:type="dxa"/>
          </w:tcPr>
          <w:p w:rsidR="00595753" w:rsidRDefault="00595753" w:rsidP="00595753">
            <w:pPr>
              <w:jc w:val="right"/>
            </w:pPr>
            <w:r>
              <w:t>2.31</w:t>
            </w:r>
          </w:p>
        </w:tc>
      </w:tr>
      <w:tr w:rsidR="00595753" w:rsidTr="00595753">
        <w:tc>
          <w:tcPr>
            <w:tcW w:w="646" w:type="dxa"/>
          </w:tcPr>
          <w:p w:rsidR="00595753" w:rsidRDefault="00595753" w:rsidP="00595753">
            <w:pPr>
              <w:jc w:val="left"/>
            </w:pPr>
            <w:r>
              <w:t>H</w:t>
            </w:r>
          </w:p>
        </w:tc>
        <w:tc>
          <w:tcPr>
            <w:tcW w:w="2971" w:type="dxa"/>
          </w:tcPr>
          <w:p w:rsidR="00595753" w:rsidRDefault="00595753" w:rsidP="00595753">
            <w:pPr>
              <w:jc w:val="left"/>
            </w:pPr>
            <w:r>
              <w:rPr>
                <w:rFonts w:hint="eastAsia"/>
              </w:rPr>
              <w:t>住宿和餐饮业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I</w:t>
            </w:r>
          </w:p>
        </w:tc>
        <w:tc>
          <w:tcPr>
            <w:tcW w:w="2971" w:type="dxa"/>
          </w:tcPr>
          <w:p w:rsidR="00595753" w:rsidRDefault="00595753" w:rsidP="00595753">
            <w:pPr>
              <w:jc w:val="left"/>
            </w:pPr>
            <w:r>
              <w:rPr>
                <w:rFonts w:hint="eastAsia"/>
              </w:rPr>
              <w:t>信息传输、软件和信息技术服务业</w:t>
            </w:r>
          </w:p>
        </w:tc>
        <w:tc>
          <w:tcPr>
            <w:tcW w:w="2381" w:type="dxa"/>
          </w:tcPr>
          <w:p w:rsidR="00595753" w:rsidRDefault="00595753" w:rsidP="00595753">
            <w:pPr>
              <w:jc w:val="right"/>
            </w:pPr>
            <w:r>
              <w:t>135,556,757.06</w:t>
            </w:r>
          </w:p>
        </w:tc>
        <w:tc>
          <w:tcPr>
            <w:tcW w:w="2506" w:type="dxa"/>
          </w:tcPr>
          <w:p w:rsidR="00595753" w:rsidRDefault="00595753" w:rsidP="00595753">
            <w:pPr>
              <w:jc w:val="right"/>
            </w:pPr>
            <w:r>
              <w:t>5.12</w:t>
            </w:r>
          </w:p>
        </w:tc>
      </w:tr>
      <w:tr w:rsidR="00595753" w:rsidTr="00595753">
        <w:tc>
          <w:tcPr>
            <w:tcW w:w="646" w:type="dxa"/>
          </w:tcPr>
          <w:p w:rsidR="00595753" w:rsidRDefault="00595753" w:rsidP="00595753">
            <w:pPr>
              <w:jc w:val="left"/>
            </w:pPr>
            <w:r>
              <w:t>J</w:t>
            </w:r>
          </w:p>
        </w:tc>
        <w:tc>
          <w:tcPr>
            <w:tcW w:w="2971" w:type="dxa"/>
          </w:tcPr>
          <w:p w:rsidR="00595753" w:rsidRDefault="00595753" w:rsidP="00595753">
            <w:pPr>
              <w:jc w:val="left"/>
            </w:pPr>
            <w:r>
              <w:rPr>
                <w:rFonts w:hint="eastAsia"/>
              </w:rPr>
              <w:t>金融业</w:t>
            </w:r>
          </w:p>
        </w:tc>
        <w:tc>
          <w:tcPr>
            <w:tcW w:w="2381" w:type="dxa"/>
          </w:tcPr>
          <w:p w:rsidR="00595753" w:rsidRDefault="00595753" w:rsidP="00595753">
            <w:pPr>
              <w:jc w:val="right"/>
            </w:pPr>
            <w:r>
              <w:t>440,722,824.49</w:t>
            </w:r>
          </w:p>
        </w:tc>
        <w:tc>
          <w:tcPr>
            <w:tcW w:w="2506" w:type="dxa"/>
          </w:tcPr>
          <w:p w:rsidR="00595753" w:rsidRDefault="00595753" w:rsidP="00595753">
            <w:pPr>
              <w:jc w:val="right"/>
            </w:pPr>
            <w:r>
              <w:t>16.66</w:t>
            </w:r>
          </w:p>
        </w:tc>
      </w:tr>
      <w:tr w:rsidR="00595753" w:rsidTr="00595753">
        <w:tc>
          <w:tcPr>
            <w:tcW w:w="646" w:type="dxa"/>
          </w:tcPr>
          <w:p w:rsidR="00595753" w:rsidRDefault="00595753" w:rsidP="00595753">
            <w:pPr>
              <w:jc w:val="left"/>
            </w:pPr>
            <w:r>
              <w:t>K</w:t>
            </w:r>
          </w:p>
        </w:tc>
        <w:tc>
          <w:tcPr>
            <w:tcW w:w="2971" w:type="dxa"/>
          </w:tcPr>
          <w:p w:rsidR="00595753" w:rsidRDefault="00595753" w:rsidP="00595753">
            <w:pPr>
              <w:jc w:val="left"/>
            </w:pPr>
            <w:r>
              <w:rPr>
                <w:rFonts w:hint="eastAsia"/>
              </w:rPr>
              <w:t>房地产业</w:t>
            </w:r>
          </w:p>
        </w:tc>
        <w:tc>
          <w:tcPr>
            <w:tcW w:w="2381" w:type="dxa"/>
          </w:tcPr>
          <w:p w:rsidR="00595753" w:rsidRDefault="00595753" w:rsidP="00595753">
            <w:pPr>
              <w:jc w:val="right"/>
            </w:pPr>
            <w:r>
              <w:t>8,267,218.27</w:t>
            </w:r>
          </w:p>
        </w:tc>
        <w:tc>
          <w:tcPr>
            <w:tcW w:w="2506" w:type="dxa"/>
          </w:tcPr>
          <w:p w:rsidR="00595753" w:rsidRDefault="00595753" w:rsidP="00595753">
            <w:pPr>
              <w:jc w:val="right"/>
            </w:pPr>
            <w:r>
              <w:t>0.31</w:t>
            </w:r>
          </w:p>
        </w:tc>
      </w:tr>
      <w:tr w:rsidR="00595753" w:rsidTr="00595753">
        <w:tc>
          <w:tcPr>
            <w:tcW w:w="646" w:type="dxa"/>
          </w:tcPr>
          <w:p w:rsidR="00595753" w:rsidRDefault="00595753" w:rsidP="00595753">
            <w:pPr>
              <w:jc w:val="left"/>
            </w:pPr>
            <w:r>
              <w:t>L</w:t>
            </w:r>
          </w:p>
        </w:tc>
        <w:tc>
          <w:tcPr>
            <w:tcW w:w="2971" w:type="dxa"/>
          </w:tcPr>
          <w:p w:rsidR="00595753" w:rsidRDefault="00595753" w:rsidP="00595753">
            <w:pPr>
              <w:jc w:val="left"/>
            </w:pPr>
            <w:r>
              <w:rPr>
                <w:rFonts w:hint="eastAsia"/>
              </w:rPr>
              <w:t>租赁和商务服务业</w:t>
            </w:r>
          </w:p>
        </w:tc>
        <w:tc>
          <w:tcPr>
            <w:tcW w:w="2381" w:type="dxa"/>
          </w:tcPr>
          <w:p w:rsidR="00595753" w:rsidRDefault="00595753" w:rsidP="00595753">
            <w:pPr>
              <w:jc w:val="right"/>
            </w:pPr>
            <w:r>
              <w:t>11,461,845.36</w:t>
            </w:r>
          </w:p>
        </w:tc>
        <w:tc>
          <w:tcPr>
            <w:tcW w:w="2506" w:type="dxa"/>
          </w:tcPr>
          <w:p w:rsidR="00595753" w:rsidRDefault="00595753" w:rsidP="00595753">
            <w:pPr>
              <w:jc w:val="right"/>
            </w:pPr>
            <w:r>
              <w:t>0.43</w:t>
            </w:r>
          </w:p>
        </w:tc>
      </w:tr>
      <w:tr w:rsidR="00595753" w:rsidTr="00595753">
        <w:tc>
          <w:tcPr>
            <w:tcW w:w="646" w:type="dxa"/>
          </w:tcPr>
          <w:p w:rsidR="00595753" w:rsidRDefault="00595753" w:rsidP="00595753">
            <w:pPr>
              <w:jc w:val="left"/>
            </w:pPr>
            <w:r>
              <w:t>M</w:t>
            </w:r>
          </w:p>
        </w:tc>
        <w:tc>
          <w:tcPr>
            <w:tcW w:w="2971" w:type="dxa"/>
          </w:tcPr>
          <w:p w:rsidR="00595753" w:rsidRDefault="00595753" w:rsidP="00595753">
            <w:pPr>
              <w:jc w:val="left"/>
            </w:pPr>
            <w:r>
              <w:rPr>
                <w:rFonts w:hint="eastAsia"/>
              </w:rPr>
              <w:t>科学研究和技术服务业</w:t>
            </w:r>
          </w:p>
        </w:tc>
        <w:tc>
          <w:tcPr>
            <w:tcW w:w="2381" w:type="dxa"/>
          </w:tcPr>
          <w:p w:rsidR="00595753" w:rsidRDefault="00595753" w:rsidP="00595753">
            <w:pPr>
              <w:jc w:val="right"/>
            </w:pPr>
            <w:r>
              <w:t>27,376,636.25</w:t>
            </w:r>
          </w:p>
        </w:tc>
        <w:tc>
          <w:tcPr>
            <w:tcW w:w="2506" w:type="dxa"/>
          </w:tcPr>
          <w:p w:rsidR="00595753" w:rsidRDefault="00595753" w:rsidP="00595753">
            <w:pPr>
              <w:jc w:val="right"/>
            </w:pPr>
            <w:r>
              <w:t>1.04</w:t>
            </w:r>
          </w:p>
        </w:tc>
      </w:tr>
      <w:tr w:rsidR="00595753" w:rsidTr="00595753">
        <w:tc>
          <w:tcPr>
            <w:tcW w:w="646" w:type="dxa"/>
          </w:tcPr>
          <w:p w:rsidR="00595753" w:rsidRDefault="00595753" w:rsidP="00595753">
            <w:pPr>
              <w:jc w:val="left"/>
            </w:pPr>
            <w:r>
              <w:t>N</w:t>
            </w:r>
          </w:p>
        </w:tc>
        <w:tc>
          <w:tcPr>
            <w:tcW w:w="2971" w:type="dxa"/>
          </w:tcPr>
          <w:p w:rsidR="00595753" w:rsidRDefault="00595753" w:rsidP="00595753">
            <w:pPr>
              <w:jc w:val="left"/>
            </w:pPr>
            <w:r>
              <w:rPr>
                <w:rFonts w:hint="eastAsia"/>
              </w:rPr>
              <w:t>水利、环境和公共设施管理业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O</w:t>
            </w:r>
          </w:p>
        </w:tc>
        <w:tc>
          <w:tcPr>
            <w:tcW w:w="2971" w:type="dxa"/>
          </w:tcPr>
          <w:p w:rsidR="00595753" w:rsidRDefault="00595753" w:rsidP="00595753">
            <w:pPr>
              <w:jc w:val="left"/>
            </w:pPr>
            <w:r>
              <w:rPr>
                <w:rFonts w:hint="eastAsia"/>
              </w:rPr>
              <w:t>居民服务、修理和其他服务业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P</w:t>
            </w:r>
          </w:p>
        </w:tc>
        <w:tc>
          <w:tcPr>
            <w:tcW w:w="2971" w:type="dxa"/>
          </w:tcPr>
          <w:p w:rsidR="00595753" w:rsidRDefault="00595753" w:rsidP="00595753">
            <w:pPr>
              <w:jc w:val="left"/>
            </w:pPr>
            <w:r>
              <w:rPr>
                <w:rFonts w:hint="eastAsia"/>
              </w:rPr>
              <w:t>教育</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Q</w:t>
            </w:r>
          </w:p>
        </w:tc>
        <w:tc>
          <w:tcPr>
            <w:tcW w:w="2971" w:type="dxa"/>
          </w:tcPr>
          <w:p w:rsidR="00595753" w:rsidRDefault="00595753" w:rsidP="00595753">
            <w:pPr>
              <w:jc w:val="left"/>
            </w:pPr>
            <w:r>
              <w:rPr>
                <w:rFonts w:hint="eastAsia"/>
              </w:rPr>
              <w:t>卫生和社会工作</w:t>
            </w:r>
          </w:p>
        </w:tc>
        <w:tc>
          <w:tcPr>
            <w:tcW w:w="2381" w:type="dxa"/>
          </w:tcPr>
          <w:p w:rsidR="00595753" w:rsidRDefault="00595753" w:rsidP="00595753">
            <w:pPr>
              <w:jc w:val="right"/>
            </w:pPr>
            <w:r>
              <w:t>3,412,098.62</w:t>
            </w:r>
          </w:p>
        </w:tc>
        <w:tc>
          <w:tcPr>
            <w:tcW w:w="2506" w:type="dxa"/>
          </w:tcPr>
          <w:p w:rsidR="00595753" w:rsidRDefault="00595753" w:rsidP="00595753">
            <w:pPr>
              <w:jc w:val="right"/>
            </w:pPr>
            <w:r>
              <w:t>0.13</w:t>
            </w:r>
          </w:p>
        </w:tc>
      </w:tr>
      <w:tr w:rsidR="00595753" w:rsidTr="00595753">
        <w:tc>
          <w:tcPr>
            <w:tcW w:w="646" w:type="dxa"/>
          </w:tcPr>
          <w:p w:rsidR="00595753" w:rsidRDefault="00595753" w:rsidP="00595753">
            <w:pPr>
              <w:jc w:val="left"/>
            </w:pPr>
            <w:r>
              <w:t>R</w:t>
            </w:r>
          </w:p>
        </w:tc>
        <w:tc>
          <w:tcPr>
            <w:tcW w:w="2971" w:type="dxa"/>
          </w:tcPr>
          <w:p w:rsidR="00595753" w:rsidRDefault="00595753" w:rsidP="00595753">
            <w:pPr>
              <w:jc w:val="left"/>
            </w:pPr>
            <w:r>
              <w:rPr>
                <w:rFonts w:hint="eastAsia"/>
              </w:rPr>
              <w:t>文化、体育和娱乐业</w:t>
            </w:r>
          </w:p>
        </w:tc>
        <w:tc>
          <w:tcPr>
            <w:tcW w:w="2381" w:type="dxa"/>
          </w:tcPr>
          <w:p w:rsidR="00595753" w:rsidRDefault="00595753" w:rsidP="00595753">
            <w:pPr>
              <w:jc w:val="right"/>
            </w:pPr>
            <w:r>
              <w:t>1,462,771.00</w:t>
            </w:r>
          </w:p>
        </w:tc>
        <w:tc>
          <w:tcPr>
            <w:tcW w:w="2506" w:type="dxa"/>
          </w:tcPr>
          <w:p w:rsidR="00595753" w:rsidRDefault="00595753" w:rsidP="00595753">
            <w:pPr>
              <w:jc w:val="right"/>
            </w:pPr>
            <w:r>
              <w:t>0.06</w:t>
            </w:r>
          </w:p>
        </w:tc>
      </w:tr>
      <w:tr w:rsidR="00595753" w:rsidTr="00595753">
        <w:tc>
          <w:tcPr>
            <w:tcW w:w="646" w:type="dxa"/>
          </w:tcPr>
          <w:p w:rsidR="00595753" w:rsidRDefault="00595753" w:rsidP="00595753">
            <w:pPr>
              <w:jc w:val="left"/>
            </w:pPr>
            <w:r>
              <w:t>S</w:t>
            </w:r>
          </w:p>
        </w:tc>
        <w:tc>
          <w:tcPr>
            <w:tcW w:w="2971" w:type="dxa"/>
          </w:tcPr>
          <w:p w:rsidR="00595753" w:rsidRDefault="00595753" w:rsidP="00595753">
            <w:pPr>
              <w:jc w:val="left"/>
            </w:pPr>
            <w:r>
              <w:rPr>
                <w:rFonts w:hint="eastAsia"/>
              </w:rPr>
              <w:t>综合</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p>
        </w:tc>
        <w:tc>
          <w:tcPr>
            <w:tcW w:w="2971" w:type="dxa"/>
          </w:tcPr>
          <w:p w:rsidR="00595753" w:rsidRDefault="00595753" w:rsidP="00595753">
            <w:pPr>
              <w:jc w:val="left"/>
            </w:pPr>
            <w:r>
              <w:rPr>
                <w:rFonts w:hint="eastAsia"/>
              </w:rPr>
              <w:t>合计</w:t>
            </w:r>
          </w:p>
        </w:tc>
        <w:tc>
          <w:tcPr>
            <w:tcW w:w="2381" w:type="dxa"/>
          </w:tcPr>
          <w:p w:rsidR="00595753" w:rsidRDefault="00595753" w:rsidP="00595753">
            <w:pPr>
              <w:jc w:val="right"/>
            </w:pPr>
            <w:r>
              <w:t>2,516,212,265.91</w:t>
            </w:r>
          </w:p>
        </w:tc>
        <w:tc>
          <w:tcPr>
            <w:tcW w:w="2506" w:type="dxa"/>
          </w:tcPr>
          <w:p w:rsidR="00595753" w:rsidRDefault="00595753" w:rsidP="00595753">
            <w:pPr>
              <w:jc w:val="right"/>
            </w:pPr>
            <w:r>
              <w:t>95.13</w:t>
            </w:r>
          </w:p>
        </w:tc>
      </w:tr>
    </w:tbl>
    <w:p w:rsidR="00595753" w:rsidRDefault="00595753" w:rsidP="00595753">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46" w:type="dxa"/>
          </w:tcPr>
          <w:p w:rsidR="00595753" w:rsidRPr="00595753" w:rsidRDefault="00595753" w:rsidP="00595753">
            <w:pPr>
              <w:jc w:val="center"/>
              <w:rPr>
                <w:b/>
              </w:rPr>
            </w:pPr>
            <w:r w:rsidRPr="00595753">
              <w:rPr>
                <w:rFonts w:hint="eastAsia"/>
                <w:b/>
              </w:rPr>
              <w:t>代码</w:t>
            </w:r>
          </w:p>
        </w:tc>
        <w:tc>
          <w:tcPr>
            <w:tcW w:w="2971" w:type="dxa"/>
          </w:tcPr>
          <w:p w:rsidR="00595753" w:rsidRPr="00595753" w:rsidRDefault="00595753" w:rsidP="00595753">
            <w:pPr>
              <w:jc w:val="center"/>
              <w:rPr>
                <w:b/>
              </w:rPr>
            </w:pPr>
            <w:r w:rsidRPr="00595753">
              <w:rPr>
                <w:rFonts w:hint="eastAsia"/>
                <w:b/>
              </w:rPr>
              <w:t>行业类别</w:t>
            </w:r>
          </w:p>
        </w:tc>
        <w:tc>
          <w:tcPr>
            <w:tcW w:w="2381" w:type="dxa"/>
          </w:tcPr>
          <w:p w:rsidR="00595753" w:rsidRPr="00595753" w:rsidRDefault="00595753" w:rsidP="00595753">
            <w:pPr>
              <w:jc w:val="center"/>
              <w:rPr>
                <w:b/>
              </w:rPr>
            </w:pPr>
            <w:r w:rsidRPr="00595753">
              <w:rPr>
                <w:rFonts w:hint="eastAsia"/>
                <w:b/>
              </w:rPr>
              <w:t>公允价值（元）</w:t>
            </w:r>
          </w:p>
        </w:tc>
        <w:tc>
          <w:tcPr>
            <w:tcW w:w="2506" w:type="dxa"/>
          </w:tcPr>
          <w:p w:rsidR="00595753" w:rsidRPr="00595753" w:rsidRDefault="00595753" w:rsidP="00595753">
            <w:pPr>
              <w:jc w:val="center"/>
              <w:rPr>
                <w:b/>
              </w:rPr>
            </w:pPr>
            <w:r w:rsidRPr="00595753">
              <w:rPr>
                <w:rFonts w:hint="eastAsia"/>
                <w:b/>
              </w:rPr>
              <w:t>占基金资产净值比例</w:t>
            </w:r>
            <w:r w:rsidRPr="00595753">
              <w:rPr>
                <w:rFonts w:hint="eastAsia"/>
                <w:b/>
              </w:rPr>
              <w:t>(%)</w:t>
            </w:r>
          </w:p>
        </w:tc>
      </w:tr>
      <w:tr w:rsidR="00595753" w:rsidTr="00595753">
        <w:tc>
          <w:tcPr>
            <w:tcW w:w="646" w:type="dxa"/>
          </w:tcPr>
          <w:p w:rsidR="00595753" w:rsidRDefault="00595753" w:rsidP="00595753">
            <w:pPr>
              <w:jc w:val="left"/>
            </w:pPr>
            <w:r>
              <w:t>A</w:t>
            </w:r>
          </w:p>
        </w:tc>
        <w:tc>
          <w:tcPr>
            <w:tcW w:w="2971" w:type="dxa"/>
          </w:tcPr>
          <w:p w:rsidR="00595753" w:rsidRDefault="00595753" w:rsidP="00595753">
            <w:pPr>
              <w:jc w:val="left"/>
            </w:pPr>
            <w:r>
              <w:rPr>
                <w:rFonts w:hint="eastAsia"/>
              </w:rPr>
              <w:t>农、林、牧、渔业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B</w:t>
            </w:r>
          </w:p>
        </w:tc>
        <w:tc>
          <w:tcPr>
            <w:tcW w:w="2971" w:type="dxa"/>
          </w:tcPr>
          <w:p w:rsidR="00595753" w:rsidRDefault="00595753" w:rsidP="00595753">
            <w:pPr>
              <w:jc w:val="left"/>
            </w:pPr>
            <w:r>
              <w:rPr>
                <w:rFonts w:hint="eastAsia"/>
              </w:rPr>
              <w:t>采矿业</w:t>
            </w:r>
          </w:p>
        </w:tc>
        <w:tc>
          <w:tcPr>
            <w:tcW w:w="2381" w:type="dxa"/>
          </w:tcPr>
          <w:p w:rsidR="00595753" w:rsidRDefault="00595753" w:rsidP="00595753">
            <w:pPr>
              <w:jc w:val="right"/>
            </w:pPr>
            <w:r>
              <w:t>36,149.82</w:t>
            </w:r>
          </w:p>
        </w:tc>
        <w:tc>
          <w:tcPr>
            <w:tcW w:w="2506" w:type="dxa"/>
          </w:tcPr>
          <w:p w:rsidR="00595753" w:rsidRDefault="00595753" w:rsidP="00595753">
            <w:pPr>
              <w:jc w:val="right"/>
            </w:pPr>
            <w:r>
              <w:t>0.00</w:t>
            </w:r>
          </w:p>
        </w:tc>
      </w:tr>
      <w:tr w:rsidR="00595753" w:rsidTr="00595753">
        <w:tc>
          <w:tcPr>
            <w:tcW w:w="646" w:type="dxa"/>
          </w:tcPr>
          <w:p w:rsidR="00595753" w:rsidRDefault="00595753" w:rsidP="00595753">
            <w:pPr>
              <w:jc w:val="left"/>
            </w:pPr>
            <w:r>
              <w:t>C</w:t>
            </w:r>
          </w:p>
        </w:tc>
        <w:tc>
          <w:tcPr>
            <w:tcW w:w="2971" w:type="dxa"/>
          </w:tcPr>
          <w:p w:rsidR="00595753" w:rsidRDefault="00595753" w:rsidP="00595753">
            <w:pPr>
              <w:jc w:val="left"/>
            </w:pPr>
            <w:r>
              <w:rPr>
                <w:rFonts w:hint="eastAsia"/>
              </w:rPr>
              <w:t>制造业</w:t>
            </w:r>
          </w:p>
        </w:tc>
        <w:tc>
          <w:tcPr>
            <w:tcW w:w="2381" w:type="dxa"/>
          </w:tcPr>
          <w:p w:rsidR="00595753" w:rsidRDefault="00595753" w:rsidP="00595753">
            <w:pPr>
              <w:jc w:val="right"/>
            </w:pPr>
            <w:r>
              <w:t>2,012,755.76</w:t>
            </w:r>
          </w:p>
        </w:tc>
        <w:tc>
          <w:tcPr>
            <w:tcW w:w="2506" w:type="dxa"/>
          </w:tcPr>
          <w:p w:rsidR="00595753" w:rsidRDefault="00595753" w:rsidP="00595753">
            <w:pPr>
              <w:jc w:val="right"/>
            </w:pPr>
            <w:r>
              <w:t>0.08</w:t>
            </w:r>
          </w:p>
        </w:tc>
      </w:tr>
      <w:tr w:rsidR="00595753" w:rsidTr="00595753">
        <w:tc>
          <w:tcPr>
            <w:tcW w:w="646" w:type="dxa"/>
          </w:tcPr>
          <w:p w:rsidR="00595753" w:rsidRDefault="00595753" w:rsidP="00595753">
            <w:pPr>
              <w:jc w:val="left"/>
            </w:pPr>
            <w:r>
              <w:t>D</w:t>
            </w:r>
          </w:p>
        </w:tc>
        <w:tc>
          <w:tcPr>
            <w:tcW w:w="2971" w:type="dxa"/>
          </w:tcPr>
          <w:p w:rsidR="00595753" w:rsidRDefault="00595753" w:rsidP="00595753">
            <w:pPr>
              <w:jc w:val="left"/>
            </w:pPr>
            <w:r>
              <w:rPr>
                <w:rFonts w:hint="eastAsia"/>
              </w:rPr>
              <w:t>电力、热力、燃气及水生产和供应业</w:t>
            </w:r>
          </w:p>
        </w:tc>
        <w:tc>
          <w:tcPr>
            <w:tcW w:w="2381" w:type="dxa"/>
          </w:tcPr>
          <w:p w:rsidR="00595753" w:rsidRDefault="00595753" w:rsidP="00595753">
            <w:pPr>
              <w:jc w:val="right"/>
            </w:pPr>
            <w:r>
              <w:t>850,291.44</w:t>
            </w:r>
          </w:p>
        </w:tc>
        <w:tc>
          <w:tcPr>
            <w:tcW w:w="2506" w:type="dxa"/>
          </w:tcPr>
          <w:p w:rsidR="00595753" w:rsidRDefault="00595753" w:rsidP="00595753">
            <w:pPr>
              <w:jc w:val="right"/>
            </w:pPr>
            <w:r>
              <w:t>0.03</w:t>
            </w:r>
          </w:p>
        </w:tc>
      </w:tr>
      <w:tr w:rsidR="00595753" w:rsidTr="00595753">
        <w:tc>
          <w:tcPr>
            <w:tcW w:w="646" w:type="dxa"/>
          </w:tcPr>
          <w:p w:rsidR="00595753" w:rsidRDefault="00595753" w:rsidP="00595753">
            <w:pPr>
              <w:jc w:val="left"/>
            </w:pPr>
            <w:r>
              <w:t>E</w:t>
            </w:r>
          </w:p>
        </w:tc>
        <w:tc>
          <w:tcPr>
            <w:tcW w:w="2971" w:type="dxa"/>
          </w:tcPr>
          <w:p w:rsidR="00595753" w:rsidRDefault="00595753" w:rsidP="00595753">
            <w:pPr>
              <w:jc w:val="left"/>
            </w:pPr>
            <w:r>
              <w:rPr>
                <w:rFonts w:hint="eastAsia"/>
              </w:rPr>
              <w:t>建筑业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F</w:t>
            </w:r>
          </w:p>
        </w:tc>
        <w:tc>
          <w:tcPr>
            <w:tcW w:w="2971" w:type="dxa"/>
          </w:tcPr>
          <w:p w:rsidR="00595753" w:rsidRDefault="00595753" w:rsidP="00595753">
            <w:pPr>
              <w:jc w:val="left"/>
            </w:pPr>
            <w:r>
              <w:rPr>
                <w:rFonts w:hint="eastAsia"/>
              </w:rPr>
              <w:t>批发和零售业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lastRenderedPageBreak/>
              <w:t>G</w:t>
            </w:r>
          </w:p>
        </w:tc>
        <w:tc>
          <w:tcPr>
            <w:tcW w:w="2971" w:type="dxa"/>
          </w:tcPr>
          <w:p w:rsidR="00595753" w:rsidRDefault="00595753" w:rsidP="00595753">
            <w:pPr>
              <w:jc w:val="left"/>
            </w:pPr>
            <w:r>
              <w:rPr>
                <w:rFonts w:hint="eastAsia"/>
              </w:rPr>
              <w:t>交通运输、仓储和邮政业</w:t>
            </w:r>
          </w:p>
        </w:tc>
        <w:tc>
          <w:tcPr>
            <w:tcW w:w="2381" w:type="dxa"/>
          </w:tcPr>
          <w:p w:rsidR="00595753" w:rsidRDefault="00595753" w:rsidP="00595753">
            <w:pPr>
              <w:jc w:val="right"/>
            </w:pPr>
            <w:r>
              <w:t>1,583.46</w:t>
            </w:r>
          </w:p>
        </w:tc>
        <w:tc>
          <w:tcPr>
            <w:tcW w:w="2506" w:type="dxa"/>
          </w:tcPr>
          <w:p w:rsidR="00595753" w:rsidRDefault="00595753" w:rsidP="00595753">
            <w:pPr>
              <w:jc w:val="right"/>
            </w:pPr>
            <w:r>
              <w:t>0.00</w:t>
            </w:r>
          </w:p>
        </w:tc>
      </w:tr>
      <w:tr w:rsidR="00595753" w:rsidTr="00595753">
        <w:tc>
          <w:tcPr>
            <w:tcW w:w="646" w:type="dxa"/>
          </w:tcPr>
          <w:p w:rsidR="00595753" w:rsidRDefault="00595753" w:rsidP="00595753">
            <w:pPr>
              <w:jc w:val="left"/>
            </w:pPr>
            <w:r>
              <w:t>H</w:t>
            </w:r>
          </w:p>
        </w:tc>
        <w:tc>
          <w:tcPr>
            <w:tcW w:w="2971" w:type="dxa"/>
          </w:tcPr>
          <w:p w:rsidR="00595753" w:rsidRDefault="00595753" w:rsidP="00595753">
            <w:pPr>
              <w:jc w:val="left"/>
            </w:pPr>
            <w:r>
              <w:rPr>
                <w:rFonts w:hint="eastAsia"/>
              </w:rPr>
              <w:t>住宿和餐饮业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I</w:t>
            </w:r>
          </w:p>
        </w:tc>
        <w:tc>
          <w:tcPr>
            <w:tcW w:w="2971" w:type="dxa"/>
          </w:tcPr>
          <w:p w:rsidR="00595753" w:rsidRDefault="00595753" w:rsidP="00595753">
            <w:pPr>
              <w:jc w:val="left"/>
            </w:pPr>
            <w:r>
              <w:rPr>
                <w:rFonts w:hint="eastAsia"/>
              </w:rPr>
              <w:t>信息传输、软件和信息技术服务业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J</w:t>
            </w:r>
          </w:p>
        </w:tc>
        <w:tc>
          <w:tcPr>
            <w:tcW w:w="2971" w:type="dxa"/>
          </w:tcPr>
          <w:p w:rsidR="00595753" w:rsidRDefault="00595753" w:rsidP="00595753">
            <w:pPr>
              <w:jc w:val="left"/>
            </w:pPr>
            <w:r>
              <w:rPr>
                <w:rFonts w:hint="eastAsia"/>
              </w:rPr>
              <w:t>金融业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K</w:t>
            </w:r>
          </w:p>
        </w:tc>
        <w:tc>
          <w:tcPr>
            <w:tcW w:w="2971" w:type="dxa"/>
          </w:tcPr>
          <w:p w:rsidR="00595753" w:rsidRDefault="00595753" w:rsidP="00595753">
            <w:pPr>
              <w:jc w:val="left"/>
            </w:pPr>
            <w:r>
              <w:rPr>
                <w:rFonts w:hint="eastAsia"/>
              </w:rPr>
              <w:t>房地产业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L</w:t>
            </w:r>
          </w:p>
        </w:tc>
        <w:tc>
          <w:tcPr>
            <w:tcW w:w="2971" w:type="dxa"/>
          </w:tcPr>
          <w:p w:rsidR="00595753" w:rsidRDefault="00595753" w:rsidP="00595753">
            <w:pPr>
              <w:jc w:val="left"/>
            </w:pPr>
            <w:r>
              <w:rPr>
                <w:rFonts w:hint="eastAsia"/>
              </w:rPr>
              <w:t>租赁和商务服务业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M</w:t>
            </w:r>
          </w:p>
        </w:tc>
        <w:tc>
          <w:tcPr>
            <w:tcW w:w="2971" w:type="dxa"/>
          </w:tcPr>
          <w:p w:rsidR="00595753" w:rsidRDefault="00595753" w:rsidP="00595753">
            <w:pPr>
              <w:jc w:val="left"/>
            </w:pPr>
            <w:r>
              <w:rPr>
                <w:rFonts w:hint="eastAsia"/>
              </w:rPr>
              <w:t>科学研究和技术服务业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N</w:t>
            </w:r>
          </w:p>
        </w:tc>
        <w:tc>
          <w:tcPr>
            <w:tcW w:w="2971" w:type="dxa"/>
          </w:tcPr>
          <w:p w:rsidR="00595753" w:rsidRDefault="00595753" w:rsidP="00595753">
            <w:pPr>
              <w:jc w:val="left"/>
            </w:pPr>
            <w:r>
              <w:rPr>
                <w:rFonts w:hint="eastAsia"/>
              </w:rPr>
              <w:t>水利、环境和公共设施管理业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O</w:t>
            </w:r>
          </w:p>
        </w:tc>
        <w:tc>
          <w:tcPr>
            <w:tcW w:w="2971" w:type="dxa"/>
          </w:tcPr>
          <w:p w:rsidR="00595753" w:rsidRDefault="00595753" w:rsidP="00595753">
            <w:pPr>
              <w:jc w:val="left"/>
            </w:pPr>
            <w:r>
              <w:rPr>
                <w:rFonts w:hint="eastAsia"/>
              </w:rPr>
              <w:t>居民服务、修理和其他服务业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P</w:t>
            </w:r>
          </w:p>
        </w:tc>
        <w:tc>
          <w:tcPr>
            <w:tcW w:w="2971" w:type="dxa"/>
          </w:tcPr>
          <w:p w:rsidR="00595753" w:rsidRDefault="00595753" w:rsidP="00595753">
            <w:pPr>
              <w:jc w:val="left"/>
            </w:pPr>
            <w:r>
              <w:rPr>
                <w:rFonts w:hint="eastAsia"/>
              </w:rPr>
              <w:t>教育</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Q</w:t>
            </w:r>
          </w:p>
        </w:tc>
        <w:tc>
          <w:tcPr>
            <w:tcW w:w="2971" w:type="dxa"/>
          </w:tcPr>
          <w:p w:rsidR="00595753" w:rsidRDefault="00595753" w:rsidP="00595753">
            <w:pPr>
              <w:jc w:val="left"/>
            </w:pPr>
            <w:r>
              <w:rPr>
                <w:rFonts w:hint="eastAsia"/>
              </w:rPr>
              <w:t>卫生和社会工作</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R</w:t>
            </w:r>
          </w:p>
        </w:tc>
        <w:tc>
          <w:tcPr>
            <w:tcW w:w="2971" w:type="dxa"/>
          </w:tcPr>
          <w:p w:rsidR="00595753" w:rsidRDefault="00595753" w:rsidP="00595753">
            <w:pPr>
              <w:jc w:val="left"/>
            </w:pPr>
            <w:r>
              <w:rPr>
                <w:rFonts w:hint="eastAsia"/>
              </w:rPr>
              <w:t>文化、体育和娱乐业</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r>
              <w:t>S</w:t>
            </w:r>
          </w:p>
        </w:tc>
        <w:tc>
          <w:tcPr>
            <w:tcW w:w="2971" w:type="dxa"/>
          </w:tcPr>
          <w:p w:rsidR="00595753" w:rsidRDefault="00595753" w:rsidP="00595753">
            <w:pPr>
              <w:jc w:val="left"/>
            </w:pPr>
            <w:r>
              <w:rPr>
                <w:rFonts w:hint="eastAsia"/>
              </w:rPr>
              <w:t>综合</w:t>
            </w:r>
          </w:p>
        </w:tc>
        <w:tc>
          <w:tcPr>
            <w:tcW w:w="2381" w:type="dxa"/>
          </w:tcPr>
          <w:p w:rsidR="00595753" w:rsidRDefault="00595753" w:rsidP="00595753">
            <w:pPr>
              <w:jc w:val="right"/>
            </w:pPr>
            <w:r>
              <w:t>-</w:t>
            </w:r>
          </w:p>
        </w:tc>
        <w:tc>
          <w:tcPr>
            <w:tcW w:w="2506" w:type="dxa"/>
          </w:tcPr>
          <w:p w:rsidR="00595753" w:rsidRDefault="00595753" w:rsidP="00595753">
            <w:pPr>
              <w:jc w:val="right"/>
            </w:pPr>
            <w:r>
              <w:t>-</w:t>
            </w:r>
          </w:p>
        </w:tc>
      </w:tr>
      <w:tr w:rsidR="00595753" w:rsidTr="00595753">
        <w:tc>
          <w:tcPr>
            <w:tcW w:w="646" w:type="dxa"/>
          </w:tcPr>
          <w:p w:rsidR="00595753" w:rsidRDefault="00595753" w:rsidP="00595753">
            <w:pPr>
              <w:jc w:val="left"/>
            </w:pPr>
          </w:p>
        </w:tc>
        <w:tc>
          <w:tcPr>
            <w:tcW w:w="2971" w:type="dxa"/>
          </w:tcPr>
          <w:p w:rsidR="00595753" w:rsidRDefault="00595753" w:rsidP="00595753">
            <w:pPr>
              <w:jc w:val="left"/>
            </w:pPr>
            <w:r>
              <w:rPr>
                <w:rFonts w:hint="eastAsia"/>
              </w:rPr>
              <w:t>合计</w:t>
            </w:r>
          </w:p>
        </w:tc>
        <w:tc>
          <w:tcPr>
            <w:tcW w:w="2381" w:type="dxa"/>
          </w:tcPr>
          <w:p w:rsidR="00595753" w:rsidRDefault="00595753" w:rsidP="00595753">
            <w:pPr>
              <w:jc w:val="right"/>
            </w:pPr>
            <w:r>
              <w:t>2,900,780.48</w:t>
            </w:r>
          </w:p>
        </w:tc>
        <w:tc>
          <w:tcPr>
            <w:tcW w:w="2506" w:type="dxa"/>
          </w:tcPr>
          <w:p w:rsidR="00595753" w:rsidRDefault="00595753" w:rsidP="00595753">
            <w:pPr>
              <w:jc w:val="right"/>
            </w:pPr>
            <w:r>
              <w:t>0.11</w:t>
            </w:r>
          </w:p>
        </w:tc>
      </w:tr>
    </w:tbl>
    <w:p w:rsidR="00595753" w:rsidRDefault="00595753" w:rsidP="00595753">
      <w:pPr>
        <w:pStyle w:val="-3"/>
        <w:spacing w:before="156" w:after="156"/>
      </w:pPr>
      <w:r>
        <w:rPr>
          <w:rFonts w:hint="eastAsia"/>
        </w:rPr>
        <w:t>报告期末按行业分类的港股通投资股票投资组合</w:t>
      </w:r>
    </w:p>
    <w:p w:rsidR="00595753" w:rsidRDefault="00595753" w:rsidP="00595753">
      <w:pPr>
        <w:pStyle w:val="-"/>
        <w:ind w:firstLine="420"/>
      </w:pPr>
      <w:r>
        <w:rPr>
          <w:rFonts w:hint="eastAsia"/>
        </w:rPr>
        <w:t>无。</w:t>
      </w:r>
    </w:p>
    <w:p w:rsidR="00595753" w:rsidRDefault="00595753" w:rsidP="00595753">
      <w:pPr>
        <w:pStyle w:val="-2"/>
        <w:spacing w:before="312"/>
      </w:pPr>
      <w:r>
        <w:rPr>
          <w:rFonts w:hint="eastAsia"/>
        </w:rPr>
        <w:t>报告期末按公允价值占基金资产净值比例大小排序的前十名股票投资明细</w:t>
      </w:r>
    </w:p>
    <w:p w:rsidR="00595753" w:rsidRDefault="00595753" w:rsidP="00595753">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52" w:type="dxa"/>
          </w:tcPr>
          <w:p w:rsidR="00595753" w:rsidRPr="00595753" w:rsidRDefault="00595753" w:rsidP="00595753">
            <w:pPr>
              <w:jc w:val="center"/>
              <w:rPr>
                <w:b/>
              </w:rPr>
            </w:pPr>
            <w:r w:rsidRPr="00595753">
              <w:rPr>
                <w:rFonts w:hint="eastAsia"/>
                <w:b/>
              </w:rPr>
              <w:t>序号</w:t>
            </w:r>
          </w:p>
        </w:tc>
        <w:tc>
          <w:tcPr>
            <w:tcW w:w="1349" w:type="dxa"/>
          </w:tcPr>
          <w:p w:rsidR="00595753" w:rsidRPr="00595753" w:rsidRDefault="00595753" w:rsidP="00595753">
            <w:pPr>
              <w:jc w:val="center"/>
              <w:rPr>
                <w:b/>
              </w:rPr>
            </w:pPr>
            <w:r w:rsidRPr="00595753">
              <w:rPr>
                <w:rFonts w:hint="eastAsia"/>
                <w:b/>
              </w:rPr>
              <w:t>股票代码</w:t>
            </w:r>
          </w:p>
        </w:tc>
        <w:tc>
          <w:tcPr>
            <w:tcW w:w="1349" w:type="dxa"/>
          </w:tcPr>
          <w:p w:rsidR="00595753" w:rsidRPr="00595753" w:rsidRDefault="00595753" w:rsidP="00595753">
            <w:pPr>
              <w:jc w:val="center"/>
              <w:rPr>
                <w:b/>
              </w:rPr>
            </w:pPr>
            <w:r w:rsidRPr="00595753">
              <w:rPr>
                <w:rFonts w:hint="eastAsia"/>
                <w:b/>
              </w:rPr>
              <w:t>股票名称</w:t>
            </w:r>
          </w:p>
        </w:tc>
        <w:tc>
          <w:tcPr>
            <w:tcW w:w="1718" w:type="dxa"/>
          </w:tcPr>
          <w:p w:rsidR="00595753" w:rsidRPr="00595753" w:rsidRDefault="00595753" w:rsidP="00595753">
            <w:pPr>
              <w:jc w:val="center"/>
              <w:rPr>
                <w:b/>
              </w:rPr>
            </w:pPr>
            <w:r w:rsidRPr="00595753">
              <w:rPr>
                <w:rFonts w:hint="eastAsia"/>
                <w:b/>
              </w:rPr>
              <w:t>数量（股）</w:t>
            </w:r>
          </w:p>
        </w:tc>
        <w:tc>
          <w:tcPr>
            <w:tcW w:w="1718" w:type="dxa"/>
          </w:tcPr>
          <w:p w:rsidR="00595753" w:rsidRPr="00595753" w:rsidRDefault="00595753" w:rsidP="00595753">
            <w:pPr>
              <w:jc w:val="center"/>
              <w:rPr>
                <w:b/>
              </w:rPr>
            </w:pPr>
            <w:r w:rsidRPr="00595753">
              <w:rPr>
                <w:rFonts w:hint="eastAsia"/>
                <w:b/>
              </w:rPr>
              <w:t>公允价值（元）</w:t>
            </w:r>
          </w:p>
        </w:tc>
        <w:tc>
          <w:tcPr>
            <w:tcW w:w="1718" w:type="dxa"/>
          </w:tcPr>
          <w:p w:rsidR="00595753" w:rsidRPr="00595753" w:rsidRDefault="00595753" w:rsidP="00595753">
            <w:pPr>
              <w:jc w:val="center"/>
              <w:rPr>
                <w:b/>
              </w:rPr>
            </w:pPr>
            <w:r w:rsidRPr="00595753">
              <w:rPr>
                <w:rFonts w:hint="eastAsia"/>
                <w:b/>
              </w:rPr>
              <w:t>占基金资产净值比例（％）</w:t>
            </w:r>
          </w:p>
        </w:tc>
      </w:tr>
      <w:tr w:rsidR="00595753" w:rsidTr="00595753">
        <w:tc>
          <w:tcPr>
            <w:tcW w:w="652" w:type="dxa"/>
          </w:tcPr>
          <w:p w:rsidR="00595753" w:rsidRDefault="00595753" w:rsidP="00595753">
            <w:pPr>
              <w:jc w:val="center"/>
            </w:pPr>
            <w:r>
              <w:t>1</w:t>
            </w:r>
          </w:p>
        </w:tc>
        <w:tc>
          <w:tcPr>
            <w:tcW w:w="1349" w:type="dxa"/>
          </w:tcPr>
          <w:p w:rsidR="00595753" w:rsidRDefault="00595753" w:rsidP="00595753">
            <w:pPr>
              <w:jc w:val="left"/>
            </w:pPr>
            <w:r>
              <w:t>300308</w:t>
            </w:r>
          </w:p>
        </w:tc>
        <w:tc>
          <w:tcPr>
            <w:tcW w:w="1349" w:type="dxa"/>
          </w:tcPr>
          <w:p w:rsidR="00595753" w:rsidRDefault="00595753" w:rsidP="00595753">
            <w:pPr>
              <w:jc w:val="left"/>
            </w:pPr>
            <w:r>
              <w:rPr>
                <w:rFonts w:hint="eastAsia"/>
              </w:rPr>
              <w:t>中际旭创</w:t>
            </w:r>
          </w:p>
        </w:tc>
        <w:tc>
          <w:tcPr>
            <w:tcW w:w="1718" w:type="dxa"/>
          </w:tcPr>
          <w:p w:rsidR="00595753" w:rsidRDefault="00595753" w:rsidP="00595753">
            <w:pPr>
              <w:jc w:val="right"/>
            </w:pPr>
            <w:r>
              <w:t>99,186</w:t>
            </w:r>
          </w:p>
        </w:tc>
        <w:tc>
          <w:tcPr>
            <w:tcW w:w="1718" w:type="dxa"/>
          </w:tcPr>
          <w:p w:rsidR="00595753" w:rsidRDefault="00595753" w:rsidP="00595753">
            <w:pPr>
              <w:jc w:val="right"/>
            </w:pPr>
            <w:r>
              <w:t>125,966,220.00</w:t>
            </w:r>
          </w:p>
        </w:tc>
        <w:tc>
          <w:tcPr>
            <w:tcW w:w="1718" w:type="dxa"/>
          </w:tcPr>
          <w:p w:rsidR="00595753" w:rsidRDefault="00595753" w:rsidP="00595753">
            <w:pPr>
              <w:jc w:val="right"/>
            </w:pPr>
            <w:r>
              <w:t>4.76</w:t>
            </w:r>
          </w:p>
        </w:tc>
      </w:tr>
      <w:tr w:rsidR="00595753" w:rsidTr="00595753">
        <w:tc>
          <w:tcPr>
            <w:tcW w:w="652" w:type="dxa"/>
          </w:tcPr>
          <w:p w:rsidR="00595753" w:rsidRDefault="00595753" w:rsidP="00595753">
            <w:pPr>
              <w:jc w:val="center"/>
            </w:pPr>
            <w:r>
              <w:t>2</w:t>
            </w:r>
          </w:p>
        </w:tc>
        <w:tc>
          <w:tcPr>
            <w:tcW w:w="1349" w:type="dxa"/>
          </w:tcPr>
          <w:p w:rsidR="00595753" w:rsidRDefault="00595753" w:rsidP="00595753">
            <w:pPr>
              <w:jc w:val="left"/>
            </w:pPr>
            <w:r>
              <w:t>300750</w:t>
            </w:r>
          </w:p>
        </w:tc>
        <w:tc>
          <w:tcPr>
            <w:tcW w:w="1349" w:type="dxa"/>
          </w:tcPr>
          <w:p w:rsidR="00595753" w:rsidRDefault="00595753" w:rsidP="00595753">
            <w:pPr>
              <w:jc w:val="left"/>
            </w:pPr>
            <w:r>
              <w:rPr>
                <w:rFonts w:hint="eastAsia"/>
              </w:rPr>
              <w:t>宁德时代</w:t>
            </w:r>
          </w:p>
        </w:tc>
        <w:tc>
          <w:tcPr>
            <w:tcW w:w="1718" w:type="dxa"/>
          </w:tcPr>
          <w:p w:rsidR="00595753" w:rsidRDefault="00595753" w:rsidP="00595753">
            <w:pPr>
              <w:jc w:val="right"/>
            </w:pPr>
            <w:r>
              <w:t>235,480</w:t>
            </w:r>
          </w:p>
        </w:tc>
        <w:tc>
          <w:tcPr>
            <w:tcW w:w="1718" w:type="dxa"/>
          </w:tcPr>
          <w:p w:rsidR="00595753" w:rsidRDefault="00595753" w:rsidP="00595753">
            <w:pPr>
              <w:jc w:val="right"/>
            </w:pPr>
            <w:r>
              <w:t>92,545,994.80</w:t>
            </w:r>
          </w:p>
        </w:tc>
        <w:tc>
          <w:tcPr>
            <w:tcW w:w="1718" w:type="dxa"/>
          </w:tcPr>
          <w:p w:rsidR="00595753" w:rsidRDefault="00595753" w:rsidP="00595753">
            <w:pPr>
              <w:jc w:val="right"/>
            </w:pPr>
            <w:r>
              <w:t>3.50</w:t>
            </w:r>
          </w:p>
        </w:tc>
      </w:tr>
      <w:tr w:rsidR="00595753" w:rsidTr="00595753">
        <w:tc>
          <w:tcPr>
            <w:tcW w:w="652" w:type="dxa"/>
          </w:tcPr>
          <w:p w:rsidR="00595753" w:rsidRDefault="00595753" w:rsidP="00595753">
            <w:pPr>
              <w:jc w:val="center"/>
            </w:pPr>
            <w:r>
              <w:t>3</w:t>
            </w:r>
          </w:p>
        </w:tc>
        <w:tc>
          <w:tcPr>
            <w:tcW w:w="1349" w:type="dxa"/>
          </w:tcPr>
          <w:p w:rsidR="00595753" w:rsidRDefault="00595753" w:rsidP="00595753">
            <w:pPr>
              <w:jc w:val="left"/>
            </w:pPr>
            <w:r>
              <w:t>300502</w:t>
            </w:r>
          </w:p>
        </w:tc>
        <w:tc>
          <w:tcPr>
            <w:tcW w:w="1349" w:type="dxa"/>
          </w:tcPr>
          <w:p w:rsidR="00595753" w:rsidRDefault="00595753" w:rsidP="00595753">
            <w:pPr>
              <w:jc w:val="left"/>
            </w:pPr>
            <w:r>
              <w:rPr>
                <w:rFonts w:hint="eastAsia"/>
              </w:rPr>
              <w:t>新易盛</w:t>
            </w:r>
          </w:p>
        </w:tc>
        <w:tc>
          <w:tcPr>
            <w:tcW w:w="1718" w:type="dxa"/>
          </w:tcPr>
          <w:p w:rsidR="00595753" w:rsidRDefault="00595753" w:rsidP="00595753">
            <w:pPr>
              <w:jc w:val="right"/>
            </w:pPr>
            <w:r>
              <w:t>124,184</w:t>
            </w:r>
          </w:p>
        </w:tc>
        <w:tc>
          <w:tcPr>
            <w:tcW w:w="1718" w:type="dxa"/>
          </w:tcPr>
          <w:p w:rsidR="00595753" w:rsidRDefault="00595753" w:rsidP="00595753">
            <w:pPr>
              <w:jc w:val="right"/>
            </w:pPr>
            <w:r>
              <w:t>75,379,688.00</w:t>
            </w:r>
          </w:p>
        </w:tc>
        <w:tc>
          <w:tcPr>
            <w:tcW w:w="1718" w:type="dxa"/>
          </w:tcPr>
          <w:p w:rsidR="00595753" w:rsidRDefault="00595753" w:rsidP="00595753">
            <w:pPr>
              <w:jc w:val="right"/>
            </w:pPr>
            <w:r>
              <w:t>2.85</w:t>
            </w:r>
          </w:p>
        </w:tc>
      </w:tr>
      <w:tr w:rsidR="00595753" w:rsidTr="00595753">
        <w:tc>
          <w:tcPr>
            <w:tcW w:w="652" w:type="dxa"/>
          </w:tcPr>
          <w:p w:rsidR="00595753" w:rsidRDefault="00595753" w:rsidP="00595753">
            <w:pPr>
              <w:jc w:val="center"/>
            </w:pPr>
            <w:r>
              <w:t>4</w:t>
            </w:r>
          </w:p>
        </w:tc>
        <w:tc>
          <w:tcPr>
            <w:tcW w:w="1349" w:type="dxa"/>
          </w:tcPr>
          <w:p w:rsidR="00595753" w:rsidRDefault="00595753" w:rsidP="00595753">
            <w:pPr>
              <w:jc w:val="left"/>
            </w:pPr>
            <w:r>
              <w:t>600519</w:t>
            </w:r>
          </w:p>
        </w:tc>
        <w:tc>
          <w:tcPr>
            <w:tcW w:w="1349" w:type="dxa"/>
          </w:tcPr>
          <w:p w:rsidR="00595753" w:rsidRDefault="00595753" w:rsidP="00595753">
            <w:pPr>
              <w:jc w:val="left"/>
            </w:pPr>
            <w:r>
              <w:rPr>
                <w:rFonts w:hint="eastAsia"/>
              </w:rPr>
              <w:t>贵州茅台</w:t>
            </w:r>
          </w:p>
        </w:tc>
        <w:tc>
          <w:tcPr>
            <w:tcW w:w="1718" w:type="dxa"/>
          </w:tcPr>
          <w:p w:rsidR="00595753" w:rsidRDefault="00595753" w:rsidP="00595753">
            <w:pPr>
              <w:jc w:val="right"/>
            </w:pPr>
            <w:r>
              <w:t>55,691</w:t>
            </w:r>
          </w:p>
        </w:tc>
        <w:tc>
          <w:tcPr>
            <w:tcW w:w="1718" w:type="dxa"/>
          </w:tcPr>
          <w:p w:rsidR="00595753" w:rsidRDefault="00595753" w:rsidP="00595753">
            <w:pPr>
              <w:jc w:val="right"/>
            </w:pPr>
            <w:r>
              <w:t>66,021,123.59</w:t>
            </w:r>
          </w:p>
        </w:tc>
        <w:tc>
          <w:tcPr>
            <w:tcW w:w="1718" w:type="dxa"/>
          </w:tcPr>
          <w:p w:rsidR="00595753" w:rsidRDefault="00595753" w:rsidP="00595753">
            <w:pPr>
              <w:jc w:val="right"/>
            </w:pPr>
            <w:r>
              <w:t>2.50</w:t>
            </w:r>
          </w:p>
        </w:tc>
      </w:tr>
      <w:tr w:rsidR="00595753" w:rsidTr="00595753">
        <w:tc>
          <w:tcPr>
            <w:tcW w:w="652" w:type="dxa"/>
          </w:tcPr>
          <w:p w:rsidR="00595753" w:rsidRDefault="00595753" w:rsidP="00595753">
            <w:pPr>
              <w:jc w:val="center"/>
            </w:pPr>
            <w:r>
              <w:t>5</w:t>
            </w:r>
          </w:p>
        </w:tc>
        <w:tc>
          <w:tcPr>
            <w:tcW w:w="1349" w:type="dxa"/>
          </w:tcPr>
          <w:p w:rsidR="00595753" w:rsidRDefault="00595753" w:rsidP="00595753">
            <w:pPr>
              <w:jc w:val="left"/>
            </w:pPr>
            <w:r>
              <w:t>603986</w:t>
            </w:r>
          </w:p>
        </w:tc>
        <w:tc>
          <w:tcPr>
            <w:tcW w:w="1349" w:type="dxa"/>
          </w:tcPr>
          <w:p w:rsidR="00595753" w:rsidRDefault="00595753" w:rsidP="00595753">
            <w:pPr>
              <w:jc w:val="left"/>
            </w:pPr>
            <w:r>
              <w:rPr>
                <w:rFonts w:hint="eastAsia"/>
              </w:rPr>
              <w:t>兆易创新</w:t>
            </w:r>
          </w:p>
        </w:tc>
        <w:tc>
          <w:tcPr>
            <w:tcW w:w="1718" w:type="dxa"/>
          </w:tcPr>
          <w:p w:rsidR="00595753" w:rsidRDefault="00595753" w:rsidP="00595753">
            <w:pPr>
              <w:jc w:val="right"/>
            </w:pPr>
            <w:r>
              <w:t>59,408</w:t>
            </w:r>
          </w:p>
        </w:tc>
        <w:tc>
          <w:tcPr>
            <w:tcW w:w="1718" w:type="dxa"/>
          </w:tcPr>
          <w:p w:rsidR="00595753" w:rsidRDefault="00595753" w:rsidP="00595753">
            <w:pPr>
              <w:jc w:val="right"/>
            </w:pPr>
            <w:r>
              <w:t>48,417,520.00</w:t>
            </w:r>
          </w:p>
        </w:tc>
        <w:tc>
          <w:tcPr>
            <w:tcW w:w="1718" w:type="dxa"/>
          </w:tcPr>
          <w:p w:rsidR="00595753" w:rsidRDefault="00595753" w:rsidP="00595753">
            <w:pPr>
              <w:jc w:val="right"/>
            </w:pPr>
            <w:r>
              <w:t>1.83</w:t>
            </w:r>
          </w:p>
        </w:tc>
      </w:tr>
      <w:tr w:rsidR="00595753" w:rsidTr="00595753">
        <w:tc>
          <w:tcPr>
            <w:tcW w:w="652" w:type="dxa"/>
          </w:tcPr>
          <w:p w:rsidR="00595753" w:rsidRDefault="00595753" w:rsidP="00595753">
            <w:pPr>
              <w:jc w:val="center"/>
            </w:pPr>
            <w:r>
              <w:t>6</w:t>
            </w:r>
          </w:p>
        </w:tc>
        <w:tc>
          <w:tcPr>
            <w:tcW w:w="1349" w:type="dxa"/>
          </w:tcPr>
          <w:p w:rsidR="00595753" w:rsidRDefault="00595753" w:rsidP="00595753">
            <w:pPr>
              <w:jc w:val="left"/>
            </w:pPr>
            <w:r>
              <w:t>601318</w:t>
            </w:r>
          </w:p>
        </w:tc>
        <w:tc>
          <w:tcPr>
            <w:tcW w:w="1349" w:type="dxa"/>
          </w:tcPr>
          <w:p w:rsidR="00595753" w:rsidRDefault="00595753" w:rsidP="00595753">
            <w:pPr>
              <w:jc w:val="left"/>
            </w:pPr>
            <w:r>
              <w:rPr>
                <w:rFonts w:hint="eastAsia"/>
              </w:rPr>
              <w:t>中国平安</w:t>
            </w:r>
          </w:p>
        </w:tc>
        <w:tc>
          <w:tcPr>
            <w:tcW w:w="1718" w:type="dxa"/>
          </w:tcPr>
          <w:p w:rsidR="00595753" w:rsidRDefault="00595753" w:rsidP="00595753">
            <w:pPr>
              <w:jc w:val="right"/>
            </w:pPr>
            <w:r>
              <w:t>948,349</w:t>
            </w:r>
          </w:p>
        </w:tc>
        <w:tc>
          <w:tcPr>
            <w:tcW w:w="1718" w:type="dxa"/>
          </w:tcPr>
          <w:p w:rsidR="00595753" w:rsidRDefault="00595753" w:rsidP="00595753">
            <w:pPr>
              <w:jc w:val="right"/>
            </w:pPr>
            <w:r>
              <w:t>45,274,181.26</w:t>
            </w:r>
          </w:p>
        </w:tc>
        <w:tc>
          <w:tcPr>
            <w:tcW w:w="1718" w:type="dxa"/>
          </w:tcPr>
          <w:p w:rsidR="00595753" w:rsidRDefault="00595753" w:rsidP="00595753">
            <w:pPr>
              <w:jc w:val="right"/>
            </w:pPr>
            <w:r>
              <w:t>1.71</w:t>
            </w:r>
          </w:p>
        </w:tc>
      </w:tr>
      <w:tr w:rsidR="00595753" w:rsidTr="00595753">
        <w:tc>
          <w:tcPr>
            <w:tcW w:w="652" w:type="dxa"/>
          </w:tcPr>
          <w:p w:rsidR="00595753" w:rsidRDefault="00595753" w:rsidP="00595753">
            <w:pPr>
              <w:jc w:val="center"/>
            </w:pPr>
            <w:r>
              <w:t>7</w:t>
            </w:r>
          </w:p>
        </w:tc>
        <w:tc>
          <w:tcPr>
            <w:tcW w:w="1349" w:type="dxa"/>
          </w:tcPr>
          <w:p w:rsidR="00595753" w:rsidRDefault="00595753" w:rsidP="00595753">
            <w:pPr>
              <w:jc w:val="left"/>
            </w:pPr>
            <w:r>
              <w:t>688256</w:t>
            </w:r>
          </w:p>
        </w:tc>
        <w:tc>
          <w:tcPr>
            <w:tcW w:w="1349" w:type="dxa"/>
          </w:tcPr>
          <w:p w:rsidR="00595753" w:rsidRDefault="00595753" w:rsidP="00595753">
            <w:pPr>
              <w:jc w:val="left"/>
            </w:pPr>
            <w:r>
              <w:rPr>
                <w:rFonts w:hint="eastAsia"/>
              </w:rPr>
              <w:t>寒武纪</w:t>
            </w:r>
          </w:p>
        </w:tc>
        <w:tc>
          <w:tcPr>
            <w:tcW w:w="1718" w:type="dxa"/>
          </w:tcPr>
          <w:p w:rsidR="00595753" w:rsidRDefault="00595753" w:rsidP="00595753">
            <w:pPr>
              <w:jc w:val="right"/>
            </w:pPr>
            <w:r>
              <w:t>28,072</w:t>
            </w:r>
          </w:p>
        </w:tc>
        <w:tc>
          <w:tcPr>
            <w:tcW w:w="1718" w:type="dxa"/>
          </w:tcPr>
          <w:p w:rsidR="00595753" w:rsidRDefault="00595753" w:rsidP="00595753">
            <w:pPr>
              <w:jc w:val="right"/>
            </w:pPr>
            <w:r>
              <w:t>44,790,279.60</w:t>
            </w:r>
          </w:p>
        </w:tc>
        <w:tc>
          <w:tcPr>
            <w:tcW w:w="1718" w:type="dxa"/>
          </w:tcPr>
          <w:p w:rsidR="00595753" w:rsidRDefault="00595753" w:rsidP="00595753">
            <w:pPr>
              <w:jc w:val="right"/>
            </w:pPr>
            <w:r>
              <w:t>1.69</w:t>
            </w:r>
          </w:p>
        </w:tc>
      </w:tr>
      <w:tr w:rsidR="00595753" w:rsidTr="00595753">
        <w:tc>
          <w:tcPr>
            <w:tcW w:w="652" w:type="dxa"/>
          </w:tcPr>
          <w:p w:rsidR="00595753" w:rsidRDefault="00595753" w:rsidP="00595753">
            <w:pPr>
              <w:jc w:val="center"/>
            </w:pPr>
            <w:r>
              <w:t>8</w:t>
            </w:r>
          </w:p>
        </w:tc>
        <w:tc>
          <w:tcPr>
            <w:tcW w:w="1349" w:type="dxa"/>
          </w:tcPr>
          <w:p w:rsidR="00595753" w:rsidRDefault="00595753" w:rsidP="00595753">
            <w:pPr>
              <w:jc w:val="left"/>
            </w:pPr>
            <w:r>
              <w:t>600036</w:t>
            </w:r>
          </w:p>
        </w:tc>
        <w:tc>
          <w:tcPr>
            <w:tcW w:w="1349" w:type="dxa"/>
          </w:tcPr>
          <w:p w:rsidR="00595753" w:rsidRDefault="00595753" w:rsidP="00595753">
            <w:pPr>
              <w:jc w:val="left"/>
            </w:pPr>
            <w:r>
              <w:rPr>
                <w:rFonts w:hint="eastAsia"/>
              </w:rPr>
              <w:t>招商银行</w:t>
            </w:r>
          </w:p>
        </w:tc>
        <w:tc>
          <w:tcPr>
            <w:tcW w:w="1718" w:type="dxa"/>
          </w:tcPr>
          <w:p w:rsidR="00595753" w:rsidRDefault="00595753" w:rsidP="00595753">
            <w:pPr>
              <w:jc w:val="right"/>
            </w:pPr>
            <w:r>
              <w:t>1,101,130</w:t>
            </w:r>
          </w:p>
        </w:tc>
        <w:tc>
          <w:tcPr>
            <w:tcW w:w="1718" w:type="dxa"/>
          </w:tcPr>
          <w:p w:rsidR="00595753" w:rsidRDefault="00595753" w:rsidP="00595753">
            <w:pPr>
              <w:jc w:val="right"/>
            </w:pPr>
            <w:r>
              <w:t>39,090,115.00</w:t>
            </w:r>
          </w:p>
        </w:tc>
        <w:tc>
          <w:tcPr>
            <w:tcW w:w="1718" w:type="dxa"/>
          </w:tcPr>
          <w:p w:rsidR="00595753" w:rsidRDefault="00595753" w:rsidP="00595753">
            <w:pPr>
              <w:jc w:val="right"/>
            </w:pPr>
            <w:r>
              <w:t>1.48</w:t>
            </w:r>
          </w:p>
        </w:tc>
      </w:tr>
      <w:tr w:rsidR="00595753" w:rsidTr="00595753">
        <w:tc>
          <w:tcPr>
            <w:tcW w:w="652" w:type="dxa"/>
          </w:tcPr>
          <w:p w:rsidR="00595753" w:rsidRDefault="00595753" w:rsidP="00595753">
            <w:pPr>
              <w:jc w:val="center"/>
            </w:pPr>
            <w:r>
              <w:t>9</w:t>
            </w:r>
          </w:p>
        </w:tc>
        <w:tc>
          <w:tcPr>
            <w:tcW w:w="1349" w:type="dxa"/>
          </w:tcPr>
          <w:p w:rsidR="00595753" w:rsidRDefault="00595753" w:rsidP="00595753">
            <w:pPr>
              <w:jc w:val="left"/>
            </w:pPr>
            <w:r>
              <w:t>601899</w:t>
            </w:r>
          </w:p>
        </w:tc>
        <w:tc>
          <w:tcPr>
            <w:tcW w:w="1349" w:type="dxa"/>
          </w:tcPr>
          <w:p w:rsidR="00595753" w:rsidRDefault="00595753" w:rsidP="00595753">
            <w:pPr>
              <w:jc w:val="left"/>
            </w:pPr>
            <w:r>
              <w:rPr>
                <w:rFonts w:hint="eastAsia"/>
              </w:rPr>
              <w:t>紫金矿业</w:t>
            </w:r>
          </w:p>
        </w:tc>
        <w:tc>
          <w:tcPr>
            <w:tcW w:w="1718" w:type="dxa"/>
          </w:tcPr>
          <w:p w:rsidR="00595753" w:rsidRDefault="00595753" w:rsidP="00595753">
            <w:pPr>
              <w:jc w:val="right"/>
            </w:pPr>
            <w:r>
              <w:t>1,469,287</w:t>
            </w:r>
          </w:p>
        </w:tc>
        <w:tc>
          <w:tcPr>
            <w:tcW w:w="1718" w:type="dxa"/>
          </w:tcPr>
          <w:p w:rsidR="00595753" w:rsidRDefault="00595753" w:rsidP="00595753">
            <w:pPr>
              <w:jc w:val="right"/>
            </w:pPr>
            <w:r>
              <w:t>36,937,875.18</w:t>
            </w:r>
          </w:p>
        </w:tc>
        <w:tc>
          <w:tcPr>
            <w:tcW w:w="1718" w:type="dxa"/>
          </w:tcPr>
          <w:p w:rsidR="00595753" w:rsidRDefault="00595753" w:rsidP="00595753">
            <w:pPr>
              <w:jc w:val="right"/>
            </w:pPr>
            <w:r>
              <w:t>1.40</w:t>
            </w:r>
          </w:p>
        </w:tc>
      </w:tr>
      <w:tr w:rsidR="00595753" w:rsidTr="00595753">
        <w:tc>
          <w:tcPr>
            <w:tcW w:w="652" w:type="dxa"/>
          </w:tcPr>
          <w:p w:rsidR="00595753" w:rsidRDefault="00595753" w:rsidP="00595753">
            <w:pPr>
              <w:jc w:val="center"/>
            </w:pPr>
            <w:r>
              <w:t>10</w:t>
            </w:r>
          </w:p>
        </w:tc>
        <w:tc>
          <w:tcPr>
            <w:tcW w:w="1349" w:type="dxa"/>
          </w:tcPr>
          <w:p w:rsidR="00595753" w:rsidRDefault="00595753" w:rsidP="00595753">
            <w:pPr>
              <w:jc w:val="left"/>
            </w:pPr>
            <w:r>
              <w:t>002371</w:t>
            </w:r>
          </w:p>
        </w:tc>
        <w:tc>
          <w:tcPr>
            <w:tcW w:w="1349" w:type="dxa"/>
          </w:tcPr>
          <w:p w:rsidR="00595753" w:rsidRDefault="00595753" w:rsidP="00595753">
            <w:pPr>
              <w:jc w:val="left"/>
            </w:pPr>
            <w:r>
              <w:rPr>
                <w:rFonts w:hint="eastAsia"/>
              </w:rPr>
              <w:t>北方华创</w:t>
            </w:r>
          </w:p>
        </w:tc>
        <w:tc>
          <w:tcPr>
            <w:tcW w:w="1718" w:type="dxa"/>
          </w:tcPr>
          <w:p w:rsidR="00595753" w:rsidRDefault="00595753" w:rsidP="00595753">
            <w:pPr>
              <w:jc w:val="right"/>
            </w:pPr>
            <w:r>
              <w:t>38,349</w:t>
            </w:r>
          </w:p>
        </w:tc>
        <w:tc>
          <w:tcPr>
            <w:tcW w:w="1718" w:type="dxa"/>
          </w:tcPr>
          <w:p w:rsidR="00595753" w:rsidRDefault="00595753" w:rsidP="00595753">
            <w:pPr>
              <w:jc w:val="right"/>
            </w:pPr>
            <w:r>
              <w:t>33,921,991.44</w:t>
            </w:r>
          </w:p>
        </w:tc>
        <w:tc>
          <w:tcPr>
            <w:tcW w:w="1718" w:type="dxa"/>
          </w:tcPr>
          <w:p w:rsidR="00595753" w:rsidRDefault="00595753" w:rsidP="00595753">
            <w:pPr>
              <w:jc w:val="right"/>
            </w:pPr>
            <w:r>
              <w:t>1.28</w:t>
            </w:r>
          </w:p>
        </w:tc>
      </w:tr>
    </w:tbl>
    <w:p w:rsidR="00595753" w:rsidRDefault="00595753" w:rsidP="00595753">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52" w:type="dxa"/>
          </w:tcPr>
          <w:p w:rsidR="00595753" w:rsidRPr="00595753" w:rsidRDefault="00595753" w:rsidP="00595753">
            <w:pPr>
              <w:jc w:val="center"/>
              <w:rPr>
                <w:b/>
              </w:rPr>
            </w:pPr>
            <w:r w:rsidRPr="00595753">
              <w:rPr>
                <w:rFonts w:hint="eastAsia"/>
                <w:b/>
              </w:rPr>
              <w:t>序号</w:t>
            </w:r>
          </w:p>
        </w:tc>
        <w:tc>
          <w:tcPr>
            <w:tcW w:w="1349" w:type="dxa"/>
          </w:tcPr>
          <w:p w:rsidR="00595753" w:rsidRPr="00595753" w:rsidRDefault="00595753" w:rsidP="00595753">
            <w:pPr>
              <w:jc w:val="center"/>
              <w:rPr>
                <w:b/>
              </w:rPr>
            </w:pPr>
            <w:r w:rsidRPr="00595753">
              <w:rPr>
                <w:rFonts w:hint="eastAsia"/>
                <w:b/>
              </w:rPr>
              <w:t>股票代码</w:t>
            </w:r>
          </w:p>
        </w:tc>
        <w:tc>
          <w:tcPr>
            <w:tcW w:w="1349" w:type="dxa"/>
          </w:tcPr>
          <w:p w:rsidR="00595753" w:rsidRPr="00595753" w:rsidRDefault="00595753" w:rsidP="00595753">
            <w:pPr>
              <w:jc w:val="center"/>
              <w:rPr>
                <w:b/>
              </w:rPr>
            </w:pPr>
            <w:r w:rsidRPr="00595753">
              <w:rPr>
                <w:rFonts w:hint="eastAsia"/>
                <w:b/>
              </w:rPr>
              <w:t>股票名称</w:t>
            </w:r>
          </w:p>
        </w:tc>
        <w:tc>
          <w:tcPr>
            <w:tcW w:w="1718" w:type="dxa"/>
          </w:tcPr>
          <w:p w:rsidR="00595753" w:rsidRPr="00595753" w:rsidRDefault="00595753" w:rsidP="00595753">
            <w:pPr>
              <w:jc w:val="center"/>
              <w:rPr>
                <w:b/>
              </w:rPr>
            </w:pPr>
            <w:r w:rsidRPr="00595753">
              <w:rPr>
                <w:rFonts w:hint="eastAsia"/>
                <w:b/>
              </w:rPr>
              <w:t>数量（股）</w:t>
            </w:r>
          </w:p>
        </w:tc>
        <w:tc>
          <w:tcPr>
            <w:tcW w:w="1718" w:type="dxa"/>
          </w:tcPr>
          <w:p w:rsidR="00595753" w:rsidRPr="00595753" w:rsidRDefault="00595753" w:rsidP="00595753">
            <w:pPr>
              <w:jc w:val="center"/>
              <w:rPr>
                <w:b/>
              </w:rPr>
            </w:pPr>
            <w:r w:rsidRPr="00595753">
              <w:rPr>
                <w:rFonts w:hint="eastAsia"/>
                <w:b/>
              </w:rPr>
              <w:t>公允价值（元）</w:t>
            </w:r>
          </w:p>
        </w:tc>
        <w:tc>
          <w:tcPr>
            <w:tcW w:w="1718" w:type="dxa"/>
          </w:tcPr>
          <w:p w:rsidR="00595753" w:rsidRPr="00595753" w:rsidRDefault="00595753" w:rsidP="00595753">
            <w:pPr>
              <w:jc w:val="center"/>
              <w:rPr>
                <w:b/>
              </w:rPr>
            </w:pPr>
            <w:r w:rsidRPr="00595753">
              <w:rPr>
                <w:rFonts w:hint="eastAsia"/>
                <w:b/>
              </w:rPr>
              <w:t>占基金资产净值比例（％）</w:t>
            </w:r>
          </w:p>
        </w:tc>
      </w:tr>
      <w:tr w:rsidR="00595753" w:rsidTr="00595753">
        <w:tc>
          <w:tcPr>
            <w:tcW w:w="652" w:type="dxa"/>
          </w:tcPr>
          <w:p w:rsidR="00595753" w:rsidRDefault="00595753" w:rsidP="00595753">
            <w:pPr>
              <w:jc w:val="center"/>
            </w:pPr>
            <w:r>
              <w:t>1</w:t>
            </w:r>
          </w:p>
        </w:tc>
        <w:tc>
          <w:tcPr>
            <w:tcW w:w="1349" w:type="dxa"/>
          </w:tcPr>
          <w:p w:rsidR="00595753" w:rsidRDefault="00595753" w:rsidP="00595753">
            <w:pPr>
              <w:jc w:val="left"/>
            </w:pPr>
            <w:r>
              <w:t>001248</w:t>
            </w:r>
          </w:p>
        </w:tc>
        <w:tc>
          <w:tcPr>
            <w:tcW w:w="1349" w:type="dxa"/>
          </w:tcPr>
          <w:p w:rsidR="00595753" w:rsidRDefault="00595753" w:rsidP="00595753">
            <w:pPr>
              <w:jc w:val="left"/>
            </w:pPr>
            <w:r>
              <w:rPr>
                <w:rFonts w:hint="eastAsia"/>
              </w:rPr>
              <w:t>华润新能源</w:t>
            </w:r>
          </w:p>
        </w:tc>
        <w:tc>
          <w:tcPr>
            <w:tcW w:w="1718" w:type="dxa"/>
          </w:tcPr>
          <w:p w:rsidR="00595753" w:rsidRDefault="00595753" w:rsidP="00595753">
            <w:pPr>
              <w:jc w:val="right"/>
            </w:pPr>
            <w:r>
              <w:t>84,104</w:t>
            </w:r>
          </w:p>
        </w:tc>
        <w:tc>
          <w:tcPr>
            <w:tcW w:w="1718" w:type="dxa"/>
          </w:tcPr>
          <w:p w:rsidR="00595753" w:rsidRDefault="00595753" w:rsidP="00595753">
            <w:pPr>
              <w:jc w:val="right"/>
            </w:pPr>
            <w:r>
              <w:t>850,291.44</w:t>
            </w:r>
          </w:p>
        </w:tc>
        <w:tc>
          <w:tcPr>
            <w:tcW w:w="1718" w:type="dxa"/>
          </w:tcPr>
          <w:p w:rsidR="00595753" w:rsidRDefault="00595753" w:rsidP="00595753">
            <w:pPr>
              <w:jc w:val="right"/>
            </w:pPr>
            <w:r>
              <w:t>0.03</w:t>
            </w:r>
          </w:p>
        </w:tc>
      </w:tr>
      <w:tr w:rsidR="00595753" w:rsidTr="00595753">
        <w:tc>
          <w:tcPr>
            <w:tcW w:w="652" w:type="dxa"/>
          </w:tcPr>
          <w:p w:rsidR="00595753" w:rsidRDefault="00595753" w:rsidP="00595753">
            <w:pPr>
              <w:jc w:val="center"/>
            </w:pPr>
            <w:r>
              <w:t>2</w:t>
            </w:r>
          </w:p>
        </w:tc>
        <w:tc>
          <w:tcPr>
            <w:tcW w:w="1349" w:type="dxa"/>
          </w:tcPr>
          <w:p w:rsidR="00595753" w:rsidRDefault="00595753" w:rsidP="00595753">
            <w:pPr>
              <w:jc w:val="left"/>
            </w:pPr>
            <w:r>
              <w:t>301666</w:t>
            </w:r>
          </w:p>
        </w:tc>
        <w:tc>
          <w:tcPr>
            <w:tcW w:w="1349" w:type="dxa"/>
          </w:tcPr>
          <w:p w:rsidR="00595753" w:rsidRDefault="00595753" w:rsidP="00595753">
            <w:pPr>
              <w:jc w:val="left"/>
            </w:pPr>
            <w:r>
              <w:rPr>
                <w:rFonts w:hint="eastAsia"/>
              </w:rPr>
              <w:t>大普微</w:t>
            </w:r>
          </w:p>
        </w:tc>
        <w:tc>
          <w:tcPr>
            <w:tcW w:w="1718" w:type="dxa"/>
          </w:tcPr>
          <w:p w:rsidR="00595753" w:rsidRDefault="00595753" w:rsidP="00595753">
            <w:pPr>
              <w:jc w:val="right"/>
            </w:pPr>
            <w:r>
              <w:t>1,220</w:t>
            </w:r>
          </w:p>
        </w:tc>
        <w:tc>
          <w:tcPr>
            <w:tcW w:w="1718" w:type="dxa"/>
          </w:tcPr>
          <w:p w:rsidR="00595753" w:rsidRDefault="00595753" w:rsidP="00595753">
            <w:pPr>
              <w:jc w:val="right"/>
            </w:pPr>
            <w:r>
              <w:t>565,262.60</w:t>
            </w:r>
          </w:p>
        </w:tc>
        <w:tc>
          <w:tcPr>
            <w:tcW w:w="1718" w:type="dxa"/>
          </w:tcPr>
          <w:p w:rsidR="00595753" w:rsidRDefault="00595753" w:rsidP="00595753">
            <w:pPr>
              <w:jc w:val="right"/>
            </w:pPr>
            <w:r>
              <w:t>0.02</w:t>
            </w:r>
          </w:p>
        </w:tc>
      </w:tr>
      <w:tr w:rsidR="00595753" w:rsidTr="00595753">
        <w:tc>
          <w:tcPr>
            <w:tcW w:w="652" w:type="dxa"/>
          </w:tcPr>
          <w:p w:rsidR="00595753" w:rsidRDefault="00595753" w:rsidP="00595753">
            <w:pPr>
              <w:jc w:val="center"/>
            </w:pPr>
            <w:r>
              <w:t>3</w:t>
            </w:r>
          </w:p>
        </w:tc>
        <w:tc>
          <w:tcPr>
            <w:tcW w:w="1349" w:type="dxa"/>
          </w:tcPr>
          <w:p w:rsidR="00595753" w:rsidRDefault="00595753" w:rsidP="00595753">
            <w:pPr>
              <w:jc w:val="left"/>
            </w:pPr>
            <w:r>
              <w:t>688820</w:t>
            </w:r>
          </w:p>
        </w:tc>
        <w:tc>
          <w:tcPr>
            <w:tcW w:w="1349" w:type="dxa"/>
          </w:tcPr>
          <w:p w:rsidR="00595753" w:rsidRDefault="00595753" w:rsidP="00595753">
            <w:pPr>
              <w:jc w:val="left"/>
            </w:pPr>
            <w:r>
              <w:rPr>
                <w:rFonts w:hint="eastAsia"/>
              </w:rPr>
              <w:t>盛合晶微</w:t>
            </w:r>
          </w:p>
        </w:tc>
        <w:tc>
          <w:tcPr>
            <w:tcW w:w="1718" w:type="dxa"/>
          </w:tcPr>
          <w:p w:rsidR="00595753" w:rsidRDefault="00595753" w:rsidP="00595753">
            <w:pPr>
              <w:jc w:val="right"/>
            </w:pPr>
            <w:r>
              <w:t>2,391</w:t>
            </w:r>
          </w:p>
        </w:tc>
        <w:tc>
          <w:tcPr>
            <w:tcW w:w="1718" w:type="dxa"/>
          </w:tcPr>
          <w:p w:rsidR="00595753" w:rsidRDefault="00595753" w:rsidP="00595753">
            <w:pPr>
              <w:jc w:val="right"/>
            </w:pPr>
            <w:r>
              <w:t>338,302.59</w:t>
            </w:r>
          </w:p>
        </w:tc>
        <w:tc>
          <w:tcPr>
            <w:tcW w:w="1718" w:type="dxa"/>
          </w:tcPr>
          <w:p w:rsidR="00595753" w:rsidRDefault="00595753" w:rsidP="00595753">
            <w:pPr>
              <w:jc w:val="right"/>
            </w:pPr>
            <w:r>
              <w:t>0.01</w:t>
            </w:r>
          </w:p>
        </w:tc>
      </w:tr>
      <w:tr w:rsidR="00595753" w:rsidTr="00595753">
        <w:tc>
          <w:tcPr>
            <w:tcW w:w="652" w:type="dxa"/>
          </w:tcPr>
          <w:p w:rsidR="00595753" w:rsidRDefault="00595753" w:rsidP="00595753">
            <w:pPr>
              <w:jc w:val="center"/>
            </w:pPr>
            <w:r>
              <w:lastRenderedPageBreak/>
              <w:t>4</w:t>
            </w:r>
          </w:p>
        </w:tc>
        <w:tc>
          <w:tcPr>
            <w:tcW w:w="1349" w:type="dxa"/>
          </w:tcPr>
          <w:p w:rsidR="00595753" w:rsidRDefault="00595753" w:rsidP="00595753">
            <w:pPr>
              <w:jc w:val="left"/>
            </w:pPr>
            <w:r>
              <w:t>688808</w:t>
            </w:r>
          </w:p>
        </w:tc>
        <w:tc>
          <w:tcPr>
            <w:tcW w:w="1349" w:type="dxa"/>
          </w:tcPr>
          <w:p w:rsidR="00595753" w:rsidRDefault="00595753" w:rsidP="00595753">
            <w:pPr>
              <w:jc w:val="left"/>
            </w:pPr>
            <w:r>
              <w:rPr>
                <w:rFonts w:hint="eastAsia"/>
              </w:rPr>
              <w:t>联讯仪器</w:t>
            </w:r>
          </w:p>
        </w:tc>
        <w:tc>
          <w:tcPr>
            <w:tcW w:w="1718" w:type="dxa"/>
          </w:tcPr>
          <w:p w:rsidR="00595753" w:rsidRDefault="00595753" w:rsidP="00595753">
            <w:pPr>
              <w:jc w:val="right"/>
            </w:pPr>
            <w:r>
              <w:t>163</w:t>
            </w:r>
          </w:p>
        </w:tc>
        <w:tc>
          <w:tcPr>
            <w:tcW w:w="1718" w:type="dxa"/>
          </w:tcPr>
          <w:p w:rsidR="00595753" w:rsidRDefault="00595753" w:rsidP="00595753">
            <w:pPr>
              <w:jc w:val="right"/>
            </w:pPr>
            <w:r>
              <w:t>258,245.79</w:t>
            </w:r>
          </w:p>
        </w:tc>
        <w:tc>
          <w:tcPr>
            <w:tcW w:w="1718" w:type="dxa"/>
          </w:tcPr>
          <w:p w:rsidR="00595753" w:rsidRDefault="00595753" w:rsidP="00595753">
            <w:pPr>
              <w:jc w:val="right"/>
            </w:pPr>
            <w:r>
              <w:t>0.01</w:t>
            </w:r>
          </w:p>
        </w:tc>
      </w:tr>
      <w:tr w:rsidR="00595753" w:rsidTr="00595753">
        <w:tc>
          <w:tcPr>
            <w:tcW w:w="652" w:type="dxa"/>
          </w:tcPr>
          <w:p w:rsidR="00595753" w:rsidRDefault="00595753" w:rsidP="00595753">
            <w:pPr>
              <w:jc w:val="center"/>
            </w:pPr>
            <w:r>
              <w:t>5</w:t>
            </w:r>
          </w:p>
        </w:tc>
        <w:tc>
          <w:tcPr>
            <w:tcW w:w="1349" w:type="dxa"/>
          </w:tcPr>
          <w:p w:rsidR="00595753" w:rsidRDefault="00595753" w:rsidP="00595753">
            <w:pPr>
              <w:jc w:val="left"/>
            </w:pPr>
            <w:r>
              <w:t>001399</w:t>
            </w:r>
          </w:p>
        </w:tc>
        <w:tc>
          <w:tcPr>
            <w:tcW w:w="1349" w:type="dxa"/>
          </w:tcPr>
          <w:p w:rsidR="00595753" w:rsidRDefault="00595753" w:rsidP="00595753">
            <w:pPr>
              <w:jc w:val="left"/>
            </w:pPr>
            <w:r>
              <w:rPr>
                <w:rFonts w:hint="eastAsia"/>
              </w:rPr>
              <w:t>惠科股份</w:t>
            </w:r>
          </w:p>
        </w:tc>
        <w:tc>
          <w:tcPr>
            <w:tcW w:w="1718" w:type="dxa"/>
          </w:tcPr>
          <w:p w:rsidR="00595753" w:rsidRDefault="00595753" w:rsidP="00595753">
            <w:pPr>
              <w:jc w:val="right"/>
            </w:pPr>
            <w:r>
              <w:t>6,488</w:t>
            </w:r>
          </w:p>
        </w:tc>
        <w:tc>
          <w:tcPr>
            <w:tcW w:w="1718" w:type="dxa"/>
          </w:tcPr>
          <w:p w:rsidR="00595753" w:rsidRDefault="00595753" w:rsidP="00595753">
            <w:pPr>
              <w:jc w:val="right"/>
            </w:pPr>
            <w:r>
              <w:t>179,912.24</w:t>
            </w:r>
          </w:p>
        </w:tc>
        <w:tc>
          <w:tcPr>
            <w:tcW w:w="1718" w:type="dxa"/>
          </w:tcPr>
          <w:p w:rsidR="00595753" w:rsidRDefault="00595753" w:rsidP="00595753">
            <w:pPr>
              <w:jc w:val="right"/>
            </w:pPr>
            <w:r>
              <w:t>0.01</w:t>
            </w:r>
          </w:p>
        </w:tc>
      </w:tr>
    </w:tbl>
    <w:p w:rsidR="00595753" w:rsidRDefault="00595753" w:rsidP="0059575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46" w:type="dxa"/>
          </w:tcPr>
          <w:p w:rsidR="00595753" w:rsidRPr="00595753" w:rsidRDefault="00595753" w:rsidP="00595753">
            <w:pPr>
              <w:jc w:val="center"/>
              <w:rPr>
                <w:b/>
              </w:rPr>
            </w:pPr>
            <w:r w:rsidRPr="00595753">
              <w:rPr>
                <w:rFonts w:hint="eastAsia"/>
                <w:b/>
              </w:rPr>
              <w:t>序号</w:t>
            </w:r>
          </w:p>
        </w:tc>
        <w:tc>
          <w:tcPr>
            <w:tcW w:w="2835" w:type="dxa"/>
          </w:tcPr>
          <w:p w:rsidR="00595753" w:rsidRPr="00595753" w:rsidRDefault="00595753" w:rsidP="00595753">
            <w:pPr>
              <w:jc w:val="center"/>
              <w:rPr>
                <w:b/>
              </w:rPr>
            </w:pPr>
            <w:r w:rsidRPr="00595753">
              <w:rPr>
                <w:rFonts w:hint="eastAsia"/>
                <w:b/>
              </w:rPr>
              <w:t>债券品种</w:t>
            </w:r>
          </w:p>
        </w:tc>
        <w:tc>
          <w:tcPr>
            <w:tcW w:w="2466" w:type="dxa"/>
          </w:tcPr>
          <w:p w:rsidR="00595753" w:rsidRPr="00595753" w:rsidRDefault="00595753" w:rsidP="00595753">
            <w:pPr>
              <w:jc w:val="center"/>
              <w:rPr>
                <w:b/>
              </w:rPr>
            </w:pPr>
            <w:r w:rsidRPr="00595753">
              <w:rPr>
                <w:rFonts w:hint="eastAsia"/>
                <w:b/>
              </w:rPr>
              <w:t>公允价值（元）</w:t>
            </w:r>
          </w:p>
        </w:tc>
        <w:tc>
          <w:tcPr>
            <w:tcW w:w="2557" w:type="dxa"/>
          </w:tcPr>
          <w:p w:rsidR="00595753" w:rsidRPr="00595753" w:rsidRDefault="00595753" w:rsidP="00595753">
            <w:pPr>
              <w:jc w:val="center"/>
              <w:rPr>
                <w:b/>
              </w:rPr>
            </w:pPr>
            <w:r w:rsidRPr="00595753">
              <w:rPr>
                <w:rFonts w:hint="eastAsia"/>
                <w:b/>
              </w:rPr>
              <w:t>占基金资产净值比例（％）</w:t>
            </w:r>
          </w:p>
        </w:tc>
      </w:tr>
      <w:tr w:rsidR="00595753" w:rsidTr="00595753">
        <w:tc>
          <w:tcPr>
            <w:tcW w:w="646" w:type="dxa"/>
          </w:tcPr>
          <w:p w:rsidR="00595753" w:rsidRDefault="00595753" w:rsidP="00595753">
            <w:pPr>
              <w:jc w:val="center"/>
            </w:pPr>
            <w:r>
              <w:t>1</w:t>
            </w:r>
          </w:p>
        </w:tc>
        <w:tc>
          <w:tcPr>
            <w:tcW w:w="2835" w:type="dxa"/>
          </w:tcPr>
          <w:p w:rsidR="00595753" w:rsidRDefault="00595753" w:rsidP="00595753">
            <w:pPr>
              <w:jc w:val="left"/>
            </w:pPr>
            <w:r>
              <w:rPr>
                <w:rFonts w:hint="eastAsia"/>
              </w:rPr>
              <w:t>国家债券</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2</w:t>
            </w:r>
          </w:p>
        </w:tc>
        <w:tc>
          <w:tcPr>
            <w:tcW w:w="2835" w:type="dxa"/>
          </w:tcPr>
          <w:p w:rsidR="00595753" w:rsidRDefault="00595753" w:rsidP="00595753">
            <w:pPr>
              <w:jc w:val="left"/>
            </w:pPr>
            <w:r>
              <w:rPr>
                <w:rFonts w:hint="eastAsia"/>
              </w:rPr>
              <w:t>央行票据</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3</w:t>
            </w:r>
          </w:p>
        </w:tc>
        <w:tc>
          <w:tcPr>
            <w:tcW w:w="2835" w:type="dxa"/>
          </w:tcPr>
          <w:p w:rsidR="00595753" w:rsidRDefault="00595753" w:rsidP="00595753">
            <w:pPr>
              <w:jc w:val="left"/>
            </w:pPr>
            <w:r>
              <w:rPr>
                <w:rFonts w:hint="eastAsia"/>
              </w:rPr>
              <w:t>金融债券</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p>
        </w:tc>
        <w:tc>
          <w:tcPr>
            <w:tcW w:w="2835" w:type="dxa"/>
          </w:tcPr>
          <w:p w:rsidR="00595753" w:rsidRDefault="00595753" w:rsidP="00595753">
            <w:pPr>
              <w:jc w:val="left"/>
            </w:pPr>
            <w:r>
              <w:rPr>
                <w:rFonts w:hint="eastAsia"/>
              </w:rPr>
              <w:t>其中：政策性金融债</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4</w:t>
            </w:r>
          </w:p>
        </w:tc>
        <w:tc>
          <w:tcPr>
            <w:tcW w:w="2835" w:type="dxa"/>
          </w:tcPr>
          <w:p w:rsidR="00595753" w:rsidRDefault="00595753" w:rsidP="00595753">
            <w:pPr>
              <w:jc w:val="left"/>
            </w:pPr>
            <w:r>
              <w:rPr>
                <w:rFonts w:hint="eastAsia"/>
              </w:rPr>
              <w:t>企业债券</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5</w:t>
            </w:r>
          </w:p>
        </w:tc>
        <w:tc>
          <w:tcPr>
            <w:tcW w:w="2835" w:type="dxa"/>
          </w:tcPr>
          <w:p w:rsidR="00595753" w:rsidRDefault="00595753" w:rsidP="00595753">
            <w:pPr>
              <w:jc w:val="left"/>
            </w:pPr>
            <w:r>
              <w:rPr>
                <w:rFonts w:hint="eastAsia"/>
              </w:rPr>
              <w:t>企业短期融资券</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6</w:t>
            </w:r>
          </w:p>
        </w:tc>
        <w:tc>
          <w:tcPr>
            <w:tcW w:w="2835" w:type="dxa"/>
          </w:tcPr>
          <w:p w:rsidR="00595753" w:rsidRDefault="00595753" w:rsidP="00595753">
            <w:pPr>
              <w:jc w:val="left"/>
            </w:pPr>
            <w:r>
              <w:rPr>
                <w:rFonts w:hint="eastAsia"/>
              </w:rPr>
              <w:t>中期票据</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7</w:t>
            </w:r>
          </w:p>
        </w:tc>
        <w:tc>
          <w:tcPr>
            <w:tcW w:w="2835" w:type="dxa"/>
          </w:tcPr>
          <w:p w:rsidR="00595753" w:rsidRDefault="00595753" w:rsidP="00595753">
            <w:pPr>
              <w:jc w:val="left"/>
            </w:pPr>
            <w:r>
              <w:rPr>
                <w:rFonts w:hint="eastAsia"/>
              </w:rPr>
              <w:t>可转债（可交换债）</w:t>
            </w:r>
          </w:p>
        </w:tc>
        <w:tc>
          <w:tcPr>
            <w:tcW w:w="2466" w:type="dxa"/>
          </w:tcPr>
          <w:p w:rsidR="00595753" w:rsidRDefault="00595753" w:rsidP="00595753">
            <w:pPr>
              <w:jc w:val="right"/>
            </w:pPr>
            <w:r>
              <w:t>1,000.06</w:t>
            </w:r>
          </w:p>
        </w:tc>
        <w:tc>
          <w:tcPr>
            <w:tcW w:w="2557" w:type="dxa"/>
          </w:tcPr>
          <w:p w:rsidR="00595753" w:rsidRDefault="00595753" w:rsidP="00595753">
            <w:pPr>
              <w:jc w:val="right"/>
            </w:pPr>
            <w:r>
              <w:t>0.00</w:t>
            </w:r>
          </w:p>
        </w:tc>
      </w:tr>
      <w:tr w:rsidR="00595753" w:rsidTr="00595753">
        <w:tc>
          <w:tcPr>
            <w:tcW w:w="646" w:type="dxa"/>
          </w:tcPr>
          <w:p w:rsidR="00595753" w:rsidRDefault="00595753" w:rsidP="00595753">
            <w:pPr>
              <w:jc w:val="center"/>
            </w:pPr>
            <w:r>
              <w:t>8</w:t>
            </w:r>
          </w:p>
        </w:tc>
        <w:tc>
          <w:tcPr>
            <w:tcW w:w="2835" w:type="dxa"/>
          </w:tcPr>
          <w:p w:rsidR="00595753" w:rsidRDefault="00595753" w:rsidP="00595753">
            <w:pPr>
              <w:jc w:val="left"/>
            </w:pPr>
            <w:r>
              <w:rPr>
                <w:rFonts w:hint="eastAsia"/>
              </w:rPr>
              <w:t>同业存单</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9</w:t>
            </w:r>
          </w:p>
        </w:tc>
        <w:tc>
          <w:tcPr>
            <w:tcW w:w="2835" w:type="dxa"/>
          </w:tcPr>
          <w:p w:rsidR="00595753" w:rsidRDefault="00595753" w:rsidP="00595753">
            <w:pPr>
              <w:jc w:val="left"/>
            </w:pPr>
            <w:r>
              <w:rPr>
                <w:rFonts w:hint="eastAsia"/>
              </w:rPr>
              <w:t>其他</w:t>
            </w:r>
          </w:p>
        </w:tc>
        <w:tc>
          <w:tcPr>
            <w:tcW w:w="2466" w:type="dxa"/>
          </w:tcPr>
          <w:p w:rsidR="00595753" w:rsidRDefault="00595753" w:rsidP="00595753">
            <w:pPr>
              <w:jc w:val="right"/>
            </w:pPr>
            <w:r>
              <w:t>-</w:t>
            </w:r>
          </w:p>
        </w:tc>
        <w:tc>
          <w:tcPr>
            <w:tcW w:w="2557" w:type="dxa"/>
          </w:tcPr>
          <w:p w:rsidR="00595753" w:rsidRDefault="00595753" w:rsidP="00595753">
            <w:pPr>
              <w:jc w:val="right"/>
            </w:pPr>
            <w:r>
              <w:t>-</w:t>
            </w:r>
          </w:p>
        </w:tc>
      </w:tr>
      <w:tr w:rsidR="00595753" w:rsidTr="00595753">
        <w:tc>
          <w:tcPr>
            <w:tcW w:w="646" w:type="dxa"/>
          </w:tcPr>
          <w:p w:rsidR="00595753" w:rsidRDefault="00595753" w:rsidP="00595753">
            <w:pPr>
              <w:jc w:val="center"/>
            </w:pPr>
            <w:r>
              <w:t>10</w:t>
            </w:r>
          </w:p>
        </w:tc>
        <w:tc>
          <w:tcPr>
            <w:tcW w:w="2835" w:type="dxa"/>
          </w:tcPr>
          <w:p w:rsidR="00595753" w:rsidRDefault="00595753" w:rsidP="00595753">
            <w:pPr>
              <w:jc w:val="left"/>
            </w:pPr>
            <w:r>
              <w:rPr>
                <w:rFonts w:hint="eastAsia"/>
              </w:rPr>
              <w:t>合计</w:t>
            </w:r>
          </w:p>
        </w:tc>
        <w:tc>
          <w:tcPr>
            <w:tcW w:w="2466" w:type="dxa"/>
          </w:tcPr>
          <w:p w:rsidR="00595753" w:rsidRDefault="00595753" w:rsidP="00595753">
            <w:pPr>
              <w:jc w:val="right"/>
            </w:pPr>
            <w:r>
              <w:t>1,000.06</w:t>
            </w:r>
          </w:p>
        </w:tc>
        <w:tc>
          <w:tcPr>
            <w:tcW w:w="2557" w:type="dxa"/>
          </w:tcPr>
          <w:p w:rsidR="00595753" w:rsidRDefault="00595753" w:rsidP="00595753">
            <w:pPr>
              <w:jc w:val="right"/>
            </w:pPr>
            <w:r>
              <w:t>0.00</w:t>
            </w:r>
          </w:p>
        </w:tc>
      </w:tr>
    </w:tbl>
    <w:p w:rsidR="00595753" w:rsidRDefault="00595753" w:rsidP="0059575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46" w:type="dxa"/>
          </w:tcPr>
          <w:p w:rsidR="00595753" w:rsidRPr="00595753" w:rsidRDefault="00595753" w:rsidP="00595753">
            <w:pPr>
              <w:jc w:val="center"/>
              <w:rPr>
                <w:b/>
              </w:rPr>
            </w:pPr>
            <w:r w:rsidRPr="00595753">
              <w:rPr>
                <w:rFonts w:hint="eastAsia"/>
                <w:b/>
              </w:rPr>
              <w:t>序号</w:t>
            </w:r>
          </w:p>
        </w:tc>
        <w:tc>
          <w:tcPr>
            <w:tcW w:w="1162" w:type="dxa"/>
          </w:tcPr>
          <w:p w:rsidR="00595753" w:rsidRPr="00595753" w:rsidRDefault="00595753" w:rsidP="00595753">
            <w:pPr>
              <w:jc w:val="center"/>
              <w:rPr>
                <w:b/>
              </w:rPr>
            </w:pPr>
            <w:r w:rsidRPr="00595753">
              <w:rPr>
                <w:rFonts w:hint="eastAsia"/>
                <w:b/>
              </w:rPr>
              <w:t>债券代码</w:t>
            </w:r>
          </w:p>
        </w:tc>
        <w:tc>
          <w:tcPr>
            <w:tcW w:w="1928" w:type="dxa"/>
          </w:tcPr>
          <w:p w:rsidR="00595753" w:rsidRPr="00595753" w:rsidRDefault="00595753" w:rsidP="00595753">
            <w:pPr>
              <w:jc w:val="center"/>
              <w:rPr>
                <w:b/>
              </w:rPr>
            </w:pPr>
            <w:r w:rsidRPr="00595753">
              <w:rPr>
                <w:rFonts w:hint="eastAsia"/>
                <w:b/>
              </w:rPr>
              <w:t>债券名称</w:t>
            </w:r>
          </w:p>
        </w:tc>
        <w:tc>
          <w:tcPr>
            <w:tcW w:w="1140" w:type="dxa"/>
          </w:tcPr>
          <w:p w:rsidR="00595753" w:rsidRPr="00595753" w:rsidRDefault="00595753" w:rsidP="00595753">
            <w:pPr>
              <w:jc w:val="center"/>
              <w:rPr>
                <w:b/>
              </w:rPr>
            </w:pPr>
            <w:r w:rsidRPr="00595753">
              <w:rPr>
                <w:rFonts w:hint="eastAsia"/>
                <w:b/>
              </w:rPr>
              <w:t>数量（张）</w:t>
            </w:r>
          </w:p>
        </w:tc>
        <w:tc>
          <w:tcPr>
            <w:tcW w:w="1814" w:type="dxa"/>
          </w:tcPr>
          <w:p w:rsidR="00595753" w:rsidRPr="00595753" w:rsidRDefault="00595753" w:rsidP="00595753">
            <w:pPr>
              <w:jc w:val="center"/>
              <w:rPr>
                <w:b/>
              </w:rPr>
            </w:pPr>
            <w:r w:rsidRPr="00595753">
              <w:rPr>
                <w:rFonts w:hint="eastAsia"/>
                <w:b/>
              </w:rPr>
              <w:t>公允价值（元）</w:t>
            </w:r>
          </w:p>
        </w:tc>
        <w:tc>
          <w:tcPr>
            <w:tcW w:w="1814" w:type="dxa"/>
          </w:tcPr>
          <w:p w:rsidR="00595753" w:rsidRPr="00595753" w:rsidRDefault="00595753" w:rsidP="00595753">
            <w:pPr>
              <w:jc w:val="center"/>
              <w:rPr>
                <w:b/>
              </w:rPr>
            </w:pPr>
            <w:r w:rsidRPr="00595753">
              <w:rPr>
                <w:rFonts w:hint="eastAsia"/>
                <w:b/>
              </w:rPr>
              <w:t>占基金资产净值比例（％）</w:t>
            </w:r>
          </w:p>
        </w:tc>
      </w:tr>
      <w:tr w:rsidR="00595753" w:rsidTr="00595753">
        <w:tc>
          <w:tcPr>
            <w:tcW w:w="646" w:type="dxa"/>
          </w:tcPr>
          <w:p w:rsidR="00595753" w:rsidRDefault="00595753" w:rsidP="00595753">
            <w:pPr>
              <w:jc w:val="center"/>
            </w:pPr>
            <w:r>
              <w:t>1</w:t>
            </w:r>
          </w:p>
        </w:tc>
        <w:tc>
          <w:tcPr>
            <w:tcW w:w="1162" w:type="dxa"/>
          </w:tcPr>
          <w:p w:rsidR="00595753" w:rsidRDefault="00595753" w:rsidP="00595753">
            <w:pPr>
              <w:jc w:val="left"/>
            </w:pPr>
            <w:r>
              <w:t>118070</w:t>
            </w:r>
          </w:p>
        </w:tc>
        <w:tc>
          <w:tcPr>
            <w:tcW w:w="1928" w:type="dxa"/>
          </w:tcPr>
          <w:p w:rsidR="00595753" w:rsidRDefault="00595753" w:rsidP="00595753">
            <w:pPr>
              <w:jc w:val="left"/>
            </w:pPr>
            <w:r>
              <w:rPr>
                <w:rFonts w:hint="eastAsia"/>
              </w:rPr>
              <w:t>南芯转债</w:t>
            </w:r>
          </w:p>
        </w:tc>
        <w:tc>
          <w:tcPr>
            <w:tcW w:w="1140" w:type="dxa"/>
          </w:tcPr>
          <w:p w:rsidR="00595753" w:rsidRDefault="00595753" w:rsidP="00595753">
            <w:pPr>
              <w:jc w:val="right"/>
            </w:pPr>
            <w:r>
              <w:t>10</w:t>
            </w:r>
          </w:p>
        </w:tc>
        <w:tc>
          <w:tcPr>
            <w:tcW w:w="1814" w:type="dxa"/>
          </w:tcPr>
          <w:p w:rsidR="00595753" w:rsidRDefault="00595753" w:rsidP="00595753">
            <w:pPr>
              <w:jc w:val="right"/>
            </w:pPr>
            <w:r>
              <w:t>1,000.06</w:t>
            </w:r>
          </w:p>
        </w:tc>
        <w:tc>
          <w:tcPr>
            <w:tcW w:w="1814" w:type="dxa"/>
          </w:tcPr>
          <w:p w:rsidR="00595753" w:rsidRDefault="00595753" w:rsidP="00595753">
            <w:pPr>
              <w:jc w:val="right"/>
            </w:pPr>
            <w:r>
              <w:t>0.00</w:t>
            </w:r>
          </w:p>
        </w:tc>
      </w:tr>
    </w:tbl>
    <w:p w:rsidR="00595753" w:rsidRDefault="00595753" w:rsidP="00595753">
      <w:pPr>
        <w:pStyle w:val="-2"/>
        <w:spacing w:before="312"/>
      </w:pPr>
      <w:r>
        <w:rPr>
          <w:rFonts w:hint="eastAsia"/>
        </w:rPr>
        <w:t>报告期末按公允价值占基金资产净值比例大小排名的前十名资产支持证券投资明细</w:t>
      </w:r>
    </w:p>
    <w:p w:rsidR="00595753" w:rsidRDefault="00595753" w:rsidP="00595753">
      <w:pPr>
        <w:pStyle w:val="-"/>
        <w:ind w:firstLine="420"/>
      </w:pPr>
      <w:r>
        <w:rPr>
          <w:rFonts w:hint="eastAsia"/>
        </w:rPr>
        <w:t>本基金本报告期末未持有资产支持证券。</w:t>
      </w:r>
    </w:p>
    <w:p w:rsidR="00595753" w:rsidRDefault="00595753" w:rsidP="00595753">
      <w:pPr>
        <w:pStyle w:val="-2"/>
        <w:spacing w:before="312"/>
      </w:pPr>
      <w:r>
        <w:rPr>
          <w:rFonts w:hint="eastAsia"/>
        </w:rPr>
        <w:t>报告期末按公允价值占基金资产净值比例大小排序的前五名贵金属投资明细</w:t>
      </w:r>
    </w:p>
    <w:p w:rsidR="00595753" w:rsidRDefault="00595753" w:rsidP="00595753">
      <w:pPr>
        <w:pStyle w:val="-"/>
        <w:ind w:firstLine="420"/>
      </w:pPr>
      <w:r>
        <w:rPr>
          <w:rFonts w:hint="eastAsia"/>
        </w:rPr>
        <w:t>无。</w:t>
      </w:r>
    </w:p>
    <w:p w:rsidR="00595753" w:rsidRDefault="00595753" w:rsidP="00595753">
      <w:pPr>
        <w:pStyle w:val="-2"/>
        <w:spacing w:before="312"/>
      </w:pPr>
      <w:r>
        <w:rPr>
          <w:rFonts w:hint="eastAsia"/>
        </w:rPr>
        <w:t>报告期末按公允价值占基金资产净值比例大小排名的前五名权证投资明细</w:t>
      </w:r>
    </w:p>
    <w:p w:rsidR="00595753" w:rsidRDefault="00595753" w:rsidP="00595753">
      <w:pPr>
        <w:pStyle w:val="-"/>
        <w:ind w:firstLine="420"/>
      </w:pPr>
      <w:r>
        <w:rPr>
          <w:rFonts w:hint="eastAsia"/>
        </w:rPr>
        <w:t>无。</w:t>
      </w:r>
    </w:p>
    <w:p w:rsidR="00595753" w:rsidRDefault="00595753" w:rsidP="00595753">
      <w:pPr>
        <w:pStyle w:val="-2"/>
        <w:spacing w:before="312"/>
      </w:pPr>
      <w:r>
        <w:rPr>
          <w:rFonts w:hint="eastAsia"/>
        </w:rPr>
        <w:t>报告期末本基金投资的股指期货交易情况说明</w:t>
      </w:r>
    </w:p>
    <w:p w:rsidR="00595753" w:rsidRDefault="00595753" w:rsidP="00595753">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595753" w:rsidTr="00595753">
        <w:tc>
          <w:tcPr>
            <w:tcW w:w="1384" w:type="dxa"/>
          </w:tcPr>
          <w:p w:rsidR="00595753" w:rsidRDefault="00595753" w:rsidP="00595753">
            <w:pPr>
              <w:jc w:val="left"/>
            </w:pPr>
            <w:r>
              <w:rPr>
                <w:rFonts w:hint="eastAsia"/>
              </w:rPr>
              <w:t>代码</w:t>
            </w:r>
          </w:p>
        </w:tc>
        <w:tc>
          <w:tcPr>
            <w:tcW w:w="1384" w:type="dxa"/>
          </w:tcPr>
          <w:p w:rsidR="00595753" w:rsidRDefault="00595753" w:rsidP="00595753">
            <w:pPr>
              <w:jc w:val="left"/>
            </w:pPr>
            <w:r>
              <w:rPr>
                <w:rFonts w:hint="eastAsia"/>
              </w:rPr>
              <w:t>名称</w:t>
            </w:r>
          </w:p>
        </w:tc>
        <w:tc>
          <w:tcPr>
            <w:tcW w:w="1384" w:type="dxa"/>
          </w:tcPr>
          <w:p w:rsidR="00595753" w:rsidRDefault="00595753" w:rsidP="00595753">
            <w:pPr>
              <w:jc w:val="left"/>
            </w:pPr>
            <w:r>
              <w:rPr>
                <w:rFonts w:hint="eastAsia"/>
              </w:rPr>
              <w:t>持仓量（买</w:t>
            </w:r>
            <w:r>
              <w:rPr>
                <w:rFonts w:hint="eastAsia"/>
              </w:rPr>
              <w:t>/</w:t>
            </w:r>
            <w:r>
              <w:rPr>
                <w:rFonts w:hint="eastAsia"/>
              </w:rPr>
              <w:lastRenderedPageBreak/>
              <w:t>卖）</w:t>
            </w:r>
          </w:p>
        </w:tc>
        <w:tc>
          <w:tcPr>
            <w:tcW w:w="1384" w:type="dxa"/>
          </w:tcPr>
          <w:p w:rsidR="00595753" w:rsidRDefault="00595753" w:rsidP="00595753">
            <w:pPr>
              <w:jc w:val="left"/>
            </w:pPr>
            <w:r>
              <w:rPr>
                <w:rFonts w:hint="eastAsia"/>
              </w:rPr>
              <w:lastRenderedPageBreak/>
              <w:t>合约市值</w:t>
            </w:r>
            <w:r>
              <w:rPr>
                <w:rFonts w:hint="eastAsia"/>
              </w:rPr>
              <w:lastRenderedPageBreak/>
              <w:t>（元）</w:t>
            </w:r>
          </w:p>
        </w:tc>
        <w:tc>
          <w:tcPr>
            <w:tcW w:w="1385" w:type="dxa"/>
          </w:tcPr>
          <w:p w:rsidR="00595753" w:rsidRDefault="00595753" w:rsidP="00595753">
            <w:pPr>
              <w:jc w:val="left"/>
            </w:pPr>
            <w:r>
              <w:rPr>
                <w:rFonts w:hint="eastAsia"/>
              </w:rPr>
              <w:lastRenderedPageBreak/>
              <w:t>公允价值变</w:t>
            </w:r>
            <w:r>
              <w:rPr>
                <w:rFonts w:hint="eastAsia"/>
              </w:rPr>
              <w:lastRenderedPageBreak/>
              <w:t>动（元）</w:t>
            </w:r>
          </w:p>
        </w:tc>
        <w:tc>
          <w:tcPr>
            <w:tcW w:w="1385" w:type="dxa"/>
          </w:tcPr>
          <w:p w:rsidR="00595753" w:rsidRDefault="00595753" w:rsidP="00595753">
            <w:pPr>
              <w:jc w:val="left"/>
            </w:pPr>
            <w:r>
              <w:rPr>
                <w:rFonts w:hint="eastAsia"/>
              </w:rPr>
              <w:lastRenderedPageBreak/>
              <w:t>风险说明</w:t>
            </w:r>
          </w:p>
        </w:tc>
      </w:tr>
      <w:tr w:rsidR="00595753" w:rsidTr="00595753">
        <w:tc>
          <w:tcPr>
            <w:tcW w:w="1384" w:type="dxa"/>
          </w:tcPr>
          <w:p w:rsidR="00595753" w:rsidRDefault="00595753" w:rsidP="00595753">
            <w:pPr>
              <w:jc w:val="left"/>
            </w:pPr>
            <w:r>
              <w:lastRenderedPageBreak/>
              <w:t>IF2609</w:t>
            </w:r>
          </w:p>
        </w:tc>
        <w:tc>
          <w:tcPr>
            <w:tcW w:w="1384" w:type="dxa"/>
          </w:tcPr>
          <w:p w:rsidR="00595753" w:rsidRDefault="00595753" w:rsidP="00595753">
            <w:pPr>
              <w:jc w:val="left"/>
            </w:pPr>
            <w:r>
              <w:t>IF2609</w:t>
            </w:r>
          </w:p>
        </w:tc>
        <w:tc>
          <w:tcPr>
            <w:tcW w:w="1384" w:type="dxa"/>
          </w:tcPr>
          <w:p w:rsidR="00595753" w:rsidRDefault="00595753" w:rsidP="00595753">
            <w:pPr>
              <w:jc w:val="right"/>
            </w:pPr>
            <w:r>
              <w:t>84</w:t>
            </w:r>
          </w:p>
        </w:tc>
        <w:tc>
          <w:tcPr>
            <w:tcW w:w="1384" w:type="dxa"/>
          </w:tcPr>
          <w:p w:rsidR="00595753" w:rsidRDefault="00595753" w:rsidP="00595753">
            <w:pPr>
              <w:jc w:val="right"/>
            </w:pPr>
            <w:r>
              <w:t>122,214,960.00</w:t>
            </w:r>
          </w:p>
        </w:tc>
        <w:tc>
          <w:tcPr>
            <w:tcW w:w="1385" w:type="dxa"/>
          </w:tcPr>
          <w:p w:rsidR="00595753" w:rsidRDefault="00595753" w:rsidP="00595753">
            <w:pPr>
              <w:jc w:val="right"/>
            </w:pPr>
            <w:r>
              <w:t>4,339,560.00</w:t>
            </w:r>
          </w:p>
        </w:tc>
        <w:tc>
          <w:tcPr>
            <w:tcW w:w="1385" w:type="dxa"/>
          </w:tcPr>
          <w:p w:rsidR="00595753" w:rsidRDefault="00595753" w:rsidP="00595753">
            <w:pPr>
              <w:jc w:val="right"/>
            </w:pPr>
            <w:r>
              <w:t>-</w:t>
            </w:r>
          </w:p>
        </w:tc>
      </w:tr>
      <w:tr w:rsidR="00595753" w:rsidTr="00595753">
        <w:tc>
          <w:tcPr>
            <w:tcW w:w="1384" w:type="dxa"/>
          </w:tcPr>
          <w:p w:rsidR="00595753" w:rsidRDefault="00595753" w:rsidP="00595753">
            <w:pPr>
              <w:jc w:val="left"/>
            </w:pPr>
            <w:r>
              <w:t>IF2607</w:t>
            </w:r>
          </w:p>
        </w:tc>
        <w:tc>
          <w:tcPr>
            <w:tcW w:w="1384" w:type="dxa"/>
          </w:tcPr>
          <w:p w:rsidR="00595753" w:rsidRDefault="00595753" w:rsidP="00595753">
            <w:pPr>
              <w:jc w:val="left"/>
            </w:pPr>
            <w:r>
              <w:t>IF2607</w:t>
            </w:r>
          </w:p>
        </w:tc>
        <w:tc>
          <w:tcPr>
            <w:tcW w:w="1384" w:type="dxa"/>
          </w:tcPr>
          <w:p w:rsidR="00595753" w:rsidRDefault="00595753" w:rsidP="00595753">
            <w:pPr>
              <w:jc w:val="right"/>
            </w:pPr>
            <w:r>
              <w:t>2</w:t>
            </w:r>
          </w:p>
        </w:tc>
        <w:tc>
          <w:tcPr>
            <w:tcW w:w="1384" w:type="dxa"/>
          </w:tcPr>
          <w:p w:rsidR="00595753" w:rsidRDefault="00595753" w:rsidP="00595753">
            <w:pPr>
              <w:jc w:val="right"/>
            </w:pPr>
            <w:r>
              <w:t>2,953,200.00</w:t>
            </w:r>
          </w:p>
        </w:tc>
        <w:tc>
          <w:tcPr>
            <w:tcW w:w="1385" w:type="dxa"/>
          </w:tcPr>
          <w:p w:rsidR="00595753" w:rsidRDefault="00595753" w:rsidP="00595753">
            <w:pPr>
              <w:jc w:val="right"/>
            </w:pPr>
            <w:r>
              <w:t>155,952.00</w:t>
            </w:r>
          </w:p>
        </w:tc>
        <w:tc>
          <w:tcPr>
            <w:tcW w:w="1385" w:type="dxa"/>
          </w:tcPr>
          <w:p w:rsidR="00595753" w:rsidRDefault="00595753" w:rsidP="00595753">
            <w:pPr>
              <w:jc w:val="right"/>
            </w:pPr>
            <w:r>
              <w:t>-</w:t>
            </w:r>
          </w:p>
        </w:tc>
      </w:tr>
      <w:tr w:rsidR="00595753" w:rsidTr="00595753">
        <w:tc>
          <w:tcPr>
            <w:tcW w:w="6921" w:type="dxa"/>
            <w:gridSpan w:val="5"/>
          </w:tcPr>
          <w:p w:rsidR="00595753" w:rsidRDefault="00595753" w:rsidP="00595753">
            <w:pPr>
              <w:jc w:val="left"/>
            </w:pPr>
            <w:r>
              <w:rPr>
                <w:rFonts w:hint="eastAsia"/>
              </w:rPr>
              <w:t>公允价值变动总额合计（元）</w:t>
            </w:r>
          </w:p>
        </w:tc>
        <w:tc>
          <w:tcPr>
            <w:tcW w:w="1385" w:type="dxa"/>
          </w:tcPr>
          <w:p w:rsidR="00595753" w:rsidRDefault="00595753" w:rsidP="00595753">
            <w:pPr>
              <w:jc w:val="right"/>
            </w:pPr>
            <w:r>
              <w:t>4,495,512.00</w:t>
            </w:r>
          </w:p>
        </w:tc>
      </w:tr>
      <w:tr w:rsidR="00595753" w:rsidTr="00595753">
        <w:tc>
          <w:tcPr>
            <w:tcW w:w="6921" w:type="dxa"/>
            <w:gridSpan w:val="5"/>
          </w:tcPr>
          <w:p w:rsidR="00595753" w:rsidRDefault="00595753" w:rsidP="00595753">
            <w:pPr>
              <w:jc w:val="left"/>
            </w:pPr>
            <w:r>
              <w:rPr>
                <w:rFonts w:hint="eastAsia"/>
              </w:rPr>
              <w:t>股指期货投资本期收益（元）</w:t>
            </w:r>
          </w:p>
        </w:tc>
        <w:tc>
          <w:tcPr>
            <w:tcW w:w="1385" w:type="dxa"/>
          </w:tcPr>
          <w:p w:rsidR="00595753" w:rsidRDefault="00595753" w:rsidP="00595753">
            <w:pPr>
              <w:jc w:val="right"/>
            </w:pPr>
            <w:r>
              <w:t>2,020,310.02</w:t>
            </w:r>
          </w:p>
        </w:tc>
      </w:tr>
      <w:tr w:rsidR="00595753" w:rsidTr="00595753">
        <w:tc>
          <w:tcPr>
            <w:tcW w:w="6921" w:type="dxa"/>
            <w:gridSpan w:val="5"/>
          </w:tcPr>
          <w:p w:rsidR="00595753" w:rsidRDefault="00595753" w:rsidP="00595753">
            <w:pPr>
              <w:jc w:val="left"/>
            </w:pPr>
            <w:r>
              <w:rPr>
                <w:rFonts w:hint="eastAsia"/>
              </w:rPr>
              <w:t>股指期货投资本期公允价值变动（元）</w:t>
            </w:r>
          </w:p>
        </w:tc>
        <w:tc>
          <w:tcPr>
            <w:tcW w:w="1385" w:type="dxa"/>
          </w:tcPr>
          <w:p w:rsidR="00595753" w:rsidRDefault="00595753" w:rsidP="00595753">
            <w:pPr>
              <w:jc w:val="right"/>
            </w:pPr>
            <w:r>
              <w:t>4,833,992.00</w:t>
            </w:r>
          </w:p>
        </w:tc>
      </w:tr>
    </w:tbl>
    <w:p w:rsidR="00595753" w:rsidRDefault="00595753" w:rsidP="00595753">
      <w:pPr>
        <w:pStyle w:val="-3"/>
        <w:spacing w:before="156" w:after="156"/>
      </w:pPr>
      <w:r>
        <w:rPr>
          <w:rFonts w:hint="eastAsia"/>
        </w:rPr>
        <w:t>本基金投资股指期货的投资政策</w:t>
      </w:r>
    </w:p>
    <w:p w:rsidR="00595753" w:rsidRDefault="00595753" w:rsidP="00595753">
      <w:pPr>
        <w:pStyle w:val="-"/>
        <w:ind w:firstLine="420"/>
      </w:pPr>
      <w:r>
        <w:rPr>
          <w:rFonts w:hint="eastAsia"/>
        </w:rPr>
        <w:t>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595753" w:rsidRDefault="00595753" w:rsidP="00595753">
      <w:pPr>
        <w:pStyle w:val="-2"/>
        <w:spacing w:before="312"/>
      </w:pPr>
      <w:r>
        <w:rPr>
          <w:rFonts w:hint="eastAsia"/>
        </w:rPr>
        <w:t>报告期末本基金投资的国债期货交易情况说明</w:t>
      </w:r>
    </w:p>
    <w:p w:rsidR="00595753" w:rsidRDefault="00595753" w:rsidP="00595753">
      <w:pPr>
        <w:pStyle w:val="-3"/>
        <w:spacing w:before="156" w:after="156"/>
      </w:pPr>
      <w:r>
        <w:rPr>
          <w:rFonts w:hint="eastAsia"/>
        </w:rPr>
        <w:t>本期国债期货投资政策</w:t>
      </w:r>
    </w:p>
    <w:p w:rsidR="00595753" w:rsidRDefault="00595753" w:rsidP="00595753">
      <w:pPr>
        <w:pStyle w:val="-"/>
        <w:ind w:firstLine="420"/>
      </w:pPr>
      <w:r>
        <w:rPr>
          <w:rFonts w:hint="eastAsia"/>
        </w:rPr>
        <w:t>无。</w:t>
      </w:r>
    </w:p>
    <w:p w:rsidR="00595753" w:rsidRDefault="00595753" w:rsidP="00595753">
      <w:pPr>
        <w:pStyle w:val="-3"/>
        <w:spacing w:before="156" w:after="156"/>
      </w:pPr>
      <w:r>
        <w:rPr>
          <w:rFonts w:hint="eastAsia"/>
        </w:rPr>
        <w:t>报告期末本基金投资的国债期货持仓和损益明细</w:t>
      </w:r>
    </w:p>
    <w:p w:rsidR="00595753" w:rsidRDefault="00595753" w:rsidP="00595753">
      <w:pPr>
        <w:pStyle w:val="-"/>
        <w:ind w:firstLine="420"/>
      </w:pPr>
      <w:r>
        <w:rPr>
          <w:rFonts w:hint="eastAsia"/>
        </w:rPr>
        <w:t>无。</w:t>
      </w:r>
    </w:p>
    <w:p w:rsidR="00595753" w:rsidRDefault="00595753" w:rsidP="00595753">
      <w:pPr>
        <w:pStyle w:val="-3"/>
        <w:spacing w:before="156" w:after="156"/>
      </w:pPr>
      <w:r>
        <w:rPr>
          <w:rFonts w:hint="eastAsia"/>
        </w:rPr>
        <w:t>本期国债期货投资评价</w:t>
      </w:r>
    </w:p>
    <w:p w:rsidR="00595753" w:rsidRDefault="00595753" w:rsidP="00595753">
      <w:pPr>
        <w:pStyle w:val="-"/>
        <w:ind w:firstLine="420"/>
      </w:pPr>
      <w:r>
        <w:rPr>
          <w:rFonts w:hint="eastAsia"/>
        </w:rPr>
        <w:t>无。</w:t>
      </w:r>
    </w:p>
    <w:p w:rsidR="00595753" w:rsidRDefault="00595753" w:rsidP="00595753">
      <w:pPr>
        <w:pStyle w:val="-2"/>
        <w:spacing w:before="312"/>
      </w:pPr>
      <w:r>
        <w:rPr>
          <w:rFonts w:hint="eastAsia"/>
        </w:rPr>
        <w:t>投资组合报告附注</w:t>
      </w:r>
    </w:p>
    <w:p w:rsidR="00595753" w:rsidRDefault="00595753" w:rsidP="0059575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95753" w:rsidRDefault="00595753" w:rsidP="00595753">
      <w:pPr>
        <w:pStyle w:val="-"/>
        <w:ind w:firstLine="420"/>
      </w:pPr>
      <w:r>
        <w:rPr>
          <w:rFonts w:hint="eastAsia"/>
        </w:rPr>
        <w:t>本基金投资的前十名证券的发行主体中，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95753" w:rsidRDefault="00595753" w:rsidP="00595753">
      <w:pPr>
        <w:pStyle w:val="-"/>
        <w:ind w:firstLine="420"/>
      </w:pPr>
      <w:r>
        <w:rPr>
          <w:rFonts w:hint="eastAsia"/>
        </w:rPr>
        <w:t>对上述证券的投资决策程序的说明：本基金为指数型基金，因复制指数被动持有，上述证券的投资决策程序符合相关法律法规和公司制度的要求。</w:t>
      </w:r>
    </w:p>
    <w:p w:rsidR="00595753" w:rsidRDefault="00595753" w:rsidP="00595753">
      <w:pPr>
        <w:pStyle w:val="-3"/>
        <w:spacing w:before="156" w:after="156"/>
      </w:pPr>
      <w:r>
        <w:rPr>
          <w:rFonts w:hint="eastAsia"/>
        </w:rPr>
        <w:t>声明基金投资的前十名股票是否超出基金合同约定的备选股票库。如是，还应对相关股票的投资决策程序做出说明。</w:t>
      </w:r>
    </w:p>
    <w:p w:rsidR="00595753" w:rsidRDefault="00595753" w:rsidP="00595753">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595753" w:rsidRDefault="00595753" w:rsidP="0059575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95753" w:rsidTr="00595753">
        <w:trPr>
          <w:cnfStyle w:val="100000000000" w:firstRow="1" w:lastRow="0" w:firstColumn="0" w:lastColumn="0" w:oddVBand="0" w:evenVBand="0" w:oddHBand="0" w:evenHBand="0" w:firstRowFirstColumn="0" w:firstRowLastColumn="0" w:lastRowFirstColumn="0" w:lastRowLastColumn="0"/>
        </w:trPr>
        <w:tc>
          <w:tcPr>
            <w:tcW w:w="743" w:type="dxa"/>
          </w:tcPr>
          <w:p w:rsidR="00595753" w:rsidRPr="00595753" w:rsidRDefault="00595753" w:rsidP="00595753">
            <w:pPr>
              <w:jc w:val="center"/>
              <w:rPr>
                <w:b/>
              </w:rPr>
            </w:pPr>
            <w:r w:rsidRPr="00595753">
              <w:rPr>
                <w:rFonts w:hint="eastAsia"/>
                <w:b/>
              </w:rPr>
              <w:t>序号</w:t>
            </w:r>
          </w:p>
        </w:tc>
        <w:tc>
          <w:tcPr>
            <w:tcW w:w="2977" w:type="dxa"/>
          </w:tcPr>
          <w:p w:rsidR="00595753" w:rsidRPr="00595753" w:rsidRDefault="00595753" w:rsidP="00595753">
            <w:pPr>
              <w:jc w:val="center"/>
              <w:rPr>
                <w:b/>
              </w:rPr>
            </w:pPr>
            <w:r w:rsidRPr="00595753">
              <w:rPr>
                <w:rFonts w:hint="eastAsia"/>
                <w:b/>
              </w:rPr>
              <w:t>名称</w:t>
            </w:r>
          </w:p>
        </w:tc>
        <w:tc>
          <w:tcPr>
            <w:tcW w:w="4785" w:type="dxa"/>
          </w:tcPr>
          <w:p w:rsidR="00595753" w:rsidRPr="00595753" w:rsidRDefault="00595753" w:rsidP="00595753">
            <w:pPr>
              <w:jc w:val="center"/>
              <w:rPr>
                <w:b/>
              </w:rPr>
            </w:pPr>
            <w:r w:rsidRPr="00595753">
              <w:rPr>
                <w:rFonts w:hint="eastAsia"/>
                <w:b/>
              </w:rPr>
              <w:t>金额（元）</w:t>
            </w:r>
          </w:p>
        </w:tc>
      </w:tr>
      <w:tr w:rsidR="00595753" w:rsidTr="00595753">
        <w:tc>
          <w:tcPr>
            <w:tcW w:w="743" w:type="dxa"/>
          </w:tcPr>
          <w:p w:rsidR="00595753" w:rsidRDefault="00595753" w:rsidP="00595753">
            <w:pPr>
              <w:jc w:val="center"/>
            </w:pPr>
            <w:r>
              <w:t>1</w:t>
            </w:r>
          </w:p>
        </w:tc>
        <w:tc>
          <w:tcPr>
            <w:tcW w:w="2977" w:type="dxa"/>
          </w:tcPr>
          <w:p w:rsidR="00595753" w:rsidRDefault="00595753" w:rsidP="00595753">
            <w:pPr>
              <w:jc w:val="left"/>
            </w:pPr>
            <w:r>
              <w:rPr>
                <w:rFonts w:hint="eastAsia"/>
              </w:rPr>
              <w:t>存出保证金</w:t>
            </w:r>
          </w:p>
        </w:tc>
        <w:tc>
          <w:tcPr>
            <w:tcW w:w="4785" w:type="dxa"/>
          </w:tcPr>
          <w:p w:rsidR="00595753" w:rsidRDefault="00595753" w:rsidP="00595753">
            <w:pPr>
              <w:jc w:val="right"/>
            </w:pPr>
            <w:r>
              <w:t>16,153,225.12</w:t>
            </w:r>
          </w:p>
        </w:tc>
      </w:tr>
      <w:tr w:rsidR="00595753" w:rsidTr="00595753">
        <w:tc>
          <w:tcPr>
            <w:tcW w:w="743" w:type="dxa"/>
          </w:tcPr>
          <w:p w:rsidR="00595753" w:rsidRDefault="00595753" w:rsidP="00595753">
            <w:pPr>
              <w:jc w:val="center"/>
            </w:pPr>
            <w:r>
              <w:t>2</w:t>
            </w:r>
          </w:p>
        </w:tc>
        <w:tc>
          <w:tcPr>
            <w:tcW w:w="2977" w:type="dxa"/>
          </w:tcPr>
          <w:p w:rsidR="00595753" w:rsidRDefault="00595753" w:rsidP="00595753">
            <w:pPr>
              <w:jc w:val="left"/>
            </w:pPr>
            <w:r>
              <w:rPr>
                <w:rFonts w:hint="eastAsia"/>
              </w:rPr>
              <w:t>应收证券清算款</w:t>
            </w:r>
          </w:p>
        </w:tc>
        <w:tc>
          <w:tcPr>
            <w:tcW w:w="4785" w:type="dxa"/>
          </w:tcPr>
          <w:p w:rsidR="00595753" w:rsidRDefault="00595753" w:rsidP="00595753">
            <w:pPr>
              <w:jc w:val="right"/>
            </w:pPr>
            <w:r>
              <w:t>9,850,278.69</w:t>
            </w:r>
          </w:p>
        </w:tc>
      </w:tr>
      <w:tr w:rsidR="00595753" w:rsidTr="00595753">
        <w:tc>
          <w:tcPr>
            <w:tcW w:w="743" w:type="dxa"/>
          </w:tcPr>
          <w:p w:rsidR="00595753" w:rsidRDefault="00595753" w:rsidP="00595753">
            <w:pPr>
              <w:jc w:val="center"/>
            </w:pPr>
            <w:r>
              <w:t>3</w:t>
            </w:r>
          </w:p>
        </w:tc>
        <w:tc>
          <w:tcPr>
            <w:tcW w:w="2977" w:type="dxa"/>
          </w:tcPr>
          <w:p w:rsidR="00595753" w:rsidRDefault="00595753" w:rsidP="00595753">
            <w:pPr>
              <w:jc w:val="left"/>
            </w:pPr>
            <w:r>
              <w:rPr>
                <w:rFonts w:hint="eastAsia"/>
              </w:rPr>
              <w:t>应收股利</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4</w:t>
            </w:r>
          </w:p>
        </w:tc>
        <w:tc>
          <w:tcPr>
            <w:tcW w:w="2977" w:type="dxa"/>
          </w:tcPr>
          <w:p w:rsidR="00595753" w:rsidRDefault="00595753" w:rsidP="00595753">
            <w:pPr>
              <w:jc w:val="left"/>
            </w:pPr>
            <w:r>
              <w:rPr>
                <w:rFonts w:hint="eastAsia"/>
              </w:rPr>
              <w:t>应收利息</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5</w:t>
            </w:r>
          </w:p>
        </w:tc>
        <w:tc>
          <w:tcPr>
            <w:tcW w:w="2977" w:type="dxa"/>
          </w:tcPr>
          <w:p w:rsidR="00595753" w:rsidRDefault="00595753" w:rsidP="00595753">
            <w:pPr>
              <w:jc w:val="left"/>
            </w:pPr>
            <w:r>
              <w:rPr>
                <w:rFonts w:hint="eastAsia"/>
              </w:rPr>
              <w:t>应收申购款</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6</w:t>
            </w:r>
          </w:p>
        </w:tc>
        <w:tc>
          <w:tcPr>
            <w:tcW w:w="2977" w:type="dxa"/>
          </w:tcPr>
          <w:p w:rsidR="00595753" w:rsidRDefault="00595753" w:rsidP="00595753">
            <w:pPr>
              <w:jc w:val="left"/>
            </w:pPr>
            <w:r>
              <w:rPr>
                <w:rFonts w:hint="eastAsia"/>
              </w:rPr>
              <w:t>其他应收款</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7</w:t>
            </w:r>
          </w:p>
        </w:tc>
        <w:tc>
          <w:tcPr>
            <w:tcW w:w="2977" w:type="dxa"/>
          </w:tcPr>
          <w:p w:rsidR="00595753" w:rsidRDefault="00595753" w:rsidP="00595753">
            <w:pPr>
              <w:jc w:val="left"/>
            </w:pPr>
            <w:r>
              <w:rPr>
                <w:rFonts w:hint="eastAsia"/>
              </w:rPr>
              <w:t>待摊费用</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8</w:t>
            </w:r>
          </w:p>
        </w:tc>
        <w:tc>
          <w:tcPr>
            <w:tcW w:w="2977" w:type="dxa"/>
          </w:tcPr>
          <w:p w:rsidR="00595753" w:rsidRDefault="00595753" w:rsidP="00595753">
            <w:pPr>
              <w:jc w:val="left"/>
            </w:pPr>
            <w:r>
              <w:rPr>
                <w:rFonts w:hint="eastAsia"/>
              </w:rPr>
              <w:t>其他</w:t>
            </w:r>
          </w:p>
        </w:tc>
        <w:tc>
          <w:tcPr>
            <w:tcW w:w="4785" w:type="dxa"/>
          </w:tcPr>
          <w:p w:rsidR="00595753" w:rsidRDefault="00595753" w:rsidP="00595753">
            <w:pPr>
              <w:jc w:val="right"/>
            </w:pPr>
            <w:r>
              <w:t>-</w:t>
            </w:r>
          </w:p>
        </w:tc>
      </w:tr>
      <w:tr w:rsidR="00595753" w:rsidTr="00595753">
        <w:tc>
          <w:tcPr>
            <w:tcW w:w="743" w:type="dxa"/>
          </w:tcPr>
          <w:p w:rsidR="00595753" w:rsidRDefault="00595753" w:rsidP="00595753">
            <w:pPr>
              <w:jc w:val="center"/>
            </w:pPr>
            <w:r>
              <w:t>9</w:t>
            </w:r>
          </w:p>
        </w:tc>
        <w:tc>
          <w:tcPr>
            <w:tcW w:w="2977" w:type="dxa"/>
          </w:tcPr>
          <w:p w:rsidR="00595753" w:rsidRDefault="00595753" w:rsidP="00595753">
            <w:pPr>
              <w:jc w:val="left"/>
            </w:pPr>
            <w:r>
              <w:rPr>
                <w:rFonts w:hint="eastAsia"/>
              </w:rPr>
              <w:t>合计</w:t>
            </w:r>
          </w:p>
        </w:tc>
        <w:tc>
          <w:tcPr>
            <w:tcW w:w="4785" w:type="dxa"/>
          </w:tcPr>
          <w:p w:rsidR="00595753" w:rsidRDefault="00595753" w:rsidP="00595753">
            <w:pPr>
              <w:jc w:val="right"/>
            </w:pPr>
            <w:r>
              <w:t>26,003,503.81</w:t>
            </w:r>
          </w:p>
        </w:tc>
      </w:tr>
    </w:tbl>
    <w:p w:rsidR="00595753" w:rsidRDefault="00595753" w:rsidP="00595753">
      <w:pPr>
        <w:pStyle w:val="-3"/>
        <w:spacing w:before="156" w:after="156"/>
      </w:pPr>
      <w:r>
        <w:rPr>
          <w:rFonts w:hint="eastAsia"/>
        </w:rPr>
        <w:t>报告期末持有的处于转股期的可转换债券明细</w:t>
      </w:r>
    </w:p>
    <w:p w:rsidR="00595753" w:rsidRDefault="00595753" w:rsidP="00595753">
      <w:pPr>
        <w:pStyle w:val="-"/>
        <w:ind w:firstLine="420"/>
      </w:pPr>
      <w:r>
        <w:rPr>
          <w:rFonts w:hint="eastAsia"/>
        </w:rPr>
        <w:t>本基金本报告期末未持有处于转股期的可转换债券。</w:t>
      </w:r>
    </w:p>
    <w:p w:rsidR="00595753" w:rsidRDefault="00595753" w:rsidP="00595753">
      <w:pPr>
        <w:pStyle w:val="-3"/>
        <w:spacing w:before="156" w:after="156"/>
      </w:pPr>
      <w:r>
        <w:rPr>
          <w:rFonts w:hint="eastAsia"/>
        </w:rPr>
        <w:t>报告期末前十名股票中存在流通受限情况的说明</w:t>
      </w:r>
    </w:p>
    <w:p w:rsidR="00595753" w:rsidRDefault="00595753" w:rsidP="00595753">
      <w:pPr>
        <w:pStyle w:val="-4"/>
        <w:spacing w:before="156" w:after="156"/>
      </w:pPr>
      <w:r>
        <w:rPr>
          <w:rFonts w:hint="eastAsia"/>
        </w:rPr>
        <w:t>报告期末指数投资前十名股票中存在流通受限情况的说明</w:t>
      </w:r>
    </w:p>
    <w:p w:rsidR="00595753" w:rsidRDefault="00595753" w:rsidP="00595753">
      <w:pPr>
        <w:pStyle w:val="-"/>
        <w:ind w:firstLine="420"/>
      </w:pPr>
      <w:r>
        <w:rPr>
          <w:rFonts w:hint="eastAsia"/>
        </w:rPr>
        <w:t>无。</w:t>
      </w:r>
    </w:p>
    <w:p w:rsidR="00595753" w:rsidRDefault="00595753" w:rsidP="00595753">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95753" w:rsidTr="00595753">
        <w:trPr>
          <w:cnfStyle w:val="100000000000" w:firstRow="1" w:lastRow="0" w:firstColumn="0" w:lastColumn="0" w:oddVBand="0" w:evenVBand="0" w:oddHBand="0" w:evenHBand="0" w:firstRowFirstColumn="0" w:firstRowLastColumn="0" w:lastRowFirstColumn="0" w:lastRowLastColumn="0"/>
        </w:trPr>
        <w:tc>
          <w:tcPr>
            <w:tcW w:w="652" w:type="dxa"/>
          </w:tcPr>
          <w:p w:rsidR="00595753" w:rsidRPr="00595753" w:rsidRDefault="00595753" w:rsidP="00595753">
            <w:pPr>
              <w:jc w:val="center"/>
              <w:rPr>
                <w:b/>
              </w:rPr>
            </w:pPr>
            <w:r w:rsidRPr="00595753">
              <w:rPr>
                <w:rFonts w:hint="eastAsia"/>
                <w:b/>
              </w:rPr>
              <w:t>序号</w:t>
            </w:r>
          </w:p>
        </w:tc>
        <w:tc>
          <w:tcPr>
            <w:tcW w:w="1349" w:type="dxa"/>
          </w:tcPr>
          <w:p w:rsidR="00595753" w:rsidRPr="00595753" w:rsidRDefault="00595753" w:rsidP="00595753">
            <w:pPr>
              <w:jc w:val="center"/>
              <w:rPr>
                <w:b/>
              </w:rPr>
            </w:pPr>
            <w:r w:rsidRPr="00595753">
              <w:rPr>
                <w:rFonts w:hint="eastAsia"/>
                <w:b/>
              </w:rPr>
              <w:t>股票代码</w:t>
            </w:r>
          </w:p>
        </w:tc>
        <w:tc>
          <w:tcPr>
            <w:tcW w:w="1349" w:type="dxa"/>
          </w:tcPr>
          <w:p w:rsidR="00595753" w:rsidRPr="00595753" w:rsidRDefault="00595753" w:rsidP="00595753">
            <w:pPr>
              <w:jc w:val="center"/>
              <w:rPr>
                <w:b/>
              </w:rPr>
            </w:pPr>
            <w:r w:rsidRPr="00595753">
              <w:rPr>
                <w:rFonts w:hint="eastAsia"/>
                <w:b/>
              </w:rPr>
              <w:t>股票名称</w:t>
            </w:r>
          </w:p>
        </w:tc>
        <w:tc>
          <w:tcPr>
            <w:tcW w:w="1718" w:type="dxa"/>
          </w:tcPr>
          <w:p w:rsidR="00595753" w:rsidRPr="00595753" w:rsidRDefault="00595753" w:rsidP="00595753">
            <w:pPr>
              <w:jc w:val="center"/>
              <w:rPr>
                <w:b/>
              </w:rPr>
            </w:pPr>
            <w:r w:rsidRPr="00595753">
              <w:rPr>
                <w:rFonts w:hint="eastAsia"/>
                <w:b/>
              </w:rPr>
              <w:t>流通受限部分的公允价值</w:t>
            </w:r>
          </w:p>
        </w:tc>
        <w:tc>
          <w:tcPr>
            <w:tcW w:w="1718" w:type="dxa"/>
          </w:tcPr>
          <w:p w:rsidR="00595753" w:rsidRPr="00595753" w:rsidRDefault="00595753" w:rsidP="00595753">
            <w:pPr>
              <w:jc w:val="center"/>
              <w:rPr>
                <w:b/>
              </w:rPr>
            </w:pPr>
            <w:r w:rsidRPr="00595753">
              <w:rPr>
                <w:rFonts w:hint="eastAsia"/>
                <w:b/>
              </w:rPr>
              <w:t>占基金资产净值比例（</w:t>
            </w:r>
            <w:r w:rsidRPr="00595753">
              <w:rPr>
                <w:rFonts w:hint="eastAsia"/>
                <w:b/>
              </w:rPr>
              <w:t>%</w:t>
            </w:r>
            <w:r w:rsidRPr="00595753">
              <w:rPr>
                <w:rFonts w:hint="eastAsia"/>
                <w:b/>
              </w:rPr>
              <w:t>）</w:t>
            </w:r>
          </w:p>
        </w:tc>
        <w:tc>
          <w:tcPr>
            <w:tcW w:w="1718" w:type="dxa"/>
          </w:tcPr>
          <w:p w:rsidR="00595753" w:rsidRPr="00595753" w:rsidRDefault="00595753" w:rsidP="00595753">
            <w:pPr>
              <w:jc w:val="center"/>
              <w:rPr>
                <w:b/>
              </w:rPr>
            </w:pPr>
            <w:r w:rsidRPr="00595753">
              <w:rPr>
                <w:rFonts w:hint="eastAsia"/>
                <w:b/>
              </w:rPr>
              <w:t>流通受限情况说明</w:t>
            </w:r>
          </w:p>
        </w:tc>
      </w:tr>
      <w:tr w:rsidR="00595753" w:rsidTr="00595753">
        <w:tc>
          <w:tcPr>
            <w:tcW w:w="652" w:type="dxa"/>
          </w:tcPr>
          <w:p w:rsidR="00595753" w:rsidRDefault="00595753" w:rsidP="00595753">
            <w:pPr>
              <w:jc w:val="center"/>
            </w:pPr>
            <w:r>
              <w:t>1</w:t>
            </w:r>
          </w:p>
        </w:tc>
        <w:tc>
          <w:tcPr>
            <w:tcW w:w="1349" w:type="dxa"/>
          </w:tcPr>
          <w:p w:rsidR="00595753" w:rsidRDefault="00595753" w:rsidP="00595753">
            <w:pPr>
              <w:jc w:val="left"/>
            </w:pPr>
            <w:r>
              <w:t>001248</w:t>
            </w:r>
          </w:p>
        </w:tc>
        <w:tc>
          <w:tcPr>
            <w:tcW w:w="1349" w:type="dxa"/>
          </w:tcPr>
          <w:p w:rsidR="00595753" w:rsidRDefault="00595753" w:rsidP="00595753">
            <w:pPr>
              <w:jc w:val="left"/>
            </w:pPr>
            <w:r>
              <w:rPr>
                <w:rFonts w:hint="eastAsia"/>
              </w:rPr>
              <w:t>华润新能源</w:t>
            </w:r>
          </w:p>
        </w:tc>
        <w:tc>
          <w:tcPr>
            <w:tcW w:w="1718" w:type="dxa"/>
          </w:tcPr>
          <w:p w:rsidR="00595753" w:rsidRDefault="00595753" w:rsidP="00595753">
            <w:pPr>
              <w:jc w:val="right"/>
            </w:pPr>
            <w:r>
              <w:t>595,206.03</w:t>
            </w:r>
          </w:p>
        </w:tc>
        <w:tc>
          <w:tcPr>
            <w:tcW w:w="1718" w:type="dxa"/>
          </w:tcPr>
          <w:p w:rsidR="00595753" w:rsidRDefault="00595753" w:rsidP="00595753">
            <w:pPr>
              <w:jc w:val="right"/>
            </w:pPr>
            <w:r>
              <w:t>0.02</w:t>
            </w:r>
          </w:p>
        </w:tc>
        <w:tc>
          <w:tcPr>
            <w:tcW w:w="1718" w:type="dxa"/>
          </w:tcPr>
          <w:p w:rsidR="00595753" w:rsidRDefault="00595753" w:rsidP="00595753">
            <w:pPr>
              <w:jc w:val="left"/>
            </w:pPr>
            <w:r>
              <w:rPr>
                <w:rFonts w:hint="eastAsia"/>
              </w:rPr>
              <w:t>新股锁定期</w:t>
            </w:r>
          </w:p>
        </w:tc>
      </w:tr>
      <w:tr w:rsidR="00595753" w:rsidTr="00595753">
        <w:tc>
          <w:tcPr>
            <w:tcW w:w="652" w:type="dxa"/>
          </w:tcPr>
          <w:p w:rsidR="00595753" w:rsidRDefault="00595753" w:rsidP="00595753">
            <w:pPr>
              <w:jc w:val="center"/>
            </w:pPr>
            <w:r>
              <w:t>2</w:t>
            </w:r>
          </w:p>
        </w:tc>
        <w:tc>
          <w:tcPr>
            <w:tcW w:w="1349" w:type="dxa"/>
          </w:tcPr>
          <w:p w:rsidR="00595753" w:rsidRDefault="00595753" w:rsidP="00595753">
            <w:pPr>
              <w:jc w:val="left"/>
            </w:pPr>
            <w:r>
              <w:t>001248</w:t>
            </w:r>
          </w:p>
        </w:tc>
        <w:tc>
          <w:tcPr>
            <w:tcW w:w="1349" w:type="dxa"/>
          </w:tcPr>
          <w:p w:rsidR="00595753" w:rsidRDefault="00595753" w:rsidP="00595753">
            <w:pPr>
              <w:jc w:val="left"/>
            </w:pPr>
            <w:r>
              <w:rPr>
                <w:rFonts w:hint="eastAsia"/>
              </w:rPr>
              <w:t>华润新能源</w:t>
            </w:r>
          </w:p>
        </w:tc>
        <w:tc>
          <w:tcPr>
            <w:tcW w:w="1718" w:type="dxa"/>
          </w:tcPr>
          <w:p w:rsidR="00595753" w:rsidRDefault="00595753" w:rsidP="00595753">
            <w:pPr>
              <w:jc w:val="right"/>
            </w:pPr>
            <w:r>
              <w:t>255,085.41</w:t>
            </w:r>
          </w:p>
        </w:tc>
        <w:tc>
          <w:tcPr>
            <w:tcW w:w="1718" w:type="dxa"/>
          </w:tcPr>
          <w:p w:rsidR="00595753" w:rsidRDefault="00595753" w:rsidP="00595753">
            <w:pPr>
              <w:jc w:val="right"/>
            </w:pPr>
            <w:r>
              <w:t>0.01</w:t>
            </w:r>
          </w:p>
        </w:tc>
        <w:tc>
          <w:tcPr>
            <w:tcW w:w="1718" w:type="dxa"/>
          </w:tcPr>
          <w:p w:rsidR="00595753" w:rsidRDefault="00595753" w:rsidP="00595753">
            <w:pPr>
              <w:jc w:val="left"/>
            </w:pPr>
            <w:r>
              <w:rPr>
                <w:rFonts w:hint="eastAsia"/>
              </w:rPr>
              <w:t>新股未上市</w:t>
            </w:r>
          </w:p>
        </w:tc>
      </w:tr>
      <w:tr w:rsidR="00595753" w:rsidTr="00595753">
        <w:tc>
          <w:tcPr>
            <w:tcW w:w="652" w:type="dxa"/>
          </w:tcPr>
          <w:p w:rsidR="00595753" w:rsidRDefault="00595753" w:rsidP="00595753">
            <w:pPr>
              <w:jc w:val="center"/>
            </w:pPr>
            <w:r>
              <w:t>3</w:t>
            </w:r>
          </w:p>
        </w:tc>
        <w:tc>
          <w:tcPr>
            <w:tcW w:w="1349" w:type="dxa"/>
          </w:tcPr>
          <w:p w:rsidR="00595753" w:rsidRDefault="00595753" w:rsidP="00595753">
            <w:pPr>
              <w:jc w:val="left"/>
            </w:pPr>
            <w:r>
              <w:t>301666</w:t>
            </w:r>
          </w:p>
        </w:tc>
        <w:tc>
          <w:tcPr>
            <w:tcW w:w="1349" w:type="dxa"/>
          </w:tcPr>
          <w:p w:rsidR="00595753" w:rsidRDefault="00595753" w:rsidP="00595753">
            <w:pPr>
              <w:jc w:val="left"/>
            </w:pPr>
            <w:r>
              <w:rPr>
                <w:rFonts w:hint="eastAsia"/>
              </w:rPr>
              <w:t>大普微</w:t>
            </w:r>
          </w:p>
        </w:tc>
        <w:tc>
          <w:tcPr>
            <w:tcW w:w="1718" w:type="dxa"/>
          </w:tcPr>
          <w:p w:rsidR="00595753" w:rsidRDefault="00595753" w:rsidP="00595753">
            <w:pPr>
              <w:jc w:val="right"/>
            </w:pPr>
            <w:r>
              <w:t>565,262.60</w:t>
            </w:r>
          </w:p>
        </w:tc>
        <w:tc>
          <w:tcPr>
            <w:tcW w:w="1718" w:type="dxa"/>
          </w:tcPr>
          <w:p w:rsidR="00595753" w:rsidRDefault="00595753" w:rsidP="00595753">
            <w:pPr>
              <w:jc w:val="right"/>
            </w:pPr>
            <w:r>
              <w:t>0.02</w:t>
            </w:r>
          </w:p>
        </w:tc>
        <w:tc>
          <w:tcPr>
            <w:tcW w:w="1718" w:type="dxa"/>
          </w:tcPr>
          <w:p w:rsidR="00595753" w:rsidRDefault="00595753" w:rsidP="00595753">
            <w:pPr>
              <w:jc w:val="left"/>
            </w:pPr>
            <w:r>
              <w:rPr>
                <w:rFonts w:hint="eastAsia"/>
              </w:rPr>
              <w:t>新股锁定期</w:t>
            </w:r>
          </w:p>
        </w:tc>
      </w:tr>
      <w:tr w:rsidR="00595753" w:rsidTr="00595753">
        <w:tc>
          <w:tcPr>
            <w:tcW w:w="652" w:type="dxa"/>
          </w:tcPr>
          <w:p w:rsidR="00595753" w:rsidRDefault="00595753" w:rsidP="00595753">
            <w:pPr>
              <w:jc w:val="center"/>
            </w:pPr>
            <w:r>
              <w:t>4</w:t>
            </w:r>
          </w:p>
        </w:tc>
        <w:tc>
          <w:tcPr>
            <w:tcW w:w="1349" w:type="dxa"/>
          </w:tcPr>
          <w:p w:rsidR="00595753" w:rsidRDefault="00595753" w:rsidP="00595753">
            <w:pPr>
              <w:jc w:val="left"/>
            </w:pPr>
            <w:r>
              <w:t>688820</w:t>
            </w:r>
          </w:p>
        </w:tc>
        <w:tc>
          <w:tcPr>
            <w:tcW w:w="1349" w:type="dxa"/>
          </w:tcPr>
          <w:p w:rsidR="00595753" w:rsidRDefault="00595753" w:rsidP="00595753">
            <w:pPr>
              <w:jc w:val="left"/>
            </w:pPr>
            <w:r>
              <w:rPr>
                <w:rFonts w:hint="eastAsia"/>
              </w:rPr>
              <w:t>盛合晶微</w:t>
            </w:r>
          </w:p>
        </w:tc>
        <w:tc>
          <w:tcPr>
            <w:tcW w:w="1718" w:type="dxa"/>
          </w:tcPr>
          <w:p w:rsidR="00595753" w:rsidRDefault="00595753" w:rsidP="00595753">
            <w:pPr>
              <w:jc w:val="right"/>
            </w:pPr>
            <w:r>
              <w:t>338,302.59</w:t>
            </w:r>
          </w:p>
        </w:tc>
        <w:tc>
          <w:tcPr>
            <w:tcW w:w="1718" w:type="dxa"/>
          </w:tcPr>
          <w:p w:rsidR="00595753" w:rsidRDefault="00595753" w:rsidP="00595753">
            <w:pPr>
              <w:jc w:val="right"/>
            </w:pPr>
            <w:r>
              <w:t>0.01</w:t>
            </w:r>
          </w:p>
        </w:tc>
        <w:tc>
          <w:tcPr>
            <w:tcW w:w="1718" w:type="dxa"/>
          </w:tcPr>
          <w:p w:rsidR="00595753" w:rsidRDefault="00595753" w:rsidP="00595753">
            <w:pPr>
              <w:jc w:val="left"/>
            </w:pPr>
            <w:r>
              <w:rPr>
                <w:rFonts w:hint="eastAsia"/>
              </w:rPr>
              <w:t>新股锁定期</w:t>
            </w:r>
          </w:p>
        </w:tc>
      </w:tr>
      <w:tr w:rsidR="00595753" w:rsidTr="00595753">
        <w:tc>
          <w:tcPr>
            <w:tcW w:w="652" w:type="dxa"/>
          </w:tcPr>
          <w:p w:rsidR="00595753" w:rsidRDefault="00595753" w:rsidP="00595753">
            <w:pPr>
              <w:jc w:val="center"/>
            </w:pPr>
            <w:r>
              <w:t>5</w:t>
            </w:r>
          </w:p>
        </w:tc>
        <w:tc>
          <w:tcPr>
            <w:tcW w:w="1349" w:type="dxa"/>
          </w:tcPr>
          <w:p w:rsidR="00595753" w:rsidRDefault="00595753" w:rsidP="00595753">
            <w:pPr>
              <w:jc w:val="left"/>
            </w:pPr>
            <w:r>
              <w:t>688808</w:t>
            </w:r>
          </w:p>
        </w:tc>
        <w:tc>
          <w:tcPr>
            <w:tcW w:w="1349" w:type="dxa"/>
          </w:tcPr>
          <w:p w:rsidR="00595753" w:rsidRDefault="00595753" w:rsidP="00595753">
            <w:pPr>
              <w:jc w:val="left"/>
            </w:pPr>
            <w:r>
              <w:rPr>
                <w:rFonts w:hint="eastAsia"/>
              </w:rPr>
              <w:t>联讯仪器</w:t>
            </w:r>
          </w:p>
        </w:tc>
        <w:tc>
          <w:tcPr>
            <w:tcW w:w="1718" w:type="dxa"/>
          </w:tcPr>
          <w:p w:rsidR="00595753" w:rsidRDefault="00595753" w:rsidP="00595753">
            <w:pPr>
              <w:jc w:val="right"/>
            </w:pPr>
            <w:r>
              <w:t>258,245.79</w:t>
            </w:r>
          </w:p>
        </w:tc>
        <w:tc>
          <w:tcPr>
            <w:tcW w:w="1718" w:type="dxa"/>
          </w:tcPr>
          <w:p w:rsidR="00595753" w:rsidRDefault="00595753" w:rsidP="00595753">
            <w:pPr>
              <w:jc w:val="right"/>
            </w:pPr>
            <w:r>
              <w:t>0.01</w:t>
            </w:r>
          </w:p>
        </w:tc>
        <w:tc>
          <w:tcPr>
            <w:tcW w:w="1718" w:type="dxa"/>
          </w:tcPr>
          <w:p w:rsidR="00595753" w:rsidRDefault="00595753" w:rsidP="00595753">
            <w:pPr>
              <w:jc w:val="left"/>
            </w:pPr>
            <w:r>
              <w:rPr>
                <w:rFonts w:hint="eastAsia"/>
              </w:rPr>
              <w:t>新股锁定期</w:t>
            </w:r>
          </w:p>
        </w:tc>
      </w:tr>
      <w:tr w:rsidR="00595753" w:rsidTr="00595753">
        <w:tc>
          <w:tcPr>
            <w:tcW w:w="652" w:type="dxa"/>
          </w:tcPr>
          <w:p w:rsidR="00595753" w:rsidRDefault="00595753" w:rsidP="00595753">
            <w:pPr>
              <w:jc w:val="center"/>
            </w:pPr>
            <w:r>
              <w:t>6</w:t>
            </w:r>
          </w:p>
        </w:tc>
        <w:tc>
          <w:tcPr>
            <w:tcW w:w="1349" w:type="dxa"/>
          </w:tcPr>
          <w:p w:rsidR="00595753" w:rsidRDefault="00595753" w:rsidP="00595753">
            <w:pPr>
              <w:jc w:val="left"/>
            </w:pPr>
            <w:r>
              <w:t>001399</w:t>
            </w:r>
          </w:p>
        </w:tc>
        <w:tc>
          <w:tcPr>
            <w:tcW w:w="1349" w:type="dxa"/>
          </w:tcPr>
          <w:p w:rsidR="00595753" w:rsidRDefault="00595753" w:rsidP="00595753">
            <w:pPr>
              <w:jc w:val="left"/>
            </w:pPr>
            <w:r>
              <w:rPr>
                <w:rFonts w:hint="eastAsia"/>
              </w:rPr>
              <w:t>惠科股份</w:t>
            </w:r>
          </w:p>
        </w:tc>
        <w:tc>
          <w:tcPr>
            <w:tcW w:w="1718" w:type="dxa"/>
          </w:tcPr>
          <w:p w:rsidR="00595753" w:rsidRDefault="00595753" w:rsidP="00595753">
            <w:pPr>
              <w:jc w:val="right"/>
            </w:pPr>
            <w:r>
              <w:t>179,912.24</w:t>
            </w:r>
          </w:p>
        </w:tc>
        <w:tc>
          <w:tcPr>
            <w:tcW w:w="1718" w:type="dxa"/>
          </w:tcPr>
          <w:p w:rsidR="00595753" w:rsidRDefault="00595753" w:rsidP="00595753">
            <w:pPr>
              <w:jc w:val="right"/>
            </w:pPr>
            <w:r>
              <w:t>0.01</w:t>
            </w:r>
          </w:p>
        </w:tc>
        <w:tc>
          <w:tcPr>
            <w:tcW w:w="1718" w:type="dxa"/>
          </w:tcPr>
          <w:p w:rsidR="00595753" w:rsidRDefault="00595753" w:rsidP="00595753">
            <w:pPr>
              <w:jc w:val="left"/>
            </w:pPr>
            <w:r>
              <w:rPr>
                <w:rFonts w:hint="eastAsia"/>
              </w:rPr>
              <w:t>新股锁定期</w:t>
            </w:r>
          </w:p>
        </w:tc>
      </w:tr>
    </w:tbl>
    <w:p w:rsidR="00595753" w:rsidRDefault="00595753" w:rsidP="00595753">
      <w:pPr>
        <w:pStyle w:val="-1"/>
        <w:ind w:left="281" w:hanging="281"/>
      </w:pPr>
      <w:r>
        <w:rPr>
          <w:rFonts w:hint="eastAsia"/>
        </w:rPr>
        <w:t>开放式基金份额变动</w:t>
      </w:r>
    </w:p>
    <w:p w:rsidR="00595753" w:rsidRDefault="00595753" w:rsidP="0059575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595753" w:rsidTr="00595753">
        <w:tc>
          <w:tcPr>
            <w:tcW w:w="5670" w:type="dxa"/>
          </w:tcPr>
          <w:p w:rsidR="00595753" w:rsidRDefault="00595753" w:rsidP="00595753">
            <w:pPr>
              <w:jc w:val="left"/>
            </w:pPr>
            <w:r>
              <w:rPr>
                <w:rFonts w:hint="eastAsia"/>
              </w:rPr>
              <w:t>报告期期初基金份额总额</w:t>
            </w:r>
          </w:p>
        </w:tc>
        <w:tc>
          <w:tcPr>
            <w:tcW w:w="2835" w:type="dxa"/>
          </w:tcPr>
          <w:p w:rsidR="00595753" w:rsidRDefault="00595753" w:rsidP="00595753">
            <w:pPr>
              <w:jc w:val="right"/>
            </w:pPr>
            <w:r>
              <w:t>567,320,856.00</w:t>
            </w:r>
          </w:p>
        </w:tc>
      </w:tr>
      <w:tr w:rsidR="00595753" w:rsidTr="00595753">
        <w:tc>
          <w:tcPr>
            <w:tcW w:w="5670" w:type="dxa"/>
          </w:tcPr>
          <w:p w:rsidR="00595753" w:rsidRDefault="00595753" w:rsidP="00595753">
            <w:pPr>
              <w:jc w:val="left"/>
            </w:pPr>
            <w:r>
              <w:rPr>
                <w:rFonts w:hint="eastAsia"/>
              </w:rPr>
              <w:t>报告期期间基金总申购份额</w:t>
            </w:r>
          </w:p>
        </w:tc>
        <w:tc>
          <w:tcPr>
            <w:tcW w:w="2835" w:type="dxa"/>
          </w:tcPr>
          <w:p w:rsidR="00595753" w:rsidRDefault="00595753" w:rsidP="00595753">
            <w:pPr>
              <w:jc w:val="right"/>
            </w:pPr>
            <w:r>
              <w:t>255,600,000.00</w:t>
            </w:r>
          </w:p>
        </w:tc>
      </w:tr>
      <w:tr w:rsidR="00595753" w:rsidTr="00595753">
        <w:tc>
          <w:tcPr>
            <w:tcW w:w="5670" w:type="dxa"/>
          </w:tcPr>
          <w:p w:rsidR="00595753" w:rsidRDefault="00595753" w:rsidP="00595753">
            <w:pPr>
              <w:jc w:val="left"/>
            </w:pPr>
            <w:r>
              <w:rPr>
                <w:rFonts w:hint="eastAsia"/>
              </w:rPr>
              <w:t>减：报告期期间基金总赎回份额</w:t>
            </w:r>
          </w:p>
        </w:tc>
        <w:tc>
          <w:tcPr>
            <w:tcW w:w="2835" w:type="dxa"/>
          </w:tcPr>
          <w:p w:rsidR="00595753" w:rsidRDefault="00595753" w:rsidP="00595753">
            <w:pPr>
              <w:jc w:val="right"/>
            </w:pPr>
            <w:r>
              <w:t>300,600,000.00</w:t>
            </w:r>
          </w:p>
        </w:tc>
      </w:tr>
      <w:tr w:rsidR="00595753" w:rsidTr="00595753">
        <w:tc>
          <w:tcPr>
            <w:tcW w:w="5670" w:type="dxa"/>
          </w:tcPr>
          <w:p w:rsidR="00595753" w:rsidRDefault="00595753" w:rsidP="00595753">
            <w:pPr>
              <w:jc w:val="left"/>
            </w:pPr>
            <w:r>
              <w:rPr>
                <w:rFonts w:hint="eastAsia"/>
              </w:rPr>
              <w:t>报告期期间基金拆分变动份额（份额减少以</w:t>
            </w:r>
            <w:r>
              <w:rPr>
                <w:rFonts w:hint="eastAsia"/>
              </w:rPr>
              <w:t>"-"</w:t>
            </w:r>
            <w:r>
              <w:rPr>
                <w:rFonts w:hint="eastAsia"/>
              </w:rPr>
              <w:t>填列）</w:t>
            </w:r>
          </w:p>
        </w:tc>
        <w:tc>
          <w:tcPr>
            <w:tcW w:w="2835" w:type="dxa"/>
          </w:tcPr>
          <w:p w:rsidR="00595753" w:rsidRDefault="00595753" w:rsidP="00595753">
            <w:pPr>
              <w:jc w:val="right"/>
            </w:pPr>
            <w:r>
              <w:t>-</w:t>
            </w:r>
          </w:p>
        </w:tc>
      </w:tr>
      <w:tr w:rsidR="00595753" w:rsidTr="00595753">
        <w:tc>
          <w:tcPr>
            <w:tcW w:w="5670" w:type="dxa"/>
          </w:tcPr>
          <w:p w:rsidR="00595753" w:rsidRDefault="00595753" w:rsidP="00595753">
            <w:pPr>
              <w:jc w:val="left"/>
            </w:pPr>
            <w:r>
              <w:rPr>
                <w:rFonts w:hint="eastAsia"/>
              </w:rPr>
              <w:t>报告期期末基金份额总额</w:t>
            </w:r>
          </w:p>
        </w:tc>
        <w:tc>
          <w:tcPr>
            <w:tcW w:w="2835" w:type="dxa"/>
          </w:tcPr>
          <w:p w:rsidR="00595753" w:rsidRDefault="00595753" w:rsidP="00595753">
            <w:pPr>
              <w:jc w:val="right"/>
            </w:pPr>
            <w:r>
              <w:t>522,320,856.00</w:t>
            </w:r>
          </w:p>
        </w:tc>
      </w:tr>
    </w:tbl>
    <w:p w:rsidR="00595753" w:rsidRDefault="00595753" w:rsidP="00595753">
      <w:pPr>
        <w:pStyle w:val="-1"/>
        <w:ind w:left="281" w:hanging="281"/>
      </w:pPr>
      <w:r>
        <w:rPr>
          <w:rFonts w:hint="eastAsia"/>
        </w:rPr>
        <w:lastRenderedPageBreak/>
        <w:t>基金管理人运用固有资金投资本基金情况</w:t>
      </w:r>
    </w:p>
    <w:p w:rsidR="00595753" w:rsidRDefault="00595753" w:rsidP="00595753">
      <w:pPr>
        <w:pStyle w:val="-2"/>
        <w:spacing w:before="312"/>
      </w:pPr>
      <w:r>
        <w:rPr>
          <w:rFonts w:hint="eastAsia"/>
        </w:rPr>
        <w:t>基金管理人持有本基金份额变动情况</w:t>
      </w:r>
    </w:p>
    <w:p w:rsidR="00595753" w:rsidRDefault="00595753" w:rsidP="00595753">
      <w:pPr>
        <w:pStyle w:val="-"/>
        <w:ind w:firstLine="420"/>
      </w:pPr>
      <w:r>
        <w:rPr>
          <w:rFonts w:hint="eastAsia"/>
        </w:rPr>
        <w:t>本报告期末，基金管理人未持有本基金份额。</w:t>
      </w:r>
    </w:p>
    <w:p w:rsidR="00595753" w:rsidRDefault="00595753" w:rsidP="00595753">
      <w:pPr>
        <w:pStyle w:val="-2"/>
        <w:spacing w:before="312"/>
      </w:pPr>
      <w:r>
        <w:rPr>
          <w:rFonts w:hint="eastAsia"/>
        </w:rPr>
        <w:t>基金管理人运用固有资金投资本基金交易明细</w:t>
      </w:r>
    </w:p>
    <w:p w:rsidR="00595753" w:rsidRDefault="00595753" w:rsidP="00595753">
      <w:pPr>
        <w:pStyle w:val="-"/>
        <w:ind w:firstLine="420"/>
      </w:pPr>
      <w:r>
        <w:rPr>
          <w:rFonts w:hint="eastAsia"/>
        </w:rPr>
        <w:t>本报告期内，基金管理人不存在申购、赎回或买卖本基金的情况。</w:t>
      </w:r>
    </w:p>
    <w:p w:rsidR="00595753" w:rsidRDefault="00595753" w:rsidP="00595753">
      <w:pPr>
        <w:pStyle w:val="-1"/>
        <w:ind w:left="281" w:hanging="281"/>
      </w:pPr>
      <w:r>
        <w:rPr>
          <w:rFonts w:hint="eastAsia"/>
        </w:rPr>
        <w:t>影响投资者决策的其他重要信息</w:t>
      </w:r>
    </w:p>
    <w:p w:rsidR="00595753" w:rsidRDefault="00595753" w:rsidP="0059575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95753" w:rsidTr="00595753">
        <w:tc>
          <w:tcPr>
            <w:tcW w:w="1021" w:type="dxa"/>
            <w:vMerge w:val="restart"/>
          </w:tcPr>
          <w:p w:rsidR="00595753" w:rsidRDefault="00595753" w:rsidP="00595753">
            <w:pPr>
              <w:jc w:val="left"/>
            </w:pPr>
            <w:r>
              <w:rPr>
                <w:rFonts w:hint="eastAsia"/>
              </w:rPr>
              <w:t>投资者类别</w:t>
            </w:r>
          </w:p>
        </w:tc>
        <w:tc>
          <w:tcPr>
            <w:tcW w:w="7484" w:type="dxa"/>
            <w:gridSpan w:val="5"/>
          </w:tcPr>
          <w:p w:rsidR="00595753" w:rsidRDefault="00595753" w:rsidP="00595753">
            <w:pPr>
              <w:jc w:val="left"/>
            </w:pPr>
            <w:r>
              <w:rPr>
                <w:rFonts w:hint="eastAsia"/>
              </w:rPr>
              <w:t>报告期内持有基金份额变化情况</w:t>
            </w:r>
          </w:p>
        </w:tc>
        <w:tc>
          <w:tcPr>
            <w:tcW w:w="2778" w:type="dxa"/>
            <w:gridSpan w:val="2"/>
          </w:tcPr>
          <w:p w:rsidR="00595753" w:rsidRDefault="00595753" w:rsidP="00595753">
            <w:pPr>
              <w:jc w:val="left"/>
            </w:pPr>
            <w:r>
              <w:rPr>
                <w:rFonts w:hint="eastAsia"/>
              </w:rPr>
              <w:t>报告期末持有基金情况</w:t>
            </w:r>
          </w:p>
        </w:tc>
      </w:tr>
      <w:tr w:rsidR="00595753" w:rsidTr="00595753">
        <w:tc>
          <w:tcPr>
            <w:tcW w:w="1021" w:type="dxa"/>
            <w:vMerge/>
          </w:tcPr>
          <w:p w:rsidR="00595753" w:rsidRDefault="00595753" w:rsidP="00595753">
            <w:pPr>
              <w:jc w:val="left"/>
            </w:pPr>
          </w:p>
        </w:tc>
        <w:tc>
          <w:tcPr>
            <w:tcW w:w="680" w:type="dxa"/>
          </w:tcPr>
          <w:p w:rsidR="00595753" w:rsidRDefault="00595753" w:rsidP="00595753">
            <w:pPr>
              <w:jc w:val="left"/>
            </w:pPr>
            <w:r>
              <w:rPr>
                <w:rFonts w:hint="eastAsia"/>
              </w:rPr>
              <w:t>序号</w:t>
            </w:r>
          </w:p>
        </w:tc>
        <w:tc>
          <w:tcPr>
            <w:tcW w:w="1191" w:type="dxa"/>
          </w:tcPr>
          <w:p w:rsidR="00595753" w:rsidRDefault="00595753" w:rsidP="00595753">
            <w:pPr>
              <w:jc w:val="left"/>
            </w:pPr>
            <w:r>
              <w:rPr>
                <w:rFonts w:hint="eastAsia"/>
              </w:rPr>
              <w:t>持有基金份额比例达到或者超过</w:t>
            </w:r>
            <w:r>
              <w:rPr>
                <w:rFonts w:hint="eastAsia"/>
              </w:rPr>
              <w:t>20%</w:t>
            </w:r>
            <w:r>
              <w:rPr>
                <w:rFonts w:hint="eastAsia"/>
              </w:rPr>
              <w:t>的时间区间</w:t>
            </w:r>
          </w:p>
        </w:tc>
        <w:tc>
          <w:tcPr>
            <w:tcW w:w="1871" w:type="dxa"/>
          </w:tcPr>
          <w:p w:rsidR="00595753" w:rsidRDefault="00595753" w:rsidP="00595753">
            <w:pPr>
              <w:jc w:val="left"/>
            </w:pPr>
            <w:r>
              <w:rPr>
                <w:rFonts w:hint="eastAsia"/>
              </w:rPr>
              <w:t>期初份额</w:t>
            </w:r>
          </w:p>
        </w:tc>
        <w:tc>
          <w:tcPr>
            <w:tcW w:w="1871" w:type="dxa"/>
          </w:tcPr>
          <w:p w:rsidR="00595753" w:rsidRDefault="00595753" w:rsidP="00595753">
            <w:pPr>
              <w:jc w:val="left"/>
            </w:pPr>
            <w:r>
              <w:rPr>
                <w:rFonts w:hint="eastAsia"/>
              </w:rPr>
              <w:t>申购份额</w:t>
            </w:r>
          </w:p>
        </w:tc>
        <w:tc>
          <w:tcPr>
            <w:tcW w:w="1871" w:type="dxa"/>
          </w:tcPr>
          <w:p w:rsidR="00595753" w:rsidRDefault="00595753" w:rsidP="00595753">
            <w:pPr>
              <w:jc w:val="left"/>
            </w:pPr>
            <w:r>
              <w:rPr>
                <w:rFonts w:hint="eastAsia"/>
              </w:rPr>
              <w:t>赎回份额</w:t>
            </w:r>
          </w:p>
        </w:tc>
        <w:tc>
          <w:tcPr>
            <w:tcW w:w="1871" w:type="dxa"/>
          </w:tcPr>
          <w:p w:rsidR="00595753" w:rsidRDefault="00595753" w:rsidP="00595753">
            <w:pPr>
              <w:jc w:val="left"/>
            </w:pPr>
            <w:r>
              <w:rPr>
                <w:rFonts w:hint="eastAsia"/>
              </w:rPr>
              <w:t>持有份额</w:t>
            </w:r>
          </w:p>
        </w:tc>
        <w:tc>
          <w:tcPr>
            <w:tcW w:w="907" w:type="dxa"/>
          </w:tcPr>
          <w:p w:rsidR="00595753" w:rsidRDefault="00595753" w:rsidP="00595753">
            <w:pPr>
              <w:jc w:val="left"/>
            </w:pPr>
            <w:r>
              <w:rPr>
                <w:rFonts w:hint="eastAsia"/>
              </w:rPr>
              <w:t>份额占比</w:t>
            </w:r>
          </w:p>
        </w:tc>
      </w:tr>
      <w:tr w:rsidR="00595753" w:rsidTr="00595753">
        <w:tc>
          <w:tcPr>
            <w:tcW w:w="1021" w:type="dxa"/>
          </w:tcPr>
          <w:p w:rsidR="00595753" w:rsidRDefault="00595753" w:rsidP="00595753">
            <w:pPr>
              <w:jc w:val="left"/>
            </w:pPr>
            <w:r>
              <w:rPr>
                <w:rFonts w:hint="eastAsia"/>
              </w:rPr>
              <w:t>联接基金</w:t>
            </w:r>
          </w:p>
        </w:tc>
        <w:tc>
          <w:tcPr>
            <w:tcW w:w="680" w:type="dxa"/>
          </w:tcPr>
          <w:p w:rsidR="00595753" w:rsidRDefault="00595753" w:rsidP="00595753">
            <w:pPr>
              <w:jc w:val="right"/>
            </w:pPr>
            <w:r>
              <w:t>1</w:t>
            </w:r>
          </w:p>
        </w:tc>
        <w:tc>
          <w:tcPr>
            <w:tcW w:w="1191" w:type="dxa"/>
          </w:tcPr>
          <w:p w:rsidR="00595753" w:rsidRDefault="00595753" w:rsidP="00595753">
            <w:pPr>
              <w:jc w:val="left"/>
            </w:pPr>
            <w:r>
              <w:t>20260401-20260630</w:t>
            </w:r>
          </w:p>
        </w:tc>
        <w:tc>
          <w:tcPr>
            <w:tcW w:w="1871" w:type="dxa"/>
          </w:tcPr>
          <w:p w:rsidR="00595753" w:rsidRDefault="00595753" w:rsidP="00595753">
            <w:pPr>
              <w:jc w:val="right"/>
            </w:pPr>
            <w:r>
              <w:t>353,887,776.00</w:t>
            </w:r>
          </w:p>
        </w:tc>
        <w:tc>
          <w:tcPr>
            <w:tcW w:w="1871" w:type="dxa"/>
          </w:tcPr>
          <w:p w:rsidR="00595753" w:rsidRDefault="00595753" w:rsidP="00595753">
            <w:pPr>
              <w:jc w:val="right"/>
            </w:pPr>
            <w:r>
              <w:t>828,700.00</w:t>
            </w:r>
          </w:p>
        </w:tc>
        <w:tc>
          <w:tcPr>
            <w:tcW w:w="1871" w:type="dxa"/>
          </w:tcPr>
          <w:p w:rsidR="00595753" w:rsidRDefault="00595753" w:rsidP="00595753">
            <w:pPr>
              <w:jc w:val="right"/>
            </w:pPr>
            <w:r>
              <w:t>33,784,300.00</w:t>
            </w:r>
          </w:p>
        </w:tc>
        <w:tc>
          <w:tcPr>
            <w:tcW w:w="1871" w:type="dxa"/>
          </w:tcPr>
          <w:p w:rsidR="00595753" w:rsidRDefault="00595753" w:rsidP="00595753">
            <w:pPr>
              <w:jc w:val="right"/>
            </w:pPr>
            <w:r>
              <w:t>320,932,176.00</w:t>
            </w:r>
          </w:p>
        </w:tc>
        <w:tc>
          <w:tcPr>
            <w:tcW w:w="907" w:type="dxa"/>
          </w:tcPr>
          <w:p w:rsidR="00595753" w:rsidRDefault="00595753" w:rsidP="00595753">
            <w:pPr>
              <w:jc w:val="right"/>
            </w:pPr>
            <w:r>
              <w:t>61.44%</w:t>
            </w:r>
          </w:p>
        </w:tc>
      </w:tr>
      <w:tr w:rsidR="00595753" w:rsidTr="00595753">
        <w:tc>
          <w:tcPr>
            <w:tcW w:w="11283" w:type="dxa"/>
            <w:gridSpan w:val="8"/>
          </w:tcPr>
          <w:p w:rsidR="00595753" w:rsidRDefault="00595753" w:rsidP="00595753">
            <w:pPr>
              <w:jc w:val="left"/>
            </w:pPr>
            <w:r>
              <w:rPr>
                <w:rFonts w:hint="eastAsia"/>
              </w:rPr>
              <w:t>产品特有风险</w:t>
            </w:r>
          </w:p>
        </w:tc>
      </w:tr>
      <w:tr w:rsidR="00595753" w:rsidTr="00595753">
        <w:tc>
          <w:tcPr>
            <w:tcW w:w="11283" w:type="dxa"/>
            <w:gridSpan w:val="8"/>
          </w:tcPr>
          <w:p w:rsidR="00595753" w:rsidRDefault="00595753" w:rsidP="0059575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95753" w:rsidRDefault="00595753" w:rsidP="00595753">
      <w:pPr>
        <w:pStyle w:val="-2"/>
        <w:spacing w:before="312"/>
      </w:pPr>
      <w:r>
        <w:rPr>
          <w:rFonts w:hint="eastAsia"/>
        </w:rPr>
        <w:t>影响投资者决策的其他重要信息</w:t>
      </w:r>
    </w:p>
    <w:p w:rsidR="00595753" w:rsidRDefault="00595753" w:rsidP="00595753">
      <w:pPr>
        <w:pStyle w:val="-"/>
        <w:ind w:firstLine="420"/>
      </w:pPr>
      <w:r>
        <w:rPr>
          <w:rFonts w:hint="eastAsia"/>
        </w:rPr>
        <w:t>无。</w:t>
      </w:r>
    </w:p>
    <w:p w:rsidR="00595753" w:rsidRDefault="00595753" w:rsidP="00595753">
      <w:pPr>
        <w:pStyle w:val="-1"/>
        <w:ind w:left="281" w:hanging="281"/>
      </w:pPr>
      <w:r>
        <w:rPr>
          <w:rFonts w:hint="eastAsia"/>
        </w:rPr>
        <w:t>备查文件目录</w:t>
      </w:r>
    </w:p>
    <w:p w:rsidR="00595753" w:rsidRDefault="00595753" w:rsidP="00595753">
      <w:pPr>
        <w:pStyle w:val="-2"/>
        <w:spacing w:before="312"/>
      </w:pPr>
      <w:r>
        <w:rPr>
          <w:rFonts w:hint="eastAsia"/>
        </w:rPr>
        <w:t>备查文件目录</w:t>
      </w:r>
    </w:p>
    <w:p w:rsidR="00595753" w:rsidRDefault="00595753" w:rsidP="00595753">
      <w:pPr>
        <w:pStyle w:val="-"/>
        <w:ind w:firstLine="420"/>
      </w:pPr>
      <w:r>
        <w:rPr>
          <w:rFonts w:hint="eastAsia"/>
        </w:rPr>
        <w:t>1、《南方沪深300交易型开放式指数证券投资基金基金合同》；</w:t>
      </w:r>
    </w:p>
    <w:p w:rsidR="00595753" w:rsidRDefault="00595753" w:rsidP="00595753">
      <w:pPr>
        <w:pStyle w:val="-"/>
        <w:ind w:firstLine="420"/>
      </w:pPr>
      <w:r>
        <w:rPr>
          <w:rFonts w:hint="eastAsia"/>
        </w:rPr>
        <w:t>2、《南方沪深300交易型开放式指数证券投资基金托管协议》；</w:t>
      </w:r>
    </w:p>
    <w:p w:rsidR="00595753" w:rsidRDefault="00595753" w:rsidP="00595753">
      <w:pPr>
        <w:pStyle w:val="-"/>
        <w:ind w:firstLine="420"/>
      </w:pPr>
      <w:r>
        <w:rPr>
          <w:rFonts w:hint="eastAsia"/>
        </w:rPr>
        <w:t>3、南方沪深300交易型开放式指数证券投资基金2026年2季度报告原文。</w:t>
      </w:r>
    </w:p>
    <w:p w:rsidR="00595753" w:rsidRDefault="00595753" w:rsidP="00595753">
      <w:pPr>
        <w:pStyle w:val="-2"/>
        <w:spacing w:before="312"/>
      </w:pPr>
      <w:r>
        <w:rPr>
          <w:rFonts w:hint="eastAsia"/>
        </w:rPr>
        <w:t>存放地点</w:t>
      </w:r>
    </w:p>
    <w:p w:rsidR="00595753" w:rsidRDefault="00595753" w:rsidP="00595753">
      <w:pPr>
        <w:pStyle w:val="-"/>
        <w:ind w:firstLine="420"/>
      </w:pPr>
      <w:r>
        <w:rPr>
          <w:rFonts w:hint="eastAsia"/>
        </w:rPr>
        <w:lastRenderedPageBreak/>
        <w:t>深圳市福田区莲花街道益田路5999号基金大厦32-42楼。</w:t>
      </w:r>
    </w:p>
    <w:p w:rsidR="00595753" w:rsidRDefault="00595753" w:rsidP="00595753">
      <w:pPr>
        <w:pStyle w:val="-2"/>
        <w:spacing w:before="312"/>
      </w:pPr>
      <w:r>
        <w:rPr>
          <w:rFonts w:hint="eastAsia"/>
        </w:rPr>
        <w:t>查阅方式</w:t>
      </w:r>
    </w:p>
    <w:p w:rsidR="00595753" w:rsidRDefault="00595753" w:rsidP="00595753">
      <w:pPr>
        <w:pStyle w:val="-"/>
        <w:ind w:firstLine="420"/>
      </w:pPr>
      <w:r>
        <w:rPr>
          <w:rFonts w:hint="eastAsia"/>
        </w:rPr>
        <w:t>网站：http://www.nffund.com</w:t>
      </w:r>
    </w:p>
    <w:p w:rsidR="003C7DC3" w:rsidRDefault="00595753" w:rsidP="0059575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753" w:rsidRDefault="00595753" w:rsidP="00D17C56">
      <w:r>
        <w:separator/>
      </w:r>
    </w:p>
  </w:endnote>
  <w:endnote w:type="continuationSeparator" w:id="0">
    <w:p w:rsidR="00595753" w:rsidRDefault="0059575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E1236" w:rsidRPr="00FE123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E123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E123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753" w:rsidRDefault="00595753" w:rsidP="00D17C56">
      <w:r>
        <w:separator/>
      </w:r>
    </w:p>
  </w:footnote>
  <w:footnote w:type="continuationSeparator" w:id="0">
    <w:p w:rsidR="00595753" w:rsidRDefault="0059575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95753" w:rsidP="00AE3F5B">
    <w:pPr>
      <w:pStyle w:val="a7"/>
      <w:pBdr>
        <w:bottom w:val="single" w:sz="4" w:space="1" w:color="auto"/>
      </w:pBdr>
      <w:jc w:val="right"/>
    </w:pPr>
    <w:r>
      <w:rPr>
        <w:rFonts w:hint="eastAsia"/>
      </w:rPr>
      <w:t>南方沪深</w:t>
    </w:r>
    <w:r>
      <w:rPr>
        <w:rFonts w:hint="eastAsia"/>
      </w:rPr>
      <w:t>300</w:t>
    </w:r>
    <w:r>
      <w:rPr>
        <w:rFonts w:hint="eastAsia"/>
      </w:rPr>
      <w:t>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95753"/>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E1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9A827-A643-48FA-8EDD-9D3A7E85A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6371</Words>
  <Characters>8398</Characters>
  <Application>Microsoft Office Word</Application>
  <DocSecurity>0</DocSecurity>
  <Lines>936</Lines>
  <Paragraphs>750</Paragraphs>
  <ScaleCrop>false</ScaleCrop>
  <Company>MC SYSTEM</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2026-07-20T08:57:00Z</dcterms:created>
  <dcterms:modified xsi:type="dcterms:W3CDTF">2026-07-20T08:57:00Z</dcterms:modified>
</cp:coreProperties>
</file>