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87971">
        <w:rPr>
          <w:rFonts w:ascii="宋体" w:hAnsi="宋体" w:hint="eastAsia"/>
          <w:b/>
          <w:bCs/>
          <w:sz w:val="48"/>
          <w:szCs w:val="30"/>
        </w:rPr>
        <w:t>南方中证香港科技交易型开放式指数证券投资基金</w:t>
      </w:r>
      <w:r w:rsidR="00D87971">
        <w:rPr>
          <w:rFonts w:ascii="宋体" w:hAnsi="宋体"/>
          <w:b/>
          <w:bCs/>
          <w:sz w:val="48"/>
          <w:szCs w:val="30"/>
        </w:rPr>
        <w:t>(QDII)2026年第2季度报告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87971"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8797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87971">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87971">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87971" w:rsidRDefault="00D87971" w:rsidP="00D87971">
      <w:pPr>
        <w:pStyle w:val="-1"/>
        <w:ind w:left="281" w:hanging="281"/>
      </w:pPr>
      <w:bookmarkStart w:id="2" w:name="_GoBack"/>
      <w:bookmarkEnd w:id="2"/>
      <w:r>
        <w:rPr>
          <w:rFonts w:hint="eastAsia"/>
        </w:rPr>
        <w:lastRenderedPageBreak/>
        <w:t>重要提示</w:t>
      </w:r>
    </w:p>
    <w:p w:rsidR="00D87971" w:rsidRDefault="00D87971" w:rsidP="00D87971">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87971" w:rsidRDefault="00D87971" w:rsidP="00D87971">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D87971" w:rsidRDefault="00D87971" w:rsidP="00D87971">
      <w:pPr>
        <w:pStyle w:val="-"/>
        <w:ind w:firstLine="420"/>
      </w:pPr>
      <w:r>
        <w:rPr>
          <w:rFonts w:hint="eastAsia"/>
        </w:rPr>
        <w:t>基金管理人承诺以诚实信用、勤勉尽责的原则管理和运用基金资产，但不保证基金一定盈利。</w:t>
      </w:r>
    </w:p>
    <w:p w:rsidR="00D87971" w:rsidRDefault="00D87971" w:rsidP="00D87971">
      <w:pPr>
        <w:pStyle w:val="-"/>
        <w:ind w:firstLine="420"/>
      </w:pPr>
      <w:r>
        <w:rPr>
          <w:rFonts w:hint="eastAsia"/>
        </w:rPr>
        <w:t>基金的过往业绩并不代表其未来表现。投资有风险，投资者在作出投资决策前应仔细阅读本基金的招募说明书。</w:t>
      </w:r>
    </w:p>
    <w:p w:rsidR="00D87971" w:rsidRDefault="00D87971" w:rsidP="00D87971">
      <w:pPr>
        <w:pStyle w:val="-"/>
        <w:ind w:firstLine="420"/>
      </w:pPr>
      <w:r>
        <w:rPr>
          <w:rFonts w:hint="eastAsia"/>
        </w:rPr>
        <w:t>本报告中财务资料未经审计。</w:t>
      </w:r>
    </w:p>
    <w:p w:rsidR="00D87971" w:rsidRDefault="00D87971" w:rsidP="00D87971">
      <w:pPr>
        <w:pStyle w:val="-"/>
        <w:ind w:firstLine="420"/>
      </w:pPr>
      <w:r>
        <w:rPr>
          <w:rFonts w:hint="eastAsia"/>
        </w:rPr>
        <w:t>本报告期自2026年4月1日起至6月30日止。</w:t>
      </w:r>
    </w:p>
    <w:p w:rsidR="00D87971" w:rsidRDefault="00D87971" w:rsidP="00D87971">
      <w:pPr>
        <w:pStyle w:val="-1"/>
        <w:ind w:left="281" w:hanging="281"/>
      </w:pPr>
      <w:r>
        <w:rPr>
          <w:rFonts w:hint="eastAsia"/>
        </w:rPr>
        <w:t>基金产品概况</w:t>
      </w:r>
    </w:p>
    <w:p w:rsidR="00D87971" w:rsidRDefault="00D87971" w:rsidP="00D87971">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4153"/>
        <w:gridCol w:w="4153"/>
      </w:tblGrid>
      <w:tr w:rsidR="00D87971" w:rsidTr="00D87971">
        <w:tc>
          <w:tcPr>
            <w:tcW w:w="4153" w:type="dxa"/>
          </w:tcPr>
          <w:p w:rsidR="00D87971" w:rsidRDefault="00D87971" w:rsidP="00D87971">
            <w:pPr>
              <w:jc w:val="left"/>
            </w:pPr>
            <w:r>
              <w:rPr>
                <w:rFonts w:hint="eastAsia"/>
              </w:rPr>
              <w:t>基金简称</w:t>
            </w:r>
          </w:p>
        </w:tc>
        <w:tc>
          <w:tcPr>
            <w:tcW w:w="4153" w:type="dxa"/>
          </w:tcPr>
          <w:p w:rsidR="00D87971" w:rsidRDefault="00D87971" w:rsidP="00D87971">
            <w:pPr>
              <w:jc w:val="left"/>
            </w:pPr>
            <w:r>
              <w:rPr>
                <w:rFonts w:hint="eastAsia"/>
              </w:rPr>
              <w:t>南方中证香港科技</w:t>
            </w:r>
            <w:r>
              <w:rPr>
                <w:rFonts w:hint="eastAsia"/>
              </w:rPr>
              <w:t>ETF</w:t>
            </w:r>
            <w:r>
              <w:rPr>
                <w:rFonts w:hint="eastAsia"/>
              </w:rPr>
              <w:t>（</w:t>
            </w:r>
            <w:r>
              <w:rPr>
                <w:rFonts w:hint="eastAsia"/>
              </w:rPr>
              <w:t>QDII</w:t>
            </w:r>
            <w:r>
              <w:rPr>
                <w:rFonts w:hint="eastAsia"/>
              </w:rPr>
              <w:t>）</w:t>
            </w:r>
          </w:p>
        </w:tc>
      </w:tr>
      <w:tr w:rsidR="00D87971" w:rsidTr="00D87971">
        <w:tc>
          <w:tcPr>
            <w:tcW w:w="4153" w:type="dxa"/>
          </w:tcPr>
          <w:p w:rsidR="00D87971" w:rsidRDefault="00D87971" w:rsidP="00D87971">
            <w:pPr>
              <w:jc w:val="left"/>
            </w:pPr>
            <w:r>
              <w:rPr>
                <w:rFonts w:hint="eastAsia"/>
              </w:rPr>
              <w:t>场内简称</w:t>
            </w:r>
          </w:p>
        </w:tc>
        <w:tc>
          <w:tcPr>
            <w:tcW w:w="4153" w:type="dxa"/>
          </w:tcPr>
          <w:p w:rsidR="00D87971" w:rsidRDefault="00D87971" w:rsidP="00D87971">
            <w:pPr>
              <w:jc w:val="left"/>
            </w:pPr>
            <w:r>
              <w:rPr>
                <w:rFonts w:hint="eastAsia"/>
              </w:rPr>
              <w:t>香港科技</w:t>
            </w:r>
            <w:r>
              <w:rPr>
                <w:rFonts w:hint="eastAsia"/>
              </w:rPr>
              <w:t>ETF</w:t>
            </w:r>
            <w:r>
              <w:rPr>
                <w:rFonts w:hint="eastAsia"/>
              </w:rPr>
              <w:t>南方</w:t>
            </w:r>
          </w:p>
        </w:tc>
      </w:tr>
      <w:tr w:rsidR="00D87971" w:rsidTr="00D87971">
        <w:tc>
          <w:tcPr>
            <w:tcW w:w="4153" w:type="dxa"/>
          </w:tcPr>
          <w:p w:rsidR="00D87971" w:rsidRDefault="00D87971" w:rsidP="00D87971">
            <w:pPr>
              <w:jc w:val="left"/>
            </w:pPr>
            <w:r>
              <w:rPr>
                <w:rFonts w:hint="eastAsia"/>
              </w:rPr>
              <w:t>基金主代码</w:t>
            </w:r>
          </w:p>
        </w:tc>
        <w:tc>
          <w:tcPr>
            <w:tcW w:w="4153" w:type="dxa"/>
          </w:tcPr>
          <w:p w:rsidR="00D87971" w:rsidRDefault="00D87971" w:rsidP="00D87971">
            <w:pPr>
              <w:jc w:val="left"/>
            </w:pPr>
            <w:r>
              <w:t>159747</w:t>
            </w:r>
          </w:p>
        </w:tc>
      </w:tr>
      <w:tr w:rsidR="00D87971" w:rsidTr="00D87971">
        <w:tc>
          <w:tcPr>
            <w:tcW w:w="4153" w:type="dxa"/>
          </w:tcPr>
          <w:p w:rsidR="00D87971" w:rsidRDefault="00D87971" w:rsidP="00D87971">
            <w:pPr>
              <w:jc w:val="left"/>
            </w:pPr>
            <w:r>
              <w:rPr>
                <w:rFonts w:hint="eastAsia"/>
              </w:rPr>
              <w:t>交易代码</w:t>
            </w:r>
          </w:p>
        </w:tc>
        <w:tc>
          <w:tcPr>
            <w:tcW w:w="4153" w:type="dxa"/>
          </w:tcPr>
          <w:p w:rsidR="00D87971" w:rsidRDefault="00D87971" w:rsidP="00D87971">
            <w:pPr>
              <w:jc w:val="left"/>
            </w:pPr>
            <w:r>
              <w:t>159747</w:t>
            </w:r>
          </w:p>
        </w:tc>
      </w:tr>
      <w:tr w:rsidR="00D87971" w:rsidTr="00D87971">
        <w:tc>
          <w:tcPr>
            <w:tcW w:w="4153" w:type="dxa"/>
          </w:tcPr>
          <w:p w:rsidR="00D87971" w:rsidRDefault="00D87971" w:rsidP="00D87971">
            <w:pPr>
              <w:jc w:val="left"/>
            </w:pPr>
            <w:r>
              <w:rPr>
                <w:rFonts w:hint="eastAsia"/>
              </w:rPr>
              <w:t>基金运作方式</w:t>
            </w:r>
          </w:p>
        </w:tc>
        <w:tc>
          <w:tcPr>
            <w:tcW w:w="4153" w:type="dxa"/>
          </w:tcPr>
          <w:p w:rsidR="00D87971" w:rsidRDefault="00D87971" w:rsidP="00D87971">
            <w:pPr>
              <w:jc w:val="left"/>
            </w:pPr>
            <w:r>
              <w:rPr>
                <w:rFonts w:hint="eastAsia"/>
              </w:rPr>
              <w:t>交易型开放式</w:t>
            </w:r>
          </w:p>
        </w:tc>
      </w:tr>
      <w:tr w:rsidR="00D87971" w:rsidTr="00D87971">
        <w:tc>
          <w:tcPr>
            <w:tcW w:w="4153" w:type="dxa"/>
          </w:tcPr>
          <w:p w:rsidR="00D87971" w:rsidRDefault="00D87971" w:rsidP="00D87971">
            <w:pPr>
              <w:jc w:val="left"/>
            </w:pPr>
            <w:r>
              <w:rPr>
                <w:rFonts w:hint="eastAsia"/>
              </w:rPr>
              <w:t>基金合同生效日</w:t>
            </w:r>
          </w:p>
        </w:tc>
        <w:tc>
          <w:tcPr>
            <w:tcW w:w="4153" w:type="dxa"/>
          </w:tcPr>
          <w:p w:rsidR="00D87971" w:rsidRDefault="00D87971" w:rsidP="00D87971">
            <w:pPr>
              <w:jc w:val="left"/>
            </w:pPr>
            <w:r>
              <w:rPr>
                <w:rFonts w:hint="eastAsia"/>
              </w:rPr>
              <w:t>2021</w:t>
            </w:r>
            <w:r>
              <w:rPr>
                <w:rFonts w:hint="eastAsia"/>
              </w:rPr>
              <w:t>年</w:t>
            </w:r>
            <w:r>
              <w:rPr>
                <w:rFonts w:hint="eastAsia"/>
              </w:rPr>
              <w:t>7</w:t>
            </w:r>
            <w:r>
              <w:rPr>
                <w:rFonts w:hint="eastAsia"/>
              </w:rPr>
              <w:t>月</w:t>
            </w:r>
            <w:r>
              <w:rPr>
                <w:rFonts w:hint="eastAsia"/>
              </w:rPr>
              <w:t>2</w:t>
            </w:r>
            <w:r>
              <w:rPr>
                <w:rFonts w:hint="eastAsia"/>
              </w:rPr>
              <w:t>日</w:t>
            </w:r>
          </w:p>
        </w:tc>
      </w:tr>
      <w:tr w:rsidR="00D87971" w:rsidTr="00D87971">
        <w:tc>
          <w:tcPr>
            <w:tcW w:w="4153" w:type="dxa"/>
          </w:tcPr>
          <w:p w:rsidR="00D87971" w:rsidRDefault="00D87971" w:rsidP="00D87971">
            <w:pPr>
              <w:jc w:val="left"/>
            </w:pPr>
            <w:r>
              <w:rPr>
                <w:rFonts w:hint="eastAsia"/>
              </w:rPr>
              <w:t>报告期末基金份额总额</w:t>
            </w:r>
          </w:p>
        </w:tc>
        <w:tc>
          <w:tcPr>
            <w:tcW w:w="4153" w:type="dxa"/>
          </w:tcPr>
          <w:p w:rsidR="00D87971" w:rsidRDefault="00D87971" w:rsidP="00D87971">
            <w:pPr>
              <w:jc w:val="left"/>
            </w:pPr>
            <w:r>
              <w:rPr>
                <w:rFonts w:hint="eastAsia"/>
              </w:rPr>
              <w:t>334,712,278.00</w:t>
            </w:r>
            <w:r>
              <w:rPr>
                <w:rFonts w:hint="eastAsia"/>
              </w:rPr>
              <w:t>份</w:t>
            </w:r>
          </w:p>
        </w:tc>
      </w:tr>
      <w:tr w:rsidR="00D87971" w:rsidTr="00D87971">
        <w:tc>
          <w:tcPr>
            <w:tcW w:w="4153" w:type="dxa"/>
          </w:tcPr>
          <w:p w:rsidR="00D87971" w:rsidRDefault="00D87971" w:rsidP="00D87971">
            <w:pPr>
              <w:jc w:val="left"/>
            </w:pPr>
            <w:r>
              <w:rPr>
                <w:rFonts w:hint="eastAsia"/>
              </w:rPr>
              <w:t>投资目标</w:t>
            </w:r>
          </w:p>
        </w:tc>
        <w:tc>
          <w:tcPr>
            <w:tcW w:w="4153" w:type="dxa"/>
          </w:tcPr>
          <w:p w:rsidR="00D87971" w:rsidRDefault="00D87971" w:rsidP="00D87971">
            <w:pPr>
              <w:jc w:val="left"/>
            </w:pPr>
            <w:r>
              <w:rPr>
                <w:rFonts w:hint="eastAsia"/>
              </w:rPr>
              <w:t>紧密跟踪标的指数，追求跟踪误差最小化。</w:t>
            </w:r>
          </w:p>
        </w:tc>
      </w:tr>
      <w:tr w:rsidR="00D87971" w:rsidTr="00D87971">
        <w:tc>
          <w:tcPr>
            <w:tcW w:w="4153" w:type="dxa"/>
          </w:tcPr>
          <w:p w:rsidR="00D87971" w:rsidRDefault="00D87971" w:rsidP="00D87971">
            <w:pPr>
              <w:jc w:val="left"/>
            </w:pPr>
            <w:r>
              <w:rPr>
                <w:rFonts w:hint="eastAsia"/>
              </w:rPr>
              <w:t>投资策略</w:t>
            </w:r>
          </w:p>
        </w:tc>
        <w:tc>
          <w:tcPr>
            <w:tcW w:w="4153" w:type="dxa"/>
          </w:tcPr>
          <w:p w:rsidR="00D87971" w:rsidRDefault="00D87971" w:rsidP="00D87971">
            <w:r>
              <w:rPr>
                <w:rFonts w:hint="eastAsia"/>
              </w:rPr>
              <w:t>本基金主要采用复制策略、替代策略及其他适当的策略以更好的跟踪标的指数，实现基金投资目标。本基金力争将年化跟踪误差控制在</w:t>
            </w:r>
            <w:r>
              <w:rPr>
                <w:rFonts w:hint="eastAsia"/>
              </w:rPr>
              <w:t>4%</w:t>
            </w:r>
            <w:r>
              <w:rPr>
                <w:rFonts w:hint="eastAsia"/>
              </w:rPr>
              <w:t>以内。主要投资策略包括：复制策略、替代策略、金融衍生品投资策略、债券投资策略、资产支持证券投资策略、存托凭证投资策略、可转换债券及可交换债券投资策略等以更好的跟踪标的指数，实现基金投资目标。</w:t>
            </w:r>
          </w:p>
        </w:tc>
      </w:tr>
      <w:tr w:rsidR="00D87971" w:rsidTr="00D87971">
        <w:tc>
          <w:tcPr>
            <w:tcW w:w="4153" w:type="dxa"/>
          </w:tcPr>
          <w:p w:rsidR="00D87971" w:rsidRDefault="00D87971" w:rsidP="00D87971">
            <w:pPr>
              <w:jc w:val="left"/>
            </w:pPr>
            <w:r>
              <w:rPr>
                <w:rFonts w:hint="eastAsia"/>
              </w:rPr>
              <w:t>业绩比较基准</w:t>
            </w:r>
          </w:p>
        </w:tc>
        <w:tc>
          <w:tcPr>
            <w:tcW w:w="4153" w:type="dxa"/>
          </w:tcPr>
          <w:p w:rsidR="00D87971" w:rsidRDefault="00D87971" w:rsidP="00D87971">
            <w:pPr>
              <w:jc w:val="left"/>
            </w:pPr>
            <w:r>
              <w:rPr>
                <w:rFonts w:hint="eastAsia"/>
              </w:rPr>
              <w:t>本基金的业绩比较基准为经估值汇率调整的标的指数收益率。本基金标的指数为中证香港科技指数，及其未来可能发生的变</w:t>
            </w:r>
            <w:r>
              <w:rPr>
                <w:rFonts w:hint="eastAsia"/>
              </w:rPr>
              <w:lastRenderedPageBreak/>
              <w:t>更。</w:t>
            </w:r>
          </w:p>
        </w:tc>
      </w:tr>
      <w:tr w:rsidR="00D87971" w:rsidTr="00D87971">
        <w:tc>
          <w:tcPr>
            <w:tcW w:w="4153" w:type="dxa"/>
          </w:tcPr>
          <w:p w:rsidR="00D87971" w:rsidRDefault="00D87971" w:rsidP="00D87971">
            <w:pPr>
              <w:jc w:val="left"/>
            </w:pPr>
            <w:r>
              <w:rPr>
                <w:rFonts w:hint="eastAsia"/>
              </w:rPr>
              <w:lastRenderedPageBreak/>
              <w:t>风险收益特征</w:t>
            </w:r>
          </w:p>
        </w:tc>
        <w:tc>
          <w:tcPr>
            <w:tcW w:w="4153" w:type="dxa"/>
          </w:tcPr>
          <w:p w:rsidR="00D87971" w:rsidRDefault="00D87971" w:rsidP="00D87971">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p w:rsidR="00D87971" w:rsidRDefault="00D87971" w:rsidP="00D87971">
            <w:r>
              <w:rPr>
                <w:rFonts w:hint="eastAsia"/>
              </w:rPr>
              <w:t>本基金投资港股通股票，除了需要承担与境内证券投资基金类似的市场波动风险等一般投资风险之外，本基金还面临汇率风险和港股通机制下因投资环境、投资标的、市场制度以及交易规则等差异带来的特有风险。本基金可投资于境外证券，除了需要承担与境内证券投资基金类似的市场波动风险等一般投资风险之外，本基金还面临汇率风险等境外证券市场投资所面临的特别投资风险。</w:t>
            </w:r>
          </w:p>
          <w:p w:rsidR="00D87971" w:rsidRDefault="00D87971" w:rsidP="00D87971"/>
        </w:tc>
      </w:tr>
      <w:tr w:rsidR="00D87971" w:rsidTr="00D87971">
        <w:tc>
          <w:tcPr>
            <w:tcW w:w="4153" w:type="dxa"/>
          </w:tcPr>
          <w:p w:rsidR="00D87971" w:rsidRDefault="00D87971" w:rsidP="00D87971">
            <w:pPr>
              <w:jc w:val="left"/>
            </w:pPr>
            <w:r>
              <w:rPr>
                <w:rFonts w:hint="eastAsia"/>
              </w:rPr>
              <w:t>基金管理人</w:t>
            </w:r>
          </w:p>
        </w:tc>
        <w:tc>
          <w:tcPr>
            <w:tcW w:w="4153" w:type="dxa"/>
          </w:tcPr>
          <w:p w:rsidR="00D87971" w:rsidRDefault="00D87971" w:rsidP="00D87971">
            <w:pPr>
              <w:jc w:val="left"/>
            </w:pPr>
            <w:r>
              <w:rPr>
                <w:rFonts w:hint="eastAsia"/>
              </w:rPr>
              <w:t>南方基金管理股份有限公司</w:t>
            </w:r>
          </w:p>
        </w:tc>
      </w:tr>
      <w:tr w:rsidR="00D87971" w:rsidTr="00D87971">
        <w:tc>
          <w:tcPr>
            <w:tcW w:w="4153" w:type="dxa"/>
          </w:tcPr>
          <w:p w:rsidR="00D87971" w:rsidRDefault="00D87971" w:rsidP="00D87971">
            <w:pPr>
              <w:jc w:val="left"/>
            </w:pPr>
            <w:r>
              <w:rPr>
                <w:rFonts w:hint="eastAsia"/>
              </w:rPr>
              <w:t>基金托管人</w:t>
            </w:r>
          </w:p>
        </w:tc>
        <w:tc>
          <w:tcPr>
            <w:tcW w:w="4153" w:type="dxa"/>
          </w:tcPr>
          <w:p w:rsidR="00D87971" w:rsidRDefault="00D87971" w:rsidP="00D87971">
            <w:pPr>
              <w:jc w:val="left"/>
            </w:pPr>
            <w:r>
              <w:rPr>
                <w:rFonts w:hint="eastAsia"/>
              </w:rPr>
              <w:t>中国工商银行股份有限公司</w:t>
            </w:r>
          </w:p>
        </w:tc>
      </w:tr>
      <w:tr w:rsidR="00D87971" w:rsidTr="00D87971">
        <w:tc>
          <w:tcPr>
            <w:tcW w:w="4153" w:type="dxa"/>
            <w:vMerge w:val="restart"/>
          </w:tcPr>
          <w:p w:rsidR="00D87971" w:rsidRDefault="00D87971" w:rsidP="00D87971">
            <w:pPr>
              <w:jc w:val="left"/>
            </w:pPr>
            <w:r>
              <w:rPr>
                <w:rFonts w:hint="eastAsia"/>
              </w:rPr>
              <w:t>境外资产托管人</w:t>
            </w:r>
          </w:p>
        </w:tc>
        <w:tc>
          <w:tcPr>
            <w:tcW w:w="4153" w:type="dxa"/>
          </w:tcPr>
          <w:p w:rsidR="00D87971" w:rsidRDefault="00D87971" w:rsidP="00D87971">
            <w:pPr>
              <w:jc w:val="left"/>
            </w:pPr>
            <w:r>
              <w:rPr>
                <w:rFonts w:hint="eastAsia"/>
              </w:rPr>
              <w:t>英文名称：</w:t>
            </w:r>
            <w:r>
              <w:rPr>
                <w:rFonts w:hint="eastAsia"/>
              </w:rPr>
              <w:t>The Northern Trust Company</w:t>
            </w:r>
          </w:p>
        </w:tc>
      </w:tr>
      <w:tr w:rsidR="00D87971" w:rsidTr="00D87971">
        <w:tc>
          <w:tcPr>
            <w:tcW w:w="4153" w:type="dxa"/>
            <w:vMerge/>
          </w:tcPr>
          <w:p w:rsidR="00D87971" w:rsidRDefault="00D87971" w:rsidP="00D87971">
            <w:pPr>
              <w:jc w:val="left"/>
            </w:pPr>
          </w:p>
        </w:tc>
        <w:tc>
          <w:tcPr>
            <w:tcW w:w="4153" w:type="dxa"/>
          </w:tcPr>
          <w:p w:rsidR="00D87971" w:rsidRDefault="00D87971" w:rsidP="00D87971">
            <w:pPr>
              <w:jc w:val="left"/>
            </w:pPr>
            <w:r>
              <w:rPr>
                <w:rFonts w:hint="eastAsia"/>
              </w:rPr>
              <w:t>中文名称：北美信托银行</w:t>
            </w:r>
          </w:p>
        </w:tc>
      </w:tr>
    </w:tbl>
    <w:p w:rsidR="00D87971" w:rsidRDefault="00D87971" w:rsidP="00D87971">
      <w:pPr>
        <w:pStyle w:val="-1"/>
        <w:ind w:left="281" w:hanging="281"/>
      </w:pPr>
      <w:r>
        <w:rPr>
          <w:rFonts w:hint="eastAsia"/>
        </w:rPr>
        <w:t>主要财务指标和基金净值表现</w:t>
      </w:r>
    </w:p>
    <w:p w:rsidR="00D87971" w:rsidRDefault="00D87971" w:rsidP="00D87971">
      <w:pPr>
        <w:pStyle w:val="-2"/>
        <w:spacing w:before="312"/>
      </w:pPr>
      <w:r>
        <w:rPr>
          <w:rFonts w:hint="eastAsia"/>
        </w:rPr>
        <w:t>主要财务指标</w:t>
      </w:r>
    </w:p>
    <w:p w:rsidR="00D87971" w:rsidRDefault="00D87971" w:rsidP="00D87971">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D87971" w:rsidTr="00D87971">
        <w:trPr>
          <w:cnfStyle w:val="100000000000" w:firstRow="1" w:lastRow="0" w:firstColumn="0" w:lastColumn="0" w:oddVBand="0" w:evenVBand="0" w:oddHBand="0" w:evenHBand="0" w:firstRowFirstColumn="0" w:firstRowLastColumn="0" w:lastRowFirstColumn="0" w:lastRowLastColumn="0"/>
        </w:trPr>
        <w:tc>
          <w:tcPr>
            <w:tcW w:w="3345" w:type="dxa"/>
          </w:tcPr>
          <w:p w:rsidR="00D87971" w:rsidRPr="00D87971" w:rsidRDefault="00D87971" w:rsidP="00D87971">
            <w:pPr>
              <w:jc w:val="center"/>
              <w:rPr>
                <w:b/>
              </w:rPr>
            </w:pPr>
            <w:r w:rsidRPr="00D87971">
              <w:rPr>
                <w:rFonts w:hint="eastAsia"/>
                <w:b/>
              </w:rPr>
              <w:t>主要财务指标</w:t>
            </w:r>
          </w:p>
        </w:tc>
        <w:tc>
          <w:tcPr>
            <w:tcW w:w="5160" w:type="dxa"/>
          </w:tcPr>
          <w:p w:rsidR="00D87971" w:rsidRPr="00D87971" w:rsidRDefault="00D87971" w:rsidP="00D87971">
            <w:pPr>
              <w:jc w:val="center"/>
              <w:rPr>
                <w:b/>
              </w:rPr>
            </w:pPr>
            <w:r w:rsidRPr="00D87971">
              <w:rPr>
                <w:rFonts w:hint="eastAsia"/>
                <w:b/>
              </w:rPr>
              <w:t>报告期（</w:t>
            </w:r>
            <w:r w:rsidRPr="00D87971">
              <w:rPr>
                <w:rFonts w:hint="eastAsia"/>
                <w:b/>
              </w:rPr>
              <w:t>2026</w:t>
            </w:r>
            <w:r w:rsidRPr="00D87971">
              <w:rPr>
                <w:rFonts w:hint="eastAsia"/>
                <w:b/>
              </w:rPr>
              <w:t>年</w:t>
            </w:r>
            <w:r w:rsidRPr="00D87971">
              <w:rPr>
                <w:rFonts w:hint="eastAsia"/>
                <w:b/>
              </w:rPr>
              <w:t>4</w:t>
            </w:r>
            <w:r w:rsidRPr="00D87971">
              <w:rPr>
                <w:rFonts w:hint="eastAsia"/>
                <w:b/>
              </w:rPr>
              <w:t>月</w:t>
            </w:r>
            <w:r w:rsidRPr="00D87971">
              <w:rPr>
                <w:rFonts w:hint="eastAsia"/>
                <w:b/>
              </w:rPr>
              <w:t>1</w:t>
            </w:r>
            <w:r w:rsidRPr="00D87971">
              <w:rPr>
                <w:rFonts w:hint="eastAsia"/>
                <w:b/>
              </w:rPr>
              <w:t>日－</w:t>
            </w:r>
            <w:r w:rsidRPr="00D87971">
              <w:rPr>
                <w:rFonts w:hint="eastAsia"/>
                <w:b/>
              </w:rPr>
              <w:t>2026</w:t>
            </w:r>
            <w:r w:rsidRPr="00D87971">
              <w:rPr>
                <w:rFonts w:hint="eastAsia"/>
                <w:b/>
              </w:rPr>
              <w:t>年</w:t>
            </w:r>
            <w:r w:rsidRPr="00D87971">
              <w:rPr>
                <w:rFonts w:hint="eastAsia"/>
                <w:b/>
              </w:rPr>
              <w:t>6</w:t>
            </w:r>
            <w:r w:rsidRPr="00D87971">
              <w:rPr>
                <w:rFonts w:hint="eastAsia"/>
                <w:b/>
              </w:rPr>
              <w:t>月</w:t>
            </w:r>
            <w:r w:rsidRPr="00D87971">
              <w:rPr>
                <w:rFonts w:hint="eastAsia"/>
                <w:b/>
              </w:rPr>
              <w:t>30</w:t>
            </w:r>
            <w:r w:rsidRPr="00D87971">
              <w:rPr>
                <w:rFonts w:hint="eastAsia"/>
                <w:b/>
              </w:rPr>
              <w:t>日）</w:t>
            </w:r>
          </w:p>
        </w:tc>
      </w:tr>
      <w:tr w:rsidR="00D87971" w:rsidTr="00D87971">
        <w:tc>
          <w:tcPr>
            <w:tcW w:w="3345" w:type="dxa"/>
          </w:tcPr>
          <w:p w:rsidR="00D87971" w:rsidRDefault="00D87971" w:rsidP="00D87971">
            <w:pPr>
              <w:jc w:val="left"/>
            </w:pPr>
            <w:r>
              <w:rPr>
                <w:rFonts w:hint="eastAsia"/>
              </w:rPr>
              <w:t>1.</w:t>
            </w:r>
            <w:r>
              <w:rPr>
                <w:rFonts w:hint="eastAsia"/>
              </w:rPr>
              <w:t>本期已实现收益</w:t>
            </w:r>
          </w:p>
        </w:tc>
        <w:tc>
          <w:tcPr>
            <w:tcW w:w="5160" w:type="dxa"/>
          </w:tcPr>
          <w:p w:rsidR="00D87971" w:rsidRDefault="00D87971" w:rsidP="00D87971">
            <w:pPr>
              <w:jc w:val="right"/>
            </w:pPr>
            <w:r>
              <w:t>-5,799,324.93</w:t>
            </w:r>
          </w:p>
        </w:tc>
      </w:tr>
      <w:tr w:rsidR="00D87971" w:rsidTr="00D87971">
        <w:tc>
          <w:tcPr>
            <w:tcW w:w="3345" w:type="dxa"/>
          </w:tcPr>
          <w:p w:rsidR="00D87971" w:rsidRDefault="00D87971" w:rsidP="00D87971">
            <w:pPr>
              <w:jc w:val="left"/>
            </w:pPr>
            <w:r>
              <w:rPr>
                <w:rFonts w:hint="eastAsia"/>
              </w:rPr>
              <w:t>2.</w:t>
            </w:r>
            <w:r>
              <w:rPr>
                <w:rFonts w:hint="eastAsia"/>
              </w:rPr>
              <w:t>本期利润</w:t>
            </w:r>
          </w:p>
        </w:tc>
        <w:tc>
          <w:tcPr>
            <w:tcW w:w="5160" w:type="dxa"/>
          </w:tcPr>
          <w:p w:rsidR="00D87971" w:rsidRDefault="00D87971" w:rsidP="00D87971">
            <w:pPr>
              <w:jc w:val="right"/>
            </w:pPr>
            <w:r>
              <w:t>-24,361,250.61</w:t>
            </w:r>
          </w:p>
        </w:tc>
      </w:tr>
      <w:tr w:rsidR="00D87971" w:rsidTr="00D87971">
        <w:tc>
          <w:tcPr>
            <w:tcW w:w="3345" w:type="dxa"/>
          </w:tcPr>
          <w:p w:rsidR="00D87971" w:rsidRDefault="00D87971" w:rsidP="00D87971">
            <w:pPr>
              <w:jc w:val="left"/>
            </w:pPr>
            <w:r>
              <w:rPr>
                <w:rFonts w:hint="eastAsia"/>
              </w:rPr>
              <w:t>3.</w:t>
            </w:r>
            <w:r>
              <w:rPr>
                <w:rFonts w:hint="eastAsia"/>
              </w:rPr>
              <w:t>加权平均基金份额本期利润</w:t>
            </w:r>
          </w:p>
        </w:tc>
        <w:tc>
          <w:tcPr>
            <w:tcW w:w="5160" w:type="dxa"/>
          </w:tcPr>
          <w:p w:rsidR="00D87971" w:rsidRDefault="00D87971" w:rsidP="00D87971">
            <w:pPr>
              <w:jc w:val="right"/>
            </w:pPr>
            <w:r>
              <w:t>-0.0629</w:t>
            </w:r>
          </w:p>
        </w:tc>
      </w:tr>
      <w:tr w:rsidR="00D87971" w:rsidTr="00D87971">
        <w:tc>
          <w:tcPr>
            <w:tcW w:w="3345" w:type="dxa"/>
          </w:tcPr>
          <w:p w:rsidR="00D87971" w:rsidRDefault="00D87971" w:rsidP="00D87971">
            <w:pPr>
              <w:jc w:val="left"/>
            </w:pPr>
            <w:r>
              <w:rPr>
                <w:rFonts w:hint="eastAsia"/>
              </w:rPr>
              <w:t>4.</w:t>
            </w:r>
            <w:r>
              <w:rPr>
                <w:rFonts w:hint="eastAsia"/>
              </w:rPr>
              <w:t>期末基金资产净值</w:t>
            </w:r>
          </w:p>
        </w:tc>
        <w:tc>
          <w:tcPr>
            <w:tcW w:w="5160" w:type="dxa"/>
          </w:tcPr>
          <w:p w:rsidR="00D87971" w:rsidRDefault="00D87971" w:rsidP="00D87971">
            <w:pPr>
              <w:jc w:val="right"/>
            </w:pPr>
            <w:r>
              <w:t>374,802,943.13</w:t>
            </w:r>
          </w:p>
        </w:tc>
      </w:tr>
      <w:tr w:rsidR="00D87971" w:rsidTr="00D87971">
        <w:tc>
          <w:tcPr>
            <w:tcW w:w="3345" w:type="dxa"/>
          </w:tcPr>
          <w:p w:rsidR="00D87971" w:rsidRDefault="00D87971" w:rsidP="00D87971">
            <w:pPr>
              <w:jc w:val="left"/>
            </w:pPr>
            <w:r>
              <w:rPr>
                <w:rFonts w:hint="eastAsia"/>
              </w:rPr>
              <w:t>5.</w:t>
            </w:r>
            <w:r>
              <w:rPr>
                <w:rFonts w:hint="eastAsia"/>
              </w:rPr>
              <w:t>期末基金份额净值</w:t>
            </w:r>
          </w:p>
        </w:tc>
        <w:tc>
          <w:tcPr>
            <w:tcW w:w="5160" w:type="dxa"/>
          </w:tcPr>
          <w:p w:rsidR="00D87971" w:rsidRDefault="00D87971" w:rsidP="00D87971">
            <w:pPr>
              <w:jc w:val="right"/>
            </w:pPr>
            <w:r>
              <w:t>1.1198</w:t>
            </w:r>
          </w:p>
        </w:tc>
      </w:tr>
    </w:tbl>
    <w:p w:rsidR="00D87971" w:rsidRDefault="00D87971" w:rsidP="00D87971">
      <w:pPr>
        <w:pStyle w:val="-8"/>
      </w:pPr>
      <w:r>
        <w:rPr>
          <w:rFonts w:hint="eastAsia"/>
        </w:rPr>
        <w:t>注：基金业绩指标不包括持有人认（申）购或交易基金的各项费用，计入费用后实际收益水平要低于所列数字；</w:t>
      </w:r>
    </w:p>
    <w:p w:rsidR="00D87971" w:rsidRDefault="00D87971" w:rsidP="00D87971">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87971" w:rsidRDefault="00D87971" w:rsidP="00D87971">
      <w:pPr>
        <w:pStyle w:val="-2"/>
        <w:spacing w:before="312"/>
      </w:pPr>
      <w:r>
        <w:rPr>
          <w:rFonts w:hint="eastAsia"/>
        </w:rPr>
        <w:t>基金净值表现</w:t>
      </w:r>
    </w:p>
    <w:p w:rsidR="00D87971" w:rsidRDefault="00D87971" w:rsidP="00D87971">
      <w:pPr>
        <w:pStyle w:val="-3"/>
        <w:spacing w:before="156" w:after="156"/>
      </w:pPr>
      <w:r>
        <w:rPr>
          <w:rFonts w:hint="eastAsia"/>
        </w:rPr>
        <w:t>本报告期基金份额净值增长率及其与同期业绩比较基准收益率的比较</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D87971" w:rsidTr="00D87971">
        <w:trPr>
          <w:cnfStyle w:val="100000000000" w:firstRow="1" w:lastRow="0" w:firstColumn="0" w:lastColumn="0" w:oddVBand="0" w:evenVBand="0" w:oddHBand="0" w:evenHBand="0" w:firstRowFirstColumn="0" w:firstRowLastColumn="0" w:lastRowFirstColumn="0" w:lastRowLastColumn="0"/>
        </w:trPr>
        <w:tc>
          <w:tcPr>
            <w:tcW w:w="1186" w:type="dxa"/>
          </w:tcPr>
          <w:p w:rsidR="00D87971" w:rsidRPr="00D87971" w:rsidRDefault="00D87971" w:rsidP="00D87971">
            <w:pPr>
              <w:jc w:val="center"/>
              <w:rPr>
                <w:b/>
              </w:rPr>
            </w:pPr>
            <w:r w:rsidRPr="00D87971">
              <w:rPr>
                <w:rFonts w:hint="eastAsia"/>
                <w:b/>
              </w:rPr>
              <w:lastRenderedPageBreak/>
              <w:t>阶段</w:t>
            </w:r>
          </w:p>
        </w:tc>
        <w:tc>
          <w:tcPr>
            <w:tcW w:w="1186" w:type="dxa"/>
          </w:tcPr>
          <w:p w:rsidR="00D87971" w:rsidRPr="00D87971" w:rsidRDefault="00D87971" w:rsidP="00D87971">
            <w:pPr>
              <w:jc w:val="center"/>
              <w:rPr>
                <w:b/>
              </w:rPr>
            </w:pPr>
            <w:r w:rsidRPr="00D87971">
              <w:rPr>
                <w:rFonts w:hint="eastAsia"/>
                <w:b/>
              </w:rPr>
              <w:t>净值增长率①</w:t>
            </w:r>
          </w:p>
        </w:tc>
        <w:tc>
          <w:tcPr>
            <w:tcW w:w="1186" w:type="dxa"/>
          </w:tcPr>
          <w:p w:rsidR="00D87971" w:rsidRPr="00D87971" w:rsidRDefault="00D87971" w:rsidP="00D87971">
            <w:pPr>
              <w:jc w:val="center"/>
              <w:rPr>
                <w:b/>
              </w:rPr>
            </w:pPr>
            <w:r w:rsidRPr="00D87971">
              <w:rPr>
                <w:rFonts w:hint="eastAsia"/>
                <w:b/>
              </w:rPr>
              <w:t>净值增长率标准差②</w:t>
            </w:r>
          </w:p>
        </w:tc>
        <w:tc>
          <w:tcPr>
            <w:tcW w:w="1187" w:type="dxa"/>
          </w:tcPr>
          <w:p w:rsidR="00D87971" w:rsidRPr="00D87971" w:rsidRDefault="00D87971" w:rsidP="00D87971">
            <w:pPr>
              <w:jc w:val="center"/>
              <w:rPr>
                <w:b/>
              </w:rPr>
            </w:pPr>
            <w:r w:rsidRPr="00D87971">
              <w:rPr>
                <w:rFonts w:hint="eastAsia"/>
                <w:b/>
              </w:rPr>
              <w:t>业绩比较基准收益率③</w:t>
            </w:r>
          </w:p>
        </w:tc>
        <w:tc>
          <w:tcPr>
            <w:tcW w:w="1187" w:type="dxa"/>
          </w:tcPr>
          <w:p w:rsidR="00D87971" w:rsidRPr="00D87971" w:rsidRDefault="00D87971" w:rsidP="00D87971">
            <w:pPr>
              <w:jc w:val="center"/>
              <w:rPr>
                <w:b/>
              </w:rPr>
            </w:pPr>
            <w:r w:rsidRPr="00D87971">
              <w:rPr>
                <w:rFonts w:hint="eastAsia"/>
                <w:b/>
              </w:rPr>
              <w:t>业绩比较基准收益率标准差④</w:t>
            </w:r>
          </w:p>
        </w:tc>
        <w:tc>
          <w:tcPr>
            <w:tcW w:w="1187" w:type="dxa"/>
          </w:tcPr>
          <w:p w:rsidR="00D87971" w:rsidRPr="00D87971" w:rsidRDefault="00D87971" w:rsidP="00D87971">
            <w:pPr>
              <w:jc w:val="center"/>
              <w:rPr>
                <w:b/>
              </w:rPr>
            </w:pPr>
            <w:r w:rsidRPr="00D87971">
              <w:rPr>
                <w:rFonts w:hint="eastAsia"/>
                <w:b/>
              </w:rPr>
              <w:t>①</w:t>
            </w:r>
            <w:r w:rsidRPr="00D87971">
              <w:rPr>
                <w:rFonts w:hint="eastAsia"/>
                <w:b/>
              </w:rPr>
              <w:t>-</w:t>
            </w:r>
            <w:r w:rsidRPr="00D87971">
              <w:rPr>
                <w:rFonts w:hint="eastAsia"/>
                <w:b/>
              </w:rPr>
              <w:t>③</w:t>
            </w:r>
          </w:p>
        </w:tc>
        <w:tc>
          <w:tcPr>
            <w:tcW w:w="1187" w:type="dxa"/>
          </w:tcPr>
          <w:p w:rsidR="00D87971" w:rsidRPr="00D87971" w:rsidRDefault="00D87971" w:rsidP="00D87971">
            <w:pPr>
              <w:jc w:val="center"/>
              <w:rPr>
                <w:b/>
              </w:rPr>
            </w:pPr>
            <w:r w:rsidRPr="00D87971">
              <w:rPr>
                <w:rFonts w:hint="eastAsia"/>
                <w:b/>
              </w:rPr>
              <w:t>②</w:t>
            </w:r>
            <w:r w:rsidRPr="00D87971">
              <w:rPr>
                <w:rFonts w:hint="eastAsia"/>
                <w:b/>
              </w:rPr>
              <w:t>-</w:t>
            </w:r>
            <w:r w:rsidRPr="00D87971">
              <w:rPr>
                <w:rFonts w:hint="eastAsia"/>
                <w:b/>
              </w:rPr>
              <w:t>④</w:t>
            </w:r>
          </w:p>
        </w:tc>
      </w:tr>
      <w:tr w:rsidR="00D87971" w:rsidTr="00D87971">
        <w:tc>
          <w:tcPr>
            <w:tcW w:w="1186" w:type="dxa"/>
          </w:tcPr>
          <w:p w:rsidR="00D87971" w:rsidRDefault="00D87971" w:rsidP="00D87971">
            <w:pPr>
              <w:jc w:val="left"/>
            </w:pPr>
            <w:r>
              <w:rPr>
                <w:rFonts w:hint="eastAsia"/>
              </w:rPr>
              <w:t>过去三个月</w:t>
            </w:r>
          </w:p>
        </w:tc>
        <w:tc>
          <w:tcPr>
            <w:tcW w:w="1186" w:type="dxa"/>
          </w:tcPr>
          <w:p w:rsidR="00D87971" w:rsidRDefault="00D87971" w:rsidP="00D87971">
            <w:pPr>
              <w:jc w:val="right"/>
            </w:pPr>
            <w:r>
              <w:t>-6.49%</w:t>
            </w:r>
          </w:p>
        </w:tc>
        <w:tc>
          <w:tcPr>
            <w:tcW w:w="1186" w:type="dxa"/>
          </w:tcPr>
          <w:p w:rsidR="00D87971" w:rsidRDefault="00D87971" w:rsidP="00D87971">
            <w:pPr>
              <w:jc w:val="right"/>
            </w:pPr>
            <w:r>
              <w:t>1.80%</w:t>
            </w:r>
          </w:p>
        </w:tc>
        <w:tc>
          <w:tcPr>
            <w:tcW w:w="1187" w:type="dxa"/>
          </w:tcPr>
          <w:p w:rsidR="00D87971" w:rsidRDefault="00D87971" w:rsidP="00D87971">
            <w:pPr>
              <w:jc w:val="right"/>
            </w:pPr>
            <w:r>
              <w:t>-6.94%</w:t>
            </w:r>
          </w:p>
        </w:tc>
        <w:tc>
          <w:tcPr>
            <w:tcW w:w="1187" w:type="dxa"/>
          </w:tcPr>
          <w:p w:rsidR="00D87971" w:rsidRDefault="00D87971" w:rsidP="00D87971">
            <w:pPr>
              <w:jc w:val="right"/>
            </w:pPr>
            <w:r>
              <w:t>1.80%</w:t>
            </w:r>
          </w:p>
        </w:tc>
        <w:tc>
          <w:tcPr>
            <w:tcW w:w="1187" w:type="dxa"/>
          </w:tcPr>
          <w:p w:rsidR="00D87971" w:rsidRDefault="00D87971" w:rsidP="00D87971">
            <w:pPr>
              <w:jc w:val="right"/>
            </w:pPr>
            <w:r>
              <w:t>0.45%</w:t>
            </w:r>
          </w:p>
        </w:tc>
        <w:tc>
          <w:tcPr>
            <w:tcW w:w="1187" w:type="dxa"/>
          </w:tcPr>
          <w:p w:rsidR="00D87971" w:rsidRDefault="00D87971" w:rsidP="00D87971">
            <w:pPr>
              <w:jc w:val="right"/>
            </w:pPr>
            <w:r>
              <w:t>0.00%</w:t>
            </w:r>
          </w:p>
        </w:tc>
      </w:tr>
      <w:tr w:rsidR="00D87971" w:rsidTr="00D87971">
        <w:tc>
          <w:tcPr>
            <w:tcW w:w="1186" w:type="dxa"/>
          </w:tcPr>
          <w:p w:rsidR="00D87971" w:rsidRDefault="00D87971" w:rsidP="00D87971">
            <w:pPr>
              <w:jc w:val="left"/>
            </w:pPr>
            <w:r>
              <w:rPr>
                <w:rFonts w:hint="eastAsia"/>
              </w:rPr>
              <w:t>过去六个月</w:t>
            </w:r>
          </w:p>
        </w:tc>
        <w:tc>
          <w:tcPr>
            <w:tcW w:w="1186" w:type="dxa"/>
          </w:tcPr>
          <w:p w:rsidR="00D87971" w:rsidRDefault="00D87971" w:rsidP="00D87971">
            <w:pPr>
              <w:jc w:val="right"/>
            </w:pPr>
            <w:r>
              <w:t>-19.82%</w:t>
            </w:r>
          </w:p>
        </w:tc>
        <w:tc>
          <w:tcPr>
            <w:tcW w:w="1186" w:type="dxa"/>
          </w:tcPr>
          <w:p w:rsidR="00D87971" w:rsidRDefault="00D87971" w:rsidP="00D87971">
            <w:pPr>
              <w:jc w:val="right"/>
            </w:pPr>
            <w:r>
              <w:t>1.77%</w:t>
            </w:r>
          </w:p>
        </w:tc>
        <w:tc>
          <w:tcPr>
            <w:tcW w:w="1187" w:type="dxa"/>
          </w:tcPr>
          <w:p w:rsidR="00D87971" w:rsidRDefault="00D87971" w:rsidP="00D87971">
            <w:pPr>
              <w:jc w:val="right"/>
            </w:pPr>
            <w:r>
              <w:t>-19.97%</w:t>
            </w:r>
          </w:p>
        </w:tc>
        <w:tc>
          <w:tcPr>
            <w:tcW w:w="1187" w:type="dxa"/>
          </w:tcPr>
          <w:p w:rsidR="00D87971" w:rsidRDefault="00D87971" w:rsidP="00D87971">
            <w:pPr>
              <w:jc w:val="right"/>
            </w:pPr>
            <w:r>
              <w:t>1.77%</w:t>
            </w:r>
          </w:p>
        </w:tc>
        <w:tc>
          <w:tcPr>
            <w:tcW w:w="1187" w:type="dxa"/>
          </w:tcPr>
          <w:p w:rsidR="00D87971" w:rsidRDefault="00D87971" w:rsidP="00D87971">
            <w:pPr>
              <w:jc w:val="right"/>
            </w:pPr>
            <w:r>
              <w:t>0.15%</w:t>
            </w:r>
          </w:p>
        </w:tc>
        <w:tc>
          <w:tcPr>
            <w:tcW w:w="1187" w:type="dxa"/>
          </w:tcPr>
          <w:p w:rsidR="00D87971" w:rsidRDefault="00D87971" w:rsidP="00D87971">
            <w:pPr>
              <w:jc w:val="right"/>
            </w:pPr>
            <w:r>
              <w:t>0.00%</w:t>
            </w:r>
          </w:p>
        </w:tc>
      </w:tr>
      <w:tr w:rsidR="00D87971" w:rsidTr="00D87971">
        <w:tc>
          <w:tcPr>
            <w:tcW w:w="1186" w:type="dxa"/>
          </w:tcPr>
          <w:p w:rsidR="00D87971" w:rsidRDefault="00D87971" w:rsidP="00D87971">
            <w:pPr>
              <w:jc w:val="left"/>
            </w:pPr>
            <w:r>
              <w:rPr>
                <w:rFonts w:hint="eastAsia"/>
              </w:rPr>
              <w:t>过去一年</w:t>
            </w:r>
          </w:p>
        </w:tc>
        <w:tc>
          <w:tcPr>
            <w:tcW w:w="1186" w:type="dxa"/>
          </w:tcPr>
          <w:p w:rsidR="00D87971" w:rsidRDefault="00D87971" w:rsidP="00D87971">
            <w:pPr>
              <w:jc w:val="right"/>
            </w:pPr>
            <w:r>
              <w:t>-18.59%</w:t>
            </w:r>
          </w:p>
        </w:tc>
        <w:tc>
          <w:tcPr>
            <w:tcW w:w="1186" w:type="dxa"/>
          </w:tcPr>
          <w:p w:rsidR="00D87971" w:rsidRDefault="00D87971" w:rsidP="00D87971">
            <w:pPr>
              <w:jc w:val="right"/>
            </w:pPr>
            <w:r>
              <w:t>1.67%</w:t>
            </w:r>
          </w:p>
        </w:tc>
        <w:tc>
          <w:tcPr>
            <w:tcW w:w="1187" w:type="dxa"/>
          </w:tcPr>
          <w:p w:rsidR="00D87971" w:rsidRDefault="00D87971" w:rsidP="00D87971">
            <w:pPr>
              <w:jc w:val="right"/>
            </w:pPr>
            <w:r>
              <w:t>-18.45%</w:t>
            </w:r>
          </w:p>
        </w:tc>
        <w:tc>
          <w:tcPr>
            <w:tcW w:w="1187" w:type="dxa"/>
          </w:tcPr>
          <w:p w:rsidR="00D87971" w:rsidRDefault="00D87971" w:rsidP="00D87971">
            <w:pPr>
              <w:jc w:val="right"/>
            </w:pPr>
            <w:r>
              <w:t>1.68%</w:t>
            </w:r>
          </w:p>
        </w:tc>
        <w:tc>
          <w:tcPr>
            <w:tcW w:w="1187" w:type="dxa"/>
          </w:tcPr>
          <w:p w:rsidR="00D87971" w:rsidRDefault="00D87971" w:rsidP="00D87971">
            <w:pPr>
              <w:jc w:val="right"/>
            </w:pPr>
            <w:r>
              <w:t>-0.14%</w:t>
            </w:r>
          </w:p>
        </w:tc>
        <w:tc>
          <w:tcPr>
            <w:tcW w:w="1187" w:type="dxa"/>
          </w:tcPr>
          <w:p w:rsidR="00D87971" w:rsidRDefault="00D87971" w:rsidP="00D87971">
            <w:pPr>
              <w:jc w:val="right"/>
            </w:pPr>
            <w:r>
              <w:t>-0.01%</w:t>
            </w:r>
          </w:p>
        </w:tc>
      </w:tr>
      <w:tr w:rsidR="00D87971" w:rsidTr="00D87971">
        <w:tc>
          <w:tcPr>
            <w:tcW w:w="1186" w:type="dxa"/>
          </w:tcPr>
          <w:p w:rsidR="00D87971" w:rsidRDefault="00D87971" w:rsidP="00D87971">
            <w:pPr>
              <w:jc w:val="left"/>
            </w:pPr>
            <w:r>
              <w:rPr>
                <w:rFonts w:hint="eastAsia"/>
              </w:rPr>
              <w:t>过去三年</w:t>
            </w:r>
          </w:p>
        </w:tc>
        <w:tc>
          <w:tcPr>
            <w:tcW w:w="1186" w:type="dxa"/>
          </w:tcPr>
          <w:p w:rsidR="00D87971" w:rsidRDefault="00D87971" w:rsidP="00D87971">
            <w:pPr>
              <w:jc w:val="right"/>
            </w:pPr>
            <w:r>
              <w:t>8.79%</w:t>
            </w:r>
          </w:p>
        </w:tc>
        <w:tc>
          <w:tcPr>
            <w:tcW w:w="1186" w:type="dxa"/>
          </w:tcPr>
          <w:p w:rsidR="00D87971" w:rsidRDefault="00D87971" w:rsidP="00D87971">
            <w:pPr>
              <w:jc w:val="right"/>
            </w:pPr>
            <w:r>
              <w:t>2.01%</w:t>
            </w:r>
          </w:p>
        </w:tc>
        <w:tc>
          <w:tcPr>
            <w:tcW w:w="1187" w:type="dxa"/>
          </w:tcPr>
          <w:p w:rsidR="00D87971" w:rsidRDefault="00D87971" w:rsidP="00D87971">
            <w:pPr>
              <w:jc w:val="right"/>
            </w:pPr>
            <w:r>
              <w:t>9.96%</w:t>
            </w:r>
          </w:p>
        </w:tc>
        <w:tc>
          <w:tcPr>
            <w:tcW w:w="1187" w:type="dxa"/>
          </w:tcPr>
          <w:p w:rsidR="00D87971" w:rsidRDefault="00D87971" w:rsidP="00D87971">
            <w:pPr>
              <w:jc w:val="right"/>
            </w:pPr>
            <w:r>
              <w:t>2.02%</w:t>
            </w:r>
          </w:p>
        </w:tc>
        <w:tc>
          <w:tcPr>
            <w:tcW w:w="1187" w:type="dxa"/>
          </w:tcPr>
          <w:p w:rsidR="00D87971" w:rsidRDefault="00D87971" w:rsidP="00D87971">
            <w:pPr>
              <w:jc w:val="right"/>
            </w:pPr>
            <w:r>
              <w:t>-1.17%</w:t>
            </w:r>
          </w:p>
        </w:tc>
        <w:tc>
          <w:tcPr>
            <w:tcW w:w="1187" w:type="dxa"/>
          </w:tcPr>
          <w:p w:rsidR="00D87971" w:rsidRDefault="00D87971" w:rsidP="00D87971">
            <w:pPr>
              <w:jc w:val="right"/>
            </w:pPr>
            <w:r>
              <w:t>-0.01%</w:t>
            </w:r>
          </w:p>
        </w:tc>
      </w:tr>
      <w:tr w:rsidR="00D87971" w:rsidTr="00D87971">
        <w:tc>
          <w:tcPr>
            <w:tcW w:w="1186" w:type="dxa"/>
          </w:tcPr>
          <w:p w:rsidR="00D87971" w:rsidRDefault="00D87971" w:rsidP="00D87971">
            <w:pPr>
              <w:jc w:val="left"/>
            </w:pPr>
            <w:r>
              <w:rPr>
                <w:rFonts w:hint="eastAsia"/>
              </w:rPr>
              <w:t>自基金合同生效起至今</w:t>
            </w:r>
          </w:p>
        </w:tc>
        <w:tc>
          <w:tcPr>
            <w:tcW w:w="1186" w:type="dxa"/>
          </w:tcPr>
          <w:p w:rsidR="00D87971" w:rsidRDefault="00D87971" w:rsidP="00D87971">
            <w:pPr>
              <w:jc w:val="right"/>
            </w:pPr>
            <w:r>
              <w:t>-44.01%</w:t>
            </w:r>
          </w:p>
        </w:tc>
        <w:tc>
          <w:tcPr>
            <w:tcW w:w="1186" w:type="dxa"/>
          </w:tcPr>
          <w:p w:rsidR="00D87971" w:rsidRDefault="00D87971" w:rsidP="00D87971">
            <w:pPr>
              <w:jc w:val="right"/>
            </w:pPr>
            <w:r>
              <w:t>2.36%</w:t>
            </w:r>
          </w:p>
        </w:tc>
        <w:tc>
          <w:tcPr>
            <w:tcW w:w="1187" w:type="dxa"/>
          </w:tcPr>
          <w:p w:rsidR="00D87971" w:rsidRDefault="00D87971" w:rsidP="00D87971">
            <w:pPr>
              <w:jc w:val="right"/>
            </w:pPr>
            <w:r>
              <w:t>-46.41%</w:t>
            </w:r>
          </w:p>
        </w:tc>
        <w:tc>
          <w:tcPr>
            <w:tcW w:w="1187" w:type="dxa"/>
          </w:tcPr>
          <w:p w:rsidR="00D87971" w:rsidRDefault="00D87971" w:rsidP="00D87971">
            <w:pPr>
              <w:jc w:val="right"/>
            </w:pPr>
            <w:r>
              <w:t>2.38%</w:t>
            </w:r>
          </w:p>
        </w:tc>
        <w:tc>
          <w:tcPr>
            <w:tcW w:w="1187" w:type="dxa"/>
          </w:tcPr>
          <w:p w:rsidR="00D87971" w:rsidRDefault="00D87971" w:rsidP="00D87971">
            <w:pPr>
              <w:jc w:val="right"/>
            </w:pPr>
            <w:r>
              <w:t>2.40%</w:t>
            </w:r>
          </w:p>
        </w:tc>
        <w:tc>
          <w:tcPr>
            <w:tcW w:w="1187" w:type="dxa"/>
          </w:tcPr>
          <w:p w:rsidR="00D87971" w:rsidRDefault="00D87971" w:rsidP="00D87971">
            <w:pPr>
              <w:jc w:val="right"/>
            </w:pPr>
            <w:r>
              <w:t>-0.02%</w:t>
            </w:r>
          </w:p>
        </w:tc>
      </w:tr>
    </w:tbl>
    <w:p w:rsidR="00D87971" w:rsidRDefault="00D87971" w:rsidP="00D87971">
      <w:pPr>
        <w:pStyle w:val="-3"/>
        <w:spacing w:before="156" w:after="156"/>
      </w:pPr>
      <w:r>
        <w:rPr>
          <w:rFonts w:hint="eastAsia"/>
        </w:rPr>
        <w:t>自基金合同生效以来基金份额累计净值增长率变动及其与同期业绩比较基准收益率变动的比较</w:t>
      </w:r>
    </w:p>
    <w:p w:rsidR="00D87971" w:rsidRDefault="00D87971" w:rsidP="00D87971">
      <w:r>
        <w:rPr>
          <w:noProof/>
        </w:rPr>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D87971" w:rsidRDefault="00D87971" w:rsidP="00D87971">
      <w:pPr>
        <w:pStyle w:val="-1"/>
        <w:ind w:left="281" w:hanging="281"/>
      </w:pPr>
      <w:r>
        <w:rPr>
          <w:rFonts w:hint="eastAsia"/>
        </w:rPr>
        <w:t>管理人报告</w:t>
      </w:r>
    </w:p>
    <w:p w:rsidR="00D87971" w:rsidRDefault="00D87971" w:rsidP="00D87971">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87971" w:rsidTr="00B9515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87971" w:rsidRPr="00D87971" w:rsidRDefault="00D87971" w:rsidP="00D87971">
            <w:pPr>
              <w:jc w:val="center"/>
              <w:rPr>
                <w:b/>
              </w:rPr>
            </w:pPr>
            <w:r w:rsidRPr="00D87971">
              <w:rPr>
                <w:rFonts w:hint="eastAsia"/>
                <w:b/>
              </w:rPr>
              <w:t>姓名</w:t>
            </w:r>
          </w:p>
        </w:tc>
        <w:tc>
          <w:tcPr>
            <w:tcW w:w="851" w:type="dxa"/>
            <w:vMerge w:val="restart"/>
          </w:tcPr>
          <w:p w:rsidR="00D87971" w:rsidRPr="00D87971" w:rsidRDefault="00D87971" w:rsidP="00D87971">
            <w:pPr>
              <w:jc w:val="center"/>
              <w:rPr>
                <w:b/>
              </w:rPr>
            </w:pPr>
            <w:r w:rsidRPr="00D87971">
              <w:rPr>
                <w:rFonts w:hint="eastAsia"/>
                <w:b/>
              </w:rPr>
              <w:t>职务</w:t>
            </w:r>
          </w:p>
        </w:tc>
        <w:tc>
          <w:tcPr>
            <w:tcW w:w="2234" w:type="dxa"/>
            <w:gridSpan w:val="2"/>
            <w:tcBorders>
              <w:bottom w:val="single" w:sz="4" w:space="0" w:color="auto"/>
            </w:tcBorders>
          </w:tcPr>
          <w:p w:rsidR="00D87971" w:rsidRPr="00D87971" w:rsidRDefault="00D87971" w:rsidP="00D87971">
            <w:pPr>
              <w:jc w:val="center"/>
              <w:rPr>
                <w:b/>
              </w:rPr>
            </w:pPr>
            <w:r w:rsidRPr="00D87971">
              <w:rPr>
                <w:rFonts w:hint="eastAsia"/>
                <w:b/>
              </w:rPr>
              <w:t>任本基金的基金经理期限</w:t>
            </w:r>
          </w:p>
        </w:tc>
        <w:tc>
          <w:tcPr>
            <w:tcW w:w="703" w:type="dxa"/>
            <w:vMerge w:val="restart"/>
          </w:tcPr>
          <w:p w:rsidR="00D87971" w:rsidRPr="00D87971" w:rsidRDefault="00D87971" w:rsidP="00D87971">
            <w:pPr>
              <w:jc w:val="center"/>
              <w:rPr>
                <w:b/>
              </w:rPr>
            </w:pPr>
            <w:r w:rsidRPr="00D87971">
              <w:rPr>
                <w:rFonts w:hint="eastAsia"/>
                <w:b/>
              </w:rPr>
              <w:t>证券从业年限</w:t>
            </w:r>
          </w:p>
        </w:tc>
        <w:tc>
          <w:tcPr>
            <w:tcW w:w="3856" w:type="dxa"/>
            <w:vMerge w:val="restart"/>
          </w:tcPr>
          <w:p w:rsidR="00D87971" w:rsidRPr="00D87971" w:rsidRDefault="00D87971" w:rsidP="00D87971">
            <w:pPr>
              <w:jc w:val="center"/>
              <w:rPr>
                <w:b/>
              </w:rPr>
            </w:pPr>
            <w:r w:rsidRPr="00D87971">
              <w:rPr>
                <w:rFonts w:hint="eastAsia"/>
                <w:b/>
              </w:rPr>
              <w:t>说明</w:t>
            </w:r>
          </w:p>
        </w:tc>
      </w:tr>
      <w:tr w:rsidR="00D87971" w:rsidTr="00D87971">
        <w:tc>
          <w:tcPr>
            <w:tcW w:w="862" w:type="dxa"/>
            <w:vMerge/>
          </w:tcPr>
          <w:p w:rsidR="00D87971" w:rsidRDefault="00D87971" w:rsidP="00D87971">
            <w:pPr>
              <w:jc w:val="left"/>
            </w:pPr>
          </w:p>
        </w:tc>
        <w:tc>
          <w:tcPr>
            <w:tcW w:w="851" w:type="dxa"/>
            <w:vMerge/>
          </w:tcPr>
          <w:p w:rsidR="00D87971" w:rsidRDefault="00D87971" w:rsidP="00D87971">
            <w:pPr>
              <w:jc w:val="left"/>
            </w:pPr>
          </w:p>
        </w:tc>
        <w:tc>
          <w:tcPr>
            <w:tcW w:w="1117" w:type="dxa"/>
            <w:shd w:val="clear" w:color="auto" w:fill="BFBFBF"/>
          </w:tcPr>
          <w:p w:rsidR="00D87971" w:rsidRPr="00D87971" w:rsidRDefault="00D87971" w:rsidP="00D87971">
            <w:pPr>
              <w:jc w:val="center"/>
              <w:rPr>
                <w:b/>
              </w:rPr>
            </w:pPr>
            <w:r w:rsidRPr="00D87971">
              <w:rPr>
                <w:rFonts w:hint="eastAsia"/>
                <w:b/>
              </w:rPr>
              <w:t>任职日期</w:t>
            </w:r>
          </w:p>
        </w:tc>
        <w:tc>
          <w:tcPr>
            <w:tcW w:w="1117" w:type="dxa"/>
            <w:shd w:val="clear" w:color="auto" w:fill="BFBFBF"/>
          </w:tcPr>
          <w:p w:rsidR="00D87971" w:rsidRPr="00D87971" w:rsidRDefault="00D87971" w:rsidP="00D87971">
            <w:pPr>
              <w:jc w:val="center"/>
              <w:rPr>
                <w:b/>
              </w:rPr>
            </w:pPr>
            <w:r w:rsidRPr="00D87971">
              <w:rPr>
                <w:rFonts w:hint="eastAsia"/>
                <w:b/>
              </w:rPr>
              <w:t>离任日期</w:t>
            </w:r>
          </w:p>
        </w:tc>
        <w:tc>
          <w:tcPr>
            <w:tcW w:w="703" w:type="dxa"/>
            <w:vMerge/>
          </w:tcPr>
          <w:p w:rsidR="00D87971" w:rsidRDefault="00D87971" w:rsidP="00D87971">
            <w:pPr>
              <w:jc w:val="left"/>
            </w:pPr>
          </w:p>
        </w:tc>
        <w:tc>
          <w:tcPr>
            <w:tcW w:w="3856" w:type="dxa"/>
            <w:vMerge/>
          </w:tcPr>
          <w:p w:rsidR="00D87971" w:rsidRDefault="00D87971" w:rsidP="00D87971">
            <w:pPr>
              <w:jc w:val="left"/>
            </w:pPr>
          </w:p>
        </w:tc>
      </w:tr>
      <w:tr w:rsidR="00D87971" w:rsidTr="00D87971">
        <w:tc>
          <w:tcPr>
            <w:tcW w:w="862" w:type="dxa"/>
          </w:tcPr>
          <w:p w:rsidR="00D87971" w:rsidRDefault="00D87971" w:rsidP="00D87971">
            <w:pPr>
              <w:jc w:val="left"/>
            </w:pPr>
            <w:r>
              <w:rPr>
                <w:rFonts w:hint="eastAsia"/>
              </w:rPr>
              <w:t>张其思</w:t>
            </w:r>
          </w:p>
        </w:tc>
        <w:tc>
          <w:tcPr>
            <w:tcW w:w="851" w:type="dxa"/>
          </w:tcPr>
          <w:p w:rsidR="00D87971" w:rsidRDefault="00D87971" w:rsidP="00D87971">
            <w:pPr>
              <w:jc w:val="left"/>
            </w:pPr>
            <w:r>
              <w:rPr>
                <w:rFonts w:hint="eastAsia"/>
              </w:rPr>
              <w:t>本基金</w:t>
            </w:r>
            <w:r>
              <w:rPr>
                <w:rFonts w:hint="eastAsia"/>
              </w:rPr>
              <w:lastRenderedPageBreak/>
              <w:t>基金经理</w:t>
            </w:r>
          </w:p>
        </w:tc>
        <w:tc>
          <w:tcPr>
            <w:tcW w:w="1117" w:type="dxa"/>
          </w:tcPr>
          <w:p w:rsidR="00D87971" w:rsidRDefault="00D87971" w:rsidP="00D87971">
            <w:pPr>
              <w:jc w:val="left"/>
            </w:pPr>
            <w:r>
              <w:rPr>
                <w:rFonts w:hint="eastAsia"/>
              </w:rPr>
              <w:lastRenderedPageBreak/>
              <w:t>2025</w:t>
            </w:r>
            <w:r>
              <w:rPr>
                <w:rFonts w:hint="eastAsia"/>
              </w:rPr>
              <w:t>年</w:t>
            </w:r>
            <w:r>
              <w:rPr>
                <w:rFonts w:hint="eastAsia"/>
              </w:rPr>
              <w:t>4</w:t>
            </w:r>
            <w:r>
              <w:rPr>
                <w:rFonts w:hint="eastAsia"/>
              </w:rPr>
              <w:lastRenderedPageBreak/>
              <w:t>月</w:t>
            </w:r>
            <w:r>
              <w:rPr>
                <w:rFonts w:hint="eastAsia"/>
              </w:rPr>
              <w:t>11</w:t>
            </w:r>
            <w:r>
              <w:rPr>
                <w:rFonts w:hint="eastAsia"/>
              </w:rPr>
              <w:t>日</w:t>
            </w:r>
          </w:p>
        </w:tc>
        <w:tc>
          <w:tcPr>
            <w:tcW w:w="1117" w:type="dxa"/>
          </w:tcPr>
          <w:p w:rsidR="00D87971" w:rsidRDefault="00D87971" w:rsidP="00D87971">
            <w:pPr>
              <w:jc w:val="right"/>
            </w:pPr>
            <w:r>
              <w:lastRenderedPageBreak/>
              <w:t>-</w:t>
            </w:r>
          </w:p>
        </w:tc>
        <w:tc>
          <w:tcPr>
            <w:tcW w:w="703" w:type="dxa"/>
          </w:tcPr>
          <w:p w:rsidR="00D87971" w:rsidRDefault="00D87971" w:rsidP="00D87971">
            <w:pPr>
              <w:jc w:val="left"/>
            </w:pPr>
            <w:r>
              <w:rPr>
                <w:rFonts w:hint="eastAsia"/>
              </w:rPr>
              <w:t>12</w:t>
            </w:r>
            <w:r>
              <w:rPr>
                <w:rFonts w:hint="eastAsia"/>
              </w:rPr>
              <w:t>年</w:t>
            </w:r>
          </w:p>
        </w:tc>
        <w:tc>
          <w:tcPr>
            <w:tcW w:w="3856" w:type="dxa"/>
          </w:tcPr>
          <w:p w:rsidR="00D87971" w:rsidRDefault="00D87971" w:rsidP="00D87971">
            <w:r>
              <w:rPr>
                <w:rFonts w:hint="eastAsia"/>
              </w:rPr>
              <w:t>中国国籍，波士顿大学数理金融硕士，特</w:t>
            </w:r>
            <w:r>
              <w:rPr>
                <w:rFonts w:hint="eastAsia"/>
              </w:rPr>
              <w:lastRenderedPageBreak/>
              <w:t>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r w:rsidR="00D87971" w:rsidTr="00D87971">
        <w:tc>
          <w:tcPr>
            <w:tcW w:w="862" w:type="dxa"/>
          </w:tcPr>
          <w:p w:rsidR="00D87971" w:rsidRDefault="00D87971" w:rsidP="00D87971">
            <w:pPr>
              <w:jc w:val="left"/>
            </w:pPr>
            <w:r>
              <w:rPr>
                <w:rFonts w:hint="eastAsia"/>
              </w:rPr>
              <w:lastRenderedPageBreak/>
              <w:t>王鑫</w:t>
            </w:r>
          </w:p>
        </w:tc>
        <w:tc>
          <w:tcPr>
            <w:tcW w:w="851" w:type="dxa"/>
          </w:tcPr>
          <w:p w:rsidR="00D87971" w:rsidRDefault="00D87971" w:rsidP="00D87971">
            <w:pPr>
              <w:jc w:val="left"/>
            </w:pPr>
            <w:r>
              <w:rPr>
                <w:rFonts w:hint="eastAsia"/>
              </w:rPr>
              <w:t>本基金基金经理</w:t>
            </w:r>
          </w:p>
        </w:tc>
        <w:tc>
          <w:tcPr>
            <w:tcW w:w="1117" w:type="dxa"/>
          </w:tcPr>
          <w:p w:rsidR="00D87971" w:rsidRDefault="00D87971" w:rsidP="00D87971">
            <w:pPr>
              <w:jc w:val="left"/>
            </w:pPr>
            <w:r>
              <w:rPr>
                <w:rFonts w:hint="eastAsia"/>
              </w:rPr>
              <w:t>2025</w:t>
            </w:r>
            <w:r>
              <w:rPr>
                <w:rFonts w:hint="eastAsia"/>
              </w:rPr>
              <w:t>年</w:t>
            </w:r>
            <w:r>
              <w:rPr>
                <w:rFonts w:hint="eastAsia"/>
              </w:rPr>
              <w:t>4</w:t>
            </w:r>
            <w:r>
              <w:rPr>
                <w:rFonts w:hint="eastAsia"/>
              </w:rPr>
              <w:t>月</w:t>
            </w:r>
            <w:r>
              <w:rPr>
                <w:rFonts w:hint="eastAsia"/>
              </w:rPr>
              <w:t>11</w:t>
            </w:r>
            <w:r>
              <w:rPr>
                <w:rFonts w:hint="eastAsia"/>
              </w:rPr>
              <w:t>日</w:t>
            </w:r>
          </w:p>
        </w:tc>
        <w:tc>
          <w:tcPr>
            <w:tcW w:w="1117" w:type="dxa"/>
          </w:tcPr>
          <w:p w:rsidR="00D87971" w:rsidRDefault="00D87971" w:rsidP="00D87971">
            <w:pPr>
              <w:jc w:val="right"/>
            </w:pPr>
            <w:r>
              <w:t>-</w:t>
            </w:r>
          </w:p>
        </w:tc>
        <w:tc>
          <w:tcPr>
            <w:tcW w:w="703" w:type="dxa"/>
          </w:tcPr>
          <w:p w:rsidR="00D87971" w:rsidRDefault="00D87971" w:rsidP="00D87971">
            <w:pPr>
              <w:jc w:val="left"/>
            </w:pPr>
            <w:r>
              <w:rPr>
                <w:rFonts w:hint="eastAsia"/>
              </w:rPr>
              <w:t>8</w:t>
            </w:r>
            <w:r>
              <w:rPr>
                <w:rFonts w:hint="eastAsia"/>
              </w:rPr>
              <w:t>年</w:t>
            </w:r>
          </w:p>
        </w:tc>
        <w:tc>
          <w:tcPr>
            <w:tcW w:w="3856" w:type="dxa"/>
          </w:tcPr>
          <w:p w:rsidR="00D87971" w:rsidRDefault="00D87971" w:rsidP="00D87971">
            <w:r>
              <w:rPr>
                <w:rFonts w:hint="eastAsia"/>
              </w:rPr>
              <w:t>中国国籍，北京大学理学与经济学学士，美国约翰霍普金斯大学金融学硕士，特许金融分析师（</w:t>
            </w:r>
            <w:r>
              <w:rPr>
                <w:rFonts w:hint="eastAsia"/>
              </w:rPr>
              <w:t>CFA</w:t>
            </w:r>
            <w:r>
              <w:rPr>
                <w:rFonts w:hint="eastAsia"/>
              </w:rPr>
              <w:t>），具有基金从业资格。</w:t>
            </w:r>
            <w:r>
              <w:rPr>
                <w:rFonts w:hint="eastAsia"/>
              </w:rPr>
              <w:t>2018</w:t>
            </w:r>
            <w:r>
              <w:rPr>
                <w:rFonts w:hint="eastAsia"/>
              </w:rPr>
              <w:t>年</w:t>
            </w:r>
            <w:r>
              <w:rPr>
                <w:rFonts w:hint="eastAsia"/>
              </w:rPr>
              <w:t>5</w:t>
            </w:r>
            <w:r>
              <w:rPr>
                <w:rFonts w:hint="eastAsia"/>
              </w:rPr>
              <w:t>月加入南方基金，先后任职于战略与产品开发部、产品开发部；</w:t>
            </w:r>
            <w:r>
              <w:rPr>
                <w:rFonts w:hint="eastAsia"/>
              </w:rPr>
              <w:t>2022</w:t>
            </w:r>
            <w:r>
              <w:rPr>
                <w:rFonts w:hint="eastAsia"/>
              </w:rPr>
              <w:t>年</w:t>
            </w:r>
            <w:r>
              <w:rPr>
                <w:rFonts w:hint="eastAsia"/>
              </w:rPr>
              <w:t>6</w:t>
            </w:r>
            <w:r>
              <w:rPr>
                <w:rFonts w:hint="eastAsia"/>
              </w:rPr>
              <w:t>月加入国际业务部，任研究员；</w:t>
            </w:r>
            <w:r>
              <w:rPr>
                <w:rFonts w:hint="eastAsia"/>
              </w:rPr>
              <w:t>2024</w:t>
            </w:r>
            <w:r>
              <w:rPr>
                <w:rFonts w:hint="eastAsia"/>
              </w:rPr>
              <w:t>年</w:t>
            </w:r>
            <w:r>
              <w:rPr>
                <w:rFonts w:hint="eastAsia"/>
              </w:rPr>
              <w:t>5</w:t>
            </w:r>
            <w:r>
              <w:rPr>
                <w:rFonts w:hint="eastAsia"/>
              </w:rPr>
              <w:t>月</w:t>
            </w:r>
            <w:r>
              <w:rPr>
                <w:rFonts w:hint="eastAsia"/>
              </w:rPr>
              <w:t>31</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日，任南方亚洲美元收益债券（</w:t>
            </w:r>
            <w:r>
              <w:rPr>
                <w:rFonts w:hint="eastAsia"/>
              </w:rPr>
              <w:t>QDII</w:t>
            </w:r>
            <w:r>
              <w:rPr>
                <w:rFonts w:hint="eastAsia"/>
              </w:rPr>
              <w:t>）基金经</w:t>
            </w:r>
            <w:r>
              <w:rPr>
                <w:rFonts w:hint="eastAsia"/>
              </w:rPr>
              <w:lastRenderedPageBreak/>
              <w:t>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日至今，任南方标普</w:t>
            </w:r>
            <w:r>
              <w:rPr>
                <w:rFonts w:hint="eastAsia"/>
              </w:rPr>
              <w:t>500ETF</w:t>
            </w:r>
            <w:r>
              <w:rPr>
                <w:rFonts w:hint="eastAsia"/>
              </w:rPr>
              <w:t>（</w:t>
            </w:r>
            <w:r>
              <w:rPr>
                <w:rFonts w:hint="eastAsia"/>
              </w:rPr>
              <w:t>QDII</w:t>
            </w:r>
            <w:r>
              <w:rPr>
                <w:rFonts w:hint="eastAsia"/>
              </w:rPr>
              <w:t>）、南方顶峰</w:t>
            </w:r>
            <w:r>
              <w:rPr>
                <w:rFonts w:hint="eastAsia"/>
              </w:rPr>
              <w:t>TOPIX 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5</w:t>
            </w:r>
            <w:r>
              <w:rPr>
                <w:rFonts w:hint="eastAsia"/>
              </w:rPr>
              <w:t>日至今，任南方中证港股通互联网</w:t>
            </w:r>
            <w:r>
              <w:rPr>
                <w:rFonts w:hint="eastAsia"/>
              </w:rPr>
              <w:t>ETF</w:t>
            </w:r>
            <w:r>
              <w:rPr>
                <w:rFonts w:hint="eastAsia"/>
              </w:rPr>
              <w:t>发起联接基金经理。</w:t>
            </w:r>
          </w:p>
        </w:tc>
      </w:tr>
    </w:tbl>
    <w:p w:rsidR="00D87971" w:rsidRDefault="00D87971" w:rsidP="00D87971">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87971" w:rsidRDefault="00D87971" w:rsidP="00D87971">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87971" w:rsidRDefault="00D87971" w:rsidP="00D87971">
      <w:pPr>
        <w:pStyle w:val="-3"/>
        <w:spacing w:before="156" w:after="156"/>
      </w:pPr>
      <w:r>
        <w:rPr>
          <w:rFonts w:hint="eastAsia"/>
        </w:rPr>
        <w:t>期末兼任私募资产管理计划投资经理的基金经理同时管理的产品情况</w:t>
      </w:r>
    </w:p>
    <w:p w:rsidR="00D87971" w:rsidRDefault="00D87971" w:rsidP="00D87971">
      <w:pPr>
        <w:pStyle w:val="-2"/>
        <w:spacing w:before="312"/>
      </w:pPr>
      <w:r>
        <w:rPr>
          <w:rFonts w:hint="eastAsia"/>
        </w:rPr>
        <w:t>境外投资顾问为本基金提供投资建议的主要成员简介</w:t>
      </w:r>
    </w:p>
    <w:p w:rsidR="00D87971" w:rsidRDefault="00D87971" w:rsidP="00D87971">
      <w:pPr>
        <w:pStyle w:val="-"/>
        <w:ind w:firstLine="420"/>
      </w:pPr>
      <w:r>
        <w:rPr>
          <w:rFonts w:hint="eastAsia"/>
        </w:rPr>
        <w:t>本基金无境外投资顾问。</w:t>
      </w:r>
    </w:p>
    <w:p w:rsidR="00D87971" w:rsidRDefault="00D87971" w:rsidP="00D87971">
      <w:pPr>
        <w:pStyle w:val="-2"/>
        <w:spacing w:before="312"/>
      </w:pPr>
      <w:r>
        <w:rPr>
          <w:rFonts w:hint="eastAsia"/>
        </w:rPr>
        <w:t>报告期内本基金运作遵规守信情况的说明</w:t>
      </w:r>
    </w:p>
    <w:p w:rsidR="00D87971" w:rsidRDefault="00D87971" w:rsidP="00D87971">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87971" w:rsidRDefault="00D87971" w:rsidP="00D87971">
      <w:pPr>
        <w:pStyle w:val="-2"/>
        <w:spacing w:before="312"/>
      </w:pPr>
      <w:r>
        <w:rPr>
          <w:rFonts w:hint="eastAsia"/>
        </w:rPr>
        <w:t>公平交易专项说明</w:t>
      </w:r>
    </w:p>
    <w:p w:rsidR="00D87971" w:rsidRDefault="00D87971" w:rsidP="00D87971">
      <w:pPr>
        <w:pStyle w:val="-3"/>
        <w:spacing w:before="156" w:after="156"/>
      </w:pPr>
      <w:r>
        <w:rPr>
          <w:rFonts w:hint="eastAsia"/>
        </w:rPr>
        <w:t>公平交易制度的执行情况</w:t>
      </w:r>
    </w:p>
    <w:p w:rsidR="00D87971" w:rsidRDefault="00D87971" w:rsidP="00D87971">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87971" w:rsidRDefault="00D87971" w:rsidP="00D87971">
      <w:pPr>
        <w:pStyle w:val="-3"/>
        <w:spacing w:before="156" w:after="156"/>
      </w:pPr>
      <w:r>
        <w:rPr>
          <w:rFonts w:hint="eastAsia"/>
        </w:rPr>
        <w:t>异常交易行为的专项说明</w:t>
      </w:r>
    </w:p>
    <w:p w:rsidR="00D87971" w:rsidRDefault="00D87971" w:rsidP="00D87971">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87971" w:rsidRDefault="00D87971" w:rsidP="00D87971">
      <w:pPr>
        <w:pStyle w:val="-2"/>
        <w:spacing w:before="312"/>
      </w:pPr>
      <w:r>
        <w:rPr>
          <w:rFonts w:hint="eastAsia"/>
        </w:rPr>
        <w:t>报告期内基金的投资策略和业绩表现说明</w:t>
      </w:r>
    </w:p>
    <w:p w:rsidR="00D87971" w:rsidRDefault="00D87971" w:rsidP="00D87971">
      <w:pPr>
        <w:pStyle w:val="-3"/>
        <w:spacing w:before="156" w:after="156"/>
      </w:pPr>
      <w:r>
        <w:rPr>
          <w:rFonts w:hint="eastAsia"/>
        </w:rPr>
        <w:t>报告期内基金投资策略和运作分析</w:t>
      </w:r>
    </w:p>
    <w:p w:rsidR="00D87971" w:rsidRDefault="00D87971" w:rsidP="00D87971">
      <w:pPr>
        <w:pStyle w:val="-"/>
        <w:ind w:firstLine="420"/>
      </w:pPr>
      <w:r>
        <w:rPr>
          <w:rFonts w:hint="eastAsia"/>
        </w:rPr>
        <w:t>本基金的投资目标是通过指数化投资策略，力争获得与业绩比较基准相似的回报。在基金的管理中我们采用了全复制法跟踪标的指数，基金投资组合中的证券以贴近指数成分股的配比进行配置。</w:t>
      </w:r>
    </w:p>
    <w:p w:rsidR="00D87971" w:rsidRDefault="00D87971" w:rsidP="00D87971">
      <w:pPr>
        <w:pStyle w:val="-"/>
        <w:ind w:firstLine="420"/>
      </w:pPr>
      <w:r>
        <w:rPr>
          <w:rFonts w:hint="eastAsia"/>
        </w:rPr>
        <w:t>2026年上半年，中国香港股票市场在全球资产中表现相对落后，与同期A股科创50指数半年暴涨64%、韩国KOSPI指数大涨逾100%的火爆行情形成鲜明对比，港股市场的低迷态势尤为突出。总体来看，本轮港股科技板块的调整并非中国科技产业趋势逆转，而是多重外部与结构性因素叠加：其一，外部流动性收紧，美联储维持高利率、点阵图上修、年内降息预期落空，港币联系汇率制下高贴现率直接压制高久期成长股；其二，海外科技板块的外溢冲击，韩国"未实现收益征税"提案引发北亚存储拥挤多头去杠杆、外溢全球科技；其三，港股内部也有扰动，6月指数季检成分调整带来被动调仓与权重切换，新纳入的AI大模型方向前期大涨后随解禁临近集中回吐；其四，港股科技板块自身结构原因，港股科技以互联网、汽车等应用类权重为主、硬科技权重偏低，叠加年初以来成分盈利预期下修，形成"估值＋业绩"双重压制；其五，美元走强、季末资金再平衡与南向阶段性流出，共同放大了波动。</w:t>
      </w:r>
    </w:p>
    <w:p w:rsidR="00D87971" w:rsidRDefault="00D87971" w:rsidP="00D87971">
      <w:pPr>
        <w:pStyle w:val="-"/>
        <w:ind w:firstLine="420"/>
      </w:pPr>
      <w:r>
        <w:rPr>
          <w:rFonts w:hint="eastAsia"/>
        </w:rPr>
        <w:t>但在大幅回调后，当前利好正在累积: 第一，跌幅与位置已较为充分，港股科技板块已回落至2024年底附近的位置，代表性基准估值仅为20倍出头，估值安全边际趋于充分，继续深跌空间有限；第二，我们认为美联储加息预期已经过度计价，当前市场对鹰派路径计价偏满，虽有外资机构预期年内多次加息，但我们在纳斯达克100的季报中讨论了我们对于加息预期是市场错误定价的观点。当前油价已回落至相对温和的区间，美伊地缘缓和、霍尔木兹通行恢复，通胀压力边际缓解。一旦过度的加息预期被修正回落，贴现率下行将直接利好港股流动性与高久期成长股估值。</w:t>
      </w:r>
    </w:p>
    <w:p w:rsidR="00D87971" w:rsidRDefault="00D87971" w:rsidP="00D87971">
      <w:pPr>
        <w:pStyle w:val="-"/>
        <w:ind w:firstLine="420"/>
      </w:pPr>
      <w:r>
        <w:rPr>
          <w:rFonts w:hint="eastAsia"/>
        </w:rPr>
        <w:t>港股市场具有上涨快的特性，因此投资上我们建议在横盘震荡或阴跌时布局，才更容易左侧布局等待行情上涨。</w:t>
      </w:r>
    </w:p>
    <w:p w:rsidR="00D87971" w:rsidRDefault="00D87971" w:rsidP="00D87971">
      <w:pPr>
        <w:pStyle w:val="-"/>
        <w:ind w:firstLine="420"/>
      </w:pPr>
      <w:r>
        <w:rPr>
          <w:rFonts w:hint="eastAsia"/>
        </w:rPr>
        <w:t>二季度，本基金净值良好保持了对业绩基准的跟踪。未来，本基金投资团队将密切关注市场变化趋势，谨慎勤勉、恪尽职守，力争实现对标的指数的继续有效跟踪。</w:t>
      </w:r>
    </w:p>
    <w:p w:rsidR="00D87971" w:rsidRDefault="00D87971" w:rsidP="00D87971">
      <w:pPr>
        <w:pStyle w:val="-3"/>
        <w:spacing w:before="156" w:after="156"/>
      </w:pPr>
      <w:r>
        <w:rPr>
          <w:rFonts w:hint="eastAsia"/>
        </w:rPr>
        <w:t>报告期内基金的业绩表现</w:t>
      </w:r>
    </w:p>
    <w:p w:rsidR="00D87971" w:rsidRDefault="00D87971" w:rsidP="00D87971">
      <w:pPr>
        <w:pStyle w:val="-"/>
        <w:ind w:firstLine="420"/>
      </w:pPr>
      <w:r>
        <w:rPr>
          <w:rFonts w:hint="eastAsia"/>
        </w:rPr>
        <w:lastRenderedPageBreak/>
        <w:t>截至报告期末，本基金份额净值为1.1198元，报告期内，份额净值增长率为-6.49%，同期业绩基准增长率为-6.94%。</w:t>
      </w:r>
    </w:p>
    <w:p w:rsidR="00D87971" w:rsidRDefault="00D87971" w:rsidP="00D87971">
      <w:pPr>
        <w:pStyle w:val="-2"/>
        <w:spacing w:before="312"/>
      </w:pPr>
      <w:r>
        <w:rPr>
          <w:rFonts w:hint="eastAsia"/>
        </w:rPr>
        <w:t>报告期内基金持有人数或基金资产净值预警说明</w:t>
      </w:r>
    </w:p>
    <w:p w:rsidR="00D87971" w:rsidRDefault="00D87971" w:rsidP="00D87971">
      <w:pPr>
        <w:pStyle w:val="-"/>
        <w:ind w:firstLine="420"/>
      </w:pPr>
      <w:r>
        <w:rPr>
          <w:rFonts w:hint="eastAsia"/>
        </w:rPr>
        <w:t>报告期内，本基金未出现连续二十个交易日基金份额持有人数量不满二百人或者基金资产净值低于五千万元的情形。</w:t>
      </w:r>
    </w:p>
    <w:p w:rsidR="00D87971" w:rsidRDefault="00D87971" w:rsidP="00D87971">
      <w:pPr>
        <w:pStyle w:val="-1"/>
        <w:ind w:left="281" w:hanging="281"/>
      </w:pPr>
      <w:r>
        <w:rPr>
          <w:rFonts w:hint="eastAsia"/>
        </w:rPr>
        <w:t>投资组合报告</w:t>
      </w:r>
    </w:p>
    <w:p w:rsidR="00D87971" w:rsidRDefault="00D87971" w:rsidP="00D87971">
      <w:pPr>
        <w:pStyle w:val="-2"/>
        <w:spacing w:before="312"/>
      </w:pPr>
      <w:r>
        <w:rPr>
          <w:rFonts w:hint="eastAsia"/>
        </w:rPr>
        <w:t>报告期末基金资产组合情况</w:t>
      </w:r>
    </w:p>
    <w:p w:rsidR="00D87971" w:rsidRDefault="00D87971" w:rsidP="00D87971">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D87971" w:rsidTr="00D87971">
        <w:trPr>
          <w:cnfStyle w:val="100000000000" w:firstRow="1" w:lastRow="0" w:firstColumn="0" w:lastColumn="0" w:oddVBand="0" w:evenVBand="0" w:oddHBand="0" w:evenHBand="0" w:firstRowFirstColumn="0" w:firstRowLastColumn="0" w:lastRowFirstColumn="0" w:lastRowLastColumn="0"/>
        </w:trPr>
        <w:tc>
          <w:tcPr>
            <w:tcW w:w="2076" w:type="dxa"/>
          </w:tcPr>
          <w:p w:rsidR="00D87971" w:rsidRPr="00D87971" w:rsidRDefault="00D87971" w:rsidP="00D87971">
            <w:pPr>
              <w:jc w:val="center"/>
              <w:rPr>
                <w:b/>
              </w:rPr>
            </w:pPr>
            <w:r w:rsidRPr="00D87971">
              <w:rPr>
                <w:rFonts w:hint="eastAsia"/>
                <w:b/>
              </w:rPr>
              <w:t>序号</w:t>
            </w:r>
          </w:p>
        </w:tc>
        <w:tc>
          <w:tcPr>
            <w:tcW w:w="2076" w:type="dxa"/>
          </w:tcPr>
          <w:p w:rsidR="00D87971" w:rsidRPr="00D87971" w:rsidRDefault="00D87971" w:rsidP="00D87971">
            <w:pPr>
              <w:jc w:val="center"/>
              <w:rPr>
                <w:b/>
              </w:rPr>
            </w:pPr>
            <w:r w:rsidRPr="00D87971">
              <w:rPr>
                <w:rFonts w:hint="eastAsia"/>
                <w:b/>
              </w:rPr>
              <w:t>项目</w:t>
            </w:r>
          </w:p>
        </w:tc>
        <w:tc>
          <w:tcPr>
            <w:tcW w:w="2077" w:type="dxa"/>
          </w:tcPr>
          <w:p w:rsidR="00D87971" w:rsidRPr="00D87971" w:rsidRDefault="00D87971" w:rsidP="00D87971">
            <w:pPr>
              <w:jc w:val="center"/>
              <w:rPr>
                <w:b/>
              </w:rPr>
            </w:pPr>
            <w:r w:rsidRPr="00D87971">
              <w:rPr>
                <w:rFonts w:hint="eastAsia"/>
                <w:b/>
              </w:rPr>
              <w:t>金额（元）</w:t>
            </w:r>
          </w:p>
        </w:tc>
        <w:tc>
          <w:tcPr>
            <w:tcW w:w="2077" w:type="dxa"/>
          </w:tcPr>
          <w:p w:rsidR="00D87971" w:rsidRPr="00D87971" w:rsidRDefault="00D87971" w:rsidP="00D87971">
            <w:pPr>
              <w:jc w:val="center"/>
              <w:rPr>
                <w:b/>
              </w:rPr>
            </w:pPr>
            <w:r w:rsidRPr="00D87971">
              <w:rPr>
                <w:rFonts w:hint="eastAsia"/>
                <w:b/>
              </w:rPr>
              <w:t>占基金总资产的比例（</w:t>
            </w:r>
            <w:r w:rsidRPr="00D87971">
              <w:rPr>
                <w:rFonts w:hint="eastAsia"/>
                <w:b/>
              </w:rPr>
              <w:t>%</w:t>
            </w:r>
            <w:r w:rsidRPr="00D87971">
              <w:rPr>
                <w:rFonts w:hint="eastAsia"/>
                <w:b/>
              </w:rPr>
              <w:t>）</w:t>
            </w:r>
          </w:p>
        </w:tc>
      </w:tr>
      <w:tr w:rsidR="00D87971" w:rsidTr="00D87971">
        <w:tc>
          <w:tcPr>
            <w:tcW w:w="2076" w:type="dxa"/>
          </w:tcPr>
          <w:p w:rsidR="00D87971" w:rsidRDefault="00D87971" w:rsidP="00D87971">
            <w:pPr>
              <w:jc w:val="center"/>
            </w:pPr>
            <w:r>
              <w:t>1</w:t>
            </w:r>
          </w:p>
        </w:tc>
        <w:tc>
          <w:tcPr>
            <w:tcW w:w="2076" w:type="dxa"/>
          </w:tcPr>
          <w:p w:rsidR="00D87971" w:rsidRDefault="00D87971" w:rsidP="00D87971">
            <w:pPr>
              <w:jc w:val="left"/>
            </w:pPr>
            <w:r>
              <w:rPr>
                <w:rFonts w:hint="eastAsia"/>
              </w:rPr>
              <w:t>权益投资</w:t>
            </w:r>
          </w:p>
        </w:tc>
        <w:tc>
          <w:tcPr>
            <w:tcW w:w="2077" w:type="dxa"/>
          </w:tcPr>
          <w:p w:rsidR="00D87971" w:rsidRDefault="00D87971" w:rsidP="00D87971">
            <w:pPr>
              <w:jc w:val="right"/>
            </w:pPr>
            <w:r>
              <w:t>355,527,038.34</w:t>
            </w:r>
          </w:p>
        </w:tc>
        <w:tc>
          <w:tcPr>
            <w:tcW w:w="2077" w:type="dxa"/>
          </w:tcPr>
          <w:p w:rsidR="00D87971" w:rsidRDefault="00D87971" w:rsidP="00D87971">
            <w:pPr>
              <w:jc w:val="right"/>
            </w:pPr>
            <w:r>
              <w:t>88.02</w:t>
            </w:r>
          </w:p>
        </w:tc>
      </w:tr>
      <w:tr w:rsidR="00D87971" w:rsidTr="00D87971">
        <w:tc>
          <w:tcPr>
            <w:tcW w:w="2076" w:type="dxa"/>
          </w:tcPr>
          <w:p w:rsidR="00D87971" w:rsidRDefault="00D87971" w:rsidP="00D87971">
            <w:pPr>
              <w:jc w:val="center"/>
            </w:pPr>
          </w:p>
        </w:tc>
        <w:tc>
          <w:tcPr>
            <w:tcW w:w="2076" w:type="dxa"/>
          </w:tcPr>
          <w:p w:rsidR="00D87971" w:rsidRDefault="00D87971" w:rsidP="00D87971">
            <w:pPr>
              <w:jc w:val="left"/>
            </w:pPr>
            <w:r>
              <w:rPr>
                <w:rFonts w:hint="eastAsia"/>
              </w:rPr>
              <w:t>其中：普通股</w:t>
            </w:r>
          </w:p>
        </w:tc>
        <w:tc>
          <w:tcPr>
            <w:tcW w:w="2077" w:type="dxa"/>
          </w:tcPr>
          <w:p w:rsidR="00D87971" w:rsidRDefault="00D87971" w:rsidP="00D87971">
            <w:pPr>
              <w:jc w:val="right"/>
            </w:pPr>
            <w:r>
              <w:t>355,527,038.34</w:t>
            </w:r>
          </w:p>
        </w:tc>
        <w:tc>
          <w:tcPr>
            <w:tcW w:w="2077" w:type="dxa"/>
          </w:tcPr>
          <w:p w:rsidR="00D87971" w:rsidRDefault="00D87971" w:rsidP="00D87971">
            <w:pPr>
              <w:jc w:val="right"/>
            </w:pPr>
            <w:r>
              <w:t>88.02</w:t>
            </w:r>
          </w:p>
        </w:tc>
      </w:tr>
      <w:tr w:rsidR="00D87971" w:rsidTr="00D87971">
        <w:tc>
          <w:tcPr>
            <w:tcW w:w="2076" w:type="dxa"/>
          </w:tcPr>
          <w:p w:rsidR="00D87971" w:rsidRDefault="00D87971" w:rsidP="00D87971">
            <w:pPr>
              <w:jc w:val="center"/>
            </w:pPr>
          </w:p>
        </w:tc>
        <w:tc>
          <w:tcPr>
            <w:tcW w:w="2076" w:type="dxa"/>
          </w:tcPr>
          <w:p w:rsidR="00D87971" w:rsidRDefault="00D87971" w:rsidP="00D87971">
            <w:pPr>
              <w:jc w:val="left"/>
            </w:pPr>
            <w:r>
              <w:rPr>
                <w:rFonts w:hint="eastAsia"/>
              </w:rPr>
              <w:t xml:space="preserve">      </w:t>
            </w:r>
            <w:r>
              <w:rPr>
                <w:rFonts w:hint="eastAsia"/>
              </w:rPr>
              <w:t>存托凭证</w:t>
            </w:r>
          </w:p>
        </w:tc>
        <w:tc>
          <w:tcPr>
            <w:tcW w:w="2077" w:type="dxa"/>
          </w:tcPr>
          <w:p w:rsidR="00D87971" w:rsidRDefault="00D87971" w:rsidP="00D87971">
            <w:pPr>
              <w:jc w:val="right"/>
            </w:pPr>
            <w:r>
              <w:t>-</w:t>
            </w:r>
          </w:p>
        </w:tc>
        <w:tc>
          <w:tcPr>
            <w:tcW w:w="2077" w:type="dxa"/>
          </w:tcPr>
          <w:p w:rsidR="00D87971" w:rsidRDefault="00D87971" w:rsidP="00D87971">
            <w:pPr>
              <w:jc w:val="right"/>
            </w:pPr>
            <w:r>
              <w:t>-</w:t>
            </w:r>
          </w:p>
        </w:tc>
      </w:tr>
      <w:tr w:rsidR="00D87971" w:rsidTr="00D87971">
        <w:tc>
          <w:tcPr>
            <w:tcW w:w="2076" w:type="dxa"/>
          </w:tcPr>
          <w:p w:rsidR="00D87971" w:rsidRDefault="00D87971" w:rsidP="00D87971">
            <w:pPr>
              <w:jc w:val="center"/>
            </w:pPr>
            <w:r>
              <w:t>2</w:t>
            </w:r>
          </w:p>
        </w:tc>
        <w:tc>
          <w:tcPr>
            <w:tcW w:w="2076" w:type="dxa"/>
          </w:tcPr>
          <w:p w:rsidR="00D87971" w:rsidRDefault="00D87971" w:rsidP="00D87971">
            <w:pPr>
              <w:jc w:val="left"/>
            </w:pPr>
            <w:r>
              <w:rPr>
                <w:rFonts w:hint="eastAsia"/>
              </w:rPr>
              <w:t>基金投资</w:t>
            </w:r>
          </w:p>
        </w:tc>
        <w:tc>
          <w:tcPr>
            <w:tcW w:w="2077" w:type="dxa"/>
          </w:tcPr>
          <w:p w:rsidR="00D87971" w:rsidRDefault="00D87971" w:rsidP="00D87971">
            <w:pPr>
              <w:jc w:val="right"/>
            </w:pPr>
            <w:r>
              <w:t>-</w:t>
            </w:r>
          </w:p>
        </w:tc>
        <w:tc>
          <w:tcPr>
            <w:tcW w:w="2077" w:type="dxa"/>
          </w:tcPr>
          <w:p w:rsidR="00D87971" w:rsidRDefault="00D87971" w:rsidP="00D87971">
            <w:pPr>
              <w:jc w:val="right"/>
            </w:pPr>
            <w:r>
              <w:t>-</w:t>
            </w:r>
          </w:p>
        </w:tc>
      </w:tr>
      <w:tr w:rsidR="00D87971" w:rsidTr="00D87971">
        <w:tc>
          <w:tcPr>
            <w:tcW w:w="2076" w:type="dxa"/>
          </w:tcPr>
          <w:p w:rsidR="00D87971" w:rsidRDefault="00D87971" w:rsidP="00D87971">
            <w:pPr>
              <w:jc w:val="center"/>
            </w:pPr>
            <w:r>
              <w:t>3</w:t>
            </w:r>
          </w:p>
        </w:tc>
        <w:tc>
          <w:tcPr>
            <w:tcW w:w="2076" w:type="dxa"/>
          </w:tcPr>
          <w:p w:rsidR="00D87971" w:rsidRDefault="00D87971" w:rsidP="00D87971">
            <w:pPr>
              <w:jc w:val="left"/>
            </w:pPr>
            <w:r>
              <w:rPr>
                <w:rFonts w:hint="eastAsia"/>
              </w:rPr>
              <w:t>固定收益投资</w:t>
            </w:r>
          </w:p>
        </w:tc>
        <w:tc>
          <w:tcPr>
            <w:tcW w:w="2077" w:type="dxa"/>
          </w:tcPr>
          <w:p w:rsidR="00D87971" w:rsidRDefault="00D87971" w:rsidP="00D87971">
            <w:pPr>
              <w:jc w:val="right"/>
            </w:pPr>
            <w:r>
              <w:t>-</w:t>
            </w:r>
          </w:p>
        </w:tc>
        <w:tc>
          <w:tcPr>
            <w:tcW w:w="2077" w:type="dxa"/>
          </w:tcPr>
          <w:p w:rsidR="00D87971" w:rsidRDefault="00D87971" w:rsidP="00D87971">
            <w:pPr>
              <w:jc w:val="right"/>
            </w:pPr>
            <w:r>
              <w:t>-</w:t>
            </w:r>
          </w:p>
        </w:tc>
      </w:tr>
      <w:tr w:rsidR="00D87971" w:rsidTr="00D87971">
        <w:tc>
          <w:tcPr>
            <w:tcW w:w="2076" w:type="dxa"/>
          </w:tcPr>
          <w:p w:rsidR="00D87971" w:rsidRDefault="00D87971" w:rsidP="00D87971">
            <w:pPr>
              <w:jc w:val="center"/>
            </w:pPr>
          </w:p>
        </w:tc>
        <w:tc>
          <w:tcPr>
            <w:tcW w:w="2076" w:type="dxa"/>
          </w:tcPr>
          <w:p w:rsidR="00D87971" w:rsidRDefault="00D87971" w:rsidP="00D87971">
            <w:pPr>
              <w:jc w:val="left"/>
            </w:pPr>
            <w:r>
              <w:rPr>
                <w:rFonts w:hint="eastAsia"/>
              </w:rPr>
              <w:t>其中：债券</w:t>
            </w:r>
          </w:p>
        </w:tc>
        <w:tc>
          <w:tcPr>
            <w:tcW w:w="2077" w:type="dxa"/>
          </w:tcPr>
          <w:p w:rsidR="00D87971" w:rsidRDefault="00D87971" w:rsidP="00D87971">
            <w:pPr>
              <w:jc w:val="right"/>
            </w:pPr>
            <w:r>
              <w:t>-</w:t>
            </w:r>
          </w:p>
        </w:tc>
        <w:tc>
          <w:tcPr>
            <w:tcW w:w="2077" w:type="dxa"/>
          </w:tcPr>
          <w:p w:rsidR="00D87971" w:rsidRDefault="00D87971" w:rsidP="00D87971">
            <w:pPr>
              <w:jc w:val="right"/>
            </w:pPr>
            <w:r>
              <w:t>-</w:t>
            </w:r>
          </w:p>
        </w:tc>
      </w:tr>
      <w:tr w:rsidR="00D87971" w:rsidTr="00D87971">
        <w:tc>
          <w:tcPr>
            <w:tcW w:w="2076" w:type="dxa"/>
          </w:tcPr>
          <w:p w:rsidR="00D87971" w:rsidRDefault="00D87971" w:rsidP="00D87971">
            <w:pPr>
              <w:jc w:val="center"/>
            </w:pPr>
          </w:p>
        </w:tc>
        <w:tc>
          <w:tcPr>
            <w:tcW w:w="2076" w:type="dxa"/>
          </w:tcPr>
          <w:p w:rsidR="00D87971" w:rsidRDefault="00D87971" w:rsidP="00D87971">
            <w:pPr>
              <w:jc w:val="left"/>
            </w:pPr>
            <w:r>
              <w:rPr>
                <w:rFonts w:hint="eastAsia"/>
              </w:rPr>
              <w:t xml:space="preserve">      </w:t>
            </w:r>
            <w:r>
              <w:rPr>
                <w:rFonts w:hint="eastAsia"/>
              </w:rPr>
              <w:t>资产支持证券</w:t>
            </w:r>
          </w:p>
        </w:tc>
        <w:tc>
          <w:tcPr>
            <w:tcW w:w="2077" w:type="dxa"/>
          </w:tcPr>
          <w:p w:rsidR="00D87971" w:rsidRDefault="00D87971" w:rsidP="00D87971">
            <w:pPr>
              <w:jc w:val="right"/>
            </w:pPr>
            <w:r>
              <w:t>-</w:t>
            </w:r>
          </w:p>
        </w:tc>
        <w:tc>
          <w:tcPr>
            <w:tcW w:w="2077" w:type="dxa"/>
          </w:tcPr>
          <w:p w:rsidR="00D87971" w:rsidRDefault="00D87971" w:rsidP="00D87971">
            <w:pPr>
              <w:jc w:val="right"/>
            </w:pPr>
            <w:r>
              <w:t>-</w:t>
            </w:r>
          </w:p>
        </w:tc>
      </w:tr>
      <w:tr w:rsidR="00D87971" w:rsidTr="00D87971">
        <w:tc>
          <w:tcPr>
            <w:tcW w:w="2076" w:type="dxa"/>
          </w:tcPr>
          <w:p w:rsidR="00D87971" w:rsidRDefault="00D87971" w:rsidP="00D87971">
            <w:pPr>
              <w:jc w:val="center"/>
            </w:pPr>
            <w:r>
              <w:t>4</w:t>
            </w:r>
          </w:p>
        </w:tc>
        <w:tc>
          <w:tcPr>
            <w:tcW w:w="2076" w:type="dxa"/>
          </w:tcPr>
          <w:p w:rsidR="00D87971" w:rsidRDefault="00D87971" w:rsidP="00D87971">
            <w:pPr>
              <w:jc w:val="left"/>
            </w:pPr>
            <w:r>
              <w:rPr>
                <w:rFonts w:hint="eastAsia"/>
              </w:rPr>
              <w:t>金融衍生品投资</w:t>
            </w:r>
          </w:p>
        </w:tc>
        <w:tc>
          <w:tcPr>
            <w:tcW w:w="2077" w:type="dxa"/>
          </w:tcPr>
          <w:p w:rsidR="00D87971" w:rsidRDefault="00D87971" w:rsidP="00D87971">
            <w:pPr>
              <w:jc w:val="right"/>
            </w:pPr>
            <w:r>
              <w:t>-</w:t>
            </w:r>
          </w:p>
        </w:tc>
        <w:tc>
          <w:tcPr>
            <w:tcW w:w="2077" w:type="dxa"/>
          </w:tcPr>
          <w:p w:rsidR="00D87971" w:rsidRDefault="00D87971" w:rsidP="00D87971">
            <w:pPr>
              <w:jc w:val="right"/>
            </w:pPr>
            <w:r>
              <w:t>-</w:t>
            </w:r>
          </w:p>
        </w:tc>
      </w:tr>
      <w:tr w:rsidR="00D87971" w:rsidTr="00D87971">
        <w:tc>
          <w:tcPr>
            <w:tcW w:w="2076" w:type="dxa"/>
          </w:tcPr>
          <w:p w:rsidR="00D87971" w:rsidRDefault="00D87971" w:rsidP="00D87971">
            <w:pPr>
              <w:jc w:val="center"/>
            </w:pPr>
          </w:p>
        </w:tc>
        <w:tc>
          <w:tcPr>
            <w:tcW w:w="2076" w:type="dxa"/>
          </w:tcPr>
          <w:p w:rsidR="00D87971" w:rsidRDefault="00D87971" w:rsidP="00D87971">
            <w:pPr>
              <w:jc w:val="left"/>
            </w:pPr>
            <w:r>
              <w:rPr>
                <w:rFonts w:hint="eastAsia"/>
              </w:rPr>
              <w:t>其中：远期</w:t>
            </w:r>
          </w:p>
        </w:tc>
        <w:tc>
          <w:tcPr>
            <w:tcW w:w="2077" w:type="dxa"/>
          </w:tcPr>
          <w:p w:rsidR="00D87971" w:rsidRDefault="00D87971" w:rsidP="00D87971">
            <w:pPr>
              <w:jc w:val="right"/>
            </w:pPr>
            <w:r>
              <w:t>-</w:t>
            </w:r>
          </w:p>
        </w:tc>
        <w:tc>
          <w:tcPr>
            <w:tcW w:w="2077" w:type="dxa"/>
          </w:tcPr>
          <w:p w:rsidR="00D87971" w:rsidRDefault="00D87971" w:rsidP="00D87971">
            <w:pPr>
              <w:jc w:val="right"/>
            </w:pPr>
            <w:r>
              <w:t>-</w:t>
            </w:r>
          </w:p>
        </w:tc>
      </w:tr>
      <w:tr w:rsidR="00D87971" w:rsidTr="00D87971">
        <w:tc>
          <w:tcPr>
            <w:tcW w:w="2076" w:type="dxa"/>
          </w:tcPr>
          <w:p w:rsidR="00D87971" w:rsidRDefault="00D87971" w:rsidP="00D87971">
            <w:pPr>
              <w:jc w:val="center"/>
            </w:pPr>
          </w:p>
        </w:tc>
        <w:tc>
          <w:tcPr>
            <w:tcW w:w="2076" w:type="dxa"/>
          </w:tcPr>
          <w:p w:rsidR="00D87971" w:rsidRDefault="00D87971" w:rsidP="00D87971">
            <w:pPr>
              <w:jc w:val="left"/>
            </w:pPr>
            <w:r>
              <w:rPr>
                <w:rFonts w:hint="eastAsia"/>
              </w:rPr>
              <w:t xml:space="preserve">      </w:t>
            </w:r>
            <w:r>
              <w:rPr>
                <w:rFonts w:hint="eastAsia"/>
              </w:rPr>
              <w:t>期货</w:t>
            </w:r>
          </w:p>
        </w:tc>
        <w:tc>
          <w:tcPr>
            <w:tcW w:w="2077" w:type="dxa"/>
          </w:tcPr>
          <w:p w:rsidR="00D87971" w:rsidRDefault="00D87971" w:rsidP="00D87971">
            <w:pPr>
              <w:jc w:val="right"/>
            </w:pPr>
            <w:r>
              <w:t>-</w:t>
            </w:r>
          </w:p>
        </w:tc>
        <w:tc>
          <w:tcPr>
            <w:tcW w:w="2077" w:type="dxa"/>
          </w:tcPr>
          <w:p w:rsidR="00D87971" w:rsidRDefault="00D87971" w:rsidP="00D87971">
            <w:pPr>
              <w:jc w:val="right"/>
            </w:pPr>
            <w:r>
              <w:t>-</w:t>
            </w:r>
          </w:p>
        </w:tc>
      </w:tr>
      <w:tr w:rsidR="00D87971" w:rsidTr="00D87971">
        <w:tc>
          <w:tcPr>
            <w:tcW w:w="2076" w:type="dxa"/>
          </w:tcPr>
          <w:p w:rsidR="00D87971" w:rsidRDefault="00D87971" w:rsidP="00D87971">
            <w:pPr>
              <w:jc w:val="center"/>
            </w:pPr>
          </w:p>
        </w:tc>
        <w:tc>
          <w:tcPr>
            <w:tcW w:w="2076" w:type="dxa"/>
          </w:tcPr>
          <w:p w:rsidR="00D87971" w:rsidRDefault="00D87971" w:rsidP="00D87971">
            <w:pPr>
              <w:jc w:val="left"/>
            </w:pPr>
            <w:r>
              <w:rPr>
                <w:rFonts w:hint="eastAsia"/>
              </w:rPr>
              <w:t xml:space="preserve">      </w:t>
            </w:r>
            <w:r>
              <w:rPr>
                <w:rFonts w:hint="eastAsia"/>
              </w:rPr>
              <w:t>期权</w:t>
            </w:r>
          </w:p>
        </w:tc>
        <w:tc>
          <w:tcPr>
            <w:tcW w:w="2077" w:type="dxa"/>
          </w:tcPr>
          <w:p w:rsidR="00D87971" w:rsidRDefault="00D87971" w:rsidP="00D87971">
            <w:pPr>
              <w:jc w:val="right"/>
            </w:pPr>
            <w:r>
              <w:t>-</w:t>
            </w:r>
          </w:p>
        </w:tc>
        <w:tc>
          <w:tcPr>
            <w:tcW w:w="2077" w:type="dxa"/>
          </w:tcPr>
          <w:p w:rsidR="00D87971" w:rsidRDefault="00D87971" w:rsidP="00D87971">
            <w:pPr>
              <w:jc w:val="right"/>
            </w:pPr>
            <w:r>
              <w:t>-</w:t>
            </w:r>
          </w:p>
        </w:tc>
      </w:tr>
      <w:tr w:rsidR="00D87971" w:rsidTr="00D87971">
        <w:tc>
          <w:tcPr>
            <w:tcW w:w="2076" w:type="dxa"/>
          </w:tcPr>
          <w:p w:rsidR="00D87971" w:rsidRDefault="00D87971" w:rsidP="00D87971">
            <w:pPr>
              <w:jc w:val="center"/>
            </w:pPr>
          </w:p>
        </w:tc>
        <w:tc>
          <w:tcPr>
            <w:tcW w:w="2076" w:type="dxa"/>
          </w:tcPr>
          <w:p w:rsidR="00D87971" w:rsidRDefault="00D87971" w:rsidP="00D87971">
            <w:pPr>
              <w:jc w:val="left"/>
            </w:pPr>
            <w:r>
              <w:rPr>
                <w:rFonts w:hint="eastAsia"/>
              </w:rPr>
              <w:t xml:space="preserve">      </w:t>
            </w:r>
            <w:r>
              <w:rPr>
                <w:rFonts w:hint="eastAsia"/>
              </w:rPr>
              <w:t>权证</w:t>
            </w:r>
          </w:p>
        </w:tc>
        <w:tc>
          <w:tcPr>
            <w:tcW w:w="2077" w:type="dxa"/>
          </w:tcPr>
          <w:p w:rsidR="00D87971" w:rsidRDefault="00D87971" w:rsidP="00D87971">
            <w:pPr>
              <w:jc w:val="right"/>
            </w:pPr>
            <w:r>
              <w:t>-</w:t>
            </w:r>
          </w:p>
        </w:tc>
        <w:tc>
          <w:tcPr>
            <w:tcW w:w="2077" w:type="dxa"/>
          </w:tcPr>
          <w:p w:rsidR="00D87971" w:rsidRDefault="00D87971" w:rsidP="00D87971">
            <w:pPr>
              <w:jc w:val="right"/>
            </w:pPr>
            <w:r>
              <w:t>-</w:t>
            </w:r>
          </w:p>
        </w:tc>
      </w:tr>
      <w:tr w:rsidR="00D87971" w:rsidTr="00D87971">
        <w:tc>
          <w:tcPr>
            <w:tcW w:w="2076" w:type="dxa"/>
          </w:tcPr>
          <w:p w:rsidR="00D87971" w:rsidRDefault="00D87971" w:rsidP="00D87971">
            <w:pPr>
              <w:jc w:val="center"/>
            </w:pPr>
            <w:r>
              <w:t>5</w:t>
            </w:r>
          </w:p>
        </w:tc>
        <w:tc>
          <w:tcPr>
            <w:tcW w:w="2076" w:type="dxa"/>
          </w:tcPr>
          <w:p w:rsidR="00D87971" w:rsidRDefault="00D87971" w:rsidP="00D87971">
            <w:pPr>
              <w:jc w:val="left"/>
            </w:pPr>
            <w:r>
              <w:rPr>
                <w:rFonts w:hint="eastAsia"/>
              </w:rPr>
              <w:t>买入返售金融资产</w:t>
            </w:r>
          </w:p>
        </w:tc>
        <w:tc>
          <w:tcPr>
            <w:tcW w:w="2077" w:type="dxa"/>
          </w:tcPr>
          <w:p w:rsidR="00D87971" w:rsidRDefault="00D87971" w:rsidP="00D87971">
            <w:pPr>
              <w:jc w:val="right"/>
            </w:pPr>
            <w:r>
              <w:t>-</w:t>
            </w:r>
          </w:p>
        </w:tc>
        <w:tc>
          <w:tcPr>
            <w:tcW w:w="2077" w:type="dxa"/>
          </w:tcPr>
          <w:p w:rsidR="00D87971" w:rsidRDefault="00D87971" w:rsidP="00D87971">
            <w:pPr>
              <w:jc w:val="right"/>
            </w:pPr>
            <w:r>
              <w:t>-</w:t>
            </w:r>
          </w:p>
        </w:tc>
      </w:tr>
      <w:tr w:rsidR="00D87971" w:rsidTr="00D87971">
        <w:tc>
          <w:tcPr>
            <w:tcW w:w="2076" w:type="dxa"/>
          </w:tcPr>
          <w:p w:rsidR="00D87971" w:rsidRDefault="00D87971" w:rsidP="00D87971">
            <w:pPr>
              <w:jc w:val="center"/>
            </w:pPr>
          </w:p>
        </w:tc>
        <w:tc>
          <w:tcPr>
            <w:tcW w:w="2076" w:type="dxa"/>
          </w:tcPr>
          <w:p w:rsidR="00D87971" w:rsidRDefault="00D87971" w:rsidP="00D87971">
            <w:pPr>
              <w:jc w:val="left"/>
            </w:pPr>
            <w:r>
              <w:rPr>
                <w:rFonts w:hint="eastAsia"/>
              </w:rPr>
              <w:t>其中：买断式回购的买入返售金融资产</w:t>
            </w:r>
          </w:p>
        </w:tc>
        <w:tc>
          <w:tcPr>
            <w:tcW w:w="2077" w:type="dxa"/>
          </w:tcPr>
          <w:p w:rsidR="00D87971" w:rsidRDefault="00D87971" w:rsidP="00D87971">
            <w:pPr>
              <w:jc w:val="right"/>
            </w:pPr>
            <w:r>
              <w:t>-</w:t>
            </w:r>
          </w:p>
        </w:tc>
        <w:tc>
          <w:tcPr>
            <w:tcW w:w="2077" w:type="dxa"/>
          </w:tcPr>
          <w:p w:rsidR="00D87971" w:rsidRDefault="00D87971" w:rsidP="00D87971">
            <w:pPr>
              <w:jc w:val="right"/>
            </w:pPr>
            <w:r>
              <w:t>-</w:t>
            </w:r>
          </w:p>
        </w:tc>
      </w:tr>
      <w:tr w:rsidR="00D87971" w:rsidTr="00D87971">
        <w:tc>
          <w:tcPr>
            <w:tcW w:w="2076" w:type="dxa"/>
          </w:tcPr>
          <w:p w:rsidR="00D87971" w:rsidRDefault="00D87971" w:rsidP="00D87971">
            <w:pPr>
              <w:jc w:val="center"/>
            </w:pPr>
            <w:r>
              <w:t>6</w:t>
            </w:r>
          </w:p>
        </w:tc>
        <w:tc>
          <w:tcPr>
            <w:tcW w:w="2076" w:type="dxa"/>
          </w:tcPr>
          <w:p w:rsidR="00D87971" w:rsidRDefault="00D87971" w:rsidP="00D87971">
            <w:pPr>
              <w:jc w:val="left"/>
            </w:pPr>
            <w:r>
              <w:rPr>
                <w:rFonts w:hint="eastAsia"/>
              </w:rPr>
              <w:t>货币市场工具</w:t>
            </w:r>
          </w:p>
        </w:tc>
        <w:tc>
          <w:tcPr>
            <w:tcW w:w="2077" w:type="dxa"/>
          </w:tcPr>
          <w:p w:rsidR="00D87971" w:rsidRDefault="00D87971" w:rsidP="00D87971">
            <w:pPr>
              <w:jc w:val="right"/>
            </w:pPr>
            <w:r>
              <w:t>-</w:t>
            </w:r>
          </w:p>
        </w:tc>
        <w:tc>
          <w:tcPr>
            <w:tcW w:w="2077" w:type="dxa"/>
          </w:tcPr>
          <w:p w:rsidR="00D87971" w:rsidRDefault="00D87971" w:rsidP="00D87971">
            <w:pPr>
              <w:jc w:val="right"/>
            </w:pPr>
            <w:r>
              <w:t>-</w:t>
            </w:r>
          </w:p>
        </w:tc>
      </w:tr>
      <w:tr w:rsidR="00D87971" w:rsidTr="00D87971">
        <w:tc>
          <w:tcPr>
            <w:tcW w:w="2076" w:type="dxa"/>
          </w:tcPr>
          <w:p w:rsidR="00D87971" w:rsidRDefault="00D87971" w:rsidP="00D87971">
            <w:pPr>
              <w:jc w:val="center"/>
            </w:pPr>
            <w:r>
              <w:t>7</w:t>
            </w:r>
          </w:p>
        </w:tc>
        <w:tc>
          <w:tcPr>
            <w:tcW w:w="2076" w:type="dxa"/>
          </w:tcPr>
          <w:p w:rsidR="00D87971" w:rsidRDefault="00D87971" w:rsidP="00D87971">
            <w:pPr>
              <w:jc w:val="left"/>
            </w:pPr>
            <w:r>
              <w:rPr>
                <w:rFonts w:hint="eastAsia"/>
              </w:rPr>
              <w:t>银行存款和结算备付金合计</w:t>
            </w:r>
          </w:p>
        </w:tc>
        <w:tc>
          <w:tcPr>
            <w:tcW w:w="2077" w:type="dxa"/>
          </w:tcPr>
          <w:p w:rsidR="00D87971" w:rsidRDefault="00D87971" w:rsidP="00D87971">
            <w:pPr>
              <w:jc w:val="right"/>
            </w:pPr>
            <w:r>
              <w:t>27,234,375.18</w:t>
            </w:r>
          </w:p>
        </w:tc>
        <w:tc>
          <w:tcPr>
            <w:tcW w:w="2077" w:type="dxa"/>
          </w:tcPr>
          <w:p w:rsidR="00D87971" w:rsidRDefault="00D87971" w:rsidP="00D87971">
            <w:pPr>
              <w:jc w:val="right"/>
            </w:pPr>
            <w:r>
              <w:t>6.74</w:t>
            </w:r>
          </w:p>
        </w:tc>
      </w:tr>
      <w:tr w:rsidR="00D87971" w:rsidTr="00D87971">
        <w:tc>
          <w:tcPr>
            <w:tcW w:w="2076" w:type="dxa"/>
          </w:tcPr>
          <w:p w:rsidR="00D87971" w:rsidRDefault="00D87971" w:rsidP="00D87971">
            <w:pPr>
              <w:jc w:val="center"/>
            </w:pPr>
            <w:r>
              <w:t>8</w:t>
            </w:r>
          </w:p>
        </w:tc>
        <w:tc>
          <w:tcPr>
            <w:tcW w:w="2076" w:type="dxa"/>
          </w:tcPr>
          <w:p w:rsidR="00D87971" w:rsidRDefault="00D87971" w:rsidP="00D87971">
            <w:pPr>
              <w:jc w:val="left"/>
            </w:pPr>
            <w:r>
              <w:rPr>
                <w:rFonts w:hint="eastAsia"/>
              </w:rPr>
              <w:t>其他资产</w:t>
            </w:r>
          </w:p>
        </w:tc>
        <w:tc>
          <w:tcPr>
            <w:tcW w:w="2077" w:type="dxa"/>
          </w:tcPr>
          <w:p w:rsidR="00D87971" w:rsidRDefault="00D87971" w:rsidP="00D87971">
            <w:pPr>
              <w:jc w:val="right"/>
            </w:pPr>
            <w:r>
              <w:t>21,171,106.14</w:t>
            </w:r>
          </w:p>
        </w:tc>
        <w:tc>
          <w:tcPr>
            <w:tcW w:w="2077" w:type="dxa"/>
          </w:tcPr>
          <w:p w:rsidR="00D87971" w:rsidRDefault="00D87971" w:rsidP="00D87971">
            <w:pPr>
              <w:jc w:val="right"/>
            </w:pPr>
            <w:r>
              <w:t>5.24</w:t>
            </w:r>
          </w:p>
        </w:tc>
      </w:tr>
      <w:tr w:rsidR="00D87971" w:rsidTr="00D87971">
        <w:tc>
          <w:tcPr>
            <w:tcW w:w="2076" w:type="dxa"/>
          </w:tcPr>
          <w:p w:rsidR="00D87971" w:rsidRDefault="00D87971" w:rsidP="00D87971">
            <w:pPr>
              <w:jc w:val="center"/>
            </w:pPr>
            <w:r>
              <w:t>9</w:t>
            </w:r>
          </w:p>
        </w:tc>
        <w:tc>
          <w:tcPr>
            <w:tcW w:w="2076" w:type="dxa"/>
          </w:tcPr>
          <w:p w:rsidR="00D87971" w:rsidRDefault="00D87971" w:rsidP="00D87971">
            <w:pPr>
              <w:jc w:val="left"/>
            </w:pPr>
            <w:r>
              <w:rPr>
                <w:rFonts w:hint="eastAsia"/>
              </w:rPr>
              <w:t>合计</w:t>
            </w:r>
          </w:p>
        </w:tc>
        <w:tc>
          <w:tcPr>
            <w:tcW w:w="2077" w:type="dxa"/>
          </w:tcPr>
          <w:p w:rsidR="00D87971" w:rsidRDefault="00D87971" w:rsidP="00D87971">
            <w:pPr>
              <w:jc w:val="right"/>
            </w:pPr>
            <w:r>
              <w:t>403,932,519.66</w:t>
            </w:r>
          </w:p>
        </w:tc>
        <w:tc>
          <w:tcPr>
            <w:tcW w:w="2077" w:type="dxa"/>
          </w:tcPr>
          <w:p w:rsidR="00D87971" w:rsidRDefault="00D87971" w:rsidP="00D87971">
            <w:pPr>
              <w:jc w:val="right"/>
            </w:pPr>
            <w:r>
              <w:t>100.00</w:t>
            </w:r>
          </w:p>
        </w:tc>
      </w:tr>
    </w:tbl>
    <w:p w:rsidR="00D87971" w:rsidRDefault="00D87971" w:rsidP="00D87971">
      <w:pPr>
        <w:pStyle w:val="-8"/>
      </w:pPr>
      <w:r>
        <w:rPr>
          <w:rFonts w:hint="eastAsia"/>
        </w:rPr>
        <w:t>注：1、上表中的股票投资项含可退替代款估值增值，而行业分类的合计项中不含可退替代款估值增值；2、本基金本报告期末通过深港通交易机制投资的港股市值为人民币289,227,849.21元，占基金资产净值比例77.17%。</w:t>
      </w:r>
    </w:p>
    <w:p w:rsidR="00D87971" w:rsidRDefault="00D87971" w:rsidP="00D87971">
      <w:pPr>
        <w:pStyle w:val="-2"/>
        <w:spacing w:before="312"/>
      </w:pPr>
      <w:r>
        <w:rPr>
          <w:rFonts w:hint="eastAsia"/>
        </w:rPr>
        <w:lastRenderedPageBreak/>
        <w:t>报告期末在各个国家（地区）证券市场的股票及存托凭证投资分布</w:t>
      </w:r>
    </w:p>
    <w:tbl>
      <w:tblPr>
        <w:tblStyle w:val="-0"/>
        <w:tblW w:w="0" w:type="auto"/>
        <w:tblLayout w:type="fixed"/>
        <w:tblLook w:val="04A0" w:firstRow="1" w:lastRow="0" w:firstColumn="1" w:lastColumn="0" w:noHBand="0" w:noVBand="1"/>
      </w:tblPr>
      <w:tblGrid>
        <w:gridCol w:w="2768"/>
        <w:gridCol w:w="2769"/>
        <w:gridCol w:w="2769"/>
      </w:tblGrid>
      <w:tr w:rsidR="00D87971" w:rsidTr="00D87971">
        <w:trPr>
          <w:cnfStyle w:val="100000000000" w:firstRow="1" w:lastRow="0" w:firstColumn="0" w:lastColumn="0" w:oddVBand="0" w:evenVBand="0" w:oddHBand="0" w:evenHBand="0" w:firstRowFirstColumn="0" w:firstRowLastColumn="0" w:lastRowFirstColumn="0" w:lastRowLastColumn="0"/>
        </w:trPr>
        <w:tc>
          <w:tcPr>
            <w:tcW w:w="2768" w:type="dxa"/>
          </w:tcPr>
          <w:p w:rsidR="00D87971" w:rsidRPr="00D87971" w:rsidRDefault="00D87971" w:rsidP="00D87971">
            <w:pPr>
              <w:jc w:val="center"/>
              <w:rPr>
                <w:b/>
              </w:rPr>
            </w:pPr>
            <w:r w:rsidRPr="00D87971">
              <w:rPr>
                <w:rFonts w:hint="eastAsia"/>
                <w:b/>
              </w:rPr>
              <w:t>国家（地区）</w:t>
            </w:r>
          </w:p>
        </w:tc>
        <w:tc>
          <w:tcPr>
            <w:tcW w:w="2769" w:type="dxa"/>
          </w:tcPr>
          <w:p w:rsidR="00D87971" w:rsidRPr="00D87971" w:rsidRDefault="00D87971" w:rsidP="00D87971">
            <w:pPr>
              <w:jc w:val="center"/>
              <w:rPr>
                <w:b/>
              </w:rPr>
            </w:pPr>
            <w:r w:rsidRPr="00D87971">
              <w:rPr>
                <w:rFonts w:hint="eastAsia"/>
                <w:b/>
              </w:rPr>
              <w:t>公允价值（人民币元）</w:t>
            </w:r>
          </w:p>
        </w:tc>
        <w:tc>
          <w:tcPr>
            <w:tcW w:w="2769" w:type="dxa"/>
          </w:tcPr>
          <w:p w:rsidR="00D87971" w:rsidRPr="00D87971" w:rsidRDefault="00D87971" w:rsidP="00D87971">
            <w:pPr>
              <w:jc w:val="center"/>
              <w:rPr>
                <w:b/>
              </w:rPr>
            </w:pPr>
            <w:r w:rsidRPr="00D87971">
              <w:rPr>
                <w:rFonts w:hint="eastAsia"/>
                <w:b/>
              </w:rPr>
              <w:t>占基金资产净值比例（％）</w:t>
            </w:r>
          </w:p>
        </w:tc>
      </w:tr>
      <w:tr w:rsidR="00D87971" w:rsidTr="00D87971">
        <w:tc>
          <w:tcPr>
            <w:tcW w:w="2768" w:type="dxa"/>
          </w:tcPr>
          <w:p w:rsidR="00D87971" w:rsidRDefault="00D87971" w:rsidP="00D87971">
            <w:pPr>
              <w:jc w:val="left"/>
            </w:pPr>
            <w:r>
              <w:rPr>
                <w:rFonts w:hint="eastAsia"/>
              </w:rPr>
              <w:t>中国香港</w:t>
            </w:r>
          </w:p>
        </w:tc>
        <w:tc>
          <w:tcPr>
            <w:tcW w:w="2769" w:type="dxa"/>
          </w:tcPr>
          <w:p w:rsidR="00D87971" w:rsidRDefault="00D87971" w:rsidP="00D87971">
            <w:pPr>
              <w:jc w:val="right"/>
            </w:pPr>
            <w:r>
              <w:t>355,527,038.34</w:t>
            </w:r>
          </w:p>
        </w:tc>
        <w:tc>
          <w:tcPr>
            <w:tcW w:w="2769" w:type="dxa"/>
          </w:tcPr>
          <w:p w:rsidR="00D87971" w:rsidRDefault="00D87971" w:rsidP="00D87971">
            <w:pPr>
              <w:jc w:val="right"/>
            </w:pPr>
            <w:r>
              <w:t>94.86</w:t>
            </w:r>
          </w:p>
        </w:tc>
      </w:tr>
    </w:tbl>
    <w:p w:rsidR="00D87971" w:rsidRDefault="00D87971" w:rsidP="00D87971">
      <w:pPr>
        <w:pStyle w:val="-2"/>
        <w:spacing w:before="312"/>
      </w:pPr>
      <w:r>
        <w:rPr>
          <w:rFonts w:hint="eastAsia"/>
        </w:rPr>
        <w:t>报告期末按行业分类的股票及存托凭证投资组合</w:t>
      </w:r>
    </w:p>
    <w:p w:rsidR="00D87971" w:rsidRDefault="00D87971" w:rsidP="00D87971">
      <w:pPr>
        <w:pStyle w:val="-3"/>
        <w:spacing w:before="156" w:after="156"/>
      </w:pPr>
      <w:r>
        <w:rPr>
          <w:rFonts w:hint="eastAsia"/>
        </w:rPr>
        <w:t>报告期末指数投资按行业分类的股票及存托凭证投资组合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D87971" w:rsidTr="00D87971">
        <w:trPr>
          <w:cnfStyle w:val="100000000000" w:firstRow="1" w:lastRow="0" w:firstColumn="0" w:lastColumn="0" w:oddVBand="0" w:evenVBand="0" w:oddHBand="0" w:evenHBand="0" w:firstRowFirstColumn="0" w:firstRowLastColumn="0" w:lastRowFirstColumn="0" w:lastRowLastColumn="0"/>
        </w:trPr>
        <w:tc>
          <w:tcPr>
            <w:tcW w:w="2768" w:type="dxa"/>
          </w:tcPr>
          <w:p w:rsidR="00D87971" w:rsidRPr="00D87971" w:rsidRDefault="00D87971" w:rsidP="00D87971">
            <w:pPr>
              <w:jc w:val="center"/>
              <w:rPr>
                <w:b/>
              </w:rPr>
            </w:pPr>
            <w:r w:rsidRPr="00D87971">
              <w:rPr>
                <w:rFonts w:hint="eastAsia"/>
                <w:b/>
              </w:rPr>
              <w:t>行业类别</w:t>
            </w:r>
          </w:p>
        </w:tc>
        <w:tc>
          <w:tcPr>
            <w:tcW w:w="2769" w:type="dxa"/>
          </w:tcPr>
          <w:p w:rsidR="00D87971" w:rsidRPr="00D87971" w:rsidRDefault="00D87971" w:rsidP="00D87971">
            <w:pPr>
              <w:jc w:val="center"/>
              <w:rPr>
                <w:b/>
              </w:rPr>
            </w:pPr>
            <w:r w:rsidRPr="00D87971">
              <w:rPr>
                <w:rFonts w:hint="eastAsia"/>
                <w:b/>
              </w:rPr>
              <w:t>公允价值（人民币元）</w:t>
            </w:r>
          </w:p>
        </w:tc>
        <w:tc>
          <w:tcPr>
            <w:tcW w:w="2769" w:type="dxa"/>
          </w:tcPr>
          <w:p w:rsidR="00D87971" w:rsidRPr="00D87971" w:rsidRDefault="00D87971" w:rsidP="00D87971">
            <w:pPr>
              <w:jc w:val="center"/>
              <w:rPr>
                <w:b/>
              </w:rPr>
            </w:pPr>
            <w:r w:rsidRPr="00D87971">
              <w:rPr>
                <w:rFonts w:hint="eastAsia"/>
                <w:b/>
              </w:rPr>
              <w:t>占基金资产净值比例（％）</w:t>
            </w:r>
          </w:p>
        </w:tc>
      </w:tr>
      <w:tr w:rsidR="00D87971" w:rsidTr="00D87971">
        <w:tc>
          <w:tcPr>
            <w:tcW w:w="2768" w:type="dxa"/>
          </w:tcPr>
          <w:p w:rsidR="00D87971" w:rsidRDefault="00D87971" w:rsidP="00D87971">
            <w:pPr>
              <w:jc w:val="left"/>
            </w:pPr>
            <w:r>
              <w:rPr>
                <w:rFonts w:hint="eastAsia"/>
              </w:rPr>
              <w:t>能源</w:t>
            </w:r>
          </w:p>
        </w:tc>
        <w:tc>
          <w:tcPr>
            <w:tcW w:w="2769" w:type="dxa"/>
          </w:tcPr>
          <w:p w:rsidR="00D87971" w:rsidRDefault="00D87971" w:rsidP="00D87971">
            <w:pPr>
              <w:jc w:val="right"/>
            </w:pPr>
            <w:r>
              <w:t>-</w:t>
            </w:r>
          </w:p>
        </w:tc>
        <w:tc>
          <w:tcPr>
            <w:tcW w:w="2769" w:type="dxa"/>
          </w:tcPr>
          <w:p w:rsidR="00D87971" w:rsidRDefault="00D87971" w:rsidP="00D87971">
            <w:pPr>
              <w:jc w:val="right"/>
            </w:pPr>
            <w:r>
              <w:t>-</w:t>
            </w:r>
          </w:p>
        </w:tc>
      </w:tr>
      <w:tr w:rsidR="00D87971" w:rsidTr="00D87971">
        <w:tc>
          <w:tcPr>
            <w:tcW w:w="2768" w:type="dxa"/>
          </w:tcPr>
          <w:p w:rsidR="00D87971" w:rsidRDefault="00D87971" w:rsidP="00D87971">
            <w:pPr>
              <w:jc w:val="left"/>
            </w:pPr>
            <w:r>
              <w:rPr>
                <w:rFonts w:hint="eastAsia"/>
              </w:rPr>
              <w:t>材料</w:t>
            </w:r>
          </w:p>
        </w:tc>
        <w:tc>
          <w:tcPr>
            <w:tcW w:w="2769" w:type="dxa"/>
          </w:tcPr>
          <w:p w:rsidR="00D87971" w:rsidRDefault="00D87971" w:rsidP="00D87971">
            <w:pPr>
              <w:jc w:val="right"/>
            </w:pPr>
            <w:r>
              <w:t>-</w:t>
            </w:r>
          </w:p>
        </w:tc>
        <w:tc>
          <w:tcPr>
            <w:tcW w:w="2769" w:type="dxa"/>
          </w:tcPr>
          <w:p w:rsidR="00D87971" w:rsidRDefault="00D87971" w:rsidP="00D87971">
            <w:pPr>
              <w:jc w:val="right"/>
            </w:pPr>
            <w:r>
              <w:t>-</w:t>
            </w:r>
          </w:p>
        </w:tc>
      </w:tr>
      <w:tr w:rsidR="00D87971" w:rsidTr="00D87971">
        <w:tc>
          <w:tcPr>
            <w:tcW w:w="2768" w:type="dxa"/>
          </w:tcPr>
          <w:p w:rsidR="00D87971" w:rsidRDefault="00D87971" w:rsidP="00D87971">
            <w:pPr>
              <w:jc w:val="left"/>
            </w:pPr>
            <w:r>
              <w:rPr>
                <w:rFonts w:hint="eastAsia"/>
              </w:rPr>
              <w:t>工业</w:t>
            </w:r>
          </w:p>
        </w:tc>
        <w:tc>
          <w:tcPr>
            <w:tcW w:w="2769" w:type="dxa"/>
          </w:tcPr>
          <w:p w:rsidR="00D87971" w:rsidRDefault="00D87971" w:rsidP="00D87971">
            <w:pPr>
              <w:jc w:val="right"/>
            </w:pPr>
            <w:r>
              <w:t>981,895.78</w:t>
            </w:r>
          </w:p>
        </w:tc>
        <w:tc>
          <w:tcPr>
            <w:tcW w:w="2769" w:type="dxa"/>
          </w:tcPr>
          <w:p w:rsidR="00D87971" w:rsidRDefault="00D87971" w:rsidP="00D87971">
            <w:pPr>
              <w:jc w:val="right"/>
            </w:pPr>
            <w:r>
              <w:t>0.26</w:t>
            </w:r>
          </w:p>
        </w:tc>
      </w:tr>
      <w:tr w:rsidR="00D87971" w:rsidTr="00D87971">
        <w:tc>
          <w:tcPr>
            <w:tcW w:w="2768" w:type="dxa"/>
          </w:tcPr>
          <w:p w:rsidR="00D87971" w:rsidRDefault="00D87971" w:rsidP="00D87971">
            <w:pPr>
              <w:jc w:val="left"/>
            </w:pPr>
            <w:r>
              <w:rPr>
                <w:rFonts w:hint="eastAsia"/>
              </w:rPr>
              <w:t>非必需消费品</w:t>
            </w:r>
          </w:p>
        </w:tc>
        <w:tc>
          <w:tcPr>
            <w:tcW w:w="2769" w:type="dxa"/>
          </w:tcPr>
          <w:p w:rsidR="00D87971" w:rsidRDefault="00D87971" w:rsidP="00D87971">
            <w:pPr>
              <w:jc w:val="right"/>
            </w:pPr>
            <w:r>
              <w:t>95,408,172.50</w:t>
            </w:r>
          </w:p>
        </w:tc>
        <w:tc>
          <w:tcPr>
            <w:tcW w:w="2769" w:type="dxa"/>
          </w:tcPr>
          <w:p w:rsidR="00D87971" w:rsidRDefault="00D87971" w:rsidP="00D87971">
            <w:pPr>
              <w:jc w:val="right"/>
            </w:pPr>
            <w:r>
              <w:t>25.46</w:t>
            </w:r>
          </w:p>
        </w:tc>
      </w:tr>
      <w:tr w:rsidR="00D87971" w:rsidTr="00D87971">
        <w:tc>
          <w:tcPr>
            <w:tcW w:w="2768" w:type="dxa"/>
          </w:tcPr>
          <w:p w:rsidR="00D87971" w:rsidRDefault="00D87971" w:rsidP="00D87971">
            <w:pPr>
              <w:jc w:val="left"/>
            </w:pPr>
            <w:r>
              <w:rPr>
                <w:rFonts w:hint="eastAsia"/>
              </w:rPr>
              <w:t>必需消费品</w:t>
            </w:r>
          </w:p>
        </w:tc>
        <w:tc>
          <w:tcPr>
            <w:tcW w:w="2769" w:type="dxa"/>
          </w:tcPr>
          <w:p w:rsidR="00D87971" w:rsidRDefault="00D87971" w:rsidP="00D87971">
            <w:pPr>
              <w:jc w:val="right"/>
            </w:pPr>
            <w:r>
              <w:t>4,205,218.58</w:t>
            </w:r>
          </w:p>
        </w:tc>
        <w:tc>
          <w:tcPr>
            <w:tcW w:w="2769" w:type="dxa"/>
          </w:tcPr>
          <w:p w:rsidR="00D87971" w:rsidRDefault="00D87971" w:rsidP="00D87971">
            <w:pPr>
              <w:jc w:val="right"/>
            </w:pPr>
            <w:r>
              <w:t>1.12</w:t>
            </w:r>
          </w:p>
        </w:tc>
      </w:tr>
      <w:tr w:rsidR="00D87971" w:rsidTr="00D87971">
        <w:tc>
          <w:tcPr>
            <w:tcW w:w="2768" w:type="dxa"/>
          </w:tcPr>
          <w:p w:rsidR="00D87971" w:rsidRDefault="00D87971" w:rsidP="00D87971">
            <w:pPr>
              <w:jc w:val="left"/>
            </w:pPr>
            <w:r>
              <w:rPr>
                <w:rFonts w:hint="eastAsia"/>
              </w:rPr>
              <w:t>医疗保健</w:t>
            </w:r>
          </w:p>
        </w:tc>
        <w:tc>
          <w:tcPr>
            <w:tcW w:w="2769" w:type="dxa"/>
          </w:tcPr>
          <w:p w:rsidR="00D87971" w:rsidRDefault="00D87971" w:rsidP="00D87971">
            <w:pPr>
              <w:jc w:val="right"/>
            </w:pPr>
            <w:r>
              <w:t>31,443,077.74</w:t>
            </w:r>
          </w:p>
        </w:tc>
        <w:tc>
          <w:tcPr>
            <w:tcW w:w="2769" w:type="dxa"/>
          </w:tcPr>
          <w:p w:rsidR="00D87971" w:rsidRDefault="00D87971" w:rsidP="00D87971">
            <w:pPr>
              <w:jc w:val="right"/>
            </w:pPr>
            <w:r>
              <w:t>8.39</w:t>
            </w:r>
          </w:p>
        </w:tc>
      </w:tr>
      <w:tr w:rsidR="00D87971" w:rsidTr="00D87971">
        <w:tc>
          <w:tcPr>
            <w:tcW w:w="2768" w:type="dxa"/>
          </w:tcPr>
          <w:p w:rsidR="00D87971" w:rsidRDefault="00D87971" w:rsidP="00D87971">
            <w:pPr>
              <w:jc w:val="left"/>
            </w:pPr>
            <w:r>
              <w:rPr>
                <w:rFonts w:hint="eastAsia"/>
              </w:rPr>
              <w:t>金融</w:t>
            </w:r>
          </w:p>
        </w:tc>
        <w:tc>
          <w:tcPr>
            <w:tcW w:w="2769" w:type="dxa"/>
          </w:tcPr>
          <w:p w:rsidR="00D87971" w:rsidRDefault="00D87971" w:rsidP="00D87971">
            <w:pPr>
              <w:jc w:val="right"/>
            </w:pPr>
            <w:r>
              <w:t>-</w:t>
            </w:r>
          </w:p>
        </w:tc>
        <w:tc>
          <w:tcPr>
            <w:tcW w:w="2769" w:type="dxa"/>
          </w:tcPr>
          <w:p w:rsidR="00D87971" w:rsidRDefault="00D87971" w:rsidP="00D87971">
            <w:pPr>
              <w:jc w:val="right"/>
            </w:pPr>
            <w:r>
              <w:t>-</w:t>
            </w:r>
          </w:p>
        </w:tc>
      </w:tr>
      <w:tr w:rsidR="00D87971" w:rsidTr="00D87971">
        <w:tc>
          <w:tcPr>
            <w:tcW w:w="2768" w:type="dxa"/>
          </w:tcPr>
          <w:p w:rsidR="00D87971" w:rsidRDefault="00D87971" w:rsidP="00D87971">
            <w:pPr>
              <w:jc w:val="left"/>
            </w:pPr>
            <w:r>
              <w:rPr>
                <w:rFonts w:hint="eastAsia"/>
              </w:rPr>
              <w:t>科技</w:t>
            </w:r>
          </w:p>
        </w:tc>
        <w:tc>
          <w:tcPr>
            <w:tcW w:w="2769" w:type="dxa"/>
          </w:tcPr>
          <w:p w:rsidR="00D87971" w:rsidRDefault="00D87971" w:rsidP="00D87971">
            <w:pPr>
              <w:jc w:val="right"/>
            </w:pPr>
            <w:r>
              <w:t>98,814,091.02</w:t>
            </w:r>
          </w:p>
        </w:tc>
        <w:tc>
          <w:tcPr>
            <w:tcW w:w="2769" w:type="dxa"/>
          </w:tcPr>
          <w:p w:rsidR="00D87971" w:rsidRDefault="00D87971" w:rsidP="00D87971">
            <w:pPr>
              <w:jc w:val="right"/>
            </w:pPr>
            <w:r>
              <w:t>26.36</w:t>
            </w:r>
          </w:p>
        </w:tc>
      </w:tr>
      <w:tr w:rsidR="00D87971" w:rsidTr="00D87971">
        <w:tc>
          <w:tcPr>
            <w:tcW w:w="2768" w:type="dxa"/>
          </w:tcPr>
          <w:p w:rsidR="00D87971" w:rsidRDefault="00D87971" w:rsidP="00D87971">
            <w:pPr>
              <w:jc w:val="left"/>
            </w:pPr>
            <w:r>
              <w:rPr>
                <w:rFonts w:hint="eastAsia"/>
              </w:rPr>
              <w:t>通讯</w:t>
            </w:r>
          </w:p>
        </w:tc>
        <w:tc>
          <w:tcPr>
            <w:tcW w:w="2769" w:type="dxa"/>
          </w:tcPr>
          <w:p w:rsidR="00D87971" w:rsidRDefault="00D87971" w:rsidP="00D87971">
            <w:pPr>
              <w:jc w:val="right"/>
            </w:pPr>
            <w:r>
              <w:t>124,674,339.53</w:t>
            </w:r>
          </w:p>
        </w:tc>
        <w:tc>
          <w:tcPr>
            <w:tcW w:w="2769" w:type="dxa"/>
          </w:tcPr>
          <w:p w:rsidR="00D87971" w:rsidRDefault="00D87971" w:rsidP="00D87971">
            <w:pPr>
              <w:jc w:val="right"/>
            </w:pPr>
            <w:r>
              <w:t>33.26</w:t>
            </w:r>
          </w:p>
        </w:tc>
      </w:tr>
      <w:tr w:rsidR="00D87971" w:rsidTr="00D87971">
        <w:tc>
          <w:tcPr>
            <w:tcW w:w="2768" w:type="dxa"/>
          </w:tcPr>
          <w:p w:rsidR="00D87971" w:rsidRDefault="00D87971" w:rsidP="00D87971">
            <w:pPr>
              <w:jc w:val="left"/>
            </w:pPr>
            <w:r>
              <w:rPr>
                <w:rFonts w:hint="eastAsia"/>
              </w:rPr>
              <w:t>公用事业</w:t>
            </w:r>
          </w:p>
        </w:tc>
        <w:tc>
          <w:tcPr>
            <w:tcW w:w="2769" w:type="dxa"/>
          </w:tcPr>
          <w:p w:rsidR="00D87971" w:rsidRDefault="00D87971" w:rsidP="00D87971">
            <w:pPr>
              <w:jc w:val="right"/>
            </w:pPr>
            <w:r>
              <w:t>-</w:t>
            </w:r>
          </w:p>
        </w:tc>
        <w:tc>
          <w:tcPr>
            <w:tcW w:w="2769" w:type="dxa"/>
          </w:tcPr>
          <w:p w:rsidR="00D87971" w:rsidRDefault="00D87971" w:rsidP="00D87971">
            <w:pPr>
              <w:jc w:val="right"/>
            </w:pPr>
            <w:r>
              <w:t>-</w:t>
            </w:r>
          </w:p>
        </w:tc>
      </w:tr>
      <w:tr w:rsidR="00D87971" w:rsidTr="00D87971">
        <w:tc>
          <w:tcPr>
            <w:tcW w:w="2768" w:type="dxa"/>
          </w:tcPr>
          <w:p w:rsidR="00D87971" w:rsidRDefault="00D87971" w:rsidP="00D87971">
            <w:pPr>
              <w:jc w:val="left"/>
            </w:pPr>
            <w:r>
              <w:rPr>
                <w:rFonts w:hint="eastAsia"/>
              </w:rPr>
              <w:t>房地产</w:t>
            </w:r>
          </w:p>
        </w:tc>
        <w:tc>
          <w:tcPr>
            <w:tcW w:w="2769" w:type="dxa"/>
          </w:tcPr>
          <w:p w:rsidR="00D87971" w:rsidRDefault="00D87971" w:rsidP="00D87971">
            <w:pPr>
              <w:jc w:val="right"/>
            </w:pPr>
            <w:r>
              <w:t>-</w:t>
            </w:r>
          </w:p>
        </w:tc>
        <w:tc>
          <w:tcPr>
            <w:tcW w:w="2769" w:type="dxa"/>
          </w:tcPr>
          <w:p w:rsidR="00D87971" w:rsidRDefault="00D87971" w:rsidP="00D87971">
            <w:pPr>
              <w:jc w:val="right"/>
            </w:pPr>
            <w:r>
              <w:t>-</w:t>
            </w:r>
          </w:p>
        </w:tc>
      </w:tr>
      <w:tr w:rsidR="00D87971" w:rsidTr="00D87971">
        <w:tc>
          <w:tcPr>
            <w:tcW w:w="2768" w:type="dxa"/>
          </w:tcPr>
          <w:p w:rsidR="00D87971" w:rsidRDefault="00D87971" w:rsidP="00D87971">
            <w:pPr>
              <w:jc w:val="left"/>
            </w:pPr>
            <w:r>
              <w:rPr>
                <w:rFonts w:hint="eastAsia"/>
              </w:rPr>
              <w:t>政府</w:t>
            </w:r>
          </w:p>
        </w:tc>
        <w:tc>
          <w:tcPr>
            <w:tcW w:w="2769" w:type="dxa"/>
          </w:tcPr>
          <w:p w:rsidR="00D87971" w:rsidRDefault="00D87971" w:rsidP="00D87971">
            <w:pPr>
              <w:jc w:val="right"/>
            </w:pPr>
            <w:r>
              <w:t>-</w:t>
            </w:r>
          </w:p>
        </w:tc>
        <w:tc>
          <w:tcPr>
            <w:tcW w:w="2769" w:type="dxa"/>
          </w:tcPr>
          <w:p w:rsidR="00D87971" w:rsidRDefault="00D87971" w:rsidP="00D87971">
            <w:pPr>
              <w:jc w:val="right"/>
            </w:pPr>
            <w:r>
              <w:t>-</w:t>
            </w:r>
          </w:p>
        </w:tc>
      </w:tr>
      <w:tr w:rsidR="00D87971" w:rsidTr="00D87971">
        <w:tc>
          <w:tcPr>
            <w:tcW w:w="2768" w:type="dxa"/>
          </w:tcPr>
          <w:p w:rsidR="00D87971" w:rsidRDefault="00D87971" w:rsidP="00D87971">
            <w:pPr>
              <w:jc w:val="left"/>
            </w:pPr>
            <w:r>
              <w:rPr>
                <w:rFonts w:hint="eastAsia"/>
              </w:rPr>
              <w:t>合计</w:t>
            </w:r>
          </w:p>
        </w:tc>
        <w:tc>
          <w:tcPr>
            <w:tcW w:w="2769" w:type="dxa"/>
          </w:tcPr>
          <w:p w:rsidR="00D87971" w:rsidRDefault="00D87971" w:rsidP="00D87971">
            <w:pPr>
              <w:jc w:val="right"/>
            </w:pPr>
            <w:r>
              <w:t>355,526,795.15</w:t>
            </w:r>
          </w:p>
        </w:tc>
        <w:tc>
          <w:tcPr>
            <w:tcW w:w="2769" w:type="dxa"/>
          </w:tcPr>
          <w:p w:rsidR="00D87971" w:rsidRDefault="00D87971" w:rsidP="00D87971">
            <w:pPr>
              <w:jc w:val="right"/>
            </w:pPr>
            <w:r>
              <w:t>94.86</w:t>
            </w:r>
          </w:p>
        </w:tc>
      </w:tr>
    </w:tbl>
    <w:p w:rsidR="00D87971" w:rsidRDefault="00D87971" w:rsidP="00D87971">
      <w:pPr>
        <w:pStyle w:val="-"/>
        <w:ind w:firstLine="420"/>
      </w:pPr>
      <w:r>
        <w:rPr>
          <w:rFonts w:hint="eastAsia"/>
        </w:rPr>
        <w:t>本基金对以上行业分类采用彭博行业分类标准。</w:t>
      </w:r>
    </w:p>
    <w:p w:rsidR="00D87971" w:rsidRDefault="00D87971" w:rsidP="00D87971">
      <w:pPr>
        <w:pStyle w:val="-3"/>
        <w:spacing w:before="156" w:after="156"/>
      </w:pPr>
      <w:r>
        <w:rPr>
          <w:rFonts w:hint="eastAsia"/>
        </w:rPr>
        <w:t>报告期末积极投资按行业分类的股票及存托凭证投资组合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D87971" w:rsidTr="00D87971">
        <w:trPr>
          <w:cnfStyle w:val="100000000000" w:firstRow="1" w:lastRow="0" w:firstColumn="0" w:lastColumn="0" w:oddVBand="0" w:evenVBand="0" w:oddHBand="0" w:evenHBand="0" w:firstRowFirstColumn="0" w:firstRowLastColumn="0" w:lastRowFirstColumn="0" w:lastRowLastColumn="0"/>
        </w:trPr>
        <w:tc>
          <w:tcPr>
            <w:tcW w:w="2768" w:type="dxa"/>
          </w:tcPr>
          <w:p w:rsidR="00D87971" w:rsidRPr="00D87971" w:rsidRDefault="00D87971" w:rsidP="00D87971">
            <w:pPr>
              <w:jc w:val="center"/>
              <w:rPr>
                <w:b/>
              </w:rPr>
            </w:pPr>
            <w:r w:rsidRPr="00D87971">
              <w:rPr>
                <w:rFonts w:hint="eastAsia"/>
                <w:b/>
              </w:rPr>
              <w:t>行业类别</w:t>
            </w:r>
          </w:p>
        </w:tc>
        <w:tc>
          <w:tcPr>
            <w:tcW w:w="2769" w:type="dxa"/>
          </w:tcPr>
          <w:p w:rsidR="00D87971" w:rsidRPr="00D87971" w:rsidRDefault="00D87971" w:rsidP="00D87971">
            <w:pPr>
              <w:jc w:val="center"/>
              <w:rPr>
                <w:b/>
              </w:rPr>
            </w:pPr>
            <w:r w:rsidRPr="00D87971">
              <w:rPr>
                <w:rFonts w:hint="eastAsia"/>
                <w:b/>
              </w:rPr>
              <w:t>公允价值（人民币元）</w:t>
            </w:r>
          </w:p>
        </w:tc>
        <w:tc>
          <w:tcPr>
            <w:tcW w:w="2769" w:type="dxa"/>
          </w:tcPr>
          <w:p w:rsidR="00D87971" w:rsidRPr="00D87971" w:rsidRDefault="00D87971" w:rsidP="00D87971">
            <w:pPr>
              <w:jc w:val="center"/>
              <w:rPr>
                <w:b/>
              </w:rPr>
            </w:pPr>
            <w:r w:rsidRPr="00D87971">
              <w:rPr>
                <w:rFonts w:hint="eastAsia"/>
                <w:b/>
              </w:rPr>
              <w:t>占基金资产净值比例（％）</w:t>
            </w:r>
          </w:p>
        </w:tc>
      </w:tr>
      <w:tr w:rsidR="00D87971" w:rsidTr="00D87971">
        <w:tc>
          <w:tcPr>
            <w:tcW w:w="2768" w:type="dxa"/>
          </w:tcPr>
          <w:p w:rsidR="00D87971" w:rsidRDefault="00D87971" w:rsidP="00D87971">
            <w:pPr>
              <w:jc w:val="left"/>
            </w:pPr>
            <w:r>
              <w:rPr>
                <w:rFonts w:hint="eastAsia"/>
              </w:rPr>
              <w:t>能源</w:t>
            </w:r>
          </w:p>
        </w:tc>
        <w:tc>
          <w:tcPr>
            <w:tcW w:w="2769" w:type="dxa"/>
          </w:tcPr>
          <w:p w:rsidR="00D87971" w:rsidRDefault="00D87971" w:rsidP="00D87971">
            <w:pPr>
              <w:jc w:val="right"/>
            </w:pPr>
            <w:r>
              <w:t>-</w:t>
            </w:r>
          </w:p>
        </w:tc>
        <w:tc>
          <w:tcPr>
            <w:tcW w:w="2769" w:type="dxa"/>
          </w:tcPr>
          <w:p w:rsidR="00D87971" w:rsidRDefault="00D87971" w:rsidP="00D87971">
            <w:pPr>
              <w:jc w:val="right"/>
            </w:pPr>
            <w:r>
              <w:t>-</w:t>
            </w:r>
          </w:p>
        </w:tc>
      </w:tr>
      <w:tr w:rsidR="00D87971" w:rsidTr="00D87971">
        <w:tc>
          <w:tcPr>
            <w:tcW w:w="2768" w:type="dxa"/>
          </w:tcPr>
          <w:p w:rsidR="00D87971" w:rsidRDefault="00D87971" w:rsidP="00D87971">
            <w:pPr>
              <w:jc w:val="left"/>
            </w:pPr>
            <w:r>
              <w:rPr>
                <w:rFonts w:hint="eastAsia"/>
              </w:rPr>
              <w:t>材料</w:t>
            </w:r>
          </w:p>
        </w:tc>
        <w:tc>
          <w:tcPr>
            <w:tcW w:w="2769" w:type="dxa"/>
          </w:tcPr>
          <w:p w:rsidR="00D87971" w:rsidRDefault="00D87971" w:rsidP="00D87971">
            <w:pPr>
              <w:jc w:val="right"/>
            </w:pPr>
            <w:r>
              <w:t>-</w:t>
            </w:r>
          </w:p>
        </w:tc>
        <w:tc>
          <w:tcPr>
            <w:tcW w:w="2769" w:type="dxa"/>
          </w:tcPr>
          <w:p w:rsidR="00D87971" w:rsidRDefault="00D87971" w:rsidP="00D87971">
            <w:pPr>
              <w:jc w:val="right"/>
            </w:pPr>
            <w:r>
              <w:t>-</w:t>
            </w:r>
          </w:p>
        </w:tc>
      </w:tr>
      <w:tr w:rsidR="00D87971" w:rsidTr="00D87971">
        <w:tc>
          <w:tcPr>
            <w:tcW w:w="2768" w:type="dxa"/>
          </w:tcPr>
          <w:p w:rsidR="00D87971" w:rsidRDefault="00D87971" w:rsidP="00D87971">
            <w:pPr>
              <w:jc w:val="left"/>
            </w:pPr>
            <w:r>
              <w:rPr>
                <w:rFonts w:hint="eastAsia"/>
              </w:rPr>
              <w:t>工业</w:t>
            </w:r>
          </w:p>
        </w:tc>
        <w:tc>
          <w:tcPr>
            <w:tcW w:w="2769" w:type="dxa"/>
          </w:tcPr>
          <w:p w:rsidR="00D87971" w:rsidRDefault="00D87971" w:rsidP="00D87971">
            <w:pPr>
              <w:jc w:val="right"/>
            </w:pPr>
            <w:r>
              <w:t>-</w:t>
            </w:r>
          </w:p>
        </w:tc>
        <w:tc>
          <w:tcPr>
            <w:tcW w:w="2769" w:type="dxa"/>
          </w:tcPr>
          <w:p w:rsidR="00D87971" w:rsidRDefault="00D87971" w:rsidP="00D87971">
            <w:pPr>
              <w:jc w:val="right"/>
            </w:pPr>
            <w:r>
              <w:t>-</w:t>
            </w:r>
          </w:p>
        </w:tc>
      </w:tr>
      <w:tr w:rsidR="00D87971" w:rsidTr="00D87971">
        <w:tc>
          <w:tcPr>
            <w:tcW w:w="2768" w:type="dxa"/>
          </w:tcPr>
          <w:p w:rsidR="00D87971" w:rsidRDefault="00D87971" w:rsidP="00D87971">
            <w:pPr>
              <w:jc w:val="left"/>
            </w:pPr>
            <w:r>
              <w:rPr>
                <w:rFonts w:hint="eastAsia"/>
              </w:rPr>
              <w:t>非必需消费品</w:t>
            </w:r>
          </w:p>
        </w:tc>
        <w:tc>
          <w:tcPr>
            <w:tcW w:w="2769" w:type="dxa"/>
          </w:tcPr>
          <w:p w:rsidR="00D87971" w:rsidRDefault="00D87971" w:rsidP="00D87971">
            <w:pPr>
              <w:jc w:val="right"/>
            </w:pPr>
            <w:r>
              <w:t>-</w:t>
            </w:r>
          </w:p>
        </w:tc>
        <w:tc>
          <w:tcPr>
            <w:tcW w:w="2769" w:type="dxa"/>
          </w:tcPr>
          <w:p w:rsidR="00D87971" w:rsidRDefault="00D87971" w:rsidP="00D87971">
            <w:pPr>
              <w:jc w:val="right"/>
            </w:pPr>
            <w:r>
              <w:t>-</w:t>
            </w:r>
          </w:p>
        </w:tc>
      </w:tr>
      <w:tr w:rsidR="00D87971" w:rsidTr="00D87971">
        <w:tc>
          <w:tcPr>
            <w:tcW w:w="2768" w:type="dxa"/>
          </w:tcPr>
          <w:p w:rsidR="00D87971" w:rsidRDefault="00D87971" w:rsidP="00D87971">
            <w:pPr>
              <w:jc w:val="left"/>
            </w:pPr>
            <w:r>
              <w:rPr>
                <w:rFonts w:hint="eastAsia"/>
              </w:rPr>
              <w:t>必需消费品</w:t>
            </w:r>
          </w:p>
        </w:tc>
        <w:tc>
          <w:tcPr>
            <w:tcW w:w="2769" w:type="dxa"/>
          </w:tcPr>
          <w:p w:rsidR="00D87971" w:rsidRDefault="00D87971" w:rsidP="00D87971">
            <w:pPr>
              <w:jc w:val="right"/>
            </w:pPr>
            <w:r>
              <w:t>-</w:t>
            </w:r>
          </w:p>
        </w:tc>
        <w:tc>
          <w:tcPr>
            <w:tcW w:w="2769" w:type="dxa"/>
          </w:tcPr>
          <w:p w:rsidR="00D87971" w:rsidRDefault="00D87971" w:rsidP="00D87971">
            <w:pPr>
              <w:jc w:val="right"/>
            </w:pPr>
            <w:r>
              <w:t>-</w:t>
            </w:r>
          </w:p>
        </w:tc>
      </w:tr>
      <w:tr w:rsidR="00D87971" w:rsidTr="00D87971">
        <w:tc>
          <w:tcPr>
            <w:tcW w:w="2768" w:type="dxa"/>
          </w:tcPr>
          <w:p w:rsidR="00D87971" w:rsidRDefault="00D87971" w:rsidP="00D87971">
            <w:pPr>
              <w:jc w:val="left"/>
            </w:pPr>
            <w:r>
              <w:rPr>
                <w:rFonts w:hint="eastAsia"/>
              </w:rPr>
              <w:t>医疗保健</w:t>
            </w:r>
          </w:p>
        </w:tc>
        <w:tc>
          <w:tcPr>
            <w:tcW w:w="2769" w:type="dxa"/>
          </w:tcPr>
          <w:p w:rsidR="00D87971" w:rsidRDefault="00D87971" w:rsidP="00D87971">
            <w:pPr>
              <w:jc w:val="right"/>
            </w:pPr>
            <w:r>
              <w:t>243.19</w:t>
            </w:r>
          </w:p>
        </w:tc>
        <w:tc>
          <w:tcPr>
            <w:tcW w:w="2769" w:type="dxa"/>
          </w:tcPr>
          <w:p w:rsidR="00D87971" w:rsidRDefault="00D87971" w:rsidP="00D87971">
            <w:pPr>
              <w:jc w:val="right"/>
            </w:pPr>
            <w:r>
              <w:t>0.00</w:t>
            </w:r>
          </w:p>
        </w:tc>
      </w:tr>
      <w:tr w:rsidR="00D87971" w:rsidTr="00D87971">
        <w:tc>
          <w:tcPr>
            <w:tcW w:w="2768" w:type="dxa"/>
          </w:tcPr>
          <w:p w:rsidR="00D87971" w:rsidRDefault="00D87971" w:rsidP="00D87971">
            <w:pPr>
              <w:jc w:val="left"/>
            </w:pPr>
            <w:r>
              <w:rPr>
                <w:rFonts w:hint="eastAsia"/>
              </w:rPr>
              <w:t>金融</w:t>
            </w:r>
          </w:p>
        </w:tc>
        <w:tc>
          <w:tcPr>
            <w:tcW w:w="2769" w:type="dxa"/>
          </w:tcPr>
          <w:p w:rsidR="00D87971" w:rsidRDefault="00D87971" w:rsidP="00D87971">
            <w:pPr>
              <w:jc w:val="right"/>
            </w:pPr>
            <w:r>
              <w:t>-</w:t>
            </w:r>
          </w:p>
        </w:tc>
        <w:tc>
          <w:tcPr>
            <w:tcW w:w="2769" w:type="dxa"/>
          </w:tcPr>
          <w:p w:rsidR="00D87971" w:rsidRDefault="00D87971" w:rsidP="00D87971">
            <w:pPr>
              <w:jc w:val="right"/>
            </w:pPr>
            <w:r>
              <w:t>-</w:t>
            </w:r>
          </w:p>
        </w:tc>
      </w:tr>
      <w:tr w:rsidR="00D87971" w:rsidTr="00D87971">
        <w:tc>
          <w:tcPr>
            <w:tcW w:w="2768" w:type="dxa"/>
          </w:tcPr>
          <w:p w:rsidR="00D87971" w:rsidRDefault="00D87971" w:rsidP="00D87971">
            <w:pPr>
              <w:jc w:val="left"/>
            </w:pPr>
            <w:r>
              <w:rPr>
                <w:rFonts w:hint="eastAsia"/>
              </w:rPr>
              <w:t>科技</w:t>
            </w:r>
          </w:p>
        </w:tc>
        <w:tc>
          <w:tcPr>
            <w:tcW w:w="2769" w:type="dxa"/>
          </w:tcPr>
          <w:p w:rsidR="00D87971" w:rsidRDefault="00D87971" w:rsidP="00D87971">
            <w:pPr>
              <w:jc w:val="right"/>
            </w:pPr>
            <w:r>
              <w:t>-</w:t>
            </w:r>
          </w:p>
        </w:tc>
        <w:tc>
          <w:tcPr>
            <w:tcW w:w="2769" w:type="dxa"/>
          </w:tcPr>
          <w:p w:rsidR="00D87971" w:rsidRDefault="00D87971" w:rsidP="00D87971">
            <w:pPr>
              <w:jc w:val="right"/>
            </w:pPr>
            <w:r>
              <w:t>-</w:t>
            </w:r>
          </w:p>
        </w:tc>
      </w:tr>
      <w:tr w:rsidR="00D87971" w:rsidTr="00D87971">
        <w:tc>
          <w:tcPr>
            <w:tcW w:w="2768" w:type="dxa"/>
          </w:tcPr>
          <w:p w:rsidR="00D87971" w:rsidRDefault="00D87971" w:rsidP="00D87971">
            <w:pPr>
              <w:jc w:val="left"/>
            </w:pPr>
            <w:r>
              <w:rPr>
                <w:rFonts w:hint="eastAsia"/>
              </w:rPr>
              <w:t>通讯</w:t>
            </w:r>
          </w:p>
        </w:tc>
        <w:tc>
          <w:tcPr>
            <w:tcW w:w="2769" w:type="dxa"/>
          </w:tcPr>
          <w:p w:rsidR="00D87971" w:rsidRDefault="00D87971" w:rsidP="00D87971">
            <w:pPr>
              <w:jc w:val="right"/>
            </w:pPr>
            <w:r>
              <w:t>-</w:t>
            </w:r>
          </w:p>
        </w:tc>
        <w:tc>
          <w:tcPr>
            <w:tcW w:w="2769" w:type="dxa"/>
          </w:tcPr>
          <w:p w:rsidR="00D87971" w:rsidRDefault="00D87971" w:rsidP="00D87971">
            <w:pPr>
              <w:jc w:val="right"/>
            </w:pPr>
            <w:r>
              <w:t>-</w:t>
            </w:r>
          </w:p>
        </w:tc>
      </w:tr>
      <w:tr w:rsidR="00D87971" w:rsidTr="00D87971">
        <w:tc>
          <w:tcPr>
            <w:tcW w:w="2768" w:type="dxa"/>
          </w:tcPr>
          <w:p w:rsidR="00D87971" w:rsidRDefault="00D87971" w:rsidP="00D87971">
            <w:pPr>
              <w:jc w:val="left"/>
            </w:pPr>
            <w:r>
              <w:rPr>
                <w:rFonts w:hint="eastAsia"/>
              </w:rPr>
              <w:t>公用事业</w:t>
            </w:r>
          </w:p>
        </w:tc>
        <w:tc>
          <w:tcPr>
            <w:tcW w:w="2769" w:type="dxa"/>
          </w:tcPr>
          <w:p w:rsidR="00D87971" w:rsidRDefault="00D87971" w:rsidP="00D87971">
            <w:pPr>
              <w:jc w:val="right"/>
            </w:pPr>
            <w:r>
              <w:t>-</w:t>
            </w:r>
          </w:p>
        </w:tc>
        <w:tc>
          <w:tcPr>
            <w:tcW w:w="2769" w:type="dxa"/>
          </w:tcPr>
          <w:p w:rsidR="00D87971" w:rsidRDefault="00D87971" w:rsidP="00D87971">
            <w:pPr>
              <w:jc w:val="right"/>
            </w:pPr>
            <w:r>
              <w:t>-</w:t>
            </w:r>
          </w:p>
        </w:tc>
      </w:tr>
      <w:tr w:rsidR="00D87971" w:rsidTr="00D87971">
        <w:tc>
          <w:tcPr>
            <w:tcW w:w="2768" w:type="dxa"/>
          </w:tcPr>
          <w:p w:rsidR="00D87971" w:rsidRDefault="00D87971" w:rsidP="00D87971">
            <w:pPr>
              <w:jc w:val="left"/>
            </w:pPr>
            <w:r>
              <w:rPr>
                <w:rFonts w:hint="eastAsia"/>
              </w:rPr>
              <w:t>房地产</w:t>
            </w:r>
          </w:p>
        </w:tc>
        <w:tc>
          <w:tcPr>
            <w:tcW w:w="2769" w:type="dxa"/>
          </w:tcPr>
          <w:p w:rsidR="00D87971" w:rsidRDefault="00D87971" w:rsidP="00D87971">
            <w:pPr>
              <w:jc w:val="right"/>
            </w:pPr>
            <w:r>
              <w:t>-</w:t>
            </w:r>
          </w:p>
        </w:tc>
        <w:tc>
          <w:tcPr>
            <w:tcW w:w="2769" w:type="dxa"/>
          </w:tcPr>
          <w:p w:rsidR="00D87971" w:rsidRDefault="00D87971" w:rsidP="00D87971">
            <w:pPr>
              <w:jc w:val="right"/>
            </w:pPr>
            <w:r>
              <w:t>-</w:t>
            </w:r>
          </w:p>
        </w:tc>
      </w:tr>
      <w:tr w:rsidR="00D87971" w:rsidTr="00D87971">
        <w:tc>
          <w:tcPr>
            <w:tcW w:w="2768" w:type="dxa"/>
          </w:tcPr>
          <w:p w:rsidR="00D87971" w:rsidRDefault="00D87971" w:rsidP="00D87971">
            <w:pPr>
              <w:jc w:val="left"/>
            </w:pPr>
            <w:r>
              <w:rPr>
                <w:rFonts w:hint="eastAsia"/>
              </w:rPr>
              <w:t>政府</w:t>
            </w:r>
          </w:p>
        </w:tc>
        <w:tc>
          <w:tcPr>
            <w:tcW w:w="2769" w:type="dxa"/>
          </w:tcPr>
          <w:p w:rsidR="00D87971" w:rsidRDefault="00D87971" w:rsidP="00D87971">
            <w:pPr>
              <w:jc w:val="right"/>
            </w:pPr>
            <w:r>
              <w:t>-</w:t>
            </w:r>
          </w:p>
        </w:tc>
        <w:tc>
          <w:tcPr>
            <w:tcW w:w="2769" w:type="dxa"/>
          </w:tcPr>
          <w:p w:rsidR="00D87971" w:rsidRDefault="00D87971" w:rsidP="00D87971">
            <w:pPr>
              <w:jc w:val="right"/>
            </w:pPr>
            <w:r>
              <w:t>-</w:t>
            </w:r>
          </w:p>
        </w:tc>
      </w:tr>
      <w:tr w:rsidR="00D87971" w:rsidTr="00D87971">
        <w:tc>
          <w:tcPr>
            <w:tcW w:w="2768" w:type="dxa"/>
          </w:tcPr>
          <w:p w:rsidR="00D87971" w:rsidRDefault="00D87971" w:rsidP="00D87971">
            <w:pPr>
              <w:jc w:val="left"/>
            </w:pPr>
            <w:r>
              <w:rPr>
                <w:rFonts w:hint="eastAsia"/>
              </w:rPr>
              <w:t>合计</w:t>
            </w:r>
          </w:p>
        </w:tc>
        <w:tc>
          <w:tcPr>
            <w:tcW w:w="2769" w:type="dxa"/>
          </w:tcPr>
          <w:p w:rsidR="00D87971" w:rsidRDefault="00D87971" w:rsidP="00D87971">
            <w:pPr>
              <w:jc w:val="right"/>
            </w:pPr>
            <w:r>
              <w:t>243.19</w:t>
            </w:r>
          </w:p>
        </w:tc>
        <w:tc>
          <w:tcPr>
            <w:tcW w:w="2769" w:type="dxa"/>
          </w:tcPr>
          <w:p w:rsidR="00D87971" w:rsidRDefault="00D87971" w:rsidP="00D87971">
            <w:pPr>
              <w:jc w:val="right"/>
            </w:pPr>
            <w:r>
              <w:t>0.00</w:t>
            </w:r>
          </w:p>
        </w:tc>
      </w:tr>
    </w:tbl>
    <w:p w:rsidR="00D87971" w:rsidRDefault="00D87971" w:rsidP="00D87971">
      <w:pPr>
        <w:pStyle w:val="-"/>
        <w:ind w:firstLine="420"/>
      </w:pPr>
      <w:r>
        <w:rPr>
          <w:rFonts w:hint="eastAsia"/>
        </w:rPr>
        <w:t>本基金对以上行业分类采用彭博行业分类标准。</w:t>
      </w:r>
    </w:p>
    <w:p w:rsidR="00D87971" w:rsidRDefault="00D87971" w:rsidP="00D87971">
      <w:pPr>
        <w:pStyle w:val="-2"/>
        <w:spacing w:before="312"/>
      </w:pPr>
      <w:r>
        <w:rPr>
          <w:rFonts w:hint="eastAsia"/>
        </w:rPr>
        <w:t>期末按公允价值占基金资产净值比例大小排序的权益投资明细</w:t>
      </w:r>
    </w:p>
    <w:p w:rsidR="00D87971" w:rsidRDefault="00D87971" w:rsidP="00D87971">
      <w:pPr>
        <w:pStyle w:val="-3"/>
        <w:spacing w:before="156" w:after="156"/>
      </w:pPr>
      <w:r>
        <w:rPr>
          <w:rFonts w:hint="eastAsia"/>
        </w:rPr>
        <w:lastRenderedPageBreak/>
        <w:t>报告期末指数投资按公允价值占基金资产净值比例大小排序的前十名股票及存托凭证投资明细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D87971" w:rsidTr="00D87971">
        <w:trPr>
          <w:cnfStyle w:val="100000000000" w:firstRow="1" w:lastRow="0" w:firstColumn="0" w:lastColumn="0" w:oddVBand="0" w:evenVBand="0" w:oddHBand="0" w:evenHBand="0" w:firstRowFirstColumn="0" w:firstRowLastColumn="0" w:lastRowFirstColumn="0" w:lastRowLastColumn="0"/>
        </w:trPr>
        <w:tc>
          <w:tcPr>
            <w:tcW w:w="922" w:type="dxa"/>
          </w:tcPr>
          <w:p w:rsidR="00D87971" w:rsidRPr="00D87971" w:rsidRDefault="00D87971" w:rsidP="00D87971">
            <w:pPr>
              <w:jc w:val="center"/>
              <w:rPr>
                <w:b/>
              </w:rPr>
            </w:pPr>
            <w:r w:rsidRPr="00D87971">
              <w:rPr>
                <w:rFonts w:hint="eastAsia"/>
                <w:b/>
              </w:rPr>
              <w:t>序号</w:t>
            </w:r>
          </w:p>
        </w:tc>
        <w:tc>
          <w:tcPr>
            <w:tcW w:w="923" w:type="dxa"/>
          </w:tcPr>
          <w:p w:rsidR="00D87971" w:rsidRPr="00D87971" w:rsidRDefault="00D87971" w:rsidP="00D87971">
            <w:pPr>
              <w:jc w:val="center"/>
              <w:rPr>
                <w:b/>
              </w:rPr>
            </w:pPr>
            <w:r w:rsidRPr="00D87971">
              <w:rPr>
                <w:rFonts w:hint="eastAsia"/>
                <w:b/>
              </w:rPr>
              <w:t>公司名称（英文）</w:t>
            </w:r>
          </w:p>
        </w:tc>
        <w:tc>
          <w:tcPr>
            <w:tcW w:w="923" w:type="dxa"/>
          </w:tcPr>
          <w:p w:rsidR="00D87971" w:rsidRPr="00D87971" w:rsidRDefault="00D87971" w:rsidP="00D87971">
            <w:pPr>
              <w:jc w:val="center"/>
              <w:rPr>
                <w:b/>
              </w:rPr>
            </w:pPr>
            <w:r w:rsidRPr="00D87971">
              <w:rPr>
                <w:rFonts w:hint="eastAsia"/>
                <w:b/>
              </w:rPr>
              <w:t>公司名称（中文）</w:t>
            </w:r>
          </w:p>
        </w:tc>
        <w:tc>
          <w:tcPr>
            <w:tcW w:w="923" w:type="dxa"/>
          </w:tcPr>
          <w:p w:rsidR="00D87971" w:rsidRPr="00D87971" w:rsidRDefault="00D87971" w:rsidP="00D87971">
            <w:pPr>
              <w:jc w:val="center"/>
              <w:rPr>
                <w:b/>
              </w:rPr>
            </w:pPr>
            <w:r w:rsidRPr="00D87971">
              <w:rPr>
                <w:rFonts w:hint="eastAsia"/>
                <w:b/>
              </w:rPr>
              <w:t>证券代码</w:t>
            </w:r>
          </w:p>
        </w:tc>
        <w:tc>
          <w:tcPr>
            <w:tcW w:w="923" w:type="dxa"/>
          </w:tcPr>
          <w:p w:rsidR="00D87971" w:rsidRPr="00D87971" w:rsidRDefault="00D87971" w:rsidP="00D87971">
            <w:pPr>
              <w:jc w:val="center"/>
              <w:rPr>
                <w:b/>
              </w:rPr>
            </w:pPr>
            <w:r w:rsidRPr="00D87971">
              <w:rPr>
                <w:rFonts w:hint="eastAsia"/>
                <w:b/>
              </w:rPr>
              <w:t>所在证券市场</w:t>
            </w:r>
          </w:p>
        </w:tc>
        <w:tc>
          <w:tcPr>
            <w:tcW w:w="923" w:type="dxa"/>
          </w:tcPr>
          <w:p w:rsidR="00D87971" w:rsidRPr="00D87971" w:rsidRDefault="00D87971" w:rsidP="00D87971">
            <w:pPr>
              <w:jc w:val="center"/>
              <w:rPr>
                <w:b/>
              </w:rPr>
            </w:pPr>
            <w:r w:rsidRPr="00D87971">
              <w:rPr>
                <w:rFonts w:hint="eastAsia"/>
                <w:b/>
              </w:rPr>
              <w:t>所属国家（地区）</w:t>
            </w:r>
          </w:p>
        </w:tc>
        <w:tc>
          <w:tcPr>
            <w:tcW w:w="923" w:type="dxa"/>
          </w:tcPr>
          <w:p w:rsidR="00D87971" w:rsidRPr="00D87971" w:rsidRDefault="00D87971" w:rsidP="00D87971">
            <w:pPr>
              <w:jc w:val="center"/>
              <w:rPr>
                <w:b/>
              </w:rPr>
            </w:pPr>
            <w:r w:rsidRPr="00D87971">
              <w:rPr>
                <w:rFonts w:hint="eastAsia"/>
                <w:b/>
              </w:rPr>
              <w:t>数量（股）</w:t>
            </w:r>
          </w:p>
        </w:tc>
        <w:tc>
          <w:tcPr>
            <w:tcW w:w="923" w:type="dxa"/>
          </w:tcPr>
          <w:p w:rsidR="00D87971" w:rsidRPr="00D87971" w:rsidRDefault="00D87971" w:rsidP="00D87971">
            <w:pPr>
              <w:jc w:val="center"/>
              <w:rPr>
                <w:b/>
              </w:rPr>
            </w:pPr>
            <w:r w:rsidRPr="00D87971">
              <w:rPr>
                <w:rFonts w:hint="eastAsia"/>
                <w:b/>
              </w:rPr>
              <w:t>公允价值（人民币元）</w:t>
            </w:r>
          </w:p>
        </w:tc>
        <w:tc>
          <w:tcPr>
            <w:tcW w:w="923" w:type="dxa"/>
          </w:tcPr>
          <w:p w:rsidR="00D87971" w:rsidRPr="00D87971" w:rsidRDefault="00D87971" w:rsidP="00D87971">
            <w:pPr>
              <w:jc w:val="center"/>
              <w:rPr>
                <w:b/>
              </w:rPr>
            </w:pPr>
            <w:r w:rsidRPr="00D87971">
              <w:rPr>
                <w:rFonts w:hint="eastAsia"/>
                <w:b/>
              </w:rPr>
              <w:t>占基金资产净值比例（％）</w:t>
            </w:r>
          </w:p>
        </w:tc>
      </w:tr>
      <w:tr w:rsidR="00D87971" w:rsidTr="00D87971">
        <w:tc>
          <w:tcPr>
            <w:tcW w:w="922" w:type="dxa"/>
          </w:tcPr>
          <w:p w:rsidR="00D87971" w:rsidRDefault="00D87971" w:rsidP="00D87971">
            <w:pPr>
              <w:jc w:val="center"/>
            </w:pPr>
            <w:r>
              <w:t>1</w:t>
            </w:r>
          </w:p>
        </w:tc>
        <w:tc>
          <w:tcPr>
            <w:tcW w:w="923" w:type="dxa"/>
          </w:tcPr>
          <w:p w:rsidR="00D87971" w:rsidRDefault="00D87971" w:rsidP="00D87971">
            <w:pPr>
              <w:jc w:val="left"/>
            </w:pPr>
            <w:r>
              <w:t>Tencent Holdings Ltd</w:t>
            </w:r>
          </w:p>
        </w:tc>
        <w:tc>
          <w:tcPr>
            <w:tcW w:w="923" w:type="dxa"/>
          </w:tcPr>
          <w:p w:rsidR="00D87971" w:rsidRDefault="00D87971" w:rsidP="00D87971">
            <w:pPr>
              <w:jc w:val="left"/>
            </w:pPr>
            <w:r>
              <w:rPr>
                <w:rFonts w:hint="eastAsia"/>
              </w:rPr>
              <w:t>腾讯控股有限公司</w:t>
            </w:r>
          </w:p>
        </w:tc>
        <w:tc>
          <w:tcPr>
            <w:tcW w:w="923" w:type="dxa"/>
          </w:tcPr>
          <w:p w:rsidR="00D87971" w:rsidRDefault="00D87971" w:rsidP="00D87971">
            <w:pPr>
              <w:jc w:val="left"/>
            </w:pPr>
            <w:r>
              <w:t>700 HK</w:t>
            </w:r>
          </w:p>
        </w:tc>
        <w:tc>
          <w:tcPr>
            <w:tcW w:w="923" w:type="dxa"/>
          </w:tcPr>
          <w:p w:rsidR="00D87971" w:rsidRDefault="00D87971" w:rsidP="00D87971">
            <w:pPr>
              <w:jc w:val="left"/>
            </w:pPr>
            <w:r>
              <w:rPr>
                <w:rFonts w:hint="eastAsia"/>
              </w:rPr>
              <w:t>中国香港联合交易所</w:t>
            </w:r>
          </w:p>
        </w:tc>
        <w:tc>
          <w:tcPr>
            <w:tcW w:w="923" w:type="dxa"/>
          </w:tcPr>
          <w:p w:rsidR="00D87971" w:rsidRDefault="00D87971" w:rsidP="00D87971">
            <w:pPr>
              <w:jc w:val="left"/>
            </w:pPr>
            <w:r>
              <w:rPr>
                <w:rFonts w:hint="eastAsia"/>
              </w:rPr>
              <w:t>中国香港</w:t>
            </w:r>
          </w:p>
        </w:tc>
        <w:tc>
          <w:tcPr>
            <w:tcW w:w="923" w:type="dxa"/>
          </w:tcPr>
          <w:p w:rsidR="00D87971" w:rsidRDefault="00D87971" w:rsidP="00D87971">
            <w:pPr>
              <w:jc w:val="right"/>
            </w:pPr>
            <w:r>
              <w:t>96,800</w:t>
            </w:r>
          </w:p>
        </w:tc>
        <w:tc>
          <w:tcPr>
            <w:tcW w:w="923" w:type="dxa"/>
          </w:tcPr>
          <w:p w:rsidR="00D87971" w:rsidRDefault="00D87971" w:rsidP="00D87971">
            <w:pPr>
              <w:jc w:val="right"/>
            </w:pPr>
            <w:r>
              <w:t>36,135,710.07</w:t>
            </w:r>
          </w:p>
        </w:tc>
        <w:tc>
          <w:tcPr>
            <w:tcW w:w="923" w:type="dxa"/>
          </w:tcPr>
          <w:p w:rsidR="00D87971" w:rsidRDefault="00D87971" w:rsidP="00D87971">
            <w:pPr>
              <w:jc w:val="right"/>
            </w:pPr>
            <w:r>
              <w:t>9.64</w:t>
            </w:r>
          </w:p>
        </w:tc>
      </w:tr>
      <w:tr w:rsidR="00D87971" w:rsidTr="00D87971">
        <w:tc>
          <w:tcPr>
            <w:tcW w:w="922" w:type="dxa"/>
          </w:tcPr>
          <w:p w:rsidR="00D87971" w:rsidRDefault="00D87971" w:rsidP="00D87971">
            <w:pPr>
              <w:jc w:val="center"/>
            </w:pPr>
            <w:r>
              <w:t>2</w:t>
            </w:r>
          </w:p>
        </w:tc>
        <w:tc>
          <w:tcPr>
            <w:tcW w:w="923" w:type="dxa"/>
          </w:tcPr>
          <w:p w:rsidR="00D87971" w:rsidRDefault="00D87971" w:rsidP="00D87971">
            <w:pPr>
              <w:jc w:val="left"/>
            </w:pPr>
            <w:r>
              <w:t>Alibaba Group Holding Ltd</w:t>
            </w:r>
          </w:p>
        </w:tc>
        <w:tc>
          <w:tcPr>
            <w:tcW w:w="923" w:type="dxa"/>
          </w:tcPr>
          <w:p w:rsidR="00D87971" w:rsidRDefault="00D87971" w:rsidP="00D87971">
            <w:pPr>
              <w:jc w:val="left"/>
            </w:pPr>
            <w:r>
              <w:rPr>
                <w:rFonts w:hint="eastAsia"/>
              </w:rPr>
              <w:t>阿里巴巴集团控股有限公司</w:t>
            </w:r>
          </w:p>
        </w:tc>
        <w:tc>
          <w:tcPr>
            <w:tcW w:w="923" w:type="dxa"/>
          </w:tcPr>
          <w:p w:rsidR="00D87971" w:rsidRDefault="00D87971" w:rsidP="00D87971">
            <w:pPr>
              <w:jc w:val="left"/>
            </w:pPr>
            <w:r>
              <w:t>9988 HK</w:t>
            </w:r>
          </w:p>
        </w:tc>
        <w:tc>
          <w:tcPr>
            <w:tcW w:w="923" w:type="dxa"/>
          </w:tcPr>
          <w:p w:rsidR="00D87971" w:rsidRDefault="00D87971" w:rsidP="00D87971">
            <w:pPr>
              <w:jc w:val="left"/>
            </w:pPr>
            <w:r>
              <w:rPr>
                <w:rFonts w:hint="eastAsia"/>
              </w:rPr>
              <w:t>中国香港联合交易所</w:t>
            </w:r>
          </w:p>
        </w:tc>
        <w:tc>
          <w:tcPr>
            <w:tcW w:w="923" w:type="dxa"/>
          </w:tcPr>
          <w:p w:rsidR="00D87971" w:rsidRDefault="00D87971" w:rsidP="00D87971">
            <w:pPr>
              <w:jc w:val="left"/>
            </w:pPr>
            <w:r>
              <w:rPr>
                <w:rFonts w:hint="eastAsia"/>
              </w:rPr>
              <w:t>中国香港</w:t>
            </w:r>
          </w:p>
        </w:tc>
        <w:tc>
          <w:tcPr>
            <w:tcW w:w="923" w:type="dxa"/>
          </w:tcPr>
          <w:p w:rsidR="00D87971" w:rsidRDefault="00D87971" w:rsidP="00D87971">
            <w:pPr>
              <w:jc w:val="right"/>
            </w:pPr>
            <w:r>
              <w:t>367,200</w:t>
            </w:r>
          </w:p>
        </w:tc>
        <w:tc>
          <w:tcPr>
            <w:tcW w:w="923" w:type="dxa"/>
          </w:tcPr>
          <w:p w:rsidR="00D87971" w:rsidRDefault="00D87971" w:rsidP="00D87971">
            <w:pPr>
              <w:jc w:val="right"/>
            </w:pPr>
            <w:r>
              <w:t>29,612,795.35</w:t>
            </w:r>
          </w:p>
        </w:tc>
        <w:tc>
          <w:tcPr>
            <w:tcW w:w="923" w:type="dxa"/>
          </w:tcPr>
          <w:p w:rsidR="00D87971" w:rsidRDefault="00D87971" w:rsidP="00D87971">
            <w:pPr>
              <w:jc w:val="right"/>
            </w:pPr>
            <w:r>
              <w:t>7.90</w:t>
            </w:r>
          </w:p>
        </w:tc>
      </w:tr>
      <w:tr w:rsidR="00D87971" w:rsidTr="00D87971">
        <w:tc>
          <w:tcPr>
            <w:tcW w:w="922" w:type="dxa"/>
          </w:tcPr>
          <w:p w:rsidR="00D87971" w:rsidRDefault="00D87971" w:rsidP="00D87971">
            <w:pPr>
              <w:jc w:val="center"/>
            </w:pPr>
            <w:r>
              <w:t>3</w:t>
            </w:r>
          </w:p>
        </w:tc>
        <w:tc>
          <w:tcPr>
            <w:tcW w:w="923" w:type="dxa"/>
          </w:tcPr>
          <w:p w:rsidR="00D87971" w:rsidRDefault="00D87971" w:rsidP="00D87971">
            <w:pPr>
              <w:jc w:val="left"/>
            </w:pPr>
            <w:r>
              <w:t>Semiconductor Manufacturing International Corp</w:t>
            </w:r>
          </w:p>
        </w:tc>
        <w:tc>
          <w:tcPr>
            <w:tcW w:w="923" w:type="dxa"/>
          </w:tcPr>
          <w:p w:rsidR="00D87971" w:rsidRDefault="00D87971" w:rsidP="00D87971">
            <w:pPr>
              <w:jc w:val="left"/>
            </w:pPr>
            <w:r>
              <w:rPr>
                <w:rFonts w:hint="eastAsia"/>
              </w:rPr>
              <w:t>中芯国际集成电路制造有限公司</w:t>
            </w:r>
          </w:p>
        </w:tc>
        <w:tc>
          <w:tcPr>
            <w:tcW w:w="923" w:type="dxa"/>
          </w:tcPr>
          <w:p w:rsidR="00D87971" w:rsidRDefault="00D87971" w:rsidP="00D87971">
            <w:pPr>
              <w:jc w:val="left"/>
            </w:pPr>
            <w:r>
              <w:t>981 HK</w:t>
            </w:r>
          </w:p>
        </w:tc>
        <w:tc>
          <w:tcPr>
            <w:tcW w:w="923" w:type="dxa"/>
          </w:tcPr>
          <w:p w:rsidR="00D87971" w:rsidRDefault="00D87971" w:rsidP="00D87971">
            <w:pPr>
              <w:jc w:val="left"/>
            </w:pPr>
            <w:r>
              <w:rPr>
                <w:rFonts w:hint="eastAsia"/>
              </w:rPr>
              <w:t>中国香港联合交易所</w:t>
            </w:r>
          </w:p>
        </w:tc>
        <w:tc>
          <w:tcPr>
            <w:tcW w:w="923" w:type="dxa"/>
          </w:tcPr>
          <w:p w:rsidR="00D87971" w:rsidRDefault="00D87971" w:rsidP="00D87971">
            <w:pPr>
              <w:jc w:val="left"/>
            </w:pPr>
            <w:r>
              <w:rPr>
                <w:rFonts w:hint="eastAsia"/>
              </w:rPr>
              <w:t>中国香港</w:t>
            </w:r>
          </w:p>
        </w:tc>
        <w:tc>
          <w:tcPr>
            <w:tcW w:w="923" w:type="dxa"/>
          </w:tcPr>
          <w:p w:rsidR="00D87971" w:rsidRDefault="00D87971" w:rsidP="00D87971">
            <w:pPr>
              <w:jc w:val="right"/>
            </w:pPr>
            <w:r>
              <w:t>376,000</w:t>
            </w:r>
          </w:p>
        </w:tc>
        <w:tc>
          <w:tcPr>
            <w:tcW w:w="923" w:type="dxa"/>
          </w:tcPr>
          <w:p w:rsidR="00D87971" w:rsidRDefault="00D87971" w:rsidP="00D87971">
            <w:pPr>
              <w:jc w:val="right"/>
            </w:pPr>
            <w:r>
              <w:t>29,195,787.12</w:t>
            </w:r>
          </w:p>
        </w:tc>
        <w:tc>
          <w:tcPr>
            <w:tcW w:w="923" w:type="dxa"/>
          </w:tcPr>
          <w:p w:rsidR="00D87971" w:rsidRDefault="00D87971" w:rsidP="00D87971">
            <w:pPr>
              <w:jc w:val="right"/>
            </w:pPr>
            <w:r>
              <w:t>7.79</w:t>
            </w:r>
          </w:p>
        </w:tc>
      </w:tr>
      <w:tr w:rsidR="00D87971" w:rsidTr="00D87971">
        <w:tc>
          <w:tcPr>
            <w:tcW w:w="922" w:type="dxa"/>
          </w:tcPr>
          <w:p w:rsidR="00D87971" w:rsidRDefault="00D87971" w:rsidP="00D87971">
            <w:pPr>
              <w:jc w:val="center"/>
            </w:pPr>
            <w:r>
              <w:t>4</w:t>
            </w:r>
          </w:p>
        </w:tc>
        <w:tc>
          <w:tcPr>
            <w:tcW w:w="923" w:type="dxa"/>
          </w:tcPr>
          <w:p w:rsidR="00D87971" w:rsidRDefault="00D87971" w:rsidP="00D87971">
            <w:pPr>
              <w:jc w:val="left"/>
            </w:pPr>
            <w:r>
              <w:t>Meituan</w:t>
            </w:r>
          </w:p>
        </w:tc>
        <w:tc>
          <w:tcPr>
            <w:tcW w:w="923" w:type="dxa"/>
          </w:tcPr>
          <w:p w:rsidR="00D87971" w:rsidRDefault="00D87971" w:rsidP="00D87971">
            <w:pPr>
              <w:jc w:val="left"/>
            </w:pPr>
            <w:r>
              <w:rPr>
                <w:rFonts w:hint="eastAsia"/>
              </w:rPr>
              <w:t>美团</w:t>
            </w:r>
          </w:p>
        </w:tc>
        <w:tc>
          <w:tcPr>
            <w:tcW w:w="923" w:type="dxa"/>
          </w:tcPr>
          <w:p w:rsidR="00D87971" w:rsidRDefault="00D87971" w:rsidP="00D87971">
            <w:pPr>
              <w:jc w:val="left"/>
            </w:pPr>
            <w:r>
              <w:t>3690 HK</w:t>
            </w:r>
          </w:p>
        </w:tc>
        <w:tc>
          <w:tcPr>
            <w:tcW w:w="923" w:type="dxa"/>
          </w:tcPr>
          <w:p w:rsidR="00D87971" w:rsidRDefault="00D87971" w:rsidP="00D87971">
            <w:pPr>
              <w:jc w:val="left"/>
            </w:pPr>
            <w:r>
              <w:rPr>
                <w:rFonts w:hint="eastAsia"/>
              </w:rPr>
              <w:t>中国香港联合交易所</w:t>
            </w:r>
          </w:p>
        </w:tc>
        <w:tc>
          <w:tcPr>
            <w:tcW w:w="923" w:type="dxa"/>
          </w:tcPr>
          <w:p w:rsidR="00D87971" w:rsidRDefault="00D87971" w:rsidP="00D87971">
            <w:pPr>
              <w:jc w:val="left"/>
            </w:pPr>
            <w:r>
              <w:rPr>
                <w:rFonts w:hint="eastAsia"/>
              </w:rPr>
              <w:t>中国香港</w:t>
            </w:r>
          </w:p>
        </w:tc>
        <w:tc>
          <w:tcPr>
            <w:tcW w:w="923" w:type="dxa"/>
          </w:tcPr>
          <w:p w:rsidR="00D87971" w:rsidRDefault="00D87971" w:rsidP="00D87971">
            <w:pPr>
              <w:jc w:val="right"/>
            </w:pPr>
            <w:r>
              <w:t>482,380</w:t>
            </w:r>
          </w:p>
        </w:tc>
        <w:tc>
          <w:tcPr>
            <w:tcW w:w="923" w:type="dxa"/>
          </w:tcPr>
          <w:p w:rsidR="00D87971" w:rsidRDefault="00D87971" w:rsidP="00D87971">
            <w:pPr>
              <w:jc w:val="right"/>
            </w:pPr>
            <w:r>
              <w:t>28,699,523.71</w:t>
            </w:r>
          </w:p>
        </w:tc>
        <w:tc>
          <w:tcPr>
            <w:tcW w:w="923" w:type="dxa"/>
          </w:tcPr>
          <w:p w:rsidR="00D87971" w:rsidRDefault="00D87971" w:rsidP="00D87971">
            <w:pPr>
              <w:jc w:val="right"/>
            </w:pPr>
            <w:r>
              <w:t>7.66</w:t>
            </w:r>
          </w:p>
        </w:tc>
      </w:tr>
      <w:tr w:rsidR="00D87971" w:rsidTr="00D87971">
        <w:tc>
          <w:tcPr>
            <w:tcW w:w="922" w:type="dxa"/>
          </w:tcPr>
          <w:p w:rsidR="00D87971" w:rsidRDefault="00D87971" w:rsidP="00D87971">
            <w:pPr>
              <w:jc w:val="center"/>
            </w:pPr>
            <w:r>
              <w:t>5</w:t>
            </w:r>
          </w:p>
        </w:tc>
        <w:tc>
          <w:tcPr>
            <w:tcW w:w="923" w:type="dxa"/>
          </w:tcPr>
          <w:p w:rsidR="00D87971" w:rsidRDefault="00D87971" w:rsidP="00D87971">
            <w:pPr>
              <w:jc w:val="left"/>
            </w:pPr>
            <w:r>
              <w:t>Xiaomi Corp</w:t>
            </w:r>
          </w:p>
        </w:tc>
        <w:tc>
          <w:tcPr>
            <w:tcW w:w="923" w:type="dxa"/>
          </w:tcPr>
          <w:p w:rsidR="00D87971" w:rsidRDefault="00D87971" w:rsidP="00D87971">
            <w:pPr>
              <w:jc w:val="left"/>
            </w:pPr>
            <w:r>
              <w:rPr>
                <w:rFonts w:hint="eastAsia"/>
              </w:rPr>
              <w:t>小米集团</w:t>
            </w:r>
          </w:p>
        </w:tc>
        <w:tc>
          <w:tcPr>
            <w:tcW w:w="923" w:type="dxa"/>
          </w:tcPr>
          <w:p w:rsidR="00D87971" w:rsidRDefault="00D87971" w:rsidP="00D87971">
            <w:pPr>
              <w:jc w:val="left"/>
            </w:pPr>
            <w:r>
              <w:t>1810 HK</w:t>
            </w:r>
          </w:p>
        </w:tc>
        <w:tc>
          <w:tcPr>
            <w:tcW w:w="923" w:type="dxa"/>
          </w:tcPr>
          <w:p w:rsidR="00D87971" w:rsidRDefault="00D87971" w:rsidP="00D87971">
            <w:pPr>
              <w:jc w:val="left"/>
            </w:pPr>
            <w:r>
              <w:rPr>
                <w:rFonts w:hint="eastAsia"/>
              </w:rPr>
              <w:t>中国香港联合交易所</w:t>
            </w:r>
          </w:p>
        </w:tc>
        <w:tc>
          <w:tcPr>
            <w:tcW w:w="923" w:type="dxa"/>
          </w:tcPr>
          <w:p w:rsidR="00D87971" w:rsidRDefault="00D87971" w:rsidP="00D87971">
            <w:pPr>
              <w:jc w:val="left"/>
            </w:pPr>
            <w:r>
              <w:rPr>
                <w:rFonts w:hint="eastAsia"/>
              </w:rPr>
              <w:t>中国香港</w:t>
            </w:r>
          </w:p>
        </w:tc>
        <w:tc>
          <w:tcPr>
            <w:tcW w:w="923" w:type="dxa"/>
          </w:tcPr>
          <w:p w:rsidR="00D87971" w:rsidRDefault="00D87971" w:rsidP="00D87971">
            <w:pPr>
              <w:jc w:val="right"/>
            </w:pPr>
            <w:r>
              <w:t>1,413,000</w:t>
            </w:r>
          </w:p>
        </w:tc>
        <w:tc>
          <w:tcPr>
            <w:tcW w:w="923" w:type="dxa"/>
          </w:tcPr>
          <w:p w:rsidR="00D87971" w:rsidRDefault="00D87971" w:rsidP="00D87971">
            <w:pPr>
              <w:jc w:val="right"/>
            </w:pPr>
            <w:r>
              <w:t>26,557,931.29</w:t>
            </w:r>
          </w:p>
        </w:tc>
        <w:tc>
          <w:tcPr>
            <w:tcW w:w="923" w:type="dxa"/>
          </w:tcPr>
          <w:p w:rsidR="00D87971" w:rsidRDefault="00D87971" w:rsidP="00D87971">
            <w:pPr>
              <w:jc w:val="right"/>
            </w:pPr>
            <w:r>
              <w:t>7.09</w:t>
            </w:r>
          </w:p>
        </w:tc>
      </w:tr>
      <w:tr w:rsidR="00D87971" w:rsidTr="00D87971">
        <w:tc>
          <w:tcPr>
            <w:tcW w:w="922" w:type="dxa"/>
          </w:tcPr>
          <w:p w:rsidR="00D87971" w:rsidRDefault="00D87971" w:rsidP="00D87971">
            <w:pPr>
              <w:jc w:val="center"/>
            </w:pPr>
            <w:r>
              <w:t>6</w:t>
            </w:r>
          </w:p>
        </w:tc>
        <w:tc>
          <w:tcPr>
            <w:tcW w:w="923" w:type="dxa"/>
          </w:tcPr>
          <w:p w:rsidR="00D87971" w:rsidRDefault="00D87971" w:rsidP="00D87971">
            <w:pPr>
              <w:jc w:val="left"/>
            </w:pPr>
            <w:r>
              <w:t>NetEase Inc</w:t>
            </w:r>
          </w:p>
        </w:tc>
        <w:tc>
          <w:tcPr>
            <w:tcW w:w="923" w:type="dxa"/>
          </w:tcPr>
          <w:p w:rsidR="00D87971" w:rsidRDefault="00D87971" w:rsidP="00D87971">
            <w:pPr>
              <w:jc w:val="left"/>
            </w:pPr>
            <w:r>
              <w:rPr>
                <w:rFonts w:hint="eastAsia"/>
              </w:rPr>
              <w:t>网易股份有限公司</w:t>
            </w:r>
          </w:p>
        </w:tc>
        <w:tc>
          <w:tcPr>
            <w:tcW w:w="923" w:type="dxa"/>
          </w:tcPr>
          <w:p w:rsidR="00D87971" w:rsidRDefault="00D87971" w:rsidP="00D87971">
            <w:pPr>
              <w:jc w:val="left"/>
            </w:pPr>
            <w:r>
              <w:t>9999 HK</w:t>
            </w:r>
          </w:p>
        </w:tc>
        <w:tc>
          <w:tcPr>
            <w:tcW w:w="923" w:type="dxa"/>
          </w:tcPr>
          <w:p w:rsidR="00D87971" w:rsidRDefault="00D87971" w:rsidP="00D87971">
            <w:pPr>
              <w:jc w:val="left"/>
            </w:pPr>
            <w:r>
              <w:rPr>
                <w:rFonts w:hint="eastAsia"/>
              </w:rPr>
              <w:t>中国香港联合交易所</w:t>
            </w:r>
          </w:p>
        </w:tc>
        <w:tc>
          <w:tcPr>
            <w:tcW w:w="923" w:type="dxa"/>
          </w:tcPr>
          <w:p w:rsidR="00D87971" w:rsidRDefault="00D87971" w:rsidP="00D87971">
            <w:pPr>
              <w:jc w:val="left"/>
            </w:pPr>
            <w:r>
              <w:rPr>
                <w:rFonts w:hint="eastAsia"/>
              </w:rPr>
              <w:t>中国香港</w:t>
            </w:r>
          </w:p>
        </w:tc>
        <w:tc>
          <w:tcPr>
            <w:tcW w:w="923" w:type="dxa"/>
          </w:tcPr>
          <w:p w:rsidR="00D87971" w:rsidRDefault="00D87971" w:rsidP="00D87971">
            <w:pPr>
              <w:jc w:val="right"/>
            </w:pPr>
            <w:r>
              <w:t>149,600</w:t>
            </w:r>
          </w:p>
        </w:tc>
        <w:tc>
          <w:tcPr>
            <w:tcW w:w="923" w:type="dxa"/>
          </w:tcPr>
          <w:p w:rsidR="00D87971" w:rsidRDefault="00D87971" w:rsidP="00D87971">
            <w:pPr>
              <w:jc w:val="right"/>
            </w:pPr>
            <w:r>
              <w:t>26,298,860.19</w:t>
            </w:r>
          </w:p>
        </w:tc>
        <w:tc>
          <w:tcPr>
            <w:tcW w:w="923" w:type="dxa"/>
          </w:tcPr>
          <w:p w:rsidR="00D87971" w:rsidRDefault="00D87971" w:rsidP="00D87971">
            <w:pPr>
              <w:jc w:val="right"/>
            </w:pPr>
            <w:r>
              <w:t>7.02</w:t>
            </w:r>
          </w:p>
        </w:tc>
      </w:tr>
      <w:tr w:rsidR="00D87971" w:rsidTr="00D87971">
        <w:tc>
          <w:tcPr>
            <w:tcW w:w="922" w:type="dxa"/>
          </w:tcPr>
          <w:p w:rsidR="00D87971" w:rsidRDefault="00D87971" w:rsidP="00D87971">
            <w:pPr>
              <w:jc w:val="center"/>
            </w:pPr>
            <w:r>
              <w:t>7</w:t>
            </w:r>
          </w:p>
        </w:tc>
        <w:tc>
          <w:tcPr>
            <w:tcW w:w="923" w:type="dxa"/>
          </w:tcPr>
          <w:p w:rsidR="00D87971" w:rsidRDefault="00D87971" w:rsidP="00D87971">
            <w:pPr>
              <w:jc w:val="left"/>
            </w:pPr>
            <w:r>
              <w:t>BYD Co Ltd</w:t>
            </w:r>
          </w:p>
        </w:tc>
        <w:tc>
          <w:tcPr>
            <w:tcW w:w="923" w:type="dxa"/>
          </w:tcPr>
          <w:p w:rsidR="00D87971" w:rsidRDefault="00D87971" w:rsidP="00D87971">
            <w:pPr>
              <w:jc w:val="left"/>
            </w:pPr>
            <w:r>
              <w:rPr>
                <w:rFonts w:hint="eastAsia"/>
              </w:rPr>
              <w:t>比亚迪股份有限公司</w:t>
            </w:r>
          </w:p>
        </w:tc>
        <w:tc>
          <w:tcPr>
            <w:tcW w:w="923" w:type="dxa"/>
          </w:tcPr>
          <w:p w:rsidR="00D87971" w:rsidRDefault="00D87971" w:rsidP="00D87971">
            <w:pPr>
              <w:jc w:val="left"/>
            </w:pPr>
            <w:r>
              <w:t>1211 HK</w:t>
            </w:r>
          </w:p>
        </w:tc>
        <w:tc>
          <w:tcPr>
            <w:tcW w:w="923" w:type="dxa"/>
          </w:tcPr>
          <w:p w:rsidR="00D87971" w:rsidRDefault="00D87971" w:rsidP="00D87971">
            <w:pPr>
              <w:jc w:val="left"/>
            </w:pPr>
            <w:r>
              <w:rPr>
                <w:rFonts w:hint="eastAsia"/>
              </w:rPr>
              <w:t>中国香港联合交易所</w:t>
            </w:r>
          </w:p>
        </w:tc>
        <w:tc>
          <w:tcPr>
            <w:tcW w:w="923" w:type="dxa"/>
          </w:tcPr>
          <w:p w:rsidR="00D87971" w:rsidRDefault="00D87971" w:rsidP="00D87971">
            <w:pPr>
              <w:jc w:val="left"/>
            </w:pPr>
            <w:r>
              <w:rPr>
                <w:rFonts w:hint="eastAsia"/>
              </w:rPr>
              <w:t>中国香港</w:t>
            </w:r>
          </w:p>
        </w:tc>
        <w:tc>
          <w:tcPr>
            <w:tcW w:w="923" w:type="dxa"/>
          </w:tcPr>
          <w:p w:rsidR="00D87971" w:rsidRDefault="00D87971" w:rsidP="00D87971">
            <w:pPr>
              <w:jc w:val="right"/>
            </w:pPr>
            <w:r>
              <w:t>287,800</w:t>
            </w:r>
          </w:p>
        </w:tc>
        <w:tc>
          <w:tcPr>
            <w:tcW w:w="923" w:type="dxa"/>
          </w:tcPr>
          <w:p w:rsidR="00D87971" w:rsidRDefault="00D87971" w:rsidP="00D87971">
            <w:pPr>
              <w:jc w:val="right"/>
            </w:pPr>
            <w:r>
              <w:t>18,110,231.59</w:t>
            </w:r>
          </w:p>
        </w:tc>
        <w:tc>
          <w:tcPr>
            <w:tcW w:w="923" w:type="dxa"/>
          </w:tcPr>
          <w:p w:rsidR="00D87971" w:rsidRDefault="00D87971" w:rsidP="00D87971">
            <w:pPr>
              <w:jc w:val="right"/>
            </w:pPr>
            <w:r>
              <w:t>4.83</w:t>
            </w:r>
          </w:p>
        </w:tc>
      </w:tr>
      <w:tr w:rsidR="00D87971" w:rsidTr="00D87971">
        <w:tc>
          <w:tcPr>
            <w:tcW w:w="922" w:type="dxa"/>
          </w:tcPr>
          <w:p w:rsidR="00D87971" w:rsidRDefault="00D87971" w:rsidP="00D87971">
            <w:pPr>
              <w:jc w:val="center"/>
            </w:pPr>
            <w:r>
              <w:t>8</w:t>
            </w:r>
          </w:p>
        </w:tc>
        <w:tc>
          <w:tcPr>
            <w:tcW w:w="923" w:type="dxa"/>
          </w:tcPr>
          <w:p w:rsidR="00D87971" w:rsidRDefault="00D87971" w:rsidP="00D87971">
            <w:pPr>
              <w:jc w:val="left"/>
            </w:pPr>
            <w:r>
              <w:t>JD.com Inc</w:t>
            </w:r>
          </w:p>
        </w:tc>
        <w:tc>
          <w:tcPr>
            <w:tcW w:w="923" w:type="dxa"/>
          </w:tcPr>
          <w:p w:rsidR="00D87971" w:rsidRDefault="00D87971" w:rsidP="00D87971">
            <w:pPr>
              <w:jc w:val="left"/>
            </w:pPr>
            <w:r>
              <w:rPr>
                <w:rFonts w:hint="eastAsia"/>
              </w:rPr>
              <w:t>京东集团股份有限公司</w:t>
            </w:r>
          </w:p>
        </w:tc>
        <w:tc>
          <w:tcPr>
            <w:tcW w:w="923" w:type="dxa"/>
          </w:tcPr>
          <w:p w:rsidR="00D87971" w:rsidRDefault="00D87971" w:rsidP="00D87971">
            <w:pPr>
              <w:jc w:val="left"/>
            </w:pPr>
            <w:r>
              <w:t>9618 HK</w:t>
            </w:r>
          </w:p>
        </w:tc>
        <w:tc>
          <w:tcPr>
            <w:tcW w:w="923" w:type="dxa"/>
          </w:tcPr>
          <w:p w:rsidR="00D87971" w:rsidRDefault="00D87971" w:rsidP="00D87971">
            <w:pPr>
              <w:jc w:val="left"/>
            </w:pPr>
            <w:r>
              <w:rPr>
                <w:rFonts w:hint="eastAsia"/>
              </w:rPr>
              <w:t>中国香港联合交易所</w:t>
            </w:r>
          </w:p>
        </w:tc>
        <w:tc>
          <w:tcPr>
            <w:tcW w:w="923" w:type="dxa"/>
          </w:tcPr>
          <w:p w:rsidR="00D87971" w:rsidRDefault="00D87971" w:rsidP="00D87971">
            <w:pPr>
              <w:jc w:val="left"/>
            </w:pPr>
            <w:r>
              <w:rPr>
                <w:rFonts w:hint="eastAsia"/>
              </w:rPr>
              <w:t>中国香港</w:t>
            </w:r>
          </w:p>
        </w:tc>
        <w:tc>
          <w:tcPr>
            <w:tcW w:w="923" w:type="dxa"/>
          </w:tcPr>
          <w:p w:rsidR="00D87971" w:rsidRDefault="00D87971" w:rsidP="00D87971">
            <w:pPr>
              <w:jc w:val="right"/>
            </w:pPr>
            <w:r>
              <w:t>195,050</w:t>
            </w:r>
          </w:p>
        </w:tc>
        <w:tc>
          <w:tcPr>
            <w:tcW w:w="923" w:type="dxa"/>
          </w:tcPr>
          <w:p w:rsidR="00D87971" w:rsidRDefault="00D87971" w:rsidP="00D87971">
            <w:pPr>
              <w:jc w:val="right"/>
            </w:pPr>
            <w:r>
              <w:t>16,814,009.74</w:t>
            </w:r>
          </w:p>
        </w:tc>
        <w:tc>
          <w:tcPr>
            <w:tcW w:w="923" w:type="dxa"/>
          </w:tcPr>
          <w:p w:rsidR="00D87971" w:rsidRDefault="00D87971" w:rsidP="00D87971">
            <w:pPr>
              <w:jc w:val="right"/>
            </w:pPr>
            <w:r>
              <w:t>4.49</w:t>
            </w:r>
          </w:p>
        </w:tc>
      </w:tr>
      <w:tr w:rsidR="00D87971" w:rsidTr="00D87971">
        <w:tc>
          <w:tcPr>
            <w:tcW w:w="922" w:type="dxa"/>
          </w:tcPr>
          <w:p w:rsidR="00D87971" w:rsidRDefault="00D87971" w:rsidP="00D87971">
            <w:pPr>
              <w:jc w:val="center"/>
            </w:pPr>
            <w:r>
              <w:t>9</w:t>
            </w:r>
          </w:p>
        </w:tc>
        <w:tc>
          <w:tcPr>
            <w:tcW w:w="923" w:type="dxa"/>
          </w:tcPr>
          <w:p w:rsidR="00D87971" w:rsidRDefault="00D87971" w:rsidP="00D87971">
            <w:pPr>
              <w:jc w:val="left"/>
            </w:pPr>
            <w:r>
              <w:t>Baidu Inc</w:t>
            </w:r>
          </w:p>
        </w:tc>
        <w:tc>
          <w:tcPr>
            <w:tcW w:w="923" w:type="dxa"/>
          </w:tcPr>
          <w:p w:rsidR="00D87971" w:rsidRDefault="00D87971" w:rsidP="00D87971">
            <w:pPr>
              <w:jc w:val="left"/>
            </w:pPr>
            <w:r>
              <w:rPr>
                <w:rFonts w:hint="eastAsia"/>
              </w:rPr>
              <w:t>百度集团股份有限公司</w:t>
            </w:r>
          </w:p>
        </w:tc>
        <w:tc>
          <w:tcPr>
            <w:tcW w:w="923" w:type="dxa"/>
          </w:tcPr>
          <w:p w:rsidR="00D87971" w:rsidRDefault="00D87971" w:rsidP="00D87971">
            <w:pPr>
              <w:jc w:val="left"/>
            </w:pPr>
            <w:r>
              <w:t>9888 HK</w:t>
            </w:r>
          </w:p>
        </w:tc>
        <w:tc>
          <w:tcPr>
            <w:tcW w:w="923" w:type="dxa"/>
          </w:tcPr>
          <w:p w:rsidR="00D87971" w:rsidRDefault="00D87971" w:rsidP="00D87971">
            <w:pPr>
              <w:jc w:val="left"/>
            </w:pPr>
            <w:r>
              <w:rPr>
                <w:rFonts w:hint="eastAsia"/>
              </w:rPr>
              <w:t>中国香港联合交易所</w:t>
            </w:r>
          </w:p>
        </w:tc>
        <w:tc>
          <w:tcPr>
            <w:tcW w:w="923" w:type="dxa"/>
          </w:tcPr>
          <w:p w:rsidR="00D87971" w:rsidRDefault="00D87971" w:rsidP="00D87971">
            <w:pPr>
              <w:jc w:val="left"/>
            </w:pPr>
            <w:r>
              <w:rPr>
                <w:rFonts w:hint="eastAsia"/>
              </w:rPr>
              <w:t>中国香港</w:t>
            </w:r>
          </w:p>
        </w:tc>
        <w:tc>
          <w:tcPr>
            <w:tcW w:w="923" w:type="dxa"/>
          </w:tcPr>
          <w:p w:rsidR="00D87971" w:rsidRDefault="00D87971" w:rsidP="00D87971">
            <w:pPr>
              <w:jc w:val="right"/>
            </w:pPr>
            <w:r>
              <w:t>170,150</w:t>
            </w:r>
          </w:p>
        </w:tc>
        <w:tc>
          <w:tcPr>
            <w:tcW w:w="923" w:type="dxa"/>
          </w:tcPr>
          <w:p w:rsidR="00D87971" w:rsidRDefault="00D87971" w:rsidP="00D87971">
            <w:pPr>
              <w:jc w:val="right"/>
            </w:pPr>
            <w:r>
              <w:t>16,197,102.56</w:t>
            </w:r>
          </w:p>
        </w:tc>
        <w:tc>
          <w:tcPr>
            <w:tcW w:w="923" w:type="dxa"/>
          </w:tcPr>
          <w:p w:rsidR="00D87971" w:rsidRDefault="00D87971" w:rsidP="00D87971">
            <w:pPr>
              <w:jc w:val="right"/>
            </w:pPr>
            <w:r>
              <w:t>4.32</w:t>
            </w:r>
          </w:p>
        </w:tc>
      </w:tr>
      <w:tr w:rsidR="00D87971" w:rsidTr="00D87971">
        <w:tc>
          <w:tcPr>
            <w:tcW w:w="922" w:type="dxa"/>
          </w:tcPr>
          <w:p w:rsidR="00D87971" w:rsidRDefault="00D87971" w:rsidP="00D87971">
            <w:pPr>
              <w:jc w:val="center"/>
            </w:pPr>
            <w:r>
              <w:t>10</w:t>
            </w:r>
          </w:p>
        </w:tc>
        <w:tc>
          <w:tcPr>
            <w:tcW w:w="923" w:type="dxa"/>
          </w:tcPr>
          <w:p w:rsidR="00D87971" w:rsidRDefault="00D87971" w:rsidP="00D87971">
            <w:pPr>
              <w:jc w:val="left"/>
            </w:pPr>
            <w:r>
              <w:t xml:space="preserve">Hua Hong Grace </w:t>
            </w:r>
            <w:r>
              <w:lastRenderedPageBreak/>
              <w:t>Semiconductor Ltd</w:t>
            </w:r>
          </w:p>
        </w:tc>
        <w:tc>
          <w:tcPr>
            <w:tcW w:w="923" w:type="dxa"/>
          </w:tcPr>
          <w:p w:rsidR="00D87971" w:rsidRDefault="00D87971" w:rsidP="00D87971">
            <w:pPr>
              <w:jc w:val="left"/>
            </w:pPr>
            <w:r>
              <w:rPr>
                <w:rFonts w:hint="eastAsia"/>
              </w:rPr>
              <w:lastRenderedPageBreak/>
              <w:t>华虹宏力半导体有限</w:t>
            </w:r>
            <w:r>
              <w:rPr>
                <w:rFonts w:hint="eastAsia"/>
              </w:rPr>
              <w:lastRenderedPageBreak/>
              <w:t>公司</w:t>
            </w:r>
          </w:p>
        </w:tc>
        <w:tc>
          <w:tcPr>
            <w:tcW w:w="923" w:type="dxa"/>
          </w:tcPr>
          <w:p w:rsidR="00D87971" w:rsidRDefault="00D87971" w:rsidP="00D87971">
            <w:pPr>
              <w:jc w:val="left"/>
            </w:pPr>
            <w:r>
              <w:lastRenderedPageBreak/>
              <w:t>1347 HK</w:t>
            </w:r>
          </w:p>
        </w:tc>
        <w:tc>
          <w:tcPr>
            <w:tcW w:w="923" w:type="dxa"/>
          </w:tcPr>
          <w:p w:rsidR="00D87971" w:rsidRDefault="00D87971" w:rsidP="00D87971">
            <w:pPr>
              <w:jc w:val="left"/>
            </w:pPr>
            <w:r>
              <w:rPr>
                <w:rFonts w:hint="eastAsia"/>
              </w:rPr>
              <w:t>中国香港联合交易所</w:t>
            </w:r>
          </w:p>
        </w:tc>
        <w:tc>
          <w:tcPr>
            <w:tcW w:w="923" w:type="dxa"/>
          </w:tcPr>
          <w:p w:rsidR="00D87971" w:rsidRDefault="00D87971" w:rsidP="00D87971">
            <w:pPr>
              <w:jc w:val="left"/>
            </w:pPr>
            <w:r>
              <w:rPr>
                <w:rFonts w:hint="eastAsia"/>
              </w:rPr>
              <w:t>中国香港</w:t>
            </w:r>
          </w:p>
        </w:tc>
        <w:tc>
          <w:tcPr>
            <w:tcW w:w="923" w:type="dxa"/>
          </w:tcPr>
          <w:p w:rsidR="00D87971" w:rsidRDefault="00D87971" w:rsidP="00D87971">
            <w:pPr>
              <w:jc w:val="right"/>
            </w:pPr>
            <w:r>
              <w:t>61,000</w:t>
            </w:r>
          </w:p>
        </w:tc>
        <w:tc>
          <w:tcPr>
            <w:tcW w:w="923" w:type="dxa"/>
          </w:tcPr>
          <w:p w:rsidR="00D87971" w:rsidRDefault="00D87971" w:rsidP="00D87971">
            <w:pPr>
              <w:jc w:val="right"/>
            </w:pPr>
            <w:r>
              <w:t>11,401,629.56</w:t>
            </w:r>
          </w:p>
        </w:tc>
        <w:tc>
          <w:tcPr>
            <w:tcW w:w="923" w:type="dxa"/>
          </w:tcPr>
          <w:p w:rsidR="00D87971" w:rsidRDefault="00D87971" w:rsidP="00D87971">
            <w:pPr>
              <w:jc w:val="right"/>
            </w:pPr>
            <w:r>
              <w:t>3.04</w:t>
            </w:r>
          </w:p>
        </w:tc>
      </w:tr>
    </w:tbl>
    <w:p w:rsidR="00D87971" w:rsidRDefault="00D87971" w:rsidP="00D87971">
      <w:pPr>
        <w:pStyle w:val="-8"/>
      </w:pPr>
      <w:r>
        <w:rPr>
          <w:rFonts w:hint="eastAsia"/>
        </w:rPr>
        <w:lastRenderedPageBreak/>
        <w:t>注：本基金对以上证券代码采用当地市场代码。</w:t>
      </w:r>
    </w:p>
    <w:p w:rsidR="00D87971" w:rsidRDefault="00D87971" w:rsidP="00D87971">
      <w:pPr>
        <w:pStyle w:val="-3"/>
        <w:spacing w:before="156" w:after="156"/>
      </w:pPr>
      <w:r>
        <w:rPr>
          <w:rFonts w:hint="eastAsia"/>
        </w:rPr>
        <w:t>报告期末积极投资按公允价值占基金资产净值比例大小排序的前五名股票及存托凭证投资明细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D87971" w:rsidTr="00D87971">
        <w:trPr>
          <w:cnfStyle w:val="100000000000" w:firstRow="1" w:lastRow="0" w:firstColumn="0" w:lastColumn="0" w:oddVBand="0" w:evenVBand="0" w:oddHBand="0" w:evenHBand="0" w:firstRowFirstColumn="0" w:firstRowLastColumn="0" w:lastRowFirstColumn="0" w:lastRowLastColumn="0"/>
        </w:trPr>
        <w:tc>
          <w:tcPr>
            <w:tcW w:w="922" w:type="dxa"/>
          </w:tcPr>
          <w:p w:rsidR="00D87971" w:rsidRPr="00D87971" w:rsidRDefault="00D87971" w:rsidP="00D87971">
            <w:pPr>
              <w:jc w:val="center"/>
              <w:rPr>
                <w:b/>
              </w:rPr>
            </w:pPr>
            <w:r w:rsidRPr="00D87971">
              <w:rPr>
                <w:rFonts w:hint="eastAsia"/>
                <w:b/>
              </w:rPr>
              <w:t>序号</w:t>
            </w:r>
          </w:p>
        </w:tc>
        <w:tc>
          <w:tcPr>
            <w:tcW w:w="923" w:type="dxa"/>
          </w:tcPr>
          <w:p w:rsidR="00D87971" w:rsidRPr="00D87971" w:rsidRDefault="00D87971" w:rsidP="00D87971">
            <w:pPr>
              <w:jc w:val="center"/>
              <w:rPr>
                <w:b/>
              </w:rPr>
            </w:pPr>
            <w:r w:rsidRPr="00D87971">
              <w:rPr>
                <w:rFonts w:hint="eastAsia"/>
                <w:b/>
              </w:rPr>
              <w:t>公司名称（英文）</w:t>
            </w:r>
          </w:p>
        </w:tc>
        <w:tc>
          <w:tcPr>
            <w:tcW w:w="923" w:type="dxa"/>
          </w:tcPr>
          <w:p w:rsidR="00D87971" w:rsidRPr="00D87971" w:rsidRDefault="00D87971" w:rsidP="00D87971">
            <w:pPr>
              <w:jc w:val="center"/>
              <w:rPr>
                <w:b/>
              </w:rPr>
            </w:pPr>
            <w:r w:rsidRPr="00D87971">
              <w:rPr>
                <w:rFonts w:hint="eastAsia"/>
                <w:b/>
              </w:rPr>
              <w:t>公司名称（中文）</w:t>
            </w:r>
          </w:p>
        </w:tc>
        <w:tc>
          <w:tcPr>
            <w:tcW w:w="923" w:type="dxa"/>
          </w:tcPr>
          <w:p w:rsidR="00D87971" w:rsidRPr="00D87971" w:rsidRDefault="00D87971" w:rsidP="00D87971">
            <w:pPr>
              <w:jc w:val="center"/>
              <w:rPr>
                <w:b/>
              </w:rPr>
            </w:pPr>
            <w:r w:rsidRPr="00D87971">
              <w:rPr>
                <w:rFonts w:hint="eastAsia"/>
                <w:b/>
              </w:rPr>
              <w:t>证券代码</w:t>
            </w:r>
          </w:p>
        </w:tc>
        <w:tc>
          <w:tcPr>
            <w:tcW w:w="923" w:type="dxa"/>
          </w:tcPr>
          <w:p w:rsidR="00D87971" w:rsidRPr="00D87971" w:rsidRDefault="00D87971" w:rsidP="00D87971">
            <w:pPr>
              <w:jc w:val="center"/>
              <w:rPr>
                <w:b/>
              </w:rPr>
            </w:pPr>
            <w:r w:rsidRPr="00D87971">
              <w:rPr>
                <w:rFonts w:hint="eastAsia"/>
                <w:b/>
              </w:rPr>
              <w:t>所在证券市场</w:t>
            </w:r>
          </w:p>
        </w:tc>
        <w:tc>
          <w:tcPr>
            <w:tcW w:w="923" w:type="dxa"/>
          </w:tcPr>
          <w:p w:rsidR="00D87971" w:rsidRPr="00D87971" w:rsidRDefault="00D87971" w:rsidP="00D87971">
            <w:pPr>
              <w:jc w:val="center"/>
              <w:rPr>
                <w:b/>
              </w:rPr>
            </w:pPr>
            <w:r w:rsidRPr="00D87971">
              <w:rPr>
                <w:rFonts w:hint="eastAsia"/>
                <w:b/>
              </w:rPr>
              <w:t>所属国家（地区）</w:t>
            </w:r>
          </w:p>
        </w:tc>
        <w:tc>
          <w:tcPr>
            <w:tcW w:w="923" w:type="dxa"/>
          </w:tcPr>
          <w:p w:rsidR="00D87971" w:rsidRPr="00D87971" w:rsidRDefault="00D87971" w:rsidP="00D87971">
            <w:pPr>
              <w:jc w:val="center"/>
              <w:rPr>
                <w:b/>
              </w:rPr>
            </w:pPr>
            <w:r w:rsidRPr="00D87971">
              <w:rPr>
                <w:rFonts w:hint="eastAsia"/>
                <w:b/>
              </w:rPr>
              <w:t>数量（股）</w:t>
            </w:r>
          </w:p>
        </w:tc>
        <w:tc>
          <w:tcPr>
            <w:tcW w:w="923" w:type="dxa"/>
          </w:tcPr>
          <w:p w:rsidR="00D87971" w:rsidRPr="00D87971" w:rsidRDefault="00D87971" w:rsidP="00D87971">
            <w:pPr>
              <w:jc w:val="center"/>
              <w:rPr>
                <w:b/>
              </w:rPr>
            </w:pPr>
            <w:r w:rsidRPr="00D87971">
              <w:rPr>
                <w:rFonts w:hint="eastAsia"/>
                <w:b/>
              </w:rPr>
              <w:t>公允价值（人民币元）</w:t>
            </w:r>
          </w:p>
        </w:tc>
        <w:tc>
          <w:tcPr>
            <w:tcW w:w="923" w:type="dxa"/>
          </w:tcPr>
          <w:p w:rsidR="00D87971" w:rsidRPr="00D87971" w:rsidRDefault="00D87971" w:rsidP="00D87971">
            <w:pPr>
              <w:jc w:val="center"/>
              <w:rPr>
                <w:b/>
              </w:rPr>
            </w:pPr>
            <w:r w:rsidRPr="00D87971">
              <w:rPr>
                <w:rFonts w:hint="eastAsia"/>
                <w:b/>
              </w:rPr>
              <w:t>占基金资产净值比例（％）</w:t>
            </w:r>
          </w:p>
        </w:tc>
      </w:tr>
      <w:tr w:rsidR="00D87971" w:rsidTr="00D87971">
        <w:tc>
          <w:tcPr>
            <w:tcW w:w="922" w:type="dxa"/>
          </w:tcPr>
          <w:p w:rsidR="00D87971" w:rsidRDefault="00D87971" w:rsidP="00D87971">
            <w:pPr>
              <w:jc w:val="center"/>
            </w:pPr>
            <w:r>
              <w:t>1</w:t>
            </w:r>
          </w:p>
        </w:tc>
        <w:tc>
          <w:tcPr>
            <w:tcW w:w="923" w:type="dxa"/>
          </w:tcPr>
          <w:p w:rsidR="00D87971" w:rsidRDefault="00D87971" w:rsidP="00D87971">
            <w:pPr>
              <w:jc w:val="left"/>
            </w:pPr>
            <w:r>
              <w:t>New Horizon Health Ltd</w:t>
            </w:r>
          </w:p>
        </w:tc>
        <w:tc>
          <w:tcPr>
            <w:tcW w:w="923" w:type="dxa"/>
          </w:tcPr>
          <w:p w:rsidR="00D87971" w:rsidRDefault="00D87971" w:rsidP="00D87971">
            <w:pPr>
              <w:jc w:val="left"/>
            </w:pPr>
            <w:r>
              <w:rPr>
                <w:rFonts w:hint="eastAsia"/>
              </w:rPr>
              <w:t>诺辉健康</w:t>
            </w:r>
          </w:p>
        </w:tc>
        <w:tc>
          <w:tcPr>
            <w:tcW w:w="923" w:type="dxa"/>
          </w:tcPr>
          <w:p w:rsidR="00D87971" w:rsidRDefault="00D87971" w:rsidP="00D87971">
            <w:pPr>
              <w:jc w:val="left"/>
            </w:pPr>
            <w:r>
              <w:t>45769 HK</w:t>
            </w:r>
          </w:p>
        </w:tc>
        <w:tc>
          <w:tcPr>
            <w:tcW w:w="923" w:type="dxa"/>
          </w:tcPr>
          <w:p w:rsidR="00D87971" w:rsidRDefault="00D87971" w:rsidP="00D87971">
            <w:pPr>
              <w:jc w:val="left"/>
            </w:pPr>
            <w:r>
              <w:rPr>
                <w:rFonts w:hint="eastAsia"/>
              </w:rPr>
              <w:t>中国香港联合交易所</w:t>
            </w:r>
          </w:p>
        </w:tc>
        <w:tc>
          <w:tcPr>
            <w:tcW w:w="923" w:type="dxa"/>
          </w:tcPr>
          <w:p w:rsidR="00D87971" w:rsidRDefault="00D87971" w:rsidP="00D87971">
            <w:pPr>
              <w:jc w:val="left"/>
            </w:pPr>
            <w:r>
              <w:rPr>
                <w:rFonts w:hint="eastAsia"/>
              </w:rPr>
              <w:t>中国香港</w:t>
            </w:r>
          </w:p>
        </w:tc>
        <w:tc>
          <w:tcPr>
            <w:tcW w:w="923" w:type="dxa"/>
          </w:tcPr>
          <w:p w:rsidR="00D87971" w:rsidRDefault="00D87971" w:rsidP="00D87971">
            <w:pPr>
              <w:jc w:val="right"/>
            </w:pPr>
            <w:r>
              <w:t>28,000</w:t>
            </w:r>
          </w:p>
        </w:tc>
        <w:tc>
          <w:tcPr>
            <w:tcW w:w="923" w:type="dxa"/>
          </w:tcPr>
          <w:p w:rsidR="00D87971" w:rsidRDefault="00D87971" w:rsidP="00D87971">
            <w:pPr>
              <w:jc w:val="right"/>
            </w:pPr>
            <w:r>
              <w:t>243.19</w:t>
            </w:r>
          </w:p>
        </w:tc>
        <w:tc>
          <w:tcPr>
            <w:tcW w:w="923" w:type="dxa"/>
          </w:tcPr>
          <w:p w:rsidR="00D87971" w:rsidRDefault="00D87971" w:rsidP="00D87971">
            <w:pPr>
              <w:jc w:val="right"/>
            </w:pPr>
            <w:r>
              <w:t>0.00</w:t>
            </w:r>
          </w:p>
        </w:tc>
      </w:tr>
    </w:tbl>
    <w:p w:rsidR="00D87971" w:rsidRDefault="00D87971" w:rsidP="00D87971">
      <w:pPr>
        <w:pStyle w:val="-8"/>
      </w:pPr>
      <w:r>
        <w:rPr>
          <w:rFonts w:hint="eastAsia"/>
        </w:rPr>
        <w:t>注：本基金对以上证券代码采用当地市场代码。</w:t>
      </w:r>
    </w:p>
    <w:p w:rsidR="00D87971" w:rsidRDefault="00D87971" w:rsidP="00D87971">
      <w:pPr>
        <w:pStyle w:val="-2"/>
        <w:spacing w:before="312"/>
      </w:pPr>
      <w:r>
        <w:rPr>
          <w:rFonts w:hint="eastAsia"/>
        </w:rPr>
        <w:t>报告期末按债券信用等级分类的债券投资组合</w:t>
      </w:r>
    </w:p>
    <w:p w:rsidR="00D87971" w:rsidRDefault="00D87971" w:rsidP="00D87971">
      <w:pPr>
        <w:pStyle w:val="-"/>
        <w:ind w:firstLine="420"/>
      </w:pPr>
      <w:r>
        <w:rPr>
          <w:rFonts w:hint="eastAsia"/>
        </w:rPr>
        <w:t>本基金本报告期末未持有债券。</w:t>
      </w:r>
    </w:p>
    <w:p w:rsidR="00D87971" w:rsidRDefault="00D87971" w:rsidP="00D87971">
      <w:pPr>
        <w:pStyle w:val="-2"/>
        <w:spacing w:before="312"/>
      </w:pPr>
      <w:r>
        <w:rPr>
          <w:rFonts w:hint="eastAsia"/>
        </w:rPr>
        <w:t>报告期末按公允价值占基金资产净值比例大小排名的前五名债券投资明细</w:t>
      </w:r>
    </w:p>
    <w:p w:rsidR="00D87971" w:rsidRDefault="00D87971" w:rsidP="00D87971">
      <w:pPr>
        <w:pStyle w:val="-"/>
        <w:ind w:firstLine="420"/>
      </w:pPr>
      <w:r>
        <w:rPr>
          <w:rFonts w:hint="eastAsia"/>
        </w:rPr>
        <w:t>本基金本报告期末未持有债券。</w:t>
      </w:r>
    </w:p>
    <w:p w:rsidR="00D87971" w:rsidRDefault="00D87971" w:rsidP="00D87971">
      <w:pPr>
        <w:pStyle w:val="-2"/>
        <w:spacing w:before="312"/>
      </w:pPr>
      <w:r>
        <w:rPr>
          <w:rFonts w:hint="eastAsia"/>
        </w:rPr>
        <w:t>报告期末按公允价值占基金资产净值比例大小排名的前十名资产支持证券投资明细</w:t>
      </w:r>
    </w:p>
    <w:p w:rsidR="00D87971" w:rsidRDefault="00D87971" w:rsidP="00D87971">
      <w:pPr>
        <w:pStyle w:val="-"/>
        <w:ind w:firstLine="420"/>
      </w:pPr>
      <w:r>
        <w:rPr>
          <w:rFonts w:hint="eastAsia"/>
        </w:rPr>
        <w:t>本基金本报告期末未持有资产支持证券。</w:t>
      </w:r>
    </w:p>
    <w:p w:rsidR="00D87971" w:rsidRDefault="00D87971" w:rsidP="00D87971">
      <w:pPr>
        <w:pStyle w:val="-2"/>
        <w:spacing w:before="312"/>
      </w:pPr>
      <w:r>
        <w:rPr>
          <w:rFonts w:hint="eastAsia"/>
        </w:rPr>
        <w:t>报告期末按公允价值占基金资产净值比例大小排名的前五名金融衍生品投资明细</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D87971" w:rsidTr="00D87971">
        <w:trPr>
          <w:cnfStyle w:val="100000000000" w:firstRow="1" w:lastRow="0" w:firstColumn="0" w:lastColumn="0" w:oddVBand="0" w:evenVBand="0" w:oddHBand="0" w:evenHBand="0" w:firstRowFirstColumn="0" w:firstRowLastColumn="0" w:lastRowFirstColumn="0" w:lastRowLastColumn="0"/>
        </w:trPr>
        <w:tc>
          <w:tcPr>
            <w:tcW w:w="1661" w:type="dxa"/>
          </w:tcPr>
          <w:p w:rsidR="00D87971" w:rsidRPr="00D87971" w:rsidRDefault="00D87971" w:rsidP="00D87971">
            <w:pPr>
              <w:jc w:val="center"/>
              <w:rPr>
                <w:b/>
              </w:rPr>
            </w:pPr>
            <w:r w:rsidRPr="00D87971">
              <w:rPr>
                <w:rFonts w:hint="eastAsia"/>
                <w:b/>
              </w:rPr>
              <w:t>序号</w:t>
            </w:r>
          </w:p>
        </w:tc>
        <w:tc>
          <w:tcPr>
            <w:tcW w:w="1661" w:type="dxa"/>
          </w:tcPr>
          <w:p w:rsidR="00D87971" w:rsidRPr="00D87971" w:rsidRDefault="00D87971" w:rsidP="00D87971">
            <w:pPr>
              <w:jc w:val="center"/>
              <w:rPr>
                <w:b/>
              </w:rPr>
            </w:pPr>
            <w:r w:rsidRPr="00D87971">
              <w:rPr>
                <w:rFonts w:hint="eastAsia"/>
                <w:b/>
              </w:rPr>
              <w:t>衍生品类别</w:t>
            </w:r>
          </w:p>
        </w:tc>
        <w:tc>
          <w:tcPr>
            <w:tcW w:w="1661" w:type="dxa"/>
          </w:tcPr>
          <w:p w:rsidR="00D87971" w:rsidRPr="00D87971" w:rsidRDefault="00D87971" w:rsidP="00D87971">
            <w:pPr>
              <w:jc w:val="center"/>
              <w:rPr>
                <w:b/>
              </w:rPr>
            </w:pPr>
            <w:r w:rsidRPr="00D87971">
              <w:rPr>
                <w:rFonts w:hint="eastAsia"/>
                <w:b/>
              </w:rPr>
              <w:t>衍生品名称</w:t>
            </w:r>
          </w:p>
        </w:tc>
        <w:tc>
          <w:tcPr>
            <w:tcW w:w="1661" w:type="dxa"/>
          </w:tcPr>
          <w:p w:rsidR="00D87971" w:rsidRPr="00D87971" w:rsidRDefault="00D87971" w:rsidP="00D87971">
            <w:pPr>
              <w:jc w:val="center"/>
              <w:rPr>
                <w:b/>
              </w:rPr>
            </w:pPr>
            <w:r w:rsidRPr="00D87971">
              <w:rPr>
                <w:rFonts w:hint="eastAsia"/>
                <w:b/>
              </w:rPr>
              <w:t>公允价值（人民币元）</w:t>
            </w:r>
          </w:p>
        </w:tc>
        <w:tc>
          <w:tcPr>
            <w:tcW w:w="1662" w:type="dxa"/>
          </w:tcPr>
          <w:p w:rsidR="00D87971" w:rsidRPr="00D87971" w:rsidRDefault="00D87971" w:rsidP="00D87971">
            <w:pPr>
              <w:jc w:val="center"/>
              <w:rPr>
                <w:b/>
              </w:rPr>
            </w:pPr>
            <w:r w:rsidRPr="00D87971">
              <w:rPr>
                <w:rFonts w:hint="eastAsia"/>
                <w:b/>
              </w:rPr>
              <w:t>占基金资产净值比例（</w:t>
            </w:r>
            <w:r w:rsidRPr="00D87971">
              <w:rPr>
                <w:rFonts w:hint="eastAsia"/>
                <w:b/>
              </w:rPr>
              <w:t>%</w:t>
            </w:r>
            <w:r w:rsidRPr="00D87971">
              <w:rPr>
                <w:rFonts w:hint="eastAsia"/>
                <w:b/>
              </w:rPr>
              <w:t>）</w:t>
            </w:r>
          </w:p>
        </w:tc>
      </w:tr>
      <w:tr w:rsidR="00D87971" w:rsidTr="00D87971">
        <w:tc>
          <w:tcPr>
            <w:tcW w:w="1661" w:type="dxa"/>
          </w:tcPr>
          <w:p w:rsidR="00D87971" w:rsidRDefault="00D87971" w:rsidP="00D87971">
            <w:pPr>
              <w:jc w:val="center"/>
            </w:pPr>
            <w:r>
              <w:t>1</w:t>
            </w:r>
          </w:p>
        </w:tc>
        <w:tc>
          <w:tcPr>
            <w:tcW w:w="1661" w:type="dxa"/>
          </w:tcPr>
          <w:p w:rsidR="00D87971" w:rsidRDefault="00D87971" w:rsidP="00D87971">
            <w:pPr>
              <w:jc w:val="left"/>
            </w:pPr>
            <w:r>
              <w:rPr>
                <w:rFonts w:hint="eastAsia"/>
              </w:rPr>
              <w:t>期货</w:t>
            </w:r>
          </w:p>
        </w:tc>
        <w:tc>
          <w:tcPr>
            <w:tcW w:w="1661" w:type="dxa"/>
          </w:tcPr>
          <w:p w:rsidR="00D87971" w:rsidRDefault="00D87971" w:rsidP="00D87971">
            <w:pPr>
              <w:jc w:val="left"/>
            </w:pPr>
            <w:r>
              <w:t>HTI2609</w:t>
            </w:r>
          </w:p>
        </w:tc>
        <w:tc>
          <w:tcPr>
            <w:tcW w:w="1661" w:type="dxa"/>
          </w:tcPr>
          <w:p w:rsidR="00D87971" w:rsidRDefault="00D87971" w:rsidP="00D87971">
            <w:pPr>
              <w:jc w:val="right"/>
            </w:pPr>
            <w:r>
              <w:t>302,081.69</w:t>
            </w:r>
          </w:p>
        </w:tc>
        <w:tc>
          <w:tcPr>
            <w:tcW w:w="1662" w:type="dxa"/>
          </w:tcPr>
          <w:p w:rsidR="00D87971" w:rsidRDefault="00D87971" w:rsidP="00D87971">
            <w:pPr>
              <w:jc w:val="right"/>
            </w:pPr>
            <w:r>
              <w:t>0.08</w:t>
            </w:r>
          </w:p>
        </w:tc>
      </w:tr>
    </w:tbl>
    <w:p w:rsidR="00D87971" w:rsidRDefault="00D87971" w:rsidP="00D87971">
      <w:pPr>
        <w:pStyle w:val="-8"/>
      </w:pPr>
      <w:r>
        <w:rPr>
          <w:rFonts w:hint="eastAsia"/>
        </w:rPr>
        <w:t>注：金融衍生品投资项下的期货投资，在当日无负债结算制度下，结算备付金已包括所持期货合约产生的持仓损益，则金融衍生品投资项下的期货投资与相关的期货暂收款(结算所得的持仓损益)之间相抵销后的净额为0，因此此处的公允价值实为公允价值变动。</w:t>
      </w:r>
    </w:p>
    <w:p w:rsidR="00D87971" w:rsidRDefault="00D87971" w:rsidP="00D87971">
      <w:pPr>
        <w:pStyle w:val="-2"/>
        <w:spacing w:before="312"/>
      </w:pPr>
      <w:r>
        <w:rPr>
          <w:rFonts w:hint="eastAsia"/>
        </w:rPr>
        <w:t>报告期末按公允价值占基金资产净值比例大小排序的前十名基金投资明细</w:t>
      </w:r>
    </w:p>
    <w:p w:rsidR="00D87971" w:rsidRDefault="00D87971" w:rsidP="00D87971">
      <w:pPr>
        <w:pStyle w:val="-"/>
        <w:ind w:firstLine="420"/>
      </w:pPr>
      <w:r>
        <w:rPr>
          <w:rFonts w:hint="eastAsia"/>
        </w:rPr>
        <w:lastRenderedPageBreak/>
        <w:t>本基金本报告期末未持有基金。</w:t>
      </w:r>
    </w:p>
    <w:p w:rsidR="00D87971" w:rsidRDefault="00D87971" w:rsidP="00D87971">
      <w:pPr>
        <w:pStyle w:val="-2"/>
        <w:spacing w:before="312"/>
      </w:pPr>
      <w:r>
        <w:rPr>
          <w:rFonts w:hint="eastAsia"/>
        </w:rPr>
        <w:t>投资组合报告附注</w:t>
      </w:r>
    </w:p>
    <w:p w:rsidR="00D87971" w:rsidRDefault="00D87971" w:rsidP="00D87971">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87971" w:rsidRDefault="00D87971" w:rsidP="00D87971">
      <w:pPr>
        <w:pStyle w:val="-"/>
        <w:ind w:firstLine="420"/>
      </w:pPr>
      <w:r>
        <w:rPr>
          <w:rFonts w:hint="eastAsia"/>
        </w:rPr>
        <w:t>本基金投资的前十名证券的发行主体本期没有出现被监管部门立案调查，或在报告编制日前一年内受到公开谴责、处罚的情形。</w:t>
      </w:r>
    </w:p>
    <w:p w:rsidR="00D87971" w:rsidRDefault="00D87971" w:rsidP="00D87971">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D87971" w:rsidRDefault="00D87971" w:rsidP="00D87971">
      <w:pPr>
        <w:pStyle w:val="-"/>
        <w:ind w:firstLine="420"/>
      </w:pPr>
      <w:r>
        <w:rPr>
          <w:rFonts w:hint="eastAsia"/>
        </w:rPr>
        <w:t>本基金投资的前十名股票（如有）没有超出基金合同约定的备选股票库，本基金管理人从制度和流程上要求股票必须先入库再买入。</w:t>
      </w:r>
    </w:p>
    <w:p w:rsidR="00D87971" w:rsidRDefault="00D87971" w:rsidP="00D87971">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87971" w:rsidTr="00D87971">
        <w:trPr>
          <w:cnfStyle w:val="100000000000" w:firstRow="1" w:lastRow="0" w:firstColumn="0" w:lastColumn="0" w:oddVBand="0" w:evenVBand="0" w:oddHBand="0" w:evenHBand="0" w:firstRowFirstColumn="0" w:firstRowLastColumn="0" w:lastRowFirstColumn="0" w:lastRowLastColumn="0"/>
        </w:trPr>
        <w:tc>
          <w:tcPr>
            <w:tcW w:w="743" w:type="dxa"/>
          </w:tcPr>
          <w:p w:rsidR="00D87971" w:rsidRPr="00D87971" w:rsidRDefault="00D87971" w:rsidP="00D87971">
            <w:pPr>
              <w:jc w:val="center"/>
              <w:rPr>
                <w:b/>
              </w:rPr>
            </w:pPr>
            <w:r w:rsidRPr="00D87971">
              <w:rPr>
                <w:rFonts w:hint="eastAsia"/>
                <w:b/>
              </w:rPr>
              <w:t>序号</w:t>
            </w:r>
          </w:p>
        </w:tc>
        <w:tc>
          <w:tcPr>
            <w:tcW w:w="2977" w:type="dxa"/>
          </w:tcPr>
          <w:p w:rsidR="00D87971" w:rsidRPr="00D87971" w:rsidRDefault="00D87971" w:rsidP="00D87971">
            <w:pPr>
              <w:jc w:val="center"/>
              <w:rPr>
                <w:b/>
              </w:rPr>
            </w:pPr>
            <w:r w:rsidRPr="00D87971">
              <w:rPr>
                <w:rFonts w:hint="eastAsia"/>
                <w:b/>
              </w:rPr>
              <w:t>名称</w:t>
            </w:r>
          </w:p>
        </w:tc>
        <w:tc>
          <w:tcPr>
            <w:tcW w:w="4785" w:type="dxa"/>
          </w:tcPr>
          <w:p w:rsidR="00D87971" w:rsidRPr="00D87971" w:rsidRDefault="00D87971" w:rsidP="00D87971">
            <w:pPr>
              <w:jc w:val="center"/>
              <w:rPr>
                <w:b/>
              </w:rPr>
            </w:pPr>
            <w:r w:rsidRPr="00D87971">
              <w:rPr>
                <w:rFonts w:hint="eastAsia"/>
                <w:b/>
              </w:rPr>
              <w:t>金额（元）</w:t>
            </w:r>
          </w:p>
        </w:tc>
      </w:tr>
      <w:tr w:rsidR="00D87971" w:rsidTr="00D87971">
        <w:tc>
          <w:tcPr>
            <w:tcW w:w="743" w:type="dxa"/>
          </w:tcPr>
          <w:p w:rsidR="00D87971" w:rsidRDefault="00D87971" w:rsidP="00D87971">
            <w:pPr>
              <w:jc w:val="center"/>
            </w:pPr>
            <w:r>
              <w:t>1</w:t>
            </w:r>
          </w:p>
        </w:tc>
        <w:tc>
          <w:tcPr>
            <w:tcW w:w="2977" w:type="dxa"/>
          </w:tcPr>
          <w:p w:rsidR="00D87971" w:rsidRDefault="00D87971" w:rsidP="00D87971">
            <w:pPr>
              <w:jc w:val="left"/>
            </w:pPr>
            <w:r>
              <w:rPr>
                <w:rFonts w:hint="eastAsia"/>
              </w:rPr>
              <w:t>存出保证金</w:t>
            </w:r>
          </w:p>
        </w:tc>
        <w:tc>
          <w:tcPr>
            <w:tcW w:w="4785" w:type="dxa"/>
          </w:tcPr>
          <w:p w:rsidR="00D87971" w:rsidRDefault="00D87971" w:rsidP="00D87971">
            <w:pPr>
              <w:jc w:val="right"/>
            </w:pPr>
            <w:r>
              <w:t>3,573,683.52</w:t>
            </w:r>
          </w:p>
        </w:tc>
      </w:tr>
      <w:tr w:rsidR="00D87971" w:rsidTr="00D87971">
        <w:tc>
          <w:tcPr>
            <w:tcW w:w="743" w:type="dxa"/>
          </w:tcPr>
          <w:p w:rsidR="00D87971" w:rsidRDefault="00D87971" w:rsidP="00D87971">
            <w:pPr>
              <w:jc w:val="center"/>
            </w:pPr>
            <w:r>
              <w:t>2</w:t>
            </w:r>
          </w:p>
        </w:tc>
        <w:tc>
          <w:tcPr>
            <w:tcW w:w="2977" w:type="dxa"/>
          </w:tcPr>
          <w:p w:rsidR="00D87971" w:rsidRDefault="00D87971" w:rsidP="00D87971">
            <w:pPr>
              <w:jc w:val="left"/>
            </w:pPr>
            <w:r>
              <w:rPr>
                <w:rFonts w:hint="eastAsia"/>
              </w:rPr>
              <w:t>应收证券清算款</w:t>
            </w:r>
          </w:p>
        </w:tc>
        <w:tc>
          <w:tcPr>
            <w:tcW w:w="4785" w:type="dxa"/>
          </w:tcPr>
          <w:p w:rsidR="00D87971" w:rsidRDefault="00D87971" w:rsidP="00D87971">
            <w:pPr>
              <w:jc w:val="right"/>
            </w:pPr>
            <w:r>
              <w:t>16,913,501.33</w:t>
            </w:r>
          </w:p>
        </w:tc>
      </w:tr>
      <w:tr w:rsidR="00D87971" w:rsidTr="00D87971">
        <w:tc>
          <w:tcPr>
            <w:tcW w:w="743" w:type="dxa"/>
          </w:tcPr>
          <w:p w:rsidR="00D87971" w:rsidRDefault="00D87971" w:rsidP="00D87971">
            <w:pPr>
              <w:jc w:val="center"/>
            </w:pPr>
            <w:r>
              <w:t>3</w:t>
            </w:r>
          </w:p>
        </w:tc>
        <w:tc>
          <w:tcPr>
            <w:tcW w:w="2977" w:type="dxa"/>
          </w:tcPr>
          <w:p w:rsidR="00D87971" w:rsidRDefault="00D87971" w:rsidP="00D87971">
            <w:pPr>
              <w:jc w:val="left"/>
            </w:pPr>
            <w:r>
              <w:rPr>
                <w:rFonts w:hint="eastAsia"/>
              </w:rPr>
              <w:t>应收股利</w:t>
            </w:r>
          </w:p>
        </w:tc>
        <w:tc>
          <w:tcPr>
            <w:tcW w:w="4785" w:type="dxa"/>
          </w:tcPr>
          <w:p w:rsidR="00D87971" w:rsidRDefault="00D87971" w:rsidP="00D87971">
            <w:pPr>
              <w:jc w:val="right"/>
            </w:pPr>
            <w:r>
              <w:t>683,921.29</w:t>
            </w:r>
          </w:p>
        </w:tc>
      </w:tr>
      <w:tr w:rsidR="00D87971" w:rsidTr="00D87971">
        <w:tc>
          <w:tcPr>
            <w:tcW w:w="743" w:type="dxa"/>
          </w:tcPr>
          <w:p w:rsidR="00D87971" w:rsidRDefault="00D87971" w:rsidP="00D87971">
            <w:pPr>
              <w:jc w:val="center"/>
            </w:pPr>
            <w:r>
              <w:t>4</w:t>
            </w:r>
          </w:p>
        </w:tc>
        <w:tc>
          <w:tcPr>
            <w:tcW w:w="2977" w:type="dxa"/>
          </w:tcPr>
          <w:p w:rsidR="00D87971" w:rsidRDefault="00D87971" w:rsidP="00D87971">
            <w:pPr>
              <w:jc w:val="left"/>
            </w:pPr>
            <w:r>
              <w:rPr>
                <w:rFonts w:hint="eastAsia"/>
              </w:rPr>
              <w:t>应收利息</w:t>
            </w:r>
          </w:p>
        </w:tc>
        <w:tc>
          <w:tcPr>
            <w:tcW w:w="4785" w:type="dxa"/>
          </w:tcPr>
          <w:p w:rsidR="00D87971" w:rsidRDefault="00D87971" w:rsidP="00D87971">
            <w:pPr>
              <w:jc w:val="right"/>
            </w:pPr>
            <w:r>
              <w:t>-</w:t>
            </w:r>
          </w:p>
        </w:tc>
      </w:tr>
      <w:tr w:rsidR="00D87971" w:rsidTr="00D87971">
        <w:tc>
          <w:tcPr>
            <w:tcW w:w="743" w:type="dxa"/>
          </w:tcPr>
          <w:p w:rsidR="00D87971" w:rsidRDefault="00D87971" w:rsidP="00D87971">
            <w:pPr>
              <w:jc w:val="center"/>
            </w:pPr>
            <w:r>
              <w:t>5</w:t>
            </w:r>
          </w:p>
        </w:tc>
        <w:tc>
          <w:tcPr>
            <w:tcW w:w="2977" w:type="dxa"/>
          </w:tcPr>
          <w:p w:rsidR="00D87971" w:rsidRDefault="00D87971" w:rsidP="00D87971">
            <w:pPr>
              <w:jc w:val="left"/>
            </w:pPr>
            <w:r>
              <w:rPr>
                <w:rFonts w:hint="eastAsia"/>
              </w:rPr>
              <w:t>应收申购款</w:t>
            </w:r>
          </w:p>
        </w:tc>
        <w:tc>
          <w:tcPr>
            <w:tcW w:w="4785" w:type="dxa"/>
          </w:tcPr>
          <w:p w:rsidR="00D87971" w:rsidRDefault="00D87971" w:rsidP="00D87971">
            <w:pPr>
              <w:jc w:val="right"/>
            </w:pPr>
            <w:r>
              <w:t>-</w:t>
            </w:r>
          </w:p>
        </w:tc>
      </w:tr>
      <w:tr w:rsidR="00D87971" w:rsidTr="00D87971">
        <w:tc>
          <w:tcPr>
            <w:tcW w:w="743" w:type="dxa"/>
          </w:tcPr>
          <w:p w:rsidR="00D87971" w:rsidRDefault="00D87971" w:rsidP="00D87971">
            <w:pPr>
              <w:jc w:val="center"/>
            </w:pPr>
            <w:r>
              <w:t>6</w:t>
            </w:r>
          </w:p>
        </w:tc>
        <w:tc>
          <w:tcPr>
            <w:tcW w:w="2977" w:type="dxa"/>
          </w:tcPr>
          <w:p w:rsidR="00D87971" w:rsidRDefault="00D87971" w:rsidP="00D87971">
            <w:pPr>
              <w:jc w:val="left"/>
            </w:pPr>
            <w:r>
              <w:rPr>
                <w:rFonts w:hint="eastAsia"/>
              </w:rPr>
              <w:t>其他应收款</w:t>
            </w:r>
          </w:p>
        </w:tc>
        <w:tc>
          <w:tcPr>
            <w:tcW w:w="4785" w:type="dxa"/>
          </w:tcPr>
          <w:p w:rsidR="00D87971" w:rsidRDefault="00D87971" w:rsidP="00D87971">
            <w:pPr>
              <w:jc w:val="right"/>
            </w:pPr>
            <w:r>
              <w:t>-</w:t>
            </w:r>
          </w:p>
        </w:tc>
      </w:tr>
      <w:tr w:rsidR="00D87971" w:rsidTr="00D87971">
        <w:tc>
          <w:tcPr>
            <w:tcW w:w="743" w:type="dxa"/>
          </w:tcPr>
          <w:p w:rsidR="00D87971" w:rsidRDefault="00D87971" w:rsidP="00D87971">
            <w:pPr>
              <w:jc w:val="center"/>
            </w:pPr>
            <w:r>
              <w:t>7</w:t>
            </w:r>
          </w:p>
        </w:tc>
        <w:tc>
          <w:tcPr>
            <w:tcW w:w="2977" w:type="dxa"/>
          </w:tcPr>
          <w:p w:rsidR="00D87971" w:rsidRDefault="00D87971" w:rsidP="00D87971">
            <w:pPr>
              <w:jc w:val="left"/>
            </w:pPr>
            <w:r>
              <w:rPr>
                <w:rFonts w:hint="eastAsia"/>
              </w:rPr>
              <w:t>待摊费用</w:t>
            </w:r>
          </w:p>
        </w:tc>
        <w:tc>
          <w:tcPr>
            <w:tcW w:w="4785" w:type="dxa"/>
          </w:tcPr>
          <w:p w:rsidR="00D87971" w:rsidRDefault="00D87971" w:rsidP="00D87971">
            <w:pPr>
              <w:jc w:val="right"/>
            </w:pPr>
            <w:r>
              <w:t>-</w:t>
            </w:r>
          </w:p>
        </w:tc>
      </w:tr>
      <w:tr w:rsidR="00D87971" w:rsidTr="00D87971">
        <w:tc>
          <w:tcPr>
            <w:tcW w:w="743" w:type="dxa"/>
          </w:tcPr>
          <w:p w:rsidR="00D87971" w:rsidRDefault="00D87971" w:rsidP="00D87971">
            <w:pPr>
              <w:jc w:val="center"/>
            </w:pPr>
            <w:r>
              <w:t>8</w:t>
            </w:r>
          </w:p>
        </w:tc>
        <w:tc>
          <w:tcPr>
            <w:tcW w:w="2977" w:type="dxa"/>
          </w:tcPr>
          <w:p w:rsidR="00D87971" w:rsidRDefault="00D87971" w:rsidP="00D87971">
            <w:pPr>
              <w:jc w:val="left"/>
            </w:pPr>
            <w:r>
              <w:rPr>
                <w:rFonts w:hint="eastAsia"/>
              </w:rPr>
              <w:t>其他</w:t>
            </w:r>
          </w:p>
        </w:tc>
        <w:tc>
          <w:tcPr>
            <w:tcW w:w="4785" w:type="dxa"/>
          </w:tcPr>
          <w:p w:rsidR="00D87971" w:rsidRDefault="00D87971" w:rsidP="00D87971">
            <w:pPr>
              <w:jc w:val="right"/>
            </w:pPr>
            <w:r>
              <w:t>-</w:t>
            </w:r>
          </w:p>
        </w:tc>
      </w:tr>
      <w:tr w:rsidR="00D87971" w:rsidTr="00D87971">
        <w:tc>
          <w:tcPr>
            <w:tcW w:w="743" w:type="dxa"/>
          </w:tcPr>
          <w:p w:rsidR="00D87971" w:rsidRDefault="00D87971" w:rsidP="00D87971">
            <w:pPr>
              <w:jc w:val="center"/>
            </w:pPr>
            <w:r>
              <w:t>9</w:t>
            </w:r>
          </w:p>
        </w:tc>
        <w:tc>
          <w:tcPr>
            <w:tcW w:w="2977" w:type="dxa"/>
          </w:tcPr>
          <w:p w:rsidR="00D87971" w:rsidRDefault="00D87971" w:rsidP="00D87971">
            <w:pPr>
              <w:jc w:val="left"/>
            </w:pPr>
            <w:r>
              <w:rPr>
                <w:rFonts w:hint="eastAsia"/>
              </w:rPr>
              <w:t>合计</w:t>
            </w:r>
          </w:p>
        </w:tc>
        <w:tc>
          <w:tcPr>
            <w:tcW w:w="4785" w:type="dxa"/>
          </w:tcPr>
          <w:p w:rsidR="00D87971" w:rsidRDefault="00D87971" w:rsidP="00D87971">
            <w:pPr>
              <w:jc w:val="right"/>
            </w:pPr>
            <w:r>
              <w:t>21,171,106.14</w:t>
            </w:r>
          </w:p>
        </w:tc>
      </w:tr>
    </w:tbl>
    <w:p w:rsidR="00D87971" w:rsidRDefault="00D87971" w:rsidP="00D87971">
      <w:pPr>
        <w:pStyle w:val="-3"/>
        <w:spacing w:before="156" w:after="156"/>
      </w:pPr>
      <w:r>
        <w:rPr>
          <w:rFonts w:hint="eastAsia"/>
        </w:rPr>
        <w:t>报告期末持有的处于转股期的可转换债券明细</w:t>
      </w:r>
    </w:p>
    <w:p w:rsidR="00D87971" w:rsidRDefault="00D87971" w:rsidP="00D87971">
      <w:pPr>
        <w:pStyle w:val="-"/>
        <w:ind w:firstLine="420"/>
      </w:pPr>
      <w:r>
        <w:rPr>
          <w:rFonts w:hint="eastAsia"/>
        </w:rPr>
        <w:t>本基金本报告期末未持有处于转股期的可转换债券。</w:t>
      </w:r>
    </w:p>
    <w:p w:rsidR="00D87971" w:rsidRDefault="00D87971" w:rsidP="00D87971">
      <w:pPr>
        <w:pStyle w:val="-3"/>
        <w:spacing w:before="156" w:after="156"/>
      </w:pPr>
      <w:r>
        <w:rPr>
          <w:rFonts w:hint="eastAsia"/>
        </w:rPr>
        <w:t>报告期末前十名股票中存在流通受限情况的说明</w:t>
      </w:r>
    </w:p>
    <w:p w:rsidR="00D87971" w:rsidRDefault="00D87971" w:rsidP="00D87971">
      <w:pPr>
        <w:pStyle w:val="-4"/>
        <w:spacing w:before="156" w:after="156"/>
      </w:pPr>
      <w:r>
        <w:rPr>
          <w:rFonts w:hint="eastAsia"/>
        </w:rPr>
        <w:t>报告期末指数投资前十名股票中存在流通受限情况的说明</w:t>
      </w:r>
    </w:p>
    <w:p w:rsidR="00D87971" w:rsidRDefault="00D87971" w:rsidP="00D87971">
      <w:pPr>
        <w:pStyle w:val="-"/>
        <w:ind w:firstLine="420"/>
      </w:pPr>
      <w:r>
        <w:rPr>
          <w:rFonts w:hint="eastAsia"/>
        </w:rPr>
        <w:t>无。</w:t>
      </w:r>
    </w:p>
    <w:p w:rsidR="00D87971" w:rsidRDefault="00D87971" w:rsidP="00D87971">
      <w:pPr>
        <w:pStyle w:val="-4"/>
        <w:spacing w:before="156" w:after="156"/>
      </w:pPr>
      <w:r>
        <w:rPr>
          <w:rFonts w:hint="eastAsia"/>
        </w:rPr>
        <w:t>报告期末积极投资前五名股票中存在流通受限情况的说明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87971" w:rsidTr="00D87971">
        <w:trPr>
          <w:cnfStyle w:val="100000000000" w:firstRow="1" w:lastRow="0" w:firstColumn="0" w:lastColumn="0" w:oddVBand="0" w:evenVBand="0" w:oddHBand="0" w:evenHBand="0" w:firstRowFirstColumn="0" w:firstRowLastColumn="0" w:lastRowFirstColumn="0" w:lastRowLastColumn="0"/>
        </w:trPr>
        <w:tc>
          <w:tcPr>
            <w:tcW w:w="652" w:type="dxa"/>
          </w:tcPr>
          <w:p w:rsidR="00D87971" w:rsidRPr="00D87971" w:rsidRDefault="00D87971" w:rsidP="00D87971">
            <w:pPr>
              <w:jc w:val="center"/>
              <w:rPr>
                <w:b/>
              </w:rPr>
            </w:pPr>
            <w:r w:rsidRPr="00D87971">
              <w:rPr>
                <w:rFonts w:hint="eastAsia"/>
                <w:b/>
              </w:rPr>
              <w:t>序号</w:t>
            </w:r>
          </w:p>
        </w:tc>
        <w:tc>
          <w:tcPr>
            <w:tcW w:w="1349" w:type="dxa"/>
          </w:tcPr>
          <w:p w:rsidR="00D87971" w:rsidRPr="00D87971" w:rsidRDefault="00D87971" w:rsidP="00D87971">
            <w:pPr>
              <w:jc w:val="center"/>
              <w:rPr>
                <w:b/>
              </w:rPr>
            </w:pPr>
            <w:r w:rsidRPr="00D87971">
              <w:rPr>
                <w:rFonts w:hint="eastAsia"/>
                <w:b/>
              </w:rPr>
              <w:t>股票代码</w:t>
            </w:r>
          </w:p>
        </w:tc>
        <w:tc>
          <w:tcPr>
            <w:tcW w:w="1349" w:type="dxa"/>
          </w:tcPr>
          <w:p w:rsidR="00D87971" w:rsidRPr="00D87971" w:rsidRDefault="00D87971" w:rsidP="00D87971">
            <w:pPr>
              <w:jc w:val="center"/>
              <w:rPr>
                <w:b/>
              </w:rPr>
            </w:pPr>
            <w:r w:rsidRPr="00D87971">
              <w:rPr>
                <w:rFonts w:hint="eastAsia"/>
                <w:b/>
              </w:rPr>
              <w:t>股票名称</w:t>
            </w:r>
          </w:p>
        </w:tc>
        <w:tc>
          <w:tcPr>
            <w:tcW w:w="1718" w:type="dxa"/>
          </w:tcPr>
          <w:p w:rsidR="00D87971" w:rsidRPr="00D87971" w:rsidRDefault="00D87971" w:rsidP="00D87971">
            <w:pPr>
              <w:jc w:val="center"/>
              <w:rPr>
                <w:b/>
              </w:rPr>
            </w:pPr>
            <w:r w:rsidRPr="00D87971">
              <w:rPr>
                <w:rFonts w:hint="eastAsia"/>
                <w:b/>
              </w:rPr>
              <w:t>流通受限部分的公允价值</w:t>
            </w:r>
          </w:p>
        </w:tc>
        <w:tc>
          <w:tcPr>
            <w:tcW w:w="1718" w:type="dxa"/>
          </w:tcPr>
          <w:p w:rsidR="00D87971" w:rsidRPr="00D87971" w:rsidRDefault="00D87971" w:rsidP="00D87971">
            <w:pPr>
              <w:jc w:val="center"/>
              <w:rPr>
                <w:b/>
              </w:rPr>
            </w:pPr>
            <w:r w:rsidRPr="00D87971">
              <w:rPr>
                <w:rFonts w:hint="eastAsia"/>
                <w:b/>
              </w:rPr>
              <w:t>占基金资产净值比例（</w:t>
            </w:r>
            <w:r w:rsidRPr="00D87971">
              <w:rPr>
                <w:rFonts w:hint="eastAsia"/>
                <w:b/>
              </w:rPr>
              <w:t>%</w:t>
            </w:r>
            <w:r w:rsidRPr="00D87971">
              <w:rPr>
                <w:rFonts w:hint="eastAsia"/>
                <w:b/>
              </w:rPr>
              <w:t>）</w:t>
            </w:r>
          </w:p>
        </w:tc>
        <w:tc>
          <w:tcPr>
            <w:tcW w:w="1718" w:type="dxa"/>
          </w:tcPr>
          <w:p w:rsidR="00D87971" w:rsidRPr="00D87971" w:rsidRDefault="00D87971" w:rsidP="00D87971">
            <w:pPr>
              <w:jc w:val="center"/>
              <w:rPr>
                <w:b/>
              </w:rPr>
            </w:pPr>
            <w:r w:rsidRPr="00D87971">
              <w:rPr>
                <w:rFonts w:hint="eastAsia"/>
                <w:b/>
              </w:rPr>
              <w:t>流通受限情况说明</w:t>
            </w:r>
          </w:p>
        </w:tc>
      </w:tr>
      <w:tr w:rsidR="00D87971" w:rsidTr="00D87971">
        <w:tc>
          <w:tcPr>
            <w:tcW w:w="652" w:type="dxa"/>
          </w:tcPr>
          <w:p w:rsidR="00D87971" w:rsidRDefault="00D87971" w:rsidP="00D87971">
            <w:pPr>
              <w:jc w:val="center"/>
            </w:pPr>
            <w:r>
              <w:t>1</w:t>
            </w:r>
          </w:p>
        </w:tc>
        <w:tc>
          <w:tcPr>
            <w:tcW w:w="1349" w:type="dxa"/>
          </w:tcPr>
          <w:p w:rsidR="00D87971" w:rsidRDefault="00D87971" w:rsidP="00D87971">
            <w:pPr>
              <w:jc w:val="left"/>
            </w:pPr>
            <w:r>
              <w:t>45769.HK</w:t>
            </w:r>
          </w:p>
        </w:tc>
        <w:tc>
          <w:tcPr>
            <w:tcW w:w="1349" w:type="dxa"/>
          </w:tcPr>
          <w:p w:rsidR="00D87971" w:rsidRDefault="00D87971" w:rsidP="00D87971">
            <w:pPr>
              <w:jc w:val="left"/>
            </w:pPr>
            <w:r>
              <w:rPr>
                <w:rFonts w:hint="eastAsia"/>
              </w:rPr>
              <w:t>诺辉健康</w:t>
            </w:r>
          </w:p>
        </w:tc>
        <w:tc>
          <w:tcPr>
            <w:tcW w:w="1718" w:type="dxa"/>
          </w:tcPr>
          <w:p w:rsidR="00D87971" w:rsidRDefault="00D87971" w:rsidP="00D87971">
            <w:pPr>
              <w:jc w:val="right"/>
            </w:pPr>
            <w:r>
              <w:t>243.19</w:t>
            </w:r>
          </w:p>
        </w:tc>
        <w:tc>
          <w:tcPr>
            <w:tcW w:w="1718" w:type="dxa"/>
          </w:tcPr>
          <w:p w:rsidR="00D87971" w:rsidRDefault="00D87971" w:rsidP="00D87971">
            <w:pPr>
              <w:jc w:val="right"/>
            </w:pPr>
            <w:r>
              <w:t>0.00</w:t>
            </w:r>
          </w:p>
        </w:tc>
        <w:tc>
          <w:tcPr>
            <w:tcW w:w="1718" w:type="dxa"/>
          </w:tcPr>
          <w:p w:rsidR="00D87971" w:rsidRDefault="00D87971" w:rsidP="00D87971">
            <w:pPr>
              <w:jc w:val="left"/>
            </w:pPr>
            <w:r>
              <w:rPr>
                <w:rFonts w:hint="eastAsia"/>
              </w:rPr>
              <w:t>退市</w:t>
            </w:r>
          </w:p>
        </w:tc>
      </w:tr>
    </w:tbl>
    <w:p w:rsidR="00D87971" w:rsidRDefault="00D87971" w:rsidP="00D87971">
      <w:pPr>
        <w:pStyle w:val="-1"/>
        <w:ind w:left="281" w:hanging="281"/>
      </w:pPr>
      <w:r>
        <w:rPr>
          <w:rFonts w:hint="eastAsia"/>
        </w:rPr>
        <w:t>开放式基金份额变动</w:t>
      </w:r>
    </w:p>
    <w:p w:rsidR="00D87971" w:rsidRDefault="00D87971" w:rsidP="00D87971">
      <w:pPr>
        <w:jc w:val="right"/>
      </w:pPr>
      <w:r>
        <w:rPr>
          <w:rFonts w:hint="eastAsia"/>
        </w:rPr>
        <w:lastRenderedPageBreak/>
        <w:t>单位：份</w:t>
      </w:r>
    </w:p>
    <w:tbl>
      <w:tblPr>
        <w:tblStyle w:val="-noheader"/>
        <w:tblW w:w="8505" w:type="dxa"/>
        <w:tblLayout w:type="fixed"/>
        <w:tblLook w:val="04A0" w:firstRow="1" w:lastRow="0" w:firstColumn="1" w:lastColumn="0" w:noHBand="0" w:noVBand="1"/>
      </w:tblPr>
      <w:tblGrid>
        <w:gridCol w:w="5670"/>
        <w:gridCol w:w="2835"/>
      </w:tblGrid>
      <w:tr w:rsidR="00D87971" w:rsidTr="00D87971">
        <w:tc>
          <w:tcPr>
            <w:tcW w:w="5670" w:type="dxa"/>
          </w:tcPr>
          <w:p w:rsidR="00D87971" w:rsidRDefault="00D87971" w:rsidP="00D87971">
            <w:pPr>
              <w:jc w:val="left"/>
            </w:pPr>
            <w:r>
              <w:rPr>
                <w:rFonts w:hint="eastAsia"/>
              </w:rPr>
              <w:t>报告期期初基金份额总额</w:t>
            </w:r>
          </w:p>
        </w:tc>
        <w:tc>
          <w:tcPr>
            <w:tcW w:w="2835" w:type="dxa"/>
          </w:tcPr>
          <w:p w:rsidR="00D87971" w:rsidRDefault="00D87971" w:rsidP="00D87971">
            <w:pPr>
              <w:jc w:val="right"/>
            </w:pPr>
            <w:r>
              <w:t>410,712,278.00</w:t>
            </w:r>
          </w:p>
        </w:tc>
      </w:tr>
      <w:tr w:rsidR="00D87971" w:rsidTr="00D87971">
        <w:tc>
          <w:tcPr>
            <w:tcW w:w="5670" w:type="dxa"/>
          </w:tcPr>
          <w:p w:rsidR="00D87971" w:rsidRDefault="00D87971" w:rsidP="00D87971">
            <w:pPr>
              <w:jc w:val="left"/>
            </w:pPr>
            <w:r>
              <w:rPr>
                <w:rFonts w:hint="eastAsia"/>
              </w:rPr>
              <w:t>报告期期间基金总申购份额</w:t>
            </w:r>
          </w:p>
        </w:tc>
        <w:tc>
          <w:tcPr>
            <w:tcW w:w="2835" w:type="dxa"/>
          </w:tcPr>
          <w:p w:rsidR="00D87971" w:rsidRDefault="00D87971" w:rsidP="00D87971">
            <w:pPr>
              <w:jc w:val="right"/>
            </w:pPr>
            <w:r>
              <w:t>-</w:t>
            </w:r>
          </w:p>
        </w:tc>
      </w:tr>
      <w:tr w:rsidR="00D87971" w:rsidTr="00D87971">
        <w:tc>
          <w:tcPr>
            <w:tcW w:w="5670" w:type="dxa"/>
          </w:tcPr>
          <w:p w:rsidR="00D87971" w:rsidRDefault="00D87971" w:rsidP="00D87971">
            <w:pPr>
              <w:jc w:val="left"/>
            </w:pPr>
            <w:r>
              <w:rPr>
                <w:rFonts w:hint="eastAsia"/>
              </w:rPr>
              <w:t>减：报告期期间基金总赎回份额</w:t>
            </w:r>
          </w:p>
        </w:tc>
        <w:tc>
          <w:tcPr>
            <w:tcW w:w="2835" w:type="dxa"/>
          </w:tcPr>
          <w:p w:rsidR="00D87971" w:rsidRDefault="00D87971" w:rsidP="00D87971">
            <w:pPr>
              <w:jc w:val="right"/>
            </w:pPr>
            <w:r>
              <w:t>76,000,000.00</w:t>
            </w:r>
          </w:p>
        </w:tc>
      </w:tr>
      <w:tr w:rsidR="00D87971" w:rsidTr="00D87971">
        <w:tc>
          <w:tcPr>
            <w:tcW w:w="5670" w:type="dxa"/>
          </w:tcPr>
          <w:p w:rsidR="00D87971" w:rsidRDefault="00D87971" w:rsidP="00D87971">
            <w:pPr>
              <w:jc w:val="left"/>
            </w:pPr>
            <w:r>
              <w:rPr>
                <w:rFonts w:hint="eastAsia"/>
              </w:rPr>
              <w:t>报告期期间基金拆分变动份额（份额减少以</w:t>
            </w:r>
            <w:r>
              <w:rPr>
                <w:rFonts w:hint="eastAsia"/>
              </w:rPr>
              <w:t>"-"</w:t>
            </w:r>
            <w:r>
              <w:rPr>
                <w:rFonts w:hint="eastAsia"/>
              </w:rPr>
              <w:t>填列）</w:t>
            </w:r>
          </w:p>
        </w:tc>
        <w:tc>
          <w:tcPr>
            <w:tcW w:w="2835" w:type="dxa"/>
          </w:tcPr>
          <w:p w:rsidR="00D87971" w:rsidRDefault="00D87971" w:rsidP="00D87971">
            <w:pPr>
              <w:jc w:val="right"/>
            </w:pPr>
            <w:r>
              <w:t>-</w:t>
            </w:r>
          </w:p>
        </w:tc>
      </w:tr>
      <w:tr w:rsidR="00D87971" w:rsidTr="00D87971">
        <w:tc>
          <w:tcPr>
            <w:tcW w:w="5670" w:type="dxa"/>
          </w:tcPr>
          <w:p w:rsidR="00D87971" w:rsidRDefault="00D87971" w:rsidP="00D87971">
            <w:pPr>
              <w:jc w:val="left"/>
            </w:pPr>
            <w:r>
              <w:rPr>
                <w:rFonts w:hint="eastAsia"/>
              </w:rPr>
              <w:t>报告期期末基金份额总额</w:t>
            </w:r>
          </w:p>
        </w:tc>
        <w:tc>
          <w:tcPr>
            <w:tcW w:w="2835" w:type="dxa"/>
          </w:tcPr>
          <w:p w:rsidR="00D87971" w:rsidRDefault="00D87971" w:rsidP="00D87971">
            <w:pPr>
              <w:jc w:val="right"/>
            </w:pPr>
            <w:r>
              <w:t>334,712,278.00</w:t>
            </w:r>
          </w:p>
        </w:tc>
      </w:tr>
    </w:tbl>
    <w:p w:rsidR="00D87971" w:rsidRDefault="00D87971" w:rsidP="00D87971">
      <w:pPr>
        <w:pStyle w:val="-1"/>
        <w:ind w:left="281" w:hanging="281"/>
      </w:pPr>
      <w:r>
        <w:rPr>
          <w:rFonts w:hint="eastAsia"/>
        </w:rPr>
        <w:t>基金管理人运用固有资金投资本基金情况</w:t>
      </w:r>
    </w:p>
    <w:p w:rsidR="00D87971" w:rsidRDefault="00D87971" w:rsidP="00D87971">
      <w:pPr>
        <w:pStyle w:val="-2"/>
        <w:spacing w:before="312"/>
      </w:pPr>
      <w:r>
        <w:rPr>
          <w:rFonts w:hint="eastAsia"/>
        </w:rPr>
        <w:t>基金管理人运用固有资金投资本基金交易明细</w:t>
      </w:r>
    </w:p>
    <w:p w:rsidR="00D87971" w:rsidRDefault="00D87971" w:rsidP="00D87971">
      <w:pPr>
        <w:pStyle w:val="-"/>
        <w:ind w:firstLine="420"/>
      </w:pPr>
      <w:r>
        <w:rPr>
          <w:rFonts w:hint="eastAsia"/>
        </w:rPr>
        <w:t>本报告期内，基金管理人不存在申购、赎回或买卖本基金的情况。</w:t>
      </w:r>
    </w:p>
    <w:p w:rsidR="00D87971" w:rsidRDefault="00D87971" w:rsidP="00D87971">
      <w:pPr>
        <w:pStyle w:val="-1"/>
        <w:ind w:left="281" w:hanging="281"/>
      </w:pPr>
      <w:r>
        <w:rPr>
          <w:rFonts w:hint="eastAsia"/>
        </w:rPr>
        <w:t>影响投资者决策的其他重要信息</w:t>
      </w:r>
    </w:p>
    <w:p w:rsidR="00D87971" w:rsidRDefault="00D87971" w:rsidP="00D87971">
      <w:pPr>
        <w:pStyle w:val="-2"/>
        <w:spacing w:before="312"/>
      </w:pPr>
      <w:r>
        <w:rPr>
          <w:rFonts w:hint="eastAsia"/>
        </w:rPr>
        <w:t>报告期内单一投资者持有基金份额比例达到或超过20%的情况</w:t>
      </w:r>
    </w:p>
    <w:p w:rsidR="00D87971" w:rsidRDefault="00D87971" w:rsidP="00D87971">
      <w:pPr>
        <w:pStyle w:val="-"/>
        <w:ind w:firstLine="420"/>
      </w:pPr>
      <w:r>
        <w:rPr>
          <w:rFonts w:hint="eastAsia"/>
        </w:rPr>
        <w:t>报告期内单一投资者持有基金份额比例不存在达到或超过20%的情况。</w:t>
      </w:r>
    </w:p>
    <w:p w:rsidR="00D87971" w:rsidRDefault="00D87971" w:rsidP="00D87971">
      <w:pPr>
        <w:pStyle w:val="-2"/>
        <w:spacing w:before="312"/>
      </w:pPr>
      <w:r>
        <w:rPr>
          <w:rFonts w:hint="eastAsia"/>
        </w:rPr>
        <w:t>影响投资者决策的其他重要信息</w:t>
      </w:r>
    </w:p>
    <w:p w:rsidR="00D87971" w:rsidRDefault="00D87971" w:rsidP="00D87971">
      <w:pPr>
        <w:pStyle w:val="-"/>
        <w:ind w:firstLine="420"/>
      </w:pPr>
      <w:r>
        <w:rPr>
          <w:rFonts w:hint="eastAsia"/>
        </w:rPr>
        <w:t>无。</w:t>
      </w:r>
    </w:p>
    <w:p w:rsidR="00D87971" w:rsidRDefault="00D87971" w:rsidP="00D87971">
      <w:pPr>
        <w:pStyle w:val="-1"/>
        <w:ind w:left="281" w:hanging="281"/>
      </w:pPr>
      <w:r>
        <w:rPr>
          <w:rFonts w:hint="eastAsia"/>
        </w:rPr>
        <w:t>备查文件目录</w:t>
      </w:r>
    </w:p>
    <w:p w:rsidR="00D87971" w:rsidRDefault="00D87971" w:rsidP="00D87971">
      <w:pPr>
        <w:pStyle w:val="-2"/>
        <w:spacing w:before="312"/>
      </w:pPr>
      <w:r>
        <w:rPr>
          <w:rFonts w:hint="eastAsia"/>
        </w:rPr>
        <w:t>备查文件目录</w:t>
      </w:r>
    </w:p>
    <w:p w:rsidR="00D87971" w:rsidRDefault="00D87971" w:rsidP="00D87971">
      <w:pPr>
        <w:pStyle w:val="-"/>
        <w:ind w:firstLine="420"/>
      </w:pPr>
      <w:r>
        <w:rPr>
          <w:rFonts w:hint="eastAsia"/>
        </w:rPr>
        <w:t>1、《南方中证香港科技交易型开放式指数证券投资基金(QDII)基金合同》；</w:t>
      </w:r>
    </w:p>
    <w:p w:rsidR="00D87971" w:rsidRDefault="00D87971" w:rsidP="00D87971">
      <w:pPr>
        <w:pStyle w:val="-"/>
        <w:ind w:firstLine="420"/>
      </w:pPr>
      <w:r>
        <w:rPr>
          <w:rFonts w:hint="eastAsia"/>
        </w:rPr>
        <w:t>2、《南方中证香港科技交易型开放式指数证券投资基金(QDII)托管协议》；</w:t>
      </w:r>
    </w:p>
    <w:p w:rsidR="00D87971" w:rsidRDefault="00D87971" w:rsidP="00D87971">
      <w:pPr>
        <w:pStyle w:val="-"/>
        <w:ind w:firstLine="420"/>
      </w:pPr>
      <w:r>
        <w:rPr>
          <w:rFonts w:hint="eastAsia"/>
        </w:rPr>
        <w:t>3、南方中证香港科技交易型开放式指数证券投资基金(QDII)2026年2季度报告原文。</w:t>
      </w:r>
    </w:p>
    <w:p w:rsidR="00D87971" w:rsidRDefault="00D87971" w:rsidP="00D87971">
      <w:pPr>
        <w:pStyle w:val="-2"/>
        <w:spacing w:before="312"/>
      </w:pPr>
      <w:r>
        <w:rPr>
          <w:rFonts w:hint="eastAsia"/>
        </w:rPr>
        <w:t>存放地点</w:t>
      </w:r>
    </w:p>
    <w:p w:rsidR="00D87971" w:rsidRDefault="00D87971" w:rsidP="00D87971">
      <w:pPr>
        <w:pStyle w:val="-"/>
        <w:ind w:firstLine="420"/>
      </w:pPr>
      <w:r>
        <w:rPr>
          <w:rFonts w:hint="eastAsia"/>
        </w:rPr>
        <w:t>深圳市福田区莲花街道益田路5999号基金大厦32-42楼。</w:t>
      </w:r>
    </w:p>
    <w:p w:rsidR="00D87971" w:rsidRDefault="00D87971" w:rsidP="00D87971">
      <w:pPr>
        <w:pStyle w:val="-2"/>
        <w:spacing w:before="312"/>
      </w:pPr>
      <w:r>
        <w:rPr>
          <w:rFonts w:hint="eastAsia"/>
        </w:rPr>
        <w:t>查阅方式</w:t>
      </w:r>
    </w:p>
    <w:p w:rsidR="00D87971" w:rsidRDefault="00D87971" w:rsidP="00D87971">
      <w:pPr>
        <w:pStyle w:val="-"/>
        <w:ind w:firstLine="420"/>
      </w:pPr>
      <w:r>
        <w:rPr>
          <w:rFonts w:hint="eastAsia"/>
        </w:rPr>
        <w:t>网站：http://www.nffund.com</w:t>
      </w:r>
    </w:p>
    <w:p w:rsidR="003C7DC3" w:rsidRDefault="00D87971" w:rsidP="00D87971">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971" w:rsidRDefault="00D87971" w:rsidP="00D17C56">
      <w:r>
        <w:separator/>
      </w:r>
    </w:p>
  </w:endnote>
  <w:endnote w:type="continuationSeparator" w:id="0">
    <w:p w:rsidR="00D87971" w:rsidRDefault="00D8797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B1701" w:rsidRPr="007B1701">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B1701">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B1701">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971" w:rsidRDefault="00D87971" w:rsidP="00D17C56">
      <w:r>
        <w:separator/>
      </w:r>
    </w:p>
  </w:footnote>
  <w:footnote w:type="continuationSeparator" w:id="0">
    <w:p w:rsidR="00D87971" w:rsidRDefault="00D8797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87971" w:rsidP="00AE3F5B">
    <w:pPr>
      <w:pStyle w:val="a7"/>
      <w:pBdr>
        <w:bottom w:val="single" w:sz="4" w:space="1" w:color="auto"/>
      </w:pBdr>
      <w:jc w:val="right"/>
    </w:pPr>
    <w:r>
      <w:rPr>
        <w:rFonts w:hint="eastAsia"/>
      </w:rPr>
      <w:t>南方中证香港科技交易型开放式指数证券投资基金</w:t>
    </w:r>
    <w:r>
      <w:rPr>
        <w:rFonts w:hint="eastAsia"/>
      </w:rPr>
      <w:t>(QDII)2026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B1701"/>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87971"/>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5DC837-E245-41FB-A660-19EB06879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6591</Words>
  <Characters>8149</Characters>
  <Application>Microsoft Office Word</Application>
  <DocSecurity>0</DocSecurity>
  <Lines>873</Lines>
  <Paragraphs>542</Paragraphs>
  <ScaleCrop>false</ScaleCrop>
  <Company>MC SYSTEM</Company>
  <LinksUpToDate>false</LinksUpToDate>
  <CharactersWithSpaces>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2026-07-20T02:24:00Z</dcterms:created>
  <dcterms:modified xsi:type="dcterms:W3CDTF">2026-07-20T02:25:00Z</dcterms:modified>
</cp:coreProperties>
</file>