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66704">
        <w:rPr>
          <w:rFonts w:ascii="宋体" w:hAnsi="宋体" w:hint="eastAsia"/>
          <w:b/>
          <w:bCs/>
          <w:sz w:val="48"/>
          <w:szCs w:val="30"/>
        </w:rPr>
        <w:t>南方中证通信服务交易型开放式指数证券投资基金</w:t>
      </w:r>
      <w:r w:rsidR="0006670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6670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6670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66704">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6670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66704" w:rsidRDefault="00066704" w:rsidP="00066704">
      <w:pPr>
        <w:pStyle w:val="-1"/>
        <w:ind w:left="281" w:hanging="281"/>
      </w:pPr>
      <w:bookmarkStart w:id="2" w:name="_GoBack"/>
      <w:bookmarkEnd w:id="2"/>
      <w:r>
        <w:rPr>
          <w:rFonts w:hint="eastAsia"/>
        </w:rPr>
        <w:lastRenderedPageBreak/>
        <w:t>重要提示</w:t>
      </w:r>
    </w:p>
    <w:p w:rsidR="00066704" w:rsidRDefault="00066704" w:rsidP="0006670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66704" w:rsidRDefault="00066704" w:rsidP="00066704">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066704" w:rsidRDefault="00066704" w:rsidP="00066704">
      <w:pPr>
        <w:pStyle w:val="-"/>
        <w:ind w:firstLine="420"/>
      </w:pPr>
      <w:r>
        <w:rPr>
          <w:rFonts w:hint="eastAsia"/>
        </w:rPr>
        <w:t>基金管理人承诺以诚实信用、勤勉尽责的原则管理和运用基金资产，但不保证基金一定盈利。</w:t>
      </w:r>
    </w:p>
    <w:p w:rsidR="00066704" w:rsidRDefault="00066704" w:rsidP="00066704">
      <w:pPr>
        <w:pStyle w:val="-"/>
        <w:ind w:firstLine="420"/>
      </w:pPr>
      <w:r>
        <w:rPr>
          <w:rFonts w:hint="eastAsia"/>
        </w:rPr>
        <w:t>基金的过往业绩并不代表其未来表现。投资有风险，投资者在作出投资决策前应仔细阅读本基金的招募说明书。</w:t>
      </w:r>
    </w:p>
    <w:p w:rsidR="00066704" w:rsidRDefault="00066704" w:rsidP="00066704">
      <w:pPr>
        <w:pStyle w:val="-"/>
        <w:ind w:firstLine="420"/>
      </w:pPr>
      <w:r>
        <w:rPr>
          <w:rFonts w:hint="eastAsia"/>
        </w:rPr>
        <w:t>本报告中财务资料未经审计。</w:t>
      </w:r>
    </w:p>
    <w:p w:rsidR="00066704" w:rsidRDefault="00066704" w:rsidP="00066704">
      <w:pPr>
        <w:pStyle w:val="-"/>
        <w:ind w:firstLine="420"/>
      </w:pPr>
      <w:r>
        <w:rPr>
          <w:rFonts w:hint="eastAsia"/>
        </w:rPr>
        <w:t>本报告期自2026年4月1日起至6月30日止。</w:t>
      </w:r>
    </w:p>
    <w:p w:rsidR="00066704" w:rsidRDefault="00066704" w:rsidP="00066704">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066704" w:rsidTr="00066704">
        <w:tc>
          <w:tcPr>
            <w:tcW w:w="2552" w:type="dxa"/>
          </w:tcPr>
          <w:p w:rsidR="00066704" w:rsidRDefault="00066704" w:rsidP="00066704">
            <w:pPr>
              <w:jc w:val="left"/>
            </w:pPr>
            <w:r>
              <w:rPr>
                <w:rFonts w:hint="eastAsia"/>
              </w:rPr>
              <w:t>基金简称</w:t>
            </w:r>
          </w:p>
        </w:tc>
        <w:tc>
          <w:tcPr>
            <w:tcW w:w="5954" w:type="dxa"/>
          </w:tcPr>
          <w:p w:rsidR="00066704" w:rsidRDefault="00066704" w:rsidP="00066704">
            <w:pPr>
              <w:jc w:val="left"/>
            </w:pPr>
            <w:r>
              <w:rPr>
                <w:rFonts w:hint="eastAsia"/>
              </w:rPr>
              <w:t>南方中证通信服务</w:t>
            </w:r>
            <w:r>
              <w:rPr>
                <w:rFonts w:hint="eastAsia"/>
              </w:rPr>
              <w:t>ETF</w:t>
            </w:r>
          </w:p>
        </w:tc>
      </w:tr>
      <w:tr w:rsidR="00066704" w:rsidTr="00066704">
        <w:tc>
          <w:tcPr>
            <w:tcW w:w="2552" w:type="dxa"/>
          </w:tcPr>
          <w:p w:rsidR="00066704" w:rsidRDefault="00066704" w:rsidP="00066704">
            <w:pPr>
              <w:jc w:val="left"/>
            </w:pPr>
            <w:r>
              <w:rPr>
                <w:rFonts w:hint="eastAsia"/>
              </w:rPr>
              <w:t>场内简称</w:t>
            </w:r>
          </w:p>
        </w:tc>
        <w:tc>
          <w:tcPr>
            <w:tcW w:w="5954" w:type="dxa"/>
          </w:tcPr>
          <w:p w:rsidR="00066704" w:rsidRDefault="00066704" w:rsidP="00066704">
            <w:pPr>
              <w:jc w:val="left"/>
            </w:pPr>
            <w:r>
              <w:rPr>
                <w:rFonts w:hint="eastAsia"/>
              </w:rPr>
              <w:t>通信</w:t>
            </w:r>
            <w:r>
              <w:rPr>
                <w:rFonts w:hint="eastAsia"/>
              </w:rPr>
              <w:t>ETF</w:t>
            </w:r>
            <w:r>
              <w:rPr>
                <w:rFonts w:hint="eastAsia"/>
              </w:rPr>
              <w:t>南方</w:t>
            </w:r>
          </w:p>
        </w:tc>
      </w:tr>
      <w:tr w:rsidR="00066704" w:rsidTr="00066704">
        <w:tc>
          <w:tcPr>
            <w:tcW w:w="2552" w:type="dxa"/>
          </w:tcPr>
          <w:p w:rsidR="00066704" w:rsidRDefault="00066704" w:rsidP="00066704">
            <w:pPr>
              <w:jc w:val="left"/>
            </w:pPr>
            <w:r>
              <w:rPr>
                <w:rFonts w:hint="eastAsia"/>
              </w:rPr>
              <w:t>基金主代码</w:t>
            </w:r>
          </w:p>
        </w:tc>
        <w:tc>
          <w:tcPr>
            <w:tcW w:w="5954" w:type="dxa"/>
          </w:tcPr>
          <w:p w:rsidR="00066704" w:rsidRDefault="00066704" w:rsidP="00066704">
            <w:pPr>
              <w:jc w:val="left"/>
            </w:pPr>
            <w:r>
              <w:t>159511</w:t>
            </w:r>
          </w:p>
        </w:tc>
      </w:tr>
      <w:tr w:rsidR="00066704" w:rsidTr="00066704">
        <w:tc>
          <w:tcPr>
            <w:tcW w:w="2552" w:type="dxa"/>
          </w:tcPr>
          <w:p w:rsidR="00066704" w:rsidRDefault="00066704" w:rsidP="00066704">
            <w:pPr>
              <w:jc w:val="left"/>
            </w:pPr>
            <w:r>
              <w:rPr>
                <w:rFonts w:hint="eastAsia"/>
              </w:rPr>
              <w:t>交易代码</w:t>
            </w:r>
          </w:p>
        </w:tc>
        <w:tc>
          <w:tcPr>
            <w:tcW w:w="5954" w:type="dxa"/>
          </w:tcPr>
          <w:p w:rsidR="00066704" w:rsidRDefault="00066704" w:rsidP="00066704">
            <w:pPr>
              <w:jc w:val="left"/>
            </w:pPr>
            <w:r>
              <w:t>159511</w:t>
            </w:r>
          </w:p>
        </w:tc>
      </w:tr>
      <w:tr w:rsidR="00066704" w:rsidTr="00066704">
        <w:tc>
          <w:tcPr>
            <w:tcW w:w="2552" w:type="dxa"/>
          </w:tcPr>
          <w:p w:rsidR="00066704" w:rsidRDefault="00066704" w:rsidP="00066704">
            <w:pPr>
              <w:jc w:val="left"/>
            </w:pPr>
            <w:r>
              <w:rPr>
                <w:rFonts w:hint="eastAsia"/>
              </w:rPr>
              <w:t>基金运作方式</w:t>
            </w:r>
          </w:p>
        </w:tc>
        <w:tc>
          <w:tcPr>
            <w:tcW w:w="5954" w:type="dxa"/>
          </w:tcPr>
          <w:p w:rsidR="00066704" w:rsidRDefault="00066704" w:rsidP="00066704">
            <w:pPr>
              <w:jc w:val="left"/>
            </w:pPr>
            <w:r>
              <w:rPr>
                <w:rFonts w:hint="eastAsia"/>
              </w:rPr>
              <w:t>交易型开放式</w:t>
            </w:r>
          </w:p>
        </w:tc>
      </w:tr>
      <w:tr w:rsidR="00066704" w:rsidTr="00066704">
        <w:tc>
          <w:tcPr>
            <w:tcW w:w="2552" w:type="dxa"/>
          </w:tcPr>
          <w:p w:rsidR="00066704" w:rsidRDefault="00066704" w:rsidP="00066704">
            <w:pPr>
              <w:jc w:val="left"/>
            </w:pPr>
            <w:r>
              <w:rPr>
                <w:rFonts w:hint="eastAsia"/>
              </w:rPr>
              <w:t>基金合同生效日</w:t>
            </w:r>
          </w:p>
        </w:tc>
        <w:tc>
          <w:tcPr>
            <w:tcW w:w="5954" w:type="dxa"/>
          </w:tcPr>
          <w:p w:rsidR="00066704" w:rsidRDefault="00066704" w:rsidP="00066704">
            <w:pPr>
              <w:jc w:val="left"/>
            </w:pPr>
            <w:r>
              <w:rPr>
                <w:rFonts w:hint="eastAsia"/>
              </w:rPr>
              <w:t>2023</w:t>
            </w:r>
            <w:r>
              <w:rPr>
                <w:rFonts w:hint="eastAsia"/>
              </w:rPr>
              <w:t>年</w:t>
            </w:r>
            <w:r>
              <w:rPr>
                <w:rFonts w:hint="eastAsia"/>
              </w:rPr>
              <w:t>7</w:t>
            </w:r>
            <w:r>
              <w:rPr>
                <w:rFonts w:hint="eastAsia"/>
              </w:rPr>
              <w:t>月</w:t>
            </w:r>
            <w:r>
              <w:rPr>
                <w:rFonts w:hint="eastAsia"/>
              </w:rPr>
              <w:t>28</w:t>
            </w:r>
            <w:r>
              <w:rPr>
                <w:rFonts w:hint="eastAsia"/>
              </w:rPr>
              <w:t>日</w:t>
            </w:r>
          </w:p>
        </w:tc>
      </w:tr>
      <w:tr w:rsidR="00066704" w:rsidTr="00066704">
        <w:tc>
          <w:tcPr>
            <w:tcW w:w="2552" w:type="dxa"/>
          </w:tcPr>
          <w:p w:rsidR="00066704" w:rsidRDefault="00066704" w:rsidP="00066704">
            <w:pPr>
              <w:jc w:val="left"/>
            </w:pPr>
            <w:r>
              <w:rPr>
                <w:rFonts w:hint="eastAsia"/>
              </w:rPr>
              <w:t>报告期末基金份额总额</w:t>
            </w:r>
          </w:p>
        </w:tc>
        <w:tc>
          <w:tcPr>
            <w:tcW w:w="5954" w:type="dxa"/>
          </w:tcPr>
          <w:p w:rsidR="00066704" w:rsidRDefault="00066704" w:rsidP="00066704">
            <w:pPr>
              <w:jc w:val="left"/>
            </w:pPr>
            <w:r>
              <w:rPr>
                <w:rFonts w:hint="eastAsia"/>
              </w:rPr>
              <w:t>153,444,573.00</w:t>
            </w:r>
            <w:r>
              <w:rPr>
                <w:rFonts w:hint="eastAsia"/>
              </w:rPr>
              <w:t>份</w:t>
            </w:r>
          </w:p>
        </w:tc>
      </w:tr>
      <w:tr w:rsidR="00066704" w:rsidTr="00066704">
        <w:tc>
          <w:tcPr>
            <w:tcW w:w="2552" w:type="dxa"/>
          </w:tcPr>
          <w:p w:rsidR="00066704" w:rsidRDefault="00066704" w:rsidP="00066704">
            <w:pPr>
              <w:jc w:val="left"/>
            </w:pPr>
            <w:r>
              <w:rPr>
                <w:rFonts w:hint="eastAsia"/>
              </w:rPr>
              <w:t>投资目标</w:t>
            </w:r>
          </w:p>
        </w:tc>
        <w:tc>
          <w:tcPr>
            <w:tcW w:w="5954" w:type="dxa"/>
          </w:tcPr>
          <w:p w:rsidR="00066704" w:rsidRDefault="00066704" w:rsidP="00066704">
            <w:pPr>
              <w:jc w:val="left"/>
            </w:pPr>
            <w:r>
              <w:rPr>
                <w:rFonts w:hint="eastAsia"/>
              </w:rPr>
              <w:t>紧密跟踪标的指数，追求跟踪偏离度和跟踪误差最小化。</w:t>
            </w:r>
          </w:p>
        </w:tc>
      </w:tr>
      <w:tr w:rsidR="00066704" w:rsidTr="00066704">
        <w:tc>
          <w:tcPr>
            <w:tcW w:w="2552" w:type="dxa"/>
          </w:tcPr>
          <w:p w:rsidR="00066704" w:rsidRDefault="00066704" w:rsidP="00066704">
            <w:pPr>
              <w:jc w:val="left"/>
            </w:pPr>
            <w:r>
              <w:rPr>
                <w:rFonts w:hint="eastAsia"/>
              </w:rPr>
              <w:t>投资策略</w:t>
            </w:r>
          </w:p>
        </w:tc>
        <w:tc>
          <w:tcPr>
            <w:tcW w:w="5954" w:type="dxa"/>
          </w:tcPr>
          <w:p w:rsidR="00066704" w:rsidRDefault="00066704" w:rsidP="00066704">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066704" w:rsidTr="00066704">
        <w:tc>
          <w:tcPr>
            <w:tcW w:w="2552" w:type="dxa"/>
          </w:tcPr>
          <w:p w:rsidR="00066704" w:rsidRDefault="00066704" w:rsidP="00066704">
            <w:pPr>
              <w:jc w:val="left"/>
            </w:pPr>
            <w:r>
              <w:rPr>
                <w:rFonts w:hint="eastAsia"/>
              </w:rPr>
              <w:t>业绩比较基准</w:t>
            </w:r>
          </w:p>
        </w:tc>
        <w:tc>
          <w:tcPr>
            <w:tcW w:w="5954" w:type="dxa"/>
          </w:tcPr>
          <w:p w:rsidR="00066704" w:rsidRDefault="00066704" w:rsidP="00066704">
            <w:pPr>
              <w:jc w:val="left"/>
            </w:pPr>
            <w:r>
              <w:rPr>
                <w:rFonts w:hint="eastAsia"/>
              </w:rPr>
              <w:t>本基金的业绩比较基准为标的指数收益率。本基金标的指数为中证通信服务指数。</w:t>
            </w:r>
          </w:p>
        </w:tc>
      </w:tr>
      <w:tr w:rsidR="00066704" w:rsidTr="00066704">
        <w:tc>
          <w:tcPr>
            <w:tcW w:w="2552" w:type="dxa"/>
          </w:tcPr>
          <w:p w:rsidR="00066704" w:rsidRDefault="00066704" w:rsidP="00066704">
            <w:pPr>
              <w:jc w:val="left"/>
            </w:pPr>
            <w:r>
              <w:rPr>
                <w:rFonts w:hint="eastAsia"/>
              </w:rPr>
              <w:t>风险收益特征</w:t>
            </w:r>
          </w:p>
        </w:tc>
        <w:tc>
          <w:tcPr>
            <w:tcW w:w="5954" w:type="dxa"/>
          </w:tcPr>
          <w:p w:rsidR="00066704" w:rsidRDefault="00066704" w:rsidP="00066704">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066704" w:rsidTr="00066704">
        <w:tc>
          <w:tcPr>
            <w:tcW w:w="2552" w:type="dxa"/>
          </w:tcPr>
          <w:p w:rsidR="00066704" w:rsidRDefault="00066704" w:rsidP="00066704">
            <w:pPr>
              <w:jc w:val="left"/>
            </w:pPr>
            <w:r>
              <w:rPr>
                <w:rFonts w:hint="eastAsia"/>
              </w:rPr>
              <w:t>基金管理人</w:t>
            </w:r>
          </w:p>
        </w:tc>
        <w:tc>
          <w:tcPr>
            <w:tcW w:w="5954" w:type="dxa"/>
          </w:tcPr>
          <w:p w:rsidR="00066704" w:rsidRDefault="00066704" w:rsidP="00066704">
            <w:pPr>
              <w:jc w:val="left"/>
            </w:pPr>
            <w:r>
              <w:rPr>
                <w:rFonts w:hint="eastAsia"/>
              </w:rPr>
              <w:t>南方基金管理股份有限公司</w:t>
            </w:r>
          </w:p>
        </w:tc>
      </w:tr>
      <w:tr w:rsidR="00066704" w:rsidTr="00066704">
        <w:tc>
          <w:tcPr>
            <w:tcW w:w="2552" w:type="dxa"/>
          </w:tcPr>
          <w:p w:rsidR="00066704" w:rsidRDefault="00066704" w:rsidP="00066704">
            <w:pPr>
              <w:jc w:val="left"/>
            </w:pPr>
            <w:r>
              <w:rPr>
                <w:rFonts w:hint="eastAsia"/>
              </w:rPr>
              <w:t>基金托管人</w:t>
            </w:r>
          </w:p>
        </w:tc>
        <w:tc>
          <w:tcPr>
            <w:tcW w:w="5954" w:type="dxa"/>
          </w:tcPr>
          <w:p w:rsidR="00066704" w:rsidRDefault="00066704" w:rsidP="00066704">
            <w:pPr>
              <w:jc w:val="left"/>
            </w:pPr>
            <w:r>
              <w:rPr>
                <w:rFonts w:hint="eastAsia"/>
              </w:rPr>
              <w:t>中国银行股份有限公司</w:t>
            </w:r>
          </w:p>
        </w:tc>
      </w:tr>
    </w:tbl>
    <w:p w:rsidR="00066704" w:rsidRDefault="00066704" w:rsidP="00066704">
      <w:pPr>
        <w:pStyle w:val="-1"/>
        <w:ind w:left="281" w:hanging="281"/>
      </w:pPr>
      <w:r>
        <w:rPr>
          <w:rFonts w:hint="eastAsia"/>
        </w:rPr>
        <w:lastRenderedPageBreak/>
        <w:t>主要财务指标和基金净值表现</w:t>
      </w:r>
    </w:p>
    <w:p w:rsidR="00066704" w:rsidRDefault="00066704" w:rsidP="00066704">
      <w:pPr>
        <w:pStyle w:val="-2"/>
        <w:spacing w:before="312"/>
      </w:pPr>
      <w:r>
        <w:rPr>
          <w:rFonts w:hint="eastAsia"/>
        </w:rPr>
        <w:t>主要财务指标</w:t>
      </w:r>
    </w:p>
    <w:p w:rsidR="00066704" w:rsidRDefault="00066704" w:rsidP="00066704">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066704" w:rsidTr="00066704">
        <w:trPr>
          <w:cnfStyle w:val="100000000000" w:firstRow="1" w:lastRow="0" w:firstColumn="0" w:lastColumn="0" w:oddVBand="0" w:evenVBand="0" w:oddHBand="0" w:evenHBand="0" w:firstRowFirstColumn="0" w:firstRowLastColumn="0" w:lastRowFirstColumn="0" w:lastRowLastColumn="0"/>
        </w:trPr>
        <w:tc>
          <w:tcPr>
            <w:tcW w:w="3345" w:type="dxa"/>
          </w:tcPr>
          <w:p w:rsidR="00066704" w:rsidRPr="00066704" w:rsidRDefault="00066704" w:rsidP="00066704">
            <w:pPr>
              <w:jc w:val="center"/>
              <w:rPr>
                <w:b/>
              </w:rPr>
            </w:pPr>
            <w:r w:rsidRPr="00066704">
              <w:rPr>
                <w:rFonts w:hint="eastAsia"/>
                <w:b/>
              </w:rPr>
              <w:t>主要财务指标</w:t>
            </w:r>
          </w:p>
        </w:tc>
        <w:tc>
          <w:tcPr>
            <w:tcW w:w="5160" w:type="dxa"/>
          </w:tcPr>
          <w:p w:rsidR="00066704" w:rsidRPr="00066704" w:rsidRDefault="00066704" w:rsidP="00066704">
            <w:pPr>
              <w:jc w:val="center"/>
              <w:rPr>
                <w:b/>
              </w:rPr>
            </w:pPr>
            <w:r w:rsidRPr="00066704">
              <w:rPr>
                <w:rFonts w:hint="eastAsia"/>
                <w:b/>
              </w:rPr>
              <w:t>报告期（</w:t>
            </w:r>
            <w:r w:rsidRPr="00066704">
              <w:rPr>
                <w:rFonts w:hint="eastAsia"/>
                <w:b/>
              </w:rPr>
              <w:t>2026</w:t>
            </w:r>
            <w:r w:rsidRPr="00066704">
              <w:rPr>
                <w:rFonts w:hint="eastAsia"/>
                <w:b/>
              </w:rPr>
              <w:t>年</w:t>
            </w:r>
            <w:r w:rsidRPr="00066704">
              <w:rPr>
                <w:rFonts w:hint="eastAsia"/>
                <w:b/>
              </w:rPr>
              <w:t>4</w:t>
            </w:r>
            <w:r w:rsidRPr="00066704">
              <w:rPr>
                <w:rFonts w:hint="eastAsia"/>
                <w:b/>
              </w:rPr>
              <w:t>月</w:t>
            </w:r>
            <w:r w:rsidRPr="00066704">
              <w:rPr>
                <w:rFonts w:hint="eastAsia"/>
                <w:b/>
              </w:rPr>
              <w:t>1</w:t>
            </w:r>
            <w:r w:rsidRPr="00066704">
              <w:rPr>
                <w:rFonts w:hint="eastAsia"/>
                <w:b/>
              </w:rPr>
              <w:t>日－</w:t>
            </w:r>
            <w:r w:rsidRPr="00066704">
              <w:rPr>
                <w:rFonts w:hint="eastAsia"/>
                <w:b/>
              </w:rPr>
              <w:t>2026</w:t>
            </w:r>
            <w:r w:rsidRPr="00066704">
              <w:rPr>
                <w:rFonts w:hint="eastAsia"/>
                <w:b/>
              </w:rPr>
              <w:t>年</w:t>
            </w:r>
            <w:r w:rsidRPr="00066704">
              <w:rPr>
                <w:rFonts w:hint="eastAsia"/>
                <w:b/>
              </w:rPr>
              <w:t>6</w:t>
            </w:r>
            <w:r w:rsidRPr="00066704">
              <w:rPr>
                <w:rFonts w:hint="eastAsia"/>
                <w:b/>
              </w:rPr>
              <w:t>月</w:t>
            </w:r>
            <w:r w:rsidRPr="00066704">
              <w:rPr>
                <w:rFonts w:hint="eastAsia"/>
                <w:b/>
              </w:rPr>
              <w:t>30</w:t>
            </w:r>
            <w:r w:rsidRPr="00066704">
              <w:rPr>
                <w:rFonts w:hint="eastAsia"/>
                <w:b/>
              </w:rPr>
              <w:t>日）</w:t>
            </w:r>
          </w:p>
        </w:tc>
      </w:tr>
      <w:tr w:rsidR="00066704" w:rsidTr="00066704">
        <w:tc>
          <w:tcPr>
            <w:tcW w:w="3345" w:type="dxa"/>
          </w:tcPr>
          <w:p w:rsidR="00066704" w:rsidRDefault="00066704" w:rsidP="00066704">
            <w:pPr>
              <w:jc w:val="left"/>
            </w:pPr>
            <w:r>
              <w:rPr>
                <w:rFonts w:hint="eastAsia"/>
              </w:rPr>
              <w:t>1.</w:t>
            </w:r>
            <w:r>
              <w:rPr>
                <w:rFonts w:hint="eastAsia"/>
              </w:rPr>
              <w:t>本期已实现收益</w:t>
            </w:r>
          </w:p>
        </w:tc>
        <w:tc>
          <w:tcPr>
            <w:tcW w:w="5160" w:type="dxa"/>
          </w:tcPr>
          <w:p w:rsidR="00066704" w:rsidRDefault="00066704" w:rsidP="00066704">
            <w:pPr>
              <w:jc w:val="right"/>
            </w:pPr>
            <w:r>
              <w:t>47,378,731.89</w:t>
            </w:r>
          </w:p>
        </w:tc>
      </w:tr>
      <w:tr w:rsidR="00066704" w:rsidTr="00066704">
        <w:tc>
          <w:tcPr>
            <w:tcW w:w="3345" w:type="dxa"/>
          </w:tcPr>
          <w:p w:rsidR="00066704" w:rsidRDefault="00066704" w:rsidP="00066704">
            <w:pPr>
              <w:jc w:val="left"/>
            </w:pPr>
            <w:r>
              <w:rPr>
                <w:rFonts w:hint="eastAsia"/>
              </w:rPr>
              <w:t>2.</w:t>
            </w:r>
            <w:r>
              <w:rPr>
                <w:rFonts w:hint="eastAsia"/>
              </w:rPr>
              <w:t>本期利润</w:t>
            </w:r>
          </w:p>
        </w:tc>
        <w:tc>
          <w:tcPr>
            <w:tcW w:w="5160" w:type="dxa"/>
          </w:tcPr>
          <w:p w:rsidR="00066704" w:rsidRDefault="00066704" w:rsidP="00066704">
            <w:pPr>
              <w:jc w:val="right"/>
            </w:pPr>
            <w:r>
              <w:t>94,141,982.25</w:t>
            </w:r>
          </w:p>
        </w:tc>
      </w:tr>
      <w:tr w:rsidR="00066704" w:rsidTr="00066704">
        <w:tc>
          <w:tcPr>
            <w:tcW w:w="3345" w:type="dxa"/>
          </w:tcPr>
          <w:p w:rsidR="00066704" w:rsidRDefault="00066704" w:rsidP="00066704">
            <w:pPr>
              <w:jc w:val="left"/>
            </w:pPr>
            <w:r>
              <w:rPr>
                <w:rFonts w:hint="eastAsia"/>
              </w:rPr>
              <w:t>3.</w:t>
            </w:r>
            <w:r>
              <w:rPr>
                <w:rFonts w:hint="eastAsia"/>
              </w:rPr>
              <w:t>加权平均基金份额本期利润</w:t>
            </w:r>
          </w:p>
        </w:tc>
        <w:tc>
          <w:tcPr>
            <w:tcW w:w="5160" w:type="dxa"/>
          </w:tcPr>
          <w:p w:rsidR="00066704" w:rsidRDefault="00066704" w:rsidP="00066704">
            <w:pPr>
              <w:jc w:val="right"/>
            </w:pPr>
            <w:r>
              <w:t>0.8037</w:t>
            </w:r>
          </w:p>
        </w:tc>
      </w:tr>
      <w:tr w:rsidR="00066704" w:rsidTr="00066704">
        <w:tc>
          <w:tcPr>
            <w:tcW w:w="3345" w:type="dxa"/>
          </w:tcPr>
          <w:p w:rsidR="00066704" w:rsidRDefault="00066704" w:rsidP="00066704">
            <w:pPr>
              <w:jc w:val="left"/>
            </w:pPr>
            <w:r>
              <w:rPr>
                <w:rFonts w:hint="eastAsia"/>
              </w:rPr>
              <w:t>4.</w:t>
            </w:r>
            <w:r>
              <w:rPr>
                <w:rFonts w:hint="eastAsia"/>
              </w:rPr>
              <w:t>期末基金资产净值</w:t>
            </w:r>
          </w:p>
        </w:tc>
        <w:tc>
          <w:tcPr>
            <w:tcW w:w="5160" w:type="dxa"/>
          </w:tcPr>
          <w:p w:rsidR="00066704" w:rsidRDefault="00066704" w:rsidP="00066704">
            <w:pPr>
              <w:jc w:val="right"/>
            </w:pPr>
            <w:r>
              <w:t>435,643,534.85</w:t>
            </w:r>
          </w:p>
        </w:tc>
      </w:tr>
      <w:tr w:rsidR="00066704" w:rsidTr="00066704">
        <w:tc>
          <w:tcPr>
            <w:tcW w:w="3345" w:type="dxa"/>
          </w:tcPr>
          <w:p w:rsidR="00066704" w:rsidRDefault="00066704" w:rsidP="00066704">
            <w:pPr>
              <w:jc w:val="left"/>
            </w:pPr>
            <w:r>
              <w:rPr>
                <w:rFonts w:hint="eastAsia"/>
              </w:rPr>
              <w:t>5.</w:t>
            </w:r>
            <w:r>
              <w:rPr>
                <w:rFonts w:hint="eastAsia"/>
              </w:rPr>
              <w:t>期末基金份额净值</w:t>
            </w:r>
          </w:p>
        </w:tc>
        <w:tc>
          <w:tcPr>
            <w:tcW w:w="5160" w:type="dxa"/>
          </w:tcPr>
          <w:p w:rsidR="00066704" w:rsidRDefault="00066704" w:rsidP="00066704">
            <w:pPr>
              <w:jc w:val="right"/>
            </w:pPr>
            <w:r>
              <w:t>2.8391</w:t>
            </w:r>
          </w:p>
        </w:tc>
      </w:tr>
    </w:tbl>
    <w:p w:rsidR="00066704" w:rsidRDefault="00066704" w:rsidP="00066704">
      <w:pPr>
        <w:pStyle w:val="-8"/>
      </w:pPr>
      <w:r>
        <w:rPr>
          <w:rFonts w:hint="eastAsia"/>
        </w:rPr>
        <w:t>注：基金业绩指标不包括持有人认（申）购或交易基金的各项费用，计入费用后实际收益水平要低于所列数字；</w:t>
      </w:r>
    </w:p>
    <w:p w:rsidR="00066704" w:rsidRDefault="00066704" w:rsidP="0006670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66704" w:rsidRDefault="00066704" w:rsidP="00066704">
      <w:pPr>
        <w:pStyle w:val="-2"/>
        <w:spacing w:before="312"/>
      </w:pPr>
      <w:r>
        <w:rPr>
          <w:rFonts w:hint="eastAsia"/>
        </w:rPr>
        <w:t>基金净值表现</w:t>
      </w:r>
    </w:p>
    <w:p w:rsidR="00066704" w:rsidRDefault="00066704" w:rsidP="00066704">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66704" w:rsidTr="00066704">
        <w:trPr>
          <w:cnfStyle w:val="100000000000" w:firstRow="1" w:lastRow="0" w:firstColumn="0" w:lastColumn="0" w:oddVBand="0" w:evenVBand="0" w:oddHBand="0" w:evenHBand="0" w:firstRowFirstColumn="0" w:firstRowLastColumn="0" w:lastRowFirstColumn="0" w:lastRowLastColumn="0"/>
        </w:trPr>
        <w:tc>
          <w:tcPr>
            <w:tcW w:w="1429" w:type="dxa"/>
          </w:tcPr>
          <w:p w:rsidR="00066704" w:rsidRPr="00066704" w:rsidRDefault="00066704" w:rsidP="00066704">
            <w:pPr>
              <w:jc w:val="center"/>
              <w:rPr>
                <w:b/>
              </w:rPr>
            </w:pPr>
            <w:r w:rsidRPr="00066704">
              <w:rPr>
                <w:rFonts w:hint="eastAsia"/>
                <w:b/>
              </w:rPr>
              <w:t>阶段</w:t>
            </w:r>
          </w:p>
        </w:tc>
        <w:tc>
          <w:tcPr>
            <w:tcW w:w="1315" w:type="dxa"/>
          </w:tcPr>
          <w:p w:rsidR="00066704" w:rsidRPr="00066704" w:rsidRDefault="00066704" w:rsidP="00066704">
            <w:pPr>
              <w:jc w:val="center"/>
              <w:rPr>
                <w:b/>
              </w:rPr>
            </w:pPr>
            <w:r w:rsidRPr="00066704">
              <w:rPr>
                <w:rFonts w:hint="eastAsia"/>
                <w:b/>
              </w:rPr>
              <w:t>净值增长率①</w:t>
            </w:r>
          </w:p>
        </w:tc>
        <w:tc>
          <w:tcPr>
            <w:tcW w:w="1315" w:type="dxa"/>
          </w:tcPr>
          <w:p w:rsidR="00066704" w:rsidRPr="00066704" w:rsidRDefault="00066704" w:rsidP="00066704">
            <w:pPr>
              <w:jc w:val="center"/>
              <w:rPr>
                <w:b/>
              </w:rPr>
            </w:pPr>
            <w:r w:rsidRPr="00066704">
              <w:rPr>
                <w:rFonts w:hint="eastAsia"/>
                <w:b/>
              </w:rPr>
              <w:t>净值增长率标准差②</w:t>
            </w:r>
          </w:p>
        </w:tc>
        <w:tc>
          <w:tcPr>
            <w:tcW w:w="1315" w:type="dxa"/>
          </w:tcPr>
          <w:p w:rsidR="00066704" w:rsidRPr="00066704" w:rsidRDefault="00066704" w:rsidP="00066704">
            <w:pPr>
              <w:jc w:val="center"/>
              <w:rPr>
                <w:b/>
              </w:rPr>
            </w:pPr>
            <w:r w:rsidRPr="00066704">
              <w:rPr>
                <w:rFonts w:hint="eastAsia"/>
                <w:b/>
              </w:rPr>
              <w:t>业绩比较基准收益率③</w:t>
            </w:r>
          </w:p>
        </w:tc>
        <w:tc>
          <w:tcPr>
            <w:tcW w:w="1315" w:type="dxa"/>
          </w:tcPr>
          <w:p w:rsidR="00066704" w:rsidRPr="00066704" w:rsidRDefault="00066704" w:rsidP="00066704">
            <w:pPr>
              <w:jc w:val="center"/>
              <w:rPr>
                <w:b/>
              </w:rPr>
            </w:pPr>
            <w:r w:rsidRPr="00066704">
              <w:rPr>
                <w:rFonts w:hint="eastAsia"/>
                <w:b/>
              </w:rPr>
              <w:t>业绩比较基准收益率标准差④</w:t>
            </w:r>
          </w:p>
        </w:tc>
        <w:tc>
          <w:tcPr>
            <w:tcW w:w="907" w:type="dxa"/>
          </w:tcPr>
          <w:p w:rsidR="00066704" w:rsidRPr="00066704" w:rsidRDefault="00066704" w:rsidP="00066704">
            <w:pPr>
              <w:jc w:val="center"/>
              <w:rPr>
                <w:b/>
              </w:rPr>
            </w:pPr>
            <w:r w:rsidRPr="00066704">
              <w:rPr>
                <w:rFonts w:hint="eastAsia"/>
                <w:b/>
              </w:rPr>
              <w:t>①</w:t>
            </w:r>
            <w:r w:rsidRPr="00066704">
              <w:rPr>
                <w:rFonts w:hint="eastAsia"/>
                <w:b/>
              </w:rPr>
              <w:t>-</w:t>
            </w:r>
            <w:r w:rsidRPr="00066704">
              <w:rPr>
                <w:rFonts w:hint="eastAsia"/>
                <w:b/>
              </w:rPr>
              <w:t>③</w:t>
            </w:r>
          </w:p>
        </w:tc>
        <w:tc>
          <w:tcPr>
            <w:tcW w:w="907" w:type="dxa"/>
          </w:tcPr>
          <w:p w:rsidR="00066704" w:rsidRPr="00066704" w:rsidRDefault="00066704" w:rsidP="00066704">
            <w:pPr>
              <w:jc w:val="center"/>
              <w:rPr>
                <w:b/>
              </w:rPr>
            </w:pPr>
            <w:r w:rsidRPr="00066704">
              <w:rPr>
                <w:rFonts w:hint="eastAsia"/>
                <w:b/>
              </w:rPr>
              <w:t>②</w:t>
            </w:r>
            <w:r w:rsidRPr="00066704">
              <w:rPr>
                <w:rFonts w:hint="eastAsia"/>
                <w:b/>
              </w:rPr>
              <w:t>-</w:t>
            </w:r>
            <w:r w:rsidRPr="00066704">
              <w:rPr>
                <w:rFonts w:hint="eastAsia"/>
                <w:b/>
              </w:rPr>
              <w:t>④</w:t>
            </w:r>
          </w:p>
        </w:tc>
      </w:tr>
      <w:tr w:rsidR="00066704" w:rsidTr="00066704">
        <w:tc>
          <w:tcPr>
            <w:tcW w:w="1429" w:type="dxa"/>
          </w:tcPr>
          <w:p w:rsidR="00066704" w:rsidRDefault="00066704" w:rsidP="00066704">
            <w:pPr>
              <w:jc w:val="left"/>
            </w:pPr>
            <w:r>
              <w:rPr>
                <w:rFonts w:hint="eastAsia"/>
              </w:rPr>
              <w:t>过去三个月</w:t>
            </w:r>
          </w:p>
        </w:tc>
        <w:tc>
          <w:tcPr>
            <w:tcW w:w="1315" w:type="dxa"/>
          </w:tcPr>
          <w:p w:rsidR="00066704" w:rsidRDefault="00066704" w:rsidP="00066704">
            <w:pPr>
              <w:jc w:val="right"/>
            </w:pPr>
            <w:r>
              <w:t>43.27%</w:t>
            </w:r>
          </w:p>
        </w:tc>
        <w:tc>
          <w:tcPr>
            <w:tcW w:w="1315" w:type="dxa"/>
          </w:tcPr>
          <w:p w:rsidR="00066704" w:rsidRDefault="00066704" w:rsidP="00066704">
            <w:pPr>
              <w:jc w:val="right"/>
            </w:pPr>
            <w:r>
              <w:t>2.60%</w:t>
            </w:r>
          </w:p>
        </w:tc>
        <w:tc>
          <w:tcPr>
            <w:tcW w:w="1315" w:type="dxa"/>
          </w:tcPr>
          <w:p w:rsidR="00066704" w:rsidRDefault="00066704" w:rsidP="00066704">
            <w:pPr>
              <w:jc w:val="right"/>
            </w:pPr>
            <w:r>
              <w:t>42.89%</w:t>
            </w:r>
          </w:p>
        </w:tc>
        <w:tc>
          <w:tcPr>
            <w:tcW w:w="1315" w:type="dxa"/>
          </w:tcPr>
          <w:p w:rsidR="00066704" w:rsidRDefault="00066704" w:rsidP="00066704">
            <w:pPr>
              <w:jc w:val="right"/>
            </w:pPr>
            <w:r>
              <w:t>2.60%</w:t>
            </w:r>
          </w:p>
        </w:tc>
        <w:tc>
          <w:tcPr>
            <w:tcW w:w="907" w:type="dxa"/>
          </w:tcPr>
          <w:p w:rsidR="00066704" w:rsidRDefault="00066704" w:rsidP="00066704">
            <w:pPr>
              <w:jc w:val="right"/>
            </w:pPr>
            <w:r>
              <w:t>0.38%</w:t>
            </w:r>
          </w:p>
        </w:tc>
        <w:tc>
          <w:tcPr>
            <w:tcW w:w="907" w:type="dxa"/>
          </w:tcPr>
          <w:p w:rsidR="00066704" w:rsidRDefault="00066704" w:rsidP="00066704">
            <w:pPr>
              <w:jc w:val="right"/>
            </w:pPr>
            <w:r>
              <w:t>0.00%</w:t>
            </w:r>
          </w:p>
        </w:tc>
      </w:tr>
      <w:tr w:rsidR="00066704" w:rsidTr="00066704">
        <w:tc>
          <w:tcPr>
            <w:tcW w:w="1429" w:type="dxa"/>
          </w:tcPr>
          <w:p w:rsidR="00066704" w:rsidRDefault="00066704" w:rsidP="00066704">
            <w:pPr>
              <w:jc w:val="left"/>
            </w:pPr>
            <w:r>
              <w:rPr>
                <w:rFonts w:hint="eastAsia"/>
              </w:rPr>
              <w:t>过去六个月</w:t>
            </w:r>
          </w:p>
        </w:tc>
        <w:tc>
          <w:tcPr>
            <w:tcW w:w="1315" w:type="dxa"/>
          </w:tcPr>
          <w:p w:rsidR="00066704" w:rsidRDefault="00066704" w:rsidP="00066704">
            <w:pPr>
              <w:jc w:val="right"/>
            </w:pPr>
            <w:r>
              <w:t>51.97%</w:t>
            </w:r>
          </w:p>
        </w:tc>
        <w:tc>
          <w:tcPr>
            <w:tcW w:w="1315" w:type="dxa"/>
          </w:tcPr>
          <w:p w:rsidR="00066704" w:rsidRDefault="00066704" w:rsidP="00066704">
            <w:pPr>
              <w:jc w:val="right"/>
            </w:pPr>
            <w:r>
              <w:t>2.33%</w:t>
            </w:r>
          </w:p>
        </w:tc>
        <w:tc>
          <w:tcPr>
            <w:tcW w:w="1315" w:type="dxa"/>
          </w:tcPr>
          <w:p w:rsidR="00066704" w:rsidRDefault="00066704" w:rsidP="00066704">
            <w:pPr>
              <w:jc w:val="right"/>
            </w:pPr>
            <w:r>
              <w:t>51.88%</w:t>
            </w:r>
          </w:p>
        </w:tc>
        <w:tc>
          <w:tcPr>
            <w:tcW w:w="1315" w:type="dxa"/>
          </w:tcPr>
          <w:p w:rsidR="00066704" w:rsidRDefault="00066704" w:rsidP="00066704">
            <w:pPr>
              <w:jc w:val="right"/>
            </w:pPr>
            <w:r>
              <w:t>2.33%</w:t>
            </w:r>
          </w:p>
        </w:tc>
        <w:tc>
          <w:tcPr>
            <w:tcW w:w="907" w:type="dxa"/>
          </w:tcPr>
          <w:p w:rsidR="00066704" w:rsidRDefault="00066704" w:rsidP="00066704">
            <w:pPr>
              <w:jc w:val="right"/>
            </w:pPr>
            <w:r>
              <w:t>0.09%</w:t>
            </w:r>
          </w:p>
        </w:tc>
        <w:tc>
          <w:tcPr>
            <w:tcW w:w="907" w:type="dxa"/>
          </w:tcPr>
          <w:p w:rsidR="00066704" w:rsidRDefault="00066704" w:rsidP="00066704">
            <w:pPr>
              <w:jc w:val="right"/>
            </w:pPr>
            <w:r>
              <w:t>0.00%</w:t>
            </w:r>
          </w:p>
        </w:tc>
      </w:tr>
      <w:tr w:rsidR="00066704" w:rsidTr="00066704">
        <w:tc>
          <w:tcPr>
            <w:tcW w:w="1429" w:type="dxa"/>
          </w:tcPr>
          <w:p w:rsidR="00066704" w:rsidRDefault="00066704" w:rsidP="00066704">
            <w:pPr>
              <w:jc w:val="left"/>
            </w:pPr>
            <w:r>
              <w:rPr>
                <w:rFonts w:hint="eastAsia"/>
              </w:rPr>
              <w:t>过去一年</w:t>
            </w:r>
          </w:p>
        </w:tc>
        <w:tc>
          <w:tcPr>
            <w:tcW w:w="1315" w:type="dxa"/>
          </w:tcPr>
          <w:p w:rsidR="00066704" w:rsidRDefault="00066704" w:rsidP="00066704">
            <w:pPr>
              <w:jc w:val="right"/>
            </w:pPr>
            <w:r>
              <w:t>147.61%</w:t>
            </w:r>
          </w:p>
        </w:tc>
        <w:tc>
          <w:tcPr>
            <w:tcW w:w="1315" w:type="dxa"/>
          </w:tcPr>
          <w:p w:rsidR="00066704" w:rsidRDefault="00066704" w:rsidP="00066704">
            <w:pPr>
              <w:jc w:val="right"/>
            </w:pPr>
            <w:r>
              <w:t>2.28%</w:t>
            </w:r>
          </w:p>
        </w:tc>
        <w:tc>
          <w:tcPr>
            <w:tcW w:w="1315" w:type="dxa"/>
          </w:tcPr>
          <w:p w:rsidR="00066704" w:rsidRDefault="00066704" w:rsidP="00066704">
            <w:pPr>
              <w:jc w:val="right"/>
            </w:pPr>
            <w:r>
              <w:t>146.79%</w:t>
            </w:r>
          </w:p>
        </w:tc>
        <w:tc>
          <w:tcPr>
            <w:tcW w:w="1315" w:type="dxa"/>
          </w:tcPr>
          <w:p w:rsidR="00066704" w:rsidRDefault="00066704" w:rsidP="00066704">
            <w:pPr>
              <w:jc w:val="right"/>
            </w:pPr>
            <w:r>
              <w:t>2.28%</w:t>
            </w:r>
          </w:p>
        </w:tc>
        <w:tc>
          <w:tcPr>
            <w:tcW w:w="907" w:type="dxa"/>
          </w:tcPr>
          <w:p w:rsidR="00066704" w:rsidRDefault="00066704" w:rsidP="00066704">
            <w:pPr>
              <w:jc w:val="right"/>
            </w:pPr>
            <w:r>
              <w:t>0.82%</w:t>
            </w:r>
          </w:p>
        </w:tc>
        <w:tc>
          <w:tcPr>
            <w:tcW w:w="907" w:type="dxa"/>
          </w:tcPr>
          <w:p w:rsidR="00066704" w:rsidRDefault="00066704" w:rsidP="00066704">
            <w:pPr>
              <w:jc w:val="right"/>
            </w:pPr>
            <w:r>
              <w:t>0.00%</w:t>
            </w:r>
          </w:p>
        </w:tc>
      </w:tr>
      <w:tr w:rsidR="00066704" w:rsidTr="00066704">
        <w:tc>
          <w:tcPr>
            <w:tcW w:w="1429" w:type="dxa"/>
          </w:tcPr>
          <w:p w:rsidR="00066704" w:rsidRDefault="00066704" w:rsidP="00066704">
            <w:pPr>
              <w:jc w:val="left"/>
            </w:pPr>
            <w:r>
              <w:rPr>
                <w:rFonts w:hint="eastAsia"/>
              </w:rPr>
              <w:t>自基金合同生效起至今</w:t>
            </w:r>
          </w:p>
        </w:tc>
        <w:tc>
          <w:tcPr>
            <w:tcW w:w="1315" w:type="dxa"/>
          </w:tcPr>
          <w:p w:rsidR="00066704" w:rsidRDefault="00066704" w:rsidP="00066704">
            <w:pPr>
              <w:jc w:val="right"/>
            </w:pPr>
            <w:r>
              <w:t>183.91%</w:t>
            </w:r>
          </w:p>
        </w:tc>
        <w:tc>
          <w:tcPr>
            <w:tcW w:w="1315" w:type="dxa"/>
          </w:tcPr>
          <w:p w:rsidR="00066704" w:rsidRDefault="00066704" w:rsidP="00066704">
            <w:pPr>
              <w:jc w:val="right"/>
            </w:pPr>
            <w:r>
              <w:t>1.99%</w:t>
            </w:r>
          </w:p>
        </w:tc>
        <w:tc>
          <w:tcPr>
            <w:tcW w:w="1315" w:type="dxa"/>
          </w:tcPr>
          <w:p w:rsidR="00066704" w:rsidRDefault="00066704" w:rsidP="00066704">
            <w:pPr>
              <w:jc w:val="right"/>
            </w:pPr>
            <w:r>
              <w:t>187.87%</w:t>
            </w:r>
          </w:p>
        </w:tc>
        <w:tc>
          <w:tcPr>
            <w:tcW w:w="1315" w:type="dxa"/>
          </w:tcPr>
          <w:p w:rsidR="00066704" w:rsidRDefault="00066704" w:rsidP="00066704">
            <w:pPr>
              <w:jc w:val="right"/>
            </w:pPr>
            <w:r>
              <w:t>2.00%</w:t>
            </w:r>
          </w:p>
        </w:tc>
        <w:tc>
          <w:tcPr>
            <w:tcW w:w="907" w:type="dxa"/>
          </w:tcPr>
          <w:p w:rsidR="00066704" w:rsidRDefault="00066704" w:rsidP="00066704">
            <w:pPr>
              <w:jc w:val="right"/>
            </w:pPr>
            <w:r>
              <w:t>-3.96%</w:t>
            </w:r>
          </w:p>
        </w:tc>
        <w:tc>
          <w:tcPr>
            <w:tcW w:w="907" w:type="dxa"/>
          </w:tcPr>
          <w:p w:rsidR="00066704" w:rsidRDefault="00066704" w:rsidP="00066704">
            <w:pPr>
              <w:jc w:val="right"/>
            </w:pPr>
            <w:r>
              <w:t>-0.01%</w:t>
            </w:r>
          </w:p>
        </w:tc>
      </w:tr>
    </w:tbl>
    <w:p w:rsidR="00066704" w:rsidRDefault="00066704" w:rsidP="00066704">
      <w:pPr>
        <w:pStyle w:val="-3"/>
        <w:spacing w:before="156" w:after="156"/>
      </w:pPr>
      <w:r>
        <w:rPr>
          <w:rFonts w:hint="eastAsia"/>
        </w:rPr>
        <w:t>自基金合同生效以来基金份额累计净值增长率变动及其与同期业绩比较基准收益率变动的比较</w:t>
      </w:r>
    </w:p>
    <w:p w:rsidR="00066704" w:rsidRDefault="00066704" w:rsidP="00066704">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066704" w:rsidRDefault="00066704" w:rsidP="00066704">
      <w:pPr>
        <w:pStyle w:val="-1"/>
        <w:ind w:left="281" w:hanging="281"/>
      </w:pPr>
      <w:r>
        <w:rPr>
          <w:rFonts w:hint="eastAsia"/>
        </w:rPr>
        <w:t>管理人报告</w:t>
      </w:r>
    </w:p>
    <w:p w:rsidR="00066704" w:rsidRDefault="00066704" w:rsidP="0006670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66704" w:rsidTr="00E410F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66704" w:rsidRPr="00066704" w:rsidRDefault="00066704" w:rsidP="00066704">
            <w:pPr>
              <w:jc w:val="center"/>
              <w:rPr>
                <w:b/>
              </w:rPr>
            </w:pPr>
            <w:r w:rsidRPr="00066704">
              <w:rPr>
                <w:rFonts w:hint="eastAsia"/>
                <w:b/>
              </w:rPr>
              <w:t>姓名</w:t>
            </w:r>
          </w:p>
        </w:tc>
        <w:tc>
          <w:tcPr>
            <w:tcW w:w="851" w:type="dxa"/>
            <w:vMerge w:val="restart"/>
          </w:tcPr>
          <w:p w:rsidR="00066704" w:rsidRPr="00066704" w:rsidRDefault="00066704" w:rsidP="00066704">
            <w:pPr>
              <w:jc w:val="center"/>
              <w:rPr>
                <w:b/>
              </w:rPr>
            </w:pPr>
            <w:r w:rsidRPr="00066704">
              <w:rPr>
                <w:rFonts w:hint="eastAsia"/>
                <w:b/>
              </w:rPr>
              <w:t>职务</w:t>
            </w:r>
          </w:p>
        </w:tc>
        <w:tc>
          <w:tcPr>
            <w:tcW w:w="2234" w:type="dxa"/>
            <w:gridSpan w:val="2"/>
            <w:tcBorders>
              <w:bottom w:val="single" w:sz="4" w:space="0" w:color="auto"/>
            </w:tcBorders>
          </w:tcPr>
          <w:p w:rsidR="00066704" w:rsidRPr="00066704" w:rsidRDefault="00066704" w:rsidP="00066704">
            <w:pPr>
              <w:jc w:val="center"/>
              <w:rPr>
                <w:b/>
              </w:rPr>
            </w:pPr>
            <w:r w:rsidRPr="00066704">
              <w:rPr>
                <w:rFonts w:hint="eastAsia"/>
                <w:b/>
              </w:rPr>
              <w:t>任本基金的基金经理期限</w:t>
            </w:r>
          </w:p>
        </w:tc>
        <w:tc>
          <w:tcPr>
            <w:tcW w:w="703" w:type="dxa"/>
            <w:vMerge w:val="restart"/>
          </w:tcPr>
          <w:p w:rsidR="00066704" w:rsidRPr="00066704" w:rsidRDefault="00066704" w:rsidP="00066704">
            <w:pPr>
              <w:jc w:val="center"/>
              <w:rPr>
                <w:b/>
              </w:rPr>
            </w:pPr>
            <w:r w:rsidRPr="00066704">
              <w:rPr>
                <w:rFonts w:hint="eastAsia"/>
                <w:b/>
              </w:rPr>
              <w:t>证券从业年限</w:t>
            </w:r>
          </w:p>
        </w:tc>
        <w:tc>
          <w:tcPr>
            <w:tcW w:w="3856" w:type="dxa"/>
            <w:vMerge w:val="restart"/>
          </w:tcPr>
          <w:p w:rsidR="00066704" w:rsidRPr="00066704" w:rsidRDefault="00066704" w:rsidP="00066704">
            <w:pPr>
              <w:jc w:val="center"/>
              <w:rPr>
                <w:b/>
              </w:rPr>
            </w:pPr>
            <w:r w:rsidRPr="00066704">
              <w:rPr>
                <w:rFonts w:hint="eastAsia"/>
                <w:b/>
              </w:rPr>
              <w:t>说明</w:t>
            </w:r>
          </w:p>
        </w:tc>
      </w:tr>
      <w:tr w:rsidR="00066704" w:rsidTr="00066704">
        <w:tc>
          <w:tcPr>
            <w:tcW w:w="862" w:type="dxa"/>
            <w:vMerge/>
          </w:tcPr>
          <w:p w:rsidR="00066704" w:rsidRDefault="00066704" w:rsidP="00066704">
            <w:pPr>
              <w:jc w:val="left"/>
            </w:pPr>
          </w:p>
        </w:tc>
        <w:tc>
          <w:tcPr>
            <w:tcW w:w="851" w:type="dxa"/>
            <w:vMerge/>
          </w:tcPr>
          <w:p w:rsidR="00066704" w:rsidRDefault="00066704" w:rsidP="00066704">
            <w:pPr>
              <w:jc w:val="left"/>
            </w:pPr>
          </w:p>
        </w:tc>
        <w:tc>
          <w:tcPr>
            <w:tcW w:w="1117" w:type="dxa"/>
            <w:shd w:val="clear" w:color="auto" w:fill="BFBFBF"/>
          </w:tcPr>
          <w:p w:rsidR="00066704" w:rsidRPr="00066704" w:rsidRDefault="00066704" w:rsidP="00066704">
            <w:pPr>
              <w:jc w:val="center"/>
              <w:rPr>
                <w:b/>
              </w:rPr>
            </w:pPr>
            <w:r w:rsidRPr="00066704">
              <w:rPr>
                <w:rFonts w:hint="eastAsia"/>
                <w:b/>
              </w:rPr>
              <w:t>任职日期</w:t>
            </w:r>
          </w:p>
        </w:tc>
        <w:tc>
          <w:tcPr>
            <w:tcW w:w="1117" w:type="dxa"/>
            <w:shd w:val="clear" w:color="auto" w:fill="BFBFBF"/>
          </w:tcPr>
          <w:p w:rsidR="00066704" w:rsidRPr="00066704" w:rsidRDefault="00066704" w:rsidP="00066704">
            <w:pPr>
              <w:jc w:val="center"/>
              <w:rPr>
                <w:b/>
              </w:rPr>
            </w:pPr>
            <w:r w:rsidRPr="00066704">
              <w:rPr>
                <w:rFonts w:hint="eastAsia"/>
                <w:b/>
              </w:rPr>
              <w:t>离任日期</w:t>
            </w:r>
          </w:p>
        </w:tc>
        <w:tc>
          <w:tcPr>
            <w:tcW w:w="703" w:type="dxa"/>
            <w:vMerge/>
          </w:tcPr>
          <w:p w:rsidR="00066704" w:rsidRDefault="00066704" w:rsidP="00066704">
            <w:pPr>
              <w:jc w:val="left"/>
            </w:pPr>
          </w:p>
        </w:tc>
        <w:tc>
          <w:tcPr>
            <w:tcW w:w="3856" w:type="dxa"/>
            <w:vMerge/>
          </w:tcPr>
          <w:p w:rsidR="00066704" w:rsidRDefault="00066704" w:rsidP="00066704">
            <w:pPr>
              <w:jc w:val="left"/>
            </w:pPr>
          </w:p>
        </w:tc>
      </w:tr>
      <w:tr w:rsidR="00066704" w:rsidTr="00066704">
        <w:tc>
          <w:tcPr>
            <w:tcW w:w="862" w:type="dxa"/>
          </w:tcPr>
          <w:p w:rsidR="00066704" w:rsidRDefault="00066704" w:rsidP="00066704">
            <w:pPr>
              <w:jc w:val="left"/>
            </w:pPr>
            <w:r>
              <w:rPr>
                <w:rFonts w:hint="eastAsia"/>
              </w:rPr>
              <w:t>李佳亮</w:t>
            </w:r>
          </w:p>
        </w:tc>
        <w:tc>
          <w:tcPr>
            <w:tcW w:w="851" w:type="dxa"/>
          </w:tcPr>
          <w:p w:rsidR="00066704" w:rsidRDefault="00066704" w:rsidP="00066704">
            <w:pPr>
              <w:jc w:val="left"/>
            </w:pPr>
            <w:r>
              <w:rPr>
                <w:rFonts w:hint="eastAsia"/>
              </w:rPr>
              <w:t>本基金基金经理</w:t>
            </w:r>
          </w:p>
        </w:tc>
        <w:tc>
          <w:tcPr>
            <w:tcW w:w="1117" w:type="dxa"/>
          </w:tcPr>
          <w:p w:rsidR="00066704" w:rsidRDefault="00066704" w:rsidP="00066704">
            <w:pPr>
              <w:jc w:val="left"/>
            </w:pPr>
            <w:r>
              <w:rPr>
                <w:rFonts w:hint="eastAsia"/>
              </w:rPr>
              <w:t>2023</w:t>
            </w:r>
            <w:r>
              <w:rPr>
                <w:rFonts w:hint="eastAsia"/>
              </w:rPr>
              <w:t>年</w:t>
            </w:r>
            <w:r>
              <w:rPr>
                <w:rFonts w:hint="eastAsia"/>
              </w:rPr>
              <w:t>7</w:t>
            </w:r>
            <w:r>
              <w:rPr>
                <w:rFonts w:hint="eastAsia"/>
              </w:rPr>
              <w:t>月</w:t>
            </w:r>
            <w:r>
              <w:rPr>
                <w:rFonts w:hint="eastAsia"/>
              </w:rPr>
              <w:t>28</w:t>
            </w:r>
            <w:r>
              <w:rPr>
                <w:rFonts w:hint="eastAsia"/>
              </w:rPr>
              <w:t>日</w:t>
            </w:r>
          </w:p>
        </w:tc>
        <w:tc>
          <w:tcPr>
            <w:tcW w:w="1117" w:type="dxa"/>
          </w:tcPr>
          <w:p w:rsidR="00066704" w:rsidRDefault="00066704" w:rsidP="00066704">
            <w:pPr>
              <w:jc w:val="right"/>
            </w:pPr>
            <w:r>
              <w:t>-</w:t>
            </w:r>
          </w:p>
        </w:tc>
        <w:tc>
          <w:tcPr>
            <w:tcW w:w="703" w:type="dxa"/>
          </w:tcPr>
          <w:p w:rsidR="00066704" w:rsidRDefault="00066704" w:rsidP="00066704">
            <w:pPr>
              <w:jc w:val="left"/>
            </w:pPr>
            <w:r>
              <w:rPr>
                <w:rFonts w:hint="eastAsia"/>
              </w:rPr>
              <w:t>13</w:t>
            </w:r>
            <w:r>
              <w:rPr>
                <w:rFonts w:hint="eastAsia"/>
              </w:rPr>
              <w:t>年</w:t>
            </w:r>
          </w:p>
        </w:tc>
        <w:tc>
          <w:tcPr>
            <w:tcW w:w="3856" w:type="dxa"/>
          </w:tcPr>
          <w:p w:rsidR="00066704" w:rsidRDefault="00066704" w:rsidP="00066704">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lastRenderedPageBreak/>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w:t>
            </w:r>
            <w:r>
              <w:rPr>
                <w:rFonts w:hint="eastAsia"/>
              </w:rPr>
              <w:lastRenderedPageBreak/>
              <w:t>经理。</w:t>
            </w:r>
          </w:p>
        </w:tc>
      </w:tr>
    </w:tbl>
    <w:p w:rsidR="00066704" w:rsidRDefault="00066704" w:rsidP="0006670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66704" w:rsidRDefault="00066704" w:rsidP="0006670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66704" w:rsidRDefault="00066704" w:rsidP="00066704">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066704" w:rsidTr="00066704">
        <w:tc>
          <w:tcPr>
            <w:tcW w:w="1661" w:type="dxa"/>
          </w:tcPr>
          <w:p w:rsidR="00066704" w:rsidRDefault="00066704" w:rsidP="00066704">
            <w:pPr>
              <w:jc w:val="left"/>
            </w:pPr>
            <w:r>
              <w:rPr>
                <w:rFonts w:hint="eastAsia"/>
              </w:rPr>
              <w:t>姓名</w:t>
            </w:r>
          </w:p>
        </w:tc>
        <w:tc>
          <w:tcPr>
            <w:tcW w:w="1661" w:type="dxa"/>
          </w:tcPr>
          <w:p w:rsidR="00066704" w:rsidRDefault="00066704" w:rsidP="00066704">
            <w:pPr>
              <w:jc w:val="left"/>
            </w:pPr>
            <w:r>
              <w:rPr>
                <w:rFonts w:hint="eastAsia"/>
              </w:rPr>
              <w:t>产品类型</w:t>
            </w:r>
          </w:p>
        </w:tc>
        <w:tc>
          <w:tcPr>
            <w:tcW w:w="1661" w:type="dxa"/>
          </w:tcPr>
          <w:p w:rsidR="00066704" w:rsidRDefault="00066704" w:rsidP="00066704">
            <w:pPr>
              <w:jc w:val="left"/>
            </w:pPr>
            <w:r>
              <w:rPr>
                <w:rFonts w:hint="eastAsia"/>
              </w:rPr>
              <w:t>产品数量（只）</w:t>
            </w:r>
          </w:p>
        </w:tc>
        <w:tc>
          <w:tcPr>
            <w:tcW w:w="1661" w:type="dxa"/>
          </w:tcPr>
          <w:p w:rsidR="00066704" w:rsidRDefault="00066704" w:rsidP="00066704">
            <w:pPr>
              <w:jc w:val="left"/>
            </w:pPr>
            <w:r>
              <w:rPr>
                <w:rFonts w:hint="eastAsia"/>
              </w:rPr>
              <w:t>资产净值</w:t>
            </w:r>
            <w:r>
              <w:rPr>
                <w:rFonts w:hint="eastAsia"/>
              </w:rPr>
              <w:t>(</w:t>
            </w:r>
            <w:r>
              <w:rPr>
                <w:rFonts w:hint="eastAsia"/>
              </w:rPr>
              <w:t>元</w:t>
            </w:r>
            <w:r>
              <w:rPr>
                <w:rFonts w:hint="eastAsia"/>
              </w:rPr>
              <w:t>)</w:t>
            </w:r>
          </w:p>
        </w:tc>
        <w:tc>
          <w:tcPr>
            <w:tcW w:w="1662" w:type="dxa"/>
          </w:tcPr>
          <w:p w:rsidR="00066704" w:rsidRDefault="00066704" w:rsidP="00066704">
            <w:pPr>
              <w:jc w:val="left"/>
            </w:pPr>
            <w:r>
              <w:rPr>
                <w:rFonts w:hint="eastAsia"/>
              </w:rPr>
              <w:t>任职时间</w:t>
            </w:r>
          </w:p>
        </w:tc>
      </w:tr>
      <w:tr w:rsidR="00066704" w:rsidTr="00066704">
        <w:tc>
          <w:tcPr>
            <w:tcW w:w="1661" w:type="dxa"/>
            <w:vMerge w:val="restart"/>
          </w:tcPr>
          <w:p w:rsidR="00066704" w:rsidRDefault="00066704" w:rsidP="00066704">
            <w:pPr>
              <w:jc w:val="left"/>
            </w:pPr>
            <w:r>
              <w:rPr>
                <w:rFonts w:hint="eastAsia"/>
              </w:rPr>
              <w:t>李佳亮</w:t>
            </w:r>
          </w:p>
        </w:tc>
        <w:tc>
          <w:tcPr>
            <w:tcW w:w="1661" w:type="dxa"/>
          </w:tcPr>
          <w:p w:rsidR="00066704" w:rsidRDefault="00066704" w:rsidP="00066704">
            <w:pPr>
              <w:jc w:val="left"/>
            </w:pPr>
            <w:r>
              <w:rPr>
                <w:rFonts w:hint="eastAsia"/>
              </w:rPr>
              <w:t>公募基金</w:t>
            </w:r>
          </w:p>
        </w:tc>
        <w:tc>
          <w:tcPr>
            <w:tcW w:w="1661" w:type="dxa"/>
          </w:tcPr>
          <w:p w:rsidR="00066704" w:rsidRDefault="00066704" w:rsidP="00066704">
            <w:pPr>
              <w:jc w:val="right"/>
            </w:pPr>
            <w:r>
              <w:t>19</w:t>
            </w:r>
          </w:p>
        </w:tc>
        <w:tc>
          <w:tcPr>
            <w:tcW w:w="1661" w:type="dxa"/>
          </w:tcPr>
          <w:p w:rsidR="00066704" w:rsidRDefault="00066704" w:rsidP="00066704">
            <w:pPr>
              <w:jc w:val="right"/>
            </w:pPr>
            <w:r>
              <w:t>18,264,334,052.28</w:t>
            </w:r>
          </w:p>
        </w:tc>
        <w:tc>
          <w:tcPr>
            <w:tcW w:w="1662" w:type="dxa"/>
          </w:tcPr>
          <w:p w:rsidR="00066704" w:rsidRDefault="00066704" w:rsidP="00066704">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066704" w:rsidTr="00066704">
        <w:tc>
          <w:tcPr>
            <w:tcW w:w="1661" w:type="dxa"/>
            <w:vMerge/>
          </w:tcPr>
          <w:p w:rsidR="00066704" w:rsidRDefault="00066704" w:rsidP="00066704">
            <w:pPr>
              <w:jc w:val="left"/>
            </w:pPr>
          </w:p>
        </w:tc>
        <w:tc>
          <w:tcPr>
            <w:tcW w:w="1661" w:type="dxa"/>
          </w:tcPr>
          <w:p w:rsidR="00066704" w:rsidRDefault="00066704" w:rsidP="00066704">
            <w:pPr>
              <w:jc w:val="left"/>
            </w:pPr>
            <w:r>
              <w:rPr>
                <w:rFonts w:hint="eastAsia"/>
              </w:rPr>
              <w:t>私募资产管理计划</w:t>
            </w:r>
          </w:p>
        </w:tc>
        <w:tc>
          <w:tcPr>
            <w:tcW w:w="1661" w:type="dxa"/>
          </w:tcPr>
          <w:p w:rsidR="00066704" w:rsidRDefault="00066704" w:rsidP="00066704">
            <w:pPr>
              <w:jc w:val="right"/>
            </w:pPr>
            <w:r>
              <w:t>10</w:t>
            </w:r>
          </w:p>
        </w:tc>
        <w:tc>
          <w:tcPr>
            <w:tcW w:w="1661" w:type="dxa"/>
          </w:tcPr>
          <w:p w:rsidR="00066704" w:rsidRDefault="00066704" w:rsidP="00066704">
            <w:pPr>
              <w:jc w:val="right"/>
            </w:pPr>
            <w:r>
              <w:t>322,510,633.52</w:t>
            </w:r>
          </w:p>
        </w:tc>
        <w:tc>
          <w:tcPr>
            <w:tcW w:w="1662" w:type="dxa"/>
          </w:tcPr>
          <w:p w:rsidR="00066704" w:rsidRDefault="00066704" w:rsidP="00066704">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066704" w:rsidTr="00066704">
        <w:tc>
          <w:tcPr>
            <w:tcW w:w="1661" w:type="dxa"/>
            <w:vMerge/>
          </w:tcPr>
          <w:p w:rsidR="00066704" w:rsidRDefault="00066704" w:rsidP="00066704">
            <w:pPr>
              <w:jc w:val="left"/>
            </w:pPr>
          </w:p>
        </w:tc>
        <w:tc>
          <w:tcPr>
            <w:tcW w:w="1661" w:type="dxa"/>
          </w:tcPr>
          <w:p w:rsidR="00066704" w:rsidRDefault="00066704" w:rsidP="00066704">
            <w:pPr>
              <w:jc w:val="left"/>
            </w:pPr>
            <w:r>
              <w:rPr>
                <w:rFonts w:hint="eastAsia"/>
              </w:rPr>
              <w:t>其他组合</w:t>
            </w:r>
          </w:p>
        </w:tc>
        <w:tc>
          <w:tcPr>
            <w:tcW w:w="1661" w:type="dxa"/>
          </w:tcPr>
          <w:p w:rsidR="00066704" w:rsidRDefault="00066704" w:rsidP="00066704">
            <w:pPr>
              <w:jc w:val="right"/>
            </w:pPr>
            <w:r>
              <w:t>-</w:t>
            </w:r>
          </w:p>
        </w:tc>
        <w:tc>
          <w:tcPr>
            <w:tcW w:w="1661" w:type="dxa"/>
          </w:tcPr>
          <w:p w:rsidR="00066704" w:rsidRDefault="00066704" w:rsidP="00066704">
            <w:pPr>
              <w:jc w:val="right"/>
            </w:pPr>
            <w:r>
              <w:t>-</w:t>
            </w:r>
          </w:p>
        </w:tc>
        <w:tc>
          <w:tcPr>
            <w:tcW w:w="1662" w:type="dxa"/>
          </w:tcPr>
          <w:p w:rsidR="00066704" w:rsidRDefault="00066704" w:rsidP="00066704">
            <w:pPr>
              <w:jc w:val="right"/>
            </w:pPr>
            <w:r>
              <w:t>-</w:t>
            </w:r>
          </w:p>
        </w:tc>
      </w:tr>
      <w:tr w:rsidR="00066704" w:rsidTr="00066704">
        <w:tc>
          <w:tcPr>
            <w:tcW w:w="1661" w:type="dxa"/>
            <w:vMerge/>
          </w:tcPr>
          <w:p w:rsidR="00066704" w:rsidRDefault="00066704" w:rsidP="00066704">
            <w:pPr>
              <w:jc w:val="left"/>
            </w:pPr>
          </w:p>
        </w:tc>
        <w:tc>
          <w:tcPr>
            <w:tcW w:w="1661" w:type="dxa"/>
          </w:tcPr>
          <w:p w:rsidR="00066704" w:rsidRDefault="00066704" w:rsidP="00066704">
            <w:pPr>
              <w:jc w:val="left"/>
            </w:pPr>
            <w:r>
              <w:rPr>
                <w:rFonts w:hint="eastAsia"/>
              </w:rPr>
              <w:t>合计</w:t>
            </w:r>
          </w:p>
        </w:tc>
        <w:tc>
          <w:tcPr>
            <w:tcW w:w="1661" w:type="dxa"/>
          </w:tcPr>
          <w:p w:rsidR="00066704" w:rsidRDefault="00066704" w:rsidP="00066704">
            <w:pPr>
              <w:jc w:val="right"/>
            </w:pPr>
            <w:r>
              <w:t>29</w:t>
            </w:r>
          </w:p>
        </w:tc>
        <w:tc>
          <w:tcPr>
            <w:tcW w:w="1661" w:type="dxa"/>
          </w:tcPr>
          <w:p w:rsidR="00066704" w:rsidRDefault="00066704" w:rsidP="00066704">
            <w:pPr>
              <w:jc w:val="right"/>
            </w:pPr>
            <w:r>
              <w:t>18,586,844,685.80</w:t>
            </w:r>
          </w:p>
        </w:tc>
        <w:tc>
          <w:tcPr>
            <w:tcW w:w="1662" w:type="dxa"/>
          </w:tcPr>
          <w:p w:rsidR="00066704" w:rsidRDefault="00066704" w:rsidP="00066704">
            <w:pPr>
              <w:jc w:val="right"/>
            </w:pPr>
            <w:r>
              <w:t>-</w:t>
            </w:r>
          </w:p>
        </w:tc>
      </w:tr>
    </w:tbl>
    <w:p w:rsidR="00066704" w:rsidRDefault="00066704" w:rsidP="00066704">
      <w:pPr>
        <w:pStyle w:val="-2"/>
        <w:spacing w:before="312"/>
      </w:pPr>
      <w:r>
        <w:rPr>
          <w:rFonts w:hint="eastAsia"/>
        </w:rPr>
        <w:t>管理人对报告期内本基金运作遵规守信情况的说明</w:t>
      </w:r>
    </w:p>
    <w:p w:rsidR="00066704" w:rsidRDefault="00066704" w:rsidP="0006670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66704" w:rsidRDefault="00066704" w:rsidP="00066704">
      <w:pPr>
        <w:pStyle w:val="-2"/>
        <w:spacing w:before="312"/>
      </w:pPr>
      <w:r>
        <w:rPr>
          <w:rFonts w:hint="eastAsia"/>
        </w:rPr>
        <w:t>公平交易专项说明</w:t>
      </w:r>
    </w:p>
    <w:p w:rsidR="00066704" w:rsidRDefault="00066704" w:rsidP="00066704">
      <w:pPr>
        <w:pStyle w:val="-3"/>
        <w:spacing w:before="156" w:after="156"/>
      </w:pPr>
      <w:r>
        <w:rPr>
          <w:rFonts w:hint="eastAsia"/>
        </w:rPr>
        <w:t>公平交易制度的执行情况</w:t>
      </w:r>
    </w:p>
    <w:p w:rsidR="00066704" w:rsidRDefault="00066704" w:rsidP="0006670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66704" w:rsidRDefault="00066704" w:rsidP="00066704">
      <w:pPr>
        <w:pStyle w:val="-3"/>
        <w:spacing w:before="156" w:after="156"/>
      </w:pPr>
      <w:r>
        <w:rPr>
          <w:rFonts w:hint="eastAsia"/>
        </w:rPr>
        <w:t>异常交易行为的专项说明</w:t>
      </w:r>
    </w:p>
    <w:p w:rsidR="00066704" w:rsidRDefault="00066704" w:rsidP="0006670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66704" w:rsidRDefault="00066704" w:rsidP="00066704">
      <w:pPr>
        <w:pStyle w:val="-2"/>
        <w:spacing w:before="312"/>
      </w:pPr>
      <w:r>
        <w:rPr>
          <w:rFonts w:hint="eastAsia"/>
        </w:rPr>
        <w:t>报告期内基金投资策略和运作分析</w:t>
      </w:r>
    </w:p>
    <w:p w:rsidR="00066704" w:rsidRDefault="00066704" w:rsidP="00066704">
      <w:pPr>
        <w:pStyle w:val="-"/>
        <w:ind w:firstLine="420"/>
      </w:pPr>
      <w:r>
        <w:rPr>
          <w:rFonts w:hint="eastAsia"/>
        </w:rPr>
        <w:lastRenderedPageBreak/>
        <w:t>本产品跟踪中证通信服务指数，中证通信服务指数由中证800指数成分股中属于通信服务行业的股票构成，反映通信服务行业的整体表现。2026年二季度，中证通信服务指数涨跌幅为42.89%。</w:t>
      </w:r>
    </w:p>
    <w:p w:rsidR="00066704" w:rsidRDefault="00066704" w:rsidP="00066704">
      <w:pPr>
        <w:pStyle w:val="-"/>
        <w:ind w:firstLine="420"/>
      </w:pPr>
      <w:r>
        <w:rPr>
          <w:rFonts w:hint="eastAsia"/>
        </w:rPr>
        <w:t>报告期内，通信板块表现强势。政策层面，4月政治局会议与5月国务院常务会议先后强调加强“六张网”建设，算力网与新一代通信网并列纳入国家基础设施体系，为板块提供更具持续性的政策支撑。产业层面，海外云厂商资本开支超预期，AI基础设施投资周期延续。受益于此，光模块量价齐升，1.6T产品已进入放量阶段，CPO封装技术成为竞争焦点；全球算力网络扩容同步带动交换机、AIDC等核心环节需求快速增长。此外，商业航天与低空经济加速落地，为卫星通信打开新增长空间；光纤市场量价齐升，地缘政治因素强化通信基础设施战略价值，国产替代逻辑持续演绎。中长期视角看，海内外算力投入共振，光模块行业将持续受益于速率迭代与需求爆发，叠加“六张网”基建政策落地、AI应用加速与自主可控推进，多重因素有望形成共振，推动通信行业景气度稳步抬升。</w:t>
      </w:r>
    </w:p>
    <w:p w:rsidR="00066704" w:rsidRDefault="00066704" w:rsidP="00066704">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w:t>
      </w:r>
    </w:p>
    <w:p w:rsidR="00066704" w:rsidRDefault="00066704" w:rsidP="00066704">
      <w:pPr>
        <w:pStyle w:val="-"/>
        <w:ind w:firstLine="420"/>
      </w:pPr>
      <w:r>
        <w:rPr>
          <w:rFonts w:hint="eastAsia"/>
        </w:rPr>
        <w:t>（1）接受申购赎回所带来的仓位偏离，对此我们通过日内择时交易争取跟踪误差最小化；</w:t>
      </w:r>
    </w:p>
    <w:p w:rsidR="00066704" w:rsidRDefault="00066704" w:rsidP="00066704">
      <w:pPr>
        <w:pStyle w:val="-"/>
        <w:ind w:firstLine="420"/>
      </w:pPr>
      <w:r>
        <w:rPr>
          <w:rFonts w:hint="eastAsia"/>
        </w:rPr>
        <w:t>（2）新股上市初期涨幅较大的影响；</w:t>
      </w:r>
    </w:p>
    <w:p w:rsidR="00066704" w:rsidRDefault="00066704" w:rsidP="00066704">
      <w:pPr>
        <w:pStyle w:val="-"/>
        <w:ind w:firstLine="420"/>
      </w:pPr>
      <w:r>
        <w:rPr>
          <w:rFonts w:hint="eastAsia"/>
        </w:rPr>
        <w:t>（3）根据指数成份股调整进行的基金调仓，事前我们制定了详细的调仓方案，在实施过程中引入多方校验机制防范风险发生，将跟踪误差控制在理想范围内。</w:t>
      </w:r>
    </w:p>
    <w:p w:rsidR="00066704" w:rsidRDefault="00066704" w:rsidP="00066704">
      <w:pPr>
        <w:pStyle w:val="-2"/>
        <w:spacing w:before="312"/>
      </w:pPr>
      <w:r>
        <w:rPr>
          <w:rFonts w:hint="eastAsia"/>
        </w:rPr>
        <w:t>报告期内基金的业绩表现</w:t>
      </w:r>
    </w:p>
    <w:p w:rsidR="00066704" w:rsidRDefault="00066704" w:rsidP="00066704">
      <w:pPr>
        <w:pStyle w:val="-"/>
        <w:ind w:firstLine="420"/>
      </w:pPr>
      <w:r>
        <w:rPr>
          <w:rFonts w:hint="eastAsia"/>
        </w:rPr>
        <w:t>截至报告期末，本基金份额净值为2.8391元，报告期内，份额净值增长率为43.27%，同期业绩基准增长率为42.89%。</w:t>
      </w:r>
    </w:p>
    <w:p w:rsidR="00066704" w:rsidRDefault="00066704" w:rsidP="00066704">
      <w:pPr>
        <w:pStyle w:val="-2"/>
        <w:spacing w:before="312"/>
      </w:pPr>
      <w:r>
        <w:rPr>
          <w:rFonts w:hint="eastAsia"/>
        </w:rPr>
        <w:t>报告期内基金持有人数或基金资产净值预警说明</w:t>
      </w:r>
    </w:p>
    <w:p w:rsidR="00066704" w:rsidRDefault="00066704" w:rsidP="00066704">
      <w:pPr>
        <w:pStyle w:val="-"/>
        <w:ind w:firstLine="420"/>
      </w:pPr>
      <w:r>
        <w:rPr>
          <w:rFonts w:hint="eastAsia"/>
        </w:rPr>
        <w:t>报告期内，本基金未出现连续二十个交易日基金份额持有人数量不满二百人或者基金资产净值低于五千万元的情形。</w:t>
      </w:r>
    </w:p>
    <w:p w:rsidR="00066704" w:rsidRDefault="00066704" w:rsidP="00066704">
      <w:pPr>
        <w:pStyle w:val="-1"/>
        <w:ind w:left="281" w:hanging="281"/>
      </w:pPr>
      <w:r>
        <w:rPr>
          <w:rFonts w:hint="eastAsia"/>
        </w:rPr>
        <w:t>投资组合报告</w:t>
      </w:r>
    </w:p>
    <w:p w:rsidR="00066704" w:rsidRDefault="00066704" w:rsidP="00066704">
      <w:pPr>
        <w:pStyle w:val="-2"/>
        <w:spacing w:before="312"/>
      </w:pPr>
      <w:r>
        <w:rPr>
          <w:rFonts w:hint="eastAsia"/>
        </w:rPr>
        <w:t>报告期末基金资产组合情况</w:t>
      </w:r>
    </w:p>
    <w:p w:rsidR="00066704" w:rsidRDefault="00066704" w:rsidP="00066704">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66704" w:rsidTr="00066704">
        <w:trPr>
          <w:cnfStyle w:val="100000000000" w:firstRow="1" w:lastRow="0" w:firstColumn="0" w:lastColumn="0" w:oddVBand="0" w:evenVBand="0" w:oddHBand="0" w:evenHBand="0" w:firstRowFirstColumn="0" w:firstRowLastColumn="0" w:lastRowFirstColumn="0" w:lastRowLastColumn="0"/>
        </w:trPr>
        <w:tc>
          <w:tcPr>
            <w:tcW w:w="646" w:type="dxa"/>
          </w:tcPr>
          <w:p w:rsidR="00066704" w:rsidRPr="00066704" w:rsidRDefault="00066704" w:rsidP="00066704">
            <w:pPr>
              <w:jc w:val="center"/>
              <w:rPr>
                <w:b/>
              </w:rPr>
            </w:pPr>
            <w:r w:rsidRPr="00066704">
              <w:rPr>
                <w:rFonts w:hint="eastAsia"/>
                <w:b/>
              </w:rPr>
              <w:t>序号</w:t>
            </w:r>
          </w:p>
        </w:tc>
        <w:tc>
          <w:tcPr>
            <w:tcW w:w="2971" w:type="dxa"/>
          </w:tcPr>
          <w:p w:rsidR="00066704" w:rsidRPr="00066704" w:rsidRDefault="00066704" w:rsidP="00066704">
            <w:pPr>
              <w:jc w:val="center"/>
              <w:rPr>
                <w:b/>
              </w:rPr>
            </w:pPr>
            <w:r w:rsidRPr="00066704">
              <w:rPr>
                <w:rFonts w:hint="eastAsia"/>
                <w:b/>
              </w:rPr>
              <w:t>项目</w:t>
            </w:r>
          </w:p>
        </w:tc>
        <w:tc>
          <w:tcPr>
            <w:tcW w:w="2381" w:type="dxa"/>
          </w:tcPr>
          <w:p w:rsidR="00066704" w:rsidRPr="00066704" w:rsidRDefault="00066704" w:rsidP="00066704">
            <w:pPr>
              <w:jc w:val="center"/>
              <w:rPr>
                <w:b/>
              </w:rPr>
            </w:pPr>
            <w:r w:rsidRPr="00066704">
              <w:rPr>
                <w:rFonts w:hint="eastAsia"/>
                <w:b/>
              </w:rPr>
              <w:t>金额（元）</w:t>
            </w:r>
          </w:p>
        </w:tc>
        <w:tc>
          <w:tcPr>
            <w:tcW w:w="2506" w:type="dxa"/>
          </w:tcPr>
          <w:p w:rsidR="00066704" w:rsidRPr="00066704" w:rsidRDefault="00066704" w:rsidP="00066704">
            <w:pPr>
              <w:jc w:val="center"/>
              <w:rPr>
                <w:b/>
              </w:rPr>
            </w:pPr>
            <w:r w:rsidRPr="00066704">
              <w:rPr>
                <w:rFonts w:hint="eastAsia"/>
                <w:b/>
              </w:rPr>
              <w:t>占基金总资产的比例（</w:t>
            </w:r>
            <w:r w:rsidRPr="00066704">
              <w:rPr>
                <w:rFonts w:hint="eastAsia"/>
                <w:b/>
              </w:rPr>
              <w:t>%</w:t>
            </w:r>
            <w:r w:rsidRPr="00066704">
              <w:rPr>
                <w:rFonts w:hint="eastAsia"/>
                <w:b/>
              </w:rPr>
              <w:t>）</w:t>
            </w:r>
          </w:p>
        </w:tc>
      </w:tr>
      <w:tr w:rsidR="00066704" w:rsidTr="00066704">
        <w:tc>
          <w:tcPr>
            <w:tcW w:w="646" w:type="dxa"/>
          </w:tcPr>
          <w:p w:rsidR="00066704" w:rsidRDefault="00066704" w:rsidP="00066704">
            <w:pPr>
              <w:jc w:val="center"/>
            </w:pPr>
            <w:r>
              <w:t>1</w:t>
            </w:r>
          </w:p>
        </w:tc>
        <w:tc>
          <w:tcPr>
            <w:tcW w:w="2971" w:type="dxa"/>
          </w:tcPr>
          <w:p w:rsidR="00066704" w:rsidRDefault="00066704" w:rsidP="00066704">
            <w:pPr>
              <w:jc w:val="left"/>
            </w:pPr>
            <w:r>
              <w:rPr>
                <w:rFonts w:hint="eastAsia"/>
              </w:rPr>
              <w:t>权益投资</w:t>
            </w:r>
          </w:p>
        </w:tc>
        <w:tc>
          <w:tcPr>
            <w:tcW w:w="2381" w:type="dxa"/>
          </w:tcPr>
          <w:p w:rsidR="00066704" w:rsidRDefault="00066704" w:rsidP="00066704">
            <w:pPr>
              <w:jc w:val="right"/>
            </w:pPr>
            <w:r>
              <w:t>435,388,648.38</w:t>
            </w:r>
          </w:p>
        </w:tc>
        <w:tc>
          <w:tcPr>
            <w:tcW w:w="2506" w:type="dxa"/>
          </w:tcPr>
          <w:p w:rsidR="00066704" w:rsidRDefault="00066704" w:rsidP="00066704">
            <w:pPr>
              <w:jc w:val="right"/>
            </w:pPr>
            <w:r>
              <w:t>99.51</w:t>
            </w:r>
          </w:p>
        </w:tc>
      </w:tr>
      <w:tr w:rsidR="00066704" w:rsidTr="00066704">
        <w:tc>
          <w:tcPr>
            <w:tcW w:w="646" w:type="dxa"/>
          </w:tcPr>
          <w:p w:rsidR="00066704" w:rsidRDefault="00066704" w:rsidP="00066704">
            <w:pPr>
              <w:jc w:val="center"/>
            </w:pPr>
          </w:p>
        </w:tc>
        <w:tc>
          <w:tcPr>
            <w:tcW w:w="2971" w:type="dxa"/>
          </w:tcPr>
          <w:p w:rsidR="00066704" w:rsidRDefault="00066704" w:rsidP="00066704">
            <w:pPr>
              <w:jc w:val="left"/>
            </w:pPr>
            <w:r>
              <w:rPr>
                <w:rFonts w:hint="eastAsia"/>
              </w:rPr>
              <w:t>其中：股票</w:t>
            </w:r>
          </w:p>
        </w:tc>
        <w:tc>
          <w:tcPr>
            <w:tcW w:w="2381" w:type="dxa"/>
          </w:tcPr>
          <w:p w:rsidR="00066704" w:rsidRDefault="00066704" w:rsidP="00066704">
            <w:pPr>
              <w:jc w:val="right"/>
            </w:pPr>
            <w:r>
              <w:t>435,388,648.38</w:t>
            </w:r>
          </w:p>
        </w:tc>
        <w:tc>
          <w:tcPr>
            <w:tcW w:w="2506" w:type="dxa"/>
          </w:tcPr>
          <w:p w:rsidR="00066704" w:rsidRDefault="00066704" w:rsidP="00066704">
            <w:pPr>
              <w:jc w:val="right"/>
            </w:pPr>
            <w:r>
              <w:t>99.51</w:t>
            </w:r>
          </w:p>
        </w:tc>
      </w:tr>
      <w:tr w:rsidR="00066704" w:rsidTr="00066704">
        <w:tc>
          <w:tcPr>
            <w:tcW w:w="646" w:type="dxa"/>
          </w:tcPr>
          <w:p w:rsidR="00066704" w:rsidRDefault="00066704" w:rsidP="00066704">
            <w:pPr>
              <w:jc w:val="center"/>
            </w:pPr>
            <w:r>
              <w:t>2</w:t>
            </w:r>
          </w:p>
        </w:tc>
        <w:tc>
          <w:tcPr>
            <w:tcW w:w="2971" w:type="dxa"/>
          </w:tcPr>
          <w:p w:rsidR="00066704" w:rsidRDefault="00066704" w:rsidP="00066704">
            <w:pPr>
              <w:jc w:val="left"/>
            </w:pPr>
            <w:r>
              <w:rPr>
                <w:rFonts w:hint="eastAsia"/>
              </w:rPr>
              <w:t>基金投资</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center"/>
            </w:pPr>
            <w:r>
              <w:t>3</w:t>
            </w:r>
          </w:p>
        </w:tc>
        <w:tc>
          <w:tcPr>
            <w:tcW w:w="2971" w:type="dxa"/>
          </w:tcPr>
          <w:p w:rsidR="00066704" w:rsidRDefault="00066704" w:rsidP="00066704">
            <w:pPr>
              <w:jc w:val="left"/>
            </w:pPr>
            <w:r>
              <w:rPr>
                <w:rFonts w:hint="eastAsia"/>
              </w:rPr>
              <w:t>固定收益投资</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center"/>
            </w:pPr>
          </w:p>
        </w:tc>
        <w:tc>
          <w:tcPr>
            <w:tcW w:w="2971" w:type="dxa"/>
          </w:tcPr>
          <w:p w:rsidR="00066704" w:rsidRDefault="00066704" w:rsidP="00066704">
            <w:pPr>
              <w:jc w:val="left"/>
            </w:pPr>
            <w:r>
              <w:rPr>
                <w:rFonts w:hint="eastAsia"/>
              </w:rPr>
              <w:t>其中：债券</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center"/>
            </w:pPr>
          </w:p>
        </w:tc>
        <w:tc>
          <w:tcPr>
            <w:tcW w:w="2971" w:type="dxa"/>
          </w:tcPr>
          <w:p w:rsidR="00066704" w:rsidRDefault="00066704" w:rsidP="00066704">
            <w:pPr>
              <w:jc w:val="left"/>
            </w:pPr>
            <w:r>
              <w:rPr>
                <w:rFonts w:hint="eastAsia"/>
              </w:rPr>
              <w:t xml:space="preserve">      </w:t>
            </w:r>
            <w:r>
              <w:rPr>
                <w:rFonts w:hint="eastAsia"/>
              </w:rPr>
              <w:t>资产支持证券</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center"/>
            </w:pPr>
            <w:r>
              <w:t>4</w:t>
            </w:r>
          </w:p>
        </w:tc>
        <w:tc>
          <w:tcPr>
            <w:tcW w:w="2971" w:type="dxa"/>
          </w:tcPr>
          <w:p w:rsidR="00066704" w:rsidRDefault="00066704" w:rsidP="00066704">
            <w:pPr>
              <w:jc w:val="left"/>
            </w:pPr>
            <w:r>
              <w:rPr>
                <w:rFonts w:hint="eastAsia"/>
              </w:rPr>
              <w:t>贵金属投资</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center"/>
            </w:pPr>
            <w:r>
              <w:t>5</w:t>
            </w:r>
          </w:p>
        </w:tc>
        <w:tc>
          <w:tcPr>
            <w:tcW w:w="2971" w:type="dxa"/>
          </w:tcPr>
          <w:p w:rsidR="00066704" w:rsidRDefault="00066704" w:rsidP="00066704">
            <w:pPr>
              <w:jc w:val="left"/>
            </w:pPr>
            <w:r>
              <w:rPr>
                <w:rFonts w:hint="eastAsia"/>
              </w:rPr>
              <w:t>金融衍生品投资</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center"/>
            </w:pPr>
            <w:r>
              <w:t>6</w:t>
            </w:r>
          </w:p>
        </w:tc>
        <w:tc>
          <w:tcPr>
            <w:tcW w:w="2971" w:type="dxa"/>
          </w:tcPr>
          <w:p w:rsidR="00066704" w:rsidRDefault="00066704" w:rsidP="00066704">
            <w:pPr>
              <w:jc w:val="left"/>
            </w:pPr>
            <w:r>
              <w:rPr>
                <w:rFonts w:hint="eastAsia"/>
              </w:rPr>
              <w:t>买入返售金融资产</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center"/>
            </w:pPr>
          </w:p>
        </w:tc>
        <w:tc>
          <w:tcPr>
            <w:tcW w:w="2971" w:type="dxa"/>
          </w:tcPr>
          <w:p w:rsidR="00066704" w:rsidRDefault="00066704" w:rsidP="00066704">
            <w:pPr>
              <w:jc w:val="left"/>
            </w:pPr>
            <w:r>
              <w:rPr>
                <w:rFonts w:hint="eastAsia"/>
              </w:rPr>
              <w:t>其中：买断式回购的买入返售金融资产</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center"/>
            </w:pPr>
            <w:r>
              <w:t>7</w:t>
            </w:r>
          </w:p>
        </w:tc>
        <w:tc>
          <w:tcPr>
            <w:tcW w:w="2971" w:type="dxa"/>
          </w:tcPr>
          <w:p w:rsidR="00066704" w:rsidRDefault="00066704" w:rsidP="00066704">
            <w:pPr>
              <w:jc w:val="left"/>
            </w:pPr>
            <w:r>
              <w:rPr>
                <w:rFonts w:hint="eastAsia"/>
              </w:rPr>
              <w:t>银行存款和结算备付金合计</w:t>
            </w:r>
          </w:p>
        </w:tc>
        <w:tc>
          <w:tcPr>
            <w:tcW w:w="2381" w:type="dxa"/>
          </w:tcPr>
          <w:p w:rsidR="00066704" w:rsidRDefault="00066704" w:rsidP="00066704">
            <w:pPr>
              <w:jc w:val="right"/>
            </w:pPr>
            <w:r>
              <w:t>1,874,800.33</w:t>
            </w:r>
          </w:p>
        </w:tc>
        <w:tc>
          <w:tcPr>
            <w:tcW w:w="2506" w:type="dxa"/>
          </w:tcPr>
          <w:p w:rsidR="00066704" w:rsidRDefault="00066704" w:rsidP="00066704">
            <w:pPr>
              <w:jc w:val="right"/>
            </w:pPr>
            <w:r>
              <w:t>0.43</w:t>
            </w:r>
          </w:p>
        </w:tc>
      </w:tr>
      <w:tr w:rsidR="00066704" w:rsidTr="00066704">
        <w:tc>
          <w:tcPr>
            <w:tcW w:w="646" w:type="dxa"/>
          </w:tcPr>
          <w:p w:rsidR="00066704" w:rsidRDefault="00066704" w:rsidP="00066704">
            <w:pPr>
              <w:jc w:val="center"/>
            </w:pPr>
            <w:r>
              <w:t>8</w:t>
            </w:r>
          </w:p>
        </w:tc>
        <w:tc>
          <w:tcPr>
            <w:tcW w:w="2971" w:type="dxa"/>
          </w:tcPr>
          <w:p w:rsidR="00066704" w:rsidRDefault="00066704" w:rsidP="00066704">
            <w:pPr>
              <w:jc w:val="left"/>
            </w:pPr>
            <w:r>
              <w:rPr>
                <w:rFonts w:hint="eastAsia"/>
              </w:rPr>
              <w:t>其他资产</w:t>
            </w:r>
          </w:p>
        </w:tc>
        <w:tc>
          <w:tcPr>
            <w:tcW w:w="2381" w:type="dxa"/>
          </w:tcPr>
          <w:p w:rsidR="00066704" w:rsidRDefault="00066704" w:rsidP="00066704">
            <w:pPr>
              <w:jc w:val="right"/>
            </w:pPr>
            <w:r>
              <w:t>285,097.28</w:t>
            </w:r>
          </w:p>
        </w:tc>
        <w:tc>
          <w:tcPr>
            <w:tcW w:w="2506" w:type="dxa"/>
          </w:tcPr>
          <w:p w:rsidR="00066704" w:rsidRDefault="00066704" w:rsidP="00066704">
            <w:pPr>
              <w:jc w:val="right"/>
            </w:pPr>
            <w:r>
              <w:t>0.07</w:t>
            </w:r>
          </w:p>
        </w:tc>
      </w:tr>
      <w:tr w:rsidR="00066704" w:rsidTr="00066704">
        <w:tc>
          <w:tcPr>
            <w:tcW w:w="646" w:type="dxa"/>
          </w:tcPr>
          <w:p w:rsidR="00066704" w:rsidRDefault="00066704" w:rsidP="00066704">
            <w:pPr>
              <w:jc w:val="center"/>
            </w:pPr>
            <w:r>
              <w:t>9</w:t>
            </w:r>
          </w:p>
        </w:tc>
        <w:tc>
          <w:tcPr>
            <w:tcW w:w="2971" w:type="dxa"/>
          </w:tcPr>
          <w:p w:rsidR="00066704" w:rsidRDefault="00066704" w:rsidP="00066704">
            <w:pPr>
              <w:jc w:val="left"/>
            </w:pPr>
            <w:r>
              <w:rPr>
                <w:rFonts w:hint="eastAsia"/>
              </w:rPr>
              <w:t>合计</w:t>
            </w:r>
          </w:p>
        </w:tc>
        <w:tc>
          <w:tcPr>
            <w:tcW w:w="2381" w:type="dxa"/>
          </w:tcPr>
          <w:p w:rsidR="00066704" w:rsidRDefault="00066704" w:rsidP="00066704">
            <w:pPr>
              <w:jc w:val="right"/>
            </w:pPr>
            <w:r>
              <w:t>437,548,545.99</w:t>
            </w:r>
          </w:p>
        </w:tc>
        <w:tc>
          <w:tcPr>
            <w:tcW w:w="2506" w:type="dxa"/>
          </w:tcPr>
          <w:p w:rsidR="00066704" w:rsidRDefault="00066704" w:rsidP="00066704">
            <w:pPr>
              <w:jc w:val="right"/>
            </w:pPr>
            <w:r>
              <w:t>100.00</w:t>
            </w:r>
          </w:p>
        </w:tc>
      </w:tr>
    </w:tbl>
    <w:p w:rsidR="00066704" w:rsidRDefault="00066704" w:rsidP="00066704">
      <w:pPr>
        <w:pStyle w:val="-8"/>
      </w:pPr>
      <w:r>
        <w:rPr>
          <w:rFonts w:hint="eastAsia"/>
        </w:rPr>
        <w:t>注：上表中的股票投资项含可退替代款估值增值，而行业分类的合计项中不含可退替代款估值增值。</w:t>
      </w:r>
    </w:p>
    <w:p w:rsidR="00066704" w:rsidRDefault="00066704" w:rsidP="00066704">
      <w:pPr>
        <w:pStyle w:val="-2"/>
        <w:spacing w:before="312"/>
      </w:pPr>
      <w:r>
        <w:rPr>
          <w:rFonts w:hint="eastAsia"/>
        </w:rPr>
        <w:t>报告期末按行业分类的股票投资组合</w:t>
      </w:r>
    </w:p>
    <w:p w:rsidR="00066704" w:rsidRDefault="00066704" w:rsidP="00066704">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066704" w:rsidTr="00066704">
        <w:trPr>
          <w:cnfStyle w:val="100000000000" w:firstRow="1" w:lastRow="0" w:firstColumn="0" w:lastColumn="0" w:oddVBand="0" w:evenVBand="0" w:oddHBand="0" w:evenHBand="0" w:firstRowFirstColumn="0" w:firstRowLastColumn="0" w:lastRowFirstColumn="0" w:lastRowLastColumn="0"/>
        </w:trPr>
        <w:tc>
          <w:tcPr>
            <w:tcW w:w="646" w:type="dxa"/>
          </w:tcPr>
          <w:p w:rsidR="00066704" w:rsidRPr="00066704" w:rsidRDefault="00066704" w:rsidP="00066704">
            <w:pPr>
              <w:jc w:val="center"/>
              <w:rPr>
                <w:b/>
              </w:rPr>
            </w:pPr>
            <w:r w:rsidRPr="00066704">
              <w:rPr>
                <w:rFonts w:hint="eastAsia"/>
                <w:b/>
              </w:rPr>
              <w:t>代码</w:t>
            </w:r>
          </w:p>
        </w:tc>
        <w:tc>
          <w:tcPr>
            <w:tcW w:w="2971" w:type="dxa"/>
          </w:tcPr>
          <w:p w:rsidR="00066704" w:rsidRPr="00066704" w:rsidRDefault="00066704" w:rsidP="00066704">
            <w:pPr>
              <w:jc w:val="center"/>
              <w:rPr>
                <w:b/>
              </w:rPr>
            </w:pPr>
            <w:r w:rsidRPr="00066704">
              <w:rPr>
                <w:rFonts w:hint="eastAsia"/>
                <w:b/>
              </w:rPr>
              <w:t>行业类别</w:t>
            </w:r>
          </w:p>
        </w:tc>
        <w:tc>
          <w:tcPr>
            <w:tcW w:w="2381" w:type="dxa"/>
          </w:tcPr>
          <w:p w:rsidR="00066704" w:rsidRPr="00066704" w:rsidRDefault="00066704" w:rsidP="00066704">
            <w:pPr>
              <w:jc w:val="center"/>
              <w:rPr>
                <w:b/>
              </w:rPr>
            </w:pPr>
            <w:r w:rsidRPr="00066704">
              <w:rPr>
                <w:rFonts w:hint="eastAsia"/>
                <w:b/>
              </w:rPr>
              <w:t>公允价值（元）</w:t>
            </w:r>
          </w:p>
        </w:tc>
        <w:tc>
          <w:tcPr>
            <w:tcW w:w="2506" w:type="dxa"/>
          </w:tcPr>
          <w:p w:rsidR="00066704" w:rsidRPr="00066704" w:rsidRDefault="00066704" w:rsidP="00066704">
            <w:pPr>
              <w:jc w:val="center"/>
              <w:rPr>
                <w:b/>
              </w:rPr>
            </w:pPr>
            <w:r w:rsidRPr="00066704">
              <w:rPr>
                <w:rFonts w:hint="eastAsia"/>
                <w:b/>
              </w:rPr>
              <w:t>占基金资产净值比例</w:t>
            </w:r>
            <w:r w:rsidRPr="00066704">
              <w:rPr>
                <w:rFonts w:hint="eastAsia"/>
                <w:b/>
              </w:rPr>
              <w:t>(%)</w:t>
            </w:r>
          </w:p>
        </w:tc>
      </w:tr>
      <w:tr w:rsidR="00066704" w:rsidTr="00066704">
        <w:tc>
          <w:tcPr>
            <w:tcW w:w="646" w:type="dxa"/>
          </w:tcPr>
          <w:p w:rsidR="00066704" w:rsidRDefault="00066704" w:rsidP="00066704">
            <w:pPr>
              <w:jc w:val="left"/>
            </w:pPr>
            <w:r>
              <w:t>A</w:t>
            </w:r>
          </w:p>
        </w:tc>
        <w:tc>
          <w:tcPr>
            <w:tcW w:w="2971" w:type="dxa"/>
          </w:tcPr>
          <w:p w:rsidR="00066704" w:rsidRDefault="00066704" w:rsidP="00066704">
            <w:pPr>
              <w:jc w:val="left"/>
            </w:pPr>
            <w:r>
              <w:rPr>
                <w:rFonts w:hint="eastAsia"/>
              </w:rPr>
              <w:t>农、林、牧、渔业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B</w:t>
            </w:r>
          </w:p>
        </w:tc>
        <w:tc>
          <w:tcPr>
            <w:tcW w:w="2971" w:type="dxa"/>
          </w:tcPr>
          <w:p w:rsidR="00066704" w:rsidRDefault="00066704" w:rsidP="00066704">
            <w:pPr>
              <w:jc w:val="left"/>
            </w:pPr>
            <w:r>
              <w:rPr>
                <w:rFonts w:hint="eastAsia"/>
              </w:rPr>
              <w:t>采矿业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C</w:t>
            </w:r>
          </w:p>
        </w:tc>
        <w:tc>
          <w:tcPr>
            <w:tcW w:w="2971" w:type="dxa"/>
          </w:tcPr>
          <w:p w:rsidR="00066704" w:rsidRDefault="00066704" w:rsidP="00066704">
            <w:pPr>
              <w:jc w:val="left"/>
            </w:pPr>
            <w:r>
              <w:rPr>
                <w:rFonts w:hint="eastAsia"/>
              </w:rPr>
              <w:t>制造业</w:t>
            </w:r>
          </w:p>
        </w:tc>
        <w:tc>
          <w:tcPr>
            <w:tcW w:w="2381" w:type="dxa"/>
          </w:tcPr>
          <w:p w:rsidR="00066704" w:rsidRDefault="00066704" w:rsidP="00066704">
            <w:pPr>
              <w:jc w:val="right"/>
            </w:pPr>
            <w:r>
              <w:t>313,387,302.25</w:t>
            </w:r>
          </w:p>
        </w:tc>
        <w:tc>
          <w:tcPr>
            <w:tcW w:w="2506" w:type="dxa"/>
          </w:tcPr>
          <w:p w:rsidR="00066704" w:rsidRDefault="00066704" w:rsidP="00066704">
            <w:pPr>
              <w:jc w:val="right"/>
            </w:pPr>
            <w:r>
              <w:t>71.94</w:t>
            </w:r>
          </w:p>
        </w:tc>
      </w:tr>
      <w:tr w:rsidR="00066704" w:rsidTr="00066704">
        <w:tc>
          <w:tcPr>
            <w:tcW w:w="646" w:type="dxa"/>
          </w:tcPr>
          <w:p w:rsidR="00066704" w:rsidRDefault="00066704" w:rsidP="00066704">
            <w:pPr>
              <w:jc w:val="left"/>
            </w:pPr>
            <w:r>
              <w:t>D</w:t>
            </w:r>
          </w:p>
        </w:tc>
        <w:tc>
          <w:tcPr>
            <w:tcW w:w="2971" w:type="dxa"/>
          </w:tcPr>
          <w:p w:rsidR="00066704" w:rsidRDefault="00066704" w:rsidP="00066704">
            <w:pPr>
              <w:jc w:val="left"/>
            </w:pPr>
            <w:r>
              <w:rPr>
                <w:rFonts w:hint="eastAsia"/>
              </w:rPr>
              <w:t>电力、热力、燃气及水生产和供应业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E</w:t>
            </w:r>
          </w:p>
        </w:tc>
        <w:tc>
          <w:tcPr>
            <w:tcW w:w="2971" w:type="dxa"/>
          </w:tcPr>
          <w:p w:rsidR="00066704" w:rsidRDefault="00066704" w:rsidP="00066704">
            <w:pPr>
              <w:jc w:val="left"/>
            </w:pPr>
            <w:r>
              <w:rPr>
                <w:rFonts w:hint="eastAsia"/>
              </w:rPr>
              <w:t>建筑业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F</w:t>
            </w:r>
          </w:p>
        </w:tc>
        <w:tc>
          <w:tcPr>
            <w:tcW w:w="2971" w:type="dxa"/>
          </w:tcPr>
          <w:p w:rsidR="00066704" w:rsidRDefault="00066704" w:rsidP="00066704">
            <w:pPr>
              <w:jc w:val="left"/>
            </w:pPr>
            <w:r>
              <w:rPr>
                <w:rFonts w:hint="eastAsia"/>
              </w:rPr>
              <w:t>批发和零售业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G</w:t>
            </w:r>
          </w:p>
        </w:tc>
        <w:tc>
          <w:tcPr>
            <w:tcW w:w="2971" w:type="dxa"/>
          </w:tcPr>
          <w:p w:rsidR="00066704" w:rsidRDefault="00066704" w:rsidP="00066704">
            <w:pPr>
              <w:jc w:val="left"/>
            </w:pPr>
            <w:r>
              <w:rPr>
                <w:rFonts w:hint="eastAsia"/>
              </w:rPr>
              <w:t>交通运输、仓储和邮政业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H</w:t>
            </w:r>
          </w:p>
        </w:tc>
        <w:tc>
          <w:tcPr>
            <w:tcW w:w="2971" w:type="dxa"/>
          </w:tcPr>
          <w:p w:rsidR="00066704" w:rsidRDefault="00066704" w:rsidP="00066704">
            <w:pPr>
              <w:jc w:val="left"/>
            </w:pPr>
            <w:r>
              <w:rPr>
                <w:rFonts w:hint="eastAsia"/>
              </w:rPr>
              <w:t>住宿和餐饮业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I</w:t>
            </w:r>
          </w:p>
        </w:tc>
        <w:tc>
          <w:tcPr>
            <w:tcW w:w="2971" w:type="dxa"/>
          </w:tcPr>
          <w:p w:rsidR="00066704" w:rsidRDefault="00066704" w:rsidP="00066704">
            <w:pPr>
              <w:jc w:val="left"/>
            </w:pPr>
            <w:r>
              <w:rPr>
                <w:rFonts w:hint="eastAsia"/>
              </w:rPr>
              <w:t>信息传输、软件和信息技术服务业</w:t>
            </w:r>
          </w:p>
        </w:tc>
        <w:tc>
          <w:tcPr>
            <w:tcW w:w="2381" w:type="dxa"/>
          </w:tcPr>
          <w:p w:rsidR="00066704" w:rsidRDefault="00066704" w:rsidP="00066704">
            <w:pPr>
              <w:jc w:val="right"/>
            </w:pPr>
            <w:r>
              <w:t>95,310,901.61</w:t>
            </w:r>
          </w:p>
        </w:tc>
        <w:tc>
          <w:tcPr>
            <w:tcW w:w="2506" w:type="dxa"/>
          </w:tcPr>
          <w:p w:rsidR="00066704" w:rsidRDefault="00066704" w:rsidP="00066704">
            <w:pPr>
              <w:jc w:val="right"/>
            </w:pPr>
            <w:r>
              <w:t>21.88</w:t>
            </w:r>
          </w:p>
        </w:tc>
      </w:tr>
      <w:tr w:rsidR="00066704" w:rsidTr="00066704">
        <w:tc>
          <w:tcPr>
            <w:tcW w:w="646" w:type="dxa"/>
          </w:tcPr>
          <w:p w:rsidR="00066704" w:rsidRDefault="00066704" w:rsidP="00066704">
            <w:pPr>
              <w:jc w:val="left"/>
            </w:pPr>
            <w:r>
              <w:t>J</w:t>
            </w:r>
          </w:p>
        </w:tc>
        <w:tc>
          <w:tcPr>
            <w:tcW w:w="2971" w:type="dxa"/>
          </w:tcPr>
          <w:p w:rsidR="00066704" w:rsidRDefault="00066704" w:rsidP="00066704">
            <w:pPr>
              <w:jc w:val="left"/>
            </w:pPr>
            <w:r>
              <w:rPr>
                <w:rFonts w:hint="eastAsia"/>
              </w:rPr>
              <w:t>金融业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K</w:t>
            </w:r>
          </w:p>
        </w:tc>
        <w:tc>
          <w:tcPr>
            <w:tcW w:w="2971" w:type="dxa"/>
          </w:tcPr>
          <w:p w:rsidR="00066704" w:rsidRDefault="00066704" w:rsidP="00066704">
            <w:pPr>
              <w:jc w:val="left"/>
            </w:pPr>
            <w:r>
              <w:rPr>
                <w:rFonts w:hint="eastAsia"/>
              </w:rPr>
              <w:t>房地产业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L</w:t>
            </w:r>
          </w:p>
        </w:tc>
        <w:tc>
          <w:tcPr>
            <w:tcW w:w="2971" w:type="dxa"/>
          </w:tcPr>
          <w:p w:rsidR="00066704" w:rsidRDefault="00066704" w:rsidP="00066704">
            <w:pPr>
              <w:jc w:val="left"/>
            </w:pPr>
            <w:r>
              <w:rPr>
                <w:rFonts w:hint="eastAsia"/>
              </w:rPr>
              <w:t>租赁和商务服务业</w:t>
            </w:r>
          </w:p>
        </w:tc>
        <w:tc>
          <w:tcPr>
            <w:tcW w:w="2381" w:type="dxa"/>
          </w:tcPr>
          <w:p w:rsidR="00066704" w:rsidRDefault="00066704" w:rsidP="00066704">
            <w:pPr>
              <w:jc w:val="right"/>
            </w:pPr>
            <w:r>
              <w:t>18,171,469.80</w:t>
            </w:r>
          </w:p>
        </w:tc>
        <w:tc>
          <w:tcPr>
            <w:tcW w:w="2506" w:type="dxa"/>
          </w:tcPr>
          <w:p w:rsidR="00066704" w:rsidRDefault="00066704" w:rsidP="00066704">
            <w:pPr>
              <w:jc w:val="right"/>
            </w:pPr>
            <w:r>
              <w:t>4.17</w:t>
            </w:r>
          </w:p>
        </w:tc>
      </w:tr>
      <w:tr w:rsidR="00066704" w:rsidTr="00066704">
        <w:tc>
          <w:tcPr>
            <w:tcW w:w="646" w:type="dxa"/>
          </w:tcPr>
          <w:p w:rsidR="00066704" w:rsidRDefault="00066704" w:rsidP="00066704">
            <w:pPr>
              <w:jc w:val="left"/>
            </w:pPr>
            <w:r>
              <w:t>M</w:t>
            </w:r>
          </w:p>
        </w:tc>
        <w:tc>
          <w:tcPr>
            <w:tcW w:w="2971" w:type="dxa"/>
          </w:tcPr>
          <w:p w:rsidR="00066704" w:rsidRDefault="00066704" w:rsidP="00066704">
            <w:pPr>
              <w:jc w:val="left"/>
            </w:pPr>
            <w:r>
              <w:rPr>
                <w:rFonts w:hint="eastAsia"/>
              </w:rPr>
              <w:t>科学研究和技术服务业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N</w:t>
            </w:r>
          </w:p>
        </w:tc>
        <w:tc>
          <w:tcPr>
            <w:tcW w:w="2971" w:type="dxa"/>
          </w:tcPr>
          <w:p w:rsidR="00066704" w:rsidRDefault="00066704" w:rsidP="00066704">
            <w:pPr>
              <w:jc w:val="left"/>
            </w:pPr>
            <w:r>
              <w:rPr>
                <w:rFonts w:hint="eastAsia"/>
              </w:rPr>
              <w:t>水利、环境和公共设施管理业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O</w:t>
            </w:r>
          </w:p>
        </w:tc>
        <w:tc>
          <w:tcPr>
            <w:tcW w:w="2971" w:type="dxa"/>
          </w:tcPr>
          <w:p w:rsidR="00066704" w:rsidRDefault="00066704" w:rsidP="00066704">
            <w:pPr>
              <w:jc w:val="left"/>
            </w:pPr>
            <w:r>
              <w:rPr>
                <w:rFonts w:hint="eastAsia"/>
              </w:rPr>
              <w:t>居民服务、修理和其他服务业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P</w:t>
            </w:r>
          </w:p>
        </w:tc>
        <w:tc>
          <w:tcPr>
            <w:tcW w:w="2971" w:type="dxa"/>
          </w:tcPr>
          <w:p w:rsidR="00066704" w:rsidRDefault="00066704" w:rsidP="00066704">
            <w:pPr>
              <w:jc w:val="left"/>
            </w:pPr>
            <w:r>
              <w:rPr>
                <w:rFonts w:hint="eastAsia"/>
              </w:rPr>
              <w:t>教育</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Q</w:t>
            </w:r>
          </w:p>
        </w:tc>
        <w:tc>
          <w:tcPr>
            <w:tcW w:w="2971" w:type="dxa"/>
          </w:tcPr>
          <w:p w:rsidR="00066704" w:rsidRDefault="00066704" w:rsidP="00066704">
            <w:pPr>
              <w:jc w:val="left"/>
            </w:pPr>
            <w:r>
              <w:rPr>
                <w:rFonts w:hint="eastAsia"/>
              </w:rPr>
              <w:t>卫生和社会工作</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lastRenderedPageBreak/>
              <w:t>R</w:t>
            </w:r>
          </w:p>
        </w:tc>
        <w:tc>
          <w:tcPr>
            <w:tcW w:w="2971" w:type="dxa"/>
          </w:tcPr>
          <w:p w:rsidR="00066704" w:rsidRDefault="00066704" w:rsidP="00066704">
            <w:pPr>
              <w:jc w:val="left"/>
            </w:pPr>
            <w:r>
              <w:rPr>
                <w:rFonts w:hint="eastAsia"/>
              </w:rPr>
              <w:t>文化、体育和娱乐业</w:t>
            </w:r>
          </w:p>
        </w:tc>
        <w:tc>
          <w:tcPr>
            <w:tcW w:w="2381" w:type="dxa"/>
          </w:tcPr>
          <w:p w:rsidR="00066704" w:rsidRDefault="00066704" w:rsidP="00066704">
            <w:pPr>
              <w:jc w:val="right"/>
            </w:pPr>
            <w:r>
              <w:t>8,316,862.00</w:t>
            </w:r>
          </w:p>
        </w:tc>
        <w:tc>
          <w:tcPr>
            <w:tcW w:w="2506" w:type="dxa"/>
          </w:tcPr>
          <w:p w:rsidR="00066704" w:rsidRDefault="00066704" w:rsidP="00066704">
            <w:pPr>
              <w:jc w:val="right"/>
            </w:pPr>
            <w:r>
              <w:t>1.91</w:t>
            </w:r>
          </w:p>
        </w:tc>
      </w:tr>
      <w:tr w:rsidR="00066704" w:rsidTr="00066704">
        <w:tc>
          <w:tcPr>
            <w:tcW w:w="646" w:type="dxa"/>
          </w:tcPr>
          <w:p w:rsidR="00066704" w:rsidRDefault="00066704" w:rsidP="00066704">
            <w:pPr>
              <w:jc w:val="left"/>
            </w:pPr>
            <w:r>
              <w:t>S</w:t>
            </w:r>
          </w:p>
        </w:tc>
        <w:tc>
          <w:tcPr>
            <w:tcW w:w="2971" w:type="dxa"/>
          </w:tcPr>
          <w:p w:rsidR="00066704" w:rsidRDefault="00066704" w:rsidP="00066704">
            <w:pPr>
              <w:jc w:val="left"/>
            </w:pPr>
            <w:r>
              <w:rPr>
                <w:rFonts w:hint="eastAsia"/>
              </w:rPr>
              <w:t>综合</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p>
        </w:tc>
        <w:tc>
          <w:tcPr>
            <w:tcW w:w="2971" w:type="dxa"/>
          </w:tcPr>
          <w:p w:rsidR="00066704" w:rsidRDefault="00066704" w:rsidP="00066704">
            <w:pPr>
              <w:jc w:val="left"/>
            </w:pPr>
            <w:r>
              <w:rPr>
                <w:rFonts w:hint="eastAsia"/>
              </w:rPr>
              <w:t>合计</w:t>
            </w:r>
          </w:p>
        </w:tc>
        <w:tc>
          <w:tcPr>
            <w:tcW w:w="2381" w:type="dxa"/>
          </w:tcPr>
          <w:p w:rsidR="00066704" w:rsidRDefault="00066704" w:rsidP="00066704">
            <w:pPr>
              <w:jc w:val="right"/>
            </w:pPr>
            <w:r>
              <w:t>435,186,535.66</w:t>
            </w:r>
          </w:p>
        </w:tc>
        <w:tc>
          <w:tcPr>
            <w:tcW w:w="2506" w:type="dxa"/>
          </w:tcPr>
          <w:p w:rsidR="00066704" w:rsidRDefault="00066704" w:rsidP="00066704">
            <w:pPr>
              <w:jc w:val="right"/>
            </w:pPr>
            <w:r>
              <w:t>99.90</w:t>
            </w:r>
          </w:p>
        </w:tc>
      </w:tr>
    </w:tbl>
    <w:p w:rsidR="00066704" w:rsidRDefault="00066704" w:rsidP="00066704">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066704" w:rsidTr="00066704">
        <w:trPr>
          <w:cnfStyle w:val="100000000000" w:firstRow="1" w:lastRow="0" w:firstColumn="0" w:lastColumn="0" w:oddVBand="0" w:evenVBand="0" w:oddHBand="0" w:evenHBand="0" w:firstRowFirstColumn="0" w:firstRowLastColumn="0" w:lastRowFirstColumn="0" w:lastRowLastColumn="0"/>
        </w:trPr>
        <w:tc>
          <w:tcPr>
            <w:tcW w:w="646" w:type="dxa"/>
          </w:tcPr>
          <w:p w:rsidR="00066704" w:rsidRPr="00066704" w:rsidRDefault="00066704" w:rsidP="00066704">
            <w:pPr>
              <w:jc w:val="center"/>
              <w:rPr>
                <w:b/>
              </w:rPr>
            </w:pPr>
            <w:r w:rsidRPr="00066704">
              <w:rPr>
                <w:rFonts w:hint="eastAsia"/>
                <w:b/>
              </w:rPr>
              <w:t>代码</w:t>
            </w:r>
          </w:p>
        </w:tc>
        <w:tc>
          <w:tcPr>
            <w:tcW w:w="2971" w:type="dxa"/>
          </w:tcPr>
          <w:p w:rsidR="00066704" w:rsidRPr="00066704" w:rsidRDefault="00066704" w:rsidP="00066704">
            <w:pPr>
              <w:jc w:val="center"/>
              <w:rPr>
                <w:b/>
              </w:rPr>
            </w:pPr>
            <w:r w:rsidRPr="00066704">
              <w:rPr>
                <w:rFonts w:hint="eastAsia"/>
                <w:b/>
              </w:rPr>
              <w:t>行业类别</w:t>
            </w:r>
          </w:p>
        </w:tc>
        <w:tc>
          <w:tcPr>
            <w:tcW w:w="2381" w:type="dxa"/>
          </w:tcPr>
          <w:p w:rsidR="00066704" w:rsidRPr="00066704" w:rsidRDefault="00066704" w:rsidP="00066704">
            <w:pPr>
              <w:jc w:val="center"/>
              <w:rPr>
                <w:b/>
              </w:rPr>
            </w:pPr>
            <w:r w:rsidRPr="00066704">
              <w:rPr>
                <w:rFonts w:hint="eastAsia"/>
                <w:b/>
              </w:rPr>
              <w:t>公允价值（元）</w:t>
            </w:r>
          </w:p>
        </w:tc>
        <w:tc>
          <w:tcPr>
            <w:tcW w:w="2506" w:type="dxa"/>
          </w:tcPr>
          <w:p w:rsidR="00066704" w:rsidRPr="00066704" w:rsidRDefault="00066704" w:rsidP="00066704">
            <w:pPr>
              <w:jc w:val="center"/>
              <w:rPr>
                <w:b/>
              </w:rPr>
            </w:pPr>
            <w:r w:rsidRPr="00066704">
              <w:rPr>
                <w:rFonts w:hint="eastAsia"/>
                <w:b/>
              </w:rPr>
              <w:t>占基金资产净值比例</w:t>
            </w:r>
            <w:r w:rsidRPr="00066704">
              <w:rPr>
                <w:rFonts w:hint="eastAsia"/>
                <w:b/>
              </w:rPr>
              <w:t>(%)</w:t>
            </w:r>
          </w:p>
        </w:tc>
      </w:tr>
      <w:tr w:rsidR="00066704" w:rsidTr="00066704">
        <w:tc>
          <w:tcPr>
            <w:tcW w:w="646" w:type="dxa"/>
          </w:tcPr>
          <w:p w:rsidR="00066704" w:rsidRDefault="00066704" w:rsidP="00066704">
            <w:pPr>
              <w:jc w:val="left"/>
            </w:pPr>
            <w:r>
              <w:t>A</w:t>
            </w:r>
          </w:p>
        </w:tc>
        <w:tc>
          <w:tcPr>
            <w:tcW w:w="2971" w:type="dxa"/>
          </w:tcPr>
          <w:p w:rsidR="00066704" w:rsidRDefault="00066704" w:rsidP="00066704">
            <w:pPr>
              <w:jc w:val="left"/>
            </w:pPr>
            <w:r>
              <w:rPr>
                <w:rFonts w:hint="eastAsia"/>
              </w:rPr>
              <w:t>农、林、牧、渔业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B</w:t>
            </w:r>
          </w:p>
        </w:tc>
        <w:tc>
          <w:tcPr>
            <w:tcW w:w="2971" w:type="dxa"/>
          </w:tcPr>
          <w:p w:rsidR="00066704" w:rsidRDefault="00066704" w:rsidP="00066704">
            <w:pPr>
              <w:jc w:val="left"/>
            </w:pPr>
            <w:r>
              <w:rPr>
                <w:rFonts w:hint="eastAsia"/>
              </w:rPr>
              <w:t>采矿业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C</w:t>
            </w:r>
          </w:p>
        </w:tc>
        <w:tc>
          <w:tcPr>
            <w:tcW w:w="2971" w:type="dxa"/>
          </w:tcPr>
          <w:p w:rsidR="00066704" w:rsidRDefault="00066704" w:rsidP="00066704">
            <w:pPr>
              <w:jc w:val="left"/>
            </w:pPr>
            <w:r>
              <w:rPr>
                <w:rFonts w:hint="eastAsia"/>
              </w:rPr>
              <w:t>制造业</w:t>
            </w:r>
          </w:p>
        </w:tc>
        <w:tc>
          <w:tcPr>
            <w:tcW w:w="2381" w:type="dxa"/>
          </w:tcPr>
          <w:p w:rsidR="00066704" w:rsidRDefault="00066704" w:rsidP="00066704">
            <w:pPr>
              <w:jc w:val="right"/>
            </w:pPr>
            <w:r>
              <w:t>187,980.72</w:t>
            </w:r>
          </w:p>
        </w:tc>
        <w:tc>
          <w:tcPr>
            <w:tcW w:w="2506" w:type="dxa"/>
          </w:tcPr>
          <w:p w:rsidR="00066704" w:rsidRDefault="00066704" w:rsidP="00066704">
            <w:pPr>
              <w:jc w:val="right"/>
            </w:pPr>
            <w:r>
              <w:t>0.04</w:t>
            </w:r>
          </w:p>
        </w:tc>
      </w:tr>
      <w:tr w:rsidR="00066704" w:rsidTr="00066704">
        <w:tc>
          <w:tcPr>
            <w:tcW w:w="646" w:type="dxa"/>
          </w:tcPr>
          <w:p w:rsidR="00066704" w:rsidRDefault="00066704" w:rsidP="00066704">
            <w:pPr>
              <w:jc w:val="left"/>
            </w:pPr>
            <w:r>
              <w:t>D</w:t>
            </w:r>
          </w:p>
        </w:tc>
        <w:tc>
          <w:tcPr>
            <w:tcW w:w="2971" w:type="dxa"/>
          </w:tcPr>
          <w:p w:rsidR="00066704" w:rsidRDefault="00066704" w:rsidP="00066704">
            <w:pPr>
              <w:jc w:val="left"/>
            </w:pPr>
            <w:r>
              <w:rPr>
                <w:rFonts w:hint="eastAsia"/>
              </w:rPr>
              <w:t>电力、热力、燃气及水生产和供应业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E</w:t>
            </w:r>
          </w:p>
        </w:tc>
        <w:tc>
          <w:tcPr>
            <w:tcW w:w="2971" w:type="dxa"/>
          </w:tcPr>
          <w:p w:rsidR="00066704" w:rsidRDefault="00066704" w:rsidP="00066704">
            <w:pPr>
              <w:jc w:val="left"/>
            </w:pPr>
            <w:r>
              <w:rPr>
                <w:rFonts w:hint="eastAsia"/>
              </w:rPr>
              <w:t>建筑业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F</w:t>
            </w:r>
          </w:p>
        </w:tc>
        <w:tc>
          <w:tcPr>
            <w:tcW w:w="2971" w:type="dxa"/>
          </w:tcPr>
          <w:p w:rsidR="00066704" w:rsidRDefault="00066704" w:rsidP="00066704">
            <w:pPr>
              <w:jc w:val="left"/>
            </w:pPr>
            <w:r>
              <w:rPr>
                <w:rFonts w:hint="eastAsia"/>
              </w:rPr>
              <w:t>批发和零售业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G</w:t>
            </w:r>
          </w:p>
        </w:tc>
        <w:tc>
          <w:tcPr>
            <w:tcW w:w="2971" w:type="dxa"/>
          </w:tcPr>
          <w:p w:rsidR="00066704" w:rsidRDefault="00066704" w:rsidP="00066704">
            <w:pPr>
              <w:jc w:val="left"/>
            </w:pPr>
            <w:r>
              <w:rPr>
                <w:rFonts w:hint="eastAsia"/>
              </w:rPr>
              <w:t>交通运输、仓储和邮政业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H</w:t>
            </w:r>
          </w:p>
        </w:tc>
        <w:tc>
          <w:tcPr>
            <w:tcW w:w="2971" w:type="dxa"/>
          </w:tcPr>
          <w:p w:rsidR="00066704" w:rsidRDefault="00066704" w:rsidP="00066704">
            <w:pPr>
              <w:jc w:val="left"/>
            </w:pPr>
            <w:r>
              <w:rPr>
                <w:rFonts w:hint="eastAsia"/>
              </w:rPr>
              <w:t>住宿和餐饮业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I</w:t>
            </w:r>
          </w:p>
        </w:tc>
        <w:tc>
          <w:tcPr>
            <w:tcW w:w="2971" w:type="dxa"/>
          </w:tcPr>
          <w:p w:rsidR="00066704" w:rsidRDefault="00066704" w:rsidP="00066704">
            <w:pPr>
              <w:jc w:val="left"/>
            </w:pPr>
            <w:r>
              <w:rPr>
                <w:rFonts w:hint="eastAsia"/>
              </w:rPr>
              <w:t>信息传输、软件和信息技术服务业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J</w:t>
            </w:r>
          </w:p>
        </w:tc>
        <w:tc>
          <w:tcPr>
            <w:tcW w:w="2971" w:type="dxa"/>
          </w:tcPr>
          <w:p w:rsidR="00066704" w:rsidRDefault="00066704" w:rsidP="00066704">
            <w:pPr>
              <w:jc w:val="left"/>
            </w:pPr>
            <w:r>
              <w:rPr>
                <w:rFonts w:hint="eastAsia"/>
              </w:rPr>
              <w:t>金融业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K</w:t>
            </w:r>
          </w:p>
        </w:tc>
        <w:tc>
          <w:tcPr>
            <w:tcW w:w="2971" w:type="dxa"/>
          </w:tcPr>
          <w:p w:rsidR="00066704" w:rsidRDefault="00066704" w:rsidP="00066704">
            <w:pPr>
              <w:jc w:val="left"/>
            </w:pPr>
            <w:r>
              <w:rPr>
                <w:rFonts w:hint="eastAsia"/>
              </w:rPr>
              <w:t>房地产业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L</w:t>
            </w:r>
          </w:p>
        </w:tc>
        <w:tc>
          <w:tcPr>
            <w:tcW w:w="2971" w:type="dxa"/>
          </w:tcPr>
          <w:p w:rsidR="00066704" w:rsidRDefault="00066704" w:rsidP="00066704">
            <w:pPr>
              <w:jc w:val="left"/>
            </w:pPr>
            <w:r>
              <w:rPr>
                <w:rFonts w:hint="eastAsia"/>
              </w:rPr>
              <w:t>租赁和商务服务业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M</w:t>
            </w:r>
          </w:p>
        </w:tc>
        <w:tc>
          <w:tcPr>
            <w:tcW w:w="2971" w:type="dxa"/>
          </w:tcPr>
          <w:p w:rsidR="00066704" w:rsidRDefault="00066704" w:rsidP="00066704">
            <w:pPr>
              <w:jc w:val="left"/>
            </w:pPr>
            <w:r>
              <w:rPr>
                <w:rFonts w:hint="eastAsia"/>
              </w:rPr>
              <w:t>科学研究和技术服务业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N</w:t>
            </w:r>
          </w:p>
        </w:tc>
        <w:tc>
          <w:tcPr>
            <w:tcW w:w="2971" w:type="dxa"/>
          </w:tcPr>
          <w:p w:rsidR="00066704" w:rsidRDefault="00066704" w:rsidP="00066704">
            <w:pPr>
              <w:jc w:val="left"/>
            </w:pPr>
            <w:r>
              <w:rPr>
                <w:rFonts w:hint="eastAsia"/>
              </w:rPr>
              <w:t>水利、环境和公共设施管理业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O</w:t>
            </w:r>
          </w:p>
        </w:tc>
        <w:tc>
          <w:tcPr>
            <w:tcW w:w="2971" w:type="dxa"/>
          </w:tcPr>
          <w:p w:rsidR="00066704" w:rsidRDefault="00066704" w:rsidP="00066704">
            <w:pPr>
              <w:jc w:val="left"/>
            </w:pPr>
            <w:r>
              <w:rPr>
                <w:rFonts w:hint="eastAsia"/>
              </w:rPr>
              <w:t>居民服务、修理和其他服务业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P</w:t>
            </w:r>
          </w:p>
        </w:tc>
        <w:tc>
          <w:tcPr>
            <w:tcW w:w="2971" w:type="dxa"/>
          </w:tcPr>
          <w:p w:rsidR="00066704" w:rsidRDefault="00066704" w:rsidP="00066704">
            <w:pPr>
              <w:jc w:val="left"/>
            </w:pPr>
            <w:r>
              <w:rPr>
                <w:rFonts w:hint="eastAsia"/>
              </w:rPr>
              <w:t>教育</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Q</w:t>
            </w:r>
          </w:p>
        </w:tc>
        <w:tc>
          <w:tcPr>
            <w:tcW w:w="2971" w:type="dxa"/>
          </w:tcPr>
          <w:p w:rsidR="00066704" w:rsidRDefault="00066704" w:rsidP="00066704">
            <w:pPr>
              <w:jc w:val="left"/>
            </w:pPr>
            <w:r>
              <w:rPr>
                <w:rFonts w:hint="eastAsia"/>
              </w:rPr>
              <w:t>卫生和社会工作</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R</w:t>
            </w:r>
          </w:p>
        </w:tc>
        <w:tc>
          <w:tcPr>
            <w:tcW w:w="2971" w:type="dxa"/>
          </w:tcPr>
          <w:p w:rsidR="00066704" w:rsidRDefault="00066704" w:rsidP="00066704">
            <w:pPr>
              <w:jc w:val="left"/>
            </w:pPr>
            <w:r>
              <w:rPr>
                <w:rFonts w:hint="eastAsia"/>
              </w:rPr>
              <w:t>文化、体育和娱乐业</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r>
              <w:t>S</w:t>
            </w:r>
          </w:p>
        </w:tc>
        <w:tc>
          <w:tcPr>
            <w:tcW w:w="2971" w:type="dxa"/>
          </w:tcPr>
          <w:p w:rsidR="00066704" w:rsidRDefault="00066704" w:rsidP="00066704">
            <w:pPr>
              <w:jc w:val="left"/>
            </w:pPr>
            <w:r>
              <w:rPr>
                <w:rFonts w:hint="eastAsia"/>
              </w:rPr>
              <w:t>综合</w:t>
            </w:r>
          </w:p>
        </w:tc>
        <w:tc>
          <w:tcPr>
            <w:tcW w:w="2381" w:type="dxa"/>
          </w:tcPr>
          <w:p w:rsidR="00066704" w:rsidRDefault="00066704" w:rsidP="00066704">
            <w:pPr>
              <w:jc w:val="right"/>
            </w:pPr>
            <w:r>
              <w:t>-</w:t>
            </w:r>
          </w:p>
        </w:tc>
        <w:tc>
          <w:tcPr>
            <w:tcW w:w="2506" w:type="dxa"/>
          </w:tcPr>
          <w:p w:rsidR="00066704" w:rsidRDefault="00066704" w:rsidP="00066704">
            <w:pPr>
              <w:jc w:val="right"/>
            </w:pPr>
            <w:r>
              <w:t>-</w:t>
            </w:r>
          </w:p>
        </w:tc>
      </w:tr>
      <w:tr w:rsidR="00066704" w:rsidTr="00066704">
        <w:tc>
          <w:tcPr>
            <w:tcW w:w="646" w:type="dxa"/>
          </w:tcPr>
          <w:p w:rsidR="00066704" w:rsidRDefault="00066704" w:rsidP="00066704">
            <w:pPr>
              <w:jc w:val="left"/>
            </w:pPr>
          </w:p>
        </w:tc>
        <w:tc>
          <w:tcPr>
            <w:tcW w:w="2971" w:type="dxa"/>
          </w:tcPr>
          <w:p w:rsidR="00066704" w:rsidRDefault="00066704" w:rsidP="00066704">
            <w:pPr>
              <w:jc w:val="left"/>
            </w:pPr>
            <w:r>
              <w:rPr>
                <w:rFonts w:hint="eastAsia"/>
              </w:rPr>
              <w:t>合计</w:t>
            </w:r>
          </w:p>
        </w:tc>
        <w:tc>
          <w:tcPr>
            <w:tcW w:w="2381" w:type="dxa"/>
          </w:tcPr>
          <w:p w:rsidR="00066704" w:rsidRDefault="00066704" w:rsidP="00066704">
            <w:pPr>
              <w:jc w:val="right"/>
            </w:pPr>
            <w:r>
              <w:t>187,980.72</w:t>
            </w:r>
          </w:p>
        </w:tc>
        <w:tc>
          <w:tcPr>
            <w:tcW w:w="2506" w:type="dxa"/>
          </w:tcPr>
          <w:p w:rsidR="00066704" w:rsidRDefault="00066704" w:rsidP="00066704">
            <w:pPr>
              <w:jc w:val="right"/>
            </w:pPr>
            <w:r>
              <w:t>0.04</w:t>
            </w:r>
          </w:p>
        </w:tc>
      </w:tr>
    </w:tbl>
    <w:p w:rsidR="00066704" w:rsidRDefault="00066704" w:rsidP="00066704">
      <w:pPr>
        <w:pStyle w:val="-3"/>
        <w:spacing w:before="156" w:after="156"/>
      </w:pPr>
      <w:r>
        <w:rPr>
          <w:rFonts w:hint="eastAsia"/>
        </w:rPr>
        <w:t>报告期末按行业分类的港股通投资股票投资组合</w:t>
      </w:r>
    </w:p>
    <w:p w:rsidR="00066704" w:rsidRDefault="00066704" w:rsidP="00066704">
      <w:pPr>
        <w:pStyle w:val="-"/>
        <w:ind w:firstLine="420"/>
      </w:pPr>
      <w:r>
        <w:rPr>
          <w:rFonts w:hint="eastAsia"/>
        </w:rPr>
        <w:t>无。</w:t>
      </w:r>
    </w:p>
    <w:p w:rsidR="00066704" w:rsidRDefault="00066704" w:rsidP="00066704">
      <w:pPr>
        <w:pStyle w:val="-2"/>
        <w:spacing w:before="312"/>
      </w:pPr>
      <w:r>
        <w:rPr>
          <w:rFonts w:hint="eastAsia"/>
        </w:rPr>
        <w:t>报告期末按公允价值占基金资产净值比例大小排序的前十名股票投资明细</w:t>
      </w:r>
    </w:p>
    <w:p w:rsidR="00066704" w:rsidRDefault="00066704" w:rsidP="00066704">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66704" w:rsidTr="00066704">
        <w:trPr>
          <w:cnfStyle w:val="100000000000" w:firstRow="1" w:lastRow="0" w:firstColumn="0" w:lastColumn="0" w:oddVBand="0" w:evenVBand="0" w:oddHBand="0" w:evenHBand="0" w:firstRowFirstColumn="0" w:firstRowLastColumn="0" w:lastRowFirstColumn="0" w:lastRowLastColumn="0"/>
        </w:trPr>
        <w:tc>
          <w:tcPr>
            <w:tcW w:w="652" w:type="dxa"/>
          </w:tcPr>
          <w:p w:rsidR="00066704" w:rsidRPr="00066704" w:rsidRDefault="00066704" w:rsidP="00066704">
            <w:pPr>
              <w:jc w:val="center"/>
              <w:rPr>
                <w:b/>
              </w:rPr>
            </w:pPr>
            <w:r w:rsidRPr="00066704">
              <w:rPr>
                <w:rFonts w:hint="eastAsia"/>
                <w:b/>
              </w:rPr>
              <w:t>序号</w:t>
            </w:r>
          </w:p>
        </w:tc>
        <w:tc>
          <w:tcPr>
            <w:tcW w:w="1349" w:type="dxa"/>
          </w:tcPr>
          <w:p w:rsidR="00066704" w:rsidRPr="00066704" w:rsidRDefault="00066704" w:rsidP="00066704">
            <w:pPr>
              <w:jc w:val="center"/>
              <w:rPr>
                <w:b/>
              </w:rPr>
            </w:pPr>
            <w:r w:rsidRPr="00066704">
              <w:rPr>
                <w:rFonts w:hint="eastAsia"/>
                <w:b/>
              </w:rPr>
              <w:t>股票代码</w:t>
            </w:r>
          </w:p>
        </w:tc>
        <w:tc>
          <w:tcPr>
            <w:tcW w:w="1349" w:type="dxa"/>
          </w:tcPr>
          <w:p w:rsidR="00066704" w:rsidRPr="00066704" w:rsidRDefault="00066704" w:rsidP="00066704">
            <w:pPr>
              <w:jc w:val="center"/>
              <w:rPr>
                <w:b/>
              </w:rPr>
            </w:pPr>
            <w:r w:rsidRPr="00066704">
              <w:rPr>
                <w:rFonts w:hint="eastAsia"/>
                <w:b/>
              </w:rPr>
              <w:t>股票名称</w:t>
            </w:r>
          </w:p>
        </w:tc>
        <w:tc>
          <w:tcPr>
            <w:tcW w:w="1718" w:type="dxa"/>
          </w:tcPr>
          <w:p w:rsidR="00066704" w:rsidRPr="00066704" w:rsidRDefault="00066704" w:rsidP="00066704">
            <w:pPr>
              <w:jc w:val="center"/>
              <w:rPr>
                <w:b/>
              </w:rPr>
            </w:pPr>
            <w:r w:rsidRPr="00066704">
              <w:rPr>
                <w:rFonts w:hint="eastAsia"/>
                <w:b/>
              </w:rPr>
              <w:t>数量（股）</w:t>
            </w:r>
          </w:p>
        </w:tc>
        <w:tc>
          <w:tcPr>
            <w:tcW w:w="1718" w:type="dxa"/>
          </w:tcPr>
          <w:p w:rsidR="00066704" w:rsidRPr="00066704" w:rsidRDefault="00066704" w:rsidP="00066704">
            <w:pPr>
              <w:jc w:val="center"/>
              <w:rPr>
                <w:b/>
              </w:rPr>
            </w:pPr>
            <w:r w:rsidRPr="00066704">
              <w:rPr>
                <w:rFonts w:hint="eastAsia"/>
                <w:b/>
              </w:rPr>
              <w:t>公允价值（元）</w:t>
            </w:r>
          </w:p>
        </w:tc>
        <w:tc>
          <w:tcPr>
            <w:tcW w:w="1718" w:type="dxa"/>
          </w:tcPr>
          <w:p w:rsidR="00066704" w:rsidRPr="00066704" w:rsidRDefault="00066704" w:rsidP="00066704">
            <w:pPr>
              <w:jc w:val="center"/>
              <w:rPr>
                <w:b/>
              </w:rPr>
            </w:pPr>
            <w:r w:rsidRPr="00066704">
              <w:rPr>
                <w:rFonts w:hint="eastAsia"/>
                <w:b/>
              </w:rPr>
              <w:t>占基金资产净值比例（％）</w:t>
            </w:r>
          </w:p>
        </w:tc>
      </w:tr>
      <w:tr w:rsidR="00066704" w:rsidTr="00066704">
        <w:tc>
          <w:tcPr>
            <w:tcW w:w="652" w:type="dxa"/>
          </w:tcPr>
          <w:p w:rsidR="00066704" w:rsidRDefault="00066704" w:rsidP="00066704">
            <w:pPr>
              <w:jc w:val="center"/>
            </w:pPr>
            <w:r>
              <w:t>1</w:t>
            </w:r>
          </w:p>
        </w:tc>
        <w:tc>
          <w:tcPr>
            <w:tcW w:w="1349" w:type="dxa"/>
          </w:tcPr>
          <w:p w:rsidR="00066704" w:rsidRDefault="00066704" w:rsidP="00066704">
            <w:pPr>
              <w:jc w:val="left"/>
            </w:pPr>
            <w:r>
              <w:t>300502</w:t>
            </w:r>
          </w:p>
        </w:tc>
        <w:tc>
          <w:tcPr>
            <w:tcW w:w="1349" w:type="dxa"/>
          </w:tcPr>
          <w:p w:rsidR="00066704" w:rsidRDefault="00066704" w:rsidP="00066704">
            <w:pPr>
              <w:jc w:val="left"/>
            </w:pPr>
            <w:r>
              <w:rPr>
                <w:rFonts w:hint="eastAsia"/>
              </w:rPr>
              <w:t>新易盛</w:t>
            </w:r>
          </w:p>
        </w:tc>
        <w:tc>
          <w:tcPr>
            <w:tcW w:w="1718" w:type="dxa"/>
          </w:tcPr>
          <w:p w:rsidR="00066704" w:rsidRDefault="00066704" w:rsidP="00066704">
            <w:pPr>
              <w:jc w:val="right"/>
            </w:pPr>
            <w:r>
              <w:t>116,556</w:t>
            </w:r>
          </w:p>
        </w:tc>
        <w:tc>
          <w:tcPr>
            <w:tcW w:w="1718" w:type="dxa"/>
          </w:tcPr>
          <w:p w:rsidR="00066704" w:rsidRDefault="00066704" w:rsidP="00066704">
            <w:pPr>
              <w:jc w:val="right"/>
            </w:pPr>
            <w:r>
              <w:t>70,749,492.00</w:t>
            </w:r>
          </w:p>
        </w:tc>
        <w:tc>
          <w:tcPr>
            <w:tcW w:w="1718" w:type="dxa"/>
          </w:tcPr>
          <w:p w:rsidR="00066704" w:rsidRDefault="00066704" w:rsidP="00066704">
            <w:pPr>
              <w:jc w:val="right"/>
            </w:pPr>
            <w:r>
              <w:t>16.24</w:t>
            </w:r>
          </w:p>
        </w:tc>
      </w:tr>
      <w:tr w:rsidR="00066704" w:rsidTr="00066704">
        <w:tc>
          <w:tcPr>
            <w:tcW w:w="652" w:type="dxa"/>
          </w:tcPr>
          <w:p w:rsidR="00066704" w:rsidRDefault="00066704" w:rsidP="00066704">
            <w:pPr>
              <w:jc w:val="center"/>
            </w:pPr>
            <w:r>
              <w:t>2</w:t>
            </w:r>
          </w:p>
        </w:tc>
        <w:tc>
          <w:tcPr>
            <w:tcW w:w="1349" w:type="dxa"/>
          </w:tcPr>
          <w:p w:rsidR="00066704" w:rsidRDefault="00066704" w:rsidP="00066704">
            <w:pPr>
              <w:jc w:val="left"/>
            </w:pPr>
            <w:r>
              <w:t>300308</w:t>
            </w:r>
          </w:p>
        </w:tc>
        <w:tc>
          <w:tcPr>
            <w:tcW w:w="1349" w:type="dxa"/>
          </w:tcPr>
          <w:p w:rsidR="00066704" w:rsidRDefault="00066704" w:rsidP="00066704">
            <w:pPr>
              <w:jc w:val="left"/>
            </w:pPr>
            <w:r>
              <w:rPr>
                <w:rFonts w:hint="eastAsia"/>
              </w:rPr>
              <w:t>中际旭创</w:t>
            </w:r>
          </w:p>
        </w:tc>
        <w:tc>
          <w:tcPr>
            <w:tcW w:w="1718" w:type="dxa"/>
          </w:tcPr>
          <w:p w:rsidR="00066704" w:rsidRDefault="00066704" w:rsidP="00066704">
            <w:pPr>
              <w:jc w:val="right"/>
            </w:pPr>
            <w:r>
              <w:t>51,960</w:t>
            </w:r>
          </w:p>
        </w:tc>
        <w:tc>
          <w:tcPr>
            <w:tcW w:w="1718" w:type="dxa"/>
          </w:tcPr>
          <w:p w:rsidR="00066704" w:rsidRDefault="00066704" w:rsidP="00066704">
            <w:pPr>
              <w:jc w:val="right"/>
            </w:pPr>
            <w:r>
              <w:t>65,989,200.00</w:t>
            </w:r>
          </w:p>
        </w:tc>
        <w:tc>
          <w:tcPr>
            <w:tcW w:w="1718" w:type="dxa"/>
          </w:tcPr>
          <w:p w:rsidR="00066704" w:rsidRDefault="00066704" w:rsidP="00066704">
            <w:pPr>
              <w:jc w:val="right"/>
            </w:pPr>
            <w:r>
              <w:t>15.15</w:t>
            </w:r>
          </w:p>
        </w:tc>
      </w:tr>
      <w:tr w:rsidR="00066704" w:rsidTr="00066704">
        <w:tc>
          <w:tcPr>
            <w:tcW w:w="652" w:type="dxa"/>
          </w:tcPr>
          <w:p w:rsidR="00066704" w:rsidRDefault="00066704" w:rsidP="00066704">
            <w:pPr>
              <w:jc w:val="center"/>
            </w:pPr>
            <w:r>
              <w:t>3</w:t>
            </w:r>
          </w:p>
        </w:tc>
        <w:tc>
          <w:tcPr>
            <w:tcW w:w="1349" w:type="dxa"/>
          </w:tcPr>
          <w:p w:rsidR="00066704" w:rsidRDefault="00066704" w:rsidP="00066704">
            <w:pPr>
              <w:jc w:val="left"/>
            </w:pPr>
            <w:r>
              <w:t>300394</w:t>
            </w:r>
          </w:p>
        </w:tc>
        <w:tc>
          <w:tcPr>
            <w:tcW w:w="1349" w:type="dxa"/>
          </w:tcPr>
          <w:p w:rsidR="00066704" w:rsidRDefault="00066704" w:rsidP="00066704">
            <w:pPr>
              <w:jc w:val="left"/>
            </w:pPr>
            <w:r>
              <w:rPr>
                <w:rFonts w:hint="eastAsia"/>
              </w:rPr>
              <w:t>天孚通信</w:t>
            </w:r>
          </w:p>
        </w:tc>
        <w:tc>
          <w:tcPr>
            <w:tcW w:w="1718" w:type="dxa"/>
          </w:tcPr>
          <w:p w:rsidR="00066704" w:rsidRDefault="00066704" w:rsidP="00066704">
            <w:pPr>
              <w:jc w:val="right"/>
            </w:pPr>
            <w:r>
              <w:t>91,606</w:t>
            </w:r>
          </w:p>
        </w:tc>
        <w:tc>
          <w:tcPr>
            <w:tcW w:w="1718" w:type="dxa"/>
          </w:tcPr>
          <w:p w:rsidR="00066704" w:rsidRDefault="00066704" w:rsidP="00066704">
            <w:pPr>
              <w:jc w:val="right"/>
            </w:pPr>
            <w:r>
              <w:t>27,727,304.08</w:t>
            </w:r>
          </w:p>
        </w:tc>
        <w:tc>
          <w:tcPr>
            <w:tcW w:w="1718" w:type="dxa"/>
          </w:tcPr>
          <w:p w:rsidR="00066704" w:rsidRDefault="00066704" w:rsidP="00066704">
            <w:pPr>
              <w:jc w:val="right"/>
            </w:pPr>
            <w:r>
              <w:t>6.36</w:t>
            </w:r>
          </w:p>
        </w:tc>
      </w:tr>
      <w:tr w:rsidR="00066704" w:rsidTr="00066704">
        <w:tc>
          <w:tcPr>
            <w:tcW w:w="652" w:type="dxa"/>
          </w:tcPr>
          <w:p w:rsidR="00066704" w:rsidRDefault="00066704" w:rsidP="00066704">
            <w:pPr>
              <w:jc w:val="center"/>
            </w:pPr>
            <w:r>
              <w:t>4</w:t>
            </w:r>
          </w:p>
        </w:tc>
        <w:tc>
          <w:tcPr>
            <w:tcW w:w="1349" w:type="dxa"/>
          </w:tcPr>
          <w:p w:rsidR="00066704" w:rsidRDefault="00066704" w:rsidP="00066704">
            <w:pPr>
              <w:jc w:val="left"/>
            </w:pPr>
            <w:r>
              <w:t>600522</w:t>
            </w:r>
          </w:p>
        </w:tc>
        <w:tc>
          <w:tcPr>
            <w:tcW w:w="1349" w:type="dxa"/>
          </w:tcPr>
          <w:p w:rsidR="00066704" w:rsidRDefault="00066704" w:rsidP="00066704">
            <w:pPr>
              <w:jc w:val="left"/>
            </w:pPr>
            <w:r>
              <w:rPr>
                <w:rFonts w:hint="eastAsia"/>
              </w:rPr>
              <w:t>中天科技</w:t>
            </w:r>
          </w:p>
        </w:tc>
        <w:tc>
          <w:tcPr>
            <w:tcW w:w="1718" w:type="dxa"/>
          </w:tcPr>
          <w:p w:rsidR="00066704" w:rsidRDefault="00066704" w:rsidP="00066704">
            <w:pPr>
              <w:jc w:val="right"/>
            </w:pPr>
            <w:r>
              <w:t>382,300</w:t>
            </w:r>
          </w:p>
        </w:tc>
        <w:tc>
          <w:tcPr>
            <w:tcW w:w="1718" w:type="dxa"/>
          </w:tcPr>
          <w:p w:rsidR="00066704" w:rsidRDefault="00066704" w:rsidP="00066704">
            <w:pPr>
              <w:jc w:val="right"/>
            </w:pPr>
            <w:r>
              <w:t>23,197,964.00</w:t>
            </w:r>
          </w:p>
        </w:tc>
        <w:tc>
          <w:tcPr>
            <w:tcW w:w="1718" w:type="dxa"/>
          </w:tcPr>
          <w:p w:rsidR="00066704" w:rsidRDefault="00066704" w:rsidP="00066704">
            <w:pPr>
              <w:jc w:val="right"/>
            </w:pPr>
            <w:r>
              <w:t>5.32</w:t>
            </w:r>
          </w:p>
        </w:tc>
      </w:tr>
      <w:tr w:rsidR="00066704" w:rsidTr="00066704">
        <w:tc>
          <w:tcPr>
            <w:tcW w:w="652" w:type="dxa"/>
          </w:tcPr>
          <w:p w:rsidR="00066704" w:rsidRDefault="00066704" w:rsidP="00066704">
            <w:pPr>
              <w:jc w:val="center"/>
            </w:pPr>
            <w:r>
              <w:t>5</w:t>
            </w:r>
          </w:p>
        </w:tc>
        <w:tc>
          <w:tcPr>
            <w:tcW w:w="1349" w:type="dxa"/>
          </w:tcPr>
          <w:p w:rsidR="00066704" w:rsidRDefault="00066704" w:rsidP="00066704">
            <w:pPr>
              <w:jc w:val="left"/>
            </w:pPr>
            <w:r>
              <w:t>002281</w:t>
            </w:r>
          </w:p>
        </w:tc>
        <w:tc>
          <w:tcPr>
            <w:tcW w:w="1349" w:type="dxa"/>
          </w:tcPr>
          <w:p w:rsidR="00066704" w:rsidRDefault="00066704" w:rsidP="00066704">
            <w:pPr>
              <w:jc w:val="left"/>
            </w:pPr>
            <w:r>
              <w:rPr>
                <w:rFonts w:hint="eastAsia"/>
              </w:rPr>
              <w:t>光迅科技</w:t>
            </w:r>
          </w:p>
        </w:tc>
        <w:tc>
          <w:tcPr>
            <w:tcW w:w="1718" w:type="dxa"/>
          </w:tcPr>
          <w:p w:rsidR="00066704" w:rsidRDefault="00066704" w:rsidP="00066704">
            <w:pPr>
              <w:jc w:val="right"/>
            </w:pPr>
            <w:r>
              <w:t>67,632</w:t>
            </w:r>
          </w:p>
        </w:tc>
        <w:tc>
          <w:tcPr>
            <w:tcW w:w="1718" w:type="dxa"/>
          </w:tcPr>
          <w:p w:rsidR="00066704" w:rsidRDefault="00066704" w:rsidP="00066704">
            <w:pPr>
              <w:jc w:val="right"/>
            </w:pPr>
            <w:r>
              <w:t>17,377,366.08</w:t>
            </w:r>
          </w:p>
        </w:tc>
        <w:tc>
          <w:tcPr>
            <w:tcW w:w="1718" w:type="dxa"/>
          </w:tcPr>
          <w:p w:rsidR="00066704" w:rsidRDefault="00066704" w:rsidP="00066704">
            <w:pPr>
              <w:jc w:val="right"/>
            </w:pPr>
            <w:r>
              <w:t>3.99</w:t>
            </w:r>
          </w:p>
        </w:tc>
      </w:tr>
      <w:tr w:rsidR="00066704" w:rsidTr="00066704">
        <w:tc>
          <w:tcPr>
            <w:tcW w:w="652" w:type="dxa"/>
          </w:tcPr>
          <w:p w:rsidR="00066704" w:rsidRDefault="00066704" w:rsidP="00066704">
            <w:pPr>
              <w:jc w:val="center"/>
            </w:pPr>
            <w:r>
              <w:lastRenderedPageBreak/>
              <w:t>6</w:t>
            </w:r>
          </w:p>
        </w:tc>
        <w:tc>
          <w:tcPr>
            <w:tcW w:w="1349" w:type="dxa"/>
          </w:tcPr>
          <w:p w:rsidR="00066704" w:rsidRDefault="00066704" w:rsidP="00066704">
            <w:pPr>
              <w:jc w:val="left"/>
            </w:pPr>
            <w:r>
              <w:t>000063</w:t>
            </w:r>
          </w:p>
        </w:tc>
        <w:tc>
          <w:tcPr>
            <w:tcW w:w="1349" w:type="dxa"/>
          </w:tcPr>
          <w:p w:rsidR="00066704" w:rsidRDefault="00066704" w:rsidP="00066704">
            <w:pPr>
              <w:jc w:val="left"/>
            </w:pPr>
            <w:r>
              <w:rPr>
                <w:rFonts w:hint="eastAsia"/>
              </w:rPr>
              <w:t>中兴通讯</w:t>
            </w:r>
          </w:p>
        </w:tc>
        <w:tc>
          <w:tcPr>
            <w:tcW w:w="1718" w:type="dxa"/>
          </w:tcPr>
          <w:p w:rsidR="00066704" w:rsidRDefault="00066704" w:rsidP="00066704">
            <w:pPr>
              <w:jc w:val="right"/>
            </w:pPr>
            <w:r>
              <w:t>449,800</w:t>
            </w:r>
          </w:p>
        </w:tc>
        <w:tc>
          <w:tcPr>
            <w:tcW w:w="1718" w:type="dxa"/>
          </w:tcPr>
          <w:p w:rsidR="00066704" w:rsidRDefault="00066704" w:rsidP="00066704">
            <w:pPr>
              <w:jc w:val="right"/>
            </w:pPr>
            <w:r>
              <w:t>16,278,262.00</w:t>
            </w:r>
          </w:p>
        </w:tc>
        <w:tc>
          <w:tcPr>
            <w:tcW w:w="1718" w:type="dxa"/>
          </w:tcPr>
          <w:p w:rsidR="00066704" w:rsidRDefault="00066704" w:rsidP="00066704">
            <w:pPr>
              <w:jc w:val="right"/>
            </w:pPr>
            <w:r>
              <w:t>3.74</w:t>
            </w:r>
          </w:p>
        </w:tc>
      </w:tr>
      <w:tr w:rsidR="00066704" w:rsidTr="00066704">
        <w:tc>
          <w:tcPr>
            <w:tcW w:w="652" w:type="dxa"/>
          </w:tcPr>
          <w:p w:rsidR="00066704" w:rsidRDefault="00066704" w:rsidP="00066704">
            <w:pPr>
              <w:jc w:val="center"/>
            </w:pPr>
            <w:r>
              <w:t>7</w:t>
            </w:r>
          </w:p>
        </w:tc>
        <w:tc>
          <w:tcPr>
            <w:tcW w:w="1349" w:type="dxa"/>
          </w:tcPr>
          <w:p w:rsidR="00066704" w:rsidRDefault="00066704" w:rsidP="00066704">
            <w:pPr>
              <w:jc w:val="left"/>
            </w:pPr>
            <w:r>
              <w:t>002602</w:t>
            </w:r>
          </w:p>
        </w:tc>
        <w:tc>
          <w:tcPr>
            <w:tcW w:w="1349" w:type="dxa"/>
          </w:tcPr>
          <w:p w:rsidR="00066704" w:rsidRDefault="00066704" w:rsidP="00066704">
            <w:pPr>
              <w:jc w:val="left"/>
            </w:pPr>
            <w:r>
              <w:rPr>
                <w:rFonts w:hint="eastAsia"/>
              </w:rPr>
              <w:t>世纪华通</w:t>
            </w:r>
          </w:p>
        </w:tc>
        <w:tc>
          <w:tcPr>
            <w:tcW w:w="1718" w:type="dxa"/>
          </w:tcPr>
          <w:p w:rsidR="00066704" w:rsidRDefault="00066704" w:rsidP="00066704">
            <w:pPr>
              <w:jc w:val="right"/>
            </w:pPr>
            <w:r>
              <w:t>823,100</w:t>
            </w:r>
          </w:p>
        </w:tc>
        <w:tc>
          <w:tcPr>
            <w:tcW w:w="1718" w:type="dxa"/>
          </w:tcPr>
          <w:p w:rsidR="00066704" w:rsidRDefault="00066704" w:rsidP="00066704">
            <w:pPr>
              <w:jc w:val="right"/>
            </w:pPr>
            <w:r>
              <w:t>11,605,710.00</w:t>
            </w:r>
          </w:p>
        </w:tc>
        <w:tc>
          <w:tcPr>
            <w:tcW w:w="1718" w:type="dxa"/>
          </w:tcPr>
          <w:p w:rsidR="00066704" w:rsidRDefault="00066704" w:rsidP="00066704">
            <w:pPr>
              <w:jc w:val="right"/>
            </w:pPr>
            <w:r>
              <w:t>2.66</w:t>
            </w:r>
          </w:p>
        </w:tc>
      </w:tr>
      <w:tr w:rsidR="00066704" w:rsidTr="00066704">
        <w:tc>
          <w:tcPr>
            <w:tcW w:w="652" w:type="dxa"/>
          </w:tcPr>
          <w:p w:rsidR="00066704" w:rsidRDefault="00066704" w:rsidP="00066704">
            <w:pPr>
              <w:jc w:val="center"/>
            </w:pPr>
            <w:r>
              <w:t>8</w:t>
            </w:r>
          </w:p>
        </w:tc>
        <w:tc>
          <w:tcPr>
            <w:tcW w:w="1349" w:type="dxa"/>
          </w:tcPr>
          <w:p w:rsidR="00066704" w:rsidRDefault="00066704" w:rsidP="00066704">
            <w:pPr>
              <w:jc w:val="left"/>
            </w:pPr>
            <w:r>
              <w:t>601728</w:t>
            </w:r>
          </w:p>
        </w:tc>
        <w:tc>
          <w:tcPr>
            <w:tcW w:w="1349" w:type="dxa"/>
          </w:tcPr>
          <w:p w:rsidR="00066704" w:rsidRDefault="00066704" w:rsidP="00066704">
            <w:pPr>
              <w:jc w:val="left"/>
            </w:pPr>
            <w:r>
              <w:rPr>
                <w:rFonts w:hint="eastAsia"/>
              </w:rPr>
              <w:t>中国电信</w:t>
            </w:r>
          </w:p>
        </w:tc>
        <w:tc>
          <w:tcPr>
            <w:tcW w:w="1718" w:type="dxa"/>
          </w:tcPr>
          <w:p w:rsidR="00066704" w:rsidRDefault="00066704" w:rsidP="00066704">
            <w:pPr>
              <w:jc w:val="right"/>
            </w:pPr>
            <w:r>
              <w:t>2,161,700</w:t>
            </w:r>
          </w:p>
        </w:tc>
        <w:tc>
          <w:tcPr>
            <w:tcW w:w="1718" w:type="dxa"/>
          </w:tcPr>
          <w:p w:rsidR="00066704" w:rsidRDefault="00066704" w:rsidP="00066704">
            <w:pPr>
              <w:jc w:val="right"/>
            </w:pPr>
            <w:r>
              <w:t>11,219,223.00</w:t>
            </w:r>
          </w:p>
        </w:tc>
        <w:tc>
          <w:tcPr>
            <w:tcW w:w="1718" w:type="dxa"/>
          </w:tcPr>
          <w:p w:rsidR="00066704" w:rsidRDefault="00066704" w:rsidP="00066704">
            <w:pPr>
              <w:jc w:val="right"/>
            </w:pPr>
            <w:r>
              <w:t>2.58</w:t>
            </w:r>
          </w:p>
        </w:tc>
      </w:tr>
      <w:tr w:rsidR="00066704" w:rsidTr="00066704">
        <w:tc>
          <w:tcPr>
            <w:tcW w:w="652" w:type="dxa"/>
          </w:tcPr>
          <w:p w:rsidR="00066704" w:rsidRDefault="00066704" w:rsidP="00066704">
            <w:pPr>
              <w:jc w:val="center"/>
            </w:pPr>
            <w:r>
              <w:t>9</w:t>
            </w:r>
          </w:p>
        </w:tc>
        <w:tc>
          <w:tcPr>
            <w:tcW w:w="1349" w:type="dxa"/>
          </w:tcPr>
          <w:p w:rsidR="00066704" w:rsidRDefault="00066704" w:rsidP="00066704">
            <w:pPr>
              <w:jc w:val="left"/>
            </w:pPr>
            <w:r>
              <w:t>600105</w:t>
            </w:r>
          </w:p>
        </w:tc>
        <w:tc>
          <w:tcPr>
            <w:tcW w:w="1349" w:type="dxa"/>
          </w:tcPr>
          <w:p w:rsidR="00066704" w:rsidRDefault="00066704" w:rsidP="00066704">
            <w:pPr>
              <w:jc w:val="left"/>
            </w:pPr>
            <w:r>
              <w:rPr>
                <w:rFonts w:hint="eastAsia"/>
              </w:rPr>
              <w:t>永鼎股份</w:t>
            </w:r>
          </w:p>
        </w:tc>
        <w:tc>
          <w:tcPr>
            <w:tcW w:w="1718" w:type="dxa"/>
          </w:tcPr>
          <w:p w:rsidR="00066704" w:rsidRDefault="00066704" w:rsidP="00066704">
            <w:pPr>
              <w:jc w:val="right"/>
            </w:pPr>
            <w:r>
              <w:t>163,400</w:t>
            </w:r>
          </w:p>
        </w:tc>
        <w:tc>
          <w:tcPr>
            <w:tcW w:w="1718" w:type="dxa"/>
          </w:tcPr>
          <w:p w:rsidR="00066704" w:rsidRDefault="00066704" w:rsidP="00066704">
            <w:pPr>
              <w:jc w:val="right"/>
            </w:pPr>
            <w:r>
              <w:t>11,026,232.00</w:t>
            </w:r>
          </w:p>
        </w:tc>
        <w:tc>
          <w:tcPr>
            <w:tcW w:w="1718" w:type="dxa"/>
          </w:tcPr>
          <w:p w:rsidR="00066704" w:rsidRDefault="00066704" w:rsidP="00066704">
            <w:pPr>
              <w:jc w:val="right"/>
            </w:pPr>
            <w:r>
              <w:t>2.53</w:t>
            </w:r>
          </w:p>
        </w:tc>
      </w:tr>
      <w:tr w:rsidR="00066704" w:rsidTr="00066704">
        <w:tc>
          <w:tcPr>
            <w:tcW w:w="652" w:type="dxa"/>
          </w:tcPr>
          <w:p w:rsidR="00066704" w:rsidRDefault="00066704" w:rsidP="00066704">
            <w:pPr>
              <w:jc w:val="center"/>
            </w:pPr>
            <w:r>
              <w:t>10</w:t>
            </w:r>
          </w:p>
        </w:tc>
        <w:tc>
          <w:tcPr>
            <w:tcW w:w="1349" w:type="dxa"/>
          </w:tcPr>
          <w:p w:rsidR="00066704" w:rsidRDefault="00066704" w:rsidP="00066704">
            <w:pPr>
              <w:jc w:val="left"/>
            </w:pPr>
            <w:r>
              <w:t>600941</w:t>
            </w:r>
          </w:p>
        </w:tc>
        <w:tc>
          <w:tcPr>
            <w:tcW w:w="1349" w:type="dxa"/>
          </w:tcPr>
          <w:p w:rsidR="00066704" w:rsidRDefault="00066704" w:rsidP="00066704">
            <w:pPr>
              <w:jc w:val="left"/>
            </w:pPr>
            <w:r>
              <w:rPr>
                <w:rFonts w:hint="eastAsia"/>
              </w:rPr>
              <w:t>中国移动</w:t>
            </w:r>
          </w:p>
        </w:tc>
        <w:tc>
          <w:tcPr>
            <w:tcW w:w="1718" w:type="dxa"/>
          </w:tcPr>
          <w:p w:rsidR="00066704" w:rsidRDefault="00066704" w:rsidP="00066704">
            <w:pPr>
              <w:jc w:val="right"/>
            </w:pPr>
            <w:r>
              <w:t>125,900</w:t>
            </w:r>
          </w:p>
        </w:tc>
        <w:tc>
          <w:tcPr>
            <w:tcW w:w="1718" w:type="dxa"/>
          </w:tcPr>
          <w:p w:rsidR="00066704" w:rsidRDefault="00066704" w:rsidP="00066704">
            <w:pPr>
              <w:jc w:val="right"/>
            </w:pPr>
            <w:r>
              <w:t>10,843,767.00</w:t>
            </w:r>
          </w:p>
        </w:tc>
        <w:tc>
          <w:tcPr>
            <w:tcW w:w="1718" w:type="dxa"/>
          </w:tcPr>
          <w:p w:rsidR="00066704" w:rsidRDefault="00066704" w:rsidP="00066704">
            <w:pPr>
              <w:jc w:val="right"/>
            </w:pPr>
            <w:r>
              <w:t>2.49</w:t>
            </w:r>
          </w:p>
        </w:tc>
      </w:tr>
    </w:tbl>
    <w:p w:rsidR="00066704" w:rsidRDefault="00066704" w:rsidP="00066704">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66704" w:rsidTr="00066704">
        <w:trPr>
          <w:cnfStyle w:val="100000000000" w:firstRow="1" w:lastRow="0" w:firstColumn="0" w:lastColumn="0" w:oddVBand="0" w:evenVBand="0" w:oddHBand="0" w:evenHBand="0" w:firstRowFirstColumn="0" w:firstRowLastColumn="0" w:lastRowFirstColumn="0" w:lastRowLastColumn="0"/>
        </w:trPr>
        <w:tc>
          <w:tcPr>
            <w:tcW w:w="652" w:type="dxa"/>
          </w:tcPr>
          <w:p w:rsidR="00066704" w:rsidRPr="00066704" w:rsidRDefault="00066704" w:rsidP="00066704">
            <w:pPr>
              <w:jc w:val="center"/>
              <w:rPr>
                <w:b/>
              </w:rPr>
            </w:pPr>
            <w:r w:rsidRPr="00066704">
              <w:rPr>
                <w:rFonts w:hint="eastAsia"/>
                <w:b/>
              </w:rPr>
              <w:t>序号</w:t>
            </w:r>
          </w:p>
        </w:tc>
        <w:tc>
          <w:tcPr>
            <w:tcW w:w="1349" w:type="dxa"/>
          </w:tcPr>
          <w:p w:rsidR="00066704" w:rsidRPr="00066704" w:rsidRDefault="00066704" w:rsidP="00066704">
            <w:pPr>
              <w:jc w:val="center"/>
              <w:rPr>
                <w:b/>
              </w:rPr>
            </w:pPr>
            <w:r w:rsidRPr="00066704">
              <w:rPr>
                <w:rFonts w:hint="eastAsia"/>
                <w:b/>
              </w:rPr>
              <w:t>股票代码</w:t>
            </w:r>
          </w:p>
        </w:tc>
        <w:tc>
          <w:tcPr>
            <w:tcW w:w="1349" w:type="dxa"/>
          </w:tcPr>
          <w:p w:rsidR="00066704" w:rsidRPr="00066704" w:rsidRDefault="00066704" w:rsidP="00066704">
            <w:pPr>
              <w:jc w:val="center"/>
              <w:rPr>
                <w:b/>
              </w:rPr>
            </w:pPr>
            <w:r w:rsidRPr="00066704">
              <w:rPr>
                <w:rFonts w:hint="eastAsia"/>
                <w:b/>
              </w:rPr>
              <w:t>股票名称</w:t>
            </w:r>
          </w:p>
        </w:tc>
        <w:tc>
          <w:tcPr>
            <w:tcW w:w="1718" w:type="dxa"/>
          </w:tcPr>
          <w:p w:rsidR="00066704" w:rsidRPr="00066704" w:rsidRDefault="00066704" w:rsidP="00066704">
            <w:pPr>
              <w:jc w:val="center"/>
              <w:rPr>
                <w:b/>
              </w:rPr>
            </w:pPr>
            <w:r w:rsidRPr="00066704">
              <w:rPr>
                <w:rFonts w:hint="eastAsia"/>
                <w:b/>
              </w:rPr>
              <w:t>数量（股）</w:t>
            </w:r>
          </w:p>
        </w:tc>
        <w:tc>
          <w:tcPr>
            <w:tcW w:w="1718" w:type="dxa"/>
          </w:tcPr>
          <w:p w:rsidR="00066704" w:rsidRPr="00066704" w:rsidRDefault="00066704" w:rsidP="00066704">
            <w:pPr>
              <w:jc w:val="center"/>
              <w:rPr>
                <w:b/>
              </w:rPr>
            </w:pPr>
            <w:r w:rsidRPr="00066704">
              <w:rPr>
                <w:rFonts w:hint="eastAsia"/>
                <w:b/>
              </w:rPr>
              <w:t>公允价值（元）</w:t>
            </w:r>
          </w:p>
        </w:tc>
        <w:tc>
          <w:tcPr>
            <w:tcW w:w="1718" w:type="dxa"/>
          </w:tcPr>
          <w:p w:rsidR="00066704" w:rsidRPr="00066704" w:rsidRDefault="00066704" w:rsidP="00066704">
            <w:pPr>
              <w:jc w:val="center"/>
              <w:rPr>
                <w:b/>
              </w:rPr>
            </w:pPr>
            <w:r w:rsidRPr="00066704">
              <w:rPr>
                <w:rFonts w:hint="eastAsia"/>
                <w:b/>
              </w:rPr>
              <w:t>占基金资产净值比例（％）</w:t>
            </w:r>
          </w:p>
        </w:tc>
      </w:tr>
      <w:tr w:rsidR="00066704" w:rsidTr="00066704">
        <w:tc>
          <w:tcPr>
            <w:tcW w:w="652" w:type="dxa"/>
          </w:tcPr>
          <w:p w:rsidR="00066704" w:rsidRDefault="00066704" w:rsidP="00066704">
            <w:pPr>
              <w:jc w:val="center"/>
            </w:pPr>
            <w:r>
              <w:t>1</w:t>
            </w:r>
          </w:p>
        </w:tc>
        <w:tc>
          <w:tcPr>
            <w:tcW w:w="1349" w:type="dxa"/>
          </w:tcPr>
          <w:p w:rsidR="00066704" w:rsidRDefault="00066704" w:rsidP="00066704">
            <w:pPr>
              <w:jc w:val="left"/>
            </w:pPr>
            <w:r>
              <w:t>301666</w:t>
            </w:r>
          </w:p>
        </w:tc>
        <w:tc>
          <w:tcPr>
            <w:tcW w:w="1349" w:type="dxa"/>
          </w:tcPr>
          <w:p w:rsidR="00066704" w:rsidRDefault="00066704" w:rsidP="00066704">
            <w:pPr>
              <w:jc w:val="left"/>
            </w:pPr>
            <w:r>
              <w:rPr>
                <w:rFonts w:hint="eastAsia"/>
              </w:rPr>
              <w:t>大普微</w:t>
            </w:r>
          </w:p>
        </w:tc>
        <w:tc>
          <w:tcPr>
            <w:tcW w:w="1718" w:type="dxa"/>
          </w:tcPr>
          <w:p w:rsidR="00066704" w:rsidRDefault="00066704" w:rsidP="00066704">
            <w:pPr>
              <w:jc w:val="right"/>
            </w:pPr>
            <w:r>
              <w:t>296</w:t>
            </w:r>
          </w:p>
        </w:tc>
        <w:tc>
          <w:tcPr>
            <w:tcW w:w="1718" w:type="dxa"/>
          </w:tcPr>
          <w:p w:rsidR="00066704" w:rsidRDefault="00066704" w:rsidP="00066704">
            <w:pPr>
              <w:jc w:val="right"/>
            </w:pPr>
            <w:r>
              <w:t>137,145.68</w:t>
            </w:r>
          </w:p>
        </w:tc>
        <w:tc>
          <w:tcPr>
            <w:tcW w:w="1718" w:type="dxa"/>
          </w:tcPr>
          <w:p w:rsidR="00066704" w:rsidRDefault="00066704" w:rsidP="00066704">
            <w:pPr>
              <w:jc w:val="right"/>
            </w:pPr>
            <w:r>
              <w:t>0.03</w:t>
            </w:r>
          </w:p>
        </w:tc>
      </w:tr>
      <w:tr w:rsidR="00066704" w:rsidTr="00066704">
        <w:tc>
          <w:tcPr>
            <w:tcW w:w="652" w:type="dxa"/>
          </w:tcPr>
          <w:p w:rsidR="00066704" w:rsidRDefault="00066704" w:rsidP="00066704">
            <w:pPr>
              <w:jc w:val="center"/>
            </w:pPr>
            <w:r>
              <w:t>2</w:t>
            </w:r>
          </w:p>
        </w:tc>
        <w:tc>
          <w:tcPr>
            <w:tcW w:w="1349" w:type="dxa"/>
          </w:tcPr>
          <w:p w:rsidR="00066704" w:rsidRDefault="00066704" w:rsidP="00066704">
            <w:pPr>
              <w:jc w:val="left"/>
            </w:pPr>
            <w:r>
              <w:t>301669</w:t>
            </w:r>
          </w:p>
        </w:tc>
        <w:tc>
          <w:tcPr>
            <w:tcW w:w="1349" w:type="dxa"/>
          </w:tcPr>
          <w:p w:rsidR="00066704" w:rsidRDefault="00066704" w:rsidP="00066704">
            <w:pPr>
              <w:jc w:val="left"/>
            </w:pPr>
            <w:r>
              <w:rPr>
                <w:rFonts w:hint="eastAsia"/>
              </w:rPr>
              <w:t>高特电子</w:t>
            </w:r>
          </w:p>
        </w:tc>
        <w:tc>
          <w:tcPr>
            <w:tcW w:w="1718" w:type="dxa"/>
          </w:tcPr>
          <w:p w:rsidR="00066704" w:rsidRDefault="00066704" w:rsidP="00066704">
            <w:pPr>
              <w:jc w:val="right"/>
            </w:pPr>
            <w:r>
              <w:t>513</w:t>
            </w:r>
          </w:p>
        </w:tc>
        <w:tc>
          <w:tcPr>
            <w:tcW w:w="1718" w:type="dxa"/>
          </w:tcPr>
          <w:p w:rsidR="00066704" w:rsidRDefault="00066704" w:rsidP="00066704">
            <w:pPr>
              <w:jc w:val="right"/>
            </w:pPr>
            <w:r>
              <w:t>14,569.20</w:t>
            </w:r>
          </w:p>
        </w:tc>
        <w:tc>
          <w:tcPr>
            <w:tcW w:w="1718" w:type="dxa"/>
          </w:tcPr>
          <w:p w:rsidR="00066704" w:rsidRDefault="00066704" w:rsidP="00066704">
            <w:pPr>
              <w:jc w:val="right"/>
            </w:pPr>
            <w:r>
              <w:t>0.00</w:t>
            </w:r>
          </w:p>
        </w:tc>
      </w:tr>
      <w:tr w:rsidR="00066704" w:rsidTr="00066704">
        <w:tc>
          <w:tcPr>
            <w:tcW w:w="652" w:type="dxa"/>
          </w:tcPr>
          <w:p w:rsidR="00066704" w:rsidRDefault="00066704" w:rsidP="00066704">
            <w:pPr>
              <w:jc w:val="center"/>
            </w:pPr>
            <w:r>
              <w:t>3</w:t>
            </w:r>
          </w:p>
        </w:tc>
        <w:tc>
          <w:tcPr>
            <w:tcW w:w="1349" w:type="dxa"/>
          </w:tcPr>
          <w:p w:rsidR="00066704" w:rsidRDefault="00066704" w:rsidP="00066704">
            <w:pPr>
              <w:jc w:val="left"/>
            </w:pPr>
            <w:r>
              <w:t>301531</w:t>
            </w:r>
          </w:p>
        </w:tc>
        <w:tc>
          <w:tcPr>
            <w:tcW w:w="1349" w:type="dxa"/>
          </w:tcPr>
          <w:p w:rsidR="00066704" w:rsidRDefault="00066704" w:rsidP="00066704">
            <w:pPr>
              <w:jc w:val="left"/>
            </w:pPr>
            <w:r>
              <w:rPr>
                <w:rFonts w:hint="eastAsia"/>
              </w:rPr>
              <w:t>春光集团</w:t>
            </w:r>
          </w:p>
        </w:tc>
        <w:tc>
          <w:tcPr>
            <w:tcW w:w="1718" w:type="dxa"/>
          </w:tcPr>
          <w:p w:rsidR="00066704" w:rsidRDefault="00066704" w:rsidP="00066704">
            <w:pPr>
              <w:jc w:val="right"/>
            </w:pPr>
            <w:r>
              <w:t>226</w:t>
            </w:r>
          </w:p>
        </w:tc>
        <w:tc>
          <w:tcPr>
            <w:tcW w:w="1718" w:type="dxa"/>
          </w:tcPr>
          <w:p w:rsidR="00066704" w:rsidRDefault="00066704" w:rsidP="00066704">
            <w:pPr>
              <w:jc w:val="right"/>
            </w:pPr>
            <w:r>
              <w:t>11,652.56</w:t>
            </w:r>
          </w:p>
        </w:tc>
        <w:tc>
          <w:tcPr>
            <w:tcW w:w="1718" w:type="dxa"/>
          </w:tcPr>
          <w:p w:rsidR="00066704" w:rsidRDefault="00066704" w:rsidP="00066704">
            <w:pPr>
              <w:jc w:val="right"/>
            </w:pPr>
            <w:r>
              <w:t>0.00</w:t>
            </w:r>
          </w:p>
        </w:tc>
      </w:tr>
      <w:tr w:rsidR="00066704" w:rsidTr="00066704">
        <w:tc>
          <w:tcPr>
            <w:tcW w:w="652" w:type="dxa"/>
          </w:tcPr>
          <w:p w:rsidR="00066704" w:rsidRDefault="00066704" w:rsidP="00066704">
            <w:pPr>
              <w:jc w:val="center"/>
            </w:pPr>
            <w:r>
              <w:t>4</w:t>
            </w:r>
          </w:p>
        </w:tc>
        <w:tc>
          <w:tcPr>
            <w:tcW w:w="1349" w:type="dxa"/>
          </w:tcPr>
          <w:p w:rsidR="00066704" w:rsidRDefault="00066704" w:rsidP="00066704">
            <w:pPr>
              <w:jc w:val="left"/>
            </w:pPr>
            <w:r>
              <w:t>301696</w:t>
            </w:r>
          </w:p>
        </w:tc>
        <w:tc>
          <w:tcPr>
            <w:tcW w:w="1349" w:type="dxa"/>
          </w:tcPr>
          <w:p w:rsidR="00066704" w:rsidRDefault="00066704" w:rsidP="00066704">
            <w:pPr>
              <w:jc w:val="left"/>
            </w:pPr>
            <w:r>
              <w:rPr>
                <w:rFonts w:hint="eastAsia"/>
              </w:rPr>
              <w:t>三瑞智能</w:t>
            </w:r>
          </w:p>
        </w:tc>
        <w:tc>
          <w:tcPr>
            <w:tcW w:w="1718" w:type="dxa"/>
          </w:tcPr>
          <w:p w:rsidR="00066704" w:rsidRDefault="00066704" w:rsidP="00066704">
            <w:pPr>
              <w:jc w:val="right"/>
            </w:pPr>
            <w:r>
              <w:t>130</w:t>
            </w:r>
          </w:p>
        </w:tc>
        <w:tc>
          <w:tcPr>
            <w:tcW w:w="1718" w:type="dxa"/>
          </w:tcPr>
          <w:p w:rsidR="00066704" w:rsidRDefault="00066704" w:rsidP="00066704">
            <w:pPr>
              <w:jc w:val="right"/>
            </w:pPr>
            <w:r>
              <w:t>11,284.00</w:t>
            </w:r>
          </w:p>
        </w:tc>
        <w:tc>
          <w:tcPr>
            <w:tcW w:w="1718" w:type="dxa"/>
          </w:tcPr>
          <w:p w:rsidR="00066704" w:rsidRDefault="00066704" w:rsidP="00066704">
            <w:pPr>
              <w:jc w:val="right"/>
            </w:pPr>
            <w:r>
              <w:t>0.00</w:t>
            </w:r>
          </w:p>
        </w:tc>
      </w:tr>
      <w:tr w:rsidR="00066704" w:rsidTr="00066704">
        <w:tc>
          <w:tcPr>
            <w:tcW w:w="652" w:type="dxa"/>
          </w:tcPr>
          <w:p w:rsidR="00066704" w:rsidRDefault="00066704" w:rsidP="00066704">
            <w:pPr>
              <w:jc w:val="center"/>
            </w:pPr>
            <w:r>
              <w:t>5</w:t>
            </w:r>
          </w:p>
        </w:tc>
        <w:tc>
          <w:tcPr>
            <w:tcW w:w="1349" w:type="dxa"/>
          </w:tcPr>
          <w:p w:rsidR="00066704" w:rsidRDefault="00066704" w:rsidP="00066704">
            <w:pPr>
              <w:jc w:val="left"/>
            </w:pPr>
            <w:r>
              <w:t>301599</w:t>
            </w:r>
          </w:p>
        </w:tc>
        <w:tc>
          <w:tcPr>
            <w:tcW w:w="1349" w:type="dxa"/>
          </w:tcPr>
          <w:p w:rsidR="00066704" w:rsidRDefault="00066704" w:rsidP="00066704">
            <w:pPr>
              <w:jc w:val="left"/>
            </w:pPr>
            <w:r>
              <w:rPr>
                <w:rFonts w:hint="eastAsia"/>
              </w:rPr>
              <w:t>理奇智能</w:t>
            </w:r>
          </w:p>
        </w:tc>
        <w:tc>
          <w:tcPr>
            <w:tcW w:w="1718" w:type="dxa"/>
          </w:tcPr>
          <w:p w:rsidR="00066704" w:rsidRDefault="00066704" w:rsidP="00066704">
            <w:pPr>
              <w:jc w:val="right"/>
            </w:pPr>
            <w:r>
              <w:t>238</w:t>
            </w:r>
          </w:p>
        </w:tc>
        <w:tc>
          <w:tcPr>
            <w:tcW w:w="1718" w:type="dxa"/>
          </w:tcPr>
          <w:p w:rsidR="00066704" w:rsidRDefault="00066704" w:rsidP="00066704">
            <w:pPr>
              <w:jc w:val="right"/>
            </w:pPr>
            <w:r>
              <w:t>7,727.86</w:t>
            </w:r>
          </w:p>
        </w:tc>
        <w:tc>
          <w:tcPr>
            <w:tcW w:w="1718" w:type="dxa"/>
          </w:tcPr>
          <w:p w:rsidR="00066704" w:rsidRDefault="00066704" w:rsidP="00066704">
            <w:pPr>
              <w:jc w:val="right"/>
            </w:pPr>
            <w:r>
              <w:t>0.00</w:t>
            </w:r>
          </w:p>
        </w:tc>
      </w:tr>
    </w:tbl>
    <w:p w:rsidR="00066704" w:rsidRDefault="00066704" w:rsidP="00066704">
      <w:pPr>
        <w:pStyle w:val="-2"/>
        <w:spacing w:before="312"/>
      </w:pPr>
      <w:r>
        <w:rPr>
          <w:rFonts w:hint="eastAsia"/>
        </w:rPr>
        <w:t>报告期末按债券品种分类的债券投资组合</w:t>
      </w:r>
    </w:p>
    <w:p w:rsidR="00066704" w:rsidRDefault="00066704" w:rsidP="00066704">
      <w:pPr>
        <w:pStyle w:val="-"/>
        <w:ind w:firstLine="420"/>
      </w:pPr>
      <w:r>
        <w:rPr>
          <w:rFonts w:hint="eastAsia"/>
        </w:rPr>
        <w:t>无。</w:t>
      </w:r>
    </w:p>
    <w:p w:rsidR="00066704" w:rsidRDefault="00066704" w:rsidP="00066704">
      <w:pPr>
        <w:pStyle w:val="-2"/>
        <w:spacing w:before="312"/>
      </w:pPr>
      <w:r>
        <w:rPr>
          <w:rFonts w:hint="eastAsia"/>
        </w:rPr>
        <w:t>报告期末按公允价值占基金资产净值比例大小排名的前五名债券投资明细</w:t>
      </w:r>
    </w:p>
    <w:p w:rsidR="00066704" w:rsidRDefault="00066704" w:rsidP="00066704">
      <w:pPr>
        <w:pStyle w:val="-"/>
        <w:ind w:firstLine="420"/>
      </w:pPr>
      <w:r>
        <w:rPr>
          <w:rFonts w:hint="eastAsia"/>
        </w:rPr>
        <w:t>无。</w:t>
      </w:r>
    </w:p>
    <w:p w:rsidR="00066704" w:rsidRDefault="00066704" w:rsidP="00066704">
      <w:pPr>
        <w:pStyle w:val="-2"/>
        <w:spacing w:before="312"/>
      </w:pPr>
      <w:r>
        <w:rPr>
          <w:rFonts w:hint="eastAsia"/>
        </w:rPr>
        <w:t>报告期末按公允价值占基金资产净值比例大小排名的前十名资产支持证券投资明细</w:t>
      </w:r>
    </w:p>
    <w:p w:rsidR="00066704" w:rsidRDefault="00066704" w:rsidP="00066704">
      <w:pPr>
        <w:pStyle w:val="-"/>
        <w:ind w:firstLine="420"/>
      </w:pPr>
      <w:r>
        <w:rPr>
          <w:rFonts w:hint="eastAsia"/>
        </w:rPr>
        <w:t>本基金本报告期末未持有资产支持证券。</w:t>
      </w:r>
    </w:p>
    <w:p w:rsidR="00066704" w:rsidRDefault="00066704" w:rsidP="00066704">
      <w:pPr>
        <w:pStyle w:val="-2"/>
        <w:spacing w:before="312"/>
      </w:pPr>
      <w:r>
        <w:rPr>
          <w:rFonts w:hint="eastAsia"/>
        </w:rPr>
        <w:t>报告期末按公允价值占基金资产净值比例大小排序的前五名贵金属投资明细</w:t>
      </w:r>
    </w:p>
    <w:p w:rsidR="00066704" w:rsidRDefault="00066704" w:rsidP="00066704">
      <w:pPr>
        <w:pStyle w:val="-"/>
        <w:ind w:firstLine="420"/>
      </w:pPr>
      <w:r>
        <w:rPr>
          <w:rFonts w:hint="eastAsia"/>
        </w:rPr>
        <w:t>无。</w:t>
      </w:r>
    </w:p>
    <w:p w:rsidR="00066704" w:rsidRDefault="00066704" w:rsidP="00066704">
      <w:pPr>
        <w:pStyle w:val="-2"/>
        <w:spacing w:before="312"/>
      </w:pPr>
      <w:r>
        <w:rPr>
          <w:rFonts w:hint="eastAsia"/>
        </w:rPr>
        <w:t>报告期末按公允价值占基金资产净值比例大小排名的前五名权证投资明细</w:t>
      </w:r>
    </w:p>
    <w:p w:rsidR="00066704" w:rsidRDefault="00066704" w:rsidP="00066704">
      <w:pPr>
        <w:pStyle w:val="-"/>
        <w:ind w:firstLine="420"/>
      </w:pPr>
      <w:r>
        <w:rPr>
          <w:rFonts w:hint="eastAsia"/>
        </w:rPr>
        <w:t>无。</w:t>
      </w:r>
    </w:p>
    <w:p w:rsidR="00066704" w:rsidRDefault="00066704" w:rsidP="00066704">
      <w:pPr>
        <w:pStyle w:val="-2"/>
        <w:spacing w:before="312"/>
      </w:pPr>
      <w:r>
        <w:rPr>
          <w:rFonts w:hint="eastAsia"/>
        </w:rPr>
        <w:t>报告期末本基金投资的股指期货交易情况说明</w:t>
      </w:r>
    </w:p>
    <w:p w:rsidR="00066704" w:rsidRDefault="00066704" w:rsidP="00066704">
      <w:pPr>
        <w:pStyle w:val="-3"/>
        <w:spacing w:before="156" w:after="156"/>
      </w:pPr>
      <w:r>
        <w:rPr>
          <w:rFonts w:hint="eastAsia"/>
        </w:rPr>
        <w:t>报告期末本基金投资的股指期货持仓和损益明细</w:t>
      </w:r>
    </w:p>
    <w:p w:rsidR="00066704" w:rsidRDefault="00066704" w:rsidP="00066704">
      <w:pPr>
        <w:pStyle w:val="-"/>
        <w:ind w:firstLine="420"/>
      </w:pPr>
      <w:r>
        <w:rPr>
          <w:rFonts w:hint="eastAsia"/>
        </w:rPr>
        <w:t>无。</w:t>
      </w:r>
    </w:p>
    <w:p w:rsidR="00066704" w:rsidRDefault="00066704" w:rsidP="00066704">
      <w:pPr>
        <w:pStyle w:val="-3"/>
        <w:spacing w:before="156" w:after="156"/>
      </w:pPr>
      <w:r>
        <w:rPr>
          <w:rFonts w:hint="eastAsia"/>
        </w:rPr>
        <w:lastRenderedPageBreak/>
        <w:t>本基金投资股指期货的投资政策</w:t>
      </w:r>
    </w:p>
    <w:p w:rsidR="00066704" w:rsidRDefault="00066704" w:rsidP="00066704">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066704" w:rsidRDefault="00066704" w:rsidP="00066704">
      <w:pPr>
        <w:pStyle w:val="-2"/>
        <w:spacing w:before="312"/>
      </w:pPr>
      <w:r>
        <w:rPr>
          <w:rFonts w:hint="eastAsia"/>
        </w:rPr>
        <w:t>报告期末本基金投资的国债期货交易情况说明</w:t>
      </w:r>
    </w:p>
    <w:p w:rsidR="00066704" w:rsidRDefault="00066704" w:rsidP="00066704">
      <w:pPr>
        <w:pStyle w:val="-3"/>
        <w:spacing w:before="156" w:after="156"/>
      </w:pPr>
      <w:r>
        <w:rPr>
          <w:rFonts w:hint="eastAsia"/>
        </w:rPr>
        <w:t>本期国债期货投资政策</w:t>
      </w:r>
    </w:p>
    <w:p w:rsidR="00066704" w:rsidRDefault="00066704" w:rsidP="00066704">
      <w:pPr>
        <w:pStyle w:val="-"/>
        <w:ind w:firstLine="420"/>
      </w:pPr>
      <w:r>
        <w:rPr>
          <w:rFonts w:hint="eastAsia"/>
        </w:rPr>
        <w:t>无。</w:t>
      </w:r>
    </w:p>
    <w:p w:rsidR="00066704" w:rsidRDefault="00066704" w:rsidP="00066704">
      <w:pPr>
        <w:pStyle w:val="-3"/>
        <w:spacing w:before="156" w:after="156"/>
      </w:pPr>
      <w:r>
        <w:rPr>
          <w:rFonts w:hint="eastAsia"/>
        </w:rPr>
        <w:t>报告期末本基金投资的国债期货持仓和损益明细</w:t>
      </w:r>
    </w:p>
    <w:p w:rsidR="00066704" w:rsidRDefault="00066704" w:rsidP="00066704">
      <w:pPr>
        <w:pStyle w:val="-"/>
        <w:ind w:firstLine="420"/>
      </w:pPr>
      <w:r>
        <w:rPr>
          <w:rFonts w:hint="eastAsia"/>
        </w:rPr>
        <w:t>无。</w:t>
      </w:r>
    </w:p>
    <w:p w:rsidR="00066704" w:rsidRDefault="00066704" w:rsidP="00066704">
      <w:pPr>
        <w:pStyle w:val="-3"/>
        <w:spacing w:before="156" w:after="156"/>
      </w:pPr>
      <w:r>
        <w:rPr>
          <w:rFonts w:hint="eastAsia"/>
        </w:rPr>
        <w:t>本期国债期货投资评价</w:t>
      </w:r>
    </w:p>
    <w:p w:rsidR="00066704" w:rsidRDefault="00066704" w:rsidP="00066704">
      <w:pPr>
        <w:pStyle w:val="-"/>
        <w:ind w:firstLine="420"/>
      </w:pPr>
      <w:r>
        <w:rPr>
          <w:rFonts w:hint="eastAsia"/>
        </w:rPr>
        <w:t>无。</w:t>
      </w:r>
    </w:p>
    <w:p w:rsidR="00066704" w:rsidRDefault="00066704" w:rsidP="00066704">
      <w:pPr>
        <w:pStyle w:val="-2"/>
        <w:spacing w:before="312"/>
      </w:pPr>
      <w:r>
        <w:rPr>
          <w:rFonts w:hint="eastAsia"/>
        </w:rPr>
        <w:t>投资组合报告附注</w:t>
      </w:r>
    </w:p>
    <w:p w:rsidR="00066704" w:rsidRDefault="00066704" w:rsidP="0006670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66704" w:rsidRDefault="00066704" w:rsidP="00066704">
      <w:pPr>
        <w:pStyle w:val="-"/>
        <w:ind w:firstLine="420"/>
      </w:pPr>
      <w:r>
        <w:rPr>
          <w:rFonts w:hint="eastAsia"/>
        </w:rPr>
        <w:t>本基金投资的前十名证券的发行主体本期没有出现被监管部门立案调查，或在报告编制日前一年内受到公开谴责、处罚的情形。</w:t>
      </w:r>
    </w:p>
    <w:p w:rsidR="00066704" w:rsidRDefault="00066704" w:rsidP="00066704">
      <w:pPr>
        <w:pStyle w:val="-3"/>
        <w:spacing w:before="156" w:after="156"/>
      </w:pPr>
      <w:r>
        <w:rPr>
          <w:rFonts w:hint="eastAsia"/>
        </w:rPr>
        <w:t>声明基金投资的前十名股票是否超出基金合同约定的备选股票库。如是，还应对相关股票的投资决策程序做出说明。</w:t>
      </w:r>
    </w:p>
    <w:p w:rsidR="00066704" w:rsidRDefault="00066704" w:rsidP="00066704">
      <w:pPr>
        <w:pStyle w:val="-"/>
        <w:ind w:firstLine="420"/>
      </w:pPr>
      <w:r>
        <w:rPr>
          <w:rFonts w:hint="eastAsia"/>
        </w:rPr>
        <w:t>本基金投资的前十名股票（如有）没有超出基金合同约定的备选股票库，本基金管理人从制度和流程上要求股票必须先入库再买入。</w:t>
      </w:r>
    </w:p>
    <w:p w:rsidR="00066704" w:rsidRDefault="00066704" w:rsidP="0006670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66704" w:rsidTr="00066704">
        <w:trPr>
          <w:cnfStyle w:val="100000000000" w:firstRow="1" w:lastRow="0" w:firstColumn="0" w:lastColumn="0" w:oddVBand="0" w:evenVBand="0" w:oddHBand="0" w:evenHBand="0" w:firstRowFirstColumn="0" w:firstRowLastColumn="0" w:lastRowFirstColumn="0" w:lastRowLastColumn="0"/>
        </w:trPr>
        <w:tc>
          <w:tcPr>
            <w:tcW w:w="743" w:type="dxa"/>
          </w:tcPr>
          <w:p w:rsidR="00066704" w:rsidRPr="00066704" w:rsidRDefault="00066704" w:rsidP="00066704">
            <w:pPr>
              <w:jc w:val="center"/>
              <w:rPr>
                <w:b/>
              </w:rPr>
            </w:pPr>
            <w:r w:rsidRPr="00066704">
              <w:rPr>
                <w:rFonts w:hint="eastAsia"/>
                <w:b/>
              </w:rPr>
              <w:t>序号</w:t>
            </w:r>
          </w:p>
        </w:tc>
        <w:tc>
          <w:tcPr>
            <w:tcW w:w="2977" w:type="dxa"/>
          </w:tcPr>
          <w:p w:rsidR="00066704" w:rsidRPr="00066704" w:rsidRDefault="00066704" w:rsidP="00066704">
            <w:pPr>
              <w:jc w:val="center"/>
              <w:rPr>
                <w:b/>
              </w:rPr>
            </w:pPr>
            <w:r w:rsidRPr="00066704">
              <w:rPr>
                <w:rFonts w:hint="eastAsia"/>
                <w:b/>
              </w:rPr>
              <w:t>名称</w:t>
            </w:r>
          </w:p>
        </w:tc>
        <w:tc>
          <w:tcPr>
            <w:tcW w:w="4785" w:type="dxa"/>
          </w:tcPr>
          <w:p w:rsidR="00066704" w:rsidRPr="00066704" w:rsidRDefault="00066704" w:rsidP="00066704">
            <w:pPr>
              <w:jc w:val="center"/>
              <w:rPr>
                <w:b/>
              </w:rPr>
            </w:pPr>
            <w:r w:rsidRPr="00066704">
              <w:rPr>
                <w:rFonts w:hint="eastAsia"/>
                <w:b/>
              </w:rPr>
              <w:t>金额（元）</w:t>
            </w:r>
          </w:p>
        </w:tc>
      </w:tr>
      <w:tr w:rsidR="00066704" w:rsidTr="00066704">
        <w:tc>
          <w:tcPr>
            <w:tcW w:w="743" w:type="dxa"/>
          </w:tcPr>
          <w:p w:rsidR="00066704" w:rsidRDefault="00066704" w:rsidP="00066704">
            <w:pPr>
              <w:jc w:val="center"/>
            </w:pPr>
            <w:r>
              <w:t>1</w:t>
            </w:r>
          </w:p>
        </w:tc>
        <w:tc>
          <w:tcPr>
            <w:tcW w:w="2977" w:type="dxa"/>
          </w:tcPr>
          <w:p w:rsidR="00066704" w:rsidRDefault="00066704" w:rsidP="00066704">
            <w:pPr>
              <w:jc w:val="left"/>
            </w:pPr>
            <w:r>
              <w:rPr>
                <w:rFonts w:hint="eastAsia"/>
              </w:rPr>
              <w:t>存出保证金</w:t>
            </w:r>
          </w:p>
        </w:tc>
        <w:tc>
          <w:tcPr>
            <w:tcW w:w="4785" w:type="dxa"/>
          </w:tcPr>
          <w:p w:rsidR="00066704" w:rsidRDefault="00066704" w:rsidP="00066704">
            <w:pPr>
              <w:jc w:val="right"/>
            </w:pPr>
            <w:r>
              <w:t>41,074.34</w:t>
            </w:r>
          </w:p>
        </w:tc>
      </w:tr>
      <w:tr w:rsidR="00066704" w:rsidTr="00066704">
        <w:tc>
          <w:tcPr>
            <w:tcW w:w="743" w:type="dxa"/>
          </w:tcPr>
          <w:p w:rsidR="00066704" w:rsidRDefault="00066704" w:rsidP="00066704">
            <w:pPr>
              <w:jc w:val="center"/>
            </w:pPr>
            <w:r>
              <w:t>2</w:t>
            </w:r>
          </w:p>
        </w:tc>
        <w:tc>
          <w:tcPr>
            <w:tcW w:w="2977" w:type="dxa"/>
          </w:tcPr>
          <w:p w:rsidR="00066704" w:rsidRDefault="00066704" w:rsidP="00066704">
            <w:pPr>
              <w:jc w:val="left"/>
            </w:pPr>
            <w:r>
              <w:rPr>
                <w:rFonts w:hint="eastAsia"/>
              </w:rPr>
              <w:t>应收证券清算款</w:t>
            </w:r>
          </w:p>
        </w:tc>
        <w:tc>
          <w:tcPr>
            <w:tcW w:w="4785" w:type="dxa"/>
          </w:tcPr>
          <w:p w:rsidR="00066704" w:rsidRDefault="00066704" w:rsidP="00066704">
            <w:pPr>
              <w:jc w:val="right"/>
            </w:pPr>
            <w:r>
              <w:t>244,022.94</w:t>
            </w:r>
          </w:p>
        </w:tc>
      </w:tr>
      <w:tr w:rsidR="00066704" w:rsidTr="00066704">
        <w:tc>
          <w:tcPr>
            <w:tcW w:w="743" w:type="dxa"/>
          </w:tcPr>
          <w:p w:rsidR="00066704" w:rsidRDefault="00066704" w:rsidP="00066704">
            <w:pPr>
              <w:jc w:val="center"/>
            </w:pPr>
            <w:r>
              <w:t>3</w:t>
            </w:r>
          </w:p>
        </w:tc>
        <w:tc>
          <w:tcPr>
            <w:tcW w:w="2977" w:type="dxa"/>
          </w:tcPr>
          <w:p w:rsidR="00066704" w:rsidRDefault="00066704" w:rsidP="00066704">
            <w:pPr>
              <w:jc w:val="left"/>
            </w:pPr>
            <w:r>
              <w:rPr>
                <w:rFonts w:hint="eastAsia"/>
              </w:rPr>
              <w:t>应收股利</w:t>
            </w:r>
          </w:p>
        </w:tc>
        <w:tc>
          <w:tcPr>
            <w:tcW w:w="4785" w:type="dxa"/>
          </w:tcPr>
          <w:p w:rsidR="00066704" w:rsidRDefault="00066704" w:rsidP="00066704">
            <w:pPr>
              <w:jc w:val="right"/>
            </w:pPr>
            <w:r>
              <w:t>-</w:t>
            </w:r>
          </w:p>
        </w:tc>
      </w:tr>
      <w:tr w:rsidR="00066704" w:rsidTr="00066704">
        <w:tc>
          <w:tcPr>
            <w:tcW w:w="743" w:type="dxa"/>
          </w:tcPr>
          <w:p w:rsidR="00066704" w:rsidRDefault="00066704" w:rsidP="00066704">
            <w:pPr>
              <w:jc w:val="center"/>
            </w:pPr>
            <w:r>
              <w:t>4</w:t>
            </w:r>
          </w:p>
        </w:tc>
        <w:tc>
          <w:tcPr>
            <w:tcW w:w="2977" w:type="dxa"/>
          </w:tcPr>
          <w:p w:rsidR="00066704" w:rsidRDefault="00066704" w:rsidP="00066704">
            <w:pPr>
              <w:jc w:val="left"/>
            </w:pPr>
            <w:r>
              <w:rPr>
                <w:rFonts w:hint="eastAsia"/>
              </w:rPr>
              <w:t>应收利息</w:t>
            </w:r>
          </w:p>
        </w:tc>
        <w:tc>
          <w:tcPr>
            <w:tcW w:w="4785" w:type="dxa"/>
          </w:tcPr>
          <w:p w:rsidR="00066704" w:rsidRDefault="00066704" w:rsidP="00066704">
            <w:pPr>
              <w:jc w:val="right"/>
            </w:pPr>
            <w:r>
              <w:t>-</w:t>
            </w:r>
          </w:p>
        </w:tc>
      </w:tr>
      <w:tr w:rsidR="00066704" w:rsidTr="00066704">
        <w:tc>
          <w:tcPr>
            <w:tcW w:w="743" w:type="dxa"/>
          </w:tcPr>
          <w:p w:rsidR="00066704" w:rsidRDefault="00066704" w:rsidP="00066704">
            <w:pPr>
              <w:jc w:val="center"/>
            </w:pPr>
            <w:r>
              <w:t>5</w:t>
            </w:r>
          </w:p>
        </w:tc>
        <w:tc>
          <w:tcPr>
            <w:tcW w:w="2977" w:type="dxa"/>
          </w:tcPr>
          <w:p w:rsidR="00066704" w:rsidRDefault="00066704" w:rsidP="00066704">
            <w:pPr>
              <w:jc w:val="left"/>
            </w:pPr>
            <w:r>
              <w:rPr>
                <w:rFonts w:hint="eastAsia"/>
              </w:rPr>
              <w:t>应收申购款</w:t>
            </w:r>
          </w:p>
        </w:tc>
        <w:tc>
          <w:tcPr>
            <w:tcW w:w="4785" w:type="dxa"/>
          </w:tcPr>
          <w:p w:rsidR="00066704" w:rsidRDefault="00066704" w:rsidP="00066704">
            <w:pPr>
              <w:jc w:val="right"/>
            </w:pPr>
            <w:r>
              <w:t>-</w:t>
            </w:r>
          </w:p>
        </w:tc>
      </w:tr>
      <w:tr w:rsidR="00066704" w:rsidTr="00066704">
        <w:tc>
          <w:tcPr>
            <w:tcW w:w="743" w:type="dxa"/>
          </w:tcPr>
          <w:p w:rsidR="00066704" w:rsidRDefault="00066704" w:rsidP="00066704">
            <w:pPr>
              <w:jc w:val="center"/>
            </w:pPr>
            <w:r>
              <w:t>6</w:t>
            </w:r>
          </w:p>
        </w:tc>
        <w:tc>
          <w:tcPr>
            <w:tcW w:w="2977" w:type="dxa"/>
          </w:tcPr>
          <w:p w:rsidR="00066704" w:rsidRDefault="00066704" w:rsidP="00066704">
            <w:pPr>
              <w:jc w:val="left"/>
            </w:pPr>
            <w:r>
              <w:rPr>
                <w:rFonts w:hint="eastAsia"/>
              </w:rPr>
              <w:t>其他应收款</w:t>
            </w:r>
          </w:p>
        </w:tc>
        <w:tc>
          <w:tcPr>
            <w:tcW w:w="4785" w:type="dxa"/>
          </w:tcPr>
          <w:p w:rsidR="00066704" w:rsidRDefault="00066704" w:rsidP="00066704">
            <w:pPr>
              <w:jc w:val="right"/>
            </w:pPr>
            <w:r>
              <w:t>-</w:t>
            </w:r>
          </w:p>
        </w:tc>
      </w:tr>
      <w:tr w:rsidR="00066704" w:rsidTr="00066704">
        <w:tc>
          <w:tcPr>
            <w:tcW w:w="743" w:type="dxa"/>
          </w:tcPr>
          <w:p w:rsidR="00066704" w:rsidRDefault="00066704" w:rsidP="00066704">
            <w:pPr>
              <w:jc w:val="center"/>
            </w:pPr>
            <w:r>
              <w:t>7</w:t>
            </w:r>
          </w:p>
        </w:tc>
        <w:tc>
          <w:tcPr>
            <w:tcW w:w="2977" w:type="dxa"/>
          </w:tcPr>
          <w:p w:rsidR="00066704" w:rsidRDefault="00066704" w:rsidP="00066704">
            <w:pPr>
              <w:jc w:val="left"/>
            </w:pPr>
            <w:r>
              <w:rPr>
                <w:rFonts w:hint="eastAsia"/>
              </w:rPr>
              <w:t>待摊费用</w:t>
            </w:r>
          </w:p>
        </w:tc>
        <w:tc>
          <w:tcPr>
            <w:tcW w:w="4785" w:type="dxa"/>
          </w:tcPr>
          <w:p w:rsidR="00066704" w:rsidRDefault="00066704" w:rsidP="00066704">
            <w:pPr>
              <w:jc w:val="right"/>
            </w:pPr>
            <w:r>
              <w:t>-</w:t>
            </w:r>
          </w:p>
        </w:tc>
      </w:tr>
      <w:tr w:rsidR="00066704" w:rsidTr="00066704">
        <w:tc>
          <w:tcPr>
            <w:tcW w:w="743" w:type="dxa"/>
          </w:tcPr>
          <w:p w:rsidR="00066704" w:rsidRDefault="00066704" w:rsidP="00066704">
            <w:pPr>
              <w:jc w:val="center"/>
            </w:pPr>
            <w:r>
              <w:t>8</w:t>
            </w:r>
          </w:p>
        </w:tc>
        <w:tc>
          <w:tcPr>
            <w:tcW w:w="2977" w:type="dxa"/>
          </w:tcPr>
          <w:p w:rsidR="00066704" w:rsidRDefault="00066704" w:rsidP="00066704">
            <w:pPr>
              <w:jc w:val="left"/>
            </w:pPr>
            <w:r>
              <w:rPr>
                <w:rFonts w:hint="eastAsia"/>
              </w:rPr>
              <w:t>其他</w:t>
            </w:r>
          </w:p>
        </w:tc>
        <w:tc>
          <w:tcPr>
            <w:tcW w:w="4785" w:type="dxa"/>
          </w:tcPr>
          <w:p w:rsidR="00066704" w:rsidRDefault="00066704" w:rsidP="00066704">
            <w:pPr>
              <w:jc w:val="right"/>
            </w:pPr>
            <w:r>
              <w:t>-</w:t>
            </w:r>
          </w:p>
        </w:tc>
      </w:tr>
      <w:tr w:rsidR="00066704" w:rsidTr="00066704">
        <w:tc>
          <w:tcPr>
            <w:tcW w:w="743" w:type="dxa"/>
          </w:tcPr>
          <w:p w:rsidR="00066704" w:rsidRDefault="00066704" w:rsidP="00066704">
            <w:pPr>
              <w:jc w:val="center"/>
            </w:pPr>
            <w:r>
              <w:t>9</w:t>
            </w:r>
          </w:p>
        </w:tc>
        <w:tc>
          <w:tcPr>
            <w:tcW w:w="2977" w:type="dxa"/>
          </w:tcPr>
          <w:p w:rsidR="00066704" w:rsidRDefault="00066704" w:rsidP="00066704">
            <w:pPr>
              <w:jc w:val="left"/>
            </w:pPr>
            <w:r>
              <w:rPr>
                <w:rFonts w:hint="eastAsia"/>
              </w:rPr>
              <w:t>合计</w:t>
            </w:r>
          </w:p>
        </w:tc>
        <w:tc>
          <w:tcPr>
            <w:tcW w:w="4785" w:type="dxa"/>
          </w:tcPr>
          <w:p w:rsidR="00066704" w:rsidRDefault="00066704" w:rsidP="00066704">
            <w:pPr>
              <w:jc w:val="right"/>
            </w:pPr>
            <w:r>
              <w:t>285,097.28</w:t>
            </w:r>
          </w:p>
        </w:tc>
      </w:tr>
    </w:tbl>
    <w:p w:rsidR="00066704" w:rsidRDefault="00066704" w:rsidP="00066704">
      <w:pPr>
        <w:pStyle w:val="-3"/>
        <w:spacing w:before="156" w:after="156"/>
      </w:pPr>
      <w:r>
        <w:rPr>
          <w:rFonts w:hint="eastAsia"/>
        </w:rPr>
        <w:lastRenderedPageBreak/>
        <w:t>报告期末持有的处于转股期的可转换债券明细</w:t>
      </w:r>
    </w:p>
    <w:p w:rsidR="00066704" w:rsidRDefault="00066704" w:rsidP="00066704">
      <w:pPr>
        <w:pStyle w:val="-"/>
        <w:ind w:firstLine="420"/>
      </w:pPr>
      <w:r>
        <w:rPr>
          <w:rFonts w:hint="eastAsia"/>
        </w:rPr>
        <w:t>本基金本报告期末未持有处于转股期的可转换债券。</w:t>
      </w:r>
    </w:p>
    <w:p w:rsidR="00066704" w:rsidRDefault="00066704" w:rsidP="00066704">
      <w:pPr>
        <w:pStyle w:val="-3"/>
        <w:spacing w:before="156" w:after="156"/>
      </w:pPr>
      <w:r>
        <w:rPr>
          <w:rFonts w:hint="eastAsia"/>
        </w:rPr>
        <w:t>报告期末前十名股票中存在流通受限情况的说明</w:t>
      </w:r>
    </w:p>
    <w:p w:rsidR="00066704" w:rsidRDefault="00066704" w:rsidP="00066704">
      <w:pPr>
        <w:pStyle w:val="-4"/>
        <w:spacing w:before="156" w:after="156"/>
      </w:pPr>
      <w:r>
        <w:rPr>
          <w:rFonts w:hint="eastAsia"/>
        </w:rPr>
        <w:t>报告期末指数投资前十名股票中存在流通受限情况的说明</w:t>
      </w:r>
    </w:p>
    <w:p w:rsidR="00066704" w:rsidRDefault="00066704" w:rsidP="00066704">
      <w:pPr>
        <w:pStyle w:val="-"/>
        <w:ind w:firstLine="420"/>
      </w:pPr>
      <w:r>
        <w:rPr>
          <w:rFonts w:hint="eastAsia"/>
        </w:rPr>
        <w:t>无。</w:t>
      </w:r>
    </w:p>
    <w:p w:rsidR="00066704" w:rsidRDefault="00066704" w:rsidP="00066704">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66704" w:rsidTr="00066704">
        <w:trPr>
          <w:cnfStyle w:val="100000000000" w:firstRow="1" w:lastRow="0" w:firstColumn="0" w:lastColumn="0" w:oddVBand="0" w:evenVBand="0" w:oddHBand="0" w:evenHBand="0" w:firstRowFirstColumn="0" w:firstRowLastColumn="0" w:lastRowFirstColumn="0" w:lastRowLastColumn="0"/>
        </w:trPr>
        <w:tc>
          <w:tcPr>
            <w:tcW w:w="652" w:type="dxa"/>
          </w:tcPr>
          <w:p w:rsidR="00066704" w:rsidRPr="00066704" w:rsidRDefault="00066704" w:rsidP="00066704">
            <w:pPr>
              <w:jc w:val="center"/>
              <w:rPr>
                <w:b/>
              </w:rPr>
            </w:pPr>
            <w:r w:rsidRPr="00066704">
              <w:rPr>
                <w:rFonts w:hint="eastAsia"/>
                <w:b/>
              </w:rPr>
              <w:t>序号</w:t>
            </w:r>
          </w:p>
        </w:tc>
        <w:tc>
          <w:tcPr>
            <w:tcW w:w="1349" w:type="dxa"/>
          </w:tcPr>
          <w:p w:rsidR="00066704" w:rsidRPr="00066704" w:rsidRDefault="00066704" w:rsidP="00066704">
            <w:pPr>
              <w:jc w:val="center"/>
              <w:rPr>
                <w:b/>
              </w:rPr>
            </w:pPr>
            <w:r w:rsidRPr="00066704">
              <w:rPr>
                <w:rFonts w:hint="eastAsia"/>
                <w:b/>
              </w:rPr>
              <w:t>股票代码</w:t>
            </w:r>
          </w:p>
        </w:tc>
        <w:tc>
          <w:tcPr>
            <w:tcW w:w="1349" w:type="dxa"/>
          </w:tcPr>
          <w:p w:rsidR="00066704" w:rsidRPr="00066704" w:rsidRDefault="00066704" w:rsidP="00066704">
            <w:pPr>
              <w:jc w:val="center"/>
              <w:rPr>
                <w:b/>
              </w:rPr>
            </w:pPr>
            <w:r w:rsidRPr="00066704">
              <w:rPr>
                <w:rFonts w:hint="eastAsia"/>
                <w:b/>
              </w:rPr>
              <w:t>股票名称</w:t>
            </w:r>
          </w:p>
        </w:tc>
        <w:tc>
          <w:tcPr>
            <w:tcW w:w="1718" w:type="dxa"/>
          </w:tcPr>
          <w:p w:rsidR="00066704" w:rsidRPr="00066704" w:rsidRDefault="00066704" w:rsidP="00066704">
            <w:pPr>
              <w:jc w:val="center"/>
              <w:rPr>
                <w:b/>
              </w:rPr>
            </w:pPr>
            <w:r w:rsidRPr="00066704">
              <w:rPr>
                <w:rFonts w:hint="eastAsia"/>
                <w:b/>
              </w:rPr>
              <w:t>流通受限部分的公允价值</w:t>
            </w:r>
          </w:p>
        </w:tc>
        <w:tc>
          <w:tcPr>
            <w:tcW w:w="1718" w:type="dxa"/>
          </w:tcPr>
          <w:p w:rsidR="00066704" w:rsidRPr="00066704" w:rsidRDefault="00066704" w:rsidP="00066704">
            <w:pPr>
              <w:jc w:val="center"/>
              <w:rPr>
                <w:b/>
              </w:rPr>
            </w:pPr>
            <w:r w:rsidRPr="00066704">
              <w:rPr>
                <w:rFonts w:hint="eastAsia"/>
                <w:b/>
              </w:rPr>
              <w:t>占基金资产净值比例（</w:t>
            </w:r>
            <w:r w:rsidRPr="00066704">
              <w:rPr>
                <w:rFonts w:hint="eastAsia"/>
                <w:b/>
              </w:rPr>
              <w:t>%</w:t>
            </w:r>
            <w:r w:rsidRPr="00066704">
              <w:rPr>
                <w:rFonts w:hint="eastAsia"/>
                <w:b/>
              </w:rPr>
              <w:t>）</w:t>
            </w:r>
          </w:p>
        </w:tc>
        <w:tc>
          <w:tcPr>
            <w:tcW w:w="1718" w:type="dxa"/>
          </w:tcPr>
          <w:p w:rsidR="00066704" w:rsidRPr="00066704" w:rsidRDefault="00066704" w:rsidP="00066704">
            <w:pPr>
              <w:jc w:val="center"/>
              <w:rPr>
                <w:b/>
              </w:rPr>
            </w:pPr>
            <w:r w:rsidRPr="00066704">
              <w:rPr>
                <w:rFonts w:hint="eastAsia"/>
                <w:b/>
              </w:rPr>
              <w:t>流通受限情况说明</w:t>
            </w:r>
          </w:p>
        </w:tc>
      </w:tr>
      <w:tr w:rsidR="00066704" w:rsidTr="00066704">
        <w:tc>
          <w:tcPr>
            <w:tcW w:w="652" w:type="dxa"/>
          </w:tcPr>
          <w:p w:rsidR="00066704" w:rsidRDefault="00066704" w:rsidP="00066704">
            <w:pPr>
              <w:jc w:val="center"/>
            </w:pPr>
            <w:r>
              <w:t>1</w:t>
            </w:r>
          </w:p>
        </w:tc>
        <w:tc>
          <w:tcPr>
            <w:tcW w:w="1349" w:type="dxa"/>
          </w:tcPr>
          <w:p w:rsidR="00066704" w:rsidRDefault="00066704" w:rsidP="00066704">
            <w:pPr>
              <w:jc w:val="left"/>
            </w:pPr>
            <w:r>
              <w:t>301666</w:t>
            </w:r>
          </w:p>
        </w:tc>
        <w:tc>
          <w:tcPr>
            <w:tcW w:w="1349" w:type="dxa"/>
          </w:tcPr>
          <w:p w:rsidR="00066704" w:rsidRDefault="00066704" w:rsidP="00066704">
            <w:pPr>
              <w:jc w:val="left"/>
            </w:pPr>
            <w:r>
              <w:rPr>
                <w:rFonts w:hint="eastAsia"/>
              </w:rPr>
              <w:t>大普微</w:t>
            </w:r>
          </w:p>
        </w:tc>
        <w:tc>
          <w:tcPr>
            <w:tcW w:w="1718" w:type="dxa"/>
          </w:tcPr>
          <w:p w:rsidR="00066704" w:rsidRDefault="00066704" w:rsidP="00066704">
            <w:pPr>
              <w:jc w:val="right"/>
            </w:pPr>
            <w:r>
              <w:t>137,145.68</w:t>
            </w:r>
          </w:p>
        </w:tc>
        <w:tc>
          <w:tcPr>
            <w:tcW w:w="1718" w:type="dxa"/>
          </w:tcPr>
          <w:p w:rsidR="00066704" w:rsidRDefault="00066704" w:rsidP="00066704">
            <w:pPr>
              <w:jc w:val="right"/>
            </w:pPr>
            <w:r>
              <w:t>0.03</w:t>
            </w:r>
          </w:p>
        </w:tc>
        <w:tc>
          <w:tcPr>
            <w:tcW w:w="1718" w:type="dxa"/>
          </w:tcPr>
          <w:p w:rsidR="00066704" w:rsidRDefault="00066704" w:rsidP="00066704">
            <w:pPr>
              <w:jc w:val="left"/>
            </w:pPr>
            <w:r>
              <w:rPr>
                <w:rFonts w:hint="eastAsia"/>
              </w:rPr>
              <w:t>新股锁定期</w:t>
            </w:r>
          </w:p>
        </w:tc>
      </w:tr>
      <w:tr w:rsidR="00066704" w:rsidTr="00066704">
        <w:tc>
          <w:tcPr>
            <w:tcW w:w="652" w:type="dxa"/>
          </w:tcPr>
          <w:p w:rsidR="00066704" w:rsidRDefault="00066704" w:rsidP="00066704">
            <w:pPr>
              <w:jc w:val="center"/>
            </w:pPr>
            <w:r>
              <w:t>2</w:t>
            </w:r>
          </w:p>
        </w:tc>
        <w:tc>
          <w:tcPr>
            <w:tcW w:w="1349" w:type="dxa"/>
          </w:tcPr>
          <w:p w:rsidR="00066704" w:rsidRDefault="00066704" w:rsidP="00066704">
            <w:pPr>
              <w:jc w:val="left"/>
            </w:pPr>
            <w:r>
              <w:t>301669</w:t>
            </w:r>
          </w:p>
        </w:tc>
        <w:tc>
          <w:tcPr>
            <w:tcW w:w="1349" w:type="dxa"/>
          </w:tcPr>
          <w:p w:rsidR="00066704" w:rsidRDefault="00066704" w:rsidP="00066704">
            <w:pPr>
              <w:jc w:val="left"/>
            </w:pPr>
            <w:r>
              <w:rPr>
                <w:rFonts w:hint="eastAsia"/>
              </w:rPr>
              <w:t>高特电子</w:t>
            </w:r>
          </w:p>
        </w:tc>
        <w:tc>
          <w:tcPr>
            <w:tcW w:w="1718" w:type="dxa"/>
          </w:tcPr>
          <w:p w:rsidR="00066704" w:rsidRDefault="00066704" w:rsidP="00066704">
            <w:pPr>
              <w:jc w:val="right"/>
            </w:pPr>
            <w:r>
              <w:t>14,569.20</w:t>
            </w:r>
          </w:p>
        </w:tc>
        <w:tc>
          <w:tcPr>
            <w:tcW w:w="1718" w:type="dxa"/>
          </w:tcPr>
          <w:p w:rsidR="00066704" w:rsidRDefault="00066704" w:rsidP="00066704">
            <w:pPr>
              <w:jc w:val="right"/>
            </w:pPr>
            <w:r>
              <w:t>0.00</w:t>
            </w:r>
          </w:p>
        </w:tc>
        <w:tc>
          <w:tcPr>
            <w:tcW w:w="1718" w:type="dxa"/>
          </w:tcPr>
          <w:p w:rsidR="00066704" w:rsidRDefault="00066704" w:rsidP="00066704">
            <w:pPr>
              <w:jc w:val="left"/>
            </w:pPr>
            <w:r>
              <w:rPr>
                <w:rFonts w:hint="eastAsia"/>
              </w:rPr>
              <w:t>新股锁定期</w:t>
            </w:r>
          </w:p>
        </w:tc>
      </w:tr>
      <w:tr w:rsidR="00066704" w:rsidTr="00066704">
        <w:tc>
          <w:tcPr>
            <w:tcW w:w="652" w:type="dxa"/>
          </w:tcPr>
          <w:p w:rsidR="00066704" w:rsidRDefault="00066704" w:rsidP="00066704">
            <w:pPr>
              <w:jc w:val="center"/>
            </w:pPr>
            <w:r>
              <w:t>3</w:t>
            </w:r>
          </w:p>
        </w:tc>
        <w:tc>
          <w:tcPr>
            <w:tcW w:w="1349" w:type="dxa"/>
          </w:tcPr>
          <w:p w:rsidR="00066704" w:rsidRDefault="00066704" w:rsidP="00066704">
            <w:pPr>
              <w:jc w:val="left"/>
            </w:pPr>
            <w:r>
              <w:t>301531</w:t>
            </w:r>
          </w:p>
        </w:tc>
        <w:tc>
          <w:tcPr>
            <w:tcW w:w="1349" w:type="dxa"/>
          </w:tcPr>
          <w:p w:rsidR="00066704" w:rsidRDefault="00066704" w:rsidP="00066704">
            <w:pPr>
              <w:jc w:val="left"/>
            </w:pPr>
            <w:r>
              <w:rPr>
                <w:rFonts w:hint="eastAsia"/>
              </w:rPr>
              <w:t>春光集团</w:t>
            </w:r>
          </w:p>
        </w:tc>
        <w:tc>
          <w:tcPr>
            <w:tcW w:w="1718" w:type="dxa"/>
          </w:tcPr>
          <w:p w:rsidR="00066704" w:rsidRDefault="00066704" w:rsidP="00066704">
            <w:pPr>
              <w:jc w:val="right"/>
            </w:pPr>
            <w:r>
              <w:t>11,652.56</w:t>
            </w:r>
          </w:p>
        </w:tc>
        <w:tc>
          <w:tcPr>
            <w:tcW w:w="1718" w:type="dxa"/>
          </w:tcPr>
          <w:p w:rsidR="00066704" w:rsidRDefault="00066704" w:rsidP="00066704">
            <w:pPr>
              <w:jc w:val="right"/>
            </w:pPr>
            <w:r>
              <w:t>0.00</w:t>
            </w:r>
          </w:p>
        </w:tc>
        <w:tc>
          <w:tcPr>
            <w:tcW w:w="1718" w:type="dxa"/>
          </w:tcPr>
          <w:p w:rsidR="00066704" w:rsidRDefault="00066704" w:rsidP="00066704">
            <w:pPr>
              <w:jc w:val="left"/>
            </w:pPr>
            <w:r>
              <w:rPr>
                <w:rFonts w:hint="eastAsia"/>
              </w:rPr>
              <w:t>新股锁定期</w:t>
            </w:r>
          </w:p>
        </w:tc>
      </w:tr>
      <w:tr w:rsidR="00066704" w:rsidTr="00066704">
        <w:tc>
          <w:tcPr>
            <w:tcW w:w="652" w:type="dxa"/>
          </w:tcPr>
          <w:p w:rsidR="00066704" w:rsidRDefault="00066704" w:rsidP="00066704">
            <w:pPr>
              <w:jc w:val="center"/>
            </w:pPr>
            <w:r>
              <w:t>4</w:t>
            </w:r>
          </w:p>
        </w:tc>
        <w:tc>
          <w:tcPr>
            <w:tcW w:w="1349" w:type="dxa"/>
          </w:tcPr>
          <w:p w:rsidR="00066704" w:rsidRDefault="00066704" w:rsidP="00066704">
            <w:pPr>
              <w:jc w:val="left"/>
            </w:pPr>
            <w:r>
              <w:t>301696</w:t>
            </w:r>
          </w:p>
        </w:tc>
        <w:tc>
          <w:tcPr>
            <w:tcW w:w="1349" w:type="dxa"/>
          </w:tcPr>
          <w:p w:rsidR="00066704" w:rsidRDefault="00066704" w:rsidP="00066704">
            <w:pPr>
              <w:jc w:val="left"/>
            </w:pPr>
            <w:r>
              <w:rPr>
                <w:rFonts w:hint="eastAsia"/>
              </w:rPr>
              <w:t>三瑞智能</w:t>
            </w:r>
          </w:p>
        </w:tc>
        <w:tc>
          <w:tcPr>
            <w:tcW w:w="1718" w:type="dxa"/>
          </w:tcPr>
          <w:p w:rsidR="00066704" w:rsidRDefault="00066704" w:rsidP="00066704">
            <w:pPr>
              <w:jc w:val="right"/>
            </w:pPr>
            <w:r>
              <w:t>11,284.00</w:t>
            </w:r>
          </w:p>
        </w:tc>
        <w:tc>
          <w:tcPr>
            <w:tcW w:w="1718" w:type="dxa"/>
          </w:tcPr>
          <w:p w:rsidR="00066704" w:rsidRDefault="00066704" w:rsidP="00066704">
            <w:pPr>
              <w:jc w:val="right"/>
            </w:pPr>
            <w:r>
              <w:t>0.00</w:t>
            </w:r>
          </w:p>
        </w:tc>
        <w:tc>
          <w:tcPr>
            <w:tcW w:w="1718" w:type="dxa"/>
          </w:tcPr>
          <w:p w:rsidR="00066704" w:rsidRDefault="00066704" w:rsidP="00066704">
            <w:pPr>
              <w:jc w:val="left"/>
            </w:pPr>
            <w:r>
              <w:rPr>
                <w:rFonts w:hint="eastAsia"/>
              </w:rPr>
              <w:t>新股锁定期</w:t>
            </w:r>
          </w:p>
        </w:tc>
      </w:tr>
      <w:tr w:rsidR="00066704" w:rsidTr="00066704">
        <w:tc>
          <w:tcPr>
            <w:tcW w:w="652" w:type="dxa"/>
          </w:tcPr>
          <w:p w:rsidR="00066704" w:rsidRDefault="00066704" w:rsidP="00066704">
            <w:pPr>
              <w:jc w:val="center"/>
            </w:pPr>
            <w:r>
              <w:t>5</w:t>
            </w:r>
          </w:p>
        </w:tc>
        <w:tc>
          <w:tcPr>
            <w:tcW w:w="1349" w:type="dxa"/>
          </w:tcPr>
          <w:p w:rsidR="00066704" w:rsidRDefault="00066704" w:rsidP="00066704">
            <w:pPr>
              <w:jc w:val="left"/>
            </w:pPr>
            <w:r>
              <w:t>301599</w:t>
            </w:r>
          </w:p>
        </w:tc>
        <w:tc>
          <w:tcPr>
            <w:tcW w:w="1349" w:type="dxa"/>
          </w:tcPr>
          <w:p w:rsidR="00066704" w:rsidRDefault="00066704" w:rsidP="00066704">
            <w:pPr>
              <w:jc w:val="left"/>
            </w:pPr>
            <w:r>
              <w:rPr>
                <w:rFonts w:hint="eastAsia"/>
              </w:rPr>
              <w:t>理奇智能</w:t>
            </w:r>
          </w:p>
        </w:tc>
        <w:tc>
          <w:tcPr>
            <w:tcW w:w="1718" w:type="dxa"/>
          </w:tcPr>
          <w:p w:rsidR="00066704" w:rsidRDefault="00066704" w:rsidP="00066704">
            <w:pPr>
              <w:jc w:val="right"/>
            </w:pPr>
            <w:r>
              <w:t>7,727.86</w:t>
            </w:r>
          </w:p>
        </w:tc>
        <w:tc>
          <w:tcPr>
            <w:tcW w:w="1718" w:type="dxa"/>
          </w:tcPr>
          <w:p w:rsidR="00066704" w:rsidRDefault="00066704" w:rsidP="00066704">
            <w:pPr>
              <w:jc w:val="right"/>
            </w:pPr>
            <w:r>
              <w:t>0.00</w:t>
            </w:r>
          </w:p>
        </w:tc>
        <w:tc>
          <w:tcPr>
            <w:tcW w:w="1718" w:type="dxa"/>
          </w:tcPr>
          <w:p w:rsidR="00066704" w:rsidRDefault="00066704" w:rsidP="00066704">
            <w:pPr>
              <w:jc w:val="left"/>
            </w:pPr>
            <w:r>
              <w:rPr>
                <w:rFonts w:hint="eastAsia"/>
              </w:rPr>
              <w:t>新股锁定期</w:t>
            </w:r>
          </w:p>
        </w:tc>
      </w:tr>
    </w:tbl>
    <w:p w:rsidR="00066704" w:rsidRDefault="00066704" w:rsidP="00066704">
      <w:pPr>
        <w:pStyle w:val="-1"/>
        <w:ind w:left="281" w:hanging="281"/>
      </w:pPr>
      <w:r>
        <w:rPr>
          <w:rFonts w:hint="eastAsia"/>
        </w:rPr>
        <w:t>开放式基金份额变动</w:t>
      </w:r>
    </w:p>
    <w:p w:rsidR="00066704" w:rsidRDefault="00066704" w:rsidP="00066704">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066704" w:rsidTr="00066704">
        <w:tc>
          <w:tcPr>
            <w:tcW w:w="5670" w:type="dxa"/>
          </w:tcPr>
          <w:p w:rsidR="00066704" w:rsidRDefault="00066704" w:rsidP="00066704">
            <w:pPr>
              <w:jc w:val="left"/>
            </w:pPr>
            <w:r>
              <w:rPr>
                <w:rFonts w:hint="eastAsia"/>
              </w:rPr>
              <w:t>报告期期初基金份额总额</w:t>
            </w:r>
          </w:p>
        </w:tc>
        <w:tc>
          <w:tcPr>
            <w:tcW w:w="2835" w:type="dxa"/>
          </w:tcPr>
          <w:p w:rsidR="00066704" w:rsidRDefault="00066704" w:rsidP="00066704">
            <w:pPr>
              <w:jc w:val="right"/>
            </w:pPr>
            <w:r>
              <w:t>95,944,573.00</w:t>
            </w:r>
          </w:p>
        </w:tc>
      </w:tr>
      <w:tr w:rsidR="00066704" w:rsidTr="00066704">
        <w:tc>
          <w:tcPr>
            <w:tcW w:w="5670" w:type="dxa"/>
          </w:tcPr>
          <w:p w:rsidR="00066704" w:rsidRDefault="00066704" w:rsidP="00066704">
            <w:pPr>
              <w:jc w:val="left"/>
            </w:pPr>
            <w:r>
              <w:rPr>
                <w:rFonts w:hint="eastAsia"/>
              </w:rPr>
              <w:t>报告期期间基金总申购份额</w:t>
            </w:r>
          </w:p>
        </w:tc>
        <w:tc>
          <w:tcPr>
            <w:tcW w:w="2835" w:type="dxa"/>
          </w:tcPr>
          <w:p w:rsidR="00066704" w:rsidRDefault="00066704" w:rsidP="00066704">
            <w:pPr>
              <w:jc w:val="right"/>
            </w:pPr>
            <w:r>
              <w:t>142,500,000.00</w:t>
            </w:r>
          </w:p>
        </w:tc>
      </w:tr>
      <w:tr w:rsidR="00066704" w:rsidTr="00066704">
        <w:tc>
          <w:tcPr>
            <w:tcW w:w="5670" w:type="dxa"/>
          </w:tcPr>
          <w:p w:rsidR="00066704" w:rsidRDefault="00066704" w:rsidP="00066704">
            <w:pPr>
              <w:jc w:val="left"/>
            </w:pPr>
            <w:r>
              <w:rPr>
                <w:rFonts w:hint="eastAsia"/>
              </w:rPr>
              <w:t>减：报告期期间基金总赎回份额</w:t>
            </w:r>
          </w:p>
        </w:tc>
        <w:tc>
          <w:tcPr>
            <w:tcW w:w="2835" w:type="dxa"/>
          </w:tcPr>
          <w:p w:rsidR="00066704" w:rsidRDefault="00066704" w:rsidP="00066704">
            <w:pPr>
              <w:jc w:val="right"/>
            </w:pPr>
            <w:r>
              <w:t>85,000,000.00</w:t>
            </w:r>
          </w:p>
        </w:tc>
      </w:tr>
      <w:tr w:rsidR="00066704" w:rsidTr="00066704">
        <w:tc>
          <w:tcPr>
            <w:tcW w:w="5670" w:type="dxa"/>
          </w:tcPr>
          <w:p w:rsidR="00066704" w:rsidRDefault="00066704" w:rsidP="00066704">
            <w:pPr>
              <w:jc w:val="left"/>
            </w:pPr>
            <w:r>
              <w:rPr>
                <w:rFonts w:hint="eastAsia"/>
              </w:rPr>
              <w:t>报告期期间基金拆分变动份额（份额减少以</w:t>
            </w:r>
            <w:r>
              <w:rPr>
                <w:rFonts w:hint="eastAsia"/>
              </w:rPr>
              <w:t>"-"</w:t>
            </w:r>
            <w:r>
              <w:rPr>
                <w:rFonts w:hint="eastAsia"/>
              </w:rPr>
              <w:t>填列）</w:t>
            </w:r>
          </w:p>
        </w:tc>
        <w:tc>
          <w:tcPr>
            <w:tcW w:w="2835" w:type="dxa"/>
          </w:tcPr>
          <w:p w:rsidR="00066704" w:rsidRDefault="00066704" w:rsidP="00066704">
            <w:pPr>
              <w:jc w:val="right"/>
            </w:pPr>
            <w:r>
              <w:t>-</w:t>
            </w:r>
          </w:p>
        </w:tc>
      </w:tr>
      <w:tr w:rsidR="00066704" w:rsidTr="00066704">
        <w:tc>
          <w:tcPr>
            <w:tcW w:w="5670" w:type="dxa"/>
          </w:tcPr>
          <w:p w:rsidR="00066704" w:rsidRDefault="00066704" w:rsidP="00066704">
            <w:pPr>
              <w:jc w:val="left"/>
            </w:pPr>
            <w:r>
              <w:rPr>
                <w:rFonts w:hint="eastAsia"/>
              </w:rPr>
              <w:t>报告期期末基金份额总额</w:t>
            </w:r>
          </w:p>
        </w:tc>
        <w:tc>
          <w:tcPr>
            <w:tcW w:w="2835" w:type="dxa"/>
          </w:tcPr>
          <w:p w:rsidR="00066704" w:rsidRDefault="00066704" w:rsidP="00066704">
            <w:pPr>
              <w:jc w:val="right"/>
            </w:pPr>
            <w:r>
              <w:t>153,444,573.00</w:t>
            </w:r>
          </w:p>
        </w:tc>
      </w:tr>
    </w:tbl>
    <w:p w:rsidR="00066704" w:rsidRDefault="00066704" w:rsidP="00066704">
      <w:pPr>
        <w:pStyle w:val="-1"/>
        <w:ind w:left="281" w:hanging="281"/>
      </w:pPr>
      <w:r>
        <w:rPr>
          <w:rFonts w:hint="eastAsia"/>
        </w:rPr>
        <w:t>基金管理人运用固有资金投资本基金情况</w:t>
      </w:r>
    </w:p>
    <w:p w:rsidR="00066704" w:rsidRDefault="00066704" w:rsidP="00066704">
      <w:pPr>
        <w:pStyle w:val="-2"/>
        <w:spacing w:before="312"/>
      </w:pPr>
      <w:r>
        <w:rPr>
          <w:rFonts w:hint="eastAsia"/>
        </w:rPr>
        <w:t>基金管理人持有本基金份额变动情况</w:t>
      </w:r>
    </w:p>
    <w:p w:rsidR="00066704" w:rsidRDefault="00066704" w:rsidP="00066704">
      <w:pPr>
        <w:pStyle w:val="-"/>
        <w:ind w:firstLine="420"/>
      </w:pPr>
      <w:r>
        <w:rPr>
          <w:rFonts w:hint="eastAsia"/>
        </w:rPr>
        <w:t>本报告期末，基金管理人未持有本基金份额。</w:t>
      </w:r>
    </w:p>
    <w:p w:rsidR="00066704" w:rsidRDefault="00066704" w:rsidP="00066704">
      <w:pPr>
        <w:pStyle w:val="-2"/>
        <w:spacing w:before="312"/>
      </w:pPr>
      <w:r>
        <w:rPr>
          <w:rFonts w:hint="eastAsia"/>
        </w:rPr>
        <w:t>基金管理人运用固有资金投资本基金交易明细</w:t>
      </w:r>
    </w:p>
    <w:p w:rsidR="00066704" w:rsidRDefault="00066704" w:rsidP="00066704">
      <w:pPr>
        <w:pStyle w:val="-"/>
        <w:ind w:firstLine="420"/>
      </w:pPr>
      <w:r>
        <w:rPr>
          <w:rFonts w:hint="eastAsia"/>
        </w:rPr>
        <w:t>本报告期内，基金管理人不存在申购、赎回或买卖本基金的情况。</w:t>
      </w:r>
    </w:p>
    <w:p w:rsidR="00066704" w:rsidRDefault="00066704" w:rsidP="00066704">
      <w:pPr>
        <w:pStyle w:val="-1"/>
        <w:ind w:left="281" w:hanging="281"/>
      </w:pPr>
      <w:r>
        <w:rPr>
          <w:rFonts w:hint="eastAsia"/>
        </w:rPr>
        <w:t>影响投资者决策的其他重要信息</w:t>
      </w:r>
    </w:p>
    <w:p w:rsidR="00066704" w:rsidRDefault="00066704" w:rsidP="00066704">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66704" w:rsidTr="00066704">
        <w:tc>
          <w:tcPr>
            <w:tcW w:w="1021" w:type="dxa"/>
            <w:vMerge w:val="restart"/>
          </w:tcPr>
          <w:p w:rsidR="00066704" w:rsidRDefault="00066704" w:rsidP="00066704">
            <w:pPr>
              <w:jc w:val="left"/>
            </w:pPr>
            <w:r>
              <w:rPr>
                <w:rFonts w:hint="eastAsia"/>
              </w:rPr>
              <w:lastRenderedPageBreak/>
              <w:t>投资者类别</w:t>
            </w:r>
          </w:p>
        </w:tc>
        <w:tc>
          <w:tcPr>
            <w:tcW w:w="7484" w:type="dxa"/>
            <w:gridSpan w:val="5"/>
          </w:tcPr>
          <w:p w:rsidR="00066704" w:rsidRDefault="00066704" w:rsidP="00066704">
            <w:pPr>
              <w:jc w:val="left"/>
            </w:pPr>
            <w:r>
              <w:rPr>
                <w:rFonts w:hint="eastAsia"/>
              </w:rPr>
              <w:t>报告期内持有基金份额变化情况</w:t>
            </w:r>
          </w:p>
        </w:tc>
        <w:tc>
          <w:tcPr>
            <w:tcW w:w="2778" w:type="dxa"/>
            <w:gridSpan w:val="2"/>
          </w:tcPr>
          <w:p w:rsidR="00066704" w:rsidRDefault="00066704" w:rsidP="00066704">
            <w:pPr>
              <w:jc w:val="left"/>
            </w:pPr>
            <w:r>
              <w:rPr>
                <w:rFonts w:hint="eastAsia"/>
              </w:rPr>
              <w:t>报告期末持有基金情况</w:t>
            </w:r>
          </w:p>
        </w:tc>
      </w:tr>
      <w:tr w:rsidR="00066704" w:rsidTr="00066704">
        <w:tc>
          <w:tcPr>
            <w:tcW w:w="1021" w:type="dxa"/>
            <w:vMerge/>
          </w:tcPr>
          <w:p w:rsidR="00066704" w:rsidRDefault="00066704" w:rsidP="00066704">
            <w:pPr>
              <w:jc w:val="left"/>
            </w:pPr>
          </w:p>
        </w:tc>
        <w:tc>
          <w:tcPr>
            <w:tcW w:w="680" w:type="dxa"/>
          </w:tcPr>
          <w:p w:rsidR="00066704" w:rsidRDefault="00066704" w:rsidP="00066704">
            <w:pPr>
              <w:jc w:val="left"/>
            </w:pPr>
            <w:r>
              <w:rPr>
                <w:rFonts w:hint="eastAsia"/>
              </w:rPr>
              <w:t>序号</w:t>
            </w:r>
          </w:p>
        </w:tc>
        <w:tc>
          <w:tcPr>
            <w:tcW w:w="1191" w:type="dxa"/>
          </w:tcPr>
          <w:p w:rsidR="00066704" w:rsidRDefault="00066704" w:rsidP="00066704">
            <w:pPr>
              <w:jc w:val="left"/>
            </w:pPr>
            <w:r>
              <w:rPr>
                <w:rFonts w:hint="eastAsia"/>
              </w:rPr>
              <w:t>持有基金份额比例达到或者超过</w:t>
            </w:r>
            <w:r>
              <w:rPr>
                <w:rFonts w:hint="eastAsia"/>
              </w:rPr>
              <w:t>20%</w:t>
            </w:r>
            <w:r>
              <w:rPr>
                <w:rFonts w:hint="eastAsia"/>
              </w:rPr>
              <w:t>的时间区间</w:t>
            </w:r>
          </w:p>
        </w:tc>
        <w:tc>
          <w:tcPr>
            <w:tcW w:w="1871" w:type="dxa"/>
          </w:tcPr>
          <w:p w:rsidR="00066704" w:rsidRDefault="00066704" w:rsidP="00066704">
            <w:pPr>
              <w:jc w:val="left"/>
            </w:pPr>
            <w:r>
              <w:rPr>
                <w:rFonts w:hint="eastAsia"/>
              </w:rPr>
              <w:t>期初份额</w:t>
            </w:r>
          </w:p>
        </w:tc>
        <w:tc>
          <w:tcPr>
            <w:tcW w:w="1871" w:type="dxa"/>
          </w:tcPr>
          <w:p w:rsidR="00066704" w:rsidRDefault="00066704" w:rsidP="00066704">
            <w:pPr>
              <w:jc w:val="left"/>
            </w:pPr>
            <w:r>
              <w:rPr>
                <w:rFonts w:hint="eastAsia"/>
              </w:rPr>
              <w:t>申购份额</w:t>
            </w:r>
          </w:p>
        </w:tc>
        <w:tc>
          <w:tcPr>
            <w:tcW w:w="1871" w:type="dxa"/>
          </w:tcPr>
          <w:p w:rsidR="00066704" w:rsidRDefault="00066704" w:rsidP="00066704">
            <w:pPr>
              <w:jc w:val="left"/>
            </w:pPr>
            <w:r>
              <w:rPr>
                <w:rFonts w:hint="eastAsia"/>
              </w:rPr>
              <w:t>赎回份额</w:t>
            </w:r>
          </w:p>
        </w:tc>
        <w:tc>
          <w:tcPr>
            <w:tcW w:w="1871" w:type="dxa"/>
          </w:tcPr>
          <w:p w:rsidR="00066704" w:rsidRDefault="00066704" w:rsidP="00066704">
            <w:pPr>
              <w:jc w:val="left"/>
            </w:pPr>
            <w:r>
              <w:rPr>
                <w:rFonts w:hint="eastAsia"/>
              </w:rPr>
              <w:t>持有份额</w:t>
            </w:r>
          </w:p>
        </w:tc>
        <w:tc>
          <w:tcPr>
            <w:tcW w:w="907" w:type="dxa"/>
          </w:tcPr>
          <w:p w:rsidR="00066704" w:rsidRDefault="00066704" w:rsidP="00066704">
            <w:pPr>
              <w:jc w:val="left"/>
            </w:pPr>
            <w:r>
              <w:rPr>
                <w:rFonts w:hint="eastAsia"/>
              </w:rPr>
              <w:t>份额占比</w:t>
            </w:r>
          </w:p>
        </w:tc>
      </w:tr>
      <w:tr w:rsidR="00066704" w:rsidTr="00066704">
        <w:tc>
          <w:tcPr>
            <w:tcW w:w="1021" w:type="dxa"/>
          </w:tcPr>
          <w:p w:rsidR="00066704" w:rsidRDefault="00066704" w:rsidP="00066704">
            <w:pPr>
              <w:jc w:val="left"/>
            </w:pPr>
            <w:r>
              <w:rPr>
                <w:rFonts w:hint="eastAsia"/>
              </w:rPr>
              <w:t>联接基金</w:t>
            </w:r>
          </w:p>
        </w:tc>
        <w:tc>
          <w:tcPr>
            <w:tcW w:w="680" w:type="dxa"/>
          </w:tcPr>
          <w:p w:rsidR="00066704" w:rsidRDefault="00066704" w:rsidP="00066704">
            <w:pPr>
              <w:jc w:val="right"/>
            </w:pPr>
            <w:r>
              <w:t>1</w:t>
            </w:r>
          </w:p>
        </w:tc>
        <w:tc>
          <w:tcPr>
            <w:tcW w:w="1191" w:type="dxa"/>
          </w:tcPr>
          <w:p w:rsidR="00066704" w:rsidRDefault="00066704" w:rsidP="00066704">
            <w:pPr>
              <w:jc w:val="left"/>
            </w:pPr>
            <w:r>
              <w:t>20260401-20260630</w:t>
            </w:r>
          </w:p>
        </w:tc>
        <w:tc>
          <w:tcPr>
            <w:tcW w:w="1871" w:type="dxa"/>
          </w:tcPr>
          <w:p w:rsidR="00066704" w:rsidRDefault="00066704" w:rsidP="00066704">
            <w:pPr>
              <w:jc w:val="right"/>
            </w:pPr>
            <w:r>
              <w:t>73,042,912.00</w:t>
            </w:r>
          </w:p>
        </w:tc>
        <w:tc>
          <w:tcPr>
            <w:tcW w:w="1871" w:type="dxa"/>
          </w:tcPr>
          <w:p w:rsidR="00066704" w:rsidRDefault="00066704" w:rsidP="00066704">
            <w:pPr>
              <w:jc w:val="right"/>
            </w:pPr>
            <w:r>
              <w:t>45,756,800.00</w:t>
            </w:r>
          </w:p>
        </w:tc>
        <w:tc>
          <w:tcPr>
            <w:tcW w:w="1871" w:type="dxa"/>
          </w:tcPr>
          <w:p w:rsidR="00066704" w:rsidRDefault="00066704" w:rsidP="00066704">
            <w:pPr>
              <w:jc w:val="right"/>
            </w:pPr>
            <w:r>
              <w:t>20,476,900.00</w:t>
            </w:r>
          </w:p>
        </w:tc>
        <w:tc>
          <w:tcPr>
            <w:tcW w:w="1871" w:type="dxa"/>
          </w:tcPr>
          <w:p w:rsidR="00066704" w:rsidRDefault="00066704" w:rsidP="00066704">
            <w:pPr>
              <w:jc w:val="right"/>
            </w:pPr>
            <w:r>
              <w:t>98,322,812.00</w:t>
            </w:r>
          </w:p>
        </w:tc>
        <w:tc>
          <w:tcPr>
            <w:tcW w:w="907" w:type="dxa"/>
          </w:tcPr>
          <w:p w:rsidR="00066704" w:rsidRDefault="00066704" w:rsidP="00066704">
            <w:pPr>
              <w:jc w:val="right"/>
            </w:pPr>
            <w:r>
              <w:t>64.08%</w:t>
            </w:r>
          </w:p>
        </w:tc>
      </w:tr>
      <w:tr w:rsidR="00066704" w:rsidTr="00066704">
        <w:tc>
          <w:tcPr>
            <w:tcW w:w="11283" w:type="dxa"/>
            <w:gridSpan w:val="8"/>
          </w:tcPr>
          <w:p w:rsidR="00066704" w:rsidRDefault="00066704" w:rsidP="00066704">
            <w:pPr>
              <w:jc w:val="left"/>
            </w:pPr>
            <w:r>
              <w:rPr>
                <w:rFonts w:hint="eastAsia"/>
              </w:rPr>
              <w:t>产品特有风险</w:t>
            </w:r>
          </w:p>
        </w:tc>
      </w:tr>
      <w:tr w:rsidR="00066704" w:rsidTr="00066704">
        <w:tc>
          <w:tcPr>
            <w:tcW w:w="11283" w:type="dxa"/>
            <w:gridSpan w:val="8"/>
          </w:tcPr>
          <w:p w:rsidR="00066704" w:rsidRDefault="00066704" w:rsidP="0006670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66704" w:rsidRDefault="00066704" w:rsidP="00066704">
      <w:pPr>
        <w:pStyle w:val="-2"/>
        <w:spacing w:before="312"/>
      </w:pPr>
      <w:r>
        <w:rPr>
          <w:rFonts w:hint="eastAsia"/>
        </w:rPr>
        <w:t>影响投资者决策的其他重要信息</w:t>
      </w:r>
    </w:p>
    <w:p w:rsidR="00066704" w:rsidRDefault="00066704" w:rsidP="00066704">
      <w:pPr>
        <w:pStyle w:val="-"/>
        <w:ind w:firstLine="420"/>
      </w:pPr>
      <w:r>
        <w:rPr>
          <w:rFonts w:hint="eastAsia"/>
        </w:rPr>
        <w:t>无。</w:t>
      </w:r>
    </w:p>
    <w:p w:rsidR="00066704" w:rsidRDefault="00066704" w:rsidP="00066704">
      <w:pPr>
        <w:pStyle w:val="-1"/>
        <w:ind w:left="281" w:hanging="281"/>
      </w:pPr>
      <w:r>
        <w:rPr>
          <w:rFonts w:hint="eastAsia"/>
        </w:rPr>
        <w:t>备查文件目录</w:t>
      </w:r>
    </w:p>
    <w:p w:rsidR="00066704" w:rsidRDefault="00066704" w:rsidP="00066704">
      <w:pPr>
        <w:pStyle w:val="-2"/>
        <w:spacing w:before="312"/>
      </w:pPr>
      <w:r>
        <w:rPr>
          <w:rFonts w:hint="eastAsia"/>
        </w:rPr>
        <w:t>备查文件目录</w:t>
      </w:r>
    </w:p>
    <w:p w:rsidR="00066704" w:rsidRDefault="00066704" w:rsidP="00066704">
      <w:pPr>
        <w:pStyle w:val="-"/>
        <w:ind w:firstLine="420"/>
      </w:pPr>
      <w:r>
        <w:rPr>
          <w:rFonts w:hint="eastAsia"/>
        </w:rPr>
        <w:t>1、《南方中证通信服务交易型开放式指数证券投资基金基金合同》；</w:t>
      </w:r>
    </w:p>
    <w:p w:rsidR="00066704" w:rsidRDefault="00066704" w:rsidP="00066704">
      <w:pPr>
        <w:pStyle w:val="-"/>
        <w:ind w:firstLine="420"/>
      </w:pPr>
      <w:r>
        <w:rPr>
          <w:rFonts w:hint="eastAsia"/>
        </w:rPr>
        <w:t>2、《南方中证通信服务交易型开放式指数证券投资基金托管协议》；</w:t>
      </w:r>
    </w:p>
    <w:p w:rsidR="00066704" w:rsidRDefault="00066704" w:rsidP="00066704">
      <w:pPr>
        <w:pStyle w:val="-"/>
        <w:ind w:firstLine="420"/>
      </w:pPr>
      <w:r>
        <w:rPr>
          <w:rFonts w:hint="eastAsia"/>
        </w:rPr>
        <w:t>3、南方中证通信服务交易型开放式指数证券投资基金2026年2季度报告原文。</w:t>
      </w:r>
    </w:p>
    <w:p w:rsidR="00066704" w:rsidRDefault="00066704" w:rsidP="00066704">
      <w:pPr>
        <w:pStyle w:val="-2"/>
        <w:spacing w:before="312"/>
      </w:pPr>
      <w:r>
        <w:rPr>
          <w:rFonts w:hint="eastAsia"/>
        </w:rPr>
        <w:t>存放地点</w:t>
      </w:r>
    </w:p>
    <w:p w:rsidR="00066704" w:rsidRDefault="00066704" w:rsidP="00066704">
      <w:pPr>
        <w:pStyle w:val="-"/>
        <w:ind w:firstLine="420"/>
      </w:pPr>
      <w:r>
        <w:rPr>
          <w:rFonts w:hint="eastAsia"/>
        </w:rPr>
        <w:t>深圳市福田区莲花街道益田路5999号基金大厦32-42楼。</w:t>
      </w:r>
    </w:p>
    <w:p w:rsidR="00066704" w:rsidRDefault="00066704" w:rsidP="00066704">
      <w:pPr>
        <w:pStyle w:val="-2"/>
        <w:spacing w:before="312"/>
      </w:pPr>
      <w:r>
        <w:rPr>
          <w:rFonts w:hint="eastAsia"/>
        </w:rPr>
        <w:t>查阅方式</w:t>
      </w:r>
    </w:p>
    <w:p w:rsidR="00066704" w:rsidRDefault="00066704" w:rsidP="00066704">
      <w:pPr>
        <w:pStyle w:val="-"/>
        <w:ind w:firstLine="420"/>
      </w:pPr>
      <w:r>
        <w:rPr>
          <w:rFonts w:hint="eastAsia"/>
        </w:rPr>
        <w:t>网站：http://www.nffund.com</w:t>
      </w:r>
    </w:p>
    <w:p w:rsidR="003C7DC3" w:rsidRDefault="00066704" w:rsidP="00066704">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704" w:rsidRDefault="00066704" w:rsidP="00D17C56">
      <w:r>
        <w:separator/>
      </w:r>
    </w:p>
  </w:endnote>
  <w:endnote w:type="continuationSeparator" w:id="0">
    <w:p w:rsidR="00066704" w:rsidRDefault="0006670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745C9" w:rsidRPr="002745C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745C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745C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704" w:rsidRDefault="00066704" w:rsidP="00D17C56">
      <w:r>
        <w:separator/>
      </w:r>
    </w:p>
  </w:footnote>
  <w:footnote w:type="continuationSeparator" w:id="0">
    <w:p w:rsidR="00066704" w:rsidRDefault="0006670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66704" w:rsidP="00AE3F5B">
    <w:pPr>
      <w:pStyle w:val="a7"/>
      <w:pBdr>
        <w:bottom w:val="single" w:sz="4" w:space="1" w:color="auto"/>
      </w:pBdr>
      <w:jc w:val="right"/>
    </w:pPr>
    <w:r>
      <w:rPr>
        <w:rFonts w:hint="eastAsia"/>
      </w:rPr>
      <w:t>南方中证通信服务交易型开放式指数证券投资基金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66704"/>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745C9"/>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81FF5-69A6-4567-8F3F-661B46B27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6327</Words>
  <Characters>7854</Characters>
  <Application>Microsoft Office Word</Application>
  <DocSecurity>0</DocSecurity>
  <Lines>823</Lines>
  <Paragraphs>634</Paragraphs>
  <ScaleCrop>false</ScaleCrop>
  <Company>MC SYSTEM</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2026-07-17T06:21:00Z</dcterms:modified>
</cp:coreProperties>
</file>