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31340">
        <w:rPr>
          <w:rFonts w:ascii="宋体" w:hAnsi="宋体" w:hint="eastAsia"/>
          <w:b/>
          <w:bCs/>
          <w:sz w:val="48"/>
          <w:szCs w:val="30"/>
        </w:rPr>
        <w:t>南方中证</w:t>
      </w:r>
      <w:r w:rsidR="00731340">
        <w:rPr>
          <w:rFonts w:ascii="宋体" w:hAnsi="宋体"/>
          <w:b/>
          <w:bCs/>
          <w:sz w:val="48"/>
          <w:szCs w:val="30"/>
        </w:rPr>
        <w:t>A500交易型开放式指数证券投资基金2026年第2季度报告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3134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313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3134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3134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31340" w:rsidRDefault="00731340" w:rsidP="00731340">
      <w:pPr>
        <w:pStyle w:val="-1"/>
        <w:ind w:left="281" w:hanging="281"/>
      </w:pPr>
      <w:bookmarkStart w:id="2" w:name="_GoBack"/>
      <w:bookmarkEnd w:id="2"/>
      <w:r>
        <w:rPr>
          <w:rFonts w:hint="eastAsia"/>
        </w:rPr>
        <w:lastRenderedPageBreak/>
        <w:t>重要提示</w:t>
      </w:r>
    </w:p>
    <w:p w:rsidR="00731340" w:rsidRDefault="00731340" w:rsidP="0073134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31340" w:rsidRDefault="00731340" w:rsidP="0073134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731340" w:rsidRDefault="00731340" w:rsidP="00731340">
      <w:pPr>
        <w:pStyle w:val="-"/>
        <w:ind w:firstLine="420"/>
      </w:pPr>
      <w:r>
        <w:rPr>
          <w:rFonts w:hint="eastAsia"/>
        </w:rPr>
        <w:t>基金管理人承诺以诚实信用、勤勉尽责的原则管理和运用基金资产，但不保证基金一定盈利。</w:t>
      </w:r>
    </w:p>
    <w:p w:rsidR="00731340" w:rsidRDefault="00731340" w:rsidP="00731340">
      <w:pPr>
        <w:pStyle w:val="-"/>
        <w:ind w:firstLine="420"/>
      </w:pPr>
      <w:r>
        <w:rPr>
          <w:rFonts w:hint="eastAsia"/>
        </w:rPr>
        <w:t>基金的过往业绩并不代表其未来表现。投资有风险，投资者在作出投资决策前应仔细阅读本基金的招募说明书。</w:t>
      </w:r>
    </w:p>
    <w:p w:rsidR="00731340" w:rsidRDefault="00731340" w:rsidP="00731340">
      <w:pPr>
        <w:pStyle w:val="-"/>
        <w:ind w:firstLine="420"/>
      </w:pPr>
      <w:r>
        <w:rPr>
          <w:rFonts w:hint="eastAsia"/>
        </w:rPr>
        <w:t>本报告中财务资料未经审计。</w:t>
      </w:r>
    </w:p>
    <w:p w:rsidR="00731340" w:rsidRDefault="00731340" w:rsidP="00731340">
      <w:pPr>
        <w:pStyle w:val="-"/>
        <w:ind w:firstLine="420"/>
      </w:pPr>
      <w:r>
        <w:rPr>
          <w:rFonts w:hint="eastAsia"/>
        </w:rPr>
        <w:t>本报告期自2026年4月1日起至6月30日止。</w:t>
      </w:r>
    </w:p>
    <w:p w:rsidR="00731340" w:rsidRDefault="00731340" w:rsidP="0073134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31340" w:rsidTr="00731340">
        <w:tc>
          <w:tcPr>
            <w:tcW w:w="2552" w:type="dxa"/>
          </w:tcPr>
          <w:p w:rsidR="00731340" w:rsidRDefault="00731340" w:rsidP="00731340">
            <w:pPr>
              <w:jc w:val="left"/>
            </w:pPr>
            <w:r>
              <w:rPr>
                <w:rFonts w:hint="eastAsia"/>
              </w:rPr>
              <w:t>基金简称</w:t>
            </w:r>
          </w:p>
        </w:tc>
        <w:tc>
          <w:tcPr>
            <w:tcW w:w="5954" w:type="dxa"/>
          </w:tcPr>
          <w:p w:rsidR="00731340" w:rsidRDefault="00731340" w:rsidP="00731340">
            <w:pPr>
              <w:jc w:val="left"/>
            </w:pPr>
            <w:r>
              <w:rPr>
                <w:rFonts w:hint="eastAsia"/>
              </w:rPr>
              <w:t>南方中证</w:t>
            </w:r>
            <w:r>
              <w:rPr>
                <w:rFonts w:hint="eastAsia"/>
              </w:rPr>
              <w:t>A500ETF</w:t>
            </w:r>
          </w:p>
        </w:tc>
      </w:tr>
      <w:tr w:rsidR="00731340" w:rsidTr="00731340">
        <w:tc>
          <w:tcPr>
            <w:tcW w:w="2552" w:type="dxa"/>
          </w:tcPr>
          <w:p w:rsidR="00731340" w:rsidRDefault="00731340" w:rsidP="00731340">
            <w:pPr>
              <w:jc w:val="left"/>
            </w:pPr>
            <w:r>
              <w:rPr>
                <w:rFonts w:hint="eastAsia"/>
              </w:rPr>
              <w:t>场内简称</w:t>
            </w:r>
          </w:p>
        </w:tc>
        <w:tc>
          <w:tcPr>
            <w:tcW w:w="5954" w:type="dxa"/>
          </w:tcPr>
          <w:p w:rsidR="00731340" w:rsidRDefault="00731340" w:rsidP="00731340">
            <w:pPr>
              <w:jc w:val="left"/>
            </w:pPr>
            <w:r>
              <w:rPr>
                <w:rFonts w:hint="eastAsia"/>
              </w:rPr>
              <w:t>A500ETF</w:t>
            </w:r>
            <w:r>
              <w:rPr>
                <w:rFonts w:hint="eastAsia"/>
              </w:rPr>
              <w:t>南方</w:t>
            </w:r>
          </w:p>
        </w:tc>
      </w:tr>
      <w:tr w:rsidR="00731340" w:rsidTr="00731340">
        <w:tc>
          <w:tcPr>
            <w:tcW w:w="2552" w:type="dxa"/>
          </w:tcPr>
          <w:p w:rsidR="00731340" w:rsidRDefault="00731340" w:rsidP="00731340">
            <w:pPr>
              <w:jc w:val="left"/>
            </w:pPr>
            <w:r>
              <w:rPr>
                <w:rFonts w:hint="eastAsia"/>
              </w:rPr>
              <w:t>基金主代码</w:t>
            </w:r>
          </w:p>
        </w:tc>
        <w:tc>
          <w:tcPr>
            <w:tcW w:w="5954" w:type="dxa"/>
          </w:tcPr>
          <w:p w:rsidR="00731340" w:rsidRDefault="00731340" w:rsidP="00731340">
            <w:pPr>
              <w:jc w:val="left"/>
            </w:pPr>
            <w:r>
              <w:t>159352</w:t>
            </w:r>
          </w:p>
        </w:tc>
      </w:tr>
      <w:tr w:rsidR="00731340" w:rsidTr="00731340">
        <w:tc>
          <w:tcPr>
            <w:tcW w:w="2552" w:type="dxa"/>
          </w:tcPr>
          <w:p w:rsidR="00731340" w:rsidRDefault="00731340" w:rsidP="00731340">
            <w:pPr>
              <w:jc w:val="left"/>
            </w:pPr>
            <w:r>
              <w:rPr>
                <w:rFonts w:hint="eastAsia"/>
              </w:rPr>
              <w:t>交易代码</w:t>
            </w:r>
          </w:p>
        </w:tc>
        <w:tc>
          <w:tcPr>
            <w:tcW w:w="5954" w:type="dxa"/>
          </w:tcPr>
          <w:p w:rsidR="00731340" w:rsidRDefault="00731340" w:rsidP="00731340">
            <w:pPr>
              <w:jc w:val="left"/>
            </w:pPr>
            <w:r>
              <w:t>159352</w:t>
            </w:r>
          </w:p>
        </w:tc>
      </w:tr>
      <w:tr w:rsidR="00731340" w:rsidTr="00731340">
        <w:tc>
          <w:tcPr>
            <w:tcW w:w="2552" w:type="dxa"/>
          </w:tcPr>
          <w:p w:rsidR="00731340" w:rsidRDefault="00731340" w:rsidP="00731340">
            <w:pPr>
              <w:jc w:val="left"/>
            </w:pPr>
            <w:r>
              <w:rPr>
                <w:rFonts w:hint="eastAsia"/>
              </w:rPr>
              <w:t>基金运作方式</w:t>
            </w:r>
          </w:p>
        </w:tc>
        <w:tc>
          <w:tcPr>
            <w:tcW w:w="5954" w:type="dxa"/>
          </w:tcPr>
          <w:p w:rsidR="00731340" w:rsidRDefault="00731340" w:rsidP="00731340">
            <w:pPr>
              <w:jc w:val="left"/>
            </w:pPr>
            <w:r>
              <w:rPr>
                <w:rFonts w:hint="eastAsia"/>
              </w:rPr>
              <w:t>交易型开放式</w:t>
            </w:r>
          </w:p>
        </w:tc>
      </w:tr>
      <w:tr w:rsidR="00731340" w:rsidTr="00731340">
        <w:tc>
          <w:tcPr>
            <w:tcW w:w="2552" w:type="dxa"/>
          </w:tcPr>
          <w:p w:rsidR="00731340" w:rsidRDefault="00731340" w:rsidP="00731340">
            <w:pPr>
              <w:jc w:val="left"/>
            </w:pPr>
            <w:r>
              <w:rPr>
                <w:rFonts w:hint="eastAsia"/>
              </w:rPr>
              <w:t>基金合同生效日</w:t>
            </w:r>
          </w:p>
        </w:tc>
        <w:tc>
          <w:tcPr>
            <w:tcW w:w="5954" w:type="dxa"/>
          </w:tcPr>
          <w:p w:rsidR="00731340" w:rsidRDefault="00731340" w:rsidP="00731340">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r>
      <w:tr w:rsidR="00731340" w:rsidTr="00731340">
        <w:tc>
          <w:tcPr>
            <w:tcW w:w="2552" w:type="dxa"/>
          </w:tcPr>
          <w:p w:rsidR="00731340" w:rsidRDefault="00731340" w:rsidP="00731340">
            <w:pPr>
              <w:jc w:val="left"/>
            </w:pPr>
            <w:r>
              <w:rPr>
                <w:rFonts w:hint="eastAsia"/>
              </w:rPr>
              <w:t>报告期末基金份额总额</w:t>
            </w:r>
          </w:p>
        </w:tc>
        <w:tc>
          <w:tcPr>
            <w:tcW w:w="5954" w:type="dxa"/>
          </w:tcPr>
          <w:p w:rsidR="00731340" w:rsidRDefault="00731340" w:rsidP="00731340">
            <w:pPr>
              <w:jc w:val="left"/>
            </w:pPr>
            <w:r>
              <w:rPr>
                <w:rFonts w:hint="eastAsia"/>
              </w:rPr>
              <w:t>21,591,101,746.00</w:t>
            </w:r>
            <w:r>
              <w:rPr>
                <w:rFonts w:hint="eastAsia"/>
              </w:rPr>
              <w:t>份</w:t>
            </w:r>
          </w:p>
        </w:tc>
      </w:tr>
      <w:tr w:rsidR="00731340" w:rsidTr="00731340">
        <w:tc>
          <w:tcPr>
            <w:tcW w:w="2552" w:type="dxa"/>
          </w:tcPr>
          <w:p w:rsidR="00731340" w:rsidRDefault="00731340" w:rsidP="00731340">
            <w:pPr>
              <w:jc w:val="left"/>
            </w:pPr>
            <w:r>
              <w:rPr>
                <w:rFonts w:hint="eastAsia"/>
              </w:rPr>
              <w:t>投资目标</w:t>
            </w:r>
          </w:p>
        </w:tc>
        <w:tc>
          <w:tcPr>
            <w:tcW w:w="5954" w:type="dxa"/>
          </w:tcPr>
          <w:p w:rsidR="00731340" w:rsidRDefault="00731340" w:rsidP="00731340">
            <w:pPr>
              <w:jc w:val="left"/>
            </w:pPr>
            <w:r>
              <w:rPr>
                <w:rFonts w:hint="eastAsia"/>
              </w:rPr>
              <w:t>紧密跟踪标的指数，追求跟踪偏离度和跟踪误差最小化。</w:t>
            </w:r>
          </w:p>
        </w:tc>
      </w:tr>
      <w:tr w:rsidR="00731340" w:rsidTr="00731340">
        <w:tc>
          <w:tcPr>
            <w:tcW w:w="2552" w:type="dxa"/>
          </w:tcPr>
          <w:p w:rsidR="00731340" w:rsidRDefault="00731340" w:rsidP="00731340">
            <w:pPr>
              <w:jc w:val="left"/>
            </w:pPr>
            <w:r>
              <w:rPr>
                <w:rFonts w:hint="eastAsia"/>
              </w:rPr>
              <w:t>投资策略</w:t>
            </w:r>
          </w:p>
        </w:tc>
        <w:tc>
          <w:tcPr>
            <w:tcW w:w="5954" w:type="dxa"/>
          </w:tcPr>
          <w:p w:rsidR="00731340" w:rsidRDefault="00731340" w:rsidP="00731340">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31340" w:rsidTr="00731340">
        <w:tc>
          <w:tcPr>
            <w:tcW w:w="2552" w:type="dxa"/>
          </w:tcPr>
          <w:p w:rsidR="00731340" w:rsidRDefault="00731340" w:rsidP="00731340">
            <w:pPr>
              <w:jc w:val="left"/>
            </w:pPr>
            <w:r>
              <w:rPr>
                <w:rFonts w:hint="eastAsia"/>
              </w:rPr>
              <w:t>业绩比较基准</w:t>
            </w:r>
          </w:p>
        </w:tc>
        <w:tc>
          <w:tcPr>
            <w:tcW w:w="5954" w:type="dxa"/>
          </w:tcPr>
          <w:p w:rsidR="00731340" w:rsidRDefault="00731340" w:rsidP="00731340">
            <w:pPr>
              <w:jc w:val="left"/>
            </w:pPr>
            <w:r>
              <w:rPr>
                <w:rFonts w:hint="eastAsia"/>
              </w:rPr>
              <w:t>本基金的业绩比较基准为标的指数收益率。本基金标的指数为中证</w:t>
            </w:r>
            <w:r>
              <w:rPr>
                <w:rFonts w:hint="eastAsia"/>
              </w:rPr>
              <w:t>A500</w:t>
            </w:r>
            <w:r>
              <w:rPr>
                <w:rFonts w:hint="eastAsia"/>
              </w:rPr>
              <w:t>指数。</w:t>
            </w:r>
          </w:p>
        </w:tc>
      </w:tr>
      <w:tr w:rsidR="00731340" w:rsidTr="00731340">
        <w:tc>
          <w:tcPr>
            <w:tcW w:w="2552" w:type="dxa"/>
          </w:tcPr>
          <w:p w:rsidR="00731340" w:rsidRDefault="00731340" w:rsidP="00731340">
            <w:pPr>
              <w:jc w:val="left"/>
            </w:pPr>
            <w:r>
              <w:rPr>
                <w:rFonts w:hint="eastAsia"/>
              </w:rPr>
              <w:t>风险收益特征</w:t>
            </w:r>
          </w:p>
        </w:tc>
        <w:tc>
          <w:tcPr>
            <w:tcW w:w="5954" w:type="dxa"/>
          </w:tcPr>
          <w:p w:rsidR="00731340" w:rsidRDefault="00731340" w:rsidP="00731340">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731340" w:rsidTr="00731340">
        <w:tc>
          <w:tcPr>
            <w:tcW w:w="2552" w:type="dxa"/>
          </w:tcPr>
          <w:p w:rsidR="00731340" w:rsidRDefault="00731340" w:rsidP="00731340">
            <w:pPr>
              <w:jc w:val="left"/>
            </w:pPr>
            <w:r>
              <w:rPr>
                <w:rFonts w:hint="eastAsia"/>
              </w:rPr>
              <w:t>基金管理人</w:t>
            </w:r>
          </w:p>
        </w:tc>
        <w:tc>
          <w:tcPr>
            <w:tcW w:w="5954" w:type="dxa"/>
          </w:tcPr>
          <w:p w:rsidR="00731340" w:rsidRDefault="00731340" w:rsidP="00731340">
            <w:pPr>
              <w:jc w:val="left"/>
            </w:pPr>
            <w:r>
              <w:rPr>
                <w:rFonts w:hint="eastAsia"/>
              </w:rPr>
              <w:t>南方基金管理股份有限公司</w:t>
            </w:r>
          </w:p>
        </w:tc>
      </w:tr>
      <w:tr w:rsidR="00731340" w:rsidTr="00731340">
        <w:tc>
          <w:tcPr>
            <w:tcW w:w="2552" w:type="dxa"/>
          </w:tcPr>
          <w:p w:rsidR="00731340" w:rsidRDefault="00731340" w:rsidP="00731340">
            <w:pPr>
              <w:jc w:val="left"/>
            </w:pPr>
            <w:r>
              <w:rPr>
                <w:rFonts w:hint="eastAsia"/>
              </w:rPr>
              <w:t>基金托管人</w:t>
            </w:r>
          </w:p>
        </w:tc>
        <w:tc>
          <w:tcPr>
            <w:tcW w:w="5954" w:type="dxa"/>
          </w:tcPr>
          <w:p w:rsidR="00731340" w:rsidRDefault="00731340" w:rsidP="00731340">
            <w:pPr>
              <w:jc w:val="left"/>
            </w:pPr>
            <w:r>
              <w:rPr>
                <w:rFonts w:hint="eastAsia"/>
              </w:rPr>
              <w:t>中国工商银行股份有限公司</w:t>
            </w:r>
          </w:p>
        </w:tc>
      </w:tr>
    </w:tbl>
    <w:p w:rsidR="00731340" w:rsidRDefault="00731340" w:rsidP="00731340">
      <w:pPr>
        <w:pStyle w:val="-1"/>
        <w:ind w:left="281" w:hanging="281"/>
      </w:pPr>
      <w:r>
        <w:rPr>
          <w:rFonts w:hint="eastAsia"/>
        </w:rPr>
        <w:lastRenderedPageBreak/>
        <w:t>主要财务指标和基金净值表现</w:t>
      </w:r>
    </w:p>
    <w:p w:rsidR="00731340" w:rsidRDefault="00731340" w:rsidP="00731340">
      <w:pPr>
        <w:pStyle w:val="-2"/>
        <w:spacing w:before="312"/>
      </w:pPr>
      <w:r>
        <w:rPr>
          <w:rFonts w:hint="eastAsia"/>
        </w:rPr>
        <w:t>主要财务指标</w:t>
      </w:r>
    </w:p>
    <w:p w:rsidR="00731340" w:rsidRDefault="00731340" w:rsidP="0073134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31340" w:rsidTr="00731340">
        <w:trPr>
          <w:cnfStyle w:val="100000000000" w:firstRow="1" w:lastRow="0" w:firstColumn="0" w:lastColumn="0" w:oddVBand="0" w:evenVBand="0" w:oddHBand="0" w:evenHBand="0" w:firstRowFirstColumn="0" w:firstRowLastColumn="0" w:lastRowFirstColumn="0" w:lastRowLastColumn="0"/>
        </w:trPr>
        <w:tc>
          <w:tcPr>
            <w:tcW w:w="3345" w:type="dxa"/>
          </w:tcPr>
          <w:p w:rsidR="00731340" w:rsidRPr="00731340" w:rsidRDefault="00731340" w:rsidP="00731340">
            <w:pPr>
              <w:jc w:val="center"/>
              <w:rPr>
                <w:b/>
              </w:rPr>
            </w:pPr>
            <w:r w:rsidRPr="00731340">
              <w:rPr>
                <w:rFonts w:hint="eastAsia"/>
                <w:b/>
              </w:rPr>
              <w:t>主要财务指标</w:t>
            </w:r>
          </w:p>
        </w:tc>
        <w:tc>
          <w:tcPr>
            <w:tcW w:w="5160" w:type="dxa"/>
          </w:tcPr>
          <w:p w:rsidR="00731340" w:rsidRPr="00731340" w:rsidRDefault="00731340" w:rsidP="00731340">
            <w:pPr>
              <w:jc w:val="center"/>
              <w:rPr>
                <w:b/>
              </w:rPr>
            </w:pPr>
            <w:r w:rsidRPr="00731340">
              <w:rPr>
                <w:rFonts w:hint="eastAsia"/>
                <w:b/>
              </w:rPr>
              <w:t>报告期（</w:t>
            </w:r>
            <w:r w:rsidRPr="00731340">
              <w:rPr>
                <w:rFonts w:hint="eastAsia"/>
                <w:b/>
              </w:rPr>
              <w:t>2026</w:t>
            </w:r>
            <w:r w:rsidRPr="00731340">
              <w:rPr>
                <w:rFonts w:hint="eastAsia"/>
                <w:b/>
              </w:rPr>
              <w:t>年</w:t>
            </w:r>
            <w:r w:rsidRPr="00731340">
              <w:rPr>
                <w:rFonts w:hint="eastAsia"/>
                <w:b/>
              </w:rPr>
              <w:t>4</w:t>
            </w:r>
            <w:r w:rsidRPr="00731340">
              <w:rPr>
                <w:rFonts w:hint="eastAsia"/>
                <w:b/>
              </w:rPr>
              <w:t>月</w:t>
            </w:r>
            <w:r w:rsidRPr="00731340">
              <w:rPr>
                <w:rFonts w:hint="eastAsia"/>
                <w:b/>
              </w:rPr>
              <w:t>1</w:t>
            </w:r>
            <w:r w:rsidRPr="00731340">
              <w:rPr>
                <w:rFonts w:hint="eastAsia"/>
                <w:b/>
              </w:rPr>
              <w:t>日－</w:t>
            </w:r>
            <w:r w:rsidRPr="00731340">
              <w:rPr>
                <w:rFonts w:hint="eastAsia"/>
                <w:b/>
              </w:rPr>
              <w:t>2026</w:t>
            </w:r>
            <w:r w:rsidRPr="00731340">
              <w:rPr>
                <w:rFonts w:hint="eastAsia"/>
                <w:b/>
              </w:rPr>
              <w:t>年</w:t>
            </w:r>
            <w:r w:rsidRPr="00731340">
              <w:rPr>
                <w:rFonts w:hint="eastAsia"/>
                <w:b/>
              </w:rPr>
              <w:t>6</w:t>
            </w:r>
            <w:r w:rsidRPr="00731340">
              <w:rPr>
                <w:rFonts w:hint="eastAsia"/>
                <w:b/>
              </w:rPr>
              <w:t>月</w:t>
            </w:r>
            <w:r w:rsidRPr="00731340">
              <w:rPr>
                <w:rFonts w:hint="eastAsia"/>
                <w:b/>
              </w:rPr>
              <w:t>30</w:t>
            </w:r>
            <w:r w:rsidRPr="00731340">
              <w:rPr>
                <w:rFonts w:hint="eastAsia"/>
                <w:b/>
              </w:rPr>
              <w:t>日）</w:t>
            </w:r>
          </w:p>
        </w:tc>
      </w:tr>
      <w:tr w:rsidR="00731340" w:rsidTr="00731340">
        <w:tc>
          <w:tcPr>
            <w:tcW w:w="3345" w:type="dxa"/>
          </w:tcPr>
          <w:p w:rsidR="00731340" w:rsidRDefault="00731340" w:rsidP="00731340">
            <w:pPr>
              <w:jc w:val="left"/>
            </w:pPr>
            <w:r>
              <w:rPr>
                <w:rFonts w:hint="eastAsia"/>
              </w:rPr>
              <w:t>1.</w:t>
            </w:r>
            <w:r>
              <w:rPr>
                <w:rFonts w:hint="eastAsia"/>
              </w:rPr>
              <w:t>本期已实现收益</w:t>
            </w:r>
          </w:p>
        </w:tc>
        <w:tc>
          <w:tcPr>
            <w:tcW w:w="5160" w:type="dxa"/>
          </w:tcPr>
          <w:p w:rsidR="00731340" w:rsidRDefault="00731340" w:rsidP="00731340">
            <w:pPr>
              <w:jc w:val="right"/>
            </w:pPr>
            <w:r>
              <w:t>2,001,376,530.89</w:t>
            </w:r>
          </w:p>
        </w:tc>
      </w:tr>
      <w:tr w:rsidR="00731340" w:rsidTr="00731340">
        <w:tc>
          <w:tcPr>
            <w:tcW w:w="3345" w:type="dxa"/>
          </w:tcPr>
          <w:p w:rsidR="00731340" w:rsidRDefault="00731340" w:rsidP="00731340">
            <w:pPr>
              <w:jc w:val="left"/>
            </w:pPr>
            <w:r>
              <w:rPr>
                <w:rFonts w:hint="eastAsia"/>
              </w:rPr>
              <w:t>2.</w:t>
            </w:r>
            <w:r>
              <w:rPr>
                <w:rFonts w:hint="eastAsia"/>
              </w:rPr>
              <w:t>本期利润</w:t>
            </w:r>
          </w:p>
        </w:tc>
        <w:tc>
          <w:tcPr>
            <w:tcW w:w="5160" w:type="dxa"/>
          </w:tcPr>
          <w:p w:rsidR="00731340" w:rsidRDefault="00731340" w:rsidP="00731340">
            <w:pPr>
              <w:jc w:val="right"/>
            </w:pPr>
            <w:r>
              <w:t>4,655,242,826.67</w:t>
            </w:r>
          </w:p>
        </w:tc>
      </w:tr>
      <w:tr w:rsidR="00731340" w:rsidTr="00731340">
        <w:tc>
          <w:tcPr>
            <w:tcW w:w="3345" w:type="dxa"/>
          </w:tcPr>
          <w:p w:rsidR="00731340" w:rsidRDefault="00731340" w:rsidP="00731340">
            <w:pPr>
              <w:jc w:val="left"/>
            </w:pPr>
            <w:r>
              <w:rPr>
                <w:rFonts w:hint="eastAsia"/>
              </w:rPr>
              <w:t>3.</w:t>
            </w:r>
            <w:r>
              <w:rPr>
                <w:rFonts w:hint="eastAsia"/>
              </w:rPr>
              <w:t>加权平均基金份额本期利润</w:t>
            </w:r>
          </w:p>
        </w:tc>
        <w:tc>
          <w:tcPr>
            <w:tcW w:w="5160" w:type="dxa"/>
          </w:tcPr>
          <w:p w:rsidR="00731340" w:rsidRDefault="00731340" w:rsidP="00731340">
            <w:pPr>
              <w:jc w:val="right"/>
            </w:pPr>
            <w:r>
              <w:t>0.1949</w:t>
            </w:r>
          </w:p>
        </w:tc>
      </w:tr>
      <w:tr w:rsidR="00731340" w:rsidTr="00731340">
        <w:tc>
          <w:tcPr>
            <w:tcW w:w="3345" w:type="dxa"/>
          </w:tcPr>
          <w:p w:rsidR="00731340" w:rsidRDefault="00731340" w:rsidP="00731340">
            <w:pPr>
              <w:jc w:val="left"/>
            </w:pPr>
            <w:r>
              <w:rPr>
                <w:rFonts w:hint="eastAsia"/>
              </w:rPr>
              <w:t>4.</w:t>
            </w:r>
            <w:r>
              <w:rPr>
                <w:rFonts w:hint="eastAsia"/>
              </w:rPr>
              <w:t>期末基金资产净值</w:t>
            </w:r>
          </w:p>
        </w:tc>
        <w:tc>
          <w:tcPr>
            <w:tcW w:w="5160" w:type="dxa"/>
          </w:tcPr>
          <w:p w:rsidR="00731340" w:rsidRDefault="00731340" w:rsidP="00731340">
            <w:pPr>
              <w:jc w:val="right"/>
            </w:pPr>
            <w:r>
              <w:t>30,179,624,463.35</w:t>
            </w:r>
          </w:p>
        </w:tc>
      </w:tr>
      <w:tr w:rsidR="00731340" w:rsidTr="00731340">
        <w:tc>
          <w:tcPr>
            <w:tcW w:w="3345" w:type="dxa"/>
          </w:tcPr>
          <w:p w:rsidR="00731340" w:rsidRDefault="00731340" w:rsidP="00731340">
            <w:pPr>
              <w:jc w:val="left"/>
            </w:pPr>
            <w:r>
              <w:rPr>
                <w:rFonts w:hint="eastAsia"/>
              </w:rPr>
              <w:t>5.</w:t>
            </w:r>
            <w:r>
              <w:rPr>
                <w:rFonts w:hint="eastAsia"/>
              </w:rPr>
              <w:t>期末基金份额净值</w:t>
            </w:r>
          </w:p>
        </w:tc>
        <w:tc>
          <w:tcPr>
            <w:tcW w:w="5160" w:type="dxa"/>
          </w:tcPr>
          <w:p w:rsidR="00731340" w:rsidRDefault="00731340" w:rsidP="00731340">
            <w:pPr>
              <w:jc w:val="right"/>
            </w:pPr>
            <w:r>
              <w:t>1.3978</w:t>
            </w:r>
          </w:p>
        </w:tc>
      </w:tr>
    </w:tbl>
    <w:p w:rsidR="00731340" w:rsidRDefault="00731340" w:rsidP="00731340">
      <w:pPr>
        <w:pStyle w:val="-8"/>
      </w:pPr>
      <w:r>
        <w:rPr>
          <w:rFonts w:hint="eastAsia"/>
        </w:rPr>
        <w:t>注：基金业绩指标不包括持有人认（申）购或交易基金的各项费用，计入费用后实际收益水平要低于所列数字；</w:t>
      </w:r>
    </w:p>
    <w:p w:rsidR="00731340" w:rsidRDefault="00731340" w:rsidP="0073134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31340" w:rsidRDefault="00731340" w:rsidP="00731340">
      <w:pPr>
        <w:pStyle w:val="-2"/>
        <w:spacing w:before="312"/>
      </w:pPr>
      <w:r>
        <w:rPr>
          <w:rFonts w:hint="eastAsia"/>
        </w:rPr>
        <w:t>基金净值表现</w:t>
      </w:r>
    </w:p>
    <w:p w:rsidR="00731340" w:rsidRDefault="00731340" w:rsidP="0073134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31340" w:rsidTr="00731340">
        <w:trPr>
          <w:cnfStyle w:val="100000000000" w:firstRow="1" w:lastRow="0" w:firstColumn="0" w:lastColumn="0" w:oddVBand="0" w:evenVBand="0" w:oddHBand="0" w:evenHBand="0" w:firstRowFirstColumn="0" w:firstRowLastColumn="0" w:lastRowFirstColumn="0" w:lastRowLastColumn="0"/>
        </w:trPr>
        <w:tc>
          <w:tcPr>
            <w:tcW w:w="1429" w:type="dxa"/>
          </w:tcPr>
          <w:p w:rsidR="00731340" w:rsidRPr="00731340" w:rsidRDefault="00731340" w:rsidP="00731340">
            <w:pPr>
              <w:jc w:val="center"/>
              <w:rPr>
                <w:b/>
              </w:rPr>
            </w:pPr>
            <w:r w:rsidRPr="00731340">
              <w:rPr>
                <w:rFonts w:hint="eastAsia"/>
                <w:b/>
              </w:rPr>
              <w:t>阶段</w:t>
            </w:r>
          </w:p>
        </w:tc>
        <w:tc>
          <w:tcPr>
            <w:tcW w:w="1315" w:type="dxa"/>
          </w:tcPr>
          <w:p w:rsidR="00731340" w:rsidRPr="00731340" w:rsidRDefault="00731340" w:rsidP="00731340">
            <w:pPr>
              <w:jc w:val="center"/>
              <w:rPr>
                <w:b/>
              </w:rPr>
            </w:pPr>
            <w:r w:rsidRPr="00731340">
              <w:rPr>
                <w:rFonts w:hint="eastAsia"/>
                <w:b/>
              </w:rPr>
              <w:t>净值增长率①</w:t>
            </w:r>
          </w:p>
        </w:tc>
        <w:tc>
          <w:tcPr>
            <w:tcW w:w="1315" w:type="dxa"/>
          </w:tcPr>
          <w:p w:rsidR="00731340" w:rsidRPr="00731340" w:rsidRDefault="00731340" w:rsidP="00731340">
            <w:pPr>
              <w:jc w:val="center"/>
              <w:rPr>
                <w:b/>
              </w:rPr>
            </w:pPr>
            <w:r w:rsidRPr="00731340">
              <w:rPr>
                <w:rFonts w:hint="eastAsia"/>
                <w:b/>
              </w:rPr>
              <w:t>净值增长率标准差②</w:t>
            </w:r>
          </w:p>
        </w:tc>
        <w:tc>
          <w:tcPr>
            <w:tcW w:w="1315" w:type="dxa"/>
          </w:tcPr>
          <w:p w:rsidR="00731340" w:rsidRPr="00731340" w:rsidRDefault="00731340" w:rsidP="00731340">
            <w:pPr>
              <w:jc w:val="center"/>
              <w:rPr>
                <w:b/>
              </w:rPr>
            </w:pPr>
            <w:r w:rsidRPr="00731340">
              <w:rPr>
                <w:rFonts w:hint="eastAsia"/>
                <w:b/>
              </w:rPr>
              <w:t>业绩比较基准收益率③</w:t>
            </w:r>
          </w:p>
        </w:tc>
        <w:tc>
          <w:tcPr>
            <w:tcW w:w="1315" w:type="dxa"/>
          </w:tcPr>
          <w:p w:rsidR="00731340" w:rsidRPr="00731340" w:rsidRDefault="00731340" w:rsidP="00731340">
            <w:pPr>
              <w:jc w:val="center"/>
              <w:rPr>
                <w:b/>
              </w:rPr>
            </w:pPr>
            <w:r w:rsidRPr="00731340">
              <w:rPr>
                <w:rFonts w:hint="eastAsia"/>
                <w:b/>
              </w:rPr>
              <w:t>业绩比较基准收益率标准差④</w:t>
            </w:r>
          </w:p>
        </w:tc>
        <w:tc>
          <w:tcPr>
            <w:tcW w:w="907" w:type="dxa"/>
          </w:tcPr>
          <w:p w:rsidR="00731340" w:rsidRPr="00731340" w:rsidRDefault="00731340" w:rsidP="00731340">
            <w:pPr>
              <w:jc w:val="center"/>
              <w:rPr>
                <w:b/>
              </w:rPr>
            </w:pPr>
            <w:r w:rsidRPr="00731340">
              <w:rPr>
                <w:rFonts w:hint="eastAsia"/>
                <w:b/>
              </w:rPr>
              <w:t>①</w:t>
            </w:r>
            <w:r w:rsidRPr="00731340">
              <w:rPr>
                <w:rFonts w:hint="eastAsia"/>
                <w:b/>
              </w:rPr>
              <w:t>-</w:t>
            </w:r>
            <w:r w:rsidRPr="00731340">
              <w:rPr>
                <w:rFonts w:hint="eastAsia"/>
                <w:b/>
              </w:rPr>
              <w:t>③</w:t>
            </w:r>
          </w:p>
        </w:tc>
        <w:tc>
          <w:tcPr>
            <w:tcW w:w="907" w:type="dxa"/>
          </w:tcPr>
          <w:p w:rsidR="00731340" w:rsidRPr="00731340" w:rsidRDefault="00731340" w:rsidP="00731340">
            <w:pPr>
              <w:jc w:val="center"/>
              <w:rPr>
                <w:b/>
              </w:rPr>
            </w:pPr>
            <w:r w:rsidRPr="00731340">
              <w:rPr>
                <w:rFonts w:hint="eastAsia"/>
                <w:b/>
              </w:rPr>
              <w:t>②</w:t>
            </w:r>
            <w:r w:rsidRPr="00731340">
              <w:rPr>
                <w:rFonts w:hint="eastAsia"/>
                <w:b/>
              </w:rPr>
              <w:t>-</w:t>
            </w:r>
            <w:r w:rsidRPr="00731340">
              <w:rPr>
                <w:rFonts w:hint="eastAsia"/>
                <w:b/>
              </w:rPr>
              <w:t>④</w:t>
            </w:r>
          </w:p>
        </w:tc>
      </w:tr>
      <w:tr w:rsidR="00731340" w:rsidTr="00731340">
        <w:tc>
          <w:tcPr>
            <w:tcW w:w="1429" w:type="dxa"/>
          </w:tcPr>
          <w:p w:rsidR="00731340" w:rsidRDefault="00731340" w:rsidP="00731340">
            <w:pPr>
              <w:jc w:val="left"/>
            </w:pPr>
            <w:r>
              <w:rPr>
                <w:rFonts w:hint="eastAsia"/>
              </w:rPr>
              <w:t>过去三个月</w:t>
            </w:r>
          </w:p>
        </w:tc>
        <w:tc>
          <w:tcPr>
            <w:tcW w:w="1315" w:type="dxa"/>
          </w:tcPr>
          <w:p w:rsidR="00731340" w:rsidRDefault="00731340" w:rsidP="00731340">
            <w:pPr>
              <w:jc w:val="right"/>
            </w:pPr>
            <w:r>
              <w:t>14.97%</w:t>
            </w:r>
          </w:p>
        </w:tc>
        <w:tc>
          <w:tcPr>
            <w:tcW w:w="1315" w:type="dxa"/>
          </w:tcPr>
          <w:p w:rsidR="00731340" w:rsidRDefault="00731340" w:rsidP="00731340">
            <w:pPr>
              <w:jc w:val="right"/>
            </w:pPr>
            <w:r>
              <w:t>1.40%</w:t>
            </w:r>
          </w:p>
        </w:tc>
        <w:tc>
          <w:tcPr>
            <w:tcW w:w="1315" w:type="dxa"/>
          </w:tcPr>
          <w:p w:rsidR="00731340" w:rsidRDefault="00731340" w:rsidP="00731340">
            <w:pPr>
              <w:jc w:val="right"/>
            </w:pPr>
            <w:r>
              <w:t>14.26%</w:t>
            </w:r>
          </w:p>
        </w:tc>
        <w:tc>
          <w:tcPr>
            <w:tcW w:w="1315" w:type="dxa"/>
          </w:tcPr>
          <w:p w:rsidR="00731340" w:rsidRDefault="00731340" w:rsidP="00731340">
            <w:pPr>
              <w:jc w:val="right"/>
            </w:pPr>
            <w:r>
              <w:t>1.41%</w:t>
            </w:r>
          </w:p>
        </w:tc>
        <w:tc>
          <w:tcPr>
            <w:tcW w:w="907" w:type="dxa"/>
          </w:tcPr>
          <w:p w:rsidR="00731340" w:rsidRDefault="00731340" w:rsidP="00731340">
            <w:pPr>
              <w:jc w:val="right"/>
            </w:pPr>
            <w:r>
              <w:t>0.71%</w:t>
            </w:r>
          </w:p>
        </w:tc>
        <w:tc>
          <w:tcPr>
            <w:tcW w:w="907" w:type="dxa"/>
          </w:tcPr>
          <w:p w:rsidR="00731340" w:rsidRDefault="00731340" w:rsidP="00731340">
            <w:pPr>
              <w:jc w:val="right"/>
            </w:pPr>
            <w:r>
              <w:t>-0.01%</w:t>
            </w:r>
          </w:p>
        </w:tc>
      </w:tr>
      <w:tr w:rsidR="00731340" w:rsidTr="00731340">
        <w:tc>
          <w:tcPr>
            <w:tcW w:w="1429" w:type="dxa"/>
          </w:tcPr>
          <w:p w:rsidR="00731340" w:rsidRDefault="00731340" w:rsidP="00731340">
            <w:pPr>
              <w:jc w:val="left"/>
            </w:pPr>
            <w:r>
              <w:rPr>
                <w:rFonts w:hint="eastAsia"/>
              </w:rPr>
              <w:t>过去六个月</w:t>
            </w:r>
          </w:p>
        </w:tc>
        <w:tc>
          <w:tcPr>
            <w:tcW w:w="1315" w:type="dxa"/>
          </w:tcPr>
          <w:p w:rsidR="00731340" w:rsidRDefault="00731340" w:rsidP="00731340">
            <w:pPr>
              <w:jc w:val="right"/>
            </w:pPr>
            <w:r>
              <w:t>12.63%</w:t>
            </w:r>
          </w:p>
        </w:tc>
        <w:tc>
          <w:tcPr>
            <w:tcW w:w="1315" w:type="dxa"/>
          </w:tcPr>
          <w:p w:rsidR="00731340" w:rsidRDefault="00731340" w:rsidP="00731340">
            <w:pPr>
              <w:jc w:val="right"/>
            </w:pPr>
            <w:r>
              <w:t>1.28%</w:t>
            </w:r>
          </w:p>
        </w:tc>
        <w:tc>
          <w:tcPr>
            <w:tcW w:w="1315" w:type="dxa"/>
          </w:tcPr>
          <w:p w:rsidR="00731340" w:rsidRDefault="00731340" w:rsidP="00731340">
            <w:pPr>
              <w:jc w:val="right"/>
            </w:pPr>
            <w:r>
              <w:t>11.91%</w:t>
            </w:r>
          </w:p>
        </w:tc>
        <w:tc>
          <w:tcPr>
            <w:tcW w:w="1315" w:type="dxa"/>
          </w:tcPr>
          <w:p w:rsidR="00731340" w:rsidRDefault="00731340" w:rsidP="00731340">
            <w:pPr>
              <w:jc w:val="right"/>
            </w:pPr>
            <w:r>
              <w:t>1.29%</w:t>
            </w:r>
          </w:p>
        </w:tc>
        <w:tc>
          <w:tcPr>
            <w:tcW w:w="907" w:type="dxa"/>
          </w:tcPr>
          <w:p w:rsidR="00731340" w:rsidRDefault="00731340" w:rsidP="00731340">
            <w:pPr>
              <w:jc w:val="right"/>
            </w:pPr>
            <w:r>
              <w:t>0.72%</w:t>
            </w:r>
          </w:p>
        </w:tc>
        <w:tc>
          <w:tcPr>
            <w:tcW w:w="907" w:type="dxa"/>
          </w:tcPr>
          <w:p w:rsidR="00731340" w:rsidRDefault="00731340" w:rsidP="00731340">
            <w:pPr>
              <w:jc w:val="right"/>
            </w:pPr>
            <w:r>
              <w:t>-0.01%</w:t>
            </w:r>
          </w:p>
        </w:tc>
      </w:tr>
      <w:tr w:rsidR="00731340" w:rsidTr="00731340">
        <w:tc>
          <w:tcPr>
            <w:tcW w:w="1429" w:type="dxa"/>
          </w:tcPr>
          <w:p w:rsidR="00731340" w:rsidRDefault="00731340" w:rsidP="00731340">
            <w:pPr>
              <w:jc w:val="left"/>
            </w:pPr>
            <w:r>
              <w:rPr>
                <w:rFonts w:hint="eastAsia"/>
              </w:rPr>
              <w:t>过去一年</w:t>
            </w:r>
          </w:p>
        </w:tc>
        <w:tc>
          <w:tcPr>
            <w:tcW w:w="1315" w:type="dxa"/>
          </w:tcPr>
          <w:p w:rsidR="00731340" w:rsidRDefault="00731340" w:rsidP="00731340">
            <w:pPr>
              <w:jc w:val="right"/>
            </w:pPr>
            <w:r>
              <w:t>38.64%</w:t>
            </w:r>
          </w:p>
        </w:tc>
        <w:tc>
          <w:tcPr>
            <w:tcW w:w="1315" w:type="dxa"/>
          </w:tcPr>
          <w:p w:rsidR="00731340" w:rsidRDefault="00731340" w:rsidP="00731340">
            <w:pPr>
              <w:jc w:val="right"/>
            </w:pPr>
            <w:r>
              <w:t>1.14%</w:t>
            </w:r>
          </w:p>
        </w:tc>
        <w:tc>
          <w:tcPr>
            <w:tcW w:w="1315" w:type="dxa"/>
          </w:tcPr>
          <w:p w:rsidR="00731340" w:rsidRDefault="00731340" w:rsidP="00731340">
            <w:pPr>
              <w:jc w:val="right"/>
            </w:pPr>
            <w:r>
              <w:t>36.38%</w:t>
            </w:r>
          </w:p>
        </w:tc>
        <w:tc>
          <w:tcPr>
            <w:tcW w:w="1315" w:type="dxa"/>
          </w:tcPr>
          <w:p w:rsidR="00731340" w:rsidRDefault="00731340" w:rsidP="00731340">
            <w:pPr>
              <w:jc w:val="right"/>
            </w:pPr>
            <w:r>
              <w:t>1.14%</w:t>
            </w:r>
          </w:p>
        </w:tc>
        <w:tc>
          <w:tcPr>
            <w:tcW w:w="907" w:type="dxa"/>
          </w:tcPr>
          <w:p w:rsidR="00731340" w:rsidRDefault="00731340" w:rsidP="00731340">
            <w:pPr>
              <w:jc w:val="right"/>
            </w:pPr>
            <w:r>
              <w:t>2.26%</w:t>
            </w:r>
          </w:p>
        </w:tc>
        <w:tc>
          <w:tcPr>
            <w:tcW w:w="907" w:type="dxa"/>
          </w:tcPr>
          <w:p w:rsidR="00731340" w:rsidRDefault="00731340" w:rsidP="00731340">
            <w:pPr>
              <w:jc w:val="right"/>
            </w:pPr>
            <w:r>
              <w:t>0.00%</w:t>
            </w:r>
          </w:p>
        </w:tc>
      </w:tr>
      <w:tr w:rsidR="00731340" w:rsidTr="00731340">
        <w:tc>
          <w:tcPr>
            <w:tcW w:w="1429" w:type="dxa"/>
          </w:tcPr>
          <w:p w:rsidR="00731340" w:rsidRDefault="00731340" w:rsidP="00731340">
            <w:pPr>
              <w:jc w:val="left"/>
            </w:pPr>
            <w:r>
              <w:rPr>
                <w:rFonts w:hint="eastAsia"/>
              </w:rPr>
              <w:t>自基金合同生效起至今</w:t>
            </w:r>
          </w:p>
        </w:tc>
        <w:tc>
          <w:tcPr>
            <w:tcW w:w="1315" w:type="dxa"/>
          </w:tcPr>
          <w:p w:rsidR="00731340" w:rsidRDefault="00731340" w:rsidP="00731340">
            <w:pPr>
              <w:jc w:val="right"/>
            </w:pPr>
            <w:r>
              <w:t>41.28%</w:t>
            </w:r>
          </w:p>
        </w:tc>
        <w:tc>
          <w:tcPr>
            <w:tcW w:w="1315" w:type="dxa"/>
          </w:tcPr>
          <w:p w:rsidR="00731340" w:rsidRDefault="00731340" w:rsidP="00731340">
            <w:pPr>
              <w:jc w:val="right"/>
            </w:pPr>
            <w:r>
              <w:t>1.18%</w:t>
            </w:r>
          </w:p>
        </w:tc>
        <w:tc>
          <w:tcPr>
            <w:tcW w:w="1315" w:type="dxa"/>
          </w:tcPr>
          <w:p w:rsidR="00731340" w:rsidRDefault="00731340" w:rsidP="00731340">
            <w:pPr>
              <w:jc w:val="right"/>
            </w:pPr>
            <w:r>
              <w:t>62.54%</w:t>
            </w:r>
          </w:p>
        </w:tc>
        <w:tc>
          <w:tcPr>
            <w:tcW w:w="1315" w:type="dxa"/>
          </w:tcPr>
          <w:p w:rsidR="00731340" w:rsidRDefault="00731340" w:rsidP="00731340">
            <w:pPr>
              <w:jc w:val="right"/>
            </w:pPr>
            <w:r>
              <w:t>1.35%</w:t>
            </w:r>
          </w:p>
        </w:tc>
        <w:tc>
          <w:tcPr>
            <w:tcW w:w="907" w:type="dxa"/>
          </w:tcPr>
          <w:p w:rsidR="00731340" w:rsidRDefault="00731340" w:rsidP="00731340">
            <w:pPr>
              <w:jc w:val="right"/>
            </w:pPr>
            <w:r>
              <w:t>-21.26%</w:t>
            </w:r>
          </w:p>
        </w:tc>
        <w:tc>
          <w:tcPr>
            <w:tcW w:w="907" w:type="dxa"/>
          </w:tcPr>
          <w:p w:rsidR="00731340" w:rsidRDefault="00731340" w:rsidP="00731340">
            <w:pPr>
              <w:jc w:val="right"/>
            </w:pPr>
            <w:r>
              <w:t>-0.17%</w:t>
            </w:r>
          </w:p>
        </w:tc>
      </w:tr>
    </w:tbl>
    <w:p w:rsidR="00731340" w:rsidRDefault="00731340" w:rsidP="00731340">
      <w:pPr>
        <w:pStyle w:val="-3"/>
        <w:spacing w:before="156" w:after="156"/>
      </w:pPr>
      <w:r>
        <w:rPr>
          <w:rFonts w:hint="eastAsia"/>
        </w:rPr>
        <w:t>自基金合同生效以来基金份额累计净值增长率变动及其与同期业绩比较基准收益率变动的比较</w:t>
      </w:r>
    </w:p>
    <w:p w:rsidR="00731340" w:rsidRDefault="00731340" w:rsidP="00731340">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731340" w:rsidRDefault="00731340" w:rsidP="00731340">
      <w:pPr>
        <w:pStyle w:val="-1"/>
        <w:ind w:left="281" w:hanging="281"/>
      </w:pPr>
      <w:r>
        <w:rPr>
          <w:rFonts w:hint="eastAsia"/>
        </w:rPr>
        <w:t>管理人报告</w:t>
      </w:r>
    </w:p>
    <w:p w:rsidR="00731340" w:rsidRDefault="00731340" w:rsidP="0073134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31340" w:rsidTr="00D01AE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31340" w:rsidRPr="00731340" w:rsidRDefault="00731340" w:rsidP="00731340">
            <w:pPr>
              <w:jc w:val="center"/>
              <w:rPr>
                <w:b/>
              </w:rPr>
            </w:pPr>
            <w:r w:rsidRPr="00731340">
              <w:rPr>
                <w:rFonts w:hint="eastAsia"/>
                <w:b/>
              </w:rPr>
              <w:t>姓名</w:t>
            </w:r>
          </w:p>
        </w:tc>
        <w:tc>
          <w:tcPr>
            <w:tcW w:w="851" w:type="dxa"/>
            <w:vMerge w:val="restart"/>
          </w:tcPr>
          <w:p w:rsidR="00731340" w:rsidRPr="00731340" w:rsidRDefault="00731340" w:rsidP="00731340">
            <w:pPr>
              <w:jc w:val="center"/>
              <w:rPr>
                <w:b/>
              </w:rPr>
            </w:pPr>
            <w:r w:rsidRPr="00731340">
              <w:rPr>
                <w:rFonts w:hint="eastAsia"/>
                <w:b/>
              </w:rPr>
              <w:t>职务</w:t>
            </w:r>
          </w:p>
        </w:tc>
        <w:tc>
          <w:tcPr>
            <w:tcW w:w="2234" w:type="dxa"/>
            <w:gridSpan w:val="2"/>
            <w:tcBorders>
              <w:bottom w:val="single" w:sz="4" w:space="0" w:color="auto"/>
            </w:tcBorders>
          </w:tcPr>
          <w:p w:rsidR="00731340" w:rsidRPr="00731340" w:rsidRDefault="00731340" w:rsidP="00731340">
            <w:pPr>
              <w:jc w:val="center"/>
              <w:rPr>
                <w:b/>
              </w:rPr>
            </w:pPr>
            <w:r w:rsidRPr="00731340">
              <w:rPr>
                <w:rFonts w:hint="eastAsia"/>
                <w:b/>
              </w:rPr>
              <w:t>任本基金的基金经理期限</w:t>
            </w:r>
          </w:p>
        </w:tc>
        <w:tc>
          <w:tcPr>
            <w:tcW w:w="703" w:type="dxa"/>
            <w:vMerge w:val="restart"/>
          </w:tcPr>
          <w:p w:rsidR="00731340" w:rsidRPr="00731340" w:rsidRDefault="00731340" w:rsidP="00731340">
            <w:pPr>
              <w:jc w:val="center"/>
              <w:rPr>
                <w:b/>
              </w:rPr>
            </w:pPr>
            <w:r w:rsidRPr="00731340">
              <w:rPr>
                <w:rFonts w:hint="eastAsia"/>
                <w:b/>
              </w:rPr>
              <w:t>证券从业年限</w:t>
            </w:r>
          </w:p>
        </w:tc>
        <w:tc>
          <w:tcPr>
            <w:tcW w:w="3856" w:type="dxa"/>
            <w:vMerge w:val="restart"/>
          </w:tcPr>
          <w:p w:rsidR="00731340" w:rsidRPr="00731340" w:rsidRDefault="00731340" w:rsidP="00731340">
            <w:pPr>
              <w:jc w:val="center"/>
              <w:rPr>
                <w:b/>
              </w:rPr>
            </w:pPr>
            <w:r w:rsidRPr="00731340">
              <w:rPr>
                <w:rFonts w:hint="eastAsia"/>
                <w:b/>
              </w:rPr>
              <w:t>说明</w:t>
            </w:r>
          </w:p>
        </w:tc>
      </w:tr>
      <w:tr w:rsidR="00731340" w:rsidTr="00731340">
        <w:tc>
          <w:tcPr>
            <w:tcW w:w="862" w:type="dxa"/>
            <w:vMerge/>
          </w:tcPr>
          <w:p w:rsidR="00731340" w:rsidRDefault="00731340" w:rsidP="00731340">
            <w:pPr>
              <w:jc w:val="left"/>
            </w:pPr>
          </w:p>
        </w:tc>
        <w:tc>
          <w:tcPr>
            <w:tcW w:w="851" w:type="dxa"/>
            <w:vMerge/>
          </w:tcPr>
          <w:p w:rsidR="00731340" w:rsidRDefault="00731340" w:rsidP="00731340">
            <w:pPr>
              <w:jc w:val="left"/>
            </w:pPr>
          </w:p>
        </w:tc>
        <w:tc>
          <w:tcPr>
            <w:tcW w:w="1117" w:type="dxa"/>
            <w:shd w:val="clear" w:color="auto" w:fill="BFBFBF"/>
          </w:tcPr>
          <w:p w:rsidR="00731340" w:rsidRPr="00731340" w:rsidRDefault="00731340" w:rsidP="00731340">
            <w:pPr>
              <w:jc w:val="center"/>
              <w:rPr>
                <w:b/>
              </w:rPr>
            </w:pPr>
            <w:r w:rsidRPr="00731340">
              <w:rPr>
                <w:rFonts w:hint="eastAsia"/>
                <w:b/>
              </w:rPr>
              <w:t>任职日期</w:t>
            </w:r>
          </w:p>
        </w:tc>
        <w:tc>
          <w:tcPr>
            <w:tcW w:w="1117" w:type="dxa"/>
            <w:shd w:val="clear" w:color="auto" w:fill="BFBFBF"/>
          </w:tcPr>
          <w:p w:rsidR="00731340" w:rsidRPr="00731340" w:rsidRDefault="00731340" w:rsidP="00731340">
            <w:pPr>
              <w:jc w:val="center"/>
              <w:rPr>
                <w:b/>
              </w:rPr>
            </w:pPr>
            <w:r w:rsidRPr="00731340">
              <w:rPr>
                <w:rFonts w:hint="eastAsia"/>
                <w:b/>
              </w:rPr>
              <w:t>离任日期</w:t>
            </w:r>
          </w:p>
        </w:tc>
        <w:tc>
          <w:tcPr>
            <w:tcW w:w="703" w:type="dxa"/>
            <w:vMerge/>
          </w:tcPr>
          <w:p w:rsidR="00731340" w:rsidRDefault="00731340" w:rsidP="00731340">
            <w:pPr>
              <w:jc w:val="left"/>
            </w:pPr>
          </w:p>
        </w:tc>
        <w:tc>
          <w:tcPr>
            <w:tcW w:w="3856" w:type="dxa"/>
            <w:vMerge/>
          </w:tcPr>
          <w:p w:rsidR="00731340" w:rsidRDefault="00731340" w:rsidP="00731340">
            <w:pPr>
              <w:jc w:val="left"/>
            </w:pPr>
          </w:p>
        </w:tc>
      </w:tr>
      <w:tr w:rsidR="00731340" w:rsidTr="00731340">
        <w:tc>
          <w:tcPr>
            <w:tcW w:w="862" w:type="dxa"/>
          </w:tcPr>
          <w:p w:rsidR="00731340" w:rsidRDefault="00731340" w:rsidP="00731340">
            <w:pPr>
              <w:jc w:val="left"/>
            </w:pPr>
            <w:r>
              <w:rPr>
                <w:rFonts w:hint="eastAsia"/>
              </w:rPr>
              <w:t>朱恒红</w:t>
            </w:r>
          </w:p>
        </w:tc>
        <w:tc>
          <w:tcPr>
            <w:tcW w:w="851" w:type="dxa"/>
          </w:tcPr>
          <w:p w:rsidR="00731340" w:rsidRDefault="00731340" w:rsidP="00731340">
            <w:pPr>
              <w:jc w:val="left"/>
            </w:pPr>
            <w:r>
              <w:rPr>
                <w:rFonts w:hint="eastAsia"/>
              </w:rPr>
              <w:t>本基金基金经理</w:t>
            </w:r>
          </w:p>
        </w:tc>
        <w:tc>
          <w:tcPr>
            <w:tcW w:w="1117" w:type="dxa"/>
          </w:tcPr>
          <w:p w:rsidR="00731340" w:rsidRDefault="00731340" w:rsidP="00731340">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c>
          <w:tcPr>
            <w:tcW w:w="1117" w:type="dxa"/>
          </w:tcPr>
          <w:p w:rsidR="00731340" w:rsidRDefault="00731340" w:rsidP="00731340">
            <w:pPr>
              <w:jc w:val="right"/>
            </w:pPr>
            <w:r>
              <w:t>-</w:t>
            </w:r>
          </w:p>
        </w:tc>
        <w:tc>
          <w:tcPr>
            <w:tcW w:w="703" w:type="dxa"/>
          </w:tcPr>
          <w:p w:rsidR="00731340" w:rsidRDefault="00731340" w:rsidP="00731340">
            <w:pPr>
              <w:jc w:val="left"/>
            </w:pPr>
            <w:r>
              <w:rPr>
                <w:rFonts w:hint="eastAsia"/>
              </w:rPr>
              <w:t>9</w:t>
            </w:r>
            <w:r>
              <w:rPr>
                <w:rFonts w:hint="eastAsia"/>
              </w:rPr>
              <w:t>年</w:t>
            </w:r>
          </w:p>
        </w:tc>
        <w:tc>
          <w:tcPr>
            <w:tcW w:w="3856" w:type="dxa"/>
          </w:tcPr>
          <w:p w:rsidR="00731340" w:rsidRDefault="00731340" w:rsidP="00731340">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731340" w:rsidRDefault="00731340" w:rsidP="0073134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31340" w:rsidRDefault="00731340" w:rsidP="0073134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31340" w:rsidRDefault="00731340" w:rsidP="00731340">
      <w:pPr>
        <w:pStyle w:val="-2"/>
        <w:spacing w:before="312"/>
      </w:pPr>
      <w:r>
        <w:rPr>
          <w:rFonts w:hint="eastAsia"/>
        </w:rPr>
        <w:t>管理人对报告期内本基金运作遵规守信情况的说明</w:t>
      </w:r>
    </w:p>
    <w:p w:rsidR="00731340" w:rsidRDefault="00731340" w:rsidP="0073134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731340" w:rsidRDefault="00731340" w:rsidP="00731340">
      <w:pPr>
        <w:pStyle w:val="-2"/>
        <w:spacing w:before="312"/>
      </w:pPr>
      <w:r>
        <w:rPr>
          <w:rFonts w:hint="eastAsia"/>
        </w:rPr>
        <w:t>公平交易专项说明</w:t>
      </w:r>
    </w:p>
    <w:p w:rsidR="00731340" w:rsidRDefault="00731340" w:rsidP="00731340">
      <w:pPr>
        <w:pStyle w:val="-3"/>
        <w:spacing w:before="156" w:after="156"/>
      </w:pPr>
      <w:r>
        <w:rPr>
          <w:rFonts w:hint="eastAsia"/>
        </w:rPr>
        <w:t>公平交易制度的执行情况</w:t>
      </w:r>
    </w:p>
    <w:p w:rsidR="00731340" w:rsidRDefault="00731340" w:rsidP="0073134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31340" w:rsidRDefault="00731340" w:rsidP="00731340">
      <w:pPr>
        <w:pStyle w:val="-3"/>
        <w:spacing w:before="156" w:after="156"/>
      </w:pPr>
      <w:r>
        <w:rPr>
          <w:rFonts w:hint="eastAsia"/>
        </w:rPr>
        <w:t>异常交易行为的专项说明</w:t>
      </w:r>
    </w:p>
    <w:p w:rsidR="00731340" w:rsidRDefault="00731340" w:rsidP="0073134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31340" w:rsidRDefault="00731340" w:rsidP="00731340">
      <w:pPr>
        <w:pStyle w:val="-2"/>
        <w:spacing w:before="312"/>
      </w:pPr>
      <w:r>
        <w:rPr>
          <w:rFonts w:hint="eastAsia"/>
        </w:rPr>
        <w:t>报告期内基金投资策略和运作分析</w:t>
      </w:r>
    </w:p>
    <w:p w:rsidR="00731340" w:rsidRDefault="00731340" w:rsidP="00731340">
      <w:pPr>
        <w:pStyle w:val="-"/>
        <w:ind w:firstLine="420"/>
      </w:pPr>
      <w:r>
        <w:rPr>
          <w:rFonts w:hint="eastAsia"/>
        </w:rPr>
        <w:t>二季度，市场整体呈现冲高回落、高位震荡、指数分化的格局，其中中证A500指数上涨14.26%。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731340" w:rsidRDefault="00731340" w:rsidP="00731340">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731340" w:rsidRDefault="00731340" w:rsidP="00731340">
      <w:pPr>
        <w:pStyle w:val="-"/>
        <w:ind w:firstLine="420"/>
      </w:pPr>
      <w:r>
        <w:rPr>
          <w:rFonts w:hint="eastAsia"/>
        </w:rPr>
        <w:t>我们对本基金报告期内跟踪误差归因分析如下：</w:t>
      </w:r>
    </w:p>
    <w:p w:rsidR="00731340" w:rsidRDefault="00731340" w:rsidP="00731340">
      <w:pPr>
        <w:pStyle w:val="-"/>
        <w:ind w:firstLine="420"/>
      </w:pPr>
      <w:r>
        <w:rPr>
          <w:rFonts w:hint="eastAsia"/>
        </w:rPr>
        <w:lastRenderedPageBreak/>
        <w:t>（1）报告期内，我们根据指数定期的成份股调整进行了基金调仓，事前我们制定了详细的调仓方案，在实施过程中引入多方校验机制防范风险发生，从实施结果来看，效果良好，跟踪误差控制在理想范围内。</w:t>
      </w:r>
    </w:p>
    <w:p w:rsidR="00731340" w:rsidRDefault="00731340" w:rsidP="00731340">
      <w:pPr>
        <w:pStyle w:val="-"/>
        <w:ind w:firstLine="420"/>
      </w:pPr>
      <w:r>
        <w:rPr>
          <w:rFonts w:hint="eastAsia"/>
        </w:rPr>
        <w:t>（2）大额申购赎回带来的成份股权重偏差，对此我们通过日内择时交易争取跟踪误差最小化；</w:t>
      </w:r>
    </w:p>
    <w:p w:rsidR="00731340" w:rsidRDefault="00731340" w:rsidP="00731340">
      <w:pPr>
        <w:pStyle w:val="-"/>
        <w:ind w:firstLine="420"/>
      </w:pPr>
      <w:r>
        <w:rPr>
          <w:rFonts w:hint="eastAsia"/>
        </w:rPr>
        <w:t>（3）报告期内指数成份股（包括调出指数成份股）的长期停牌，引起的成份股权重偏离及基金整体仓位的微小偏离；</w:t>
      </w:r>
    </w:p>
    <w:p w:rsidR="00731340" w:rsidRDefault="00731340" w:rsidP="00731340">
      <w:pPr>
        <w:pStyle w:val="-"/>
        <w:ind w:firstLine="420"/>
      </w:pPr>
      <w:r>
        <w:rPr>
          <w:rFonts w:hint="eastAsia"/>
        </w:rPr>
        <w:t>（4）新股上市初期涨幅较大的影响。</w:t>
      </w:r>
    </w:p>
    <w:p w:rsidR="00731340" w:rsidRDefault="00731340" w:rsidP="00731340">
      <w:pPr>
        <w:pStyle w:val="-2"/>
        <w:spacing w:before="312"/>
      </w:pPr>
      <w:r>
        <w:rPr>
          <w:rFonts w:hint="eastAsia"/>
        </w:rPr>
        <w:t>报告期内基金的业绩表现</w:t>
      </w:r>
    </w:p>
    <w:p w:rsidR="00731340" w:rsidRDefault="00731340" w:rsidP="00731340">
      <w:pPr>
        <w:pStyle w:val="-"/>
        <w:ind w:firstLine="420"/>
      </w:pPr>
      <w:r>
        <w:rPr>
          <w:rFonts w:hint="eastAsia"/>
        </w:rPr>
        <w:t>截至报告期末，本基金份额净值为1.3978元，报告期内，份额净值增长率为14.97%，同期业绩基准增长率为14.26%。</w:t>
      </w:r>
    </w:p>
    <w:p w:rsidR="00731340" w:rsidRDefault="00731340" w:rsidP="00731340">
      <w:pPr>
        <w:pStyle w:val="-2"/>
        <w:spacing w:before="312"/>
      </w:pPr>
      <w:r>
        <w:rPr>
          <w:rFonts w:hint="eastAsia"/>
        </w:rPr>
        <w:t>报告期内基金持有人数或基金资产净值预警说明</w:t>
      </w:r>
    </w:p>
    <w:p w:rsidR="00731340" w:rsidRDefault="00731340" w:rsidP="00731340">
      <w:pPr>
        <w:pStyle w:val="-"/>
        <w:ind w:firstLine="420"/>
      </w:pPr>
      <w:r>
        <w:rPr>
          <w:rFonts w:hint="eastAsia"/>
        </w:rPr>
        <w:t>报告期内，本基金未出现连续二十个交易日基金份额持有人数量不满二百人或者基金资产净值低于五千万元的情形。</w:t>
      </w:r>
    </w:p>
    <w:p w:rsidR="00731340" w:rsidRDefault="00731340" w:rsidP="00731340">
      <w:pPr>
        <w:pStyle w:val="-1"/>
        <w:ind w:left="281" w:hanging="281"/>
      </w:pPr>
      <w:r>
        <w:rPr>
          <w:rFonts w:hint="eastAsia"/>
        </w:rPr>
        <w:t>投资组合报告</w:t>
      </w:r>
    </w:p>
    <w:p w:rsidR="00731340" w:rsidRDefault="00731340" w:rsidP="00731340">
      <w:pPr>
        <w:pStyle w:val="-2"/>
        <w:spacing w:before="312"/>
      </w:pPr>
      <w:r>
        <w:rPr>
          <w:rFonts w:hint="eastAsia"/>
        </w:rPr>
        <w:t>报告期末基金资产组合情况</w:t>
      </w:r>
    </w:p>
    <w:p w:rsidR="00731340" w:rsidRDefault="00731340" w:rsidP="0073134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46" w:type="dxa"/>
          </w:tcPr>
          <w:p w:rsidR="00731340" w:rsidRPr="00731340" w:rsidRDefault="00731340" w:rsidP="00731340">
            <w:pPr>
              <w:jc w:val="center"/>
              <w:rPr>
                <w:b/>
              </w:rPr>
            </w:pPr>
            <w:r w:rsidRPr="00731340">
              <w:rPr>
                <w:rFonts w:hint="eastAsia"/>
                <w:b/>
              </w:rPr>
              <w:t>序号</w:t>
            </w:r>
          </w:p>
        </w:tc>
        <w:tc>
          <w:tcPr>
            <w:tcW w:w="2971" w:type="dxa"/>
          </w:tcPr>
          <w:p w:rsidR="00731340" w:rsidRPr="00731340" w:rsidRDefault="00731340" w:rsidP="00731340">
            <w:pPr>
              <w:jc w:val="center"/>
              <w:rPr>
                <w:b/>
              </w:rPr>
            </w:pPr>
            <w:r w:rsidRPr="00731340">
              <w:rPr>
                <w:rFonts w:hint="eastAsia"/>
                <w:b/>
              </w:rPr>
              <w:t>项目</w:t>
            </w:r>
          </w:p>
        </w:tc>
        <w:tc>
          <w:tcPr>
            <w:tcW w:w="2381" w:type="dxa"/>
          </w:tcPr>
          <w:p w:rsidR="00731340" w:rsidRPr="00731340" w:rsidRDefault="00731340" w:rsidP="00731340">
            <w:pPr>
              <w:jc w:val="center"/>
              <w:rPr>
                <w:b/>
              </w:rPr>
            </w:pPr>
            <w:r w:rsidRPr="00731340">
              <w:rPr>
                <w:rFonts w:hint="eastAsia"/>
                <w:b/>
              </w:rPr>
              <w:t>金额（元）</w:t>
            </w:r>
          </w:p>
        </w:tc>
        <w:tc>
          <w:tcPr>
            <w:tcW w:w="2506" w:type="dxa"/>
          </w:tcPr>
          <w:p w:rsidR="00731340" w:rsidRPr="00731340" w:rsidRDefault="00731340" w:rsidP="00731340">
            <w:pPr>
              <w:jc w:val="center"/>
              <w:rPr>
                <w:b/>
              </w:rPr>
            </w:pPr>
            <w:r w:rsidRPr="00731340">
              <w:rPr>
                <w:rFonts w:hint="eastAsia"/>
                <w:b/>
              </w:rPr>
              <w:t>占基金总资产的比例（</w:t>
            </w:r>
            <w:r w:rsidRPr="00731340">
              <w:rPr>
                <w:rFonts w:hint="eastAsia"/>
                <w:b/>
              </w:rPr>
              <w:t>%</w:t>
            </w:r>
            <w:r w:rsidRPr="00731340">
              <w:rPr>
                <w:rFonts w:hint="eastAsia"/>
                <w:b/>
              </w:rPr>
              <w:t>）</w:t>
            </w:r>
          </w:p>
        </w:tc>
      </w:tr>
      <w:tr w:rsidR="00731340" w:rsidTr="00731340">
        <w:tc>
          <w:tcPr>
            <w:tcW w:w="646" w:type="dxa"/>
          </w:tcPr>
          <w:p w:rsidR="00731340" w:rsidRDefault="00731340" w:rsidP="00731340">
            <w:pPr>
              <w:jc w:val="center"/>
            </w:pPr>
            <w:r>
              <w:t>1</w:t>
            </w:r>
          </w:p>
        </w:tc>
        <w:tc>
          <w:tcPr>
            <w:tcW w:w="2971" w:type="dxa"/>
          </w:tcPr>
          <w:p w:rsidR="00731340" w:rsidRDefault="00731340" w:rsidP="00731340">
            <w:pPr>
              <w:jc w:val="left"/>
            </w:pPr>
            <w:r>
              <w:rPr>
                <w:rFonts w:hint="eastAsia"/>
              </w:rPr>
              <w:t>权益投资</w:t>
            </w:r>
          </w:p>
        </w:tc>
        <w:tc>
          <w:tcPr>
            <w:tcW w:w="2381" w:type="dxa"/>
          </w:tcPr>
          <w:p w:rsidR="00731340" w:rsidRDefault="00731340" w:rsidP="00731340">
            <w:pPr>
              <w:jc w:val="right"/>
            </w:pPr>
            <w:r>
              <w:t>30,137,870,759.10</w:t>
            </w:r>
          </w:p>
        </w:tc>
        <w:tc>
          <w:tcPr>
            <w:tcW w:w="2506" w:type="dxa"/>
          </w:tcPr>
          <w:p w:rsidR="00731340" w:rsidRDefault="00731340" w:rsidP="00731340">
            <w:pPr>
              <w:jc w:val="right"/>
            </w:pPr>
            <w:r>
              <w:t>99.42</w:t>
            </w:r>
          </w:p>
        </w:tc>
      </w:tr>
      <w:tr w:rsidR="00731340" w:rsidTr="00731340">
        <w:tc>
          <w:tcPr>
            <w:tcW w:w="646" w:type="dxa"/>
          </w:tcPr>
          <w:p w:rsidR="00731340" w:rsidRDefault="00731340" w:rsidP="00731340">
            <w:pPr>
              <w:jc w:val="center"/>
            </w:pPr>
          </w:p>
        </w:tc>
        <w:tc>
          <w:tcPr>
            <w:tcW w:w="2971" w:type="dxa"/>
          </w:tcPr>
          <w:p w:rsidR="00731340" w:rsidRDefault="00731340" w:rsidP="00731340">
            <w:pPr>
              <w:jc w:val="left"/>
            </w:pPr>
            <w:r>
              <w:rPr>
                <w:rFonts w:hint="eastAsia"/>
              </w:rPr>
              <w:t>其中：股票</w:t>
            </w:r>
          </w:p>
        </w:tc>
        <w:tc>
          <w:tcPr>
            <w:tcW w:w="2381" w:type="dxa"/>
          </w:tcPr>
          <w:p w:rsidR="00731340" w:rsidRDefault="00731340" w:rsidP="00731340">
            <w:pPr>
              <w:jc w:val="right"/>
            </w:pPr>
            <w:r>
              <w:t>30,137,870,759.10</w:t>
            </w:r>
          </w:p>
        </w:tc>
        <w:tc>
          <w:tcPr>
            <w:tcW w:w="2506" w:type="dxa"/>
          </w:tcPr>
          <w:p w:rsidR="00731340" w:rsidRDefault="00731340" w:rsidP="00731340">
            <w:pPr>
              <w:jc w:val="right"/>
            </w:pPr>
            <w:r>
              <w:t>99.42</w:t>
            </w:r>
          </w:p>
        </w:tc>
      </w:tr>
      <w:tr w:rsidR="00731340" w:rsidTr="00731340">
        <w:tc>
          <w:tcPr>
            <w:tcW w:w="646" w:type="dxa"/>
          </w:tcPr>
          <w:p w:rsidR="00731340" w:rsidRDefault="00731340" w:rsidP="00731340">
            <w:pPr>
              <w:jc w:val="center"/>
            </w:pPr>
            <w:r>
              <w:t>2</w:t>
            </w:r>
          </w:p>
        </w:tc>
        <w:tc>
          <w:tcPr>
            <w:tcW w:w="2971" w:type="dxa"/>
          </w:tcPr>
          <w:p w:rsidR="00731340" w:rsidRDefault="00731340" w:rsidP="00731340">
            <w:pPr>
              <w:jc w:val="left"/>
            </w:pPr>
            <w:r>
              <w:rPr>
                <w:rFonts w:hint="eastAsia"/>
              </w:rPr>
              <w:t>基金投资</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r>
              <w:t>3</w:t>
            </w:r>
          </w:p>
        </w:tc>
        <w:tc>
          <w:tcPr>
            <w:tcW w:w="2971" w:type="dxa"/>
          </w:tcPr>
          <w:p w:rsidR="00731340" w:rsidRDefault="00731340" w:rsidP="00731340">
            <w:pPr>
              <w:jc w:val="left"/>
            </w:pPr>
            <w:r>
              <w:rPr>
                <w:rFonts w:hint="eastAsia"/>
              </w:rPr>
              <w:t>固定收益投资</w:t>
            </w:r>
          </w:p>
        </w:tc>
        <w:tc>
          <w:tcPr>
            <w:tcW w:w="2381" w:type="dxa"/>
          </w:tcPr>
          <w:p w:rsidR="00731340" w:rsidRDefault="00731340" w:rsidP="00731340">
            <w:pPr>
              <w:jc w:val="right"/>
            </w:pPr>
            <w:r>
              <w:t>3,230,091.33</w:t>
            </w:r>
          </w:p>
        </w:tc>
        <w:tc>
          <w:tcPr>
            <w:tcW w:w="2506" w:type="dxa"/>
          </w:tcPr>
          <w:p w:rsidR="00731340" w:rsidRDefault="00731340" w:rsidP="00731340">
            <w:pPr>
              <w:jc w:val="right"/>
            </w:pPr>
            <w:r>
              <w:t>0.01</w:t>
            </w:r>
          </w:p>
        </w:tc>
      </w:tr>
      <w:tr w:rsidR="00731340" w:rsidTr="00731340">
        <w:tc>
          <w:tcPr>
            <w:tcW w:w="646" w:type="dxa"/>
          </w:tcPr>
          <w:p w:rsidR="00731340" w:rsidRDefault="00731340" w:rsidP="00731340">
            <w:pPr>
              <w:jc w:val="center"/>
            </w:pPr>
          </w:p>
        </w:tc>
        <w:tc>
          <w:tcPr>
            <w:tcW w:w="2971" w:type="dxa"/>
          </w:tcPr>
          <w:p w:rsidR="00731340" w:rsidRDefault="00731340" w:rsidP="00731340">
            <w:pPr>
              <w:jc w:val="left"/>
            </w:pPr>
            <w:r>
              <w:rPr>
                <w:rFonts w:hint="eastAsia"/>
              </w:rPr>
              <w:t>其中：债券</w:t>
            </w:r>
          </w:p>
        </w:tc>
        <w:tc>
          <w:tcPr>
            <w:tcW w:w="2381" w:type="dxa"/>
          </w:tcPr>
          <w:p w:rsidR="00731340" w:rsidRDefault="00731340" w:rsidP="00731340">
            <w:pPr>
              <w:jc w:val="right"/>
            </w:pPr>
            <w:r>
              <w:t>3,230,091.33</w:t>
            </w:r>
          </w:p>
        </w:tc>
        <w:tc>
          <w:tcPr>
            <w:tcW w:w="2506" w:type="dxa"/>
          </w:tcPr>
          <w:p w:rsidR="00731340" w:rsidRDefault="00731340" w:rsidP="00731340">
            <w:pPr>
              <w:jc w:val="right"/>
            </w:pPr>
            <w:r>
              <w:t>0.01</w:t>
            </w:r>
          </w:p>
        </w:tc>
      </w:tr>
      <w:tr w:rsidR="00731340" w:rsidTr="00731340">
        <w:tc>
          <w:tcPr>
            <w:tcW w:w="646" w:type="dxa"/>
          </w:tcPr>
          <w:p w:rsidR="00731340" w:rsidRDefault="00731340" w:rsidP="00731340">
            <w:pPr>
              <w:jc w:val="center"/>
            </w:pPr>
          </w:p>
        </w:tc>
        <w:tc>
          <w:tcPr>
            <w:tcW w:w="2971" w:type="dxa"/>
          </w:tcPr>
          <w:p w:rsidR="00731340" w:rsidRDefault="00731340" w:rsidP="00731340">
            <w:pPr>
              <w:jc w:val="left"/>
            </w:pPr>
            <w:r>
              <w:rPr>
                <w:rFonts w:hint="eastAsia"/>
              </w:rPr>
              <w:t xml:space="preserve">      </w:t>
            </w:r>
            <w:r>
              <w:rPr>
                <w:rFonts w:hint="eastAsia"/>
              </w:rPr>
              <w:t>资产支持证券</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r>
              <w:t>4</w:t>
            </w:r>
          </w:p>
        </w:tc>
        <w:tc>
          <w:tcPr>
            <w:tcW w:w="2971" w:type="dxa"/>
          </w:tcPr>
          <w:p w:rsidR="00731340" w:rsidRDefault="00731340" w:rsidP="00731340">
            <w:pPr>
              <w:jc w:val="left"/>
            </w:pPr>
            <w:r>
              <w:rPr>
                <w:rFonts w:hint="eastAsia"/>
              </w:rPr>
              <w:t>贵金属投资</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r>
              <w:t>5</w:t>
            </w:r>
          </w:p>
        </w:tc>
        <w:tc>
          <w:tcPr>
            <w:tcW w:w="2971" w:type="dxa"/>
          </w:tcPr>
          <w:p w:rsidR="00731340" w:rsidRDefault="00731340" w:rsidP="00731340">
            <w:pPr>
              <w:jc w:val="left"/>
            </w:pPr>
            <w:r>
              <w:rPr>
                <w:rFonts w:hint="eastAsia"/>
              </w:rPr>
              <w:t>金融衍生品投资</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r>
              <w:t>6</w:t>
            </w:r>
          </w:p>
        </w:tc>
        <w:tc>
          <w:tcPr>
            <w:tcW w:w="2971" w:type="dxa"/>
          </w:tcPr>
          <w:p w:rsidR="00731340" w:rsidRDefault="00731340" w:rsidP="00731340">
            <w:pPr>
              <w:jc w:val="left"/>
            </w:pPr>
            <w:r>
              <w:rPr>
                <w:rFonts w:hint="eastAsia"/>
              </w:rPr>
              <w:t>买入返售金融资产</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p>
        </w:tc>
        <w:tc>
          <w:tcPr>
            <w:tcW w:w="2971" w:type="dxa"/>
          </w:tcPr>
          <w:p w:rsidR="00731340" w:rsidRDefault="00731340" w:rsidP="00731340">
            <w:pPr>
              <w:jc w:val="left"/>
            </w:pPr>
            <w:r>
              <w:rPr>
                <w:rFonts w:hint="eastAsia"/>
              </w:rPr>
              <w:t>其中：买断式回购的买入返售金融资产</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center"/>
            </w:pPr>
            <w:r>
              <w:t>7</w:t>
            </w:r>
          </w:p>
        </w:tc>
        <w:tc>
          <w:tcPr>
            <w:tcW w:w="2971" w:type="dxa"/>
          </w:tcPr>
          <w:p w:rsidR="00731340" w:rsidRDefault="00731340" w:rsidP="00731340">
            <w:pPr>
              <w:jc w:val="left"/>
            </w:pPr>
            <w:r>
              <w:rPr>
                <w:rFonts w:hint="eastAsia"/>
              </w:rPr>
              <w:t>银行存款和结算备付金合计</w:t>
            </w:r>
          </w:p>
        </w:tc>
        <w:tc>
          <w:tcPr>
            <w:tcW w:w="2381" w:type="dxa"/>
          </w:tcPr>
          <w:p w:rsidR="00731340" w:rsidRDefault="00731340" w:rsidP="00731340">
            <w:pPr>
              <w:jc w:val="right"/>
            </w:pPr>
            <w:r>
              <w:t>172,002,916.62</w:t>
            </w:r>
          </w:p>
        </w:tc>
        <w:tc>
          <w:tcPr>
            <w:tcW w:w="2506" w:type="dxa"/>
          </w:tcPr>
          <w:p w:rsidR="00731340" w:rsidRDefault="00731340" w:rsidP="00731340">
            <w:pPr>
              <w:jc w:val="right"/>
            </w:pPr>
            <w:r>
              <w:t>0.57</w:t>
            </w:r>
          </w:p>
        </w:tc>
      </w:tr>
      <w:tr w:rsidR="00731340" w:rsidTr="00731340">
        <w:tc>
          <w:tcPr>
            <w:tcW w:w="646" w:type="dxa"/>
          </w:tcPr>
          <w:p w:rsidR="00731340" w:rsidRDefault="00731340" w:rsidP="00731340">
            <w:pPr>
              <w:jc w:val="center"/>
            </w:pPr>
            <w:r>
              <w:t>8</w:t>
            </w:r>
          </w:p>
        </w:tc>
        <w:tc>
          <w:tcPr>
            <w:tcW w:w="2971" w:type="dxa"/>
          </w:tcPr>
          <w:p w:rsidR="00731340" w:rsidRDefault="00731340" w:rsidP="00731340">
            <w:pPr>
              <w:jc w:val="left"/>
            </w:pPr>
            <w:r>
              <w:rPr>
                <w:rFonts w:hint="eastAsia"/>
              </w:rPr>
              <w:t>其他资产</w:t>
            </w:r>
          </w:p>
        </w:tc>
        <w:tc>
          <w:tcPr>
            <w:tcW w:w="2381" w:type="dxa"/>
          </w:tcPr>
          <w:p w:rsidR="00731340" w:rsidRDefault="00731340" w:rsidP="00731340">
            <w:pPr>
              <w:jc w:val="right"/>
            </w:pPr>
            <w:r>
              <w:t>524,419.42</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center"/>
            </w:pPr>
            <w:r>
              <w:lastRenderedPageBreak/>
              <w:t>9</w:t>
            </w:r>
          </w:p>
        </w:tc>
        <w:tc>
          <w:tcPr>
            <w:tcW w:w="2971" w:type="dxa"/>
          </w:tcPr>
          <w:p w:rsidR="00731340" w:rsidRDefault="00731340" w:rsidP="00731340">
            <w:pPr>
              <w:jc w:val="left"/>
            </w:pPr>
            <w:r>
              <w:rPr>
                <w:rFonts w:hint="eastAsia"/>
              </w:rPr>
              <w:t>合计</w:t>
            </w:r>
          </w:p>
        </w:tc>
        <w:tc>
          <w:tcPr>
            <w:tcW w:w="2381" w:type="dxa"/>
          </w:tcPr>
          <w:p w:rsidR="00731340" w:rsidRDefault="00731340" w:rsidP="00731340">
            <w:pPr>
              <w:jc w:val="right"/>
            </w:pPr>
            <w:r>
              <w:t>30,313,628,186.47</w:t>
            </w:r>
          </w:p>
        </w:tc>
        <w:tc>
          <w:tcPr>
            <w:tcW w:w="2506" w:type="dxa"/>
          </w:tcPr>
          <w:p w:rsidR="00731340" w:rsidRDefault="00731340" w:rsidP="00731340">
            <w:pPr>
              <w:jc w:val="right"/>
            </w:pPr>
            <w:r>
              <w:t>100.00</w:t>
            </w:r>
          </w:p>
        </w:tc>
      </w:tr>
    </w:tbl>
    <w:p w:rsidR="00731340" w:rsidRDefault="00731340" w:rsidP="00731340">
      <w:pPr>
        <w:pStyle w:val="-8"/>
      </w:pPr>
      <w:r>
        <w:rPr>
          <w:rFonts w:hint="eastAsia"/>
        </w:rPr>
        <w:t>注：上表中的股票投资项含可退替代款估值增值，而行业分类的合计项中不含可退替代款估值增值。</w:t>
      </w:r>
    </w:p>
    <w:p w:rsidR="00731340" w:rsidRDefault="00731340" w:rsidP="00731340">
      <w:pPr>
        <w:pStyle w:val="-2"/>
        <w:spacing w:before="312"/>
      </w:pPr>
      <w:r>
        <w:rPr>
          <w:rFonts w:hint="eastAsia"/>
        </w:rPr>
        <w:t>报告期末按行业分类的股票投资组合</w:t>
      </w:r>
    </w:p>
    <w:p w:rsidR="00731340" w:rsidRDefault="00731340" w:rsidP="00731340">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46" w:type="dxa"/>
          </w:tcPr>
          <w:p w:rsidR="00731340" w:rsidRPr="00731340" w:rsidRDefault="00731340" w:rsidP="00731340">
            <w:pPr>
              <w:jc w:val="center"/>
              <w:rPr>
                <w:b/>
              </w:rPr>
            </w:pPr>
            <w:r w:rsidRPr="00731340">
              <w:rPr>
                <w:rFonts w:hint="eastAsia"/>
                <w:b/>
              </w:rPr>
              <w:t>代码</w:t>
            </w:r>
          </w:p>
        </w:tc>
        <w:tc>
          <w:tcPr>
            <w:tcW w:w="2971" w:type="dxa"/>
          </w:tcPr>
          <w:p w:rsidR="00731340" w:rsidRPr="00731340" w:rsidRDefault="00731340" w:rsidP="00731340">
            <w:pPr>
              <w:jc w:val="center"/>
              <w:rPr>
                <w:b/>
              </w:rPr>
            </w:pPr>
            <w:r w:rsidRPr="00731340">
              <w:rPr>
                <w:rFonts w:hint="eastAsia"/>
                <w:b/>
              </w:rPr>
              <w:t>行业类别</w:t>
            </w:r>
          </w:p>
        </w:tc>
        <w:tc>
          <w:tcPr>
            <w:tcW w:w="2381" w:type="dxa"/>
          </w:tcPr>
          <w:p w:rsidR="00731340" w:rsidRPr="00731340" w:rsidRDefault="00731340" w:rsidP="00731340">
            <w:pPr>
              <w:jc w:val="center"/>
              <w:rPr>
                <w:b/>
              </w:rPr>
            </w:pPr>
            <w:r w:rsidRPr="00731340">
              <w:rPr>
                <w:rFonts w:hint="eastAsia"/>
                <w:b/>
              </w:rPr>
              <w:t>公允价值（元）</w:t>
            </w:r>
          </w:p>
        </w:tc>
        <w:tc>
          <w:tcPr>
            <w:tcW w:w="2506" w:type="dxa"/>
          </w:tcPr>
          <w:p w:rsidR="00731340" w:rsidRPr="00731340" w:rsidRDefault="00731340" w:rsidP="00731340">
            <w:pPr>
              <w:jc w:val="center"/>
              <w:rPr>
                <w:b/>
              </w:rPr>
            </w:pPr>
            <w:r w:rsidRPr="00731340">
              <w:rPr>
                <w:rFonts w:hint="eastAsia"/>
                <w:b/>
              </w:rPr>
              <w:t>占基金资产净值比例</w:t>
            </w:r>
            <w:r w:rsidRPr="00731340">
              <w:rPr>
                <w:rFonts w:hint="eastAsia"/>
                <w:b/>
              </w:rPr>
              <w:t>(%)</w:t>
            </w:r>
          </w:p>
        </w:tc>
      </w:tr>
      <w:tr w:rsidR="00731340" w:rsidTr="00731340">
        <w:tc>
          <w:tcPr>
            <w:tcW w:w="646" w:type="dxa"/>
          </w:tcPr>
          <w:p w:rsidR="00731340" w:rsidRDefault="00731340" w:rsidP="00731340">
            <w:pPr>
              <w:jc w:val="left"/>
            </w:pPr>
            <w:r>
              <w:t>A</w:t>
            </w:r>
          </w:p>
        </w:tc>
        <w:tc>
          <w:tcPr>
            <w:tcW w:w="2971" w:type="dxa"/>
          </w:tcPr>
          <w:p w:rsidR="00731340" w:rsidRDefault="00731340" w:rsidP="00731340">
            <w:pPr>
              <w:jc w:val="left"/>
            </w:pPr>
            <w:r>
              <w:rPr>
                <w:rFonts w:hint="eastAsia"/>
              </w:rPr>
              <w:t>农、林、牧、渔业</w:t>
            </w:r>
          </w:p>
        </w:tc>
        <w:tc>
          <w:tcPr>
            <w:tcW w:w="2381" w:type="dxa"/>
          </w:tcPr>
          <w:p w:rsidR="00731340" w:rsidRDefault="00731340" w:rsidP="00731340">
            <w:pPr>
              <w:jc w:val="right"/>
            </w:pPr>
            <w:r>
              <w:t>94,566,243.63</w:t>
            </w:r>
          </w:p>
        </w:tc>
        <w:tc>
          <w:tcPr>
            <w:tcW w:w="2506" w:type="dxa"/>
          </w:tcPr>
          <w:p w:rsidR="00731340" w:rsidRDefault="00731340" w:rsidP="00731340">
            <w:pPr>
              <w:jc w:val="right"/>
            </w:pPr>
            <w:r>
              <w:t>0.31</w:t>
            </w:r>
          </w:p>
        </w:tc>
      </w:tr>
      <w:tr w:rsidR="00731340" w:rsidTr="00731340">
        <w:tc>
          <w:tcPr>
            <w:tcW w:w="646" w:type="dxa"/>
          </w:tcPr>
          <w:p w:rsidR="00731340" w:rsidRDefault="00731340" w:rsidP="00731340">
            <w:pPr>
              <w:jc w:val="left"/>
            </w:pPr>
            <w:r>
              <w:t>B</w:t>
            </w:r>
          </w:p>
        </w:tc>
        <w:tc>
          <w:tcPr>
            <w:tcW w:w="2971" w:type="dxa"/>
          </w:tcPr>
          <w:p w:rsidR="00731340" w:rsidRDefault="00731340" w:rsidP="00731340">
            <w:pPr>
              <w:jc w:val="left"/>
            </w:pPr>
            <w:r>
              <w:rPr>
                <w:rFonts w:hint="eastAsia"/>
              </w:rPr>
              <w:t>采矿业</w:t>
            </w:r>
          </w:p>
        </w:tc>
        <w:tc>
          <w:tcPr>
            <w:tcW w:w="2381" w:type="dxa"/>
          </w:tcPr>
          <w:p w:rsidR="00731340" w:rsidRDefault="00731340" w:rsidP="00731340">
            <w:pPr>
              <w:jc w:val="right"/>
            </w:pPr>
            <w:r>
              <w:t>1,240,409,436.49</w:t>
            </w:r>
          </w:p>
        </w:tc>
        <w:tc>
          <w:tcPr>
            <w:tcW w:w="2506" w:type="dxa"/>
          </w:tcPr>
          <w:p w:rsidR="00731340" w:rsidRDefault="00731340" w:rsidP="00731340">
            <w:pPr>
              <w:jc w:val="right"/>
            </w:pPr>
            <w:r>
              <w:t>4.11</w:t>
            </w:r>
          </w:p>
        </w:tc>
      </w:tr>
      <w:tr w:rsidR="00731340" w:rsidTr="00731340">
        <w:tc>
          <w:tcPr>
            <w:tcW w:w="646" w:type="dxa"/>
          </w:tcPr>
          <w:p w:rsidR="00731340" w:rsidRDefault="00731340" w:rsidP="00731340">
            <w:pPr>
              <w:jc w:val="left"/>
            </w:pPr>
            <w:r>
              <w:t>C</w:t>
            </w:r>
          </w:p>
        </w:tc>
        <w:tc>
          <w:tcPr>
            <w:tcW w:w="2971" w:type="dxa"/>
          </w:tcPr>
          <w:p w:rsidR="00731340" w:rsidRDefault="00731340" w:rsidP="00731340">
            <w:pPr>
              <w:jc w:val="left"/>
            </w:pPr>
            <w:r>
              <w:rPr>
                <w:rFonts w:hint="eastAsia"/>
              </w:rPr>
              <w:t>制造业</w:t>
            </w:r>
          </w:p>
        </w:tc>
        <w:tc>
          <w:tcPr>
            <w:tcW w:w="2381" w:type="dxa"/>
          </w:tcPr>
          <w:p w:rsidR="00731340" w:rsidRDefault="00731340" w:rsidP="00731340">
            <w:pPr>
              <w:jc w:val="right"/>
            </w:pPr>
            <w:r>
              <w:t>21,311,154,348.03</w:t>
            </w:r>
          </w:p>
        </w:tc>
        <w:tc>
          <w:tcPr>
            <w:tcW w:w="2506" w:type="dxa"/>
          </w:tcPr>
          <w:p w:rsidR="00731340" w:rsidRDefault="00731340" w:rsidP="00731340">
            <w:pPr>
              <w:jc w:val="right"/>
            </w:pPr>
            <w:r>
              <w:t>70.61</w:t>
            </w:r>
          </w:p>
        </w:tc>
      </w:tr>
      <w:tr w:rsidR="00731340" w:rsidTr="00731340">
        <w:tc>
          <w:tcPr>
            <w:tcW w:w="646" w:type="dxa"/>
          </w:tcPr>
          <w:p w:rsidR="00731340" w:rsidRDefault="00731340" w:rsidP="00731340">
            <w:pPr>
              <w:jc w:val="left"/>
            </w:pPr>
            <w:r>
              <w:t>D</w:t>
            </w:r>
          </w:p>
        </w:tc>
        <w:tc>
          <w:tcPr>
            <w:tcW w:w="2971" w:type="dxa"/>
          </w:tcPr>
          <w:p w:rsidR="00731340" w:rsidRDefault="00731340" w:rsidP="00731340">
            <w:pPr>
              <w:jc w:val="left"/>
            </w:pPr>
            <w:r>
              <w:rPr>
                <w:rFonts w:hint="eastAsia"/>
              </w:rPr>
              <w:t>电力、热力、燃气及水生产和供应业</w:t>
            </w:r>
          </w:p>
        </w:tc>
        <w:tc>
          <w:tcPr>
            <w:tcW w:w="2381" w:type="dxa"/>
          </w:tcPr>
          <w:p w:rsidR="00731340" w:rsidRDefault="00731340" w:rsidP="00731340">
            <w:pPr>
              <w:jc w:val="right"/>
            </w:pPr>
            <w:r>
              <w:t>657,430,195.50</w:t>
            </w:r>
          </w:p>
        </w:tc>
        <w:tc>
          <w:tcPr>
            <w:tcW w:w="2506" w:type="dxa"/>
          </w:tcPr>
          <w:p w:rsidR="00731340" w:rsidRDefault="00731340" w:rsidP="00731340">
            <w:pPr>
              <w:jc w:val="right"/>
            </w:pPr>
            <w:r>
              <w:t>2.18</w:t>
            </w:r>
          </w:p>
        </w:tc>
      </w:tr>
      <w:tr w:rsidR="00731340" w:rsidTr="00731340">
        <w:tc>
          <w:tcPr>
            <w:tcW w:w="646" w:type="dxa"/>
          </w:tcPr>
          <w:p w:rsidR="00731340" w:rsidRDefault="00731340" w:rsidP="00731340">
            <w:pPr>
              <w:jc w:val="left"/>
            </w:pPr>
            <w:r>
              <w:t>E</w:t>
            </w:r>
          </w:p>
        </w:tc>
        <w:tc>
          <w:tcPr>
            <w:tcW w:w="2971" w:type="dxa"/>
          </w:tcPr>
          <w:p w:rsidR="00731340" w:rsidRDefault="00731340" w:rsidP="00731340">
            <w:pPr>
              <w:jc w:val="left"/>
            </w:pPr>
            <w:r>
              <w:rPr>
                <w:rFonts w:hint="eastAsia"/>
              </w:rPr>
              <w:t>建筑业</w:t>
            </w:r>
          </w:p>
        </w:tc>
        <w:tc>
          <w:tcPr>
            <w:tcW w:w="2381" w:type="dxa"/>
          </w:tcPr>
          <w:p w:rsidR="00731340" w:rsidRDefault="00731340" w:rsidP="00731340">
            <w:pPr>
              <w:jc w:val="right"/>
            </w:pPr>
            <w:r>
              <w:t>366,419,269.50</w:t>
            </w:r>
          </w:p>
        </w:tc>
        <w:tc>
          <w:tcPr>
            <w:tcW w:w="2506" w:type="dxa"/>
          </w:tcPr>
          <w:p w:rsidR="00731340" w:rsidRDefault="00731340" w:rsidP="00731340">
            <w:pPr>
              <w:jc w:val="right"/>
            </w:pPr>
            <w:r>
              <w:t>1.21</w:t>
            </w:r>
          </w:p>
        </w:tc>
      </w:tr>
      <w:tr w:rsidR="00731340" w:rsidTr="00731340">
        <w:tc>
          <w:tcPr>
            <w:tcW w:w="646" w:type="dxa"/>
          </w:tcPr>
          <w:p w:rsidR="00731340" w:rsidRDefault="00731340" w:rsidP="00731340">
            <w:pPr>
              <w:jc w:val="left"/>
            </w:pPr>
            <w:r>
              <w:t>F</w:t>
            </w:r>
          </w:p>
        </w:tc>
        <w:tc>
          <w:tcPr>
            <w:tcW w:w="2971" w:type="dxa"/>
          </w:tcPr>
          <w:p w:rsidR="00731340" w:rsidRDefault="00731340" w:rsidP="00731340">
            <w:pPr>
              <w:jc w:val="left"/>
            </w:pPr>
            <w:r>
              <w:rPr>
                <w:rFonts w:hint="eastAsia"/>
              </w:rPr>
              <w:t>批发和零售业</w:t>
            </w:r>
          </w:p>
        </w:tc>
        <w:tc>
          <w:tcPr>
            <w:tcW w:w="2381" w:type="dxa"/>
          </w:tcPr>
          <w:p w:rsidR="00731340" w:rsidRDefault="00731340" w:rsidP="00731340">
            <w:pPr>
              <w:jc w:val="right"/>
            </w:pPr>
            <w:r>
              <w:t>232,674,063.77</w:t>
            </w:r>
          </w:p>
        </w:tc>
        <w:tc>
          <w:tcPr>
            <w:tcW w:w="2506" w:type="dxa"/>
          </w:tcPr>
          <w:p w:rsidR="00731340" w:rsidRDefault="00731340" w:rsidP="00731340">
            <w:pPr>
              <w:jc w:val="right"/>
            </w:pPr>
            <w:r>
              <w:t>0.77</w:t>
            </w:r>
          </w:p>
        </w:tc>
      </w:tr>
      <w:tr w:rsidR="00731340" w:rsidTr="00731340">
        <w:tc>
          <w:tcPr>
            <w:tcW w:w="646" w:type="dxa"/>
          </w:tcPr>
          <w:p w:rsidR="00731340" w:rsidRDefault="00731340" w:rsidP="00731340">
            <w:pPr>
              <w:jc w:val="left"/>
            </w:pPr>
            <w:r>
              <w:t>G</w:t>
            </w:r>
          </w:p>
        </w:tc>
        <w:tc>
          <w:tcPr>
            <w:tcW w:w="2971" w:type="dxa"/>
          </w:tcPr>
          <w:p w:rsidR="00731340" w:rsidRDefault="00731340" w:rsidP="00731340">
            <w:pPr>
              <w:jc w:val="left"/>
            </w:pPr>
            <w:r>
              <w:rPr>
                <w:rFonts w:hint="eastAsia"/>
              </w:rPr>
              <w:t>交通运输、仓储和邮政业</w:t>
            </w:r>
          </w:p>
        </w:tc>
        <w:tc>
          <w:tcPr>
            <w:tcW w:w="2381" w:type="dxa"/>
          </w:tcPr>
          <w:p w:rsidR="00731340" w:rsidRDefault="00731340" w:rsidP="00731340">
            <w:pPr>
              <w:jc w:val="right"/>
            </w:pPr>
            <w:r>
              <w:t>670,301,957.70</w:t>
            </w:r>
          </w:p>
        </w:tc>
        <w:tc>
          <w:tcPr>
            <w:tcW w:w="2506" w:type="dxa"/>
          </w:tcPr>
          <w:p w:rsidR="00731340" w:rsidRDefault="00731340" w:rsidP="00731340">
            <w:pPr>
              <w:jc w:val="right"/>
            </w:pPr>
            <w:r>
              <w:t>2.22</w:t>
            </w:r>
          </w:p>
        </w:tc>
      </w:tr>
      <w:tr w:rsidR="00731340" w:rsidTr="00731340">
        <w:tc>
          <w:tcPr>
            <w:tcW w:w="646" w:type="dxa"/>
          </w:tcPr>
          <w:p w:rsidR="00731340" w:rsidRDefault="00731340" w:rsidP="00731340">
            <w:pPr>
              <w:jc w:val="left"/>
            </w:pPr>
            <w:r>
              <w:t>H</w:t>
            </w:r>
          </w:p>
        </w:tc>
        <w:tc>
          <w:tcPr>
            <w:tcW w:w="2971" w:type="dxa"/>
          </w:tcPr>
          <w:p w:rsidR="00731340" w:rsidRDefault="00731340" w:rsidP="00731340">
            <w:pPr>
              <w:jc w:val="left"/>
            </w:pPr>
            <w:r>
              <w:rPr>
                <w:rFonts w:hint="eastAsia"/>
              </w:rPr>
              <w:t>住宿和餐饮业</w:t>
            </w:r>
          </w:p>
        </w:tc>
        <w:tc>
          <w:tcPr>
            <w:tcW w:w="2381" w:type="dxa"/>
          </w:tcPr>
          <w:p w:rsidR="00731340" w:rsidRDefault="00731340" w:rsidP="00731340">
            <w:pPr>
              <w:jc w:val="right"/>
            </w:pPr>
            <w:r>
              <w:t>13,777,218.00</w:t>
            </w:r>
          </w:p>
        </w:tc>
        <w:tc>
          <w:tcPr>
            <w:tcW w:w="2506" w:type="dxa"/>
          </w:tcPr>
          <w:p w:rsidR="00731340" w:rsidRDefault="00731340" w:rsidP="00731340">
            <w:pPr>
              <w:jc w:val="right"/>
            </w:pPr>
            <w:r>
              <w:t>0.05</w:t>
            </w:r>
          </w:p>
        </w:tc>
      </w:tr>
      <w:tr w:rsidR="00731340" w:rsidTr="00731340">
        <w:tc>
          <w:tcPr>
            <w:tcW w:w="646" w:type="dxa"/>
          </w:tcPr>
          <w:p w:rsidR="00731340" w:rsidRDefault="00731340" w:rsidP="00731340">
            <w:pPr>
              <w:jc w:val="left"/>
            </w:pPr>
            <w:r>
              <w:t>I</w:t>
            </w:r>
          </w:p>
        </w:tc>
        <w:tc>
          <w:tcPr>
            <w:tcW w:w="2971" w:type="dxa"/>
          </w:tcPr>
          <w:p w:rsidR="00731340" w:rsidRDefault="00731340" w:rsidP="00731340">
            <w:pPr>
              <w:jc w:val="left"/>
            </w:pPr>
            <w:r>
              <w:rPr>
                <w:rFonts w:hint="eastAsia"/>
              </w:rPr>
              <w:t>信息传输、软件和信息技术服务业</w:t>
            </w:r>
          </w:p>
        </w:tc>
        <w:tc>
          <w:tcPr>
            <w:tcW w:w="2381" w:type="dxa"/>
          </w:tcPr>
          <w:p w:rsidR="00731340" w:rsidRDefault="00731340" w:rsidP="00731340">
            <w:pPr>
              <w:jc w:val="right"/>
            </w:pPr>
            <w:r>
              <w:t>1,681,684,337.99</w:t>
            </w:r>
          </w:p>
        </w:tc>
        <w:tc>
          <w:tcPr>
            <w:tcW w:w="2506" w:type="dxa"/>
          </w:tcPr>
          <w:p w:rsidR="00731340" w:rsidRDefault="00731340" w:rsidP="00731340">
            <w:pPr>
              <w:jc w:val="right"/>
            </w:pPr>
            <w:r>
              <w:t>5.57</w:t>
            </w:r>
          </w:p>
        </w:tc>
      </w:tr>
      <w:tr w:rsidR="00731340" w:rsidTr="00731340">
        <w:tc>
          <w:tcPr>
            <w:tcW w:w="646" w:type="dxa"/>
          </w:tcPr>
          <w:p w:rsidR="00731340" w:rsidRDefault="00731340" w:rsidP="00731340">
            <w:pPr>
              <w:jc w:val="left"/>
            </w:pPr>
            <w:r>
              <w:t>J</w:t>
            </w:r>
          </w:p>
        </w:tc>
        <w:tc>
          <w:tcPr>
            <w:tcW w:w="2971" w:type="dxa"/>
          </w:tcPr>
          <w:p w:rsidR="00731340" w:rsidRDefault="00731340" w:rsidP="00731340">
            <w:pPr>
              <w:jc w:val="left"/>
            </w:pPr>
            <w:r>
              <w:rPr>
                <w:rFonts w:hint="eastAsia"/>
              </w:rPr>
              <w:t>金融业</w:t>
            </w:r>
          </w:p>
        </w:tc>
        <w:tc>
          <w:tcPr>
            <w:tcW w:w="2381" w:type="dxa"/>
          </w:tcPr>
          <w:p w:rsidR="00731340" w:rsidRDefault="00731340" w:rsidP="00731340">
            <w:pPr>
              <w:jc w:val="right"/>
            </w:pPr>
            <w:r>
              <w:t>2,920,189,655.60</w:t>
            </w:r>
          </w:p>
        </w:tc>
        <w:tc>
          <w:tcPr>
            <w:tcW w:w="2506" w:type="dxa"/>
          </w:tcPr>
          <w:p w:rsidR="00731340" w:rsidRDefault="00731340" w:rsidP="00731340">
            <w:pPr>
              <w:jc w:val="right"/>
            </w:pPr>
            <w:r>
              <w:t>9.68</w:t>
            </w:r>
          </w:p>
        </w:tc>
      </w:tr>
      <w:tr w:rsidR="00731340" w:rsidTr="00731340">
        <w:tc>
          <w:tcPr>
            <w:tcW w:w="646" w:type="dxa"/>
          </w:tcPr>
          <w:p w:rsidR="00731340" w:rsidRDefault="00731340" w:rsidP="00731340">
            <w:pPr>
              <w:jc w:val="left"/>
            </w:pPr>
            <w:r>
              <w:t>K</w:t>
            </w:r>
          </w:p>
        </w:tc>
        <w:tc>
          <w:tcPr>
            <w:tcW w:w="2971" w:type="dxa"/>
          </w:tcPr>
          <w:p w:rsidR="00731340" w:rsidRDefault="00731340" w:rsidP="00731340">
            <w:pPr>
              <w:jc w:val="left"/>
            </w:pPr>
            <w:r>
              <w:rPr>
                <w:rFonts w:hint="eastAsia"/>
              </w:rPr>
              <w:t>房地产业</w:t>
            </w:r>
          </w:p>
        </w:tc>
        <w:tc>
          <w:tcPr>
            <w:tcW w:w="2381" w:type="dxa"/>
          </w:tcPr>
          <w:p w:rsidR="00731340" w:rsidRDefault="00731340" w:rsidP="00731340">
            <w:pPr>
              <w:jc w:val="right"/>
            </w:pPr>
            <w:r>
              <w:t>168,940,307.83</w:t>
            </w:r>
          </w:p>
        </w:tc>
        <w:tc>
          <w:tcPr>
            <w:tcW w:w="2506" w:type="dxa"/>
          </w:tcPr>
          <w:p w:rsidR="00731340" w:rsidRDefault="00731340" w:rsidP="00731340">
            <w:pPr>
              <w:jc w:val="right"/>
            </w:pPr>
            <w:r>
              <w:t>0.56</w:t>
            </w:r>
          </w:p>
        </w:tc>
      </w:tr>
      <w:tr w:rsidR="00731340" w:rsidTr="00731340">
        <w:tc>
          <w:tcPr>
            <w:tcW w:w="646" w:type="dxa"/>
          </w:tcPr>
          <w:p w:rsidR="00731340" w:rsidRDefault="00731340" w:rsidP="00731340">
            <w:pPr>
              <w:jc w:val="left"/>
            </w:pPr>
            <w:r>
              <w:t>L</w:t>
            </w:r>
          </w:p>
        </w:tc>
        <w:tc>
          <w:tcPr>
            <w:tcW w:w="2971" w:type="dxa"/>
          </w:tcPr>
          <w:p w:rsidR="00731340" w:rsidRDefault="00731340" w:rsidP="00731340">
            <w:pPr>
              <w:jc w:val="left"/>
            </w:pPr>
            <w:r>
              <w:rPr>
                <w:rFonts w:hint="eastAsia"/>
              </w:rPr>
              <w:t>租赁和商务服务业</w:t>
            </w:r>
          </w:p>
        </w:tc>
        <w:tc>
          <w:tcPr>
            <w:tcW w:w="2381" w:type="dxa"/>
          </w:tcPr>
          <w:p w:rsidR="00731340" w:rsidRDefault="00731340" w:rsidP="00731340">
            <w:pPr>
              <w:jc w:val="right"/>
            </w:pPr>
            <w:r>
              <w:t>217,419,494.24</w:t>
            </w:r>
          </w:p>
        </w:tc>
        <w:tc>
          <w:tcPr>
            <w:tcW w:w="2506" w:type="dxa"/>
          </w:tcPr>
          <w:p w:rsidR="00731340" w:rsidRDefault="00731340" w:rsidP="00731340">
            <w:pPr>
              <w:jc w:val="right"/>
            </w:pPr>
            <w:r>
              <w:t>0.72</w:t>
            </w:r>
          </w:p>
        </w:tc>
      </w:tr>
      <w:tr w:rsidR="00731340" w:rsidTr="00731340">
        <w:tc>
          <w:tcPr>
            <w:tcW w:w="646" w:type="dxa"/>
          </w:tcPr>
          <w:p w:rsidR="00731340" w:rsidRDefault="00731340" w:rsidP="00731340">
            <w:pPr>
              <w:jc w:val="left"/>
            </w:pPr>
            <w:r>
              <w:t>M</w:t>
            </w:r>
          </w:p>
        </w:tc>
        <w:tc>
          <w:tcPr>
            <w:tcW w:w="2971" w:type="dxa"/>
          </w:tcPr>
          <w:p w:rsidR="00731340" w:rsidRDefault="00731340" w:rsidP="00731340">
            <w:pPr>
              <w:jc w:val="left"/>
            </w:pPr>
            <w:r>
              <w:rPr>
                <w:rFonts w:hint="eastAsia"/>
              </w:rPr>
              <w:t>科学研究和技术服务业</w:t>
            </w:r>
          </w:p>
        </w:tc>
        <w:tc>
          <w:tcPr>
            <w:tcW w:w="2381" w:type="dxa"/>
          </w:tcPr>
          <w:p w:rsidR="00731340" w:rsidRDefault="00731340" w:rsidP="00731340">
            <w:pPr>
              <w:jc w:val="right"/>
            </w:pPr>
            <w:r>
              <w:t>360,352,309.35</w:t>
            </w:r>
          </w:p>
        </w:tc>
        <w:tc>
          <w:tcPr>
            <w:tcW w:w="2506" w:type="dxa"/>
          </w:tcPr>
          <w:p w:rsidR="00731340" w:rsidRDefault="00731340" w:rsidP="00731340">
            <w:pPr>
              <w:jc w:val="right"/>
            </w:pPr>
            <w:r>
              <w:t>1.19</w:t>
            </w:r>
          </w:p>
        </w:tc>
      </w:tr>
      <w:tr w:rsidR="00731340" w:rsidTr="00731340">
        <w:tc>
          <w:tcPr>
            <w:tcW w:w="646" w:type="dxa"/>
          </w:tcPr>
          <w:p w:rsidR="00731340" w:rsidRDefault="00731340" w:rsidP="00731340">
            <w:pPr>
              <w:jc w:val="left"/>
            </w:pPr>
            <w:r>
              <w:t>N</w:t>
            </w:r>
          </w:p>
        </w:tc>
        <w:tc>
          <w:tcPr>
            <w:tcW w:w="2971" w:type="dxa"/>
          </w:tcPr>
          <w:p w:rsidR="00731340" w:rsidRDefault="00731340" w:rsidP="00731340">
            <w:pPr>
              <w:jc w:val="left"/>
            </w:pPr>
            <w:r>
              <w:rPr>
                <w:rFonts w:hint="eastAsia"/>
              </w:rPr>
              <w:t>水利、环境和公共设施管理业</w:t>
            </w:r>
          </w:p>
        </w:tc>
        <w:tc>
          <w:tcPr>
            <w:tcW w:w="2381" w:type="dxa"/>
          </w:tcPr>
          <w:p w:rsidR="00731340" w:rsidRDefault="00731340" w:rsidP="00731340">
            <w:pPr>
              <w:jc w:val="right"/>
            </w:pPr>
            <w:r>
              <w:t>52,361,843.05</w:t>
            </w:r>
          </w:p>
        </w:tc>
        <w:tc>
          <w:tcPr>
            <w:tcW w:w="2506" w:type="dxa"/>
          </w:tcPr>
          <w:p w:rsidR="00731340" w:rsidRDefault="00731340" w:rsidP="00731340">
            <w:pPr>
              <w:jc w:val="right"/>
            </w:pPr>
            <w:r>
              <w:t>0.17</w:t>
            </w:r>
          </w:p>
        </w:tc>
      </w:tr>
      <w:tr w:rsidR="00731340" w:rsidTr="00731340">
        <w:tc>
          <w:tcPr>
            <w:tcW w:w="646" w:type="dxa"/>
          </w:tcPr>
          <w:p w:rsidR="00731340" w:rsidRDefault="00731340" w:rsidP="00731340">
            <w:pPr>
              <w:jc w:val="left"/>
            </w:pPr>
            <w:r>
              <w:t>O</w:t>
            </w:r>
          </w:p>
        </w:tc>
        <w:tc>
          <w:tcPr>
            <w:tcW w:w="2971" w:type="dxa"/>
          </w:tcPr>
          <w:p w:rsidR="00731340" w:rsidRDefault="00731340" w:rsidP="00731340">
            <w:pPr>
              <w:jc w:val="left"/>
            </w:pPr>
            <w:r>
              <w:rPr>
                <w:rFonts w:hint="eastAsia"/>
              </w:rPr>
              <w:t>居民服务、修理和其他服务业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P</w:t>
            </w:r>
          </w:p>
        </w:tc>
        <w:tc>
          <w:tcPr>
            <w:tcW w:w="2971" w:type="dxa"/>
          </w:tcPr>
          <w:p w:rsidR="00731340" w:rsidRDefault="00731340" w:rsidP="00731340">
            <w:pPr>
              <w:jc w:val="left"/>
            </w:pPr>
            <w:r>
              <w:rPr>
                <w:rFonts w:hint="eastAsia"/>
              </w:rPr>
              <w:t>教育</w:t>
            </w:r>
          </w:p>
        </w:tc>
        <w:tc>
          <w:tcPr>
            <w:tcW w:w="2381" w:type="dxa"/>
          </w:tcPr>
          <w:p w:rsidR="00731340" w:rsidRDefault="00731340" w:rsidP="00731340">
            <w:pPr>
              <w:jc w:val="right"/>
            </w:pPr>
            <w:r>
              <w:t>10,050,120.00</w:t>
            </w:r>
          </w:p>
        </w:tc>
        <w:tc>
          <w:tcPr>
            <w:tcW w:w="2506" w:type="dxa"/>
          </w:tcPr>
          <w:p w:rsidR="00731340" w:rsidRDefault="00731340" w:rsidP="00731340">
            <w:pPr>
              <w:jc w:val="right"/>
            </w:pPr>
            <w:r>
              <w:t>0.03</w:t>
            </w:r>
          </w:p>
        </w:tc>
      </w:tr>
      <w:tr w:rsidR="00731340" w:rsidTr="00731340">
        <w:tc>
          <w:tcPr>
            <w:tcW w:w="646" w:type="dxa"/>
          </w:tcPr>
          <w:p w:rsidR="00731340" w:rsidRDefault="00731340" w:rsidP="00731340">
            <w:pPr>
              <w:jc w:val="left"/>
            </w:pPr>
            <w:r>
              <w:t>Q</w:t>
            </w:r>
          </w:p>
        </w:tc>
        <w:tc>
          <w:tcPr>
            <w:tcW w:w="2971" w:type="dxa"/>
          </w:tcPr>
          <w:p w:rsidR="00731340" w:rsidRDefault="00731340" w:rsidP="00731340">
            <w:pPr>
              <w:jc w:val="left"/>
            </w:pPr>
            <w:r>
              <w:rPr>
                <w:rFonts w:hint="eastAsia"/>
              </w:rPr>
              <w:t>卫生和社会工作</w:t>
            </w:r>
          </w:p>
        </w:tc>
        <w:tc>
          <w:tcPr>
            <w:tcW w:w="2381" w:type="dxa"/>
          </w:tcPr>
          <w:p w:rsidR="00731340" w:rsidRDefault="00731340" w:rsidP="00731340">
            <w:pPr>
              <w:jc w:val="right"/>
            </w:pPr>
            <w:r>
              <w:t>59,031,969.12</w:t>
            </w:r>
          </w:p>
        </w:tc>
        <w:tc>
          <w:tcPr>
            <w:tcW w:w="2506" w:type="dxa"/>
          </w:tcPr>
          <w:p w:rsidR="00731340" w:rsidRDefault="00731340" w:rsidP="00731340">
            <w:pPr>
              <w:jc w:val="right"/>
            </w:pPr>
            <w:r>
              <w:t>0.20</w:t>
            </w:r>
          </w:p>
        </w:tc>
      </w:tr>
      <w:tr w:rsidR="00731340" w:rsidTr="00731340">
        <w:tc>
          <w:tcPr>
            <w:tcW w:w="646" w:type="dxa"/>
          </w:tcPr>
          <w:p w:rsidR="00731340" w:rsidRDefault="00731340" w:rsidP="00731340">
            <w:pPr>
              <w:jc w:val="left"/>
            </w:pPr>
            <w:r>
              <w:t>R</w:t>
            </w:r>
          </w:p>
        </w:tc>
        <w:tc>
          <w:tcPr>
            <w:tcW w:w="2971" w:type="dxa"/>
          </w:tcPr>
          <w:p w:rsidR="00731340" w:rsidRDefault="00731340" w:rsidP="00731340">
            <w:pPr>
              <w:jc w:val="left"/>
            </w:pPr>
            <w:r>
              <w:rPr>
                <w:rFonts w:hint="eastAsia"/>
              </w:rPr>
              <w:t>文化、体育和娱乐业</w:t>
            </w:r>
          </w:p>
        </w:tc>
        <w:tc>
          <w:tcPr>
            <w:tcW w:w="2381" w:type="dxa"/>
          </w:tcPr>
          <w:p w:rsidR="00731340" w:rsidRDefault="00731340" w:rsidP="00731340">
            <w:pPr>
              <w:jc w:val="right"/>
            </w:pPr>
            <w:r>
              <w:t>23,525,545.17</w:t>
            </w:r>
          </w:p>
        </w:tc>
        <w:tc>
          <w:tcPr>
            <w:tcW w:w="2506" w:type="dxa"/>
          </w:tcPr>
          <w:p w:rsidR="00731340" w:rsidRDefault="00731340" w:rsidP="00731340">
            <w:pPr>
              <w:jc w:val="right"/>
            </w:pPr>
            <w:r>
              <w:t>0.08</w:t>
            </w:r>
          </w:p>
        </w:tc>
      </w:tr>
      <w:tr w:rsidR="00731340" w:rsidTr="00731340">
        <w:tc>
          <w:tcPr>
            <w:tcW w:w="646" w:type="dxa"/>
          </w:tcPr>
          <w:p w:rsidR="00731340" w:rsidRDefault="00731340" w:rsidP="00731340">
            <w:pPr>
              <w:jc w:val="left"/>
            </w:pPr>
            <w:r>
              <w:t>S</w:t>
            </w:r>
          </w:p>
        </w:tc>
        <w:tc>
          <w:tcPr>
            <w:tcW w:w="2971" w:type="dxa"/>
          </w:tcPr>
          <w:p w:rsidR="00731340" w:rsidRDefault="00731340" w:rsidP="00731340">
            <w:pPr>
              <w:jc w:val="left"/>
            </w:pPr>
            <w:r>
              <w:rPr>
                <w:rFonts w:hint="eastAsia"/>
              </w:rPr>
              <w:t>综合</w:t>
            </w:r>
          </w:p>
        </w:tc>
        <w:tc>
          <w:tcPr>
            <w:tcW w:w="2381" w:type="dxa"/>
          </w:tcPr>
          <w:p w:rsidR="00731340" w:rsidRDefault="00731340" w:rsidP="00731340">
            <w:pPr>
              <w:jc w:val="right"/>
            </w:pPr>
            <w:r>
              <w:t>54,292,730.36</w:t>
            </w:r>
          </w:p>
        </w:tc>
        <w:tc>
          <w:tcPr>
            <w:tcW w:w="2506" w:type="dxa"/>
          </w:tcPr>
          <w:p w:rsidR="00731340" w:rsidRDefault="00731340" w:rsidP="00731340">
            <w:pPr>
              <w:jc w:val="right"/>
            </w:pPr>
            <w:r>
              <w:t>0.18</w:t>
            </w:r>
          </w:p>
        </w:tc>
      </w:tr>
      <w:tr w:rsidR="00731340" w:rsidTr="00731340">
        <w:tc>
          <w:tcPr>
            <w:tcW w:w="646" w:type="dxa"/>
          </w:tcPr>
          <w:p w:rsidR="00731340" w:rsidRDefault="00731340" w:rsidP="00731340">
            <w:pPr>
              <w:jc w:val="left"/>
            </w:pPr>
          </w:p>
        </w:tc>
        <w:tc>
          <w:tcPr>
            <w:tcW w:w="2971" w:type="dxa"/>
          </w:tcPr>
          <w:p w:rsidR="00731340" w:rsidRDefault="00731340" w:rsidP="00731340">
            <w:pPr>
              <w:jc w:val="left"/>
            </w:pPr>
            <w:r>
              <w:rPr>
                <w:rFonts w:hint="eastAsia"/>
              </w:rPr>
              <w:t>合计</w:t>
            </w:r>
          </w:p>
        </w:tc>
        <w:tc>
          <w:tcPr>
            <w:tcW w:w="2381" w:type="dxa"/>
          </w:tcPr>
          <w:p w:rsidR="00731340" w:rsidRDefault="00731340" w:rsidP="00731340">
            <w:pPr>
              <w:jc w:val="right"/>
            </w:pPr>
            <w:r>
              <w:t>30,134,581,045.33</w:t>
            </w:r>
          </w:p>
        </w:tc>
        <w:tc>
          <w:tcPr>
            <w:tcW w:w="2506" w:type="dxa"/>
          </w:tcPr>
          <w:p w:rsidR="00731340" w:rsidRDefault="00731340" w:rsidP="00731340">
            <w:pPr>
              <w:jc w:val="right"/>
            </w:pPr>
            <w:r>
              <w:t>99.85</w:t>
            </w:r>
          </w:p>
        </w:tc>
      </w:tr>
    </w:tbl>
    <w:p w:rsidR="00731340" w:rsidRDefault="00731340" w:rsidP="00731340">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46" w:type="dxa"/>
          </w:tcPr>
          <w:p w:rsidR="00731340" w:rsidRPr="00731340" w:rsidRDefault="00731340" w:rsidP="00731340">
            <w:pPr>
              <w:jc w:val="center"/>
              <w:rPr>
                <w:b/>
              </w:rPr>
            </w:pPr>
            <w:r w:rsidRPr="00731340">
              <w:rPr>
                <w:rFonts w:hint="eastAsia"/>
                <w:b/>
              </w:rPr>
              <w:t>代码</w:t>
            </w:r>
          </w:p>
        </w:tc>
        <w:tc>
          <w:tcPr>
            <w:tcW w:w="2971" w:type="dxa"/>
          </w:tcPr>
          <w:p w:rsidR="00731340" w:rsidRPr="00731340" w:rsidRDefault="00731340" w:rsidP="00731340">
            <w:pPr>
              <w:jc w:val="center"/>
              <w:rPr>
                <w:b/>
              </w:rPr>
            </w:pPr>
            <w:r w:rsidRPr="00731340">
              <w:rPr>
                <w:rFonts w:hint="eastAsia"/>
                <w:b/>
              </w:rPr>
              <w:t>行业类别</w:t>
            </w:r>
          </w:p>
        </w:tc>
        <w:tc>
          <w:tcPr>
            <w:tcW w:w="2381" w:type="dxa"/>
          </w:tcPr>
          <w:p w:rsidR="00731340" w:rsidRPr="00731340" w:rsidRDefault="00731340" w:rsidP="00731340">
            <w:pPr>
              <w:jc w:val="center"/>
              <w:rPr>
                <w:b/>
              </w:rPr>
            </w:pPr>
            <w:r w:rsidRPr="00731340">
              <w:rPr>
                <w:rFonts w:hint="eastAsia"/>
                <w:b/>
              </w:rPr>
              <w:t>公允价值（元）</w:t>
            </w:r>
          </w:p>
        </w:tc>
        <w:tc>
          <w:tcPr>
            <w:tcW w:w="2506" w:type="dxa"/>
          </w:tcPr>
          <w:p w:rsidR="00731340" w:rsidRPr="00731340" w:rsidRDefault="00731340" w:rsidP="00731340">
            <w:pPr>
              <w:jc w:val="center"/>
              <w:rPr>
                <w:b/>
              </w:rPr>
            </w:pPr>
            <w:r w:rsidRPr="00731340">
              <w:rPr>
                <w:rFonts w:hint="eastAsia"/>
                <w:b/>
              </w:rPr>
              <w:t>占基金资产净值比例</w:t>
            </w:r>
            <w:r w:rsidRPr="00731340">
              <w:rPr>
                <w:rFonts w:hint="eastAsia"/>
                <w:b/>
              </w:rPr>
              <w:t>(%)</w:t>
            </w:r>
          </w:p>
        </w:tc>
      </w:tr>
      <w:tr w:rsidR="00731340" w:rsidTr="00731340">
        <w:tc>
          <w:tcPr>
            <w:tcW w:w="646" w:type="dxa"/>
          </w:tcPr>
          <w:p w:rsidR="00731340" w:rsidRDefault="00731340" w:rsidP="00731340">
            <w:pPr>
              <w:jc w:val="left"/>
            </w:pPr>
            <w:r>
              <w:t>A</w:t>
            </w:r>
          </w:p>
        </w:tc>
        <w:tc>
          <w:tcPr>
            <w:tcW w:w="2971" w:type="dxa"/>
          </w:tcPr>
          <w:p w:rsidR="00731340" w:rsidRDefault="00731340" w:rsidP="00731340">
            <w:pPr>
              <w:jc w:val="left"/>
            </w:pPr>
            <w:r>
              <w:rPr>
                <w:rFonts w:hint="eastAsia"/>
              </w:rPr>
              <w:t>农、林、牧、渔业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B</w:t>
            </w:r>
          </w:p>
        </w:tc>
        <w:tc>
          <w:tcPr>
            <w:tcW w:w="2971" w:type="dxa"/>
          </w:tcPr>
          <w:p w:rsidR="00731340" w:rsidRDefault="00731340" w:rsidP="00731340">
            <w:pPr>
              <w:jc w:val="left"/>
            </w:pPr>
            <w:r>
              <w:rPr>
                <w:rFonts w:hint="eastAsia"/>
              </w:rPr>
              <w:t>采矿业</w:t>
            </w:r>
          </w:p>
        </w:tc>
        <w:tc>
          <w:tcPr>
            <w:tcW w:w="2381" w:type="dxa"/>
          </w:tcPr>
          <w:p w:rsidR="00731340" w:rsidRDefault="00731340" w:rsidP="00731340">
            <w:pPr>
              <w:jc w:val="right"/>
            </w:pPr>
            <w:r>
              <w:t>36,149.82</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C</w:t>
            </w:r>
          </w:p>
        </w:tc>
        <w:tc>
          <w:tcPr>
            <w:tcW w:w="2971" w:type="dxa"/>
          </w:tcPr>
          <w:p w:rsidR="00731340" w:rsidRDefault="00731340" w:rsidP="00731340">
            <w:pPr>
              <w:jc w:val="left"/>
            </w:pPr>
            <w:r>
              <w:rPr>
                <w:rFonts w:hint="eastAsia"/>
              </w:rPr>
              <w:t>制造业</w:t>
            </w:r>
          </w:p>
        </w:tc>
        <w:tc>
          <w:tcPr>
            <w:tcW w:w="2381" w:type="dxa"/>
          </w:tcPr>
          <w:p w:rsidR="00731340" w:rsidRDefault="00731340" w:rsidP="00731340">
            <w:pPr>
              <w:jc w:val="right"/>
            </w:pPr>
            <w:r>
              <w:t>2,470,637.86</w:t>
            </w:r>
          </w:p>
        </w:tc>
        <w:tc>
          <w:tcPr>
            <w:tcW w:w="2506" w:type="dxa"/>
          </w:tcPr>
          <w:p w:rsidR="00731340" w:rsidRDefault="00731340" w:rsidP="00731340">
            <w:pPr>
              <w:jc w:val="right"/>
            </w:pPr>
            <w:r>
              <w:t>0.01</w:t>
            </w:r>
          </w:p>
        </w:tc>
      </w:tr>
      <w:tr w:rsidR="00731340" w:rsidTr="00731340">
        <w:tc>
          <w:tcPr>
            <w:tcW w:w="646" w:type="dxa"/>
          </w:tcPr>
          <w:p w:rsidR="00731340" w:rsidRDefault="00731340" w:rsidP="00731340">
            <w:pPr>
              <w:jc w:val="left"/>
            </w:pPr>
            <w:r>
              <w:t>D</w:t>
            </w:r>
          </w:p>
        </w:tc>
        <w:tc>
          <w:tcPr>
            <w:tcW w:w="2971" w:type="dxa"/>
          </w:tcPr>
          <w:p w:rsidR="00731340" w:rsidRDefault="00731340" w:rsidP="00731340">
            <w:pPr>
              <w:jc w:val="left"/>
            </w:pPr>
            <w:r>
              <w:rPr>
                <w:rFonts w:hint="eastAsia"/>
              </w:rPr>
              <w:t>电力、热力、燃气及水生产和供应业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E</w:t>
            </w:r>
          </w:p>
        </w:tc>
        <w:tc>
          <w:tcPr>
            <w:tcW w:w="2971" w:type="dxa"/>
          </w:tcPr>
          <w:p w:rsidR="00731340" w:rsidRDefault="00731340" w:rsidP="00731340">
            <w:pPr>
              <w:jc w:val="left"/>
            </w:pPr>
            <w:r>
              <w:rPr>
                <w:rFonts w:hint="eastAsia"/>
              </w:rPr>
              <w:t>建筑业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F</w:t>
            </w:r>
          </w:p>
        </w:tc>
        <w:tc>
          <w:tcPr>
            <w:tcW w:w="2971" w:type="dxa"/>
          </w:tcPr>
          <w:p w:rsidR="00731340" w:rsidRDefault="00731340" w:rsidP="00731340">
            <w:pPr>
              <w:jc w:val="left"/>
            </w:pPr>
            <w:r>
              <w:rPr>
                <w:rFonts w:hint="eastAsia"/>
              </w:rPr>
              <w:t>批发和零售业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G</w:t>
            </w:r>
          </w:p>
        </w:tc>
        <w:tc>
          <w:tcPr>
            <w:tcW w:w="2971" w:type="dxa"/>
          </w:tcPr>
          <w:p w:rsidR="00731340" w:rsidRDefault="00731340" w:rsidP="00731340">
            <w:pPr>
              <w:jc w:val="left"/>
            </w:pPr>
            <w:r>
              <w:rPr>
                <w:rFonts w:hint="eastAsia"/>
              </w:rPr>
              <w:t>交通运输、仓储和邮政业</w:t>
            </w:r>
          </w:p>
        </w:tc>
        <w:tc>
          <w:tcPr>
            <w:tcW w:w="2381" w:type="dxa"/>
          </w:tcPr>
          <w:p w:rsidR="00731340" w:rsidRDefault="00731340" w:rsidP="00731340">
            <w:pPr>
              <w:jc w:val="right"/>
            </w:pPr>
            <w:r>
              <w:t>1,583.46</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H</w:t>
            </w:r>
          </w:p>
        </w:tc>
        <w:tc>
          <w:tcPr>
            <w:tcW w:w="2971" w:type="dxa"/>
          </w:tcPr>
          <w:p w:rsidR="00731340" w:rsidRDefault="00731340" w:rsidP="00731340">
            <w:pPr>
              <w:jc w:val="left"/>
            </w:pPr>
            <w:r>
              <w:rPr>
                <w:rFonts w:hint="eastAsia"/>
              </w:rPr>
              <w:t>住宿和餐饮业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lastRenderedPageBreak/>
              <w:t>I</w:t>
            </w:r>
          </w:p>
        </w:tc>
        <w:tc>
          <w:tcPr>
            <w:tcW w:w="2971" w:type="dxa"/>
          </w:tcPr>
          <w:p w:rsidR="00731340" w:rsidRDefault="00731340" w:rsidP="00731340">
            <w:pPr>
              <w:jc w:val="left"/>
            </w:pPr>
            <w:r>
              <w:rPr>
                <w:rFonts w:hint="eastAsia"/>
              </w:rPr>
              <w:t>信息传输、软件和信息技术服务业</w:t>
            </w:r>
          </w:p>
        </w:tc>
        <w:tc>
          <w:tcPr>
            <w:tcW w:w="2381" w:type="dxa"/>
          </w:tcPr>
          <w:p w:rsidR="00731340" w:rsidRDefault="00731340" w:rsidP="00731340">
            <w:pPr>
              <w:jc w:val="right"/>
            </w:pPr>
            <w:r>
              <w:t>64,698.98</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J</w:t>
            </w:r>
          </w:p>
        </w:tc>
        <w:tc>
          <w:tcPr>
            <w:tcW w:w="2971" w:type="dxa"/>
          </w:tcPr>
          <w:p w:rsidR="00731340" w:rsidRDefault="00731340" w:rsidP="00731340">
            <w:pPr>
              <w:jc w:val="left"/>
            </w:pPr>
            <w:r>
              <w:rPr>
                <w:rFonts w:hint="eastAsia"/>
              </w:rPr>
              <w:t>金融业</w:t>
            </w:r>
          </w:p>
        </w:tc>
        <w:tc>
          <w:tcPr>
            <w:tcW w:w="2381" w:type="dxa"/>
          </w:tcPr>
          <w:p w:rsidR="00731340" w:rsidRDefault="00731340" w:rsidP="00731340">
            <w:pPr>
              <w:jc w:val="right"/>
            </w:pPr>
            <w:r>
              <w:t>236,117.00</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K</w:t>
            </w:r>
          </w:p>
        </w:tc>
        <w:tc>
          <w:tcPr>
            <w:tcW w:w="2971" w:type="dxa"/>
          </w:tcPr>
          <w:p w:rsidR="00731340" w:rsidRDefault="00731340" w:rsidP="00731340">
            <w:pPr>
              <w:jc w:val="left"/>
            </w:pPr>
            <w:r>
              <w:rPr>
                <w:rFonts w:hint="eastAsia"/>
              </w:rPr>
              <w:t>房地产业</w:t>
            </w:r>
          </w:p>
        </w:tc>
        <w:tc>
          <w:tcPr>
            <w:tcW w:w="2381" w:type="dxa"/>
          </w:tcPr>
          <w:p w:rsidR="00731340" w:rsidRDefault="00731340" w:rsidP="00731340">
            <w:pPr>
              <w:jc w:val="right"/>
            </w:pPr>
            <w:r>
              <w:t>1,632.00</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L</w:t>
            </w:r>
          </w:p>
        </w:tc>
        <w:tc>
          <w:tcPr>
            <w:tcW w:w="2971" w:type="dxa"/>
          </w:tcPr>
          <w:p w:rsidR="00731340" w:rsidRDefault="00731340" w:rsidP="00731340">
            <w:pPr>
              <w:jc w:val="left"/>
            </w:pPr>
            <w:r>
              <w:rPr>
                <w:rFonts w:hint="eastAsia"/>
              </w:rPr>
              <w:t>租赁和商务服务业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M</w:t>
            </w:r>
          </w:p>
        </w:tc>
        <w:tc>
          <w:tcPr>
            <w:tcW w:w="2971" w:type="dxa"/>
          </w:tcPr>
          <w:p w:rsidR="00731340" w:rsidRDefault="00731340" w:rsidP="00731340">
            <w:pPr>
              <w:jc w:val="left"/>
            </w:pPr>
            <w:r>
              <w:rPr>
                <w:rFonts w:hint="eastAsia"/>
              </w:rPr>
              <w:t>科学研究和技术服务业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N</w:t>
            </w:r>
          </w:p>
        </w:tc>
        <w:tc>
          <w:tcPr>
            <w:tcW w:w="2971" w:type="dxa"/>
          </w:tcPr>
          <w:p w:rsidR="00731340" w:rsidRDefault="00731340" w:rsidP="00731340">
            <w:pPr>
              <w:jc w:val="left"/>
            </w:pPr>
            <w:r>
              <w:rPr>
                <w:rFonts w:hint="eastAsia"/>
              </w:rPr>
              <w:t>水利、环境和公共设施管理业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O</w:t>
            </w:r>
          </w:p>
        </w:tc>
        <w:tc>
          <w:tcPr>
            <w:tcW w:w="2971" w:type="dxa"/>
          </w:tcPr>
          <w:p w:rsidR="00731340" w:rsidRDefault="00731340" w:rsidP="00731340">
            <w:pPr>
              <w:jc w:val="left"/>
            </w:pPr>
            <w:r>
              <w:rPr>
                <w:rFonts w:hint="eastAsia"/>
              </w:rPr>
              <w:t>居民服务、修理和其他服务业</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P</w:t>
            </w:r>
          </w:p>
        </w:tc>
        <w:tc>
          <w:tcPr>
            <w:tcW w:w="2971" w:type="dxa"/>
          </w:tcPr>
          <w:p w:rsidR="00731340" w:rsidRDefault="00731340" w:rsidP="00731340">
            <w:pPr>
              <w:jc w:val="left"/>
            </w:pPr>
            <w:r>
              <w:rPr>
                <w:rFonts w:hint="eastAsia"/>
              </w:rPr>
              <w:t>教育</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Q</w:t>
            </w:r>
          </w:p>
        </w:tc>
        <w:tc>
          <w:tcPr>
            <w:tcW w:w="2971" w:type="dxa"/>
          </w:tcPr>
          <w:p w:rsidR="00731340" w:rsidRDefault="00731340" w:rsidP="00731340">
            <w:pPr>
              <w:jc w:val="left"/>
            </w:pPr>
            <w:r>
              <w:rPr>
                <w:rFonts w:hint="eastAsia"/>
              </w:rPr>
              <w:t>卫生和社会工作</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r>
              <w:t>R</w:t>
            </w:r>
          </w:p>
        </w:tc>
        <w:tc>
          <w:tcPr>
            <w:tcW w:w="2971" w:type="dxa"/>
          </w:tcPr>
          <w:p w:rsidR="00731340" w:rsidRDefault="00731340" w:rsidP="00731340">
            <w:pPr>
              <w:jc w:val="left"/>
            </w:pPr>
            <w:r>
              <w:rPr>
                <w:rFonts w:hint="eastAsia"/>
              </w:rPr>
              <w:t>文化、体育和娱乐业</w:t>
            </w:r>
          </w:p>
        </w:tc>
        <w:tc>
          <w:tcPr>
            <w:tcW w:w="2381" w:type="dxa"/>
          </w:tcPr>
          <w:p w:rsidR="00731340" w:rsidRDefault="00731340" w:rsidP="00731340">
            <w:pPr>
              <w:jc w:val="right"/>
            </w:pPr>
            <w:r>
              <w:t>2,860.80</w:t>
            </w:r>
          </w:p>
        </w:tc>
        <w:tc>
          <w:tcPr>
            <w:tcW w:w="2506" w:type="dxa"/>
          </w:tcPr>
          <w:p w:rsidR="00731340" w:rsidRDefault="00731340" w:rsidP="00731340">
            <w:pPr>
              <w:jc w:val="right"/>
            </w:pPr>
            <w:r>
              <w:t>0.00</w:t>
            </w:r>
          </w:p>
        </w:tc>
      </w:tr>
      <w:tr w:rsidR="00731340" w:rsidTr="00731340">
        <w:tc>
          <w:tcPr>
            <w:tcW w:w="646" w:type="dxa"/>
          </w:tcPr>
          <w:p w:rsidR="00731340" w:rsidRDefault="00731340" w:rsidP="00731340">
            <w:pPr>
              <w:jc w:val="left"/>
            </w:pPr>
            <w:r>
              <w:t>S</w:t>
            </w:r>
          </w:p>
        </w:tc>
        <w:tc>
          <w:tcPr>
            <w:tcW w:w="2971" w:type="dxa"/>
          </w:tcPr>
          <w:p w:rsidR="00731340" w:rsidRDefault="00731340" w:rsidP="00731340">
            <w:pPr>
              <w:jc w:val="left"/>
            </w:pPr>
            <w:r>
              <w:rPr>
                <w:rFonts w:hint="eastAsia"/>
              </w:rPr>
              <w:t>综合</w:t>
            </w:r>
          </w:p>
        </w:tc>
        <w:tc>
          <w:tcPr>
            <w:tcW w:w="2381" w:type="dxa"/>
          </w:tcPr>
          <w:p w:rsidR="00731340" w:rsidRDefault="00731340" w:rsidP="00731340">
            <w:pPr>
              <w:jc w:val="right"/>
            </w:pPr>
            <w:r>
              <w:t>-</w:t>
            </w:r>
          </w:p>
        </w:tc>
        <w:tc>
          <w:tcPr>
            <w:tcW w:w="2506" w:type="dxa"/>
          </w:tcPr>
          <w:p w:rsidR="00731340" w:rsidRDefault="00731340" w:rsidP="00731340">
            <w:pPr>
              <w:jc w:val="right"/>
            </w:pPr>
            <w:r>
              <w:t>-</w:t>
            </w:r>
          </w:p>
        </w:tc>
      </w:tr>
      <w:tr w:rsidR="00731340" w:rsidTr="00731340">
        <w:tc>
          <w:tcPr>
            <w:tcW w:w="646" w:type="dxa"/>
          </w:tcPr>
          <w:p w:rsidR="00731340" w:rsidRDefault="00731340" w:rsidP="00731340">
            <w:pPr>
              <w:jc w:val="left"/>
            </w:pPr>
          </w:p>
        </w:tc>
        <w:tc>
          <w:tcPr>
            <w:tcW w:w="2971" w:type="dxa"/>
          </w:tcPr>
          <w:p w:rsidR="00731340" w:rsidRDefault="00731340" w:rsidP="00731340">
            <w:pPr>
              <w:jc w:val="left"/>
            </w:pPr>
            <w:r>
              <w:rPr>
                <w:rFonts w:hint="eastAsia"/>
              </w:rPr>
              <w:t>合计</w:t>
            </w:r>
          </w:p>
        </w:tc>
        <w:tc>
          <w:tcPr>
            <w:tcW w:w="2381" w:type="dxa"/>
          </w:tcPr>
          <w:p w:rsidR="00731340" w:rsidRDefault="00731340" w:rsidP="00731340">
            <w:pPr>
              <w:jc w:val="right"/>
            </w:pPr>
            <w:r>
              <w:t>2,813,679.92</w:t>
            </w:r>
          </w:p>
        </w:tc>
        <w:tc>
          <w:tcPr>
            <w:tcW w:w="2506" w:type="dxa"/>
          </w:tcPr>
          <w:p w:rsidR="00731340" w:rsidRDefault="00731340" w:rsidP="00731340">
            <w:pPr>
              <w:jc w:val="right"/>
            </w:pPr>
            <w:r>
              <w:t>0.01</w:t>
            </w:r>
          </w:p>
        </w:tc>
      </w:tr>
    </w:tbl>
    <w:p w:rsidR="00731340" w:rsidRDefault="00731340" w:rsidP="00731340">
      <w:pPr>
        <w:pStyle w:val="-3"/>
        <w:spacing w:before="156" w:after="156"/>
      </w:pPr>
      <w:r>
        <w:rPr>
          <w:rFonts w:hint="eastAsia"/>
        </w:rPr>
        <w:t>报告期末按行业分类的港股通投资股票投资组合</w:t>
      </w:r>
    </w:p>
    <w:p w:rsidR="00731340" w:rsidRDefault="00731340" w:rsidP="00731340">
      <w:pPr>
        <w:pStyle w:val="-"/>
        <w:ind w:firstLine="420"/>
      </w:pPr>
      <w:r>
        <w:rPr>
          <w:rFonts w:hint="eastAsia"/>
        </w:rPr>
        <w:t>无。</w:t>
      </w:r>
    </w:p>
    <w:p w:rsidR="00731340" w:rsidRDefault="00731340" w:rsidP="00731340">
      <w:pPr>
        <w:pStyle w:val="-2"/>
        <w:spacing w:before="312"/>
      </w:pPr>
      <w:r>
        <w:rPr>
          <w:rFonts w:hint="eastAsia"/>
        </w:rPr>
        <w:t>报告期末按公允价值占基金资产净值比例大小排序的前十名股票投资明细</w:t>
      </w:r>
    </w:p>
    <w:p w:rsidR="00731340" w:rsidRDefault="00731340" w:rsidP="00731340">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52" w:type="dxa"/>
          </w:tcPr>
          <w:p w:rsidR="00731340" w:rsidRPr="00731340" w:rsidRDefault="00731340" w:rsidP="00731340">
            <w:pPr>
              <w:jc w:val="center"/>
              <w:rPr>
                <w:b/>
              </w:rPr>
            </w:pPr>
            <w:r w:rsidRPr="00731340">
              <w:rPr>
                <w:rFonts w:hint="eastAsia"/>
                <w:b/>
              </w:rPr>
              <w:t>序号</w:t>
            </w:r>
          </w:p>
        </w:tc>
        <w:tc>
          <w:tcPr>
            <w:tcW w:w="1349" w:type="dxa"/>
          </w:tcPr>
          <w:p w:rsidR="00731340" w:rsidRPr="00731340" w:rsidRDefault="00731340" w:rsidP="00731340">
            <w:pPr>
              <w:jc w:val="center"/>
              <w:rPr>
                <w:b/>
              </w:rPr>
            </w:pPr>
            <w:r w:rsidRPr="00731340">
              <w:rPr>
                <w:rFonts w:hint="eastAsia"/>
                <w:b/>
              </w:rPr>
              <w:t>股票代码</w:t>
            </w:r>
          </w:p>
        </w:tc>
        <w:tc>
          <w:tcPr>
            <w:tcW w:w="1349" w:type="dxa"/>
          </w:tcPr>
          <w:p w:rsidR="00731340" w:rsidRPr="00731340" w:rsidRDefault="00731340" w:rsidP="00731340">
            <w:pPr>
              <w:jc w:val="center"/>
              <w:rPr>
                <w:b/>
              </w:rPr>
            </w:pPr>
            <w:r w:rsidRPr="00731340">
              <w:rPr>
                <w:rFonts w:hint="eastAsia"/>
                <w:b/>
              </w:rPr>
              <w:t>股票名称</w:t>
            </w:r>
          </w:p>
        </w:tc>
        <w:tc>
          <w:tcPr>
            <w:tcW w:w="1718" w:type="dxa"/>
          </w:tcPr>
          <w:p w:rsidR="00731340" w:rsidRPr="00731340" w:rsidRDefault="00731340" w:rsidP="00731340">
            <w:pPr>
              <w:jc w:val="center"/>
              <w:rPr>
                <w:b/>
              </w:rPr>
            </w:pPr>
            <w:r w:rsidRPr="00731340">
              <w:rPr>
                <w:rFonts w:hint="eastAsia"/>
                <w:b/>
              </w:rPr>
              <w:t>数量（股）</w:t>
            </w:r>
          </w:p>
        </w:tc>
        <w:tc>
          <w:tcPr>
            <w:tcW w:w="1718" w:type="dxa"/>
          </w:tcPr>
          <w:p w:rsidR="00731340" w:rsidRPr="00731340" w:rsidRDefault="00731340" w:rsidP="00731340">
            <w:pPr>
              <w:jc w:val="center"/>
              <w:rPr>
                <w:b/>
              </w:rPr>
            </w:pPr>
            <w:r w:rsidRPr="00731340">
              <w:rPr>
                <w:rFonts w:hint="eastAsia"/>
                <w:b/>
              </w:rPr>
              <w:t>公允价值（元）</w:t>
            </w:r>
          </w:p>
        </w:tc>
        <w:tc>
          <w:tcPr>
            <w:tcW w:w="1718" w:type="dxa"/>
          </w:tcPr>
          <w:p w:rsidR="00731340" w:rsidRPr="00731340" w:rsidRDefault="00731340" w:rsidP="00731340">
            <w:pPr>
              <w:jc w:val="center"/>
              <w:rPr>
                <w:b/>
              </w:rPr>
            </w:pPr>
            <w:r w:rsidRPr="00731340">
              <w:rPr>
                <w:rFonts w:hint="eastAsia"/>
                <w:b/>
              </w:rPr>
              <w:t>占基金资产净值比例（％）</w:t>
            </w:r>
          </w:p>
        </w:tc>
      </w:tr>
      <w:tr w:rsidR="00731340" w:rsidTr="00731340">
        <w:tc>
          <w:tcPr>
            <w:tcW w:w="652" w:type="dxa"/>
          </w:tcPr>
          <w:p w:rsidR="00731340" w:rsidRDefault="00731340" w:rsidP="00731340">
            <w:pPr>
              <w:jc w:val="center"/>
            </w:pPr>
            <w:r>
              <w:t>1</w:t>
            </w:r>
          </w:p>
        </w:tc>
        <w:tc>
          <w:tcPr>
            <w:tcW w:w="1349" w:type="dxa"/>
          </w:tcPr>
          <w:p w:rsidR="00731340" w:rsidRDefault="00731340" w:rsidP="00731340">
            <w:pPr>
              <w:jc w:val="left"/>
            </w:pPr>
            <w:r>
              <w:t>300308</w:t>
            </w:r>
          </w:p>
        </w:tc>
        <w:tc>
          <w:tcPr>
            <w:tcW w:w="1349" w:type="dxa"/>
          </w:tcPr>
          <w:p w:rsidR="00731340" w:rsidRDefault="00731340" w:rsidP="00731340">
            <w:pPr>
              <w:jc w:val="left"/>
            </w:pPr>
            <w:r>
              <w:rPr>
                <w:rFonts w:hint="eastAsia"/>
              </w:rPr>
              <w:t>中际旭创</w:t>
            </w:r>
          </w:p>
        </w:tc>
        <w:tc>
          <w:tcPr>
            <w:tcW w:w="1718" w:type="dxa"/>
          </w:tcPr>
          <w:p w:rsidR="00731340" w:rsidRDefault="00731340" w:rsidP="00731340">
            <w:pPr>
              <w:jc w:val="right"/>
            </w:pPr>
            <w:r>
              <w:t>1,014,075</w:t>
            </w:r>
          </w:p>
        </w:tc>
        <w:tc>
          <w:tcPr>
            <w:tcW w:w="1718" w:type="dxa"/>
          </w:tcPr>
          <w:p w:rsidR="00731340" w:rsidRDefault="00731340" w:rsidP="00731340">
            <w:pPr>
              <w:jc w:val="right"/>
            </w:pPr>
            <w:r>
              <w:t>1,287,875,250.00</w:t>
            </w:r>
          </w:p>
        </w:tc>
        <w:tc>
          <w:tcPr>
            <w:tcW w:w="1718" w:type="dxa"/>
          </w:tcPr>
          <w:p w:rsidR="00731340" w:rsidRDefault="00731340" w:rsidP="00731340">
            <w:pPr>
              <w:jc w:val="right"/>
            </w:pPr>
            <w:r>
              <w:t>4.27</w:t>
            </w:r>
          </w:p>
        </w:tc>
      </w:tr>
      <w:tr w:rsidR="00731340" w:rsidTr="00731340">
        <w:tc>
          <w:tcPr>
            <w:tcW w:w="652" w:type="dxa"/>
          </w:tcPr>
          <w:p w:rsidR="00731340" w:rsidRDefault="00731340" w:rsidP="00731340">
            <w:pPr>
              <w:jc w:val="center"/>
            </w:pPr>
            <w:r>
              <w:t>2</w:t>
            </w:r>
          </w:p>
        </w:tc>
        <w:tc>
          <w:tcPr>
            <w:tcW w:w="1349" w:type="dxa"/>
          </w:tcPr>
          <w:p w:rsidR="00731340" w:rsidRDefault="00731340" w:rsidP="00731340">
            <w:pPr>
              <w:jc w:val="left"/>
            </w:pPr>
            <w:r>
              <w:t>300750</w:t>
            </w:r>
          </w:p>
        </w:tc>
        <w:tc>
          <w:tcPr>
            <w:tcW w:w="1349" w:type="dxa"/>
          </w:tcPr>
          <w:p w:rsidR="00731340" w:rsidRDefault="00731340" w:rsidP="00731340">
            <w:pPr>
              <w:jc w:val="left"/>
            </w:pPr>
            <w:r>
              <w:rPr>
                <w:rFonts w:hint="eastAsia"/>
              </w:rPr>
              <w:t>宁德时代</w:t>
            </w:r>
          </w:p>
        </w:tc>
        <w:tc>
          <w:tcPr>
            <w:tcW w:w="1718" w:type="dxa"/>
          </w:tcPr>
          <w:p w:rsidR="00731340" w:rsidRDefault="00731340" w:rsidP="00731340">
            <w:pPr>
              <w:jc w:val="right"/>
            </w:pPr>
            <w:r>
              <w:t>2,406,931</w:t>
            </w:r>
          </w:p>
        </w:tc>
        <w:tc>
          <w:tcPr>
            <w:tcW w:w="1718" w:type="dxa"/>
          </w:tcPr>
          <w:p w:rsidR="00731340" w:rsidRDefault="00731340" w:rsidP="00731340">
            <w:pPr>
              <w:jc w:val="right"/>
            </w:pPr>
            <w:r>
              <w:t>945,947,952.31</w:t>
            </w:r>
          </w:p>
        </w:tc>
        <w:tc>
          <w:tcPr>
            <w:tcW w:w="1718" w:type="dxa"/>
          </w:tcPr>
          <w:p w:rsidR="00731340" w:rsidRDefault="00731340" w:rsidP="00731340">
            <w:pPr>
              <w:jc w:val="right"/>
            </w:pPr>
            <w:r>
              <w:t>3.13</w:t>
            </w:r>
          </w:p>
        </w:tc>
      </w:tr>
      <w:tr w:rsidR="00731340" w:rsidTr="00731340">
        <w:tc>
          <w:tcPr>
            <w:tcW w:w="652" w:type="dxa"/>
          </w:tcPr>
          <w:p w:rsidR="00731340" w:rsidRDefault="00731340" w:rsidP="00731340">
            <w:pPr>
              <w:jc w:val="center"/>
            </w:pPr>
            <w:r>
              <w:t>3</w:t>
            </w:r>
          </w:p>
        </w:tc>
        <w:tc>
          <w:tcPr>
            <w:tcW w:w="1349" w:type="dxa"/>
          </w:tcPr>
          <w:p w:rsidR="00731340" w:rsidRDefault="00731340" w:rsidP="00731340">
            <w:pPr>
              <w:jc w:val="left"/>
            </w:pPr>
            <w:r>
              <w:t>300502</w:t>
            </w:r>
          </w:p>
        </w:tc>
        <w:tc>
          <w:tcPr>
            <w:tcW w:w="1349" w:type="dxa"/>
          </w:tcPr>
          <w:p w:rsidR="00731340" w:rsidRDefault="00731340" w:rsidP="00731340">
            <w:pPr>
              <w:jc w:val="left"/>
            </w:pPr>
            <w:r>
              <w:rPr>
                <w:rFonts w:hint="eastAsia"/>
              </w:rPr>
              <w:t>新易盛</w:t>
            </w:r>
          </w:p>
        </w:tc>
        <w:tc>
          <w:tcPr>
            <w:tcW w:w="1718" w:type="dxa"/>
          </w:tcPr>
          <w:p w:rsidR="00731340" w:rsidRDefault="00731340" w:rsidP="00731340">
            <w:pPr>
              <w:jc w:val="right"/>
            </w:pPr>
            <w:r>
              <w:t>1,269,774</w:t>
            </w:r>
          </w:p>
        </w:tc>
        <w:tc>
          <w:tcPr>
            <w:tcW w:w="1718" w:type="dxa"/>
          </w:tcPr>
          <w:p w:rsidR="00731340" w:rsidRDefault="00731340" w:rsidP="00731340">
            <w:pPr>
              <w:jc w:val="right"/>
            </w:pPr>
            <w:r>
              <w:t>770,752,818.00</w:t>
            </w:r>
          </w:p>
        </w:tc>
        <w:tc>
          <w:tcPr>
            <w:tcW w:w="1718" w:type="dxa"/>
          </w:tcPr>
          <w:p w:rsidR="00731340" w:rsidRDefault="00731340" w:rsidP="00731340">
            <w:pPr>
              <w:jc w:val="right"/>
            </w:pPr>
            <w:r>
              <w:t>2.55</w:t>
            </w:r>
          </w:p>
        </w:tc>
      </w:tr>
      <w:tr w:rsidR="00731340" w:rsidTr="00731340">
        <w:tc>
          <w:tcPr>
            <w:tcW w:w="652" w:type="dxa"/>
          </w:tcPr>
          <w:p w:rsidR="00731340" w:rsidRDefault="00731340" w:rsidP="00731340">
            <w:pPr>
              <w:jc w:val="center"/>
            </w:pPr>
            <w:r>
              <w:t>4</w:t>
            </w:r>
          </w:p>
        </w:tc>
        <w:tc>
          <w:tcPr>
            <w:tcW w:w="1349" w:type="dxa"/>
          </w:tcPr>
          <w:p w:rsidR="00731340" w:rsidRDefault="00731340" w:rsidP="00731340">
            <w:pPr>
              <w:jc w:val="left"/>
            </w:pPr>
            <w:r>
              <w:t>600519</w:t>
            </w:r>
          </w:p>
        </w:tc>
        <w:tc>
          <w:tcPr>
            <w:tcW w:w="1349" w:type="dxa"/>
          </w:tcPr>
          <w:p w:rsidR="00731340" w:rsidRDefault="00731340" w:rsidP="00731340">
            <w:pPr>
              <w:jc w:val="left"/>
            </w:pPr>
            <w:r>
              <w:rPr>
                <w:rFonts w:hint="eastAsia"/>
              </w:rPr>
              <w:t>贵州茅台</w:t>
            </w:r>
          </w:p>
        </w:tc>
        <w:tc>
          <w:tcPr>
            <w:tcW w:w="1718" w:type="dxa"/>
          </w:tcPr>
          <w:p w:rsidR="00731340" w:rsidRDefault="00731340" w:rsidP="00731340">
            <w:pPr>
              <w:jc w:val="right"/>
            </w:pPr>
            <w:r>
              <w:t>569,670</w:t>
            </w:r>
          </w:p>
        </w:tc>
        <w:tc>
          <w:tcPr>
            <w:tcW w:w="1718" w:type="dxa"/>
          </w:tcPr>
          <w:p w:rsidR="00731340" w:rsidRDefault="00731340" w:rsidP="00731340">
            <w:pPr>
              <w:jc w:val="right"/>
            </w:pPr>
            <w:r>
              <w:t>675,338,088.30</w:t>
            </w:r>
          </w:p>
        </w:tc>
        <w:tc>
          <w:tcPr>
            <w:tcW w:w="1718" w:type="dxa"/>
          </w:tcPr>
          <w:p w:rsidR="00731340" w:rsidRDefault="00731340" w:rsidP="00731340">
            <w:pPr>
              <w:jc w:val="right"/>
            </w:pPr>
            <w:r>
              <w:t>2.24</w:t>
            </w:r>
          </w:p>
        </w:tc>
      </w:tr>
      <w:tr w:rsidR="00731340" w:rsidTr="00731340">
        <w:tc>
          <w:tcPr>
            <w:tcW w:w="652" w:type="dxa"/>
          </w:tcPr>
          <w:p w:rsidR="00731340" w:rsidRDefault="00731340" w:rsidP="00731340">
            <w:pPr>
              <w:jc w:val="center"/>
            </w:pPr>
            <w:r>
              <w:t>5</w:t>
            </w:r>
          </w:p>
        </w:tc>
        <w:tc>
          <w:tcPr>
            <w:tcW w:w="1349" w:type="dxa"/>
          </w:tcPr>
          <w:p w:rsidR="00731340" w:rsidRDefault="00731340" w:rsidP="00731340">
            <w:pPr>
              <w:jc w:val="left"/>
            </w:pPr>
            <w:r>
              <w:t>603986</w:t>
            </w:r>
          </w:p>
        </w:tc>
        <w:tc>
          <w:tcPr>
            <w:tcW w:w="1349" w:type="dxa"/>
          </w:tcPr>
          <w:p w:rsidR="00731340" w:rsidRDefault="00731340" w:rsidP="00731340">
            <w:pPr>
              <w:jc w:val="left"/>
            </w:pPr>
            <w:r>
              <w:rPr>
                <w:rFonts w:hint="eastAsia"/>
              </w:rPr>
              <w:t>兆易创新</w:t>
            </w:r>
          </w:p>
        </w:tc>
        <w:tc>
          <w:tcPr>
            <w:tcW w:w="1718" w:type="dxa"/>
          </w:tcPr>
          <w:p w:rsidR="00731340" w:rsidRDefault="00731340" w:rsidP="00731340">
            <w:pPr>
              <w:jc w:val="right"/>
            </w:pPr>
            <w:r>
              <w:t>608,557</w:t>
            </w:r>
          </w:p>
        </w:tc>
        <w:tc>
          <w:tcPr>
            <w:tcW w:w="1718" w:type="dxa"/>
          </w:tcPr>
          <w:p w:rsidR="00731340" w:rsidRDefault="00731340" w:rsidP="00731340">
            <w:pPr>
              <w:jc w:val="right"/>
            </w:pPr>
            <w:r>
              <w:t>495,973,955.00</w:t>
            </w:r>
          </w:p>
        </w:tc>
        <w:tc>
          <w:tcPr>
            <w:tcW w:w="1718" w:type="dxa"/>
          </w:tcPr>
          <w:p w:rsidR="00731340" w:rsidRDefault="00731340" w:rsidP="00731340">
            <w:pPr>
              <w:jc w:val="right"/>
            </w:pPr>
            <w:r>
              <w:t>1.64</w:t>
            </w:r>
          </w:p>
        </w:tc>
      </w:tr>
      <w:tr w:rsidR="00731340" w:rsidTr="00731340">
        <w:tc>
          <w:tcPr>
            <w:tcW w:w="652" w:type="dxa"/>
          </w:tcPr>
          <w:p w:rsidR="00731340" w:rsidRDefault="00731340" w:rsidP="00731340">
            <w:pPr>
              <w:jc w:val="center"/>
            </w:pPr>
            <w:r>
              <w:t>6</w:t>
            </w:r>
          </w:p>
        </w:tc>
        <w:tc>
          <w:tcPr>
            <w:tcW w:w="1349" w:type="dxa"/>
          </w:tcPr>
          <w:p w:rsidR="00731340" w:rsidRDefault="00731340" w:rsidP="00731340">
            <w:pPr>
              <w:jc w:val="left"/>
            </w:pPr>
            <w:r>
              <w:t>601318</w:t>
            </w:r>
          </w:p>
        </w:tc>
        <w:tc>
          <w:tcPr>
            <w:tcW w:w="1349" w:type="dxa"/>
          </w:tcPr>
          <w:p w:rsidR="00731340" w:rsidRDefault="00731340" w:rsidP="00731340">
            <w:pPr>
              <w:jc w:val="left"/>
            </w:pPr>
            <w:r>
              <w:rPr>
                <w:rFonts w:hint="eastAsia"/>
              </w:rPr>
              <w:t>中国平安</w:t>
            </w:r>
          </w:p>
        </w:tc>
        <w:tc>
          <w:tcPr>
            <w:tcW w:w="1718" w:type="dxa"/>
          </w:tcPr>
          <w:p w:rsidR="00731340" w:rsidRDefault="00731340" w:rsidP="00731340">
            <w:pPr>
              <w:jc w:val="right"/>
            </w:pPr>
            <w:r>
              <w:t>9,720,798</w:t>
            </w:r>
          </w:p>
        </w:tc>
        <w:tc>
          <w:tcPr>
            <w:tcW w:w="1718" w:type="dxa"/>
          </w:tcPr>
          <w:p w:rsidR="00731340" w:rsidRDefault="00731340" w:rsidP="00731340">
            <w:pPr>
              <w:jc w:val="right"/>
            </w:pPr>
            <w:r>
              <w:t>464,070,896.52</w:t>
            </w:r>
          </w:p>
        </w:tc>
        <w:tc>
          <w:tcPr>
            <w:tcW w:w="1718" w:type="dxa"/>
          </w:tcPr>
          <w:p w:rsidR="00731340" w:rsidRDefault="00731340" w:rsidP="00731340">
            <w:pPr>
              <w:jc w:val="right"/>
            </w:pPr>
            <w:r>
              <w:t>1.54</w:t>
            </w:r>
          </w:p>
        </w:tc>
      </w:tr>
      <w:tr w:rsidR="00731340" w:rsidTr="00731340">
        <w:tc>
          <w:tcPr>
            <w:tcW w:w="652" w:type="dxa"/>
          </w:tcPr>
          <w:p w:rsidR="00731340" w:rsidRDefault="00731340" w:rsidP="00731340">
            <w:pPr>
              <w:jc w:val="center"/>
            </w:pPr>
            <w:r>
              <w:t>7</w:t>
            </w:r>
          </w:p>
        </w:tc>
        <w:tc>
          <w:tcPr>
            <w:tcW w:w="1349" w:type="dxa"/>
          </w:tcPr>
          <w:p w:rsidR="00731340" w:rsidRDefault="00731340" w:rsidP="00731340">
            <w:pPr>
              <w:jc w:val="left"/>
            </w:pPr>
            <w:r>
              <w:t>688256</w:t>
            </w:r>
          </w:p>
        </w:tc>
        <w:tc>
          <w:tcPr>
            <w:tcW w:w="1349" w:type="dxa"/>
          </w:tcPr>
          <w:p w:rsidR="00731340" w:rsidRDefault="00731340" w:rsidP="00731340">
            <w:pPr>
              <w:jc w:val="left"/>
            </w:pPr>
            <w:r>
              <w:rPr>
                <w:rFonts w:hint="eastAsia"/>
              </w:rPr>
              <w:t>寒武纪</w:t>
            </w:r>
          </w:p>
        </w:tc>
        <w:tc>
          <w:tcPr>
            <w:tcW w:w="1718" w:type="dxa"/>
          </w:tcPr>
          <w:p w:rsidR="00731340" w:rsidRDefault="00731340" w:rsidP="00731340">
            <w:pPr>
              <w:jc w:val="right"/>
            </w:pPr>
            <w:r>
              <w:t>284,924</w:t>
            </w:r>
          </w:p>
        </w:tc>
        <w:tc>
          <w:tcPr>
            <w:tcW w:w="1718" w:type="dxa"/>
          </w:tcPr>
          <w:p w:rsidR="00731340" w:rsidRDefault="00731340" w:rsidP="00731340">
            <w:pPr>
              <w:jc w:val="right"/>
            </w:pPr>
            <w:r>
              <w:t>454,610,488.20</w:t>
            </w:r>
          </w:p>
        </w:tc>
        <w:tc>
          <w:tcPr>
            <w:tcW w:w="1718" w:type="dxa"/>
          </w:tcPr>
          <w:p w:rsidR="00731340" w:rsidRDefault="00731340" w:rsidP="00731340">
            <w:pPr>
              <w:jc w:val="right"/>
            </w:pPr>
            <w:r>
              <w:t>1.51</w:t>
            </w:r>
          </w:p>
        </w:tc>
      </w:tr>
      <w:tr w:rsidR="00731340" w:rsidTr="00731340">
        <w:tc>
          <w:tcPr>
            <w:tcW w:w="652" w:type="dxa"/>
          </w:tcPr>
          <w:p w:rsidR="00731340" w:rsidRDefault="00731340" w:rsidP="00731340">
            <w:pPr>
              <w:jc w:val="center"/>
            </w:pPr>
            <w:r>
              <w:t>8</w:t>
            </w:r>
          </w:p>
        </w:tc>
        <w:tc>
          <w:tcPr>
            <w:tcW w:w="1349" w:type="dxa"/>
          </w:tcPr>
          <w:p w:rsidR="00731340" w:rsidRDefault="00731340" w:rsidP="00731340">
            <w:pPr>
              <w:jc w:val="left"/>
            </w:pPr>
            <w:r>
              <w:t>600036</w:t>
            </w:r>
          </w:p>
        </w:tc>
        <w:tc>
          <w:tcPr>
            <w:tcW w:w="1349" w:type="dxa"/>
          </w:tcPr>
          <w:p w:rsidR="00731340" w:rsidRDefault="00731340" w:rsidP="00731340">
            <w:pPr>
              <w:jc w:val="left"/>
            </w:pPr>
            <w:r>
              <w:rPr>
                <w:rFonts w:hint="eastAsia"/>
              </w:rPr>
              <w:t>招商银行</w:t>
            </w:r>
          </w:p>
        </w:tc>
        <w:tc>
          <w:tcPr>
            <w:tcW w:w="1718" w:type="dxa"/>
          </w:tcPr>
          <w:p w:rsidR="00731340" w:rsidRDefault="00731340" w:rsidP="00731340">
            <w:pPr>
              <w:jc w:val="right"/>
            </w:pPr>
            <w:r>
              <w:t>11,276,030</w:t>
            </w:r>
          </w:p>
        </w:tc>
        <w:tc>
          <w:tcPr>
            <w:tcW w:w="1718" w:type="dxa"/>
          </w:tcPr>
          <w:p w:rsidR="00731340" w:rsidRDefault="00731340" w:rsidP="00731340">
            <w:pPr>
              <w:jc w:val="right"/>
            </w:pPr>
            <w:r>
              <w:t>400,299,065.00</w:t>
            </w:r>
          </w:p>
        </w:tc>
        <w:tc>
          <w:tcPr>
            <w:tcW w:w="1718" w:type="dxa"/>
          </w:tcPr>
          <w:p w:rsidR="00731340" w:rsidRDefault="00731340" w:rsidP="00731340">
            <w:pPr>
              <w:jc w:val="right"/>
            </w:pPr>
            <w:r>
              <w:t>1.33</w:t>
            </w:r>
          </w:p>
        </w:tc>
      </w:tr>
      <w:tr w:rsidR="00731340" w:rsidTr="00731340">
        <w:tc>
          <w:tcPr>
            <w:tcW w:w="652" w:type="dxa"/>
          </w:tcPr>
          <w:p w:rsidR="00731340" w:rsidRDefault="00731340" w:rsidP="00731340">
            <w:pPr>
              <w:jc w:val="center"/>
            </w:pPr>
            <w:r>
              <w:t>9</w:t>
            </w:r>
          </w:p>
        </w:tc>
        <w:tc>
          <w:tcPr>
            <w:tcW w:w="1349" w:type="dxa"/>
          </w:tcPr>
          <w:p w:rsidR="00731340" w:rsidRDefault="00731340" w:rsidP="00731340">
            <w:pPr>
              <w:jc w:val="left"/>
            </w:pPr>
            <w:r>
              <w:t>601899</w:t>
            </w:r>
          </w:p>
        </w:tc>
        <w:tc>
          <w:tcPr>
            <w:tcW w:w="1349" w:type="dxa"/>
          </w:tcPr>
          <w:p w:rsidR="00731340" w:rsidRDefault="00731340" w:rsidP="00731340">
            <w:pPr>
              <w:jc w:val="left"/>
            </w:pPr>
            <w:r>
              <w:rPr>
                <w:rFonts w:hint="eastAsia"/>
              </w:rPr>
              <w:t>紫金矿业</w:t>
            </w:r>
          </w:p>
        </w:tc>
        <w:tc>
          <w:tcPr>
            <w:tcW w:w="1718" w:type="dxa"/>
          </w:tcPr>
          <w:p w:rsidR="00731340" w:rsidRDefault="00731340" w:rsidP="00731340">
            <w:pPr>
              <w:jc w:val="right"/>
            </w:pPr>
            <w:r>
              <w:t>15,005,156</w:t>
            </w:r>
          </w:p>
        </w:tc>
        <w:tc>
          <w:tcPr>
            <w:tcW w:w="1718" w:type="dxa"/>
          </w:tcPr>
          <w:p w:rsidR="00731340" w:rsidRDefault="00731340" w:rsidP="00731340">
            <w:pPr>
              <w:jc w:val="right"/>
            </w:pPr>
            <w:r>
              <w:t>377,229,621.84</w:t>
            </w:r>
          </w:p>
        </w:tc>
        <w:tc>
          <w:tcPr>
            <w:tcW w:w="1718" w:type="dxa"/>
          </w:tcPr>
          <w:p w:rsidR="00731340" w:rsidRDefault="00731340" w:rsidP="00731340">
            <w:pPr>
              <w:jc w:val="right"/>
            </w:pPr>
            <w:r>
              <w:t>1.25</w:t>
            </w:r>
          </w:p>
        </w:tc>
      </w:tr>
      <w:tr w:rsidR="00731340" w:rsidTr="00731340">
        <w:tc>
          <w:tcPr>
            <w:tcW w:w="652" w:type="dxa"/>
          </w:tcPr>
          <w:p w:rsidR="00731340" w:rsidRDefault="00731340" w:rsidP="00731340">
            <w:pPr>
              <w:jc w:val="center"/>
            </w:pPr>
            <w:r>
              <w:t>10</w:t>
            </w:r>
          </w:p>
        </w:tc>
        <w:tc>
          <w:tcPr>
            <w:tcW w:w="1349" w:type="dxa"/>
          </w:tcPr>
          <w:p w:rsidR="00731340" w:rsidRDefault="00731340" w:rsidP="00731340">
            <w:pPr>
              <w:jc w:val="left"/>
            </w:pPr>
            <w:r>
              <w:t>002371</w:t>
            </w:r>
          </w:p>
        </w:tc>
        <w:tc>
          <w:tcPr>
            <w:tcW w:w="1349" w:type="dxa"/>
          </w:tcPr>
          <w:p w:rsidR="00731340" w:rsidRDefault="00731340" w:rsidP="00731340">
            <w:pPr>
              <w:jc w:val="left"/>
            </w:pPr>
            <w:r>
              <w:rPr>
                <w:rFonts w:hint="eastAsia"/>
              </w:rPr>
              <w:t>北方华创</w:t>
            </w:r>
          </w:p>
        </w:tc>
        <w:tc>
          <w:tcPr>
            <w:tcW w:w="1718" w:type="dxa"/>
          </w:tcPr>
          <w:p w:rsidR="00731340" w:rsidRDefault="00731340" w:rsidP="00731340">
            <w:pPr>
              <w:jc w:val="right"/>
            </w:pPr>
            <w:r>
              <w:t>395,416</w:t>
            </w:r>
          </w:p>
        </w:tc>
        <w:tc>
          <w:tcPr>
            <w:tcW w:w="1718" w:type="dxa"/>
          </w:tcPr>
          <w:p w:rsidR="00731340" w:rsidRDefault="00731340" w:rsidP="00731340">
            <w:pPr>
              <w:jc w:val="right"/>
            </w:pPr>
            <w:r>
              <w:t>349,769,176.96</w:t>
            </w:r>
          </w:p>
        </w:tc>
        <w:tc>
          <w:tcPr>
            <w:tcW w:w="1718" w:type="dxa"/>
          </w:tcPr>
          <w:p w:rsidR="00731340" w:rsidRDefault="00731340" w:rsidP="00731340">
            <w:pPr>
              <w:jc w:val="right"/>
            </w:pPr>
            <w:r>
              <w:t>1.16</w:t>
            </w:r>
          </w:p>
        </w:tc>
      </w:tr>
    </w:tbl>
    <w:p w:rsidR="00731340" w:rsidRDefault="00731340" w:rsidP="00731340">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52" w:type="dxa"/>
          </w:tcPr>
          <w:p w:rsidR="00731340" w:rsidRPr="00731340" w:rsidRDefault="00731340" w:rsidP="00731340">
            <w:pPr>
              <w:jc w:val="center"/>
              <w:rPr>
                <w:b/>
              </w:rPr>
            </w:pPr>
            <w:r w:rsidRPr="00731340">
              <w:rPr>
                <w:rFonts w:hint="eastAsia"/>
                <w:b/>
              </w:rPr>
              <w:t>序号</w:t>
            </w:r>
          </w:p>
        </w:tc>
        <w:tc>
          <w:tcPr>
            <w:tcW w:w="1349" w:type="dxa"/>
          </w:tcPr>
          <w:p w:rsidR="00731340" w:rsidRPr="00731340" w:rsidRDefault="00731340" w:rsidP="00731340">
            <w:pPr>
              <w:jc w:val="center"/>
              <w:rPr>
                <w:b/>
              </w:rPr>
            </w:pPr>
            <w:r w:rsidRPr="00731340">
              <w:rPr>
                <w:rFonts w:hint="eastAsia"/>
                <w:b/>
              </w:rPr>
              <w:t>股票代码</w:t>
            </w:r>
          </w:p>
        </w:tc>
        <w:tc>
          <w:tcPr>
            <w:tcW w:w="1349" w:type="dxa"/>
          </w:tcPr>
          <w:p w:rsidR="00731340" w:rsidRPr="00731340" w:rsidRDefault="00731340" w:rsidP="00731340">
            <w:pPr>
              <w:jc w:val="center"/>
              <w:rPr>
                <w:b/>
              </w:rPr>
            </w:pPr>
            <w:r w:rsidRPr="00731340">
              <w:rPr>
                <w:rFonts w:hint="eastAsia"/>
                <w:b/>
              </w:rPr>
              <w:t>股票名称</w:t>
            </w:r>
          </w:p>
        </w:tc>
        <w:tc>
          <w:tcPr>
            <w:tcW w:w="1718" w:type="dxa"/>
          </w:tcPr>
          <w:p w:rsidR="00731340" w:rsidRPr="00731340" w:rsidRDefault="00731340" w:rsidP="00731340">
            <w:pPr>
              <w:jc w:val="center"/>
              <w:rPr>
                <w:b/>
              </w:rPr>
            </w:pPr>
            <w:r w:rsidRPr="00731340">
              <w:rPr>
                <w:rFonts w:hint="eastAsia"/>
                <w:b/>
              </w:rPr>
              <w:t>数量（股）</w:t>
            </w:r>
          </w:p>
        </w:tc>
        <w:tc>
          <w:tcPr>
            <w:tcW w:w="1718" w:type="dxa"/>
          </w:tcPr>
          <w:p w:rsidR="00731340" w:rsidRPr="00731340" w:rsidRDefault="00731340" w:rsidP="00731340">
            <w:pPr>
              <w:jc w:val="center"/>
              <w:rPr>
                <w:b/>
              </w:rPr>
            </w:pPr>
            <w:r w:rsidRPr="00731340">
              <w:rPr>
                <w:rFonts w:hint="eastAsia"/>
                <w:b/>
              </w:rPr>
              <w:t>公允价值（元）</w:t>
            </w:r>
          </w:p>
        </w:tc>
        <w:tc>
          <w:tcPr>
            <w:tcW w:w="1718" w:type="dxa"/>
          </w:tcPr>
          <w:p w:rsidR="00731340" w:rsidRPr="00731340" w:rsidRDefault="00731340" w:rsidP="00731340">
            <w:pPr>
              <w:jc w:val="center"/>
              <w:rPr>
                <w:b/>
              </w:rPr>
            </w:pPr>
            <w:r w:rsidRPr="00731340">
              <w:rPr>
                <w:rFonts w:hint="eastAsia"/>
                <w:b/>
              </w:rPr>
              <w:t>占基金资产净值比例（％）</w:t>
            </w:r>
          </w:p>
        </w:tc>
      </w:tr>
      <w:tr w:rsidR="00731340" w:rsidTr="00731340">
        <w:tc>
          <w:tcPr>
            <w:tcW w:w="652" w:type="dxa"/>
          </w:tcPr>
          <w:p w:rsidR="00731340" w:rsidRDefault="00731340" w:rsidP="00731340">
            <w:pPr>
              <w:jc w:val="center"/>
            </w:pPr>
            <w:r>
              <w:t>1</w:t>
            </w:r>
          </w:p>
        </w:tc>
        <w:tc>
          <w:tcPr>
            <w:tcW w:w="1349" w:type="dxa"/>
          </w:tcPr>
          <w:p w:rsidR="00731340" w:rsidRDefault="00731340" w:rsidP="00731340">
            <w:pPr>
              <w:jc w:val="left"/>
            </w:pPr>
            <w:r>
              <w:t>301666</w:t>
            </w:r>
          </w:p>
        </w:tc>
        <w:tc>
          <w:tcPr>
            <w:tcW w:w="1349" w:type="dxa"/>
          </w:tcPr>
          <w:p w:rsidR="00731340" w:rsidRDefault="00731340" w:rsidP="00731340">
            <w:pPr>
              <w:jc w:val="left"/>
            </w:pPr>
            <w:r>
              <w:rPr>
                <w:rFonts w:hint="eastAsia"/>
              </w:rPr>
              <w:t>大普微</w:t>
            </w:r>
          </w:p>
        </w:tc>
        <w:tc>
          <w:tcPr>
            <w:tcW w:w="1718" w:type="dxa"/>
          </w:tcPr>
          <w:p w:rsidR="00731340" w:rsidRDefault="00731340" w:rsidP="00731340">
            <w:pPr>
              <w:jc w:val="right"/>
            </w:pPr>
            <w:r>
              <w:t>1,220</w:t>
            </w:r>
          </w:p>
        </w:tc>
        <w:tc>
          <w:tcPr>
            <w:tcW w:w="1718" w:type="dxa"/>
          </w:tcPr>
          <w:p w:rsidR="00731340" w:rsidRDefault="00731340" w:rsidP="00731340">
            <w:pPr>
              <w:jc w:val="right"/>
            </w:pPr>
            <w:r>
              <w:t>565,262.60</w:t>
            </w:r>
          </w:p>
        </w:tc>
        <w:tc>
          <w:tcPr>
            <w:tcW w:w="1718" w:type="dxa"/>
          </w:tcPr>
          <w:p w:rsidR="00731340" w:rsidRDefault="00731340" w:rsidP="00731340">
            <w:pPr>
              <w:jc w:val="right"/>
            </w:pPr>
            <w:r>
              <w:t>0.00</w:t>
            </w:r>
          </w:p>
        </w:tc>
      </w:tr>
      <w:tr w:rsidR="00731340" w:rsidTr="00731340">
        <w:tc>
          <w:tcPr>
            <w:tcW w:w="652" w:type="dxa"/>
          </w:tcPr>
          <w:p w:rsidR="00731340" w:rsidRDefault="00731340" w:rsidP="00731340">
            <w:pPr>
              <w:jc w:val="center"/>
            </w:pPr>
            <w:r>
              <w:t>2</w:t>
            </w:r>
          </w:p>
        </w:tc>
        <w:tc>
          <w:tcPr>
            <w:tcW w:w="1349" w:type="dxa"/>
          </w:tcPr>
          <w:p w:rsidR="00731340" w:rsidRDefault="00731340" w:rsidP="00731340">
            <w:pPr>
              <w:jc w:val="left"/>
            </w:pPr>
            <w:r>
              <w:t>688820</w:t>
            </w:r>
          </w:p>
        </w:tc>
        <w:tc>
          <w:tcPr>
            <w:tcW w:w="1349" w:type="dxa"/>
          </w:tcPr>
          <w:p w:rsidR="00731340" w:rsidRDefault="00731340" w:rsidP="00731340">
            <w:pPr>
              <w:jc w:val="left"/>
            </w:pPr>
            <w:r>
              <w:rPr>
                <w:rFonts w:hint="eastAsia"/>
              </w:rPr>
              <w:t>盛合晶微</w:t>
            </w:r>
          </w:p>
        </w:tc>
        <w:tc>
          <w:tcPr>
            <w:tcW w:w="1718" w:type="dxa"/>
          </w:tcPr>
          <w:p w:rsidR="00731340" w:rsidRDefault="00731340" w:rsidP="00731340">
            <w:pPr>
              <w:jc w:val="right"/>
            </w:pPr>
            <w:r>
              <w:t>2,391</w:t>
            </w:r>
          </w:p>
        </w:tc>
        <w:tc>
          <w:tcPr>
            <w:tcW w:w="1718" w:type="dxa"/>
          </w:tcPr>
          <w:p w:rsidR="00731340" w:rsidRDefault="00731340" w:rsidP="00731340">
            <w:pPr>
              <w:jc w:val="right"/>
            </w:pPr>
            <w:r>
              <w:t>338,302.59</w:t>
            </w:r>
          </w:p>
        </w:tc>
        <w:tc>
          <w:tcPr>
            <w:tcW w:w="1718" w:type="dxa"/>
          </w:tcPr>
          <w:p w:rsidR="00731340" w:rsidRDefault="00731340" w:rsidP="00731340">
            <w:pPr>
              <w:jc w:val="right"/>
            </w:pPr>
            <w:r>
              <w:t>0.00</w:t>
            </w:r>
          </w:p>
        </w:tc>
      </w:tr>
      <w:tr w:rsidR="00731340" w:rsidTr="00731340">
        <w:tc>
          <w:tcPr>
            <w:tcW w:w="652" w:type="dxa"/>
          </w:tcPr>
          <w:p w:rsidR="00731340" w:rsidRDefault="00731340" w:rsidP="00731340">
            <w:pPr>
              <w:jc w:val="center"/>
            </w:pPr>
            <w:r>
              <w:t>3</w:t>
            </w:r>
          </w:p>
        </w:tc>
        <w:tc>
          <w:tcPr>
            <w:tcW w:w="1349" w:type="dxa"/>
          </w:tcPr>
          <w:p w:rsidR="00731340" w:rsidRDefault="00731340" w:rsidP="00731340">
            <w:pPr>
              <w:jc w:val="left"/>
            </w:pPr>
            <w:r>
              <w:t>688781</w:t>
            </w:r>
          </w:p>
        </w:tc>
        <w:tc>
          <w:tcPr>
            <w:tcW w:w="1349" w:type="dxa"/>
          </w:tcPr>
          <w:p w:rsidR="00731340" w:rsidRDefault="00731340" w:rsidP="00731340">
            <w:pPr>
              <w:jc w:val="left"/>
            </w:pPr>
            <w:r>
              <w:rPr>
                <w:rFonts w:hint="eastAsia"/>
              </w:rPr>
              <w:t>视涯科技</w:t>
            </w:r>
          </w:p>
        </w:tc>
        <w:tc>
          <w:tcPr>
            <w:tcW w:w="1718" w:type="dxa"/>
          </w:tcPr>
          <w:p w:rsidR="00731340" w:rsidRDefault="00731340" w:rsidP="00731340">
            <w:pPr>
              <w:jc w:val="right"/>
            </w:pPr>
            <w:r>
              <w:t>6,335</w:t>
            </w:r>
          </w:p>
        </w:tc>
        <w:tc>
          <w:tcPr>
            <w:tcW w:w="1718" w:type="dxa"/>
          </w:tcPr>
          <w:p w:rsidR="00731340" w:rsidRDefault="00731340" w:rsidP="00731340">
            <w:pPr>
              <w:jc w:val="right"/>
            </w:pPr>
            <w:r>
              <w:t>267,083.60</w:t>
            </w:r>
          </w:p>
        </w:tc>
        <w:tc>
          <w:tcPr>
            <w:tcW w:w="1718" w:type="dxa"/>
          </w:tcPr>
          <w:p w:rsidR="00731340" w:rsidRDefault="00731340" w:rsidP="00731340">
            <w:pPr>
              <w:jc w:val="right"/>
            </w:pPr>
            <w:r>
              <w:t>0.00</w:t>
            </w:r>
          </w:p>
        </w:tc>
      </w:tr>
      <w:tr w:rsidR="00731340" w:rsidTr="00731340">
        <w:tc>
          <w:tcPr>
            <w:tcW w:w="652" w:type="dxa"/>
          </w:tcPr>
          <w:p w:rsidR="00731340" w:rsidRDefault="00731340" w:rsidP="00731340">
            <w:pPr>
              <w:jc w:val="center"/>
            </w:pPr>
            <w:r>
              <w:t>4</w:t>
            </w:r>
          </w:p>
        </w:tc>
        <w:tc>
          <w:tcPr>
            <w:tcW w:w="1349" w:type="dxa"/>
          </w:tcPr>
          <w:p w:rsidR="00731340" w:rsidRDefault="00731340" w:rsidP="00731340">
            <w:pPr>
              <w:jc w:val="left"/>
            </w:pPr>
            <w:r>
              <w:t>688808</w:t>
            </w:r>
          </w:p>
        </w:tc>
        <w:tc>
          <w:tcPr>
            <w:tcW w:w="1349" w:type="dxa"/>
          </w:tcPr>
          <w:p w:rsidR="00731340" w:rsidRDefault="00731340" w:rsidP="00731340">
            <w:pPr>
              <w:jc w:val="left"/>
            </w:pPr>
            <w:r>
              <w:rPr>
                <w:rFonts w:hint="eastAsia"/>
              </w:rPr>
              <w:t>联讯仪器</w:t>
            </w:r>
          </w:p>
        </w:tc>
        <w:tc>
          <w:tcPr>
            <w:tcW w:w="1718" w:type="dxa"/>
          </w:tcPr>
          <w:p w:rsidR="00731340" w:rsidRDefault="00731340" w:rsidP="00731340">
            <w:pPr>
              <w:jc w:val="right"/>
            </w:pPr>
            <w:r>
              <w:t>163</w:t>
            </w:r>
          </w:p>
        </w:tc>
        <w:tc>
          <w:tcPr>
            <w:tcW w:w="1718" w:type="dxa"/>
          </w:tcPr>
          <w:p w:rsidR="00731340" w:rsidRDefault="00731340" w:rsidP="00731340">
            <w:pPr>
              <w:jc w:val="right"/>
            </w:pPr>
            <w:r>
              <w:t>258,245.79</w:t>
            </w:r>
          </w:p>
        </w:tc>
        <w:tc>
          <w:tcPr>
            <w:tcW w:w="1718" w:type="dxa"/>
          </w:tcPr>
          <w:p w:rsidR="00731340" w:rsidRDefault="00731340" w:rsidP="00731340">
            <w:pPr>
              <w:jc w:val="right"/>
            </w:pPr>
            <w:r>
              <w:t>0.00</w:t>
            </w:r>
          </w:p>
        </w:tc>
      </w:tr>
      <w:tr w:rsidR="00731340" w:rsidTr="00731340">
        <w:tc>
          <w:tcPr>
            <w:tcW w:w="652" w:type="dxa"/>
          </w:tcPr>
          <w:p w:rsidR="00731340" w:rsidRDefault="00731340" w:rsidP="00731340">
            <w:pPr>
              <w:jc w:val="center"/>
            </w:pPr>
            <w:r>
              <w:t>5</w:t>
            </w:r>
          </w:p>
        </w:tc>
        <w:tc>
          <w:tcPr>
            <w:tcW w:w="1349" w:type="dxa"/>
          </w:tcPr>
          <w:p w:rsidR="00731340" w:rsidRDefault="00731340" w:rsidP="00731340">
            <w:pPr>
              <w:jc w:val="left"/>
            </w:pPr>
            <w:r>
              <w:t>000009</w:t>
            </w:r>
          </w:p>
        </w:tc>
        <w:tc>
          <w:tcPr>
            <w:tcW w:w="1349" w:type="dxa"/>
          </w:tcPr>
          <w:p w:rsidR="00731340" w:rsidRDefault="00731340" w:rsidP="00731340">
            <w:pPr>
              <w:jc w:val="left"/>
            </w:pPr>
            <w:r>
              <w:rPr>
                <w:rFonts w:hint="eastAsia"/>
              </w:rPr>
              <w:t>中国宝安</w:t>
            </w:r>
          </w:p>
        </w:tc>
        <w:tc>
          <w:tcPr>
            <w:tcW w:w="1718" w:type="dxa"/>
          </w:tcPr>
          <w:p w:rsidR="00731340" w:rsidRDefault="00731340" w:rsidP="00731340">
            <w:pPr>
              <w:jc w:val="right"/>
            </w:pPr>
            <w:r>
              <w:t>37,900</w:t>
            </w:r>
          </w:p>
        </w:tc>
        <w:tc>
          <w:tcPr>
            <w:tcW w:w="1718" w:type="dxa"/>
          </w:tcPr>
          <w:p w:rsidR="00731340" w:rsidRDefault="00731340" w:rsidP="00731340">
            <w:pPr>
              <w:jc w:val="right"/>
            </w:pPr>
            <w:r>
              <w:t>236,117.00</w:t>
            </w:r>
          </w:p>
        </w:tc>
        <w:tc>
          <w:tcPr>
            <w:tcW w:w="1718" w:type="dxa"/>
          </w:tcPr>
          <w:p w:rsidR="00731340" w:rsidRDefault="00731340" w:rsidP="00731340">
            <w:pPr>
              <w:jc w:val="right"/>
            </w:pPr>
            <w:r>
              <w:t>0.00</w:t>
            </w:r>
          </w:p>
        </w:tc>
      </w:tr>
    </w:tbl>
    <w:p w:rsidR="00731340" w:rsidRDefault="00731340" w:rsidP="00731340">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46" w:type="dxa"/>
          </w:tcPr>
          <w:p w:rsidR="00731340" w:rsidRPr="00731340" w:rsidRDefault="00731340" w:rsidP="00731340">
            <w:pPr>
              <w:jc w:val="center"/>
              <w:rPr>
                <w:b/>
              </w:rPr>
            </w:pPr>
            <w:r w:rsidRPr="00731340">
              <w:rPr>
                <w:rFonts w:hint="eastAsia"/>
                <w:b/>
              </w:rPr>
              <w:t>序号</w:t>
            </w:r>
          </w:p>
        </w:tc>
        <w:tc>
          <w:tcPr>
            <w:tcW w:w="2835" w:type="dxa"/>
          </w:tcPr>
          <w:p w:rsidR="00731340" w:rsidRPr="00731340" w:rsidRDefault="00731340" w:rsidP="00731340">
            <w:pPr>
              <w:jc w:val="center"/>
              <w:rPr>
                <w:b/>
              </w:rPr>
            </w:pPr>
            <w:r w:rsidRPr="00731340">
              <w:rPr>
                <w:rFonts w:hint="eastAsia"/>
                <w:b/>
              </w:rPr>
              <w:t>债券品种</w:t>
            </w:r>
          </w:p>
        </w:tc>
        <w:tc>
          <w:tcPr>
            <w:tcW w:w="2466" w:type="dxa"/>
          </w:tcPr>
          <w:p w:rsidR="00731340" w:rsidRPr="00731340" w:rsidRDefault="00731340" w:rsidP="00731340">
            <w:pPr>
              <w:jc w:val="center"/>
              <w:rPr>
                <w:b/>
              </w:rPr>
            </w:pPr>
            <w:r w:rsidRPr="00731340">
              <w:rPr>
                <w:rFonts w:hint="eastAsia"/>
                <w:b/>
              </w:rPr>
              <w:t>公允价值（元）</w:t>
            </w:r>
          </w:p>
        </w:tc>
        <w:tc>
          <w:tcPr>
            <w:tcW w:w="2557" w:type="dxa"/>
          </w:tcPr>
          <w:p w:rsidR="00731340" w:rsidRPr="00731340" w:rsidRDefault="00731340" w:rsidP="00731340">
            <w:pPr>
              <w:jc w:val="center"/>
              <w:rPr>
                <w:b/>
              </w:rPr>
            </w:pPr>
            <w:r w:rsidRPr="00731340">
              <w:rPr>
                <w:rFonts w:hint="eastAsia"/>
                <w:b/>
              </w:rPr>
              <w:t>占基金资产净值比例（％）</w:t>
            </w:r>
          </w:p>
        </w:tc>
      </w:tr>
      <w:tr w:rsidR="00731340" w:rsidTr="00731340">
        <w:tc>
          <w:tcPr>
            <w:tcW w:w="646" w:type="dxa"/>
          </w:tcPr>
          <w:p w:rsidR="00731340" w:rsidRDefault="00731340" w:rsidP="00731340">
            <w:pPr>
              <w:jc w:val="center"/>
            </w:pPr>
            <w:r>
              <w:t>1</w:t>
            </w:r>
          </w:p>
        </w:tc>
        <w:tc>
          <w:tcPr>
            <w:tcW w:w="2835" w:type="dxa"/>
          </w:tcPr>
          <w:p w:rsidR="00731340" w:rsidRDefault="00731340" w:rsidP="00731340">
            <w:pPr>
              <w:jc w:val="left"/>
            </w:pPr>
            <w:r>
              <w:rPr>
                <w:rFonts w:hint="eastAsia"/>
              </w:rPr>
              <w:t>国家债券</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2</w:t>
            </w:r>
          </w:p>
        </w:tc>
        <w:tc>
          <w:tcPr>
            <w:tcW w:w="2835" w:type="dxa"/>
          </w:tcPr>
          <w:p w:rsidR="00731340" w:rsidRDefault="00731340" w:rsidP="00731340">
            <w:pPr>
              <w:jc w:val="left"/>
            </w:pPr>
            <w:r>
              <w:rPr>
                <w:rFonts w:hint="eastAsia"/>
              </w:rPr>
              <w:t>央行票据</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3</w:t>
            </w:r>
          </w:p>
        </w:tc>
        <w:tc>
          <w:tcPr>
            <w:tcW w:w="2835" w:type="dxa"/>
          </w:tcPr>
          <w:p w:rsidR="00731340" w:rsidRDefault="00731340" w:rsidP="00731340">
            <w:pPr>
              <w:jc w:val="left"/>
            </w:pPr>
            <w:r>
              <w:rPr>
                <w:rFonts w:hint="eastAsia"/>
              </w:rPr>
              <w:t>金融债券</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p>
        </w:tc>
        <w:tc>
          <w:tcPr>
            <w:tcW w:w="2835" w:type="dxa"/>
          </w:tcPr>
          <w:p w:rsidR="00731340" w:rsidRDefault="00731340" w:rsidP="00731340">
            <w:pPr>
              <w:jc w:val="left"/>
            </w:pPr>
            <w:r>
              <w:rPr>
                <w:rFonts w:hint="eastAsia"/>
              </w:rPr>
              <w:t>其中：政策性金融债</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4</w:t>
            </w:r>
          </w:p>
        </w:tc>
        <w:tc>
          <w:tcPr>
            <w:tcW w:w="2835" w:type="dxa"/>
          </w:tcPr>
          <w:p w:rsidR="00731340" w:rsidRDefault="00731340" w:rsidP="00731340">
            <w:pPr>
              <w:jc w:val="left"/>
            </w:pPr>
            <w:r>
              <w:rPr>
                <w:rFonts w:hint="eastAsia"/>
              </w:rPr>
              <w:t>企业债券</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5</w:t>
            </w:r>
          </w:p>
        </w:tc>
        <w:tc>
          <w:tcPr>
            <w:tcW w:w="2835" w:type="dxa"/>
          </w:tcPr>
          <w:p w:rsidR="00731340" w:rsidRDefault="00731340" w:rsidP="00731340">
            <w:pPr>
              <w:jc w:val="left"/>
            </w:pPr>
            <w:r>
              <w:rPr>
                <w:rFonts w:hint="eastAsia"/>
              </w:rPr>
              <w:t>企业短期融资券</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6</w:t>
            </w:r>
          </w:p>
        </w:tc>
        <w:tc>
          <w:tcPr>
            <w:tcW w:w="2835" w:type="dxa"/>
          </w:tcPr>
          <w:p w:rsidR="00731340" w:rsidRDefault="00731340" w:rsidP="00731340">
            <w:pPr>
              <w:jc w:val="left"/>
            </w:pPr>
            <w:r>
              <w:rPr>
                <w:rFonts w:hint="eastAsia"/>
              </w:rPr>
              <w:t>中期票据</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7</w:t>
            </w:r>
          </w:p>
        </w:tc>
        <w:tc>
          <w:tcPr>
            <w:tcW w:w="2835" w:type="dxa"/>
          </w:tcPr>
          <w:p w:rsidR="00731340" w:rsidRDefault="00731340" w:rsidP="00731340">
            <w:pPr>
              <w:jc w:val="left"/>
            </w:pPr>
            <w:r>
              <w:rPr>
                <w:rFonts w:hint="eastAsia"/>
              </w:rPr>
              <w:t>可转债（可交换债）</w:t>
            </w:r>
          </w:p>
        </w:tc>
        <w:tc>
          <w:tcPr>
            <w:tcW w:w="2466" w:type="dxa"/>
          </w:tcPr>
          <w:p w:rsidR="00731340" w:rsidRDefault="00731340" w:rsidP="00731340">
            <w:pPr>
              <w:jc w:val="right"/>
            </w:pPr>
            <w:r>
              <w:t>3,230,091.33</w:t>
            </w:r>
          </w:p>
        </w:tc>
        <w:tc>
          <w:tcPr>
            <w:tcW w:w="2557" w:type="dxa"/>
          </w:tcPr>
          <w:p w:rsidR="00731340" w:rsidRDefault="00731340" w:rsidP="00731340">
            <w:pPr>
              <w:jc w:val="right"/>
            </w:pPr>
            <w:r>
              <w:t>0.01</w:t>
            </w:r>
          </w:p>
        </w:tc>
      </w:tr>
      <w:tr w:rsidR="00731340" w:rsidTr="00731340">
        <w:tc>
          <w:tcPr>
            <w:tcW w:w="646" w:type="dxa"/>
          </w:tcPr>
          <w:p w:rsidR="00731340" w:rsidRDefault="00731340" w:rsidP="00731340">
            <w:pPr>
              <w:jc w:val="center"/>
            </w:pPr>
            <w:r>
              <w:t>8</w:t>
            </w:r>
          </w:p>
        </w:tc>
        <w:tc>
          <w:tcPr>
            <w:tcW w:w="2835" w:type="dxa"/>
          </w:tcPr>
          <w:p w:rsidR="00731340" w:rsidRDefault="00731340" w:rsidP="00731340">
            <w:pPr>
              <w:jc w:val="left"/>
            </w:pPr>
            <w:r>
              <w:rPr>
                <w:rFonts w:hint="eastAsia"/>
              </w:rPr>
              <w:t>同业存单</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9</w:t>
            </w:r>
          </w:p>
        </w:tc>
        <w:tc>
          <w:tcPr>
            <w:tcW w:w="2835" w:type="dxa"/>
          </w:tcPr>
          <w:p w:rsidR="00731340" w:rsidRDefault="00731340" w:rsidP="00731340">
            <w:pPr>
              <w:jc w:val="left"/>
            </w:pPr>
            <w:r>
              <w:rPr>
                <w:rFonts w:hint="eastAsia"/>
              </w:rPr>
              <w:t>其他</w:t>
            </w:r>
          </w:p>
        </w:tc>
        <w:tc>
          <w:tcPr>
            <w:tcW w:w="2466" w:type="dxa"/>
          </w:tcPr>
          <w:p w:rsidR="00731340" w:rsidRDefault="00731340" w:rsidP="00731340">
            <w:pPr>
              <w:jc w:val="right"/>
            </w:pPr>
            <w:r>
              <w:t>-</w:t>
            </w:r>
          </w:p>
        </w:tc>
        <w:tc>
          <w:tcPr>
            <w:tcW w:w="2557" w:type="dxa"/>
          </w:tcPr>
          <w:p w:rsidR="00731340" w:rsidRDefault="00731340" w:rsidP="00731340">
            <w:pPr>
              <w:jc w:val="right"/>
            </w:pPr>
            <w:r>
              <w:t>-</w:t>
            </w:r>
          </w:p>
        </w:tc>
      </w:tr>
      <w:tr w:rsidR="00731340" w:rsidTr="00731340">
        <w:tc>
          <w:tcPr>
            <w:tcW w:w="646" w:type="dxa"/>
          </w:tcPr>
          <w:p w:rsidR="00731340" w:rsidRDefault="00731340" w:rsidP="00731340">
            <w:pPr>
              <w:jc w:val="center"/>
            </w:pPr>
            <w:r>
              <w:t>10</w:t>
            </w:r>
          </w:p>
        </w:tc>
        <w:tc>
          <w:tcPr>
            <w:tcW w:w="2835" w:type="dxa"/>
          </w:tcPr>
          <w:p w:rsidR="00731340" w:rsidRDefault="00731340" w:rsidP="00731340">
            <w:pPr>
              <w:jc w:val="left"/>
            </w:pPr>
            <w:r>
              <w:rPr>
                <w:rFonts w:hint="eastAsia"/>
              </w:rPr>
              <w:t>合计</w:t>
            </w:r>
          </w:p>
        </w:tc>
        <w:tc>
          <w:tcPr>
            <w:tcW w:w="2466" w:type="dxa"/>
          </w:tcPr>
          <w:p w:rsidR="00731340" w:rsidRDefault="00731340" w:rsidP="00731340">
            <w:pPr>
              <w:jc w:val="right"/>
            </w:pPr>
            <w:r>
              <w:t>3,230,091.33</w:t>
            </w:r>
          </w:p>
        </w:tc>
        <w:tc>
          <w:tcPr>
            <w:tcW w:w="2557" w:type="dxa"/>
          </w:tcPr>
          <w:p w:rsidR="00731340" w:rsidRDefault="00731340" w:rsidP="00731340">
            <w:pPr>
              <w:jc w:val="right"/>
            </w:pPr>
            <w:r>
              <w:t>0.01</w:t>
            </w:r>
          </w:p>
        </w:tc>
      </w:tr>
    </w:tbl>
    <w:p w:rsidR="00731340" w:rsidRDefault="00731340" w:rsidP="0073134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46" w:type="dxa"/>
          </w:tcPr>
          <w:p w:rsidR="00731340" w:rsidRPr="00731340" w:rsidRDefault="00731340" w:rsidP="00731340">
            <w:pPr>
              <w:jc w:val="center"/>
              <w:rPr>
                <w:b/>
              </w:rPr>
            </w:pPr>
            <w:r w:rsidRPr="00731340">
              <w:rPr>
                <w:rFonts w:hint="eastAsia"/>
                <w:b/>
              </w:rPr>
              <w:t>序号</w:t>
            </w:r>
          </w:p>
        </w:tc>
        <w:tc>
          <w:tcPr>
            <w:tcW w:w="1162" w:type="dxa"/>
          </w:tcPr>
          <w:p w:rsidR="00731340" w:rsidRPr="00731340" w:rsidRDefault="00731340" w:rsidP="00731340">
            <w:pPr>
              <w:jc w:val="center"/>
              <w:rPr>
                <w:b/>
              </w:rPr>
            </w:pPr>
            <w:r w:rsidRPr="00731340">
              <w:rPr>
                <w:rFonts w:hint="eastAsia"/>
                <w:b/>
              </w:rPr>
              <w:t>债券代码</w:t>
            </w:r>
          </w:p>
        </w:tc>
        <w:tc>
          <w:tcPr>
            <w:tcW w:w="1928" w:type="dxa"/>
          </w:tcPr>
          <w:p w:rsidR="00731340" w:rsidRPr="00731340" w:rsidRDefault="00731340" w:rsidP="00731340">
            <w:pPr>
              <w:jc w:val="center"/>
              <w:rPr>
                <w:b/>
              </w:rPr>
            </w:pPr>
            <w:r w:rsidRPr="00731340">
              <w:rPr>
                <w:rFonts w:hint="eastAsia"/>
                <w:b/>
              </w:rPr>
              <w:t>债券名称</w:t>
            </w:r>
          </w:p>
        </w:tc>
        <w:tc>
          <w:tcPr>
            <w:tcW w:w="1140" w:type="dxa"/>
          </w:tcPr>
          <w:p w:rsidR="00731340" w:rsidRPr="00731340" w:rsidRDefault="00731340" w:rsidP="00731340">
            <w:pPr>
              <w:jc w:val="center"/>
              <w:rPr>
                <w:b/>
              </w:rPr>
            </w:pPr>
            <w:r w:rsidRPr="00731340">
              <w:rPr>
                <w:rFonts w:hint="eastAsia"/>
                <w:b/>
              </w:rPr>
              <w:t>数量（张）</w:t>
            </w:r>
          </w:p>
        </w:tc>
        <w:tc>
          <w:tcPr>
            <w:tcW w:w="1814" w:type="dxa"/>
          </w:tcPr>
          <w:p w:rsidR="00731340" w:rsidRPr="00731340" w:rsidRDefault="00731340" w:rsidP="00731340">
            <w:pPr>
              <w:jc w:val="center"/>
              <w:rPr>
                <w:b/>
              </w:rPr>
            </w:pPr>
            <w:r w:rsidRPr="00731340">
              <w:rPr>
                <w:rFonts w:hint="eastAsia"/>
                <w:b/>
              </w:rPr>
              <w:t>公允价值（元）</w:t>
            </w:r>
          </w:p>
        </w:tc>
        <w:tc>
          <w:tcPr>
            <w:tcW w:w="1814" w:type="dxa"/>
          </w:tcPr>
          <w:p w:rsidR="00731340" w:rsidRPr="00731340" w:rsidRDefault="00731340" w:rsidP="00731340">
            <w:pPr>
              <w:jc w:val="center"/>
              <w:rPr>
                <w:b/>
              </w:rPr>
            </w:pPr>
            <w:r w:rsidRPr="00731340">
              <w:rPr>
                <w:rFonts w:hint="eastAsia"/>
                <w:b/>
              </w:rPr>
              <w:t>占基金资产净值比例（％）</w:t>
            </w:r>
          </w:p>
        </w:tc>
      </w:tr>
      <w:tr w:rsidR="00731340" w:rsidTr="00731340">
        <w:tc>
          <w:tcPr>
            <w:tcW w:w="646" w:type="dxa"/>
          </w:tcPr>
          <w:p w:rsidR="00731340" w:rsidRDefault="00731340" w:rsidP="00731340">
            <w:pPr>
              <w:jc w:val="center"/>
            </w:pPr>
            <w:r>
              <w:t>1</w:t>
            </w:r>
          </w:p>
        </w:tc>
        <w:tc>
          <w:tcPr>
            <w:tcW w:w="1162" w:type="dxa"/>
          </w:tcPr>
          <w:p w:rsidR="00731340" w:rsidRDefault="00731340" w:rsidP="00731340">
            <w:pPr>
              <w:jc w:val="left"/>
            </w:pPr>
            <w:r>
              <w:t>111025</w:t>
            </w:r>
          </w:p>
        </w:tc>
        <w:tc>
          <w:tcPr>
            <w:tcW w:w="1928" w:type="dxa"/>
          </w:tcPr>
          <w:p w:rsidR="00731340" w:rsidRDefault="00731340" w:rsidP="00731340">
            <w:pPr>
              <w:jc w:val="left"/>
            </w:pPr>
            <w:r>
              <w:rPr>
                <w:rFonts w:hint="eastAsia"/>
              </w:rPr>
              <w:t>圣泉转债</w:t>
            </w:r>
          </w:p>
        </w:tc>
        <w:tc>
          <w:tcPr>
            <w:tcW w:w="1140" w:type="dxa"/>
          </w:tcPr>
          <w:p w:rsidR="00731340" w:rsidRDefault="00731340" w:rsidP="00731340">
            <w:pPr>
              <w:jc w:val="right"/>
            </w:pPr>
            <w:r>
              <w:t>17,440</w:t>
            </w:r>
          </w:p>
        </w:tc>
        <w:tc>
          <w:tcPr>
            <w:tcW w:w="1814" w:type="dxa"/>
          </w:tcPr>
          <w:p w:rsidR="00731340" w:rsidRDefault="00731340" w:rsidP="00731340">
            <w:pPr>
              <w:jc w:val="right"/>
            </w:pPr>
            <w:r>
              <w:t>1,744,022.93</w:t>
            </w:r>
          </w:p>
        </w:tc>
        <w:tc>
          <w:tcPr>
            <w:tcW w:w="1814" w:type="dxa"/>
          </w:tcPr>
          <w:p w:rsidR="00731340" w:rsidRDefault="00731340" w:rsidP="00731340">
            <w:pPr>
              <w:jc w:val="right"/>
            </w:pPr>
            <w:r>
              <w:t>0.01</w:t>
            </w:r>
          </w:p>
        </w:tc>
      </w:tr>
      <w:tr w:rsidR="00731340" w:rsidTr="00731340">
        <w:tc>
          <w:tcPr>
            <w:tcW w:w="646" w:type="dxa"/>
          </w:tcPr>
          <w:p w:rsidR="00731340" w:rsidRDefault="00731340" w:rsidP="00731340">
            <w:pPr>
              <w:jc w:val="center"/>
            </w:pPr>
            <w:r>
              <w:t>2</w:t>
            </w:r>
          </w:p>
        </w:tc>
        <w:tc>
          <w:tcPr>
            <w:tcW w:w="1162" w:type="dxa"/>
          </w:tcPr>
          <w:p w:rsidR="00731340" w:rsidRDefault="00731340" w:rsidP="00731340">
            <w:pPr>
              <w:jc w:val="left"/>
            </w:pPr>
            <w:r>
              <w:t>113704</w:t>
            </w:r>
          </w:p>
        </w:tc>
        <w:tc>
          <w:tcPr>
            <w:tcW w:w="1928" w:type="dxa"/>
          </w:tcPr>
          <w:p w:rsidR="00731340" w:rsidRDefault="00731340" w:rsidP="00731340">
            <w:pPr>
              <w:jc w:val="left"/>
            </w:pPr>
            <w:r>
              <w:rPr>
                <w:rFonts w:hint="eastAsia"/>
              </w:rPr>
              <w:t>春风转债</w:t>
            </w:r>
          </w:p>
        </w:tc>
        <w:tc>
          <w:tcPr>
            <w:tcW w:w="1140" w:type="dxa"/>
          </w:tcPr>
          <w:p w:rsidR="00731340" w:rsidRDefault="00731340" w:rsidP="00731340">
            <w:pPr>
              <w:jc w:val="right"/>
            </w:pPr>
            <w:r>
              <w:t>14,860</w:t>
            </w:r>
          </w:p>
        </w:tc>
        <w:tc>
          <w:tcPr>
            <w:tcW w:w="1814" w:type="dxa"/>
          </w:tcPr>
          <w:p w:rsidR="00731340" w:rsidRDefault="00731340" w:rsidP="00731340">
            <w:pPr>
              <w:jc w:val="right"/>
            </w:pPr>
            <w:r>
              <w:t>1,486,068.40</w:t>
            </w:r>
          </w:p>
        </w:tc>
        <w:tc>
          <w:tcPr>
            <w:tcW w:w="1814" w:type="dxa"/>
          </w:tcPr>
          <w:p w:rsidR="00731340" w:rsidRDefault="00731340" w:rsidP="00731340">
            <w:pPr>
              <w:jc w:val="right"/>
            </w:pPr>
            <w:r>
              <w:t>0.00</w:t>
            </w:r>
          </w:p>
        </w:tc>
      </w:tr>
    </w:tbl>
    <w:p w:rsidR="00731340" w:rsidRDefault="00731340" w:rsidP="00731340">
      <w:pPr>
        <w:pStyle w:val="-2"/>
        <w:spacing w:before="312"/>
      </w:pPr>
      <w:r>
        <w:rPr>
          <w:rFonts w:hint="eastAsia"/>
        </w:rPr>
        <w:t>报告期末按公允价值占基金资产净值比例大小排名的前十名资产支持证券投资明细</w:t>
      </w:r>
    </w:p>
    <w:p w:rsidR="00731340" w:rsidRDefault="00731340" w:rsidP="00731340">
      <w:pPr>
        <w:pStyle w:val="-"/>
        <w:ind w:firstLine="420"/>
      </w:pPr>
      <w:r>
        <w:rPr>
          <w:rFonts w:hint="eastAsia"/>
        </w:rPr>
        <w:t>本基金本报告期末未持有资产支持证券。</w:t>
      </w:r>
    </w:p>
    <w:p w:rsidR="00731340" w:rsidRDefault="00731340" w:rsidP="00731340">
      <w:pPr>
        <w:pStyle w:val="-2"/>
        <w:spacing w:before="312"/>
      </w:pPr>
      <w:r>
        <w:rPr>
          <w:rFonts w:hint="eastAsia"/>
        </w:rPr>
        <w:t>报告期末按公允价值占基金资产净值比例大小排序的前五名贵金属投资明细</w:t>
      </w:r>
    </w:p>
    <w:p w:rsidR="00731340" w:rsidRDefault="00731340" w:rsidP="00731340">
      <w:pPr>
        <w:pStyle w:val="-"/>
        <w:ind w:firstLine="420"/>
      </w:pPr>
      <w:r>
        <w:rPr>
          <w:rFonts w:hint="eastAsia"/>
        </w:rPr>
        <w:t>无。</w:t>
      </w:r>
    </w:p>
    <w:p w:rsidR="00731340" w:rsidRDefault="00731340" w:rsidP="00731340">
      <w:pPr>
        <w:pStyle w:val="-2"/>
        <w:spacing w:before="312"/>
      </w:pPr>
      <w:r>
        <w:rPr>
          <w:rFonts w:hint="eastAsia"/>
        </w:rPr>
        <w:t>报告期末按公允价值占基金资产净值比例大小排名的前五名权证投资明细</w:t>
      </w:r>
    </w:p>
    <w:p w:rsidR="00731340" w:rsidRDefault="00731340" w:rsidP="00731340">
      <w:pPr>
        <w:pStyle w:val="-"/>
        <w:ind w:firstLine="420"/>
      </w:pPr>
      <w:r>
        <w:rPr>
          <w:rFonts w:hint="eastAsia"/>
        </w:rPr>
        <w:t>无。</w:t>
      </w:r>
    </w:p>
    <w:p w:rsidR="00731340" w:rsidRDefault="00731340" w:rsidP="00731340">
      <w:pPr>
        <w:pStyle w:val="-2"/>
        <w:spacing w:before="312"/>
      </w:pPr>
      <w:r>
        <w:rPr>
          <w:rFonts w:hint="eastAsia"/>
        </w:rPr>
        <w:t>报告期末本基金投资的股指期货交易情况说明</w:t>
      </w:r>
    </w:p>
    <w:p w:rsidR="00731340" w:rsidRDefault="00731340" w:rsidP="00731340">
      <w:pPr>
        <w:pStyle w:val="-3"/>
        <w:spacing w:before="156" w:after="156"/>
      </w:pPr>
      <w:r>
        <w:rPr>
          <w:rFonts w:hint="eastAsia"/>
        </w:rPr>
        <w:t>报告期末本基金投资的股指期货持仓和损益明细</w:t>
      </w:r>
    </w:p>
    <w:p w:rsidR="00731340" w:rsidRDefault="00731340" w:rsidP="00731340">
      <w:pPr>
        <w:pStyle w:val="-"/>
        <w:ind w:firstLine="420"/>
      </w:pPr>
      <w:r>
        <w:rPr>
          <w:rFonts w:hint="eastAsia"/>
        </w:rPr>
        <w:t>无。</w:t>
      </w:r>
    </w:p>
    <w:p w:rsidR="00731340" w:rsidRDefault="00731340" w:rsidP="00731340">
      <w:pPr>
        <w:pStyle w:val="-3"/>
        <w:spacing w:before="156" w:after="156"/>
      </w:pPr>
      <w:r>
        <w:rPr>
          <w:rFonts w:hint="eastAsia"/>
        </w:rPr>
        <w:t>本基金投资股指期货的投资政策</w:t>
      </w:r>
    </w:p>
    <w:p w:rsidR="00731340" w:rsidRDefault="00731340" w:rsidP="00731340">
      <w:pPr>
        <w:pStyle w:val="-"/>
        <w:ind w:firstLine="420"/>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31340" w:rsidRDefault="00731340" w:rsidP="00731340">
      <w:pPr>
        <w:pStyle w:val="-2"/>
        <w:spacing w:before="312"/>
      </w:pPr>
      <w:r>
        <w:rPr>
          <w:rFonts w:hint="eastAsia"/>
        </w:rPr>
        <w:t>报告期末本基金投资的国债期货交易情况说明</w:t>
      </w:r>
    </w:p>
    <w:p w:rsidR="00731340" w:rsidRDefault="00731340" w:rsidP="00731340">
      <w:pPr>
        <w:pStyle w:val="-3"/>
        <w:spacing w:before="156" w:after="156"/>
      </w:pPr>
      <w:r>
        <w:rPr>
          <w:rFonts w:hint="eastAsia"/>
        </w:rPr>
        <w:t>本期国债期货投资政策</w:t>
      </w:r>
    </w:p>
    <w:p w:rsidR="00731340" w:rsidRDefault="00731340" w:rsidP="00731340">
      <w:pPr>
        <w:pStyle w:val="-"/>
        <w:ind w:firstLine="420"/>
      </w:pPr>
      <w:r>
        <w:rPr>
          <w:rFonts w:hint="eastAsia"/>
        </w:rPr>
        <w:t>无。</w:t>
      </w:r>
    </w:p>
    <w:p w:rsidR="00731340" w:rsidRDefault="00731340" w:rsidP="00731340">
      <w:pPr>
        <w:pStyle w:val="-3"/>
        <w:spacing w:before="156" w:after="156"/>
      </w:pPr>
      <w:r>
        <w:rPr>
          <w:rFonts w:hint="eastAsia"/>
        </w:rPr>
        <w:t>报告期末本基金投资的国债期货持仓和损益明细</w:t>
      </w:r>
    </w:p>
    <w:p w:rsidR="00731340" w:rsidRDefault="00731340" w:rsidP="00731340">
      <w:pPr>
        <w:pStyle w:val="-"/>
        <w:ind w:firstLine="420"/>
      </w:pPr>
      <w:r>
        <w:rPr>
          <w:rFonts w:hint="eastAsia"/>
        </w:rPr>
        <w:t>无。</w:t>
      </w:r>
    </w:p>
    <w:p w:rsidR="00731340" w:rsidRDefault="00731340" w:rsidP="00731340">
      <w:pPr>
        <w:pStyle w:val="-3"/>
        <w:spacing w:before="156" w:after="156"/>
      </w:pPr>
      <w:r>
        <w:rPr>
          <w:rFonts w:hint="eastAsia"/>
        </w:rPr>
        <w:t>本期国债期货投资评价</w:t>
      </w:r>
    </w:p>
    <w:p w:rsidR="00731340" w:rsidRDefault="00731340" w:rsidP="00731340">
      <w:pPr>
        <w:pStyle w:val="-"/>
        <w:ind w:firstLine="420"/>
      </w:pPr>
      <w:r>
        <w:rPr>
          <w:rFonts w:hint="eastAsia"/>
        </w:rPr>
        <w:t>无。</w:t>
      </w:r>
    </w:p>
    <w:p w:rsidR="00731340" w:rsidRDefault="00731340" w:rsidP="00731340">
      <w:pPr>
        <w:pStyle w:val="-2"/>
        <w:spacing w:before="312"/>
      </w:pPr>
      <w:r>
        <w:rPr>
          <w:rFonts w:hint="eastAsia"/>
        </w:rPr>
        <w:t>投资组合报告附注</w:t>
      </w:r>
    </w:p>
    <w:p w:rsidR="00731340" w:rsidRDefault="00731340" w:rsidP="0073134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31340" w:rsidRDefault="00731340" w:rsidP="00731340">
      <w:pPr>
        <w:pStyle w:val="-"/>
        <w:ind w:firstLine="420"/>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731340" w:rsidRDefault="00731340" w:rsidP="00731340">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731340" w:rsidRDefault="00731340" w:rsidP="00731340">
      <w:pPr>
        <w:pStyle w:val="-3"/>
        <w:spacing w:before="156" w:after="156"/>
      </w:pPr>
      <w:r>
        <w:rPr>
          <w:rFonts w:hint="eastAsia"/>
        </w:rPr>
        <w:t>声明基金投资的前十名股票是否超出基金合同约定的备选股票库。如是，还应对相关股票的投资决策程序做出说明。</w:t>
      </w:r>
    </w:p>
    <w:p w:rsidR="00731340" w:rsidRDefault="00731340" w:rsidP="00731340">
      <w:pPr>
        <w:pStyle w:val="-"/>
        <w:ind w:firstLine="420"/>
      </w:pPr>
      <w:r>
        <w:rPr>
          <w:rFonts w:hint="eastAsia"/>
        </w:rPr>
        <w:t>本基金投资的前十名股票（如有）没有超出基金合同约定的备选股票库，本基金管理人从制度和流程上要求股票必须先入库再买入。</w:t>
      </w:r>
    </w:p>
    <w:p w:rsidR="00731340" w:rsidRDefault="00731340" w:rsidP="0073134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31340" w:rsidTr="00731340">
        <w:trPr>
          <w:cnfStyle w:val="100000000000" w:firstRow="1" w:lastRow="0" w:firstColumn="0" w:lastColumn="0" w:oddVBand="0" w:evenVBand="0" w:oddHBand="0" w:evenHBand="0" w:firstRowFirstColumn="0" w:firstRowLastColumn="0" w:lastRowFirstColumn="0" w:lastRowLastColumn="0"/>
        </w:trPr>
        <w:tc>
          <w:tcPr>
            <w:tcW w:w="743" w:type="dxa"/>
          </w:tcPr>
          <w:p w:rsidR="00731340" w:rsidRPr="00731340" w:rsidRDefault="00731340" w:rsidP="00731340">
            <w:pPr>
              <w:jc w:val="center"/>
              <w:rPr>
                <w:b/>
              </w:rPr>
            </w:pPr>
            <w:r w:rsidRPr="00731340">
              <w:rPr>
                <w:rFonts w:hint="eastAsia"/>
                <w:b/>
              </w:rPr>
              <w:t>序号</w:t>
            </w:r>
          </w:p>
        </w:tc>
        <w:tc>
          <w:tcPr>
            <w:tcW w:w="2977" w:type="dxa"/>
          </w:tcPr>
          <w:p w:rsidR="00731340" w:rsidRPr="00731340" w:rsidRDefault="00731340" w:rsidP="00731340">
            <w:pPr>
              <w:jc w:val="center"/>
              <w:rPr>
                <w:b/>
              </w:rPr>
            </w:pPr>
            <w:r w:rsidRPr="00731340">
              <w:rPr>
                <w:rFonts w:hint="eastAsia"/>
                <w:b/>
              </w:rPr>
              <w:t>名称</w:t>
            </w:r>
          </w:p>
        </w:tc>
        <w:tc>
          <w:tcPr>
            <w:tcW w:w="4785" w:type="dxa"/>
          </w:tcPr>
          <w:p w:rsidR="00731340" w:rsidRPr="00731340" w:rsidRDefault="00731340" w:rsidP="00731340">
            <w:pPr>
              <w:jc w:val="center"/>
              <w:rPr>
                <w:b/>
              </w:rPr>
            </w:pPr>
            <w:r w:rsidRPr="00731340">
              <w:rPr>
                <w:rFonts w:hint="eastAsia"/>
                <w:b/>
              </w:rPr>
              <w:t>金额（元）</w:t>
            </w:r>
          </w:p>
        </w:tc>
      </w:tr>
      <w:tr w:rsidR="00731340" w:rsidTr="00731340">
        <w:tc>
          <w:tcPr>
            <w:tcW w:w="743" w:type="dxa"/>
          </w:tcPr>
          <w:p w:rsidR="00731340" w:rsidRDefault="00731340" w:rsidP="00731340">
            <w:pPr>
              <w:jc w:val="center"/>
            </w:pPr>
            <w:r>
              <w:t>1</w:t>
            </w:r>
          </w:p>
        </w:tc>
        <w:tc>
          <w:tcPr>
            <w:tcW w:w="2977" w:type="dxa"/>
          </w:tcPr>
          <w:p w:rsidR="00731340" w:rsidRDefault="00731340" w:rsidP="00731340">
            <w:pPr>
              <w:jc w:val="left"/>
            </w:pPr>
            <w:r>
              <w:rPr>
                <w:rFonts w:hint="eastAsia"/>
              </w:rPr>
              <w:t>存出保证金</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2</w:t>
            </w:r>
          </w:p>
        </w:tc>
        <w:tc>
          <w:tcPr>
            <w:tcW w:w="2977" w:type="dxa"/>
          </w:tcPr>
          <w:p w:rsidR="00731340" w:rsidRDefault="00731340" w:rsidP="00731340">
            <w:pPr>
              <w:jc w:val="left"/>
            </w:pPr>
            <w:r>
              <w:rPr>
                <w:rFonts w:hint="eastAsia"/>
              </w:rPr>
              <w:t>应收证券清算款</w:t>
            </w:r>
          </w:p>
        </w:tc>
        <w:tc>
          <w:tcPr>
            <w:tcW w:w="4785" w:type="dxa"/>
          </w:tcPr>
          <w:p w:rsidR="00731340" w:rsidRDefault="00731340" w:rsidP="00731340">
            <w:pPr>
              <w:jc w:val="right"/>
            </w:pPr>
            <w:r>
              <w:t>524,419.42</w:t>
            </w:r>
          </w:p>
        </w:tc>
      </w:tr>
      <w:tr w:rsidR="00731340" w:rsidTr="00731340">
        <w:tc>
          <w:tcPr>
            <w:tcW w:w="743" w:type="dxa"/>
          </w:tcPr>
          <w:p w:rsidR="00731340" w:rsidRDefault="00731340" w:rsidP="00731340">
            <w:pPr>
              <w:jc w:val="center"/>
            </w:pPr>
            <w:r>
              <w:t>3</w:t>
            </w:r>
          </w:p>
        </w:tc>
        <w:tc>
          <w:tcPr>
            <w:tcW w:w="2977" w:type="dxa"/>
          </w:tcPr>
          <w:p w:rsidR="00731340" w:rsidRDefault="00731340" w:rsidP="00731340">
            <w:pPr>
              <w:jc w:val="left"/>
            </w:pPr>
            <w:r>
              <w:rPr>
                <w:rFonts w:hint="eastAsia"/>
              </w:rPr>
              <w:t>应收股利</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4</w:t>
            </w:r>
          </w:p>
        </w:tc>
        <w:tc>
          <w:tcPr>
            <w:tcW w:w="2977" w:type="dxa"/>
          </w:tcPr>
          <w:p w:rsidR="00731340" w:rsidRDefault="00731340" w:rsidP="00731340">
            <w:pPr>
              <w:jc w:val="left"/>
            </w:pPr>
            <w:r>
              <w:rPr>
                <w:rFonts w:hint="eastAsia"/>
              </w:rPr>
              <w:t>应收利息</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5</w:t>
            </w:r>
          </w:p>
        </w:tc>
        <w:tc>
          <w:tcPr>
            <w:tcW w:w="2977" w:type="dxa"/>
          </w:tcPr>
          <w:p w:rsidR="00731340" w:rsidRDefault="00731340" w:rsidP="00731340">
            <w:pPr>
              <w:jc w:val="left"/>
            </w:pPr>
            <w:r>
              <w:rPr>
                <w:rFonts w:hint="eastAsia"/>
              </w:rPr>
              <w:t>应收申购款</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6</w:t>
            </w:r>
          </w:p>
        </w:tc>
        <w:tc>
          <w:tcPr>
            <w:tcW w:w="2977" w:type="dxa"/>
          </w:tcPr>
          <w:p w:rsidR="00731340" w:rsidRDefault="00731340" w:rsidP="00731340">
            <w:pPr>
              <w:jc w:val="left"/>
            </w:pPr>
            <w:r>
              <w:rPr>
                <w:rFonts w:hint="eastAsia"/>
              </w:rPr>
              <w:t>其他应收款</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lastRenderedPageBreak/>
              <w:t>7</w:t>
            </w:r>
          </w:p>
        </w:tc>
        <w:tc>
          <w:tcPr>
            <w:tcW w:w="2977" w:type="dxa"/>
          </w:tcPr>
          <w:p w:rsidR="00731340" w:rsidRDefault="00731340" w:rsidP="00731340">
            <w:pPr>
              <w:jc w:val="left"/>
            </w:pPr>
            <w:r>
              <w:rPr>
                <w:rFonts w:hint="eastAsia"/>
              </w:rPr>
              <w:t>待摊费用</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8</w:t>
            </w:r>
          </w:p>
        </w:tc>
        <w:tc>
          <w:tcPr>
            <w:tcW w:w="2977" w:type="dxa"/>
          </w:tcPr>
          <w:p w:rsidR="00731340" w:rsidRDefault="00731340" w:rsidP="00731340">
            <w:pPr>
              <w:jc w:val="left"/>
            </w:pPr>
            <w:r>
              <w:rPr>
                <w:rFonts w:hint="eastAsia"/>
              </w:rPr>
              <w:t>其他</w:t>
            </w:r>
          </w:p>
        </w:tc>
        <w:tc>
          <w:tcPr>
            <w:tcW w:w="4785" w:type="dxa"/>
          </w:tcPr>
          <w:p w:rsidR="00731340" w:rsidRDefault="00731340" w:rsidP="00731340">
            <w:pPr>
              <w:jc w:val="right"/>
            </w:pPr>
            <w:r>
              <w:t>-</w:t>
            </w:r>
          </w:p>
        </w:tc>
      </w:tr>
      <w:tr w:rsidR="00731340" w:rsidTr="00731340">
        <w:tc>
          <w:tcPr>
            <w:tcW w:w="743" w:type="dxa"/>
          </w:tcPr>
          <w:p w:rsidR="00731340" w:rsidRDefault="00731340" w:rsidP="00731340">
            <w:pPr>
              <w:jc w:val="center"/>
            </w:pPr>
            <w:r>
              <w:t>9</w:t>
            </w:r>
          </w:p>
        </w:tc>
        <w:tc>
          <w:tcPr>
            <w:tcW w:w="2977" w:type="dxa"/>
          </w:tcPr>
          <w:p w:rsidR="00731340" w:rsidRDefault="00731340" w:rsidP="00731340">
            <w:pPr>
              <w:jc w:val="left"/>
            </w:pPr>
            <w:r>
              <w:rPr>
                <w:rFonts w:hint="eastAsia"/>
              </w:rPr>
              <w:t>合计</w:t>
            </w:r>
          </w:p>
        </w:tc>
        <w:tc>
          <w:tcPr>
            <w:tcW w:w="4785" w:type="dxa"/>
          </w:tcPr>
          <w:p w:rsidR="00731340" w:rsidRDefault="00731340" w:rsidP="00731340">
            <w:pPr>
              <w:jc w:val="right"/>
            </w:pPr>
            <w:r>
              <w:t>524,419.42</w:t>
            </w:r>
          </w:p>
        </w:tc>
      </w:tr>
    </w:tbl>
    <w:p w:rsidR="00731340" w:rsidRDefault="00731340" w:rsidP="00731340">
      <w:pPr>
        <w:pStyle w:val="-3"/>
        <w:spacing w:before="156" w:after="156"/>
      </w:pPr>
      <w:r>
        <w:rPr>
          <w:rFonts w:hint="eastAsia"/>
        </w:rPr>
        <w:t>报告期末持有的处于转股期的可转换债券明细</w:t>
      </w:r>
    </w:p>
    <w:p w:rsidR="00731340" w:rsidRDefault="00731340" w:rsidP="00731340">
      <w:pPr>
        <w:pStyle w:val="-"/>
        <w:ind w:firstLine="420"/>
      </w:pPr>
      <w:r>
        <w:rPr>
          <w:rFonts w:hint="eastAsia"/>
        </w:rPr>
        <w:t>本基金本报告期末未持有处于转股期的可转换债券。</w:t>
      </w:r>
    </w:p>
    <w:p w:rsidR="00731340" w:rsidRDefault="00731340" w:rsidP="00731340">
      <w:pPr>
        <w:pStyle w:val="-3"/>
        <w:spacing w:before="156" w:after="156"/>
      </w:pPr>
      <w:r>
        <w:rPr>
          <w:rFonts w:hint="eastAsia"/>
        </w:rPr>
        <w:t>报告期末前十名股票中存在流通受限情况的说明</w:t>
      </w:r>
    </w:p>
    <w:p w:rsidR="00731340" w:rsidRDefault="00731340" w:rsidP="00731340">
      <w:pPr>
        <w:pStyle w:val="-4"/>
        <w:spacing w:before="156" w:after="156"/>
      </w:pPr>
      <w:r>
        <w:rPr>
          <w:rFonts w:hint="eastAsia"/>
        </w:rPr>
        <w:t>报告期末指数投资前十名股票中存在流通受限情况的说明</w:t>
      </w:r>
    </w:p>
    <w:p w:rsidR="00731340" w:rsidRDefault="00731340" w:rsidP="00731340">
      <w:pPr>
        <w:pStyle w:val="-"/>
        <w:ind w:firstLine="420"/>
      </w:pPr>
      <w:r>
        <w:rPr>
          <w:rFonts w:hint="eastAsia"/>
        </w:rPr>
        <w:t>无。</w:t>
      </w:r>
    </w:p>
    <w:p w:rsidR="00731340" w:rsidRDefault="00731340" w:rsidP="00731340">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31340" w:rsidTr="00731340">
        <w:trPr>
          <w:cnfStyle w:val="100000000000" w:firstRow="1" w:lastRow="0" w:firstColumn="0" w:lastColumn="0" w:oddVBand="0" w:evenVBand="0" w:oddHBand="0" w:evenHBand="0" w:firstRowFirstColumn="0" w:firstRowLastColumn="0" w:lastRowFirstColumn="0" w:lastRowLastColumn="0"/>
        </w:trPr>
        <w:tc>
          <w:tcPr>
            <w:tcW w:w="652" w:type="dxa"/>
          </w:tcPr>
          <w:p w:rsidR="00731340" w:rsidRPr="00731340" w:rsidRDefault="00731340" w:rsidP="00731340">
            <w:pPr>
              <w:jc w:val="center"/>
              <w:rPr>
                <w:b/>
              </w:rPr>
            </w:pPr>
            <w:r w:rsidRPr="00731340">
              <w:rPr>
                <w:rFonts w:hint="eastAsia"/>
                <w:b/>
              </w:rPr>
              <w:t>序号</w:t>
            </w:r>
          </w:p>
        </w:tc>
        <w:tc>
          <w:tcPr>
            <w:tcW w:w="1349" w:type="dxa"/>
          </w:tcPr>
          <w:p w:rsidR="00731340" w:rsidRPr="00731340" w:rsidRDefault="00731340" w:rsidP="00731340">
            <w:pPr>
              <w:jc w:val="center"/>
              <w:rPr>
                <w:b/>
              </w:rPr>
            </w:pPr>
            <w:r w:rsidRPr="00731340">
              <w:rPr>
                <w:rFonts w:hint="eastAsia"/>
                <w:b/>
              </w:rPr>
              <w:t>股票代码</w:t>
            </w:r>
          </w:p>
        </w:tc>
        <w:tc>
          <w:tcPr>
            <w:tcW w:w="1349" w:type="dxa"/>
          </w:tcPr>
          <w:p w:rsidR="00731340" w:rsidRPr="00731340" w:rsidRDefault="00731340" w:rsidP="00731340">
            <w:pPr>
              <w:jc w:val="center"/>
              <w:rPr>
                <w:b/>
              </w:rPr>
            </w:pPr>
            <w:r w:rsidRPr="00731340">
              <w:rPr>
                <w:rFonts w:hint="eastAsia"/>
                <w:b/>
              </w:rPr>
              <w:t>股票名称</w:t>
            </w:r>
          </w:p>
        </w:tc>
        <w:tc>
          <w:tcPr>
            <w:tcW w:w="1718" w:type="dxa"/>
          </w:tcPr>
          <w:p w:rsidR="00731340" w:rsidRPr="00731340" w:rsidRDefault="00731340" w:rsidP="00731340">
            <w:pPr>
              <w:jc w:val="center"/>
              <w:rPr>
                <w:b/>
              </w:rPr>
            </w:pPr>
            <w:r w:rsidRPr="00731340">
              <w:rPr>
                <w:rFonts w:hint="eastAsia"/>
                <w:b/>
              </w:rPr>
              <w:t>流通受限部分的公允价值</w:t>
            </w:r>
          </w:p>
        </w:tc>
        <w:tc>
          <w:tcPr>
            <w:tcW w:w="1718" w:type="dxa"/>
          </w:tcPr>
          <w:p w:rsidR="00731340" w:rsidRPr="00731340" w:rsidRDefault="00731340" w:rsidP="00731340">
            <w:pPr>
              <w:jc w:val="center"/>
              <w:rPr>
                <w:b/>
              </w:rPr>
            </w:pPr>
            <w:r w:rsidRPr="00731340">
              <w:rPr>
                <w:rFonts w:hint="eastAsia"/>
                <w:b/>
              </w:rPr>
              <w:t>占基金资产净值比例（</w:t>
            </w:r>
            <w:r w:rsidRPr="00731340">
              <w:rPr>
                <w:rFonts w:hint="eastAsia"/>
                <w:b/>
              </w:rPr>
              <w:t>%</w:t>
            </w:r>
            <w:r w:rsidRPr="00731340">
              <w:rPr>
                <w:rFonts w:hint="eastAsia"/>
                <w:b/>
              </w:rPr>
              <w:t>）</w:t>
            </w:r>
          </w:p>
        </w:tc>
        <w:tc>
          <w:tcPr>
            <w:tcW w:w="1718" w:type="dxa"/>
          </w:tcPr>
          <w:p w:rsidR="00731340" w:rsidRPr="00731340" w:rsidRDefault="00731340" w:rsidP="00731340">
            <w:pPr>
              <w:jc w:val="center"/>
              <w:rPr>
                <w:b/>
              </w:rPr>
            </w:pPr>
            <w:r w:rsidRPr="00731340">
              <w:rPr>
                <w:rFonts w:hint="eastAsia"/>
                <w:b/>
              </w:rPr>
              <w:t>流通受限情况说明</w:t>
            </w:r>
          </w:p>
        </w:tc>
      </w:tr>
      <w:tr w:rsidR="00731340" w:rsidTr="00731340">
        <w:tc>
          <w:tcPr>
            <w:tcW w:w="652" w:type="dxa"/>
          </w:tcPr>
          <w:p w:rsidR="00731340" w:rsidRDefault="00731340" w:rsidP="00731340">
            <w:pPr>
              <w:jc w:val="center"/>
            </w:pPr>
            <w:r>
              <w:t>1</w:t>
            </w:r>
          </w:p>
        </w:tc>
        <w:tc>
          <w:tcPr>
            <w:tcW w:w="1349" w:type="dxa"/>
          </w:tcPr>
          <w:p w:rsidR="00731340" w:rsidRDefault="00731340" w:rsidP="00731340">
            <w:pPr>
              <w:jc w:val="left"/>
            </w:pPr>
            <w:r>
              <w:t>301666</w:t>
            </w:r>
          </w:p>
        </w:tc>
        <w:tc>
          <w:tcPr>
            <w:tcW w:w="1349" w:type="dxa"/>
          </w:tcPr>
          <w:p w:rsidR="00731340" w:rsidRDefault="00731340" w:rsidP="00731340">
            <w:pPr>
              <w:jc w:val="left"/>
            </w:pPr>
            <w:r>
              <w:rPr>
                <w:rFonts w:hint="eastAsia"/>
              </w:rPr>
              <w:t>大普微</w:t>
            </w:r>
          </w:p>
        </w:tc>
        <w:tc>
          <w:tcPr>
            <w:tcW w:w="1718" w:type="dxa"/>
          </w:tcPr>
          <w:p w:rsidR="00731340" w:rsidRDefault="00731340" w:rsidP="00731340">
            <w:pPr>
              <w:jc w:val="right"/>
            </w:pPr>
            <w:r>
              <w:t>565,262.60</w:t>
            </w:r>
          </w:p>
        </w:tc>
        <w:tc>
          <w:tcPr>
            <w:tcW w:w="1718" w:type="dxa"/>
          </w:tcPr>
          <w:p w:rsidR="00731340" w:rsidRDefault="00731340" w:rsidP="00731340">
            <w:pPr>
              <w:jc w:val="right"/>
            </w:pPr>
            <w:r>
              <w:t>0.00</w:t>
            </w:r>
          </w:p>
        </w:tc>
        <w:tc>
          <w:tcPr>
            <w:tcW w:w="1718" w:type="dxa"/>
          </w:tcPr>
          <w:p w:rsidR="00731340" w:rsidRDefault="00731340" w:rsidP="00731340">
            <w:pPr>
              <w:jc w:val="left"/>
            </w:pPr>
            <w:r>
              <w:rPr>
                <w:rFonts w:hint="eastAsia"/>
              </w:rPr>
              <w:t>新股锁定期</w:t>
            </w:r>
          </w:p>
        </w:tc>
      </w:tr>
      <w:tr w:rsidR="00731340" w:rsidTr="00731340">
        <w:tc>
          <w:tcPr>
            <w:tcW w:w="652" w:type="dxa"/>
          </w:tcPr>
          <w:p w:rsidR="00731340" w:rsidRDefault="00731340" w:rsidP="00731340">
            <w:pPr>
              <w:jc w:val="center"/>
            </w:pPr>
            <w:r>
              <w:t>2</w:t>
            </w:r>
          </w:p>
        </w:tc>
        <w:tc>
          <w:tcPr>
            <w:tcW w:w="1349" w:type="dxa"/>
          </w:tcPr>
          <w:p w:rsidR="00731340" w:rsidRDefault="00731340" w:rsidP="00731340">
            <w:pPr>
              <w:jc w:val="left"/>
            </w:pPr>
            <w:r>
              <w:t>688820</w:t>
            </w:r>
          </w:p>
        </w:tc>
        <w:tc>
          <w:tcPr>
            <w:tcW w:w="1349" w:type="dxa"/>
          </w:tcPr>
          <w:p w:rsidR="00731340" w:rsidRDefault="00731340" w:rsidP="00731340">
            <w:pPr>
              <w:jc w:val="left"/>
            </w:pPr>
            <w:r>
              <w:rPr>
                <w:rFonts w:hint="eastAsia"/>
              </w:rPr>
              <w:t>盛合晶微</w:t>
            </w:r>
          </w:p>
        </w:tc>
        <w:tc>
          <w:tcPr>
            <w:tcW w:w="1718" w:type="dxa"/>
          </w:tcPr>
          <w:p w:rsidR="00731340" w:rsidRDefault="00731340" w:rsidP="00731340">
            <w:pPr>
              <w:jc w:val="right"/>
            </w:pPr>
            <w:r>
              <w:t>338,302.59</w:t>
            </w:r>
          </w:p>
        </w:tc>
        <w:tc>
          <w:tcPr>
            <w:tcW w:w="1718" w:type="dxa"/>
          </w:tcPr>
          <w:p w:rsidR="00731340" w:rsidRDefault="00731340" w:rsidP="00731340">
            <w:pPr>
              <w:jc w:val="right"/>
            </w:pPr>
            <w:r>
              <w:t>0.00</w:t>
            </w:r>
          </w:p>
        </w:tc>
        <w:tc>
          <w:tcPr>
            <w:tcW w:w="1718" w:type="dxa"/>
          </w:tcPr>
          <w:p w:rsidR="00731340" w:rsidRDefault="00731340" w:rsidP="00731340">
            <w:pPr>
              <w:jc w:val="left"/>
            </w:pPr>
            <w:r>
              <w:rPr>
                <w:rFonts w:hint="eastAsia"/>
              </w:rPr>
              <w:t>新股锁定期</w:t>
            </w:r>
          </w:p>
        </w:tc>
      </w:tr>
      <w:tr w:rsidR="00731340" w:rsidTr="00731340">
        <w:tc>
          <w:tcPr>
            <w:tcW w:w="652" w:type="dxa"/>
          </w:tcPr>
          <w:p w:rsidR="00731340" w:rsidRDefault="00731340" w:rsidP="00731340">
            <w:pPr>
              <w:jc w:val="center"/>
            </w:pPr>
            <w:r>
              <w:t>3</w:t>
            </w:r>
          </w:p>
        </w:tc>
        <w:tc>
          <w:tcPr>
            <w:tcW w:w="1349" w:type="dxa"/>
          </w:tcPr>
          <w:p w:rsidR="00731340" w:rsidRDefault="00731340" w:rsidP="00731340">
            <w:pPr>
              <w:jc w:val="left"/>
            </w:pPr>
            <w:r>
              <w:t>688781</w:t>
            </w:r>
          </w:p>
        </w:tc>
        <w:tc>
          <w:tcPr>
            <w:tcW w:w="1349" w:type="dxa"/>
          </w:tcPr>
          <w:p w:rsidR="00731340" w:rsidRDefault="00731340" w:rsidP="00731340">
            <w:pPr>
              <w:jc w:val="left"/>
            </w:pPr>
            <w:r>
              <w:rPr>
                <w:rFonts w:hint="eastAsia"/>
              </w:rPr>
              <w:t>视涯科技</w:t>
            </w:r>
          </w:p>
        </w:tc>
        <w:tc>
          <w:tcPr>
            <w:tcW w:w="1718" w:type="dxa"/>
          </w:tcPr>
          <w:p w:rsidR="00731340" w:rsidRDefault="00731340" w:rsidP="00731340">
            <w:pPr>
              <w:jc w:val="right"/>
            </w:pPr>
            <w:r>
              <w:t>267,083.60</w:t>
            </w:r>
          </w:p>
        </w:tc>
        <w:tc>
          <w:tcPr>
            <w:tcW w:w="1718" w:type="dxa"/>
          </w:tcPr>
          <w:p w:rsidR="00731340" w:rsidRDefault="00731340" w:rsidP="00731340">
            <w:pPr>
              <w:jc w:val="right"/>
            </w:pPr>
            <w:r>
              <w:t>0.00</w:t>
            </w:r>
          </w:p>
        </w:tc>
        <w:tc>
          <w:tcPr>
            <w:tcW w:w="1718" w:type="dxa"/>
          </w:tcPr>
          <w:p w:rsidR="00731340" w:rsidRDefault="00731340" w:rsidP="00731340">
            <w:pPr>
              <w:jc w:val="left"/>
            </w:pPr>
            <w:r>
              <w:rPr>
                <w:rFonts w:hint="eastAsia"/>
              </w:rPr>
              <w:t>新股锁定期</w:t>
            </w:r>
          </w:p>
        </w:tc>
      </w:tr>
      <w:tr w:rsidR="00731340" w:rsidTr="00731340">
        <w:tc>
          <w:tcPr>
            <w:tcW w:w="652" w:type="dxa"/>
          </w:tcPr>
          <w:p w:rsidR="00731340" w:rsidRDefault="00731340" w:rsidP="00731340">
            <w:pPr>
              <w:jc w:val="center"/>
            </w:pPr>
            <w:r>
              <w:t>4</w:t>
            </w:r>
          </w:p>
        </w:tc>
        <w:tc>
          <w:tcPr>
            <w:tcW w:w="1349" w:type="dxa"/>
          </w:tcPr>
          <w:p w:rsidR="00731340" w:rsidRDefault="00731340" w:rsidP="00731340">
            <w:pPr>
              <w:jc w:val="left"/>
            </w:pPr>
            <w:r>
              <w:t>688808</w:t>
            </w:r>
          </w:p>
        </w:tc>
        <w:tc>
          <w:tcPr>
            <w:tcW w:w="1349" w:type="dxa"/>
          </w:tcPr>
          <w:p w:rsidR="00731340" w:rsidRDefault="00731340" w:rsidP="00731340">
            <w:pPr>
              <w:jc w:val="left"/>
            </w:pPr>
            <w:r>
              <w:rPr>
                <w:rFonts w:hint="eastAsia"/>
              </w:rPr>
              <w:t>联讯仪器</w:t>
            </w:r>
          </w:p>
        </w:tc>
        <w:tc>
          <w:tcPr>
            <w:tcW w:w="1718" w:type="dxa"/>
          </w:tcPr>
          <w:p w:rsidR="00731340" w:rsidRDefault="00731340" w:rsidP="00731340">
            <w:pPr>
              <w:jc w:val="right"/>
            </w:pPr>
            <w:r>
              <w:t>258,245.79</w:t>
            </w:r>
          </w:p>
        </w:tc>
        <w:tc>
          <w:tcPr>
            <w:tcW w:w="1718" w:type="dxa"/>
          </w:tcPr>
          <w:p w:rsidR="00731340" w:rsidRDefault="00731340" w:rsidP="00731340">
            <w:pPr>
              <w:jc w:val="right"/>
            </w:pPr>
            <w:r>
              <w:t>0.00</w:t>
            </w:r>
          </w:p>
        </w:tc>
        <w:tc>
          <w:tcPr>
            <w:tcW w:w="1718" w:type="dxa"/>
          </w:tcPr>
          <w:p w:rsidR="00731340" w:rsidRDefault="00731340" w:rsidP="00731340">
            <w:pPr>
              <w:jc w:val="left"/>
            </w:pPr>
            <w:r>
              <w:rPr>
                <w:rFonts w:hint="eastAsia"/>
              </w:rPr>
              <w:t>新股锁定期</w:t>
            </w:r>
          </w:p>
        </w:tc>
      </w:tr>
    </w:tbl>
    <w:p w:rsidR="00731340" w:rsidRDefault="00731340" w:rsidP="00731340">
      <w:pPr>
        <w:pStyle w:val="-1"/>
        <w:ind w:left="281" w:hanging="281"/>
      </w:pPr>
      <w:r>
        <w:rPr>
          <w:rFonts w:hint="eastAsia"/>
        </w:rPr>
        <w:t>开放式基金份额变动</w:t>
      </w:r>
    </w:p>
    <w:p w:rsidR="00731340" w:rsidRDefault="00731340" w:rsidP="0073134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31340" w:rsidTr="00731340">
        <w:tc>
          <w:tcPr>
            <w:tcW w:w="5670" w:type="dxa"/>
          </w:tcPr>
          <w:p w:rsidR="00731340" w:rsidRDefault="00731340" w:rsidP="00731340">
            <w:pPr>
              <w:jc w:val="left"/>
            </w:pPr>
            <w:r>
              <w:rPr>
                <w:rFonts w:hint="eastAsia"/>
              </w:rPr>
              <w:t>报告期期初基金份额总额</w:t>
            </w:r>
          </w:p>
        </w:tc>
        <w:tc>
          <w:tcPr>
            <w:tcW w:w="2835" w:type="dxa"/>
          </w:tcPr>
          <w:p w:rsidR="00731340" w:rsidRDefault="00731340" w:rsidP="00731340">
            <w:pPr>
              <w:jc w:val="right"/>
            </w:pPr>
            <w:r>
              <w:t>30,057,101,746.00</w:t>
            </w:r>
          </w:p>
        </w:tc>
      </w:tr>
      <w:tr w:rsidR="00731340" w:rsidTr="00731340">
        <w:tc>
          <w:tcPr>
            <w:tcW w:w="5670" w:type="dxa"/>
          </w:tcPr>
          <w:p w:rsidR="00731340" w:rsidRDefault="00731340" w:rsidP="00731340">
            <w:pPr>
              <w:jc w:val="left"/>
            </w:pPr>
            <w:r>
              <w:rPr>
                <w:rFonts w:hint="eastAsia"/>
              </w:rPr>
              <w:t>报告期期间基金总申购份额</w:t>
            </w:r>
          </w:p>
        </w:tc>
        <w:tc>
          <w:tcPr>
            <w:tcW w:w="2835" w:type="dxa"/>
          </w:tcPr>
          <w:p w:rsidR="00731340" w:rsidRDefault="00731340" w:rsidP="00731340">
            <w:pPr>
              <w:jc w:val="right"/>
            </w:pPr>
            <w:r>
              <w:t>5,856,000,000.00</w:t>
            </w:r>
          </w:p>
        </w:tc>
      </w:tr>
      <w:tr w:rsidR="00731340" w:rsidTr="00731340">
        <w:tc>
          <w:tcPr>
            <w:tcW w:w="5670" w:type="dxa"/>
          </w:tcPr>
          <w:p w:rsidR="00731340" w:rsidRDefault="00731340" w:rsidP="00731340">
            <w:pPr>
              <w:jc w:val="left"/>
            </w:pPr>
            <w:r>
              <w:rPr>
                <w:rFonts w:hint="eastAsia"/>
              </w:rPr>
              <w:t>减：报告期期间基金总赎回份额</w:t>
            </w:r>
          </w:p>
        </w:tc>
        <w:tc>
          <w:tcPr>
            <w:tcW w:w="2835" w:type="dxa"/>
          </w:tcPr>
          <w:p w:rsidR="00731340" w:rsidRDefault="00731340" w:rsidP="00731340">
            <w:pPr>
              <w:jc w:val="right"/>
            </w:pPr>
            <w:r>
              <w:t>14,322,000,000.00</w:t>
            </w:r>
          </w:p>
        </w:tc>
      </w:tr>
      <w:tr w:rsidR="00731340" w:rsidTr="00731340">
        <w:tc>
          <w:tcPr>
            <w:tcW w:w="5670" w:type="dxa"/>
          </w:tcPr>
          <w:p w:rsidR="00731340" w:rsidRDefault="00731340" w:rsidP="00731340">
            <w:pPr>
              <w:jc w:val="left"/>
            </w:pPr>
            <w:r>
              <w:rPr>
                <w:rFonts w:hint="eastAsia"/>
              </w:rPr>
              <w:t>报告期期间基金拆分变动份额（份额减少以</w:t>
            </w:r>
            <w:r>
              <w:rPr>
                <w:rFonts w:hint="eastAsia"/>
              </w:rPr>
              <w:t>"-"</w:t>
            </w:r>
            <w:r>
              <w:rPr>
                <w:rFonts w:hint="eastAsia"/>
              </w:rPr>
              <w:t>填列）</w:t>
            </w:r>
          </w:p>
        </w:tc>
        <w:tc>
          <w:tcPr>
            <w:tcW w:w="2835" w:type="dxa"/>
          </w:tcPr>
          <w:p w:rsidR="00731340" w:rsidRDefault="00731340" w:rsidP="00731340">
            <w:pPr>
              <w:jc w:val="right"/>
            </w:pPr>
            <w:r>
              <w:t>-</w:t>
            </w:r>
          </w:p>
        </w:tc>
      </w:tr>
      <w:tr w:rsidR="00731340" w:rsidTr="00731340">
        <w:tc>
          <w:tcPr>
            <w:tcW w:w="5670" w:type="dxa"/>
          </w:tcPr>
          <w:p w:rsidR="00731340" w:rsidRDefault="00731340" w:rsidP="00731340">
            <w:pPr>
              <w:jc w:val="left"/>
            </w:pPr>
            <w:r>
              <w:rPr>
                <w:rFonts w:hint="eastAsia"/>
              </w:rPr>
              <w:t>报告期期末基金份额总额</w:t>
            </w:r>
          </w:p>
        </w:tc>
        <w:tc>
          <w:tcPr>
            <w:tcW w:w="2835" w:type="dxa"/>
          </w:tcPr>
          <w:p w:rsidR="00731340" w:rsidRDefault="00731340" w:rsidP="00731340">
            <w:pPr>
              <w:jc w:val="right"/>
            </w:pPr>
            <w:r>
              <w:t>21,591,101,746.00</w:t>
            </w:r>
          </w:p>
        </w:tc>
      </w:tr>
    </w:tbl>
    <w:p w:rsidR="00731340" w:rsidRDefault="00731340" w:rsidP="00731340">
      <w:pPr>
        <w:pStyle w:val="-1"/>
        <w:ind w:left="281" w:hanging="281"/>
      </w:pPr>
      <w:r>
        <w:rPr>
          <w:rFonts w:hint="eastAsia"/>
        </w:rPr>
        <w:t>基金管理人运用固有资金投资本基金情况</w:t>
      </w:r>
    </w:p>
    <w:p w:rsidR="00731340" w:rsidRDefault="00731340" w:rsidP="00731340">
      <w:pPr>
        <w:pStyle w:val="-2"/>
        <w:spacing w:before="312"/>
      </w:pPr>
      <w:r>
        <w:rPr>
          <w:rFonts w:hint="eastAsia"/>
        </w:rPr>
        <w:t>基金管理人持有本基金份额变动情况</w:t>
      </w:r>
    </w:p>
    <w:p w:rsidR="00731340" w:rsidRDefault="00731340" w:rsidP="00731340">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31340" w:rsidTr="00731340">
        <w:trPr>
          <w:cnfStyle w:val="100000000000" w:firstRow="1" w:lastRow="0" w:firstColumn="0" w:lastColumn="0" w:oddVBand="0" w:evenVBand="0" w:oddHBand="0" w:evenHBand="0" w:firstRowFirstColumn="0" w:firstRowLastColumn="0" w:lastRowFirstColumn="0" w:lastRowLastColumn="0"/>
        </w:trPr>
        <w:tc>
          <w:tcPr>
            <w:tcW w:w="5352" w:type="dxa"/>
          </w:tcPr>
          <w:p w:rsidR="00731340" w:rsidRPr="00731340" w:rsidRDefault="00731340" w:rsidP="00731340">
            <w:pPr>
              <w:jc w:val="center"/>
              <w:rPr>
                <w:b/>
              </w:rPr>
            </w:pPr>
            <w:r w:rsidRPr="00731340">
              <w:rPr>
                <w:rFonts w:hint="eastAsia"/>
                <w:b/>
              </w:rPr>
              <w:t>项目</w:t>
            </w:r>
          </w:p>
        </w:tc>
        <w:tc>
          <w:tcPr>
            <w:tcW w:w="3153" w:type="dxa"/>
          </w:tcPr>
          <w:p w:rsidR="00731340" w:rsidRPr="00731340" w:rsidRDefault="00731340" w:rsidP="00731340">
            <w:pPr>
              <w:jc w:val="center"/>
              <w:rPr>
                <w:b/>
              </w:rPr>
            </w:pPr>
            <w:r w:rsidRPr="00731340">
              <w:rPr>
                <w:rFonts w:hint="eastAsia"/>
                <w:b/>
              </w:rPr>
              <w:t>份额</w:t>
            </w:r>
          </w:p>
        </w:tc>
      </w:tr>
      <w:tr w:rsidR="00731340" w:rsidTr="00731340">
        <w:tc>
          <w:tcPr>
            <w:tcW w:w="5352" w:type="dxa"/>
          </w:tcPr>
          <w:p w:rsidR="00731340" w:rsidRDefault="00731340" w:rsidP="00731340">
            <w:pPr>
              <w:jc w:val="left"/>
            </w:pPr>
            <w:r>
              <w:rPr>
                <w:rFonts w:hint="eastAsia"/>
              </w:rPr>
              <w:t>报告期期初管理人持有的本基金份额</w:t>
            </w:r>
          </w:p>
        </w:tc>
        <w:tc>
          <w:tcPr>
            <w:tcW w:w="3153" w:type="dxa"/>
          </w:tcPr>
          <w:p w:rsidR="00731340" w:rsidRDefault="00731340" w:rsidP="00731340">
            <w:pPr>
              <w:jc w:val="right"/>
            </w:pPr>
            <w:r>
              <w:t>90,829,600.00</w:t>
            </w:r>
          </w:p>
        </w:tc>
      </w:tr>
      <w:tr w:rsidR="00731340" w:rsidTr="00731340">
        <w:tc>
          <w:tcPr>
            <w:tcW w:w="5352" w:type="dxa"/>
          </w:tcPr>
          <w:p w:rsidR="00731340" w:rsidRDefault="00731340" w:rsidP="00731340">
            <w:pPr>
              <w:jc w:val="left"/>
            </w:pPr>
            <w:r>
              <w:rPr>
                <w:rFonts w:hint="eastAsia"/>
              </w:rPr>
              <w:t>报告期期间买入</w:t>
            </w:r>
            <w:r>
              <w:rPr>
                <w:rFonts w:hint="eastAsia"/>
              </w:rPr>
              <w:t>/</w:t>
            </w:r>
            <w:r>
              <w:rPr>
                <w:rFonts w:hint="eastAsia"/>
              </w:rPr>
              <w:t>申购总份额</w:t>
            </w:r>
          </w:p>
        </w:tc>
        <w:tc>
          <w:tcPr>
            <w:tcW w:w="3153" w:type="dxa"/>
          </w:tcPr>
          <w:p w:rsidR="00731340" w:rsidRDefault="00731340" w:rsidP="00731340">
            <w:pPr>
              <w:jc w:val="right"/>
            </w:pPr>
            <w:r>
              <w:t>-</w:t>
            </w:r>
          </w:p>
        </w:tc>
      </w:tr>
      <w:tr w:rsidR="00731340" w:rsidTr="00731340">
        <w:tc>
          <w:tcPr>
            <w:tcW w:w="5352" w:type="dxa"/>
          </w:tcPr>
          <w:p w:rsidR="00731340" w:rsidRDefault="00731340" w:rsidP="00731340">
            <w:pPr>
              <w:jc w:val="left"/>
            </w:pPr>
            <w:r>
              <w:rPr>
                <w:rFonts w:hint="eastAsia"/>
              </w:rPr>
              <w:t>报告期期间卖出</w:t>
            </w:r>
            <w:r>
              <w:rPr>
                <w:rFonts w:hint="eastAsia"/>
              </w:rPr>
              <w:t>/</w:t>
            </w:r>
            <w:r>
              <w:rPr>
                <w:rFonts w:hint="eastAsia"/>
              </w:rPr>
              <w:t>赎回总份额</w:t>
            </w:r>
          </w:p>
        </w:tc>
        <w:tc>
          <w:tcPr>
            <w:tcW w:w="3153" w:type="dxa"/>
          </w:tcPr>
          <w:p w:rsidR="00731340" w:rsidRDefault="00731340" w:rsidP="00731340">
            <w:pPr>
              <w:jc w:val="right"/>
            </w:pPr>
            <w:r>
              <w:t>-</w:t>
            </w:r>
          </w:p>
        </w:tc>
      </w:tr>
      <w:tr w:rsidR="00731340" w:rsidTr="00731340">
        <w:tc>
          <w:tcPr>
            <w:tcW w:w="5352" w:type="dxa"/>
          </w:tcPr>
          <w:p w:rsidR="00731340" w:rsidRDefault="00731340" w:rsidP="00731340">
            <w:pPr>
              <w:jc w:val="left"/>
            </w:pPr>
            <w:r>
              <w:rPr>
                <w:rFonts w:hint="eastAsia"/>
              </w:rPr>
              <w:t>报告期期末管理人持有的本基金份额</w:t>
            </w:r>
          </w:p>
        </w:tc>
        <w:tc>
          <w:tcPr>
            <w:tcW w:w="3153" w:type="dxa"/>
          </w:tcPr>
          <w:p w:rsidR="00731340" w:rsidRDefault="00731340" w:rsidP="00731340">
            <w:pPr>
              <w:jc w:val="right"/>
            </w:pPr>
            <w:r>
              <w:t>90,829,600.00</w:t>
            </w:r>
          </w:p>
        </w:tc>
      </w:tr>
      <w:tr w:rsidR="00731340" w:rsidTr="00731340">
        <w:tc>
          <w:tcPr>
            <w:tcW w:w="5352" w:type="dxa"/>
          </w:tcPr>
          <w:p w:rsidR="00731340" w:rsidRDefault="00731340" w:rsidP="00731340">
            <w:pPr>
              <w:jc w:val="left"/>
            </w:pPr>
            <w:r>
              <w:rPr>
                <w:rFonts w:hint="eastAsia"/>
              </w:rPr>
              <w:t>报告期期末持有的本基金份额占基金总份额比例（</w:t>
            </w:r>
            <w:r>
              <w:rPr>
                <w:rFonts w:hint="eastAsia"/>
              </w:rPr>
              <w:t>%</w:t>
            </w:r>
            <w:r>
              <w:rPr>
                <w:rFonts w:hint="eastAsia"/>
              </w:rPr>
              <w:t>）</w:t>
            </w:r>
          </w:p>
        </w:tc>
        <w:tc>
          <w:tcPr>
            <w:tcW w:w="3153" w:type="dxa"/>
          </w:tcPr>
          <w:p w:rsidR="00731340" w:rsidRDefault="00731340" w:rsidP="00731340">
            <w:pPr>
              <w:jc w:val="right"/>
            </w:pPr>
            <w:r>
              <w:t>0.42</w:t>
            </w:r>
          </w:p>
        </w:tc>
      </w:tr>
    </w:tbl>
    <w:p w:rsidR="00731340" w:rsidRDefault="00731340" w:rsidP="00731340">
      <w:pPr>
        <w:pStyle w:val="-8"/>
      </w:pPr>
      <w:r>
        <w:rPr>
          <w:rFonts w:hint="eastAsia"/>
        </w:rPr>
        <w:t>注：申购份额包括红利再投、转换入份额、因份额拆分而增加的份额；赎回份额包括转换出份额、因份额合并而减少的份额。</w:t>
      </w:r>
    </w:p>
    <w:p w:rsidR="00731340" w:rsidRDefault="00731340" w:rsidP="00731340">
      <w:pPr>
        <w:pStyle w:val="-2"/>
        <w:spacing w:before="312"/>
      </w:pPr>
      <w:r>
        <w:rPr>
          <w:rFonts w:hint="eastAsia"/>
        </w:rPr>
        <w:lastRenderedPageBreak/>
        <w:t>基金管理人运用固有资金投资本基金交易明细</w:t>
      </w:r>
    </w:p>
    <w:p w:rsidR="00731340" w:rsidRDefault="00731340" w:rsidP="00731340">
      <w:pPr>
        <w:pStyle w:val="-"/>
        <w:ind w:firstLine="420"/>
      </w:pPr>
      <w:r>
        <w:rPr>
          <w:rFonts w:hint="eastAsia"/>
        </w:rPr>
        <w:t>本报告期内，基金管理人不存在申购、赎回或买卖本基金的情况。</w:t>
      </w:r>
    </w:p>
    <w:p w:rsidR="00731340" w:rsidRDefault="00731340" w:rsidP="00731340">
      <w:pPr>
        <w:pStyle w:val="-1"/>
        <w:ind w:left="281" w:hanging="281"/>
      </w:pPr>
      <w:r>
        <w:rPr>
          <w:rFonts w:hint="eastAsia"/>
        </w:rPr>
        <w:t>影响投资者决策的其他重要信息</w:t>
      </w:r>
    </w:p>
    <w:p w:rsidR="00731340" w:rsidRDefault="00731340" w:rsidP="00731340">
      <w:pPr>
        <w:pStyle w:val="-2"/>
        <w:spacing w:before="312"/>
      </w:pPr>
      <w:r>
        <w:rPr>
          <w:rFonts w:hint="eastAsia"/>
        </w:rPr>
        <w:t>报告期内单一投资者持有基金份额比例达到或超过20%的情况</w:t>
      </w:r>
    </w:p>
    <w:p w:rsidR="00731340" w:rsidRDefault="00731340" w:rsidP="00731340">
      <w:pPr>
        <w:pStyle w:val="-"/>
        <w:ind w:firstLine="420"/>
      </w:pPr>
      <w:r>
        <w:rPr>
          <w:rFonts w:hint="eastAsia"/>
        </w:rPr>
        <w:t>报告期内单一投资者持有基金份额比例不存在达到或超过20%的情况。</w:t>
      </w:r>
    </w:p>
    <w:p w:rsidR="00731340" w:rsidRDefault="00731340" w:rsidP="00731340">
      <w:pPr>
        <w:pStyle w:val="-2"/>
        <w:spacing w:before="312"/>
      </w:pPr>
      <w:r>
        <w:rPr>
          <w:rFonts w:hint="eastAsia"/>
        </w:rPr>
        <w:t>影响投资者决策的其他重要信息</w:t>
      </w:r>
    </w:p>
    <w:p w:rsidR="00731340" w:rsidRDefault="00731340" w:rsidP="00731340">
      <w:pPr>
        <w:pStyle w:val="-"/>
        <w:ind w:firstLine="420"/>
      </w:pPr>
      <w:r>
        <w:rPr>
          <w:rFonts w:hint="eastAsia"/>
        </w:rPr>
        <w:t>无。</w:t>
      </w:r>
    </w:p>
    <w:p w:rsidR="00731340" w:rsidRDefault="00731340" w:rsidP="00731340">
      <w:pPr>
        <w:pStyle w:val="-1"/>
        <w:ind w:left="281" w:hanging="281"/>
      </w:pPr>
      <w:r>
        <w:rPr>
          <w:rFonts w:hint="eastAsia"/>
        </w:rPr>
        <w:t>备查文件目录</w:t>
      </w:r>
    </w:p>
    <w:p w:rsidR="00731340" w:rsidRDefault="00731340" w:rsidP="00731340">
      <w:pPr>
        <w:pStyle w:val="-2"/>
        <w:spacing w:before="312"/>
      </w:pPr>
      <w:r>
        <w:rPr>
          <w:rFonts w:hint="eastAsia"/>
        </w:rPr>
        <w:t>备查文件目录</w:t>
      </w:r>
    </w:p>
    <w:p w:rsidR="00731340" w:rsidRDefault="00731340" w:rsidP="00731340">
      <w:pPr>
        <w:pStyle w:val="-"/>
        <w:ind w:firstLine="420"/>
      </w:pPr>
      <w:r>
        <w:rPr>
          <w:rFonts w:hint="eastAsia"/>
        </w:rPr>
        <w:t>1、《南方中证A500交易型开放式指数证券投资基金基金合同》；</w:t>
      </w:r>
    </w:p>
    <w:p w:rsidR="00731340" w:rsidRDefault="00731340" w:rsidP="00731340">
      <w:pPr>
        <w:pStyle w:val="-"/>
        <w:ind w:firstLine="420"/>
      </w:pPr>
      <w:r>
        <w:rPr>
          <w:rFonts w:hint="eastAsia"/>
        </w:rPr>
        <w:t>2、《南方中证A500交易型开放式指数证券投资基金托管协议》；</w:t>
      </w:r>
    </w:p>
    <w:p w:rsidR="00731340" w:rsidRDefault="00731340" w:rsidP="00731340">
      <w:pPr>
        <w:pStyle w:val="-"/>
        <w:ind w:firstLine="420"/>
      </w:pPr>
      <w:r>
        <w:rPr>
          <w:rFonts w:hint="eastAsia"/>
        </w:rPr>
        <w:t>3、南方中证A500交易型开放式指数证券投资基金2026年2季度报告原文。</w:t>
      </w:r>
    </w:p>
    <w:p w:rsidR="00731340" w:rsidRDefault="00731340" w:rsidP="00731340">
      <w:pPr>
        <w:pStyle w:val="-2"/>
        <w:spacing w:before="312"/>
      </w:pPr>
      <w:r>
        <w:rPr>
          <w:rFonts w:hint="eastAsia"/>
        </w:rPr>
        <w:t>存放地点</w:t>
      </w:r>
    </w:p>
    <w:p w:rsidR="00731340" w:rsidRDefault="00731340" w:rsidP="00731340">
      <w:pPr>
        <w:pStyle w:val="-"/>
        <w:ind w:firstLine="420"/>
      </w:pPr>
      <w:r>
        <w:rPr>
          <w:rFonts w:hint="eastAsia"/>
        </w:rPr>
        <w:t>深圳市福田区莲花街道益田路5999号基金大厦32-42楼。</w:t>
      </w:r>
    </w:p>
    <w:p w:rsidR="00731340" w:rsidRDefault="00731340" w:rsidP="00731340">
      <w:pPr>
        <w:pStyle w:val="-2"/>
        <w:spacing w:before="312"/>
      </w:pPr>
      <w:r>
        <w:rPr>
          <w:rFonts w:hint="eastAsia"/>
        </w:rPr>
        <w:t>查阅方式</w:t>
      </w:r>
    </w:p>
    <w:p w:rsidR="00731340" w:rsidRDefault="00731340" w:rsidP="00731340">
      <w:pPr>
        <w:pStyle w:val="-"/>
        <w:ind w:firstLine="420"/>
      </w:pPr>
      <w:r>
        <w:rPr>
          <w:rFonts w:hint="eastAsia"/>
        </w:rPr>
        <w:t>网站：http://www.nffund.com</w:t>
      </w:r>
    </w:p>
    <w:p w:rsidR="003C7DC3" w:rsidRDefault="00731340" w:rsidP="0073134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340" w:rsidRDefault="00731340" w:rsidP="00D17C56">
      <w:r>
        <w:separator/>
      </w:r>
    </w:p>
  </w:endnote>
  <w:endnote w:type="continuationSeparator" w:id="0">
    <w:p w:rsidR="00731340" w:rsidRDefault="007313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B58B0" w:rsidRPr="00EB58B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B58B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B58B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340" w:rsidRDefault="00731340" w:rsidP="00D17C56">
      <w:r>
        <w:separator/>
      </w:r>
    </w:p>
  </w:footnote>
  <w:footnote w:type="continuationSeparator" w:id="0">
    <w:p w:rsidR="00731340" w:rsidRDefault="007313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31340" w:rsidP="00AE3F5B">
    <w:pPr>
      <w:pStyle w:val="a7"/>
      <w:pBdr>
        <w:bottom w:val="single" w:sz="4" w:space="1" w:color="auto"/>
      </w:pBdr>
      <w:jc w:val="right"/>
    </w:pPr>
    <w:r>
      <w:rPr>
        <w:rFonts w:hint="eastAsia"/>
      </w:rPr>
      <w:t>南方中证</w:t>
    </w:r>
    <w:r>
      <w:rPr>
        <w:rFonts w:hint="eastAsia"/>
      </w:rPr>
      <w:t>A500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3134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B58B0"/>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9E214-8B70-4713-B59E-57442D3AE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6339</Words>
  <Characters>8176</Characters>
  <Application>Microsoft Office Word</Application>
  <DocSecurity>0</DocSecurity>
  <Lines>830</Lines>
  <Paragraphs>664</Paragraphs>
  <ScaleCrop>false</ScaleCrop>
  <Company>MC SYSTEM</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