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20D40">
        <w:rPr>
          <w:rFonts w:ascii="宋体" w:hAnsi="宋体" w:hint="eastAsia"/>
          <w:b/>
          <w:bCs/>
          <w:sz w:val="48"/>
          <w:szCs w:val="30"/>
        </w:rPr>
        <w:t>南方中证机器人交易型开放式指数证券投资基金</w:t>
      </w:r>
      <w:r w:rsidR="00720D4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20D4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20D4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20D40">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20D4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20D40" w:rsidRDefault="00720D40" w:rsidP="00720D40">
      <w:pPr>
        <w:pStyle w:val="-1"/>
        <w:ind w:left="281" w:hanging="281"/>
      </w:pPr>
      <w:bookmarkStart w:id="2" w:name="_GoBack"/>
      <w:bookmarkEnd w:id="2"/>
      <w:r>
        <w:rPr>
          <w:rFonts w:hint="eastAsia"/>
        </w:rPr>
        <w:lastRenderedPageBreak/>
        <w:t>重要提示</w:t>
      </w:r>
    </w:p>
    <w:p w:rsidR="00720D40" w:rsidRDefault="00720D40" w:rsidP="00720D4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20D40" w:rsidRDefault="00720D40" w:rsidP="00720D40">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720D40" w:rsidRDefault="00720D40" w:rsidP="00720D40">
      <w:pPr>
        <w:pStyle w:val="-"/>
        <w:ind w:firstLine="420"/>
      </w:pPr>
      <w:r>
        <w:rPr>
          <w:rFonts w:hint="eastAsia"/>
        </w:rPr>
        <w:t>基金管理人承诺以诚实信用、勤勉尽责的原则管理和运用基金资产，但不保证基金一定盈利。</w:t>
      </w:r>
    </w:p>
    <w:p w:rsidR="00720D40" w:rsidRDefault="00720D40" w:rsidP="00720D40">
      <w:pPr>
        <w:pStyle w:val="-"/>
        <w:ind w:firstLine="420"/>
      </w:pPr>
      <w:r>
        <w:rPr>
          <w:rFonts w:hint="eastAsia"/>
        </w:rPr>
        <w:t>基金的过往业绩并不代表其未来表现。投资有风险，投资者在作出投资决策前应仔细阅读本基金的招募说明书。</w:t>
      </w:r>
    </w:p>
    <w:p w:rsidR="00720D40" w:rsidRDefault="00720D40" w:rsidP="00720D40">
      <w:pPr>
        <w:pStyle w:val="-"/>
        <w:ind w:firstLine="420"/>
      </w:pPr>
      <w:r>
        <w:rPr>
          <w:rFonts w:hint="eastAsia"/>
        </w:rPr>
        <w:t>本报告中财务资料未经审计。</w:t>
      </w:r>
    </w:p>
    <w:p w:rsidR="00720D40" w:rsidRDefault="00720D40" w:rsidP="00720D40">
      <w:pPr>
        <w:pStyle w:val="-"/>
        <w:ind w:firstLine="420"/>
      </w:pPr>
      <w:r>
        <w:rPr>
          <w:rFonts w:hint="eastAsia"/>
        </w:rPr>
        <w:t>本报告期自2026年4月1日起至6月30日止。</w:t>
      </w:r>
    </w:p>
    <w:p w:rsidR="00720D40" w:rsidRDefault="00720D40" w:rsidP="00720D4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20D40" w:rsidTr="00720D40">
        <w:tc>
          <w:tcPr>
            <w:tcW w:w="2552" w:type="dxa"/>
          </w:tcPr>
          <w:p w:rsidR="00720D40" w:rsidRDefault="00720D40" w:rsidP="00720D40">
            <w:pPr>
              <w:jc w:val="left"/>
            </w:pPr>
            <w:r>
              <w:rPr>
                <w:rFonts w:hint="eastAsia"/>
              </w:rPr>
              <w:t>基金简称</w:t>
            </w:r>
          </w:p>
        </w:tc>
        <w:tc>
          <w:tcPr>
            <w:tcW w:w="5954" w:type="dxa"/>
          </w:tcPr>
          <w:p w:rsidR="00720D40" w:rsidRDefault="00720D40" w:rsidP="00720D40">
            <w:pPr>
              <w:jc w:val="left"/>
            </w:pPr>
            <w:r>
              <w:rPr>
                <w:rFonts w:hint="eastAsia"/>
              </w:rPr>
              <w:t>南方中证机器人</w:t>
            </w:r>
            <w:r>
              <w:rPr>
                <w:rFonts w:hint="eastAsia"/>
              </w:rPr>
              <w:t>ETF</w:t>
            </w:r>
          </w:p>
        </w:tc>
      </w:tr>
      <w:tr w:rsidR="00720D40" w:rsidTr="00720D40">
        <w:tc>
          <w:tcPr>
            <w:tcW w:w="2552" w:type="dxa"/>
          </w:tcPr>
          <w:p w:rsidR="00720D40" w:rsidRDefault="00720D40" w:rsidP="00720D40">
            <w:pPr>
              <w:jc w:val="left"/>
            </w:pPr>
            <w:r>
              <w:rPr>
                <w:rFonts w:hint="eastAsia"/>
              </w:rPr>
              <w:t>场内简称</w:t>
            </w:r>
          </w:p>
        </w:tc>
        <w:tc>
          <w:tcPr>
            <w:tcW w:w="5954" w:type="dxa"/>
          </w:tcPr>
          <w:p w:rsidR="00720D40" w:rsidRDefault="00720D40" w:rsidP="00720D40">
            <w:pPr>
              <w:jc w:val="left"/>
            </w:pPr>
            <w:r>
              <w:rPr>
                <w:rFonts w:hint="eastAsia"/>
              </w:rPr>
              <w:t>机器人</w:t>
            </w:r>
            <w:r>
              <w:rPr>
                <w:rFonts w:hint="eastAsia"/>
              </w:rPr>
              <w:t>ETF</w:t>
            </w:r>
            <w:r>
              <w:rPr>
                <w:rFonts w:hint="eastAsia"/>
              </w:rPr>
              <w:t>南方</w:t>
            </w:r>
          </w:p>
        </w:tc>
      </w:tr>
      <w:tr w:rsidR="00720D40" w:rsidTr="00720D40">
        <w:tc>
          <w:tcPr>
            <w:tcW w:w="2552" w:type="dxa"/>
          </w:tcPr>
          <w:p w:rsidR="00720D40" w:rsidRDefault="00720D40" w:rsidP="00720D40">
            <w:pPr>
              <w:jc w:val="left"/>
            </w:pPr>
            <w:r>
              <w:rPr>
                <w:rFonts w:hint="eastAsia"/>
              </w:rPr>
              <w:t>基金主代码</w:t>
            </w:r>
          </w:p>
        </w:tc>
        <w:tc>
          <w:tcPr>
            <w:tcW w:w="5954" w:type="dxa"/>
          </w:tcPr>
          <w:p w:rsidR="00720D40" w:rsidRDefault="00720D40" w:rsidP="00720D40">
            <w:pPr>
              <w:jc w:val="left"/>
            </w:pPr>
            <w:r>
              <w:t>159258</w:t>
            </w:r>
          </w:p>
        </w:tc>
      </w:tr>
      <w:tr w:rsidR="00720D40" w:rsidTr="00720D40">
        <w:tc>
          <w:tcPr>
            <w:tcW w:w="2552" w:type="dxa"/>
          </w:tcPr>
          <w:p w:rsidR="00720D40" w:rsidRDefault="00720D40" w:rsidP="00720D40">
            <w:pPr>
              <w:jc w:val="left"/>
            </w:pPr>
            <w:r>
              <w:rPr>
                <w:rFonts w:hint="eastAsia"/>
              </w:rPr>
              <w:t>交易代码</w:t>
            </w:r>
          </w:p>
        </w:tc>
        <w:tc>
          <w:tcPr>
            <w:tcW w:w="5954" w:type="dxa"/>
          </w:tcPr>
          <w:p w:rsidR="00720D40" w:rsidRDefault="00720D40" w:rsidP="00720D40">
            <w:pPr>
              <w:jc w:val="left"/>
            </w:pPr>
            <w:r>
              <w:t>159258</w:t>
            </w:r>
          </w:p>
        </w:tc>
      </w:tr>
      <w:tr w:rsidR="00720D40" w:rsidTr="00720D40">
        <w:tc>
          <w:tcPr>
            <w:tcW w:w="2552" w:type="dxa"/>
          </w:tcPr>
          <w:p w:rsidR="00720D40" w:rsidRDefault="00720D40" w:rsidP="00720D40">
            <w:pPr>
              <w:jc w:val="left"/>
            </w:pPr>
            <w:r>
              <w:rPr>
                <w:rFonts w:hint="eastAsia"/>
              </w:rPr>
              <w:t>基金运作方式</w:t>
            </w:r>
          </w:p>
        </w:tc>
        <w:tc>
          <w:tcPr>
            <w:tcW w:w="5954" w:type="dxa"/>
          </w:tcPr>
          <w:p w:rsidR="00720D40" w:rsidRDefault="00720D40" w:rsidP="00720D40">
            <w:pPr>
              <w:jc w:val="left"/>
            </w:pPr>
            <w:r>
              <w:rPr>
                <w:rFonts w:hint="eastAsia"/>
              </w:rPr>
              <w:t>交易型开放式</w:t>
            </w:r>
          </w:p>
        </w:tc>
      </w:tr>
      <w:tr w:rsidR="00720D40" w:rsidTr="00720D40">
        <w:tc>
          <w:tcPr>
            <w:tcW w:w="2552" w:type="dxa"/>
          </w:tcPr>
          <w:p w:rsidR="00720D40" w:rsidRDefault="00720D40" w:rsidP="00720D40">
            <w:pPr>
              <w:jc w:val="left"/>
            </w:pPr>
            <w:r>
              <w:rPr>
                <w:rFonts w:hint="eastAsia"/>
              </w:rPr>
              <w:t>基金合同生效日</w:t>
            </w:r>
          </w:p>
        </w:tc>
        <w:tc>
          <w:tcPr>
            <w:tcW w:w="5954" w:type="dxa"/>
          </w:tcPr>
          <w:p w:rsidR="00720D40" w:rsidRDefault="00720D40" w:rsidP="00720D40">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r>
      <w:tr w:rsidR="00720D40" w:rsidTr="00720D40">
        <w:tc>
          <w:tcPr>
            <w:tcW w:w="2552" w:type="dxa"/>
          </w:tcPr>
          <w:p w:rsidR="00720D40" w:rsidRDefault="00720D40" w:rsidP="00720D40">
            <w:pPr>
              <w:jc w:val="left"/>
            </w:pPr>
            <w:r>
              <w:rPr>
                <w:rFonts w:hint="eastAsia"/>
              </w:rPr>
              <w:t>报告期末基金份额总额</w:t>
            </w:r>
          </w:p>
        </w:tc>
        <w:tc>
          <w:tcPr>
            <w:tcW w:w="5954" w:type="dxa"/>
          </w:tcPr>
          <w:p w:rsidR="00720D40" w:rsidRDefault="00720D40" w:rsidP="00720D40">
            <w:pPr>
              <w:jc w:val="left"/>
            </w:pPr>
            <w:r>
              <w:rPr>
                <w:rFonts w:hint="eastAsia"/>
              </w:rPr>
              <w:t>1,162,265,664.00</w:t>
            </w:r>
            <w:r>
              <w:rPr>
                <w:rFonts w:hint="eastAsia"/>
              </w:rPr>
              <w:t>份</w:t>
            </w:r>
          </w:p>
        </w:tc>
      </w:tr>
      <w:tr w:rsidR="00720D40" w:rsidTr="00720D40">
        <w:tc>
          <w:tcPr>
            <w:tcW w:w="2552" w:type="dxa"/>
          </w:tcPr>
          <w:p w:rsidR="00720D40" w:rsidRDefault="00720D40" w:rsidP="00720D40">
            <w:pPr>
              <w:jc w:val="left"/>
            </w:pPr>
            <w:r>
              <w:rPr>
                <w:rFonts w:hint="eastAsia"/>
              </w:rPr>
              <w:t>投资目标</w:t>
            </w:r>
          </w:p>
        </w:tc>
        <w:tc>
          <w:tcPr>
            <w:tcW w:w="5954" w:type="dxa"/>
          </w:tcPr>
          <w:p w:rsidR="00720D40" w:rsidRDefault="00720D40" w:rsidP="00720D40">
            <w:pPr>
              <w:jc w:val="left"/>
            </w:pPr>
            <w:r>
              <w:rPr>
                <w:rFonts w:hint="eastAsia"/>
              </w:rPr>
              <w:t>紧密跟踪标的指数，追求跟踪偏离度和跟踪误差最小化。</w:t>
            </w:r>
          </w:p>
        </w:tc>
      </w:tr>
      <w:tr w:rsidR="00720D40" w:rsidTr="00720D40">
        <w:tc>
          <w:tcPr>
            <w:tcW w:w="2552" w:type="dxa"/>
          </w:tcPr>
          <w:p w:rsidR="00720D40" w:rsidRDefault="00720D40" w:rsidP="00720D40">
            <w:pPr>
              <w:jc w:val="left"/>
            </w:pPr>
            <w:r>
              <w:rPr>
                <w:rFonts w:hint="eastAsia"/>
              </w:rPr>
              <w:t>投资策略</w:t>
            </w:r>
          </w:p>
        </w:tc>
        <w:tc>
          <w:tcPr>
            <w:tcW w:w="5954" w:type="dxa"/>
          </w:tcPr>
          <w:p w:rsidR="00720D40" w:rsidRDefault="00720D40" w:rsidP="00720D40">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20D40" w:rsidTr="00720D40">
        <w:tc>
          <w:tcPr>
            <w:tcW w:w="2552" w:type="dxa"/>
          </w:tcPr>
          <w:p w:rsidR="00720D40" w:rsidRDefault="00720D40" w:rsidP="00720D40">
            <w:pPr>
              <w:jc w:val="left"/>
            </w:pPr>
            <w:r>
              <w:rPr>
                <w:rFonts w:hint="eastAsia"/>
              </w:rPr>
              <w:t>业绩比较基准</w:t>
            </w:r>
          </w:p>
        </w:tc>
        <w:tc>
          <w:tcPr>
            <w:tcW w:w="5954" w:type="dxa"/>
          </w:tcPr>
          <w:p w:rsidR="00720D40" w:rsidRDefault="00720D40" w:rsidP="00720D40">
            <w:pPr>
              <w:jc w:val="left"/>
            </w:pPr>
            <w:r>
              <w:rPr>
                <w:rFonts w:hint="eastAsia"/>
              </w:rPr>
              <w:t>本基金的业绩比较基准为标的指数收益率。本基金标的指数为中证机器人指数。</w:t>
            </w:r>
          </w:p>
        </w:tc>
      </w:tr>
      <w:tr w:rsidR="00720D40" w:rsidTr="00720D40">
        <w:tc>
          <w:tcPr>
            <w:tcW w:w="2552" w:type="dxa"/>
          </w:tcPr>
          <w:p w:rsidR="00720D40" w:rsidRDefault="00720D40" w:rsidP="00720D40">
            <w:pPr>
              <w:jc w:val="left"/>
            </w:pPr>
            <w:r>
              <w:rPr>
                <w:rFonts w:hint="eastAsia"/>
              </w:rPr>
              <w:t>风险收益特征</w:t>
            </w:r>
          </w:p>
        </w:tc>
        <w:tc>
          <w:tcPr>
            <w:tcW w:w="5954" w:type="dxa"/>
          </w:tcPr>
          <w:p w:rsidR="00720D40" w:rsidRDefault="00720D40" w:rsidP="00720D40">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720D40" w:rsidTr="00720D40">
        <w:tc>
          <w:tcPr>
            <w:tcW w:w="2552" w:type="dxa"/>
          </w:tcPr>
          <w:p w:rsidR="00720D40" w:rsidRDefault="00720D40" w:rsidP="00720D40">
            <w:pPr>
              <w:jc w:val="left"/>
            </w:pPr>
            <w:r>
              <w:rPr>
                <w:rFonts w:hint="eastAsia"/>
              </w:rPr>
              <w:t>基金管理人</w:t>
            </w:r>
          </w:p>
        </w:tc>
        <w:tc>
          <w:tcPr>
            <w:tcW w:w="5954" w:type="dxa"/>
          </w:tcPr>
          <w:p w:rsidR="00720D40" w:rsidRDefault="00720D40" w:rsidP="00720D40">
            <w:pPr>
              <w:jc w:val="left"/>
            </w:pPr>
            <w:r>
              <w:rPr>
                <w:rFonts w:hint="eastAsia"/>
              </w:rPr>
              <w:t>南方基金管理股份有限公司</w:t>
            </w:r>
          </w:p>
        </w:tc>
      </w:tr>
      <w:tr w:rsidR="00720D40" w:rsidTr="00720D40">
        <w:tc>
          <w:tcPr>
            <w:tcW w:w="2552" w:type="dxa"/>
          </w:tcPr>
          <w:p w:rsidR="00720D40" w:rsidRDefault="00720D40" w:rsidP="00720D40">
            <w:pPr>
              <w:jc w:val="left"/>
            </w:pPr>
            <w:r>
              <w:rPr>
                <w:rFonts w:hint="eastAsia"/>
              </w:rPr>
              <w:t>基金托管人</w:t>
            </w:r>
          </w:p>
        </w:tc>
        <w:tc>
          <w:tcPr>
            <w:tcW w:w="5954" w:type="dxa"/>
          </w:tcPr>
          <w:p w:rsidR="00720D40" w:rsidRDefault="00720D40" w:rsidP="00720D40">
            <w:pPr>
              <w:jc w:val="left"/>
            </w:pPr>
            <w:r>
              <w:rPr>
                <w:rFonts w:hint="eastAsia"/>
              </w:rPr>
              <w:t>平安银行股份有限公司</w:t>
            </w:r>
          </w:p>
        </w:tc>
      </w:tr>
    </w:tbl>
    <w:p w:rsidR="00720D40" w:rsidRDefault="00720D40" w:rsidP="00720D40">
      <w:pPr>
        <w:pStyle w:val="-1"/>
        <w:ind w:left="281" w:hanging="281"/>
      </w:pPr>
      <w:r>
        <w:rPr>
          <w:rFonts w:hint="eastAsia"/>
        </w:rPr>
        <w:lastRenderedPageBreak/>
        <w:t>主要财务指标和基金净值表现</w:t>
      </w:r>
    </w:p>
    <w:p w:rsidR="00720D40" w:rsidRDefault="00720D40" w:rsidP="00720D40">
      <w:pPr>
        <w:pStyle w:val="-2"/>
        <w:spacing w:before="312"/>
      </w:pPr>
      <w:r>
        <w:rPr>
          <w:rFonts w:hint="eastAsia"/>
        </w:rPr>
        <w:t>主要财务指标</w:t>
      </w:r>
    </w:p>
    <w:p w:rsidR="00720D40" w:rsidRDefault="00720D40" w:rsidP="00720D4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20D40" w:rsidTr="00720D40">
        <w:trPr>
          <w:cnfStyle w:val="100000000000" w:firstRow="1" w:lastRow="0" w:firstColumn="0" w:lastColumn="0" w:oddVBand="0" w:evenVBand="0" w:oddHBand="0" w:evenHBand="0" w:firstRowFirstColumn="0" w:firstRowLastColumn="0" w:lastRowFirstColumn="0" w:lastRowLastColumn="0"/>
        </w:trPr>
        <w:tc>
          <w:tcPr>
            <w:tcW w:w="3345" w:type="dxa"/>
          </w:tcPr>
          <w:p w:rsidR="00720D40" w:rsidRPr="00720D40" w:rsidRDefault="00720D40" w:rsidP="00720D40">
            <w:pPr>
              <w:jc w:val="center"/>
              <w:rPr>
                <w:b/>
              </w:rPr>
            </w:pPr>
            <w:r w:rsidRPr="00720D40">
              <w:rPr>
                <w:rFonts w:hint="eastAsia"/>
                <w:b/>
              </w:rPr>
              <w:t>主要财务指标</w:t>
            </w:r>
          </w:p>
        </w:tc>
        <w:tc>
          <w:tcPr>
            <w:tcW w:w="5160" w:type="dxa"/>
          </w:tcPr>
          <w:p w:rsidR="00720D40" w:rsidRPr="00720D40" w:rsidRDefault="00720D40" w:rsidP="00720D40">
            <w:pPr>
              <w:jc w:val="center"/>
              <w:rPr>
                <w:b/>
              </w:rPr>
            </w:pPr>
            <w:r w:rsidRPr="00720D40">
              <w:rPr>
                <w:rFonts w:hint="eastAsia"/>
                <w:b/>
              </w:rPr>
              <w:t>报告期（</w:t>
            </w:r>
            <w:r w:rsidRPr="00720D40">
              <w:rPr>
                <w:rFonts w:hint="eastAsia"/>
                <w:b/>
              </w:rPr>
              <w:t>2026</w:t>
            </w:r>
            <w:r w:rsidRPr="00720D40">
              <w:rPr>
                <w:rFonts w:hint="eastAsia"/>
                <w:b/>
              </w:rPr>
              <w:t>年</w:t>
            </w:r>
            <w:r w:rsidRPr="00720D40">
              <w:rPr>
                <w:rFonts w:hint="eastAsia"/>
                <w:b/>
              </w:rPr>
              <w:t>4</w:t>
            </w:r>
            <w:r w:rsidRPr="00720D40">
              <w:rPr>
                <w:rFonts w:hint="eastAsia"/>
                <w:b/>
              </w:rPr>
              <w:t>月</w:t>
            </w:r>
            <w:r w:rsidRPr="00720D40">
              <w:rPr>
                <w:rFonts w:hint="eastAsia"/>
                <w:b/>
              </w:rPr>
              <w:t>1</w:t>
            </w:r>
            <w:r w:rsidRPr="00720D40">
              <w:rPr>
                <w:rFonts w:hint="eastAsia"/>
                <w:b/>
              </w:rPr>
              <w:t>日－</w:t>
            </w:r>
            <w:r w:rsidRPr="00720D40">
              <w:rPr>
                <w:rFonts w:hint="eastAsia"/>
                <w:b/>
              </w:rPr>
              <w:t>2026</w:t>
            </w:r>
            <w:r w:rsidRPr="00720D40">
              <w:rPr>
                <w:rFonts w:hint="eastAsia"/>
                <w:b/>
              </w:rPr>
              <w:t>年</w:t>
            </w:r>
            <w:r w:rsidRPr="00720D40">
              <w:rPr>
                <w:rFonts w:hint="eastAsia"/>
                <w:b/>
              </w:rPr>
              <w:t>6</w:t>
            </w:r>
            <w:r w:rsidRPr="00720D40">
              <w:rPr>
                <w:rFonts w:hint="eastAsia"/>
                <w:b/>
              </w:rPr>
              <w:t>月</w:t>
            </w:r>
            <w:r w:rsidRPr="00720D40">
              <w:rPr>
                <w:rFonts w:hint="eastAsia"/>
                <w:b/>
              </w:rPr>
              <w:t>30</w:t>
            </w:r>
            <w:r w:rsidRPr="00720D40">
              <w:rPr>
                <w:rFonts w:hint="eastAsia"/>
                <w:b/>
              </w:rPr>
              <w:t>日）</w:t>
            </w:r>
          </w:p>
        </w:tc>
      </w:tr>
      <w:tr w:rsidR="00720D40" w:rsidTr="00720D40">
        <w:tc>
          <w:tcPr>
            <w:tcW w:w="3345" w:type="dxa"/>
          </w:tcPr>
          <w:p w:rsidR="00720D40" w:rsidRDefault="00720D40" w:rsidP="00720D40">
            <w:pPr>
              <w:jc w:val="left"/>
            </w:pPr>
            <w:r>
              <w:rPr>
                <w:rFonts w:hint="eastAsia"/>
              </w:rPr>
              <w:t>1.</w:t>
            </w:r>
            <w:r>
              <w:rPr>
                <w:rFonts w:hint="eastAsia"/>
              </w:rPr>
              <w:t>本期已实现收益</w:t>
            </w:r>
          </w:p>
        </w:tc>
        <w:tc>
          <w:tcPr>
            <w:tcW w:w="5160" w:type="dxa"/>
          </w:tcPr>
          <w:p w:rsidR="00720D40" w:rsidRDefault="00720D40" w:rsidP="00720D40">
            <w:pPr>
              <w:jc w:val="right"/>
            </w:pPr>
            <w:r>
              <w:t>87,638,908.29</w:t>
            </w:r>
          </w:p>
        </w:tc>
      </w:tr>
      <w:tr w:rsidR="00720D40" w:rsidTr="00720D40">
        <w:tc>
          <w:tcPr>
            <w:tcW w:w="3345" w:type="dxa"/>
          </w:tcPr>
          <w:p w:rsidR="00720D40" w:rsidRDefault="00720D40" w:rsidP="00720D40">
            <w:pPr>
              <w:jc w:val="left"/>
            </w:pPr>
            <w:r>
              <w:rPr>
                <w:rFonts w:hint="eastAsia"/>
              </w:rPr>
              <w:t>2.</w:t>
            </w:r>
            <w:r>
              <w:rPr>
                <w:rFonts w:hint="eastAsia"/>
              </w:rPr>
              <w:t>本期利润</w:t>
            </w:r>
          </w:p>
        </w:tc>
        <w:tc>
          <w:tcPr>
            <w:tcW w:w="5160" w:type="dxa"/>
          </w:tcPr>
          <w:p w:rsidR="00720D40" w:rsidRDefault="00720D40" w:rsidP="00720D40">
            <w:pPr>
              <w:jc w:val="right"/>
            </w:pPr>
            <w:r>
              <w:t>374,670,886.01</w:t>
            </w:r>
          </w:p>
        </w:tc>
      </w:tr>
      <w:tr w:rsidR="00720D40" w:rsidTr="00720D40">
        <w:tc>
          <w:tcPr>
            <w:tcW w:w="3345" w:type="dxa"/>
          </w:tcPr>
          <w:p w:rsidR="00720D40" w:rsidRDefault="00720D40" w:rsidP="00720D40">
            <w:pPr>
              <w:jc w:val="left"/>
            </w:pPr>
            <w:r>
              <w:rPr>
                <w:rFonts w:hint="eastAsia"/>
              </w:rPr>
              <w:t>3.</w:t>
            </w:r>
            <w:r>
              <w:rPr>
                <w:rFonts w:hint="eastAsia"/>
              </w:rPr>
              <w:t>加权平均基金份额本期利润</w:t>
            </w:r>
          </w:p>
        </w:tc>
        <w:tc>
          <w:tcPr>
            <w:tcW w:w="5160" w:type="dxa"/>
          </w:tcPr>
          <w:p w:rsidR="00720D40" w:rsidRDefault="00720D40" w:rsidP="00720D40">
            <w:pPr>
              <w:jc w:val="right"/>
            </w:pPr>
            <w:r>
              <w:t>0.2808</w:t>
            </w:r>
          </w:p>
        </w:tc>
      </w:tr>
      <w:tr w:rsidR="00720D40" w:rsidTr="00720D40">
        <w:tc>
          <w:tcPr>
            <w:tcW w:w="3345" w:type="dxa"/>
          </w:tcPr>
          <w:p w:rsidR="00720D40" w:rsidRDefault="00720D40" w:rsidP="00720D40">
            <w:pPr>
              <w:jc w:val="left"/>
            </w:pPr>
            <w:r>
              <w:rPr>
                <w:rFonts w:hint="eastAsia"/>
              </w:rPr>
              <w:t>4.</w:t>
            </w:r>
            <w:r>
              <w:rPr>
                <w:rFonts w:hint="eastAsia"/>
              </w:rPr>
              <w:t>期末基金资产净值</w:t>
            </w:r>
          </w:p>
        </w:tc>
        <w:tc>
          <w:tcPr>
            <w:tcW w:w="5160" w:type="dxa"/>
          </w:tcPr>
          <w:p w:rsidR="00720D40" w:rsidRDefault="00720D40" w:rsidP="00720D40">
            <w:pPr>
              <w:jc w:val="right"/>
            </w:pPr>
            <w:r>
              <w:t>1,494,999,634.42</w:t>
            </w:r>
          </w:p>
        </w:tc>
      </w:tr>
      <w:tr w:rsidR="00720D40" w:rsidTr="00720D40">
        <w:tc>
          <w:tcPr>
            <w:tcW w:w="3345" w:type="dxa"/>
          </w:tcPr>
          <w:p w:rsidR="00720D40" w:rsidRDefault="00720D40" w:rsidP="00720D40">
            <w:pPr>
              <w:jc w:val="left"/>
            </w:pPr>
            <w:r>
              <w:rPr>
                <w:rFonts w:hint="eastAsia"/>
              </w:rPr>
              <w:t>5.</w:t>
            </w:r>
            <w:r>
              <w:rPr>
                <w:rFonts w:hint="eastAsia"/>
              </w:rPr>
              <w:t>期末基金份额净值</w:t>
            </w:r>
          </w:p>
        </w:tc>
        <w:tc>
          <w:tcPr>
            <w:tcW w:w="5160" w:type="dxa"/>
          </w:tcPr>
          <w:p w:rsidR="00720D40" w:rsidRDefault="00720D40" w:rsidP="00720D40">
            <w:pPr>
              <w:jc w:val="right"/>
            </w:pPr>
            <w:r>
              <w:t>1.2863</w:t>
            </w:r>
          </w:p>
        </w:tc>
      </w:tr>
    </w:tbl>
    <w:p w:rsidR="00720D40" w:rsidRDefault="00720D40" w:rsidP="00720D40">
      <w:pPr>
        <w:pStyle w:val="-8"/>
      </w:pPr>
      <w:r>
        <w:rPr>
          <w:rFonts w:hint="eastAsia"/>
        </w:rPr>
        <w:t>注：基金业绩指标不包括持有人认（申）购或交易基金的各项费用，计入费用后实际收益水平要低于所列数字；</w:t>
      </w:r>
    </w:p>
    <w:p w:rsidR="00720D40" w:rsidRDefault="00720D40" w:rsidP="00720D4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20D40" w:rsidRDefault="00720D40" w:rsidP="00720D40">
      <w:pPr>
        <w:pStyle w:val="-2"/>
        <w:spacing w:before="312"/>
      </w:pPr>
      <w:r>
        <w:rPr>
          <w:rFonts w:hint="eastAsia"/>
        </w:rPr>
        <w:t>基金净值表现</w:t>
      </w:r>
    </w:p>
    <w:p w:rsidR="00720D40" w:rsidRDefault="00720D40" w:rsidP="00720D4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0D40" w:rsidTr="00720D40">
        <w:trPr>
          <w:cnfStyle w:val="100000000000" w:firstRow="1" w:lastRow="0" w:firstColumn="0" w:lastColumn="0" w:oddVBand="0" w:evenVBand="0" w:oddHBand="0" w:evenHBand="0" w:firstRowFirstColumn="0" w:firstRowLastColumn="0" w:lastRowFirstColumn="0" w:lastRowLastColumn="0"/>
        </w:trPr>
        <w:tc>
          <w:tcPr>
            <w:tcW w:w="1429" w:type="dxa"/>
          </w:tcPr>
          <w:p w:rsidR="00720D40" w:rsidRPr="00720D40" w:rsidRDefault="00720D40" w:rsidP="00720D40">
            <w:pPr>
              <w:jc w:val="center"/>
              <w:rPr>
                <w:b/>
              </w:rPr>
            </w:pPr>
            <w:r w:rsidRPr="00720D40">
              <w:rPr>
                <w:rFonts w:hint="eastAsia"/>
                <w:b/>
              </w:rPr>
              <w:t>阶段</w:t>
            </w:r>
          </w:p>
        </w:tc>
        <w:tc>
          <w:tcPr>
            <w:tcW w:w="1315" w:type="dxa"/>
          </w:tcPr>
          <w:p w:rsidR="00720D40" w:rsidRPr="00720D40" w:rsidRDefault="00720D40" w:rsidP="00720D40">
            <w:pPr>
              <w:jc w:val="center"/>
              <w:rPr>
                <w:b/>
              </w:rPr>
            </w:pPr>
            <w:r w:rsidRPr="00720D40">
              <w:rPr>
                <w:rFonts w:hint="eastAsia"/>
                <w:b/>
              </w:rPr>
              <w:t>净值增长率①</w:t>
            </w:r>
          </w:p>
        </w:tc>
        <w:tc>
          <w:tcPr>
            <w:tcW w:w="1315" w:type="dxa"/>
          </w:tcPr>
          <w:p w:rsidR="00720D40" w:rsidRPr="00720D40" w:rsidRDefault="00720D40" w:rsidP="00720D40">
            <w:pPr>
              <w:jc w:val="center"/>
              <w:rPr>
                <w:b/>
              </w:rPr>
            </w:pPr>
            <w:r w:rsidRPr="00720D40">
              <w:rPr>
                <w:rFonts w:hint="eastAsia"/>
                <w:b/>
              </w:rPr>
              <w:t>净值增长率标准差②</w:t>
            </w:r>
          </w:p>
        </w:tc>
        <w:tc>
          <w:tcPr>
            <w:tcW w:w="1315" w:type="dxa"/>
          </w:tcPr>
          <w:p w:rsidR="00720D40" w:rsidRPr="00720D40" w:rsidRDefault="00720D40" w:rsidP="00720D40">
            <w:pPr>
              <w:jc w:val="center"/>
              <w:rPr>
                <w:b/>
              </w:rPr>
            </w:pPr>
            <w:r w:rsidRPr="00720D40">
              <w:rPr>
                <w:rFonts w:hint="eastAsia"/>
                <w:b/>
              </w:rPr>
              <w:t>业绩比较基准收益率③</w:t>
            </w:r>
          </w:p>
        </w:tc>
        <w:tc>
          <w:tcPr>
            <w:tcW w:w="1315" w:type="dxa"/>
          </w:tcPr>
          <w:p w:rsidR="00720D40" w:rsidRPr="00720D40" w:rsidRDefault="00720D40" w:rsidP="00720D40">
            <w:pPr>
              <w:jc w:val="center"/>
              <w:rPr>
                <w:b/>
              </w:rPr>
            </w:pPr>
            <w:r w:rsidRPr="00720D40">
              <w:rPr>
                <w:rFonts w:hint="eastAsia"/>
                <w:b/>
              </w:rPr>
              <w:t>业绩比较基准收益率标准差④</w:t>
            </w:r>
          </w:p>
        </w:tc>
        <w:tc>
          <w:tcPr>
            <w:tcW w:w="907" w:type="dxa"/>
          </w:tcPr>
          <w:p w:rsidR="00720D40" w:rsidRPr="00720D40" w:rsidRDefault="00720D40" w:rsidP="00720D40">
            <w:pPr>
              <w:jc w:val="center"/>
              <w:rPr>
                <w:b/>
              </w:rPr>
            </w:pPr>
            <w:r w:rsidRPr="00720D40">
              <w:rPr>
                <w:rFonts w:hint="eastAsia"/>
                <w:b/>
              </w:rPr>
              <w:t>①</w:t>
            </w:r>
            <w:r w:rsidRPr="00720D40">
              <w:rPr>
                <w:rFonts w:hint="eastAsia"/>
                <w:b/>
              </w:rPr>
              <w:t>-</w:t>
            </w:r>
            <w:r w:rsidRPr="00720D40">
              <w:rPr>
                <w:rFonts w:hint="eastAsia"/>
                <w:b/>
              </w:rPr>
              <w:t>③</w:t>
            </w:r>
          </w:p>
        </w:tc>
        <w:tc>
          <w:tcPr>
            <w:tcW w:w="907" w:type="dxa"/>
          </w:tcPr>
          <w:p w:rsidR="00720D40" w:rsidRPr="00720D40" w:rsidRDefault="00720D40" w:rsidP="00720D40">
            <w:pPr>
              <w:jc w:val="center"/>
              <w:rPr>
                <w:b/>
              </w:rPr>
            </w:pPr>
            <w:r w:rsidRPr="00720D40">
              <w:rPr>
                <w:rFonts w:hint="eastAsia"/>
                <w:b/>
              </w:rPr>
              <w:t>②</w:t>
            </w:r>
            <w:r w:rsidRPr="00720D40">
              <w:rPr>
                <w:rFonts w:hint="eastAsia"/>
                <w:b/>
              </w:rPr>
              <w:t>-</w:t>
            </w:r>
            <w:r w:rsidRPr="00720D40">
              <w:rPr>
                <w:rFonts w:hint="eastAsia"/>
                <w:b/>
              </w:rPr>
              <w:t>④</w:t>
            </w:r>
          </w:p>
        </w:tc>
      </w:tr>
      <w:tr w:rsidR="00720D40" w:rsidTr="00720D40">
        <w:tc>
          <w:tcPr>
            <w:tcW w:w="1429" w:type="dxa"/>
          </w:tcPr>
          <w:p w:rsidR="00720D40" w:rsidRDefault="00720D40" w:rsidP="00720D40">
            <w:pPr>
              <w:jc w:val="left"/>
            </w:pPr>
            <w:r>
              <w:rPr>
                <w:rFonts w:hint="eastAsia"/>
              </w:rPr>
              <w:t>过去三个月</w:t>
            </w:r>
          </w:p>
        </w:tc>
        <w:tc>
          <w:tcPr>
            <w:tcW w:w="1315" w:type="dxa"/>
          </w:tcPr>
          <w:p w:rsidR="00720D40" w:rsidRDefault="00720D40" w:rsidP="00720D40">
            <w:pPr>
              <w:jc w:val="right"/>
            </w:pPr>
            <w:r>
              <w:t>25.31%</w:t>
            </w:r>
          </w:p>
        </w:tc>
        <w:tc>
          <w:tcPr>
            <w:tcW w:w="1315" w:type="dxa"/>
          </w:tcPr>
          <w:p w:rsidR="00720D40" w:rsidRDefault="00720D40" w:rsidP="00720D40">
            <w:pPr>
              <w:jc w:val="right"/>
            </w:pPr>
            <w:r>
              <w:t>2.15%</w:t>
            </w:r>
          </w:p>
        </w:tc>
        <w:tc>
          <w:tcPr>
            <w:tcW w:w="1315" w:type="dxa"/>
          </w:tcPr>
          <w:p w:rsidR="00720D40" w:rsidRDefault="00720D40" w:rsidP="00720D40">
            <w:pPr>
              <w:jc w:val="right"/>
            </w:pPr>
            <w:r>
              <w:t>25.08%</w:t>
            </w:r>
          </w:p>
        </w:tc>
        <w:tc>
          <w:tcPr>
            <w:tcW w:w="1315" w:type="dxa"/>
          </w:tcPr>
          <w:p w:rsidR="00720D40" w:rsidRDefault="00720D40" w:rsidP="00720D40">
            <w:pPr>
              <w:jc w:val="right"/>
            </w:pPr>
            <w:r>
              <w:t>2.15%</w:t>
            </w:r>
          </w:p>
        </w:tc>
        <w:tc>
          <w:tcPr>
            <w:tcW w:w="907" w:type="dxa"/>
          </w:tcPr>
          <w:p w:rsidR="00720D40" w:rsidRDefault="00720D40" w:rsidP="00720D40">
            <w:pPr>
              <w:jc w:val="right"/>
            </w:pPr>
            <w:r>
              <w:t>0.23%</w:t>
            </w:r>
          </w:p>
        </w:tc>
        <w:tc>
          <w:tcPr>
            <w:tcW w:w="907" w:type="dxa"/>
          </w:tcPr>
          <w:p w:rsidR="00720D40" w:rsidRDefault="00720D40" w:rsidP="00720D40">
            <w:pPr>
              <w:jc w:val="right"/>
            </w:pPr>
            <w:r>
              <w:t>0.00%</w:t>
            </w:r>
          </w:p>
        </w:tc>
      </w:tr>
      <w:tr w:rsidR="00720D40" w:rsidTr="00720D40">
        <w:tc>
          <w:tcPr>
            <w:tcW w:w="1429" w:type="dxa"/>
          </w:tcPr>
          <w:p w:rsidR="00720D40" w:rsidRDefault="00720D40" w:rsidP="00720D40">
            <w:pPr>
              <w:jc w:val="left"/>
            </w:pPr>
            <w:r>
              <w:rPr>
                <w:rFonts w:hint="eastAsia"/>
              </w:rPr>
              <w:t>过去六个月</w:t>
            </w:r>
          </w:p>
        </w:tc>
        <w:tc>
          <w:tcPr>
            <w:tcW w:w="1315" w:type="dxa"/>
          </w:tcPr>
          <w:p w:rsidR="00720D40" w:rsidRDefault="00720D40" w:rsidP="00720D40">
            <w:pPr>
              <w:jc w:val="right"/>
            </w:pPr>
            <w:r>
              <w:t>13.00%</w:t>
            </w:r>
          </w:p>
        </w:tc>
        <w:tc>
          <w:tcPr>
            <w:tcW w:w="1315" w:type="dxa"/>
          </w:tcPr>
          <w:p w:rsidR="00720D40" w:rsidRDefault="00720D40" w:rsidP="00720D40">
            <w:pPr>
              <w:jc w:val="right"/>
            </w:pPr>
            <w:r>
              <w:t>1.94%</w:t>
            </w:r>
          </w:p>
        </w:tc>
        <w:tc>
          <w:tcPr>
            <w:tcW w:w="1315" w:type="dxa"/>
          </w:tcPr>
          <w:p w:rsidR="00720D40" w:rsidRDefault="00720D40" w:rsidP="00720D40">
            <w:pPr>
              <w:jc w:val="right"/>
            </w:pPr>
            <w:r>
              <w:t>12.85%</w:t>
            </w:r>
          </w:p>
        </w:tc>
        <w:tc>
          <w:tcPr>
            <w:tcW w:w="1315" w:type="dxa"/>
          </w:tcPr>
          <w:p w:rsidR="00720D40" w:rsidRDefault="00720D40" w:rsidP="00720D40">
            <w:pPr>
              <w:jc w:val="right"/>
            </w:pPr>
            <w:r>
              <w:t>1.93%</w:t>
            </w:r>
          </w:p>
        </w:tc>
        <w:tc>
          <w:tcPr>
            <w:tcW w:w="907" w:type="dxa"/>
          </w:tcPr>
          <w:p w:rsidR="00720D40" w:rsidRDefault="00720D40" w:rsidP="00720D40">
            <w:pPr>
              <w:jc w:val="right"/>
            </w:pPr>
            <w:r>
              <w:t>0.15%</w:t>
            </w:r>
          </w:p>
        </w:tc>
        <w:tc>
          <w:tcPr>
            <w:tcW w:w="907" w:type="dxa"/>
          </w:tcPr>
          <w:p w:rsidR="00720D40" w:rsidRDefault="00720D40" w:rsidP="00720D40">
            <w:pPr>
              <w:jc w:val="right"/>
            </w:pPr>
            <w:r>
              <w:t>0.01%</w:t>
            </w:r>
          </w:p>
        </w:tc>
      </w:tr>
      <w:tr w:rsidR="00720D40" w:rsidTr="00720D40">
        <w:tc>
          <w:tcPr>
            <w:tcW w:w="1429" w:type="dxa"/>
          </w:tcPr>
          <w:p w:rsidR="00720D40" w:rsidRDefault="00720D40" w:rsidP="00720D40">
            <w:pPr>
              <w:jc w:val="left"/>
            </w:pPr>
            <w:r>
              <w:rPr>
                <w:rFonts w:hint="eastAsia"/>
              </w:rPr>
              <w:t>自基金合同生效起至今</w:t>
            </w:r>
          </w:p>
        </w:tc>
        <w:tc>
          <w:tcPr>
            <w:tcW w:w="1315" w:type="dxa"/>
          </w:tcPr>
          <w:p w:rsidR="00720D40" w:rsidRDefault="00720D40" w:rsidP="00720D40">
            <w:pPr>
              <w:jc w:val="right"/>
            </w:pPr>
            <w:r>
              <w:t>28.63%</w:t>
            </w:r>
          </w:p>
        </w:tc>
        <w:tc>
          <w:tcPr>
            <w:tcW w:w="1315" w:type="dxa"/>
          </w:tcPr>
          <w:p w:rsidR="00720D40" w:rsidRDefault="00720D40" w:rsidP="00720D40">
            <w:pPr>
              <w:jc w:val="right"/>
            </w:pPr>
            <w:r>
              <w:t>1.81%</w:t>
            </w:r>
          </w:p>
        </w:tc>
        <w:tc>
          <w:tcPr>
            <w:tcW w:w="1315" w:type="dxa"/>
          </w:tcPr>
          <w:p w:rsidR="00720D40" w:rsidRDefault="00720D40" w:rsidP="00720D40">
            <w:pPr>
              <w:jc w:val="right"/>
            </w:pPr>
            <w:r>
              <w:t>31.07%</w:t>
            </w:r>
          </w:p>
        </w:tc>
        <w:tc>
          <w:tcPr>
            <w:tcW w:w="1315" w:type="dxa"/>
          </w:tcPr>
          <w:p w:rsidR="00720D40" w:rsidRDefault="00720D40" w:rsidP="00720D40">
            <w:pPr>
              <w:jc w:val="right"/>
            </w:pPr>
            <w:r>
              <w:t>1.81%</w:t>
            </w:r>
          </w:p>
        </w:tc>
        <w:tc>
          <w:tcPr>
            <w:tcW w:w="907" w:type="dxa"/>
          </w:tcPr>
          <w:p w:rsidR="00720D40" w:rsidRDefault="00720D40" w:rsidP="00720D40">
            <w:pPr>
              <w:jc w:val="right"/>
            </w:pPr>
            <w:r>
              <w:t>-2.44%</w:t>
            </w:r>
          </w:p>
        </w:tc>
        <w:tc>
          <w:tcPr>
            <w:tcW w:w="907" w:type="dxa"/>
          </w:tcPr>
          <w:p w:rsidR="00720D40" w:rsidRDefault="00720D40" w:rsidP="00720D40">
            <w:pPr>
              <w:jc w:val="right"/>
            </w:pPr>
            <w:r>
              <w:t>0.00%</w:t>
            </w:r>
          </w:p>
        </w:tc>
      </w:tr>
    </w:tbl>
    <w:p w:rsidR="00720D40" w:rsidRDefault="00720D40" w:rsidP="00720D40">
      <w:pPr>
        <w:pStyle w:val="-3"/>
        <w:spacing w:before="156" w:after="156"/>
      </w:pPr>
      <w:r>
        <w:rPr>
          <w:rFonts w:hint="eastAsia"/>
        </w:rPr>
        <w:t>自基金合同生效以来基金份额累计净值增长率变动及其与同期业绩比较基准收益率变动的比较</w:t>
      </w:r>
    </w:p>
    <w:p w:rsidR="00720D40" w:rsidRDefault="00720D40" w:rsidP="00720D40">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720D40" w:rsidRDefault="00720D40" w:rsidP="00720D40">
      <w:pPr>
        <w:pStyle w:val="-8"/>
      </w:pPr>
      <w:r>
        <w:rPr>
          <w:rFonts w:hint="eastAsia"/>
        </w:rPr>
        <w:t>注：本基金合同于2025年7月24日生效，截至本报告期末基金成立未满一年；自基金成立日起6个月内为建仓期，建仓期结束时各项资产配置比例符合合同约定。</w:t>
      </w:r>
    </w:p>
    <w:p w:rsidR="00720D40" w:rsidRDefault="00720D40" w:rsidP="00720D40">
      <w:pPr>
        <w:pStyle w:val="-1"/>
        <w:ind w:left="281" w:hanging="281"/>
      </w:pPr>
      <w:r>
        <w:rPr>
          <w:rFonts w:hint="eastAsia"/>
        </w:rPr>
        <w:t>管理人报告</w:t>
      </w:r>
    </w:p>
    <w:p w:rsidR="00720D40" w:rsidRDefault="00720D40" w:rsidP="00720D4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20D40" w:rsidTr="00995A1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20D40" w:rsidRPr="00720D40" w:rsidRDefault="00720D40" w:rsidP="00720D40">
            <w:pPr>
              <w:jc w:val="center"/>
              <w:rPr>
                <w:b/>
              </w:rPr>
            </w:pPr>
            <w:r w:rsidRPr="00720D40">
              <w:rPr>
                <w:rFonts w:hint="eastAsia"/>
                <w:b/>
              </w:rPr>
              <w:t>姓名</w:t>
            </w:r>
          </w:p>
        </w:tc>
        <w:tc>
          <w:tcPr>
            <w:tcW w:w="851" w:type="dxa"/>
            <w:vMerge w:val="restart"/>
          </w:tcPr>
          <w:p w:rsidR="00720D40" w:rsidRPr="00720D40" w:rsidRDefault="00720D40" w:rsidP="00720D40">
            <w:pPr>
              <w:jc w:val="center"/>
              <w:rPr>
                <w:b/>
              </w:rPr>
            </w:pPr>
            <w:r w:rsidRPr="00720D40">
              <w:rPr>
                <w:rFonts w:hint="eastAsia"/>
                <w:b/>
              </w:rPr>
              <w:t>职务</w:t>
            </w:r>
          </w:p>
        </w:tc>
        <w:tc>
          <w:tcPr>
            <w:tcW w:w="2234" w:type="dxa"/>
            <w:gridSpan w:val="2"/>
            <w:tcBorders>
              <w:bottom w:val="single" w:sz="4" w:space="0" w:color="auto"/>
            </w:tcBorders>
          </w:tcPr>
          <w:p w:rsidR="00720D40" w:rsidRPr="00720D40" w:rsidRDefault="00720D40" w:rsidP="00720D40">
            <w:pPr>
              <w:jc w:val="center"/>
              <w:rPr>
                <w:b/>
              </w:rPr>
            </w:pPr>
            <w:r w:rsidRPr="00720D40">
              <w:rPr>
                <w:rFonts w:hint="eastAsia"/>
                <w:b/>
              </w:rPr>
              <w:t>任本基金的基金经理期限</w:t>
            </w:r>
          </w:p>
        </w:tc>
        <w:tc>
          <w:tcPr>
            <w:tcW w:w="703" w:type="dxa"/>
            <w:vMerge w:val="restart"/>
          </w:tcPr>
          <w:p w:rsidR="00720D40" w:rsidRPr="00720D40" w:rsidRDefault="00720D40" w:rsidP="00720D40">
            <w:pPr>
              <w:jc w:val="center"/>
              <w:rPr>
                <w:b/>
              </w:rPr>
            </w:pPr>
            <w:r w:rsidRPr="00720D40">
              <w:rPr>
                <w:rFonts w:hint="eastAsia"/>
                <w:b/>
              </w:rPr>
              <w:t>证券从业年限</w:t>
            </w:r>
          </w:p>
        </w:tc>
        <w:tc>
          <w:tcPr>
            <w:tcW w:w="3856" w:type="dxa"/>
            <w:vMerge w:val="restart"/>
          </w:tcPr>
          <w:p w:rsidR="00720D40" w:rsidRPr="00720D40" w:rsidRDefault="00720D40" w:rsidP="00720D40">
            <w:pPr>
              <w:jc w:val="center"/>
              <w:rPr>
                <w:b/>
              </w:rPr>
            </w:pPr>
            <w:r w:rsidRPr="00720D40">
              <w:rPr>
                <w:rFonts w:hint="eastAsia"/>
                <w:b/>
              </w:rPr>
              <w:t>说明</w:t>
            </w:r>
          </w:p>
        </w:tc>
      </w:tr>
      <w:tr w:rsidR="00720D40" w:rsidTr="00720D40">
        <w:tc>
          <w:tcPr>
            <w:tcW w:w="862" w:type="dxa"/>
            <w:vMerge/>
          </w:tcPr>
          <w:p w:rsidR="00720D40" w:rsidRDefault="00720D40" w:rsidP="00720D40">
            <w:pPr>
              <w:jc w:val="left"/>
            </w:pPr>
          </w:p>
        </w:tc>
        <w:tc>
          <w:tcPr>
            <w:tcW w:w="851" w:type="dxa"/>
            <w:vMerge/>
          </w:tcPr>
          <w:p w:rsidR="00720D40" w:rsidRDefault="00720D40" w:rsidP="00720D40">
            <w:pPr>
              <w:jc w:val="left"/>
            </w:pPr>
          </w:p>
        </w:tc>
        <w:tc>
          <w:tcPr>
            <w:tcW w:w="1117" w:type="dxa"/>
            <w:shd w:val="clear" w:color="auto" w:fill="BFBFBF"/>
          </w:tcPr>
          <w:p w:rsidR="00720D40" w:rsidRPr="00720D40" w:rsidRDefault="00720D40" w:rsidP="00720D40">
            <w:pPr>
              <w:jc w:val="center"/>
              <w:rPr>
                <w:b/>
              </w:rPr>
            </w:pPr>
            <w:r w:rsidRPr="00720D40">
              <w:rPr>
                <w:rFonts w:hint="eastAsia"/>
                <w:b/>
              </w:rPr>
              <w:t>任职日期</w:t>
            </w:r>
          </w:p>
        </w:tc>
        <w:tc>
          <w:tcPr>
            <w:tcW w:w="1117" w:type="dxa"/>
            <w:shd w:val="clear" w:color="auto" w:fill="BFBFBF"/>
          </w:tcPr>
          <w:p w:rsidR="00720D40" w:rsidRPr="00720D40" w:rsidRDefault="00720D40" w:rsidP="00720D40">
            <w:pPr>
              <w:jc w:val="center"/>
              <w:rPr>
                <w:b/>
              </w:rPr>
            </w:pPr>
            <w:r w:rsidRPr="00720D40">
              <w:rPr>
                <w:rFonts w:hint="eastAsia"/>
                <w:b/>
              </w:rPr>
              <w:t>离任日期</w:t>
            </w:r>
          </w:p>
        </w:tc>
        <w:tc>
          <w:tcPr>
            <w:tcW w:w="703" w:type="dxa"/>
            <w:vMerge/>
          </w:tcPr>
          <w:p w:rsidR="00720D40" w:rsidRDefault="00720D40" w:rsidP="00720D40">
            <w:pPr>
              <w:jc w:val="left"/>
            </w:pPr>
          </w:p>
        </w:tc>
        <w:tc>
          <w:tcPr>
            <w:tcW w:w="3856" w:type="dxa"/>
            <w:vMerge/>
          </w:tcPr>
          <w:p w:rsidR="00720D40" w:rsidRDefault="00720D40" w:rsidP="00720D40">
            <w:pPr>
              <w:jc w:val="left"/>
            </w:pPr>
          </w:p>
        </w:tc>
      </w:tr>
      <w:tr w:rsidR="00720D40" w:rsidTr="00720D40">
        <w:tc>
          <w:tcPr>
            <w:tcW w:w="862" w:type="dxa"/>
          </w:tcPr>
          <w:p w:rsidR="00720D40" w:rsidRDefault="00720D40" w:rsidP="00720D40">
            <w:pPr>
              <w:jc w:val="left"/>
            </w:pPr>
            <w:r>
              <w:rPr>
                <w:rFonts w:hint="eastAsia"/>
              </w:rPr>
              <w:t>潘水洋</w:t>
            </w:r>
          </w:p>
        </w:tc>
        <w:tc>
          <w:tcPr>
            <w:tcW w:w="851" w:type="dxa"/>
          </w:tcPr>
          <w:p w:rsidR="00720D40" w:rsidRDefault="00720D40" w:rsidP="00720D40">
            <w:pPr>
              <w:jc w:val="left"/>
            </w:pPr>
            <w:r>
              <w:rPr>
                <w:rFonts w:hint="eastAsia"/>
              </w:rPr>
              <w:t>本基金基金经理</w:t>
            </w:r>
          </w:p>
        </w:tc>
        <w:tc>
          <w:tcPr>
            <w:tcW w:w="1117" w:type="dxa"/>
          </w:tcPr>
          <w:p w:rsidR="00720D40" w:rsidRDefault="00720D40" w:rsidP="00720D40">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c>
          <w:tcPr>
            <w:tcW w:w="1117" w:type="dxa"/>
          </w:tcPr>
          <w:p w:rsidR="00720D40" w:rsidRDefault="00720D40" w:rsidP="00720D40">
            <w:pPr>
              <w:jc w:val="right"/>
            </w:pPr>
            <w:r>
              <w:t>-</w:t>
            </w:r>
          </w:p>
        </w:tc>
        <w:tc>
          <w:tcPr>
            <w:tcW w:w="703" w:type="dxa"/>
          </w:tcPr>
          <w:p w:rsidR="00720D40" w:rsidRDefault="00720D40" w:rsidP="00720D40">
            <w:pPr>
              <w:jc w:val="left"/>
            </w:pPr>
            <w:r>
              <w:rPr>
                <w:rFonts w:hint="eastAsia"/>
              </w:rPr>
              <w:t>8</w:t>
            </w:r>
            <w:r>
              <w:rPr>
                <w:rFonts w:hint="eastAsia"/>
              </w:rPr>
              <w:t>年</w:t>
            </w:r>
          </w:p>
        </w:tc>
        <w:tc>
          <w:tcPr>
            <w:tcW w:w="3856" w:type="dxa"/>
          </w:tcPr>
          <w:p w:rsidR="00720D40" w:rsidRDefault="00720D40" w:rsidP="00720D40">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lastRenderedPageBreak/>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720D40" w:rsidRDefault="00720D40" w:rsidP="00720D4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20D40" w:rsidRDefault="00720D40" w:rsidP="00720D4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20D40" w:rsidRDefault="00720D40" w:rsidP="00720D40">
      <w:pPr>
        <w:pStyle w:val="-2"/>
        <w:spacing w:before="312"/>
      </w:pPr>
      <w:r>
        <w:rPr>
          <w:rFonts w:hint="eastAsia"/>
        </w:rPr>
        <w:t>管理人对报告期内本基金运作遵规守信情况的说明</w:t>
      </w:r>
    </w:p>
    <w:p w:rsidR="00720D40" w:rsidRDefault="00720D40" w:rsidP="00720D4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720D40" w:rsidRDefault="00720D40" w:rsidP="00720D40">
      <w:pPr>
        <w:pStyle w:val="-2"/>
        <w:spacing w:before="312"/>
      </w:pPr>
      <w:r>
        <w:rPr>
          <w:rFonts w:hint="eastAsia"/>
        </w:rPr>
        <w:t>公平交易专项说明</w:t>
      </w:r>
    </w:p>
    <w:p w:rsidR="00720D40" w:rsidRDefault="00720D40" w:rsidP="00720D40">
      <w:pPr>
        <w:pStyle w:val="-3"/>
        <w:spacing w:before="156" w:after="156"/>
      </w:pPr>
      <w:r>
        <w:rPr>
          <w:rFonts w:hint="eastAsia"/>
        </w:rPr>
        <w:t>公平交易制度的执行情况</w:t>
      </w:r>
    </w:p>
    <w:p w:rsidR="00720D40" w:rsidRDefault="00720D40" w:rsidP="00720D4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20D40" w:rsidRDefault="00720D40" w:rsidP="00720D40">
      <w:pPr>
        <w:pStyle w:val="-3"/>
        <w:spacing w:before="156" w:after="156"/>
      </w:pPr>
      <w:r>
        <w:rPr>
          <w:rFonts w:hint="eastAsia"/>
        </w:rPr>
        <w:t>异常交易行为的专项说明</w:t>
      </w:r>
    </w:p>
    <w:p w:rsidR="00720D40" w:rsidRDefault="00720D40" w:rsidP="00720D4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20D40" w:rsidRDefault="00720D40" w:rsidP="00720D40">
      <w:pPr>
        <w:pStyle w:val="-2"/>
        <w:spacing w:before="312"/>
      </w:pPr>
      <w:r>
        <w:rPr>
          <w:rFonts w:hint="eastAsia"/>
        </w:rPr>
        <w:t>报告期内基金投资策略和运作分析</w:t>
      </w:r>
    </w:p>
    <w:p w:rsidR="00720D40" w:rsidRDefault="00720D40" w:rsidP="00720D40">
      <w:pPr>
        <w:pStyle w:val="-"/>
        <w:ind w:firstLine="420"/>
      </w:pPr>
      <w:r>
        <w:rPr>
          <w:rFonts w:hint="eastAsia"/>
        </w:rPr>
        <w:t>2026年上半年，在积极宏观政策持续发力下，国民经济开局良好、起步有力。工业产业结构加速向高端化、智能化转型，高技术制造业保持高景气增长，成为经济增长核心拉动力量。当前内需修复节奏仍有压力，房地产市场波动等结构性矛盾尚未完全化解，但制造业投资韧性凸显、外需规模稳步扩容，共同托底宏观经济稳定运行。政策端，国家及地方针对机器人行业的扶持体系愈发精准完善：具身智能上升为重点战略发展赛道；国务院印发《“人工智能 +” 行动方案》，清晰划定机器人产业跨界融合发展路线；各地同步出台机器人友好城市打造、具身智能产业专项扶持等配套政策，中央与地方协同搭建起覆盖核心技术攻坚、商业化场景落地、完整产业生态培育的全链条政策支撑框架。需求端，2026 年全球机器人产业迎来技术落地、产能放量、场景渗透三重共振的发展窗口期，机器人产品加速从实验室试点走向实体产业规模化应用：智能制造领域已在汽车、3C 电子生产线大规模落地；特种作业、商用服务机器人示范场景持续拓宽；家用服务机器人相关适配技术不断取得突破。叠加具身智能与大模型深度融合，机器人环境感知、自主决策能力持续升级，持续驱动全产业链技术迭代升级，机器人行业长期成长空间广阔。</w:t>
      </w:r>
    </w:p>
    <w:p w:rsidR="00720D40" w:rsidRDefault="00720D40" w:rsidP="00720D40">
      <w:pPr>
        <w:pStyle w:val="-"/>
        <w:ind w:firstLine="420"/>
      </w:pPr>
      <w:r>
        <w:rPr>
          <w:rFonts w:hint="eastAsia"/>
        </w:rPr>
        <w:t>报告期内，中证机器人指数上涨25.08%。期间我们通过自建的“指数化交易系统”、“日内择时交易模型”、“跟踪误差归因分析系统”等，将本基金的跟踪误差指标控制在较好水平，并通过严格的风险管理流程，确保了本基金的安全运作。</w:t>
      </w:r>
    </w:p>
    <w:p w:rsidR="00720D40" w:rsidRDefault="00720D40" w:rsidP="00720D40">
      <w:pPr>
        <w:pStyle w:val="-"/>
        <w:ind w:firstLine="420"/>
      </w:pPr>
      <w:r>
        <w:rPr>
          <w:rFonts w:hint="eastAsia"/>
        </w:rPr>
        <w:t>我们对本基金报告期内跟踪误差归因分析如下：</w:t>
      </w:r>
    </w:p>
    <w:p w:rsidR="00720D40" w:rsidRDefault="00720D40" w:rsidP="00720D40">
      <w:pPr>
        <w:pStyle w:val="-"/>
        <w:ind w:firstLine="420"/>
      </w:pPr>
      <w:r>
        <w:rPr>
          <w:rFonts w:hint="eastAsia"/>
        </w:rPr>
        <w:t>（1）接受申购赎回所带来的仓位偏离，对此我们通过日内择时交易争取跟踪误差最小化；</w:t>
      </w:r>
    </w:p>
    <w:p w:rsidR="00720D40" w:rsidRDefault="00720D40" w:rsidP="00720D40">
      <w:pPr>
        <w:pStyle w:val="-"/>
        <w:ind w:firstLine="420"/>
      </w:pPr>
      <w:r>
        <w:rPr>
          <w:rFonts w:hint="eastAsia"/>
        </w:rPr>
        <w:lastRenderedPageBreak/>
        <w:t>（2）根据指数成份股调整进行的基金调仓，事前我们制定了详细的调仓方案，在实施过程中引入多方校验机制防范风险发生，将跟踪误差控制在理想范围内。</w:t>
      </w:r>
    </w:p>
    <w:p w:rsidR="00720D40" w:rsidRDefault="00720D40" w:rsidP="00720D40">
      <w:pPr>
        <w:pStyle w:val="-2"/>
        <w:spacing w:before="312"/>
      </w:pPr>
      <w:r>
        <w:rPr>
          <w:rFonts w:hint="eastAsia"/>
        </w:rPr>
        <w:t>报告期内基金的业绩表现</w:t>
      </w:r>
    </w:p>
    <w:p w:rsidR="00720D40" w:rsidRDefault="00720D40" w:rsidP="00720D40">
      <w:pPr>
        <w:pStyle w:val="-"/>
        <w:ind w:firstLine="420"/>
      </w:pPr>
      <w:r>
        <w:rPr>
          <w:rFonts w:hint="eastAsia"/>
        </w:rPr>
        <w:t>截至报告期末，本基金份额净值为1.2863元，报告期内，份额净值增长率为25.31%，同期业绩基准增长率为25.08%。</w:t>
      </w:r>
    </w:p>
    <w:p w:rsidR="00720D40" w:rsidRDefault="00720D40" w:rsidP="00720D40">
      <w:pPr>
        <w:pStyle w:val="-2"/>
        <w:spacing w:before="312"/>
      </w:pPr>
      <w:r>
        <w:rPr>
          <w:rFonts w:hint="eastAsia"/>
        </w:rPr>
        <w:t>报告期内基金持有人数或基金资产净值预警说明</w:t>
      </w:r>
    </w:p>
    <w:p w:rsidR="00720D40" w:rsidRDefault="00720D40" w:rsidP="00720D40">
      <w:pPr>
        <w:pStyle w:val="-"/>
        <w:ind w:firstLine="420"/>
      </w:pPr>
      <w:r>
        <w:rPr>
          <w:rFonts w:hint="eastAsia"/>
        </w:rPr>
        <w:t>报告期内，本基金未出现连续二十个交易日基金份额持有人数量不满二百人或者基金资产净值低于五千万元的情形。</w:t>
      </w:r>
    </w:p>
    <w:p w:rsidR="00720D40" w:rsidRDefault="00720D40" w:rsidP="00720D40">
      <w:pPr>
        <w:pStyle w:val="-1"/>
        <w:ind w:left="281" w:hanging="281"/>
      </w:pPr>
      <w:r>
        <w:rPr>
          <w:rFonts w:hint="eastAsia"/>
        </w:rPr>
        <w:t>投资组合报告</w:t>
      </w:r>
    </w:p>
    <w:p w:rsidR="00720D40" w:rsidRDefault="00720D40" w:rsidP="00720D40">
      <w:pPr>
        <w:pStyle w:val="-2"/>
        <w:spacing w:before="312"/>
      </w:pPr>
      <w:r>
        <w:rPr>
          <w:rFonts w:hint="eastAsia"/>
        </w:rPr>
        <w:t>报告期末基金资产组合情况</w:t>
      </w:r>
    </w:p>
    <w:p w:rsidR="00720D40" w:rsidRDefault="00720D40" w:rsidP="00720D4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20D40" w:rsidTr="00720D40">
        <w:trPr>
          <w:cnfStyle w:val="100000000000" w:firstRow="1" w:lastRow="0" w:firstColumn="0" w:lastColumn="0" w:oddVBand="0" w:evenVBand="0" w:oddHBand="0" w:evenHBand="0" w:firstRowFirstColumn="0" w:firstRowLastColumn="0" w:lastRowFirstColumn="0" w:lastRowLastColumn="0"/>
        </w:trPr>
        <w:tc>
          <w:tcPr>
            <w:tcW w:w="646" w:type="dxa"/>
          </w:tcPr>
          <w:p w:rsidR="00720D40" w:rsidRPr="00720D40" w:rsidRDefault="00720D40" w:rsidP="00720D40">
            <w:pPr>
              <w:jc w:val="center"/>
              <w:rPr>
                <w:b/>
              </w:rPr>
            </w:pPr>
            <w:r w:rsidRPr="00720D40">
              <w:rPr>
                <w:rFonts w:hint="eastAsia"/>
                <w:b/>
              </w:rPr>
              <w:t>序号</w:t>
            </w:r>
          </w:p>
        </w:tc>
        <w:tc>
          <w:tcPr>
            <w:tcW w:w="2971" w:type="dxa"/>
          </w:tcPr>
          <w:p w:rsidR="00720D40" w:rsidRPr="00720D40" w:rsidRDefault="00720D40" w:rsidP="00720D40">
            <w:pPr>
              <w:jc w:val="center"/>
              <w:rPr>
                <w:b/>
              </w:rPr>
            </w:pPr>
            <w:r w:rsidRPr="00720D40">
              <w:rPr>
                <w:rFonts w:hint="eastAsia"/>
                <w:b/>
              </w:rPr>
              <w:t>项目</w:t>
            </w:r>
          </w:p>
        </w:tc>
        <w:tc>
          <w:tcPr>
            <w:tcW w:w="2381" w:type="dxa"/>
          </w:tcPr>
          <w:p w:rsidR="00720D40" w:rsidRPr="00720D40" w:rsidRDefault="00720D40" w:rsidP="00720D40">
            <w:pPr>
              <w:jc w:val="center"/>
              <w:rPr>
                <w:b/>
              </w:rPr>
            </w:pPr>
            <w:r w:rsidRPr="00720D40">
              <w:rPr>
                <w:rFonts w:hint="eastAsia"/>
                <w:b/>
              </w:rPr>
              <w:t>金额（元）</w:t>
            </w:r>
          </w:p>
        </w:tc>
        <w:tc>
          <w:tcPr>
            <w:tcW w:w="2506" w:type="dxa"/>
          </w:tcPr>
          <w:p w:rsidR="00720D40" w:rsidRPr="00720D40" w:rsidRDefault="00720D40" w:rsidP="00720D40">
            <w:pPr>
              <w:jc w:val="center"/>
              <w:rPr>
                <w:b/>
              </w:rPr>
            </w:pPr>
            <w:r w:rsidRPr="00720D40">
              <w:rPr>
                <w:rFonts w:hint="eastAsia"/>
                <w:b/>
              </w:rPr>
              <w:t>占基金总资产的比例（</w:t>
            </w:r>
            <w:r w:rsidRPr="00720D40">
              <w:rPr>
                <w:rFonts w:hint="eastAsia"/>
                <w:b/>
              </w:rPr>
              <w:t>%</w:t>
            </w:r>
            <w:r w:rsidRPr="00720D40">
              <w:rPr>
                <w:rFonts w:hint="eastAsia"/>
                <w:b/>
              </w:rPr>
              <w:t>）</w:t>
            </w:r>
          </w:p>
        </w:tc>
      </w:tr>
      <w:tr w:rsidR="00720D40" w:rsidTr="00720D40">
        <w:tc>
          <w:tcPr>
            <w:tcW w:w="646" w:type="dxa"/>
          </w:tcPr>
          <w:p w:rsidR="00720D40" w:rsidRDefault="00720D40" w:rsidP="00720D40">
            <w:pPr>
              <w:jc w:val="center"/>
            </w:pPr>
            <w:r>
              <w:t>1</w:t>
            </w:r>
          </w:p>
        </w:tc>
        <w:tc>
          <w:tcPr>
            <w:tcW w:w="2971" w:type="dxa"/>
          </w:tcPr>
          <w:p w:rsidR="00720D40" w:rsidRDefault="00720D40" w:rsidP="00720D40">
            <w:pPr>
              <w:jc w:val="left"/>
            </w:pPr>
            <w:r>
              <w:rPr>
                <w:rFonts w:hint="eastAsia"/>
              </w:rPr>
              <w:t>权益投资</w:t>
            </w:r>
          </w:p>
        </w:tc>
        <w:tc>
          <w:tcPr>
            <w:tcW w:w="2381" w:type="dxa"/>
          </w:tcPr>
          <w:p w:rsidR="00720D40" w:rsidRDefault="00720D40" w:rsidP="00720D40">
            <w:pPr>
              <w:jc w:val="right"/>
            </w:pPr>
            <w:r>
              <w:t>1,493,756,973.33</w:t>
            </w:r>
          </w:p>
        </w:tc>
        <w:tc>
          <w:tcPr>
            <w:tcW w:w="2506" w:type="dxa"/>
          </w:tcPr>
          <w:p w:rsidR="00720D40" w:rsidRDefault="00720D40" w:rsidP="00720D40">
            <w:pPr>
              <w:jc w:val="right"/>
            </w:pPr>
            <w:r>
              <w:t>99.60</w:t>
            </w:r>
          </w:p>
        </w:tc>
      </w:tr>
      <w:tr w:rsidR="00720D40" w:rsidTr="00720D40">
        <w:tc>
          <w:tcPr>
            <w:tcW w:w="646" w:type="dxa"/>
          </w:tcPr>
          <w:p w:rsidR="00720D40" w:rsidRDefault="00720D40" w:rsidP="00720D40">
            <w:pPr>
              <w:jc w:val="center"/>
            </w:pPr>
          </w:p>
        </w:tc>
        <w:tc>
          <w:tcPr>
            <w:tcW w:w="2971" w:type="dxa"/>
          </w:tcPr>
          <w:p w:rsidR="00720D40" w:rsidRDefault="00720D40" w:rsidP="00720D40">
            <w:pPr>
              <w:jc w:val="left"/>
            </w:pPr>
            <w:r>
              <w:rPr>
                <w:rFonts w:hint="eastAsia"/>
              </w:rPr>
              <w:t>其中：股票</w:t>
            </w:r>
          </w:p>
        </w:tc>
        <w:tc>
          <w:tcPr>
            <w:tcW w:w="2381" w:type="dxa"/>
          </w:tcPr>
          <w:p w:rsidR="00720D40" w:rsidRDefault="00720D40" w:rsidP="00720D40">
            <w:pPr>
              <w:jc w:val="right"/>
            </w:pPr>
            <w:r>
              <w:t>1,493,756,973.33</w:t>
            </w:r>
          </w:p>
        </w:tc>
        <w:tc>
          <w:tcPr>
            <w:tcW w:w="2506" w:type="dxa"/>
          </w:tcPr>
          <w:p w:rsidR="00720D40" w:rsidRDefault="00720D40" w:rsidP="00720D40">
            <w:pPr>
              <w:jc w:val="right"/>
            </w:pPr>
            <w:r>
              <w:t>99.60</w:t>
            </w:r>
          </w:p>
        </w:tc>
      </w:tr>
      <w:tr w:rsidR="00720D40" w:rsidTr="00720D40">
        <w:tc>
          <w:tcPr>
            <w:tcW w:w="646" w:type="dxa"/>
          </w:tcPr>
          <w:p w:rsidR="00720D40" w:rsidRDefault="00720D40" w:rsidP="00720D40">
            <w:pPr>
              <w:jc w:val="center"/>
            </w:pPr>
            <w:r>
              <w:t>2</w:t>
            </w:r>
          </w:p>
        </w:tc>
        <w:tc>
          <w:tcPr>
            <w:tcW w:w="2971" w:type="dxa"/>
          </w:tcPr>
          <w:p w:rsidR="00720D40" w:rsidRDefault="00720D40" w:rsidP="00720D40">
            <w:pPr>
              <w:jc w:val="left"/>
            </w:pPr>
            <w:r>
              <w:rPr>
                <w:rFonts w:hint="eastAsia"/>
              </w:rPr>
              <w:t>基金投资</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r>
              <w:t>3</w:t>
            </w:r>
          </w:p>
        </w:tc>
        <w:tc>
          <w:tcPr>
            <w:tcW w:w="2971" w:type="dxa"/>
          </w:tcPr>
          <w:p w:rsidR="00720D40" w:rsidRDefault="00720D40" w:rsidP="00720D40">
            <w:pPr>
              <w:jc w:val="left"/>
            </w:pPr>
            <w:r>
              <w:rPr>
                <w:rFonts w:hint="eastAsia"/>
              </w:rPr>
              <w:t>固定收益投资</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p>
        </w:tc>
        <w:tc>
          <w:tcPr>
            <w:tcW w:w="2971" w:type="dxa"/>
          </w:tcPr>
          <w:p w:rsidR="00720D40" w:rsidRDefault="00720D40" w:rsidP="00720D40">
            <w:pPr>
              <w:jc w:val="left"/>
            </w:pPr>
            <w:r>
              <w:rPr>
                <w:rFonts w:hint="eastAsia"/>
              </w:rPr>
              <w:t>其中：债券</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p>
        </w:tc>
        <w:tc>
          <w:tcPr>
            <w:tcW w:w="2971" w:type="dxa"/>
          </w:tcPr>
          <w:p w:rsidR="00720D40" w:rsidRDefault="00720D40" w:rsidP="00720D40">
            <w:pPr>
              <w:jc w:val="left"/>
            </w:pPr>
            <w:r>
              <w:rPr>
                <w:rFonts w:hint="eastAsia"/>
              </w:rPr>
              <w:t xml:space="preserve">      </w:t>
            </w:r>
            <w:r>
              <w:rPr>
                <w:rFonts w:hint="eastAsia"/>
              </w:rPr>
              <w:t>资产支持证券</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r>
              <w:t>4</w:t>
            </w:r>
          </w:p>
        </w:tc>
        <w:tc>
          <w:tcPr>
            <w:tcW w:w="2971" w:type="dxa"/>
          </w:tcPr>
          <w:p w:rsidR="00720D40" w:rsidRDefault="00720D40" w:rsidP="00720D40">
            <w:pPr>
              <w:jc w:val="left"/>
            </w:pPr>
            <w:r>
              <w:rPr>
                <w:rFonts w:hint="eastAsia"/>
              </w:rPr>
              <w:t>贵金属投资</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r>
              <w:t>5</w:t>
            </w:r>
          </w:p>
        </w:tc>
        <w:tc>
          <w:tcPr>
            <w:tcW w:w="2971" w:type="dxa"/>
          </w:tcPr>
          <w:p w:rsidR="00720D40" w:rsidRDefault="00720D40" w:rsidP="00720D40">
            <w:pPr>
              <w:jc w:val="left"/>
            </w:pPr>
            <w:r>
              <w:rPr>
                <w:rFonts w:hint="eastAsia"/>
              </w:rPr>
              <w:t>金融衍生品投资</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r>
              <w:t>6</w:t>
            </w:r>
          </w:p>
        </w:tc>
        <w:tc>
          <w:tcPr>
            <w:tcW w:w="2971" w:type="dxa"/>
          </w:tcPr>
          <w:p w:rsidR="00720D40" w:rsidRDefault="00720D40" w:rsidP="00720D40">
            <w:pPr>
              <w:jc w:val="left"/>
            </w:pPr>
            <w:r>
              <w:rPr>
                <w:rFonts w:hint="eastAsia"/>
              </w:rPr>
              <w:t>买入返售金融资产</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p>
        </w:tc>
        <w:tc>
          <w:tcPr>
            <w:tcW w:w="2971" w:type="dxa"/>
          </w:tcPr>
          <w:p w:rsidR="00720D40" w:rsidRDefault="00720D40" w:rsidP="00720D40">
            <w:pPr>
              <w:jc w:val="left"/>
            </w:pPr>
            <w:r>
              <w:rPr>
                <w:rFonts w:hint="eastAsia"/>
              </w:rPr>
              <w:t>其中：买断式回购的买入返售金融资产</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r>
              <w:t>7</w:t>
            </w:r>
          </w:p>
        </w:tc>
        <w:tc>
          <w:tcPr>
            <w:tcW w:w="2971" w:type="dxa"/>
          </w:tcPr>
          <w:p w:rsidR="00720D40" w:rsidRDefault="00720D40" w:rsidP="00720D40">
            <w:pPr>
              <w:jc w:val="left"/>
            </w:pPr>
            <w:r>
              <w:rPr>
                <w:rFonts w:hint="eastAsia"/>
              </w:rPr>
              <w:t>银行存款和结算备付金合计</w:t>
            </w:r>
          </w:p>
        </w:tc>
        <w:tc>
          <w:tcPr>
            <w:tcW w:w="2381" w:type="dxa"/>
          </w:tcPr>
          <w:p w:rsidR="00720D40" w:rsidRDefault="00720D40" w:rsidP="00720D40">
            <w:pPr>
              <w:jc w:val="right"/>
            </w:pPr>
            <w:r>
              <w:t>6,046,682.24</w:t>
            </w:r>
          </w:p>
        </w:tc>
        <w:tc>
          <w:tcPr>
            <w:tcW w:w="2506" w:type="dxa"/>
          </w:tcPr>
          <w:p w:rsidR="00720D40" w:rsidRDefault="00720D40" w:rsidP="00720D40">
            <w:pPr>
              <w:jc w:val="right"/>
            </w:pPr>
            <w:r>
              <w:t>0.40</w:t>
            </w:r>
          </w:p>
        </w:tc>
      </w:tr>
      <w:tr w:rsidR="00720D40" w:rsidTr="00720D40">
        <w:tc>
          <w:tcPr>
            <w:tcW w:w="646" w:type="dxa"/>
          </w:tcPr>
          <w:p w:rsidR="00720D40" w:rsidRDefault="00720D40" w:rsidP="00720D40">
            <w:pPr>
              <w:jc w:val="center"/>
            </w:pPr>
            <w:r>
              <w:t>8</w:t>
            </w:r>
          </w:p>
        </w:tc>
        <w:tc>
          <w:tcPr>
            <w:tcW w:w="2971" w:type="dxa"/>
          </w:tcPr>
          <w:p w:rsidR="00720D40" w:rsidRDefault="00720D40" w:rsidP="00720D40">
            <w:pPr>
              <w:jc w:val="left"/>
            </w:pPr>
            <w:r>
              <w:rPr>
                <w:rFonts w:hint="eastAsia"/>
              </w:rPr>
              <w:t>其他资产</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center"/>
            </w:pPr>
            <w:r>
              <w:t>9</w:t>
            </w:r>
          </w:p>
        </w:tc>
        <w:tc>
          <w:tcPr>
            <w:tcW w:w="2971" w:type="dxa"/>
          </w:tcPr>
          <w:p w:rsidR="00720D40" w:rsidRDefault="00720D40" w:rsidP="00720D40">
            <w:pPr>
              <w:jc w:val="left"/>
            </w:pPr>
            <w:r>
              <w:rPr>
                <w:rFonts w:hint="eastAsia"/>
              </w:rPr>
              <w:t>合计</w:t>
            </w:r>
          </w:p>
        </w:tc>
        <w:tc>
          <w:tcPr>
            <w:tcW w:w="2381" w:type="dxa"/>
          </w:tcPr>
          <w:p w:rsidR="00720D40" w:rsidRDefault="00720D40" w:rsidP="00720D40">
            <w:pPr>
              <w:jc w:val="right"/>
            </w:pPr>
            <w:r>
              <w:t>1,499,803,655.57</w:t>
            </w:r>
          </w:p>
        </w:tc>
        <w:tc>
          <w:tcPr>
            <w:tcW w:w="2506" w:type="dxa"/>
          </w:tcPr>
          <w:p w:rsidR="00720D40" w:rsidRDefault="00720D40" w:rsidP="00720D40">
            <w:pPr>
              <w:jc w:val="right"/>
            </w:pPr>
            <w:r>
              <w:t>100.00</w:t>
            </w:r>
          </w:p>
        </w:tc>
      </w:tr>
    </w:tbl>
    <w:p w:rsidR="00720D40" w:rsidRDefault="00720D40" w:rsidP="00720D40">
      <w:pPr>
        <w:pStyle w:val="-8"/>
      </w:pPr>
      <w:r>
        <w:rPr>
          <w:rFonts w:hint="eastAsia"/>
        </w:rPr>
        <w:t>注：上表中的股票投资项含可退替代款估值增值，而行业分类的合计项中不含可退替代款估值增值。</w:t>
      </w:r>
    </w:p>
    <w:p w:rsidR="00720D40" w:rsidRDefault="00720D40" w:rsidP="00720D40">
      <w:pPr>
        <w:pStyle w:val="-2"/>
        <w:spacing w:before="312"/>
      </w:pPr>
      <w:r>
        <w:rPr>
          <w:rFonts w:hint="eastAsia"/>
        </w:rPr>
        <w:t>报告期末按行业分类的股票投资组合</w:t>
      </w:r>
    </w:p>
    <w:p w:rsidR="00720D40" w:rsidRDefault="00720D40" w:rsidP="00720D40">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20D40" w:rsidTr="00720D40">
        <w:trPr>
          <w:cnfStyle w:val="100000000000" w:firstRow="1" w:lastRow="0" w:firstColumn="0" w:lastColumn="0" w:oddVBand="0" w:evenVBand="0" w:oddHBand="0" w:evenHBand="0" w:firstRowFirstColumn="0" w:firstRowLastColumn="0" w:lastRowFirstColumn="0" w:lastRowLastColumn="0"/>
        </w:trPr>
        <w:tc>
          <w:tcPr>
            <w:tcW w:w="646" w:type="dxa"/>
          </w:tcPr>
          <w:p w:rsidR="00720D40" w:rsidRPr="00720D40" w:rsidRDefault="00720D40" w:rsidP="00720D40">
            <w:pPr>
              <w:jc w:val="center"/>
              <w:rPr>
                <w:b/>
              </w:rPr>
            </w:pPr>
            <w:r w:rsidRPr="00720D40">
              <w:rPr>
                <w:rFonts w:hint="eastAsia"/>
                <w:b/>
              </w:rPr>
              <w:t>代码</w:t>
            </w:r>
          </w:p>
        </w:tc>
        <w:tc>
          <w:tcPr>
            <w:tcW w:w="2971" w:type="dxa"/>
          </w:tcPr>
          <w:p w:rsidR="00720D40" w:rsidRPr="00720D40" w:rsidRDefault="00720D40" w:rsidP="00720D40">
            <w:pPr>
              <w:jc w:val="center"/>
              <w:rPr>
                <w:b/>
              </w:rPr>
            </w:pPr>
            <w:r w:rsidRPr="00720D40">
              <w:rPr>
                <w:rFonts w:hint="eastAsia"/>
                <w:b/>
              </w:rPr>
              <w:t>行业类别</w:t>
            </w:r>
          </w:p>
        </w:tc>
        <w:tc>
          <w:tcPr>
            <w:tcW w:w="2381" w:type="dxa"/>
          </w:tcPr>
          <w:p w:rsidR="00720D40" w:rsidRPr="00720D40" w:rsidRDefault="00720D40" w:rsidP="00720D40">
            <w:pPr>
              <w:jc w:val="center"/>
              <w:rPr>
                <w:b/>
              </w:rPr>
            </w:pPr>
            <w:r w:rsidRPr="00720D40">
              <w:rPr>
                <w:rFonts w:hint="eastAsia"/>
                <w:b/>
              </w:rPr>
              <w:t>公允价值（元）</w:t>
            </w:r>
          </w:p>
        </w:tc>
        <w:tc>
          <w:tcPr>
            <w:tcW w:w="2506" w:type="dxa"/>
          </w:tcPr>
          <w:p w:rsidR="00720D40" w:rsidRPr="00720D40" w:rsidRDefault="00720D40" w:rsidP="00720D40">
            <w:pPr>
              <w:jc w:val="center"/>
              <w:rPr>
                <w:b/>
              </w:rPr>
            </w:pPr>
            <w:r w:rsidRPr="00720D40">
              <w:rPr>
                <w:rFonts w:hint="eastAsia"/>
                <w:b/>
              </w:rPr>
              <w:t>占基金资产净值比例</w:t>
            </w:r>
            <w:r w:rsidRPr="00720D40">
              <w:rPr>
                <w:rFonts w:hint="eastAsia"/>
                <w:b/>
              </w:rPr>
              <w:t>(%)</w:t>
            </w:r>
          </w:p>
        </w:tc>
      </w:tr>
      <w:tr w:rsidR="00720D40" w:rsidTr="00720D40">
        <w:tc>
          <w:tcPr>
            <w:tcW w:w="646" w:type="dxa"/>
          </w:tcPr>
          <w:p w:rsidR="00720D40" w:rsidRDefault="00720D40" w:rsidP="00720D40">
            <w:pPr>
              <w:jc w:val="left"/>
            </w:pPr>
            <w:r>
              <w:lastRenderedPageBreak/>
              <w:t>A</w:t>
            </w:r>
          </w:p>
        </w:tc>
        <w:tc>
          <w:tcPr>
            <w:tcW w:w="2971" w:type="dxa"/>
          </w:tcPr>
          <w:p w:rsidR="00720D40" w:rsidRDefault="00720D40" w:rsidP="00720D40">
            <w:pPr>
              <w:jc w:val="left"/>
            </w:pPr>
            <w:r>
              <w:rPr>
                <w:rFonts w:hint="eastAsia"/>
              </w:rPr>
              <w:t>农、林、牧、渔业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B</w:t>
            </w:r>
          </w:p>
        </w:tc>
        <w:tc>
          <w:tcPr>
            <w:tcW w:w="2971" w:type="dxa"/>
          </w:tcPr>
          <w:p w:rsidR="00720D40" w:rsidRDefault="00720D40" w:rsidP="00720D40">
            <w:pPr>
              <w:jc w:val="left"/>
            </w:pPr>
            <w:r>
              <w:rPr>
                <w:rFonts w:hint="eastAsia"/>
              </w:rPr>
              <w:t>采矿业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C</w:t>
            </w:r>
          </w:p>
        </w:tc>
        <w:tc>
          <w:tcPr>
            <w:tcW w:w="2971" w:type="dxa"/>
          </w:tcPr>
          <w:p w:rsidR="00720D40" w:rsidRDefault="00720D40" w:rsidP="00720D40">
            <w:pPr>
              <w:jc w:val="left"/>
            </w:pPr>
            <w:r>
              <w:rPr>
                <w:rFonts w:hint="eastAsia"/>
              </w:rPr>
              <w:t>制造业</w:t>
            </w:r>
          </w:p>
        </w:tc>
        <w:tc>
          <w:tcPr>
            <w:tcW w:w="2381" w:type="dxa"/>
          </w:tcPr>
          <w:p w:rsidR="00720D40" w:rsidRDefault="00720D40" w:rsidP="00720D40">
            <w:pPr>
              <w:jc w:val="right"/>
            </w:pPr>
            <w:r>
              <w:t>1,228,090,412.94</w:t>
            </w:r>
          </w:p>
        </w:tc>
        <w:tc>
          <w:tcPr>
            <w:tcW w:w="2506" w:type="dxa"/>
          </w:tcPr>
          <w:p w:rsidR="00720D40" w:rsidRDefault="00720D40" w:rsidP="00720D40">
            <w:pPr>
              <w:jc w:val="right"/>
            </w:pPr>
            <w:r>
              <w:t>82.15</w:t>
            </w:r>
          </w:p>
        </w:tc>
      </w:tr>
      <w:tr w:rsidR="00720D40" w:rsidTr="00720D40">
        <w:tc>
          <w:tcPr>
            <w:tcW w:w="646" w:type="dxa"/>
          </w:tcPr>
          <w:p w:rsidR="00720D40" w:rsidRDefault="00720D40" w:rsidP="00720D40">
            <w:pPr>
              <w:jc w:val="left"/>
            </w:pPr>
            <w:r>
              <w:t>D</w:t>
            </w:r>
          </w:p>
        </w:tc>
        <w:tc>
          <w:tcPr>
            <w:tcW w:w="2971" w:type="dxa"/>
          </w:tcPr>
          <w:p w:rsidR="00720D40" w:rsidRDefault="00720D40" w:rsidP="00720D40">
            <w:pPr>
              <w:jc w:val="left"/>
            </w:pPr>
            <w:r>
              <w:rPr>
                <w:rFonts w:hint="eastAsia"/>
              </w:rPr>
              <w:t>电力、热力、燃气及水生产和供应业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E</w:t>
            </w:r>
          </w:p>
        </w:tc>
        <w:tc>
          <w:tcPr>
            <w:tcW w:w="2971" w:type="dxa"/>
          </w:tcPr>
          <w:p w:rsidR="00720D40" w:rsidRDefault="00720D40" w:rsidP="00720D40">
            <w:pPr>
              <w:jc w:val="left"/>
            </w:pPr>
            <w:r>
              <w:rPr>
                <w:rFonts w:hint="eastAsia"/>
              </w:rPr>
              <w:t>建筑业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F</w:t>
            </w:r>
          </w:p>
        </w:tc>
        <w:tc>
          <w:tcPr>
            <w:tcW w:w="2971" w:type="dxa"/>
          </w:tcPr>
          <w:p w:rsidR="00720D40" w:rsidRDefault="00720D40" w:rsidP="00720D40">
            <w:pPr>
              <w:jc w:val="left"/>
            </w:pPr>
            <w:r>
              <w:rPr>
                <w:rFonts w:hint="eastAsia"/>
              </w:rPr>
              <w:t>批发和零售业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G</w:t>
            </w:r>
          </w:p>
        </w:tc>
        <w:tc>
          <w:tcPr>
            <w:tcW w:w="2971" w:type="dxa"/>
          </w:tcPr>
          <w:p w:rsidR="00720D40" w:rsidRDefault="00720D40" w:rsidP="00720D40">
            <w:pPr>
              <w:jc w:val="left"/>
            </w:pPr>
            <w:r>
              <w:rPr>
                <w:rFonts w:hint="eastAsia"/>
              </w:rPr>
              <w:t>交通运输、仓储和邮政业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H</w:t>
            </w:r>
          </w:p>
        </w:tc>
        <w:tc>
          <w:tcPr>
            <w:tcW w:w="2971" w:type="dxa"/>
          </w:tcPr>
          <w:p w:rsidR="00720D40" w:rsidRDefault="00720D40" w:rsidP="00720D40">
            <w:pPr>
              <w:jc w:val="left"/>
            </w:pPr>
            <w:r>
              <w:rPr>
                <w:rFonts w:hint="eastAsia"/>
              </w:rPr>
              <w:t>住宿和餐饮业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I</w:t>
            </w:r>
          </w:p>
        </w:tc>
        <w:tc>
          <w:tcPr>
            <w:tcW w:w="2971" w:type="dxa"/>
          </w:tcPr>
          <w:p w:rsidR="00720D40" w:rsidRDefault="00720D40" w:rsidP="00720D40">
            <w:pPr>
              <w:jc w:val="left"/>
            </w:pPr>
            <w:r>
              <w:rPr>
                <w:rFonts w:hint="eastAsia"/>
              </w:rPr>
              <w:t>信息传输、软件和信息技术服务业</w:t>
            </w:r>
          </w:p>
        </w:tc>
        <w:tc>
          <w:tcPr>
            <w:tcW w:w="2381" w:type="dxa"/>
          </w:tcPr>
          <w:p w:rsidR="00720D40" w:rsidRDefault="00720D40" w:rsidP="00720D40">
            <w:pPr>
              <w:jc w:val="right"/>
            </w:pPr>
            <w:r>
              <w:t>248,727,369.64</w:t>
            </w:r>
          </w:p>
        </w:tc>
        <w:tc>
          <w:tcPr>
            <w:tcW w:w="2506" w:type="dxa"/>
          </w:tcPr>
          <w:p w:rsidR="00720D40" w:rsidRDefault="00720D40" w:rsidP="00720D40">
            <w:pPr>
              <w:jc w:val="right"/>
            </w:pPr>
            <w:r>
              <w:t>16.64</w:t>
            </w:r>
          </w:p>
        </w:tc>
      </w:tr>
      <w:tr w:rsidR="00720D40" w:rsidTr="00720D40">
        <w:tc>
          <w:tcPr>
            <w:tcW w:w="646" w:type="dxa"/>
          </w:tcPr>
          <w:p w:rsidR="00720D40" w:rsidRDefault="00720D40" w:rsidP="00720D40">
            <w:pPr>
              <w:jc w:val="left"/>
            </w:pPr>
            <w:r>
              <w:t>J</w:t>
            </w:r>
          </w:p>
        </w:tc>
        <w:tc>
          <w:tcPr>
            <w:tcW w:w="2971" w:type="dxa"/>
          </w:tcPr>
          <w:p w:rsidR="00720D40" w:rsidRDefault="00720D40" w:rsidP="00720D40">
            <w:pPr>
              <w:jc w:val="left"/>
            </w:pPr>
            <w:r>
              <w:rPr>
                <w:rFonts w:hint="eastAsia"/>
              </w:rPr>
              <w:t>金融业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K</w:t>
            </w:r>
          </w:p>
        </w:tc>
        <w:tc>
          <w:tcPr>
            <w:tcW w:w="2971" w:type="dxa"/>
          </w:tcPr>
          <w:p w:rsidR="00720D40" w:rsidRDefault="00720D40" w:rsidP="00720D40">
            <w:pPr>
              <w:jc w:val="left"/>
            </w:pPr>
            <w:r>
              <w:rPr>
                <w:rFonts w:hint="eastAsia"/>
              </w:rPr>
              <w:t>房地产业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L</w:t>
            </w:r>
          </w:p>
        </w:tc>
        <w:tc>
          <w:tcPr>
            <w:tcW w:w="2971" w:type="dxa"/>
          </w:tcPr>
          <w:p w:rsidR="00720D40" w:rsidRDefault="00720D40" w:rsidP="00720D40">
            <w:pPr>
              <w:jc w:val="left"/>
            </w:pPr>
            <w:r>
              <w:rPr>
                <w:rFonts w:hint="eastAsia"/>
              </w:rPr>
              <w:t>租赁和商务服务业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M</w:t>
            </w:r>
          </w:p>
        </w:tc>
        <w:tc>
          <w:tcPr>
            <w:tcW w:w="2971" w:type="dxa"/>
          </w:tcPr>
          <w:p w:rsidR="00720D40" w:rsidRDefault="00720D40" w:rsidP="00720D40">
            <w:pPr>
              <w:jc w:val="left"/>
            </w:pPr>
            <w:r>
              <w:rPr>
                <w:rFonts w:hint="eastAsia"/>
              </w:rPr>
              <w:t>科学研究和技术服务业</w:t>
            </w:r>
          </w:p>
        </w:tc>
        <w:tc>
          <w:tcPr>
            <w:tcW w:w="2381" w:type="dxa"/>
          </w:tcPr>
          <w:p w:rsidR="00720D40" w:rsidRDefault="00720D40" w:rsidP="00720D40">
            <w:pPr>
              <w:jc w:val="right"/>
            </w:pPr>
            <w:r>
              <w:t>14,963,080.56</w:t>
            </w:r>
          </w:p>
        </w:tc>
        <w:tc>
          <w:tcPr>
            <w:tcW w:w="2506" w:type="dxa"/>
          </w:tcPr>
          <w:p w:rsidR="00720D40" w:rsidRDefault="00720D40" w:rsidP="00720D40">
            <w:pPr>
              <w:jc w:val="right"/>
            </w:pPr>
            <w:r>
              <w:t>1.00</w:t>
            </w:r>
          </w:p>
        </w:tc>
      </w:tr>
      <w:tr w:rsidR="00720D40" w:rsidTr="00720D40">
        <w:tc>
          <w:tcPr>
            <w:tcW w:w="646" w:type="dxa"/>
          </w:tcPr>
          <w:p w:rsidR="00720D40" w:rsidRDefault="00720D40" w:rsidP="00720D40">
            <w:pPr>
              <w:jc w:val="left"/>
            </w:pPr>
            <w:r>
              <w:t>N</w:t>
            </w:r>
          </w:p>
        </w:tc>
        <w:tc>
          <w:tcPr>
            <w:tcW w:w="2971" w:type="dxa"/>
          </w:tcPr>
          <w:p w:rsidR="00720D40" w:rsidRDefault="00720D40" w:rsidP="00720D40">
            <w:pPr>
              <w:jc w:val="left"/>
            </w:pPr>
            <w:r>
              <w:rPr>
                <w:rFonts w:hint="eastAsia"/>
              </w:rPr>
              <w:t>水利、环境和公共设施管理业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O</w:t>
            </w:r>
          </w:p>
        </w:tc>
        <w:tc>
          <w:tcPr>
            <w:tcW w:w="2971" w:type="dxa"/>
          </w:tcPr>
          <w:p w:rsidR="00720D40" w:rsidRDefault="00720D40" w:rsidP="00720D40">
            <w:pPr>
              <w:jc w:val="left"/>
            </w:pPr>
            <w:r>
              <w:rPr>
                <w:rFonts w:hint="eastAsia"/>
              </w:rPr>
              <w:t>居民服务、修理和其他服务业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P</w:t>
            </w:r>
          </w:p>
        </w:tc>
        <w:tc>
          <w:tcPr>
            <w:tcW w:w="2971" w:type="dxa"/>
          </w:tcPr>
          <w:p w:rsidR="00720D40" w:rsidRDefault="00720D40" w:rsidP="00720D40">
            <w:pPr>
              <w:jc w:val="left"/>
            </w:pPr>
            <w:r>
              <w:rPr>
                <w:rFonts w:hint="eastAsia"/>
              </w:rPr>
              <w:t>教育</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Q</w:t>
            </w:r>
          </w:p>
        </w:tc>
        <w:tc>
          <w:tcPr>
            <w:tcW w:w="2971" w:type="dxa"/>
          </w:tcPr>
          <w:p w:rsidR="00720D40" w:rsidRDefault="00720D40" w:rsidP="00720D40">
            <w:pPr>
              <w:jc w:val="left"/>
            </w:pPr>
            <w:r>
              <w:rPr>
                <w:rFonts w:hint="eastAsia"/>
              </w:rPr>
              <w:t>卫生和社会工作</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R</w:t>
            </w:r>
          </w:p>
        </w:tc>
        <w:tc>
          <w:tcPr>
            <w:tcW w:w="2971" w:type="dxa"/>
          </w:tcPr>
          <w:p w:rsidR="00720D40" w:rsidRDefault="00720D40" w:rsidP="00720D40">
            <w:pPr>
              <w:jc w:val="left"/>
            </w:pPr>
            <w:r>
              <w:rPr>
                <w:rFonts w:hint="eastAsia"/>
              </w:rPr>
              <w:t>文化、体育和娱乐业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S</w:t>
            </w:r>
          </w:p>
        </w:tc>
        <w:tc>
          <w:tcPr>
            <w:tcW w:w="2971" w:type="dxa"/>
          </w:tcPr>
          <w:p w:rsidR="00720D40" w:rsidRDefault="00720D40" w:rsidP="00720D40">
            <w:pPr>
              <w:jc w:val="left"/>
            </w:pPr>
            <w:r>
              <w:rPr>
                <w:rFonts w:hint="eastAsia"/>
              </w:rPr>
              <w:t>综合</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p>
        </w:tc>
        <w:tc>
          <w:tcPr>
            <w:tcW w:w="2971" w:type="dxa"/>
          </w:tcPr>
          <w:p w:rsidR="00720D40" w:rsidRDefault="00720D40" w:rsidP="00720D40">
            <w:pPr>
              <w:jc w:val="left"/>
            </w:pPr>
            <w:r>
              <w:rPr>
                <w:rFonts w:hint="eastAsia"/>
              </w:rPr>
              <w:t>合计</w:t>
            </w:r>
          </w:p>
        </w:tc>
        <w:tc>
          <w:tcPr>
            <w:tcW w:w="2381" w:type="dxa"/>
          </w:tcPr>
          <w:p w:rsidR="00720D40" w:rsidRDefault="00720D40" w:rsidP="00720D40">
            <w:pPr>
              <w:jc w:val="right"/>
            </w:pPr>
            <w:r>
              <w:t>1,491,780,863.14</w:t>
            </w:r>
          </w:p>
        </w:tc>
        <w:tc>
          <w:tcPr>
            <w:tcW w:w="2506" w:type="dxa"/>
          </w:tcPr>
          <w:p w:rsidR="00720D40" w:rsidRDefault="00720D40" w:rsidP="00720D40">
            <w:pPr>
              <w:jc w:val="right"/>
            </w:pPr>
            <w:r>
              <w:t>99.78</w:t>
            </w:r>
          </w:p>
        </w:tc>
      </w:tr>
    </w:tbl>
    <w:p w:rsidR="00720D40" w:rsidRDefault="00720D40" w:rsidP="00720D40">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20D40" w:rsidTr="00720D40">
        <w:trPr>
          <w:cnfStyle w:val="100000000000" w:firstRow="1" w:lastRow="0" w:firstColumn="0" w:lastColumn="0" w:oddVBand="0" w:evenVBand="0" w:oddHBand="0" w:evenHBand="0" w:firstRowFirstColumn="0" w:firstRowLastColumn="0" w:lastRowFirstColumn="0" w:lastRowLastColumn="0"/>
        </w:trPr>
        <w:tc>
          <w:tcPr>
            <w:tcW w:w="646" w:type="dxa"/>
          </w:tcPr>
          <w:p w:rsidR="00720D40" w:rsidRPr="00720D40" w:rsidRDefault="00720D40" w:rsidP="00720D40">
            <w:pPr>
              <w:jc w:val="center"/>
              <w:rPr>
                <w:b/>
              </w:rPr>
            </w:pPr>
            <w:r w:rsidRPr="00720D40">
              <w:rPr>
                <w:rFonts w:hint="eastAsia"/>
                <w:b/>
              </w:rPr>
              <w:t>代码</w:t>
            </w:r>
          </w:p>
        </w:tc>
        <w:tc>
          <w:tcPr>
            <w:tcW w:w="2971" w:type="dxa"/>
          </w:tcPr>
          <w:p w:rsidR="00720D40" w:rsidRPr="00720D40" w:rsidRDefault="00720D40" w:rsidP="00720D40">
            <w:pPr>
              <w:jc w:val="center"/>
              <w:rPr>
                <w:b/>
              </w:rPr>
            </w:pPr>
            <w:r w:rsidRPr="00720D40">
              <w:rPr>
                <w:rFonts w:hint="eastAsia"/>
                <w:b/>
              </w:rPr>
              <w:t>行业类别</w:t>
            </w:r>
          </w:p>
        </w:tc>
        <w:tc>
          <w:tcPr>
            <w:tcW w:w="2381" w:type="dxa"/>
          </w:tcPr>
          <w:p w:rsidR="00720D40" w:rsidRPr="00720D40" w:rsidRDefault="00720D40" w:rsidP="00720D40">
            <w:pPr>
              <w:jc w:val="center"/>
              <w:rPr>
                <w:b/>
              </w:rPr>
            </w:pPr>
            <w:r w:rsidRPr="00720D40">
              <w:rPr>
                <w:rFonts w:hint="eastAsia"/>
                <w:b/>
              </w:rPr>
              <w:t>公允价值（元）</w:t>
            </w:r>
          </w:p>
        </w:tc>
        <w:tc>
          <w:tcPr>
            <w:tcW w:w="2506" w:type="dxa"/>
          </w:tcPr>
          <w:p w:rsidR="00720D40" w:rsidRPr="00720D40" w:rsidRDefault="00720D40" w:rsidP="00720D40">
            <w:pPr>
              <w:jc w:val="center"/>
              <w:rPr>
                <w:b/>
              </w:rPr>
            </w:pPr>
            <w:r w:rsidRPr="00720D40">
              <w:rPr>
                <w:rFonts w:hint="eastAsia"/>
                <w:b/>
              </w:rPr>
              <w:t>占基金资产净值比例</w:t>
            </w:r>
            <w:r w:rsidRPr="00720D40">
              <w:rPr>
                <w:rFonts w:hint="eastAsia"/>
                <w:b/>
              </w:rPr>
              <w:t>(%)</w:t>
            </w:r>
          </w:p>
        </w:tc>
      </w:tr>
      <w:tr w:rsidR="00720D40" w:rsidTr="00720D40">
        <w:tc>
          <w:tcPr>
            <w:tcW w:w="646" w:type="dxa"/>
          </w:tcPr>
          <w:p w:rsidR="00720D40" w:rsidRDefault="00720D40" w:rsidP="00720D40">
            <w:pPr>
              <w:jc w:val="left"/>
            </w:pPr>
            <w:r>
              <w:t>A</w:t>
            </w:r>
          </w:p>
        </w:tc>
        <w:tc>
          <w:tcPr>
            <w:tcW w:w="2971" w:type="dxa"/>
          </w:tcPr>
          <w:p w:rsidR="00720D40" w:rsidRDefault="00720D40" w:rsidP="00720D40">
            <w:pPr>
              <w:jc w:val="left"/>
            </w:pPr>
            <w:r>
              <w:rPr>
                <w:rFonts w:hint="eastAsia"/>
              </w:rPr>
              <w:t>农、林、牧、渔业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B</w:t>
            </w:r>
          </w:p>
        </w:tc>
        <w:tc>
          <w:tcPr>
            <w:tcW w:w="2971" w:type="dxa"/>
          </w:tcPr>
          <w:p w:rsidR="00720D40" w:rsidRDefault="00720D40" w:rsidP="00720D40">
            <w:pPr>
              <w:jc w:val="left"/>
            </w:pPr>
            <w:r>
              <w:rPr>
                <w:rFonts w:hint="eastAsia"/>
              </w:rPr>
              <w:t>采矿业</w:t>
            </w:r>
          </w:p>
        </w:tc>
        <w:tc>
          <w:tcPr>
            <w:tcW w:w="2381" w:type="dxa"/>
          </w:tcPr>
          <w:p w:rsidR="00720D40" w:rsidRDefault="00720D40" w:rsidP="00720D40">
            <w:pPr>
              <w:jc w:val="right"/>
            </w:pPr>
            <w:r>
              <w:t>36,149.82</w:t>
            </w:r>
          </w:p>
        </w:tc>
        <w:tc>
          <w:tcPr>
            <w:tcW w:w="2506" w:type="dxa"/>
          </w:tcPr>
          <w:p w:rsidR="00720D40" w:rsidRDefault="00720D40" w:rsidP="00720D40">
            <w:pPr>
              <w:jc w:val="right"/>
            </w:pPr>
            <w:r>
              <w:t>0.00</w:t>
            </w:r>
          </w:p>
        </w:tc>
      </w:tr>
      <w:tr w:rsidR="00720D40" w:rsidTr="00720D40">
        <w:tc>
          <w:tcPr>
            <w:tcW w:w="646" w:type="dxa"/>
          </w:tcPr>
          <w:p w:rsidR="00720D40" w:rsidRDefault="00720D40" w:rsidP="00720D40">
            <w:pPr>
              <w:jc w:val="left"/>
            </w:pPr>
            <w:r>
              <w:t>C</w:t>
            </w:r>
          </w:p>
        </w:tc>
        <w:tc>
          <w:tcPr>
            <w:tcW w:w="2971" w:type="dxa"/>
          </w:tcPr>
          <w:p w:rsidR="00720D40" w:rsidRDefault="00720D40" w:rsidP="00720D40">
            <w:pPr>
              <w:jc w:val="left"/>
            </w:pPr>
            <w:r>
              <w:rPr>
                <w:rFonts w:hint="eastAsia"/>
              </w:rPr>
              <w:t>制造业</w:t>
            </w:r>
          </w:p>
        </w:tc>
        <w:tc>
          <w:tcPr>
            <w:tcW w:w="2381" w:type="dxa"/>
          </w:tcPr>
          <w:p w:rsidR="00720D40" w:rsidRDefault="00720D40" w:rsidP="00720D40">
            <w:pPr>
              <w:jc w:val="right"/>
            </w:pPr>
            <w:r>
              <w:t>1,938,376.91</w:t>
            </w:r>
          </w:p>
        </w:tc>
        <w:tc>
          <w:tcPr>
            <w:tcW w:w="2506" w:type="dxa"/>
          </w:tcPr>
          <w:p w:rsidR="00720D40" w:rsidRDefault="00720D40" w:rsidP="00720D40">
            <w:pPr>
              <w:jc w:val="right"/>
            </w:pPr>
            <w:r>
              <w:t>0.13</w:t>
            </w:r>
          </w:p>
        </w:tc>
      </w:tr>
      <w:tr w:rsidR="00720D40" w:rsidTr="00720D40">
        <w:tc>
          <w:tcPr>
            <w:tcW w:w="646" w:type="dxa"/>
          </w:tcPr>
          <w:p w:rsidR="00720D40" w:rsidRDefault="00720D40" w:rsidP="00720D40">
            <w:pPr>
              <w:jc w:val="left"/>
            </w:pPr>
            <w:r>
              <w:t>D</w:t>
            </w:r>
          </w:p>
        </w:tc>
        <w:tc>
          <w:tcPr>
            <w:tcW w:w="2971" w:type="dxa"/>
          </w:tcPr>
          <w:p w:rsidR="00720D40" w:rsidRDefault="00720D40" w:rsidP="00720D40">
            <w:pPr>
              <w:jc w:val="left"/>
            </w:pPr>
            <w:r>
              <w:rPr>
                <w:rFonts w:hint="eastAsia"/>
              </w:rPr>
              <w:t>电力、热力、燃气及水生产和供应业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E</w:t>
            </w:r>
          </w:p>
        </w:tc>
        <w:tc>
          <w:tcPr>
            <w:tcW w:w="2971" w:type="dxa"/>
          </w:tcPr>
          <w:p w:rsidR="00720D40" w:rsidRDefault="00720D40" w:rsidP="00720D40">
            <w:pPr>
              <w:jc w:val="left"/>
            </w:pPr>
            <w:r>
              <w:rPr>
                <w:rFonts w:hint="eastAsia"/>
              </w:rPr>
              <w:t>建筑业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F</w:t>
            </w:r>
          </w:p>
        </w:tc>
        <w:tc>
          <w:tcPr>
            <w:tcW w:w="2971" w:type="dxa"/>
          </w:tcPr>
          <w:p w:rsidR="00720D40" w:rsidRDefault="00720D40" w:rsidP="00720D40">
            <w:pPr>
              <w:jc w:val="left"/>
            </w:pPr>
            <w:r>
              <w:rPr>
                <w:rFonts w:hint="eastAsia"/>
              </w:rPr>
              <w:t>批发和零售业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G</w:t>
            </w:r>
          </w:p>
        </w:tc>
        <w:tc>
          <w:tcPr>
            <w:tcW w:w="2971" w:type="dxa"/>
          </w:tcPr>
          <w:p w:rsidR="00720D40" w:rsidRDefault="00720D40" w:rsidP="00720D40">
            <w:pPr>
              <w:jc w:val="left"/>
            </w:pPr>
            <w:r>
              <w:rPr>
                <w:rFonts w:hint="eastAsia"/>
              </w:rPr>
              <w:t>交通运输、仓储和邮政业</w:t>
            </w:r>
          </w:p>
        </w:tc>
        <w:tc>
          <w:tcPr>
            <w:tcW w:w="2381" w:type="dxa"/>
          </w:tcPr>
          <w:p w:rsidR="00720D40" w:rsidRDefault="00720D40" w:rsidP="00720D40">
            <w:pPr>
              <w:jc w:val="right"/>
            </w:pPr>
            <w:r>
              <w:t>1,583.46</w:t>
            </w:r>
          </w:p>
        </w:tc>
        <w:tc>
          <w:tcPr>
            <w:tcW w:w="2506" w:type="dxa"/>
          </w:tcPr>
          <w:p w:rsidR="00720D40" w:rsidRDefault="00720D40" w:rsidP="00720D40">
            <w:pPr>
              <w:jc w:val="right"/>
            </w:pPr>
            <w:r>
              <w:t>0.00</w:t>
            </w:r>
          </w:p>
        </w:tc>
      </w:tr>
      <w:tr w:rsidR="00720D40" w:rsidTr="00720D40">
        <w:tc>
          <w:tcPr>
            <w:tcW w:w="646" w:type="dxa"/>
          </w:tcPr>
          <w:p w:rsidR="00720D40" w:rsidRDefault="00720D40" w:rsidP="00720D40">
            <w:pPr>
              <w:jc w:val="left"/>
            </w:pPr>
            <w:r>
              <w:t>H</w:t>
            </w:r>
          </w:p>
        </w:tc>
        <w:tc>
          <w:tcPr>
            <w:tcW w:w="2971" w:type="dxa"/>
          </w:tcPr>
          <w:p w:rsidR="00720D40" w:rsidRDefault="00720D40" w:rsidP="00720D40">
            <w:pPr>
              <w:jc w:val="left"/>
            </w:pPr>
            <w:r>
              <w:rPr>
                <w:rFonts w:hint="eastAsia"/>
              </w:rPr>
              <w:t>住宿和餐饮业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I</w:t>
            </w:r>
          </w:p>
        </w:tc>
        <w:tc>
          <w:tcPr>
            <w:tcW w:w="2971" w:type="dxa"/>
          </w:tcPr>
          <w:p w:rsidR="00720D40" w:rsidRDefault="00720D40" w:rsidP="00720D40">
            <w:pPr>
              <w:jc w:val="left"/>
            </w:pPr>
            <w:r>
              <w:rPr>
                <w:rFonts w:hint="eastAsia"/>
              </w:rPr>
              <w:t>信息传输、软件和信息技术服务业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J</w:t>
            </w:r>
          </w:p>
        </w:tc>
        <w:tc>
          <w:tcPr>
            <w:tcW w:w="2971" w:type="dxa"/>
          </w:tcPr>
          <w:p w:rsidR="00720D40" w:rsidRDefault="00720D40" w:rsidP="00720D40">
            <w:pPr>
              <w:jc w:val="left"/>
            </w:pPr>
            <w:r>
              <w:rPr>
                <w:rFonts w:hint="eastAsia"/>
              </w:rPr>
              <w:t>金融业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K</w:t>
            </w:r>
          </w:p>
        </w:tc>
        <w:tc>
          <w:tcPr>
            <w:tcW w:w="2971" w:type="dxa"/>
          </w:tcPr>
          <w:p w:rsidR="00720D40" w:rsidRDefault="00720D40" w:rsidP="00720D40">
            <w:pPr>
              <w:jc w:val="left"/>
            </w:pPr>
            <w:r>
              <w:rPr>
                <w:rFonts w:hint="eastAsia"/>
              </w:rPr>
              <w:t>房地产业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L</w:t>
            </w:r>
          </w:p>
        </w:tc>
        <w:tc>
          <w:tcPr>
            <w:tcW w:w="2971" w:type="dxa"/>
          </w:tcPr>
          <w:p w:rsidR="00720D40" w:rsidRDefault="00720D40" w:rsidP="00720D40">
            <w:pPr>
              <w:jc w:val="left"/>
            </w:pPr>
            <w:r>
              <w:rPr>
                <w:rFonts w:hint="eastAsia"/>
              </w:rPr>
              <w:t>租赁和商务服务业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M</w:t>
            </w:r>
          </w:p>
        </w:tc>
        <w:tc>
          <w:tcPr>
            <w:tcW w:w="2971" w:type="dxa"/>
          </w:tcPr>
          <w:p w:rsidR="00720D40" w:rsidRDefault="00720D40" w:rsidP="00720D40">
            <w:pPr>
              <w:jc w:val="left"/>
            </w:pPr>
            <w:r>
              <w:rPr>
                <w:rFonts w:hint="eastAsia"/>
              </w:rPr>
              <w:t>科学研究和技术服务业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N</w:t>
            </w:r>
          </w:p>
        </w:tc>
        <w:tc>
          <w:tcPr>
            <w:tcW w:w="2971" w:type="dxa"/>
          </w:tcPr>
          <w:p w:rsidR="00720D40" w:rsidRDefault="00720D40" w:rsidP="00720D40">
            <w:pPr>
              <w:jc w:val="left"/>
            </w:pPr>
            <w:r>
              <w:rPr>
                <w:rFonts w:hint="eastAsia"/>
              </w:rPr>
              <w:t>水利、环境和公共设施管理业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O</w:t>
            </w:r>
          </w:p>
        </w:tc>
        <w:tc>
          <w:tcPr>
            <w:tcW w:w="2971" w:type="dxa"/>
          </w:tcPr>
          <w:p w:rsidR="00720D40" w:rsidRDefault="00720D40" w:rsidP="00720D40">
            <w:pPr>
              <w:jc w:val="left"/>
            </w:pPr>
            <w:r>
              <w:rPr>
                <w:rFonts w:hint="eastAsia"/>
              </w:rPr>
              <w:t>居民服务、修理和其他服务业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P</w:t>
            </w:r>
          </w:p>
        </w:tc>
        <w:tc>
          <w:tcPr>
            <w:tcW w:w="2971" w:type="dxa"/>
          </w:tcPr>
          <w:p w:rsidR="00720D40" w:rsidRDefault="00720D40" w:rsidP="00720D40">
            <w:pPr>
              <w:jc w:val="left"/>
            </w:pPr>
            <w:r>
              <w:rPr>
                <w:rFonts w:hint="eastAsia"/>
              </w:rPr>
              <w:t>教育</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lastRenderedPageBreak/>
              <w:t>Q</w:t>
            </w:r>
          </w:p>
        </w:tc>
        <w:tc>
          <w:tcPr>
            <w:tcW w:w="2971" w:type="dxa"/>
          </w:tcPr>
          <w:p w:rsidR="00720D40" w:rsidRDefault="00720D40" w:rsidP="00720D40">
            <w:pPr>
              <w:jc w:val="left"/>
            </w:pPr>
            <w:r>
              <w:rPr>
                <w:rFonts w:hint="eastAsia"/>
              </w:rPr>
              <w:t>卫生和社会工作</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R</w:t>
            </w:r>
          </w:p>
        </w:tc>
        <w:tc>
          <w:tcPr>
            <w:tcW w:w="2971" w:type="dxa"/>
          </w:tcPr>
          <w:p w:rsidR="00720D40" w:rsidRDefault="00720D40" w:rsidP="00720D40">
            <w:pPr>
              <w:jc w:val="left"/>
            </w:pPr>
            <w:r>
              <w:rPr>
                <w:rFonts w:hint="eastAsia"/>
              </w:rPr>
              <w:t>文化、体育和娱乐业</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r>
              <w:t>S</w:t>
            </w:r>
          </w:p>
        </w:tc>
        <w:tc>
          <w:tcPr>
            <w:tcW w:w="2971" w:type="dxa"/>
          </w:tcPr>
          <w:p w:rsidR="00720D40" w:rsidRDefault="00720D40" w:rsidP="00720D40">
            <w:pPr>
              <w:jc w:val="left"/>
            </w:pPr>
            <w:r>
              <w:rPr>
                <w:rFonts w:hint="eastAsia"/>
              </w:rPr>
              <w:t>综合</w:t>
            </w:r>
          </w:p>
        </w:tc>
        <w:tc>
          <w:tcPr>
            <w:tcW w:w="2381" w:type="dxa"/>
          </w:tcPr>
          <w:p w:rsidR="00720D40" w:rsidRDefault="00720D40" w:rsidP="00720D40">
            <w:pPr>
              <w:jc w:val="right"/>
            </w:pPr>
            <w:r>
              <w:t>-</w:t>
            </w:r>
          </w:p>
        </w:tc>
        <w:tc>
          <w:tcPr>
            <w:tcW w:w="2506" w:type="dxa"/>
          </w:tcPr>
          <w:p w:rsidR="00720D40" w:rsidRDefault="00720D40" w:rsidP="00720D40">
            <w:pPr>
              <w:jc w:val="right"/>
            </w:pPr>
            <w:r>
              <w:t>-</w:t>
            </w:r>
          </w:p>
        </w:tc>
      </w:tr>
      <w:tr w:rsidR="00720D40" w:rsidTr="00720D40">
        <w:tc>
          <w:tcPr>
            <w:tcW w:w="646" w:type="dxa"/>
          </w:tcPr>
          <w:p w:rsidR="00720D40" w:rsidRDefault="00720D40" w:rsidP="00720D40">
            <w:pPr>
              <w:jc w:val="left"/>
            </w:pPr>
          </w:p>
        </w:tc>
        <w:tc>
          <w:tcPr>
            <w:tcW w:w="2971" w:type="dxa"/>
          </w:tcPr>
          <w:p w:rsidR="00720D40" w:rsidRDefault="00720D40" w:rsidP="00720D40">
            <w:pPr>
              <w:jc w:val="left"/>
            </w:pPr>
            <w:r>
              <w:rPr>
                <w:rFonts w:hint="eastAsia"/>
              </w:rPr>
              <w:t>合计</w:t>
            </w:r>
          </w:p>
        </w:tc>
        <w:tc>
          <w:tcPr>
            <w:tcW w:w="2381" w:type="dxa"/>
          </w:tcPr>
          <w:p w:rsidR="00720D40" w:rsidRDefault="00720D40" w:rsidP="00720D40">
            <w:pPr>
              <w:jc w:val="right"/>
            </w:pPr>
            <w:r>
              <w:t>1,976,110.19</w:t>
            </w:r>
          </w:p>
        </w:tc>
        <w:tc>
          <w:tcPr>
            <w:tcW w:w="2506" w:type="dxa"/>
          </w:tcPr>
          <w:p w:rsidR="00720D40" w:rsidRDefault="00720D40" w:rsidP="00720D40">
            <w:pPr>
              <w:jc w:val="right"/>
            </w:pPr>
            <w:r>
              <w:t>0.13</w:t>
            </w:r>
          </w:p>
        </w:tc>
      </w:tr>
    </w:tbl>
    <w:p w:rsidR="00720D40" w:rsidRDefault="00720D40" w:rsidP="00720D40">
      <w:pPr>
        <w:pStyle w:val="-3"/>
        <w:spacing w:before="156" w:after="156"/>
      </w:pPr>
      <w:r>
        <w:rPr>
          <w:rFonts w:hint="eastAsia"/>
        </w:rPr>
        <w:t>报告期末按行业分类的港股通投资股票投资组合</w:t>
      </w:r>
    </w:p>
    <w:p w:rsidR="00720D40" w:rsidRDefault="00720D40" w:rsidP="00720D40">
      <w:pPr>
        <w:pStyle w:val="-"/>
        <w:ind w:firstLine="420"/>
      </w:pPr>
      <w:r>
        <w:rPr>
          <w:rFonts w:hint="eastAsia"/>
        </w:rPr>
        <w:t>无。</w:t>
      </w:r>
    </w:p>
    <w:p w:rsidR="00720D40" w:rsidRDefault="00720D40" w:rsidP="00720D40">
      <w:pPr>
        <w:pStyle w:val="-2"/>
        <w:spacing w:before="312"/>
      </w:pPr>
      <w:r>
        <w:rPr>
          <w:rFonts w:hint="eastAsia"/>
        </w:rPr>
        <w:t>报告期末按公允价值占基金资产净值比例大小排序的前十名股票投资明细</w:t>
      </w:r>
    </w:p>
    <w:p w:rsidR="00720D40" w:rsidRDefault="00720D40" w:rsidP="00720D40">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20D40" w:rsidTr="00720D40">
        <w:trPr>
          <w:cnfStyle w:val="100000000000" w:firstRow="1" w:lastRow="0" w:firstColumn="0" w:lastColumn="0" w:oddVBand="0" w:evenVBand="0" w:oddHBand="0" w:evenHBand="0" w:firstRowFirstColumn="0" w:firstRowLastColumn="0" w:lastRowFirstColumn="0" w:lastRowLastColumn="0"/>
        </w:trPr>
        <w:tc>
          <w:tcPr>
            <w:tcW w:w="652" w:type="dxa"/>
          </w:tcPr>
          <w:p w:rsidR="00720D40" w:rsidRPr="00720D40" w:rsidRDefault="00720D40" w:rsidP="00720D40">
            <w:pPr>
              <w:jc w:val="center"/>
              <w:rPr>
                <w:b/>
              </w:rPr>
            </w:pPr>
            <w:r w:rsidRPr="00720D40">
              <w:rPr>
                <w:rFonts w:hint="eastAsia"/>
                <w:b/>
              </w:rPr>
              <w:t>序号</w:t>
            </w:r>
          </w:p>
        </w:tc>
        <w:tc>
          <w:tcPr>
            <w:tcW w:w="1349" w:type="dxa"/>
          </w:tcPr>
          <w:p w:rsidR="00720D40" w:rsidRPr="00720D40" w:rsidRDefault="00720D40" w:rsidP="00720D40">
            <w:pPr>
              <w:jc w:val="center"/>
              <w:rPr>
                <w:b/>
              </w:rPr>
            </w:pPr>
            <w:r w:rsidRPr="00720D40">
              <w:rPr>
                <w:rFonts w:hint="eastAsia"/>
                <w:b/>
              </w:rPr>
              <w:t>股票代码</w:t>
            </w:r>
          </w:p>
        </w:tc>
        <w:tc>
          <w:tcPr>
            <w:tcW w:w="1349" w:type="dxa"/>
          </w:tcPr>
          <w:p w:rsidR="00720D40" w:rsidRPr="00720D40" w:rsidRDefault="00720D40" w:rsidP="00720D40">
            <w:pPr>
              <w:jc w:val="center"/>
              <w:rPr>
                <w:b/>
              </w:rPr>
            </w:pPr>
            <w:r w:rsidRPr="00720D40">
              <w:rPr>
                <w:rFonts w:hint="eastAsia"/>
                <w:b/>
              </w:rPr>
              <w:t>股票名称</w:t>
            </w:r>
          </w:p>
        </w:tc>
        <w:tc>
          <w:tcPr>
            <w:tcW w:w="1718" w:type="dxa"/>
          </w:tcPr>
          <w:p w:rsidR="00720D40" w:rsidRPr="00720D40" w:rsidRDefault="00720D40" w:rsidP="00720D40">
            <w:pPr>
              <w:jc w:val="center"/>
              <w:rPr>
                <w:b/>
              </w:rPr>
            </w:pPr>
            <w:r w:rsidRPr="00720D40">
              <w:rPr>
                <w:rFonts w:hint="eastAsia"/>
                <w:b/>
              </w:rPr>
              <w:t>数量（股）</w:t>
            </w:r>
          </w:p>
        </w:tc>
        <w:tc>
          <w:tcPr>
            <w:tcW w:w="1718" w:type="dxa"/>
          </w:tcPr>
          <w:p w:rsidR="00720D40" w:rsidRPr="00720D40" w:rsidRDefault="00720D40" w:rsidP="00720D40">
            <w:pPr>
              <w:jc w:val="center"/>
              <w:rPr>
                <w:b/>
              </w:rPr>
            </w:pPr>
            <w:r w:rsidRPr="00720D40">
              <w:rPr>
                <w:rFonts w:hint="eastAsia"/>
                <w:b/>
              </w:rPr>
              <w:t>公允价值（元）</w:t>
            </w:r>
          </w:p>
        </w:tc>
        <w:tc>
          <w:tcPr>
            <w:tcW w:w="1718" w:type="dxa"/>
          </w:tcPr>
          <w:p w:rsidR="00720D40" w:rsidRPr="00720D40" w:rsidRDefault="00720D40" w:rsidP="00720D40">
            <w:pPr>
              <w:jc w:val="center"/>
              <w:rPr>
                <w:b/>
              </w:rPr>
            </w:pPr>
            <w:r w:rsidRPr="00720D40">
              <w:rPr>
                <w:rFonts w:hint="eastAsia"/>
                <w:b/>
              </w:rPr>
              <w:t>占基金资产净值比例（％）</w:t>
            </w:r>
          </w:p>
        </w:tc>
      </w:tr>
      <w:tr w:rsidR="00720D40" w:rsidTr="00720D40">
        <w:tc>
          <w:tcPr>
            <w:tcW w:w="652" w:type="dxa"/>
          </w:tcPr>
          <w:p w:rsidR="00720D40" w:rsidRDefault="00720D40" w:rsidP="00720D40">
            <w:pPr>
              <w:jc w:val="center"/>
            </w:pPr>
            <w:r>
              <w:t>1</w:t>
            </w:r>
          </w:p>
        </w:tc>
        <w:tc>
          <w:tcPr>
            <w:tcW w:w="1349" w:type="dxa"/>
          </w:tcPr>
          <w:p w:rsidR="00720D40" w:rsidRDefault="00720D40" w:rsidP="00720D40">
            <w:pPr>
              <w:jc w:val="left"/>
            </w:pPr>
            <w:r>
              <w:t>002008</w:t>
            </w:r>
          </w:p>
        </w:tc>
        <w:tc>
          <w:tcPr>
            <w:tcW w:w="1349" w:type="dxa"/>
          </w:tcPr>
          <w:p w:rsidR="00720D40" w:rsidRDefault="00720D40" w:rsidP="00720D40">
            <w:pPr>
              <w:jc w:val="left"/>
            </w:pPr>
            <w:r>
              <w:rPr>
                <w:rFonts w:hint="eastAsia"/>
              </w:rPr>
              <w:t>大族激光</w:t>
            </w:r>
          </w:p>
        </w:tc>
        <w:tc>
          <w:tcPr>
            <w:tcW w:w="1718" w:type="dxa"/>
          </w:tcPr>
          <w:p w:rsidR="00720D40" w:rsidRDefault="00720D40" w:rsidP="00720D40">
            <w:pPr>
              <w:jc w:val="right"/>
            </w:pPr>
            <w:r>
              <w:t>1,051,600</w:t>
            </w:r>
          </w:p>
        </w:tc>
        <w:tc>
          <w:tcPr>
            <w:tcW w:w="1718" w:type="dxa"/>
          </w:tcPr>
          <w:p w:rsidR="00720D40" w:rsidRDefault="00720D40" w:rsidP="00720D40">
            <w:pPr>
              <w:jc w:val="right"/>
            </w:pPr>
            <w:r>
              <w:t>157,855,676.00</w:t>
            </w:r>
          </w:p>
        </w:tc>
        <w:tc>
          <w:tcPr>
            <w:tcW w:w="1718" w:type="dxa"/>
          </w:tcPr>
          <w:p w:rsidR="00720D40" w:rsidRDefault="00720D40" w:rsidP="00720D40">
            <w:pPr>
              <w:jc w:val="right"/>
            </w:pPr>
            <w:r>
              <w:t>10.56</w:t>
            </w:r>
          </w:p>
        </w:tc>
      </w:tr>
      <w:tr w:rsidR="00720D40" w:rsidTr="00720D40">
        <w:tc>
          <w:tcPr>
            <w:tcW w:w="652" w:type="dxa"/>
          </w:tcPr>
          <w:p w:rsidR="00720D40" w:rsidRDefault="00720D40" w:rsidP="00720D40">
            <w:pPr>
              <w:jc w:val="center"/>
            </w:pPr>
            <w:r>
              <w:t>2</w:t>
            </w:r>
          </w:p>
        </w:tc>
        <w:tc>
          <w:tcPr>
            <w:tcW w:w="1349" w:type="dxa"/>
          </w:tcPr>
          <w:p w:rsidR="00720D40" w:rsidRDefault="00720D40" w:rsidP="00720D40">
            <w:pPr>
              <w:jc w:val="left"/>
            </w:pPr>
            <w:r>
              <w:t>300124</w:t>
            </w:r>
          </w:p>
        </w:tc>
        <w:tc>
          <w:tcPr>
            <w:tcW w:w="1349" w:type="dxa"/>
          </w:tcPr>
          <w:p w:rsidR="00720D40" w:rsidRDefault="00720D40" w:rsidP="00720D40">
            <w:pPr>
              <w:jc w:val="left"/>
            </w:pPr>
            <w:r>
              <w:rPr>
                <w:rFonts w:hint="eastAsia"/>
              </w:rPr>
              <w:t>汇川技术</w:t>
            </w:r>
          </w:p>
        </w:tc>
        <w:tc>
          <w:tcPr>
            <w:tcW w:w="1718" w:type="dxa"/>
          </w:tcPr>
          <w:p w:rsidR="00720D40" w:rsidRDefault="00720D40" w:rsidP="00720D40">
            <w:pPr>
              <w:jc w:val="right"/>
            </w:pPr>
            <w:r>
              <w:t>2,025,200</w:t>
            </w:r>
          </w:p>
        </w:tc>
        <w:tc>
          <w:tcPr>
            <w:tcW w:w="1718" w:type="dxa"/>
          </w:tcPr>
          <w:p w:rsidR="00720D40" w:rsidRDefault="00720D40" w:rsidP="00720D40">
            <w:pPr>
              <w:jc w:val="right"/>
            </w:pPr>
            <w:r>
              <w:t>134,331,516.00</w:t>
            </w:r>
          </w:p>
        </w:tc>
        <w:tc>
          <w:tcPr>
            <w:tcW w:w="1718" w:type="dxa"/>
          </w:tcPr>
          <w:p w:rsidR="00720D40" w:rsidRDefault="00720D40" w:rsidP="00720D40">
            <w:pPr>
              <w:jc w:val="right"/>
            </w:pPr>
            <w:r>
              <w:t>8.99</w:t>
            </w:r>
          </w:p>
        </w:tc>
      </w:tr>
      <w:tr w:rsidR="00720D40" w:rsidTr="00720D40">
        <w:tc>
          <w:tcPr>
            <w:tcW w:w="652" w:type="dxa"/>
          </w:tcPr>
          <w:p w:rsidR="00720D40" w:rsidRDefault="00720D40" w:rsidP="00720D40">
            <w:pPr>
              <w:jc w:val="center"/>
            </w:pPr>
            <w:r>
              <w:t>3</w:t>
            </w:r>
          </w:p>
        </w:tc>
        <w:tc>
          <w:tcPr>
            <w:tcW w:w="1349" w:type="dxa"/>
          </w:tcPr>
          <w:p w:rsidR="00720D40" w:rsidRDefault="00720D40" w:rsidP="00720D40">
            <w:pPr>
              <w:jc w:val="left"/>
            </w:pPr>
            <w:r>
              <w:t>002050</w:t>
            </w:r>
          </w:p>
        </w:tc>
        <w:tc>
          <w:tcPr>
            <w:tcW w:w="1349" w:type="dxa"/>
          </w:tcPr>
          <w:p w:rsidR="00720D40" w:rsidRDefault="00720D40" w:rsidP="00720D40">
            <w:pPr>
              <w:jc w:val="left"/>
            </w:pPr>
            <w:r>
              <w:rPr>
                <w:rFonts w:hint="eastAsia"/>
              </w:rPr>
              <w:t>三花智控</w:t>
            </w:r>
          </w:p>
        </w:tc>
        <w:tc>
          <w:tcPr>
            <w:tcW w:w="1718" w:type="dxa"/>
          </w:tcPr>
          <w:p w:rsidR="00720D40" w:rsidRDefault="00720D40" w:rsidP="00720D40">
            <w:pPr>
              <w:jc w:val="right"/>
            </w:pPr>
            <w:r>
              <w:t>2,858,500</w:t>
            </w:r>
          </w:p>
        </w:tc>
        <w:tc>
          <w:tcPr>
            <w:tcW w:w="1718" w:type="dxa"/>
          </w:tcPr>
          <w:p w:rsidR="00720D40" w:rsidRDefault="00720D40" w:rsidP="00720D40">
            <w:pPr>
              <w:jc w:val="right"/>
            </w:pPr>
            <w:r>
              <w:t>125,288,055.00</w:t>
            </w:r>
          </w:p>
        </w:tc>
        <w:tc>
          <w:tcPr>
            <w:tcW w:w="1718" w:type="dxa"/>
          </w:tcPr>
          <w:p w:rsidR="00720D40" w:rsidRDefault="00720D40" w:rsidP="00720D40">
            <w:pPr>
              <w:jc w:val="right"/>
            </w:pPr>
            <w:r>
              <w:t>8.38</w:t>
            </w:r>
          </w:p>
        </w:tc>
      </w:tr>
      <w:tr w:rsidR="00720D40" w:rsidTr="00720D40">
        <w:tc>
          <w:tcPr>
            <w:tcW w:w="652" w:type="dxa"/>
          </w:tcPr>
          <w:p w:rsidR="00720D40" w:rsidRDefault="00720D40" w:rsidP="00720D40">
            <w:pPr>
              <w:jc w:val="center"/>
            </w:pPr>
            <w:r>
              <w:t>4</w:t>
            </w:r>
          </w:p>
        </w:tc>
        <w:tc>
          <w:tcPr>
            <w:tcW w:w="1349" w:type="dxa"/>
          </w:tcPr>
          <w:p w:rsidR="00720D40" w:rsidRDefault="00720D40" w:rsidP="00720D40">
            <w:pPr>
              <w:jc w:val="left"/>
            </w:pPr>
            <w:r>
              <w:t>002230</w:t>
            </w:r>
          </w:p>
        </w:tc>
        <w:tc>
          <w:tcPr>
            <w:tcW w:w="1349" w:type="dxa"/>
          </w:tcPr>
          <w:p w:rsidR="00720D40" w:rsidRDefault="00720D40" w:rsidP="00720D40">
            <w:pPr>
              <w:jc w:val="left"/>
            </w:pPr>
            <w:r>
              <w:rPr>
                <w:rFonts w:hint="eastAsia"/>
              </w:rPr>
              <w:t>科大讯飞</w:t>
            </w:r>
          </w:p>
        </w:tc>
        <w:tc>
          <w:tcPr>
            <w:tcW w:w="1718" w:type="dxa"/>
          </w:tcPr>
          <w:p w:rsidR="00720D40" w:rsidRDefault="00720D40" w:rsidP="00720D40">
            <w:pPr>
              <w:jc w:val="right"/>
            </w:pPr>
            <w:r>
              <w:t>2,453,500</w:t>
            </w:r>
          </w:p>
        </w:tc>
        <w:tc>
          <w:tcPr>
            <w:tcW w:w="1718" w:type="dxa"/>
          </w:tcPr>
          <w:p w:rsidR="00720D40" w:rsidRDefault="00720D40" w:rsidP="00720D40">
            <w:pPr>
              <w:jc w:val="right"/>
            </w:pPr>
            <w:r>
              <w:t>100,200,940.00</w:t>
            </w:r>
          </w:p>
        </w:tc>
        <w:tc>
          <w:tcPr>
            <w:tcW w:w="1718" w:type="dxa"/>
          </w:tcPr>
          <w:p w:rsidR="00720D40" w:rsidRDefault="00720D40" w:rsidP="00720D40">
            <w:pPr>
              <w:jc w:val="right"/>
            </w:pPr>
            <w:r>
              <w:t>6.70</w:t>
            </w:r>
          </w:p>
        </w:tc>
      </w:tr>
      <w:tr w:rsidR="00720D40" w:rsidTr="00720D40">
        <w:tc>
          <w:tcPr>
            <w:tcW w:w="652" w:type="dxa"/>
          </w:tcPr>
          <w:p w:rsidR="00720D40" w:rsidRDefault="00720D40" w:rsidP="00720D40">
            <w:pPr>
              <w:jc w:val="center"/>
            </w:pPr>
            <w:r>
              <w:t>5</w:t>
            </w:r>
          </w:p>
        </w:tc>
        <w:tc>
          <w:tcPr>
            <w:tcW w:w="1349" w:type="dxa"/>
          </w:tcPr>
          <w:p w:rsidR="00720D40" w:rsidRDefault="00720D40" w:rsidP="00720D40">
            <w:pPr>
              <w:jc w:val="left"/>
            </w:pPr>
            <w:r>
              <w:t>688777</w:t>
            </w:r>
          </w:p>
        </w:tc>
        <w:tc>
          <w:tcPr>
            <w:tcW w:w="1349" w:type="dxa"/>
          </w:tcPr>
          <w:p w:rsidR="00720D40" w:rsidRDefault="00720D40" w:rsidP="00720D40">
            <w:pPr>
              <w:jc w:val="left"/>
            </w:pPr>
            <w:r>
              <w:rPr>
                <w:rFonts w:hint="eastAsia"/>
              </w:rPr>
              <w:t>中控技术</w:t>
            </w:r>
          </w:p>
        </w:tc>
        <w:tc>
          <w:tcPr>
            <w:tcW w:w="1718" w:type="dxa"/>
          </w:tcPr>
          <w:p w:rsidR="00720D40" w:rsidRDefault="00720D40" w:rsidP="00720D40">
            <w:pPr>
              <w:jc w:val="right"/>
            </w:pPr>
            <w:r>
              <w:t>808,114</w:t>
            </w:r>
          </w:p>
        </w:tc>
        <w:tc>
          <w:tcPr>
            <w:tcW w:w="1718" w:type="dxa"/>
          </w:tcPr>
          <w:p w:rsidR="00720D40" w:rsidRDefault="00720D40" w:rsidP="00720D40">
            <w:pPr>
              <w:jc w:val="right"/>
            </w:pPr>
            <w:r>
              <w:t>94,953,395.00</w:t>
            </w:r>
          </w:p>
        </w:tc>
        <w:tc>
          <w:tcPr>
            <w:tcW w:w="1718" w:type="dxa"/>
          </w:tcPr>
          <w:p w:rsidR="00720D40" w:rsidRDefault="00720D40" w:rsidP="00720D40">
            <w:pPr>
              <w:jc w:val="right"/>
            </w:pPr>
            <w:r>
              <w:t>6.35</w:t>
            </w:r>
          </w:p>
        </w:tc>
      </w:tr>
      <w:tr w:rsidR="00720D40" w:rsidTr="00720D40">
        <w:tc>
          <w:tcPr>
            <w:tcW w:w="652" w:type="dxa"/>
          </w:tcPr>
          <w:p w:rsidR="00720D40" w:rsidRDefault="00720D40" w:rsidP="00720D40">
            <w:pPr>
              <w:jc w:val="center"/>
            </w:pPr>
            <w:r>
              <w:t>6</w:t>
            </w:r>
          </w:p>
        </w:tc>
        <w:tc>
          <w:tcPr>
            <w:tcW w:w="1349" w:type="dxa"/>
          </w:tcPr>
          <w:p w:rsidR="00720D40" w:rsidRDefault="00720D40" w:rsidP="00720D40">
            <w:pPr>
              <w:jc w:val="left"/>
            </w:pPr>
            <w:r>
              <w:t>601100</w:t>
            </w:r>
          </w:p>
        </w:tc>
        <w:tc>
          <w:tcPr>
            <w:tcW w:w="1349" w:type="dxa"/>
          </w:tcPr>
          <w:p w:rsidR="00720D40" w:rsidRDefault="00720D40" w:rsidP="00720D40">
            <w:pPr>
              <w:jc w:val="left"/>
            </w:pPr>
            <w:r>
              <w:rPr>
                <w:rFonts w:hint="eastAsia"/>
              </w:rPr>
              <w:t>恒立液压</w:t>
            </w:r>
          </w:p>
        </w:tc>
        <w:tc>
          <w:tcPr>
            <w:tcW w:w="1718" w:type="dxa"/>
          </w:tcPr>
          <w:p w:rsidR="00720D40" w:rsidRDefault="00720D40" w:rsidP="00720D40">
            <w:pPr>
              <w:jc w:val="right"/>
            </w:pPr>
            <w:r>
              <w:t>684,800</w:t>
            </w:r>
          </w:p>
        </w:tc>
        <w:tc>
          <w:tcPr>
            <w:tcW w:w="1718" w:type="dxa"/>
          </w:tcPr>
          <w:p w:rsidR="00720D40" w:rsidRDefault="00720D40" w:rsidP="00720D40">
            <w:pPr>
              <w:jc w:val="right"/>
            </w:pPr>
            <w:r>
              <w:t>73,657,088.00</w:t>
            </w:r>
          </w:p>
        </w:tc>
        <w:tc>
          <w:tcPr>
            <w:tcW w:w="1718" w:type="dxa"/>
          </w:tcPr>
          <w:p w:rsidR="00720D40" w:rsidRDefault="00720D40" w:rsidP="00720D40">
            <w:pPr>
              <w:jc w:val="right"/>
            </w:pPr>
            <w:r>
              <w:t>4.93</w:t>
            </w:r>
          </w:p>
        </w:tc>
      </w:tr>
      <w:tr w:rsidR="00720D40" w:rsidTr="00720D40">
        <w:tc>
          <w:tcPr>
            <w:tcW w:w="652" w:type="dxa"/>
          </w:tcPr>
          <w:p w:rsidR="00720D40" w:rsidRDefault="00720D40" w:rsidP="00720D40">
            <w:pPr>
              <w:jc w:val="center"/>
            </w:pPr>
            <w:r>
              <w:t>7</w:t>
            </w:r>
          </w:p>
        </w:tc>
        <w:tc>
          <w:tcPr>
            <w:tcW w:w="1349" w:type="dxa"/>
          </w:tcPr>
          <w:p w:rsidR="00720D40" w:rsidRDefault="00720D40" w:rsidP="00720D40">
            <w:pPr>
              <w:jc w:val="left"/>
            </w:pPr>
            <w:r>
              <w:t>688017</w:t>
            </w:r>
          </w:p>
        </w:tc>
        <w:tc>
          <w:tcPr>
            <w:tcW w:w="1349" w:type="dxa"/>
          </w:tcPr>
          <w:p w:rsidR="00720D40" w:rsidRDefault="00720D40" w:rsidP="00720D40">
            <w:pPr>
              <w:jc w:val="left"/>
            </w:pPr>
            <w:r>
              <w:rPr>
                <w:rFonts w:hint="eastAsia"/>
              </w:rPr>
              <w:t>绿的谐波</w:t>
            </w:r>
          </w:p>
        </w:tc>
        <w:tc>
          <w:tcPr>
            <w:tcW w:w="1718" w:type="dxa"/>
          </w:tcPr>
          <w:p w:rsidR="00720D40" w:rsidRDefault="00720D40" w:rsidP="00720D40">
            <w:pPr>
              <w:jc w:val="right"/>
            </w:pPr>
            <w:r>
              <w:t>163,845</w:t>
            </w:r>
          </w:p>
        </w:tc>
        <w:tc>
          <w:tcPr>
            <w:tcW w:w="1718" w:type="dxa"/>
          </w:tcPr>
          <w:p w:rsidR="00720D40" w:rsidRDefault="00720D40" w:rsidP="00720D40">
            <w:pPr>
              <w:jc w:val="right"/>
            </w:pPr>
            <w:r>
              <w:t>68,464,271.70</w:t>
            </w:r>
          </w:p>
        </w:tc>
        <w:tc>
          <w:tcPr>
            <w:tcW w:w="1718" w:type="dxa"/>
          </w:tcPr>
          <w:p w:rsidR="00720D40" w:rsidRDefault="00720D40" w:rsidP="00720D40">
            <w:pPr>
              <w:jc w:val="right"/>
            </w:pPr>
            <w:r>
              <w:t>4.58</w:t>
            </w:r>
          </w:p>
        </w:tc>
      </w:tr>
      <w:tr w:rsidR="00720D40" w:rsidTr="00720D40">
        <w:tc>
          <w:tcPr>
            <w:tcW w:w="652" w:type="dxa"/>
          </w:tcPr>
          <w:p w:rsidR="00720D40" w:rsidRDefault="00720D40" w:rsidP="00720D40">
            <w:pPr>
              <w:jc w:val="center"/>
            </w:pPr>
            <w:r>
              <w:t>8</w:t>
            </w:r>
          </w:p>
        </w:tc>
        <w:tc>
          <w:tcPr>
            <w:tcW w:w="1349" w:type="dxa"/>
          </w:tcPr>
          <w:p w:rsidR="00720D40" w:rsidRDefault="00720D40" w:rsidP="00720D40">
            <w:pPr>
              <w:jc w:val="left"/>
            </w:pPr>
            <w:r>
              <w:t>601689</w:t>
            </w:r>
          </w:p>
        </w:tc>
        <w:tc>
          <w:tcPr>
            <w:tcW w:w="1349" w:type="dxa"/>
          </w:tcPr>
          <w:p w:rsidR="00720D40" w:rsidRDefault="00720D40" w:rsidP="00720D40">
            <w:pPr>
              <w:jc w:val="left"/>
            </w:pPr>
            <w:r>
              <w:rPr>
                <w:rFonts w:hint="eastAsia"/>
              </w:rPr>
              <w:t>拓普集团</w:t>
            </w:r>
          </w:p>
        </w:tc>
        <w:tc>
          <w:tcPr>
            <w:tcW w:w="1718" w:type="dxa"/>
          </w:tcPr>
          <w:p w:rsidR="00720D40" w:rsidRDefault="00720D40" w:rsidP="00720D40">
            <w:pPr>
              <w:jc w:val="right"/>
            </w:pPr>
            <w:r>
              <w:t>1,109,372</w:t>
            </w:r>
          </w:p>
        </w:tc>
        <w:tc>
          <w:tcPr>
            <w:tcW w:w="1718" w:type="dxa"/>
          </w:tcPr>
          <w:p w:rsidR="00720D40" w:rsidRDefault="00720D40" w:rsidP="00720D40">
            <w:pPr>
              <w:jc w:val="right"/>
            </w:pPr>
            <w:r>
              <w:t>62,590,768.24</w:t>
            </w:r>
          </w:p>
        </w:tc>
        <w:tc>
          <w:tcPr>
            <w:tcW w:w="1718" w:type="dxa"/>
          </w:tcPr>
          <w:p w:rsidR="00720D40" w:rsidRDefault="00720D40" w:rsidP="00720D40">
            <w:pPr>
              <w:jc w:val="right"/>
            </w:pPr>
            <w:r>
              <w:t>4.19</w:t>
            </w:r>
          </w:p>
        </w:tc>
      </w:tr>
      <w:tr w:rsidR="00720D40" w:rsidTr="00720D40">
        <w:tc>
          <w:tcPr>
            <w:tcW w:w="652" w:type="dxa"/>
          </w:tcPr>
          <w:p w:rsidR="00720D40" w:rsidRDefault="00720D40" w:rsidP="00720D40">
            <w:pPr>
              <w:jc w:val="center"/>
            </w:pPr>
            <w:r>
              <w:t>9</w:t>
            </w:r>
          </w:p>
        </w:tc>
        <w:tc>
          <w:tcPr>
            <w:tcW w:w="1349" w:type="dxa"/>
          </w:tcPr>
          <w:p w:rsidR="00720D40" w:rsidRDefault="00720D40" w:rsidP="00720D40">
            <w:pPr>
              <w:jc w:val="left"/>
            </w:pPr>
            <w:r>
              <w:t>002236</w:t>
            </w:r>
          </w:p>
        </w:tc>
        <w:tc>
          <w:tcPr>
            <w:tcW w:w="1349" w:type="dxa"/>
          </w:tcPr>
          <w:p w:rsidR="00720D40" w:rsidRDefault="00720D40" w:rsidP="00720D40">
            <w:pPr>
              <w:jc w:val="left"/>
            </w:pPr>
            <w:r>
              <w:rPr>
                <w:rFonts w:hint="eastAsia"/>
              </w:rPr>
              <w:t>大华股份</w:t>
            </w:r>
          </w:p>
        </w:tc>
        <w:tc>
          <w:tcPr>
            <w:tcW w:w="1718" w:type="dxa"/>
          </w:tcPr>
          <w:p w:rsidR="00720D40" w:rsidRDefault="00720D40" w:rsidP="00720D40">
            <w:pPr>
              <w:jc w:val="right"/>
            </w:pPr>
            <w:r>
              <w:t>2,504,426</w:t>
            </w:r>
          </w:p>
        </w:tc>
        <w:tc>
          <w:tcPr>
            <w:tcW w:w="1718" w:type="dxa"/>
          </w:tcPr>
          <w:p w:rsidR="00720D40" w:rsidRDefault="00720D40" w:rsidP="00720D40">
            <w:pPr>
              <w:jc w:val="right"/>
            </w:pPr>
            <w:r>
              <w:t>41,297,984.74</w:t>
            </w:r>
          </w:p>
        </w:tc>
        <w:tc>
          <w:tcPr>
            <w:tcW w:w="1718" w:type="dxa"/>
          </w:tcPr>
          <w:p w:rsidR="00720D40" w:rsidRDefault="00720D40" w:rsidP="00720D40">
            <w:pPr>
              <w:jc w:val="right"/>
            </w:pPr>
            <w:r>
              <w:t>2.76</w:t>
            </w:r>
          </w:p>
        </w:tc>
      </w:tr>
      <w:tr w:rsidR="00720D40" w:rsidTr="00720D40">
        <w:tc>
          <w:tcPr>
            <w:tcW w:w="652" w:type="dxa"/>
          </w:tcPr>
          <w:p w:rsidR="00720D40" w:rsidRDefault="00720D40" w:rsidP="00720D40">
            <w:pPr>
              <w:jc w:val="center"/>
            </w:pPr>
            <w:r>
              <w:t>10</w:t>
            </w:r>
          </w:p>
        </w:tc>
        <w:tc>
          <w:tcPr>
            <w:tcW w:w="1349" w:type="dxa"/>
          </w:tcPr>
          <w:p w:rsidR="00720D40" w:rsidRDefault="00720D40" w:rsidP="00720D40">
            <w:pPr>
              <w:jc w:val="left"/>
            </w:pPr>
            <w:r>
              <w:t>002472</w:t>
            </w:r>
          </w:p>
        </w:tc>
        <w:tc>
          <w:tcPr>
            <w:tcW w:w="1349" w:type="dxa"/>
          </w:tcPr>
          <w:p w:rsidR="00720D40" w:rsidRDefault="00720D40" w:rsidP="00720D40">
            <w:pPr>
              <w:jc w:val="left"/>
            </w:pPr>
            <w:r>
              <w:rPr>
                <w:rFonts w:hint="eastAsia"/>
              </w:rPr>
              <w:t>双环传动</w:t>
            </w:r>
          </w:p>
        </w:tc>
        <w:tc>
          <w:tcPr>
            <w:tcW w:w="1718" w:type="dxa"/>
          </w:tcPr>
          <w:p w:rsidR="00720D40" w:rsidRDefault="00720D40" w:rsidP="00720D40">
            <w:pPr>
              <w:jc w:val="right"/>
            </w:pPr>
            <w:r>
              <w:t>869,892</w:t>
            </w:r>
          </w:p>
        </w:tc>
        <w:tc>
          <w:tcPr>
            <w:tcW w:w="1718" w:type="dxa"/>
          </w:tcPr>
          <w:p w:rsidR="00720D40" w:rsidRDefault="00720D40" w:rsidP="00720D40">
            <w:pPr>
              <w:jc w:val="right"/>
            </w:pPr>
            <w:r>
              <w:t>36,109,216.92</w:t>
            </w:r>
          </w:p>
        </w:tc>
        <w:tc>
          <w:tcPr>
            <w:tcW w:w="1718" w:type="dxa"/>
          </w:tcPr>
          <w:p w:rsidR="00720D40" w:rsidRDefault="00720D40" w:rsidP="00720D40">
            <w:pPr>
              <w:jc w:val="right"/>
            </w:pPr>
            <w:r>
              <w:t>2.42</w:t>
            </w:r>
          </w:p>
        </w:tc>
      </w:tr>
    </w:tbl>
    <w:p w:rsidR="00720D40" w:rsidRDefault="00720D40" w:rsidP="00720D40">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20D40" w:rsidTr="00720D40">
        <w:trPr>
          <w:cnfStyle w:val="100000000000" w:firstRow="1" w:lastRow="0" w:firstColumn="0" w:lastColumn="0" w:oddVBand="0" w:evenVBand="0" w:oddHBand="0" w:evenHBand="0" w:firstRowFirstColumn="0" w:firstRowLastColumn="0" w:lastRowFirstColumn="0" w:lastRowLastColumn="0"/>
        </w:trPr>
        <w:tc>
          <w:tcPr>
            <w:tcW w:w="652" w:type="dxa"/>
          </w:tcPr>
          <w:p w:rsidR="00720D40" w:rsidRPr="00720D40" w:rsidRDefault="00720D40" w:rsidP="00720D40">
            <w:pPr>
              <w:jc w:val="center"/>
              <w:rPr>
                <w:b/>
              </w:rPr>
            </w:pPr>
            <w:r w:rsidRPr="00720D40">
              <w:rPr>
                <w:rFonts w:hint="eastAsia"/>
                <w:b/>
              </w:rPr>
              <w:t>序号</w:t>
            </w:r>
          </w:p>
        </w:tc>
        <w:tc>
          <w:tcPr>
            <w:tcW w:w="1349" w:type="dxa"/>
          </w:tcPr>
          <w:p w:rsidR="00720D40" w:rsidRPr="00720D40" w:rsidRDefault="00720D40" w:rsidP="00720D40">
            <w:pPr>
              <w:jc w:val="center"/>
              <w:rPr>
                <w:b/>
              </w:rPr>
            </w:pPr>
            <w:r w:rsidRPr="00720D40">
              <w:rPr>
                <w:rFonts w:hint="eastAsia"/>
                <w:b/>
              </w:rPr>
              <w:t>股票代码</w:t>
            </w:r>
          </w:p>
        </w:tc>
        <w:tc>
          <w:tcPr>
            <w:tcW w:w="1349" w:type="dxa"/>
          </w:tcPr>
          <w:p w:rsidR="00720D40" w:rsidRPr="00720D40" w:rsidRDefault="00720D40" w:rsidP="00720D40">
            <w:pPr>
              <w:jc w:val="center"/>
              <w:rPr>
                <w:b/>
              </w:rPr>
            </w:pPr>
            <w:r w:rsidRPr="00720D40">
              <w:rPr>
                <w:rFonts w:hint="eastAsia"/>
                <w:b/>
              </w:rPr>
              <w:t>股票名称</w:t>
            </w:r>
          </w:p>
        </w:tc>
        <w:tc>
          <w:tcPr>
            <w:tcW w:w="1718" w:type="dxa"/>
          </w:tcPr>
          <w:p w:rsidR="00720D40" w:rsidRPr="00720D40" w:rsidRDefault="00720D40" w:rsidP="00720D40">
            <w:pPr>
              <w:jc w:val="center"/>
              <w:rPr>
                <w:b/>
              </w:rPr>
            </w:pPr>
            <w:r w:rsidRPr="00720D40">
              <w:rPr>
                <w:rFonts w:hint="eastAsia"/>
                <w:b/>
              </w:rPr>
              <w:t>数量（股）</w:t>
            </w:r>
          </w:p>
        </w:tc>
        <w:tc>
          <w:tcPr>
            <w:tcW w:w="1718" w:type="dxa"/>
          </w:tcPr>
          <w:p w:rsidR="00720D40" w:rsidRPr="00720D40" w:rsidRDefault="00720D40" w:rsidP="00720D40">
            <w:pPr>
              <w:jc w:val="center"/>
              <w:rPr>
                <w:b/>
              </w:rPr>
            </w:pPr>
            <w:r w:rsidRPr="00720D40">
              <w:rPr>
                <w:rFonts w:hint="eastAsia"/>
                <w:b/>
              </w:rPr>
              <w:t>公允价值（元）</w:t>
            </w:r>
          </w:p>
        </w:tc>
        <w:tc>
          <w:tcPr>
            <w:tcW w:w="1718" w:type="dxa"/>
          </w:tcPr>
          <w:p w:rsidR="00720D40" w:rsidRPr="00720D40" w:rsidRDefault="00720D40" w:rsidP="00720D40">
            <w:pPr>
              <w:jc w:val="center"/>
              <w:rPr>
                <w:b/>
              </w:rPr>
            </w:pPr>
            <w:r w:rsidRPr="00720D40">
              <w:rPr>
                <w:rFonts w:hint="eastAsia"/>
                <w:b/>
              </w:rPr>
              <w:t>占基金资产净值比例（％）</w:t>
            </w:r>
          </w:p>
        </w:tc>
      </w:tr>
      <w:tr w:rsidR="00720D40" w:rsidTr="00720D40">
        <w:tc>
          <w:tcPr>
            <w:tcW w:w="652" w:type="dxa"/>
          </w:tcPr>
          <w:p w:rsidR="00720D40" w:rsidRDefault="00720D40" w:rsidP="00720D40">
            <w:pPr>
              <w:jc w:val="center"/>
            </w:pPr>
            <w:r>
              <w:t>1</w:t>
            </w:r>
          </w:p>
        </w:tc>
        <w:tc>
          <w:tcPr>
            <w:tcW w:w="1349" w:type="dxa"/>
          </w:tcPr>
          <w:p w:rsidR="00720D40" w:rsidRDefault="00720D40" w:rsidP="00720D40">
            <w:pPr>
              <w:jc w:val="left"/>
            </w:pPr>
            <w:r>
              <w:t>301666</w:t>
            </w:r>
          </w:p>
        </w:tc>
        <w:tc>
          <w:tcPr>
            <w:tcW w:w="1349" w:type="dxa"/>
          </w:tcPr>
          <w:p w:rsidR="00720D40" w:rsidRDefault="00720D40" w:rsidP="00720D40">
            <w:pPr>
              <w:jc w:val="left"/>
            </w:pPr>
            <w:r>
              <w:rPr>
                <w:rFonts w:hint="eastAsia"/>
              </w:rPr>
              <w:t>大普微</w:t>
            </w:r>
          </w:p>
        </w:tc>
        <w:tc>
          <w:tcPr>
            <w:tcW w:w="1718" w:type="dxa"/>
          </w:tcPr>
          <w:p w:rsidR="00720D40" w:rsidRDefault="00720D40" w:rsidP="00720D40">
            <w:pPr>
              <w:jc w:val="right"/>
            </w:pPr>
            <w:r>
              <w:t>1,220</w:t>
            </w:r>
          </w:p>
        </w:tc>
        <w:tc>
          <w:tcPr>
            <w:tcW w:w="1718" w:type="dxa"/>
          </w:tcPr>
          <w:p w:rsidR="00720D40" w:rsidRDefault="00720D40" w:rsidP="00720D40">
            <w:pPr>
              <w:jc w:val="right"/>
            </w:pPr>
            <w:r>
              <w:t>565,262.60</w:t>
            </w:r>
          </w:p>
        </w:tc>
        <w:tc>
          <w:tcPr>
            <w:tcW w:w="1718" w:type="dxa"/>
          </w:tcPr>
          <w:p w:rsidR="00720D40" w:rsidRDefault="00720D40" w:rsidP="00720D40">
            <w:pPr>
              <w:jc w:val="right"/>
            </w:pPr>
            <w:r>
              <w:t>0.04</w:t>
            </w:r>
          </w:p>
        </w:tc>
      </w:tr>
      <w:tr w:rsidR="00720D40" w:rsidTr="00720D40">
        <w:tc>
          <w:tcPr>
            <w:tcW w:w="652" w:type="dxa"/>
          </w:tcPr>
          <w:p w:rsidR="00720D40" w:rsidRDefault="00720D40" w:rsidP="00720D40">
            <w:pPr>
              <w:jc w:val="center"/>
            </w:pPr>
            <w:r>
              <w:t>2</w:t>
            </w:r>
          </w:p>
        </w:tc>
        <w:tc>
          <w:tcPr>
            <w:tcW w:w="1349" w:type="dxa"/>
          </w:tcPr>
          <w:p w:rsidR="00720D40" w:rsidRDefault="00720D40" w:rsidP="00720D40">
            <w:pPr>
              <w:jc w:val="left"/>
            </w:pPr>
            <w:r>
              <w:t>688820</w:t>
            </w:r>
          </w:p>
        </w:tc>
        <w:tc>
          <w:tcPr>
            <w:tcW w:w="1349" w:type="dxa"/>
          </w:tcPr>
          <w:p w:rsidR="00720D40" w:rsidRDefault="00720D40" w:rsidP="00720D40">
            <w:pPr>
              <w:jc w:val="left"/>
            </w:pPr>
            <w:r>
              <w:rPr>
                <w:rFonts w:hint="eastAsia"/>
              </w:rPr>
              <w:t>盛合晶微</w:t>
            </w:r>
          </w:p>
        </w:tc>
        <w:tc>
          <w:tcPr>
            <w:tcW w:w="1718" w:type="dxa"/>
          </w:tcPr>
          <w:p w:rsidR="00720D40" w:rsidRDefault="00720D40" w:rsidP="00720D40">
            <w:pPr>
              <w:jc w:val="right"/>
            </w:pPr>
            <w:r>
              <w:t>2,213</w:t>
            </w:r>
          </w:p>
        </w:tc>
        <w:tc>
          <w:tcPr>
            <w:tcW w:w="1718" w:type="dxa"/>
          </w:tcPr>
          <w:p w:rsidR="00720D40" w:rsidRDefault="00720D40" w:rsidP="00720D40">
            <w:pPr>
              <w:jc w:val="right"/>
            </w:pPr>
            <w:r>
              <w:t>313,117.37</w:t>
            </w:r>
          </w:p>
        </w:tc>
        <w:tc>
          <w:tcPr>
            <w:tcW w:w="1718" w:type="dxa"/>
          </w:tcPr>
          <w:p w:rsidR="00720D40" w:rsidRDefault="00720D40" w:rsidP="00720D40">
            <w:pPr>
              <w:jc w:val="right"/>
            </w:pPr>
            <w:r>
              <w:t>0.02</w:t>
            </w:r>
          </w:p>
        </w:tc>
      </w:tr>
      <w:tr w:rsidR="00720D40" w:rsidTr="00720D40">
        <w:tc>
          <w:tcPr>
            <w:tcW w:w="652" w:type="dxa"/>
          </w:tcPr>
          <w:p w:rsidR="00720D40" w:rsidRDefault="00720D40" w:rsidP="00720D40">
            <w:pPr>
              <w:jc w:val="center"/>
            </w:pPr>
            <w:r>
              <w:t>3</w:t>
            </w:r>
          </w:p>
        </w:tc>
        <w:tc>
          <w:tcPr>
            <w:tcW w:w="1349" w:type="dxa"/>
          </w:tcPr>
          <w:p w:rsidR="00720D40" w:rsidRDefault="00720D40" w:rsidP="00720D40">
            <w:pPr>
              <w:jc w:val="left"/>
            </w:pPr>
            <w:r>
              <w:t>688808</w:t>
            </w:r>
          </w:p>
        </w:tc>
        <w:tc>
          <w:tcPr>
            <w:tcW w:w="1349" w:type="dxa"/>
          </w:tcPr>
          <w:p w:rsidR="00720D40" w:rsidRDefault="00720D40" w:rsidP="00720D40">
            <w:pPr>
              <w:jc w:val="left"/>
            </w:pPr>
            <w:r>
              <w:rPr>
                <w:rFonts w:hint="eastAsia"/>
              </w:rPr>
              <w:t>联讯仪器</w:t>
            </w:r>
          </w:p>
        </w:tc>
        <w:tc>
          <w:tcPr>
            <w:tcW w:w="1718" w:type="dxa"/>
          </w:tcPr>
          <w:p w:rsidR="00720D40" w:rsidRDefault="00720D40" w:rsidP="00720D40">
            <w:pPr>
              <w:jc w:val="right"/>
            </w:pPr>
            <w:r>
              <w:t>163</w:t>
            </w:r>
          </w:p>
        </w:tc>
        <w:tc>
          <w:tcPr>
            <w:tcW w:w="1718" w:type="dxa"/>
          </w:tcPr>
          <w:p w:rsidR="00720D40" w:rsidRDefault="00720D40" w:rsidP="00720D40">
            <w:pPr>
              <w:jc w:val="right"/>
            </w:pPr>
            <w:r>
              <w:t>258,245.79</w:t>
            </w:r>
          </w:p>
        </w:tc>
        <w:tc>
          <w:tcPr>
            <w:tcW w:w="1718" w:type="dxa"/>
          </w:tcPr>
          <w:p w:rsidR="00720D40" w:rsidRDefault="00720D40" w:rsidP="00720D40">
            <w:pPr>
              <w:jc w:val="right"/>
            </w:pPr>
            <w:r>
              <w:t>0.02</w:t>
            </w:r>
          </w:p>
        </w:tc>
      </w:tr>
      <w:tr w:rsidR="00720D40" w:rsidTr="00720D40">
        <w:tc>
          <w:tcPr>
            <w:tcW w:w="652" w:type="dxa"/>
          </w:tcPr>
          <w:p w:rsidR="00720D40" w:rsidRDefault="00720D40" w:rsidP="00720D40">
            <w:pPr>
              <w:jc w:val="center"/>
            </w:pPr>
            <w:r>
              <w:t>4</w:t>
            </w:r>
          </w:p>
        </w:tc>
        <w:tc>
          <w:tcPr>
            <w:tcW w:w="1349" w:type="dxa"/>
          </w:tcPr>
          <w:p w:rsidR="00720D40" w:rsidRDefault="00720D40" w:rsidP="00720D40">
            <w:pPr>
              <w:jc w:val="left"/>
            </w:pPr>
            <w:r>
              <w:t>001399</w:t>
            </w:r>
          </w:p>
        </w:tc>
        <w:tc>
          <w:tcPr>
            <w:tcW w:w="1349" w:type="dxa"/>
          </w:tcPr>
          <w:p w:rsidR="00720D40" w:rsidRDefault="00720D40" w:rsidP="00720D40">
            <w:pPr>
              <w:jc w:val="left"/>
            </w:pPr>
            <w:r>
              <w:rPr>
                <w:rFonts w:hint="eastAsia"/>
              </w:rPr>
              <w:t>惠科股份</w:t>
            </w:r>
          </w:p>
        </w:tc>
        <w:tc>
          <w:tcPr>
            <w:tcW w:w="1718" w:type="dxa"/>
          </w:tcPr>
          <w:p w:rsidR="00720D40" w:rsidRDefault="00720D40" w:rsidP="00720D40">
            <w:pPr>
              <w:jc w:val="right"/>
            </w:pPr>
            <w:r>
              <w:t>6,488</w:t>
            </w:r>
          </w:p>
        </w:tc>
        <w:tc>
          <w:tcPr>
            <w:tcW w:w="1718" w:type="dxa"/>
          </w:tcPr>
          <w:p w:rsidR="00720D40" w:rsidRDefault="00720D40" w:rsidP="00720D40">
            <w:pPr>
              <w:jc w:val="right"/>
            </w:pPr>
            <w:r>
              <w:t>179,912.24</w:t>
            </w:r>
          </w:p>
        </w:tc>
        <w:tc>
          <w:tcPr>
            <w:tcW w:w="1718" w:type="dxa"/>
          </w:tcPr>
          <w:p w:rsidR="00720D40" w:rsidRDefault="00720D40" w:rsidP="00720D40">
            <w:pPr>
              <w:jc w:val="right"/>
            </w:pPr>
            <w:r>
              <w:t>0.01</w:t>
            </w:r>
          </w:p>
        </w:tc>
      </w:tr>
      <w:tr w:rsidR="00720D40" w:rsidTr="00720D40">
        <w:tc>
          <w:tcPr>
            <w:tcW w:w="652" w:type="dxa"/>
          </w:tcPr>
          <w:p w:rsidR="00720D40" w:rsidRDefault="00720D40" w:rsidP="00720D40">
            <w:pPr>
              <w:jc w:val="center"/>
            </w:pPr>
            <w:r>
              <w:t>5</w:t>
            </w:r>
          </w:p>
        </w:tc>
        <w:tc>
          <w:tcPr>
            <w:tcW w:w="1349" w:type="dxa"/>
          </w:tcPr>
          <w:p w:rsidR="00720D40" w:rsidRDefault="00720D40" w:rsidP="00720D40">
            <w:pPr>
              <w:jc w:val="left"/>
            </w:pPr>
            <w:r>
              <w:t>688818</w:t>
            </w:r>
          </w:p>
        </w:tc>
        <w:tc>
          <w:tcPr>
            <w:tcW w:w="1349" w:type="dxa"/>
          </w:tcPr>
          <w:p w:rsidR="00720D40" w:rsidRDefault="00720D40" w:rsidP="00720D40">
            <w:pPr>
              <w:jc w:val="left"/>
            </w:pPr>
            <w:r>
              <w:rPr>
                <w:rFonts w:hint="eastAsia"/>
              </w:rPr>
              <w:t>电科蓝天</w:t>
            </w:r>
          </w:p>
        </w:tc>
        <w:tc>
          <w:tcPr>
            <w:tcW w:w="1718" w:type="dxa"/>
          </w:tcPr>
          <w:p w:rsidR="00720D40" w:rsidRDefault="00720D40" w:rsidP="00720D40">
            <w:pPr>
              <w:jc w:val="right"/>
            </w:pPr>
            <w:r>
              <w:t>1,717</w:t>
            </w:r>
          </w:p>
        </w:tc>
        <w:tc>
          <w:tcPr>
            <w:tcW w:w="1718" w:type="dxa"/>
          </w:tcPr>
          <w:p w:rsidR="00720D40" w:rsidRDefault="00720D40" w:rsidP="00720D40">
            <w:pPr>
              <w:jc w:val="right"/>
            </w:pPr>
            <w:r>
              <w:t>120,430.38</w:t>
            </w:r>
          </w:p>
        </w:tc>
        <w:tc>
          <w:tcPr>
            <w:tcW w:w="1718" w:type="dxa"/>
          </w:tcPr>
          <w:p w:rsidR="00720D40" w:rsidRDefault="00720D40" w:rsidP="00720D40">
            <w:pPr>
              <w:jc w:val="right"/>
            </w:pPr>
            <w:r>
              <w:t>0.01</w:t>
            </w:r>
          </w:p>
        </w:tc>
      </w:tr>
    </w:tbl>
    <w:p w:rsidR="00720D40" w:rsidRDefault="00720D40" w:rsidP="00720D40">
      <w:pPr>
        <w:pStyle w:val="-2"/>
        <w:spacing w:before="312"/>
      </w:pPr>
      <w:r>
        <w:rPr>
          <w:rFonts w:hint="eastAsia"/>
        </w:rPr>
        <w:t>报告期末按债券品种分类的债券投资组合</w:t>
      </w:r>
    </w:p>
    <w:p w:rsidR="00720D40" w:rsidRDefault="00720D40" w:rsidP="00720D40">
      <w:pPr>
        <w:pStyle w:val="-"/>
        <w:ind w:firstLine="420"/>
      </w:pPr>
      <w:r>
        <w:rPr>
          <w:rFonts w:hint="eastAsia"/>
        </w:rPr>
        <w:t>无。</w:t>
      </w:r>
    </w:p>
    <w:p w:rsidR="00720D40" w:rsidRDefault="00720D40" w:rsidP="00720D40">
      <w:pPr>
        <w:pStyle w:val="-2"/>
        <w:spacing w:before="312"/>
      </w:pPr>
      <w:r>
        <w:rPr>
          <w:rFonts w:hint="eastAsia"/>
        </w:rPr>
        <w:t>报告期末按公允价值占基金资产净值比例大小排名的前五名债券投资明细</w:t>
      </w:r>
    </w:p>
    <w:p w:rsidR="00720D40" w:rsidRDefault="00720D40" w:rsidP="00720D40">
      <w:pPr>
        <w:pStyle w:val="-"/>
        <w:ind w:firstLine="420"/>
      </w:pPr>
      <w:r>
        <w:rPr>
          <w:rFonts w:hint="eastAsia"/>
        </w:rPr>
        <w:t>无。</w:t>
      </w:r>
    </w:p>
    <w:p w:rsidR="00720D40" w:rsidRDefault="00720D40" w:rsidP="00720D40">
      <w:pPr>
        <w:pStyle w:val="-2"/>
        <w:spacing w:before="312"/>
      </w:pPr>
      <w:r>
        <w:rPr>
          <w:rFonts w:hint="eastAsia"/>
        </w:rPr>
        <w:lastRenderedPageBreak/>
        <w:t>报告期末按公允价值占基金资产净值比例大小排名的前十名资产支持证券投资明细</w:t>
      </w:r>
    </w:p>
    <w:p w:rsidR="00720D40" w:rsidRDefault="00720D40" w:rsidP="00720D40">
      <w:pPr>
        <w:pStyle w:val="-"/>
        <w:ind w:firstLine="420"/>
      </w:pPr>
      <w:r>
        <w:rPr>
          <w:rFonts w:hint="eastAsia"/>
        </w:rPr>
        <w:t>本基金本报告期末未持有资产支持证券。</w:t>
      </w:r>
    </w:p>
    <w:p w:rsidR="00720D40" w:rsidRDefault="00720D40" w:rsidP="00720D40">
      <w:pPr>
        <w:pStyle w:val="-2"/>
        <w:spacing w:before="312"/>
      </w:pPr>
      <w:r>
        <w:rPr>
          <w:rFonts w:hint="eastAsia"/>
        </w:rPr>
        <w:t>报告期末按公允价值占基金资产净值比例大小排序的前五名贵金属投资明细</w:t>
      </w:r>
    </w:p>
    <w:p w:rsidR="00720D40" w:rsidRDefault="00720D40" w:rsidP="00720D40">
      <w:pPr>
        <w:pStyle w:val="-"/>
        <w:ind w:firstLine="420"/>
      </w:pPr>
      <w:r>
        <w:rPr>
          <w:rFonts w:hint="eastAsia"/>
        </w:rPr>
        <w:t>无。</w:t>
      </w:r>
    </w:p>
    <w:p w:rsidR="00720D40" w:rsidRDefault="00720D40" w:rsidP="00720D40">
      <w:pPr>
        <w:pStyle w:val="-2"/>
        <w:spacing w:before="312"/>
      </w:pPr>
      <w:r>
        <w:rPr>
          <w:rFonts w:hint="eastAsia"/>
        </w:rPr>
        <w:t>报告期末按公允价值占基金资产净值比例大小排名的前五名权证投资明细</w:t>
      </w:r>
    </w:p>
    <w:p w:rsidR="00720D40" w:rsidRDefault="00720D40" w:rsidP="00720D40">
      <w:pPr>
        <w:pStyle w:val="-"/>
        <w:ind w:firstLine="420"/>
      </w:pPr>
      <w:r>
        <w:rPr>
          <w:rFonts w:hint="eastAsia"/>
        </w:rPr>
        <w:t>无。</w:t>
      </w:r>
    </w:p>
    <w:p w:rsidR="00720D40" w:rsidRDefault="00720D40" w:rsidP="00720D40">
      <w:pPr>
        <w:pStyle w:val="-2"/>
        <w:spacing w:before="312"/>
      </w:pPr>
      <w:r>
        <w:rPr>
          <w:rFonts w:hint="eastAsia"/>
        </w:rPr>
        <w:t>报告期末本基金投资的股指期货交易情况说明</w:t>
      </w:r>
    </w:p>
    <w:p w:rsidR="00720D40" w:rsidRDefault="00720D40" w:rsidP="00720D40">
      <w:pPr>
        <w:pStyle w:val="-3"/>
        <w:spacing w:before="156" w:after="156"/>
      </w:pPr>
      <w:r>
        <w:rPr>
          <w:rFonts w:hint="eastAsia"/>
        </w:rPr>
        <w:t>报告期末本基金投资的股指期货持仓和损益明细</w:t>
      </w:r>
    </w:p>
    <w:p w:rsidR="00720D40" w:rsidRDefault="00720D40" w:rsidP="00720D40">
      <w:pPr>
        <w:pStyle w:val="-"/>
        <w:ind w:firstLine="420"/>
      </w:pPr>
      <w:r>
        <w:rPr>
          <w:rFonts w:hint="eastAsia"/>
        </w:rPr>
        <w:t>无。</w:t>
      </w:r>
    </w:p>
    <w:p w:rsidR="00720D40" w:rsidRDefault="00720D40" w:rsidP="00720D40">
      <w:pPr>
        <w:pStyle w:val="-3"/>
        <w:spacing w:before="156" w:after="156"/>
      </w:pPr>
      <w:r>
        <w:rPr>
          <w:rFonts w:hint="eastAsia"/>
        </w:rPr>
        <w:t>本基金投资股指期货的投资政策</w:t>
      </w:r>
    </w:p>
    <w:p w:rsidR="00720D40" w:rsidRDefault="00720D40" w:rsidP="00720D40">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720D40" w:rsidRDefault="00720D40" w:rsidP="00720D40">
      <w:pPr>
        <w:pStyle w:val="-2"/>
        <w:spacing w:before="312"/>
      </w:pPr>
      <w:r>
        <w:rPr>
          <w:rFonts w:hint="eastAsia"/>
        </w:rPr>
        <w:t>报告期末本基金投资的国债期货交易情况说明</w:t>
      </w:r>
    </w:p>
    <w:p w:rsidR="00720D40" w:rsidRDefault="00720D40" w:rsidP="00720D40">
      <w:pPr>
        <w:pStyle w:val="-3"/>
        <w:spacing w:before="156" w:after="156"/>
      </w:pPr>
      <w:r>
        <w:rPr>
          <w:rFonts w:hint="eastAsia"/>
        </w:rPr>
        <w:t>本期国债期货投资政策</w:t>
      </w:r>
    </w:p>
    <w:p w:rsidR="00720D40" w:rsidRDefault="00720D40" w:rsidP="00720D40">
      <w:pPr>
        <w:pStyle w:val="-"/>
        <w:ind w:firstLine="420"/>
      </w:pPr>
      <w:r>
        <w:rPr>
          <w:rFonts w:hint="eastAsia"/>
        </w:rPr>
        <w:t>无。</w:t>
      </w:r>
    </w:p>
    <w:p w:rsidR="00720D40" w:rsidRDefault="00720D40" w:rsidP="00720D40">
      <w:pPr>
        <w:pStyle w:val="-3"/>
        <w:spacing w:before="156" w:after="156"/>
      </w:pPr>
      <w:r>
        <w:rPr>
          <w:rFonts w:hint="eastAsia"/>
        </w:rPr>
        <w:t>报告期末本基金投资的国债期货持仓和损益明细</w:t>
      </w:r>
    </w:p>
    <w:p w:rsidR="00720D40" w:rsidRDefault="00720D40" w:rsidP="00720D40">
      <w:pPr>
        <w:pStyle w:val="-"/>
        <w:ind w:firstLine="420"/>
      </w:pPr>
      <w:r>
        <w:rPr>
          <w:rFonts w:hint="eastAsia"/>
        </w:rPr>
        <w:t>无。</w:t>
      </w:r>
    </w:p>
    <w:p w:rsidR="00720D40" w:rsidRDefault="00720D40" w:rsidP="00720D40">
      <w:pPr>
        <w:pStyle w:val="-3"/>
        <w:spacing w:before="156" w:after="156"/>
      </w:pPr>
      <w:r>
        <w:rPr>
          <w:rFonts w:hint="eastAsia"/>
        </w:rPr>
        <w:t>本期国债期货投资评价</w:t>
      </w:r>
    </w:p>
    <w:p w:rsidR="00720D40" w:rsidRDefault="00720D40" w:rsidP="00720D40">
      <w:pPr>
        <w:pStyle w:val="-"/>
        <w:ind w:firstLine="420"/>
      </w:pPr>
      <w:r>
        <w:rPr>
          <w:rFonts w:hint="eastAsia"/>
        </w:rPr>
        <w:t>无。</w:t>
      </w:r>
    </w:p>
    <w:p w:rsidR="00720D40" w:rsidRDefault="00720D40" w:rsidP="00720D40">
      <w:pPr>
        <w:pStyle w:val="-2"/>
        <w:spacing w:before="312"/>
      </w:pPr>
      <w:r>
        <w:rPr>
          <w:rFonts w:hint="eastAsia"/>
        </w:rPr>
        <w:t>投资组合报告附注</w:t>
      </w:r>
    </w:p>
    <w:p w:rsidR="00720D40" w:rsidRDefault="00720D40" w:rsidP="00720D4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20D40" w:rsidRDefault="00720D40" w:rsidP="00720D40">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720D40" w:rsidRDefault="00720D40" w:rsidP="00720D40">
      <w:pPr>
        <w:pStyle w:val="-3"/>
        <w:spacing w:before="156" w:after="156"/>
      </w:pPr>
      <w:r>
        <w:rPr>
          <w:rFonts w:hint="eastAsia"/>
        </w:rPr>
        <w:t>声明基金投资的前十名股票是否超出基金合同约定的备选股票库。如是，还应对相关股票的投资决策程序做出说明。</w:t>
      </w:r>
    </w:p>
    <w:p w:rsidR="00720D40" w:rsidRDefault="00720D40" w:rsidP="00720D40">
      <w:pPr>
        <w:pStyle w:val="-"/>
        <w:ind w:firstLine="420"/>
      </w:pPr>
      <w:r>
        <w:rPr>
          <w:rFonts w:hint="eastAsia"/>
        </w:rPr>
        <w:t>本基金投资的前十名股票（如有）没有超出基金合同约定的备选股票库，本基金管理人从制度和流程上要求股票必须先入库再买入。</w:t>
      </w:r>
    </w:p>
    <w:p w:rsidR="00720D40" w:rsidRDefault="00720D40" w:rsidP="00720D40">
      <w:pPr>
        <w:pStyle w:val="-3"/>
        <w:spacing w:before="156" w:after="156"/>
      </w:pPr>
      <w:r>
        <w:rPr>
          <w:rFonts w:hint="eastAsia"/>
        </w:rPr>
        <w:t>其他资产构成</w:t>
      </w:r>
    </w:p>
    <w:p w:rsidR="00720D40" w:rsidRDefault="00720D40" w:rsidP="00720D40">
      <w:pPr>
        <w:pStyle w:val="-"/>
        <w:ind w:firstLine="420"/>
      </w:pPr>
      <w:r>
        <w:rPr>
          <w:rFonts w:hint="eastAsia"/>
        </w:rPr>
        <w:t>无。</w:t>
      </w:r>
    </w:p>
    <w:p w:rsidR="00720D40" w:rsidRDefault="00720D40" w:rsidP="00720D40">
      <w:pPr>
        <w:pStyle w:val="-3"/>
        <w:spacing w:before="156" w:after="156"/>
      </w:pPr>
      <w:r>
        <w:rPr>
          <w:rFonts w:hint="eastAsia"/>
        </w:rPr>
        <w:t>报告期末持有的处于转股期的可转换债券明细</w:t>
      </w:r>
    </w:p>
    <w:p w:rsidR="00720D40" w:rsidRDefault="00720D40" w:rsidP="00720D40">
      <w:pPr>
        <w:pStyle w:val="-"/>
        <w:ind w:firstLine="420"/>
      </w:pPr>
      <w:r>
        <w:rPr>
          <w:rFonts w:hint="eastAsia"/>
        </w:rPr>
        <w:t>本基金本报告期末未持有处于转股期的可转换债券。</w:t>
      </w:r>
    </w:p>
    <w:p w:rsidR="00720D40" w:rsidRDefault="00720D40" w:rsidP="00720D40">
      <w:pPr>
        <w:pStyle w:val="-3"/>
        <w:spacing w:before="156" w:after="156"/>
      </w:pPr>
      <w:r>
        <w:rPr>
          <w:rFonts w:hint="eastAsia"/>
        </w:rPr>
        <w:t>报告期末前十名股票中存在流通受限情况的说明</w:t>
      </w:r>
    </w:p>
    <w:p w:rsidR="00720D40" w:rsidRDefault="00720D40" w:rsidP="00720D40">
      <w:pPr>
        <w:pStyle w:val="-4"/>
        <w:spacing w:before="156" w:after="156"/>
      </w:pPr>
      <w:r>
        <w:rPr>
          <w:rFonts w:hint="eastAsia"/>
        </w:rPr>
        <w:t>报告期末指数投资前十名股票中存在流通受限情况的说明</w:t>
      </w:r>
    </w:p>
    <w:p w:rsidR="00720D40" w:rsidRDefault="00720D40" w:rsidP="00720D40">
      <w:pPr>
        <w:pStyle w:val="-"/>
        <w:ind w:firstLine="420"/>
      </w:pPr>
      <w:r>
        <w:rPr>
          <w:rFonts w:hint="eastAsia"/>
        </w:rPr>
        <w:t>无。</w:t>
      </w:r>
    </w:p>
    <w:p w:rsidR="00720D40" w:rsidRDefault="00720D40" w:rsidP="00720D40">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20D40" w:rsidTr="00720D40">
        <w:trPr>
          <w:cnfStyle w:val="100000000000" w:firstRow="1" w:lastRow="0" w:firstColumn="0" w:lastColumn="0" w:oddVBand="0" w:evenVBand="0" w:oddHBand="0" w:evenHBand="0" w:firstRowFirstColumn="0" w:firstRowLastColumn="0" w:lastRowFirstColumn="0" w:lastRowLastColumn="0"/>
        </w:trPr>
        <w:tc>
          <w:tcPr>
            <w:tcW w:w="652" w:type="dxa"/>
          </w:tcPr>
          <w:p w:rsidR="00720D40" w:rsidRPr="00720D40" w:rsidRDefault="00720D40" w:rsidP="00720D40">
            <w:pPr>
              <w:jc w:val="center"/>
              <w:rPr>
                <w:b/>
              </w:rPr>
            </w:pPr>
            <w:r w:rsidRPr="00720D40">
              <w:rPr>
                <w:rFonts w:hint="eastAsia"/>
                <w:b/>
              </w:rPr>
              <w:t>序号</w:t>
            </w:r>
          </w:p>
        </w:tc>
        <w:tc>
          <w:tcPr>
            <w:tcW w:w="1349" w:type="dxa"/>
          </w:tcPr>
          <w:p w:rsidR="00720D40" w:rsidRPr="00720D40" w:rsidRDefault="00720D40" w:rsidP="00720D40">
            <w:pPr>
              <w:jc w:val="center"/>
              <w:rPr>
                <w:b/>
              </w:rPr>
            </w:pPr>
            <w:r w:rsidRPr="00720D40">
              <w:rPr>
                <w:rFonts w:hint="eastAsia"/>
                <w:b/>
              </w:rPr>
              <w:t>股票代码</w:t>
            </w:r>
          </w:p>
        </w:tc>
        <w:tc>
          <w:tcPr>
            <w:tcW w:w="1349" w:type="dxa"/>
          </w:tcPr>
          <w:p w:rsidR="00720D40" w:rsidRPr="00720D40" w:rsidRDefault="00720D40" w:rsidP="00720D40">
            <w:pPr>
              <w:jc w:val="center"/>
              <w:rPr>
                <w:b/>
              </w:rPr>
            </w:pPr>
            <w:r w:rsidRPr="00720D40">
              <w:rPr>
                <w:rFonts w:hint="eastAsia"/>
                <w:b/>
              </w:rPr>
              <w:t>股票名称</w:t>
            </w:r>
          </w:p>
        </w:tc>
        <w:tc>
          <w:tcPr>
            <w:tcW w:w="1718" w:type="dxa"/>
          </w:tcPr>
          <w:p w:rsidR="00720D40" w:rsidRPr="00720D40" w:rsidRDefault="00720D40" w:rsidP="00720D40">
            <w:pPr>
              <w:jc w:val="center"/>
              <w:rPr>
                <w:b/>
              </w:rPr>
            </w:pPr>
            <w:r w:rsidRPr="00720D40">
              <w:rPr>
                <w:rFonts w:hint="eastAsia"/>
                <w:b/>
              </w:rPr>
              <w:t>流通受限部分的公允价值</w:t>
            </w:r>
          </w:p>
        </w:tc>
        <w:tc>
          <w:tcPr>
            <w:tcW w:w="1718" w:type="dxa"/>
          </w:tcPr>
          <w:p w:rsidR="00720D40" w:rsidRPr="00720D40" w:rsidRDefault="00720D40" w:rsidP="00720D40">
            <w:pPr>
              <w:jc w:val="center"/>
              <w:rPr>
                <w:b/>
              </w:rPr>
            </w:pPr>
            <w:r w:rsidRPr="00720D40">
              <w:rPr>
                <w:rFonts w:hint="eastAsia"/>
                <w:b/>
              </w:rPr>
              <w:t>占基金资产净值比例（</w:t>
            </w:r>
            <w:r w:rsidRPr="00720D40">
              <w:rPr>
                <w:rFonts w:hint="eastAsia"/>
                <w:b/>
              </w:rPr>
              <w:t>%</w:t>
            </w:r>
            <w:r w:rsidRPr="00720D40">
              <w:rPr>
                <w:rFonts w:hint="eastAsia"/>
                <w:b/>
              </w:rPr>
              <w:t>）</w:t>
            </w:r>
          </w:p>
        </w:tc>
        <w:tc>
          <w:tcPr>
            <w:tcW w:w="1718" w:type="dxa"/>
          </w:tcPr>
          <w:p w:rsidR="00720D40" w:rsidRPr="00720D40" w:rsidRDefault="00720D40" w:rsidP="00720D40">
            <w:pPr>
              <w:jc w:val="center"/>
              <w:rPr>
                <w:b/>
              </w:rPr>
            </w:pPr>
            <w:r w:rsidRPr="00720D40">
              <w:rPr>
                <w:rFonts w:hint="eastAsia"/>
                <w:b/>
              </w:rPr>
              <w:t>流通受限情况说明</w:t>
            </w:r>
          </w:p>
        </w:tc>
      </w:tr>
      <w:tr w:rsidR="00720D40" w:rsidTr="00720D40">
        <w:tc>
          <w:tcPr>
            <w:tcW w:w="652" w:type="dxa"/>
          </w:tcPr>
          <w:p w:rsidR="00720D40" w:rsidRDefault="00720D40" w:rsidP="00720D40">
            <w:pPr>
              <w:jc w:val="center"/>
            </w:pPr>
            <w:r>
              <w:t>1</w:t>
            </w:r>
          </w:p>
        </w:tc>
        <w:tc>
          <w:tcPr>
            <w:tcW w:w="1349" w:type="dxa"/>
          </w:tcPr>
          <w:p w:rsidR="00720D40" w:rsidRDefault="00720D40" w:rsidP="00720D40">
            <w:pPr>
              <w:jc w:val="left"/>
            </w:pPr>
            <w:r>
              <w:t>301666</w:t>
            </w:r>
          </w:p>
        </w:tc>
        <w:tc>
          <w:tcPr>
            <w:tcW w:w="1349" w:type="dxa"/>
          </w:tcPr>
          <w:p w:rsidR="00720D40" w:rsidRDefault="00720D40" w:rsidP="00720D40">
            <w:pPr>
              <w:jc w:val="left"/>
            </w:pPr>
            <w:r>
              <w:rPr>
                <w:rFonts w:hint="eastAsia"/>
              </w:rPr>
              <w:t>大普微</w:t>
            </w:r>
          </w:p>
        </w:tc>
        <w:tc>
          <w:tcPr>
            <w:tcW w:w="1718" w:type="dxa"/>
          </w:tcPr>
          <w:p w:rsidR="00720D40" w:rsidRDefault="00720D40" w:rsidP="00720D40">
            <w:pPr>
              <w:jc w:val="right"/>
            </w:pPr>
            <w:r>
              <w:t>565,262.60</w:t>
            </w:r>
          </w:p>
        </w:tc>
        <w:tc>
          <w:tcPr>
            <w:tcW w:w="1718" w:type="dxa"/>
          </w:tcPr>
          <w:p w:rsidR="00720D40" w:rsidRDefault="00720D40" w:rsidP="00720D40">
            <w:pPr>
              <w:jc w:val="right"/>
            </w:pPr>
            <w:r>
              <w:t>0.04</w:t>
            </w:r>
          </w:p>
        </w:tc>
        <w:tc>
          <w:tcPr>
            <w:tcW w:w="1718" w:type="dxa"/>
          </w:tcPr>
          <w:p w:rsidR="00720D40" w:rsidRDefault="00720D40" w:rsidP="00720D40">
            <w:pPr>
              <w:jc w:val="left"/>
            </w:pPr>
            <w:r>
              <w:rPr>
                <w:rFonts w:hint="eastAsia"/>
              </w:rPr>
              <w:t>新股锁定期</w:t>
            </w:r>
          </w:p>
        </w:tc>
      </w:tr>
      <w:tr w:rsidR="00720D40" w:rsidTr="00720D40">
        <w:tc>
          <w:tcPr>
            <w:tcW w:w="652" w:type="dxa"/>
          </w:tcPr>
          <w:p w:rsidR="00720D40" w:rsidRDefault="00720D40" w:rsidP="00720D40">
            <w:pPr>
              <w:jc w:val="center"/>
            </w:pPr>
            <w:r>
              <w:t>2</w:t>
            </w:r>
          </w:p>
        </w:tc>
        <w:tc>
          <w:tcPr>
            <w:tcW w:w="1349" w:type="dxa"/>
          </w:tcPr>
          <w:p w:rsidR="00720D40" w:rsidRDefault="00720D40" w:rsidP="00720D40">
            <w:pPr>
              <w:jc w:val="left"/>
            </w:pPr>
            <w:r>
              <w:t>688820</w:t>
            </w:r>
          </w:p>
        </w:tc>
        <w:tc>
          <w:tcPr>
            <w:tcW w:w="1349" w:type="dxa"/>
          </w:tcPr>
          <w:p w:rsidR="00720D40" w:rsidRDefault="00720D40" w:rsidP="00720D40">
            <w:pPr>
              <w:jc w:val="left"/>
            </w:pPr>
            <w:r>
              <w:rPr>
                <w:rFonts w:hint="eastAsia"/>
              </w:rPr>
              <w:t>盛合晶微</w:t>
            </w:r>
          </w:p>
        </w:tc>
        <w:tc>
          <w:tcPr>
            <w:tcW w:w="1718" w:type="dxa"/>
          </w:tcPr>
          <w:p w:rsidR="00720D40" w:rsidRDefault="00720D40" w:rsidP="00720D40">
            <w:pPr>
              <w:jc w:val="right"/>
            </w:pPr>
            <w:r>
              <w:t>313,117.37</w:t>
            </w:r>
          </w:p>
        </w:tc>
        <w:tc>
          <w:tcPr>
            <w:tcW w:w="1718" w:type="dxa"/>
          </w:tcPr>
          <w:p w:rsidR="00720D40" w:rsidRDefault="00720D40" w:rsidP="00720D40">
            <w:pPr>
              <w:jc w:val="right"/>
            </w:pPr>
            <w:r>
              <w:t>0.02</w:t>
            </w:r>
          </w:p>
        </w:tc>
        <w:tc>
          <w:tcPr>
            <w:tcW w:w="1718" w:type="dxa"/>
          </w:tcPr>
          <w:p w:rsidR="00720D40" w:rsidRDefault="00720D40" w:rsidP="00720D40">
            <w:pPr>
              <w:jc w:val="left"/>
            </w:pPr>
            <w:r>
              <w:rPr>
                <w:rFonts w:hint="eastAsia"/>
              </w:rPr>
              <w:t>新股锁定期</w:t>
            </w:r>
          </w:p>
        </w:tc>
      </w:tr>
      <w:tr w:rsidR="00720D40" w:rsidTr="00720D40">
        <w:tc>
          <w:tcPr>
            <w:tcW w:w="652" w:type="dxa"/>
          </w:tcPr>
          <w:p w:rsidR="00720D40" w:rsidRDefault="00720D40" w:rsidP="00720D40">
            <w:pPr>
              <w:jc w:val="center"/>
            </w:pPr>
            <w:r>
              <w:t>3</w:t>
            </w:r>
          </w:p>
        </w:tc>
        <w:tc>
          <w:tcPr>
            <w:tcW w:w="1349" w:type="dxa"/>
          </w:tcPr>
          <w:p w:rsidR="00720D40" w:rsidRDefault="00720D40" w:rsidP="00720D40">
            <w:pPr>
              <w:jc w:val="left"/>
            </w:pPr>
            <w:r>
              <w:t>688808</w:t>
            </w:r>
          </w:p>
        </w:tc>
        <w:tc>
          <w:tcPr>
            <w:tcW w:w="1349" w:type="dxa"/>
          </w:tcPr>
          <w:p w:rsidR="00720D40" w:rsidRDefault="00720D40" w:rsidP="00720D40">
            <w:pPr>
              <w:jc w:val="left"/>
            </w:pPr>
            <w:r>
              <w:rPr>
                <w:rFonts w:hint="eastAsia"/>
              </w:rPr>
              <w:t>联讯仪器</w:t>
            </w:r>
          </w:p>
        </w:tc>
        <w:tc>
          <w:tcPr>
            <w:tcW w:w="1718" w:type="dxa"/>
          </w:tcPr>
          <w:p w:rsidR="00720D40" w:rsidRDefault="00720D40" w:rsidP="00720D40">
            <w:pPr>
              <w:jc w:val="right"/>
            </w:pPr>
            <w:r>
              <w:t>258,245.79</w:t>
            </w:r>
          </w:p>
        </w:tc>
        <w:tc>
          <w:tcPr>
            <w:tcW w:w="1718" w:type="dxa"/>
          </w:tcPr>
          <w:p w:rsidR="00720D40" w:rsidRDefault="00720D40" w:rsidP="00720D40">
            <w:pPr>
              <w:jc w:val="right"/>
            </w:pPr>
            <w:r>
              <w:t>0.02</w:t>
            </w:r>
          </w:p>
        </w:tc>
        <w:tc>
          <w:tcPr>
            <w:tcW w:w="1718" w:type="dxa"/>
          </w:tcPr>
          <w:p w:rsidR="00720D40" w:rsidRDefault="00720D40" w:rsidP="00720D40">
            <w:pPr>
              <w:jc w:val="left"/>
            </w:pPr>
            <w:r>
              <w:rPr>
                <w:rFonts w:hint="eastAsia"/>
              </w:rPr>
              <w:t>新股锁定期</w:t>
            </w:r>
          </w:p>
        </w:tc>
      </w:tr>
      <w:tr w:rsidR="00720D40" w:rsidTr="00720D40">
        <w:tc>
          <w:tcPr>
            <w:tcW w:w="652" w:type="dxa"/>
          </w:tcPr>
          <w:p w:rsidR="00720D40" w:rsidRDefault="00720D40" w:rsidP="00720D40">
            <w:pPr>
              <w:jc w:val="center"/>
            </w:pPr>
            <w:r>
              <w:t>4</w:t>
            </w:r>
          </w:p>
        </w:tc>
        <w:tc>
          <w:tcPr>
            <w:tcW w:w="1349" w:type="dxa"/>
          </w:tcPr>
          <w:p w:rsidR="00720D40" w:rsidRDefault="00720D40" w:rsidP="00720D40">
            <w:pPr>
              <w:jc w:val="left"/>
            </w:pPr>
            <w:r>
              <w:t>001399</w:t>
            </w:r>
          </w:p>
        </w:tc>
        <w:tc>
          <w:tcPr>
            <w:tcW w:w="1349" w:type="dxa"/>
          </w:tcPr>
          <w:p w:rsidR="00720D40" w:rsidRDefault="00720D40" w:rsidP="00720D40">
            <w:pPr>
              <w:jc w:val="left"/>
            </w:pPr>
            <w:r>
              <w:rPr>
                <w:rFonts w:hint="eastAsia"/>
              </w:rPr>
              <w:t>惠科股份</w:t>
            </w:r>
          </w:p>
        </w:tc>
        <w:tc>
          <w:tcPr>
            <w:tcW w:w="1718" w:type="dxa"/>
          </w:tcPr>
          <w:p w:rsidR="00720D40" w:rsidRDefault="00720D40" w:rsidP="00720D40">
            <w:pPr>
              <w:jc w:val="right"/>
            </w:pPr>
            <w:r>
              <w:t>179,912.24</w:t>
            </w:r>
          </w:p>
        </w:tc>
        <w:tc>
          <w:tcPr>
            <w:tcW w:w="1718" w:type="dxa"/>
          </w:tcPr>
          <w:p w:rsidR="00720D40" w:rsidRDefault="00720D40" w:rsidP="00720D40">
            <w:pPr>
              <w:jc w:val="right"/>
            </w:pPr>
            <w:r>
              <w:t>0.01</w:t>
            </w:r>
          </w:p>
        </w:tc>
        <w:tc>
          <w:tcPr>
            <w:tcW w:w="1718" w:type="dxa"/>
          </w:tcPr>
          <w:p w:rsidR="00720D40" w:rsidRDefault="00720D40" w:rsidP="00720D40">
            <w:pPr>
              <w:jc w:val="left"/>
            </w:pPr>
            <w:r>
              <w:rPr>
                <w:rFonts w:hint="eastAsia"/>
              </w:rPr>
              <w:t>新股锁定期</w:t>
            </w:r>
          </w:p>
        </w:tc>
      </w:tr>
      <w:tr w:rsidR="00720D40" w:rsidTr="00720D40">
        <w:tc>
          <w:tcPr>
            <w:tcW w:w="652" w:type="dxa"/>
          </w:tcPr>
          <w:p w:rsidR="00720D40" w:rsidRDefault="00720D40" w:rsidP="00720D40">
            <w:pPr>
              <w:jc w:val="center"/>
            </w:pPr>
            <w:r>
              <w:t>5</w:t>
            </w:r>
          </w:p>
        </w:tc>
        <w:tc>
          <w:tcPr>
            <w:tcW w:w="1349" w:type="dxa"/>
          </w:tcPr>
          <w:p w:rsidR="00720D40" w:rsidRDefault="00720D40" w:rsidP="00720D40">
            <w:pPr>
              <w:jc w:val="left"/>
            </w:pPr>
            <w:r>
              <w:t>688818</w:t>
            </w:r>
          </w:p>
        </w:tc>
        <w:tc>
          <w:tcPr>
            <w:tcW w:w="1349" w:type="dxa"/>
          </w:tcPr>
          <w:p w:rsidR="00720D40" w:rsidRDefault="00720D40" w:rsidP="00720D40">
            <w:pPr>
              <w:jc w:val="left"/>
            </w:pPr>
            <w:r>
              <w:rPr>
                <w:rFonts w:hint="eastAsia"/>
              </w:rPr>
              <w:t>电科蓝天</w:t>
            </w:r>
          </w:p>
        </w:tc>
        <w:tc>
          <w:tcPr>
            <w:tcW w:w="1718" w:type="dxa"/>
          </w:tcPr>
          <w:p w:rsidR="00720D40" w:rsidRDefault="00720D40" w:rsidP="00720D40">
            <w:pPr>
              <w:jc w:val="right"/>
            </w:pPr>
            <w:r>
              <w:t>120,430.38</w:t>
            </w:r>
          </w:p>
        </w:tc>
        <w:tc>
          <w:tcPr>
            <w:tcW w:w="1718" w:type="dxa"/>
          </w:tcPr>
          <w:p w:rsidR="00720D40" w:rsidRDefault="00720D40" w:rsidP="00720D40">
            <w:pPr>
              <w:jc w:val="right"/>
            </w:pPr>
            <w:r>
              <w:t>0.01</w:t>
            </w:r>
          </w:p>
        </w:tc>
        <w:tc>
          <w:tcPr>
            <w:tcW w:w="1718" w:type="dxa"/>
          </w:tcPr>
          <w:p w:rsidR="00720D40" w:rsidRDefault="00720D40" w:rsidP="00720D40">
            <w:pPr>
              <w:jc w:val="left"/>
            </w:pPr>
            <w:r>
              <w:rPr>
                <w:rFonts w:hint="eastAsia"/>
              </w:rPr>
              <w:t>新股锁定期</w:t>
            </w:r>
          </w:p>
        </w:tc>
      </w:tr>
    </w:tbl>
    <w:p w:rsidR="00720D40" w:rsidRDefault="00720D40" w:rsidP="00720D40">
      <w:pPr>
        <w:pStyle w:val="-1"/>
        <w:ind w:left="281" w:hanging="281"/>
      </w:pPr>
      <w:r>
        <w:rPr>
          <w:rFonts w:hint="eastAsia"/>
        </w:rPr>
        <w:t>开放式基金份额变动</w:t>
      </w:r>
    </w:p>
    <w:p w:rsidR="00720D40" w:rsidRDefault="00720D40" w:rsidP="00720D4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20D40" w:rsidTr="00720D40">
        <w:tc>
          <w:tcPr>
            <w:tcW w:w="5670" w:type="dxa"/>
          </w:tcPr>
          <w:p w:rsidR="00720D40" w:rsidRDefault="00720D40" w:rsidP="00720D40">
            <w:pPr>
              <w:jc w:val="left"/>
            </w:pPr>
            <w:r>
              <w:rPr>
                <w:rFonts w:hint="eastAsia"/>
              </w:rPr>
              <w:t>报告期期初基金份额总额</w:t>
            </w:r>
          </w:p>
        </w:tc>
        <w:tc>
          <w:tcPr>
            <w:tcW w:w="2835" w:type="dxa"/>
          </w:tcPr>
          <w:p w:rsidR="00720D40" w:rsidRDefault="00720D40" w:rsidP="00720D40">
            <w:pPr>
              <w:jc w:val="right"/>
            </w:pPr>
            <w:r>
              <w:t>1,511,765,664.00</w:t>
            </w:r>
          </w:p>
        </w:tc>
      </w:tr>
      <w:tr w:rsidR="00720D40" w:rsidTr="00720D40">
        <w:tc>
          <w:tcPr>
            <w:tcW w:w="5670" w:type="dxa"/>
          </w:tcPr>
          <w:p w:rsidR="00720D40" w:rsidRDefault="00720D40" w:rsidP="00720D40">
            <w:pPr>
              <w:jc w:val="left"/>
            </w:pPr>
            <w:r>
              <w:rPr>
                <w:rFonts w:hint="eastAsia"/>
              </w:rPr>
              <w:t>报告期期间基金总申购份额</w:t>
            </w:r>
          </w:p>
        </w:tc>
        <w:tc>
          <w:tcPr>
            <w:tcW w:w="2835" w:type="dxa"/>
          </w:tcPr>
          <w:p w:rsidR="00720D40" w:rsidRDefault="00720D40" w:rsidP="00720D40">
            <w:pPr>
              <w:jc w:val="right"/>
            </w:pPr>
            <w:r>
              <w:t>273,000,000.00</w:t>
            </w:r>
          </w:p>
        </w:tc>
      </w:tr>
      <w:tr w:rsidR="00720D40" w:rsidTr="00720D40">
        <w:tc>
          <w:tcPr>
            <w:tcW w:w="5670" w:type="dxa"/>
          </w:tcPr>
          <w:p w:rsidR="00720D40" w:rsidRDefault="00720D40" w:rsidP="00720D40">
            <w:pPr>
              <w:jc w:val="left"/>
            </w:pPr>
            <w:r>
              <w:rPr>
                <w:rFonts w:hint="eastAsia"/>
              </w:rPr>
              <w:t>减：报告期期间基金总赎回份额</w:t>
            </w:r>
          </w:p>
        </w:tc>
        <w:tc>
          <w:tcPr>
            <w:tcW w:w="2835" w:type="dxa"/>
          </w:tcPr>
          <w:p w:rsidR="00720D40" w:rsidRDefault="00720D40" w:rsidP="00720D40">
            <w:pPr>
              <w:jc w:val="right"/>
            </w:pPr>
            <w:r>
              <w:t>622,500,000.00</w:t>
            </w:r>
          </w:p>
        </w:tc>
      </w:tr>
      <w:tr w:rsidR="00720D40" w:rsidTr="00720D40">
        <w:tc>
          <w:tcPr>
            <w:tcW w:w="5670" w:type="dxa"/>
          </w:tcPr>
          <w:p w:rsidR="00720D40" w:rsidRDefault="00720D40" w:rsidP="00720D40">
            <w:pPr>
              <w:jc w:val="left"/>
            </w:pPr>
            <w:r>
              <w:rPr>
                <w:rFonts w:hint="eastAsia"/>
              </w:rPr>
              <w:t>报告期期间基金拆分变动份额（份额减少以</w:t>
            </w:r>
            <w:r>
              <w:rPr>
                <w:rFonts w:hint="eastAsia"/>
              </w:rPr>
              <w:t>"-"</w:t>
            </w:r>
            <w:r>
              <w:rPr>
                <w:rFonts w:hint="eastAsia"/>
              </w:rPr>
              <w:t>填列）</w:t>
            </w:r>
          </w:p>
        </w:tc>
        <w:tc>
          <w:tcPr>
            <w:tcW w:w="2835" w:type="dxa"/>
          </w:tcPr>
          <w:p w:rsidR="00720D40" w:rsidRDefault="00720D40" w:rsidP="00720D40">
            <w:pPr>
              <w:jc w:val="right"/>
            </w:pPr>
            <w:r>
              <w:t>-</w:t>
            </w:r>
          </w:p>
        </w:tc>
      </w:tr>
      <w:tr w:rsidR="00720D40" w:rsidTr="00720D40">
        <w:tc>
          <w:tcPr>
            <w:tcW w:w="5670" w:type="dxa"/>
          </w:tcPr>
          <w:p w:rsidR="00720D40" w:rsidRDefault="00720D40" w:rsidP="00720D40">
            <w:pPr>
              <w:jc w:val="left"/>
            </w:pPr>
            <w:r>
              <w:rPr>
                <w:rFonts w:hint="eastAsia"/>
              </w:rPr>
              <w:t>报告期期末基金份额总额</w:t>
            </w:r>
          </w:p>
        </w:tc>
        <w:tc>
          <w:tcPr>
            <w:tcW w:w="2835" w:type="dxa"/>
          </w:tcPr>
          <w:p w:rsidR="00720D40" w:rsidRDefault="00720D40" w:rsidP="00720D40">
            <w:pPr>
              <w:jc w:val="right"/>
            </w:pPr>
            <w:r>
              <w:t>1,162,265,664.00</w:t>
            </w:r>
          </w:p>
        </w:tc>
      </w:tr>
    </w:tbl>
    <w:p w:rsidR="00720D40" w:rsidRDefault="00720D40" w:rsidP="00720D40">
      <w:pPr>
        <w:pStyle w:val="-1"/>
        <w:ind w:left="281" w:hanging="281"/>
      </w:pPr>
      <w:r>
        <w:rPr>
          <w:rFonts w:hint="eastAsia"/>
        </w:rPr>
        <w:t>基金管理人运用固有资金投资本基金情况</w:t>
      </w:r>
    </w:p>
    <w:p w:rsidR="00720D40" w:rsidRDefault="00720D40" w:rsidP="00720D40">
      <w:pPr>
        <w:pStyle w:val="-2"/>
        <w:spacing w:before="312"/>
      </w:pPr>
      <w:r>
        <w:rPr>
          <w:rFonts w:hint="eastAsia"/>
        </w:rPr>
        <w:t>基金管理人持有本基金份额变动情况</w:t>
      </w:r>
    </w:p>
    <w:p w:rsidR="00720D40" w:rsidRDefault="00720D40" w:rsidP="00720D40">
      <w:pPr>
        <w:pStyle w:val="-"/>
        <w:ind w:firstLine="420"/>
      </w:pPr>
      <w:r>
        <w:rPr>
          <w:rFonts w:hint="eastAsia"/>
        </w:rPr>
        <w:lastRenderedPageBreak/>
        <w:t>本报告期末，基金管理人未持有本基金份额。</w:t>
      </w:r>
    </w:p>
    <w:p w:rsidR="00720D40" w:rsidRDefault="00720D40" w:rsidP="00720D40">
      <w:pPr>
        <w:pStyle w:val="-2"/>
        <w:spacing w:before="312"/>
      </w:pPr>
      <w:r>
        <w:rPr>
          <w:rFonts w:hint="eastAsia"/>
        </w:rPr>
        <w:t>基金管理人运用固有资金投资本基金交易明细</w:t>
      </w:r>
    </w:p>
    <w:p w:rsidR="00720D40" w:rsidRDefault="00720D40" w:rsidP="00720D40">
      <w:pPr>
        <w:pStyle w:val="-"/>
        <w:ind w:firstLine="420"/>
      </w:pPr>
      <w:r>
        <w:rPr>
          <w:rFonts w:hint="eastAsia"/>
        </w:rPr>
        <w:t>本报告期内，基金管理人不存在申购、赎回或买卖本基金的情况。</w:t>
      </w:r>
    </w:p>
    <w:p w:rsidR="00720D40" w:rsidRDefault="00720D40" w:rsidP="00720D40">
      <w:pPr>
        <w:pStyle w:val="-1"/>
        <w:ind w:left="281" w:hanging="281"/>
      </w:pPr>
      <w:r>
        <w:rPr>
          <w:rFonts w:hint="eastAsia"/>
        </w:rPr>
        <w:t>影响投资者决策的其他重要信息</w:t>
      </w:r>
    </w:p>
    <w:p w:rsidR="00720D40" w:rsidRDefault="00720D40" w:rsidP="00720D4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20D40" w:rsidTr="00720D40">
        <w:tc>
          <w:tcPr>
            <w:tcW w:w="1021" w:type="dxa"/>
            <w:vMerge w:val="restart"/>
          </w:tcPr>
          <w:p w:rsidR="00720D40" w:rsidRDefault="00720D40" w:rsidP="00720D40">
            <w:pPr>
              <w:jc w:val="left"/>
            </w:pPr>
            <w:r>
              <w:rPr>
                <w:rFonts w:hint="eastAsia"/>
              </w:rPr>
              <w:t>投资者类别</w:t>
            </w:r>
          </w:p>
        </w:tc>
        <w:tc>
          <w:tcPr>
            <w:tcW w:w="7484" w:type="dxa"/>
            <w:gridSpan w:val="5"/>
          </w:tcPr>
          <w:p w:rsidR="00720D40" w:rsidRDefault="00720D40" w:rsidP="00720D40">
            <w:pPr>
              <w:jc w:val="left"/>
            </w:pPr>
            <w:r>
              <w:rPr>
                <w:rFonts w:hint="eastAsia"/>
              </w:rPr>
              <w:t>报告期内持有基金份额变化情况</w:t>
            </w:r>
          </w:p>
        </w:tc>
        <w:tc>
          <w:tcPr>
            <w:tcW w:w="2778" w:type="dxa"/>
            <w:gridSpan w:val="2"/>
          </w:tcPr>
          <w:p w:rsidR="00720D40" w:rsidRDefault="00720D40" w:rsidP="00720D40">
            <w:pPr>
              <w:jc w:val="left"/>
            </w:pPr>
            <w:r>
              <w:rPr>
                <w:rFonts w:hint="eastAsia"/>
              </w:rPr>
              <w:t>报告期末持有基金情况</w:t>
            </w:r>
          </w:p>
        </w:tc>
      </w:tr>
      <w:tr w:rsidR="00720D40" w:rsidTr="00720D40">
        <w:tc>
          <w:tcPr>
            <w:tcW w:w="1021" w:type="dxa"/>
            <w:vMerge/>
          </w:tcPr>
          <w:p w:rsidR="00720D40" w:rsidRDefault="00720D40" w:rsidP="00720D40">
            <w:pPr>
              <w:jc w:val="left"/>
            </w:pPr>
          </w:p>
        </w:tc>
        <w:tc>
          <w:tcPr>
            <w:tcW w:w="680" w:type="dxa"/>
          </w:tcPr>
          <w:p w:rsidR="00720D40" w:rsidRDefault="00720D40" w:rsidP="00720D40">
            <w:pPr>
              <w:jc w:val="left"/>
            </w:pPr>
            <w:r>
              <w:rPr>
                <w:rFonts w:hint="eastAsia"/>
              </w:rPr>
              <w:t>序号</w:t>
            </w:r>
          </w:p>
        </w:tc>
        <w:tc>
          <w:tcPr>
            <w:tcW w:w="1191" w:type="dxa"/>
          </w:tcPr>
          <w:p w:rsidR="00720D40" w:rsidRDefault="00720D40" w:rsidP="00720D40">
            <w:pPr>
              <w:jc w:val="left"/>
            </w:pPr>
            <w:r>
              <w:rPr>
                <w:rFonts w:hint="eastAsia"/>
              </w:rPr>
              <w:t>持有基金份额比例达到或者超过</w:t>
            </w:r>
            <w:r>
              <w:rPr>
                <w:rFonts w:hint="eastAsia"/>
              </w:rPr>
              <w:t>20%</w:t>
            </w:r>
            <w:r>
              <w:rPr>
                <w:rFonts w:hint="eastAsia"/>
              </w:rPr>
              <w:t>的时间区间</w:t>
            </w:r>
          </w:p>
        </w:tc>
        <w:tc>
          <w:tcPr>
            <w:tcW w:w="1871" w:type="dxa"/>
          </w:tcPr>
          <w:p w:rsidR="00720D40" w:rsidRDefault="00720D40" w:rsidP="00720D40">
            <w:pPr>
              <w:jc w:val="left"/>
            </w:pPr>
            <w:r>
              <w:rPr>
                <w:rFonts w:hint="eastAsia"/>
              </w:rPr>
              <w:t>期初份额</w:t>
            </w:r>
          </w:p>
        </w:tc>
        <w:tc>
          <w:tcPr>
            <w:tcW w:w="1871" w:type="dxa"/>
          </w:tcPr>
          <w:p w:rsidR="00720D40" w:rsidRDefault="00720D40" w:rsidP="00720D40">
            <w:pPr>
              <w:jc w:val="left"/>
            </w:pPr>
            <w:r>
              <w:rPr>
                <w:rFonts w:hint="eastAsia"/>
              </w:rPr>
              <w:t>申购份额</w:t>
            </w:r>
          </w:p>
        </w:tc>
        <w:tc>
          <w:tcPr>
            <w:tcW w:w="1871" w:type="dxa"/>
          </w:tcPr>
          <w:p w:rsidR="00720D40" w:rsidRDefault="00720D40" w:rsidP="00720D40">
            <w:pPr>
              <w:jc w:val="left"/>
            </w:pPr>
            <w:r>
              <w:rPr>
                <w:rFonts w:hint="eastAsia"/>
              </w:rPr>
              <w:t>赎回份额</w:t>
            </w:r>
          </w:p>
        </w:tc>
        <w:tc>
          <w:tcPr>
            <w:tcW w:w="1871" w:type="dxa"/>
          </w:tcPr>
          <w:p w:rsidR="00720D40" w:rsidRDefault="00720D40" w:rsidP="00720D40">
            <w:pPr>
              <w:jc w:val="left"/>
            </w:pPr>
            <w:r>
              <w:rPr>
                <w:rFonts w:hint="eastAsia"/>
              </w:rPr>
              <w:t>持有份额</w:t>
            </w:r>
          </w:p>
        </w:tc>
        <w:tc>
          <w:tcPr>
            <w:tcW w:w="907" w:type="dxa"/>
          </w:tcPr>
          <w:p w:rsidR="00720D40" w:rsidRDefault="00720D40" w:rsidP="00720D40">
            <w:pPr>
              <w:jc w:val="left"/>
            </w:pPr>
            <w:r>
              <w:rPr>
                <w:rFonts w:hint="eastAsia"/>
              </w:rPr>
              <w:t>份额占比</w:t>
            </w:r>
          </w:p>
        </w:tc>
      </w:tr>
      <w:tr w:rsidR="00720D40" w:rsidTr="00720D40">
        <w:tc>
          <w:tcPr>
            <w:tcW w:w="1021" w:type="dxa"/>
          </w:tcPr>
          <w:p w:rsidR="00720D40" w:rsidRDefault="00720D40" w:rsidP="00720D40">
            <w:pPr>
              <w:jc w:val="left"/>
            </w:pPr>
            <w:r>
              <w:rPr>
                <w:rFonts w:hint="eastAsia"/>
              </w:rPr>
              <w:t>联接基金</w:t>
            </w:r>
          </w:p>
        </w:tc>
        <w:tc>
          <w:tcPr>
            <w:tcW w:w="680" w:type="dxa"/>
          </w:tcPr>
          <w:p w:rsidR="00720D40" w:rsidRDefault="00720D40" w:rsidP="00720D40">
            <w:pPr>
              <w:jc w:val="right"/>
            </w:pPr>
            <w:r>
              <w:t>1</w:t>
            </w:r>
          </w:p>
        </w:tc>
        <w:tc>
          <w:tcPr>
            <w:tcW w:w="1191" w:type="dxa"/>
          </w:tcPr>
          <w:p w:rsidR="00720D40" w:rsidRDefault="00720D40" w:rsidP="00720D40">
            <w:pPr>
              <w:jc w:val="left"/>
            </w:pPr>
            <w:r>
              <w:t>20260401-20260630</w:t>
            </w:r>
          </w:p>
        </w:tc>
        <w:tc>
          <w:tcPr>
            <w:tcW w:w="1871" w:type="dxa"/>
          </w:tcPr>
          <w:p w:rsidR="00720D40" w:rsidRDefault="00720D40" w:rsidP="00720D40">
            <w:pPr>
              <w:jc w:val="right"/>
            </w:pPr>
            <w:r>
              <w:t>1,222,000,709.00</w:t>
            </w:r>
          </w:p>
        </w:tc>
        <w:tc>
          <w:tcPr>
            <w:tcW w:w="1871" w:type="dxa"/>
          </w:tcPr>
          <w:p w:rsidR="00720D40" w:rsidRDefault="00720D40" w:rsidP="00720D40">
            <w:pPr>
              <w:jc w:val="right"/>
            </w:pPr>
            <w:r>
              <w:t>31,850,200.00</w:t>
            </w:r>
          </w:p>
        </w:tc>
        <w:tc>
          <w:tcPr>
            <w:tcW w:w="1871" w:type="dxa"/>
          </w:tcPr>
          <w:p w:rsidR="00720D40" w:rsidRDefault="00720D40" w:rsidP="00720D40">
            <w:pPr>
              <w:jc w:val="right"/>
            </w:pPr>
            <w:r>
              <w:t>321,248,300.00</w:t>
            </w:r>
          </w:p>
        </w:tc>
        <w:tc>
          <w:tcPr>
            <w:tcW w:w="1871" w:type="dxa"/>
          </w:tcPr>
          <w:p w:rsidR="00720D40" w:rsidRDefault="00720D40" w:rsidP="00720D40">
            <w:pPr>
              <w:jc w:val="right"/>
            </w:pPr>
            <w:r>
              <w:t>932,602,609.00</w:t>
            </w:r>
          </w:p>
        </w:tc>
        <w:tc>
          <w:tcPr>
            <w:tcW w:w="907" w:type="dxa"/>
          </w:tcPr>
          <w:p w:rsidR="00720D40" w:rsidRDefault="00720D40" w:rsidP="00720D40">
            <w:pPr>
              <w:jc w:val="right"/>
            </w:pPr>
            <w:r>
              <w:t>80.24%</w:t>
            </w:r>
          </w:p>
        </w:tc>
      </w:tr>
      <w:tr w:rsidR="00720D40" w:rsidTr="00720D40">
        <w:tc>
          <w:tcPr>
            <w:tcW w:w="11283" w:type="dxa"/>
            <w:gridSpan w:val="8"/>
          </w:tcPr>
          <w:p w:rsidR="00720D40" w:rsidRDefault="00720D40" w:rsidP="00720D40">
            <w:pPr>
              <w:jc w:val="left"/>
            </w:pPr>
            <w:r>
              <w:rPr>
                <w:rFonts w:hint="eastAsia"/>
              </w:rPr>
              <w:t>产品特有风险</w:t>
            </w:r>
          </w:p>
        </w:tc>
      </w:tr>
      <w:tr w:rsidR="00720D40" w:rsidTr="00720D40">
        <w:tc>
          <w:tcPr>
            <w:tcW w:w="11283" w:type="dxa"/>
            <w:gridSpan w:val="8"/>
          </w:tcPr>
          <w:p w:rsidR="00720D40" w:rsidRDefault="00720D40" w:rsidP="00720D4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20D40" w:rsidRDefault="00720D40" w:rsidP="00720D40">
      <w:pPr>
        <w:pStyle w:val="-2"/>
        <w:spacing w:before="312"/>
      </w:pPr>
      <w:r>
        <w:rPr>
          <w:rFonts w:hint="eastAsia"/>
        </w:rPr>
        <w:t>影响投资者决策的其他重要信息</w:t>
      </w:r>
    </w:p>
    <w:p w:rsidR="00720D40" w:rsidRDefault="00720D40" w:rsidP="00720D40">
      <w:pPr>
        <w:pStyle w:val="-"/>
        <w:ind w:firstLine="420"/>
      </w:pPr>
      <w:r>
        <w:rPr>
          <w:rFonts w:hint="eastAsia"/>
        </w:rPr>
        <w:t>无。</w:t>
      </w:r>
    </w:p>
    <w:p w:rsidR="00720D40" w:rsidRDefault="00720D40" w:rsidP="00720D40">
      <w:pPr>
        <w:pStyle w:val="-1"/>
        <w:ind w:left="281" w:hanging="281"/>
      </w:pPr>
      <w:r>
        <w:rPr>
          <w:rFonts w:hint="eastAsia"/>
        </w:rPr>
        <w:t>备查文件目录</w:t>
      </w:r>
    </w:p>
    <w:p w:rsidR="00720D40" w:rsidRDefault="00720D40" w:rsidP="00720D40">
      <w:pPr>
        <w:pStyle w:val="-2"/>
        <w:spacing w:before="312"/>
      </w:pPr>
      <w:r>
        <w:rPr>
          <w:rFonts w:hint="eastAsia"/>
        </w:rPr>
        <w:t>备查文件目录</w:t>
      </w:r>
    </w:p>
    <w:p w:rsidR="00720D40" w:rsidRDefault="00720D40" w:rsidP="00720D40">
      <w:pPr>
        <w:pStyle w:val="-"/>
        <w:ind w:firstLine="420"/>
      </w:pPr>
      <w:r>
        <w:rPr>
          <w:rFonts w:hint="eastAsia"/>
        </w:rPr>
        <w:t>1、《南方中证机器人交易型开放式指数证券投资基金基金合同》；</w:t>
      </w:r>
    </w:p>
    <w:p w:rsidR="00720D40" w:rsidRDefault="00720D40" w:rsidP="00720D40">
      <w:pPr>
        <w:pStyle w:val="-"/>
        <w:ind w:firstLine="420"/>
      </w:pPr>
      <w:r>
        <w:rPr>
          <w:rFonts w:hint="eastAsia"/>
        </w:rPr>
        <w:t>2、《南方中证机器人交易型开放式指数证券投资基金托管协议》；</w:t>
      </w:r>
    </w:p>
    <w:p w:rsidR="00720D40" w:rsidRDefault="00720D40" w:rsidP="00720D40">
      <w:pPr>
        <w:pStyle w:val="-"/>
        <w:ind w:firstLine="420"/>
      </w:pPr>
      <w:r>
        <w:rPr>
          <w:rFonts w:hint="eastAsia"/>
        </w:rPr>
        <w:t>3、南方中证机器人交易型开放式指数证券投资基金2026年2季度报告原文。</w:t>
      </w:r>
    </w:p>
    <w:p w:rsidR="00720D40" w:rsidRDefault="00720D40" w:rsidP="00720D40">
      <w:pPr>
        <w:pStyle w:val="-2"/>
        <w:spacing w:before="312"/>
      </w:pPr>
      <w:r>
        <w:rPr>
          <w:rFonts w:hint="eastAsia"/>
        </w:rPr>
        <w:t>存放地点</w:t>
      </w:r>
    </w:p>
    <w:p w:rsidR="00720D40" w:rsidRDefault="00720D40" w:rsidP="00720D40">
      <w:pPr>
        <w:pStyle w:val="-"/>
        <w:ind w:firstLine="420"/>
      </w:pPr>
      <w:r>
        <w:rPr>
          <w:rFonts w:hint="eastAsia"/>
        </w:rPr>
        <w:t>深圳市福田区莲花街道益田路5999号基金大厦32-42楼。</w:t>
      </w:r>
    </w:p>
    <w:p w:rsidR="00720D40" w:rsidRDefault="00720D40" w:rsidP="00720D40">
      <w:pPr>
        <w:pStyle w:val="-2"/>
        <w:spacing w:before="312"/>
      </w:pPr>
      <w:r>
        <w:rPr>
          <w:rFonts w:hint="eastAsia"/>
        </w:rPr>
        <w:t>查阅方式</w:t>
      </w:r>
    </w:p>
    <w:p w:rsidR="00720D40" w:rsidRDefault="00720D40" w:rsidP="00720D40">
      <w:pPr>
        <w:pStyle w:val="-"/>
        <w:ind w:firstLine="420"/>
      </w:pPr>
      <w:r>
        <w:rPr>
          <w:rFonts w:hint="eastAsia"/>
        </w:rPr>
        <w:lastRenderedPageBreak/>
        <w:t>网站：http://www.nffund.com</w:t>
      </w:r>
    </w:p>
    <w:p w:rsidR="003C7DC3" w:rsidRDefault="00720D40" w:rsidP="00720D4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D40" w:rsidRDefault="00720D40" w:rsidP="00D17C56">
      <w:r>
        <w:separator/>
      </w:r>
    </w:p>
  </w:endnote>
  <w:endnote w:type="continuationSeparator" w:id="0">
    <w:p w:rsidR="00720D40" w:rsidRDefault="00720D4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44789" w:rsidRPr="0054478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4478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4478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D40" w:rsidRDefault="00720D40" w:rsidP="00D17C56">
      <w:r>
        <w:separator/>
      </w:r>
    </w:p>
  </w:footnote>
  <w:footnote w:type="continuationSeparator" w:id="0">
    <w:p w:rsidR="00720D40" w:rsidRDefault="00720D4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20D40" w:rsidP="00AE3F5B">
    <w:pPr>
      <w:pStyle w:val="a7"/>
      <w:pBdr>
        <w:bottom w:val="single" w:sz="4" w:space="1" w:color="auto"/>
      </w:pBdr>
      <w:jc w:val="right"/>
    </w:pPr>
    <w:r>
      <w:rPr>
        <w:rFonts w:hint="eastAsia"/>
      </w:rPr>
      <w:t>南方中证机器人交易型开放式指数证券投资基金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789"/>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0D4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5864A-3520-428C-9BD6-B7990C25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6012</Words>
  <Characters>7380</Characters>
  <Application>Microsoft Office Word</Application>
  <DocSecurity>0</DocSecurity>
  <Lines>740</Lines>
  <Paragraphs>575</Paragraphs>
  <ScaleCrop>false</ScaleCrop>
  <Company>MC SYSTEM</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2026-07-17T06:20:00Z</dcterms:created>
  <dcterms:modified xsi:type="dcterms:W3CDTF">2026-07-17T06:21:00Z</dcterms:modified>
</cp:coreProperties>
</file>