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518B5">
        <w:rPr>
          <w:rFonts w:ascii="宋体" w:hAnsi="宋体" w:hint="eastAsia"/>
          <w:b/>
          <w:bCs/>
          <w:sz w:val="48"/>
          <w:szCs w:val="30"/>
        </w:rPr>
        <w:t>南方中证全指家用电器交易型开放式指数证券投资基金</w:t>
      </w:r>
      <w:r w:rsidR="00D518B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518B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518B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518B5">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518B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518B5" w:rsidRDefault="00D518B5" w:rsidP="00D518B5">
      <w:pPr>
        <w:pStyle w:val="-1"/>
        <w:ind w:left="281" w:hanging="281"/>
      </w:pPr>
      <w:bookmarkStart w:id="2" w:name="_GoBack"/>
      <w:bookmarkEnd w:id="2"/>
      <w:r>
        <w:rPr>
          <w:rFonts w:hint="eastAsia"/>
        </w:rPr>
        <w:lastRenderedPageBreak/>
        <w:t>重要提示</w:t>
      </w:r>
    </w:p>
    <w:p w:rsidR="00D518B5" w:rsidRDefault="00D518B5" w:rsidP="00D518B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518B5" w:rsidRDefault="00D518B5" w:rsidP="00D518B5">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D518B5" w:rsidRDefault="00D518B5" w:rsidP="00D518B5">
      <w:pPr>
        <w:pStyle w:val="-"/>
        <w:ind w:firstLine="420"/>
      </w:pPr>
      <w:r>
        <w:rPr>
          <w:rFonts w:hint="eastAsia"/>
        </w:rPr>
        <w:t>基金管理人承诺以诚实信用、勤勉尽责的原则管理和运用基金资产，但不保证基金一定盈利。</w:t>
      </w:r>
    </w:p>
    <w:p w:rsidR="00D518B5" w:rsidRDefault="00D518B5" w:rsidP="00D518B5">
      <w:pPr>
        <w:pStyle w:val="-"/>
        <w:ind w:firstLine="420"/>
      </w:pPr>
      <w:r>
        <w:rPr>
          <w:rFonts w:hint="eastAsia"/>
        </w:rPr>
        <w:t>基金的过往业绩并不代表其未来表现。投资有风险，投资者在作出投资决策前应仔细阅读本基金的招募说明书。</w:t>
      </w:r>
    </w:p>
    <w:p w:rsidR="00D518B5" w:rsidRDefault="00D518B5" w:rsidP="00D518B5">
      <w:pPr>
        <w:pStyle w:val="-"/>
        <w:ind w:firstLine="420"/>
      </w:pPr>
      <w:r>
        <w:rPr>
          <w:rFonts w:hint="eastAsia"/>
        </w:rPr>
        <w:t>本报告中财务资料未经审计。</w:t>
      </w:r>
    </w:p>
    <w:p w:rsidR="00D518B5" w:rsidRDefault="00D518B5" w:rsidP="00D518B5">
      <w:pPr>
        <w:pStyle w:val="-"/>
        <w:ind w:firstLine="420"/>
      </w:pPr>
      <w:r>
        <w:rPr>
          <w:rFonts w:hint="eastAsia"/>
        </w:rPr>
        <w:t>本报告期自2026年4月24日（基金合同生效日）起至6月30日止。</w:t>
      </w:r>
    </w:p>
    <w:p w:rsidR="00D518B5" w:rsidRDefault="00D518B5" w:rsidP="00D518B5">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D518B5" w:rsidTr="00D518B5">
        <w:tc>
          <w:tcPr>
            <w:tcW w:w="2552" w:type="dxa"/>
          </w:tcPr>
          <w:p w:rsidR="00D518B5" w:rsidRDefault="00D518B5" w:rsidP="00D518B5">
            <w:pPr>
              <w:jc w:val="left"/>
            </w:pPr>
            <w:r>
              <w:rPr>
                <w:rFonts w:hint="eastAsia"/>
              </w:rPr>
              <w:t>基金简称</w:t>
            </w:r>
          </w:p>
        </w:tc>
        <w:tc>
          <w:tcPr>
            <w:tcW w:w="5954" w:type="dxa"/>
          </w:tcPr>
          <w:p w:rsidR="00D518B5" w:rsidRDefault="00D518B5" w:rsidP="00D518B5">
            <w:pPr>
              <w:jc w:val="left"/>
            </w:pPr>
            <w:r>
              <w:rPr>
                <w:rFonts w:hint="eastAsia"/>
              </w:rPr>
              <w:t>南方中证全指家用电器</w:t>
            </w:r>
            <w:r>
              <w:rPr>
                <w:rFonts w:hint="eastAsia"/>
              </w:rPr>
              <w:t>ETF</w:t>
            </w:r>
          </w:p>
        </w:tc>
      </w:tr>
      <w:tr w:rsidR="00D518B5" w:rsidTr="00D518B5">
        <w:tc>
          <w:tcPr>
            <w:tcW w:w="2552" w:type="dxa"/>
          </w:tcPr>
          <w:p w:rsidR="00D518B5" w:rsidRDefault="00D518B5" w:rsidP="00D518B5">
            <w:pPr>
              <w:jc w:val="left"/>
            </w:pPr>
            <w:r>
              <w:rPr>
                <w:rFonts w:hint="eastAsia"/>
              </w:rPr>
              <w:t>场内简称</w:t>
            </w:r>
          </w:p>
        </w:tc>
        <w:tc>
          <w:tcPr>
            <w:tcW w:w="5954" w:type="dxa"/>
          </w:tcPr>
          <w:p w:rsidR="00D518B5" w:rsidRDefault="00D518B5" w:rsidP="00D518B5">
            <w:pPr>
              <w:jc w:val="left"/>
            </w:pPr>
            <w:r>
              <w:rPr>
                <w:rFonts w:hint="eastAsia"/>
              </w:rPr>
              <w:t>家电</w:t>
            </w:r>
            <w:r>
              <w:rPr>
                <w:rFonts w:hint="eastAsia"/>
              </w:rPr>
              <w:t>ETF</w:t>
            </w:r>
            <w:r>
              <w:rPr>
                <w:rFonts w:hint="eastAsia"/>
              </w:rPr>
              <w:t>南方</w:t>
            </w:r>
          </w:p>
        </w:tc>
      </w:tr>
      <w:tr w:rsidR="00D518B5" w:rsidTr="00D518B5">
        <w:tc>
          <w:tcPr>
            <w:tcW w:w="2552" w:type="dxa"/>
          </w:tcPr>
          <w:p w:rsidR="00D518B5" w:rsidRDefault="00D518B5" w:rsidP="00D518B5">
            <w:pPr>
              <w:jc w:val="left"/>
            </w:pPr>
            <w:r>
              <w:rPr>
                <w:rFonts w:hint="eastAsia"/>
              </w:rPr>
              <w:t>基金主代码</w:t>
            </w:r>
          </w:p>
        </w:tc>
        <w:tc>
          <w:tcPr>
            <w:tcW w:w="5954" w:type="dxa"/>
          </w:tcPr>
          <w:p w:rsidR="00D518B5" w:rsidRDefault="00D518B5" w:rsidP="00D518B5">
            <w:pPr>
              <w:jc w:val="left"/>
            </w:pPr>
            <w:r>
              <w:t>159182</w:t>
            </w:r>
          </w:p>
        </w:tc>
      </w:tr>
      <w:tr w:rsidR="00D518B5" w:rsidTr="00D518B5">
        <w:tc>
          <w:tcPr>
            <w:tcW w:w="2552" w:type="dxa"/>
          </w:tcPr>
          <w:p w:rsidR="00D518B5" w:rsidRDefault="00D518B5" w:rsidP="00D518B5">
            <w:pPr>
              <w:jc w:val="left"/>
            </w:pPr>
            <w:r>
              <w:rPr>
                <w:rFonts w:hint="eastAsia"/>
              </w:rPr>
              <w:t>交易代码</w:t>
            </w:r>
          </w:p>
        </w:tc>
        <w:tc>
          <w:tcPr>
            <w:tcW w:w="5954" w:type="dxa"/>
          </w:tcPr>
          <w:p w:rsidR="00D518B5" w:rsidRDefault="00D518B5" w:rsidP="00D518B5">
            <w:pPr>
              <w:jc w:val="left"/>
            </w:pPr>
            <w:r>
              <w:t>159182</w:t>
            </w:r>
          </w:p>
        </w:tc>
      </w:tr>
      <w:tr w:rsidR="00D518B5" w:rsidTr="00D518B5">
        <w:tc>
          <w:tcPr>
            <w:tcW w:w="2552" w:type="dxa"/>
          </w:tcPr>
          <w:p w:rsidR="00D518B5" w:rsidRDefault="00D518B5" w:rsidP="00D518B5">
            <w:pPr>
              <w:jc w:val="left"/>
            </w:pPr>
            <w:r>
              <w:rPr>
                <w:rFonts w:hint="eastAsia"/>
              </w:rPr>
              <w:t>基金运作方式</w:t>
            </w:r>
          </w:p>
        </w:tc>
        <w:tc>
          <w:tcPr>
            <w:tcW w:w="5954" w:type="dxa"/>
          </w:tcPr>
          <w:p w:rsidR="00D518B5" w:rsidRDefault="00D518B5" w:rsidP="00D518B5">
            <w:pPr>
              <w:jc w:val="left"/>
            </w:pPr>
            <w:r>
              <w:rPr>
                <w:rFonts w:hint="eastAsia"/>
              </w:rPr>
              <w:t>交易型开放式</w:t>
            </w:r>
          </w:p>
        </w:tc>
      </w:tr>
      <w:tr w:rsidR="00D518B5" w:rsidTr="00D518B5">
        <w:tc>
          <w:tcPr>
            <w:tcW w:w="2552" w:type="dxa"/>
          </w:tcPr>
          <w:p w:rsidR="00D518B5" w:rsidRDefault="00D518B5" w:rsidP="00D518B5">
            <w:pPr>
              <w:jc w:val="left"/>
            </w:pPr>
            <w:r>
              <w:rPr>
                <w:rFonts w:hint="eastAsia"/>
              </w:rPr>
              <w:t>基金合同生效日</w:t>
            </w:r>
          </w:p>
        </w:tc>
        <w:tc>
          <w:tcPr>
            <w:tcW w:w="5954" w:type="dxa"/>
          </w:tcPr>
          <w:p w:rsidR="00D518B5" w:rsidRDefault="00D518B5" w:rsidP="00D518B5">
            <w:pPr>
              <w:jc w:val="left"/>
            </w:pPr>
            <w:r>
              <w:rPr>
                <w:rFonts w:hint="eastAsia"/>
              </w:rPr>
              <w:t>2026</w:t>
            </w:r>
            <w:r>
              <w:rPr>
                <w:rFonts w:hint="eastAsia"/>
              </w:rPr>
              <w:t>年</w:t>
            </w:r>
            <w:r>
              <w:rPr>
                <w:rFonts w:hint="eastAsia"/>
              </w:rPr>
              <w:t>4</w:t>
            </w:r>
            <w:r>
              <w:rPr>
                <w:rFonts w:hint="eastAsia"/>
              </w:rPr>
              <w:t>月</w:t>
            </w:r>
            <w:r>
              <w:rPr>
                <w:rFonts w:hint="eastAsia"/>
              </w:rPr>
              <w:t>24</w:t>
            </w:r>
            <w:r>
              <w:rPr>
                <w:rFonts w:hint="eastAsia"/>
              </w:rPr>
              <w:t>日</w:t>
            </w:r>
          </w:p>
        </w:tc>
      </w:tr>
      <w:tr w:rsidR="00D518B5" w:rsidTr="00D518B5">
        <w:tc>
          <w:tcPr>
            <w:tcW w:w="2552" w:type="dxa"/>
          </w:tcPr>
          <w:p w:rsidR="00D518B5" w:rsidRDefault="00D518B5" w:rsidP="00D518B5">
            <w:pPr>
              <w:jc w:val="left"/>
            </w:pPr>
            <w:r>
              <w:rPr>
                <w:rFonts w:hint="eastAsia"/>
              </w:rPr>
              <w:t>报告期末基金份额总额</w:t>
            </w:r>
          </w:p>
        </w:tc>
        <w:tc>
          <w:tcPr>
            <w:tcW w:w="5954" w:type="dxa"/>
          </w:tcPr>
          <w:p w:rsidR="00D518B5" w:rsidRDefault="00D518B5" w:rsidP="00D518B5">
            <w:pPr>
              <w:jc w:val="left"/>
            </w:pPr>
            <w:r>
              <w:rPr>
                <w:rFonts w:hint="eastAsia"/>
              </w:rPr>
              <w:t>38,485,663.00</w:t>
            </w:r>
            <w:r>
              <w:rPr>
                <w:rFonts w:hint="eastAsia"/>
              </w:rPr>
              <w:t>份</w:t>
            </w:r>
          </w:p>
        </w:tc>
      </w:tr>
      <w:tr w:rsidR="00D518B5" w:rsidTr="00D518B5">
        <w:tc>
          <w:tcPr>
            <w:tcW w:w="2552" w:type="dxa"/>
          </w:tcPr>
          <w:p w:rsidR="00D518B5" w:rsidRDefault="00D518B5" w:rsidP="00D518B5">
            <w:pPr>
              <w:jc w:val="left"/>
            </w:pPr>
            <w:r>
              <w:rPr>
                <w:rFonts w:hint="eastAsia"/>
              </w:rPr>
              <w:t>投资目标</w:t>
            </w:r>
          </w:p>
        </w:tc>
        <w:tc>
          <w:tcPr>
            <w:tcW w:w="5954" w:type="dxa"/>
          </w:tcPr>
          <w:p w:rsidR="00D518B5" w:rsidRDefault="00D518B5" w:rsidP="00D518B5">
            <w:pPr>
              <w:jc w:val="left"/>
            </w:pPr>
            <w:r>
              <w:rPr>
                <w:rFonts w:hint="eastAsia"/>
              </w:rPr>
              <w:t>紧密跟踪标的指数，追求跟踪偏离度和跟踪误差最小化。</w:t>
            </w:r>
          </w:p>
        </w:tc>
      </w:tr>
      <w:tr w:rsidR="00D518B5" w:rsidTr="00D518B5">
        <w:tc>
          <w:tcPr>
            <w:tcW w:w="2552" w:type="dxa"/>
          </w:tcPr>
          <w:p w:rsidR="00D518B5" w:rsidRDefault="00D518B5" w:rsidP="00D518B5">
            <w:pPr>
              <w:jc w:val="left"/>
            </w:pPr>
            <w:r>
              <w:rPr>
                <w:rFonts w:hint="eastAsia"/>
              </w:rPr>
              <w:t>投资策略</w:t>
            </w:r>
          </w:p>
        </w:tc>
        <w:tc>
          <w:tcPr>
            <w:tcW w:w="5954" w:type="dxa"/>
          </w:tcPr>
          <w:p w:rsidR="00D518B5" w:rsidRDefault="00D518B5" w:rsidP="00D518B5">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D518B5" w:rsidTr="00D518B5">
        <w:tc>
          <w:tcPr>
            <w:tcW w:w="2552" w:type="dxa"/>
          </w:tcPr>
          <w:p w:rsidR="00D518B5" w:rsidRDefault="00D518B5" w:rsidP="00D518B5">
            <w:pPr>
              <w:jc w:val="left"/>
            </w:pPr>
            <w:r>
              <w:rPr>
                <w:rFonts w:hint="eastAsia"/>
              </w:rPr>
              <w:t>业绩比较基准</w:t>
            </w:r>
          </w:p>
        </w:tc>
        <w:tc>
          <w:tcPr>
            <w:tcW w:w="5954" w:type="dxa"/>
          </w:tcPr>
          <w:p w:rsidR="00D518B5" w:rsidRDefault="00D518B5" w:rsidP="00D518B5">
            <w:pPr>
              <w:jc w:val="left"/>
            </w:pPr>
            <w:r>
              <w:rPr>
                <w:rFonts w:hint="eastAsia"/>
              </w:rPr>
              <w:t>本基金的业绩比较基准为标的指数收益率。本基金标的指数为中证全指家用电器指数。</w:t>
            </w:r>
          </w:p>
        </w:tc>
      </w:tr>
      <w:tr w:rsidR="00D518B5" w:rsidTr="00D518B5">
        <w:tc>
          <w:tcPr>
            <w:tcW w:w="2552" w:type="dxa"/>
          </w:tcPr>
          <w:p w:rsidR="00D518B5" w:rsidRDefault="00D518B5" w:rsidP="00D518B5">
            <w:pPr>
              <w:jc w:val="left"/>
            </w:pPr>
            <w:r>
              <w:rPr>
                <w:rFonts w:hint="eastAsia"/>
              </w:rPr>
              <w:t>风险收益特征</w:t>
            </w:r>
          </w:p>
        </w:tc>
        <w:tc>
          <w:tcPr>
            <w:tcW w:w="5954" w:type="dxa"/>
          </w:tcPr>
          <w:p w:rsidR="00D518B5" w:rsidRDefault="00D518B5" w:rsidP="00D518B5">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D518B5" w:rsidTr="00D518B5">
        <w:tc>
          <w:tcPr>
            <w:tcW w:w="2552" w:type="dxa"/>
          </w:tcPr>
          <w:p w:rsidR="00D518B5" w:rsidRDefault="00D518B5" w:rsidP="00D518B5">
            <w:pPr>
              <w:jc w:val="left"/>
            </w:pPr>
            <w:r>
              <w:rPr>
                <w:rFonts w:hint="eastAsia"/>
              </w:rPr>
              <w:t>基金管理人</w:t>
            </w:r>
          </w:p>
        </w:tc>
        <w:tc>
          <w:tcPr>
            <w:tcW w:w="5954" w:type="dxa"/>
          </w:tcPr>
          <w:p w:rsidR="00D518B5" w:rsidRDefault="00D518B5" w:rsidP="00D518B5">
            <w:pPr>
              <w:jc w:val="left"/>
            </w:pPr>
            <w:r>
              <w:rPr>
                <w:rFonts w:hint="eastAsia"/>
              </w:rPr>
              <w:t>南方基金管理股份有限公司</w:t>
            </w:r>
          </w:p>
        </w:tc>
      </w:tr>
      <w:tr w:rsidR="00D518B5" w:rsidTr="00D518B5">
        <w:tc>
          <w:tcPr>
            <w:tcW w:w="2552" w:type="dxa"/>
          </w:tcPr>
          <w:p w:rsidR="00D518B5" w:rsidRDefault="00D518B5" w:rsidP="00D518B5">
            <w:pPr>
              <w:jc w:val="left"/>
            </w:pPr>
            <w:r>
              <w:rPr>
                <w:rFonts w:hint="eastAsia"/>
              </w:rPr>
              <w:t>基金托管人</w:t>
            </w:r>
          </w:p>
        </w:tc>
        <w:tc>
          <w:tcPr>
            <w:tcW w:w="5954" w:type="dxa"/>
          </w:tcPr>
          <w:p w:rsidR="00D518B5" w:rsidRDefault="00D518B5" w:rsidP="00D518B5">
            <w:pPr>
              <w:jc w:val="left"/>
            </w:pPr>
            <w:r>
              <w:rPr>
                <w:rFonts w:hint="eastAsia"/>
              </w:rPr>
              <w:t>招商银行股份有限公司</w:t>
            </w:r>
          </w:p>
        </w:tc>
      </w:tr>
    </w:tbl>
    <w:p w:rsidR="00D518B5" w:rsidRDefault="00D518B5" w:rsidP="00D518B5">
      <w:pPr>
        <w:pStyle w:val="-1"/>
        <w:ind w:left="281" w:hanging="281"/>
      </w:pPr>
      <w:r>
        <w:rPr>
          <w:rFonts w:hint="eastAsia"/>
        </w:rPr>
        <w:lastRenderedPageBreak/>
        <w:t>主要财务指标和基金净值表现</w:t>
      </w:r>
    </w:p>
    <w:p w:rsidR="00D518B5" w:rsidRDefault="00D518B5" w:rsidP="00D518B5">
      <w:pPr>
        <w:pStyle w:val="-2"/>
        <w:spacing w:before="312"/>
      </w:pPr>
      <w:r>
        <w:rPr>
          <w:rFonts w:hint="eastAsia"/>
        </w:rPr>
        <w:t>主要财务指标</w:t>
      </w:r>
    </w:p>
    <w:p w:rsidR="00D518B5" w:rsidRDefault="00D518B5" w:rsidP="00D518B5">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518B5" w:rsidTr="00D518B5">
        <w:trPr>
          <w:cnfStyle w:val="100000000000" w:firstRow="1" w:lastRow="0" w:firstColumn="0" w:lastColumn="0" w:oddVBand="0" w:evenVBand="0" w:oddHBand="0" w:evenHBand="0" w:firstRowFirstColumn="0" w:firstRowLastColumn="0" w:lastRowFirstColumn="0" w:lastRowLastColumn="0"/>
        </w:trPr>
        <w:tc>
          <w:tcPr>
            <w:tcW w:w="3345" w:type="dxa"/>
          </w:tcPr>
          <w:p w:rsidR="00D518B5" w:rsidRPr="00D518B5" w:rsidRDefault="00D518B5" w:rsidP="00D518B5">
            <w:pPr>
              <w:jc w:val="center"/>
              <w:rPr>
                <w:b/>
              </w:rPr>
            </w:pPr>
            <w:r w:rsidRPr="00D518B5">
              <w:rPr>
                <w:rFonts w:hint="eastAsia"/>
                <w:b/>
              </w:rPr>
              <w:t>主要财务指标</w:t>
            </w:r>
          </w:p>
        </w:tc>
        <w:tc>
          <w:tcPr>
            <w:tcW w:w="5160" w:type="dxa"/>
          </w:tcPr>
          <w:p w:rsidR="00D518B5" w:rsidRPr="00D518B5" w:rsidRDefault="00D518B5" w:rsidP="00D518B5">
            <w:pPr>
              <w:jc w:val="center"/>
              <w:rPr>
                <w:b/>
              </w:rPr>
            </w:pPr>
            <w:r w:rsidRPr="00D518B5">
              <w:rPr>
                <w:rFonts w:hint="eastAsia"/>
                <w:b/>
              </w:rPr>
              <w:t>2026</w:t>
            </w:r>
            <w:r w:rsidRPr="00D518B5">
              <w:rPr>
                <w:rFonts w:hint="eastAsia"/>
                <w:b/>
              </w:rPr>
              <w:t>年</w:t>
            </w:r>
            <w:r w:rsidRPr="00D518B5">
              <w:rPr>
                <w:rFonts w:hint="eastAsia"/>
                <w:b/>
              </w:rPr>
              <w:t>4</w:t>
            </w:r>
            <w:r w:rsidRPr="00D518B5">
              <w:rPr>
                <w:rFonts w:hint="eastAsia"/>
                <w:b/>
              </w:rPr>
              <w:t>月</w:t>
            </w:r>
            <w:r w:rsidRPr="00D518B5">
              <w:rPr>
                <w:rFonts w:hint="eastAsia"/>
                <w:b/>
              </w:rPr>
              <w:t>24</w:t>
            </w:r>
            <w:r w:rsidRPr="00D518B5">
              <w:rPr>
                <w:rFonts w:hint="eastAsia"/>
                <w:b/>
              </w:rPr>
              <w:t>日</w:t>
            </w:r>
            <w:r w:rsidRPr="00D518B5">
              <w:rPr>
                <w:rFonts w:hint="eastAsia"/>
                <w:b/>
              </w:rPr>
              <w:t>(</w:t>
            </w:r>
            <w:r w:rsidRPr="00D518B5">
              <w:rPr>
                <w:rFonts w:hint="eastAsia"/>
                <w:b/>
              </w:rPr>
              <w:t>基金合同生效日</w:t>
            </w:r>
            <w:r w:rsidRPr="00D518B5">
              <w:rPr>
                <w:rFonts w:hint="eastAsia"/>
                <w:b/>
              </w:rPr>
              <w:t>)-2026</w:t>
            </w:r>
            <w:r w:rsidRPr="00D518B5">
              <w:rPr>
                <w:rFonts w:hint="eastAsia"/>
                <w:b/>
              </w:rPr>
              <w:t>年</w:t>
            </w:r>
            <w:r w:rsidRPr="00D518B5">
              <w:rPr>
                <w:rFonts w:hint="eastAsia"/>
                <w:b/>
              </w:rPr>
              <w:t>6</w:t>
            </w:r>
            <w:r w:rsidRPr="00D518B5">
              <w:rPr>
                <w:rFonts w:hint="eastAsia"/>
                <w:b/>
              </w:rPr>
              <w:t>月</w:t>
            </w:r>
            <w:r w:rsidRPr="00D518B5">
              <w:rPr>
                <w:rFonts w:hint="eastAsia"/>
                <w:b/>
              </w:rPr>
              <w:t>30</w:t>
            </w:r>
            <w:r w:rsidRPr="00D518B5">
              <w:rPr>
                <w:rFonts w:hint="eastAsia"/>
                <w:b/>
              </w:rPr>
              <w:t>日</w:t>
            </w:r>
          </w:p>
        </w:tc>
      </w:tr>
      <w:tr w:rsidR="00D518B5" w:rsidTr="00D518B5">
        <w:tc>
          <w:tcPr>
            <w:tcW w:w="3345" w:type="dxa"/>
          </w:tcPr>
          <w:p w:rsidR="00D518B5" w:rsidRDefault="00D518B5" w:rsidP="00D518B5">
            <w:pPr>
              <w:jc w:val="left"/>
            </w:pPr>
            <w:r>
              <w:rPr>
                <w:rFonts w:hint="eastAsia"/>
              </w:rPr>
              <w:t>1.</w:t>
            </w:r>
            <w:r>
              <w:rPr>
                <w:rFonts w:hint="eastAsia"/>
              </w:rPr>
              <w:t>本期已实现收益</w:t>
            </w:r>
          </w:p>
        </w:tc>
        <w:tc>
          <w:tcPr>
            <w:tcW w:w="5160" w:type="dxa"/>
          </w:tcPr>
          <w:p w:rsidR="00D518B5" w:rsidRDefault="00D518B5" w:rsidP="00D518B5">
            <w:pPr>
              <w:jc w:val="right"/>
            </w:pPr>
            <w:r>
              <w:t>4,864,790.83</w:t>
            </w:r>
          </w:p>
        </w:tc>
      </w:tr>
      <w:tr w:rsidR="00D518B5" w:rsidTr="00D518B5">
        <w:tc>
          <w:tcPr>
            <w:tcW w:w="3345" w:type="dxa"/>
          </w:tcPr>
          <w:p w:rsidR="00D518B5" w:rsidRDefault="00D518B5" w:rsidP="00D518B5">
            <w:pPr>
              <w:jc w:val="left"/>
            </w:pPr>
            <w:r>
              <w:rPr>
                <w:rFonts w:hint="eastAsia"/>
              </w:rPr>
              <w:t>2.</w:t>
            </w:r>
            <w:r>
              <w:rPr>
                <w:rFonts w:hint="eastAsia"/>
              </w:rPr>
              <w:t>本期利润</w:t>
            </w:r>
          </w:p>
        </w:tc>
        <w:tc>
          <w:tcPr>
            <w:tcW w:w="5160" w:type="dxa"/>
          </w:tcPr>
          <w:p w:rsidR="00D518B5" w:rsidRDefault="00D518B5" w:rsidP="00D518B5">
            <w:pPr>
              <w:jc w:val="right"/>
            </w:pPr>
            <w:r>
              <w:t>2,822,792.91</w:t>
            </w:r>
          </w:p>
        </w:tc>
      </w:tr>
      <w:tr w:rsidR="00D518B5" w:rsidTr="00D518B5">
        <w:tc>
          <w:tcPr>
            <w:tcW w:w="3345" w:type="dxa"/>
          </w:tcPr>
          <w:p w:rsidR="00D518B5" w:rsidRDefault="00D518B5" w:rsidP="00D518B5">
            <w:pPr>
              <w:jc w:val="left"/>
            </w:pPr>
            <w:r>
              <w:rPr>
                <w:rFonts w:hint="eastAsia"/>
              </w:rPr>
              <w:t>3.</w:t>
            </w:r>
            <w:r>
              <w:rPr>
                <w:rFonts w:hint="eastAsia"/>
              </w:rPr>
              <w:t>加权平均基金份额本期利润</w:t>
            </w:r>
          </w:p>
        </w:tc>
        <w:tc>
          <w:tcPr>
            <w:tcW w:w="5160" w:type="dxa"/>
          </w:tcPr>
          <w:p w:rsidR="00D518B5" w:rsidRDefault="00D518B5" w:rsidP="00D518B5">
            <w:pPr>
              <w:jc w:val="right"/>
            </w:pPr>
            <w:r>
              <w:t>0.0371</w:t>
            </w:r>
          </w:p>
        </w:tc>
      </w:tr>
      <w:tr w:rsidR="00D518B5" w:rsidTr="00D518B5">
        <w:tc>
          <w:tcPr>
            <w:tcW w:w="3345" w:type="dxa"/>
          </w:tcPr>
          <w:p w:rsidR="00D518B5" w:rsidRDefault="00D518B5" w:rsidP="00D518B5">
            <w:pPr>
              <w:jc w:val="left"/>
            </w:pPr>
            <w:r>
              <w:rPr>
                <w:rFonts w:hint="eastAsia"/>
              </w:rPr>
              <w:t>4.</w:t>
            </w:r>
            <w:r>
              <w:rPr>
                <w:rFonts w:hint="eastAsia"/>
              </w:rPr>
              <w:t>期末基金资产净值</w:t>
            </w:r>
          </w:p>
        </w:tc>
        <w:tc>
          <w:tcPr>
            <w:tcW w:w="5160" w:type="dxa"/>
          </w:tcPr>
          <w:p w:rsidR="00D518B5" w:rsidRDefault="00D518B5" w:rsidP="00D518B5">
            <w:pPr>
              <w:jc w:val="right"/>
            </w:pPr>
            <w:r>
              <w:t>36,391,880.24</w:t>
            </w:r>
          </w:p>
        </w:tc>
      </w:tr>
      <w:tr w:rsidR="00D518B5" w:rsidTr="00D518B5">
        <w:tc>
          <w:tcPr>
            <w:tcW w:w="3345" w:type="dxa"/>
          </w:tcPr>
          <w:p w:rsidR="00D518B5" w:rsidRDefault="00D518B5" w:rsidP="00D518B5">
            <w:pPr>
              <w:jc w:val="left"/>
            </w:pPr>
            <w:r>
              <w:rPr>
                <w:rFonts w:hint="eastAsia"/>
              </w:rPr>
              <w:t>5.</w:t>
            </w:r>
            <w:r>
              <w:rPr>
                <w:rFonts w:hint="eastAsia"/>
              </w:rPr>
              <w:t>期末基金份额净值</w:t>
            </w:r>
          </w:p>
        </w:tc>
        <w:tc>
          <w:tcPr>
            <w:tcW w:w="5160" w:type="dxa"/>
          </w:tcPr>
          <w:p w:rsidR="00D518B5" w:rsidRDefault="00D518B5" w:rsidP="00D518B5">
            <w:pPr>
              <w:jc w:val="right"/>
            </w:pPr>
            <w:r>
              <w:t>0.9456</w:t>
            </w:r>
          </w:p>
        </w:tc>
      </w:tr>
    </w:tbl>
    <w:p w:rsidR="00D518B5" w:rsidRDefault="00D518B5" w:rsidP="00D518B5">
      <w:pPr>
        <w:pStyle w:val="-8"/>
      </w:pPr>
      <w:r>
        <w:rPr>
          <w:rFonts w:hint="eastAsia"/>
        </w:rPr>
        <w:t>注：基金业绩指标不包括持有人认（申）购或交易基金的各项费用，计入费用后实际收益水平要低于所列数字；</w:t>
      </w:r>
    </w:p>
    <w:p w:rsidR="00D518B5" w:rsidRDefault="00D518B5" w:rsidP="00D518B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518B5" w:rsidRDefault="00D518B5" w:rsidP="00D518B5">
      <w:pPr>
        <w:pStyle w:val="-"/>
        <w:ind w:firstLine="420"/>
      </w:pPr>
      <w:r>
        <w:rPr>
          <w:rFonts w:hint="eastAsia"/>
        </w:rPr>
        <w:t>本基金合同于2026年4月24日生效，截至本报告期末基金成立未满一季度。</w:t>
      </w:r>
    </w:p>
    <w:p w:rsidR="00D518B5" w:rsidRDefault="00D518B5" w:rsidP="00D518B5">
      <w:pPr>
        <w:pStyle w:val="-2"/>
        <w:spacing w:before="312"/>
      </w:pPr>
      <w:r>
        <w:rPr>
          <w:rFonts w:hint="eastAsia"/>
        </w:rPr>
        <w:t>基金净值表现</w:t>
      </w:r>
    </w:p>
    <w:p w:rsidR="00D518B5" w:rsidRDefault="00D518B5" w:rsidP="00D518B5">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518B5" w:rsidTr="00D518B5">
        <w:trPr>
          <w:cnfStyle w:val="100000000000" w:firstRow="1" w:lastRow="0" w:firstColumn="0" w:lastColumn="0" w:oddVBand="0" w:evenVBand="0" w:oddHBand="0" w:evenHBand="0" w:firstRowFirstColumn="0" w:firstRowLastColumn="0" w:lastRowFirstColumn="0" w:lastRowLastColumn="0"/>
        </w:trPr>
        <w:tc>
          <w:tcPr>
            <w:tcW w:w="1429" w:type="dxa"/>
          </w:tcPr>
          <w:p w:rsidR="00D518B5" w:rsidRPr="00D518B5" w:rsidRDefault="00D518B5" w:rsidP="00D518B5">
            <w:pPr>
              <w:jc w:val="center"/>
              <w:rPr>
                <w:b/>
              </w:rPr>
            </w:pPr>
            <w:r w:rsidRPr="00D518B5">
              <w:rPr>
                <w:rFonts w:hint="eastAsia"/>
                <w:b/>
              </w:rPr>
              <w:t>阶段</w:t>
            </w:r>
          </w:p>
        </w:tc>
        <w:tc>
          <w:tcPr>
            <w:tcW w:w="1315" w:type="dxa"/>
          </w:tcPr>
          <w:p w:rsidR="00D518B5" w:rsidRPr="00D518B5" w:rsidRDefault="00D518B5" w:rsidP="00D518B5">
            <w:pPr>
              <w:jc w:val="center"/>
              <w:rPr>
                <w:b/>
              </w:rPr>
            </w:pPr>
            <w:r w:rsidRPr="00D518B5">
              <w:rPr>
                <w:rFonts w:hint="eastAsia"/>
                <w:b/>
              </w:rPr>
              <w:t>净值增长率①</w:t>
            </w:r>
          </w:p>
        </w:tc>
        <w:tc>
          <w:tcPr>
            <w:tcW w:w="1315" w:type="dxa"/>
          </w:tcPr>
          <w:p w:rsidR="00D518B5" w:rsidRPr="00D518B5" w:rsidRDefault="00D518B5" w:rsidP="00D518B5">
            <w:pPr>
              <w:jc w:val="center"/>
              <w:rPr>
                <w:b/>
              </w:rPr>
            </w:pPr>
            <w:r w:rsidRPr="00D518B5">
              <w:rPr>
                <w:rFonts w:hint="eastAsia"/>
                <w:b/>
              </w:rPr>
              <w:t>净值增长率标准差②</w:t>
            </w:r>
          </w:p>
        </w:tc>
        <w:tc>
          <w:tcPr>
            <w:tcW w:w="1315" w:type="dxa"/>
          </w:tcPr>
          <w:p w:rsidR="00D518B5" w:rsidRPr="00D518B5" w:rsidRDefault="00D518B5" w:rsidP="00D518B5">
            <w:pPr>
              <w:jc w:val="center"/>
              <w:rPr>
                <w:b/>
              </w:rPr>
            </w:pPr>
            <w:r w:rsidRPr="00D518B5">
              <w:rPr>
                <w:rFonts w:hint="eastAsia"/>
                <w:b/>
              </w:rPr>
              <w:t>业绩比较基准收益率③</w:t>
            </w:r>
          </w:p>
        </w:tc>
        <w:tc>
          <w:tcPr>
            <w:tcW w:w="1315" w:type="dxa"/>
          </w:tcPr>
          <w:p w:rsidR="00D518B5" w:rsidRPr="00D518B5" w:rsidRDefault="00D518B5" w:rsidP="00D518B5">
            <w:pPr>
              <w:jc w:val="center"/>
              <w:rPr>
                <w:b/>
              </w:rPr>
            </w:pPr>
            <w:r w:rsidRPr="00D518B5">
              <w:rPr>
                <w:rFonts w:hint="eastAsia"/>
                <w:b/>
              </w:rPr>
              <w:t>业绩比较基准收益率标准差④</w:t>
            </w:r>
          </w:p>
        </w:tc>
        <w:tc>
          <w:tcPr>
            <w:tcW w:w="907" w:type="dxa"/>
          </w:tcPr>
          <w:p w:rsidR="00D518B5" w:rsidRPr="00D518B5" w:rsidRDefault="00D518B5" w:rsidP="00D518B5">
            <w:pPr>
              <w:jc w:val="center"/>
              <w:rPr>
                <w:b/>
              </w:rPr>
            </w:pPr>
            <w:r w:rsidRPr="00D518B5">
              <w:rPr>
                <w:rFonts w:hint="eastAsia"/>
                <w:b/>
              </w:rPr>
              <w:t>①</w:t>
            </w:r>
            <w:r w:rsidRPr="00D518B5">
              <w:rPr>
                <w:rFonts w:hint="eastAsia"/>
                <w:b/>
              </w:rPr>
              <w:t>-</w:t>
            </w:r>
            <w:r w:rsidRPr="00D518B5">
              <w:rPr>
                <w:rFonts w:hint="eastAsia"/>
                <w:b/>
              </w:rPr>
              <w:t>③</w:t>
            </w:r>
          </w:p>
        </w:tc>
        <w:tc>
          <w:tcPr>
            <w:tcW w:w="907" w:type="dxa"/>
          </w:tcPr>
          <w:p w:rsidR="00D518B5" w:rsidRPr="00D518B5" w:rsidRDefault="00D518B5" w:rsidP="00D518B5">
            <w:pPr>
              <w:jc w:val="center"/>
              <w:rPr>
                <w:b/>
              </w:rPr>
            </w:pPr>
            <w:r w:rsidRPr="00D518B5">
              <w:rPr>
                <w:rFonts w:hint="eastAsia"/>
                <w:b/>
              </w:rPr>
              <w:t>②</w:t>
            </w:r>
            <w:r w:rsidRPr="00D518B5">
              <w:rPr>
                <w:rFonts w:hint="eastAsia"/>
                <w:b/>
              </w:rPr>
              <w:t>-</w:t>
            </w:r>
            <w:r w:rsidRPr="00D518B5">
              <w:rPr>
                <w:rFonts w:hint="eastAsia"/>
                <w:b/>
              </w:rPr>
              <w:t>④</w:t>
            </w:r>
          </w:p>
        </w:tc>
      </w:tr>
      <w:tr w:rsidR="00D518B5" w:rsidTr="00D518B5">
        <w:tc>
          <w:tcPr>
            <w:tcW w:w="1429" w:type="dxa"/>
          </w:tcPr>
          <w:p w:rsidR="00D518B5" w:rsidRDefault="00D518B5" w:rsidP="00D518B5">
            <w:pPr>
              <w:jc w:val="left"/>
            </w:pPr>
            <w:r>
              <w:rPr>
                <w:rFonts w:hint="eastAsia"/>
              </w:rPr>
              <w:t>自基金合同生效起至今</w:t>
            </w:r>
          </w:p>
        </w:tc>
        <w:tc>
          <w:tcPr>
            <w:tcW w:w="1315" w:type="dxa"/>
          </w:tcPr>
          <w:p w:rsidR="00D518B5" w:rsidRDefault="00D518B5" w:rsidP="00D518B5">
            <w:pPr>
              <w:jc w:val="right"/>
            </w:pPr>
            <w:r>
              <w:t>-5.44%</w:t>
            </w:r>
          </w:p>
        </w:tc>
        <w:tc>
          <w:tcPr>
            <w:tcW w:w="1315" w:type="dxa"/>
          </w:tcPr>
          <w:p w:rsidR="00D518B5" w:rsidRDefault="00D518B5" w:rsidP="00D518B5">
            <w:pPr>
              <w:jc w:val="right"/>
            </w:pPr>
            <w:r>
              <w:t>0.87%</w:t>
            </w:r>
          </w:p>
        </w:tc>
        <w:tc>
          <w:tcPr>
            <w:tcW w:w="1315" w:type="dxa"/>
          </w:tcPr>
          <w:p w:rsidR="00D518B5" w:rsidRDefault="00D518B5" w:rsidP="00D518B5">
            <w:pPr>
              <w:jc w:val="right"/>
            </w:pPr>
            <w:r>
              <w:t>-3.29%</w:t>
            </w:r>
          </w:p>
        </w:tc>
        <w:tc>
          <w:tcPr>
            <w:tcW w:w="1315" w:type="dxa"/>
          </w:tcPr>
          <w:p w:rsidR="00D518B5" w:rsidRDefault="00D518B5" w:rsidP="00D518B5">
            <w:pPr>
              <w:jc w:val="right"/>
            </w:pPr>
            <w:r>
              <w:t>0.94%</w:t>
            </w:r>
          </w:p>
        </w:tc>
        <w:tc>
          <w:tcPr>
            <w:tcW w:w="907" w:type="dxa"/>
          </w:tcPr>
          <w:p w:rsidR="00D518B5" w:rsidRDefault="00D518B5" w:rsidP="00D518B5">
            <w:pPr>
              <w:jc w:val="right"/>
            </w:pPr>
            <w:r>
              <w:t>-2.15%</w:t>
            </w:r>
          </w:p>
        </w:tc>
        <w:tc>
          <w:tcPr>
            <w:tcW w:w="907" w:type="dxa"/>
          </w:tcPr>
          <w:p w:rsidR="00D518B5" w:rsidRDefault="00D518B5" w:rsidP="00D518B5">
            <w:pPr>
              <w:jc w:val="right"/>
            </w:pPr>
            <w:r>
              <w:t>-0.07%</w:t>
            </w:r>
          </w:p>
        </w:tc>
      </w:tr>
    </w:tbl>
    <w:p w:rsidR="00D518B5" w:rsidRDefault="00D518B5" w:rsidP="00D518B5">
      <w:pPr>
        <w:pStyle w:val="-3"/>
        <w:spacing w:before="156" w:after="156"/>
      </w:pPr>
      <w:r>
        <w:rPr>
          <w:rFonts w:hint="eastAsia"/>
        </w:rPr>
        <w:t>自基金合同生效以来基金份额累计净值增长率变动及其与同期业绩比较基准收益率变动的比较</w:t>
      </w:r>
    </w:p>
    <w:p w:rsidR="00D518B5" w:rsidRDefault="00D518B5" w:rsidP="00D518B5">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D518B5" w:rsidRDefault="00D518B5" w:rsidP="00D518B5">
      <w:pPr>
        <w:pStyle w:val="-8"/>
      </w:pPr>
      <w:r>
        <w:rPr>
          <w:rFonts w:hint="eastAsia"/>
        </w:rPr>
        <w:t>注：本基金合同于2026年4月24日生效，截至本报告期末基金成立未满一年；自基金成立日起6个月内为建仓期，截至报告期末建仓期尚未结束。</w:t>
      </w:r>
    </w:p>
    <w:p w:rsidR="00D518B5" w:rsidRDefault="00D518B5" w:rsidP="00D518B5">
      <w:pPr>
        <w:pStyle w:val="-1"/>
        <w:ind w:left="281" w:hanging="281"/>
      </w:pPr>
      <w:r>
        <w:rPr>
          <w:rFonts w:hint="eastAsia"/>
        </w:rPr>
        <w:t>管理人报告</w:t>
      </w:r>
    </w:p>
    <w:p w:rsidR="00D518B5" w:rsidRDefault="00D518B5" w:rsidP="00D518B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518B5" w:rsidTr="00021E9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518B5" w:rsidRPr="00D518B5" w:rsidRDefault="00D518B5" w:rsidP="00D518B5">
            <w:pPr>
              <w:jc w:val="center"/>
              <w:rPr>
                <w:b/>
              </w:rPr>
            </w:pPr>
            <w:r w:rsidRPr="00D518B5">
              <w:rPr>
                <w:rFonts w:hint="eastAsia"/>
                <w:b/>
              </w:rPr>
              <w:t>姓名</w:t>
            </w:r>
          </w:p>
        </w:tc>
        <w:tc>
          <w:tcPr>
            <w:tcW w:w="851" w:type="dxa"/>
            <w:vMerge w:val="restart"/>
          </w:tcPr>
          <w:p w:rsidR="00D518B5" w:rsidRPr="00D518B5" w:rsidRDefault="00D518B5" w:rsidP="00D518B5">
            <w:pPr>
              <w:jc w:val="center"/>
              <w:rPr>
                <w:b/>
              </w:rPr>
            </w:pPr>
            <w:r w:rsidRPr="00D518B5">
              <w:rPr>
                <w:rFonts w:hint="eastAsia"/>
                <w:b/>
              </w:rPr>
              <w:t>职务</w:t>
            </w:r>
          </w:p>
        </w:tc>
        <w:tc>
          <w:tcPr>
            <w:tcW w:w="2234" w:type="dxa"/>
            <w:gridSpan w:val="2"/>
            <w:tcBorders>
              <w:bottom w:val="single" w:sz="4" w:space="0" w:color="auto"/>
            </w:tcBorders>
          </w:tcPr>
          <w:p w:rsidR="00D518B5" w:rsidRPr="00D518B5" w:rsidRDefault="00D518B5" w:rsidP="00D518B5">
            <w:pPr>
              <w:jc w:val="center"/>
              <w:rPr>
                <w:b/>
              </w:rPr>
            </w:pPr>
            <w:r w:rsidRPr="00D518B5">
              <w:rPr>
                <w:rFonts w:hint="eastAsia"/>
                <w:b/>
              </w:rPr>
              <w:t>任本基金的基金经理期限</w:t>
            </w:r>
          </w:p>
        </w:tc>
        <w:tc>
          <w:tcPr>
            <w:tcW w:w="703" w:type="dxa"/>
            <w:vMerge w:val="restart"/>
          </w:tcPr>
          <w:p w:rsidR="00D518B5" w:rsidRPr="00D518B5" w:rsidRDefault="00D518B5" w:rsidP="00D518B5">
            <w:pPr>
              <w:jc w:val="center"/>
              <w:rPr>
                <w:b/>
              </w:rPr>
            </w:pPr>
            <w:r w:rsidRPr="00D518B5">
              <w:rPr>
                <w:rFonts w:hint="eastAsia"/>
                <w:b/>
              </w:rPr>
              <w:t>证券从业年限</w:t>
            </w:r>
          </w:p>
        </w:tc>
        <w:tc>
          <w:tcPr>
            <w:tcW w:w="3856" w:type="dxa"/>
            <w:vMerge w:val="restart"/>
          </w:tcPr>
          <w:p w:rsidR="00D518B5" w:rsidRPr="00D518B5" w:rsidRDefault="00D518B5" w:rsidP="00D518B5">
            <w:pPr>
              <w:jc w:val="center"/>
              <w:rPr>
                <w:b/>
              </w:rPr>
            </w:pPr>
            <w:r w:rsidRPr="00D518B5">
              <w:rPr>
                <w:rFonts w:hint="eastAsia"/>
                <w:b/>
              </w:rPr>
              <w:t>说明</w:t>
            </w:r>
          </w:p>
        </w:tc>
      </w:tr>
      <w:tr w:rsidR="00D518B5" w:rsidTr="00D518B5">
        <w:tc>
          <w:tcPr>
            <w:tcW w:w="862" w:type="dxa"/>
            <w:vMerge/>
          </w:tcPr>
          <w:p w:rsidR="00D518B5" w:rsidRDefault="00D518B5" w:rsidP="00D518B5">
            <w:pPr>
              <w:jc w:val="left"/>
            </w:pPr>
          </w:p>
        </w:tc>
        <w:tc>
          <w:tcPr>
            <w:tcW w:w="851" w:type="dxa"/>
            <w:vMerge/>
          </w:tcPr>
          <w:p w:rsidR="00D518B5" w:rsidRDefault="00D518B5" w:rsidP="00D518B5">
            <w:pPr>
              <w:jc w:val="left"/>
            </w:pPr>
          </w:p>
        </w:tc>
        <w:tc>
          <w:tcPr>
            <w:tcW w:w="1117" w:type="dxa"/>
            <w:shd w:val="clear" w:color="auto" w:fill="BFBFBF"/>
          </w:tcPr>
          <w:p w:rsidR="00D518B5" w:rsidRPr="00D518B5" w:rsidRDefault="00D518B5" w:rsidP="00D518B5">
            <w:pPr>
              <w:jc w:val="center"/>
              <w:rPr>
                <w:b/>
              </w:rPr>
            </w:pPr>
            <w:r w:rsidRPr="00D518B5">
              <w:rPr>
                <w:rFonts w:hint="eastAsia"/>
                <w:b/>
              </w:rPr>
              <w:t>任职日期</w:t>
            </w:r>
          </w:p>
        </w:tc>
        <w:tc>
          <w:tcPr>
            <w:tcW w:w="1117" w:type="dxa"/>
            <w:shd w:val="clear" w:color="auto" w:fill="BFBFBF"/>
          </w:tcPr>
          <w:p w:rsidR="00D518B5" w:rsidRPr="00D518B5" w:rsidRDefault="00D518B5" w:rsidP="00D518B5">
            <w:pPr>
              <w:jc w:val="center"/>
              <w:rPr>
                <w:b/>
              </w:rPr>
            </w:pPr>
            <w:r w:rsidRPr="00D518B5">
              <w:rPr>
                <w:rFonts w:hint="eastAsia"/>
                <w:b/>
              </w:rPr>
              <w:t>离任日期</w:t>
            </w:r>
          </w:p>
        </w:tc>
        <w:tc>
          <w:tcPr>
            <w:tcW w:w="703" w:type="dxa"/>
            <w:vMerge/>
          </w:tcPr>
          <w:p w:rsidR="00D518B5" w:rsidRDefault="00D518B5" w:rsidP="00D518B5">
            <w:pPr>
              <w:jc w:val="left"/>
            </w:pPr>
          </w:p>
        </w:tc>
        <w:tc>
          <w:tcPr>
            <w:tcW w:w="3856" w:type="dxa"/>
            <w:vMerge/>
          </w:tcPr>
          <w:p w:rsidR="00D518B5" w:rsidRDefault="00D518B5" w:rsidP="00D518B5">
            <w:pPr>
              <w:jc w:val="left"/>
            </w:pPr>
          </w:p>
        </w:tc>
      </w:tr>
      <w:tr w:rsidR="00D518B5" w:rsidTr="00D518B5">
        <w:tc>
          <w:tcPr>
            <w:tcW w:w="862" w:type="dxa"/>
          </w:tcPr>
          <w:p w:rsidR="00D518B5" w:rsidRDefault="00D518B5" w:rsidP="00D518B5">
            <w:pPr>
              <w:jc w:val="left"/>
            </w:pPr>
            <w:r>
              <w:rPr>
                <w:rFonts w:hint="eastAsia"/>
              </w:rPr>
              <w:t>杨恺宁</w:t>
            </w:r>
          </w:p>
        </w:tc>
        <w:tc>
          <w:tcPr>
            <w:tcW w:w="851" w:type="dxa"/>
          </w:tcPr>
          <w:p w:rsidR="00D518B5" w:rsidRDefault="00D518B5" w:rsidP="00D518B5">
            <w:pPr>
              <w:jc w:val="left"/>
            </w:pPr>
            <w:r>
              <w:rPr>
                <w:rFonts w:hint="eastAsia"/>
              </w:rPr>
              <w:t>本基金基金经理</w:t>
            </w:r>
          </w:p>
        </w:tc>
        <w:tc>
          <w:tcPr>
            <w:tcW w:w="1117" w:type="dxa"/>
          </w:tcPr>
          <w:p w:rsidR="00D518B5" w:rsidRDefault="00D518B5" w:rsidP="00D518B5">
            <w:pPr>
              <w:jc w:val="left"/>
            </w:pPr>
            <w:r>
              <w:rPr>
                <w:rFonts w:hint="eastAsia"/>
              </w:rPr>
              <w:t>2026</w:t>
            </w:r>
            <w:r>
              <w:rPr>
                <w:rFonts w:hint="eastAsia"/>
              </w:rPr>
              <w:t>年</w:t>
            </w:r>
            <w:r>
              <w:rPr>
                <w:rFonts w:hint="eastAsia"/>
              </w:rPr>
              <w:t>4</w:t>
            </w:r>
            <w:r>
              <w:rPr>
                <w:rFonts w:hint="eastAsia"/>
              </w:rPr>
              <w:t>月</w:t>
            </w:r>
            <w:r>
              <w:rPr>
                <w:rFonts w:hint="eastAsia"/>
              </w:rPr>
              <w:t>24</w:t>
            </w:r>
            <w:r>
              <w:rPr>
                <w:rFonts w:hint="eastAsia"/>
              </w:rPr>
              <w:t>日</w:t>
            </w:r>
          </w:p>
        </w:tc>
        <w:tc>
          <w:tcPr>
            <w:tcW w:w="1117" w:type="dxa"/>
          </w:tcPr>
          <w:p w:rsidR="00D518B5" w:rsidRDefault="00D518B5" w:rsidP="00D518B5">
            <w:pPr>
              <w:jc w:val="right"/>
            </w:pPr>
            <w:r>
              <w:t>-</w:t>
            </w:r>
          </w:p>
        </w:tc>
        <w:tc>
          <w:tcPr>
            <w:tcW w:w="703" w:type="dxa"/>
          </w:tcPr>
          <w:p w:rsidR="00D518B5" w:rsidRDefault="00D518B5" w:rsidP="00D518B5">
            <w:pPr>
              <w:jc w:val="left"/>
            </w:pPr>
            <w:r>
              <w:rPr>
                <w:rFonts w:hint="eastAsia"/>
              </w:rPr>
              <w:t>8</w:t>
            </w:r>
            <w:r>
              <w:rPr>
                <w:rFonts w:hint="eastAsia"/>
              </w:rPr>
              <w:t>年</w:t>
            </w:r>
          </w:p>
        </w:tc>
        <w:tc>
          <w:tcPr>
            <w:tcW w:w="3856" w:type="dxa"/>
          </w:tcPr>
          <w:p w:rsidR="00D518B5" w:rsidRDefault="00D518B5" w:rsidP="00D518B5">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lastRenderedPageBreak/>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w:t>
            </w:r>
            <w:r>
              <w:rPr>
                <w:rFonts w:hint="eastAsia"/>
              </w:rPr>
              <w:t>ETF</w:t>
            </w:r>
            <w:r>
              <w:rPr>
                <w:rFonts w:hint="eastAsia"/>
              </w:rPr>
              <w:t>发起联接（原：南方中证全指家用电器指数发起）基金经理；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16</w:t>
            </w:r>
            <w:r>
              <w:rPr>
                <w:rFonts w:hint="eastAsia"/>
              </w:rPr>
              <w:t>日至今，任南方国证石油天然气</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日至今，任南方中证全指家用电器</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26</w:t>
            </w:r>
            <w:r>
              <w:rPr>
                <w:rFonts w:hint="eastAsia"/>
              </w:rPr>
              <w:t>日至今，任南方中证红利低波动</w:t>
            </w:r>
            <w:r>
              <w:rPr>
                <w:rFonts w:hint="eastAsia"/>
              </w:rPr>
              <w:t>100ETF</w:t>
            </w:r>
            <w:r>
              <w:rPr>
                <w:rFonts w:hint="eastAsia"/>
              </w:rPr>
              <w:t>基金经理。</w:t>
            </w:r>
          </w:p>
        </w:tc>
      </w:tr>
    </w:tbl>
    <w:p w:rsidR="00D518B5" w:rsidRDefault="00D518B5" w:rsidP="00D518B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518B5" w:rsidRDefault="00D518B5" w:rsidP="00D518B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518B5" w:rsidRDefault="00D518B5" w:rsidP="00D518B5">
      <w:pPr>
        <w:pStyle w:val="-2"/>
        <w:spacing w:before="312"/>
      </w:pPr>
      <w:r>
        <w:rPr>
          <w:rFonts w:hint="eastAsia"/>
        </w:rPr>
        <w:t>管理人对报告期内本基金运作遵规守信情况的说明</w:t>
      </w:r>
    </w:p>
    <w:p w:rsidR="00D518B5" w:rsidRDefault="00D518B5" w:rsidP="00D518B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518B5" w:rsidRDefault="00D518B5" w:rsidP="00D518B5">
      <w:pPr>
        <w:pStyle w:val="-2"/>
        <w:spacing w:before="312"/>
      </w:pPr>
      <w:r>
        <w:rPr>
          <w:rFonts w:hint="eastAsia"/>
        </w:rPr>
        <w:t>公平交易专项说明</w:t>
      </w:r>
    </w:p>
    <w:p w:rsidR="00D518B5" w:rsidRDefault="00D518B5" w:rsidP="00D518B5">
      <w:pPr>
        <w:pStyle w:val="-3"/>
        <w:spacing w:before="156" w:after="156"/>
      </w:pPr>
      <w:r>
        <w:rPr>
          <w:rFonts w:hint="eastAsia"/>
        </w:rPr>
        <w:t>公平交易制度的执行情况</w:t>
      </w:r>
    </w:p>
    <w:p w:rsidR="00D518B5" w:rsidRDefault="00D518B5" w:rsidP="00D518B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518B5" w:rsidRDefault="00D518B5" w:rsidP="00D518B5">
      <w:pPr>
        <w:pStyle w:val="-3"/>
        <w:spacing w:before="156" w:after="156"/>
      </w:pPr>
      <w:r>
        <w:rPr>
          <w:rFonts w:hint="eastAsia"/>
        </w:rPr>
        <w:t>异常交易行为的专项说明</w:t>
      </w:r>
    </w:p>
    <w:p w:rsidR="00D518B5" w:rsidRDefault="00D518B5" w:rsidP="00D518B5">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518B5" w:rsidRDefault="00D518B5" w:rsidP="00D518B5">
      <w:pPr>
        <w:pStyle w:val="-2"/>
        <w:spacing w:before="312"/>
      </w:pPr>
      <w:r>
        <w:rPr>
          <w:rFonts w:hint="eastAsia"/>
        </w:rPr>
        <w:t>报告期内基金投资策略和运作分析</w:t>
      </w:r>
    </w:p>
    <w:p w:rsidR="00D518B5" w:rsidRDefault="00D518B5" w:rsidP="00D518B5">
      <w:pPr>
        <w:pStyle w:val="-"/>
        <w:ind w:firstLine="420"/>
      </w:pPr>
      <w:r>
        <w:rPr>
          <w:rFonts w:hint="eastAsia"/>
        </w:rPr>
        <w:t>2026年二季度，国内经济总体平稳运行，结构上延续分化，经济新旧动能持续转换，出口拉动生产偏强，地产链等传统动能持续磨底。家电行业加速出海步伐，例如近期厄尔尼诺气候下欧洲热浪席卷，中国作为欧洲第一大空调供应来源，出口实现大幅增长，彰显中国白电竞争力，对冲内需压力。但在AI热潮下市场行业表现持续结构性分化，家电等消费行业持续承压，呈现波动放大。中证全指家用电器指数二季度先涨后跌，整体微涨0.53%。</w:t>
      </w:r>
    </w:p>
    <w:p w:rsidR="00D518B5" w:rsidRDefault="00D518B5" w:rsidP="00D518B5">
      <w:pPr>
        <w:pStyle w:val="-"/>
        <w:ind w:firstLine="420"/>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w:t>
      </w:r>
    </w:p>
    <w:p w:rsidR="00D518B5" w:rsidRDefault="00D518B5" w:rsidP="00D518B5">
      <w:pPr>
        <w:pStyle w:val="-"/>
        <w:ind w:firstLine="420"/>
      </w:pPr>
      <w:r>
        <w:rPr>
          <w:rFonts w:hint="eastAsia"/>
        </w:rPr>
        <w:t>（1）大额申购赎回带来的成份股权重偏差，对此我们通过日内择时交易争取跟踪误差最小化；</w:t>
      </w:r>
    </w:p>
    <w:p w:rsidR="00D518B5" w:rsidRDefault="00D518B5" w:rsidP="00D518B5">
      <w:pPr>
        <w:pStyle w:val="-"/>
        <w:ind w:firstLine="420"/>
      </w:pPr>
      <w:r>
        <w:rPr>
          <w:rFonts w:hint="eastAsia"/>
        </w:rPr>
        <w:t>（2）报告期内，我们根据指数定期的成份股调整进行了基金调仓，事前我们制定了详细的调仓方案，在实施过程中引入多方校验机制防范风险发生，从实施结果来看，效果良好，跟踪误差控制在理想范围内。</w:t>
      </w:r>
    </w:p>
    <w:p w:rsidR="00D518B5" w:rsidRDefault="00D518B5" w:rsidP="00D518B5">
      <w:pPr>
        <w:pStyle w:val="-"/>
        <w:ind w:firstLine="420"/>
      </w:pPr>
      <w:r>
        <w:rPr>
          <w:rFonts w:hint="eastAsia"/>
        </w:rPr>
        <w:t>（3）新股上市初期涨幅较大的影响。</w:t>
      </w:r>
    </w:p>
    <w:p w:rsidR="00D518B5" w:rsidRDefault="00D518B5" w:rsidP="00D518B5">
      <w:pPr>
        <w:pStyle w:val="-2"/>
        <w:spacing w:before="312"/>
      </w:pPr>
      <w:r>
        <w:rPr>
          <w:rFonts w:hint="eastAsia"/>
        </w:rPr>
        <w:t>报告期内基金的业绩表现</w:t>
      </w:r>
    </w:p>
    <w:p w:rsidR="00D518B5" w:rsidRDefault="00D518B5" w:rsidP="00D518B5">
      <w:pPr>
        <w:pStyle w:val="-"/>
        <w:ind w:firstLine="420"/>
      </w:pPr>
      <w:r>
        <w:rPr>
          <w:rFonts w:hint="eastAsia"/>
        </w:rPr>
        <w:t>截至报告期末，本基金份额净值为0.9456元，报告期内，份额净值增长率为-5.44%，同期业绩基准增长率为-3.29%。</w:t>
      </w:r>
    </w:p>
    <w:p w:rsidR="00D518B5" w:rsidRDefault="00D518B5" w:rsidP="00D518B5">
      <w:pPr>
        <w:pStyle w:val="-2"/>
        <w:spacing w:before="312"/>
      </w:pPr>
      <w:r>
        <w:rPr>
          <w:rFonts w:hint="eastAsia"/>
        </w:rPr>
        <w:t>报告期内基金持有人数或基金资产净值预警说明</w:t>
      </w:r>
    </w:p>
    <w:p w:rsidR="00D518B5" w:rsidRDefault="00D518B5" w:rsidP="00D518B5">
      <w:pPr>
        <w:pStyle w:val="-"/>
        <w:ind w:firstLine="420"/>
      </w:pPr>
      <w:r>
        <w:rPr>
          <w:rFonts w:hint="eastAsia"/>
        </w:rPr>
        <w:t>报告期内，本基金已出现连续二十个交易日基金份额持有人数量不满二百人或者基金资产净值低于五千万元的情形，具体时间范围如下：</w:t>
      </w:r>
    </w:p>
    <w:p w:rsidR="00D518B5" w:rsidRDefault="00D518B5" w:rsidP="00D518B5">
      <w:pPr>
        <w:pStyle w:val="-"/>
        <w:ind w:firstLine="420"/>
      </w:pPr>
      <w:r>
        <w:rPr>
          <w:rFonts w:hint="eastAsia"/>
        </w:rPr>
        <w:t>2026年05月12日至2026年06月30日</w:t>
      </w:r>
    </w:p>
    <w:p w:rsidR="00D518B5" w:rsidRDefault="00D518B5" w:rsidP="00D518B5">
      <w:pPr>
        <w:pStyle w:val="-1"/>
        <w:ind w:left="281" w:hanging="281"/>
      </w:pPr>
      <w:r>
        <w:rPr>
          <w:rFonts w:hint="eastAsia"/>
        </w:rPr>
        <w:t>投资组合报告</w:t>
      </w:r>
    </w:p>
    <w:p w:rsidR="00D518B5" w:rsidRDefault="00D518B5" w:rsidP="00D518B5">
      <w:pPr>
        <w:pStyle w:val="-2"/>
        <w:spacing w:before="312"/>
      </w:pPr>
      <w:r>
        <w:rPr>
          <w:rFonts w:hint="eastAsia"/>
        </w:rPr>
        <w:t>报告期末基金资产组合情况</w:t>
      </w:r>
    </w:p>
    <w:p w:rsidR="00D518B5" w:rsidRDefault="00D518B5" w:rsidP="00D518B5">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518B5" w:rsidTr="00D518B5">
        <w:trPr>
          <w:cnfStyle w:val="100000000000" w:firstRow="1" w:lastRow="0" w:firstColumn="0" w:lastColumn="0" w:oddVBand="0" w:evenVBand="0" w:oddHBand="0" w:evenHBand="0" w:firstRowFirstColumn="0" w:firstRowLastColumn="0" w:lastRowFirstColumn="0" w:lastRowLastColumn="0"/>
        </w:trPr>
        <w:tc>
          <w:tcPr>
            <w:tcW w:w="646" w:type="dxa"/>
          </w:tcPr>
          <w:p w:rsidR="00D518B5" w:rsidRPr="00D518B5" w:rsidRDefault="00D518B5" w:rsidP="00D518B5">
            <w:pPr>
              <w:jc w:val="center"/>
              <w:rPr>
                <w:b/>
              </w:rPr>
            </w:pPr>
            <w:r w:rsidRPr="00D518B5">
              <w:rPr>
                <w:rFonts w:hint="eastAsia"/>
                <w:b/>
              </w:rPr>
              <w:t>序号</w:t>
            </w:r>
          </w:p>
        </w:tc>
        <w:tc>
          <w:tcPr>
            <w:tcW w:w="2971" w:type="dxa"/>
          </w:tcPr>
          <w:p w:rsidR="00D518B5" w:rsidRPr="00D518B5" w:rsidRDefault="00D518B5" w:rsidP="00D518B5">
            <w:pPr>
              <w:jc w:val="center"/>
              <w:rPr>
                <w:b/>
              </w:rPr>
            </w:pPr>
            <w:r w:rsidRPr="00D518B5">
              <w:rPr>
                <w:rFonts w:hint="eastAsia"/>
                <w:b/>
              </w:rPr>
              <w:t>项目</w:t>
            </w:r>
          </w:p>
        </w:tc>
        <w:tc>
          <w:tcPr>
            <w:tcW w:w="2381" w:type="dxa"/>
          </w:tcPr>
          <w:p w:rsidR="00D518B5" w:rsidRPr="00D518B5" w:rsidRDefault="00D518B5" w:rsidP="00D518B5">
            <w:pPr>
              <w:jc w:val="center"/>
              <w:rPr>
                <w:b/>
              </w:rPr>
            </w:pPr>
            <w:r w:rsidRPr="00D518B5">
              <w:rPr>
                <w:rFonts w:hint="eastAsia"/>
                <w:b/>
              </w:rPr>
              <w:t>金额（元）</w:t>
            </w:r>
          </w:p>
        </w:tc>
        <w:tc>
          <w:tcPr>
            <w:tcW w:w="2506" w:type="dxa"/>
          </w:tcPr>
          <w:p w:rsidR="00D518B5" w:rsidRPr="00D518B5" w:rsidRDefault="00D518B5" w:rsidP="00D518B5">
            <w:pPr>
              <w:jc w:val="center"/>
              <w:rPr>
                <w:b/>
              </w:rPr>
            </w:pPr>
            <w:r w:rsidRPr="00D518B5">
              <w:rPr>
                <w:rFonts w:hint="eastAsia"/>
                <w:b/>
              </w:rPr>
              <w:t>占基金总资产的比例（</w:t>
            </w:r>
            <w:r w:rsidRPr="00D518B5">
              <w:rPr>
                <w:rFonts w:hint="eastAsia"/>
                <w:b/>
              </w:rPr>
              <w:t>%</w:t>
            </w:r>
            <w:r w:rsidRPr="00D518B5">
              <w:rPr>
                <w:rFonts w:hint="eastAsia"/>
                <w:b/>
              </w:rPr>
              <w:t>）</w:t>
            </w:r>
          </w:p>
        </w:tc>
      </w:tr>
      <w:tr w:rsidR="00D518B5" w:rsidTr="00D518B5">
        <w:tc>
          <w:tcPr>
            <w:tcW w:w="646" w:type="dxa"/>
          </w:tcPr>
          <w:p w:rsidR="00D518B5" w:rsidRDefault="00D518B5" w:rsidP="00D518B5">
            <w:pPr>
              <w:jc w:val="center"/>
            </w:pPr>
            <w:r>
              <w:t>1</w:t>
            </w:r>
          </w:p>
        </w:tc>
        <w:tc>
          <w:tcPr>
            <w:tcW w:w="2971" w:type="dxa"/>
          </w:tcPr>
          <w:p w:rsidR="00D518B5" w:rsidRDefault="00D518B5" w:rsidP="00D518B5">
            <w:pPr>
              <w:jc w:val="left"/>
            </w:pPr>
            <w:r>
              <w:rPr>
                <w:rFonts w:hint="eastAsia"/>
              </w:rPr>
              <w:t>权益投资</w:t>
            </w:r>
          </w:p>
        </w:tc>
        <w:tc>
          <w:tcPr>
            <w:tcW w:w="2381" w:type="dxa"/>
          </w:tcPr>
          <w:p w:rsidR="00D518B5" w:rsidRDefault="00D518B5" w:rsidP="00D518B5">
            <w:pPr>
              <w:jc w:val="right"/>
            </w:pPr>
            <w:r>
              <w:t>36,335,355.64</w:t>
            </w:r>
          </w:p>
        </w:tc>
        <w:tc>
          <w:tcPr>
            <w:tcW w:w="2506" w:type="dxa"/>
          </w:tcPr>
          <w:p w:rsidR="00D518B5" w:rsidRDefault="00D518B5" w:rsidP="00D518B5">
            <w:pPr>
              <w:jc w:val="right"/>
            </w:pPr>
            <w:r>
              <w:t>99.63</w:t>
            </w:r>
          </w:p>
        </w:tc>
      </w:tr>
      <w:tr w:rsidR="00D518B5" w:rsidTr="00D518B5">
        <w:tc>
          <w:tcPr>
            <w:tcW w:w="646" w:type="dxa"/>
          </w:tcPr>
          <w:p w:rsidR="00D518B5" w:rsidRDefault="00D518B5" w:rsidP="00D518B5">
            <w:pPr>
              <w:jc w:val="center"/>
            </w:pPr>
          </w:p>
        </w:tc>
        <w:tc>
          <w:tcPr>
            <w:tcW w:w="2971" w:type="dxa"/>
          </w:tcPr>
          <w:p w:rsidR="00D518B5" w:rsidRDefault="00D518B5" w:rsidP="00D518B5">
            <w:pPr>
              <w:jc w:val="left"/>
            </w:pPr>
            <w:r>
              <w:rPr>
                <w:rFonts w:hint="eastAsia"/>
              </w:rPr>
              <w:t>其中：股票</w:t>
            </w:r>
          </w:p>
        </w:tc>
        <w:tc>
          <w:tcPr>
            <w:tcW w:w="2381" w:type="dxa"/>
          </w:tcPr>
          <w:p w:rsidR="00D518B5" w:rsidRDefault="00D518B5" w:rsidP="00D518B5">
            <w:pPr>
              <w:jc w:val="right"/>
            </w:pPr>
            <w:r>
              <w:t>36,335,355.64</w:t>
            </w:r>
          </w:p>
        </w:tc>
        <w:tc>
          <w:tcPr>
            <w:tcW w:w="2506" w:type="dxa"/>
          </w:tcPr>
          <w:p w:rsidR="00D518B5" w:rsidRDefault="00D518B5" w:rsidP="00D518B5">
            <w:pPr>
              <w:jc w:val="right"/>
            </w:pPr>
            <w:r>
              <w:t>99.63</w:t>
            </w:r>
          </w:p>
        </w:tc>
      </w:tr>
      <w:tr w:rsidR="00D518B5" w:rsidTr="00D518B5">
        <w:tc>
          <w:tcPr>
            <w:tcW w:w="646" w:type="dxa"/>
          </w:tcPr>
          <w:p w:rsidR="00D518B5" w:rsidRDefault="00D518B5" w:rsidP="00D518B5">
            <w:pPr>
              <w:jc w:val="center"/>
            </w:pPr>
            <w:r>
              <w:t>2</w:t>
            </w:r>
          </w:p>
        </w:tc>
        <w:tc>
          <w:tcPr>
            <w:tcW w:w="2971" w:type="dxa"/>
          </w:tcPr>
          <w:p w:rsidR="00D518B5" w:rsidRDefault="00D518B5" w:rsidP="00D518B5">
            <w:pPr>
              <w:jc w:val="left"/>
            </w:pPr>
            <w:r>
              <w:rPr>
                <w:rFonts w:hint="eastAsia"/>
              </w:rPr>
              <w:t>基金投资</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center"/>
            </w:pPr>
            <w:r>
              <w:t>3</w:t>
            </w:r>
          </w:p>
        </w:tc>
        <w:tc>
          <w:tcPr>
            <w:tcW w:w="2971" w:type="dxa"/>
          </w:tcPr>
          <w:p w:rsidR="00D518B5" w:rsidRDefault="00D518B5" w:rsidP="00D518B5">
            <w:pPr>
              <w:jc w:val="left"/>
            </w:pPr>
            <w:r>
              <w:rPr>
                <w:rFonts w:hint="eastAsia"/>
              </w:rPr>
              <w:t>固定收益投资</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center"/>
            </w:pPr>
          </w:p>
        </w:tc>
        <w:tc>
          <w:tcPr>
            <w:tcW w:w="2971" w:type="dxa"/>
          </w:tcPr>
          <w:p w:rsidR="00D518B5" w:rsidRDefault="00D518B5" w:rsidP="00D518B5">
            <w:pPr>
              <w:jc w:val="left"/>
            </w:pPr>
            <w:r>
              <w:rPr>
                <w:rFonts w:hint="eastAsia"/>
              </w:rPr>
              <w:t>其中：债券</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center"/>
            </w:pPr>
          </w:p>
        </w:tc>
        <w:tc>
          <w:tcPr>
            <w:tcW w:w="2971" w:type="dxa"/>
          </w:tcPr>
          <w:p w:rsidR="00D518B5" w:rsidRDefault="00D518B5" w:rsidP="00D518B5">
            <w:pPr>
              <w:jc w:val="left"/>
            </w:pPr>
            <w:r>
              <w:rPr>
                <w:rFonts w:hint="eastAsia"/>
              </w:rPr>
              <w:t xml:space="preserve">      </w:t>
            </w:r>
            <w:r>
              <w:rPr>
                <w:rFonts w:hint="eastAsia"/>
              </w:rPr>
              <w:t>资产支持证券</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center"/>
            </w:pPr>
            <w:r>
              <w:t>4</w:t>
            </w:r>
          </w:p>
        </w:tc>
        <w:tc>
          <w:tcPr>
            <w:tcW w:w="2971" w:type="dxa"/>
          </w:tcPr>
          <w:p w:rsidR="00D518B5" w:rsidRDefault="00D518B5" w:rsidP="00D518B5">
            <w:pPr>
              <w:jc w:val="left"/>
            </w:pPr>
            <w:r>
              <w:rPr>
                <w:rFonts w:hint="eastAsia"/>
              </w:rPr>
              <w:t>贵金属投资</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center"/>
            </w:pPr>
            <w:r>
              <w:t>5</w:t>
            </w:r>
          </w:p>
        </w:tc>
        <w:tc>
          <w:tcPr>
            <w:tcW w:w="2971" w:type="dxa"/>
          </w:tcPr>
          <w:p w:rsidR="00D518B5" w:rsidRDefault="00D518B5" w:rsidP="00D518B5">
            <w:pPr>
              <w:jc w:val="left"/>
            </w:pPr>
            <w:r>
              <w:rPr>
                <w:rFonts w:hint="eastAsia"/>
              </w:rPr>
              <w:t>金融衍生品投资</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center"/>
            </w:pPr>
            <w:r>
              <w:t>6</w:t>
            </w:r>
          </w:p>
        </w:tc>
        <w:tc>
          <w:tcPr>
            <w:tcW w:w="2971" w:type="dxa"/>
          </w:tcPr>
          <w:p w:rsidR="00D518B5" w:rsidRDefault="00D518B5" w:rsidP="00D518B5">
            <w:pPr>
              <w:jc w:val="left"/>
            </w:pPr>
            <w:r>
              <w:rPr>
                <w:rFonts w:hint="eastAsia"/>
              </w:rPr>
              <w:t>买入返售金融资产</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center"/>
            </w:pPr>
          </w:p>
        </w:tc>
        <w:tc>
          <w:tcPr>
            <w:tcW w:w="2971" w:type="dxa"/>
          </w:tcPr>
          <w:p w:rsidR="00D518B5" w:rsidRDefault="00D518B5" w:rsidP="00D518B5">
            <w:pPr>
              <w:jc w:val="left"/>
            </w:pPr>
            <w:r>
              <w:rPr>
                <w:rFonts w:hint="eastAsia"/>
              </w:rPr>
              <w:t>其中：买断式回购的买入返售金融资产</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center"/>
            </w:pPr>
            <w:r>
              <w:t>7</w:t>
            </w:r>
          </w:p>
        </w:tc>
        <w:tc>
          <w:tcPr>
            <w:tcW w:w="2971" w:type="dxa"/>
          </w:tcPr>
          <w:p w:rsidR="00D518B5" w:rsidRDefault="00D518B5" w:rsidP="00D518B5">
            <w:pPr>
              <w:jc w:val="left"/>
            </w:pPr>
            <w:r>
              <w:rPr>
                <w:rFonts w:hint="eastAsia"/>
              </w:rPr>
              <w:t>银行存款和结算备付金合计</w:t>
            </w:r>
          </w:p>
        </w:tc>
        <w:tc>
          <w:tcPr>
            <w:tcW w:w="2381" w:type="dxa"/>
          </w:tcPr>
          <w:p w:rsidR="00D518B5" w:rsidRDefault="00D518B5" w:rsidP="00D518B5">
            <w:pPr>
              <w:jc w:val="right"/>
            </w:pPr>
            <w:r>
              <w:t>127,284.87</w:t>
            </w:r>
          </w:p>
        </w:tc>
        <w:tc>
          <w:tcPr>
            <w:tcW w:w="2506" w:type="dxa"/>
          </w:tcPr>
          <w:p w:rsidR="00D518B5" w:rsidRDefault="00D518B5" w:rsidP="00D518B5">
            <w:pPr>
              <w:jc w:val="right"/>
            </w:pPr>
            <w:r>
              <w:t>0.35</w:t>
            </w:r>
          </w:p>
        </w:tc>
      </w:tr>
      <w:tr w:rsidR="00D518B5" w:rsidTr="00D518B5">
        <w:tc>
          <w:tcPr>
            <w:tcW w:w="646" w:type="dxa"/>
          </w:tcPr>
          <w:p w:rsidR="00D518B5" w:rsidRDefault="00D518B5" w:rsidP="00D518B5">
            <w:pPr>
              <w:jc w:val="center"/>
            </w:pPr>
            <w:r>
              <w:t>8</w:t>
            </w:r>
          </w:p>
        </w:tc>
        <w:tc>
          <w:tcPr>
            <w:tcW w:w="2971" w:type="dxa"/>
          </w:tcPr>
          <w:p w:rsidR="00D518B5" w:rsidRDefault="00D518B5" w:rsidP="00D518B5">
            <w:pPr>
              <w:jc w:val="left"/>
            </w:pPr>
            <w:r>
              <w:rPr>
                <w:rFonts w:hint="eastAsia"/>
              </w:rPr>
              <w:t>其他资产</w:t>
            </w:r>
          </w:p>
        </w:tc>
        <w:tc>
          <w:tcPr>
            <w:tcW w:w="2381" w:type="dxa"/>
          </w:tcPr>
          <w:p w:rsidR="00D518B5" w:rsidRDefault="00D518B5" w:rsidP="00D518B5">
            <w:pPr>
              <w:jc w:val="right"/>
            </w:pPr>
            <w:r>
              <w:t>7,757.55</w:t>
            </w:r>
          </w:p>
        </w:tc>
        <w:tc>
          <w:tcPr>
            <w:tcW w:w="2506" w:type="dxa"/>
          </w:tcPr>
          <w:p w:rsidR="00D518B5" w:rsidRDefault="00D518B5" w:rsidP="00D518B5">
            <w:pPr>
              <w:jc w:val="right"/>
            </w:pPr>
            <w:r>
              <w:t>0.02</w:t>
            </w:r>
          </w:p>
        </w:tc>
      </w:tr>
      <w:tr w:rsidR="00D518B5" w:rsidTr="00D518B5">
        <w:tc>
          <w:tcPr>
            <w:tcW w:w="646" w:type="dxa"/>
          </w:tcPr>
          <w:p w:rsidR="00D518B5" w:rsidRDefault="00D518B5" w:rsidP="00D518B5">
            <w:pPr>
              <w:jc w:val="center"/>
            </w:pPr>
            <w:r>
              <w:t>9</w:t>
            </w:r>
          </w:p>
        </w:tc>
        <w:tc>
          <w:tcPr>
            <w:tcW w:w="2971" w:type="dxa"/>
          </w:tcPr>
          <w:p w:rsidR="00D518B5" w:rsidRDefault="00D518B5" w:rsidP="00D518B5">
            <w:pPr>
              <w:jc w:val="left"/>
            </w:pPr>
            <w:r>
              <w:rPr>
                <w:rFonts w:hint="eastAsia"/>
              </w:rPr>
              <w:t>合计</w:t>
            </w:r>
          </w:p>
        </w:tc>
        <w:tc>
          <w:tcPr>
            <w:tcW w:w="2381" w:type="dxa"/>
          </w:tcPr>
          <w:p w:rsidR="00D518B5" w:rsidRDefault="00D518B5" w:rsidP="00D518B5">
            <w:pPr>
              <w:jc w:val="right"/>
            </w:pPr>
            <w:r>
              <w:t>36,470,398.06</w:t>
            </w:r>
          </w:p>
        </w:tc>
        <w:tc>
          <w:tcPr>
            <w:tcW w:w="2506" w:type="dxa"/>
          </w:tcPr>
          <w:p w:rsidR="00D518B5" w:rsidRDefault="00D518B5" w:rsidP="00D518B5">
            <w:pPr>
              <w:jc w:val="right"/>
            </w:pPr>
            <w:r>
              <w:t>100.00</w:t>
            </w:r>
          </w:p>
        </w:tc>
      </w:tr>
    </w:tbl>
    <w:p w:rsidR="00D518B5" w:rsidRDefault="00D518B5" w:rsidP="00D518B5">
      <w:pPr>
        <w:pStyle w:val="-8"/>
      </w:pPr>
      <w:r>
        <w:rPr>
          <w:rFonts w:hint="eastAsia"/>
        </w:rPr>
        <w:t>注：上表中的股票投资项含可退替代款估值增值，而行业分类的合计项中不含可退替代款估值增值。</w:t>
      </w:r>
    </w:p>
    <w:p w:rsidR="00D518B5" w:rsidRDefault="00D518B5" w:rsidP="00D518B5">
      <w:pPr>
        <w:pStyle w:val="-2"/>
        <w:spacing w:before="312"/>
      </w:pPr>
      <w:r>
        <w:rPr>
          <w:rFonts w:hint="eastAsia"/>
        </w:rPr>
        <w:t>报告期末按行业分类的股票投资组合</w:t>
      </w:r>
    </w:p>
    <w:p w:rsidR="00D518B5" w:rsidRDefault="00D518B5" w:rsidP="00D518B5">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518B5" w:rsidTr="00D518B5">
        <w:trPr>
          <w:cnfStyle w:val="100000000000" w:firstRow="1" w:lastRow="0" w:firstColumn="0" w:lastColumn="0" w:oddVBand="0" w:evenVBand="0" w:oddHBand="0" w:evenHBand="0" w:firstRowFirstColumn="0" w:firstRowLastColumn="0" w:lastRowFirstColumn="0" w:lastRowLastColumn="0"/>
        </w:trPr>
        <w:tc>
          <w:tcPr>
            <w:tcW w:w="646" w:type="dxa"/>
          </w:tcPr>
          <w:p w:rsidR="00D518B5" w:rsidRPr="00D518B5" w:rsidRDefault="00D518B5" w:rsidP="00D518B5">
            <w:pPr>
              <w:jc w:val="center"/>
              <w:rPr>
                <w:b/>
              </w:rPr>
            </w:pPr>
            <w:r w:rsidRPr="00D518B5">
              <w:rPr>
                <w:rFonts w:hint="eastAsia"/>
                <w:b/>
              </w:rPr>
              <w:t>代码</w:t>
            </w:r>
          </w:p>
        </w:tc>
        <w:tc>
          <w:tcPr>
            <w:tcW w:w="2971" w:type="dxa"/>
          </w:tcPr>
          <w:p w:rsidR="00D518B5" w:rsidRPr="00D518B5" w:rsidRDefault="00D518B5" w:rsidP="00D518B5">
            <w:pPr>
              <w:jc w:val="center"/>
              <w:rPr>
                <w:b/>
              </w:rPr>
            </w:pPr>
            <w:r w:rsidRPr="00D518B5">
              <w:rPr>
                <w:rFonts w:hint="eastAsia"/>
                <w:b/>
              </w:rPr>
              <w:t>行业类别</w:t>
            </w:r>
          </w:p>
        </w:tc>
        <w:tc>
          <w:tcPr>
            <w:tcW w:w="2381" w:type="dxa"/>
          </w:tcPr>
          <w:p w:rsidR="00D518B5" w:rsidRPr="00D518B5" w:rsidRDefault="00D518B5" w:rsidP="00D518B5">
            <w:pPr>
              <w:jc w:val="center"/>
              <w:rPr>
                <w:b/>
              </w:rPr>
            </w:pPr>
            <w:r w:rsidRPr="00D518B5">
              <w:rPr>
                <w:rFonts w:hint="eastAsia"/>
                <w:b/>
              </w:rPr>
              <w:t>公允价值（元）</w:t>
            </w:r>
          </w:p>
        </w:tc>
        <w:tc>
          <w:tcPr>
            <w:tcW w:w="2506" w:type="dxa"/>
          </w:tcPr>
          <w:p w:rsidR="00D518B5" w:rsidRPr="00D518B5" w:rsidRDefault="00D518B5" w:rsidP="00D518B5">
            <w:pPr>
              <w:jc w:val="center"/>
              <w:rPr>
                <w:b/>
              </w:rPr>
            </w:pPr>
            <w:r w:rsidRPr="00D518B5">
              <w:rPr>
                <w:rFonts w:hint="eastAsia"/>
                <w:b/>
              </w:rPr>
              <w:t>占基金资产净值比例</w:t>
            </w:r>
            <w:r w:rsidRPr="00D518B5">
              <w:rPr>
                <w:rFonts w:hint="eastAsia"/>
                <w:b/>
              </w:rPr>
              <w:t>(%)</w:t>
            </w:r>
          </w:p>
        </w:tc>
      </w:tr>
      <w:tr w:rsidR="00D518B5" w:rsidTr="00D518B5">
        <w:tc>
          <w:tcPr>
            <w:tcW w:w="646" w:type="dxa"/>
          </w:tcPr>
          <w:p w:rsidR="00D518B5" w:rsidRDefault="00D518B5" w:rsidP="00D518B5">
            <w:pPr>
              <w:jc w:val="left"/>
            </w:pPr>
            <w:r>
              <w:t>A</w:t>
            </w:r>
          </w:p>
        </w:tc>
        <w:tc>
          <w:tcPr>
            <w:tcW w:w="2971" w:type="dxa"/>
          </w:tcPr>
          <w:p w:rsidR="00D518B5" w:rsidRDefault="00D518B5" w:rsidP="00D518B5">
            <w:pPr>
              <w:jc w:val="left"/>
            </w:pPr>
            <w:r>
              <w:rPr>
                <w:rFonts w:hint="eastAsia"/>
              </w:rPr>
              <w:t>农、林、牧、渔业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B</w:t>
            </w:r>
          </w:p>
        </w:tc>
        <w:tc>
          <w:tcPr>
            <w:tcW w:w="2971" w:type="dxa"/>
          </w:tcPr>
          <w:p w:rsidR="00D518B5" w:rsidRDefault="00D518B5" w:rsidP="00D518B5">
            <w:pPr>
              <w:jc w:val="left"/>
            </w:pPr>
            <w:r>
              <w:rPr>
                <w:rFonts w:hint="eastAsia"/>
              </w:rPr>
              <w:t>采矿业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C</w:t>
            </w:r>
          </w:p>
        </w:tc>
        <w:tc>
          <w:tcPr>
            <w:tcW w:w="2971" w:type="dxa"/>
          </w:tcPr>
          <w:p w:rsidR="00D518B5" w:rsidRDefault="00D518B5" w:rsidP="00D518B5">
            <w:pPr>
              <w:jc w:val="left"/>
            </w:pPr>
            <w:r>
              <w:rPr>
                <w:rFonts w:hint="eastAsia"/>
              </w:rPr>
              <w:t>制造业</w:t>
            </w:r>
          </w:p>
        </w:tc>
        <w:tc>
          <w:tcPr>
            <w:tcW w:w="2381" w:type="dxa"/>
          </w:tcPr>
          <w:p w:rsidR="00D518B5" w:rsidRDefault="00D518B5" w:rsidP="00D518B5">
            <w:pPr>
              <w:jc w:val="right"/>
            </w:pPr>
            <w:r>
              <w:t>36,335,355.64</w:t>
            </w:r>
          </w:p>
        </w:tc>
        <w:tc>
          <w:tcPr>
            <w:tcW w:w="2506" w:type="dxa"/>
          </w:tcPr>
          <w:p w:rsidR="00D518B5" w:rsidRDefault="00D518B5" w:rsidP="00D518B5">
            <w:pPr>
              <w:jc w:val="right"/>
            </w:pPr>
            <w:r>
              <w:t>99.84</w:t>
            </w:r>
          </w:p>
        </w:tc>
      </w:tr>
      <w:tr w:rsidR="00D518B5" w:rsidTr="00D518B5">
        <w:tc>
          <w:tcPr>
            <w:tcW w:w="646" w:type="dxa"/>
          </w:tcPr>
          <w:p w:rsidR="00D518B5" w:rsidRDefault="00D518B5" w:rsidP="00D518B5">
            <w:pPr>
              <w:jc w:val="left"/>
            </w:pPr>
            <w:r>
              <w:t>D</w:t>
            </w:r>
          </w:p>
        </w:tc>
        <w:tc>
          <w:tcPr>
            <w:tcW w:w="2971" w:type="dxa"/>
          </w:tcPr>
          <w:p w:rsidR="00D518B5" w:rsidRDefault="00D518B5" w:rsidP="00D518B5">
            <w:pPr>
              <w:jc w:val="left"/>
            </w:pPr>
            <w:r>
              <w:rPr>
                <w:rFonts w:hint="eastAsia"/>
              </w:rPr>
              <w:t>电力、热力、燃气及水生产和供应业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E</w:t>
            </w:r>
          </w:p>
        </w:tc>
        <w:tc>
          <w:tcPr>
            <w:tcW w:w="2971" w:type="dxa"/>
          </w:tcPr>
          <w:p w:rsidR="00D518B5" w:rsidRDefault="00D518B5" w:rsidP="00D518B5">
            <w:pPr>
              <w:jc w:val="left"/>
            </w:pPr>
            <w:r>
              <w:rPr>
                <w:rFonts w:hint="eastAsia"/>
              </w:rPr>
              <w:t>建筑业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F</w:t>
            </w:r>
          </w:p>
        </w:tc>
        <w:tc>
          <w:tcPr>
            <w:tcW w:w="2971" w:type="dxa"/>
          </w:tcPr>
          <w:p w:rsidR="00D518B5" w:rsidRDefault="00D518B5" w:rsidP="00D518B5">
            <w:pPr>
              <w:jc w:val="left"/>
            </w:pPr>
            <w:r>
              <w:rPr>
                <w:rFonts w:hint="eastAsia"/>
              </w:rPr>
              <w:t>批发和零售业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G</w:t>
            </w:r>
          </w:p>
        </w:tc>
        <w:tc>
          <w:tcPr>
            <w:tcW w:w="2971" w:type="dxa"/>
          </w:tcPr>
          <w:p w:rsidR="00D518B5" w:rsidRDefault="00D518B5" w:rsidP="00D518B5">
            <w:pPr>
              <w:jc w:val="left"/>
            </w:pPr>
            <w:r>
              <w:rPr>
                <w:rFonts w:hint="eastAsia"/>
              </w:rPr>
              <w:t>交通运输、仓储和邮政业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H</w:t>
            </w:r>
          </w:p>
        </w:tc>
        <w:tc>
          <w:tcPr>
            <w:tcW w:w="2971" w:type="dxa"/>
          </w:tcPr>
          <w:p w:rsidR="00D518B5" w:rsidRDefault="00D518B5" w:rsidP="00D518B5">
            <w:pPr>
              <w:jc w:val="left"/>
            </w:pPr>
            <w:r>
              <w:rPr>
                <w:rFonts w:hint="eastAsia"/>
              </w:rPr>
              <w:t>住宿和餐饮业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I</w:t>
            </w:r>
          </w:p>
        </w:tc>
        <w:tc>
          <w:tcPr>
            <w:tcW w:w="2971" w:type="dxa"/>
          </w:tcPr>
          <w:p w:rsidR="00D518B5" w:rsidRDefault="00D518B5" w:rsidP="00D518B5">
            <w:pPr>
              <w:jc w:val="left"/>
            </w:pPr>
            <w:r>
              <w:rPr>
                <w:rFonts w:hint="eastAsia"/>
              </w:rPr>
              <w:t>信息传输、软件和信息技术服务业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J</w:t>
            </w:r>
          </w:p>
        </w:tc>
        <w:tc>
          <w:tcPr>
            <w:tcW w:w="2971" w:type="dxa"/>
          </w:tcPr>
          <w:p w:rsidR="00D518B5" w:rsidRDefault="00D518B5" w:rsidP="00D518B5">
            <w:pPr>
              <w:jc w:val="left"/>
            </w:pPr>
            <w:r>
              <w:rPr>
                <w:rFonts w:hint="eastAsia"/>
              </w:rPr>
              <w:t>金融业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K</w:t>
            </w:r>
          </w:p>
        </w:tc>
        <w:tc>
          <w:tcPr>
            <w:tcW w:w="2971" w:type="dxa"/>
          </w:tcPr>
          <w:p w:rsidR="00D518B5" w:rsidRDefault="00D518B5" w:rsidP="00D518B5">
            <w:pPr>
              <w:jc w:val="left"/>
            </w:pPr>
            <w:r>
              <w:rPr>
                <w:rFonts w:hint="eastAsia"/>
              </w:rPr>
              <w:t>房地产业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L</w:t>
            </w:r>
          </w:p>
        </w:tc>
        <w:tc>
          <w:tcPr>
            <w:tcW w:w="2971" w:type="dxa"/>
          </w:tcPr>
          <w:p w:rsidR="00D518B5" w:rsidRDefault="00D518B5" w:rsidP="00D518B5">
            <w:pPr>
              <w:jc w:val="left"/>
            </w:pPr>
            <w:r>
              <w:rPr>
                <w:rFonts w:hint="eastAsia"/>
              </w:rPr>
              <w:t>租赁和商务服务业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M</w:t>
            </w:r>
          </w:p>
        </w:tc>
        <w:tc>
          <w:tcPr>
            <w:tcW w:w="2971" w:type="dxa"/>
          </w:tcPr>
          <w:p w:rsidR="00D518B5" w:rsidRDefault="00D518B5" w:rsidP="00D518B5">
            <w:pPr>
              <w:jc w:val="left"/>
            </w:pPr>
            <w:r>
              <w:rPr>
                <w:rFonts w:hint="eastAsia"/>
              </w:rPr>
              <w:t>科学研究和技术服务业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N</w:t>
            </w:r>
          </w:p>
        </w:tc>
        <w:tc>
          <w:tcPr>
            <w:tcW w:w="2971" w:type="dxa"/>
          </w:tcPr>
          <w:p w:rsidR="00D518B5" w:rsidRDefault="00D518B5" w:rsidP="00D518B5">
            <w:pPr>
              <w:jc w:val="left"/>
            </w:pPr>
            <w:r>
              <w:rPr>
                <w:rFonts w:hint="eastAsia"/>
              </w:rPr>
              <w:t>水利、环境和公共设施管理业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O</w:t>
            </w:r>
          </w:p>
        </w:tc>
        <w:tc>
          <w:tcPr>
            <w:tcW w:w="2971" w:type="dxa"/>
          </w:tcPr>
          <w:p w:rsidR="00D518B5" w:rsidRDefault="00D518B5" w:rsidP="00D518B5">
            <w:pPr>
              <w:jc w:val="left"/>
            </w:pPr>
            <w:r>
              <w:rPr>
                <w:rFonts w:hint="eastAsia"/>
              </w:rPr>
              <w:t>居民服务、修理和其他服务业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P</w:t>
            </w:r>
          </w:p>
        </w:tc>
        <w:tc>
          <w:tcPr>
            <w:tcW w:w="2971" w:type="dxa"/>
          </w:tcPr>
          <w:p w:rsidR="00D518B5" w:rsidRDefault="00D518B5" w:rsidP="00D518B5">
            <w:pPr>
              <w:jc w:val="left"/>
            </w:pPr>
            <w:r>
              <w:rPr>
                <w:rFonts w:hint="eastAsia"/>
              </w:rPr>
              <w:t>教育</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Q</w:t>
            </w:r>
          </w:p>
        </w:tc>
        <w:tc>
          <w:tcPr>
            <w:tcW w:w="2971" w:type="dxa"/>
          </w:tcPr>
          <w:p w:rsidR="00D518B5" w:rsidRDefault="00D518B5" w:rsidP="00D518B5">
            <w:pPr>
              <w:jc w:val="left"/>
            </w:pPr>
            <w:r>
              <w:rPr>
                <w:rFonts w:hint="eastAsia"/>
              </w:rPr>
              <w:t>卫生和社会工作</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lastRenderedPageBreak/>
              <w:t>R</w:t>
            </w:r>
          </w:p>
        </w:tc>
        <w:tc>
          <w:tcPr>
            <w:tcW w:w="2971" w:type="dxa"/>
          </w:tcPr>
          <w:p w:rsidR="00D518B5" w:rsidRDefault="00D518B5" w:rsidP="00D518B5">
            <w:pPr>
              <w:jc w:val="left"/>
            </w:pPr>
            <w:r>
              <w:rPr>
                <w:rFonts w:hint="eastAsia"/>
              </w:rPr>
              <w:t>文化、体育和娱乐业</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r>
              <w:t>S</w:t>
            </w:r>
          </w:p>
        </w:tc>
        <w:tc>
          <w:tcPr>
            <w:tcW w:w="2971" w:type="dxa"/>
          </w:tcPr>
          <w:p w:rsidR="00D518B5" w:rsidRDefault="00D518B5" w:rsidP="00D518B5">
            <w:pPr>
              <w:jc w:val="left"/>
            </w:pPr>
            <w:r>
              <w:rPr>
                <w:rFonts w:hint="eastAsia"/>
              </w:rPr>
              <w:t>综合</w:t>
            </w:r>
          </w:p>
        </w:tc>
        <w:tc>
          <w:tcPr>
            <w:tcW w:w="2381" w:type="dxa"/>
          </w:tcPr>
          <w:p w:rsidR="00D518B5" w:rsidRDefault="00D518B5" w:rsidP="00D518B5">
            <w:pPr>
              <w:jc w:val="right"/>
            </w:pPr>
            <w:r>
              <w:t>-</w:t>
            </w:r>
          </w:p>
        </w:tc>
        <w:tc>
          <w:tcPr>
            <w:tcW w:w="2506" w:type="dxa"/>
          </w:tcPr>
          <w:p w:rsidR="00D518B5" w:rsidRDefault="00D518B5" w:rsidP="00D518B5">
            <w:pPr>
              <w:jc w:val="right"/>
            </w:pPr>
            <w:r>
              <w:t>-</w:t>
            </w:r>
          </w:p>
        </w:tc>
      </w:tr>
      <w:tr w:rsidR="00D518B5" w:rsidTr="00D518B5">
        <w:tc>
          <w:tcPr>
            <w:tcW w:w="646" w:type="dxa"/>
          </w:tcPr>
          <w:p w:rsidR="00D518B5" w:rsidRDefault="00D518B5" w:rsidP="00D518B5">
            <w:pPr>
              <w:jc w:val="left"/>
            </w:pPr>
          </w:p>
        </w:tc>
        <w:tc>
          <w:tcPr>
            <w:tcW w:w="2971" w:type="dxa"/>
          </w:tcPr>
          <w:p w:rsidR="00D518B5" w:rsidRDefault="00D518B5" w:rsidP="00D518B5">
            <w:pPr>
              <w:jc w:val="left"/>
            </w:pPr>
            <w:r>
              <w:rPr>
                <w:rFonts w:hint="eastAsia"/>
              </w:rPr>
              <w:t>合计</w:t>
            </w:r>
          </w:p>
        </w:tc>
        <w:tc>
          <w:tcPr>
            <w:tcW w:w="2381" w:type="dxa"/>
          </w:tcPr>
          <w:p w:rsidR="00D518B5" w:rsidRDefault="00D518B5" w:rsidP="00D518B5">
            <w:pPr>
              <w:jc w:val="right"/>
            </w:pPr>
            <w:r>
              <w:t>36,335,355.64</w:t>
            </w:r>
          </w:p>
        </w:tc>
        <w:tc>
          <w:tcPr>
            <w:tcW w:w="2506" w:type="dxa"/>
          </w:tcPr>
          <w:p w:rsidR="00D518B5" w:rsidRDefault="00D518B5" w:rsidP="00D518B5">
            <w:pPr>
              <w:jc w:val="right"/>
            </w:pPr>
            <w:r>
              <w:t>99.84</w:t>
            </w:r>
          </w:p>
        </w:tc>
      </w:tr>
    </w:tbl>
    <w:p w:rsidR="00D518B5" w:rsidRDefault="00D518B5" w:rsidP="00D518B5">
      <w:pPr>
        <w:pStyle w:val="-3"/>
        <w:spacing w:before="156" w:after="156"/>
      </w:pPr>
      <w:r>
        <w:rPr>
          <w:rFonts w:hint="eastAsia"/>
        </w:rPr>
        <w:t>报告期末积极投资按行业分类的境内股票投资组合</w:t>
      </w:r>
    </w:p>
    <w:p w:rsidR="00D518B5" w:rsidRDefault="00D518B5" w:rsidP="00D518B5">
      <w:pPr>
        <w:pStyle w:val="-"/>
        <w:ind w:firstLine="420"/>
      </w:pPr>
      <w:r>
        <w:rPr>
          <w:rFonts w:hint="eastAsia"/>
        </w:rPr>
        <w:t>无。</w:t>
      </w:r>
    </w:p>
    <w:p w:rsidR="00D518B5" w:rsidRDefault="00D518B5" w:rsidP="00D518B5">
      <w:pPr>
        <w:pStyle w:val="-3"/>
        <w:spacing w:before="156" w:after="156"/>
      </w:pPr>
      <w:r>
        <w:rPr>
          <w:rFonts w:hint="eastAsia"/>
        </w:rPr>
        <w:t>报告期末按行业分类的港股通投资股票投资组合</w:t>
      </w:r>
    </w:p>
    <w:p w:rsidR="00D518B5" w:rsidRDefault="00D518B5" w:rsidP="00D518B5">
      <w:pPr>
        <w:pStyle w:val="-"/>
        <w:ind w:firstLine="420"/>
      </w:pPr>
      <w:r>
        <w:rPr>
          <w:rFonts w:hint="eastAsia"/>
        </w:rPr>
        <w:t>无。</w:t>
      </w:r>
    </w:p>
    <w:p w:rsidR="00D518B5" w:rsidRDefault="00D518B5" w:rsidP="00D518B5">
      <w:pPr>
        <w:pStyle w:val="-2"/>
        <w:spacing w:before="312"/>
      </w:pPr>
      <w:r>
        <w:rPr>
          <w:rFonts w:hint="eastAsia"/>
        </w:rPr>
        <w:t>报告期末按公允价值占基金资产净值比例大小排序的前十名股票投资明细</w:t>
      </w:r>
    </w:p>
    <w:p w:rsidR="00D518B5" w:rsidRDefault="00D518B5" w:rsidP="00D518B5">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518B5" w:rsidTr="00D518B5">
        <w:trPr>
          <w:cnfStyle w:val="100000000000" w:firstRow="1" w:lastRow="0" w:firstColumn="0" w:lastColumn="0" w:oddVBand="0" w:evenVBand="0" w:oddHBand="0" w:evenHBand="0" w:firstRowFirstColumn="0" w:firstRowLastColumn="0" w:lastRowFirstColumn="0" w:lastRowLastColumn="0"/>
        </w:trPr>
        <w:tc>
          <w:tcPr>
            <w:tcW w:w="652" w:type="dxa"/>
          </w:tcPr>
          <w:p w:rsidR="00D518B5" w:rsidRPr="00D518B5" w:rsidRDefault="00D518B5" w:rsidP="00D518B5">
            <w:pPr>
              <w:jc w:val="center"/>
              <w:rPr>
                <w:b/>
              </w:rPr>
            </w:pPr>
            <w:r w:rsidRPr="00D518B5">
              <w:rPr>
                <w:rFonts w:hint="eastAsia"/>
                <w:b/>
              </w:rPr>
              <w:t>序号</w:t>
            </w:r>
          </w:p>
        </w:tc>
        <w:tc>
          <w:tcPr>
            <w:tcW w:w="1349" w:type="dxa"/>
          </w:tcPr>
          <w:p w:rsidR="00D518B5" w:rsidRPr="00D518B5" w:rsidRDefault="00D518B5" w:rsidP="00D518B5">
            <w:pPr>
              <w:jc w:val="center"/>
              <w:rPr>
                <w:b/>
              </w:rPr>
            </w:pPr>
            <w:r w:rsidRPr="00D518B5">
              <w:rPr>
                <w:rFonts w:hint="eastAsia"/>
                <w:b/>
              </w:rPr>
              <w:t>股票代码</w:t>
            </w:r>
          </w:p>
        </w:tc>
        <w:tc>
          <w:tcPr>
            <w:tcW w:w="1349" w:type="dxa"/>
          </w:tcPr>
          <w:p w:rsidR="00D518B5" w:rsidRPr="00D518B5" w:rsidRDefault="00D518B5" w:rsidP="00D518B5">
            <w:pPr>
              <w:jc w:val="center"/>
              <w:rPr>
                <w:b/>
              </w:rPr>
            </w:pPr>
            <w:r w:rsidRPr="00D518B5">
              <w:rPr>
                <w:rFonts w:hint="eastAsia"/>
                <w:b/>
              </w:rPr>
              <w:t>股票名称</w:t>
            </w:r>
          </w:p>
        </w:tc>
        <w:tc>
          <w:tcPr>
            <w:tcW w:w="1718" w:type="dxa"/>
          </w:tcPr>
          <w:p w:rsidR="00D518B5" w:rsidRPr="00D518B5" w:rsidRDefault="00D518B5" w:rsidP="00D518B5">
            <w:pPr>
              <w:jc w:val="center"/>
              <w:rPr>
                <w:b/>
              </w:rPr>
            </w:pPr>
            <w:r w:rsidRPr="00D518B5">
              <w:rPr>
                <w:rFonts w:hint="eastAsia"/>
                <w:b/>
              </w:rPr>
              <w:t>数量（股）</w:t>
            </w:r>
          </w:p>
        </w:tc>
        <w:tc>
          <w:tcPr>
            <w:tcW w:w="1718" w:type="dxa"/>
          </w:tcPr>
          <w:p w:rsidR="00D518B5" w:rsidRPr="00D518B5" w:rsidRDefault="00D518B5" w:rsidP="00D518B5">
            <w:pPr>
              <w:jc w:val="center"/>
              <w:rPr>
                <w:b/>
              </w:rPr>
            </w:pPr>
            <w:r w:rsidRPr="00D518B5">
              <w:rPr>
                <w:rFonts w:hint="eastAsia"/>
                <w:b/>
              </w:rPr>
              <w:t>公允价值（元）</w:t>
            </w:r>
          </w:p>
        </w:tc>
        <w:tc>
          <w:tcPr>
            <w:tcW w:w="1718" w:type="dxa"/>
          </w:tcPr>
          <w:p w:rsidR="00D518B5" w:rsidRPr="00D518B5" w:rsidRDefault="00D518B5" w:rsidP="00D518B5">
            <w:pPr>
              <w:jc w:val="center"/>
              <w:rPr>
                <w:b/>
              </w:rPr>
            </w:pPr>
            <w:r w:rsidRPr="00D518B5">
              <w:rPr>
                <w:rFonts w:hint="eastAsia"/>
                <w:b/>
              </w:rPr>
              <w:t>占基金资产净值比例（％）</w:t>
            </w:r>
          </w:p>
        </w:tc>
      </w:tr>
      <w:tr w:rsidR="00D518B5" w:rsidTr="00D518B5">
        <w:tc>
          <w:tcPr>
            <w:tcW w:w="652" w:type="dxa"/>
          </w:tcPr>
          <w:p w:rsidR="00D518B5" w:rsidRDefault="00D518B5" w:rsidP="00D518B5">
            <w:pPr>
              <w:jc w:val="center"/>
            </w:pPr>
            <w:r>
              <w:t>1</w:t>
            </w:r>
          </w:p>
        </w:tc>
        <w:tc>
          <w:tcPr>
            <w:tcW w:w="1349" w:type="dxa"/>
          </w:tcPr>
          <w:p w:rsidR="00D518B5" w:rsidRDefault="00D518B5" w:rsidP="00D518B5">
            <w:pPr>
              <w:jc w:val="left"/>
            </w:pPr>
            <w:r>
              <w:t>000651</w:t>
            </w:r>
          </w:p>
        </w:tc>
        <w:tc>
          <w:tcPr>
            <w:tcW w:w="1349" w:type="dxa"/>
          </w:tcPr>
          <w:p w:rsidR="00D518B5" w:rsidRDefault="00D518B5" w:rsidP="00D518B5">
            <w:pPr>
              <w:jc w:val="left"/>
            </w:pPr>
            <w:r>
              <w:rPr>
                <w:rFonts w:hint="eastAsia"/>
              </w:rPr>
              <w:t>格力电器</w:t>
            </w:r>
          </w:p>
        </w:tc>
        <w:tc>
          <w:tcPr>
            <w:tcW w:w="1718" w:type="dxa"/>
          </w:tcPr>
          <w:p w:rsidR="00D518B5" w:rsidRDefault="00D518B5" w:rsidP="00D518B5">
            <w:pPr>
              <w:jc w:val="right"/>
            </w:pPr>
            <w:r>
              <w:t>146,500</w:t>
            </w:r>
          </w:p>
        </w:tc>
        <w:tc>
          <w:tcPr>
            <w:tcW w:w="1718" w:type="dxa"/>
          </w:tcPr>
          <w:p w:rsidR="00D518B5" w:rsidRDefault="00D518B5" w:rsidP="00D518B5">
            <w:pPr>
              <w:jc w:val="right"/>
            </w:pPr>
            <w:r>
              <w:t>5,493,750.00</w:t>
            </w:r>
          </w:p>
        </w:tc>
        <w:tc>
          <w:tcPr>
            <w:tcW w:w="1718" w:type="dxa"/>
          </w:tcPr>
          <w:p w:rsidR="00D518B5" w:rsidRDefault="00D518B5" w:rsidP="00D518B5">
            <w:pPr>
              <w:jc w:val="right"/>
            </w:pPr>
            <w:r>
              <w:t>15.10</w:t>
            </w:r>
          </w:p>
        </w:tc>
      </w:tr>
      <w:tr w:rsidR="00D518B5" w:rsidTr="00D518B5">
        <w:tc>
          <w:tcPr>
            <w:tcW w:w="652" w:type="dxa"/>
          </w:tcPr>
          <w:p w:rsidR="00D518B5" w:rsidRDefault="00D518B5" w:rsidP="00D518B5">
            <w:pPr>
              <w:jc w:val="center"/>
            </w:pPr>
            <w:r>
              <w:t>2</w:t>
            </w:r>
          </w:p>
        </w:tc>
        <w:tc>
          <w:tcPr>
            <w:tcW w:w="1349" w:type="dxa"/>
          </w:tcPr>
          <w:p w:rsidR="00D518B5" w:rsidRDefault="00D518B5" w:rsidP="00D518B5">
            <w:pPr>
              <w:jc w:val="left"/>
            </w:pPr>
            <w:r>
              <w:t>000333</w:t>
            </w:r>
          </w:p>
        </w:tc>
        <w:tc>
          <w:tcPr>
            <w:tcW w:w="1349" w:type="dxa"/>
          </w:tcPr>
          <w:p w:rsidR="00D518B5" w:rsidRDefault="00D518B5" w:rsidP="00D518B5">
            <w:pPr>
              <w:jc w:val="left"/>
            </w:pPr>
            <w:r>
              <w:rPr>
                <w:rFonts w:hint="eastAsia"/>
              </w:rPr>
              <w:t>美的集团</w:t>
            </w:r>
          </w:p>
        </w:tc>
        <w:tc>
          <w:tcPr>
            <w:tcW w:w="1718" w:type="dxa"/>
          </w:tcPr>
          <w:p w:rsidR="00D518B5" w:rsidRDefault="00D518B5" w:rsidP="00D518B5">
            <w:pPr>
              <w:jc w:val="right"/>
            </w:pPr>
            <w:r>
              <w:t>67,400</w:t>
            </w:r>
          </w:p>
        </w:tc>
        <w:tc>
          <w:tcPr>
            <w:tcW w:w="1718" w:type="dxa"/>
          </w:tcPr>
          <w:p w:rsidR="00D518B5" w:rsidRDefault="00D518B5" w:rsidP="00D518B5">
            <w:pPr>
              <w:jc w:val="right"/>
            </w:pPr>
            <w:r>
              <w:t>5,090,722.00</w:t>
            </w:r>
          </w:p>
        </w:tc>
        <w:tc>
          <w:tcPr>
            <w:tcW w:w="1718" w:type="dxa"/>
          </w:tcPr>
          <w:p w:rsidR="00D518B5" w:rsidRDefault="00D518B5" w:rsidP="00D518B5">
            <w:pPr>
              <w:jc w:val="right"/>
            </w:pPr>
            <w:r>
              <w:t>13.99</w:t>
            </w:r>
          </w:p>
        </w:tc>
      </w:tr>
      <w:tr w:rsidR="00D518B5" w:rsidTr="00D518B5">
        <w:tc>
          <w:tcPr>
            <w:tcW w:w="652" w:type="dxa"/>
          </w:tcPr>
          <w:p w:rsidR="00D518B5" w:rsidRDefault="00D518B5" w:rsidP="00D518B5">
            <w:pPr>
              <w:jc w:val="center"/>
            </w:pPr>
            <w:r>
              <w:t>3</w:t>
            </w:r>
          </w:p>
        </w:tc>
        <w:tc>
          <w:tcPr>
            <w:tcW w:w="1349" w:type="dxa"/>
          </w:tcPr>
          <w:p w:rsidR="00D518B5" w:rsidRDefault="00D518B5" w:rsidP="00D518B5">
            <w:pPr>
              <w:jc w:val="left"/>
            </w:pPr>
            <w:r>
              <w:t>002050</w:t>
            </w:r>
          </w:p>
        </w:tc>
        <w:tc>
          <w:tcPr>
            <w:tcW w:w="1349" w:type="dxa"/>
          </w:tcPr>
          <w:p w:rsidR="00D518B5" w:rsidRDefault="00D518B5" w:rsidP="00D518B5">
            <w:pPr>
              <w:jc w:val="left"/>
            </w:pPr>
            <w:r>
              <w:rPr>
                <w:rFonts w:hint="eastAsia"/>
              </w:rPr>
              <w:t>三花智控</w:t>
            </w:r>
          </w:p>
        </w:tc>
        <w:tc>
          <w:tcPr>
            <w:tcW w:w="1718" w:type="dxa"/>
          </w:tcPr>
          <w:p w:rsidR="00D518B5" w:rsidRDefault="00D518B5" w:rsidP="00D518B5">
            <w:pPr>
              <w:jc w:val="right"/>
            </w:pPr>
            <w:r>
              <w:t>100,500</w:t>
            </w:r>
          </w:p>
        </w:tc>
        <w:tc>
          <w:tcPr>
            <w:tcW w:w="1718" w:type="dxa"/>
          </w:tcPr>
          <w:p w:rsidR="00D518B5" w:rsidRDefault="00D518B5" w:rsidP="00D518B5">
            <w:pPr>
              <w:jc w:val="right"/>
            </w:pPr>
            <w:r>
              <w:t>4,404,915.00</w:t>
            </w:r>
          </w:p>
        </w:tc>
        <w:tc>
          <w:tcPr>
            <w:tcW w:w="1718" w:type="dxa"/>
          </w:tcPr>
          <w:p w:rsidR="00D518B5" w:rsidRDefault="00D518B5" w:rsidP="00D518B5">
            <w:pPr>
              <w:jc w:val="right"/>
            </w:pPr>
            <w:r>
              <w:t>12.10</w:t>
            </w:r>
          </w:p>
        </w:tc>
      </w:tr>
      <w:tr w:rsidR="00D518B5" w:rsidTr="00D518B5">
        <w:tc>
          <w:tcPr>
            <w:tcW w:w="652" w:type="dxa"/>
          </w:tcPr>
          <w:p w:rsidR="00D518B5" w:rsidRDefault="00D518B5" w:rsidP="00D518B5">
            <w:pPr>
              <w:jc w:val="center"/>
            </w:pPr>
            <w:r>
              <w:t>4</w:t>
            </w:r>
          </w:p>
        </w:tc>
        <w:tc>
          <w:tcPr>
            <w:tcW w:w="1349" w:type="dxa"/>
          </w:tcPr>
          <w:p w:rsidR="00D518B5" w:rsidRDefault="00D518B5" w:rsidP="00D518B5">
            <w:pPr>
              <w:jc w:val="left"/>
            </w:pPr>
            <w:r>
              <w:t>600690</w:t>
            </w:r>
          </w:p>
        </w:tc>
        <w:tc>
          <w:tcPr>
            <w:tcW w:w="1349" w:type="dxa"/>
          </w:tcPr>
          <w:p w:rsidR="00D518B5" w:rsidRDefault="00D518B5" w:rsidP="00D518B5">
            <w:pPr>
              <w:jc w:val="left"/>
            </w:pPr>
            <w:r>
              <w:rPr>
                <w:rFonts w:hint="eastAsia"/>
              </w:rPr>
              <w:t>海尔智家</w:t>
            </w:r>
          </w:p>
        </w:tc>
        <w:tc>
          <w:tcPr>
            <w:tcW w:w="1718" w:type="dxa"/>
          </w:tcPr>
          <w:p w:rsidR="00D518B5" w:rsidRDefault="00D518B5" w:rsidP="00D518B5">
            <w:pPr>
              <w:jc w:val="right"/>
            </w:pPr>
            <w:r>
              <w:t>168,403</w:t>
            </w:r>
          </w:p>
        </w:tc>
        <w:tc>
          <w:tcPr>
            <w:tcW w:w="1718" w:type="dxa"/>
          </w:tcPr>
          <w:p w:rsidR="00D518B5" w:rsidRDefault="00D518B5" w:rsidP="00D518B5">
            <w:pPr>
              <w:jc w:val="right"/>
            </w:pPr>
            <w:r>
              <w:t>3,437,105.23</w:t>
            </w:r>
          </w:p>
        </w:tc>
        <w:tc>
          <w:tcPr>
            <w:tcW w:w="1718" w:type="dxa"/>
          </w:tcPr>
          <w:p w:rsidR="00D518B5" w:rsidRDefault="00D518B5" w:rsidP="00D518B5">
            <w:pPr>
              <w:jc w:val="right"/>
            </w:pPr>
            <w:r>
              <w:t>9.44</w:t>
            </w:r>
          </w:p>
        </w:tc>
      </w:tr>
      <w:tr w:rsidR="00D518B5" w:rsidTr="00D518B5">
        <w:tc>
          <w:tcPr>
            <w:tcW w:w="652" w:type="dxa"/>
          </w:tcPr>
          <w:p w:rsidR="00D518B5" w:rsidRDefault="00D518B5" w:rsidP="00D518B5">
            <w:pPr>
              <w:jc w:val="center"/>
            </w:pPr>
            <w:r>
              <w:t>5</w:t>
            </w:r>
          </w:p>
        </w:tc>
        <w:tc>
          <w:tcPr>
            <w:tcW w:w="1349" w:type="dxa"/>
          </w:tcPr>
          <w:p w:rsidR="00D518B5" w:rsidRDefault="00D518B5" w:rsidP="00D518B5">
            <w:pPr>
              <w:jc w:val="left"/>
            </w:pPr>
            <w:r>
              <w:t>002851</w:t>
            </w:r>
          </w:p>
        </w:tc>
        <w:tc>
          <w:tcPr>
            <w:tcW w:w="1349" w:type="dxa"/>
          </w:tcPr>
          <w:p w:rsidR="00D518B5" w:rsidRDefault="00D518B5" w:rsidP="00D518B5">
            <w:pPr>
              <w:jc w:val="left"/>
            </w:pPr>
            <w:r>
              <w:rPr>
                <w:rFonts w:hint="eastAsia"/>
              </w:rPr>
              <w:t>麦格米特</w:t>
            </w:r>
          </w:p>
        </w:tc>
        <w:tc>
          <w:tcPr>
            <w:tcW w:w="1718" w:type="dxa"/>
          </w:tcPr>
          <w:p w:rsidR="00D518B5" w:rsidRDefault="00D518B5" w:rsidP="00D518B5">
            <w:pPr>
              <w:jc w:val="right"/>
            </w:pPr>
            <w:r>
              <w:t>18,300</w:t>
            </w:r>
          </w:p>
        </w:tc>
        <w:tc>
          <w:tcPr>
            <w:tcW w:w="1718" w:type="dxa"/>
          </w:tcPr>
          <w:p w:rsidR="00D518B5" w:rsidRDefault="00D518B5" w:rsidP="00D518B5">
            <w:pPr>
              <w:jc w:val="right"/>
            </w:pPr>
            <w:r>
              <w:t>3,059,394.00</w:t>
            </w:r>
          </w:p>
        </w:tc>
        <w:tc>
          <w:tcPr>
            <w:tcW w:w="1718" w:type="dxa"/>
          </w:tcPr>
          <w:p w:rsidR="00D518B5" w:rsidRDefault="00D518B5" w:rsidP="00D518B5">
            <w:pPr>
              <w:jc w:val="right"/>
            </w:pPr>
            <w:r>
              <w:t>8.41</w:t>
            </w:r>
          </w:p>
        </w:tc>
      </w:tr>
      <w:tr w:rsidR="00D518B5" w:rsidTr="00D518B5">
        <w:tc>
          <w:tcPr>
            <w:tcW w:w="652" w:type="dxa"/>
          </w:tcPr>
          <w:p w:rsidR="00D518B5" w:rsidRDefault="00D518B5" w:rsidP="00D518B5">
            <w:pPr>
              <w:jc w:val="center"/>
            </w:pPr>
            <w:r>
              <w:t>6</w:t>
            </w:r>
          </w:p>
        </w:tc>
        <w:tc>
          <w:tcPr>
            <w:tcW w:w="1349" w:type="dxa"/>
          </w:tcPr>
          <w:p w:rsidR="00D518B5" w:rsidRDefault="00D518B5" w:rsidP="00D518B5">
            <w:pPr>
              <w:jc w:val="left"/>
            </w:pPr>
            <w:r>
              <w:t>600839</w:t>
            </w:r>
          </w:p>
        </w:tc>
        <w:tc>
          <w:tcPr>
            <w:tcW w:w="1349" w:type="dxa"/>
          </w:tcPr>
          <w:p w:rsidR="00D518B5" w:rsidRDefault="00D518B5" w:rsidP="00D518B5">
            <w:pPr>
              <w:jc w:val="left"/>
            </w:pPr>
            <w:r>
              <w:rPr>
                <w:rFonts w:hint="eastAsia"/>
              </w:rPr>
              <w:t>四川长虹</w:t>
            </w:r>
          </w:p>
        </w:tc>
        <w:tc>
          <w:tcPr>
            <w:tcW w:w="1718" w:type="dxa"/>
          </w:tcPr>
          <w:p w:rsidR="00D518B5" w:rsidRDefault="00D518B5" w:rsidP="00D518B5">
            <w:pPr>
              <w:jc w:val="right"/>
            </w:pPr>
            <w:r>
              <w:t>165,700</w:t>
            </w:r>
          </w:p>
        </w:tc>
        <w:tc>
          <w:tcPr>
            <w:tcW w:w="1718" w:type="dxa"/>
          </w:tcPr>
          <w:p w:rsidR="00D518B5" w:rsidRDefault="00D518B5" w:rsidP="00D518B5">
            <w:pPr>
              <w:jc w:val="right"/>
            </w:pPr>
            <w:r>
              <w:t>1,156,586.00</w:t>
            </w:r>
          </w:p>
        </w:tc>
        <w:tc>
          <w:tcPr>
            <w:tcW w:w="1718" w:type="dxa"/>
          </w:tcPr>
          <w:p w:rsidR="00D518B5" w:rsidRDefault="00D518B5" w:rsidP="00D518B5">
            <w:pPr>
              <w:jc w:val="right"/>
            </w:pPr>
            <w:r>
              <w:t>3.18</w:t>
            </w:r>
          </w:p>
        </w:tc>
      </w:tr>
      <w:tr w:rsidR="00D518B5" w:rsidTr="00D518B5">
        <w:tc>
          <w:tcPr>
            <w:tcW w:w="652" w:type="dxa"/>
          </w:tcPr>
          <w:p w:rsidR="00D518B5" w:rsidRDefault="00D518B5" w:rsidP="00D518B5">
            <w:pPr>
              <w:jc w:val="center"/>
            </w:pPr>
            <w:r>
              <w:t>7</w:t>
            </w:r>
          </w:p>
        </w:tc>
        <w:tc>
          <w:tcPr>
            <w:tcW w:w="1349" w:type="dxa"/>
          </w:tcPr>
          <w:p w:rsidR="00D518B5" w:rsidRDefault="00D518B5" w:rsidP="00D518B5">
            <w:pPr>
              <w:jc w:val="left"/>
            </w:pPr>
            <w:r>
              <w:t>002429</w:t>
            </w:r>
          </w:p>
        </w:tc>
        <w:tc>
          <w:tcPr>
            <w:tcW w:w="1349" w:type="dxa"/>
          </w:tcPr>
          <w:p w:rsidR="00D518B5" w:rsidRDefault="00D518B5" w:rsidP="00D518B5">
            <w:pPr>
              <w:jc w:val="left"/>
            </w:pPr>
            <w:r>
              <w:rPr>
                <w:rFonts w:hint="eastAsia"/>
              </w:rPr>
              <w:t>兆驰股份</w:t>
            </w:r>
          </w:p>
        </w:tc>
        <w:tc>
          <w:tcPr>
            <w:tcW w:w="1718" w:type="dxa"/>
          </w:tcPr>
          <w:p w:rsidR="00D518B5" w:rsidRDefault="00D518B5" w:rsidP="00D518B5">
            <w:pPr>
              <w:jc w:val="right"/>
            </w:pPr>
            <w:r>
              <w:t>101,600</w:t>
            </w:r>
          </w:p>
        </w:tc>
        <w:tc>
          <w:tcPr>
            <w:tcW w:w="1718" w:type="dxa"/>
          </w:tcPr>
          <w:p w:rsidR="00D518B5" w:rsidRDefault="00D518B5" w:rsidP="00D518B5">
            <w:pPr>
              <w:jc w:val="right"/>
            </w:pPr>
            <w:r>
              <w:t>1,055,624.00</w:t>
            </w:r>
          </w:p>
        </w:tc>
        <w:tc>
          <w:tcPr>
            <w:tcW w:w="1718" w:type="dxa"/>
          </w:tcPr>
          <w:p w:rsidR="00D518B5" w:rsidRDefault="00D518B5" w:rsidP="00D518B5">
            <w:pPr>
              <w:jc w:val="right"/>
            </w:pPr>
            <w:r>
              <w:t>2.90</w:t>
            </w:r>
          </w:p>
        </w:tc>
      </w:tr>
      <w:tr w:rsidR="00D518B5" w:rsidTr="00D518B5">
        <w:tc>
          <w:tcPr>
            <w:tcW w:w="652" w:type="dxa"/>
          </w:tcPr>
          <w:p w:rsidR="00D518B5" w:rsidRDefault="00D518B5" w:rsidP="00D518B5">
            <w:pPr>
              <w:jc w:val="center"/>
            </w:pPr>
            <w:r>
              <w:t>8</w:t>
            </w:r>
          </w:p>
        </w:tc>
        <w:tc>
          <w:tcPr>
            <w:tcW w:w="1349" w:type="dxa"/>
          </w:tcPr>
          <w:p w:rsidR="00D518B5" w:rsidRDefault="00D518B5" w:rsidP="00D518B5">
            <w:pPr>
              <w:jc w:val="left"/>
            </w:pPr>
            <w:r>
              <w:t>600060</w:t>
            </w:r>
          </w:p>
        </w:tc>
        <w:tc>
          <w:tcPr>
            <w:tcW w:w="1349" w:type="dxa"/>
          </w:tcPr>
          <w:p w:rsidR="00D518B5" w:rsidRDefault="00D518B5" w:rsidP="00D518B5">
            <w:pPr>
              <w:jc w:val="left"/>
            </w:pPr>
            <w:r>
              <w:rPr>
                <w:rFonts w:hint="eastAsia"/>
              </w:rPr>
              <w:t>海信视像</w:t>
            </w:r>
          </w:p>
        </w:tc>
        <w:tc>
          <w:tcPr>
            <w:tcW w:w="1718" w:type="dxa"/>
          </w:tcPr>
          <w:p w:rsidR="00D518B5" w:rsidRDefault="00D518B5" w:rsidP="00D518B5">
            <w:pPr>
              <w:jc w:val="right"/>
            </w:pPr>
            <w:r>
              <w:t>35,100</w:t>
            </w:r>
          </w:p>
        </w:tc>
        <w:tc>
          <w:tcPr>
            <w:tcW w:w="1718" w:type="dxa"/>
          </w:tcPr>
          <w:p w:rsidR="00D518B5" w:rsidRDefault="00D518B5" w:rsidP="00D518B5">
            <w:pPr>
              <w:jc w:val="right"/>
            </w:pPr>
            <w:r>
              <w:t>978,237.00</w:t>
            </w:r>
          </w:p>
        </w:tc>
        <w:tc>
          <w:tcPr>
            <w:tcW w:w="1718" w:type="dxa"/>
          </w:tcPr>
          <w:p w:rsidR="00D518B5" w:rsidRDefault="00D518B5" w:rsidP="00D518B5">
            <w:pPr>
              <w:jc w:val="right"/>
            </w:pPr>
            <w:r>
              <w:t>2.69</w:t>
            </w:r>
          </w:p>
        </w:tc>
      </w:tr>
      <w:tr w:rsidR="00D518B5" w:rsidTr="00D518B5">
        <w:tc>
          <w:tcPr>
            <w:tcW w:w="652" w:type="dxa"/>
          </w:tcPr>
          <w:p w:rsidR="00D518B5" w:rsidRDefault="00D518B5" w:rsidP="00D518B5">
            <w:pPr>
              <w:jc w:val="center"/>
            </w:pPr>
            <w:r>
              <w:t>9</w:t>
            </w:r>
          </w:p>
        </w:tc>
        <w:tc>
          <w:tcPr>
            <w:tcW w:w="1349" w:type="dxa"/>
          </w:tcPr>
          <w:p w:rsidR="00D518B5" w:rsidRDefault="00D518B5" w:rsidP="00D518B5">
            <w:pPr>
              <w:jc w:val="left"/>
            </w:pPr>
            <w:r>
              <w:t>688169</w:t>
            </w:r>
          </w:p>
        </w:tc>
        <w:tc>
          <w:tcPr>
            <w:tcW w:w="1349" w:type="dxa"/>
          </w:tcPr>
          <w:p w:rsidR="00D518B5" w:rsidRDefault="00D518B5" w:rsidP="00D518B5">
            <w:pPr>
              <w:jc w:val="left"/>
            </w:pPr>
            <w:r>
              <w:rPr>
                <w:rFonts w:hint="eastAsia"/>
              </w:rPr>
              <w:t>石头科技</w:t>
            </w:r>
          </w:p>
        </w:tc>
        <w:tc>
          <w:tcPr>
            <w:tcW w:w="1718" w:type="dxa"/>
          </w:tcPr>
          <w:p w:rsidR="00D518B5" w:rsidRDefault="00D518B5" w:rsidP="00D518B5">
            <w:pPr>
              <w:jc w:val="right"/>
            </w:pPr>
            <w:r>
              <w:t>9,241</w:t>
            </w:r>
          </w:p>
        </w:tc>
        <w:tc>
          <w:tcPr>
            <w:tcW w:w="1718" w:type="dxa"/>
          </w:tcPr>
          <w:p w:rsidR="00D518B5" w:rsidRDefault="00D518B5" w:rsidP="00D518B5">
            <w:pPr>
              <w:jc w:val="right"/>
            </w:pPr>
            <w:r>
              <w:t>877,617.77</w:t>
            </w:r>
          </w:p>
        </w:tc>
        <w:tc>
          <w:tcPr>
            <w:tcW w:w="1718" w:type="dxa"/>
          </w:tcPr>
          <w:p w:rsidR="00D518B5" w:rsidRDefault="00D518B5" w:rsidP="00D518B5">
            <w:pPr>
              <w:jc w:val="right"/>
            </w:pPr>
            <w:r>
              <w:t>2.41</w:t>
            </w:r>
          </w:p>
        </w:tc>
      </w:tr>
      <w:tr w:rsidR="00D518B5" w:rsidTr="00D518B5">
        <w:tc>
          <w:tcPr>
            <w:tcW w:w="652" w:type="dxa"/>
          </w:tcPr>
          <w:p w:rsidR="00D518B5" w:rsidRDefault="00D518B5" w:rsidP="00D518B5">
            <w:pPr>
              <w:jc w:val="center"/>
            </w:pPr>
            <w:r>
              <w:t>10</w:t>
            </w:r>
          </w:p>
        </w:tc>
        <w:tc>
          <w:tcPr>
            <w:tcW w:w="1349" w:type="dxa"/>
          </w:tcPr>
          <w:p w:rsidR="00D518B5" w:rsidRDefault="00D518B5" w:rsidP="00D518B5">
            <w:pPr>
              <w:jc w:val="left"/>
            </w:pPr>
            <w:r>
              <w:t>300342</w:t>
            </w:r>
          </w:p>
        </w:tc>
        <w:tc>
          <w:tcPr>
            <w:tcW w:w="1349" w:type="dxa"/>
          </w:tcPr>
          <w:p w:rsidR="00D518B5" w:rsidRDefault="00D518B5" w:rsidP="00D518B5">
            <w:pPr>
              <w:jc w:val="left"/>
            </w:pPr>
            <w:r>
              <w:rPr>
                <w:rFonts w:hint="eastAsia"/>
              </w:rPr>
              <w:t>天银机电</w:t>
            </w:r>
          </w:p>
        </w:tc>
        <w:tc>
          <w:tcPr>
            <w:tcW w:w="1718" w:type="dxa"/>
          </w:tcPr>
          <w:p w:rsidR="00D518B5" w:rsidRDefault="00D518B5" w:rsidP="00D518B5">
            <w:pPr>
              <w:jc w:val="right"/>
            </w:pPr>
            <w:r>
              <w:t>15,225</w:t>
            </w:r>
          </w:p>
        </w:tc>
        <w:tc>
          <w:tcPr>
            <w:tcW w:w="1718" w:type="dxa"/>
          </w:tcPr>
          <w:p w:rsidR="00D518B5" w:rsidRDefault="00D518B5" w:rsidP="00D518B5">
            <w:pPr>
              <w:jc w:val="right"/>
            </w:pPr>
            <w:r>
              <w:t>715,575.00</w:t>
            </w:r>
          </w:p>
        </w:tc>
        <w:tc>
          <w:tcPr>
            <w:tcW w:w="1718" w:type="dxa"/>
          </w:tcPr>
          <w:p w:rsidR="00D518B5" w:rsidRDefault="00D518B5" w:rsidP="00D518B5">
            <w:pPr>
              <w:jc w:val="right"/>
            </w:pPr>
            <w:r>
              <w:t>1.97</w:t>
            </w:r>
          </w:p>
        </w:tc>
      </w:tr>
    </w:tbl>
    <w:p w:rsidR="00D518B5" w:rsidRDefault="00D518B5" w:rsidP="00D518B5">
      <w:pPr>
        <w:pStyle w:val="-3"/>
        <w:spacing w:before="156" w:after="156"/>
      </w:pPr>
      <w:r>
        <w:rPr>
          <w:rFonts w:hint="eastAsia"/>
        </w:rPr>
        <w:t>报告期末积极投资按公允价值占基金资产净值比例大小排序的前五名股票投资明细</w:t>
      </w:r>
    </w:p>
    <w:p w:rsidR="00D518B5" w:rsidRDefault="00D518B5" w:rsidP="00D518B5">
      <w:pPr>
        <w:pStyle w:val="-"/>
        <w:ind w:firstLine="420"/>
      </w:pPr>
      <w:r>
        <w:rPr>
          <w:rFonts w:hint="eastAsia"/>
        </w:rPr>
        <w:t>无。</w:t>
      </w:r>
    </w:p>
    <w:p w:rsidR="00D518B5" w:rsidRDefault="00D518B5" w:rsidP="00D518B5">
      <w:pPr>
        <w:pStyle w:val="-2"/>
        <w:spacing w:before="312"/>
      </w:pPr>
      <w:r>
        <w:rPr>
          <w:rFonts w:hint="eastAsia"/>
        </w:rPr>
        <w:t>报告期末按债券品种分类的债券投资组合</w:t>
      </w:r>
    </w:p>
    <w:p w:rsidR="00D518B5" w:rsidRDefault="00D518B5" w:rsidP="00D518B5">
      <w:pPr>
        <w:pStyle w:val="-"/>
        <w:ind w:firstLine="420"/>
      </w:pPr>
      <w:r>
        <w:rPr>
          <w:rFonts w:hint="eastAsia"/>
        </w:rPr>
        <w:t>无。</w:t>
      </w:r>
    </w:p>
    <w:p w:rsidR="00D518B5" w:rsidRDefault="00D518B5" w:rsidP="00D518B5">
      <w:pPr>
        <w:pStyle w:val="-2"/>
        <w:spacing w:before="312"/>
      </w:pPr>
      <w:r>
        <w:rPr>
          <w:rFonts w:hint="eastAsia"/>
        </w:rPr>
        <w:t>报告期末按公允价值占基金资产净值比例大小排名的前五名债券投资明细</w:t>
      </w:r>
    </w:p>
    <w:p w:rsidR="00D518B5" w:rsidRDefault="00D518B5" w:rsidP="00D518B5">
      <w:pPr>
        <w:pStyle w:val="-"/>
        <w:ind w:firstLine="420"/>
      </w:pPr>
      <w:r>
        <w:rPr>
          <w:rFonts w:hint="eastAsia"/>
        </w:rPr>
        <w:t>无。</w:t>
      </w:r>
    </w:p>
    <w:p w:rsidR="00D518B5" w:rsidRDefault="00D518B5" w:rsidP="00D518B5">
      <w:pPr>
        <w:pStyle w:val="-2"/>
        <w:spacing w:before="312"/>
      </w:pPr>
      <w:r>
        <w:rPr>
          <w:rFonts w:hint="eastAsia"/>
        </w:rPr>
        <w:t>报告期末按公允价值占基金资产净值比例大小排名的前十名资产支持证券投资明细</w:t>
      </w:r>
    </w:p>
    <w:p w:rsidR="00D518B5" w:rsidRDefault="00D518B5" w:rsidP="00D518B5">
      <w:pPr>
        <w:pStyle w:val="-"/>
        <w:ind w:firstLine="420"/>
      </w:pPr>
      <w:r>
        <w:rPr>
          <w:rFonts w:hint="eastAsia"/>
        </w:rPr>
        <w:t>本基金本报告期末未持有资产支持证券。</w:t>
      </w:r>
    </w:p>
    <w:p w:rsidR="00D518B5" w:rsidRDefault="00D518B5" w:rsidP="00D518B5">
      <w:pPr>
        <w:pStyle w:val="-2"/>
        <w:spacing w:before="312"/>
      </w:pPr>
      <w:r>
        <w:rPr>
          <w:rFonts w:hint="eastAsia"/>
        </w:rPr>
        <w:lastRenderedPageBreak/>
        <w:t>报告期末按公允价值占基金资产净值比例大小排序的前五名贵金属投资明细</w:t>
      </w:r>
    </w:p>
    <w:p w:rsidR="00D518B5" w:rsidRDefault="00D518B5" w:rsidP="00D518B5">
      <w:pPr>
        <w:pStyle w:val="-"/>
        <w:ind w:firstLine="420"/>
      </w:pPr>
      <w:r>
        <w:rPr>
          <w:rFonts w:hint="eastAsia"/>
        </w:rPr>
        <w:t>无。</w:t>
      </w:r>
    </w:p>
    <w:p w:rsidR="00D518B5" w:rsidRDefault="00D518B5" w:rsidP="00D518B5">
      <w:pPr>
        <w:pStyle w:val="-2"/>
        <w:spacing w:before="312"/>
      </w:pPr>
      <w:r>
        <w:rPr>
          <w:rFonts w:hint="eastAsia"/>
        </w:rPr>
        <w:t>报告期末按公允价值占基金资产净值比例大小排名的前五名权证投资明细</w:t>
      </w:r>
    </w:p>
    <w:p w:rsidR="00D518B5" w:rsidRDefault="00D518B5" w:rsidP="00D518B5">
      <w:pPr>
        <w:pStyle w:val="-"/>
        <w:ind w:firstLine="420"/>
      </w:pPr>
      <w:r>
        <w:rPr>
          <w:rFonts w:hint="eastAsia"/>
        </w:rPr>
        <w:t>无。</w:t>
      </w:r>
    </w:p>
    <w:p w:rsidR="00D518B5" w:rsidRDefault="00D518B5" w:rsidP="00D518B5">
      <w:pPr>
        <w:pStyle w:val="-2"/>
        <w:spacing w:before="312"/>
      </w:pPr>
      <w:r>
        <w:rPr>
          <w:rFonts w:hint="eastAsia"/>
        </w:rPr>
        <w:t>报告期末本基金投资的股指期货交易情况说明</w:t>
      </w:r>
    </w:p>
    <w:p w:rsidR="00D518B5" w:rsidRDefault="00D518B5" w:rsidP="00D518B5">
      <w:pPr>
        <w:pStyle w:val="-3"/>
        <w:spacing w:before="156" w:after="156"/>
      </w:pPr>
      <w:r>
        <w:rPr>
          <w:rFonts w:hint="eastAsia"/>
        </w:rPr>
        <w:t>报告期末本基金投资的股指期货持仓和损益明细</w:t>
      </w:r>
    </w:p>
    <w:p w:rsidR="00D518B5" w:rsidRDefault="00D518B5" w:rsidP="00D518B5">
      <w:pPr>
        <w:pStyle w:val="-"/>
        <w:ind w:firstLine="420"/>
      </w:pPr>
      <w:r>
        <w:rPr>
          <w:rFonts w:hint="eastAsia"/>
        </w:rPr>
        <w:t>无。</w:t>
      </w:r>
    </w:p>
    <w:p w:rsidR="00D518B5" w:rsidRDefault="00D518B5" w:rsidP="00D518B5">
      <w:pPr>
        <w:pStyle w:val="-3"/>
        <w:spacing w:before="156" w:after="156"/>
      </w:pPr>
      <w:r>
        <w:rPr>
          <w:rFonts w:hint="eastAsia"/>
        </w:rPr>
        <w:t>本基金投资股指期货的投资政策</w:t>
      </w:r>
    </w:p>
    <w:p w:rsidR="00D518B5" w:rsidRDefault="00D518B5" w:rsidP="00D518B5">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D518B5" w:rsidRDefault="00D518B5" w:rsidP="00D518B5">
      <w:pPr>
        <w:pStyle w:val="-2"/>
        <w:spacing w:before="312"/>
      </w:pPr>
      <w:r>
        <w:rPr>
          <w:rFonts w:hint="eastAsia"/>
        </w:rPr>
        <w:t>报告期末本基金投资的国债期货交易情况说明</w:t>
      </w:r>
    </w:p>
    <w:p w:rsidR="00D518B5" w:rsidRDefault="00D518B5" w:rsidP="00D518B5">
      <w:pPr>
        <w:pStyle w:val="-3"/>
        <w:spacing w:before="156" w:after="156"/>
      </w:pPr>
      <w:r>
        <w:rPr>
          <w:rFonts w:hint="eastAsia"/>
        </w:rPr>
        <w:t>本期国债期货投资政策</w:t>
      </w:r>
    </w:p>
    <w:p w:rsidR="00D518B5" w:rsidRDefault="00D518B5" w:rsidP="00D518B5">
      <w:pPr>
        <w:pStyle w:val="-"/>
        <w:ind w:firstLine="420"/>
      </w:pPr>
      <w:r>
        <w:rPr>
          <w:rFonts w:hint="eastAsia"/>
        </w:rPr>
        <w:t>无。</w:t>
      </w:r>
    </w:p>
    <w:p w:rsidR="00D518B5" w:rsidRDefault="00D518B5" w:rsidP="00D518B5">
      <w:pPr>
        <w:pStyle w:val="-3"/>
        <w:spacing w:before="156" w:after="156"/>
      </w:pPr>
      <w:r>
        <w:rPr>
          <w:rFonts w:hint="eastAsia"/>
        </w:rPr>
        <w:t>报告期末本基金投资的国债期货持仓和损益明细</w:t>
      </w:r>
    </w:p>
    <w:p w:rsidR="00D518B5" w:rsidRDefault="00D518B5" w:rsidP="00D518B5">
      <w:pPr>
        <w:pStyle w:val="-"/>
        <w:ind w:firstLine="420"/>
      </w:pPr>
      <w:r>
        <w:rPr>
          <w:rFonts w:hint="eastAsia"/>
        </w:rPr>
        <w:t>无。</w:t>
      </w:r>
    </w:p>
    <w:p w:rsidR="00D518B5" w:rsidRDefault="00D518B5" w:rsidP="00D518B5">
      <w:pPr>
        <w:pStyle w:val="-3"/>
        <w:spacing w:before="156" w:after="156"/>
      </w:pPr>
      <w:r>
        <w:rPr>
          <w:rFonts w:hint="eastAsia"/>
        </w:rPr>
        <w:t>本期国债期货投资评价</w:t>
      </w:r>
    </w:p>
    <w:p w:rsidR="00D518B5" w:rsidRDefault="00D518B5" w:rsidP="00D518B5">
      <w:pPr>
        <w:pStyle w:val="-"/>
        <w:ind w:firstLine="420"/>
      </w:pPr>
      <w:r>
        <w:rPr>
          <w:rFonts w:hint="eastAsia"/>
        </w:rPr>
        <w:t>无。</w:t>
      </w:r>
    </w:p>
    <w:p w:rsidR="00D518B5" w:rsidRDefault="00D518B5" w:rsidP="00D518B5">
      <w:pPr>
        <w:pStyle w:val="-2"/>
        <w:spacing w:before="312"/>
      </w:pPr>
      <w:r>
        <w:rPr>
          <w:rFonts w:hint="eastAsia"/>
        </w:rPr>
        <w:t>投资组合报告附注</w:t>
      </w:r>
    </w:p>
    <w:p w:rsidR="00D518B5" w:rsidRDefault="00D518B5" w:rsidP="00D518B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518B5" w:rsidRDefault="00D518B5" w:rsidP="00D518B5">
      <w:pPr>
        <w:pStyle w:val="-"/>
        <w:ind w:firstLine="420"/>
      </w:pPr>
      <w:r>
        <w:rPr>
          <w:rFonts w:hint="eastAsia"/>
        </w:rPr>
        <w:t>本基金投资的前十名证券的发行主体本期没有出现被监管部门立案调查，或在报告编制日前一年内受到公开谴责、处罚的情形。</w:t>
      </w:r>
    </w:p>
    <w:p w:rsidR="00D518B5" w:rsidRDefault="00D518B5" w:rsidP="00D518B5">
      <w:pPr>
        <w:pStyle w:val="-3"/>
        <w:spacing w:before="156" w:after="156"/>
      </w:pPr>
      <w:r>
        <w:rPr>
          <w:rFonts w:hint="eastAsia"/>
        </w:rPr>
        <w:t>声明基金投资的前十名股票是否超出基金合同约定的备选股票库。如是，还应对相关股票的投资决策程序做出说明。</w:t>
      </w:r>
    </w:p>
    <w:p w:rsidR="00D518B5" w:rsidRDefault="00D518B5" w:rsidP="00D518B5">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D518B5" w:rsidRDefault="00D518B5" w:rsidP="00D518B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518B5" w:rsidTr="00D518B5">
        <w:trPr>
          <w:cnfStyle w:val="100000000000" w:firstRow="1" w:lastRow="0" w:firstColumn="0" w:lastColumn="0" w:oddVBand="0" w:evenVBand="0" w:oddHBand="0" w:evenHBand="0" w:firstRowFirstColumn="0" w:firstRowLastColumn="0" w:lastRowFirstColumn="0" w:lastRowLastColumn="0"/>
        </w:trPr>
        <w:tc>
          <w:tcPr>
            <w:tcW w:w="743" w:type="dxa"/>
          </w:tcPr>
          <w:p w:rsidR="00D518B5" w:rsidRPr="00D518B5" w:rsidRDefault="00D518B5" w:rsidP="00D518B5">
            <w:pPr>
              <w:jc w:val="center"/>
              <w:rPr>
                <w:b/>
              </w:rPr>
            </w:pPr>
            <w:r w:rsidRPr="00D518B5">
              <w:rPr>
                <w:rFonts w:hint="eastAsia"/>
                <w:b/>
              </w:rPr>
              <w:t>序号</w:t>
            </w:r>
          </w:p>
        </w:tc>
        <w:tc>
          <w:tcPr>
            <w:tcW w:w="2977" w:type="dxa"/>
          </w:tcPr>
          <w:p w:rsidR="00D518B5" w:rsidRPr="00D518B5" w:rsidRDefault="00D518B5" w:rsidP="00D518B5">
            <w:pPr>
              <w:jc w:val="center"/>
              <w:rPr>
                <w:b/>
              </w:rPr>
            </w:pPr>
            <w:r w:rsidRPr="00D518B5">
              <w:rPr>
                <w:rFonts w:hint="eastAsia"/>
                <w:b/>
              </w:rPr>
              <w:t>名称</w:t>
            </w:r>
          </w:p>
        </w:tc>
        <w:tc>
          <w:tcPr>
            <w:tcW w:w="4785" w:type="dxa"/>
          </w:tcPr>
          <w:p w:rsidR="00D518B5" w:rsidRPr="00D518B5" w:rsidRDefault="00D518B5" w:rsidP="00D518B5">
            <w:pPr>
              <w:jc w:val="center"/>
              <w:rPr>
                <w:b/>
              </w:rPr>
            </w:pPr>
            <w:r w:rsidRPr="00D518B5">
              <w:rPr>
                <w:rFonts w:hint="eastAsia"/>
                <w:b/>
              </w:rPr>
              <w:t>金额（元）</w:t>
            </w:r>
          </w:p>
        </w:tc>
      </w:tr>
      <w:tr w:rsidR="00D518B5" w:rsidTr="00D518B5">
        <w:tc>
          <w:tcPr>
            <w:tcW w:w="743" w:type="dxa"/>
          </w:tcPr>
          <w:p w:rsidR="00D518B5" w:rsidRDefault="00D518B5" w:rsidP="00D518B5">
            <w:pPr>
              <w:jc w:val="center"/>
            </w:pPr>
            <w:r>
              <w:t>1</w:t>
            </w:r>
          </w:p>
        </w:tc>
        <w:tc>
          <w:tcPr>
            <w:tcW w:w="2977" w:type="dxa"/>
          </w:tcPr>
          <w:p w:rsidR="00D518B5" w:rsidRDefault="00D518B5" w:rsidP="00D518B5">
            <w:pPr>
              <w:jc w:val="left"/>
            </w:pPr>
            <w:r>
              <w:rPr>
                <w:rFonts w:hint="eastAsia"/>
              </w:rPr>
              <w:t>存出保证金</w:t>
            </w:r>
          </w:p>
        </w:tc>
        <w:tc>
          <w:tcPr>
            <w:tcW w:w="4785" w:type="dxa"/>
          </w:tcPr>
          <w:p w:rsidR="00D518B5" w:rsidRDefault="00D518B5" w:rsidP="00D518B5">
            <w:pPr>
              <w:jc w:val="right"/>
            </w:pPr>
            <w:r>
              <w:t>-</w:t>
            </w:r>
          </w:p>
        </w:tc>
      </w:tr>
      <w:tr w:rsidR="00D518B5" w:rsidTr="00D518B5">
        <w:tc>
          <w:tcPr>
            <w:tcW w:w="743" w:type="dxa"/>
          </w:tcPr>
          <w:p w:rsidR="00D518B5" w:rsidRDefault="00D518B5" w:rsidP="00D518B5">
            <w:pPr>
              <w:jc w:val="center"/>
            </w:pPr>
            <w:r>
              <w:t>2</w:t>
            </w:r>
          </w:p>
        </w:tc>
        <w:tc>
          <w:tcPr>
            <w:tcW w:w="2977" w:type="dxa"/>
          </w:tcPr>
          <w:p w:rsidR="00D518B5" w:rsidRDefault="00D518B5" w:rsidP="00D518B5">
            <w:pPr>
              <w:jc w:val="left"/>
            </w:pPr>
            <w:r>
              <w:rPr>
                <w:rFonts w:hint="eastAsia"/>
              </w:rPr>
              <w:t>应收证券清算款</w:t>
            </w:r>
          </w:p>
        </w:tc>
        <w:tc>
          <w:tcPr>
            <w:tcW w:w="4785" w:type="dxa"/>
          </w:tcPr>
          <w:p w:rsidR="00D518B5" w:rsidRDefault="00D518B5" w:rsidP="00D518B5">
            <w:pPr>
              <w:jc w:val="right"/>
            </w:pPr>
            <w:r>
              <w:t>7,757.55</w:t>
            </w:r>
          </w:p>
        </w:tc>
      </w:tr>
      <w:tr w:rsidR="00D518B5" w:rsidTr="00D518B5">
        <w:tc>
          <w:tcPr>
            <w:tcW w:w="743" w:type="dxa"/>
          </w:tcPr>
          <w:p w:rsidR="00D518B5" w:rsidRDefault="00D518B5" w:rsidP="00D518B5">
            <w:pPr>
              <w:jc w:val="center"/>
            </w:pPr>
            <w:r>
              <w:t>3</w:t>
            </w:r>
          </w:p>
        </w:tc>
        <w:tc>
          <w:tcPr>
            <w:tcW w:w="2977" w:type="dxa"/>
          </w:tcPr>
          <w:p w:rsidR="00D518B5" w:rsidRDefault="00D518B5" w:rsidP="00D518B5">
            <w:pPr>
              <w:jc w:val="left"/>
            </w:pPr>
            <w:r>
              <w:rPr>
                <w:rFonts w:hint="eastAsia"/>
              </w:rPr>
              <w:t>应收股利</w:t>
            </w:r>
          </w:p>
        </w:tc>
        <w:tc>
          <w:tcPr>
            <w:tcW w:w="4785" w:type="dxa"/>
          </w:tcPr>
          <w:p w:rsidR="00D518B5" w:rsidRDefault="00D518B5" w:rsidP="00D518B5">
            <w:pPr>
              <w:jc w:val="right"/>
            </w:pPr>
            <w:r>
              <w:t>-</w:t>
            </w:r>
          </w:p>
        </w:tc>
      </w:tr>
      <w:tr w:rsidR="00D518B5" w:rsidTr="00D518B5">
        <w:tc>
          <w:tcPr>
            <w:tcW w:w="743" w:type="dxa"/>
          </w:tcPr>
          <w:p w:rsidR="00D518B5" w:rsidRDefault="00D518B5" w:rsidP="00D518B5">
            <w:pPr>
              <w:jc w:val="center"/>
            </w:pPr>
            <w:r>
              <w:t>4</w:t>
            </w:r>
          </w:p>
        </w:tc>
        <w:tc>
          <w:tcPr>
            <w:tcW w:w="2977" w:type="dxa"/>
          </w:tcPr>
          <w:p w:rsidR="00D518B5" w:rsidRDefault="00D518B5" w:rsidP="00D518B5">
            <w:pPr>
              <w:jc w:val="left"/>
            </w:pPr>
            <w:r>
              <w:rPr>
                <w:rFonts w:hint="eastAsia"/>
              </w:rPr>
              <w:t>应收利息</w:t>
            </w:r>
          </w:p>
        </w:tc>
        <w:tc>
          <w:tcPr>
            <w:tcW w:w="4785" w:type="dxa"/>
          </w:tcPr>
          <w:p w:rsidR="00D518B5" w:rsidRDefault="00D518B5" w:rsidP="00D518B5">
            <w:pPr>
              <w:jc w:val="right"/>
            </w:pPr>
            <w:r>
              <w:t>-</w:t>
            </w:r>
          </w:p>
        </w:tc>
      </w:tr>
      <w:tr w:rsidR="00D518B5" w:rsidTr="00D518B5">
        <w:tc>
          <w:tcPr>
            <w:tcW w:w="743" w:type="dxa"/>
          </w:tcPr>
          <w:p w:rsidR="00D518B5" w:rsidRDefault="00D518B5" w:rsidP="00D518B5">
            <w:pPr>
              <w:jc w:val="center"/>
            </w:pPr>
            <w:r>
              <w:t>5</w:t>
            </w:r>
          </w:p>
        </w:tc>
        <w:tc>
          <w:tcPr>
            <w:tcW w:w="2977" w:type="dxa"/>
          </w:tcPr>
          <w:p w:rsidR="00D518B5" w:rsidRDefault="00D518B5" w:rsidP="00D518B5">
            <w:pPr>
              <w:jc w:val="left"/>
            </w:pPr>
            <w:r>
              <w:rPr>
                <w:rFonts w:hint="eastAsia"/>
              </w:rPr>
              <w:t>应收申购款</w:t>
            </w:r>
          </w:p>
        </w:tc>
        <w:tc>
          <w:tcPr>
            <w:tcW w:w="4785" w:type="dxa"/>
          </w:tcPr>
          <w:p w:rsidR="00D518B5" w:rsidRDefault="00D518B5" w:rsidP="00D518B5">
            <w:pPr>
              <w:jc w:val="right"/>
            </w:pPr>
            <w:r>
              <w:t>-</w:t>
            </w:r>
          </w:p>
        </w:tc>
      </w:tr>
      <w:tr w:rsidR="00D518B5" w:rsidTr="00D518B5">
        <w:tc>
          <w:tcPr>
            <w:tcW w:w="743" w:type="dxa"/>
          </w:tcPr>
          <w:p w:rsidR="00D518B5" w:rsidRDefault="00D518B5" w:rsidP="00D518B5">
            <w:pPr>
              <w:jc w:val="center"/>
            </w:pPr>
            <w:r>
              <w:t>6</w:t>
            </w:r>
          </w:p>
        </w:tc>
        <w:tc>
          <w:tcPr>
            <w:tcW w:w="2977" w:type="dxa"/>
          </w:tcPr>
          <w:p w:rsidR="00D518B5" w:rsidRDefault="00D518B5" w:rsidP="00D518B5">
            <w:pPr>
              <w:jc w:val="left"/>
            </w:pPr>
            <w:r>
              <w:rPr>
                <w:rFonts w:hint="eastAsia"/>
              </w:rPr>
              <w:t>其他应收款</w:t>
            </w:r>
          </w:p>
        </w:tc>
        <w:tc>
          <w:tcPr>
            <w:tcW w:w="4785" w:type="dxa"/>
          </w:tcPr>
          <w:p w:rsidR="00D518B5" w:rsidRDefault="00D518B5" w:rsidP="00D518B5">
            <w:pPr>
              <w:jc w:val="right"/>
            </w:pPr>
            <w:r>
              <w:t>-</w:t>
            </w:r>
          </w:p>
        </w:tc>
      </w:tr>
      <w:tr w:rsidR="00D518B5" w:rsidTr="00D518B5">
        <w:tc>
          <w:tcPr>
            <w:tcW w:w="743" w:type="dxa"/>
          </w:tcPr>
          <w:p w:rsidR="00D518B5" w:rsidRDefault="00D518B5" w:rsidP="00D518B5">
            <w:pPr>
              <w:jc w:val="center"/>
            </w:pPr>
            <w:r>
              <w:t>7</w:t>
            </w:r>
          </w:p>
        </w:tc>
        <w:tc>
          <w:tcPr>
            <w:tcW w:w="2977" w:type="dxa"/>
          </w:tcPr>
          <w:p w:rsidR="00D518B5" w:rsidRDefault="00D518B5" w:rsidP="00D518B5">
            <w:pPr>
              <w:jc w:val="left"/>
            </w:pPr>
            <w:r>
              <w:rPr>
                <w:rFonts w:hint="eastAsia"/>
              </w:rPr>
              <w:t>待摊费用</w:t>
            </w:r>
          </w:p>
        </w:tc>
        <w:tc>
          <w:tcPr>
            <w:tcW w:w="4785" w:type="dxa"/>
          </w:tcPr>
          <w:p w:rsidR="00D518B5" w:rsidRDefault="00D518B5" w:rsidP="00D518B5">
            <w:pPr>
              <w:jc w:val="right"/>
            </w:pPr>
            <w:r>
              <w:t>-</w:t>
            </w:r>
          </w:p>
        </w:tc>
      </w:tr>
      <w:tr w:rsidR="00D518B5" w:rsidTr="00D518B5">
        <w:tc>
          <w:tcPr>
            <w:tcW w:w="743" w:type="dxa"/>
          </w:tcPr>
          <w:p w:rsidR="00D518B5" w:rsidRDefault="00D518B5" w:rsidP="00D518B5">
            <w:pPr>
              <w:jc w:val="center"/>
            </w:pPr>
            <w:r>
              <w:t>8</w:t>
            </w:r>
          </w:p>
        </w:tc>
        <w:tc>
          <w:tcPr>
            <w:tcW w:w="2977" w:type="dxa"/>
          </w:tcPr>
          <w:p w:rsidR="00D518B5" w:rsidRDefault="00D518B5" w:rsidP="00D518B5">
            <w:pPr>
              <w:jc w:val="left"/>
            </w:pPr>
            <w:r>
              <w:rPr>
                <w:rFonts w:hint="eastAsia"/>
              </w:rPr>
              <w:t>其他</w:t>
            </w:r>
          </w:p>
        </w:tc>
        <w:tc>
          <w:tcPr>
            <w:tcW w:w="4785" w:type="dxa"/>
          </w:tcPr>
          <w:p w:rsidR="00D518B5" w:rsidRDefault="00D518B5" w:rsidP="00D518B5">
            <w:pPr>
              <w:jc w:val="right"/>
            </w:pPr>
            <w:r>
              <w:t>-</w:t>
            </w:r>
          </w:p>
        </w:tc>
      </w:tr>
      <w:tr w:rsidR="00D518B5" w:rsidTr="00D518B5">
        <w:tc>
          <w:tcPr>
            <w:tcW w:w="743" w:type="dxa"/>
          </w:tcPr>
          <w:p w:rsidR="00D518B5" w:rsidRDefault="00D518B5" w:rsidP="00D518B5">
            <w:pPr>
              <w:jc w:val="center"/>
            </w:pPr>
            <w:r>
              <w:t>9</w:t>
            </w:r>
          </w:p>
        </w:tc>
        <w:tc>
          <w:tcPr>
            <w:tcW w:w="2977" w:type="dxa"/>
          </w:tcPr>
          <w:p w:rsidR="00D518B5" w:rsidRDefault="00D518B5" w:rsidP="00D518B5">
            <w:pPr>
              <w:jc w:val="left"/>
            </w:pPr>
            <w:r>
              <w:rPr>
                <w:rFonts w:hint="eastAsia"/>
              </w:rPr>
              <w:t>合计</w:t>
            </w:r>
          </w:p>
        </w:tc>
        <w:tc>
          <w:tcPr>
            <w:tcW w:w="4785" w:type="dxa"/>
          </w:tcPr>
          <w:p w:rsidR="00D518B5" w:rsidRDefault="00D518B5" w:rsidP="00D518B5">
            <w:pPr>
              <w:jc w:val="right"/>
            </w:pPr>
            <w:r>
              <w:t>7,757.55</w:t>
            </w:r>
          </w:p>
        </w:tc>
      </w:tr>
    </w:tbl>
    <w:p w:rsidR="00D518B5" w:rsidRDefault="00D518B5" w:rsidP="00D518B5">
      <w:pPr>
        <w:pStyle w:val="-3"/>
        <w:spacing w:before="156" w:after="156"/>
      </w:pPr>
      <w:r>
        <w:rPr>
          <w:rFonts w:hint="eastAsia"/>
        </w:rPr>
        <w:t>报告期末持有的处于转股期的可转换债券明细</w:t>
      </w:r>
    </w:p>
    <w:p w:rsidR="00D518B5" w:rsidRDefault="00D518B5" w:rsidP="00D518B5">
      <w:pPr>
        <w:pStyle w:val="-"/>
        <w:ind w:firstLine="420"/>
      </w:pPr>
      <w:r>
        <w:rPr>
          <w:rFonts w:hint="eastAsia"/>
        </w:rPr>
        <w:t>本基金本报告期末未持有处于转股期的可转换债券。</w:t>
      </w:r>
    </w:p>
    <w:p w:rsidR="00D518B5" w:rsidRDefault="00D518B5" w:rsidP="00D518B5">
      <w:pPr>
        <w:pStyle w:val="-3"/>
        <w:spacing w:before="156" w:after="156"/>
      </w:pPr>
      <w:r>
        <w:rPr>
          <w:rFonts w:hint="eastAsia"/>
        </w:rPr>
        <w:t>报告期末前十名股票中存在流通受限情况的说明</w:t>
      </w:r>
    </w:p>
    <w:p w:rsidR="00D518B5" w:rsidRDefault="00D518B5" w:rsidP="00D518B5">
      <w:pPr>
        <w:pStyle w:val="-4"/>
        <w:spacing w:before="156" w:after="156"/>
      </w:pPr>
      <w:r>
        <w:rPr>
          <w:rFonts w:hint="eastAsia"/>
        </w:rPr>
        <w:t>报告期末指数投资前十名股票中存在流通受限情况的说明</w:t>
      </w:r>
    </w:p>
    <w:p w:rsidR="00D518B5" w:rsidRDefault="00D518B5" w:rsidP="00D518B5">
      <w:pPr>
        <w:pStyle w:val="-"/>
        <w:ind w:firstLine="420"/>
      </w:pPr>
      <w:r>
        <w:rPr>
          <w:rFonts w:hint="eastAsia"/>
        </w:rPr>
        <w:t>无。</w:t>
      </w:r>
    </w:p>
    <w:p w:rsidR="00D518B5" w:rsidRDefault="00D518B5" w:rsidP="00D518B5">
      <w:pPr>
        <w:pStyle w:val="-4"/>
        <w:spacing w:before="156" w:after="156"/>
      </w:pPr>
      <w:r>
        <w:rPr>
          <w:rFonts w:hint="eastAsia"/>
        </w:rPr>
        <w:t>期末积极投资前五名股票中存在流通受限情况的说明</w:t>
      </w:r>
    </w:p>
    <w:p w:rsidR="00D518B5" w:rsidRDefault="00D518B5" w:rsidP="00D518B5">
      <w:pPr>
        <w:pStyle w:val="-"/>
        <w:ind w:firstLine="420"/>
      </w:pPr>
      <w:r>
        <w:rPr>
          <w:rFonts w:hint="eastAsia"/>
        </w:rPr>
        <w:t>无。</w:t>
      </w:r>
    </w:p>
    <w:p w:rsidR="00D518B5" w:rsidRDefault="00D518B5" w:rsidP="00D518B5">
      <w:pPr>
        <w:pStyle w:val="-1"/>
        <w:ind w:left="281" w:hanging="281"/>
      </w:pPr>
      <w:r>
        <w:rPr>
          <w:rFonts w:hint="eastAsia"/>
        </w:rPr>
        <w:t>开放式基金份额变动</w:t>
      </w:r>
    </w:p>
    <w:p w:rsidR="00D518B5" w:rsidRDefault="00D518B5" w:rsidP="00D518B5">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518B5" w:rsidTr="00D518B5">
        <w:tc>
          <w:tcPr>
            <w:tcW w:w="5670" w:type="dxa"/>
          </w:tcPr>
          <w:p w:rsidR="00D518B5" w:rsidRDefault="00D518B5" w:rsidP="00D518B5">
            <w:pPr>
              <w:jc w:val="left"/>
            </w:pPr>
            <w:r>
              <w:rPr>
                <w:rFonts w:hint="eastAsia"/>
              </w:rPr>
              <w:t>基金合同生效日</w:t>
            </w:r>
            <w:r>
              <w:rPr>
                <w:rFonts w:hint="eastAsia"/>
              </w:rPr>
              <w:t>(2026</w:t>
            </w:r>
            <w:r>
              <w:rPr>
                <w:rFonts w:hint="eastAsia"/>
              </w:rPr>
              <w:t>年</w:t>
            </w:r>
            <w:r>
              <w:rPr>
                <w:rFonts w:hint="eastAsia"/>
              </w:rPr>
              <w:t>4</w:t>
            </w:r>
            <w:r>
              <w:rPr>
                <w:rFonts w:hint="eastAsia"/>
              </w:rPr>
              <w:t>月</w:t>
            </w:r>
            <w:r>
              <w:rPr>
                <w:rFonts w:hint="eastAsia"/>
              </w:rPr>
              <w:t>24</w:t>
            </w:r>
            <w:r>
              <w:rPr>
                <w:rFonts w:hint="eastAsia"/>
              </w:rPr>
              <w:t>日</w:t>
            </w:r>
            <w:r>
              <w:rPr>
                <w:rFonts w:hint="eastAsia"/>
              </w:rPr>
              <w:t>)</w:t>
            </w:r>
            <w:r>
              <w:rPr>
                <w:rFonts w:hint="eastAsia"/>
              </w:rPr>
              <w:t>基金份额总额</w:t>
            </w:r>
          </w:p>
        </w:tc>
        <w:tc>
          <w:tcPr>
            <w:tcW w:w="2835" w:type="dxa"/>
          </w:tcPr>
          <w:p w:rsidR="00D518B5" w:rsidRDefault="00D518B5" w:rsidP="00D518B5">
            <w:pPr>
              <w:jc w:val="right"/>
            </w:pPr>
            <w:r>
              <w:t>242,485,663.00</w:t>
            </w:r>
          </w:p>
        </w:tc>
      </w:tr>
      <w:tr w:rsidR="00D518B5" w:rsidTr="00D518B5">
        <w:tc>
          <w:tcPr>
            <w:tcW w:w="5670" w:type="dxa"/>
          </w:tcPr>
          <w:p w:rsidR="00D518B5" w:rsidRDefault="00D518B5" w:rsidP="00D518B5">
            <w:pPr>
              <w:jc w:val="left"/>
            </w:pPr>
            <w:r>
              <w:rPr>
                <w:rFonts w:hint="eastAsia"/>
              </w:rPr>
              <w:t>基金合同生效日起至报告期期末基金总申购份额</w:t>
            </w:r>
          </w:p>
        </w:tc>
        <w:tc>
          <w:tcPr>
            <w:tcW w:w="2835" w:type="dxa"/>
          </w:tcPr>
          <w:p w:rsidR="00D518B5" w:rsidRDefault="00D518B5" w:rsidP="00D518B5">
            <w:pPr>
              <w:jc w:val="right"/>
            </w:pPr>
            <w:r>
              <w:t>18,000,000.00</w:t>
            </w:r>
          </w:p>
        </w:tc>
      </w:tr>
      <w:tr w:rsidR="00D518B5" w:rsidTr="00D518B5">
        <w:tc>
          <w:tcPr>
            <w:tcW w:w="5670" w:type="dxa"/>
          </w:tcPr>
          <w:p w:rsidR="00D518B5" w:rsidRDefault="00D518B5" w:rsidP="00D518B5">
            <w:pPr>
              <w:jc w:val="left"/>
            </w:pPr>
            <w:r>
              <w:rPr>
                <w:rFonts w:hint="eastAsia"/>
              </w:rPr>
              <w:t>减：基金合同生效日起至报告期期末基金总赎回份额</w:t>
            </w:r>
          </w:p>
        </w:tc>
        <w:tc>
          <w:tcPr>
            <w:tcW w:w="2835" w:type="dxa"/>
          </w:tcPr>
          <w:p w:rsidR="00D518B5" w:rsidRDefault="00D518B5" w:rsidP="00D518B5">
            <w:pPr>
              <w:jc w:val="right"/>
            </w:pPr>
            <w:r>
              <w:t>222,000,000.00</w:t>
            </w:r>
          </w:p>
        </w:tc>
      </w:tr>
      <w:tr w:rsidR="00D518B5" w:rsidTr="00D518B5">
        <w:tc>
          <w:tcPr>
            <w:tcW w:w="5670" w:type="dxa"/>
          </w:tcPr>
          <w:p w:rsidR="00D518B5" w:rsidRDefault="00D518B5" w:rsidP="00D518B5">
            <w:pPr>
              <w:jc w:val="left"/>
            </w:pPr>
            <w:r>
              <w:rPr>
                <w:rFonts w:hint="eastAsia"/>
              </w:rPr>
              <w:t>基金合同生效日起至报告期期末基金拆分变动份额（份额减少以</w:t>
            </w:r>
            <w:r>
              <w:rPr>
                <w:rFonts w:hint="eastAsia"/>
              </w:rPr>
              <w:t>"-"</w:t>
            </w:r>
            <w:r>
              <w:rPr>
                <w:rFonts w:hint="eastAsia"/>
              </w:rPr>
              <w:t>填列）</w:t>
            </w:r>
          </w:p>
        </w:tc>
        <w:tc>
          <w:tcPr>
            <w:tcW w:w="2835" w:type="dxa"/>
          </w:tcPr>
          <w:p w:rsidR="00D518B5" w:rsidRDefault="00D518B5" w:rsidP="00D518B5">
            <w:pPr>
              <w:jc w:val="right"/>
            </w:pPr>
            <w:r>
              <w:t>-</w:t>
            </w:r>
          </w:p>
        </w:tc>
      </w:tr>
      <w:tr w:rsidR="00D518B5" w:rsidTr="00D518B5">
        <w:tc>
          <w:tcPr>
            <w:tcW w:w="5670" w:type="dxa"/>
          </w:tcPr>
          <w:p w:rsidR="00D518B5" w:rsidRDefault="00D518B5" w:rsidP="00D518B5">
            <w:pPr>
              <w:jc w:val="left"/>
            </w:pPr>
            <w:r>
              <w:rPr>
                <w:rFonts w:hint="eastAsia"/>
              </w:rPr>
              <w:t>报告期期末基金份额总额</w:t>
            </w:r>
          </w:p>
        </w:tc>
        <w:tc>
          <w:tcPr>
            <w:tcW w:w="2835" w:type="dxa"/>
          </w:tcPr>
          <w:p w:rsidR="00D518B5" w:rsidRDefault="00D518B5" w:rsidP="00D518B5">
            <w:pPr>
              <w:jc w:val="right"/>
            </w:pPr>
            <w:r>
              <w:t>38,485,663.00</w:t>
            </w:r>
          </w:p>
        </w:tc>
      </w:tr>
    </w:tbl>
    <w:p w:rsidR="00D518B5" w:rsidRDefault="00D518B5" w:rsidP="00D518B5">
      <w:pPr>
        <w:pStyle w:val="-1"/>
        <w:ind w:left="281" w:hanging="281"/>
      </w:pPr>
      <w:r>
        <w:rPr>
          <w:rFonts w:hint="eastAsia"/>
        </w:rPr>
        <w:t>基金管理人运用固有资金投资本基金情况</w:t>
      </w:r>
    </w:p>
    <w:p w:rsidR="00D518B5" w:rsidRDefault="00D518B5" w:rsidP="00D518B5">
      <w:pPr>
        <w:pStyle w:val="-2"/>
        <w:spacing w:before="312"/>
      </w:pPr>
      <w:r>
        <w:rPr>
          <w:rFonts w:hint="eastAsia"/>
        </w:rPr>
        <w:t>基金管理人持有本基金份额变动情况</w:t>
      </w:r>
    </w:p>
    <w:p w:rsidR="00D518B5" w:rsidRDefault="00D518B5" w:rsidP="00D518B5">
      <w:pPr>
        <w:pStyle w:val="-"/>
        <w:ind w:firstLine="420"/>
      </w:pPr>
      <w:r>
        <w:rPr>
          <w:rFonts w:hint="eastAsia"/>
        </w:rPr>
        <w:t>本报告期末，基金管理人未持有本基金份额。</w:t>
      </w:r>
    </w:p>
    <w:p w:rsidR="00D518B5" w:rsidRDefault="00D518B5" w:rsidP="00D518B5">
      <w:pPr>
        <w:pStyle w:val="-2"/>
        <w:spacing w:before="312"/>
      </w:pPr>
      <w:r>
        <w:rPr>
          <w:rFonts w:hint="eastAsia"/>
        </w:rPr>
        <w:lastRenderedPageBreak/>
        <w:t>基金管理人运用固有资金投资本基金交易明细</w:t>
      </w:r>
    </w:p>
    <w:p w:rsidR="00D518B5" w:rsidRDefault="00D518B5" w:rsidP="00D518B5">
      <w:pPr>
        <w:pStyle w:val="-"/>
        <w:ind w:firstLine="420"/>
      </w:pPr>
      <w:r>
        <w:rPr>
          <w:rFonts w:hint="eastAsia"/>
        </w:rPr>
        <w:t>本报告期内，基金管理人不存在申购、赎回或买卖本基金的情况。</w:t>
      </w:r>
    </w:p>
    <w:p w:rsidR="00D518B5" w:rsidRDefault="00D518B5" w:rsidP="00D518B5">
      <w:pPr>
        <w:pStyle w:val="-1"/>
        <w:ind w:left="281" w:hanging="281"/>
      </w:pPr>
      <w:r>
        <w:rPr>
          <w:rFonts w:hint="eastAsia"/>
        </w:rPr>
        <w:t>影响投资者决策的其他重要信息</w:t>
      </w:r>
    </w:p>
    <w:p w:rsidR="00D518B5" w:rsidRDefault="00D518B5" w:rsidP="00D518B5">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518B5" w:rsidTr="00D518B5">
        <w:tc>
          <w:tcPr>
            <w:tcW w:w="1021" w:type="dxa"/>
            <w:vMerge w:val="restart"/>
          </w:tcPr>
          <w:p w:rsidR="00D518B5" w:rsidRDefault="00D518B5" w:rsidP="00D518B5">
            <w:pPr>
              <w:jc w:val="left"/>
            </w:pPr>
            <w:r>
              <w:rPr>
                <w:rFonts w:hint="eastAsia"/>
              </w:rPr>
              <w:t>投资者类别</w:t>
            </w:r>
          </w:p>
        </w:tc>
        <w:tc>
          <w:tcPr>
            <w:tcW w:w="7484" w:type="dxa"/>
            <w:gridSpan w:val="5"/>
          </w:tcPr>
          <w:p w:rsidR="00D518B5" w:rsidRDefault="00D518B5" w:rsidP="00D518B5">
            <w:pPr>
              <w:jc w:val="left"/>
            </w:pPr>
            <w:r>
              <w:rPr>
                <w:rFonts w:hint="eastAsia"/>
              </w:rPr>
              <w:t>报告期内持有基金份额变化情况</w:t>
            </w:r>
          </w:p>
        </w:tc>
        <w:tc>
          <w:tcPr>
            <w:tcW w:w="2778" w:type="dxa"/>
            <w:gridSpan w:val="2"/>
          </w:tcPr>
          <w:p w:rsidR="00D518B5" w:rsidRDefault="00D518B5" w:rsidP="00D518B5">
            <w:pPr>
              <w:jc w:val="left"/>
            </w:pPr>
            <w:r>
              <w:rPr>
                <w:rFonts w:hint="eastAsia"/>
              </w:rPr>
              <w:t>报告期末持有基金情况</w:t>
            </w:r>
          </w:p>
        </w:tc>
      </w:tr>
      <w:tr w:rsidR="00D518B5" w:rsidTr="00D518B5">
        <w:tc>
          <w:tcPr>
            <w:tcW w:w="1021" w:type="dxa"/>
            <w:vMerge/>
          </w:tcPr>
          <w:p w:rsidR="00D518B5" w:rsidRDefault="00D518B5" w:rsidP="00D518B5">
            <w:pPr>
              <w:jc w:val="left"/>
            </w:pPr>
          </w:p>
        </w:tc>
        <w:tc>
          <w:tcPr>
            <w:tcW w:w="680" w:type="dxa"/>
          </w:tcPr>
          <w:p w:rsidR="00D518B5" w:rsidRDefault="00D518B5" w:rsidP="00D518B5">
            <w:pPr>
              <w:jc w:val="left"/>
            </w:pPr>
            <w:r>
              <w:rPr>
                <w:rFonts w:hint="eastAsia"/>
              </w:rPr>
              <w:t>序号</w:t>
            </w:r>
          </w:p>
        </w:tc>
        <w:tc>
          <w:tcPr>
            <w:tcW w:w="1191" w:type="dxa"/>
          </w:tcPr>
          <w:p w:rsidR="00D518B5" w:rsidRDefault="00D518B5" w:rsidP="00D518B5">
            <w:pPr>
              <w:jc w:val="left"/>
            </w:pPr>
            <w:r>
              <w:rPr>
                <w:rFonts w:hint="eastAsia"/>
              </w:rPr>
              <w:t>持有基金份额比例达到或者超过</w:t>
            </w:r>
            <w:r>
              <w:rPr>
                <w:rFonts w:hint="eastAsia"/>
              </w:rPr>
              <w:t>20%</w:t>
            </w:r>
            <w:r>
              <w:rPr>
                <w:rFonts w:hint="eastAsia"/>
              </w:rPr>
              <w:t>的时间区间</w:t>
            </w:r>
          </w:p>
        </w:tc>
        <w:tc>
          <w:tcPr>
            <w:tcW w:w="1871" w:type="dxa"/>
          </w:tcPr>
          <w:p w:rsidR="00D518B5" w:rsidRDefault="00D518B5" w:rsidP="00D518B5">
            <w:pPr>
              <w:jc w:val="left"/>
            </w:pPr>
            <w:r>
              <w:rPr>
                <w:rFonts w:hint="eastAsia"/>
              </w:rPr>
              <w:t>期初份额</w:t>
            </w:r>
          </w:p>
        </w:tc>
        <w:tc>
          <w:tcPr>
            <w:tcW w:w="1871" w:type="dxa"/>
          </w:tcPr>
          <w:p w:rsidR="00D518B5" w:rsidRDefault="00D518B5" w:rsidP="00D518B5">
            <w:pPr>
              <w:jc w:val="left"/>
            </w:pPr>
            <w:r>
              <w:rPr>
                <w:rFonts w:hint="eastAsia"/>
              </w:rPr>
              <w:t>申购份额</w:t>
            </w:r>
          </w:p>
        </w:tc>
        <w:tc>
          <w:tcPr>
            <w:tcW w:w="1871" w:type="dxa"/>
          </w:tcPr>
          <w:p w:rsidR="00D518B5" w:rsidRDefault="00D518B5" w:rsidP="00D518B5">
            <w:pPr>
              <w:jc w:val="left"/>
            </w:pPr>
            <w:r>
              <w:rPr>
                <w:rFonts w:hint="eastAsia"/>
              </w:rPr>
              <w:t>赎回份额</w:t>
            </w:r>
          </w:p>
        </w:tc>
        <w:tc>
          <w:tcPr>
            <w:tcW w:w="1871" w:type="dxa"/>
          </w:tcPr>
          <w:p w:rsidR="00D518B5" w:rsidRDefault="00D518B5" w:rsidP="00D518B5">
            <w:pPr>
              <w:jc w:val="left"/>
            </w:pPr>
            <w:r>
              <w:rPr>
                <w:rFonts w:hint="eastAsia"/>
              </w:rPr>
              <w:t>持有份额</w:t>
            </w:r>
          </w:p>
        </w:tc>
        <w:tc>
          <w:tcPr>
            <w:tcW w:w="907" w:type="dxa"/>
          </w:tcPr>
          <w:p w:rsidR="00D518B5" w:rsidRDefault="00D518B5" w:rsidP="00D518B5">
            <w:pPr>
              <w:jc w:val="left"/>
            </w:pPr>
            <w:r>
              <w:rPr>
                <w:rFonts w:hint="eastAsia"/>
              </w:rPr>
              <w:t>份额占比</w:t>
            </w:r>
          </w:p>
        </w:tc>
      </w:tr>
      <w:tr w:rsidR="00D518B5" w:rsidTr="00D518B5">
        <w:tc>
          <w:tcPr>
            <w:tcW w:w="1021" w:type="dxa"/>
          </w:tcPr>
          <w:p w:rsidR="00D518B5" w:rsidRDefault="00D518B5" w:rsidP="00D518B5">
            <w:pPr>
              <w:jc w:val="left"/>
            </w:pPr>
            <w:r>
              <w:rPr>
                <w:rFonts w:hint="eastAsia"/>
              </w:rPr>
              <w:t>联接基金</w:t>
            </w:r>
          </w:p>
        </w:tc>
        <w:tc>
          <w:tcPr>
            <w:tcW w:w="680" w:type="dxa"/>
          </w:tcPr>
          <w:p w:rsidR="00D518B5" w:rsidRDefault="00D518B5" w:rsidP="00D518B5">
            <w:pPr>
              <w:jc w:val="right"/>
            </w:pPr>
            <w:r>
              <w:t>1</w:t>
            </w:r>
          </w:p>
        </w:tc>
        <w:tc>
          <w:tcPr>
            <w:tcW w:w="1191" w:type="dxa"/>
          </w:tcPr>
          <w:p w:rsidR="00D518B5" w:rsidRDefault="00D518B5" w:rsidP="00D518B5">
            <w:pPr>
              <w:jc w:val="left"/>
            </w:pPr>
            <w:r>
              <w:t>20260609-20260630</w:t>
            </w:r>
          </w:p>
        </w:tc>
        <w:tc>
          <w:tcPr>
            <w:tcW w:w="1871" w:type="dxa"/>
          </w:tcPr>
          <w:p w:rsidR="00D518B5" w:rsidRDefault="00D518B5" w:rsidP="00D518B5">
            <w:pPr>
              <w:jc w:val="right"/>
            </w:pPr>
            <w:r>
              <w:t>-</w:t>
            </w:r>
          </w:p>
        </w:tc>
        <w:tc>
          <w:tcPr>
            <w:tcW w:w="1871" w:type="dxa"/>
          </w:tcPr>
          <w:p w:rsidR="00D518B5" w:rsidRDefault="00D518B5" w:rsidP="00D518B5">
            <w:pPr>
              <w:jc w:val="right"/>
            </w:pPr>
            <w:r>
              <w:t>11,940,000.00</w:t>
            </w:r>
          </w:p>
        </w:tc>
        <w:tc>
          <w:tcPr>
            <w:tcW w:w="1871" w:type="dxa"/>
          </w:tcPr>
          <w:p w:rsidR="00D518B5" w:rsidRDefault="00D518B5" w:rsidP="00D518B5">
            <w:pPr>
              <w:jc w:val="right"/>
            </w:pPr>
            <w:r>
              <w:t>70,000.00</w:t>
            </w:r>
          </w:p>
        </w:tc>
        <w:tc>
          <w:tcPr>
            <w:tcW w:w="1871" w:type="dxa"/>
          </w:tcPr>
          <w:p w:rsidR="00D518B5" w:rsidRDefault="00D518B5" w:rsidP="00D518B5">
            <w:pPr>
              <w:jc w:val="right"/>
            </w:pPr>
            <w:r>
              <w:t>11,870,000.00</w:t>
            </w:r>
          </w:p>
        </w:tc>
        <w:tc>
          <w:tcPr>
            <w:tcW w:w="907" w:type="dxa"/>
          </w:tcPr>
          <w:p w:rsidR="00D518B5" w:rsidRDefault="00D518B5" w:rsidP="00D518B5">
            <w:pPr>
              <w:jc w:val="right"/>
            </w:pPr>
            <w:r>
              <w:t>30.84%</w:t>
            </w:r>
          </w:p>
        </w:tc>
      </w:tr>
      <w:tr w:rsidR="00D518B5" w:rsidTr="00D518B5">
        <w:tc>
          <w:tcPr>
            <w:tcW w:w="11283" w:type="dxa"/>
            <w:gridSpan w:val="8"/>
          </w:tcPr>
          <w:p w:rsidR="00D518B5" w:rsidRDefault="00D518B5" w:rsidP="00D518B5">
            <w:pPr>
              <w:jc w:val="left"/>
            </w:pPr>
            <w:r>
              <w:rPr>
                <w:rFonts w:hint="eastAsia"/>
              </w:rPr>
              <w:t>产品特有风险</w:t>
            </w:r>
          </w:p>
        </w:tc>
      </w:tr>
      <w:tr w:rsidR="00D518B5" w:rsidTr="00D518B5">
        <w:tc>
          <w:tcPr>
            <w:tcW w:w="11283" w:type="dxa"/>
            <w:gridSpan w:val="8"/>
          </w:tcPr>
          <w:p w:rsidR="00D518B5" w:rsidRDefault="00D518B5" w:rsidP="00D518B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518B5" w:rsidRDefault="00D518B5" w:rsidP="00D518B5">
      <w:pPr>
        <w:pStyle w:val="-2"/>
        <w:spacing w:before="312"/>
      </w:pPr>
      <w:r>
        <w:rPr>
          <w:rFonts w:hint="eastAsia"/>
        </w:rPr>
        <w:t>影响投资者决策的其他重要信息</w:t>
      </w:r>
    </w:p>
    <w:p w:rsidR="00D518B5" w:rsidRDefault="00D518B5" w:rsidP="00D518B5">
      <w:pPr>
        <w:pStyle w:val="-"/>
        <w:ind w:firstLine="420"/>
      </w:pPr>
      <w:r>
        <w:rPr>
          <w:rFonts w:hint="eastAsia"/>
        </w:rPr>
        <w:t>无。</w:t>
      </w:r>
    </w:p>
    <w:p w:rsidR="00D518B5" w:rsidRDefault="00D518B5" w:rsidP="00D518B5">
      <w:pPr>
        <w:pStyle w:val="-1"/>
        <w:ind w:left="281" w:hanging="281"/>
      </w:pPr>
      <w:r>
        <w:rPr>
          <w:rFonts w:hint="eastAsia"/>
        </w:rPr>
        <w:t>备查文件目录</w:t>
      </w:r>
    </w:p>
    <w:p w:rsidR="00D518B5" w:rsidRDefault="00D518B5" w:rsidP="00D518B5">
      <w:pPr>
        <w:pStyle w:val="-2"/>
        <w:spacing w:before="312"/>
      </w:pPr>
      <w:r>
        <w:rPr>
          <w:rFonts w:hint="eastAsia"/>
        </w:rPr>
        <w:t>备查文件目录</w:t>
      </w:r>
    </w:p>
    <w:p w:rsidR="00D518B5" w:rsidRDefault="00D518B5" w:rsidP="00D518B5">
      <w:pPr>
        <w:pStyle w:val="-"/>
        <w:ind w:firstLine="420"/>
      </w:pPr>
      <w:r>
        <w:rPr>
          <w:rFonts w:hint="eastAsia"/>
        </w:rPr>
        <w:t>1、《南方中证全指家用电器交易型开放式指数证券投资基金基金合同》；</w:t>
      </w:r>
    </w:p>
    <w:p w:rsidR="00D518B5" w:rsidRDefault="00D518B5" w:rsidP="00D518B5">
      <w:pPr>
        <w:pStyle w:val="-"/>
        <w:ind w:firstLine="420"/>
      </w:pPr>
      <w:r>
        <w:rPr>
          <w:rFonts w:hint="eastAsia"/>
        </w:rPr>
        <w:t>2、《南方中证全指家用电器交易型开放式指数证券投资基金托管协议》；</w:t>
      </w:r>
    </w:p>
    <w:p w:rsidR="00D518B5" w:rsidRDefault="00D518B5" w:rsidP="00D518B5">
      <w:pPr>
        <w:pStyle w:val="-"/>
        <w:ind w:firstLine="420"/>
      </w:pPr>
      <w:r>
        <w:rPr>
          <w:rFonts w:hint="eastAsia"/>
        </w:rPr>
        <w:t>3、南方中证全指家用电器交易型开放式指数证券投资基金2026年2季度报告原文。</w:t>
      </w:r>
    </w:p>
    <w:p w:rsidR="00D518B5" w:rsidRDefault="00D518B5" w:rsidP="00D518B5">
      <w:pPr>
        <w:pStyle w:val="-2"/>
        <w:spacing w:before="312"/>
      </w:pPr>
      <w:r>
        <w:rPr>
          <w:rFonts w:hint="eastAsia"/>
        </w:rPr>
        <w:t>存放地点</w:t>
      </w:r>
    </w:p>
    <w:p w:rsidR="00D518B5" w:rsidRDefault="00D518B5" w:rsidP="00D518B5">
      <w:pPr>
        <w:pStyle w:val="-"/>
        <w:ind w:firstLine="420"/>
      </w:pPr>
      <w:r>
        <w:rPr>
          <w:rFonts w:hint="eastAsia"/>
        </w:rPr>
        <w:t>深圳市福田区莲花街道益田路5999号基金大厦32-42楼。</w:t>
      </w:r>
    </w:p>
    <w:p w:rsidR="00D518B5" w:rsidRDefault="00D518B5" w:rsidP="00D518B5">
      <w:pPr>
        <w:pStyle w:val="-2"/>
        <w:spacing w:before="312"/>
      </w:pPr>
      <w:r>
        <w:rPr>
          <w:rFonts w:hint="eastAsia"/>
        </w:rPr>
        <w:t>查阅方式</w:t>
      </w:r>
    </w:p>
    <w:p w:rsidR="00D518B5" w:rsidRDefault="00D518B5" w:rsidP="00D518B5">
      <w:pPr>
        <w:pStyle w:val="-"/>
        <w:ind w:firstLine="420"/>
      </w:pPr>
      <w:r>
        <w:rPr>
          <w:rFonts w:hint="eastAsia"/>
        </w:rPr>
        <w:t>网站：http://www.nffund.com</w:t>
      </w:r>
    </w:p>
    <w:p w:rsidR="003C7DC3" w:rsidRDefault="00D518B5" w:rsidP="00D518B5">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8B5" w:rsidRDefault="00D518B5" w:rsidP="00D17C56">
      <w:r>
        <w:separator/>
      </w:r>
    </w:p>
  </w:endnote>
  <w:endnote w:type="continuationSeparator" w:id="0">
    <w:p w:rsidR="00D518B5" w:rsidRDefault="00D518B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A5697" w:rsidRPr="009A5697">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A5697">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A5697">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8B5" w:rsidRDefault="00D518B5" w:rsidP="00D17C56">
      <w:r>
        <w:separator/>
      </w:r>
    </w:p>
  </w:footnote>
  <w:footnote w:type="continuationSeparator" w:id="0">
    <w:p w:rsidR="00D518B5" w:rsidRDefault="00D518B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518B5" w:rsidP="00AE3F5B">
    <w:pPr>
      <w:pStyle w:val="a7"/>
      <w:pBdr>
        <w:bottom w:val="single" w:sz="4" w:space="1" w:color="auto"/>
      </w:pBdr>
      <w:jc w:val="right"/>
    </w:pPr>
    <w:r>
      <w:rPr>
        <w:rFonts w:hint="eastAsia"/>
      </w:rPr>
      <w:t>南方中证全指家用电器交易型开放式指数证券投资基金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A5697"/>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518B5"/>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FC51A-23CE-4889-A0E8-9CDF8B349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5310</Words>
  <Characters>6277</Characters>
  <Application>Microsoft Office Word</Application>
  <DocSecurity>0</DocSecurity>
  <Lines>585</Lines>
  <Paragraphs>440</Paragraphs>
  <ScaleCrop>false</ScaleCrop>
  <Company>MC SYSTEM</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2026-07-20T01:15:00Z</dcterms:modified>
</cp:coreProperties>
</file>