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F4A85">
        <w:rPr>
          <w:rFonts w:ascii="宋体" w:hAnsi="宋体" w:hint="eastAsia"/>
          <w:b/>
          <w:bCs/>
          <w:sz w:val="48"/>
          <w:szCs w:val="30"/>
        </w:rPr>
        <w:t>南方中证电池主题交易型开放式指数证券投资基金</w:t>
      </w:r>
      <w:r w:rsidR="00AF4A85">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F4A8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F4A8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F4A85">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F4A8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F4A85" w:rsidRDefault="00AF4A85" w:rsidP="00AF4A85">
      <w:pPr>
        <w:pStyle w:val="-1"/>
        <w:ind w:left="281" w:hanging="281"/>
      </w:pPr>
      <w:bookmarkStart w:id="2" w:name="_GoBack"/>
      <w:bookmarkEnd w:id="2"/>
      <w:r>
        <w:rPr>
          <w:rFonts w:hint="eastAsia"/>
        </w:rPr>
        <w:lastRenderedPageBreak/>
        <w:t>重要提示</w:t>
      </w:r>
    </w:p>
    <w:p w:rsidR="00AF4A85" w:rsidRDefault="00AF4A85" w:rsidP="00AF4A8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F4A85" w:rsidRDefault="00AF4A85" w:rsidP="00AF4A85">
      <w:pPr>
        <w:pStyle w:val="-"/>
        <w:ind w:firstLine="420"/>
      </w:pPr>
      <w:r>
        <w:rPr>
          <w:rFonts w:hint="eastAsia"/>
        </w:rPr>
        <w:t>基金托管人交通银行股份有限公司根据本基金合同约定，于2026年7月17日复核了本报告中的财务指标、净值表现和投资组合报告等内容，保证复核内容不存在虚假记载、误导性陈述或者重大遗漏。</w:t>
      </w:r>
    </w:p>
    <w:p w:rsidR="00AF4A85" w:rsidRDefault="00AF4A85" w:rsidP="00AF4A85">
      <w:pPr>
        <w:pStyle w:val="-"/>
        <w:ind w:firstLine="420"/>
      </w:pPr>
      <w:r>
        <w:rPr>
          <w:rFonts w:hint="eastAsia"/>
        </w:rPr>
        <w:t>基金管理人承诺以诚实信用、勤勉尽责的原则管理和运用基金资产，但不保证基金一定盈利。</w:t>
      </w:r>
    </w:p>
    <w:p w:rsidR="00AF4A85" w:rsidRDefault="00AF4A85" w:rsidP="00AF4A85">
      <w:pPr>
        <w:pStyle w:val="-"/>
        <w:ind w:firstLine="420"/>
      </w:pPr>
      <w:r>
        <w:rPr>
          <w:rFonts w:hint="eastAsia"/>
        </w:rPr>
        <w:t>基金的过往业绩并不代表其未来表现。投资有风险，投资者在作出投资决策前应仔细阅读本基金的招募说明书。</w:t>
      </w:r>
    </w:p>
    <w:p w:rsidR="00AF4A85" w:rsidRDefault="00AF4A85" w:rsidP="00AF4A85">
      <w:pPr>
        <w:pStyle w:val="-"/>
        <w:ind w:firstLine="420"/>
      </w:pPr>
      <w:r>
        <w:rPr>
          <w:rFonts w:hint="eastAsia"/>
        </w:rPr>
        <w:t>本报告中财务资料未经审计。</w:t>
      </w:r>
    </w:p>
    <w:p w:rsidR="00AF4A85" w:rsidRDefault="00AF4A85" w:rsidP="00AF4A85">
      <w:pPr>
        <w:pStyle w:val="-"/>
        <w:ind w:firstLine="420"/>
      </w:pPr>
      <w:r>
        <w:rPr>
          <w:rFonts w:hint="eastAsia"/>
        </w:rPr>
        <w:t>本报告期自2026年4月1日起至6月30日止。</w:t>
      </w:r>
    </w:p>
    <w:p w:rsidR="00AF4A85" w:rsidRDefault="00AF4A85" w:rsidP="00AF4A85">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AF4A85" w:rsidTr="00AF4A85">
        <w:tc>
          <w:tcPr>
            <w:tcW w:w="2552" w:type="dxa"/>
          </w:tcPr>
          <w:p w:rsidR="00AF4A85" w:rsidRDefault="00AF4A85" w:rsidP="00AF4A85">
            <w:pPr>
              <w:jc w:val="left"/>
            </w:pPr>
            <w:r>
              <w:rPr>
                <w:rFonts w:hint="eastAsia"/>
              </w:rPr>
              <w:t>基金简称</w:t>
            </w:r>
          </w:p>
        </w:tc>
        <w:tc>
          <w:tcPr>
            <w:tcW w:w="5954" w:type="dxa"/>
          </w:tcPr>
          <w:p w:rsidR="00AF4A85" w:rsidRDefault="00AF4A85" w:rsidP="00AF4A85">
            <w:pPr>
              <w:jc w:val="left"/>
            </w:pPr>
            <w:r>
              <w:rPr>
                <w:rFonts w:hint="eastAsia"/>
              </w:rPr>
              <w:t>南方中证电池主题</w:t>
            </w:r>
            <w:r>
              <w:rPr>
                <w:rFonts w:hint="eastAsia"/>
              </w:rPr>
              <w:t>ETF</w:t>
            </w:r>
          </w:p>
        </w:tc>
      </w:tr>
      <w:tr w:rsidR="00AF4A85" w:rsidTr="00AF4A85">
        <w:tc>
          <w:tcPr>
            <w:tcW w:w="2552" w:type="dxa"/>
          </w:tcPr>
          <w:p w:rsidR="00AF4A85" w:rsidRDefault="00AF4A85" w:rsidP="00AF4A85">
            <w:pPr>
              <w:jc w:val="left"/>
            </w:pPr>
            <w:r>
              <w:rPr>
                <w:rFonts w:hint="eastAsia"/>
              </w:rPr>
              <w:t>场内简称</w:t>
            </w:r>
          </w:p>
        </w:tc>
        <w:tc>
          <w:tcPr>
            <w:tcW w:w="5954" w:type="dxa"/>
          </w:tcPr>
          <w:p w:rsidR="00AF4A85" w:rsidRDefault="00AF4A85" w:rsidP="00AF4A85">
            <w:pPr>
              <w:jc w:val="left"/>
            </w:pPr>
            <w:r>
              <w:rPr>
                <w:rFonts w:hint="eastAsia"/>
              </w:rPr>
              <w:t>电池</w:t>
            </w:r>
            <w:r>
              <w:rPr>
                <w:rFonts w:hint="eastAsia"/>
              </w:rPr>
              <w:t>ETF</w:t>
            </w:r>
            <w:r>
              <w:rPr>
                <w:rFonts w:hint="eastAsia"/>
              </w:rPr>
              <w:t>南方</w:t>
            </w:r>
          </w:p>
        </w:tc>
      </w:tr>
      <w:tr w:rsidR="00AF4A85" w:rsidTr="00AF4A85">
        <w:tc>
          <w:tcPr>
            <w:tcW w:w="2552" w:type="dxa"/>
          </w:tcPr>
          <w:p w:rsidR="00AF4A85" w:rsidRDefault="00AF4A85" w:rsidP="00AF4A85">
            <w:pPr>
              <w:jc w:val="left"/>
            </w:pPr>
            <w:r>
              <w:rPr>
                <w:rFonts w:hint="eastAsia"/>
              </w:rPr>
              <w:t>基金主代码</w:t>
            </w:r>
          </w:p>
        </w:tc>
        <w:tc>
          <w:tcPr>
            <w:tcW w:w="5954" w:type="dxa"/>
          </w:tcPr>
          <w:p w:rsidR="00AF4A85" w:rsidRDefault="00AF4A85" w:rsidP="00AF4A85">
            <w:pPr>
              <w:jc w:val="left"/>
            </w:pPr>
            <w:r>
              <w:t>159147</w:t>
            </w:r>
          </w:p>
        </w:tc>
      </w:tr>
      <w:tr w:rsidR="00AF4A85" w:rsidTr="00AF4A85">
        <w:tc>
          <w:tcPr>
            <w:tcW w:w="2552" w:type="dxa"/>
          </w:tcPr>
          <w:p w:rsidR="00AF4A85" w:rsidRDefault="00AF4A85" w:rsidP="00AF4A85">
            <w:pPr>
              <w:jc w:val="left"/>
            </w:pPr>
            <w:r>
              <w:rPr>
                <w:rFonts w:hint="eastAsia"/>
              </w:rPr>
              <w:t>交易代码</w:t>
            </w:r>
          </w:p>
        </w:tc>
        <w:tc>
          <w:tcPr>
            <w:tcW w:w="5954" w:type="dxa"/>
          </w:tcPr>
          <w:p w:rsidR="00AF4A85" w:rsidRDefault="00AF4A85" w:rsidP="00AF4A85">
            <w:pPr>
              <w:jc w:val="left"/>
            </w:pPr>
            <w:r>
              <w:t>159147</w:t>
            </w:r>
          </w:p>
        </w:tc>
      </w:tr>
      <w:tr w:rsidR="00AF4A85" w:rsidTr="00AF4A85">
        <w:tc>
          <w:tcPr>
            <w:tcW w:w="2552" w:type="dxa"/>
          </w:tcPr>
          <w:p w:rsidR="00AF4A85" w:rsidRDefault="00AF4A85" w:rsidP="00AF4A85">
            <w:pPr>
              <w:jc w:val="left"/>
            </w:pPr>
            <w:r>
              <w:rPr>
                <w:rFonts w:hint="eastAsia"/>
              </w:rPr>
              <w:t>基金运作方式</w:t>
            </w:r>
          </w:p>
        </w:tc>
        <w:tc>
          <w:tcPr>
            <w:tcW w:w="5954" w:type="dxa"/>
          </w:tcPr>
          <w:p w:rsidR="00AF4A85" w:rsidRDefault="00AF4A85" w:rsidP="00AF4A85">
            <w:pPr>
              <w:jc w:val="left"/>
            </w:pPr>
            <w:r>
              <w:rPr>
                <w:rFonts w:hint="eastAsia"/>
              </w:rPr>
              <w:t>交易型开放式</w:t>
            </w:r>
          </w:p>
        </w:tc>
      </w:tr>
      <w:tr w:rsidR="00AF4A85" w:rsidTr="00AF4A85">
        <w:tc>
          <w:tcPr>
            <w:tcW w:w="2552" w:type="dxa"/>
          </w:tcPr>
          <w:p w:rsidR="00AF4A85" w:rsidRDefault="00AF4A85" w:rsidP="00AF4A85">
            <w:pPr>
              <w:jc w:val="left"/>
            </w:pPr>
            <w:r>
              <w:rPr>
                <w:rFonts w:hint="eastAsia"/>
              </w:rPr>
              <w:t>基金合同生效日</w:t>
            </w:r>
          </w:p>
        </w:tc>
        <w:tc>
          <w:tcPr>
            <w:tcW w:w="5954" w:type="dxa"/>
          </w:tcPr>
          <w:p w:rsidR="00AF4A85" w:rsidRDefault="00AF4A85" w:rsidP="00AF4A85">
            <w:pPr>
              <w:jc w:val="left"/>
            </w:pPr>
            <w:r>
              <w:rPr>
                <w:rFonts w:hint="eastAsia"/>
              </w:rPr>
              <w:t>2026</w:t>
            </w:r>
            <w:r>
              <w:rPr>
                <w:rFonts w:hint="eastAsia"/>
              </w:rPr>
              <w:t>年</w:t>
            </w:r>
            <w:r>
              <w:rPr>
                <w:rFonts w:hint="eastAsia"/>
              </w:rPr>
              <w:t>1</w:t>
            </w:r>
            <w:r>
              <w:rPr>
                <w:rFonts w:hint="eastAsia"/>
              </w:rPr>
              <w:t>月</w:t>
            </w:r>
            <w:r>
              <w:rPr>
                <w:rFonts w:hint="eastAsia"/>
              </w:rPr>
              <w:t>14</w:t>
            </w:r>
            <w:r>
              <w:rPr>
                <w:rFonts w:hint="eastAsia"/>
              </w:rPr>
              <w:t>日</w:t>
            </w:r>
          </w:p>
        </w:tc>
      </w:tr>
      <w:tr w:rsidR="00AF4A85" w:rsidTr="00AF4A85">
        <w:tc>
          <w:tcPr>
            <w:tcW w:w="2552" w:type="dxa"/>
          </w:tcPr>
          <w:p w:rsidR="00AF4A85" w:rsidRDefault="00AF4A85" w:rsidP="00AF4A85">
            <w:pPr>
              <w:jc w:val="left"/>
            </w:pPr>
            <w:r>
              <w:rPr>
                <w:rFonts w:hint="eastAsia"/>
              </w:rPr>
              <w:t>报告期末基金份额总额</w:t>
            </w:r>
          </w:p>
        </w:tc>
        <w:tc>
          <w:tcPr>
            <w:tcW w:w="5954" w:type="dxa"/>
          </w:tcPr>
          <w:p w:rsidR="00AF4A85" w:rsidRDefault="00AF4A85" w:rsidP="00AF4A85">
            <w:pPr>
              <w:jc w:val="left"/>
            </w:pPr>
            <w:r>
              <w:rPr>
                <w:rFonts w:hint="eastAsia"/>
              </w:rPr>
              <w:t>2,105,409,552.00</w:t>
            </w:r>
            <w:r>
              <w:rPr>
                <w:rFonts w:hint="eastAsia"/>
              </w:rPr>
              <w:t>份</w:t>
            </w:r>
          </w:p>
        </w:tc>
      </w:tr>
      <w:tr w:rsidR="00AF4A85" w:rsidTr="00AF4A85">
        <w:tc>
          <w:tcPr>
            <w:tcW w:w="2552" w:type="dxa"/>
          </w:tcPr>
          <w:p w:rsidR="00AF4A85" w:rsidRDefault="00AF4A85" w:rsidP="00AF4A85">
            <w:pPr>
              <w:jc w:val="left"/>
            </w:pPr>
            <w:r>
              <w:rPr>
                <w:rFonts w:hint="eastAsia"/>
              </w:rPr>
              <w:t>投资目标</w:t>
            </w:r>
          </w:p>
        </w:tc>
        <w:tc>
          <w:tcPr>
            <w:tcW w:w="5954" w:type="dxa"/>
          </w:tcPr>
          <w:p w:rsidR="00AF4A85" w:rsidRDefault="00AF4A85" w:rsidP="00AF4A85">
            <w:pPr>
              <w:jc w:val="left"/>
            </w:pPr>
            <w:r>
              <w:rPr>
                <w:rFonts w:hint="eastAsia"/>
              </w:rPr>
              <w:t>紧密跟踪标的指数，追求跟踪偏离度和跟踪误差最小化。</w:t>
            </w:r>
          </w:p>
        </w:tc>
      </w:tr>
      <w:tr w:rsidR="00AF4A85" w:rsidTr="00AF4A85">
        <w:tc>
          <w:tcPr>
            <w:tcW w:w="2552" w:type="dxa"/>
          </w:tcPr>
          <w:p w:rsidR="00AF4A85" w:rsidRDefault="00AF4A85" w:rsidP="00AF4A85">
            <w:pPr>
              <w:jc w:val="left"/>
            </w:pPr>
            <w:r>
              <w:rPr>
                <w:rFonts w:hint="eastAsia"/>
              </w:rPr>
              <w:t>投资策略</w:t>
            </w:r>
          </w:p>
        </w:tc>
        <w:tc>
          <w:tcPr>
            <w:tcW w:w="5954" w:type="dxa"/>
          </w:tcPr>
          <w:p w:rsidR="00AF4A85" w:rsidRDefault="00AF4A85" w:rsidP="00AF4A85">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AF4A85" w:rsidTr="00AF4A85">
        <w:tc>
          <w:tcPr>
            <w:tcW w:w="2552" w:type="dxa"/>
          </w:tcPr>
          <w:p w:rsidR="00AF4A85" w:rsidRDefault="00AF4A85" w:rsidP="00AF4A85">
            <w:pPr>
              <w:jc w:val="left"/>
            </w:pPr>
            <w:r>
              <w:rPr>
                <w:rFonts w:hint="eastAsia"/>
              </w:rPr>
              <w:t>业绩比较基准</w:t>
            </w:r>
          </w:p>
        </w:tc>
        <w:tc>
          <w:tcPr>
            <w:tcW w:w="5954" w:type="dxa"/>
          </w:tcPr>
          <w:p w:rsidR="00AF4A85" w:rsidRDefault="00AF4A85" w:rsidP="00AF4A85">
            <w:pPr>
              <w:jc w:val="left"/>
            </w:pPr>
            <w:r>
              <w:rPr>
                <w:rFonts w:hint="eastAsia"/>
              </w:rPr>
              <w:t>本基金的业绩比较基准为标的指数收益率。本基金标的指数为中证电池主题指数，及其未来可能发生的变更。</w:t>
            </w:r>
          </w:p>
        </w:tc>
      </w:tr>
      <w:tr w:rsidR="00AF4A85" w:rsidTr="00AF4A85">
        <w:tc>
          <w:tcPr>
            <w:tcW w:w="2552" w:type="dxa"/>
          </w:tcPr>
          <w:p w:rsidR="00AF4A85" w:rsidRDefault="00AF4A85" w:rsidP="00AF4A85">
            <w:pPr>
              <w:jc w:val="left"/>
            </w:pPr>
            <w:r>
              <w:rPr>
                <w:rFonts w:hint="eastAsia"/>
              </w:rPr>
              <w:t>风险收益特征</w:t>
            </w:r>
          </w:p>
        </w:tc>
        <w:tc>
          <w:tcPr>
            <w:tcW w:w="5954" w:type="dxa"/>
          </w:tcPr>
          <w:p w:rsidR="00AF4A85" w:rsidRDefault="00AF4A85" w:rsidP="00AF4A85">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AF4A85" w:rsidTr="00AF4A85">
        <w:tc>
          <w:tcPr>
            <w:tcW w:w="2552" w:type="dxa"/>
          </w:tcPr>
          <w:p w:rsidR="00AF4A85" w:rsidRDefault="00AF4A85" w:rsidP="00AF4A85">
            <w:pPr>
              <w:jc w:val="left"/>
            </w:pPr>
            <w:r>
              <w:rPr>
                <w:rFonts w:hint="eastAsia"/>
              </w:rPr>
              <w:t>基金管理人</w:t>
            </w:r>
          </w:p>
        </w:tc>
        <w:tc>
          <w:tcPr>
            <w:tcW w:w="5954" w:type="dxa"/>
          </w:tcPr>
          <w:p w:rsidR="00AF4A85" w:rsidRDefault="00AF4A85" w:rsidP="00AF4A85">
            <w:pPr>
              <w:jc w:val="left"/>
            </w:pPr>
            <w:r>
              <w:rPr>
                <w:rFonts w:hint="eastAsia"/>
              </w:rPr>
              <w:t>南方基金管理股份有限公司</w:t>
            </w:r>
          </w:p>
        </w:tc>
      </w:tr>
      <w:tr w:rsidR="00AF4A85" w:rsidTr="00AF4A85">
        <w:tc>
          <w:tcPr>
            <w:tcW w:w="2552" w:type="dxa"/>
          </w:tcPr>
          <w:p w:rsidR="00AF4A85" w:rsidRDefault="00AF4A85" w:rsidP="00AF4A85">
            <w:pPr>
              <w:jc w:val="left"/>
            </w:pPr>
            <w:r>
              <w:rPr>
                <w:rFonts w:hint="eastAsia"/>
              </w:rPr>
              <w:t>基金托管人</w:t>
            </w:r>
          </w:p>
        </w:tc>
        <w:tc>
          <w:tcPr>
            <w:tcW w:w="5954" w:type="dxa"/>
          </w:tcPr>
          <w:p w:rsidR="00AF4A85" w:rsidRDefault="00AF4A85" w:rsidP="00AF4A85">
            <w:pPr>
              <w:jc w:val="left"/>
            </w:pPr>
            <w:r>
              <w:rPr>
                <w:rFonts w:hint="eastAsia"/>
              </w:rPr>
              <w:t>交通银行股份有限公司</w:t>
            </w:r>
          </w:p>
        </w:tc>
      </w:tr>
    </w:tbl>
    <w:p w:rsidR="00AF4A85" w:rsidRDefault="00AF4A85" w:rsidP="00AF4A85">
      <w:pPr>
        <w:pStyle w:val="-1"/>
        <w:ind w:left="281" w:hanging="281"/>
      </w:pPr>
      <w:r>
        <w:rPr>
          <w:rFonts w:hint="eastAsia"/>
        </w:rPr>
        <w:lastRenderedPageBreak/>
        <w:t>主要财务指标和基金净值表现</w:t>
      </w:r>
    </w:p>
    <w:p w:rsidR="00AF4A85" w:rsidRDefault="00AF4A85" w:rsidP="00AF4A85">
      <w:pPr>
        <w:pStyle w:val="-2"/>
        <w:spacing w:before="312"/>
      </w:pPr>
      <w:r>
        <w:rPr>
          <w:rFonts w:hint="eastAsia"/>
        </w:rPr>
        <w:t>主要财务指标</w:t>
      </w:r>
    </w:p>
    <w:p w:rsidR="00AF4A85" w:rsidRDefault="00AF4A85" w:rsidP="00AF4A85">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AF4A85" w:rsidTr="00AF4A85">
        <w:trPr>
          <w:cnfStyle w:val="100000000000" w:firstRow="1" w:lastRow="0" w:firstColumn="0" w:lastColumn="0" w:oddVBand="0" w:evenVBand="0" w:oddHBand="0" w:evenHBand="0" w:firstRowFirstColumn="0" w:firstRowLastColumn="0" w:lastRowFirstColumn="0" w:lastRowLastColumn="0"/>
        </w:trPr>
        <w:tc>
          <w:tcPr>
            <w:tcW w:w="3345" w:type="dxa"/>
          </w:tcPr>
          <w:p w:rsidR="00AF4A85" w:rsidRPr="00AF4A85" w:rsidRDefault="00AF4A85" w:rsidP="00AF4A85">
            <w:pPr>
              <w:jc w:val="center"/>
              <w:rPr>
                <w:b/>
              </w:rPr>
            </w:pPr>
            <w:r w:rsidRPr="00AF4A85">
              <w:rPr>
                <w:rFonts w:hint="eastAsia"/>
                <w:b/>
              </w:rPr>
              <w:t>主要财务指标</w:t>
            </w:r>
          </w:p>
        </w:tc>
        <w:tc>
          <w:tcPr>
            <w:tcW w:w="5160" w:type="dxa"/>
          </w:tcPr>
          <w:p w:rsidR="00AF4A85" w:rsidRPr="00AF4A85" w:rsidRDefault="00AF4A85" w:rsidP="00AF4A85">
            <w:pPr>
              <w:jc w:val="center"/>
              <w:rPr>
                <w:b/>
              </w:rPr>
            </w:pPr>
            <w:r w:rsidRPr="00AF4A85">
              <w:rPr>
                <w:rFonts w:hint="eastAsia"/>
                <w:b/>
              </w:rPr>
              <w:t>报告期（</w:t>
            </w:r>
            <w:r w:rsidRPr="00AF4A85">
              <w:rPr>
                <w:rFonts w:hint="eastAsia"/>
                <w:b/>
              </w:rPr>
              <w:t>2026</w:t>
            </w:r>
            <w:r w:rsidRPr="00AF4A85">
              <w:rPr>
                <w:rFonts w:hint="eastAsia"/>
                <w:b/>
              </w:rPr>
              <w:t>年</w:t>
            </w:r>
            <w:r w:rsidRPr="00AF4A85">
              <w:rPr>
                <w:rFonts w:hint="eastAsia"/>
                <w:b/>
              </w:rPr>
              <w:t>4</w:t>
            </w:r>
            <w:r w:rsidRPr="00AF4A85">
              <w:rPr>
                <w:rFonts w:hint="eastAsia"/>
                <w:b/>
              </w:rPr>
              <w:t>月</w:t>
            </w:r>
            <w:r w:rsidRPr="00AF4A85">
              <w:rPr>
                <w:rFonts w:hint="eastAsia"/>
                <w:b/>
              </w:rPr>
              <w:t>1</w:t>
            </w:r>
            <w:r w:rsidRPr="00AF4A85">
              <w:rPr>
                <w:rFonts w:hint="eastAsia"/>
                <w:b/>
              </w:rPr>
              <w:t>日－</w:t>
            </w:r>
            <w:r w:rsidRPr="00AF4A85">
              <w:rPr>
                <w:rFonts w:hint="eastAsia"/>
                <w:b/>
              </w:rPr>
              <w:t>2026</w:t>
            </w:r>
            <w:r w:rsidRPr="00AF4A85">
              <w:rPr>
                <w:rFonts w:hint="eastAsia"/>
                <w:b/>
              </w:rPr>
              <w:t>年</w:t>
            </w:r>
            <w:r w:rsidRPr="00AF4A85">
              <w:rPr>
                <w:rFonts w:hint="eastAsia"/>
                <w:b/>
              </w:rPr>
              <w:t>6</w:t>
            </w:r>
            <w:r w:rsidRPr="00AF4A85">
              <w:rPr>
                <w:rFonts w:hint="eastAsia"/>
                <w:b/>
              </w:rPr>
              <w:t>月</w:t>
            </w:r>
            <w:r w:rsidRPr="00AF4A85">
              <w:rPr>
                <w:rFonts w:hint="eastAsia"/>
                <w:b/>
              </w:rPr>
              <w:t>30</w:t>
            </w:r>
            <w:r w:rsidRPr="00AF4A85">
              <w:rPr>
                <w:rFonts w:hint="eastAsia"/>
                <w:b/>
              </w:rPr>
              <w:t>日）</w:t>
            </w:r>
          </w:p>
        </w:tc>
      </w:tr>
      <w:tr w:rsidR="00AF4A85" w:rsidTr="00AF4A85">
        <w:tc>
          <w:tcPr>
            <w:tcW w:w="3345" w:type="dxa"/>
          </w:tcPr>
          <w:p w:rsidR="00AF4A85" w:rsidRDefault="00AF4A85" w:rsidP="00AF4A85">
            <w:pPr>
              <w:jc w:val="left"/>
            </w:pPr>
            <w:r>
              <w:rPr>
                <w:rFonts w:hint="eastAsia"/>
              </w:rPr>
              <w:t>1.</w:t>
            </w:r>
            <w:r>
              <w:rPr>
                <w:rFonts w:hint="eastAsia"/>
              </w:rPr>
              <w:t>本期已实现收益</w:t>
            </w:r>
          </w:p>
        </w:tc>
        <w:tc>
          <w:tcPr>
            <w:tcW w:w="5160" w:type="dxa"/>
          </w:tcPr>
          <w:p w:rsidR="00AF4A85" w:rsidRDefault="00AF4A85" w:rsidP="00AF4A85">
            <w:pPr>
              <w:jc w:val="right"/>
            </w:pPr>
            <w:r>
              <w:t>51,221,120.08</w:t>
            </w:r>
          </w:p>
        </w:tc>
      </w:tr>
      <w:tr w:rsidR="00AF4A85" w:rsidTr="00AF4A85">
        <w:tc>
          <w:tcPr>
            <w:tcW w:w="3345" w:type="dxa"/>
          </w:tcPr>
          <w:p w:rsidR="00AF4A85" w:rsidRDefault="00AF4A85" w:rsidP="00AF4A85">
            <w:pPr>
              <w:jc w:val="left"/>
            </w:pPr>
            <w:r>
              <w:rPr>
                <w:rFonts w:hint="eastAsia"/>
              </w:rPr>
              <w:t>2.</w:t>
            </w:r>
            <w:r>
              <w:rPr>
                <w:rFonts w:hint="eastAsia"/>
              </w:rPr>
              <w:t>本期利润</w:t>
            </w:r>
          </w:p>
        </w:tc>
        <w:tc>
          <w:tcPr>
            <w:tcW w:w="5160" w:type="dxa"/>
          </w:tcPr>
          <w:p w:rsidR="00AF4A85" w:rsidRDefault="00AF4A85" w:rsidP="00AF4A85">
            <w:pPr>
              <w:jc w:val="right"/>
            </w:pPr>
            <w:r>
              <w:t>59,003,837.79</w:t>
            </w:r>
          </w:p>
        </w:tc>
      </w:tr>
      <w:tr w:rsidR="00AF4A85" w:rsidTr="00AF4A85">
        <w:tc>
          <w:tcPr>
            <w:tcW w:w="3345" w:type="dxa"/>
          </w:tcPr>
          <w:p w:rsidR="00AF4A85" w:rsidRDefault="00AF4A85" w:rsidP="00AF4A85">
            <w:pPr>
              <w:jc w:val="left"/>
            </w:pPr>
            <w:r>
              <w:rPr>
                <w:rFonts w:hint="eastAsia"/>
              </w:rPr>
              <w:t>3.</w:t>
            </w:r>
            <w:r>
              <w:rPr>
                <w:rFonts w:hint="eastAsia"/>
              </w:rPr>
              <w:t>加权平均基金份额本期利润</w:t>
            </w:r>
          </w:p>
        </w:tc>
        <w:tc>
          <w:tcPr>
            <w:tcW w:w="5160" w:type="dxa"/>
          </w:tcPr>
          <w:p w:rsidR="00AF4A85" w:rsidRDefault="00AF4A85" w:rsidP="00AF4A85">
            <w:pPr>
              <w:jc w:val="right"/>
            </w:pPr>
            <w:r>
              <w:t>0.0288</w:t>
            </w:r>
          </w:p>
        </w:tc>
      </w:tr>
      <w:tr w:rsidR="00AF4A85" w:rsidTr="00AF4A85">
        <w:tc>
          <w:tcPr>
            <w:tcW w:w="3345" w:type="dxa"/>
          </w:tcPr>
          <w:p w:rsidR="00AF4A85" w:rsidRDefault="00AF4A85" w:rsidP="00AF4A85">
            <w:pPr>
              <w:jc w:val="left"/>
            </w:pPr>
            <w:r>
              <w:rPr>
                <w:rFonts w:hint="eastAsia"/>
              </w:rPr>
              <w:t>4.</w:t>
            </w:r>
            <w:r>
              <w:rPr>
                <w:rFonts w:hint="eastAsia"/>
              </w:rPr>
              <w:t>期末基金资产净值</w:t>
            </w:r>
          </w:p>
        </w:tc>
        <w:tc>
          <w:tcPr>
            <w:tcW w:w="5160" w:type="dxa"/>
          </w:tcPr>
          <w:p w:rsidR="00AF4A85" w:rsidRDefault="00AF4A85" w:rsidP="00AF4A85">
            <w:pPr>
              <w:jc w:val="right"/>
            </w:pPr>
            <w:r>
              <w:t>2,202,889,480.75</w:t>
            </w:r>
          </w:p>
        </w:tc>
      </w:tr>
      <w:tr w:rsidR="00AF4A85" w:rsidTr="00AF4A85">
        <w:tc>
          <w:tcPr>
            <w:tcW w:w="3345" w:type="dxa"/>
          </w:tcPr>
          <w:p w:rsidR="00AF4A85" w:rsidRDefault="00AF4A85" w:rsidP="00AF4A85">
            <w:pPr>
              <w:jc w:val="left"/>
            </w:pPr>
            <w:r>
              <w:rPr>
                <w:rFonts w:hint="eastAsia"/>
              </w:rPr>
              <w:t>5.</w:t>
            </w:r>
            <w:r>
              <w:rPr>
                <w:rFonts w:hint="eastAsia"/>
              </w:rPr>
              <w:t>期末基金份额净值</w:t>
            </w:r>
          </w:p>
        </w:tc>
        <w:tc>
          <w:tcPr>
            <w:tcW w:w="5160" w:type="dxa"/>
          </w:tcPr>
          <w:p w:rsidR="00AF4A85" w:rsidRDefault="00AF4A85" w:rsidP="00AF4A85">
            <w:pPr>
              <w:jc w:val="right"/>
            </w:pPr>
            <w:r>
              <w:t>1.0463</w:t>
            </w:r>
          </w:p>
        </w:tc>
      </w:tr>
    </w:tbl>
    <w:p w:rsidR="00AF4A85" w:rsidRDefault="00AF4A85" w:rsidP="00AF4A85">
      <w:pPr>
        <w:pStyle w:val="-8"/>
      </w:pPr>
      <w:r>
        <w:rPr>
          <w:rFonts w:hint="eastAsia"/>
        </w:rPr>
        <w:t>注：基金业绩指标不包括持有人认（申）购或交易基金的各项费用，计入费用后实际收益水平要低于所列数字；</w:t>
      </w:r>
    </w:p>
    <w:p w:rsidR="00AF4A85" w:rsidRDefault="00AF4A85" w:rsidP="00AF4A8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F4A85" w:rsidRDefault="00AF4A85" w:rsidP="00AF4A85">
      <w:pPr>
        <w:pStyle w:val="-2"/>
        <w:spacing w:before="312"/>
      </w:pPr>
      <w:r>
        <w:rPr>
          <w:rFonts w:hint="eastAsia"/>
        </w:rPr>
        <w:t>基金净值表现</w:t>
      </w:r>
    </w:p>
    <w:p w:rsidR="00AF4A85" w:rsidRDefault="00AF4A85" w:rsidP="00AF4A85">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F4A85" w:rsidTr="00AF4A85">
        <w:trPr>
          <w:cnfStyle w:val="100000000000" w:firstRow="1" w:lastRow="0" w:firstColumn="0" w:lastColumn="0" w:oddVBand="0" w:evenVBand="0" w:oddHBand="0" w:evenHBand="0" w:firstRowFirstColumn="0" w:firstRowLastColumn="0" w:lastRowFirstColumn="0" w:lastRowLastColumn="0"/>
        </w:trPr>
        <w:tc>
          <w:tcPr>
            <w:tcW w:w="1429" w:type="dxa"/>
          </w:tcPr>
          <w:p w:rsidR="00AF4A85" w:rsidRPr="00AF4A85" w:rsidRDefault="00AF4A85" w:rsidP="00AF4A85">
            <w:pPr>
              <w:jc w:val="center"/>
              <w:rPr>
                <w:b/>
              </w:rPr>
            </w:pPr>
            <w:r w:rsidRPr="00AF4A85">
              <w:rPr>
                <w:rFonts w:hint="eastAsia"/>
                <w:b/>
              </w:rPr>
              <w:t>阶段</w:t>
            </w:r>
          </w:p>
        </w:tc>
        <w:tc>
          <w:tcPr>
            <w:tcW w:w="1315" w:type="dxa"/>
          </w:tcPr>
          <w:p w:rsidR="00AF4A85" w:rsidRPr="00AF4A85" w:rsidRDefault="00AF4A85" w:rsidP="00AF4A85">
            <w:pPr>
              <w:jc w:val="center"/>
              <w:rPr>
                <w:b/>
              </w:rPr>
            </w:pPr>
            <w:r w:rsidRPr="00AF4A85">
              <w:rPr>
                <w:rFonts w:hint="eastAsia"/>
                <w:b/>
              </w:rPr>
              <w:t>净值增长率①</w:t>
            </w:r>
          </w:p>
        </w:tc>
        <w:tc>
          <w:tcPr>
            <w:tcW w:w="1315" w:type="dxa"/>
          </w:tcPr>
          <w:p w:rsidR="00AF4A85" w:rsidRPr="00AF4A85" w:rsidRDefault="00AF4A85" w:rsidP="00AF4A85">
            <w:pPr>
              <w:jc w:val="center"/>
              <w:rPr>
                <w:b/>
              </w:rPr>
            </w:pPr>
            <w:r w:rsidRPr="00AF4A85">
              <w:rPr>
                <w:rFonts w:hint="eastAsia"/>
                <w:b/>
              </w:rPr>
              <w:t>净值增长率标准差②</w:t>
            </w:r>
          </w:p>
        </w:tc>
        <w:tc>
          <w:tcPr>
            <w:tcW w:w="1315" w:type="dxa"/>
          </w:tcPr>
          <w:p w:rsidR="00AF4A85" w:rsidRPr="00AF4A85" w:rsidRDefault="00AF4A85" w:rsidP="00AF4A85">
            <w:pPr>
              <w:jc w:val="center"/>
              <w:rPr>
                <w:b/>
              </w:rPr>
            </w:pPr>
            <w:r w:rsidRPr="00AF4A85">
              <w:rPr>
                <w:rFonts w:hint="eastAsia"/>
                <w:b/>
              </w:rPr>
              <w:t>业绩比较基准收益率③</w:t>
            </w:r>
          </w:p>
        </w:tc>
        <w:tc>
          <w:tcPr>
            <w:tcW w:w="1315" w:type="dxa"/>
          </w:tcPr>
          <w:p w:rsidR="00AF4A85" w:rsidRPr="00AF4A85" w:rsidRDefault="00AF4A85" w:rsidP="00AF4A85">
            <w:pPr>
              <w:jc w:val="center"/>
              <w:rPr>
                <w:b/>
              </w:rPr>
            </w:pPr>
            <w:r w:rsidRPr="00AF4A85">
              <w:rPr>
                <w:rFonts w:hint="eastAsia"/>
                <w:b/>
              </w:rPr>
              <w:t>业绩比较基准收益率标准差④</w:t>
            </w:r>
          </w:p>
        </w:tc>
        <w:tc>
          <w:tcPr>
            <w:tcW w:w="907" w:type="dxa"/>
          </w:tcPr>
          <w:p w:rsidR="00AF4A85" w:rsidRPr="00AF4A85" w:rsidRDefault="00AF4A85" w:rsidP="00AF4A85">
            <w:pPr>
              <w:jc w:val="center"/>
              <w:rPr>
                <w:b/>
              </w:rPr>
            </w:pPr>
            <w:r w:rsidRPr="00AF4A85">
              <w:rPr>
                <w:rFonts w:hint="eastAsia"/>
                <w:b/>
              </w:rPr>
              <w:t>①</w:t>
            </w:r>
            <w:r w:rsidRPr="00AF4A85">
              <w:rPr>
                <w:rFonts w:hint="eastAsia"/>
                <w:b/>
              </w:rPr>
              <w:t>-</w:t>
            </w:r>
            <w:r w:rsidRPr="00AF4A85">
              <w:rPr>
                <w:rFonts w:hint="eastAsia"/>
                <w:b/>
              </w:rPr>
              <w:t>③</w:t>
            </w:r>
          </w:p>
        </w:tc>
        <w:tc>
          <w:tcPr>
            <w:tcW w:w="907" w:type="dxa"/>
          </w:tcPr>
          <w:p w:rsidR="00AF4A85" w:rsidRPr="00AF4A85" w:rsidRDefault="00AF4A85" w:rsidP="00AF4A85">
            <w:pPr>
              <w:jc w:val="center"/>
              <w:rPr>
                <w:b/>
              </w:rPr>
            </w:pPr>
            <w:r w:rsidRPr="00AF4A85">
              <w:rPr>
                <w:rFonts w:hint="eastAsia"/>
                <w:b/>
              </w:rPr>
              <w:t>②</w:t>
            </w:r>
            <w:r w:rsidRPr="00AF4A85">
              <w:rPr>
                <w:rFonts w:hint="eastAsia"/>
                <w:b/>
              </w:rPr>
              <w:t>-</w:t>
            </w:r>
            <w:r w:rsidRPr="00AF4A85">
              <w:rPr>
                <w:rFonts w:hint="eastAsia"/>
                <w:b/>
              </w:rPr>
              <w:t>④</w:t>
            </w:r>
          </w:p>
        </w:tc>
      </w:tr>
      <w:tr w:rsidR="00AF4A85" w:rsidTr="00AF4A85">
        <w:tc>
          <w:tcPr>
            <w:tcW w:w="1429" w:type="dxa"/>
          </w:tcPr>
          <w:p w:rsidR="00AF4A85" w:rsidRDefault="00AF4A85" w:rsidP="00AF4A85">
            <w:pPr>
              <w:jc w:val="left"/>
            </w:pPr>
            <w:r>
              <w:rPr>
                <w:rFonts w:hint="eastAsia"/>
              </w:rPr>
              <w:t>过去三个月</w:t>
            </w:r>
          </w:p>
        </w:tc>
        <w:tc>
          <w:tcPr>
            <w:tcW w:w="1315" w:type="dxa"/>
          </w:tcPr>
          <w:p w:rsidR="00AF4A85" w:rsidRDefault="00AF4A85" w:rsidP="00AF4A85">
            <w:pPr>
              <w:jc w:val="right"/>
            </w:pPr>
            <w:r>
              <w:t>8.10%</w:t>
            </w:r>
          </w:p>
        </w:tc>
        <w:tc>
          <w:tcPr>
            <w:tcW w:w="1315" w:type="dxa"/>
          </w:tcPr>
          <w:p w:rsidR="00AF4A85" w:rsidRDefault="00AF4A85" w:rsidP="00AF4A85">
            <w:pPr>
              <w:jc w:val="right"/>
            </w:pPr>
            <w:r>
              <w:t>2.30%</w:t>
            </w:r>
          </w:p>
        </w:tc>
        <w:tc>
          <w:tcPr>
            <w:tcW w:w="1315" w:type="dxa"/>
          </w:tcPr>
          <w:p w:rsidR="00AF4A85" w:rsidRDefault="00AF4A85" w:rsidP="00AF4A85">
            <w:pPr>
              <w:jc w:val="right"/>
            </w:pPr>
            <w:r>
              <w:t>7.26%</w:t>
            </w:r>
          </w:p>
        </w:tc>
        <w:tc>
          <w:tcPr>
            <w:tcW w:w="1315" w:type="dxa"/>
          </w:tcPr>
          <w:p w:rsidR="00AF4A85" w:rsidRDefault="00AF4A85" w:rsidP="00AF4A85">
            <w:pPr>
              <w:jc w:val="right"/>
            </w:pPr>
            <w:r>
              <w:t>2.30%</w:t>
            </w:r>
          </w:p>
        </w:tc>
        <w:tc>
          <w:tcPr>
            <w:tcW w:w="907" w:type="dxa"/>
          </w:tcPr>
          <w:p w:rsidR="00AF4A85" w:rsidRDefault="00AF4A85" w:rsidP="00AF4A85">
            <w:pPr>
              <w:jc w:val="right"/>
            </w:pPr>
            <w:r>
              <w:t>0.84%</w:t>
            </w:r>
          </w:p>
        </w:tc>
        <w:tc>
          <w:tcPr>
            <w:tcW w:w="907" w:type="dxa"/>
          </w:tcPr>
          <w:p w:rsidR="00AF4A85" w:rsidRDefault="00AF4A85" w:rsidP="00AF4A85">
            <w:pPr>
              <w:jc w:val="right"/>
            </w:pPr>
            <w:r>
              <w:t>0.00%</w:t>
            </w:r>
          </w:p>
        </w:tc>
      </w:tr>
      <w:tr w:rsidR="00AF4A85" w:rsidTr="00AF4A85">
        <w:tc>
          <w:tcPr>
            <w:tcW w:w="1429" w:type="dxa"/>
          </w:tcPr>
          <w:p w:rsidR="00AF4A85" w:rsidRDefault="00AF4A85" w:rsidP="00AF4A85">
            <w:pPr>
              <w:jc w:val="left"/>
            </w:pPr>
            <w:r>
              <w:rPr>
                <w:rFonts w:hint="eastAsia"/>
              </w:rPr>
              <w:t>自基金合同生效起至今</w:t>
            </w:r>
          </w:p>
        </w:tc>
        <w:tc>
          <w:tcPr>
            <w:tcW w:w="1315" w:type="dxa"/>
          </w:tcPr>
          <w:p w:rsidR="00AF4A85" w:rsidRDefault="00AF4A85" w:rsidP="00AF4A85">
            <w:pPr>
              <w:jc w:val="right"/>
            </w:pPr>
            <w:r>
              <w:t>4.63%</w:t>
            </w:r>
          </w:p>
        </w:tc>
        <w:tc>
          <w:tcPr>
            <w:tcW w:w="1315" w:type="dxa"/>
          </w:tcPr>
          <w:p w:rsidR="00AF4A85" w:rsidRDefault="00AF4A85" w:rsidP="00AF4A85">
            <w:pPr>
              <w:jc w:val="right"/>
            </w:pPr>
            <w:r>
              <w:t>2.06%</w:t>
            </w:r>
          </w:p>
        </w:tc>
        <w:tc>
          <w:tcPr>
            <w:tcW w:w="1315" w:type="dxa"/>
          </w:tcPr>
          <w:p w:rsidR="00AF4A85" w:rsidRDefault="00AF4A85" w:rsidP="00AF4A85">
            <w:pPr>
              <w:jc w:val="right"/>
            </w:pPr>
            <w:r>
              <w:t>4.62%</w:t>
            </w:r>
          </w:p>
        </w:tc>
        <w:tc>
          <w:tcPr>
            <w:tcW w:w="1315" w:type="dxa"/>
          </w:tcPr>
          <w:p w:rsidR="00AF4A85" w:rsidRDefault="00AF4A85" w:rsidP="00AF4A85">
            <w:pPr>
              <w:jc w:val="right"/>
            </w:pPr>
            <w:r>
              <w:t>2.08%</w:t>
            </w:r>
          </w:p>
        </w:tc>
        <w:tc>
          <w:tcPr>
            <w:tcW w:w="907" w:type="dxa"/>
          </w:tcPr>
          <w:p w:rsidR="00AF4A85" w:rsidRDefault="00AF4A85" w:rsidP="00AF4A85">
            <w:pPr>
              <w:jc w:val="right"/>
            </w:pPr>
            <w:r>
              <w:t>0.01%</w:t>
            </w:r>
          </w:p>
        </w:tc>
        <w:tc>
          <w:tcPr>
            <w:tcW w:w="907" w:type="dxa"/>
          </w:tcPr>
          <w:p w:rsidR="00AF4A85" w:rsidRDefault="00AF4A85" w:rsidP="00AF4A85">
            <w:pPr>
              <w:jc w:val="right"/>
            </w:pPr>
            <w:r>
              <w:t>-0.02%</w:t>
            </w:r>
          </w:p>
        </w:tc>
      </w:tr>
    </w:tbl>
    <w:p w:rsidR="00AF4A85" w:rsidRDefault="00AF4A85" w:rsidP="00AF4A85">
      <w:pPr>
        <w:pStyle w:val="-3"/>
        <w:spacing w:before="156" w:after="156"/>
      </w:pPr>
      <w:r>
        <w:rPr>
          <w:rFonts w:hint="eastAsia"/>
        </w:rPr>
        <w:t>自基金合同生效以来基金份额累计净值增长率变动及其与同期业绩比较基准收益率变动的比较</w:t>
      </w:r>
    </w:p>
    <w:p w:rsidR="00AF4A85" w:rsidRDefault="00AF4A85" w:rsidP="00AF4A85">
      <w:r>
        <w:rPr>
          <w:noProof/>
        </w:rPr>
        <w:lastRenderedPageBreak/>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AF4A85" w:rsidRDefault="00AF4A85" w:rsidP="00AF4A85">
      <w:pPr>
        <w:pStyle w:val="-8"/>
      </w:pPr>
      <w:r>
        <w:rPr>
          <w:rFonts w:hint="eastAsia"/>
        </w:rPr>
        <w:t>注：本基金合同于2026年1月14日生效，截至本报告期末基金成立未满一年；自基金成立日起6个月内为建仓期，截至报告期末建仓期尚未结束。</w:t>
      </w:r>
    </w:p>
    <w:p w:rsidR="00AF4A85" w:rsidRDefault="00AF4A85" w:rsidP="00AF4A85">
      <w:pPr>
        <w:pStyle w:val="-1"/>
        <w:ind w:left="281" w:hanging="281"/>
      </w:pPr>
      <w:r>
        <w:rPr>
          <w:rFonts w:hint="eastAsia"/>
        </w:rPr>
        <w:t>管理人报告</w:t>
      </w:r>
    </w:p>
    <w:p w:rsidR="00AF4A85" w:rsidRDefault="00AF4A85" w:rsidP="00AF4A85">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F4A85" w:rsidTr="00C2094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F4A85" w:rsidRPr="00AF4A85" w:rsidRDefault="00AF4A85" w:rsidP="00AF4A85">
            <w:pPr>
              <w:jc w:val="center"/>
              <w:rPr>
                <w:b/>
              </w:rPr>
            </w:pPr>
            <w:r w:rsidRPr="00AF4A85">
              <w:rPr>
                <w:rFonts w:hint="eastAsia"/>
                <w:b/>
              </w:rPr>
              <w:t>姓名</w:t>
            </w:r>
          </w:p>
        </w:tc>
        <w:tc>
          <w:tcPr>
            <w:tcW w:w="851" w:type="dxa"/>
            <w:vMerge w:val="restart"/>
          </w:tcPr>
          <w:p w:rsidR="00AF4A85" w:rsidRPr="00AF4A85" w:rsidRDefault="00AF4A85" w:rsidP="00AF4A85">
            <w:pPr>
              <w:jc w:val="center"/>
              <w:rPr>
                <w:b/>
              </w:rPr>
            </w:pPr>
            <w:r w:rsidRPr="00AF4A85">
              <w:rPr>
                <w:rFonts w:hint="eastAsia"/>
                <w:b/>
              </w:rPr>
              <w:t>职务</w:t>
            </w:r>
          </w:p>
        </w:tc>
        <w:tc>
          <w:tcPr>
            <w:tcW w:w="2234" w:type="dxa"/>
            <w:gridSpan w:val="2"/>
            <w:tcBorders>
              <w:bottom w:val="single" w:sz="4" w:space="0" w:color="auto"/>
            </w:tcBorders>
          </w:tcPr>
          <w:p w:rsidR="00AF4A85" w:rsidRPr="00AF4A85" w:rsidRDefault="00AF4A85" w:rsidP="00AF4A85">
            <w:pPr>
              <w:jc w:val="center"/>
              <w:rPr>
                <w:b/>
              </w:rPr>
            </w:pPr>
            <w:r w:rsidRPr="00AF4A85">
              <w:rPr>
                <w:rFonts w:hint="eastAsia"/>
                <w:b/>
              </w:rPr>
              <w:t>任本基金的基金经理期限</w:t>
            </w:r>
          </w:p>
        </w:tc>
        <w:tc>
          <w:tcPr>
            <w:tcW w:w="703" w:type="dxa"/>
            <w:vMerge w:val="restart"/>
          </w:tcPr>
          <w:p w:rsidR="00AF4A85" w:rsidRPr="00AF4A85" w:rsidRDefault="00AF4A85" w:rsidP="00AF4A85">
            <w:pPr>
              <w:jc w:val="center"/>
              <w:rPr>
                <w:b/>
              </w:rPr>
            </w:pPr>
            <w:r w:rsidRPr="00AF4A85">
              <w:rPr>
                <w:rFonts w:hint="eastAsia"/>
                <w:b/>
              </w:rPr>
              <w:t>证券从业年限</w:t>
            </w:r>
          </w:p>
        </w:tc>
        <w:tc>
          <w:tcPr>
            <w:tcW w:w="3856" w:type="dxa"/>
            <w:vMerge w:val="restart"/>
          </w:tcPr>
          <w:p w:rsidR="00AF4A85" w:rsidRPr="00AF4A85" w:rsidRDefault="00AF4A85" w:rsidP="00AF4A85">
            <w:pPr>
              <w:jc w:val="center"/>
              <w:rPr>
                <w:b/>
              </w:rPr>
            </w:pPr>
            <w:r w:rsidRPr="00AF4A85">
              <w:rPr>
                <w:rFonts w:hint="eastAsia"/>
                <w:b/>
              </w:rPr>
              <w:t>说明</w:t>
            </w:r>
          </w:p>
        </w:tc>
      </w:tr>
      <w:tr w:rsidR="00AF4A85" w:rsidTr="00AF4A85">
        <w:tc>
          <w:tcPr>
            <w:tcW w:w="862" w:type="dxa"/>
            <w:vMerge/>
          </w:tcPr>
          <w:p w:rsidR="00AF4A85" w:rsidRDefault="00AF4A85" w:rsidP="00AF4A85">
            <w:pPr>
              <w:jc w:val="left"/>
            </w:pPr>
          </w:p>
        </w:tc>
        <w:tc>
          <w:tcPr>
            <w:tcW w:w="851" w:type="dxa"/>
            <w:vMerge/>
          </w:tcPr>
          <w:p w:rsidR="00AF4A85" w:rsidRDefault="00AF4A85" w:rsidP="00AF4A85">
            <w:pPr>
              <w:jc w:val="left"/>
            </w:pPr>
          </w:p>
        </w:tc>
        <w:tc>
          <w:tcPr>
            <w:tcW w:w="1117" w:type="dxa"/>
            <w:shd w:val="clear" w:color="auto" w:fill="BFBFBF"/>
          </w:tcPr>
          <w:p w:rsidR="00AF4A85" w:rsidRPr="00AF4A85" w:rsidRDefault="00AF4A85" w:rsidP="00AF4A85">
            <w:pPr>
              <w:jc w:val="center"/>
              <w:rPr>
                <w:b/>
              </w:rPr>
            </w:pPr>
            <w:r w:rsidRPr="00AF4A85">
              <w:rPr>
                <w:rFonts w:hint="eastAsia"/>
                <w:b/>
              </w:rPr>
              <w:t>任职日期</w:t>
            </w:r>
          </w:p>
        </w:tc>
        <w:tc>
          <w:tcPr>
            <w:tcW w:w="1117" w:type="dxa"/>
            <w:shd w:val="clear" w:color="auto" w:fill="BFBFBF"/>
          </w:tcPr>
          <w:p w:rsidR="00AF4A85" w:rsidRPr="00AF4A85" w:rsidRDefault="00AF4A85" w:rsidP="00AF4A85">
            <w:pPr>
              <w:jc w:val="center"/>
              <w:rPr>
                <w:b/>
              </w:rPr>
            </w:pPr>
            <w:r w:rsidRPr="00AF4A85">
              <w:rPr>
                <w:rFonts w:hint="eastAsia"/>
                <w:b/>
              </w:rPr>
              <w:t>离任日期</w:t>
            </w:r>
          </w:p>
        </w:tc>
        <w:tc>
          <w:tcPr>
            <w:tcW w:w="703" w:type="dxa"/>
            <w:vMerge/>
          </w:tcPr>
          <w:p w:rsidR="00AF4A85" w:rsidRDefault="00AF4A85" w:rsidP="00AF4A85">
            <w:pPr>
              <w:jc w:val="left"/>
            </w:pPr>
          </w:p>
        </w:tc>
        <w:tc>
          <w:tcPr>
            <w:tcW w:w="3856" w:type="dxa"/>
            <w:vMerge/>
          </w:tcPr>
          <w:p w:rsidR="00AF4A85" w:rsidRDefault="00AF4A85" w:rsidP="00AF4A85">
            <w:pPr>
              <w:jc w:val="left"/>
            </w:pPr>
          </w:p>
        </w:tc>
      </w:tr>
      <w:tr w:rsidR="00AF4A85" w:rsidTr="00AF4A85">
        <w:tc>
          <w:tcPr>
            <w:tcW w:w="862" w:type="dxa"/>
          </w:tcPr>
          <w:p w:rsidR="00AF4A85" w:rsidRDefault="00AF4A85" w:rsidP="00AF4A85">
            <w:pPr>
              <w:jc w:val="left"/>
            </w:pPr>
            <w:r>
              <w:rPr>
                <w:rFonts w:hint="eastAsia"/>
              </w:rPr>
              <w:t>李佳亮</w:t>
            </w:r>
          </w:p>
        </w:tc>
        <w:tc>
          <w:tcPr>
            <w:tcW w:w="851" w:type="dxa"/>
          </w:tcPr>
          <w:p w:rsidR="00AF4A85" w:rsidRDefault="00AF4A85" w:rsidP="00AF4A85">
            <w:pPr>
              <w:jc w:val="left"/>
            </w:pPr>
            <w:r>
              <w:rPr>
                <w:rFonts w:hint="eastAsia"/>
              </w:rPr>
              <w:t>本基金基金经理</w:t>
            </w:r>
          </w:p>
        </w:tc>
        <w:tc>
          <w:tcPr>
            <w:tcW w:w="1117" w:type="dxa"/>
          </w:tcPr>
          <w:p w:rsidR="00AF4A85" w:rsidRDefault="00AF4A85" w:rsidP="00AF4A85">
            <w:pPr>
              <w:jc w:val="left"/>
            </w:pPr>
            <w:r>
              <w:rPr>
                <w:rFonts w:hint="eastAsia"/>
              </w:rPr>
              <w:t>2026</w:t>
            </w:r>
            <w:r>
              <w:rPr>
                <w:rFonts w:hint="eastAsia"/>
              </w:rPr>
              <w:t>年</w:t>
            </w:r>
            <w:r>
              <w:rPr>
                <w:rFonts w:hint="eastAsia"/>
              </w:rPr>
              <w:t>1</w:t>
            </w:r>
            <w:r>
              <w:rPr>
                <w:rFonts w:hint="eastAsia"/>
              </w:rPr>
              <w:t>月</w:t>
            </w:r>
            <w:r>
              <w:rPr>
                <w:rFonts w:hint="eastAsia"/>
              </w:rPr>
              <w:t>14</w:t>
            </w:r>
            <w:r>
              <w:rPr>
                <w:rFonts w:hint="eastAsia"/>
              </w:rPr>
              <w:t>日</w:t>
            </w:r>
          </w:p>
        </w:tc>
        <w:tc>
          <w:tcPr>
            <w:tcW w:w="1117" w:type="dxa"/>
          </w:tcPr>
          <w:p w:rsidR="00AF4A85" w:rsidRDefault="00AF4A85" w:rsidP="00AF4A85">
            <w:pPr>
              <w:jc w:val="right"/>
            </w:pPr>
            <w:r>
              <w:t>-</w:t>
            </w:r>
          </w:p>
        </w:tc>
        <w:tc>
          <w:tcPr>
            <w:tcW w:w="703" w:type="dxa"/>
          </w:tcPr>
          <w:p w:rsidR="00AF4A85" w:rsidRDefault="00AF4A85" w:rsidP="00AF4A85">
            <w:pPr>
              <w:jc w:val="left"/>
            </w:pPr>
            <w:r>
              <w:rPr>
                <w:rFonts w:hint="eastAsia"/>
              </w:rPr>
              <w:t>13</w:t>
            </w:r>
            <w:r>
              <w:rPr>
                <w:rFonts w:hint="eastAsia"/>
              </w:rPr>
              <w:t>年</w:t>
            </w:r>
          </w:p>
        </w:tc>
        <w:tc>
          <w:tcPr>
            <w:tcW w:w="3856" w:type="dxa"/>
          </w:tcPr>
          <w:p w:rsidR="00AF4A85" w:rsidRDefault="00AF4A85" w:rsidP="00AF4A85">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w:t>
            </w:r>
            <w:r>
              <w:rPr>
                <w:rFonts w:hint="eastAsia"/>
              </w:rPr>
              <w:lastRenderedPageBreak/>
              <w:t>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w:t>
            </w:r>
            <w:r>
              <w:rPr>
                <w:rFonts w:hint="eastAsia"/>
              </w:rPr>
              <w:lastRenderedPageBreak/>
              <w:t>能</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10</w:t>
            </w:r>
            <w:r>
              <w:rPr>
                <w:rFonts w:hint="eastAsia"/>
              </w:rPr>
              <w:t>日至今，任南方中证稀有金属主题</w:t>
            </w:r>
            <w:r>
              <w:rPr>
                <w:rFonts w:hint="eastAsia"/>
              </w:rPr>
              <w:t>ETF</w:t>
            </w:r>
            <w:r>
              <w:rPr>
                <w:rFonts w:hint="eastAsia"/>
              </w:rPr>
              <w:t>基金经理。</w:t>
            </w:r>
          </w:p>
        </w:tc>
      </w:tr>
    </w:tbl>
    <w:p w:rsidR="00AF4A85" w:rsidRDefault="00AF4A85" w:rsidP="00AF4A85">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F4A85" w:rsidRDefault="00AF4A85" w:rsidP="00AF4A8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F4A85" w:rsidRDefault="00AF4A85" w:rsidP="00AF4A85">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AF4A85" w:rsidTr="00AF4A85">
        <w:tc>
          <w:tcPr>
            <w:tcW w:w="1661" w:type="dxa"/>
          </w:tcPr>
          <w:p w:rsidR="00AF4A85" w:rsidRDefault="00AF4A85" w:rsidP="00AF4A85">
            <w:pPr>
              <w:jc w:val="left"/>
            </w:pPr>
            <w:r>
              <w:rPr>
                <w:rFonts w:hint="eastAsia"/>
              </w:rPr>
              <w:t>姓名</w:t>
            </w:r>
          </w:p>
        </w:tc>
        <w:tc>
          <w:tcPr>
            <w:tcW w:w="1661" w:type="dxa"/>
          </w:tcPr>
          <w:p w:rsidR="00AF4A85" w:rsidRDefault="00AF4A85" w:rsidP="00AF4A85">
            <w:pPr>
              <w:jc w:val="left"/>
            </w:pPr>
            <w:r>
              <w:rPr>
                <w:rFonts w:hint="eastAsia"/>
              </w:rPr>
              <w:t>产品类型</w:t>
            </w:r>
          </w:p>
        </w:tc>
        <w:tc>
          <w:tcPr>
            <w:tcW w:w="1661" w:type="dxa"/>
          </w:tcPr>
          <w:p w:rsidR="00AF4A85" w:rsidRDefault="00AF4A85" w:rsidP="00AF4A85">
            <w:pPr>
              <w:jc w:val="left"/>
            </w:pPr>
            <w:r>
              <w:rPr>
                <w:rFonts w:hint="eastAsia"/>
              </w:rPr>
              <w:t>产品数量（只）</w:t>
            </w:r>
          </w:p>
        </w:tc>
        <w:tc>
          <w:tcPr>
            <w:tcW w:w="1661" w:type="dxa"/>
          </w:tcPr>
          <w:p w:rsidR="00AF4A85" w:rsidRDefault="00AF4A85" w:rsidP="00AF4A85">
            <w:pPr>
              <w:jc w:val="left"/>
            </w:pPr>
            <w:r>
              <w:rPr>
                <w:rFonts w:hint="eastAsia"/>
              </w:rPr>
              <w:t>资产净值</w:t>
            </w:r>
            <w:r>
              <w:rPr>
                <w:rFonts w:hint="eastAsia"/>
              </w:rPr>
              <w:t>(</w:t>
            </w:r>
            <w:r>
              <w:rPr>
                <w:rFonts w:hint="eastAsia"/>
              </w:rPr>
              <w:t>元</w:t>
            </w:r>
            <w:r>
              <w:rPr>
                <w:rFonts w:hint="eastAsia"/>
              </w:rPr>
              <w:t>)</w:t>
            </w:r>
          </w:p>
        </w:tc>
        <w:tc>
          <w:tcPr>
            <w:tcW w:w="1662" w:type="dxa"/>
          </w:tcPr>
          <w:p w:rsidR="00AF4A85" w:rsidRDefault="00AF4A85" w:rsidP="00AF4A85">
            <w:pPr>
              <w:jc w:val="left"/>
            </w:pPr>
            <w:r>
              <w:rPr>
                <w:rFonts w:hint="eastAsia"/>
              </w:rPr>
              <w:t>任职时间</w:t>
            </w:r>
          </w:p>
        </w:tc>
      </w:tr>
      <w:tr w:rsidR="00AF4A85" w:rsidTr="00AF4A85">
        <w:tc>
          <w:tcPr>
            <w:tcW w:w="1661" w:type="dxa"/>
            <w:vMerge w:val="restart"/>
          </w:tcPr>
          <w:p w:rsidR="00AF4A85" w:rsidRDefault="00AF4A85" w:rsidP="00AF4A85">
            <w:pPr>
              <w:jc w:val="left"/>
            </w:pPr>
            <w:r>
              <w:rPr>
                <w:rFonts w:hint="eastAsia"/>
              </w:rPr>
              <w:t>李佳亮</w:t>
            </w:r>
          </w:p>
        </w:tc>
        <w:tc>
          <w:tcPr>
            <w:tcW w:w="1661" w:type="dxa"/>
          </w:tcPr>
          <w:p w:rsidR="00AF4A85" w:rsidRDefault="00AF4A85" w:rsidP="00AF4A85">
            <w:pPr>
              <w:jc w:val="left"/>
            </w:pPr>
            <w:r>
              <w:rPr>
                <w:rFonts w:hint="eastAsia"/>
              </w:rPr>
              <w:t>公募基金</w:t>
            </w:r>
          </w:p>
        </w:tc>
        <w:tc>
          <w:tcPr>
            <w:tcW w:w="1661" w:type="dxa"/>
          </w:tcPr>
          <w:p w:rsidR="00AF4A85" w:rsidRDefault="00AF4A85" w:rsidP="00AF4A85">
            <w:pPr>
              <w:jc w:val="right"/>
            </w:pPr>
            <w:r>
              <w:t>19</w:t>
            </w:r>
          </w:p>
        </w:tc>
        <w:tc>
          <w:tcPr>
            <w:tcW w:w="1661" w:type="dxa"/>
          </w:tcPr>
          <w:p w:rsidR="00AF4A85" w:rsidRDefault="00AF4A85" w:rsidP="00AF4A85">
            <w:pPr>
              <w:jc w:val="right"/>
            </w:pPr>
            <w:r>
              <w:t>18,264,334,052.28</w:t>
            </w:r>
          </w:p>
        </w:tc>
        <w:tc>
          <w:tcPr>
            <w:tcW w:w="1662" w:type="dxa"/>
          </w:tcPr>
          <w:p w:rsidR="00AF4A85" w:rsidRDefault="00AF4A85" w:rsidP="00AF4A85">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AF4A85" w:rsidTr="00AF4A85">
        <w:tc>
          <w:tcPr>
            <w:tcW w:w="1661" w:type="dxa"/>
            <w:vMerge/>
          </w:tcPr>
          <w:p w:rsidR="00AF4A85" w:rsidRDefault="00AF4A85" w:rsidP="00AF4A85">
            <w:pPr>
              <w:jc w:val="left"/>
            </w:pPr>
          </w:p>
        </w:tc>
        <w:tc>
          <w:tcPr>
            <w:tcW w:w="1661" w:type="dxa"/>
          </w:tcPr>
          <w:p w:rsidR="00AF4A85" w:rsidRDefault="00AF4A85" w:rsidP="00AF4A85">
            <w:pPr>
              <w:jc w:val="left"/>
            </w:pPr>
            <w:r>
              <w:rPr>
                <w:rFonts w:hint="eastAsia"/>
              </w:rPr>
              <w:t>私募资产管理计划</w:t>
            </w:r>
          </w:p>
        </w:tc>
        <w:tc>
          <w:tcPr>
            <w:tcW w:w="1661" w:type="dxa"/>
          </w:tcPr>
          <w:p w:rsidR="00AF4A85" w:rsidRDefault="00AF4A85" w:rsidP="00AF4A85">
            <w:pPr>
              <w:jc w:val="right"/>
            </w:pPr>
            <w:r>
              <w:t>10</w:t>
            </w:r>
          </w:p>
        </w:tc>
        <w:tc>
          <w:tcPr>
            <w:tcW w:w="1661" w:type="dxa"/>
          </w:tcPr>
          <w:p w:rsidR="00AF4A85" w:rsidRDefault="00AF4A85" w:rsidP="00AF4A85">
            <w:pPr>
              <w:jc w:val="right"/>
            </w:pPr>
            <w:r>
              <w:t>322,510,633.52</w:t>
            </w:r>
          </w:p>
        </w:tc>
        <w:tc>
          <w:tcPr>
            <w:tcW w:w="1662" w:type="dxa"/>
          </w:tcPr>
          <w:p w:rsidR="00AF4A85" w:rsidRDefault="00AF4A85" w:rsidP="00AF4A85">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AF4A85" w:rsidTr="00AF4A85">
        <w:tc>
          <w:tcPr>
            <w:tcW w:w="1661" w:type="dxa"/>
            <w:vMerge/>
          </w:tcPr>
          <w:p w:rsidR="00AF4A85" w:rsidRDefault="00AF4A85" w:rsidP="00AF4A85">
            <w:pPr>
              <w:jc w:val="left"/>
            </w:pPr>
          </w:p>
        </w:tc>
        <w:tc>
          <w:tcPr>
            <w:tcW w:w="1661" w:type="dxa"/>
          </w:tcPr>
          <w:p w:rsidR="00AF4A85" w:rsidRDefault="00AF4A85" w:rsidP="00AF4A85">
            <w:pPr>
              <w:jc w:val="left"/>
            </w:pPr>
            <w:r>
              <w:rPr>
                <w:rFonts w:hint="eastAsia"/>
              </w:rPr>
              <w:t>其他组合</w:t>
            </w:r>
          </w:p>
        </w:tc>
        <w:tc>
          <w:tcPr>
            <w:tcW w:w="1661" w:type="dxa"/>
          </w:tcPr>
          <w:p w:rsidR="00AF4A85" w:rsidRDefault="00AF4A85" w:rsidP="00AF4A85">
            <w:pPr>
              <w:jc w:val="right"/>
            </w:pPr>
            <w:r>
              <w:t>-</w:t>
            </w:r>
          </w:p>
        </w:tc>
        <w:tc>
          <w:tcPr>
            <w:tcW w:w="1661" w:type="dxa"/>
          </w:tcPr>
          <w:p w:rsidR="00AF4A85" w:rsidRDefault="00AF4A85" w:rsidP="00AF4A85">
            <w:pPr>
              <w:jc w:val="right"/>
            </w:pPr>
            <w:r>
              <w:t>-</w:t>
            </w:r>
          </w:p>
        </w:tc>
        <w:tc>
          <w:tcPr>
            <w:tcW w:w="1662" w:type="dxa"/>
          </w:tcPr>
          <w:p w:rsidR="00AF4A85" w:rsidRDefault="00AF4A85" w:rsidP="00AF4A85">
            <w:pPr>
              <w:jc w:val="right"/>
            </w:pPr>
            <w:r>
              <w:t>-</w:t>
            </w:r>
          </w:p>
        </w:tc>
      </w:tr>
      <w:tr w:rsidR="00AF4A85" w:rsidTr="00AF4A85">
        <w:tc>
          <w:tcPr>
            <w:tcW w:w="1661" w:type="dxa"/>
            <w:vMerge/>
          </w:tcPr>
          <w:p w:rsidR="00AF4A85" w:rsidRDefault="00AF4A85" w:rsidP="00AF4A85">
            <w:pPr>
              <w:jc w:val="left"/>
            </w:pPr>
          </w:p>
        </w:tc>
        <w:tc>
          <w:tcPr>
            <w:tcW w:w="1661" w:type="dxa"/>
          </w:tcPr>
          <w:p w:rsidR="00AF4A85" w:rsidRDefault="00AF4A85" w:rsidP="00AF4A85">
            <w:pPr>
              <w:jc w:val="left"/>
            </w:pPr>
            <w:r>
              <w:rPr>
                <w:rFonts w:hint="eastAsia"/>
              </w:rPr>
              <w:t>合计</w:t>
            </w:r>
          </w:p>
        </w:tc>
        <w:tc>
          <w:tcPr>
            <w:tcW w:w="1661" w:type="dxa"/>
          </w:tcPr>
          <w:p w:rsidR="00AF4A85" w:rsidRDefault="00AF4A85" w:rsidP="00AF4A85">
            <w:pPr>
              <w:jc w:val="right"/>
            </w:pPr>
            <w:r>
              <w:t>29</w:t>
            </w:r>
          </w:p>
        </w:tc>
        <w:tc>
          <w:tcPr>
            <w:tcW w:w="1661" w:type="dxa"/>
          </w:tcPr>
          <w:p w:rsidR="00AF4A85" w:rsidRDefault="00AF4A85" w:rsidP="00AF4A85">
            <w:pPr>
              <w:jc w:val="right"/>
            </w:pPr>
            <w:r>
              <w:t>18,586,844,685.80</w:t>
            </w:r>
          </w:p>
        </w:tc>
        <w:tc>
          <w:tcPr>
            <w:tcW w:w="1662" w:type="dxa"/>
          </w:tcPr>
          <w:p w:rsidR="00AF4A85" w:rsidRDefault="00AF4A85" w:rsidP="00AF4A85">
            <w:pPr>
              <w:jc w:val="right"/>
            </w:pPr>
            <w:r>
              <w:t>-</w:t>
            </w:r>
          </w:p>
        </w:tc>
      </w:tr>
    </w:tbl>
    <w:p w:rsidR="00AF4A85" w:rsidRDefault="00AF4A85" w:rsidP="00AF4A85">
      <w:pPr>
        <w:pStyle w:val="-2"/>
        <w:spacing w:before="312"/>
      </w:pPr>
      <w:r>
        <w:rPr>
          <w:rFonts w:hint="eastAsia"/>
        </w:rPr>
        <w:t>管理人对报告期内本基金运作遵规守信情况的说明</w:t>
      </w:r>
    </w:p>
    <w:p w:rsidR="00AF4A85" w:rsidRDefault="00AF4A85" w:rsidP="00AF4A8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F4A85" w:rsidRDefault="00AF4A85" w:rsidP="00AF4A85">
      <w:pPr>
        <w:pStyle w:val="-2"/>
        <w:spacing w:before="312"/>
      </w:pPr>
      <w:r>
        <w:rPr>
          <w:rFonts w:hint="eastAsia"/>
        </w:rPr>
        <w:t>公平交易专项说明</w:t>
      </w:r>
    </w:p>
    <w:p w:rsidR="00AF4A85" w:rsidRDefault="00AF4A85" w:rsidP="00AF4A85">
      <w:pPr>
        <w:pStyle w:val="-3"/>
        <w:spacing w:before="156" w:after="156"/>
      </w:pPr>
      <w:r>
        <w:rPr>
          <w:rFonts w:hint="eastAsia"/>
        </w:rPr>
        <w:t>公平交易制度的执行情况</w:t>
      </w:r>
    </w:p>
    <w:p w:rsidR="00AF4A85" w:rsidRDefault="00AF4A85" w:rsidP="00AF4A85">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F4A85" w:rsidRDefault="00AF4A85" w:rsidP="00AF4A85">
      <w:pPr>
        <w:pStyle w:val="-3"/>
        <w:spacing w:before="156" w:after="156"/>
      </w:pPr>
      <w:r>
        <w:rPr>
          <w:rFonts w:hint="eastAsia"/>
        </w:rPr>
        <w:t>异常交易行为的专项说明</w:t>
      </w:r>
    </w:p>
    <w:p w:rsidR="00AF4A85" w:rsidRDefault="00AF4A85" w:rsidP="00AF4A8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F4A85" w:rsidRDefault="00AF4A85" w:rsidP="00AF4A85">
      <w:pPr>
        <w:pStyle w:val="-2"/>
        <w:spacing w:before="312"/>
      </w:pPr>
      <w:r>
        <w:rPr>
          <w:rFonts w:hint="eastAsia"/>
        </w:rPr>
        <w:lastRenderedPageBreak/>
        <w:t>报告期内基金投资策略和运作分析</w:t>
      </w:r>
    </w:p>
    <w:p w:rsidR="00AF4A85" w:rsidRDefault="00AF4A85" w:rsidP="00AF4A85">
      <w:pPr>
        <w:pStyle w:val="-"/>
        <w:ind w:firstLine="420"/>
      </w:pPr>
      <w:r>
        <w:rPr>
          <w:rFonts w:hint="eastAsia"/>
        </w:rPr>
        <w:t>本产品跟踪中证电池主题指数，中证电池主题指数由业务涉及动力电池、储能电池、消费电子电池以及相关产业链上下游的上市公司构成，深度聚焦电池产业链。2026年二季度，中证电池主题指数涨跌幅为7.26%。</w:t>
      </w:r>
    </w:p>
    <w:p w:rsidR="00AF4A85" w:rsidRDefault="00AF4A85" w:rsidP="00AF4A85">
      <w:pPr>
        <w:pStyle w:val="-"/>
        <w:ind w:firstLine="420"/>
      </w:pPr>
      <w:r>
        <w:rPr>
          <w:rFonts w:hint="eastAsia"/>
        </w:rPr>
        <w:t>本季度，中证电池主题指数震荡上行，电池行业高景气延续。板块业绩在Q1营收高基数上持续改善，量价齐升主线明确。需求端，储能延续超预期放量态势。二季度在"十五五"新型能源体系规划落地、AIDC算力需求爆发及海外市场高增等多重驱动下持续扩容。技术方面，固态电池产业正处于从实验线向兆瓦时中试线转换的关键节点，设备端前中道工序变革明确；钠离子电池方面，头部企业发布钠电储能系统标志其进入规模化交付窗口，铝箔等核心量增环节叠加加工费上行盈利有望持续改善。各条主线催化明确，电池板块投资机遇值得关注。</w:t>
      </w:r>
    </w:p>
    <w:p w:rsidR="00AF4A85" w:rsidRDefault="00AF4A85" w:rsidP="00AF4A85">
      <w:pPr>
        <w:pStyle w:val="-"/>
        <w:ind w:firstLine="420"/>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如下：</w:t>
      </w:r>
    </w:p>
    <w:p w:rsidR="00AF4A85" w:rsidRDefault="00AF4A85" w:rsidP="00AF4A85">
      <w:pPr>
        <w:pStyle w:val="-"/>
        <w:ind w:firstLine="420"/>
      </w:pPr>
      <w:r>
        <w:rPr>
          <w:rFonts w:hint="eastAsia"/>
        </w:rPr>
        <w:t>（1）接受申购赎回所带来的仓位偏离，对此我们通过日内择时交易争取跟踪误差最小化；</w:t>
      </w:r>
    </w:p>
    <w:p w:rsidR="00AF4A85" w:rsidRDefault="00AF4A85" w:rsidP="00AF4A85">
      <w:pPr>
        <w:pStyle w:val="-"/>
        <w:ind w:firstLine="420"/>
      </w:pPr>
      <w:r>
        <w:rPr>
          <w:rFonts w:hint="eastAsia"/>
        </w:rPr>
        <w:t>（2）新股上市初期涨幅较大的影响；</w:t>
      </w:r>
    </w:p>
    <w:p w:rsidR="00AF4A85" w:rsidRDefault="00AF4A85" w:rsidP="00AF4A85">
      <w:pPr>
        <w:pStyle w:val="-"/>
        <w:ind w:firstLine="420"/>
      </w:pPr>
      <w:r>
        <w:rPr>
          <w:rFonts w:hint="eastAsia"/>
        </w:rPr>
        <w:t>（3）根据指数成份股调整进行的基金调仓，事前我们制定了详细的调仓方案，在实施过程中引入多方校验机制防范风险发生，将跟踪误差控制在理想范围内。</w:t>
      </w:r>
    </w:p>
    <w:p w:rsidR="00AF4A85" w:rsidRDefault="00AF4A85" w:rsidP="00AF4A85">
      <w:pPr>
        <w:pStyle w:val="-2"/>
        <w:spacing w:before="312"/>
      </w:pPr>
      <w:r>
        <w:rPr>
          <w:rFonts w:hint="eastAsia"/>
        </w:rPr>
        <w:t>报告期内基金的业绩表现</w:t>
      </w:r>
    </w:p>
    <w:p w:rsidR="00AF4A85" w:rsidRDefault="00AF4A85" w:rsidP="00AF4A85">
      <w:pPr>
        <w:pStyle w:val="-"/>
        <w:ind w:firstLine="420"/>
      </w:pPr>
      <w:r>
        <w:rPr>
          <w:rFonts w:hint="eastAsia"/>
        </w:rPr>
        <w:t>截至报告期末，本基金份额净值为1.0463元，报告期内，份额净值增长率为8.10%，同期业绩基准增长率为7.26%。</w:t>
      </w:r>
    </w:p>
    <w:p w:rsidR="00AF4A85" w:rsidRDefault="00AF4A85" w:rsidP="00AF4A85">
      <w:pPr>
        <w:pStyle w:val="-2"/>
        <w:spacing w:before="312"/>
      </w:pPr>
      <w:r>
        <w:rPr>
          <w:rFonts w:hint="eastAsia"/>
        </w:rPr>
        <w:t>报告期内基金持有人数或基金资产净值预警说明</w:t>
      </w:r>
    </w:p>
    <w:p w:rsidR="00AF4A85" w:rsidRDefault="00AF4A85" w:rsidP="00AF4A85">
      <w:pPr>
        <w:pStyle w:val="-"/>
        <w:ind w:firstLine="420"/>
      </w:pPr>
      <w:r>
        <w:rPr>
          <w:rFonts w:hint="eastAsia"/>
        </w:rPr>
        <w:t>报告期内，本基金未出现连续二十个交易日基金份额持有人数量不满二百人或者基金资产净值低于五千万元的情形。</w:t>
      </w:r>
    </w:p>
    <w:p w:rsidR="00AF4A85" w:rsidRDefault="00AF4A85" w:rsidP="00AF4A85">
      <w:pPr>
        <w:pStyle w:val="-1"/>
        <w:ind w:left="281" w:hanging="281"/>
      </w:pPr>
      <w:r>
        <w:rPr>
          <w:rFonts w:hint="eastAsia"/>
        </w:rPr>
        <w:t>投资组合报告</w:t>
      </w:r>
    </w:p>
    <w:p w:rsidR="00AF4A85" w:rsidRDefault="00AF4A85" w:rsidP="00AF4A85">
      <w:pPr>
        <w:pStyle w:val="-2"/>
        <w:spacing w:before="312"/>
      </w:pPr>
      <w:r>
        <w:rPr>
          <w:rFonts w:hint="eastAsia"/>
        </w:rPr>
        <w:t>报告期末基金资产组合情况</w:t>
      </w:r>
    </w:p>
    <w:p w:rsidR="00AF4A85" w:rsidRDefault="00AF4A85" w:rsidP="00AF4A85">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F4A85" w:rsidTr="00AF4A85">
        <w:trPr>
          <w:cnfStyle w:val="100000000000" w:firstRow="1" w:lastRow="0" w:firstColumn="0" w:lastColumn="0" w:oddVBand="0" w:evenVBand="0" w:oddHBand="0" w:evenHBand="0" w:firstRowFirstColumn="0" w:firstRowLastColumn="0" w:lastRowFirstColumn="0" w:lastRowLastColumn="0"/>
        </w:trPr>
        <w:tc>
          <w:tcPr>
            <w:tcW w:w="646" w:type="dxa"/>
          </w:tcPr>
          <w:p w:rsidR="00AF4A85" w:rsidRPr="00AF4A85" w:rsidRDefault="00AF4A85" w:rsidP="00AF4A85">
            <w:pPr>
              <w:jc w:val="center"/>
              <w:rPr>
                <w:b/>
              </w:rPr>
            </w:pPr>
            <w:r w:rsidRPr="00AF4A85">
              <w:rPr>
                <w:rFonts w:hint="eastAsia"/>
                <w:b/>
              </w:rPr>
              <w:lastRenderedPageBreak/>
              <w:t>序号</w:t>
            </w:r>
          </w:p>
        </w:tc>
        <w:tc>
          <w:tcPr>
            <w:tcW w:w="2971" w:type="dxa"/>
          </w:tcPr>
          <w:p w:rsidR="00AF4A85" w:rsidRPr="00AF4A85" w:rsidRDefault="00AF4A85" w:rsidP="00AF4A85">
            <w:pPr>
              <w:jc w:val="center"/>
              <w:rPr>
                <w:b/>
              </w:rPr>
            </w:pPr>
            <w:r w:rsidRPr="00AF4A85">
              <w:rPr>
                <w:rFonts w:hint="eastAsia"/>
                <w:b/>
              </w:rPr>
              <w:t>项目</w:t>
            </w:r>
          </w:p>
        </w:tc>
        <w:tc>
          <w:tcPr>
            <w:tcW w:w="2381" w:type="dxa"/>
          </w:tcPr>
          <w:p w:rsidR="00AF4A85" w:rsidRPr="00AF4A85" w:rsidRDefault="00AF4A85" w:rsidP="00AF4A85">
            <w:pPr>
              <w:jc w:val="center"/>
              <w:rPr>
                <w:b/>
              </w:rPr>
            </w:pPr>
            <w:r w:rsidRPr="00AF4A85">
              <w:rPr>
                <w:rFonts w:hint="eastAsia"/>
                <w:b/>
              </w:rPr>
              <w:t>金额（元）</w:t>
            </w:r>
          </w:p>
        </w:tc>
        <w:tc>
          <w:tcPr>
            <w:tcW w:w="2506" w:type="dxa"/>
          </w:tcPr>
          <w:p w:rsidR="00AF4A85" w:rsidRPr="00AF4A85" w:rsidRDefault="00AF4A85" w:rsidP="00AF4A85">
            <w:pPr>
              <w:jc w:val="center"/>
              <w:rPr>
                <w:b/>
              </w:rPr>
            </w:pPr>
            <w:r w:rsidRPr="00AF4A85">
              <w:rPr>
                <w:rFonts w:hint="eastAsia"/>
                <w:b/>
              </w:rPr>
              <w:t>占基金总资产的比例（</w:t>
            </w:r>
            <w:r w:rsidRPr="00AF4A85">
              <w:rPr>
                <w:rFonts w:hint="eastAsia"/>
                <w:b/>
              </w:rPr>
              <w:t>%</w:t>
            </w:r>
            <w:r w:rsidRPr="00AF4A85">
              <w:rPr>
                <w:rFonts w:hint="eastAsia"/>
                <w:b/>
              </w:rPr>
              <w:t>）</w:t>
            </w:r>
          </w:p>
        </w:tc>
      </w:tr>
      <w:tr w:rsidR="00AF4A85" w:rsidTr="00AF4A85">
        <w:tc>
          <w:tcPr>
            <w:tcW w:w="646" w:type="dxa"/>
          </w:tcPr>
          <w:p w:rsidR="00AF4A85" w:rsidRDefault="00AF4A85" w:rsidP="00AF4A85">
            <w:pPr>
              <w:jc w:val="center"/>
            </w:pPr>
            <w:r>
              <w:t>1</w:t>
            </w:r>
          </w:p>
        </w:tc>
        <w:tc>
          <w:tcPr>
            <w:tcW w:w="2971" w:type="dxa"/>
          </w:tcPr>
          <w:p w:rsidR="00AF4A85" w:rsidRDefault="00AF4A85" w:rsidP="00AF4A85">
            <w:pPr>
              <w:jc w:val="left"/>
            </w:pPr>
            <w:r>
              <w:rPr>
                <w:rFonts w:hint="eastAsia"/>
              </w:rPr>
              <w:t>权益投资</w:t>
            </w:r>
          </w:p>
        </w:tc>
        <w:tc>
          <w:tcPr>
            <w:tcW w:w="2381" w:type="dxa"/>
          </w:tcPr>
          <w:p w:rsidR="00AF4A85" w:rsidRDefault="00AF4A85" w:rsidP="00AF4A85">
            <w:pPr>
              <w:jc w:val="right"/>
            </w:pPr>
            <w:r>
              <w:t>2,202,285,071.09</w:t>
            </w:r>
          </w:p>
        </w:tc>
        <w:tc>
          <w:tcPr>
            <w:tcW w:w="2506" w:type="dxa"/>
          </w:tcPr>
          <w:p w:rsidR="00AF4A85" w:rsidRDefault="00AF4A85" w:rsidP="00AF4A85">
            <w:pPr>
              <w:jc w:val="right"/>
            </w:pPr>
            <w:r>
              <w:t>99.81</w:t>
            </w:r>
          </w:p>
        </w:tc>
      </w:tr>
      <w:tr w:rsidR="00AF4A85" w:rsidTr="00AF4A85">
        <w:tc>
          <w:tcPr>
            <w:tcW w:w="646" w:type="dxa"/>
          </w:tcPr>
          <w:p w:rsidR="00AF4A85" w:rsidRDefault="00AF4A85" w:rsidP="00AF4A85">
            <w:pPr>
              <w:jc w:val="center"/>
            </w:pPr>
          </w:p>
        </w:tc>
        <w:tc>
          <w:tcPr>
            <w:tcW w:w="2971" w:type="dxa"/>
          </w:tcPr>
          <w:p w:rsidR="00AF4A85" w:rsidRDefault="00AF4A85" w:rsidP="00AF4A85">
            <w:pPr>
              <w:jc w:val="left"/>
            </w:pPr>
            <w:r>
              <w:rPr>
                <w:rFonts w:hint="eastAsia"/>
              </w:rPr>
              <w:t>其中：股票</w:t>
            </w:r>
          </w:p>
        </w:tc>
        <w:tc>
          <w:tcPr>
            <w:tcW w:w="2381" w:type="dxa"/>
          </w:tcPr>
          <w:p w:rsidR="00AF4A85" w:rsidRDefault="00AF4A85" w:rsidP="00AF4A85">
            <w:pPr>
              <w:jc w:val="right"/>
            </w:pPr>
            <w:r>
              <w:t>2,202,285,071.09</w:t>
            </w:r>
          </w:p>
        </w:tc>
        <w:tc>
          <w:tcPr>
            <w:tcW w:w="2506" w:type="dxa"/>
          </w:tcPr>
          <w:p w:rsidR="00AF4A85" w:rsidRDefault="00AF4A85" w:rsidP="00AF4A85">
            <w:pPr>
              <w:jc w:val="right"/>
            </w:pPr>
            <w:r>
              <w:t>99.81</w:t>
            </w:r>
          </w:p>
        </w:tc>
      </w:tr>
      <w:tr w:rsidR="00AF4A85" w:rsidTr="00AF4A85">
        <w:tc>
          <w:tcPr>
            <w:tcW w:w="646" w:type="dxa"/>
          </w:tcPr>
          <w:p w:rsidR="00AF4A85" w:rsidRDefault="00AF4A85" w:rsidP="00AF4A85">
            <w:pPr>
              <w:jc w:val="center"/>
            </w:pPr>
            <w:r>
              <w:t>2</w:t>
            </w:r>
          </w:p>
        </w:tc>
        <w:tc>
          <w:tcPr>
            <w:tcW w:w="2971" w:type="dxa"/>
          </w:tcPr>
          <w:p w:rsidR="00AF4A85" w:rsidRDefault="00AF4A85" w:rsidP="00AF4A85">
            <w:pPr>
              <w:jc w:val="left"/>
            </w:pPr>
            <w:r>
              <w:rPr>
                <w:rFonts w:hint="eastAsia"/>
              </w:rPr>
              <w:t>基金投资</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center"/>
            </w:pPr>
            <w:r>
              <w:t>3</w:t>
            </w:r>
          </w:p>
        </w:tc>
        <w:tc>
          <w:tcPr>
            <w:tcW w:w="2971" w:type="dxa"/>
          </w:tcPr>
          <w:p w:rsidR="00AF4A85" w:rsidRDefault="00AF4A85" w:rsidP="00AF4A85">
            <w:pPr>
              <w:jc w:val="left"/>
            </w:pPr>
            <w:r>
              <w:rPr>
                <w:rFonts w:hint="eastAsia"/>
              </w:rPr>
              <w:t>固定收益投资</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center"/>
            </w:pPr>
          </w:p>
        </w:tc>
        <w:tc>
          <w:tcPr>
            <w:tcW w:w="2971" w:type="dxa"/>
          </w:tcPr>
          <w:p w:rsidR="00AF4A85" w:rsidRDefault="00AF4A85" w:rsidP="00AF4A85">
            <w:pPr>
              <w:jc w:val="left"/>
            </w:pPr>
            <w:r>
              <w:rPr>
                <w:rFonts w:hint="eastAsia"/>
              </w:rPr>
              <w:t>其中：债券</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center"/>
            </w:pPr>
          </w:p>
        </w:tc>
        <w:tc>
          <w:tcPr>
            <w:tcW w:w="2971" w:type="dxa"/>
          </w:tcPr>
          <w:p w:rsidR="00AF4A85" w:rsidRDefault="00AF4A85" w:rsidP="00AF4A85">
            <w:pPr>
              <w:jc w:val="left"/>
            </w:pPr>
            <w:r>
              <w:rPr>
                <w:rFonts w:hint="eastAsia"/>
              </w:rPr>
              <w:t xml:space="preserve">      </w:t>
            </w:r>
            <w:r>
              <w:rPr>
                <w:rFonts w:hint="eastAsia"/>
              </w:rPr>
              <w:t>资产支持证券</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center"/>
            </w:pPr>
            <w:r>
              <w:t>4</w:t>
            </w:r>
          </w:p>
        </w:tc>
        <w:tc>
          <w:tcPr>
            <w:tcW w:w="2971" w:type="dxa"/>
          </w:tcPr>
          <w:p w:rsidR="00AF4A85" w:rsidRDefault="00AF4A85" w:rsidP="00AF4A85">
            <w:pPr>
              <w:jc w:val="left"/>
            </w:pPr>
            <w:r>
              <w:rPr>
                <w:rFonts w:hint="eastAsia"/>
              </w:rPr>
              <w:t>贵金属投资</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center"/>
            </w:pPr>
            <w:r>
              <w:t>5</w:t>
            </w:r>
          </w:p>
        </w:tc>
        <w:tc>
          <w:tcPr>
            <w:tcW w:w="2971" w:type="dxa"/>
          </w:tcPr>
          <w:p w:rsidR="00AF4A85" w:rsidRDefault="00AF4A85" w:rsidP="00AF4A85">
            <w:pPr>
              <w:jc w:val="left"/>
            </w:pPr>
            <w:r>
              <w:rPr>
                <w:rFonts w:hint="eastAsia"/>
              </w:rPr>
              <w:t>金融衍生品投资</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center"/>
            </w:pPr>
            <w:r>
              <w:t>6</w:t>
            </w:r>
          </w:p>
        </w:tc>
        <w:tc>
          <w:tcPr>
            <w:tcW w:w="2971" w:type="dxa"/>
          </w:tcPr>
          <w:p w:rsidR="00AF4A85" w:rsidRDefault="00AF4A85" w:rsidP="00AF4A85">
            <w:pPr>
              <w:jc w:val="left"/>
            </w:pPr>
            <w:r>
              <w:rPr>
                <w:rFonts w:hint="eastAsia"/>
              </w:rPr>
              <w:t>买入返售金融资产</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center"/>
            </w:pPr>
          </w:p>
        </w:tc>
        <w:tc>
          <w:tcPr>
            <w:tcW w:w="2971" w:type="dxa"/>
          </w:tcPr>
          <w:p w:rsidR="00AF4A85" w:rsidRDefault="00AF4A85" w:rsidP="00AF4A85">
            <w:pPr>
              <w:jc w:val="left"/>
            </w:pPr>
            <w:r>
              <w:rPr>
                <w:rFonts w:hint="eastAsia"/>
              </w:rPr>
              <w:t>其中：买断式回购的买入返售金融资产</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center"/>
            </w:pPr>
            <w:r>
              <w:t>7</w:t>
            </w:r>
          </w:p>
        </w:tc>
        <w:tc>
          <w:tcPr>
            <w:tcW w:w="2971" w:type="dxa"/>
          </w:tcPr>
          <w:p w:rsidR="00AF4A85" w:rsidRDefault="00AF4A85" w:rsidP="00AF4A85">
            <w:pPr>
              <w:jc w:val="left"/>
            </w:pPr>
            <w:r>
              <w:rPr>
                <w:rFonts w:hint="eastAsia"/>
              </w:rPr>
              <w:t>银行存款和结算备付金合计</w:t>
            </w:r>
          </w:p>
        </w:tc>
        <w:tc>
          <w:tcPr>
            <w:tcW w:w="2381" w:type="dxa"/>
          </w:tcPr>
          <w:p w:rsidR="00AF4A85" w:rsidRDefault="00AF4A85" w:rsidP="00AF4A85">
            <w:pPr>
              <w:jc w:val="right"/>
            </w:pPr>
            <w:r>
              <w:t>4,239,764.83</w:t>
            </w:r>
          </w:p>
        </w:tc>
        <w:tc>
          <w:tcPr>
            <w:tcW w:w="2506" w:type="dxa"/>
          </w:tcPr>
          <w:p w:rsidR="00AF4A85" w:rsidRDefault="00AF4A85" w:rsidP="00AF4A85">
            <w:pPr>
              <w:jc w:val="right"/>
            </w:pPr>
            <w:r>
              <w:t>0.19</w:t>
            </w:r>
          </w:p>
        </w:tc>
      </w:tr>
      <w:tr w:rsidR="00AF4A85" w:rsidTr="00AF4A85">
        <w:tc>
          <w:tcPr>
            <w:tcW w:w="646" w:type="dxa"/>
          </w:tcPr>
          <w:p w:rsidR="00AF4A85" w:rsidRDefault="00AF4A85" w:rsidP="00AF4A85">
            <w:pPr>
              <w:jc w:val="center"/>
            </w:pPr>
            <w:r>
              <w:t>8</w:t>
            </w:r>
          </w:p>
        </w:tc>
        <w:tc>
          <w:tcPr>
            <w:tcW w:w="2971" w:type="dxa"/>
          </w:tcPr>
          <w:p w:rsidR="00AF4A85" w:rsidRDefault="00AF4A85" w:rsidP="00AF4A85">
            <w:pPr>
              <w:jc w:val="left"/>
            </w:pPr>
            <w:r>
              <w:rPr>
                <w:rFonts w:hint="eastAsia"/>
              </w:rPr>
              <w:t>其他资产</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center"/>
            </w:pPr>
            <w:r>
              <w:t>9</w:t>
            </w:r>
          </w:p>
        </w:tc>
        <w:tc>
          <w:tcPr>
            <w:tcW w:w="2971" w:type="dxa"/>
          </w:tcPr>
          <w:p w:rsidR="00AF4A85" w:rsidRDefault="00AF4A85" w:rsidP="00AF4A85">
            <w:pPr>
              <w:jc w:val="left"/>
            </w:pPr>
            <w:r>
              <w:rPr>
                <w:rFonts w:hint="eastAsia"/>
              </w:rPr>
              <w:t>合计</w:t>
            </w:r>
          </w:p>
        </w:tc>
        <w:tc>
          <w:tcPr>
            <w:tcW w:w="2381" w:type="dxa"/>
          </w:tcPr>
          <w:p w:rsidR="00AF4A85" w:rsidRDefault="00AF4A85" w:rsidP="00AF4A85">
            <w:pPr>
              <w:jc w:val="right"/>
            </w:pPr>
            <w:r>
              <w:t>2,206,524,835.92</w:t>
            </w:r>
          </w:p>
        </w:tc>
        <w:tc>
          <w:tcPr>
            <w:tcW w:w="2506" w:type="dxa"/>
          </w:tcPr>
          <w:p w:rsidR="00AF4A85" w:rsidRDefault="00AF4A85" w:rsidP="00AF4A85">
            <w:pPr>
              <w:jc w:val="right"/>
            </w:pPr>
            <w:r>
              <w:t>100.00</w:t>
            </w:r>
          </w:p>
        </w:tc>
      </w:tr>
    </w:tbl>
    <w:p w:rsidR="00AF4A85" w:rsidRDefault="00AF4A85" w:rsidP="00AF4A85">
      <w:pPr>
        <w:pStyle w:val="-8"/>
      </w:pPr>
      <w:r>
        <w:rPr>
          <w:rFonts w:hint="eastAsia"/>
        </w:rPr>
        <w:t>注：上表中的股票投资项含可退替代款估值增值，而行业分类的合计项中不含可退替代款估值增值。</w:t>
      </w:r>
    </w:p>
    <w:p w:rsidR="00AF4A85" w:rsidRDefault="00AF4A85" w:rsidP="00AF4A85">
      <w:pPr>
        <w:pStyle w:val="-2"/>
        <w:spacing w:before="312"/>
      </w:pPr>
      <w:r>
        <w:rPr>
          <w:rFonts w:hint="eastAsia"/>
        </w:rPr>
        <w:t>报告期末按行业分类的股票投资组合</w:t>
      </w:r>
    </w:p>
    <w:p w:rsidR="00AF4A85" w:rsidRDefault="00AF4A85" w:rsidP="00AF4A85">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AF4A85" w:rsidTr="00AF4A85">
        <w:trPr>
          <w:cnfStyle w:val="100000000000" w:firstRow="1" w:lastRow="0" w:firstColumn="0" w:lastColumn="0" w:oddVBand="0" w:evenVBand="0" w:oddHBand="0" w:evenHBand="0" w:firstRowFirstColumn="0" w:firstRowLastColumn="0" w:lastRowFirstColumn="0" w:lastRowLastColumn="0"/>
        </w:trPr>
        <w:tc>
          <w:tcPr>
            <w:tcW w:w="646" w:type="dxa"/>
          </w:tcPr>
          <w:p w:rsidR="00AF4A85" w:rsidRPr="00AF4A85" w:rsidRDefault="00AF4A85" w:rsidP="00AF4A85">
            <w:pPr>
              <w:jc w:val="center"/>
              <w:rPr>
                <w:b/>
              </w:rPr>
            </w:pPr>
            <w:r w:rsidRPr="00AF4A85">
              <w:rPr>
                <w:rFonts w:hint="eastAsia"/>
                <w:b/>
              </w:rPr>
              <w:t>代码</w:t>
            </w:r>
          </w:p>
        </w:tc>
        <w:tc>
          <w:tcPr>
            <w:tcW w:w="2971" w:type="dxa"/>
          </w:tcPr>
          <w:p w:rsidR="00AF4A85" w:rsidRPr="00AF4A85" w:rsidRDefault="00AF4A85" w:rsidP="00AF4A85">
            <w:pPr>
              <w:jc w:val="center"/>
              <w:rPr>
                <w:b/>
              </w:rPr>
            </w:pPr>
            <w:r w:rsidRPr="00AF4A85">
              <w:rPr>
                <w:rFonts w:hint="eastAsia"/>
                <w:b/>
              </w:rPr>
              <w:t>行业类别</w:t>
            </w:r>
          </w:p>
        </w:tc>
        <w:tc>
          <w:tcPr>
            <w:tcW w:w="2381" w:type="dxa"/>
          </w:tcPr>
          <w:p w:rsidR="00AF4A85" w:rsidRPr="00AF4A85" w:rsidRDefault="00AF4A85" w:rsidP="00AF4A85">
            <w:pPr>
              <w:jc w:val="center"/>
              <w:rPr>
                <w:b/>
              </w:rPr>
            </w:pPr>
            <w:r w:rsidRPr="00AF4A85">
              <w:rPr>
                <w:rFonts w:hint="eastAsia"/>
                <w:b/>
              </w:rPr>
              <w:t>公允价值（元）</w:t>
            </w:r>
          </w:p>
        </w:tc>
        <w:tc>
          <w:tcPr>
            <w:tcW w:w="2506" w:type="dxa"/>
          </w:tcPr>
          <w:p w:rsidR="00AF4A85" w:rsidRPr="00AF4A85" w:rsidRDefault="00AF4A85" w:rsidP="00AF4A85">
            <w:pPr>
              <w:jc w:val="center"/>
              <w:rPr>
                <w:b/>
              </w:rPr>
            </w:pPr>
            <w:r w:rsidRPr="00AF4A85">
              <w:rPr>
                <w:rFonts w:hint="eastAsia"/>
                <w:b/>
              </w:rPr>
              <w:t>占基金资产净值比例</w:t>
            </w:r>
            <w:r w:rsidRPr="00AF4A85">
              <w:rPr>
                <w:rFonts w:hint="eastAsia"/>
                <w:b/>
              </w:rPr>
              <w:t>(%)</w:t>
            </w:r>
          </w:p>
        </w:tc>
      </w:tr>
      <w:tr w:rsidR="00AF4A85" w:rsidTr="00AF4A85">
        <w:tc>
          <w:tcPr>
            <w:tcW w:w="646" w:type="dxa"/>
          </w:tcPr>
          <w:p w:rsidR="00AF4A85" w:rsidRDefault="00AF4A85" w:rsidP="00AF4A85">
            <w:pPr>
              <w:jc w:val="left"/>
            </w:pPr>
            <w:r>
              <w:t>A</w:t>
            </w:r>
          </w:p>
        </w:tc>
        <w:tc>
          <w:tcPr>
            <w:tcW w:w="2971" w:type="dxa"/>
          </w:tcPr>
          <w:p w:rsidR="00AF4A85" w:rsidRDefault="00AF4A85" w:rsidP="00AF4A85">
            <w:pPr>
              <w:jc w:val="left"/>
            </w:pPr>
            <w:r>
              <w:rPr>
                <w:rFonts w:hint="eastAsia"/>
              </w:rPr>
              <w:t>农、林、牧、渔业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B</w:t>
            </w:r>
          </w:p>
        </w:tc>
        <w:tc>
          <w:tcPr>
            <w:tcW w:w="2971" w:type="dxa"/>
          </w:tcPr>
          <w:p w:rsidR="00AF4A85" w:rsidRDefault="00AF4A85" w:rsidP="00AF4A85">
            <w:pPr>
              <w:jc w:val="left"/>
            </w:pPr>
            <w:r>
              <w:rPr>
                <w:rFonts w:hint="eastAsia"/>
              </w:rPr>
              <w:t>采矿业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C</w:t>
            </w:r>
          </w:p>
        </w:tc>
        <w:tc>
          <w:tcPr>
            <w:tcW w:w="2971" w:type="dxa"/>
          </w:tcPr>
          <w:p w:rsidR="00AF4A85" w:rsidRDefault="00AF4A85" w:rsidP="00AF4A85">
            <w:pPr>
              <w:jc w:val="left"/>
            </w:pPr>
            <w:r>
              <w:rPr>
                <w:rFonts w:hint="eastAsia"/>
              </w:rPr>
              <w:t>制造业</w:t>
            </w:r>
          </w:p>
        </w:tc>
        <w:tc>
          <w:tcPr>
            <w:tcW w:w="2381" w:type="dxa"/>
          </w:tcPr>
          <w:p w:rsidR="00AF4A85" w:rsidRDefault="00AF4A85" w:rsidP="00AF4A85">
            <w:pPr>
              <w:jc w:val="right"/>
            </w:pPr>
            <w:r>
              <w:t>2,155,326,442.85</w:t>
            </w:r>
          </w:p>
        </w:tc>
        <w:tc>
          <w:tcPr>
            <w:tcW w:w="2506" w:type="dxa"/>
          </w:tcPr>
          <w:p w:rsidR="00AF4A85" w:rsidRDefault="00AF4A85" w:rsidP="00AF4A85">
            <w:pPr>
              <w:jc w:val="right"/>
            </w:pPr>
            <w:r>
              <w:t>97.84</w:t>
            </w:r>
          </w:p>
        </w:tc>
      </w:tr>
      <w:tr w:rsidR="00AF4A85" w:rsidTr="00AF4A85">
        <w:tc>
          <w:tcPr>
            <w:tcW w:w="646" w:type="dxa"/>
          </w:tcPr>
          <w:p w:rsidR="00AF4A85" w:rsidRDefault="00AF4A85" w:rsidP="00AF4A85">
            <w:pPr>
              <w:jc w:val="left"/>
            </w:pPr>
            <w:r>
              <w:t>D</w:t>
            </w:r>
          </w:p>
        </w:tc>
        <w:tc>
          <w:tcPr>
            <w:tcW w:w="2971" w:type="dxa"/>
          </w:tcPr>
          <w:p w:rsidR="00AF4A85" w:rsidRDefault="00AF4A85" w:rsidP="00AF4A85">
            <w:pPr>
              <w:jc w:val="left"/>
            </w:pPr>
            <w:r>
              <w:rPr>
                <w:rFonts w:hint="eastAsia"/>
              </w:rPr>
              <w:t>电力、热力、燃气及水生产和供应业</w:t>
            </w:r>
          </w:p>
        </w:tc>
        <w:tc>
          <w:tcPr>
            <w:tcW w:w="2381" w:type="dxa"/>
          </w:tcPr>
          <w:p w:rsidR="00AF4A85" w:rsidRDefault="00AF4A85" w:rsidP="00AF4A85">
            <w:pPr>
              <w:jc w:val="right"/>
            </w:pPr>
            <w:r>
              <w:t>15,351,630.00</w:t>
            </w:r>
          </w:p>
        </w:tc>
        <w:tc>
          <w:tcPr>
            <w:tcW w:w="2506" w:type="dxa"/>
          </w:tcPr>
          <w:p w:rsidR="00AF4A85" w:rsidRDefault="00AF4A85" w:rsidP="00AF4A85">
            <w:pPr>
              <w:jc w:val="right"/>
            </w:pPr>
            <w:r>
              <w:t>0.70</w:t>
            </w:r>
          </w:p>
        </w:tc>
      </w:tr>
      <w:tr w:rsidR="00AF4A85" w:rsidTr="00AF4A85">
        <w:tc>
          <w:tcPr>
            <w:tcW w:w="646" w:type="dxa"/>
          </w:tcPr>
          <w:p w:rsidR="00AF4A85" w:rsidRDefault="00AF4A85" w:rsidP="00AF4A85">
            <w:pPr>
              <w:jc w:val="left"/>
            </w:pPr>
            <w:r>
              <w:t>E</w:t>
            </w:r>
          </w:p>
        </w:tc>
        <w:tc>
          <w:tcPr>
            <w:tcW w:w="2971" w:type="dxa"/>
          </w:tcPr>
          <w:p w:rsidR="00AF4A85" w:rsidRDefault="00AF4A85" w:rsidP="00AF4A85">
            <w:pPr>
              <w:jc w:val="left"/>
            </w:pPr>
            <w:r>
              <w:rPr>
                <w:rFonts w:hint="eastAsia"/>
              </w:rPr>
              <w:t>建筑业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F</w:t>
            </w:r>
          </w:p>
        </w:tc>
        <w:tc>
          <w:tcPr>
            <w:tcW w:w="2971" w:type="dxa"/>
          </w:tcPr>
          <w:p w:rsidR="00AF4A85" w:rsidRDefault="00AF4A85" w:rsidP="00AF4A85">
            <w:pPr>
              <w:jc w:val="left"/>
            </w:pPr>
            <w:r>
              <w:rPr>
                <w:rFonts w:hint="eastAsia"/>
              </w:rPr>
              <w:t>批发和零售业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G</w:t>
            </w:r>
          </w:p>
        </w:tc>
        <w:tc>
          <w:tcPr>
            <w:tcW w:w="2971" w:type="dxa"/>
          </w:tcPr>
          <w:p w:rsidR="00AF4A85" w:rsidRDefault="00AF4A85" w:rsidP="00AF4A85">
            <w:pPr>
              <w:jc w:val="left"/>
            </w:pPr>
            <w:r>
              <w:rPr>
                <w:rFonts w:hint="eastAsia"/>
              </w:rPr>
              <w:t>交通运输、仓储和邮政业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H</w:t>
            </w:r>
          </w:p>
        </w:tc>
        <w:tc>
          <w:tcPr>
            <w:tcW w:w="2971" w:type="dxa"/>
          </w:tcPr>
          <w:p w:rsidR="00AF4A85" w:rsidRDefault="00AF4A85" w:rsidP="00AF4A85">
            <w:pPr>
              <w:jc w:val="left"/>
            </w:pPr>
            <w:r>
              <w:rPr>
                <w:rFonts w:hint="eastAsia"/>
              </w:rPr>
              <w:t>住宿和餐饮业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I</w:t>
            </w:r>
          </w:p>
        </w:tc>
        <w:tc>
          <w:tcPr>
            <w:tcW w:w="2971" w:type="dxa"/>
          </w:tcPr>
          <w:p w:rsidR="00AF4A85" w:rsidRDefault="00AF4A85" w:rsidP="00AF4A85">
            <w:pPr>
              <w:jc w:val="left"/>
            </w:pPr>
            <w:r>
              <w:rPr>
                <w:rFonts w:hint="eastAsia"/>
              </w:rPr>
              <w:t>信息传输、软件和信息技术服务业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J</w:t>
            </w:r>
          </w:p>
        </w:tc>
        <w:tc>
          <w:tcPr>
            <w:tcW w:w="2971" w:type="dxa"/>
          </w:tcPr>
          <w:p w:rsidR="00AF4A85" w:rsidRDefault="00AF4A85" w:rsidP="00AF4A85">
            <w:pPr>
              <w:jc w:val="left"/>
            </w:pPr>
            <w:r>
              <w:rPr>
                <w:rFonts w:hint="eastAsia"/>
              </w:rPr>
              <w:t>金融业</w:t>
            </w:r>
          </w:p>
        </w:tc>
        <w:tc>
          <w:tcPr>
            <w:tcW w:w="2381" w:type="dxa"/>
          </w:tcPr>
          <w:p w:rsidR="00AF4A85" w:rsidRDefault="00AF4A85" w:rsidP="00AF4A85">
            <w:pPr>
              <w:jc w:val="right"/>
            </w:pPr>
            <w:r>
              <w:t>14,640,500.00</w:t>
            </w:r>
          </w:p>
        </w:tc>
        <w:tc>
          <w:tcPr>
            <w:tcW w:w="2506" w:type="dxa"/>
          </w:tcPr>
          <w:p w:rsidR="00AF4A85" w:rsidRDefault="00AF4A85" w:rsidP="00AF4A85">
            <w:pPr>
              <w:jc w:val="right"/>
            </w:pPr>
            <w:r>
              <w:t>0.66</w:t>
            </w:r>
          </w:p>
        </w:tc>
      </w:tr>
      <w:tr w:rsidR="00AF4A85" w:rsidTr="00AF4A85">
        <w:tc>
          <w:tcPr>
            <w:tcW w:w="646" w:type="dxa"/>
          </w:tcPr>
          <w:p w:rsidR="00AF4A85" w:rsidRDefault="00AF4A85" w:rsidP="00AF4A85">
            <w:pPr>
              <w:jc w:val="left"/>
            </w:pPr>
            <w:r>
              <w:t>K</w:t>
            </w:r>
          </w:p>
        </w:tc>
        <w:tc>
          <w:tcPr>
            <w:tcW w:w="2971" w:type="dxa"/>
          </w:tcPr>
          <w:p w:rsidR="00AF4A85" w:rsidRDefault="00AF4A85" w:rsidP="00AF4A85">
            <w:pPr>
              <w:jc w:val="left"/>
            </w:pPr>
            <w:r>
              <w:rPr>
                <w:rFonts w:hint="eastAsia"/>
              </w:rPr>
              <w:t>房地产业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L</w:t>
            </w:r>
          </w:p>
        </w:tc>
        <w:tc>
          <w:tcPr>
            <w:tcW w:w="2971" w:type="dxa"/>
          </w:tcPr>
          <w:p w:rsidR="00AF4A85" w:rsidRDefault="00AF4A85" w:rsidP="00AF4A85">
            <w:pPr>
              <w:jc w:val="left"/>
            </w:pPr>
            <w:r>
              <w:rPr>
                <w:rFonts w:hint="eastAsia"/>
              </w:rPr>
              <w:t>租赁和商务服务业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M</w:t>
            </w:r>
          </w:p>
        </w:tc>
        <w:tc>
          <w:tcPr>
            <w:tcW w:w="2971" w:type="dxa"/>
          </w:tcPr>
          <w:p w:rsidR="00AF4A85" w:rsidRDefault="00AF4A85" w:rsidP="00AF4A85">
            <w:pPr>
              <w:jc w:val="left"/>
            </w:pPr>
            <w:r>
              <w:rPr>
                <w:rFonts w:hint="eastAsia"/>
              </w:rPr>
              <w:t>科学研究和技术服务业</w:t>
            </w:r>
          </w:p>
        </w:tc>
        <w:tc>
          <w:tcPr>
            <w:tcW w:w="2381" w:type="dxa"/>
          </w:tcPr>
          <w:p w:rsidR="00AF4A85" w:rsidRDefault="00AF4A85" w:rsidP="00AF4A85">
            <w:pPr>
              <w:jc w:val="right"/>
            </w:pPr>
            <w:r>
              <w:t>15,224,027.52</w:t>
            </w:r>
          </w:p>
        </w:tc>
        <w:tc>
          <w:tcPr>
            <w:tcW w:w="2506" w:type="dxa"/>
          </w:tcPr>
          <w:p w:rsidR="00AF4A85" w:rsidRDefault="00AF4A85" w:rsidP="00AF4A85">
            <w:pPr>
              <w:jc w:val="right"/>
            </w:pPr>
            <w:r>
              <w:t>0.69</w:t>
            </w:r>
          </w:p>
        </w:tc>
      </w:tr>
      <w:tr w:rsidR="00AF4A85" w:rsidTr="00AF4A85">
        <w:tc>
          <w:tcPr>
            <w:tcW w:w="646" w:type="dxa"/>
          </w:tcPr>
          <w:p w:rsidR="00AF4A85" w:rsidRDefault="00AF4A85" w:rsidP="00AF4A85">
            <w:pPr>
              <w:jc w:val="left"/>
            </w:pPr>
            <w:r>
              <w:t>N</w:t>
            </w:r>
          </w:p>
        </w:tc>
        <w:tc>
          <w:tcPr>
            <w:tcW w:w="2971" w:type="dxa"/>
          </w:tcPr>
          <w:p w:rsidR="00AF4A85" w:rsidRDefault="00AF4A85" w:rsidP="00AF4A85">
            <w:pPr>
              <w:jc w:val="left"/>
            </w:pPr>
            <w:r>
              <w:rPr>
                <w:rFonts w:hint="eastAsia"/>
              </w:rPr>
              <w:t>水利、环境和公共设施管理业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O</w:t>
            </w:r>
          </w:p>
        </w:tc>
        <w:tc>
          <w:tcPr>
            <w:tcW w:w="2971" w:type="dxa"/>
          </w:tcPr>
          <w:p w:rsidR="00AF4A85" w:rsidRDefault="00AF4A85" w:rsidP="00AF4A85">
            <w:pPr>
              <w:jc w:val="left"/>
            </w:pPr>
            <w:r>
              <w:rPr>
                <w:rFonts w:hint="eastAsia"/>
              </w:rPr>
              <w:t>居民服务、修理和其他服务业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P</w:t>
            </w:r>
          </w:p>
        </w:tc>
        <w:tc>
          <w:tcPr>
            <w:tcW w:w="2971" w:type="dxa"/>
          </w:tcPr>
          <w:p w:rsidR="00AF4A85" w:rsidRDefault="00AF4A85" w:rsidP="00AF4A85">
            <w:pPr>
              <w:jc w:val="left"/>
            </w:pPr>
            <w:r>
              <w:rPr>
                <w:rFonts w:hint="eastAsia"/>
              </w:rPr>
              <w:t>教育</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Q</w:t>
            </w:r>
          </w:p>
        </w:tc>
        <w:tc>
          <w:tcPr>
            <w:tcW w:w="2971" w:type="dxa"/>
          </w:tcPr>
          <w:p w:rsidR="00AF4A85" w:rsidRDefault="00AF4A85" w:rsidP="00AF4A85">
            <w:pPr>
              <w:jc w:val="left"/>
            </w:pPr>
            <w:r>
              <w:rPr>
                <w:rFonts w:hint="eastAsia"/>
              </w:rPr>
              <w:t>卫生和社会工作</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lastRenderedPageBreak/>
              <w:t>R</w:t>
            </w:r>
          </w:p>
        </w:tc>
        <w:tc>
          <w:tcPr>
            <w:tcW w:w="2971" w:type="dxa"/>
          </w:tcPr>
          <w:p w:rsidR="00AF4A85" w:rsidRDefault="00AF4A85" w:rsidP="00AF4A85">
            <w:pPr>
              <w:jc w:val="left"/>
            </w:pPr>
            <w:r>
              <w:rPr>
                <w:rFonts w:hint="eastAsia"/>
              </w:rPr>
              <w:t>文化、体育和娱乐业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S</w:t>
            </w:r>
          </w:p>
        </w:tc>
        <w:tc>
          <w:tcPr>
            <w:tcW w:w="2971" w:type="dxa"/>
          </w:tcPr>
          <w:p w:rsidR="00AF4A85" w:rsidRDefault="00AF4A85" w:rsidP="00AF4A85">
            <w:pPr>
              <w:jc w:val="left"/>
            </w:pPr>
            <w:r>
              <w:rPr>
                <w:rFonts w:hint="eastAsia"/>
              </w:rPr>
              <w:t>综合</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p>
        </w:tc>
        <w:tc>
          <w:tcPr>
            <w:tcW w:w="2971" w:type="dxa"/>
          </w:tcPr>
          <w:p w:rsidR="00AF4A85" w:rsidRDefault="00AF4A85" w:rsidP="00AF4A85">
            <w:pPr>
              <w:jc w:val="left"/>
            </w:pPr>
            <w:r>
              <w:rPr>
                <w:rFonts w:hint="eastAsia"/>
              </w:rPr>
              <w:t>合计</w:t>
            </w:r>
          </w:p>
        </w:tc>
        <w:tc>
          <w:tcPr>
            <w:tcW w:w="2381" w:type="dxa"/>
          </w:tcPr>
          <w:p w:rsidR="00AF4A85" w:rsidRDefault="00AF4A85" w:rsidP="00AF4A85">
            <w:pPr>
              <w:jc w:val="right"/>
            </w:pPr>
            <w:r>
              <w:t>2,200,542,600.37</w:t>
            </w:r>
          </w:p>
        </w:tc>
        <w:tc>
          <w:tcPr>
            <w:tcW w:w="2506" w:type="dxa"/>
          </w:tcPr>
          <w:p w:rsidR="00AF4A85" w:rsidRDefault="00AF4A85" w:rsidP="00AF4A85">
            <w:pPr>
              <w:jc w:val="right"/>
            </w:pPr>
            <w:r>
              <w:t>99.89</w:t>
            </w:r>
          </w:p>
        </w:tc>
      </w:tr>
    </w:tbl>
    <w:p w:rsidR="00AF4A85" w:rsidRDefault="00AF4A85" w:rsidP="00AF4A85">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AF4A85" w:rsidTr="00AF4A85">
        <w:trPr>
          <w:cnfStyle w:val="100000000000" w:firstRow="1" w:lastRow="0" w:firstColumn="0" w:lastColumn="0" w:oddVBand="0" w:evenVBand="0" w:oddHBand="0" w:evenHBand="0" w:firstRowFirstColumn="0" w:firstRowLastColumn="0" w:lastRowFirstColumn="0" w:lastRowLastColumn="0"/>
        </w:trPr>
        <w:tc>
          <w:tcPr>
            <w:tcW w:w="646" w:type="dxa"/>
          </w:tcPr>
          <w:p w:rsidR="00AF4A85" w:rsidRPr="00AF4A85" w:rsidRDefault="00AF4A85" w:rsidP="00AF4A85">
            <w:pPr>
              <w:jc w:val="center"/>
              <w:rPr>
                <w:b/>
              </w:rPr>
            </w:pPr>
            <w:r w:rsidRPr="00AF4A85">
              <w:rPr>
                <w:rFonts w:hint="eastAsia"/>
                <w:b/>
              </w:rPr>
              <w:t>代码</w:t>
            </w:r>
          </w:p>
        </w:tc>
        <w:tc>
          <w:tcPr>
            <w:tcW w:w="2971" w:type="dxa"/>
          </w:tcPr>
          <w:p w:rsidR="00AF4A85" w:rsidRPr="00AF4A85" w:rsidRDefault="00AF4A85" w:rsidP="00AF4A85">
            <w:pPr>
              <w:jc w:val="center"/>
              <w:rPr>
                <w:b/>
              </w:rPr>
            </w:pPr>
            <w:r w:rsidRPr="00AF4A85">
              <w:rPr>
                <w:rFonts w:hint="eastAsia"/>
                <w:b/>
              </w:rPr>
              <w:t>行业类别</w:t>
            </w:r>
          </w:p>
        </w:tc>
        <w:tc>
          <w:tcPr>
            <w:tcW w:w="2381" w:type="dxa"/>
          </w:tcPr>
          <w:p w:rsidR="00AF4A85" w:rsidRPr="00AF4A85" w:rsidRDefault="00AF4A85" w:rsidP="00AF4A85">
            <w:pPr>
              <w:jc w:val="center"/>
              <w:rPr>
                <w:b/>
              </w:rPr>
            </w:pPr>
            <w:r w:rsidRPr="00AF4A85">
              <w:rPr>
                <w:rFonts w:hint="eastAsia"/>
                <w:b/>
              </w:rPr>
              <w:t>公允价值（元）</w:t>
            </w:r>
          </w:p>
        </w:tc>
        <w:tc>
          <w:tcPr>
            <w:tcW w:w="2506" w:type="dxa"/>
          </w:tcPr>
          <w:p w:rsidR="00AF4A85" w:rsidRPr="00AF4A85" w:rsidRDefault="00AF4A85" w:rsidP="00AF4A85">
            <w:pPr>
              <w:jc w:val="center"/>
              <w:rPr>
                <w:b/>
              </w:rPr>
            </w:pPr>
            <w:r w:rsidRPr="00AF4A85">
              <w:rPr>
                <w:rFonts w:hint="eastAsia"/>
                <w:b/>
              </w:rPr>
              <w:t>占基金资产净值比例</w:t>
            </w:r>
            <w:r w:rsidRPr="00AF4A85">
              <w:rPr>
                <w:rFonts w:hint="eastAsia"/>
                <w:b/>
              </w:rPr>
              <w:t>(%)</w:t>
            </w:r>
          </w:p>
        </w:tc>
      </w:tr>
      <w:tr w:rsidR="00AF4A85" w:rsidTr="00AF4A85">
        <w:tc>
          <w:tcPr>
            <w:tcW w:w="646" w:type="dxa"/>
          </w:tcPr>
          <w:p w:rsidR="00AF4A85" w:rsidRDefault="00AF4A85" w:rsidP="00AF4A85">
            <w:pPr>
              <w:jc w:val="left"/>
            </w:pPr>
            <w:r>
              <w:t>A</w:t>
            </w:r>
          </w:p>
        </w:tc>
        <w:tc>
          <w:tcPr>
            <w:tcW w:w="2971" w:type="dxa"/>
          </w:tcPr>
          <w:p w:rsidR="00AF4A85" w:rsidRDefault="00AF4A85" w:rsidP="00AF4A85">
            <w:pPr>
              <w:jc w:val="left"/>
            </w:pPr>
            <w:r>
              <w:rPr>
                <w:rFonts w:hint="eastAsia"/>
              </w:rPr>
              <w:t>农、林、牧、渔业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B</w:t>
            </w:r>
          </w:p>
        </w:tc>
        <w:tc>
          <w:tcPr>
            <w:tcW w:w="2971" w:type="dxa"/>
          </w:tcPr>
          <w:p w:rsidR="00AF4A85" w:rsidRDefault="00AF4A85" w:rsidP="00AF4A85">
            <w:pPr>
              <w:jc w:val="left"/>
            </w:pPr>
            <w:r>
              <w:rPr>
                <w:rFonts w:hint="eastAsia"/>
              </w:rPr>
              <w:t>采矿业</w:t>
            </w:r>
          </w:p>
        </w:tc>
        <w:tc>
          <w:tcPr>
            <w:tcW w:w="2381" w:type="dxa"/>
          </w:tcPr>
          <w:p w:rsidR="00AF4A85" w:rsidRDefault="00AF4A85" w:rsidP="00AF4A85">
            <w:pPr>
              <w:jc w:val="right"/>
            </w:pPr>
            <w:r>
              <w:t>36,149.82</w:t>
            </w:r>
          </w:p>
        </w:tc>
        <w:tc>
          <w:tcPr>
            <w:tcW w:w="2506" w:type="dxa"/>
          </w:tcPr>
          <w:p w:rsidR="00AF4A85" w:rsidRDefault="00AF4A85" w:rsidP="00AF4A85">
            <w:pPr>
              <w:jc w:val="right"/>
            </w:pPr>
            <w:r>
              <w:t>0.00</w:t>
            </w:r>
          </w:p>
        </w:tc>
      </w:tr>
      <w:tr w:rsidR="00AF4A85" w:rsidTr="00AF4A85">
        <w:tc>
          <w:tcPr>
            <w:tcW w:w="646" w:type="dxa"/>
          </w:tcPr>
          <w:p w:rsidR="00AF4A85" w:rsidRDefault="00AF4A85" w:rsidP="00AF4A85">
            <w:pPr>
              <w:jc w:val="left"/>
            </w:pPr>
            <w:r>
              <w:t>C</w:t>
            </w:r>
          </w:p>
        </w:tc>
        <w:tc>
          <w:tcPr>
            <w:tcW w:w="2971" w:type="dxa"/>
          </w:tcPr>
          <w:p w:rsidR="00AF4A85" w:rsidRDefault="00AF4A85" w:rsidP="00AF4A85">
            <w:pPr>
              <w:jc w:val="left"/>
            </w:pPr>
            <w:r>
              <w:rPr>
                <w:rFonts w:hint="eastAsia"/>
              </w:rPr>
              <w:t>制造业</w:t>
            </w:r>
          </w:p>
        </w:tc>
        <w:tc>
          <w:tcPr>
            <w:tcW w:w="2381" w:type="dxa"/>
          </w:tcPr>
          <w:p w:rsidR="00AF4A85" w:rsidRDefault="00AF4A85" w:rsidP="00AF4A85">
            <w:pPr>
              <w:jc w:val="right"/>
            </w:pPr>
            <w:r>
              <w:t>1,691,266.90</w:t>
            </w:r>
          </w:p>
        </w:tc>
        <w:tc>
          <w:tcPr>
            <w:tcW w:w="2506" w:type="dxa"/>
          </w:tcPr>
          <w:p w:rsidR="00AF4A85" w:rsidRDefault="00AF4A85" w:rsidP="00AF4A85">
            <w:pPr>
              <w:jc w:val="right"/>
            </w:pPr>
            <w:r>
              <w:t>0.08</w:t>
            </w:r>
          </w:p>
        </w:tc>
      </w:tr>
      <w:tr w:rsidR="00AF4A85" w:rsidTr="00AF4A85">
        <w:tc>
          <w:tcPr>
            <w:tcW w:w="646" w:type="dxa"/>
          </w:tcPr>
          <w:p w:rsidR="00AF4A85" w:rsidRDefault="00AF4A85" w:rsidP="00AF4A85">
            <w:pPr>
              <w:jc w:val="left"/>
            </w:pPr>
            <w:r>
              <w:t>D</w:t>
            </w:r>
          </w:p>
        </w:tc>
        <w:tc>
          <w:tcPr>
            <w:tcW w:w="2971" w:type="dxa"/>
          </w:tcPr>
          <w:p w:rsidR="00AF4A85" w:rsidRDefault="00AF4A85" w:rsidP="00AF4A85">
            <w:pPr>
              <w:jc w:val="left"/>
            </w:pPr>
            <w:r>
              <w:rPr>
                <w:rFonts w:hint="eastAsia"/>
              </w:rPr>
              <w:t>电力、热力、燃气及水生产和供应业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E</w:t>
            </w:r>
          </w:p>
        </w:tc>
        <w:tc>
          <w:tcPr>
            <w:tcW w:w="2971" w:type="dxa"/>
          </w:tcPr>
          <w:p w:rsidR="00AF4A85" w:rsidRDefault="00AF4A85" w:rsidP="00AF4A85">
            <w:pPr>
              <w:jc w:val="left"/>
            </w:pPr>
            <w:r>
              <w:rPr>
                <w:rFonts w:hint="eastAsia"/>
              </w:rPr>
              <w:t>建筑业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F</w:t>
            </w:r>
          </w:p>
        </w:tc>
        <w:tc>
          <w:tcPr>
            <w:tcW w:w="2971" w:type="dxa"/>
          </w:tcPr>
          <w:p w:rsidR="00AF4A85" w:rsidRDefault="00AF4A85" w:rsidP="00AF4A85">
            <w:pPr>
              <w:jc w:val="left"/>
            </w:pPr>
            <w:r>
              <w:rPr>
                <w:rFonts w:hint="eastAsia"/>
              </w:rPr>
              <w:t>批发和零售业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G</w:t>
            </w:r>
          </w:p>
        </w:tc>
        <w:tc>
          <w:tcPr>
            <w:tcW w:w="2971" w:type="dxa"/>
          </w:tcPr>
          <w:p w:rsidR="00AF4A85" w:rsidRDefault="00AF4A85" w:rsidP="00AF4A85">
            <w:pPr>
              <w:jc w:val="left"/>
            </w:pPr>
            <w:r>
              <w:rPr>
                <w:rFonts w:hint="eastAsia"/>
              </w:rPr>
              <w:t>交通运输、仓储和邮政业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H</w:t>
            </w:r>
          </w:p>
        </w:tc>
        <w:tc>
          <w:tcPr>
            <w:tcW w:w="2971" w:type="dxa"/>
          </w:tcPr>
          <w:p w:rsidR="00AF4A85" w:rsidRDefault="00AF4A85" w:rsidP="00AF4A85">
            <w:pPr>
              <w:jc w:val="left"/>
            </w:pPr>
            <w:r>
              <w:rPr>
                <w:rFonts w:hint="eastAsia"/>
              </w:rPr>
              <w:t>住宿和餐饮业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I</w:t>
            </w:r>
          </w:p>
        </w:tc>
        <w:tc>
          <w:tcPr>
            <w:tcW w:w="2971" w:type="dxa"/>
          </w:tcPr>
          <w:p w:rsidR="00AF4A85" w:rsidRDefault="00AF4A85" w:rsidP="00AF4A85">
            <w:pPr>
              <w:jc w:val="left"/>
            </w:pPr>
            <w:r>
              <w:rPr>
                <w:rFonts w:hint="eastAsia"/>
              </w:rPr>
              <w:t>信息传输、软件和信息技术服务业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J</w:t>
            </w:r>
          </w:p>
        </w:tc>
        <w:tc>
          <w:tcPr>
            <w:tcW w:w="2971" w:type="dxa"/>
          </w:tcPr>
          <w:p w:rsidR="00AF4A85" w:rsidRDefault="00AF4A85" w:rsidP="00AF4A85">
            <w:pPr>
              <w:jc w:val="left"/>
            </w:pPr>
            <w:r>
              <w:rPr>
                <w:rFonts w:hint="eastAsia"/>
              </w:rPr>
              <w:t>金融业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K</w:t>
            </w:r>
          </w:p>
        </w:tc>
        <w:tc>
          <w:tcPr>
            <w:tcW w:w="2971" w:type="dxa"/>
          </w:tcPr>
          <w:p w:rsidR="00AF4A85" w:rsidRDefault="00AF4A85" w:rsidP="00AF4A85">
            <w:pPr>
              <w:jc w:val="left"/>
            </w:pPr>
            <w:r>
              <w:rPr>
                <w:rFonts w:hint="eastAsia"/>
              </w:rPr>
              <w:t>房地产业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L</w:t>
            </w:r>
          </w:p>
        </w:tc>
        <w:tc>
          <w:tcPr>
            <w:tcW w:w="2971" w:type="dxa"/>
          </w:tcPr>
          <w:p w:rsidR="00AF4A85" w:rsidRDefault="00AF4A85" w:rsidP="00AF4A85">
            <w:pPr>
              <w:jc w:val="left"/>
            </w:pPr>
            <w:r>
              <w:rPr>
                <w:rFonts w:hint="eastAsia"/>
              </w:rPr>
              <w:t>租赁和商务服务业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M</w:t>
            </w:r>
          </w:p>
        </w:tc>
        <w:tc>
          <w:tcPr>
            <w:tcW w:w="2971" w:type="dxa"/>
          </w:tcPr>
          <w:p w:rsidR="00AF4A85" w:rsidRDefault="00AF4A85" w:rsidP="00AF4A85">
            <w:pPr>
              <w:jc w:val="left"/>
            </w:pPr>
            <w:r>
              <w:rPr>
                <w:rFonts w:hint="eastAsia"/>
              </w:rPr>
              <w:t>科学研究和技术服务业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N</w:t>
            </w:r>
          </w:p>
        </w:tc>
        <w:tc>
          <w:tcPr>
            <w:tcW w:w="2971" w:type="dxa"/>
          </w:tcPr>
          <w:p w:rsidR="00AF4A85" w:rsidRDefault="00AF4A85" w:rsidP="00AF4A85">
            <w:pPr>
              <w:jc w:val="left"/>
            </w:pPr>
            <w:r>
              <w:rPr>
                <w:rFonts w:hint="eastAsia"/>
              </w:rPr>
              <w:t>水利、环境和公共设施管理业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O</w:t>
            </w:r>
          </w:p>
        </w:tc>
        <w:tc>
          <w:tcPr>
            <w:tcW w:w="2971" w:type="dxa"/>
          </w:tcPr>
          <w:p w:rsidR="00AF4A85" w:rsidRDefault="00AF4A85" w:rsidP="00AF4A85">
            <w:pPr>
              <w:jc w:val="left"/>
            </w:pPr>
            <w:r>
              <w:rPr>
                <w:rFonts w:hint="eastAsia"/>
              </w:rPr>
              <w:t>居民服务、修理和其他服务业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P</w:t>
            </w:r>
          </w:p>
        </w:tc>
        <w:tc>
          <w:tcPr>
            <w:tcW w:w="2971" w:type="dxa"/>
          </w:tcPr>
          <w:p w:rsidR="00AF4A85" w:rsidRDefault="00AF4A85" w:rsidP="00AF4A85">
            <w:pPr>
              <w:jc w:val="left"/>
            </w:pPr>
            <w:r>
              <w:rPr>
                <w:rFonts w:hint="eastAsia"/>
              </w:rPr>
              <w:t>教育</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Q</w:t>
            </w:r>
          </w:p>
        </w:tc>
        <w:tc>
          <w:tcPr>
            <w:tcW w:w="2971" w:type="dxa"/>
          </w:tcPr>
          <w:p w:rsidR="00AF4A85" w:rsidRDefault="00AF4A85" w:rsidP="00AF4A85">
            <w:pPr>
              <w:jc w:val="left"/>
            </w:pPr>
            <w:r>
              <w:rPr>
                <w:rFonts w:hint="eastAsia"/>
              </w:rPr>
              <w:t>卫生和社会工作</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R</w:t>
            </w:r>
          </w:p>
        </w:tc>
        <w:tc>
          <w:tcPr>
            <w:tcW w:w="2971" w:type="dxa"/>
          </w:tcPr>
          <w:p w:rsidR="00AF4A85" w:rsidRDefault="00AF4A85" w:rsidP="00AF4A85">
            <w:pPr>
              <w:jc w:val="left"/>
            </w:pPr>
            <w:r>
              <w:rPr>
                <w:rFonts w:hint="eastAsia"/>
              </w:rPr>
              <w:t>文化、体育和娱乐业</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r>
              <w:t>S</w:t>
            </w:r>
          </w:p>
        </w:tc>
        <w:tc>
          <w:tcPr>
            <w:tcW w:w="2971" w:type="dxa"/>
          </w:tcPr>
          <w:p w:rsidR="00AF4A85" w:rsidRDefault="00AF4A85" w:rsidP="00AF4A85">
            <w:pPr>
              <w:jc w:val="left"/>
            </w:pPr>
            <w:r>
              <w:rPr>
                <w:rFonts w:hint="eastAsia"/>
              </w:rPr>
              <w:t>综合</w:t>
            </w:r>
          </w:p>
        </w:tc>
        <w:tc>
          <w:tcPr>
            <w:tcW w:w="2381" w:type="dxa"/>
          </w:tcPr>
          <w:p w:rsidR="00AF4A85" w:rsidRDefault="00AF4A85" w:rsidP="00AF4A85">
            <w:pPr>
              <w:jc w:val="right"/>
            </w:pPr>
            <w:r>
              <w:t>-</w:t>
            </w:r>
          </w:p>
        </w:tc>
        <w:tc>
          <w:tcPr>
            <w:tcW w:w="2506" w:type="dxa"/>
          </w:tcPr>
          <w:p w:rsidR="00AF4A85" w:rsidRDefault="00AF4A85" w:rsidP="00AF4A85">
            <w:pPr>
              <w:jc w:val="right"/>
            </w:pPr>
            <w:r>
              <w:t>-</w:t>
            </w:r>
          </w:p>
        </w:tc>
      </w:tr>
      <w:tr w:rsidR="00AF4A85" w:rsidTr="00AF4A85">
        <w:tc>
          <w:tcPr>
            <w:tcW w:w="646" w:type="dxa"/>
          </w:tcPr>
          <w:p w:rsidR="00AF4A85" w:rsidRDefault="00AF4A85" w:rsidP="00AF4A85">
            <w:pPr>
              <w:jc w:val="left"/>
            </w:pPr>
          </w:p>
        </w:tc>
        <w:tc>
          <w:tcPr>
            <w:tcW w:w="2971" w:type="dxa"/>
          </w:tcPr>
          <w:p w:rsidR="00AF4A85" w:rsidRDefault="00AF4A85" w:rsidP="00AF4A85">
            <w:pPr>
              <w:jc w:val="left"/>
            </w:pPr>
            <w:r>
              <w:rPr>
                <w:rFonts w:hint="eastAsia"/>
              </w:rPr>
              <w:t>合计</w:t>
            </w:r>
          </w:p>
        </w:tc>
        <w:tc>
          <w:tcPr>
            <w:tcW w:w="2381" w:type="dxa"/>
          </w:tcPr>
          <w:p w:rsidR="00AF4A85" w:rsidRDefault="00AF4A85" w:rsidP="00AF4A85">
            <w:pPr>
              <w:jc w:val="right"/>
            </w:pPr>
            <w:r>
              <w:t>1,727,416.72</w:t>
            </w:r>
          </w:p>
        </w:tc>
        <w:tc>
          <w:tcPr>
            <w:tcW w:w="2506" w:type="dxa"/>
          </w:tcPr>
          <w:p w:rsidR="00AF4A85" w:rsidRDefault="00AF4A85" w:rsidP="00AF4A85">
            <w:pPr>
              <w:jc w:val="right"/>
            </w:pPr>
            <w:r>
              <w:t>0.08</w:t>
            </w:r>
          </w:p>
        </w:tc>
      </w:tr>
    </w:tbl>
    <w:p w:rsidR="00AF4A85" w:rsidRDefault="00AF4A85" w:rsidP="00AF4A85">
      <w:pPr>
        <w:pStyle w:val="-3"/>
        <w:spacing w:before="156" w:after="156"/>
      </w:pPr>
      <w:r>
        <w:rPr>
          <w:rFonts w:hint="eastAsia"/>
        </w:rPr>
        <w:t>报告期末按行业分类的港股通投资股票投资组合</w:t>
      </w:r>
    </w:p>
    <w:p w:rsidR="00AF4A85" w:rsidRDefault="00AF4A85" w:rsidP="00AF4A85">
      <w:pPr>
        <w:pStyle w:val="-"/>
        <w:ind w:firstLine="420"/>
      </w:pPr>
      <w:r>
        <w:rPr>
          <w:rFonts w:hint="eastAsia"/>
        </w:rPr>
        <w:t>无。</w:t>
      </w:r>
    </w:p>
    <w:p w:rsidR="00AF4A85" w:rsidRDefault="00AF4A85" w:rsidP="00AF4A85">
      <w:pPr>
        <w:pStyle w:val="-2"/>
        <w:spacing w:before="312"/>
      </w:pPr>
      <w:r>
        <w:rPr>
          <w:rFonts w:hint="eastAsia"/>
        </w:rPr>
        <w:t>报告期末按公允价值占基金资产净值比例大小排序的前十名股票投资明细</w:t>
      </w:r>
    </w:p>
    <w:p w:rsidR="00AF4A85" w:rsidRDefault="00AF4A85" w:rsidP="00AF4A85">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F4A85" w:rsidTr="00AF4A85">
        <w:trPr>
          <w:cnfStyle w:val="100000000000" w:firstRow="1" w:lastRow="0" w:firstColumn="0" w:lastColumn="0" w:oddVBand="0" w:evenVBand="0" w:oddHBand="0" w:evenHBand="0" w:firstRowFirstColumn="0" w:firstRowLastColumn="0" w:lastRowFirstColumn="0" w:lastRowLastColumn="0"/>
        </w:trPr>
        <w:tc>
          <w:tcPr>
            <w:tcW w:w="652" w:type="dxa"/>
          </w:tcPr>
          <w:p w:rsidR="00AF4A85" w:rsidRPr="00AF4A85" w:rsidRDefault="00AF4A85" w:rsidP="00AF4A85">
            <w:pPr>
              <w:jc w:val="center"/>
              <w:rPr>
                <w:b/>
              </w:rPr>
            </w:pPr>
            <w:r w:rsidRPr="00AF4A85">
              <w:rPr>
                <w:rFonts w:hint="eastAsia"/>
                <w:b/>
              </w:rPr>
              <w:t>序号</w:t>
            </w:r>
          </w:p>
        </w:tc>
        <w:tc>
          <w:tcPr>
            <w:tcW w:w="1349" w:type="dxa"/>
          </w:tcPr>
          <w:p w:rsidR="00AF4A85" w:rsidRPr="00AF4A85" w:rsidRDefault="00AF4A85" w:rsidP="00AF4A85">
            <w:pPr>
              <w:jc w:val="center"/>
              <w:rPr>
                <w:b/>
              </w:rPr>
            </w:pPr>
            <w:r w:rsidRPr="00AF4A85">
              <w:rPr>
                <w:rFonts w:hint="eastAsia"/>
                <w:b/>
              </w:rPr>
              <w:t>股票代码</w:t>
            </w:r>
          </w:p>
        </w:tc>
        <w:tc>
          <w:tcPr>
            <w:tcW w:w="1349" w:type="dxa"/>
          </w:tcPr>
          <w:p w:rsidR="00AF4A85" w:rsidRPr="00AF4A85" w:rsidRDefault="00AF4A85" w:rsidP="00AF4A85">
            <w:pPr>
              <w:jc w:val="center"/>
              <w:rPr>
                <w:b/>
              </w:rPr>
            </w:pPr>
            <w:r w:rsidRPr="00AF4A85">
              <w:rPr>
                <w:rFonts w:hint="eastAsia"/>
                <w:b/>
              </w:rPr>
              <w:t>股票名称</w:t>
            </w:r>
          </w:p>
        </w:tc>
        <w:tc>
          <w:tcPr>
            <w:tcW w:w="1718" w:type="dxa"/>
          </w:tcPr>
          <w:p w:rsidR="00AF4A85" w:rsidRPr="00AF4A85" w:rsidRDefault="00AF4A85" w:rsidP="00AF4A85">
            <w:pPr>
              <w:jc w:val="center"/>
              <w:rPr>
                <w:b/>
              </w:rPr>
            </w:pPr>
            <w:r w:rsidRPr="00AF4A85">
              <w:rPr>
                <w:rFonts w:hint="eastAsia"/>
                <w:b/>
              </w:rPr>
              <w:t>数量（股）</w:t>
            </w:r>
          </w:p>
        </w:tc>
        <w:tc>
          <w:tcPr>
            <w:tcW w:w="1718" w:type="dxa"/>
          </w:tcPr>
          <w:p w:rsidR="00AF4A85" w:rsidRPr="00AF4A85" w:rsidRDefault="00AF4A85" w:rsidP="00AF4A85">
            <w:pPr>
              <w:jc w:val="center"/>
              <w:rPr>
                <w:b/>
              </w:rPr>
            </w:pPr>
            <w:r w:rsidRPr="00AF4A85">
              <w:rPr>
                <w:rFonts w:hint="eastAsia"/>
                <w:b/>
              </w:rPr>
              <w:t>公允价值（元）</w:t>
            </w:r>
          </w:p>
        </w:tc>
        <w:tc>
          <w:tcPr>
            <w:tcW w:w="1718" w:type="dxa"/>
          </w:tcPr>
          <w:p w:rsidR="00AF4A85" w:rsidRPr="00AF4A85" w:rsidRDefault="00AF4A85" w:rsidP="00AF4A85">
            <w:pPr>
              <w:jc w:val="center"/>
              <w:rPr>
                <w:b/>
              </w:rPr>
            </w:pPr>
            <w:r w:rsidRPr="00AF4A85">
              <w:rPr>
                <w:rFonts w:hint="eastAsia"/>
                <w:b/>
              </w:rPr>
              <w:t>占基金资产净值比例（％）</w:t>
            </w:r>
          </w:p>
        </w:tc>
      </w:tr>
      <w:tr w:rsidR="00AF4A85" w:rsidTr="00AF4A85">
        <w:tc>
          <w:tcPr>
            <w:tcW w:w="652" w:type="dxa"/>
          </w:tcPr>
          <w:p w:rsidR="00AF4A85" w:rsidRDefault="00AF4A85" w:rsidP="00AF4A85">
            <w:pPr>
              <w:jc w:val="center"/>
            </w:pPr>
            <w:r>
              <w:t>1</w:t>
            </w:r>
          </w:p>
        </w:tc>
        <w:tc>
          <w:tcPr>
            <w:tcW w:w="1349" w:type="dxa"/>
          </w:tcPr>
          <w:p w:rsidR="00AF4A85" w:rsidRDefault="00AF4A85" w:rsidP="00AF4A85">
            <w:pPr>
              <w:jc w:val="left"/>
            </w:pPr>
            <w:r>
              <w:t>300274</w:t>
            </w:r>
          </w:p>
        </w:tc>
        <w:tc>
          <w:tcPr>
            <w:tcW w:w="1349" w:type="dxa"/>
          </w:tcPr>
          <w:p w:rsidR="00AF4A85" w:rsidRDefault="00AF4A85" w:rsidP="00AF4A85">
            <w:pPr>
              <w:jc w:val="left"/>
            </w:pPr>
            <w:r>
              <w:rPr>
                <w:rFonts w:hint="eastAsia"/>
              </w:rPr>
              <w:t>阳光电源</w:t>
            </w:r>
          </w:p>
        </w:tc>
        <w:tc>
          <w:tcPr>
            <w:tcW w:w="1718" w:type="dxa"/>
          </w:tcPr>
          <w:p w:rsidR="00AF4A85" w:rsidRDefault="00AF4A85" w:rsidP="00AF4A85">
            <w:pPr>
              <w:jc w:val="right"/>
            </w:pPr>
            <w:r>
              <w:t>1,420,987</w:t>
            </w:r>
          </w:p>
        </w:tc>
        <w:tc>
          <w:tcPr>
            <w:tcW w:w="1718" w:type="dxa"/>
          </w:tcPr>
          <w:p w:rsidR="00AF4A85" w:rsidRDefault="00AF4A85" w:rsidP="00AF4A85">
            <w:pPr>
              <w:jc w:val="right"/>
            </w:pPr>
            <w:r>
              <w:t>225,965,352.74</w:t>
            </w:r>
          </w:p>
        </w:tc>
        <w:tc>
          <w:tcPr>
            <w:tcW w:w="1718" w:type="dxa"/>
          </w:tcPr>
          <w:p w:rsidR="00AF4A85" w:rsidRDefault="00AF4A85" w:rsidP="00AF4A85">
            <w:pPr>
              <w:jc w:val="right"/>
            </w:pPr>
            <w:r>
              <w:t>10.26</w:t>
            </w:r>
          </w:p>
        </w:tc>
      </w:tr>
      <w:tr w:rsidR="00AF4A85" w:rsidTr="00AF4A85">
        <w:tc>
          <w:tcPr>
            <w:tcW w:w="652" w:type="dxa"/>
          </w:tcPr>
          <w:p w:rsidR="00AF4A85" w:rsidRDefault="00AF4A85" w:rsidP="00AF4A85">
            <w:pPr>
              <w:jc w:val="center"/>
            </w:pPr>
            <w:r>
              <w:t>2</w:t>
            </w:r>
          </w:p>
        </w:tc>
        <w:tc>
          <w:tcPr>
            <w:tcW w:w="1349" w:type="dxa"/>
          </w:tcPr>
          <w:p w:rsidR="00AF4A85" w:rsidRDefault="00AF4A85" w:rsidP="00AF4A85">
            <w:pPr>
              <w:jc w:val="left"/>
            </w:pPr>
            <w:r>
              <w:t>300750</w:t>
            </w:r>
          </w:p>
        </w:tc>
        <w:tc>
          <w:tcPr>
            <w:tcW w:w="1349" w:type="dxa"/>
          </w:tcPr>
          <w:p w:rsidR="00AF4A85" w:rsidRDefault="00AF4A85" w:rsidP="00AF4A85">
            <w:pPr>
              <w:jc w:val="left"/>
            </w:pPr>
            <w:r>
              <w:rPr>
                <w:rFonts w:hint="eastAsia"/>
              </w:rPr>
              <w:t>宁德时代</w:t>
            </w:r>
          </w:p>
        </w:tc>
        <w:tc>
          <w:tcPr>
            <w:tcW w:w="1718" w:type="dxa"/>
          </w:tcPr>
          <w:p w:rsidR="00AF4A85" w:rsidRDefault="00AF4A85" w:rsidP="00AF4A85">
            <w:pPr>
              <w:jc w:val="right"/>
            </w:pPr>
            <w:r>
              <w:t>530,420</w:t>
            </w:r>
          </w:p>
        </w:tc>
        <w:tc>
          <w:tcPr>
            <w:tcW w:w="1718" w:type="dxa"/>
          </w:tcPr>
          <w:p w:rsidR="00AF4A85" w:rsidRDefault="00AF4A85" w:rsidP="00AF4A85">
            <w:pPr>
              <w:jc w:val="right"/>
            </w:pPr>
            <w:r>
              <w:t>208,460,364.20</w:t>
            </w:r>
          </w:p>
        </w:tc>
        <w:tc>
          <w:tcPr>
            <w:tcW w:w="1718" w:type="dxa"/>
          </w:tcPr>
          <w:p w:rsidR="00AF4A85" w:rsidRDefault="00AF4A85" w:rsidP="00AF4A85">
            <w:pPr>
              <w:jc w:val="right"/>
            </w:pPr>
            <w:r>
              <w:t>9.46</w:t>
            </w:r>
          </w:p>
        </w:tc>
      </w:tr>
      <w:tr w:rsidR="00AF4A85" w:rsidTr="00AF4A85">
        <w:tc>
          <w:tcPr>
            <w:tcW w:w="652" w:type="dxa"/>
          </w:tcPr>
          <w:p w:rsidR="00AF4A85" w:rsidRDefault="00AF4A85" w:rsidP="00AF4A85">
            <w:pPr>
              <w:jc w:val="center"/>
            </w:pPr>
            <w:r>
              <w:t>3</w:t>
            </w:r>
          </w:p>
        </w:tc>
        <w:tc>
          <w:tcPr>
            <w:tcW w:w="1349" w:type="dxa"/>
          </w:tcPr>
          <w:p w:rsidR="00AF4A85" w:rsidRDefault="00AF4A85" w:rsidP="00AF4A85">
            <w:pPr>
              <w:jc w:val="left"/>
            </w:pPr>
            <w:r>
              <w:t>300014</w:t>
            </w:r>
          </w:p>
        </w:tc>
        <w:tc>
          <w:tcPr>
            <w:tcW w:w="1349" w:type="dxa"/>
          </w:tcPr>
          <w:p w:rsidR="00AF4A85" w:rsidRDefault="00AF4A85" w:rsidP="00AF4A85">
            <w:pPr>
              <w:jc w:val="left"/>
            </w:pPr>
            <w:r>
              <w:rPr>
                <w:rFonts w:hint="eastAsia"/>
              </w:rPr>
              <w:t>亿纬锂能</w:t>
            </w:r>
          </w:p>
        </w:tc>
        <w:tc>
          <w:tcPr>
            <w:tcW w:w="1718" w:type="dxa"/>
          </w:tcPr>
          <w:p w:rsidR="00AF4A85" w:rsidRDefault="00AF4A85" w:rsidP="00AF4A85">
            <w:pPr>
              <w:jc w:val="right"/>
            </w:pPr>
            <w:r>
              <w:t>1,980,604</w:t>
            </w:r>
          </w:p>
        </w:tc>
        <w:tc>
          <w:tcPr>
            <w:tcW w:w="1718" w:type="dxa"/>
          </w:tcPr>
          <w:p w:rsidR="00AF4A85" w:rsidRDefault="00AF4A85" w:rsidP="00AF4A85">
            <w:pPr>
              <w:jc w:val="right"/>
            </w:pPr>
            <w:r>
              <w:t>128,798,678.12</w:t>
            </w:r>
          </w:p>
        </w:tc>
        <w:tc>
          <w:tcPr>
            <w:tcW w:w="1718" w:type="dxa"/>
          </w:tcPr>
          <w:p w:rsidR="00AF4A85" w:rsidRDefault="00AF4A85" w:rsidP="00AF4A85">
            <w:pPr>
              <w:jc w:val="right"/>
            </w:pPr>
            <w:r>
              <w:t>5.85</w:t>
            </w:r>
          </w:p>
        </w:tc>
      </w:tr>
      <w:tr w:rsidR="00AF4A85" w:rsidTr="00AF4A85">
        <w:tc>
          <w:tcPr>
            <w:tcW w:w="652" w:type="dxa"/>
          </w:tcPr>
          <w:p w:rsidR="00AF4A85" w:rsidRDefault="00AF4A85" w:rsidP="00AF4A85">
            <w:pPr>
              <w:jc w:val="center"/>
            </w:pPr>
            <w:r>
              <w:t>4</w:t>
            </w:r>
          </w:p>
        </w:tc>
        <w:tc>
          <w:tcPr>
            <w:tcW w:w="1349" w:type="dxa"/>
          </w:tcPr>
          <w:p w:rsidR="00AF4A85" w:rsidRDefault="00AF4A85" w:rsidP="00AF4A85">
            <w:pPr>
              <w:jc w:val="left"/>
            </w:pPr>
            <w:r>
              <w:t>002050</w:t>
            </w:r>
          </w:p>
        </w:tc>
        <w:tc>
          <w:tcPr>
            <w:tcW w:w="1349" w:type="dxa"/>
          </w:tcPr>
          <w:p w:rsidR="00AF4A85" w:rsidRDefault="00AF4A85" w:rsidP="00AF4A85">
            <w:pPr>
              <w:jc w:val="left"/>
            </w:pPr>
            <w:r>
              <w:rPr>
                <w:rFonts w:hint="eastAsia"/>
              </w:rPr>
              <w:t>三花智控</w:t>
            </w:r>
          </w:p>
        </w:tc>
        <w:tc>
          <w:tcPr>
            <w:tcW w:w="1718" w:type="dxa"/>
          </w:tcPr>
          <w:p w:rsidR="00AF4A85" w:rsidRDefault="00AF4A85" w:rsidP="00AF4A85">
            <w:pPr>
              <w:jc w:val="right"/>
            </w:pPr>
            <w:r>
              <w:t>2,914,300</w:t>
            </w:r>
          </w:p>
        </w:tc>
        <w:tc>
          <w:tcPr>
            <w:tcW w:w="1718" w:type="dxa"/>
          </w:tcPr>
          <w:p w:rsidR="00AF4A85" w:rsidRDefault="00AF4A85" w:rsidP="00AF4A85">
            <w:pPr>
              <w:jc w:val="right"/>
            </w:pPr>
            <w:r>
              <w:t>127,733,769.00</w:t>
            </w:r>
          </w:p>
        </w:tc>
        <w:tc>
          <w:tcPr>
            <w:tcW w:w="1718" w:type="dxa"/>
          </w:tcPr>
          <w:p w:rsidR="00AF4A85" w:rsidRDefault="00AF4A85" w:rsidP="00AF4A85">
            <w:pPr>
              <w:jc w:val="right"/>
            </w:pPr>
            <w:r>
              <w:t>5.80</w:t>
            </w:r>
          </w:p>
        </w:tc>
      </w:tr>
      <w:tr w:rsidR="00AF4A85" w:rsidTr="00AF4A85">
        <w:tc>
          <w:tcPr>
            <w:tcW w:w="652" w:type="dxa"/>
          </w:tcPr>
          <w:p w:rsidR="00AF4A85" w:rsidRDefault="00AF4A85" w:rsidP="00AF4A85">
            <w:pPr>
              <w:jc w:val="center"/>
            </w:pPr>
            <w:r>
              <w:t>5</w:t>
            </w:r>
          </w:p>
        </w:tc>
        <w:tc>
          <w:tcPr>
            <w:tcW w:w="1349" w:type="dxa"/>
          </w:tcPr>
          <w:p w:rsidR="00AF4A85" w:rsidRDefault="00AF4A85" w:rsidP="00AF4A85">
            <w:pPr>
              <w:jc w:val="left"/>
            </w:pPr>
            <w:r>
              <w:t>002709</w:t>
            </w:r>
          </w:p>
        </w:tc>
        <w:tc>
          <w:tcPr>
            <w:tcW w:w="1349" w:type="dxa"/>
          </w:tcPr>
          <w:p w:rsidR="00AF4A85" w:rsidRDefault="00AF4A85" w:rsidP="00AF4A85">
            <w:pPr>
              <w:jc w:val="left"/>
            </w:pPr>
            <w:r>
              <w:rPr>
                <w:rFonts w:hint="eastAsia"/>
              </w:rPr>
              <w:t>天赐材料</w:t>
            </w:r>
          </w:p>
        </w:tc>
        <w:tc>
          <w:tcPr>
            <w:tcW w:w="1718" w:type="dxa"/>
          </w:tcPr>
          <w:p w:rsidR="00AF4A85" w:rsidRDefault="00AF4A85" w:rsidP="00AF4A85">
            <w:pPr>
              <w:jc w:val="right"/>
            </w:pPr>
            <w:r>
              <w:t>1,857,950</w:t>
            </w:r>
          </w:p>
        </w:tc>
        <w:tc>
          <w:tcPr>
            <w:tcW w:w="1718" w:type="dxa"/>
          </w:tcPr>
          <w:p w:rsidR="00AF4A85" w:rsidRDefault="00AF4A85" w:rsidP="00AF4A85">
            <w:pPr>
              <w:jc w:val="right"/>
            </w:pPr>
            <w:r>
              <w:t>95,554,368.50</w:t>
            </w:r>
          </w:p>
        </w:tc>
        <w:tc>
          <w:tcPr>
            <w:tcW w:w="1718" w:type="dxa"/>
          </w:tcPr>
          <w:p w:rsidR="00AF4A85" w:rsidRDefault="00AF4A85" w:rsidP="00AF4A85">
            <w:pPr>
              <w:jc w:val="right"/>
            </w:pPr>
            <w:r>
              <w:t>4.34</w:t>
            </w:r>
          </w:p>
        </w:tc>
      </w:tr>
      <w:tr w:rsidR="00AF4A85" w:rsidTr="00AF4A85">
        <w:tc>
          <w:tcPr>
            <w:tcW w:w="652" w:type="dxa"/>
          </w:tcPr>
          <w:p w:rsidR="00AF4A85" w:rsidRDefault="00AF4A85" w:rsidP="00AF4A85">
            <w:pPr>
              <w:jc w:val="center"/>
            </w:pPr>
            <w:r>
              <w:lastRenderedPageBreak/>
              <w:t>6</w:t>
            </w:r>
          </w:p>
        </w:tc>
        <w:tc>
          <w:tcPr>
            <w:tcW w:w="1349" w:type="dxa"/>
          </w:tcPr>
          <w:p w:rsidR="00AF4A85" w:rsidRDefault="00AF4A85" w:rsidP="00AF4A85">
            <w:pPr>
              <w:jc w:val="left"/>
            </w:pPr>
            <w:r>
              <w:t>002407</w:t>
            </w:r>
          </w:p>
        </w:tc>
        <w:tc>
          <w:tcPr>
            <w:tcW w:w="1349" w:type="dxa"/>
          </w:tcPr>
          <w:p w:rsidR="00AF4A85" w:rsidRDefault="00AF4A85" w:rsidP="00AF4A85">
            <w:pPr>
              <w:jc w:val="left"/>
            </w:pPr>
            <w:r>
              <w:rPr>
                <w:rFonts w:hint="eastAsia"/>
              </w:rPr>
              <w:t>多氟多</w:t>
            </w:r>
          </w:p>
        </w:tc>
        <w:tc>
          <w:tcPr>
            <w:tcW w:w="1718" w:type="dxa"/>
          </w:tcPr>
          <w:p w:rsidR="00AF4A85" w:rsidRDefault="00AF4A85" w:rsidP="00AF4A85">
            <w:pPr>
              <w:jc w:val="right"/>
            </w:pPr>
            <w:r>
              <w:t>1,545,800</w:t>
            </w:r>
          </w:p>
        </w:tc>
        <w:tc>
          <w:tcPr>
            <w:tcW w:w="1718" w:type="dxa"/>
          </w:tcPr>
          <w:p w:rsidR="00AF4A85" w:rsidRDefault="00AF4A85" w:rsidP="00AF4A85">
            <w:pPr>
              <w:jc w:val="right"/>
            </w:pPr>
            <w:r>
              <w:t>77,645,534.00</w:t>
            </w:r>
          </w:p>
        </w:tc>
        <w:tc>
          <w:tcPr>
            <w:tcW w:w="1718" w:type="dxa"/>
          </w:tcPr>
          <w:p w:rsidR="00AF4A85" w:rsidRDefault="00AF4A85" w:rsidP="00AF4A85">
            <w:pPr>
              <w:jc w:val="right"/>
            </w:pPr>
            <w:r>
              <w:t>3.52</w:t>
            </w:r>
          </w:p>
        </w:tc>
      </w:tr>
      <w:tr w:rsidR="00AF4A85" w:rsidTr="00AF4A85">
        <w:tc>
          <w:tcPr>
            <w:tcW w:w="652" w:type="dxa"/>
          </w:tcPr>
          <w:p w:rsidR="00AF4A85" w:rsidRDefault="00AF4A85" w:rsidP="00AF4A85">
            <w:pPr>
              <w:jc w:val="center"/>
            </w:pPr>
            <w:r>
              <w:t>7</w:t>
            </w:r>
          </w:p>
        </w:tc>
        <w:tc>
          <w:tcPr>
            <w:tcW w:w="1349" w:type="dxa"/>
          </w:tcPr>
          <w:p w:rsidR="00AF4A85" w:rsidRDefault="00AF4A85" w:rsidP="00AF4A85">
            <w:pPr>
              <w:jc w:val="left"/>
            </w:pPr>
            <w:r>
              <w:t>300390</w:t>
            </w:r>
          </w:p>
        </w:tc>
        <w:tc>
          <w:tcPr>
            <w:tcW w:w="1349" w:type="dxa"/>
          </w:tcPr>
          <w:p w:rsidR="00AF4A85" w:rsidRDefault="00AF4A85" w:rsidP="00AF4A85">
            <w:pPr>
              <w:jc w:val="left"/>
            </w:pPr>
            <w:r>
              <w:rPr>
                <w:rFonts w:hint="eastAsia"/>
              </w:rPr>
              <w:t>天华新能</w:t>
            </w:r>
          </w:p>
        </w:tc>
        <w:tc>
          <w:tcPr>
            <w:tcW w:w="1718" w:type="dxa"/>
          </w:tcPr>
          <w:p w:rsidR="00AF4A85" w:rsidRDefault="00AF4A85" w:rsidP="00AF4A85">
            <w:pPr>
              <w:jc w:val="right"/>
            </w:pPr>
            <w:r>
              <w:t>757,593</w:t>
            </w:r>
          </w:p>
        </w:tc>
        <w:tc>
          <w:tcPr>
            <w:tcW w:w="1718" w:type="dxa"/>
          </w:tcPr>
          <w:p w:rsidR="00AF4A85" w:rsidRDefault="00AF4A85" w:rsidP="00AF4A85">
            <w:pPr>
              <w:jc w:val="right"/>
            </w:pPr>
            <w:r>
              <w:t>70,842,521.43</w:t>
            </w:r>
          </w:p>
        </w:tc>
        <w:tc>
          <w:tcPr>
            <w:tcW w:w="1718" w:type="dxa"/>
          </w:tcPr>
          <w:p w:rsidR="00AF4A85" w:rsidRDefault="00AF4A85" w:rsidP="00AF4A85">
            <w:pPr>
              <w:jc w:val="right"/>
            </w:pPr>
            <w:r>
              <w:t>3.22</w:t>
            </w:r>
          </w:p>
        </w:tc>
      </w:tr>
      <w:tr w:rsidR="00AF4A85" w:rsidTr="00AF4A85">
        <w:tc>
          <w:tcPr>
            <w:tcW w:w="652" w:type="dxa"/>
          </w:tcPr>
          <w:p w:rsidR="00AF4A85" w:rsidRDefault="00AF4A85" w:rsidP="00AF4A85">
            <w:pPr>
              <w:jc w:val="center"/>
            </w:pPr>
            <w:r>
              <w:t>8</w:t>
            </w:r>
          </w:p>
        </w:tc>
        <w:tc>
          <w:tcPr>
            <w:tcW w:w="1349" w:type="dxa"/>
          </w:tcPr>
          <w:p w:rsidR="00AF4A85" w:rsidRDefault="00AF4A85" w:rsidP="00AF4A85">
            <w:pPr>
              <w:jc w:val="left"/>
            </w:pPr>
            <w:r>
              <w:t>605117</w:t>
            </w:r>
          </w:p>
        </w:tc>
        <w:tc>
          <w:tcPr>
            <w:tcW w:w="1349" w:type="dxa"/>
          </w:tcPr>
          <w:p w:rsidR="00AF4A85" w:rsidRDefault="00AF4A85" w:rsidP="00AF4A85">
            <w:pPr>
              <w:jc w:val="left"/>
            </w:pPr>
            <w:r>
              <w:rPr>
                <w:rFonts w:hint="eastAsia"/>
              </w:rPr>
              <w:t>德业股份</w:t>
            </w:r>
          </w:p>
        </w:tc>
        <w:tc>
          <w:tcPr>
            <w:tcW w:w="1718" w:type="dxa"/>
          </w:tcPr>
          <w:p w:rsidR="00AF4A85" w:rsidRDefault="00AF4A85" w:rsidP="00AF4A85">
            <w:pPr>
              <w:jc w:val="right"/>
            </w:pPr>
            <w:r>
              <w:t>662,546</w:t>
            </w:r>
          </w:p>
        </w:tc>
        <w:tc>
          <w:tcPr>
            <w:tcW w:w="1718" w:type="dxa"/>
          </w:tcPr>
          <w:p w:rsidR="00AF4A85" w:rsidRDefault="00AF4A85" w:rsidP="00AF4A85">
            <w:pPr>
              <w:jc w:val="right"/>
            </w:pPr>
            <w:r>
              <w:t>70,349,134.28</w:t>
            </w:r>
          </w:p>
        </w:tc>
        <w:tc>
          <w:tcPr>
            <w:tcW w:w="1718" w:type="dxa"/>
          </w:tcPr>
          <w:p w:rsidR="00AF4A85" w:rsidRDefault="00AF4A85" w:rsidP="00AF4A85">
            <w:pPr>
              <w:jc w:val="right"/>
            </w:pPr>
            <w:r>
              <w:t>3.19</w:t>
            </w:r>
          </w:p>
        </w:tc>
      </w:tr>
      <w:tr w:rsidR="00AF4A85" w:rsidTr="00AF4A85">
        <w:tc>
          <w:tcPr>
            <w:tcW w:w="652" w:type="dxa"/>
          </w:tcPr>
          <w:p w:rsidR="00AF4A85" w:rsidRDefault="00AF4A85" w:rsidP="00AF4A85">
            <w:pPr>
              <w:jc w:val="center"/>
            </w:pPr>
            <w:r>
              <w:t>9</w:t>
            </w:r>
          </w:p>
        </w:tc>
        <w:tc>
          <w:tcPr>
            <w:tcW w:w="1349" w:type="dxa"/>
          </w:tcPr>
          <w:p w:rsidR="00AF4A85" w:rsidRDefault="00AF4A85" w:rsidP="00AF4A85">
            <w:pPr>
              <w:jc w:val="left"/>
            </w:pPr>
            <w:r>
              <w:t>300037</w:t>
            </w:r>
          </w:p>
        </w:tc>
        <w:tc>
          <w:tcPr>
            <w:tcW w:w="1349" w:type="dxa"/>
          </w:tcPr>
          <w:p w:rsidR="00AF4A85" w:rsidRDefault="00AF4A85" w:rsidP="00AF4A85">
            <w:pPr>
              <w:jc w:val="left"/>
            </w:pPr>
            <w:r>
              <w:rPr>
                <w:rFonts w:hint="eastAsia"/>
              </w:rPr>
              <w:t>新宙邦</w:t>
            </w:r>
          </w:p>
        </w:tc>
        <w:tc>
          <w:tcPr>
            <w:tcW w:w="1718" w:type="dxa"/>
          </w:tcPr>
          <w:p w:rsidR="00AF4A85" w:rsidRDefault="00AF4A85" w:rsidP="00AF4A85">
            <w:pPr>
              <w:jc w:val="right"/>
            </w:pPr>
            <w:r>
              <w:t>686,900</w:t>
            </w:r>
          </w:p>
        </w:tc>
        <w:tc>
          <w:tcPr>
            <w:tcW w:w="1718" w:type="dxa"/>
          </w:tcPr>
          <w:p w:rsidR="00AF4A85" w:rsidRDefault="00AF4A85" w:rsidP="00AF4A85">
            <w:pPr>
              <w:jc w:val="right"/>
            </w:pPr>
            <w:r>
              <w:t>63,778,665.00</w:t>
            </w:r>
          </w:p>
        </w:tc>
        <w:tc>
          <w:tcPr>
            <w:tcW w:w="1718" w:type="dxa"/>
          </w:tcPr>
          <w:p w:rsidR="00AF4A85" w:rsidRDefault="00AF4A85" w:rsidP="00AF4A85">
            <w:pPr>
              <w:jc w:val="right"/>
            </w:pPr>
            <w:r>
              <w:t>2.90</w:t>
            </w:r>
          </w:p>
        </w:tc>
      </w:tr>
      <w:tr w:rsidR="00AF4A85" w:rsidTr="00AF4A85">
        <w:tc>
          <w:tcPr>
            <w:tcW w:w="652" w:type="dxa"/>
          </w:tcPr>
          <w:p w:rsidR="00AF4A85" w:rsidRDefault="00AF4A85" w:rsidP="00AF4A85">
            <w:pPr>
              <w:jc w:val="center"/>
            </w:pPr>
            <w:r>
              <w:t>10</w:t>
            </w:r>
          </w:p>
        </w:tc>
        <w:tc>
          <w:tcPr>
            <w:tcW w:w="1349" w:type="dxa"/>
          </w:tcPr>
          <w:p w:rsidR="00AF4A85" w:rsidRDefault="00AF4A85" w:rsidP="00AF4A85">
            <w:pPr>
              <w:jc w:val="left"/>
            </w:pPr>
            <w:r>
              <w:t>301511</w:t>
            </w:r>
          </w:p>
        </w:tc>
        <w:tc>
          <w:tcPr>
            <w:tcW w:w="1349" w:type="dxa"/>
          </w:tcPr>
          <w:p w:rsidR="00AF4A85" w:rsidRDefault="00AF4A85" w:rsidP="00AF4A85">
            <w:pPr>
              <w:jc w:val="left"/>
            </w:pPr>
            <w:r>
              <w:rPr>
                <w:rFonts w:hint="eastAsia"/>
              </w:rPr>
              <w:t>德福科技</w:t>
            </w:r>
          </w:p>
        </w:tc>
        <w:tc>
          <w:tcPr>
            <w:tcW w:w="1718" w:type="dxa"/>
          </w:tcPr>
          <w:p w:rsidR="00AF4A85" w:rsidRDefault="00AF4A85" w:rsidP="00AF4A85">
            <w:pPr>
              <w:jc w:val="right"/>
            </w:pPr>
            <w:r>
              <w:t>410,120</w:t>
            </w:r>
          </w:p>
        </w:tc>
        <w:tc>
          <w:tcPr>
            <w:tcW w:w="1718" w:type="dxa"/>
          </w:tcPr>
          <w:p w:rsidR="00AF4A85" w:rsidRDefault="00AF4A85" w:rsidP="00AF4A85">
            <w:pPr>
              <w:jc w:val="right"/>
            </w:pPr>
            <w:r>
              <w:t>58,995,762.00</w:t>
            </w:r>
          </w:p>
        </w:tc>
        <w:tc>
          <w:tcPr>
            <w:tcW w:w="1718" w:type="dxa"/>
          </w:tcPr>
          <w:p w:rsidR="00AF4A85" w:rsidRDefault="00AF4A85" w:rsidP="00AF4A85">
            <w:pPr>
              <w:jc w:val="right"/>
            </w:pPr>
            <w:r>
              <w:t>2.68</w:t>
            </w:r>
          </w:p>
        </w:tc>
      </w:tr>
    </w:tbl>
    <w:p w:rsidR="00AF4A85" w:rsidRDefault="00AF4A85" w:rsidP="00AF4A85">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F4A85" w:rsidTr="00AF4A85">
        <w:trPr>
          <w:cnfStyle w:val="100000000000" w:firstRow="1" w:lastRow="0" w:firstColumn="0" w:lastColumn="0" w:oddVBand="0" w:evenVBand="0" w:oddHBand="0" w:evenHBand="0" w:firstRowFirstColumn="0" w:firstRowLastColumn="0" w:lastRowFirstColumn="0" w:lastRowLastColumn="0"/>
        </w:trPr>
        <w:tc>
          <w:tcPr>
            <w:tcW w:w="652" w:type="dxa"/>
          </w:tcPr>
          <w:p w:rsidR="00AF4A85" w:rsidRPr="00AF4A85" w:rsidRDefault="00AF4A85" w:rsidP="00AF4A85">
            <w:pPr>
              <w:jc w:val="center"/>
              <w:rPr>
                <w:b/>
              </w:rPr>
            </w:pPr>
            <w:r w:rsidRPr="00AF4A85">
              <w:rPr>
                <w:rFonts w:hint="eastAsia"/>
                <w:b/>
              </w:rPr>
              <w:t>序号</w:t>
            </w:r>
          </w:p>
        </w:tc>
        <w:tc>
          <w:tcPr>
            <w:tcW w:w="1349" w:type="dxa"/>
          </w:tcPr>
          <w:p w:rsidR="00AF4A85" w:rsidRPr="00AF4A85" w:rsidRDefault="00AF4A85" w:rsidP="00AF4A85">
            <w:pPr>
              <w:jc w:val="center"/>
              <w:rPr>
                <w:b/>
              </w:rPr>
            </w:pPr>
            <w:r w:rsidRPr="00AF4A85">
              <w:rPr>
                <w:rFonts w:hint="eastAsia"/>
                <w:b/>
              </w:rPr>
              <w:t>股票代码</w:t>
            </w:r>
          </w:p>
        </w:tc>
        <w:tc>
          <w:tcPr>
            <w:tcW w:w="1349" w:type="dxa"/>
          </w:tcPr>
          <w:p w:rsidR="00AF4A85" w:rsidRPr="00AF4A85" w:rsidRDefault="00AF4A85" w:rsidP="00AF4A85">
            <w:pPr>
              <w:jc w:val="center"/>
              <w:rPr>
                <w:b/>
              </w:rPr>
            </w:pPr>
            <w:r w:rsidRPr="00AF4A85">
              <w:rPr>
                <w:rFonts w:hint="eastAsia"/>
                <w:b/>
              </w:rPr>
              <w:t>股票名称</w:t>
            </w:r>
          </w:p>
        </w:tc>
        <w:tc>
          <w:tcPr>
            <w:tcW w:w="1718" w:type="dxa"/>
          </w:tcPr>
          <w:p w:rsidR="00AF4A85" w:rsidRPr="00AF4A85" w:rsidRDefault="00AF4A85" w:rsidP="00AF4A85">
            <w:pPr>
              <w:jc w:val="center"/>
              <w:rPr>
                <w:b/>
              </w:rPr>
            </w:pPr>
            <w:r w:rsidRPr="00AF4A85">
              <w:rPr>
                <w:rFonts w:hint="eastAsia"/>
                <w:b/>
              </w:rPr>
              <w:t>数量（股）</w:t>
            </w:r>
          </w:p>
        </w:tc>
        <w:tc>
          <w:tcPr>
            <w:tcW w:w="1718" w:type="dxa"/>
          </w:tcPr>
          <w:p w:rsidR="00AF4A85" w:rsidRPr="00AF4A85" w:rsidRDefault="00AF4A85" w:rsidP="00AF4A85">
            <w:pPr>
              <w:jc w:val="center"/>
              <w:rPr>
                <w:b/>
              </w:rPr>
            </w:pPr>
            <w:r w:rsidRPr="00AF4A85">
              <w:rPr>
                <w:rFonts w:hint="eastAsia"/>
                <w:b/>
              </w:rPr>
              <w:t>公允价值（元）</w:t>
            </w:r>
          </w:p>
        </w:tc>
        <w:tc>
          <w:tcPr>
            <w:tcW w:w="1718" w:type="dxa"/>
          </w:tcPr>
          <w:p w:rsidR="00AF4A85" w:rsidRPr="00AF4A85" w:rsidRDefault="00AF4A85" w:rsidP="00AF4A85">
            <w:pPr>
              <w:jc w:val="center"/>
              <w:rPr>
                <w:b/>
              </w:rPr>
            </w:pPr>
            <w:r w:rsidRPr="00AF4A85">
              <w:rPr>
                <w:rFonts w:hint="eastAsia"/>
                <w:b/>
              </w:rPr>
              <w:t>占基金资产净值比例（％）</w:t>
            </w:r>
          </w:p>
        </w:tc>
      </w:tr>
      <w:tr w:rsidR="00AF4A85" w:rsidTr="00AF4A85">
        <w:tc>
          <w:tcPr>
            <w:tcW w:w="652" w:type="dxa"/>
          </w:tcPr>
          <w:p w:rsidR="00AF4A85" w:rsidRDefault="00AF4A85" w:rsidP="00AF4A85">
            <w:pPr>
              <w:jc w:val="center"/>
            </w:pPr>
            <w:r>
              <w:t>1</w:t>
            </w:r>
          </w:p>
        </w:tc>
        <w:tc>
          <w:tcPr>
            <w:tcW w:w="1349" w:type="dxa"/>
          </w:tcPr>
          <w:p w:rsidR="00AF4A85" w:rsidRDefault="00AF4A85" w:rsidP="00AF4A85">
            <w:pPr>
              <w:jc w:val="left"/>
            </w:pPr>
            <w:r>
              <w:t>301666</w:t>
            </w:r>
          </w:p>
        </w:tc>
        <w:tc>
          <w:tcPr>
            <w:tcW w:w="1349" w:type="dxa"/>
          </w:tcPr>
          <w:p w:rsidR="00AF4A85" w:rsidRDefault="00AF4A85" w:rsidP="00AF4A85">
            <w:pPr>
              <w:jc w:val="left"/>
            </w:pPr>
            <w:r>
              <w:rPr>
                <w:rFonts w:hint="eastAsia"/>
              </w:rPr>
              <w:t>大普微</w:t>
            </w:r>
          </w:p>
        </w:tc>
        <w:tc>
          <w:tcPr>
            <w:tcW w:w="1718" w:type="dxa"/>
          </w:tcPr>
          <w:p w:rsidR="00AF4A85" w:rsidRDefault="00AF4A85" w:rsidP="00AF4A85">
            <w:pPr>
              <w:jc w:val="right"/>
            </w:pPr>
            <w:r>
              <w:t>1,220</w:t>
            </w:r>
          </w:p>
        </w:tc>
        <w:tc>
          <w:tcPr>
            <w:tcW w:w="1718" w:type="dxa"/>
          </w:tcPr>
          <w:p w:rsidR="00AF4A85" w:rsidRDefault="00AF4A85" w:rsidP="00AF4A85">
            <w:pPr>
              <w:jc w:val="right"/>
            </w:pPr>
            <w:r>
              <w:t>565,262.60</w:t>
            </w:r>
          </w:p>
        </w:tc>
        <w:tc>
          <w:tcPr>
            <w:tcW w:w="1718" w:type="dxa"/>
          </w:tcPr>
          <w:p w:rsidR="00AF4A85" w:rsidRDefault="00AF4A85" w:rsidP="00AF4A85">
            <w:pPr>
              <w:jc w:val="right"/>
            </w:pPr>
            <w:r>
              <w:t>0.03</w:t>
            </w:r>
          </w:p>
        </w:tc>
      </w:tr>
      <w:tr w:rsidR="00AF4A85" w:rsidTr="00AF4A85">
        <w:tc>
          <w:tcPr>
            <w:tcW w:w="652" w:type="dxa"/>
          </w:tcPr>
          <w:p w:rsidR="00AF4A85" w:rsidRDefault="00AF4A85" w:rsidP="00AF4A85">
            <w:pPr>
              <w:jc w:val="center"/>
            </w:pPr>
            <w:r>
              <w:t>2</w:t>
            </w:r>
          </w:p>
        </w:tc>
        <w:tc>
          <w:tcPr>
            <w:tcW w:w="1349" w:type="dxa"/>
          </w:tcPr>
          <w:p w:rsidR="00AF4A85" w:rsidRDefault="00AF4A85" w:rsidP="00AF4A85">
            <w:pPr>
              <w:jc w:val="left"/>
            </w:pPr>
            <w:r>
              <w:t>688820</w:t>
            </w:r>
          </w:p>
        </w:tc>
        <w:tc>
          <w:tcPr>
            <w:tcW w:w="1349" w:type="dxa"/>
          </w:tcPr>
          <w:p w:rsidR="00AF4A85" w:rsidRDefault="00AF4A85" w:rsidP="00AF4A85">
            <w:pPr>
              <w:jc w:val="left"/>
            </w:pPr>
            <w:r>
              <w:rPr>
                <w:rFonts w:hint="eastAsia"/>
              </w:rPr>
              <w:t>盛合晶微</w:t>
            </w:r>
          </w:p>
        </w:tc>
        <w:tc>
          <w:tcPr>
            <w:tcW w:w="1718" w:type="dxa"/>
          </w:tcPr>
          <w:p w:rsidR="00AF4A85" w:rsidRDefault="00AF4A85" w:rsidP="00AF4A85">
            <w:pPr>
              <w:jc w:val="right"/>
            </w:pPr>
            <w:r>
              <w:t>2,148</w:t>
            </w:r>
          </w:p>
        </w:tc>
        <w:tc>
          <w:tcPr>
            <w:tcW w:w="1718" w:type="dxa"/>
          </w:tcPr>
          <w:p w:rsidR="00AF4A85" w:rsidRDefault="00AF4A85" w:rsidP="00AF4A85">
            <w:pPr>
              <w:jc w:val="right"/>
            </w:pPr>
            <w:r>
              <w:t>303,920.52</w:t>
            </w:r>
          </w:p>
        </w:tc>
        <w:tc>
          <w:tcPr>
            <w:tcW w:w="1718" w:type="dxa"/>
          </w:tcPr>
          <w:p w:rsidR="00AF4A85" w:rsidRDefault="00AF4A85" w:rsidP="00AF4A85">
            <w:pPr>
              <w:jc w:val="right"/>
            </w:pPr>
            <w:r>
              <w:t>0.01</w:t>
            </w:r>
          </w:p>
        </w:tc>
      </w:tr>
      <w:tr w:rsidR="00AF4A85" w:rsidTr="00AF4A85">
        <w:tc>
          <w:tcPr>
            <w:tcW w:w="652" w:type="dxa"/>
          </w:tcPr>
          <w:p w:rsidR="00AF4A85" w:rsidRDefault="00AF4A85" w:rsidP="00AF4A85">
            <w:pPr>
              <w:jc w:val="center"/>
            </w:pPr>
            <w:r>
              <w:t>3</w:t>
            </w:r>
          </w:p>
        </w:tc>
        <w:tc>
          <w:tcPr>
            <w:tcW w:w="1349" w:type="dxa"/>
          </w:tcPr>
          <w:p w:rsidR="00AF4A85" w:rsidRDefault="00AF4A85" w:rsidP="00AF4A85">
            <w:pPr>
              <w:jc w:val="left"/>
            </w:pPr>
            <w:r>
              <w:t>688808</w:t>
            </w:r>
          </w:p>
        </w:tc>
        <w:tc>
          <w:tcPr>
            <w:tcW w:w="1349" w:type="dxa"/>
          </w:tcPr>
          <w:p w:rsidR="00AF4A85" w:rsidRDefault="00AF4A85" w:rsidP="00AF4A85">
            <w:pPr>
              <w:jc w:val="left"/>
            </w:pPr>
            <w:r>
              <w:rPr>
                <w:rFonts w:hint="eastAsia"/>
              </w:rPr>
              <w:t>联讯仪器</w:t>
            </w:r>
          </w:p>
        </w:tc>
        <w:tc>
          <w:tcPr>
            <w:tcW w:w="1718" w:type="dxa"/>
          </w:tcPr>
          <w:p w:rsidR="00AF4A85" w:rsidRDefault="00AF4A85" w:rsidP="00AF4A85">
            <w:pPr>
              <w:jc w:val="right"/>
            </w:pPr>
            <w:r>
              <w:t>163</w:t>
            </w:r>
          </w:p>
        </w:tc>
        <w:tc>
          <w:tcPr>
            <w:tcW w:w="1718" w:type="dxa"/>
          </w:tcPr>
          <w:p w:rsidR="00AF4A85" w:rsidRDefault="00AF4A85" w:rsidP="00AF4A85">
            <w:pPr>
              <w:jc w:val="right"/>
            </w:pPr>
            <w:r>
              <w:t>258,245.79</w:t>
            </w:r>
          </w:p>
        </w:tc>
        <w:tc>
          <w:tcPr>
            <w:tcW w:w="1718" w:type="dxa"/>
          </w:tcPr>
          <w:p w:rsidR="00AF4A85" w:rsidRDefault="00AF4A85" w:rsidP="00AF4A85">
            <w:pPr>
              <w:jc w:val="right"/>
            </w:pPr>
            <w:r>
              <w:t>0.01</w:t>
            </w:r>
          </w:p>
        </w:tc>
      </w:tr>
      <w:tr w:rsidR="00AF4A85" w:rsidTr="00AF4A85">
        <w:tc>
          <w:tcPr>
            <w:tcW w:w="652" w:type="dxa"/>
          </w:tcPr>
          <w:p w:rsidR="00AF4A85" w:rsidRDefault="00AF4A85" w:rsidP="00AF4A85">
            <w:pPr>
              <w:jc w:val="center"/>
            </w:pPr>
            <w:r>
              <w:t>4</w:t>
            </w:r>
          </w:p>
        </w:tc>
        <w:tc>
          <w:tcPr>
            <w:tcW w:w="1349" w:type="dxa"/>
          </w:tcPr>
          <w:p w:rsidR="00AF4A85" w:rsidRDefault="00AF4A85" w:rsidP="00AF4A85">
            <w:pPr>
              <w:jc w:val="left"/>
            </w:pPr>
            <w:r>
              <w:t>001399</w:t>
            </w:r>
          </w:p>
        </w:tc>
        <w:tc>
          <w:tcPr>
            <w:tcW w:w="1349" w:type="dxa"/>
          </w:tcPr>
          <w:p w:rsidR="00AF4A85" w:rsidRDefault="00AF4A85" w:rsidP="00AF4A85">
            <w:pPr>
              <w:jc w:val="left"/>
            </w:pPr>
            <w:r>
              <w:rPr>
                <w:rFonts w:hint="eastAsia"/>
              </w:rPr>
              <w:t>惠科股份</w:t>
            </w:r>
          </w:p>
        </w:tc>
        <w:tc>
          <w:tcPr>
            <w:tcW w:w="1718" w:type="dxa"/>
          </w:tcPr>
          <w:p w:rsidR="00AF4A85" w:rsidRDefault="00AF4A85" w:rsidP="00AF4A85">
            <w:pPr>
              <w:jc w:val="right"/>
            </w:pPr>
            <w:r>
              <w:t>6,488</w:t>
            </w:r>
          </w:p>
        </w:tc>
        <w:tc>
          <w:tcPr>
            <w:tcW w:w="1718" w:type="dxa"/>
          </w:tcPr>
          <w:p w:rsidR="00AF4A85" w:rsidRDefault="00AF4A85" w:rsidP="00AF4A85">
            <w:pPr>
              <w:jc w:val="right"/>
            </w:pPr>
            <w:r>
              <w:t>179,912.24</w:t>
            </w:r>
          </w:p>
        </w:tc>
        <w:tc>
          <w:tcPr>
            <w:tcW w:w="1718" w:type="dxa"/>
          </w:tcPr>
          <w:p w:rsidR="00AF4A85" w:rsidRDefault="00AF4A85" w:rsidP="00AF4A85">
            <w:pPr>
              <w:jc w:val="right"/>
            </w:pPr>
            <w:r>
              <w:t>0.01</w:t>
            </w:r>
          </w:p>
        </w:tc>
      </w:tr>
      <w:tr w:rsidR="00AF4A85" w:rsidTr="00AF4A85">
        <w:tc>
          <w:tcPr>
            <w:tcW w:w="652" w:type="dxa"/>
          </w:tcPr>
          <w:p w:rsidR="00AF4A85" w:rsidRDefault="00AF4A85" w:rsidP="00AF4A85">
            <w:pPr>
              <w:jc w:val="center"/>
            </w:pPr>
            <w:r>
              <w:t>5</w:t>
            </w:r>
          </w:p>
        </w:tc>
        <w:tc>
          <w:tcPr>
            <w:tcW w:w="1349" w:type="dxa"/>
          </w:tcPr>
          <w:p w:rsidR="00AF4A85" w:rsidRDefault="00AF4A85" w:rsidP="00AF4A85">
            <w:pPr>
              <w:jc w:val="left"/>
            </w:pPr>
            <w:r>
              <w:t>688797</w:t>
            </w:r>
          </w:p>
        </w:tc>
        <w:tc>
          <w:tcPr>
            <w:tcW w:w="1349" w:type="dxa"/>
          </w:tcPr>
          <w:p w:rsidR="00AF4A85" w:rsidRDefault="00AF4A85" w:rsidP="00AF4A85">
            <w:pPr>
              <w:jc w:val="left"/>
            </w:pPr>
            <w:r>
              <w:rPr>
                <w:rFonts w:hint="eastAsia"/>
              </w:rPr>
              <w:t>臻宝科技</w:t>
            </w:r>
          </w:p>
        </w:tc>
        <w:tc>
          <w:tcPr>
            <w:tcW w:w="1718" w:type="dxa"/>
          </w:tcPr>
          <w:p w:rsidR="00AF4A85" w:rsidRDefault="00AF4A85" w:rsidP="00AF4A85">
            <w:pPr>
              <w:jc w:val="right"/>
            </w:pPr>
            <w:r>
              <w:t>207</w:t>
            </w:r>
          </w:p>
        </w:tc>
        <w:tc>
          <w:tcPr>
            <w:tcW w:w="1718" w:type="dxa"/>
          </w:tcPr>
          <w:p w:rsidR="00AF4A85" w:rsidRDefault="00AF4A85" w:rsidP="00AF4A85">
            <w:pPr>
              <w:jc w:val="right"/>
            </w:pPr>
            <w:r>
              <w:t>97,014.69</w:t>
            </w:r>
          </w:p>
        </w:tc>
        <w:tc>
          <w:tcPr>
            <w:tcW w:w="1718" w:type="dxa"/>
          </w:tcPr>
          <w:p w:rsidR="00AF4A85" w:rsidRDefault="00AF4A85" w:rsidP="00AF4A85">
            <w:pPr>
              <w:jc w:val="right"/>
            </w:pPr>
            <w:r>
              <w:t>0.00</w:t>
            </w:r>
          </w:p>
        </w:tc>
      </w:tr>
    </w:tbl>
    <w:p w:rsidR="00AF4A85" w:rsidRDefault="00AF4A85" w:rsidP="00AF4A85">
      <w:pPr>
        <w:pStyle w:val="-2"/>
        <w:spacing w:before="312"/>
      </w:pPr>
      <w:r>
        <w:rPr>
          <w:rFonts w:hint="eastAsia"/>
        </w:rPr>
        <w:t>报告期末按债券品种分类的债券投资组合</w:t>
      </w:r>
    </w:p>
    <w:p w:rsidR="00AF4A85" w:rsidRDefault="00AF4A85" w:rsidP="00AF4A85">
      <w:pPr>
        <w:pStyle w:val="-"/>
        <w:ind w:firstLine="420"/>
      </w:pPr>
      <w:r>
        <w:rPr>
          <w:rFonts w:hint="eastAsia"/>
        </w:rPr>
        <w:t>无。</w:t>
      </w:r>
    </w:p>
    <w:p w:rsidR="00AF4A85" w:rsidRDefault="00AF4A85" w:rsidP="00AF4A85">
      <w:pPr>
        <w:pStyle w:val="-2"/>
        <w:spacing w:before="312"/>
      </w:pPr>
      <w:r>
        <w:rPr>
          <w:rFonts w:hint="eastAsia"/>
        </w:rPr>
        <w:t>报告期末按公允价值占基金资产净值比例大小排名的前五名债券投资明细</w:t>
      </w:r>
    </w:p>
    <w:p w:rsidR="00AF4A85" w:rsidRDefault="00AF4A85" w:rsidP="00AF4A85">
      <w:pPr>
        <w:pStyle w:val="-"/>
        <w:ind w:firstLine="420"/>
      </w:pPr>
      <w:r>
        <w:rPr>
          <w:rFonts w:hint="eastAsia"/>
        </w:rPr>
        <w:t>无。</w:t>
      </w:r>
    </w:p>
    <w:p w:rsidR="00AF4A85" w:rsidRDefault="00AF4A85" w:rsidP="00AF4A85">
      <w:pPr>
        <w:pStyle w:val="-2"/>
        <w:spacing w:before="312"/>
      </w:pPr>
      <w:r>
        <w:rPr>
          <w:rFonts w:hint="eastAsia"/>
        </w:rPr>
        <w:t>报告期末按公允价值占基金资产净值比例大小排名的前十名资产支持证券投资明细</w:t>
      </w:r>
    </w:p>
    <w:p w:rsidR="00AF4A85" w:rsidRDefault="00AF4A85" w:rsidP="00AF4A85">
      <w:pPr>
        <w:pStyle w:val="-"/>
        <w:ind w:firstLine="420"/>
      </w:pPr>
      <w:r>
        <w:rPr>
          <w:rFonts w:hint="eastAsia"/>
        </w:rPr>
        <w:t>本基金本报告期末未持有资产支持证券。</w:t>
      </w:r>
    </w:p>
    <w:p w:rsidR="00AF4A85" w:rsidRDefault="00AF4A85" w:rsidP="00AF4A85">
      <w:pPr>
        <w:pStyle w:val="-2"/>
        <w:spacing w:before="312"/>
      </w:pPr>
      <w:r>
        <w:rPr>
          <w:rFonts w:hint="eastAsia"/>
        </w:rPr>
        <w:t>报告期末按公允价值占基金资产净值比例大小排序的前五名贵金属投资明细</w:t>
      </w:r>
    </w:p>
    <w:p w:rsidR="00AF4A85" w:rsidRDefault="00AF4A85" w:rsidP="00AF4A85">
      <w:pPr>
        <w:pStyle w:val="-"/>
        <w:ind w:firstLine="420"/>
      </w:pPr>
      <w:r>
        <w:rPr>
          <w:rFonts w:hint="eastAsia"/>
        </w:rPr>
        <w:t>无。</w:t>
      </w:r>
    </w:p>
    <w:p w:rsidR="00AF4A85" w:rsidRDefault="00AF4A85" w:rsidP="00AF4A85">
      <w:pPr>
        <w:pStyle w:val="-2"/>
        <w:spacing w:before="312"/>
      </w:pPr>
      <w:r>
        <w:rPr>
          <w:rFonts w:hint="eastAsia"/>
        </w:rPr>
        <w:t>报告期末按公允价值占基金资产净值比例大小排名的前五名权证投资明细</w:t>
      </w:r>
    </w:p>
    <w:p w:rsidR="00AF4A85" w:rsidRDefault="00AF4A85" w:rsidP="00AF4A85">
      <w:pPr>
        <w:pStyle w:val="-"/>
        <w:ind w:firstLine="420"/>
      </w:pPr>
      <w:r>
        <w:rPr>
          <w:rFonts w:hint="eastAsia"/>
        </w:rPr>
        <w:t>无。</w:t>
      </w:r>
    </w:p>
    <w:p w:rsidR="00AF4A85" w:rsidRDefault="00AF4A85" w:rsidP="00AF4A85">
      <w:pPr>
        <w:pStyle w:val="-2"/>
        <w:spacing w:before="312"/>
      </w:pPr>
      <w:r>
        <w:rPr>
          <w:rFonts w:hint="eastAsia"/>
        </w:rPr>
        <w:t>报告期末本基金投资的股指期货交易情况说明</w:t>
      </w:r>
    </w:p>
    <w:p w:rsidR="00AF4A85" w:rsidRDefault="00AF4A85" w:rsidP="00AF4A85">
      <w:pPr>
        <w:pStyle w:val="-3"/>
        <w:spacing w:before="156" w:after="156"/>
      </w:pPr>
      <w:r>
        <w:rPr>
          <w:rFonts w:hint="eastAsia"/>
        </w:rPr>
        <w:t>报告期末本基金投资的股指期货持仓和损益明细</w:t>
      </w:r>
    </w:p>
    <w:p w:rsidR="00AF4A85" w:rsidRDefault="00AF4A85" w:rsidP="00AF4A85">
      <w:pPr>
        <w:pStyle w:val="-"/>
        <w:ind w:firstLine="420"/>
      </w:pPr>
      <w:r>
        <w:rPr>
          <w:rFonts w:hint="eastAsia"/>
        </w:rPr>
        <w:t>无。</w:t>
      </w:r>
    </w:p>
    <w:p w:rsidR="00AF4A85" w:rsidRDefault="00AF4A85" w:rsidP="00AF4A85">
      <w:pPr>
        <w:pStyle w:val="-3"/>
        <w:spacing w:before="156" w:after="156"/>
      </w:pPr>
      <w:r>
        <w:rPr>
          <w:rFonts w:hint="eastAsia"/>
        </w:rPr>
        <w:lastRenderedPageBreak/>
        <w:t>本基金投资股指期货的投资政策</w:t>
      </w:r>
    </w:p>
    <w:p w:rsidR="00AF4A85" w:rsidRDefault="00AF4A85" w:rsidP="00AF4A85">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AF4A85" w:rsidRDefault="00AF4A85" w:rsidP="00AF4A85">
      <w:pPr>
        <w:pStyle w:val="-2"/>
        <w:spacing w:before="312"/>
      </w:pPr>
      <w:r>
        <w:rPr>
          <w:rFonts w:hint="eastAsia"/>
        </w:rPr>
        <w:t>报告期末本基金投资的国债期货交易情况说明</w:t>
      </w:r>
    </w:p>
    <w:p w:rsidR="00AF4A85" w:rsidRDefault="00AF4A85" w:rsidP="00AF4A85">
      <w:pPr>
        <w:pStyle w:val="-3"/>
        <w:spacing w:before="156" w:after="156"/>
      </w:pPr>
      <w:r>
        <w:rPr>
          <w:rFonts w:hint="eastAsia"/>
        </w:rPr>
        <w:t>本期国债期货投资政策</w:t>
      </w:r>
    </w:p>
    <w:p w:rsidR="00AF4A85" w:rsidRDefault="00AF4A85" w:rsidP="00AF4A85">
      <w:pPr>
        <w:pStyle w:val="-"/>
        <w:ind w:firstLine="420"/>
      </w:pPr>
      <w:r>
        <w:rPr>
          <w:rFonts w:hint="eastAsia"/>
        </w:rPr>
        <w:t>无。</w:t>
      </w:r>
    </w:p>
    <w:p w:rsidR="00AF4A85" w:rsidRDefault="00AF4A85" w:rsidP="00AF4A85">
      <w:pPr>
        <w:pStyle w:val="-3"/>
        <w:spacing w:before="156" w:after="156"/>
      </w:pPr>
      <w:r>
        <w:rPr>
          <w:rFonts w:hint="eastAsia"/>
        </w:rPr>
        <w:t>报告期末本基金投资的国债期货持仓和损益明细</w:t>
      </w:r>
    </w:p>
    <w:p w:rsidR="00AF4A85" w:rsidRDefault="00AF4A85" w:rsidP="00AF4A85">
      <w:pPr>
        <w:pStyle w:val="-"/>
        <w:ind w:firstLine="420"/>
      </w:pPr>
      <w:r>
        <w:rPr>
          <w:rFonts w:hint="eastAsia"/>
        </w:rPr>
        <w:t>无。</w:t>
      </w:r>
    </w:p>
    <w:p w:rsidR="00AF4A85" w:rsidRDefault="00AF4A85" w:rsidP="00AF4A85">
      <w:pPr>
        <w:pStyle w:val="-3"/>
        <w:spacing w:before="156" w:after="156"/>
      </w:pPr>
      <w:r>
        <w:rPr>
          <w:rFonts w:hint="eastAsia"/>
        </w:rPr>
        <w:t>本期国债期货投资评价</w:t>
      </w:r>
    </w:p>
    <w:p w:rsidR="00AF4A85" w:rsidRDefault="00AF4A85" w:rsidP="00AF4A85">
      <w:pPr>
        <w:pStyle w:val="-"/>
        <w:ind w:firstLine="420"/>
      </w:pPr>
      <w:r>
        <w:rPr>
          <w:rFonts w:hint="eastAsia"/>
        </w:rPr>
        <w:t>无。</w:t>
      </w:r>
    </w:p>
    <w:p w:rsidR="00AF4A85" w:rsidRDefault="00AF4A85" w:rsidP="00AF4A85">
      <w:pPr>
        <w:pStyle w:val="-2"/>
        <w:spacing w:before="312"/>
      </w:pPr>
      <w:r>
        <w:rPr>
          <w:rFonts w:hint="eastAsia"/>
        </w:rPr>
        <w:t>投资组合报告附注</w:t>
      </w:r>
    </w:p>
    <w:p w:rsidR="00AF4A85" w:rsidRDefault="00AF4A85" w:rsidP="00AF4A85">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F4A85" w:rsidRDefault="00AF4A85" w:rsidP="00AF4A85">
      <w:pPr>
        <w:pStyle w:val="-"/>
        <w:ind w:firstLine="420"/>
      </w:pPr>
      <w:r>
        <w:rPr>
          <w:rFonts w:hint="eastAsia"/>
        </w:rPr>
        <w:t>本基金投资的前十名证券的发行主体本期没有出现被监管部门立案调查，或在报告编制日前一年内受到公开谴责、处罚的情形。</w:t>
      </w:r>
    </w:p>
    <w:p w:rsidR="00AF4A85" w:rsidRDefault="00AF4A85" w:rsidP="00AF4A85">
      <w:pPr>
        <w:pStyle w:val="-3"/>
        <w:spacing w:before="156" w:after="156"/>
      </w:pPr>
      <w:r>
        <w:rPr>
          <w:rFonts w:hint="eastAsia"/>
        </w:rPr>
        <w:t>声明基金投资的前十名股票是否超出基金合同约定的备选股票库。如是，还应对相关股票的投资决策程序做出说明。</w:t>
      </w:r>
    </w:p>
    <w:p w:rsidR="00AF4A85" w:rsidRDefault="00AF4A85" w:rsidP="00AF4A85">
      <w:pPr>
        <w:pStyle w:val="-"/>
        <w:ind w:firstLine="420"/>
      </w:pPr>
      <w:r>
        <w:rPr>
          <w:rFonts w:hint="eastAsia"/>
        </w:rPr>
        <w:t>本基金投资的前十名股票（如有）没有超出基金合同约定的备选股票库，本基金管理人从制度和流程上要求股票必须先入库再买入。</w:t>
      </w:r>
    </w:p>
    <w:p w:rsidR="00AF4A85" w:rsidRDefault="00AF4A85" w:rsidP="00AF4A85">
      <w:pPr>
        <w:pStyle w:val="-3"/>
        <w:spacing w:before="156" w:after="156"/>
      </w:pPr>
      <w:r>
        <w:rPr>
          <w:rFonts w:hint="eastAsia"/>
        </w:rPr>
        <w:t>其他资产构成</w:t>
      </w:r>
    </w:p>
    <w:p w:rsidR="00AF4A85" w:rsidRDefault="00AF4A85" w:rsidP="00AF4A85">
      <w:pPr>
        <w:pStyle w:val="-"/>
        <w:ind w:firstLine="420"/>
      </w:pPr>
      <w:r>
        <w:rPr>
          <w:rFonts w:hint="eastAsia"/>
        </w:rPr>
        <w:t>无。</w:t>
      </w:r>
    </w:p>
    <w:p w:rsidR="00AF4A85" w:rsidRDefault="00AF4A85" w:rsidP="00AF4A85">
      <w:pPr>
        <w:pStyle w:val="-3"/>
        <w:spacing w:before="156" w:after="156"/>
      </w:pPr>
      <w:r>
        <w:rPr>
          <w:rFonts w:hint="eastAsia"/>
        </w:rPr>
        <w:t>报告期末持有的处于转股期的可转换债券明细</w:t>
      </w:r>
    </w:p>
    <w:p w:rsidR="00AF4A85" w:rsidRDefault="00AF4A85" w:rsidP="00AF4A85">
      <w:pPr>
        <w:pStyle w:val="-"/>
        <w:ind w:firstLine="420"/>
      </w:pPr>
      <w:r>
        <w:rPr>
          <w:rFonts w:hint="eastAsia"/>
        </w:rPr>
        <w:t>本基金本报告期末未持有处于转股期的可转换债券。</w:t>
      </w:r>
    </w:p>
    <w:p w:rsidR="00AF4A85" w:rsidRDefault="00AF4A85" w:rsidP="00AF4A85">
      <w:pPr>
        <w:pStyle w:val="-3"/>
        <w:spacing w:before="156" w:after="156"/>
      </w:pPr>
      <w:r>
        <w:rPr>
          <w:rFonts w:hint="eastAsia"/>
        </w:rPr>
        <w:t>报告期末前十名股票中存在流通受限情况的说明</w:t>
      </w:r>
    </w:p>
    <w:p w:rsidR="00AF4A85" w:rsidRDefault="00AF4A85" w:rsidP="00AF4A85">
      <w:pPr>
        <w:pStyle w:val="-4"/>
        <w:spacing w:before="156" w:after="156"/>
      </w:pPr>
      <w:r>
        <w:rPr>
          <w:rFonts w:hint="eastAsia"/>
        </w:rPr>
        <w:t>报告期末指数投资前十名股票中存在流通受限情况的说明</w:t>
      </w:r>
    </w:p>
    <w:p w:rsidR="00AF4A85" w:rsidRDefault="00AF4A85" w:rsidP="00AF4A85">
      <w:pPr>
        <w:pStyle w:val="-"/>
        <w:ind w:firstLine="420"/>
      </w:pPr>
      <w:r>
        <w:rPr>
          <w:rFonts w:hint="eastAsia"/>
        </w:rPr>
        <w:t>无。</w:t>
      </w:r>
    </w:p>
    <w:p w:rsidR="00AF4A85" w:rsidRDefault="00AF4A85" w:rsidP="00AF4A85">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F4A85" w:rsidTr="00AF4A85">
        <w:trPr>
          <w:cnfStyle w:val="100000000000" w:firstRow="1" w:lastRow="0" w:firstColumn="0" w:lastColumn="0" w:oddVBand="0" w:evenVBand="0" w:oddHBand="0" w:evenHBand="0" w:firstRowFirstColumn="0" w:firstRowLastColumn="0" w:lastRowFirstColumn="0" w:lastRowLastColumn="0"/>
        </w:trPr>
        <w:tc>
          <w:tcPr>
            <w:tcW w:w="652" w:type="dxa"/>
          </w:tcPr>
          <w:p w:rsidR="00AF4A85" w:rsidRPr="00AF4A85" w:rsidRDefault="00AF4A85" w:rsidP="00AF4A85">
            <w:pPr>
              <w:jc w:val="center"/>
              <w:rPr>
                <w:b/>
              </w:rPr>
            </w:pPr>
            <w:r w:rsidRPr="00AF4A85">
              <w:rPr>
                <w:rFonts w:hint="eastAsia"/>
                <w:b/>
              </w:rPr>
              <w:lastRenderedPageBreak/>
              <w:t>序号</w:t>
            </w:r>
          </w:p>
        </w:tc>
        <w:tc>
          <w:tcPr>
            <w:tcW w:w="1349" w:type="dxa"/>
          </w:tcPr>
          <w:p w:rsidR="00AF4A85" w:rsidRPr="00AF4A85" w:rsidRDefault="00AF4A85" w:rsidP="00AF4A85">
            <w:pPr>
              <w:jc w:val="center"/>
              <w:rPr>
                <w:b/>
              </w:rPr>
            </w:pPr>
            <w:r w:rsidRPr="00AF4A85">
              <w:rPr>
                <w:rFonts w:hint="eastAsia"/>
                <w:b/>
              </w:rPr>
              <w:t>股票代码</w:t>
            </w:r>
          </w:p>
        </w:tc>
        <w:tc>
          <w:tcPr>
            <w:tcW w:w="1349" w:type="dxa"/>
          </w:tcPr>
          <w:p w:rsidR="00AF4A85" w:rsidRPr="00AF4A85" w:rsidRDefault="00AF4A85" w:rsidP="00AF4A85">
            <w:pPr>
              <w:jc w:val="center"/>
              <w:rPr>
                <w:b/>
              </w:rPr>
            </w:pPr>
            <w:r w:rsidRPr="00AF4A85">
              <w:rPr>
                <w:rFonts w:hint="eastAsia"/>
                <w:b/>
              </w:rPr>
              <w:t>股票名称</w:t>
            </w:r>
          </w:p>
        </w:tc>
        <w:tc>
          <w:tcPr>
            <w:tcW w:w="1718" w:type="dxa"/>
          </w:tcPr>
          <w:p w:rsidR="00AF4A85" w:rsidRPr="00AF4A85" w:rsidRDefault="00AF4A85" w:rsidP="00AF4A85">
            <w:pPr>
              <w:jc w:val="center"/>
              <w:rPr>
                <w:b/>
              </w:rPr>
            </w:pPr>
            <w:r w:rsidRPr="00AF4A85">
              <w:rPr>
                <w:rFonts w:hint="eastAsia"/>
                <w:b/>
              </w:rPr>
              <w:t>流通受限部分的公允价值</w:t>
            </w:r>
          </w:p>
        </w:tc>
        <w:tc>
          <w:tcPr>
            <w:tcW w:w="1718" w:type="dxa"/>
          </w:tcPr>
          <w:p w:rsidR="00AF4A85" w:rsidRPr="00AF4A85" w:rsidRDefault="00AF4A85" w:rsidP="00AF4A85">
            <w:pPr>
              <w:jc w:val="center"/>
              <w:rPr>
                <w:b/>
              </w:rPr>
            </w:pPr>
            <w:r w:rsidRPr="00AF4A85">
              <w:rPr>
                <w:rFonts w:hint="eastAsia"/>
                <w:b/>
              </w:rPr>
              <w:t>占基金资产净值比例（</w:t>
            </w:r>
            <w:r w:rsidRPr="00AF4A85">
              <w:rPr>
                <w:rFonts w:hint="eastAsia"/>
                <w:b/>
              </w:rPr>
              <w:t>%</w:t>
            </w:r>
            <w:r w:rsidRPr="00AF4A85">
              <w:rPr>
                <w:rFonts w:hint="eastAsia"/>
                <w:b/>
              </w:rPr>
              <w:t>）</w:t>
            </w:r>
          </w:p>
        </w:tc>
        <w:tc>
          <w:tcPr>
            <w:tcW w:w="1718" w:type="dxa"/>
          </w:tcPr>
          <w:p w:rsidR="00AF4A85" w:rsidRPr="00AF4A85" w:rsidRDefault="00AF4A85" w:rsidP="00AF4A85">
            <w:pPr>
              <w:jc w:val="center"/>
              <w:rPr>
                <w:b/>
              </w:rPr>
            </w:pPr>
            <w:r w:rsidRPr="00AF4A85">
              <w:rPr>
                <w:rFonts w:hint="eastAsia"/>
                <w:b/>
              </w:rPr>
              <w:t>流通受限情况说明</w:t>
            </w:r>
          </w:p>
        </w:tc>
      </w:tr>
      <w:tr w:rsidR="00AF4A85" w:rsidTr="00AF4A85">
        <w:tc>
          <w:tcPr>
            <w:tcW w:w="652" w:type="dxa"/>
          </w:tcPr>
          <w:p w:rsidR="00AF4A85" w:rsidRDefault="00AF4A85" w:rsidP="00AF4A85">
            <w:pPr>
              <w:jc w:val="center"/>
            </w:pPr>
            <w:r>
              <w:t>1</w:t>
            </w:r>
          </w:p>
        </w:tc>
        <w:tc>
          <w:tcPr>
            <w:tcW w:w="1349" w:type="dxa"/>
          </w:tcPr>
          <w:p w:rsidR="00AF4A85" w:rsidRDefault="00AF4A85" w:rsidP="00AF4A85">
            <w:pPr>
              <w:jc w:val="left"/>
            </w:pPr>
            <w:r>
              <w:t>301666</w:t>
            </w:r>
          </w:p>
        </w:tc>
        <w:tc>
          <w:tcPr>
            <w:tcW w:w="1349" w:type="dxa"/>
          </w:tcPr>
          <w:p w:rsidR="00AF4A85" w:rsidRDefault="00AF4A85" w:rsidP="00AF4A85">
            <w:pPr>
              <w:jc w:val="left"/>
            </w:pPr>
            <w:r>
              <w:rPr>
                <w:rFonts w:hint="eastAsia"/>
              </w:rPr>
              <w:t>大普微</w:t>
            </w:r>
          </w:p>
        </w:tc>
        <w:tc>
          <w:tcPr>
            <w:tcW w:w="1718" w:type="dxa"/>
          </w:tcPr>
          <w:p w:rsidR="00AF4A85" w:rsidRDefault="00AF4A85" w:rsidP="00AF4A85">
            <w:pPr>
              <w:jc w:val="right"/>
            </w:pPr>
            <w:r>
              <w:t>565,262.60</w:t>
            </w:r>
          </w:p>
        </w:tc>
        <w:tc>
          <w:tcPr>
            <w:tcW w:w="1718" w:type="dxa"/>
          </w:tcPr>
          <w:p w:rsidR="00AF4A85" w:rsidRDefault="00AF4A85" w:rsidP="00AF4A85">
            <w:pPr>
              <w:jc w:val="right"/>
            </w:pPr>
            <w:r>
              <w:t>0.03</w:t>
            </w:r>
          </w:p>
        </w:tc>
        <w:tc>
          <w:tcPr>
            <w:tcW w:w="1718" w:type="dxa"/>
          </w:tcPr>
          <w:p w:rsidR="00AF4A85" w:rsidRDefault="00AF4A85" w:rsidP="00AF4A85">
            <w:pPr>
              <w:jc w:val="left"/>
            </w:pPr>
            <w:r>
              <w:rPr>
                <w:rFonts w:hint="eastAsia"/>
              </w:rPr>
              <w:t>新股锁定期</w:t>
            </w:r>
          </w:p>
        </w:tc>
      </w:tr>
      <w:tr w:rsidR="00AF4A85" w:rsidTr="00AF4A85">
        <w:tc>
          <w:tcPr>
            <w:tcW w:w="652" w:type="dxa"/>
          </w:tcPr>
          <w:p w:rsidR="00AF4A85" w:rsidRDefault="00AF4A85" w:rsidP="00AF4A85">
            <w:pPr>
              <w:jc w:val="center"/>
            </w:pPr>
            <w:r>
              <w:t>2</w:t>
            </w:r>
          </w:p>
        </w:tc>
        <w:tc>
          <w:tcPr>
            <w:tcW w:w="1349" w:type="dxa"/>
          </w:tcPr>
          <w:p w:rsidR="00AF4A85" w:rsidRDefault="00AF4A85" w:rsidP="00AF4A85">
            <w:pPr>
              <w:jc w:val="left"/>
            </w:pPr>
            <w:r>
              <w:t>688820</w:t>
            </w:r>
          </w:p>
        </w:tc>
        <w:tc>
          <w:tcPr>
            <w:tcW w:w="1349" w:type="dxa"/>
          </w:tcPr>
          <w:p w:rsidR="00AF4A85" w:rsidRDefault="00AF4A85" w:rsidP="00AF4A85">
            <w:pPr>
              <w:jc w:val="left"/>
            </w:pPr>
            <w:r>
              <w:rPr>
                <w:rFonts w:hint="eastAsia"/>
              </w:rPr>
              <w:t>盛合晶微</w:t>
            </w:r>
          </w:p>
        </w:tc>
        <w:tc>
          <w:tcPr>
            <w:tcW w:w="1718" w:type="dxa"/>
          </w:tcPr>
          <w:p w:rsidR="00AF4A85" w:rsidRDefault="00AF4A85" w:rsidP="00AF4A85">
            <w:pPr>
              <w:jc w:val="right"/>
            </w:pPr>
            <w:r>
              <w:t>303,920.52</w:t>
            </w:r>
          </w:p>
        </w:tc>
        <w:tc>
          <w:tcPr>
            <w:tcW w:w="1718" w:type="dxa"/>
          </w:tcPr>
          <w:p w:rsidR="00AF4A85" w:rsidRDefault="00AF4A85" w:rsidP="00AF4A85">
            <w:pPr>
              <w:jc w:val="right"/>
            </w:pPr>
            <w:r>
              <w:t>0.01</w:t>
            </w:r>
          </w:p>
        </w:tc>
        <w:tc>
          <w:tcPr>
            <w:tcW w:w="1718" w:type="dxa"/>
          </w:tcPr>
          <w:p w:rsidR="00AF4A85" w:rsidRDefault="00AF4A85" w:rsidP="00AF4A85">
            <w:pPr>
              <w:jc w:val="left"/>
            </w:pPr>
            <w:r>
              <w:rPr>
                <w:rFonts w:hint="eastAsia"/>
              </w:rPr>
              <w:t>新股锁定期</w:t>
            </w:r>
          </w:p>
        </w:tc>
      </w:tr>
      <w:tr w:rsidR="00AF4A85" w:rsidTr="00AF4A85">
        <w:tc>
          <w:tcPr>
            <w:tcW w:w="652" w:type="dxa"/>
          </w:tcPr>
          <w:p w:rsidR="00AF4A85" w:rsidRDefault="00AF4A85" w:rsidP="00AF4A85">
            <w:pPr>
              <w:jc w:val="center"/>
            </w:pPr>
            <w:r>
              <w:t>3</w:t>
            </w:r>
          </w:p>
        </w:tc>
        <w:tc>
          <w:tcPr>
            <w:tcW w:w="1349" w:type="dxa"/>
          </w:tcPr>
          <w:p w:rsidR="00AF4A85" w:rsidRDefault="00AF4A85" w:rsidP="00AF4A85">
            <w:pPr>
              <w:jc w:val="left"/>
            </w:pPr>
            <w:r>
              <w:t>688808</w:t>
            </w:r>
          </w:p>
        </w:tc>
        <w:tc>
          <w:tcPr>
            <w:tcW w:w="1349" w:type="dxa"/>
          </w:tcPr>
          <w:p w:rsidR="00AF4A85" w:rsidRDefault="00AF4A85" w:rsidP="00AF4A85">
            <w:pPr>
              <w:jc w:val="left"/>
            </w:pPr>
            <w:r>
              <w:rPr>
                <w:rFonts w:hint="eastAsia"/>
              </w:rPr>
              <w:t>联讯仪器</w:t>
            </w:r>
          </w:p>
        </w:tc>
        <w:tc>
          <w:tcPr>
            <w:tcW w:w="1718" w:type="dxa"/>
          </w:tcPr>
          <w:p w:rsidR="00AF4A85" w:rsidRDefault="00AF4A85" w:rsidP="00AF4A85">
            <w:pPr>
              <w:jc w:val="right"/>
            </w:pPr>
            <w:r>
              <w:t>258,245.79</w:t>
            </w:r>
          </w:p>
        </w:tc>
        <w:tc>
          <w:tcPr>
            <w:tcW w:w="1718" w:type="dxa"/>
          </w:tcPr>
          <w:p w:rsidR="00AF4A85" w:rsidRDefault="00AF4A85" w:rsidP="00AF4A85">
            <w:pPr>
              <w:jc w:val="right"/>
            </w:pPr>
            <w:r>
              <w:t>0.01</w:t>
            </w:r>
          </w:p>
        </w:tc>
        <w:tc>
          <w:tcPr>
            <w:tcW w:w="1718" w:type="dxa"/>
          </w:tcPr>
          <w:p w:rsidR="00AF4A85" w:rsidRDefault="00AF4A85" w:rsidP="00AF4A85">
            <w:pPr>
              <w:jc w:val="left"/>
            </w:pPr>
            <w:r>
              <w:rPr>
                <w:rFonts w:hint="eastAsia"/>
              </w:rPr>
              <w:t>新股锁定期</w:t>
            </w:r>
          </w:p>
        </w:tc>
      </w:tr>
      <w:tr w:rsidR="00AF4A85" w:rsidTr="00AF4A85">
        <w:tc>
          <w:tcPr>
            <w:tcW w:w="652" w:type="dxa"/>
          </w:tcPr>
          <w:p w:rsidR="00AF4A85" w:rsidRDefault="00AF4A85" w:rsidP="00AF4A85">
            <w:pPr>
              <w:jc w:val="center"/>
            </w:pPr>
            <w:r>
              <w:t>4</w:t>
            </w:r>
          </w:p>
        </w:tc>
        <w:tc>
          <w:tcPr>
            <w:tcW w:w="1349" w:type="dxa"/>
          </w:tcPr>
          <w:p w:rsidR="00AF4A85" w:rsidRDefault="00AF4A85" w:rsidP="00AF4A85">
            <w:pPr>
              <w:jc w:val="left"/>
            </w:pPr>
            <w:r>
              <w:t>001399</w:t>
            </w:r>
          </w:p>
        </w:tc>
        <w:tc>
          <w:tcPr>
            <w:tcW w:w="1349" w:type="dxa"/>
          </w:tcPr>
          <w:p w:rsidR="00AF4A85" w:rsidRDefault="00AF4A85" w:rsidP="00AF4A85">
            <w:pPr>
              <w:jc w:val="left"/>
            </w:pPr>
            <w:r>
              <w:rPr>
                <w:rFonts w:hint="eastAsia"/>
              </w:rPr>
              <w:t>惠科股份</w:t>
            </w:r>
          </w:p>
        </w:tc>
        <w:tc>
          <w:tcPr>
            <w:tcW w:w="1718" w:type="dxa"/>
          </w:tcPr>
          <w:p w:rsidR="00AF4A85" w:rsidRDefault="00AF4A85" w:rsidP="00AF4A85">
            <w:pPr>
              <w:jc w:val="right"/>
            </w:pPr>
            <w:r>
              <w:t>179,912.24</w:t>
            </w:r>
          </w:p>
        </w:tc>
        <w:tc>
          <w:tcPr>
            <w:tcW w:w="1718" w:type="dxa"/>
          </w:tcPr>
          <w:p w:rsidR="00AF4A85" w:rsidRDefault="00AF4A85" w:rsidP="00AF4A85">
            <w:pPr>
              <w:jc w:val="right"/>
            </w:pPr>
            <w:r>
              <w:t>0.01</w:t>
            </w:r>
          </w:p>
        </w:tc>
        <w:tc>
          <w:tcPr>
            <w:tcW w:w="1718" w:type="dxa"/>
          </w:tcPr>
          <w:p w:rsidR="00AF4A85" w:rsidRDefault="00AF4A85" w:rsidP="00AF4A85">
            <w:pPr>
              <w:jc w:val="left"/>
            </w:pPr>
            <w:r>
              <w:rPr>
                <w:rFonts w:hint="eastAsia"/>
              </w:rPr>
              <w:t>新股锁定期</w:t>
            </w:r>
          </w:p>
        </w:tc>
      </w:tr>
      <w:tr w:rsidR="00AF4A85" w:rsidTr="00AF4A85">
        <w:tc>
          <w:tcPr>
            <w:tcW w:w="652" w:type="dxa"/>
          </w:tcPr>
          <w:p w:rsidR="00AF4A85" w:rsidRDefault="00AF4A85" w:rsidP="00AF4A85">
            <w:pPr>
              <w:jc w:val="center"/>
            </w:pPr>
            <w:r>
              <w:t>5</w:t>
            </w:r>
          </w:p>
        </w:tc>
        <w:tc>
          <w:tcPr>
            <w:tcW w:w="1349" w:type="dxa"/>
          </w:tcPr>
          <w:p w:rsidR="00AF4A85" w:rsidRDefault="00AF4A85" w:rsidP="00AF4A85">
            <w:pPr>
              <w:jc w:val="left"/>
            </w:pPr>
            <w:r>
              <w:t>688797</w:t>
            </w:r>
          </w:p>
        </w:tc>
        <w:tc>
          <w:tcPr>
            <w:tcW w:w="1349" w:type="dxa"/>
          </w:tcPr>
          <w:p w:rsidR="00AF4A85" w:rsidRDefault="00AF4A85" w:rsidP="00AF4A85">
            <w:pPr>
              <w:jc w:val="left"/>
            </w:pPr>
            <w:r>
              <w:rPr>
                <w:rFonts w:hint="eastAsia"/>
              </w:rPr>
              <w:t>臻宝科技</w:t>
            </w:r>
          </w:p>
        </w:tc>
        <w:tc>
          <w:tcPr>
            <w:tcW w:w="1718" w:type="dxa"/>
          </w:tcPr>
          <w:p w:rsidR="00AF4A85" w:rsidRDefault="00AF4A85" w:rsidP="00AF4A85">
            <w:pPr>
              <w:jc w:val="right"/>
            </w:pPr>
            <w:r>
              <w:t>97,014.69</w:t>
            </w:r>
          </w:p>
        </w:tc>
        <w:tc>
          <w:tcPr>
            <w:tcW w:w="1718" w:type="dxa"/>
          </w:tcPr>
          <w:p w:rsidR="00AF4A85" w:rsidRDefault="00AF4A85" w:rsidP="00AF4A85">
            <w:pPr>
              <w:jc w:val="right"/>
            </w:pPr>
            <w:r>
              <w:t>0.00</w:t>
            </w:r>
          </w:p>
        </w:tc>
        <w:tc>
          <w:tcPr>
            <w:tcW w:w="1718" w:type="dxa"/>
          </w:tcPr>
          <w:p w:rsidR="00AF4A85" w:rsidRDefault="00AF4A85" w:rsidP="00AF4A85">
            <w:pPr>
              <w:jc w:val="left"/>
            </w:pPr>
            <w:r>
              <w:rPr>
                <w:rFonts w:hint="eastAsia"/>
              </w:rPr>
              <w:t>新股锁定期</w:t>
            </w:r>
          </w:p>
        </w:tc>
      </w:tr>
    </w:tbl>
    <w:p w:rsidR="00AF4A85" w:rsidRDefault="00AF4A85" w:rsidP="00AF4A85">
      <w:pPr>
        <w:pStyle w:val="-1"/>
        <w:ind w:left="281" w:hanging="281"/>
      </w:pPr>
      <w:r>
        <w:rPr>
          <w:rFonts w:hint="eastAsia"/>
        </w:rPr>
        <w:t>开放式基金份额变动</w:t>
      </w:r>
    </w:p>
    <w:p w:rsidR="00AF4A85" w:rsidRDefault="00AF4A85" w:rsidP="00AF4A85">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AF4A85" w:rsidTr="00AF4A85">
        <w:tc>
          <w:tcPr>
            <w:tcW w:w="5670" w:type="dxa"/>
          </w:tcPr>
          <w:p w:rsidR="00AF4A85" w:rsidRDefault="00AF4A85" w:rsidP="00AF4A85">
            <w:pPr>
              <w:jc w:val="left"/>
            </w:pPr>
            <w:r>
              <w:rPr>
                <w:rFonts w:hint="eastAsia"/>
              </w:rPr>
              <w:t>报告期期初基金份额总额</w:t>
            </w:r>
          </w:p>
        </w:tc>
        <w:tc>
          <w:tcPr>
            <w:tcW w:w="2835" w:type="dxa"/>
          </w:tcPr>
          <w:p w:rsidR="00AF4A85" w:rsidRDefault="00AF4A85" w:rsidP="00AF4A85">
            <w:pPr>
              <w:jc w:val="right"/>
            </w:pPr>
            <w:r>
              <w:t>1,592,409,552.00</w:t>
            </w:r>
          </w:p>
        </w:tc>
      </w:tr>
      <w:tr w:rsidR="00AF4A85" w:rsidTr="00AF4A85">
        <w:tc>
          <w:tcPr>
            <w:tcW w:w="5670" w:type="dxa"/>
          </w:tcPr>
          <w:p w:rsidR="00AF4A85" w:rsidRDefault="00AF4A85" w:rsidP="00AF4A85">
            <w:pPr>
              <w:jc w:val="left"/>
            </w:pPr>
            <w:r>
              <w:rPr>
                <w:rFonts w:hint="eastAsia"/>
              </w:rPr>
              <w:t>报告期期间基金总申购份额</w:t>
            </w:r>
          </w:p>
        </w:tc>
        <w:tc>
          <w:tcPr>
            <w:tcW w:w="2835" w:type="dxa"/>
          </w:tcPr>
          <w:p w:rsidR="00AF4A85" w:rsidRDefault="00AF4A85" w:rsidP="00AF4A85">
            <w:pPr>
              <w:jc w:val="right"/>
            </w:pPr>
            <w:r>
              <w:t>1,423,500,000.00</w:t>
            </w:r>
          </w:p>
        </w:tc>
      </w:tr>
      <w:tr w:rsidR="00AF4A85" w:rsidTr="00AF4A85">
        <w:tc>
          <w:tcPr>
            <w:tcW w:w="5670" w:type="dxa"/>
          </w:tcPr>
          <w:p w:rsidR="00AF4A85" w:rsidRDefault="00AF4A85" w:rsidP="00AF4A85">
            <w:pPr>
              <w:jc w:val="left"/>
            </w:pPr>
            <w:r>
              <w:rPr>
                <w:rFonts w:hint="eastAsia"/>
              </w:rPr>
              <w:t>减：报告期期间基金总赎回份额</w:t>
            </w:r>
          </w:p>
        </w:tc>
        <w:tc>
          <w:tcPr>
            <w:tcW w:w="2835" w:type="dxa"/>
          </w:tcPr>
          <w:p w:rsidR="00AF4A85" w:rsidRDefault="00AF4A85" w:rsidP="00AF4A85">
            <w:pPr>
              <w:jc w:val="right"/>
            </w:pPr>
            <w:r>
              <w:t>910,500,000.00</w:t>
            </w:r>
          </w:p>
        </w:tc>
      </w:tr>
      <w:tr w:rsidR="00AF4A85" w:rsidTr="00AF4A85">
        <w:tc>
          <w:tcPr>
            <w:tcW w:w="5670" w:type="dxa"/>
          </w:tcPr>
          <w:p w:rsidR="00AF4A85" w:rsidRDefault="00AF4A85" w:rsidP="00AF4A85">
            <w:pPr>
              <w:jc w:val="left"/>
            </w:pPr>
            <w:r>
              <w:rPr>
                <w:rFonts w:hint="eastAsia"/>
              </w:rPr>
              <w:t>报告期期间基金拆分变动份额（份额减少以</w:t>
            </w:r>
            <w:r>
              <w:rPr>
                <w:rFonts w:hint="eastAsia"/>
              </w:rPr>
              <w:t>"-"</w:t>
            </w:r>
            <w:r>
              <w:rPr>
                <w:rFonts w:hint="eastAsia"/>
              </w:rPr>
              <w:t>填列）</w:t>
            </w:r>
          </w:p>
        </w:tc>
        <w:tc>
          <w:tcPr>
            <w:tcW w:w="2835" w:type="dxa"/>
          </w:tcPr>
          <w:p w:rsidR="00AF4A85" w:rsidRDefault="00AF4A85" w:rsidP="00AF4A85">
            <w:pPr>
              <w:jc w:val="right"/>
            </w:pPr>
            <w:r>
              <w:t>-</w:t>
            </w:r>
          </w:p>
        </w:tc>
      </w:tr>
      <w:tr w:rsidR="00AF4A85" w:rsidTr="00AF4A85">
        <w:tc>
          <w:tcPr>
            <w:tcW w:w="5670" w:type="dxa"/>
          </w:tcPr>
          <w:p w:rsidR="00AF4A85" w:rsidRDefault="00AF4A85" w:rsidP="00AF4A85">
            <w:pPr>
              <w:jc w:val="left"/>
            </w:pPr>
            <w:r>
              <w:rPr>
                <w:rFonts w:hint="eastAsia"/>
              </w:rPr>
              <w:t>报告期期末基金份额总额</w:t>
            </w:r>
          </w:p>
        </w:tc>
        <w:tc>
          <w:tcPr>
            <w:tcW w:w="2835" w:type="dxa"/>
          </w:tcPr>
          <w:p w:rsidR="00AF4A85" w:rsidRDefault="00AF4A85" w:rsidP="00AF4A85">
            <w:pPr>
              <w:jc w:val="right"/>
            </w:pPr>
            <w:r>
              <w:t>2,105,409,552.00</w:t>
            </w:r>
          </w:p>
        </w:tc>
      </w:tr>
    </w:tbl>
    <w:p w:rsidR="00AF4A85" w:rsidRDefault="00AF4A85" w:rsidP="00AF4A85">
      <w:pPr>
        <w:pStyle w:val="-1"/>
        <w:ind w:left="281" w:hanging="281"/>
      </w:pPr>
      <w:r>
        <w:rPr>
          <w:rFonts w:hint="eastAsia"/>
        </w:rPr>
        <w:t>基金管理人运用固有资金投资本基金情况</w:t>
      </w:r>
    </w:p>
    <w:p w:rsidR="00AF4A85" w:rsidRDefault="00AF4A85" w:rsidP="00AF4A85">
      <w:pPr>
        <w:pStyle w:val="-2"/>
        <w:spacing w:before="312"/>
      </w:pPr>
      <w:r>
        <w:rPr>
          <w:rFonts w:hint="eastAsia"/>
        </w:rPr>
        <w:t>基金管理人持有本基金份额变动情况</w:t>
      </w:r>
    </w:p>
    <w:p w:rsidR="00AF4A85" w:rsidRDefault="00AF4A85" w:rsidP="00AF4A85">
      <w:pPr>
        <w:pStyle w:val="-"/>
        <w:ind w:firstLine="420"/>
      </w:pPr>
      <w:r>
        <w:rPr>
          <w:rFonts w:hint="eastAsia"/>
        </w:rPr>
        <w:t>本报告期末，基金管理人未持有本基金份额。</w:t>
      </w:r>
    </w:p>
    <w:p w:rsidR="00AF4A85" w:rsidRDefault="00AF4A85" w:rsidP="00AF4A85">
      <w:pPr>
        <w:pStyle w:val="-2"/>
        <w:spacing w:before="312"/>
      </w:pPr>
      <w:r>
        <w:rPr>
          <w:rFonts w:hint="eastAsia"/>
        </w:rPr>
        <w:t>基金管理人运用固有资金投资本基金交易明细</w:t>
      </w:r>
    </w:p>
    <w:p w:rsidR="00AF4A85" w:rsidRDefault="00AF4A85" w:rsidP="00AF4A85">
      <w:pPr>
        <w:pStyle w:val="-"/>
        <w:ind w:firstLine="420"/>
      </w:pPr>
      <w:r>
        <w:rPr>
          <w:rFonts w:hint="eastAsia"/>
        </w:rPr>
        <w:t>本报告期内，基金管理人不存在申购、赎回或买卖本基金的情况。</w:t>
      </w:r>
    </w:p>
    <w:p w:rsidR="00AF4A85" w:rsidRDefault="00AF4A85" w:rsidP="00AF4A85">
      <w:pPr>
        <w:pStyle w:val="-1"/>
        <w:ind w:left="281" w:hanging="281"/>
      </w:pPr>
      <w:r>
        <w:rPr>
          <w:rFonts w:hint="eastAsia"/>
        </w:rPr>
        <w:t>影响投资者决策的其他重要信息</w:t>
      </w:r>
    </w:p>
    <w:p w:rsidR="00AF4A85" w:rsidRDefault="00AF4A85" w:rsidP="00AF4A85">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AF4A85" w:rsidTr="00AF4A85">
        <w:tc>
          <w:tcPr>
            <w:tcW w:w="1021" w:type="dxa"/>
            <w:vMerge w:val="restart"/>
          </w:tcPr>
          <w:p w:rsidR="00AF4A85" w:rsidRDefault="00AF4A85" w:rsidP="00AF4A85">
            <w:pPr>
              <w:jc w:val="left"/>
            </w:pPr>
            <w:r>
              <w:rPr>
                <w:rFonts w:hint="eastAsia"/>
              </w:rPr>
              <w:t>投资者类别</w:t>
            </w:r>
          </w:p>
        </w:tc>
        <w:tc>
          <w:tcPr>
            <w:tcW w:w="7484" w:type="dxa"/>
            <w:gridSpan w:val="5"/>
          </w:tcPr>
          <w:p w:rsidR="00AF4A85" w:rsidRDefault="00AF4A85" w:rsidP="00AF4A85">
            <w:pPr>
              <w:jc w:val="left"/>
            </w:pPr>
            <w:r>
              <w:rPr>
                <w:rFonts w:hint="eastAsia"/>
              </w:rPr>
              <w:t>报告期内持有基金份额变化情况</w:t>
            </w:r>
          </w:p>
        </w:tc>
        <w:tc>
          <w:tcPr>
            <w:tcW w:w="2778" w:type="dxa"/>
            <w:gridSpan w:val="2"/>
          </w:tcPr>
          <w:p w:rsidR="00AF4A85" w:rsidRDefault="00AF4A85" w:rsidP="00AF4A85">
            <w:pPr>
              <w:jc w:val="left"/>
            </w:pPr>
            <w:r>
              <w:rPr>
                <w:rFonts w:hint="eastAsia"/>
              </w:rPr>
              <w:t>报告期末持有基金情况</w:t>
            </w:r>
          </w:p>
        </w:tc>
      </w:tr>
      <w:tr w:rsidR="00AF4A85" w:rsidTr="00AF4A85">
        <w:tc>
          <w:tcPr>
            <w:tcW w:w="1021" w:type="dxa"/>
            <w:vMerge/>
          </w:tcPr>
          <w:p w:rsidR="00AF4A85" w:rsidRDefault="00AF4A85" w:rsidP="00AF4A85">
            <w:pPr>
              <w:jc w:val="left"/>
            </w:pPr>
          </w:p>
        </w:tc>
        <w:tc>
          <w:tcPr>
            <w:tcW w:w="680" w:type="dxa"/>
          </w:tcPr>
          <w:p w:rsidR="00AF4A85" w:rsidRDefault="00AF4A85" w:rsidP="00AF4A85">
            <w:pPr>
              <w:jc w:val="left"/>
            </w:pPr>
            <w:r>
              <w:rPr>
                <w:rFonts w:hint="eastAsia"/>
              </w:rPr>
              <w:t>序号</w:t>
            </w:r>
          </w:p>
        </w:tc>
        <w:tc>
          <w:tcPr>
            <w:tcW w:w="1191" w:type="dxa"/>
          </w:tcPr>
          <w:p w:rsidR="00AF4A85" w:rsidRDefault="00AF4A85" w:rsidP="00AF4A85">
            <w:pPr>
              <w:jc w:val="left"/>
            </w:pPr>
            <w:r>
              <w:rPr>
                <w:rFonts w:hint="eastAsia"/>
              </w:rPr>
              <w:t>持有基金份额比例达到或者超过</w:t>
            </w:r>
            <w:r>
              <w:rPr>
                <w:rFonts w:hint="eastAsia"/>
              </w:rPr>
              <w:t>20%</w:t>
            </w:r>
            <w:r>
              <w:rPr>
                <w:rFonts w:hint="eastAsia"/>
              </w:rPr>
              <w:t>的时间区间</w:t>
            </w:r>
          </w:p>
        </w:tc>
        <w:tc>
          <w:tcPr>
            <w:tcW w:w="1871" w:type="dxa"/>
          </w:tcPr>
          <w:p w:rsidR="00AF4A85" w:rsidRDefault="00AF4A85" w:rsidP="00AF4A85">
            <w:pPr>
              <w:jc w:val="left"/>
            </w:pPr>
            <w:r>
              <w:rPr>
                <w:rFonts w:hint="eastAsia"/>
              </w:rPr>
              <w:t>期初份额</w:t>
            </w:r>
          </w:p>
        </w:tc>
        <w:tc>
          <w:tcPr>
            <w:tcW w:w="1871" w:type="dxa"/>
          </w:tcPr>
          <w:p w:rsidR="00AF4A85" w:rsidRDefault="00AF4A85" w:rsidP="00AF4A85">
            <w:pPr>
              <w:jc w:val="left"/>
            </w:pPr>
            <w:r>
              <w:rPr>
                <w:rFonts w:hint="eastAsia"/>
              </w:rPr>
              <w:t>申购份额</w:t>
            </w:r>
          </w:p>
        </w:tc>
        <w:tc>
          <w:tcPr>
            <w:tcW w:w="1871" w:type="dxa"/>
          </w:tcPr>
          <w:p w:rsidR="00AF4A85" w:rsidRDefault="00AF4A85" w:rsidP="00AF4A85">
            <w:pPr>
              <w:jc w:val="left"/>
            </w:pPr>
            <w:r>
              <w:rPr>
                <w:rFonts w:hint="eastAsia"/>
              </w:rPr>
              <w:t>赎回份额</w:t>
            </w:r>
          </w:p>
        </w:tc>
        <w:tc>
          <w:tcPr>
            <w:tcW w:w="1871" w:type="dxa"/>
          </w:tcPr>
          <w:p w:rsidR="00AF4A85" w:rsidRDefault="00AF4A85" w:rsidP="00AF4A85">
            <w:pPr>
              <w:jc w:val="left"/>
            </w:pPr>
            <w:r>
              <w:rPr>
                <w:rFonts w:hint="eastAsia"/>
              </w:rPr>
              <w:t>持有份额</w:t>
            </w:r>
          </w:p>
        </w:tc>
        <w:tc>
          <w:tcPr>
            <w:tcW w:w="907" w:type="dxa"/>
          </w:tcPr>
          <w:p w:rsidR="00AF4A85" w:rsidRDefault="00AF4A85" w:rsidP="00AF4A85">
            <w:pPr>
              <w:jc w:val="left"/>
            </w:pPr>
            <w:r>
              <w:rPr>
                <w:rFonts w:hint="eastAsia"/>
              </w:rPr>
              <w:t>份额占比</w:t>
            </w:r>
          </w:p>
        </w:tc>
      </w:tr>
      <w:tr w:rsidR="00AF4A85" w:rsidTr="00AF4A85">
        <w:tc>
          <w:tcPr>
            <w:tcW w:w="1021" w:type="dxa"/>
          </w:tcPr>
          <w:p w:rsidR="00AF4A85" w:rsidRDefault="00AF4A85" w:rsidP="00AF4A85">
            <w:pPr>
              <w:jc w:val="left"/>
            </w:pPr>
            <w:r>
              <w:rPr>
                <w:rFonts w:hint="eastAsia"/>
              </w:rPr>
              <w:t>联接基金</w:t>
            </w:r>
          </w:p>
        </w:tc>
        <w:tc>
          <w:tcPr>
            <w:tcW w:w="680" w:type="dxa"/>
          </w:tcPr>
          <w:p w:rsidR="00AF4A85" w:rsidRDefault="00AF4A85" w:rsidP="00AF4A85">
            <w:pPr>
              <w:jc w:val="right"/>
            </w:pPr>
            <w:r>
              <w:t>1</w:t>
            </w:r>
          </w:p>
        </w:tc>
        <w:tc>
          <w:tcPr>
            <w:tcW w:w="1191" w:type="dxa"/>
          </w:tcPr>
          <w:p w:rsidR="00AF4A85" w:rsidRDefault="00AF4A85" w:rsidP="00AF4A85">
            <w:pPr>
              <w:jc w:val="left"/>
            </w:pPr>
            <w:r>
              <w:t>20260401-20260630</w:t>
            </w:r>
          </w:p>
        </w:tc>
        <w:tc>
          <w:tcPr>
            <w:tcW w:w="1871" w:type="dxa"/>
          </w:tcPr>
          <w:p w:rsidR="00AF4A85" w:rsidRDefault="00AF4A85" w:rsidP="00AF4A85">
            <w:pPr>
              <w:jc w:val="right"/>
            </w:pPr>
            <w:r>
              <w:t>1,403,012,302.00</w:t>
            </w:r>
          </w:p>
        </w:tc>
        <w:tc>
          <w:tcPr>
            <w:tcW w:w="1871" w:type="dxa"/>
          </w:tcPr>
          <w:p w:rsidR="00AF4A85" w:rsidRDefault="00AF4A85" w:rsidP="00AF4A85">
            <w:pPr>
              <w:jc w:val="right"/>
            </w:pPr>
            <w:r>
              <w:t>1,191,746,100.00</w:t>
            </w:r>
          </w:p>
        </w:tc>
        <w:tc>
          <w:tcPr>
            <w:tcW w:w="1871" w:type="dxa"/>
          </w:tcPr>
          <w:p w:rsidR="00AF4A85" w:rsidRDefault="00AF4A85" w:rsidP="00AF4A85">
            <w:pPr>
              <w:jc w:val="right"/>
            </w:pPr>
            <w:r>
              <w:t>657,143,795.00</w:t>
            </w:r>
          </w:p>
        </w:tc>
        <w:tc>
          <w:tcPr>
            <w:tcW w:w="1871" w:type="dxa"/>
          </w:tcPr>
          <w:p w:rsidR="00AF4A85" w:rsidRDefault="00AF4A85" w:rsidP="00AF4A85">
            <w:pPr>
              <w:jc w:val="right"/>
            </w:pPr>
            <w:r>
              <w:t>1,937,614,607.00</w:t>
            </w:r>
          </w:p>
        </w:tc>
        <w:tc>
          <w:tcPr>
            <w:tcW w:w="907" w:type="dxa"/>
          </w:tcPr>
          <w:p w:rsidR="00AF4A85" w:rsidRDefault="00AF4A85" w:rsidP="00AF4A85">
            <w:pPr>
              <w:jc w:val="right"/>
            </w:pPr>
            <w:r>
              <w:t>92.03%</w:t>
            </w:r>
          </w:p>
        </w:tc>
      </w:tr>
      <w:tr w:rsidR="00AF4A85" w:rsidTr="00AF4A85">
        <w:tc>
          <w:tcPr>
            <w:tcW w:w="11283" w:type="dxa"/>
            <w:gridSpan w:val="8"/>
          </w:tcPr>
          <w:p w:rsidR="00AF4A85" w:rsidRDefault="00AF4A85" w:rsidP="00AF4A85">
            <w:pPr>
              <w:jc w:val="left"/>
            </w:pPr>
            <w:r>
              <w:rPr>
                <w:rFonts w:hint="eastAsia"/>
              </w:rPr>
              <w:t>产品特有风险</w:t>
            </w:r>
          </w:p>
        </w:tc>
      </w:tr>
      <w:tr w:rsidR="00AF4A85" w:rsidTr="00AF4A85">
        <w:tc>
          <w:tcPr>
            <w:tcW w:w="11283" w:type="dxa"/>
            <w:gridSpan w:val="8"/>
          </w:tcPr>
          <w:p w:rsidR="00AF4A85" w:rsidRDefault="00AF4A85" w:rsidP="00AF4A85">
            <w:r>
              <w:rPr>
                <w:rFonts w:hint="eastAsia"/>
              </w:rPr>
              <w:lastRenderedPageBreak/>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AF4A85" w:rsidRDefault="00AF4A85" w:rsidP="00AF4A85">
      <w:pPr>
        <w:pStyle w:val="-2"/>
        <w:spacing w:before="312"/>
      </w:pPr>
      <w:r>
        <w:rPr>
          <w:rFonts w:hint="eastAsia"/>
        </w:rPr>
        <w:t>影响投资者决策的其他重要信息</w:t>
      </w:r>
    </w:p>
    <w:p w:rsidR="00AF4A85" w:rsidRDefault="00AF4A85" w:rsidP="00AF4A85">
      <w:pPr>
        <w:pStyle w:val="-"/>
        <w:ind w:firstLine="420"/>
      </w:pPr>
      <w:r>
        <w:rPr>
          <w:rFonts w:hint="eastAsia"/>
        </w:rPr>
        <w:t>无。</w:t>
      </w:r>
    </w:p>
    <w:p w:rsidR="00AF4A85" w:rsidRDefault="00AF4A85" w:rsidP="00AF4A85">
      <w:pPr>
        <w:pStyle w:val="-1"/>
        <w:ind w:left="281" w:hanging="281"/>
      </w:pPr>
      <w:r>
        <w:rPr>
          <w:rFonts w:hint="eastAsia"/>
        </w:rPr>
        <w:t>备查文件目录</w:t>
      </w:r>
    </w:p>
    <w:p w:rsidR="00AF4A85" w:rsidRDefault="00AF4A85" w:rsidP="00AF4A85">
      <w:pPr>
        <w:pStyle w:val="-2"/>
        <w:spacing w:before="312"/>
      </w:pPr>
      <w:r>
        <w:rPr>
          <w:rFonts w:hint="eastAsia"/>
        </w:rPr>
        <w:t>备查文件目录</w:t>
      </w:r>
    </w:p>
    <w:p w:rsidR="00AF4A85" w:rsidRDefault="00AF4A85" w:rsidP="00AF4A85">
      <w:pPr>
        <w:pStyle w:val="-"/>
        <w:ind w:firstLine="420"/>
      </w:pPr>
      <w:r>
        <w:rPr>
          <w:rFonts w:hint="eastAsia"/>
        </w:rPr>
        <w:t>1、《南方中证电池主题交易型开放式指数证券投资基金基金合同》；</w:t>
      </w:r>
    </w:p>
    <w:p w:rsidR="00AF4A85" w:rsidRDefault="00AF4A85" w:rsidP="00AF4A85">
      <w:pPr>
        <w:pStyle w:val="-"/>
        <w:ind w:firstLine="420"/>
      </w:pPr>
      <w:r>
        <w:rPr>
          <w:rFonts w:hint="eastAsia"/>
        </w:rPr>
        <w:t>2、《南方中证电池主题交易型开放式指数证券投资基金托管协议》；</w:t>
      </w:r>
    </w:p>
    <w:p w:rsidR="00AF4A85" w:rsidRDefault="00AF4A85" w:rsidP="00AF4A85">
      <w:pPr>
        <w:pStyle w:val="-"/>
        <w:ind w:firstLine="420"/>
      </w:pPr>
      <w:r>
        <w:rPr>
          <w:rFonts w:hint="eastAsia"/>
        </w:rPr>
        <w:t>3、南方中证电池主题交易型开放式指数证券投资基金2026年2季度报告原文。</w:t>
      </w:r>
    </w:p>
    <w:p w:rsidR="00AF4A85" w:rsidRDefault="00AF4A85" w:rsidP="00AF4A85">
      <w:pPr>
        <w:pStyle w:val="-2"/>
        <w:spacing w:before="312"/>
      </w:pPr>
      <w:r>
        <w:rPr>
          <w:rFonts w:hint="eastAsia"/>
        </w:rPr>
        <w:t>存放地点</w:t>
      </w:r>
    </w:p>
    <w:p w:rsidR="00AF4A85" w:rsidRDefault="00AF4A85" w:rsidP="00AF4A85">
      <w:pPr>
        <w:pStyle w:val="-"/>
        <w:ind w:firstLine="420"/>
      </w:pPr>
      <w:r>
        <w:rPr>
          <w:rFonts w:hint="eastAsia"/>
        </w:rPr>
        <w:t>深圳市福田区莲花街道益田路5999号基金大厦32-42楼。</w:t>
      </w:r>
    </w:p>
    <w:p w:rsidR="00AF4A85" w:rsidRDefault="00AF4A85" w:rsidP="00AF4A85">
      <w:pPr>
        <w:pStyle w:val="-2"/>
        <w:spacing w:before="312"/>
      </w:pPr>
      <w:r>
        <w:rPr>
          <w:rFonts w:hint="eastAsia"/>
        </w:rPr>
        <w:t>查阅方式</w:t>
      </w:r>
    </w:p>
    <w:p w:rsidR="00AF4A85" w:rsidRDefault="00AF4A85" w:rsidP="00AF4A85">
      <w:pPr>
        <w:pStyle w:val="-"/>
        <w:ind w:firstLine="420"/>
      </w:pPr>
      <w:r>
        <w:rPr>
          <w:rFonts w:hint="eastAsia"/>
        </w:rPr>
        <w:t>网站：http://www.nffund.com</w:t>
      </w:r>
    </w:p>
    <w:p w:rsidR="003C7DC3" w:rsidRDefault="00AF4A85" w:rsidP="00AF4A85">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A85" w:rsidRDefault="00AF4A85" w:rsidP="00D17C56">
      <w:r>
        <w:separator/>
      </w:r>
    </w:p>
  </w:endnote>
  <w:endnote w:type="continuationSeparator" w:id="0">
    <w:p w:rsidR="00AF4A85" w:rsidRDefault="00AF4A8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15854" w:rsidRPr="00515854">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15854">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15854">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A85" w:rsidRDefault="00AF4A85" w:rsidP="00D17C56">
      <w:r>
        <w:separator/>
      </w:r>
    </w:p>
  </w:footnote>
  <w:footnote w:type="continuationSeparator" w:id="0">
    <w:p w:rsidR="00AF4A85" w:rsidRDefault="00AF4A8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F4A85" w:rsidP="00AE3F5B">
    <w:pPr>
      <w:pStyle w:val="a7"/>
      <w:pBdr>
        <w:bottom w:val="single" w:sz="4" w:space="1" w:color="auto"/>
      </w:pBdr>
      <w:jc w:val="right"/>
    </w:pPr>
    <w:r>
      <w:rPr>
        <w:rFonts w:hint="eastAsia"/>
      </w:rPr>
      <w:t>南方中证电池主题交易型开放式指数证券投资基金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15854"/>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4A85"/>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A42AA7-5876-4DE1-BB2E-B10BD3D7D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6203</Words>
  <Characters>7699</Characters>
  <Application>Microsoft Office Word</Application>
  <DocSecurity>0</DocSecurity>
  <Lines>780</Lines>
  <Paragraphs>592</Paragraphs>
  <ScaleCrop>false</ScaleCrop>
  <Company>MC SYSTEM</Company>
  <LinksUpToDate>false</LinksUpToDate>
  <CharactersWithSpaces>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2026-07-17T06:21:00Z</dcterms:created>
  <dcterms:modified xsi:type="dcterms:W3CDTF">2026-07-17T06:22:00Z</dcterms:modified>
</cp:coreProperties>
</file>