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51CE8">
        <w:rPr>
          <w:rFonts w:ascii="宋体" w:hAnsi="宋体" w:hint="eastAsia"/>
          <w:b/>
          <w:bCs/>
          <w:sz w:val="48"/>
          <w:szCs w:val="30"/>
        </w:rPr>
        <w:t>南方医疗精选混合型发起式证券投资基金</w:t>
      </w:r>
      <w:r w:rsidR="00451CE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51CE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51CE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51CE8">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51CE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51CE8" w:rsidRDefault="00451CE8" w:rsidP="00451CE8">
      <w:pPr>
        <w:pStyle w:val="-1"/>
        <w:ind w:left="281" w:hanging="281"/>
      </w:pPr>
      <w:bookmarkStart w:id="2" w:name="_GoBack"/>
      <w:bookmarkEnd w:id="2"/>
      <w:r>
        <w:rPr>
          <w:rFonts w:hint="eastAsia"/>
        </w:rPr>
        <w:lastRenderedPageBreak/>
        <w:t>重要提示</w:t>
      </w:r>
    </w:p>
    <w:p w:rsidR="00451CE8" w:rsidRDefault="00451CE8" w:rsidP="00451CE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51CE8" w:rsidRDefault="00451CE8" w:rsidP="00451CE8">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451CE8" w:rsidRDefault="00451CE8" w:rsidP="00451CE8">
      <w:pPr>
        <w:pStyle w:val="-"/>
        <w:ind w:firstLine="420"/>
      </w:pPr>
      <w:r>
        <w:rPr>
          <w:rFonts w:hint="eastAsia"/>
        </w:rPr>
        <w:t>基金管理人承诺以诚实信用、勤勉尽责的原则管理和运用基金资产，但不保证基金一定盈利。</w:t>
      </w:r>
    </w:p>
    <w:p w:rsidR="00451CE8" w:rsidRDefault="00451CE8" w:rsidP="00451CE8">
      <w:pPr>
        <w:pStyle w:val="-"/>
        <w:ind w:firstLine="420"/>
      </w:pPr>
      <w:r>
        <w:rPr>
          <w:rFonts w:hint="eastAsia"/>
        </w:rPr>
        <w:t>基金的过往业绩并不代表其未来表现。投资有风险，投资者在作出投资决策前应仔细阅读本基金的招募说明书。</w:t>
      </w:r>
    </w:p>
    <w:p w:rsidR="00451CE8" w:rsidRDefault="00451CE8" w:rsidP="00451CE8">
      <w:pPr>
        <w:pStyle w:val="-"/>
        <w:ind w:firstLine="420"/>
      </w:pPr>
      <w:r>
        <w:rPr>
          <w:rFonts w:hint="eastAsia"/>
        </w:rPr>
        <w:t>本报告中财务资料未经审计。</w:t>
      </w:r>
    </w:p>
    <w:p w:rsidR="00451CE8" w:rsidRDefault="00451CE8" w:rsidP="00451CE8">
      <w:pPr>
        <w:pStyle w:val="-"/>
        <w:ind w:firstLine="420"/>
      </w:pPr>
      <w:r>
        <w:rPr>
          <w:rFonts w:hint="eastAsia"/>
        </w:rPr>
        <w:t>本报告期自2026年4月28日（基金合同生效日）起至6月30日止。</w:t>
      </w:r>
    </w:p>
    <w:p w:rsidR="00451CE8" w:rsidRDefault="00451CE8" w:rsidP="00451CE8">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51CE8" w:rsidTr="000F663F">
        <w:tc>
          <w:tcPr>
            <w:tcW w:w="2768" w:type="dxa"/>
          </w:tcPr>
          <w:p w:rsidR="00451CE8" w:rsidRDefault="00451CE8" w:rsidP="00451CE8">
            <w:pPr>
              <w:jc w:val="left"/>
            </w:pPr>
            <w:r>
              <w:rPr>
                <w:rFonts w:hint="eastAsia"/>
              </w:rPr>
              <w:t>基金简称</w:t>
            </w:r>
          </w:p>
        </w:tc>
        <w:tc>
          <w:tcPr>
            <w:tcW w:w="5538" w:type="dxa"/>
            <w:gridSpan w:val="2"/>
          </w:tcPr>
          <w:p w:rsidR="00451CE8" w:rsidRDefault="00451CE8" w:rsidP="00451CE8">
            <w:pPr>
              <w:jc w:val="left"/>
            </w:pPr>
            <w:r>
              <w:rPr>
                <w:rFonts w:hint="eastAsia"/>
              </w:rPr>
              <w:t>南方医疗精选混合发起</w:t>
            </w:r>
          </w:p>
        </w:tc>
      </w:tr>
      <w:tr w:rsidR="00451CE8" w:rsidTr="00E72D6B">
        <w:tc>
          <w:tcPr>
            <w:tcW w:w="2768" w:type="dxa"/>
          </w:tcPr>
          <w:p w:rsidR="00451CE8" w:rsidRDefault="00451CE8" w:rsidP="00451CE8">
            <w:pPr>
              <w:jc w:val="left"/>
            </w:pPr>
            <w:r>
              <w:rPr>
                <w:rFonts w:hint="eastAsia"/>
              </w:rPr>
              <w:t>基金主代码</w:t>
            </w:r>
          </w:p>
        </w:tc>
        <w:tc>
          <w:tcPr>
            <w:tcW w:w="5538" w:type="dxa"/>
            <w:gridSpan w:val="2"/>
          </w:tcPr>
          <w:p w:rsidR="00451CE8" w:rsidRDefault="00451CE8" w:rsidP="00451CE8">
            <w:pPr>
              <w:jc w:val="left"/>
            </w:pPr>
            <w:r>
              <w:t>026820</w:t>
            </w:r>
          </w:p>
        </w:tc>
      </w:tr>
      <w:tr w:rsidR="00451CE8" w:rsidTr="0007053F">
        <w:tc>
          <w:tcPr>
            <w:tcW w:w="2768" w:type="dxa"/>
          </w:tcPr>
          <w:p w:rsidR="00451CE8" w:rsidRDefault="00451CE8" w:rsidP="00451CE8">
            <w:pPr>
              <w:jc w:val="left"/>
            </w:pPr>
            <w:r>
              <w:rPr>
                <w:rFonts w:hint="eastAsia"/>
              </w:rPr>
              <w:t>交易代码</w:t>
            </w:r>
          </w:p>
        </w:tc>
        <w:tc>
          <w:tcPr>
            <w:tcW w:w="5538" w:type="dxa"/>
            <w:gridSpan w:val="2"/>
          </w:tcPr>
          <w:p w:rsidR="00451CE8" w:rsidRDefault="00451CE8" w:rsidP="00451CE8">
            <w:pPr>
              <w:jc w:val="left"/>
            </w:pPr>
            <w:r>
              <w:t>026820</w:t>
            </w:r>
          </w:p>
        </w:tc>
      </w:tr>
      <w:tr w:rsidR="00451CE8" w:rsidTr="002536B3">
        <w:tc>
          <w:tcPr>
            <w:tcW w:w="2768" w:type="dxa"/>
          </w:tcPr>
          <w:p w:rsidR="00451CE8" w:rsidRDefault="00451CE8" w:rsidP="00451CE8">
            <w:pPr>
              <w:jc w:val="left"/>
            </w:pPr>
            <w:r>
              <w:rPr>
                <w:rFonts w:hint="eastAsia"/>
              </w:rPr>
              <w:t>基金运作方式</w:t>
            </w:r>
          </w:p>
        </w:tc>
        <w:tc>
          <w:tcPr>
            <w:tcW w:w="5538" w:type="dxa"/>
            <w:gridSpan w:val="2"/>
          </w:tcPr>
          <w:p w:rsidR="00451CE8" w:rsidRDefault="00451CE8" w:rsidP="00451CE8">
            <w:pPr>
              <w:jc w:val="left"/>
            </w:pPr>
            <w:r>
              <w:rPr>
                <w:rFonts w:hint="eastAsia"/>
              </w:rPr>
              <w:t>契约型开放式</w:t>
            </w:r>
          </w:p>
        </w:tc>
      </w:tr>
      <w:tr w:rsidR="00451CE8" w:rsidTr="0038552F">
        <w:tc>
          <w:tcPr>
            <w:tcW w:w="2768" w:type="dxa"/>
          </w:tcPr>
          <w:p w:rsidR="00451CE8" w:rsidRDefault="00451CE8" w:rsidP="00451CE8">
            <w:pPr>
              <w:jc w:val="left"/>
            </w:pPr>
            <w:r>
              <w:rPr>
                <w:rFonts w:hint="eastAsia"/>
              </w:rPr>
              <w:t>基金合同生效日</w:t>
            </w:r>
          </w:p>
        </w:tc>
        <w:tc>
          <w:tcPr>
            <w:tcW w:w="5538" w:type="dxa"/>
            <w:gridSpan w:val="2"/>
          </w:tcPr>
          <w:p w:rsidR="00451CE8" w:rsidRDefault="00451CE8" w:rsidP="00451CE8">
            <w:pPr>
              <w:jc w:val="left"/>
            </w:pPr>
            <w:r>
              <w:rPr>
                <w:rFonts w:hint="eastAsia"/>
              </w:rPr>
              <w:t>2026</w:t>
            </w:r>
            <w:r>
              <w:rPr>
                <w:rFonts w:hint="eastAsia"/>
              </w:rPr>
              <w:t>年</w:t>
            </w:r>
            <w:r>
              <w:rPr>
                <w:rFonts w:hint="eastAsia"/>
              </w:rPr>
              <w:t>4</w:t>
            </w:r>
            <w:r>
              <w:rPr>
                <w:rFonts w:hint="eastAsia"/>
              </w:rPr>
              <w:t>月</w:t>
            </w:r>
            <w:r>
              <w:rPr>
                <w:rFonts w:hint="eastAsia"/>
              </w:rPr>
              <w:t>28</w:t>
            </w:r>
            <w:r>
              <w:rPr>
                <w:rFonts w:hint="eastAsia"/>
              </w:rPr>
              <w:t>日</w:t>
            </w:r>
          </w:p>
        </w:tc>
      </w:tr>
      <w:tr w:rsidR="00451CE8" w:rsidTr="00057FB5">
        <w:tc>
          <w:tcPr>
            <w:tcW w:w="2768" w:type="dxa"/>
          </w:tcPr>
          <w:p w:rsidR="00451CE8" w:rsidRDefault="00451CE8" w:rsidP="00451CE8">
            <w:pPr>
              <w:jc w:val="left"/>
            </w:pPr>
            <w:r>
              <w:rPr>
                <w:rFonts w:hint="eastAsia"/>
              </w:rPr>
              <w:t>报告期末基金份额总额</w:t>
            </w:r>
          </w:p>
        </w:tc>
        <w:tc>
          <w:tcPr>
            <w:tcW w:w="5538" w:type="dxa"/>
            <w:gridSpan w:val="2"/>
          </w:tcPr>
          <w:p w:rsidR="00451CE8" w:rsidRDefault="00451CE8" w:rsidP="00451CE8">
            <w:pPr>
              <w:jc w:val="left"/>
            </w:pPr>
            <w:r>
              <w:rPr>
                <w:rFonts w:hint="eastAsia"/>
              </w:rPr>
              <w:t>53,426,337.12</w:t>
            </w:r>
            <w:r>
              <w:rPr>
                <w:rFonts w:hint="eastAsia"/>
              </w:rPr>
              <w:t>份</w:t>
            </w:r>
          </w:p>
        </w:tc>
      </w:tr>
      <w:tr w:rsidR="00451CE8" w:rsidTr="00F511F7">
        <w:tc>
          <w:tcPr>
            <w:tcW w:w="2768" w:type="dxa"/>
          </w:tcPr>
          <w:p w:rsidR="00451CE8" w:rsidRDefault="00451CE8" w:rsidP="00451CE8">
            <w:pPr>
              <w:jc w:val="left"/>
            </w:pPr>
            <w:r>
              <w:rPr>
                <w:rFonts w:hint="eastAsia"/>
              </w:rPr>
              <w:t>投资目标</w:t>
            </w:r>
          </w:p>
        </w:tc>
        <w:tc>
          <w:tcPr>
            <w:tcW w:w="5538" w:type="dxa"/>
            <w:gridSpan w:val="2"/>
          </w:tcPr>
          <w:p w:rsidR="00451CE8" w:rsidRDefault="00451CE8" w:rsidP="00451CE8">
            <w:pPr>
              <w:jc w:val="left"/>
            </w:pPr>
            <w:r>
              <w:rPr>
                <w:rFonts w:hint="eastAsia"/>
              </w:rPr>
              <w:t>在有效控制组合风险并保持良好流动性的前提下，通过专业化研究分析，力争实现基金资产的长期稳定增值。</w:t>
            </w:r>
          </w:p>
        </w:tc>
      </w:tr>
      <w:tr w:rsidR="00451CE8" w:rsidTr="00E85296">
        <w:tc>
          <w:tcPr>
            <w:tcW w:w="2768" w:type="dxa"/>
          </w:tcPr>
          <w:p w:rsidR="00451CE8" w:rsidRDefault="00451CE8" w:rsidP="00451CE8">
            <w:pPr>
              <w:jc w:val="left"/>
            </w:pPr>
            <w:r>
              <w:rPr>
                <w:rFonts w:hint="eastAsia"/>
              </w:rPr>
              <w:t>投资策略</w:t>
            </w:r>
          </w:p>
        </w:tc>
        <w:tc>
          <w:tcPr>
            <w:tcW w:w="5538" w:type="dxa"/>
            <w:gridSpan w:val="2"/>
          </w:tcPr>
          <w:p w:rsidR="00451CE8" w:rsidRDefault="00451CE8" w:rsidP="00451CE8">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具体投资策略包括：</w:t>
            </w:r>
            <w:r>
              <w:rPr>
                <w:rFonts w:hint="eastAsia"/>
              </w:rPr>
              <w:t>1</w:t>
            </w:r>
            <w:r>
              <w:rPr>
                <w:rFonts w:hint="eastAsia"/>
              </w:rPr>
              <w:t>、大类资产配置策略；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r>
              <w:rPr>
                <w:rFonts w:hint="eastAsia"/>
              </w:rPr>
              <w:t>6</w:t>
            </w:r>
            <w:r>
              <w:rPr>
                <w:rFonts w:hint="eastAsia"/>
              </w:rPr>
              <w:t>、融资投资策略；</w:t>
            </w:r>
            <w:r>
              <w:rPr>
                <w:rFonts w:hint="eastAsia"/>
              </w:rPr>
              <w:t>7</w:t>
            </w:r>
            <w:r>
              <w:rPr>
                <w:rFonts w:hint="eastAsia"/>
              </w:rPr>
              <w:t>、存托凭证投资策略。</w:t>
            </w:r>
          </w:p>
        </w:tc>
      </w:tr>
      <w:tr w:rsidR="00451CE8" w:rsidTr="0004061E">
        <w:tc>
          <w:tcPr>
            <w:tcW w:w="2768" w:type="dxa"/>
          </w:tcPr>
          <w:p w:rsidR="00451CE8" w:rsidRDefault="00451CE8" w:rsidP="00451CE8">
            <w:pPr>
              <w:jc w:val="left"/>
            </w:pPr>
            <w:r>
              <w:rPr>
                <w:rFonts w:hint="eastAsia"/>
              </w:rPr>
              <w:t>业绩比较基准</w:t>
            </w:r>
          </w:p>
        </w:tc>
        <w:tc>
          <w:tcPr>
            <w:tcW w:w="5538" w:type="dxa"/>
            <w:gridSpan w:val="2"/>
          </w:tcPr>
          <w:p w:rsidR="00451CE8" w:rsidRDefault="00451CE8" w:rsidP="00451CE8">
            <w:r>
              <w:rPr>
                <w:rFonts w:hint="eastAsia"/>
              </w:rPr>
              <w:t>中证医药卫生指数收益率×</w:t>
            </w:r>
            <w:r>
              <w:rPr>
                <w:rFonts w:hint="eastAsia"/>
              </w:rPr>
              <w:t>60%+</w:t>
            </w:r>
            <w:r>
              <w:rPr>
                <w:rFonts w:hint="eastAsia"/>
              </w:rPr>
              <w:t>中证港股通医药卫生综合指数（人民币）收益率×</w:t>
            </w:r>
            <w:r>
              <w:rPr>
                <w:rFonts w:hint="eastAsia"/>
              </w:rPr>
              <w:t>20%+</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20%</w:t>
            </w:r>
          </w:p>
        </w:tc>
      </w:tr>
      <w:tr w:rsidR="00451CE8" w:rsidTr="00E800D9">
        <w:tc>
          <w:tcPr>
            <w:tcW w:w="2768" w:type="dxa"/>
          </w:tcPr>
          <w:p w:rsidR="00451CE8" w:rsidRDefault="00451CE8" w:rsidP="00451CE8">
            <w:pPr>
              <w:jc w:val="left"/>
            </w:pPr>
            <w:r>
              <w:rPr>
                <w:rFonts w:hint="eastAsia"/>
              </w:rPr>
              <w:t>风险收益特征</w:t>
            </w:r>
          </w:p>
        </w:tc>
        <w:tc>
          <w:tcPr>
            <w:tcW w:w="5538" w:type="dxa"/>
            <w:gridSpan w:val="2"/>
          </w:tcPr>
          <w:p w:rsidR="00451CE8" w:rsidRDefault="00451CE8" w:rsidP="00451CE8">
            <w:r>
              <w:rPr>
                <w:rFonts w:hint="eastAsia"/>
              </w:rPr>
              <w:t>本基金为混合型基金，一般而言，其长期平均风险和预期的收益低于股票型基金，高于债券型基金、货币市场基金。本基金可投资港股通股票，除了需要承担与境内证券投资基</w:t>
            </w:r>
            <w:r>
              <w:rPr>
                <w:rFonts w:hint="eastAsia"/>
              </w:rPr>
              <w:lastRenderedPageBreak/>
              <w:t>金类似的市场波动风险等一般投资风险之外，本基金还面临汇率风险、香港市场风险等境外证券市场投资所面临的特别投资风险。</w:t>
            </w:r>
          </w:p>
        </w:tc>
      </w:tr>
      <w:tr w:rsidR="00451CE8" w:rsidTr="00194A10">
        <w:tc>
          <w:tcPr>
            <w:tcW w:w="2768" w:type="dxa"/>
          </w:tcPr>
          <w:p w:rsidR="00451CE8" w:rsidRDefault="00451CE8" w:rsidP="00451CE8">
            <w:pPr>
              <w:jc w:val="left"/>
            </w:pPr>
            <w:r>
              <w:rPr>
                <w:rFonts w:hint="eastAsia"/>
              </w:rPr>
              <w:lastRenderedPageBreak/>
              <w:t>基金管理人</w:t>
            </w:r>
          </w:p>
        </w:tc>
        <w:tc>
          <w:tcPr>
            <w:tcW w:w="5538" w:type="dxa"/>
            <w:gridSpan w:val="2"/>
          </w:tcPr>
          <w:p w:rsidR="00451CE8" w:rsidRDefault="00451CE8" w:rsidP="00451CE8">
            <w:pPr>
              <w:jc w:val="left"/>
            </w:pPr>
            <w:r>
              <w:rPr>
                <w:rFonts w:hint="eastAsia"/>
              </w:rPr>
              <w:t>南方基金管理股份有限公司</w:t>
            </w:r>
          </w:p>
        </w:tc>
      </w:tr>
      <w:tr w:rsidR="00451CE8" w:rsidTr="00451CE8">
        <w:tc>
          <w:tcPr>
            <w:tcW w:w="2768" w:type="dxa"/>
          </w:tcPr>
          <w:p w:rsidR="00451CE8" w:rsidRDefault="00451CE8" w:rsidP="00451CE8">
            <w:pPr>
              <w:jc w:val="left"/>
            </w:pPr>
            <w:r>
              <w:rPr>
                <w:rFonts w:hint="eastAsia"/>
              </w:rPr>
              <w:t>基金托管人</w:t>
            </w:r>
          </w:p>
        </w:tc>
        <w:tc>
          <w:tcPr>
            <w:tcW w:w="5538" w:type="dxa"/>
            <w:gridSpan w:val="2"/>
          </w:tcPr>
          <w:p w:rsidR="00451CE8" w:rsidRDefault="00451CE8" w:rsidP="00451CE8">
            <w:pPr>
              <w:jc w:val="left"/>
            </w:pPr>
            <w:r>
              <w:rPr>
                <w:rFonts w:hint="eastAsia"/>
              </w:rPr>
              <w:t>招商银行股份有限公司</w:t>
            </w:r>
          </w:p>
        </w:tc>
      </w:tr>
      <w:tr w:rsidR="00451CE8" w:rsidTr="00451CE8">
        <w:tc>
          <w:tcPr>
            <w:tcW w:w="2768" w:type="dxa"/>
          </w:tcPr>
          <w:p w:rsidR="00451CE8" w:rsidRDefault="00451CE8" w:rsidP="00451CE8">
            <w:pPr>
              <w:jc w:val="left"/>
            </w:pPr>
            <w:r>
              <w:rPr>
                <w:rFonts w:hint="eastAsia"/>
              </w:rPr>
              <w:t>下属分级基金的基金简称</w:t>
            </w:r>
          </w:p>
        </w:tc>
        <w:tc>
          <w:tcPr>
            <w:tcW w:w="2769" w:type="dxa"/>
          </w:tcPr>
          <w:p w:rsidR="00451CE8" w:rsidRDefault="00451CE8" w:rsidP="00451CE8">
            <w:pPr>
              <w:jc w:val="left"/>
            </w:pPr>
            <w:r>
              <w:rPr>
                <w:rFonts w:hint="eastAsia"/>
              </w:rPr>
              <w:t>南方医疗精选混合发起</w:t>
            </w:r>
            <w:r>
              <w:rPr>
                <w:rFonts w:hint="eastAsia"/>
              </w:rPr>
              <w:t>A</w:t>
            </w:r>
          </w:p>
        </w:tc>
        <w:tc>
          <w:tcPr>
            <w:tcW w:w="2769" w:type="dxa"/>
          </w:tcPr>
          <w:p w:rsidR="00451CE8" w:rsidRDefault="00451CE8" w:rsidP="00451CE8">
            <w:pPr>
              <w:jc w:val="left"/>
            </w:pPr>
            <w:r>
              <w:rPr>
                <w:rFonts w:hint="eastAsia"/>
              </w:rPr>
              <w:t>南方医疗精选混合发起</w:t>
            </w:r>
            <w:r>
              <w:rPr>
                <w:rFonts w:hint="eastAsia"/>
              </w:rPr>
              <w:t>C</w:t>
            </w:r>
          </w:p>
        </w:tc>
      </w:tr>
      <w:tr w:rsidR="00451CE8" w:rsidTr="00451CE8">
        <w:tc>
          <w:tcPr>
            <w:tcW w:w="2768" w:type="dxa"/>
          </w:tcPr>
          <w:p w:rsidR="00451CE8" w:rsidRDefault="00451CE8" w:rsidP="00451CE8">
            <w:pPr>
              <w:jc w:val="left"/>
            </w:pPr>
            <w:r>
              <w:rPr>
                <w:rFonts w:hint="eastAsia"/>
              </w:rPr>
              <w:t>下属分级基金的交易代码</w:t>
            </w:r>
          </w:p>
        </w:tc>
        <w:tc>
          <w:tcPr>
            <w:tcW w:w="2769" w:type="dxa"/>
          </w:tcPr>
          <w:p w:rsidR="00451CE8" w:rsidRDefault="00451CE8" w:rsidP="00451CE8">
            <w:pPr>
              <w:jc w:val="left"/>
            </w:pPr>
            <w:r>
              <w:t>026820</w:t>
            </w:r>
          </w:p>
        </w:tc>
        <w:tc>
          <w:tcPr>
            <w:tcW w:w="2769" w:type="dxa"/>
          </w:tcPr>
          <w:p w:rsidR="00451CE8" w:rsidRDefault="00451CE8" w:rsidP="00451CE8">
            <w:pPr>
              <w:jc w:val="left"/>
            </w:pPr>
            <w:r>
              <w:t>026821</w:t>
            </w:r>
          </w:p>
        </w:tc>
      </w:tr>
      <w:tr w:rsidR="00451CE8" w:rsidTr="00451CE8">
        <w:tc>
          <w:tcPr>
            <w:tcW w:w="2768" w:type="dxa"/>
          </w:tcPr>
          <w:p w:rsidR="00451CE8" w:rsidRDefault="00451CE8" w:rsidP="00451CE8">
            <w:pPr>
              <w:jc w:val="left"/>
            </w:pPr>
            <w:r>
              <w:rPr>
                <w:rFonts w:hint="eastAsia"/>
              </w:rPr>
              <w:t>报告期末下属分级基金的份额总额</w:t>
            </w:r>
          </w:p>
        </w:tc>
        <w:tc>
          <w:tcPr>
            <w:tcW w:w="2769" w:type="dxa"/>
          </w:tcPr>
          <w:p w:rsidR="00451CE8" w:rsidRDefault="00451CE8" w:rsidP="00451CE8">
            <w:pPr>
              <w:jc w:val="left"/>
            </w:pPr>
            <w:r>
              <w:rPr>
                <w:rFonts w:hint="eastAsia"/>
              </w:rPr>
              <w:t>26,670,360.65</w:t>
            </w:r>
            <w:r>
              <w:rPr>
                <w:rFonts w:hint="eastAsia"/>
              </w:rPr>
              <w:t>份</w:t>
            </w:r>
          </w:p>
        </w:tc>
        <w:tc>
          <w:tcPr>
            <w:tcW w:w="2769" w:type="dxa"/>
          </w:tcPr>
          <w:p w:rsidR="00451CE8" w:rsidRDefault="00451CE8" w:rsidP="00451CE8">
            <w:pPr>
              <w:jc w:val="left"/>
            </w:pPr>
            <w:r>
              <w:rPr>
                <w:rFonts w:hint="eastAsia"/>
              </w:rPr>
              <w:t>26,755,976.47</w:t>
            </w:r>
            <w:r>
              <w:rPr>
                <w:rFonts w:hint="eastAsia"/>
              </w:rPr>
              <w:t>份</w:t>
            </w:r>
          </w:p>
        </w:tc>
      </w:tr>
    </w:tbl>
    <w:p w:rsidR="00451CE8" w:rsidRDefault="00451CE8" w:rsidP="00451CE8">
      <w:pPr>
        <w:pStyle w:val="-1"/>
        <w:ind w:left="281" w:hanging="281"/>
      </w:pPr>
      <w:r>
        <w:rPr>
          <w:rFonts w:hint="eastAsia"/>
        </w:rPr>
        <w:t>主要财务指标和基金净值表现</w:t>
      </w:r>
    </w:p>
    <w:p w:rsidR="00451CE8" w:rsidRDefault="00451CE8" w:rsidP="00451CE8">
      <w:pPr>
        <w:pStyle w:val="-2"/>
        <w:spacing w:before="312"/>
      </w:pPr>
      <w:r>
        <w:rPr>
          <w:rFonts w:hint="eastAsia"/>
        </w:rPr>
        <w:t>主要财务指标</w:t>
      </w:r>
    </w:p>
    <w:p w:rsidR="00451CE8" w:rsidRDefault="00451CE8" w:rsidP="00451CE8">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51CE8" w:rsidTr="00451CE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51CE8" w:rsidRPr="00451CE8" w:rsidRDefault="00451CE8" w:rsidP="00451CE8">
            <w:pPr>
              <w:jc w:val="center"/>
              <w:rPr>
                <w:b/>
              </w:rPr>
            </w:pPr>
            <w:r w:rsidRPr="00451CE8">
              <w:rPr>
                <w:rFonts w:hint="eastAsia"/>
                <w:b/>
              </w:rPr>
              <w:t>主要财务指标</w:t>
            </w:r>
          </w:p>
        </w:tc>
        <w:tc>
          <w:tcPr>
            <w:tcW w:w="5538" w:type="dxa"/>
            <w:gridSpan w:val="2"/>
            <w:tcBorders>
              <w:bottom w:val="single" w:sz="4" w:space="0" w:color="auto"/>
            </w:tcBorders>
          </w:tcPr>
          <w:p w:rsidR="00451CE8" w:rsidRPr="00451CE8" w:rsidRDefault="00451CE8" w:rsidP="00451CE8">
            <w:pPr>
              <w:jc w:val="center"/>
              <w:rPr>
                <w:b/>
              </w:rPr>
            </w:pPr>
            <w:r w:rsidRPr="00451CE8">
              <w:rPr>
                <w:rFonts w:hint="eastAsia"/>
                <w:b/>
              </w:rPr>
              <w:t>2026</w:t>
            </w:r>
            <w:r w:rsidRPr="00451CE8">
              <w:rPr>
                <w:rFonts w:hint="eastAsia"/>
                <w:b/>
              </w:rPr>
              <w:t>年</w:t>
            </w:r>
            <w:r w:rsidRPr="00451CE8">
              <w:rPr>
                <w:rFonts w:hint="eastAsia"/>
                <w:b/>
              </w:rPr>
              <w:t>4</w:t>
            </w:r>
            <w:r w:rsidRPr="00451CE8">
              <w:rPr>
                <w:rFonts w:hint="eastAsia"/>
                <w:b/>
              </w:rPr>
              <w:t>月</w:t>
            </w:r>
            <w:r w:rsidRPr="00451CE8">
              <w:rPr>
                <w:rFonts w:hint="eastAsia"/>
                <w:b/>
              </w:rPr>
              <w:t>28</w:t>
            </w:r>
            <w:r w:rsidRPr="00451CE8">
              <w:rPr>
                <w:rFonts w:hint="eastAsia"/>
                <w:b/>
              </w:rPr>
              <w:t>日</w:t>
            </w:r>
            <w:r w:rsidRPr="00451CE8">
              <w:rPr>
                <w:rFonts w:hint="eastAsia"/>
                <w:b/>
              </w:rPr>
              <w:t>(</w:t>
            </w:r>
            <w:r w:rsidRPr="00451CE8">
              <w:rPr>
                <w:rFonts w:hint="eastAsia"/>
                <w:b/>
              </w:rPr>
              <w:t>基金合同生效日</w:t>
            </w:r>
            <w:r w:rsidRPr="00451CE8">
              <w:rPr>
                <w:rFonts w:hint="eastAsia"/>
                <w:b/>
              </w:rPr>
              <w:t>)-2026</w:t>
            </w:r>
            <w:r w:rsidRPr="00451CE8">
              <w:rPr>
                <w:rFonts w:hint="eastAsia"/>
                <w:b/>
              </w:rPr>
              <w:t>年</w:t>
            </w:r>
            <w:r w:rsidRPr="00451CE8">
              <w:rPr>
                <w:rFonts w:hint="eastAsia"/>
                <w:b/>
              </w:rPr>
              <w:t>6</w:t>
            </w:r>
            <w:r w:rsidRPr="00451CE8">
              <w:rPr>
                <w:rFonts w:hint="eastAsia"/>
                <w:b/>
              </w:rPr>
              <w:t>月</w:t>
            </w:r>
            <w:r w:rsidRPr="00451CE8">
              <w:rPr>
                <w:rFonts w:hint="eastAsia"/>
                <w:b/>
              </w:rPr>
              <w:t>30</w:t>
            </w:r>
            <w:r w:rsidRPr="00451CE8">
              <w:rPr>
                <w:rFonts w:hint="eastAsia"/>
                <w:b/>
              </w:rPr>
              <w:t>日</w:t>
            </w:r>
          </w:p>
        </w:tc>
      </w:tr>
      <w:tr w:rsidR="00451CE8" w:rsidTr="00451CE8">
        <w:tc>
          <w:tcPr>
            <w:tcW w:w="2768" w:type="dxa"/>
            <w:vMerge/>
          </w:tcPr>
          <w:p w:rsidR="00451CE8" w:rsidRDefault="00451CE8" w:rsidP="00451CE8">
            <w:pPr>
              <w:jc w:val="left"/>
            </w:pPr>
          </w:p>
        </w:tc>
        <w:tc>
          <w:tcPr>
            <w:tcW w:w="2769" w:type="dxa"/>
            <w:shd w:val="clear" w:color="auto" w:fill="BFBFBF"/>
          </w:tcPr>
          <w:p w:rsidR="00451CE8" w:rsidRPr="00451CE8" w:rsidRDefault="00451CE8" w:rsidP="00451CE8">
            <w:pPr>
              <w:jc w:val="center"/>
              <w:rPr>
                <w:b/>
              </w:rPr>
            </w:pPr>
            <w:r w:rsidRPr="00451CE8">
              <w:rPr>
                <w:rFonts w:hint="eastAsia"/>
                <w:b/>
              </w:rPr>
              <w:t>南方医疗精选混合发起</w:t>
            </w:r>
            <w:r w:rsidRPr="00451CE8">
              <w:rPr>
                <w:rFonts w:hint="eastAsia"/>
                <w:b/>
              </w:rPr>
              <w:t>A</w:t>
            </w:r>
          </w:p>
        </w:tc>
        <w:tc>
          <w:tcPr>
            <w:tcW w:w="2769" w:type="dxa"/>
            <w:shd w:val="clear" w:color="auto" w:fill="BFBFBF"/>
          </w:tcPr>
          <w:p w:rsidR="00451CE8" w:rsidRPr="00451CE8" w:rsidRDefault="00451CE8" w:rsidP="00451CE8">
            <w:pPr>
              <w:jc w:val="center"/>
              <w:rPr>
                <w:b/>
              </w:rPr>
            </w:pPr>
            <w:r w:rsidRPr="00451CE8">
              <w:rPr>
                <w:rFonts w:hint="eastAsia"/>
                <w:b/>
              </w:rPr>
              <w:t>南方医疗精选混合发起</w:t>
            </w:r>
            <w:r w:rsidRPr="00451CE8">
              <w:rPr>
                <w:rFonts w:hint="eastAsia"/>
                <w:b/>
              </w:rPr>
              <w:t>C</w:t>
            </w:r>
          </w:p>
        </w:tc>
      </w:tr>
      <w:tr w:rsidR="00451CE8" w:rsidTr="00451CE8">
        <w:tc>
          <w:tcPr>
            <w:tcW w:w="2768" w:type="dxa"/>
          </w:tcPr>
          <w:p w:rsidR="00451CE8" w:rsidRDefault="00451CE8" w:rsidP="00451CE8">
            <w:pPr>
              <w:jc w:val="left"/>
            </w:pPr>
            <w:r>
              <w:rPr>
                <w:rFonts w:hint="eastAsia"/>
              </w:rPr>
              <w:t>1.</w:t>
            </w:r>
            <w:r>
              <w:rPr>
                <w:rFonts w:hint="eastAsia"/>
              </w:rPr>
              <w:t>本期已实现收益</w:t>
            </w:r>
          </w:p>
        </w:tc>
        <w:tc>
          <w:tcPr>
            <w:tcW w:w="2769" w:type="dxa"/>
          </w:tcPr>
          <w:p w:rsidR="00451CE8" w:rsidRDefault="00451CE8" w:rsidP="00451CE8">
            <w:pPr>
              <w:jc w:val="right"/>
            </w:pPr>
            <w:r>
              <w:t>109,564.67</w:t>
            </w:r>
          </w:p>
        </w:tc>
        <w:tc>
          <w:tcPr>
            <w:tcW w:w="2769" w:type="dxa"/>
          </w:tcPr>
          <w:p w:rsidR="00451CE8" w:rsidRDefault="00451CE8" w:rsidP="00451CE8">
            <w:pPr>
              <w:jc w:val="right"/>
            </w:pPr>
            <w:r>
              <w:t>91,446.39</w:t>
            </w:r>
          </w:p>
        </w:tc>
      </w:tr>
      <w:tr w:rsidR="00451CE8" w:rsidTr="00451CE8">
        <w:tc>
          <w:tcPr>
            <w:tcW w:w="2768" w:type="dxa"/>
          </w:tcPr>
          <w:p w:rsidR="00451CE8" w:rsidRDefault="00451CE8" w:rsidP="00451CE8">
            <w:pPr>
              <w:jc w:val="left"/>
            </w:pPr>
            <w:r>
              <w:rPr>
                <w:rFonts w:hint="eastAsia"/>
              </w:rPr>
              <w:t>2.</w:t>
            </w:r>
            <w:r>
              <w:rPr>
                <w:rFonts w:hint="eastAsia"/>
              </w:rPr>
              <w:t>本期利润</w:t>
            </w:r>
          </w:p>
        </w:tc>
        <w:tc>
          <w:tcPr>
            <w:tcW w:w="2769" w:type="dxa"/>
          </w:tcPr>
          <w:p w:rsidR="00451CE8" w:rsidRDefault="00451CE8" w:rsidP="00451CE8">
            <w:pPr>
              <w:jc w:val="right"/>
            </w:pPr>
            <w:r>
              <w:t>109,600.21</w:t>
            </w:r>
          </w:p>
        </w:tc>
        <w:tc>
          <w:tcPr>
            <w:tcW w:w="2769" w:type="dxa"/>
          </w:tcPr>
          <w:p w:rsidR="00451CE8" w:rsidRDefault="00451CE8" w:rsidP="00451CE8">
            <w:pPr>
              <w:jc w:val="right"/>
            </w:pPr>
            <w:r>
              <w:t>91,410.85</w:t>
            </w:r>
          </w:p>
        </w:tc>
      </w:tr>
      <w:tr w:rsidR="00451CE8" w:rsidTr="00451CE8">
        <w:tc>
          <w:tcPr>
            <w:tcW w:w="2768" w:type="dxa"/>
          </w:tcPr>
          <w:p w:rsidR="00451CE8" w:rsidRDefault="00451CE8" w:rsidP="00451CE8">
            <w:pPr>
              <w:jc w:val="left"/>
            </w:pPr>
            <w:r>
              <w:rPr>
                <w:rFonts w:hint="eastAsia"/>
              </w:rPr>
              <w:t>3.</w:t>
            </w:r>
            <w:r>
              <w:rPr>
                <w:rFonts w:hint="eastAsia"/>
              </w:rPr>
              <w:t>加权平均基金份额本期利润</w:t>
            </w:r>
          </w:p>
        </w:tc>
        <w:tc>
          <w:tcPr>
            <w:tcW w:w="2769" w:type="dxa"/>
          </w:tcPr>
          <w:p w:rsidR="00451CE8" w:rsidRDefault="00451CE8" w:rsidP="00451CE8">
            <w:pPr>
              <w:jc w:val="right"/>
            </w:pPr>
            <w:r>
              <w:t>0.0041</w:t>
            </w:r>
          </w:p>
        </w:tc>
        <w:tc>
          <w:tcPr>
            <w:tcW w:w="2769" w:type="dxa"/>
          </w:tcPr>
          <w:p w:rsidR="00451CE8" w:rsidRDefault="00451CE8" w:rsidP="00451CE8">
            <w:pPr>
              <w:jc w:val="right"/>
            </w:pPr>
            <w:r>
              <w:t>0.0034</w:t>
            </w:r>
          </w:p>
        </w:tc>
      </w:tr>
      <w:tr w:rsidR="00451CE8" w:rsidTr="00451CE8">
        <w:tc>
          <w:tcPr>
            <w:tcW w:w="2768" w:type="dxa"/>
          </w:tcPr>
          <w:p w:rsidR="00451CE8" w:rsidRDefault="00451CE8" w:rsidP="00451CE8">
            <w:pPr>
              <w:jc w:val="left"/>
            </w:pPr>
            <w:r>
              <w:rPr>
                <w:rFonts w:hint="eastAsia"/>
              </w:rPr>
              <w:t>4.</w:t>
            </w:r>
            <w:r>
              <w:rPr>
                <w:rFonts w:hint="eastAsia"/>
              </w:rPr>
              <w:t>期末基金资产净值</w:t>
            </w:r>
          </w:p>
        </w:tc>
        <w:tc>
          <w:tcPr>
            <w:tcW w:w="2769" w:type="dxa"/>
          </w:tcPr>
          <w:p w:rsidR="00451CE8" w:rsidRDefault="00451CE8" w:rsidP="00451CE8">
            <w:pPr>
              <w:jc w:val="right"/>
            </w:pPr>
            <w:r>
              <w:t>26,779,960.86</w:t>
            </w:r>
          </w:p>
        </w:tc>
        <w:tc>
          <w:tcPr>
            <w:tcW w:w="2769" w:type="dxa"/>
          </w:tcPr>
          <w:p w:rsidR="00451CE8" w:rsidRDefault="00451CE8" w:rsidP="00451CE8">
            <w:pPr>
              <w:jc w:val="right"/>
            </w:pPr>
            <w:r>
              <w:t>26,847,387.32</w:t>
            </w:r>
          </w:p>
        </w:tc>
      </w:tr>
      <w:tr w:rsidR="00451CE8" w:rsidTr="00451CE8">
        <w:tc>
          <w:tcPr>
            <w:tcW w:w="2768" w:type="dxa"/>
          </w:tcPr>
          <w:p w:rsidR="00451CE8" w:rsidRDefault="00451CE8" w:rsidP="00451CE8">
            <w:pPr>
              <w:jc w:val="left"/>
            </w:pPr>
            <w:r>
              <w:rPr>
                <w:rFonts w:hint="eastAsia"/>
              </w:rPr>
              <w:t>5.</w:t>
            </w:r>
            <w:r>
              <w:rPr>
                <w:rFonts w:hint="eastAsia"/>
              </w:rPr>
              <w:t>期末基金份额净值</w:t>
            </w:r>
          </w:p>
        </w:tc>
        <w:tc>
          <w:tcPr>
            <w:tcW w:w="2769" w:type="dxa"/>
          </w:tcPr>
          <w:p w:rsidR="00451CE8" w:rsidRDefault="00451CE8" w:rsidP="00451CE8">
            <w:pPr>
              <w:jc w:val="right"/>
            </w:pPr>
            <w:r>
              <w:t>1.0041</w:t>
            </w:r>
          </w:p>
        </w:tc>
        <w:tc>
          <w:tcPr>
            <w:tcW w:w="2769" w:type="dxa"/>
          </w:tcPr>
          <w:p w:rsidR="00451CE8" w:rsidRDefault="00451CE8" w:rsidP="00451CE8">
            <w:pPr>
              <w:jc w:val="right"/>
            </w:pPr>
            <w:r>
              <w:t>1.0034</w:t>
            </w:r>
          </w:p>
        </w:tc>
      </w:tr>
    </w:tbl>
    <w:p w:rsidR="00451CE8" w:rsidRDefault="00451CE8" w:rsidP="00451CE8">
      <w:pPr>
        <w:pStyle w:val="-8"/>
      </w:pPr>
      <w:r>
        <w:rPr>
          <w:rFonts w:hint="eastAsia"/>
        </w:rPr>
        <w:t>注：基金业绩指标不包括持有人认（申）购或交易基金的各项费用，计入费用后实际收益水平要低于所列数字；</w:t>
      </w:r>
    </w:p>
    <w:p w:rsidR="00451CE8" w:rsidRDefault="00451CE8" w:rsidP="00451CE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51CE8" w:rsidRDefault="00451CE8" w:rsidP="00451CE8">
      <w:pPr>
        <w:pStyle w:val="-"/>
        <w:ind w:firstLine="420"/>
      </w:pPr>
      <w:r>
        <w:rPr>
          <w:rFonts w:hint="eastAsia"/>
        </w:rPr>
        <w:t>本基金合同于2026年4月28日生效，截至本报告期末基金成立未满一季度。</w:t>
      </w:r>
    </w:p>
    <w:p w:rsidR="00451CE8" w:rsidRDefault="00451CE8" w:rsidP="00451CE8">
      <w:pPr>
        <w:pStyle w:val="-2"/>
        <w:spacing w:before="312"/>
      </w:pPr>
      <w:r>
        <w:rPr>
          <w:rFonts w:hint="eastAsia"/>
        </w:rPr>
        <w:t>基金净值表现</w:t>
      </w:r>
    </w:p>
    <w:p w:rsidR="00451CE8" w:rsidRDefault="00451CE8" w:rsidP="00451CE8">
      <w:pPr>
        <w:pStyle w:val="-3"/>
        <w:spacing w:before="156" w:after="156"/>
      </w:pPr>
      <w:r>
        <w:rPr>
          <w:rFonts w:hint="eastAsia"/>
        </w:rPr>
        <w:t>本报告期基金份额净值增长率及其与同期业绩比较基准收益率的比较</w:t>
      </w:r>
    </w:p>
    <w:p w:rsidR="00451CE8" w:rsidRDefault="00451CE8" w:rsidP="00451CE8">
      <w:pPr>
        <w:pStyle w:val="-"/>
        <w:ind w:firstLine="420"/>
      </w:pPr>
      <w:r>
        <w:rPr>
          <w:rFonts w:hint="eastAsia"/>
        </w:rPr>
        <w:t>南方医疗精选混合发起A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51CE8" w:rsidTr="00451CE8">
        <w:trPr>
          <w:cnfStyle w:val="100000000000" w:firstRow="1" w:lastRow="0" w:firstColumn="0" w:lastColumn="0" w:oddVBand="0" w:evenVBand="0" w:oddHBand="0" w:evenHBand="0" w:firstRowFirstColumn="0" w:firstRowLastColumn="0" w:lastRowFirstColumn="0" w:lastRowLastColumn="0"/>
        </w:trPr>
        <w:tc>
          <w:tcPr>
            <w:tcW w:w="1429" w:type="dxa"/>
          </w:tcPr>
          <w:p w:rsidR="00451CE8" w:rsidRPr="00451CE8" w:rsidRDefault="00451CE8" w:rsidP="00451CE8">
            <w:pPr>
              <w:jc w:val="center"/>
              <w:rPr>
                <w:b/>
              </w:rPr>
            </w:pPr>
            <w:r w:rsidRPr="00451CE8">
              <w:rPr>
                <w:rFonts w:hint="eastAsia"/>
                <w:b/>
              </w:rPr>
              <w:t>阶段</w:t>
            </w:r>
          </w:p>
        </w:tc>
        <w:tc>
          <w:tcPr>
            <w:tcW w:w="1315" w:type="dxa"/>
          </w:tcPr>
          <w:p w:rsidR="00451CE8" w:rsidRPr="00451CE8" w:rsidRDefault="00451CE8" w:rsidP="00451CE8">
            <w:pPr>
              <w:jc w:val="center"/>
              <w:rPr>
                <w:b/>
              </w:rPr>
            </w:pPr>
            <w:r w:rsidRPr="00451CE8">
              <w:rPr>
                <w:rFonts w:hint="eastAsia"/>
                <w:b/>
              </w:rPr>
              <w:t>净值增长率①</w:t>
            </w:r>
          </w:p>
        </w:tc>
        <w:tc>
          <w:tcPr>
            <w:tcW w:w="1315" w:type="dxa"/>
          </w:tcPr>
          <w:p w:rsidR="00451CE8" w:rsidRPr="00451CE8" w:rsidRDefault="00451CE8" w:rsidP="00451CE8">
            <w:pPr>
              <w:jc w:val="center"/>
              <w:rPr>
                <w:b/>
              </w:rPr>
            </w:pPr>
            <w:r w:rsidRPr="00451CE8">
              <w:rPr>
                <w:rFonts w:hint="eastAsia"/>
                <w:b/>
              </w:rPr>
              <w:t>净值增长率标准差②</w:t>
            </w:r>
          </w:p>
        </w:tc>
        <w:tc>
          <w:tcPr>
            <w:tcW w:w="1315" w:type="dxa"/>
          </w:tcPr>
          <w:p w:rsidR="00451CE8" w:rsidRPr="00451CE8" w:rsidRDefault="00451CE8" w:rsidP="00451CE8">
            <w:pPr>
              <w:jc w:val="center"/>
              <w:rPr>
                <w:b/>
              </w:rPr>
            </w:pPr>
            <w:r w:rsidRPr="00451CE8">
              <w:rPr>
                <w:rFonts w:hint="eastAsia"/>
                <w:b/>
              </w:rPr>
              <w:t>业绩比较基准收益率③</w:t>
            </w:r>
          </w:p>
        </w:tc>
        <w:tc>
          <w:tcPr>
            <w:tcW w:w="1315" w:type="dxa"/>
          </w:tcPr>
          <w:p w:rsidR="00451CE8" w:rsidRPr="00451CE8" w:rsidRDefault="00451CE8" w:rsidP="00451CE8">
            <w:pPr>
              <w:jc w:val="center"/>
              <w:rPr>
                <w:b/>
              </w:rPr>
            </w:pPr>
            <w:r w:rsidRPr="00451CE8">
              <w:rPr>
                <w:rFonts w:hint="eastAsia"/>
                <w:b/>
              </w:rPr>
              <w:t>业绩比较基准收益率标准差④</w:t>
            </w:r>
          </w:p>
        </w:tc>
        <w:tc>
          <w:tcPr>
            <w:tcW w:w="907" w:type="dxa"/>
          </w:tcPr>
          <w:p w:rsidR="00451CE8" w:rsidRPr="00451CE8" w:rsidRDefault="00451CE8" w:rsidP="00451CE8">
            <w:pPr>
              <w:jc w:val="center"/>
              <w:rPr>
                <w:b/>
              </w:rPr>
            </w:pPr>
            <w:r w:rsidRPr="00451CE8">
              <w:rPr>
                <w:rFonts w:hint="eastAsia"/>
                <w:b/>
              </w:rPr>
              <w:t>①</w:t>
            </w:r>
            <w:r w:rsidRPr="00451CE8">
              <w:rPr>
                <w:rFonts w:hint="eastAsia"/>
                <w:b/>
              </w:rPr>
              <w:t>-</w:t>
            </w:r>
            <w:r w:rsidRPr="00451CE8">
              <w:rPr>
                <w:rFonts w:hint="eastAsia"/>
                <w:b/>
              </w:rPr>
              <w:t>③</w:t>
            </w:r>
          </w:p>
        </w:tc>
        <w:tc>
          <w:tcPr>
            <w:tcW w:w="907" w:type="dxa"/>
          </w:tcPr>
          <w:p w:rsidR="00451CE8" w:rsidRPr="00451CE8" w:rsidRDefault="00451CE8" w:rsidP="00451CE8">
            <w:pPr>
              <w:jc w:val="center"/>
              <w:rPr>
                <w:b/>
              </w:rPr>
            </w:pPr>
            <w:r w:rsidRPr="00451CE8">
              <w:rPr>
                <w:rFonts w:hint="eastAsia"/>
                <w:b/>
              </w:rPr>
              <w:t>②</w:t>
            </w:r>
            <w:r w:rsidRPr="00451CE8">
              <w:rPr>
                <w:rFonts w:hint="eastAsia"/>
                <w:b/>
              </w:rPr>
              <w:t>-</w:t>
            </w:r>
            <w:r w:rsidRPr="00451CE8">
              <w:rPr>
                <w:rFonts w:hint="eastAsia"/>
                <w:b/>
              </w:rPr>
              <w:t>④</w:t>
            </w:r>
          </w:p>
        </w:tc>
      </w:tr>
      <w:tr w:rsidR="00451CE8" w:rsidTr="00451CE8">
        <w:tc>
          <w:tcPr>
            <w:tcW w:w="1429" w:type="dxa"/>
          </w:tcPr>
          <w:p w:rsidR="00451CE8" w:rsidRDefault="00451CE8" w:rsidP="00451CE8">
            <w:pPr>
              <w:jc w:val="left"/>
            </w:pPr>
            <w:r>
              <w:rPr>
                <w:rFonts w:hint="eastAsia"/>
              </w:rPr>
              <w:t>自基金合同生效起至今</w:t>
            </w:r>
          </w:p>
        </w:tc>
        <w:tc>
          <w:tcPr>
            <w:tcW w:w="1315" w:type="dxa"/>
          </w:tcPr>
          <w:p w:rsidR="00451CE8" w:rsidRDefault="00451CE8" w:rsidP="00451CE8">
            <w:pPr>
              <w:jc w:val="right"/>
            </w:pPr>
            <w:r>
              <w:t>0.41%</w:t>
            </w:r>
          </w:p>
        </w:tc>
        <w:tc>
          <w:tcPr>
            <w:tcW w:w="1315" w:type="dxa"/>
          </w:tcPr>
          <w:p w:rsidR="00451CE8" w:rsidRDefault="00451CE8" w:rsidP="00451CE8">
            <w:pPr>
              <w:jc w:val="right"/>
            </w:pPr>
            <w:r>
              <w:t>0.42%</w:t>
            </w:r>
          </w:p>
        </w:tc>
        <w:tc>
          <w:tcPr>
            <w:tcW w:w="1315" w:type="dxa"/>
          </w:tcPr>
          <w:p w:rsidR="00451CE8" w:rsidRDefault="00451CE8" w:rsidP="00451CE8">
            <w:pPr>
              <w:jc w:val="right"/>
            </w:pPr>
            <w:r>
              <w:t>-8.04%</w:t>
            </w:r>
          </w:p>
        </w:tc>
        <w:tc>
          <w:tcPr>
            <w:tcW w:w="1315" w:type="dxa"/>
          </w:tcPr>
          <w:p w:rsidR="00451CE8" w:rsidRDefault="00451CE8" w:rsidP="00451CE8">
            <w:pPr>
              <w:jc w:val="right"/>
            </w:pPr>
            <w:r>
              <w:t>1.25%</w:t>
            </w:r>
          </w:p>
        </w:tc>
        <w:tc>
          <w:tcPr>
            <w:tcW w:w="907" w:type="dxa"/>
          </w:tcPr>
          <w:p w:rsidR="00451CE8" w:rsidRDefault="00451CE8" w:rsidP="00451CE8">
            <w:pPr>
              <w:jc w:val="right"/>
            </w:pPr>
            <w:r>
              <w:t>8.45%</w:t>
            </w:r>
          </w:p>
        </w:tc>
        <w:tc>
          <w:tcPr>
            <w:tcW w:w="907" w:type="dxa"/>
          </w:tcPr>
          <w:p w:rsidR="00451CE8" w:rsidRDefault="00451CE8" w:rsidP="00451CE8">
            <w:pPr>
              <w:jc w:val="right"/>
            </w:pPr>
            <w:r>
              <w:t>-0.83%</w:t>
            </w:r>
          </w:p>
        </w:tc>
      </w:tr>
    </w:tbl>
    <w:p w:rsidR="00451CE8" w:rsidRDefault="00451CE8" w:rsidP="00451CE8">
      <w:pPr>
        <w:pStyle w:val="-"/>
        <w:ind w:firstLine="420"/>
      </w:pPr>
      <w:r>
        <w:rPr>
          <w:rFonts w:hint="eastAsia"/>
        </w:rPr>
        <w:t>南方医疗精选混合发起C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51CE8" w:rsidTr="00451CE8">
        <w:trPr>
          <w:cnfStyle w:val="100000000000" w:firstRow="1" w:lastRow="0" w:firstColumn="0" w:lastColumn="0" w:oddVBand="0" w:evenVBand="0" w:oddHBand="0" w:evenHBand="0" w:firstRowFirstColumn="0" w:firstRowLastColumn="0" w:lastRowFirstColumn="0" w:lastRowLastColumn="0"/>
        </w:trPr>
        <w:tc>
          <w:tcPr>
            <w:tcW w:w="1429" w:type="dxa"/>
          </w:tcPr>
          <w:p w:rsidR="00451CE8" w:rsidRPr="00451CE8" w:rsidRDefault="00451CE8" w:rsidP="00451CE8">
            <w:pPr>
              <w:jc w:val="center"/>
              <w:rPr>
                <w:b/>
              </w:rPr>
            </w:pPr>
            <w:r w:rsidRPr="00451CE8">
              <w:rPr>
                <w:rFonts w:hint="eastAsia"/>
                <w:b/>
              </w:rPr>
              <w:lastRenderedPageBreak/>
              <w:t>阶段</w:t>
            </w:r>
          </w:p>
        </w:tc>
        <w:tc>
          <w:tcPr>
            <w:tcW w:w="1315" w:type="dxa"/>
          </w:tcPr>
          <w:p w:rsidR="00451CE8" w:rsidRPr="00451CE8" w:rsidRDefault="00451CE8" w:rsidP="00451CE8">
            <w:pPr>
              <w:jc w:val="center"/>
              <w:rPr>
                <w:b/>
              </w:rPr>
            </w:pPr>
            <w:r w:rsidRPr="00451CE8">
              <w:rPr>
                <w:rFonts w:hint="eastAsia"/>
                <w:b/>
              </w:rPr>
              <w:t>净值增长率①</w:t>
            </w:r>
          </w:p>
        </w:tc>
        <w:tc>
          <w:tcPr>
            <w:tcW w:w="1315" w:type="dxa"/>
          </w:tcPr>
          <w:p w:rsidR="00451CE8" w:rsidRPr="00451CE8" w:rsidRDefault="00451CE8" w:rsidP="00451CE8">
            <w:pPr>
              <w:jc w:val="center"/>
              <w:rPr>
                <w:b/>
              </w:rPr>
            </w:pPr>
            <w:r w:rsidRPr="00451CE8">
              <w:rPr>
                <w:rFonts w:hint="eastAsia"/>
                <w:b/>
              </w:rPr>
              <w:t>净值增长率标准差②</w:t>
            </w:r>
          </w:p>
        </w:tc>
        <w:tc>
          <w:tcPr>
            <w:tcW w:w="1315" w:type="dxa"/>
          </w:tcPr>
          <w:p w:rsidR="00451CE8" w:rsidRPr="00451CE8" w:rsidRDefault="00451CE8" w:rsidP="00451CE8">
            <w:pPr>
              <w:jc w:val="center"/>
              <w:rPr>
                <w:b/>
              </w:rPr>
            </w:pPr>
            <w:r w:rsidRPr="00451CE8">
              <w:rPr>
                <w:rFonts w:hint="eastAsia"/>
                <w:b/>
              </w:rPr>
              <w:t>业绩比较基准收益率③</w:t>
            </w:r>
          </w:p>
        </w:tc>
        <w:tc>
          <w:tcPr>
            <w:tcW w:w="1315" w:type="dxa"/>
          </w:tcPr>
          <w:p w:rsidR="00451CE8" w:rsidRPr="00451CE8" w:rsidRDefault="00451CE8" w:rsidP="00451CE8">
            <w:pPr>
              <w:jc w:val="center"/>
              <w:rPr>
                <w:b/>
              </w:rPr>
            </w:pPr>
            <w:r w:rsidRPr="00451CE8">
              <w:rPr>
                <w:rFonts w:hint="eastAsia"/>
                <w:b/>
              </w:rPr>
              <w:t>业绩比较基准收益率标准差④</w:t>
            </w:r>
          </w:p>
        </w:tc>
        <w:tc>
          <w:tcPr>
            <w:tcW w:w="907" w:type="dxa"/>
          </w:tcPr>
          <w:p w:rsidR="00451CE8" w:rsidRPr="00451CE8" w:rsidRDefault="00451CE8" w:rsidP="00451CE8">
            <w:pPr>
              <w:jc w:val="center"/>
              <w:rPr>
                <w:b/>
              </w:rPr>
            </w:pPr>
            <w:r w:rsidRPr="00451CE8">
              <w:rPr>
                <w:rFonts w:hint="eastAsia"/>
                <w:b/>
              </w:rPr>
              <w:t>①</w:t>
            </w:r>
            <w:r w:rsidRPr="00451CE8">
              <w:rPr>
                <w:rFonts w:hint="eastAsia"/>
                <w:b/>
              </w:rPr>
              <w:t>-</w:t>
            </w:r>
            <w:r w:rsidRPr="00451CE8">
              <w:rPr>
                <w:rFonts w:hint="eastAsia"/>
                <w:b/>
              </w:rPr>
              <w:t>③</w:t>
            </w:r>
          </w:p>
        </w:tc>
        <w:tc>
          <w:tcPr>
            <w:tcW w:w="907" w:type="dxa"/>
          </w:tcPr>
          <w:p w:rsidR="00451CE8" w:rsidRPr="00451CE8" w:rsidRDefault="00451CE8" w:rsidP="00451CE8">
            <w:pPr>
              <w:jc w:val="center"/>
              <w:rPr>
                <w:b/>
              </w:rPr>
            </w:pPr>
            <w:r w:rsidRPr="00451CE8">
              <w:rPr>
                <w:rFonts w:hint="eastAsia"/>
                <w:b/>
              </w:rPr>
              <w:t>②</w:t>
            </w:r>
            <w:r w:rsidRPr="00451CE8">
              <w:rPr>
                <w:rFonts w:hint="eastAsia"/>
                <w:b/>
              </w:rPr>
              <w:t>-</w:t>
            </w:r>
            <w:r w:rsidRPr="00451CE8">
              <w:rPr>
                <w:rFonts w:hint="eastAsia"/>
                <w:b/>
              </w:rPr>
              <w:t>④</w:t>
            </w:r>
          </w:p>
        </w:tc>
      </w:tr>
      <w:tr w:rsidR="00451CE8" w:rsidTr="00451CE8">
        <w:tc>
          <w:tcPr>
            <w:tcW w:w="1429" w:type="dxa"/>
          </w:tcPr>
          <w:p w:rsidR="00451CE8" w:rsidRDefault="00451CE8" w:rsidP="00451CE8">
            <w:pPr>
              <w:jc w:val="left"/>
            </w:pPr>
            <w:r>
              <w:rPr>
                <w:rFonts w:hint="eastAsia"/>
              </w:rPr>
              <w:t>自基金合同生效起至今</w:t>
            </w:r>
          </w:p>
        </w:tc>
        <w:tc>
          <w:tcPr>
            <w:tcW w:w="1315" w:type="dxa"/>
          </w:tcPr>
          <w:p w:rsidR="00451CE8" w:rsidRDefault="00451CE8" w:rsidP="00451CE8">
            <w:pPr>
              <w:jc w:val="right"/>
            </w:pPr>
            <w:r>
              <w:t>0.34%</w:t>
            </w:r>
          </w:p>
        </w:tc>
        <w:tc>
          <w:tcPr>
            <w:tcW w:w="1315" w:type="dxa"/>
          </w:tcPr>
          <w:p w:rsidR="00451CE8" w:rsidRDefault="00451CE8" w:rsidP="00451CE8">
            <w:pPr>
              <w:jc w:val="right"/>
            </w:pPr>
            <w:r>
              <w:t>0.43%</w:t>
            </w:r>
          </w:p>
        </w:tc>
        <w:tc>
          <w:tcPr>
            <w:tcW w:w="1315" w:type="dxa"/>
          </w:tcPr>
          <w:p w:rsidR="00451CE8" w:rsidRDefault="00451CE8" w:rsidP="00451CE8">
            <w:pPr>
              <w:jc w:val="right"/>
            </w:pPr>
            <w:r>
              <w:t>-8.04%</w:t>
            </w:r>
          </w:p>
        </w:tc>
        <w:tc>
          <w:tcPr>
            <w:tcW w:w="1315" w:type="dxa"/>
          </w:tcPr>
          <w:p w:rsidR="00451CE8" w:rsidRDefault="00451CE8" w:rsidP="00451CE8">
            <w:pPr>
              <w:jc w:val="right"/>
            </w:pPr>
            <w:r>
              <w:t>1.25%</w:t>
            </w:r>
          </w:p>
        </w:tc>
        <w:tc>
          <w:tcPr>
            <w:tcW w:w="907" w:type="dxa"/>
          </w:tcPr>
          <w:p w:rsidR="00451CE8" w:rsidRDefault="00451CE8" w:rsidP="00451CE8">
            <w:pPr>
              <w:jc w:val="right"/>
            </w:pPr>
            <w:r>
              <w:t>8.38%</w:t>
            </w:r>
          </w:p>
        </w:tc>
        <w:tc>
          <w:tcPr>
            <w:tcW w:w="907" w:type="dxa"/>
          </w:tcPr>
          <w:p w:rsidR="00451CE8" w:rsidRDefault="00451CE8" w:rsidP="00451CE8">
            <w:pPr>
              <w:jc w:val="right"/>
            </w:pPr>
            <w:r>
              <w:t>-0.82%</w:t>
            </w:r>
          </w:p>
        </w:tc>
      </w:tr>
    </w:tbl>
    <w:p w:rsidR="00451CE8" w:rsidRDefault="00451CE8" w:rsidP="00451CE8">
      <w:pPr>
        <w:pStyle w:val="-3"/>
        <w:spacing w:before="156" w:after="156"/>
      </w:pPr>
      <w:r>
        <w:rPr>
          <w:rFonts w:hint="eastAsia"/>
        </w:rPr>
        <w:t>自基金合同生效以来基金份额累计净值增长率变动及其与同期业绩比较基准收益率变动的比较</w:t>
      </w:r>
    </w:p>
    <w:p w:rsidR="00451CE8" w:rsidRDefault="00451CE8" w:rsidP="00451CE8">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451CE8" w:rsidRDefault="00451CE8" w:rsidP="00451CE8">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451CE8" w:rsidRDefault="00451CE8" w:rsidP="00451CE8">
      <w:pPr>
        <w:pStyle w:val="-8"/>
      </w:pPr>
      <w:r>
        <w:rPr>
          <w:rFonts w:hint="eastAsia"/>
        </w:rPr>
        <w:t>注：本基金合同于2026年4月28日生效，截至本报告期末基金成立未满一年；自基金成立日起6个月内为建仓期，截至报告期末建仓期尚未结束。</w:t>
      </w:r>
    </w:p>
    <w:p w:rsidR="00451CE8" w:rsidRDefault="00451CE8" w:rsidP="00451CE8">
      <w:pPr>
        <w:pStyle w:val="-1"/>
        <w:ind w:left="281" w:hanging="281"/>
      </w:pPr>
      <w:r>
        <w:rPr>
          <w:rFonts w:hint="eastAsia"/>
        </w:rPr>
        <w:t>管理人报告</w:t>
      </w:r>
    </w:p>
    <w:p w:rsidR="00451CE8" w:rsidRDefault="00451CE8" w:rsidP="00451CE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51CE8" w:rsidTr="0066203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51CE8" w:rsidRPr="00451CE8" w:rsidRDefault="00451CE8" w:rsidP="00451CE8">
            <w:pPr>
              <w:jc w:val="center"/>
              <w:rPr>
                <w:b/>
              </w:rPr>
            </w:pPr>
            <w:r w:rsidRPr="00451CE8">
              <w:rPr>
                <w:rFonts w:hint="eastAsia"/>
                <w:b/>
              </w:rPr>
              <w:t>姓名</w:t>
            </w:r>
          </w:p>
        </w:tc>
        <w:tc>
          <w:tcPr>
            <w:tcW w:w="851" w:type="dxa"/>
            <w:vMerge w:val="restart"/>
          </w:tcPr>
          <w:p w:rsidR="00451CE8" w:rsidRPr="00451CE8" w:rsidRDefault="00451CE8" w:rsidP="00451CE8">
            <w:pPr>
              <w:jc w:val="center"/>
              <w:rPr>
                <w:b/>
              </w:rPr>
            </w:pPr>
            <w:r w:rsidRPr="00451CE8">
              <w:rPr>
                <w:rFonts w:hint="eastAsia"/>
                <w:b/>
              </w:rPr>
              <w:t>职务</w:t>
            </w:r>
          </w:p>
        </w:tc>
        <w:tc>
          <w:tcPr>
            <w:tcW w:w="2234" w:type="dxa"/>
            <w:gridSpan w:val="2"/>
            <w:tcBorders>
              <w:bottom w:val="single" w:sz="4" w:space="0" w:color="auto"/>
            </w:tcBorders>
          </w:tcPr>
          <w:p w:rsidR="00451CE8" w:rsidRPr="00451CE8" w:rsidRDefault="00451CE8" w:rsidP="00451CE8">
            <w:pPr>
              <w:jc w:val="center"/>
              <w:rPr>
                <w:b/>
              </w:rPr>
            </w:pPr>
            <w:r w:rsidRPr="00451CE8">
              <w:rPr>
                <w:rFonts w:hint="eastAsia"/>
                <w:b/>
              </w:rPr>
              <w:t>任本基金的基金经理期限</w:t>
            </w:r>
          </w:p>
        </w:tc>
        <w:tc>
          <w:tcPr>
            <w:tcW w:w="703" w:type="dxa"/>
            <w:vMerge w:val="restart"/>
          </w:tcPr>
          <w:p w:rsidR="00451CE8" w:rsidRPr="00451CE8" w:rsidRDefault="00451CE8" w:rsidP="00451CE8">
            <w:pPr>
              <w:jc w:val="center"/>
              <w:rPr>
                <w:b/>
              </w:rPr>
            </w:pPr>
            <w:r w:rsidRPr="00451CE8">
              <w:rPr>
                <w:rFonts w:hint="eastAsia"/>
                <w:b/>
              </w:rPr>
              <w:t>证券从业年限</w:t>
            </w:r>
          </w:p>
        </w:tc>
        <w:tc>
          <w:tcPr>
            <w:tcW w:w="3856" w:type="dxa"/>
            <w:vMerge w:val="restart"/>
          </w:tcPr>
          <w:p w:rsidR="00451CE8" w:rsidRPr="00451CE8" w:rsidRDefault="00451CE8" w:rsidP="00451CE8">
            <w:pPr>
              <w:jc w:val="center"/>
              <w:rPr>
                <w:b/>
              </w:rPr>
            </w:pPr>
            <w:r w:rsidRPr="00451CE8">
              <w:rPr>
                <w:rFonts w:hint="eastAsia"/>
                <w:b/>
              </w:rPr>
              <w:t>说明</w:t>
            </w:r>
          </w:p>
        </w:tc>
      </w:tr>
      <w:tr w:rsidR="00451CE8" w:rsidTr="00451CE8">
        <w:tc>
          <w:tcPr>
            <w:tcW w:w="862" w:type="dxa"/>
            <w:vMerge/>
          </w:tcPr>
          <w:p w:rsidR="00451CE8" w:rsidRDefault="00451CE8" w:rsidP="00451CE8">
            <w:pPr>
              <w:jc w:val="left"/>
            </w:pPr>
          </w:p>
        </w:tc>
        <w:tc>
          <w:tcPr>
            <w:tcW w:w="851" w:type="dxa"/>
            <w:vMerge/>
          </w:tcPr>
          <w:p w:rsidR="00451CE8" w:rsidRDefault="00451CE8" w:rsidP="00451CE8">
            <w:pPr>
              <w:jc w:val="left"/>
            </w:pPr>
          </w:p>
        </w:tc>
        <w:tc>
          <w:tcPr>
            <w:tcW w:w="1117" w:type="dxa"/>
            <w:shd w:val="clear" w:color="auto" w:fill="BFBFBF"/>
          </w:tcPr>
          <w:p w:rsidR="00451CE8" w:rsidRPr="00451CE8" w:rsidRDefault="00451CE8" w:rsidP="00451CE8">
            <w:pPr>
              <w:jc w:val="center"/>
              <w:rPr>
                <w:b/>
              </w:rPr>
            </w:pPr>
            <w:r w:rsidRPr="00451CE8">
              <w:rPr>
                <w:rFonts w:hint="eastAsia"/>
                <w:b/>
              </w:rPr>
              <w:t>任职日期</w:t>
            </w:r>
          </w:p>
        </w:tc>
        <w:tc>
          <w:tcPr>
            <w:tcW w:w="1117" w:type="dxa"/>
            <w:shd w:val="clear" w:color="auto" w:fill="BFBFBF"/>
          </w:tcPr>
          <w:p w:rsidR="00451CE8" w:rsidRPr="00451CE8" w:rsidRDefault="00451CE8" w:rsidP="00451CE8">
            <w:pPr>
              <w:jc w:val="center"/>
              <w:rPr>
                <w:b/>
              </w:rPr>
            </w:pPr>
            <w:r w:rsidRPr="00451CE8">
              <w:rPr>
                <w:rFonts w:hint="eastAsia"/>
                <w:b/>
              </w:rPr>
              <w:t>离任日期</w:t>
            </w:r>
          </w:p>
        </w:tc>
        <w:tc>
          <w:tcPr>
            <w:tcW w:w="703" w:type="dxa"/>
            <w:vMerge/>
          </w:tcPr>
          <w:p w:rsidR="00451CE8" w:rsidRDefault="00451CE8" w:rsidP="00451CE8">
            <w:pPr>
              <w:jc w:val="left"/>
            </w:pPr>
          </w:p>
        </w:tc>
        <w:tc>
          <w:tcPr>
            <w:tcW w:w="3856" w:type="dxa"/>
            <w:vMerge/>
          </w:tcPr>
          <w:p w:rsidR="00451CE8" w:rsidRDefault="00451CE8" w:rsidP="00451CE8">
            <w:pPr>
              <w:jc w:val="left"/>
            </w:pPr>
          </w:p>
        </w:tc>
      </w:tr>
      <w:tr w:rsidR="00451CE8" w:rsidTr="00451CE8">
        <w:tc>
          <w:tcPr>
            <w:tcW w:w="862" w:type="dxa"/>
          </w:tcPr>
          <w:p w:rsidR="00451CE8" w:rsidRDefault="00451CE8" w:rsidP="00451CE8">
            <w:pPr>
              <w:jc w:val="left"/>
            </w:pPr>
            <w:r>
              <w:rPr>
                <w:rFonts w:hint="eastAsia"/>
              </w:rPr>
              <w:t>谢巍</w:t>
            </w:r>
          </w:p>
        </w:tc>
        <w:tc>
          <w:tcPr>
            <w:tcW w:w="851" w:type="dxa"/>
          </w:tcPr>
          <w:p w:rsidR="00451CE8" w:rsidRDefault="00451CE8" w:rsidP="00451CE8">
            <w:pPr>
              <w:jc w:val="left"/>
            </w:pPr>
            <w:r>
              <w:rPr>
                <w:rFonts w:hint="eastAsia"/>
              </w:rPr>
              <w:t>本基金基金经理</w:t>
            </w:r>
          </w:p>
        </w:tc>
        <w:tc>
          <w:tcPr>
            <w:tcW w:w="1117" w:type="dxa"/>
          </w:tcPr>
          <w:p w:rsidR="00451CE8" w:rsidRDefault="00451CE8" w:rsidP="00451CE8">
            <w:pPr>
              <w:jc w:val="left"/>
            </w:pPr>
            <w:r>
              <w:rPr>
                <w:rFonts w:hint="eastAsia"/>
              </w:rPr>
              <w:t>2026</w:t>
            </w:r>
            <w:r>
              <w:rPr>
                <w:rFonts w:hint="eastAsia"/>
              </w:rPr>
              <w:t>年</w:t>
            </w:r>
            <w:r>
              <w:rPr>
                <w:rFonts w:hint="eastAsia"/>
              </w:rPr>
              <w:t>4</w:t>
            </w:r>
            <w:r>
              <w:rPr>
                <w:rFonts w:hint="eastAsia"/>
              </w:rPr>
              <w:t>月</w:t>
            </w:r>
            <w:r>
              <w:rPr>
                <w:rFonts w:hint="eastAsia"/>
              </w:rPr>
              <w:t>28</w:t>
            </w:r>
            <w:r>
              <w:rPr>
                <w:rFonts w:hint="eastAsia"/>
              </w:rPr>
              <w:t>日</w:t>
            </w:r>
          </w:p>
        </w:tc>
        <w:tc>
          <w:tcPr>
            <w:tcW w:w="1117" w:type="dxa"/>
          </w:tcPr>
          <w:p w:rsidR="00451CE8" w:rsidRDefault="00451CE8" w:rsidP="00451CE8">
            <w:pPr>
              <w:jc w:val="right"/>
            </w:pPr>
            <w:r>
              <w:t>-</w:t>
            </w:r>
          </w:p>
        </w:tc>
        <w:tc>
          <w:tcPr>
            <w:tcW w:w="703" w:type="dxa"/>
          </w:tcPr>
          <w:p w:rsidR="00451CE8" w:rsidRDefault="00451CE8" w:rsidP="00451CE8">
            <w:pPr>
              <w:jc w:val="left"/>
            </w:pPr>
            <w:r>
              <w:rPr>
                <w:rFonts w:hint="eastAsia"/>
              </w:rPr>
              <w:t>7</w:t>
            </w:r>
            <w:r>
              <w:rPr>
                <w:rFonts w:hint="eastAsia"/>
              </w:rPr>
              <w:t>年</w:t>
            </w:r>
          </w:p>
        </w:tc>
        <w:tc>
          <w:tcPr>
            <w:tcW w:w="3856" w:type="dxa"/>
          </w:tcPr>
          <w:p w:rsidR="00451CE8" w:rsidRDefault="00451CE8" w:rsidP="00451CE8">
            <w:r>
              <w:rPr>
                <w:rFonts w:hint="eastAsia"/>
              </w:rPr>
              <w:t>中国国籍，中国科学院药理学博士，具有基金从业资格。曾就职于上海药明生物技术有限公司、风鸿投资管理（上海）有限公司，历任高级项目管理岗、分析师。</w:t>
            </w:r>
            <w:r>
              <w:rPr>
                <w:rFonts w:hint="eastAsia"/>
              </w:rPr>
              <w:t>2020</w:t>
            </w:r>
            <w:r>
              <w:rPr>
                <w:rFonts w:hint="eastAsia"/>
              </w:rPr>
              <w:t>年</w:t>
            </w:r>
            <w:r>
              <w:rPr>
                <w:rFonts w:hint="eastAsia"/>
              </w:rPr>
              <w:t>8</w:t>
            </w:r>
            <w:r>
              <w:rPr>
                <w:rFonts w:hint="eastAsia"/>
              </w:rPr>
              <w:t>月加入南方基金，任权益研究部研究员；</w:t>
            </w:r>
            <w:r>
              <w:rPr>
                <w:rFonts w:hint="eastAsia"/>
              </w:rPr>
              <w:t>2024</w:t>
            </w:r>
            <w:r>
              <w:rPr>
                <w:rFonts w:hint="eastAsia"/>
              </w:rPr>
              <w:t>年</w:t>
            </w:r>
            <w:r>
              <w:rPr>
                <w:rFonts w:hint="eastAsia"/>
              </w:rPr>
              <w:t>11</w:t>
            </w:r>
            <w:r>
              <w:rPr>
                <w:rFonts w:hint="eastAsia"/>
              </w:rPr>
              <w:t>月</w:t>
            </w:r>
            <w:r>
              <w:rPr>
                <w:rFonts w:hint="eastAsia"/>
              </w:rPr>
              <w:t>1</w:t>
            </w:r>
            <w:r>
              <w:rPr>
                <w:rFonts w:hint="eastAsia"/>
              </w:rPr>
              <w:t>日至</w:t>
            </w:r>
            <w:r>
              <w:rPr>
                <w:rFonts w:hint="eastAsia"/>
              </w:rPr>
              <w:t>2026</w:t>
            </w:r>
            <w:r>
              <w:rPr>
                <w:rFonts w:hint="eastAsia"/>
              </w:rPr>
              <w:t>年</w:t>
            </w:r>
            <w:r>
              <w:rPr>
                <w:rFonts w:hint="eastAsia"/>
              </w:rPr>
              <w:t>4</w:t>
            </w:r>
            <w:r>
              <w:rPr>
                <w:rFonts w:hint="eastAsia"/>
              </w:rPr>
              <w:t>月</w:t>
            </w:r>
            <w:r>
              <w:rPr>
                <w:rFonts w:hint="eastAsia"/>
              </w:rPr>
              <w:t>28</w:t>
            </w:r>
            <w:r>
              <w:rPr>
                <w:rFonts w:hint="eastAsia"/>
              </w:rPr>
              <w:t>日，任南方港股创新视野一年持有混合基金经理助理；</w:t>
            </w:r>
            <w:r>
              <w:rPr>
                <w:rFonts w:hint="eastAsia"/>
              </w:rPr>
              <w:t>2026</w:t>
            </w:r>
            <w:r>
              <w:rPr>
                <w:rFonts w:hint="eastAsia"/>
              </w:rPr>
              <w:t>年</w:t>
            </w:r>
            <w:r>
              <w:rPr>
                <w:rFonts w:hint="eastAsia"/>
              </w:rPr>
              <w:t>4</w:t>
            </w:r>
            <w:r>
              <w:rPr>
                <w:rFonts w:hint="eastAsia"/>
              </w:rPr>
              <w:t>月</w:t>
            </w:r>
            <w:r>
              <w:rPr>
                <w:rFonts w:hint="eastAsia"/>
              </w:rPr>
              <w:t>28</w:t>
            </w:r>
            <w:r>
              <w:rPr>
                <w:rFonts w:hint="eastAsia"/>
              </w:rPr>
              <w:t>日至今，任南方医疗精选混合发起基金经理。</w:t>
            </w:r>
          </w:p>
        </w:tc>
      </w:tr>
    </w:tbl>
    <w:p w:rsidR="00451CE8" w:rsidRDefault="00451CE8" w:rsidP="00451CE8">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451CE8" w:rsidRDefault="00451CE8" w:rsidP="00451CE8">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451CE8" w:rsidRDefault="00451CE8" w:rsidP="00451CE8">
      <w:pPr>
        <w:pStyle w:val="-2"/>
        <w:spacing w:before="312"/>
      </w:pPr>
      <w:r>
        <w:rPr>
          <w:rFonts w:hint="eastAsia"/>
        </w:rPr>
        <w:t>管理人对报告期内本基金运作遵规守信情况的说明</w:t>
      </w:r>
    </w:p>
    <w:p w:rsidR="00451CE8" w:rsidRDefault="00451CE8" w:rsidP="00451CE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51CE8" w:rsidRDefault="00451CE8" w:rsidP="00451CE8">
      <w:pPr>
        <w:pStyle w:val="-2"/>
        <w:spacing w:before="312"/>
      </w:pPr>
      <w:r>
        <w:rPr>
          <w:rFonts w:hint="eastAsia"/>
        </w:rPr>
        <w:t>公平交易专项说明</w:t>
      </w:r>
    </w:p>
    <w:p w:rsidR="00451CE8" w:rsidRDefault="00451CE8" w:rsidP="00451CE8">
      <w:pPr>
        <w:pStyle w:val="-3"/>
        <w:spacing w:before="156" w:after="156"/>
      </w:pPr>
      <w:r>
        <w:rPr>
          <w:rFonts w:hint="eastAsia"/>
        </w:rPr>
        <w:t>公平交易制度的执行情况</w:t>
      </w:r>
    </w:p>
    <w:p w:rsidR="00451CE8" w:rsidRDefault="00451CE8" w:rsidP="00451CE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51CE8" w:rsidRDefault="00451CE8" w:rsidP="00451CE8">
      <w:pPr>
        <w:pStyle w:val="-3"/>
        <w:spacing w:before="156" w:after="156"/>
      </w:pPr>
      <w:r>
        <w:rPr>
          <w:rFonts w:hint="eastAsia"/>
        </w:rPr>
        <w:t>异常交易行为的专项说明</w:t>
      </w:r>
    </w:p>
    <w:p w:rsidR="00451CE8" w:rsidRDefault="00451CE8" w:rsidP="00451CE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51CE8" w:rsidRDefault="00451CE8" w:rsidP="00451CE8">
      <w:pPr>
        <w:pStyle w:val="-2"/>
        <w:spacing w:before="312"/>
      </w:pPr>
      <w:r>
        <w:rPr>
          <w:rFonts w:hint="eastAsia"/>
        </w:rPr>
        <w:t>报告期内基金投资策略和运作分析</w:t>
      </w:r>
    </w:p>
    <w:p w:rsidR="00451CE8" w:rsidRDefault="00451CE8" w:rsidP="00451CE8">
      <w:pPr>
        <w:pStyle w:val="-"/>
        <w:ind w:firstLine="420"/>
      </w:pPr>
      <w:r>
        <w:rPr>
          <w:rFonts w:hint="eastAsia"/>
        </w:rPr>
        <w:t>2026年第二季度，医药板块整体表现偏弱，延续了过去两年的相对低迷。创新药方向受海外地缘政策扰动和部分品种商业化不及预期的影响，板块情绪有所反复；医疗器械方面，集采政策虽已从早期的激进压价逐步转向温和纠偏，但多数公司仍处于业绩消化期，板块尚未形成整体性的向上拐点。不过从结构上看，出海逻辑较强的器械细分方向以及与AI产业链相关的医疗硬件，展现出了一定的相对韧性。</w:t>
      </w:r>
    </w:p>
    <w:p w:rsidR="00451CE8" w:rsidRDefault="00451CE8" w:rsidP="00451CE8">
      <w:pPr>
        <w:pStyle w:val="-"/>
        <w:ind w:firstLine="420"/>
      </w:pPr>
      <w:r>
        <w:rPr>
          <w:rFonts w:hint="eastAsia"/>
        </w:rPr>
        <w:t>本基金看好创新医疗器械方向的主动权益投资，核心关注器械的科技属性与出海属性。我们认为，在本轮AI产业浪潮中，医疗器械并非旁观者——手术机器人、AI辅助诊断、脑机接口等方向，使器械成为AI时代少数具备真实变现场景的硬件载体。短期来看，AI医疗领域确实存在一些概念炒作和商业化路径尚不清晰的方向，我们对此保持审慎；但从中长期视角，在老龄化社会的刚性需求下，AI赋能的医疗器械终将找到可持续的付费场景——无论是陪护机器人对护工的替代，还是智能影像对诊断效率的提升，都指向真实且可量化的社会价值。</w:t>
      </w:r>
    </w:p>
    <w:p w:rsidR="00451CE8" w:rsidRDefault="00451CE8" w:rsidP="00451CE8">
      <w:pPr>
        <w:pStyle w:val="-"/>
        <w:ind w:firstLine="420"/>
      </w:pPr>
      <w:r>
        <w:rPr>
          <w:rFonts w:hint="eastAsia"/>
        </w:rPr>
        <w:lastRenderedPageBreak/>
        <w:t>与此同时，我们对创新药产业链的投资机会也保持着持续关注。创新药作为医药板块中弹性最大的方向，其全球化出海、BD交易活跃度提升等趋势仍在演进中，部分管线进入商业化兑现期的公司已开始贡献业绩弹性。</w:t>
      </w:r>
    </w:p>
    <w:p w:rsidR="00451CE8" w:rsidRDefault="00451CE8" w:rsidP="00451CE8">
      <w:pPr>
        <w:pStyle w:val="-"/>
        <w:ind w:firstLine="420"/>
      </w:pPr>
      <w:r>
        <w:rPr>
          <w:rFonts w:hint="eastAsia"/>
        </w:rPr>
        <w:t>操作上，本基金成立以来仍处于封闭期，考虑到器械板块整体仍在下行通道中、指数跌幅较大，我们认为当前阶段不宜激进建仓，因此在成立后的较短时间内保持了低仓位运行，以控制净值回撤。后续我们将根据行业景气恢复的节奏，逐步配置业绩出清较早、出海布局进度领先的方向，同时对创新药产业链和AI医疗的结构性机会保持跟踪。</w:t>
      </w:r>
    </w:p>
    <w:p w:rsidR="00451CE8" w:rsidRDefault="00451CE8" w:rsidP="00451CE8">
      <w:pPr>
        <w:pStyle w:val="-"/>
        <w:ind w:firstLine="420"/>
      </w:pPr>
      <w:r>
        <w:rPr>
          <w:rFonts w:hint="eastAsia"/>
        </w:rPr>
        <w:t>展望后续，我们对器械板块的中期前景持谨慎乐观态度。当前行业确实仍处于集采消化与海外业务爬坡的阶段，多数公司业绩仍承压；但正因如此，当下恰恰是布局的窗口——集采政策已明确纠偏，创新品种不再纳入集采范围，行业利润增速有望在未来逐步触底回升。器械相较于创新药，具备医工结合的更立体竞争要素、多元出海的更强抗风险能力、以及装机加耗材复购带来的更持续盈利模式。我们将继续沿科技属性和出海属性两条主线，耐心等待行业景气的逐步回暖，力争为持有人在医药板块中找到差异化的超额来源。</w:t>
      </w:r>
    </w:p>
    <w:p w:rsidR="00451CE8" w:rsidRDefault="00451CE8" w:rsidP="00451CE8">
      <w:pPr>
        <w:pStyle w:val="-2"/>
        <w:spacing w:before="312"/>
      </w:pPr>
      <w:r>
        <w:rPr>
          <w:rFonts w:hint="eastAsia"/>
        </w:rPr>
        <w:t>报告期内基金的业绩表现</w:t>
      </w:r>
    </w:p>
    <w:p w:rsidR="00451CE8" w:rsidRDefault="00451CE8" w:rsidP="00451CE8">
      <w:pPr>
        <w:pStyle w:val="-"/>
        <w:ind w:firstLine="420"/>
      </w:pPr>
      <w:r>
        <w:rPr>
          <w:rFonts w:hint="eastAsia"/>
        </w:rPr>
        <w:t>截至报告期末，本基金A份额净值为1.0041元，报告期内，份额净值增长率为0.41%，同期业绩基准增长率为-8.04%；本基金C份额净值为1.0034元，报告期内，份额净值增长率为0.34%，同期业绩基准增长率为-8.04%。</w:t>
      </w:r>
    </w:p>
    <w:p w:rsidR="00451CE8" w:rsidRDefault="00451CE8" w:rsidP="00451CE8">
      <w:pPr>
        <w:pStyle w:val="-2"/>
        <w:spacing w:before="312"/>
      </w:pPr>
      <w:r>
        <w:rPr>
          <w:rFonts w:hint="eastAsia"/>
        </w:rPr>
        <w:t>报告期内基金持有人数或基金资产净值预警说明</w:t>
      </w:r>
    </w:p>
    <w:p w:rsidR="00451CE8" w:rsidRDefault="00451CE8" w:rsidP="00451CE8">
      <w:pPr>
        <w:pStyle w:val="-"/>
        <w:ind w:firstLine="420"/>
      </w:pPr>
      <w:r>
        <w:rPr>
          <w:rFonts w:hint="eastAsia"/>
        </w:rPr>
        <w:t>不适用。</w:t>
      </w:r>
    </w:p>
    <w:p w:rsidR="00451CE8" w:rsidRDefault="00451CE8" w:rsidP="00451CE8">
      <w:pPr>
        <w:pStyle w:val="-1"/>
        <w:ind w:left="281" w:hanging="281"/>
      </w:pPr>
      <w:r>
        <w:rPr>
          <w:rFonts w:hint="eastAsia"/>
        </w:rPr>
        <w:t>投资组合报告</w:t>
      </w:r>
    </w:p>
    <w:p w:rsidR="00451CE8" w:rsidRDefault="00451CE8" w:rsidP="00451CE8">
      <w:pPr>
        <w:pStyle w:val="-2"/>
        <w:spacing w:before="312"/>
      </w:pPr>
      <w:r>
        <w:rPr>
          <w:rFonts w:hint="eastAsia"/>
        </w:rPr>
        <w:t>报告期末基金资产组合情况</w:t>
      </w:r>
    </w:p>
    <w:p w:rsidR="00451CE8" w:rsidRDefault="00451CE8" w:rsidP="00451CE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51CE8" w:rsidTr="00451CE8">
        <w:trPr>
          <w:cnfStyle w:val="100000000000" w:firstRow="1" w:lastRow="0" w:firstColumn="0" w:lastColumn="0" w:oddVBand="0" w:evenVBand="0" w:oddHBand="0" w:evenHBand="0" w:firstRowFirstColumn="0" w:firstRowLastColumn="0" w:lastRowFirstColumn="0" w:lastRowLastColumn="0"/>
        </w:trPr>
        <w:tc>
          <w:tcPr>
            <w:tcW w:w="646" w:type="dxa"/>
          </w:tcPr>
          <w:p w:rsidR="00451CE8" w:rsidRPr="00451CE8" w:rsidRDefault="00451CE8" w:rsidP="00451CE8">
            <w:pPr>
              <w:jc w:val="center"/>
              <w:rPr>
                <w:b/>
              </w:rPr>
            </w:pPr>
            <w:r w:rsidRPr="00451CE8">
              <w:rPr>
                <w:rFonts w:hint="eastAsia"/>
                <w:b/>
              </w:rPr>
              <w:t>序号</w:t>
            </w:r>
          </w:p>
        </w:tc>
        <w:tc>
          <w:tcPr>
            <w:tcW w:w="2971" w:type="dxa"/>
          </w:tcPr>
          <w:p w:rsidR="00451CE8" w:rsidRPr="00451CE8" w:rsidRDefault="00451CE8" w:rsidP="00451CE8">
            <w:pPr>
              <w:jc w:val="center"/>
              <w:rPr>
                <w:b/>
              </w:rPr>
            </w:pPr>
            <w:r w:rsidRPr="00451CE8">
              <w:rPr>
                <w:rFonts w:hint="eastAsia"/>
                <w:b/>
              </w:rPr>
              <w:t>项目</w:t>
            </w:r>
          </w:p>
        </w:tc>
        <w:tc>
          <w:tcPr>
            <w:tcW w:w="2381" w:type="dxa"/>
          </w:tcPr>
          <w:p w:rsidR="00451CE8" w:rsidRPr="00451CE8" w:rsidRDefault="00451CE8" w:rsidP="00451CE8">
            <w:pPr>
              <w:jc w:val="center"/>
              <w:rPr>
                <w:b/>
              </w:rPr>
            </w:pPr>
            <w:r w:rsidRPr="00451CE8">
              <w:rPr>
                <w:rFonts w:hint="eastAsia"/>
                <w:b/>
              </w:rPr>
              <w:t>金额（元）</w:t>
            </w:r>
          </w:p>
        </w:tc>
        <w:tc>
          <w:tcPr>
            <w:tcW w:w="2506" w:type="dxa"/>
          </w:tcPr>
          <w:p w:rsidR="00451CE8" w:rsidRPr="00451CE8" w:rsidRDefault="00451CE8" w:rsidP="00451CE8">
            <w:pPr>
              <w:jc w:val="center"/>
              <w:rPr>
                <w:b/>
              </w:rPr>
            </w:pPr>
            <w:r w:rsidRPr="00451CE8">
              <w:rPr>
                <w:rFonts w:hint="eastAsia"/>
                <w:b/>
              </w:rPr>
              <w:t>占基金总资产的比例（</w:t>
            </w:r>
            <w:r w:rsidRPr="00451CE8">
              <w:rPr>
                <w:rFonts w:hint="eastAsia"/>
                <w:b/>
              </w:rPr>
              <w:t>%</w:t>
            </w:r>
            <w:r w:rsidRPr="00451CE8">
              <w:rPr>
                <w:rFonts w:hint="eastAsia"/>
                <w:b/>
              </w:rPr>
              <w:t>）</w:t>
            </w:r>
          </w:p>
        </w:tc>
      </w:tr>
      <w:tr w:rsidR="00451CE8" w:rsidTr="00451CE8">
        <w:tc>
          <w:tcPr>
            <w:tcW w:w="646" w:type="dxa"/>
          </w:tcPr>
          <w:p w:rsidR="00451CE8" w:rsidRDefault="00451CE8" w:rsidP="00451CE8">
            <w:pPr>
              <w:jc w:val="center"/>
            </w:pPr>
            <w:r>
              <w:t>1</w:t>
            </w:r>
          </w:p>
        </w:tc>
        <w:tc>
          <w:tcPr>
            <w:tcW w:w="2971" w:type="dxa"/>
          </w:tcPr>
          <w:p w:rsidR="00451CE8" w:rsidRDefault="00451CE8" w:rsidP="00451CE8">
            <w:pPr>
              <w:jc w:val="left"/>
            </w:pPr>
            <w:r>
              <w:rPr>
                <w:rFonts w:hint="eastAsia"/>
              </w:rPr>
              <w:t>权益投资</w:t>
            </w:r>
          </w:p>
        </w:tc>
        <w:tc>
          <w:tcPr>
            <w:tcW w:w="2381" w:type="dxa"/>
          </w:tcPr>
          <w:p w:rsidR="00451CE8" w:rsidRDefault="00451CE8" w:rsidP="00451CE8">
            <w:pPr>
              <w:jc w:val="right"/>
            </w:pPr>
            <w:r>
              <w:t>-</w:t>
            </w:r>
          </w:p>
        </w:tc>
        <w:tc>
          <w:tcPr>
            <w:tcW w:w="2506" w:type="dxa"/>
          </w:tcPr>
          <w:p w:rsidR="00451CE8" w:rsidRDefault="00451CE8" w:rsidP="00451CE8">
            <w:pPr>
              <w:jc w:val="right"/>
            </w:pPr>
            <w:r>
              <w:t>-</w:t>
            </w:r>
          </w:p>
        </w:tc>
      </w:tr>
      <w:tr w:rsidR="00451CE8" w:rsidTr="00451CE8">
        <w:tc>
          <w:tcPr>
            <w:tcW w:w="646" w:type="dxa"/>
          </w:tcPr>
          <w:p w:rsidR="00451CE8" w:rsidRDefault="00451CE8" w:rsidP="00451CE8">
            <w:pPr>
              <w:jc w:val="center"/>
            </w:pPr>
          </w:p>
        </w:tc>
        <w:tc>
          <w:tcPr>
            <w:tcW w:w="2971" w:type="dxa"/>
          </w:tcPr>
          <w:p w:rsidR="00451CE8" w:rsidRDefault="00451CE8" w:rsidP="00451CE8">
            <w:pPr>
              <w:jc w:val="left"/>
            </w:pPr>
            <w:r>
              <w:rPr>
                <w:rFonts w:hint="eastAsia"/>
              </w:rPr>
              <w:t>其中：股票</w:t>
            </w:r>
          </w:p>
        </w:tc>
        <w:tc>
          <w:tcPr>
            <w:tcW w:w="2381" w:type="dxa"/>
          </w:tcPr>
          <w:p w:rsidR="00451CE8" w:rsidRDefault="00451CE8" w:rsidP="00451CE8">
            <w:pPr>
              <w:jc w:val="right"/>
            </w:pPr>
            <w:r>
              <w:t>-</w:t>
            </w:r>
          </w:p>
        </w:tc>
        <w:tc>
          <w:tcPr>
            <w:tcW w:w="2506" w:type="dxa"/>
          </w:tcPr>
          <w:p w:rsidR="00451CE8" w:rsidRDefault="00451CE8" w:rsidP="00451CE8">
            <w:pPr>
              <w:jc w:val="right"/>
            </w:pPr>
            <w:r>
              <w:t>-</w:t>
            </w:r>
          </w:p>
        </w:tc>
      </w:tr>
      <w:tr w:rsidR="00451CE8" w:rsidTr="00451CE8">
        <w:tc>
          <w:tcPr>
            <w:tcW w:w="646" w:type="dxa"/>
          </w:tcPr>
          <w:p w:rsidR="00451CE8" w:rsidRDefault="00451CE8" w:rsidP="00451CE8">
            <w:pPr>
              <w:jc w:val="center"/>
            </w:pPr>
            <w:r>
              <w:t>2</w:t>
            </w:r>
          </w:p>
        </w:tc>
        <w:tc>
          <w:tcPr>
            <w:tcW w:w="2971" w:type="dxa"/>
          </w:tcPr>
          <w:p w:rsidR="00451CE8" w:rsidRDefault="00451CE8" w:rsidP="00451CE8">
            <w:pPr>
              <w:jc w:val="left"/>
            </w:pPr>
            <w:r>
              <w:rPr>
                <w:rFonts w:hint="eastAsia"/>
              </w:rPr>
              <w:t>基金投资</w:t>
            </w:r>
          </w:p>
        </w:tc>
        <w:tc>
          <w:tcPr>
            <w:tcW w:w="2381" w:type="dxa"/>
          </w:tcPr>
          <w:p w:rsidR="00451CE8" w:rsidRDefault="00451CE8" w:rsidP="00451CE8">
            <w:pPr>
              <w:jc w:val="right"/>
            </w:pPr>
            <w:r>
              <w:t>-</w:t>
            </w:r>
          </w:p>
        </w:tc>
        <w:tc>
          <w:tcPr>
            <w:tcW w:w="2506" w:type="dxa"/>
          </w:tcPr>
          <w:p w:rsidR="00451CE8" w:rsidRDefault="00451CE8" w:rsidP="00451CE8">
            <w:pPr>
              <w:jc w:val="right"/>
            </w:pPr>
            <w:r>
              <w:t>-</w:t>
            </w:r>
          </w:p>
        </w:tc>
      </w:tr>
      <w:tr w:rsidR="00451CE8" w:rsidTr="00451CE8">
        <w:tc>
          <w:tcPr>
            <w:tcW w:w="646" w:type="dxa"/>
          </w:tcPr>
          <w:p w:rsidR="00451CE8" w:rsidRDefault="00451CE8" w:rsidP="00451CE8">
            <w:pPr>
              <w:jc w:val="center"/>
            </w:pPr>
            <w:r>
              <w:t>3</w:t>
            </w:r>
          </w:p>
        </w:tc>
        <w:tc>
          <w:tcPr>
            <w:tcW w:w="2971" w:type="dxa"/>
          </w:tcPr>
          <w:p w:rsidR="00451CE8" w:rsidRDefault="00451CE8" w:rsidP="00451CE8">
            <w:pPr>
              <w:jc w:val="left"/>
            </w:pPr>
            <w:r>
              <w:rPr>
                <w:rFonts w:hint="eastAsia"/>
              </w:rPr>
              <w:t>固定收益投资</w:t>
            </w:r>
          </w:p>
        </w:tc>
        <w:tc>
          <w:tcPr>
            <w:tcW w:w="2381" w:type="dxa"/>
          </w:tcPr>
          <w:p w:rsidR="00451CE8" w:rsidRDefault="00451CE8" w:rsidP="00451CE8">
            <w:pPr>
              <w:jc w:val="right"/>
            </w:pPr>
            <w:r>
              <w:t>-</w:t>
            </w:r>
          </w:p>
        </w:tc>
        <w:tc>
          <w:tcPr>
            <w:tcW w:w="2506" w:type="dxa"/>
          </w:tcPr>
          <w:p w:rsidR="00451CE8" w:rsidRDefault="00451CE8" w:rsidP="00451CE8">
            <w:pPr>
              <w:jc w:val="right"/>
            </w:pPr>
            <w:r>
              <w:t>-</w:t>
            </w:r>
          </w:p>
        </w:tc>
      </w:tr>
      <w:tr w:rsidR="00451CE8" w:rsidTr="00451CE8">
        <w:tc>
          <w:tcPr>
            <w:tcW w:w="646" w:type="dxa"/>
          </w:tcPr>
          <w:p w:rsidR="00451CE8" w:rsidRDefault="00451CE8" w:rsidP="00451CE8">
            <w:pPr>
              <w:jc w:val="center"/>
            </w:pPr>
          </w:p>
        </w:tc>
        <w:tc>
          <w:tcPr>
            <w:tcW w:w="2971" w:type="dxa"/>
          </w:tcPr>
          <w:p w:rsidR="00451CE8" w:rsidRDefault="00451CE8" w:rsidP="00451CE8">
            <w:pPr>
              <w:jc w:val="left"/>
            </w:pPr>
            <w:r>
              <w:rPr>
                <w:rFonts w:hint="eastAsia"/>
              </w:rPr>
              <w:t>其中：债券</w:t>
            </w:r>
          </w:p>
        </w:tc>
        <w:tc>
          <w:tcPr>
            <w:tcW w:w="2381" w:type="dxa"/>
          </w:tcPr>
          <w:p w:rsidR="00451CE8" w:rsidRDefault="00451CE8" w:rsidP="00451CE8">
            <w:pPr>
              <w:jc w:val="right"/>
            </w:pPr>
            <w:r>
              <w:t>-</w:t>
            </w:r>
          </w:p>
        </w:tc>
        <w:tc>
          <w:tcPr>
            <w:tcW w:w="2506" w:type="dxa"/>
          </w:tcPr>
          <w:p w:rsidR="00451CE8" w:rsidRDefault="00451CE8" w:rsidP="00451CE8">
            <w:pPr>
              <w:jc w:val="right"/>
            </w:pPr>
            <w:r>
              <w:t>-</w:t>
            </w:r>
          </w:p>
        </w:tc>
      </w:tr>
      <w:tr w:rsidR="00451CE8" w:rsidTr="00451CE8">
        <w:tc>
          <w:tcPr>
            <w:tcW w:w="646" w:type="dxa"/>
          </w:tcPr>
          <w:p w:rsidR="00451CE8" w:rsidRDefault="00451CE8" w:rsidP="00451CE8">
            <w:pPr>
              <w:jc w:val="center"/>
            </w:pPr>
          </w:p>
        </w:tc>
        <w:tc>
          <w:tcPr>
            <w:tcW w:w="2971" w:type="dxa"/>
          </w:tcPr>
          <w:p w:rsidR="00451CE8" w:rsidRDefault="00451CE8" w:rsidP="00451CE8">
            <w:pPr>
              <w:jc w:val="left"/>
            </w:pPr>
            <w:r>
              <w:rPr>
                <w:rFonts w:hint="eastAsia"/>
              </w:rPr>
              <w:t xml:space="preserve">      </w:t>
            </w:r>
            <w:r>
              <w:rPr>
                <w:rFonts w:hint="eastAsia"/>
              </w:rPr>
              <w:t>资产支持证券</w:t>
            </w:r>
          </w:p>
        </w:tc>
        <w:tc>
          <w:tcPr>
            <w:tcW w:w="2381" w:type="dxa"/>
          </w:tcPr>
          <w:p w:rsidR="00451CE8" w:rsidRDefault="00451CE8" w:rsidP="00451CE8">
            <w:pPr>
              <w:jc w:val="right"/>
            </w:pPr>
            <w:r>
              <w:t>-</w:t>
            </w:r>
          </w:p>
        </w:tc>
        <w:tc>
          <w:tcPr>
            <w:tcW w:w="2506" w:type="dxa"/>
          </w:tcPr>
          <w:p w:rsidR="00451CE8" w:rsidRDefault="00451CE8" w:rsidP="00451CE8">
            <w:pPr>
              <w:jc w:val="right"/>
            </w:pPr>
            <w:r>
              <w:t>-</w:t>
            </w:r>
          </w:p>
        </w:tc>
      </w:tr>
      <w:tr w:rsidR="00451CE8" w:rsidTr="00451CE8">
        <w:tc>
          <w:tcPr>
            <w:tcW w:w="646" w:type="dxa"/>
          </w:tcPr>
          <w:p w:rsidR="00451CE8" w:rsidRDefault="00451CE8" w:rsidP="00451CE8">
            <w:pPr>
              <w:jc w:val="center"/>
            </w:pPr>
            <w:r>
              <w:t>4</w:t>
            </w:r>
          </w:p>
        </w:tc>
        <w:tc>
          <w:tcPr>
            <w:tcW w:w="2971" w:type="dxa"/>
          </w:tcPr>
          <w:p w:rsidR="00451CE8" w:rsidRDefault="00451CE8" w:rsidP="00451CE8">
            <w:pPr>
              <w:jc w:val="left"/>
            </w:pPr>
            <w:r>
              <w:rPr>
                <w:rFonts w:hint="eastAsia"/>
              </w:rPr>
              <w:t>贵金属投资</w:t>
            </w:r>
          </w:p>
        </w:tc>
        <w:tc>
          <w:tcPr>
            <w:tcW w:w="2381" w:type="dxa"/>
          </w:tcPr>
          <w:p w:rsidR="00451CE8" w:rsidRDefault="00451CE8" w:rsidP="00451CE8">
            <w:pPr>
              <w:jc w:val="right"/>
            </w:pPr>
            <w:r>
              <w:t>-</w:t>
            </w:r>
          </w:p>
        </w:tc>
        <w:tc>
          <w:tcPr>
            <w:tcW w:w="2506" w:type="dxa"/>
          </w:tcPr>
          <w:p w:rsidR="00451CE8" w:rsidRDefault="00451CE8" w:rsidP="00451CE8">
            <w:pPr>
              <w:jc w:val="right"/>
            </w:pPr>
            <w:r>
              <w:t>-</w:t>
            </w:r>
          </w:p>
        </w:tc>
      </w:tr>
      <w:tr w:rsidR="00451CE8" w:rsidTr="00451CE8">
        <w:tc>
          <w:tcPr>
            <w:tcW w:w="646" w:type="dxa"/>
          </w:tcPr>
          <w:p w:rsidR="00451CE8" w:rsidRDefault="00451CE8" w:rsidP="00451CE8">
            <w:pPr>
              <w:jc w:val="center"/>
            </w:pPr>
            <w:r>
              <w:lastRenderedPageBreak/>
              <w:t>5</w:t>
            </w:r>
          </w:p>
        </w:tc>
        <w:tc>
          <w:tcPr>
            <w:tcW w:w="2971" w:type="dxa"/>
          </w:tcPr>
          <w:p w:rsidR="00451CE8" w:rsidRDefault="00451CE8" w:rsidP="00451CE8">
            <w:pPr>
              <w:jc w:val="left"/>
            </w:pPr>
            <w:r>
              <w:rPr>
                <w:rFonts w:hint="eastAsia"/>
              </w:rPr>
              <w:t>金融衍生品投资</w:t>
            </w:r>
          </w:p>
        </w:tc>
        <w:tc>
          <w:tcPr>
            <w:tcW w:w="2381" w:type="dxa"/>
          </w:tcPr>
          <w:p w:rsidR="00451CE8" w:rsidRDefault="00451CE8" w:rsidP="00451CE8">
            <w:pPr>
              <w:jc w:val="right"/>
            </w:pPr>
            <w:r>
              <w:t>-</w:t>
            </w:r>
          </w:p>
        </w:tc>
        <w:tc>
          <w:tcPr>
            <w:tcW w:w="2506" w:type="dxa"/>
          </w:tcPr>
          <w:p w:rsidR="00451CE8" w:rsidRDefault="00451CE8" w:rsidP="00451CE8">
            <w:pPr>
              <w:jc w:val="right"/>
            </w:pPr>
            <w:r>
              <w:t>-</w:t>
            </w:r>
          </w:p>
        </w:tc>
      </w:tr>
      <w:tr w:rsidR="00451CE8" w:rsidTr="00451CE8">
        <w:tc>
          <w:tcPr>
            <w:tcW w:w="646" w:type="dxa"/>
          </w:tcPr>
          <w:p w:rsidR="00451CE8" w:rsidRDefault="00451CE8" w:rsidP="00451CE8">
            <w:pPr>
              <w:jc w:val="center"/>
            </w:pPr>
            <w:r>
              <w:t>6</w:t>
            </w:r>
          </w:p>
        </w:tc>
        <w:tc>
          <w:tcPr>
            <w:tcW w:w="2971" w:type="dxa"/>
          </w:tcPr>
          <w:p w:rsidR="00451CE8" w:rsidRDefault="00451CE8" w:rsidP="00451CE8">
            <w:pPr>
              <w:jc w:val="left"/>
            </w:pPr>
            <w:r>
              <w:rPr>
                <w:rFonts w:hint="eastAsia"/>
              </w:rPr>
              <w:t>买入返售金融资产</w:t>
            </w:r>
          </w:p>
        </w:tc>
        <w:tc>
          <w:tcPr>
            <w:tcW w:w="2381" w:type="dxa"/>
          </w:tcPr>
          <w:p w:rsidR="00451CE8" w:rsidRDefault="00451CE8" w:rsidP="00451CE8">
            <w:pPr>
              <w:jc w:val="right"/>
            </w:pPr>
            <w:r>
              <w:t>30,000,000.00</w:t>
            </w:r>
          </w:p>
        </w:tc>
        <w:tc>
          <w:tcPr>
            <w:tcW w:w="2506" w:type="dxa"/>
          </w:tcPr>
          <w:p w:rsidR="00451CE8" w:rsidRDefault="00451CE8" w:rsidP="00451CE8">
            <w:pPr>
              <w:jc w:val="right"/>
            </w:pPr>
            <w:r>
              <w:t>55.84</w:t>
            </w:r>
          </w:p>
        </w:tc>
      </w:tr>
      <w:tr w:rsidR="00451CE8" w:rsidTr="00451CE8">
        <w:tc>
          <w:tcPr>
            <w:tcW w:w="646" w:type="dxa"/>
          </w:tcPr>
          <w:p w:rsidR="00451CE8" w:rsidRDefault="00451CE8" w:rsidP="00451CE8">
            <w:pPr>
              <w:jc w:val="center"/>
            </w:pPr>
          </w:p>
        </w:tc>
        <w:tc>
          <w:tcPr>
            <w:tcW w:w="2971" w:type="dxa"/>
          </w:tcPr>
          <w:p w:rsidR="00451CE8" w:rsidRDefault="00451CE8" w:rsidP="00451CE8">
            <w:pPr>
              <w:jc w:val="left"/>
            </w:pPr>
            <w:r>
              <w:rPr>
                <w:rFonts w:hint="eastAsia"/>
              </w:rPr>
              <w:t>其中：买断式回购的买入返售金融资产</w:t>
            </w:r>
          </w:p>
        </w:tc>
        <w:tc>
          <w:tcPr>
            <w:tcW w:w="2381" w:type="dxa"/>
          </w:tcPr>
          <w:p w:rsidR="00451CE8" w:rsidRDefault="00451CE8" w:rsidP="00451CE8">
            <w:pPr>
              <w:jc w:val="right"/>
            </w:pPr>
            <w:r>
              <w:t>-</w:t>
            </w:r>
          </w:p>
        </w:tc>
        <w:tc>
          <w:tcPr>
            <w:tcW w:w="2506" w:type="dxa"/>
          </w:tcPr>
          <w:p w:rsidR="00451CE8" w:rsidRDefault="00451CE8" w:rsidP="00451CE8">
            <w:pPr>
              <w:jc w:val="right"/>
            </w:pPr>
            <w:r>
              <w:t>-</w:t>
            </w:r>
          </w:p>
        </w:tc>
      </w:tr>
      <w:tr w:rsidR="00451CE8" w:rsidTr="00451CE8">
        <w:tc>
          <w:tcPr>
            <w:tcW w:w="646" w:type="dxa"/>
          </w:tcPr>
          <w:p w:rsidR="00451CE8" w:rsidRDefault="00451CE8" w:rsidP="00451CE8">
            <w:pPr>
              <w:jc w:val="center"/>
            </w:pPr>
            <w:r>
              <w:t>7</w:t>
            </w:r>
          </w:p>
        </w:tc>
        <w:tc>
          <w:tcPr>
            <w:tcW w:w="2971" w:type="dxa"/>
          </w:tcPr>
          <w:p w:rsidR="00451CE8" w:rsidRDefault="00451CE8" w:rsidP="00451CE8">
            <w:pPr>
              <w:jc w:val="left"/>
            </w:pPr>
            <w:r>
              <w:rPr>
                <w:rFonts w:hint="eastAsia"/>
              </w:rPr>
              <w:t>银行存款和结算备付金合计</w:t>
            </w:r>
          </w:p>
        </w:tc>
        <w:tc>
          <w:tcPr>
            <w:tcW w:w="2381" w:type="dxa"/>
          </w:tcPr>
          <w:p w:rsidR="00451CE8" w:rsidRDefault="00451CE8" w:rsidP="00451CE8">
            <w:pPr>
              <w:jc w:val="right"/>
            </w:pPr>
            <w:r>
              <w:t>22,417,394.63</w:t>
            </w:r>
          </w:p>
        </w:tc>
        <w:tc>
          <w:tcPr>
            <w:tcW w:w="2506" w:type="dxa"/>
          </w:tcPr>
          <w:p w:rsidR="00451CE8" w:rsidRDefault="00451CE8" w:rsidP="00451CE8">
            <w:pPr>
              <w:jc w:val="right"/>
            </w:pPr>
            <w:r>
              <w:t>41.72</w:t>
            </w:r>
          </w:p>
        </w:tc>
      </w:tr>
      <w:tr w:rsidR="00451CE8" w:rsidTr="00451CE8">
        <w:tc>
          <w:tcPr>
            <w:tcW w:w="646" w:type="dxa"/>
          </w:tcPr>
          <w:p w:rsidR="00451CE8" w:rsidRDefault="00451CE8" w:rsidP="00451CE8">
            <w:pPr>
              <w:jc w:val="center"/>
            </w:pPr>
            <w:r>
              <w:t>8</w:t>
            </w:r>
          </w:p>
        </w:tc>
        <w:tc>
          <w:tcPr>
            <w:tcW w:w="2971" w:type="dxa"/>
          </w:tcPr>
          <w:p w:rsidR="00451CE8" w:rsidRDefault="00451CE8" w:rsidP="00451CE8">
            <w:pPr>
              <w:jc w:val="left"/>
            </w:pPr>
            <w:r>
              <w:rPr>
                <w:rFonts w:hint="eastAsia"/>
              </w:rPr>
              <w:t>其他资产</w:t>
            </w:r>
          </w:p>
        </w:tc>
        <w:tc>
          <w:tcPr>
            <w:tcW w:w="2381" w:type="dxa"/>
          </w:tcPr>
          <w:p w:rsidR="00451CE8" w:rsidRDefault="00451CE8" w:rsidP="00451CE8">
            <w:pPr>
              <w:jc w:val="right"/>
            </w:pPr>
            <w:r>
              <w:t>1,309,454.66</w:t>
            </w:r>
          </w:p>
        </w:tc>
        <w:tc>
          <w:tcPr>
            <w:tcW w:w="2506" w:type="dxa"/>
          </w:tcPr>
          <w:p w:rsidR="00451CE8" w:rsidRDefault="00451CE8" w:rsidP="00451CE8">
            <w:pPr>
              <w:jc w:val="right"/>
            </w:pPr>
            <w:r>
              <w:t>2.44</w:t>
            </w:r>
          </w:p>
        </w:tc>
      </w:tr>
      <w:tr w:rsidR="00451CE8" w:rsidTr="00451CE8">
        <w:tc>
          <w:tcPr>
            <w:tcW w:w="646" w:type="dxa"/>
          </w:tcPr>
          <w:p w:rsidR="00451CE8" w:rsidRDefault="00451CE8" w:rsidP="00451CE8">
            <w:pPr>
              <w:jc w:val="center"/>
            </w:pPr>
            <w:r>
              <w:t>9</w:t>
            </w:r>
          </w:p>
        </w:tc>
        <w:tc>
          <w:tcPr>
            <w:tcW w:w="2971" w:type="dxa"/>
          </w:tcPr>
          <w:p w:rsidR="00451CE8" w:rsidRDefault="00451CE8" w:rsidP="00451CE8">
            <w:pPr>
              <w:jc w:val="left"/>
            </w:pPr>
            <w:r>
              <w:rPr>
                <w:rFonts w:hint="eastAsia"/>
              </w:rPr>
              <w:t>合计</w:t>
            </w:r>
          </w:p>
        </w:tc>
        <w:tc>
          <w:tcPr>
            <w:tcW w:w="2381" w:type="dxa"/>
          </w:tcPr>
          <w:p w:rsidR="00451CE8" w:rsidRDefault="00451CE8" w:rsidP="00451CE8">
            <w:pPr>
              <w:jc w:val="right"/>
            </w:pPr>
            <w:r>
              <w:t>53,726,849.29</w:t>
            </w:r>
          </w:p>
        </w:tc>
        <w:tc>
          <w:tcPr>
            <w:tcW w:w="2506" w:type="dxa"/>
          </w:tcPr>
          <w:p w:rsidR="00451CE8" w:rsidRDefault="00451CE8" w:rsidP="00451CE8">
            <w:pPr>
              <w:jc w:val="right"/>
            </w:pPr>
            <w:r>
              <w:t>100.00</w:t>
            </w:r>
          </w:p>
        </w:tc>
      </w:tr>
    </w:tbl>
    <w:p w:rsidR="00451CE8" w:rsidRDefault="00451CE8" w:rsidP="00451CE8">
      <w:pPr>
        <w:pStyle w:val="-2"/>
        <w:spacing w:before="312"/>
      </w:pPr>
      <w:r>
        <w:rPr>
          <w:rFonts w:hint="eastAsia"/>
        </w:rPr>
        <w:t>报告期末按行业分类的股票投资组合</w:t>
      </w:r>
    </w:p>
    <w:p w:rsidR="00451CE8" w:rsidRDefault="00451CE8" w:rsidP="00451CE8">
      <w:pPr>
        <w:pStyle w:val="-3"/>
        <w:spacing w:before="156" w:after="156"/>
      </w:pPr>
      <w:r>
        <w:rPr>
          <w:rFonts w:hint="eastAsia"/>
        </w:rPr>
        <w:t>报告期末按行业分类的境内股票投资组合</w:t>
      </w:r>
    </w:p>
    <w:p w:rsidR="00451CE8" w:rsidRDefault="00451CE8" w:rsidP="00451CE8">
      <w:pPr>
        <w:pStyle w:val="-"/>
        <w:ind w:firstLine="420"/>
      </w:pPr>
      <w:r>
        <w:rPr>
          <w:rFonts w:hint="eastAsia"/>
        </w:rPr>
        <w:t>无。</w:t>
      </w:r>
    </w:p>
    <w:p w:rsidR="00451CE8" w:rsidRDefault="00451CE8" w:rsidP="00451CE8">
      <w:pPr>
        <w:pStyle w:val="-3"/>
        <w:spacing w:before="156" w:after="156"/>
      </w:pPr>
      <w:r>
        <w:rPr>
          <w:rFonts w:hint="eastAsia"/>
        </w:rPr>
        <w:t>报告期末按行业分类的港股通投资股票投资组合</w:t>
      </w:r>
    </w:p>
    <w:p w:rsidR="00451CE8" w:rsidRDefault="00451CE8" w:rsidP="00451CE8">
      <w:pPr>
        <w:pStyle w:val="-"/>
        <w:ind w:firstLine="420"/>
      </w:pPr>
      <w:r>
        <w:rPr>
          <w:rFonts w:hint="eastAsia"/>
        </w:rPr>
        <w:t>无。</w:t>
      </w:r>
    </w:p>
    <w:p w:rsidR="00451CE8" w:rsidRDefault="00451CE8" w:rsidP="00451CE8">
      <w:pPr>
        <w:pStyle w:val="-2"/>
        <w:spacing w:before="312"/>
      </w:pPr>
      <w:r>
        <w:rPr>
          <w:rFonts w:hint="eastAsia"/>
        </w:rPr>
        <w:t>期末按公允价值占基金资产净值比例大小排序的股票投资明细</w:t>
      </w:r>
    </w:p>
    <w:p w:rsidR="00451CE8" w:rsidRDefault="00451CE8" w:rsidP="00451CE8">
      <w:pPr>
        <w:pStyle w:val="-3"/>
        <w:spacing w:before="156" w:after="156"/>
      </w:pPr>
      <w:r>
        <w:rPr>
          <w:rFonts w:hint="eastAsia"/>
        </w:rPr>
        <w:t>报告期末按公允价值占基金资产净值比例大小排序的前十名股票投资明细</w:t>
      </w:r>
    </w:p>
    <w:p w:rsidR="00451CE8" w:rsidRDefault="00451CE8" w:rsidP="00451CE8">
      <w:pPr>
        <w:pStyle w:val="-"/>
        <w:ind w:firstLine="420"/>
      </w:pPr>
      <w:r>
        <w:rPr>
          <w:rFonts w:hint="eastAsia"/>
        </w:rPr>
        <w:t>无。</w:t>
      </w:r>
    </w:p>
    <w:p w:rsidR="00451CE8" w:rsidRDefault="00451CE8" w:rsidP="00451CE8">
      <w:pPr>
        <w:pStyle w:val="-2"/>
        <w:spacing w:before="312"/>
      </w:pPr>
      <w:r>
        <w:rPr>
          <w:rFonts w:hint="eastAsia"/>
        </w:rPr>
        <w:t>报告期末按债券品种分类的债券投资组合</w:t>
      </w:r>
    </w:p>
    <w:p w:rsidR="00451CE8" w:rsidRDefault="00451CE8" w:rsidP="00451CE8">
      <w:pPr>
        <w:pStyle w:val="-"/>
        <w:ind w:firstLine="420"/>
      </w:pPr>
      <w:r>
        <w:rPr>
          <w:rFonts w:hint="eastAsia"/>
        </w:rPr>
        <w:t>无。</w:t>
      </w:r>
    </w:p>
    <w:p w:rsidR="00451CE8" w:rsidRDefault="00451CE8" w:rsidP="00451CE8">
      <w:pPr>
        <w:pStyle w:val="-2"/>
        <w:spacing w:before="312"/>
      </w:pPr>
      <w:r>
        <w:rPr>
          <w:rFonts w:hint="eastAsia"/>
        </w:rPr>
        <w:t>报告期末按公允价值占基金资产净值比例大小排名的前五名债券投资明细</w:t>
      </w:r>
    </w:p>
    <w:p w:rsidR="00451CE8" w:rsidRDefault="00451CE8" w:rsidP="00451CE8">
      <w:pPr>
        <w:pStyle w:val="-"/>
        <w:ind w:firstLine="420"/>
      </w:pPr>
      <w:r>
        <w:rPr>
          <w:rFonts w:hint="eastAsia"/>
        </w:rPr>
        <w:t>无。</w:t>
      </w:r>
    </w:p>
    <w:p w:rsidR="00451CE8" w:rsidRDefault="00451CE8" w:rsidP="00451CE8">
      <w:pPr>
        <w:pStyle w:val="-2"/>
        <w:spacing w:before="312"/>
      </w:pPr>
      <w:r>
        <w:rPr>
          <w:rFonts w:hint="eastAsia"/>
        </w:rPr>
        <w:t>报告期末按公允价值占基金资产净值比例大小排名的前十名资产支持证券投资明细</w:t>
      </w:r>
    </w:p>
    <w:p w:rsidR="00451CE8" w:rsidRDefault="00451CE8" w:rsidP="00451CE8">
      <w:pPr>
        <w:pStyle w:val="-"/>
        <w:ind w:firstLine="420"/>
      </w:pPr>
      <w:r>
        <w:rPr>
          <w:rFonts w:hint="eastAsia"/>
        </w:rPr>
        <w:t>本基金本报告期末未持有资产支持证券。</w:t>
      </w:r>
    </w:p>
    <w:p w:rsidR="00451CE8" w:rsidRDefault="00451CE8" w:rsidP="00451CE8">
      <w:pPr>
        <w:pStyle w:val="-2"/>
        <w:spacing w:before="312"/>
      </w:pPr>
      <w:r>
        <w:rPr>
          <w:rFonts w:hint="eastAsia"/>
        </w:rPr>
        <w:t>报告期末按公允价值占基金资产净值比例大小排序的前五名贵金属投资明细</w:t>
      </w:r>
    </w:p>
    <w:p w:rsidR="00451CE8" w:rsidRDefault="00451CE8" w:rsidP="00451CE8">
      <w:pPr>
        <w:pStyle w:val="-"/>
        <w:ind w:firstLine="420"/>
      </w:pPr>
      <w:r>
        <w:rPr>
          <w:rFonts w:hint="eastAsia"/>
        </w:rPr>
        <w:t>无。</w:t>
      </w:r>
    </w:p>
    <w:p w:rsidR="00451CE8" w:rsidRDefault="00451CE8" w:rsidP="00451CE8">
      <w:pPr>
        <w:pStyle w:val="-2"/>
        <w:spacing w:before="312"/>
      </w:pPr>
      <w:r>
        <w:rPr>
          <w:rFonts w:hint="eastAsia"/>
        </w:rPr>
        <w:t>报告期末按公允价值占基金资产净值比例大小排名的前五名权证投资明细</w:t>
      </w:r>
    </w:p>
    <w:p w:rsidR="00451CE8" w:rsidRDefault="00451CE8" w:rsidP="00451CE8">
      <w:pPr>
        <w:pStyle w:val="-"/>
        <w:ind w:firstLine="420"/>
      </w:pPr>
      <w:r>
        <w:rPr>
          <w:rFonts w:hint="eastAsia"/>
        </w:rPr>
        <w:t>无。</w:t>
      </w:r>
    </w:p>
    <w:p w:rsidR="00451CE8" w:rsidRDefault="00451CE8" w:rsidP="00451CE8">
      <w:pPr>
        <w:pStyle w:val="-2"/>
        <w:spacing w:before="312"/>
      </w:pPr>
      <w:r>
        <w:rPr>
          <w:rFonts w:hint="eastAsia"/>
        </w:rPr>
        <w:lastRenderedPageBreak/>
        <w:t>报告期末本基金投资的股指期货交易情况说明</w:t>
      </w:r>
    </w:p>
    <w:p w:rsidR="00451CE8" w:rsidRDefault="00451CE8" w:rsidP="00451CE8">
      <w:pPr>
        <w:pStyle w:val="-3"/>
        <w:spacing w:before="156" w:after="156"/>
      </w:pPr>
      <w:r>
        <w:rPr>
          <w:rFonts w:hint="eastAsia"/>
        </w:rPr>
        <w:t>报告期末本基金投资的股指期货持仓和损益明细</w:t>
      </w:r>
    </w:p>
    <w:p w:rsidR="00451CE8" w:rsidRDefault="00451CE8" w:rsidP="00451CE8">
      <w:pPr>
        <w:pStyle w:val="-"/>
        <w:ind w:firstLine="420"/>
      </w:pPr>
      <w:r>
        <w:rPr>
          <w:rFonts w:hint="eastAsia"/>
        </w:rPr>
        <w:t>无。</w:t>
      </w:r>
    </w:p>
    <w:p w:rsidR="00451CE8" w:rsidRDefault="00451CE8" w:rsidP="00451CE8">
      <w:pPr>
        <w:pStyle w:val="-3"/>
        <w:spacing w:before="156" w:after="156"/>
      </w:pPr>
      <w:r>
        <w:rPr>
          <w:rFonts w:hint="eastAsia"/>
        </w:rPr>
        <w:t>本基金投资股指期货的投资政策</w:t>
      </w:r>
    </w:p>
    <w:p w:rsidR="00451CE8" w:rsidRDefault="00451CE8" w:rsidP="00451CE8">
      <w:pPr>
        <w:pStyle w:val="-"/>
        <w:ind w:firstLine="420"/>
      </w:pPr>
      <w:r>
        <w:rPr>
          <w:rFonts w:hint="eastAsia"/>
        </w:rPr>
        <w:t>无。</w:t>
      </w:r>
    </w:p>
    <w:p w:rsidR="00451CE8" w:rsidRDefault="00451CE8" w:rsidP="00451CE8">
      <w:pPr>
        <w:pStyle w:val="-2"/>
        <w:spacing w:before="312"/>
      </w:pPr>
      <w:r>
        <w:rPr>
          <w:rFonts w:hint="eastAsia"/>
        </w:rPr>
        <w:t>报告期末本基金投资的国债期货交易情况说明</w:t>
      </w:r>
    </w:p>
    <w:p w:rsidR="00451CE8" w:rsidRDefault="00451CE8" w:rsidP="00451CE8">
      <w:pPr>
        <w:pStyle w:val="-3"/>
        <w:spacing w:before="156" w:after="156"/>
      </w:pPr>
      <w:r>
        <w:rPr>
          <w:rFonts w:hint="eastAsia"/>
        </w:rPr>
        <w:t>本期国债期货投资政策</w:t>
      </w:r>
    </w:p>
    <w:p w:rsidR="00451CE8" w:rsidRDefault="00451CE8" w:rsidP="00451CE8">
      <w:pPr>
        <w:pStyle w:val="-"/>
        <w:ind w:firstLine="420"/>
      </w:pPr>
      <w:r>
        <w:rPr>
          <w:rFonts w:hint="eastAsia"/>
        </w:rPr>
        <w:t>无。</w:t>
      </w:r>
    </w:p>
    <w:p w:rsidR="00451CE8" w:rsidRDefault="00451CE8" w:rsidP="00451CE8">
      <w:pPr>
        <w:pStyle w:val="-3"/>
        <w:spacing w:before="156" w:after="156"/>
      </w:pPr>
      <w:r>
        <w:rPr>
          <w:rFonts w:hint="eastAsia"/>
        </w:rPr>
        <w:t>报告期末本基金投资的国债期货持仓和损益明细</w:t>
      </w:r>
    </w:p>
    <w:p w:rsidR="00451CE8" w:rsidRDefault="00451CE8" w:rsidP="00451CE8">
      <w:pPr>
        <w:pStyle w:val="-"/>
        <w:ind w:firstLine="420"/>
      </w:pPr>
      <w:r>
        <w:rPr>
          <w:rFonts w:hint="eastAsia"/>
        </w:rPr>
        <w:t>无。</w:t>
      </w:r>
    </w:p>
    <w:p w:rsidR="00451CE8" w:rsidRDefault="00451CE8" w:rsidP="00451CE8">
      <w:pPr>
        <w:pStyle w:val="-3"/>
        <w:spacing w:before="156" w:after="156"/>
      </w:pPr>
      <w:r>
        <w:rPr>
          <w:rFonts w:hint="eastAsia"/>
        </w:rPr>
        <w:t>本期国债期货投资评价</w:t>
      </w:r>
    </w:p>
    <w:p w:rsidR="00451CE8" w:rsidRDefault="00451CE8" w:rsidP="00451CE8">
      <w:pPr>
        <w:pStyle w:val="-"/>
        <w:ind w:firstLine="420"/>
      </w:pPr>
      <w:r>
        <w:rPr>
          <w:rFonts w:hint="eastAsia"/>
        </w:rPr>
        <w:t>无。</w:t>
      </w:r>
    </w:p>
    <w:p w:rsidR="00451CE8" w:rsidRDefault="00451CE8" w:rsidP="00451CE8">
      <w:pPr>
        <w:pStyle w:val="-2"/>
        <w:spacing w:before="312"/>
      </w:pPr>
      <w:r>
        <w:rPr>
          <w:rFonts w:hint="eastAsia"/>
        </w:rPr>
        <w:t>投资组合报告附注</w:t>
      </w:r>
    </w:p>
    <w:p w:rsidR="00451CE8" w:rsidRDefault="00451CE8" w:rsidP="00451CE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51CE8" w:rsidRDefault="00451CE8" w:rsidP="00451CE8">
      <w:pPr>
        <w:pStyle w:val="-"/>
        <w:ind w:firstLine="420"/>
      </w:pPr>
      <w:r>
        <w:rPr>
          <w:rFonts w:hint="eastAsia"/>
        </w:rPr>
        <w:t>报告期内基金投资的前十名证券的发行主体未有被监管部门立案调查，不存在报告编制日前一年内受到公开谴责、处罚的情形。</w:t>
      </w:r>
    </w:p>
    <w:p w:rsidR="00451CE8" w:rsidRDefault="00451CE8" w:rsidP="00451CE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451CE8" w:rsidRDefault="00451CE8" w:rsidP="00451CE8">
      <w:pPr>
        <w:pStyle w:val="-"/>
        <w:ind w:firstLine="420"/>
      </w:pPr>
      <w:r>
        <w:rPr>
          <w:rFonts w:hint="eastAsia"/>
        </w:rPr>
        <w:t>本基金投资的前十名股票（如有）没有超出基金合同约定的备选股票库，本基金管理人从制度和流程上要求股票必须先入库再买入。</w:t>
      </w:r>
    </w:p>
    <w:p w:rsidR="00451CE8" w:rsidRDefault="00451CE8" w:rsidP="00451CE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51CE8" w:rsidTr="00451CE8">
        <w:trPr>
          <w:cnfStyle w:val="100000000000" w:firstRow="1" w:lastRow="0" w:firstColumn="0" w:lastColumn="0" w:oddVBand="0" w:evenVBand="0" w:oddHBand="0" w:evenHBand="0" w:firstRowFirstColumn="0" w:firstRowLastColumn="0" w:lastRowFirstColumn="0" w:lastRowLastColumn="0"/>
        </w:trPr>
        <w:tc>
          <w:tcPr>
            <w:tcW w:w="743" w:type="dxa"/>
          </w:tcPr>
          <w:p w:rsidR="00451CE8" w:rsidRPr="00451CE8" w:rsidRDefault="00451CE8" w:rsidP="00451CE8">
            <w:pPr>
              <w:jc w:val="center"/>
              <w:rPr>
                <w:b/>
              </w:rPr>
            </w:pPr>
            <w:r w:rsidRPr="00451CE8">
              <w:rPr>
                <w:rFonts w:hint="eastAsia"/>
                <w:b/>
              </w:rPr>
              <w:t>序号</w:t>
            </w:r>
          </w:p>
        </w:tc>
        <w:tc>
          <w:tcPr>
            <w:tcW w:w="2977" w:type="dxa"/>
          </w:tcPr>
          <w:p w:rsidR="00451CE8" w:rsidRPr="00451CE8" w:rsidRDefault="00451CE8" w:rsidP="00451CE8">
            <w:pPr>
              <w:jc w:val="center"/>
              <w:rPr>
                <w:b/>
              </w:rPr>
            </w:pPr>
            <w:r w:rsidRPr="00451CE8">
              <w:rPr>
                <w:rFonts w:hint="eastAsia"/>
                <w:b/>
              </w:rPr>
              <w:t>名称</w:t>
            </w:r>
          </w:p>
        </w:tc>
        <w:tc>
          <w:tcPr>
            <w:tcW w:w="4785" w:type="dxa"/>
          </w:tcPr>
          <w:p w:rsidR="00451CE8" w:rsidRPr="00451CE8" w:rsidRDefault="00451CE8" w:rsidP="00451CE8">
            <w:pPr>
              <w:jc w:val="center"/>
              <w:rPr>
                <w:b/>
              </w:rPr>
            </w:pPr>
            <w:r w:rsidRPr="00451CE8">
              <w:rPr>
                <w:rFonts w:hint="eastAsia"/>
                <w:b/>
              </w:rPr>
              <w:t>金额（元）</w:t>
            </w:r>
          </w:p>
        </w:tc>
      </w:tr>
      <w:tr w:rsidR="00451CE8" w:rsidTr="00451CE8">
        <w:tc>
          <w:tcPr>
            <w:tcW w:w="743" w:type="dxa"/>
          </w:tcPr>
          <w:p w:rsidR="00451CE8" w:rsidRDefault="00451CE8" w:rsidP="00451CE8">
            <w:pPr>
              <w:jc w:val="center"/>
            </w:pPr>
            <w:r>
              <w:t>1</w:t>
            </w:r>
          </w:p>
        </w:tc>
        <w:tc>
          <w:tcPr>
            <w:tcW w:w="2977" w:type="dxa"/>
          </w:tcPr>
          <w:p w:rsidR="00451CE8" w:rsidRDefault="00451CE8" w:rsidP="00451CE8">
            <w:pPr>
              <w:jc w:val="left"/>
            </w:pPr>
            <w:r>
              <w:rPr>
                <w:rFonts w:hint="eastAsia"/>
              </w:rPr>
              <w:t>存出保证金</w:t>
            </w:r>
          </w:p>
        </w:tc>
        <w:tc>
          <w:tcPr>
            <w:tcW w:w="4785" w:type="dxa"/>
          </w:tcPr>
          <w:p w:rsidR="00451CE8" w:rsidRDefault="00451CE8" w:rsidP="00451CE8">
            <w:pPr>
              <w:jc w:val="right"/>
            </w:pPr>
            <w:r>
              <w:t>-</w:t>
            </w:r>
          </w:p>
        </w:tc>
      </w:tr>
      <w:tr w:rsidR="00451CE8" w:rsidTr="00451CE8">
        <w:tc>
          <w:tcPr>
            <w:tcW w:w="743" w:type="dxa"/>
          </w:tcPr>
          <w:p w:rsidR="00451CE8" w:rsidRDefault="00451CE8" w:rsidP="00451CE8">
            <w:pPr>
              <w:jc w:val="center"/>
            </w:pPr>
            <w:r>
              <w:t>2</w:t>
            </w:r>
          </w:p>
        </w:tc>
        <w:tc>
          <w:tcPr>
            <w:tcW w:w="2977" w:type="dxa"/>
          </w:tcPr>
          <w:p w:rsidR="00451CE8" w:rsidRDefault="00451CE8" w:rsidP="00451CE8">
            <w:pPr>
              <w:jc w:val="left"/>
            </w:pPr>
            <w:r>
              <w:rPr>
                <w:rFonts w:hint="eastAsia"/>
              </w:rPr>
              <w:t>应收证券清算款</w:t>
            </w:r>
          </w:p>
        </w:tc>
        <w:tc>
          <w:tcPr>
            <w:tcW w:w="4785" w:type="dxa"/>
          </w:tcPr>
          <w:p w:rsidR="00451CE8" w:rsidRDefault="00451CE8" w:rsidP="00451CE8">
            <w:pPr>
              <w:jc w:val="right"/>
            </w:pPr>
            <w:r>
              <w:t>1,303,734.66</w:t>
            </w:r>
          </w:p>
        </w:tc>
      </w:tr>
      <w:tr w:rsidR="00451CE8" w:rsidTr="00451CE8">
        <w:tc>
          <w:tcPr>
            <w:tcW w:w="743" w:type="dxa"/>
          </w:tcPr>
          <w:p w:rsidR="00451CE8" w:rsidRDefault="00451CE8" w:rsidP="00451CE8">
            <w:pPr>
              <w:jc w:val="center"/>
            </w:pPr>
            <w:r>
              <w:t>3</w:t>
            </w:r>
          </w:p>
        </w:tc>
        <w:tc>
          <w:tcPr>
            <w:tcW w:w="2977" w:type="dxa"/>
          </w:tcPr>
          <w:p w:rsidR="00451CE8" w:rsidRDefault="00451CE8" w:rsidP="00451CE8">
            <w:pPr>
              <w:jc w:val="left"/>
            </w:pPr>
            <w:r>
              <w:rPr>
                <w:rFonts w:hint="eastAsia"/>
              </w:rPr>
              <w:t>应收股利</w:t>
            </w:r>
          </w:p>
        </w:tc>
        <w:tc>
          <w:tcPr>
            <w:tcW w:w="4785" w:type="dxa"/>
          </w:tcPr>
          <w:p w:rsidR="00451CE8" w:rsidRDefault="00451CE8" w:rsidP="00451CE8">
            <w:pPr>
              <w:jc w:val="right"/>
            </w:pPr>
            <w:r>
              <w:t>5,720.00</w:t>
            </w:r>
          </w:p>
        </w:tc>
      </w:tr>
      <w:tr w:rsidR="00451CE8" w:rsidTr="00451CE8">
        <w:tc>
          <w:tcPr>
            <w:tcW w:w="743" w:type="dxa"/>
          </w:tcPr>
          <w:p w:rsidR="00451CE8" w:rsidRDefault="00451CE8" w:rsidP="00451CE8">
            <w:pPr>
              <w:jc w:val="center"/>
            </w:pPr>
            <w:r>
              <w:t>4</w:t>
            </w:r>
          </w:p>
        </w:tc>
        <w:tc>
          <w:tcPr>
            <w:tcW w:w="2977" w:type="dxa"/>
          </w:tcPr>
          <w:p w:rsidR="00451CE8" w:rsidRDefault="00451CE8" w:rsidP="00451CE8">
            <w:pPr>
              <w:jc w:val="left"/>
            </w:pPr>
            <w:r>
              <w:rPr>
                <w:rFonts w:hint="eastAsia"/>
              </w:rPr>
              <w:t>应收利息</w:t>
            </w:r>
          </w:p>
        </w:tc>
        <w:tc>
          <w:tcPr>
            <w:tcW w:w="4785" w:type="dxa"/>
          </w:tcPr>
          <w:p w:rsidR="00451CE8" w:rsidRDefault="00451CE8" w:rsidP="00451CE8">
            <w:pPr>
              <w:jc w:val="right"/>
            </w:pPr>
            <w:r>
              <w:t>-</w:t>
            </w:r>
          </w:p>
        </w:tc>
      </w:tr>
      <w:tr w:rsidR="00451CE8" w:rsidTr="00451CE8">
        <w:tc>
          <w:tcPr>
            <w:tcW w:w="743" w:type="dxa"/>
          </w:tcPr>
          <w:p w:rsidR="00451CE8" w:rsidRDefault="00451CE8" w:rsidP="00451CE8">
            <w:pPr>
              <w:jc w:val="center"/>
            </w:pPr>
            <w:r>
              <w:t>5</w:t>
            </w:r>
          </w:p>
        </w:tc>
        <w:tc>
          <w:tcPr>
            <w:tcW w:w="2977" w:type="dxa"/>
          </w:tcPr>
          <w:p w:rsidR="00451CE8" w:rsidRDefault="00451CE8" w:rsidP="00451CE8">
            <w:pPr>
              <w:jc w:val="left"/>
            </w:pPr>
            <w:r>
              <w:rPr>
                <w:rFonts w:hint="eastAsia"/>
              </w:rPr>
              <w:t>应收申购款</w:t>
            </w:r>
          </w:p>
        </w:tc>
        <w:tc>
          <w:tcPr>
            <w:tcW w:w="4785" w:type="dxa"/>
          </w:tcPr>
          <w:p w:rsidR="00451CE8" w:rsidRDefault="00451CE8" w:rsidP="00451CE8">
            <w:pPr>
              <w:jc w:val="right"/>
            </w:pPr>
            <w:r>
              <w:t>-</w:t>
            </w:r>
          </w:p>
        </w:tc>
      </w:tr>
      <w:tr w:rsidR="00451CE8" w:rsidTr="00451CE8">
        <w:tc>
          <w:tcPr>
            <w:tcW w:w="743" w:type="dxa"/>
          </w:tcPr>
          <w:p w:rsidR="00451CE8" w:rsidRDefault="00451CE8" w:rsidP="00451CE8">
            <w:pPr>
              <w:jc w:val="center"/>
            </w:pPr>
            <w:r>
              <w:t>6</w:t>
            </w:r>
          </w:p>
        </w:tc>
        <w:tc>
          <w:tcPr>
            <w:tcW w:w="2977" w:type="dxa"/>
          </w:tcPr>
          <w:p w:rsidR="00451CE8" w:rsidRDefault="00451CE8" w:rsidP="00451CE8">
            <w:pPr>
              <w:jc w:val="left"/>
            </w:pPr>
            <w:r>
              <w:rPr>
                <w:rFonts w:hint="eastAsia"/>
              </w:rPr>
              <w:t>其他应收款</w:t>
            </w:r>
          </w:p>
        </w:tc>
        <w:tc>
          <w:tcPr>
            <w:tcW w:w="4785" w:type="dxa"/>
          </w:tcPr>
          <w:p w:rsidR="00451CE8" w:rsidRDefault="00451CE8" w:rsidP="00451CE8">
            <w:pPr>
              <w:jc w:val="right"/>
            </w:pPr>
            <w:r>
              <w:t>-</w:t>
            </w:r>
          </w:p>
        </w:tc>
      </w:tr>
      <w:tr w:rsidR="00451CE8" w:rsidTr="00451CE8">
        <w:tc>
          <w:tcPr>
            <w:tcW w:w="743" w:type="dxa"/>
          </w:tcPr>
          <w:p w:rsidR="00451CE8" w:rsidRDefault="00451CE8" w:rsidP="00451CE8">
            <w:pPr>
              <w:jc w:val="center"/>
            </w:pPr>
            <w:r>
              <w:t>7</w:t>
            </w:r>
          </w:p>
        </w:tc>
        <w:tc>
          <w:tcPr>
            <w:tcW w:w="2977" w:type="dxa"/>
          </w:tcPr>
          <w:p w:rsidR="00451CE8" w:rsidRDefault="00451CE8" w:rsidP="00451CE8">
            <w:pPr>
              <w:jc w:val="left"/>
            </w:pPr>
            <w:r>
              <w:rPr>
                <w:rFonts w:hint="eastAsia"/>
              </w:rPr>
              <w:t>待摊费用</w:t>
            </w:r>
          </w:p>
        </w:tc>
        <w:tc>
          <w:tcPr>
            <w:tcW w:w="4785" w:type="dxa"/>
          </w:tcPr>
          <w:p w:rsidR="00451CE8" w:rsidRDefault="00451CE8" w:rsidP="00451CE8">
            <w:pPr>
              <w:jc w:val="right"/>
            </w:pPr>
            <w:r>
              <w:t>-</w:t>
            </w:r>
          </w:p>
        </w:tc>
      </w:tr>
      <w:tr w:rsidR="00451CE8" w:rsidTr="00451CE8">
        <w:tc>
          <w:tcPr>
            <w:tcW w:w="743" w:type="dxa"/>
          </w:tcPr>
          <w:p w:rsidR="00451CE8" w:rsidRDefault="00451CE8" w:rsidP="00451CE8">
            <w:pPr>
              <w:jc w:val="center"/>
            </w:pPr>
            <w:r>
              <w:lastRenderedPageBreak/>
              <w:t>8</w:t>
            </w:r>
          </w:p>
        </w:tc>
        <w:tc>
          <w:tcPr>
            <w:tcW w:w="2977" w:type="dxa"/>
          </w:tcPr>
          <w:p w:rsidR="00451CE8" w:rsidRDefault="00451CE8" w:rsidP="00451CE8">
            <w:pPr>
              <w:jc w:val="left"/>
            </w:pPr>
            <w:r>
              <w:rPr>
                <w:rFonts w:hint="eastAsia"/>
              </w:rPr>
              <w:t>其他</w:t>
            </w:r>
          </w:p>
        </w:tc>
        <w:tc>
          <w:tcPr>
            <w:tcW w:w="4785" w:type="dxa"/>
          </w:tcPr>
          <w:p w:rsidR="00451CE8" w:rsidRDefault="00451CE8" w:rsidP="00451CE8">
            <w:pPr>
              <w:jc w:val="right"/>
            </w:pPr>
            <w:r>
              <w:t>-</w:t>
            </w:r>
          </w:p>
        </w:tc>
      </w:tr>
      <w:tr w:rsidR="00451CE8" w:rsidTr="00451CE8">
        <w:tc>
          <w:tcPr>
            <w:tcW w:w="743" w:type="dxa"/>
          </w:tcPr>
          <w:p w:rsidR="00451CE8" w:rsidRDefault="00451CE8" w:rsidP="00451CE8">
            <w:pPr>
              <w:jc w:val="center"/>
            </w:pPr>
            <w:r>
              <w:t>9</w:t>
            </w:r>
          </w:p>
        </w:tc>
        <w:tc>
          <w:tcPr>
            <w:tcW w:w="2977" w:type="dxa"/>
          </w:tcPr>
          <w:p w:rsidR="00451CE8" w:rsidRDefault="00451CE8" w:rsidP="00451CE8">
            <w:pPr>
              <w:jc w:val="left"/>
            </w:pPr>
            <w:r>
              <w:rPr>
                <w:rFonts w:hint="eastAsia"/>
              </w:rPr>
              <w:t>合计</w:t>
            </w:r>
          </w:p>
        </w:tc>
        <w:tc>
          <w:tcPr>
            <w:tcW w:w="4785" w:type="dxa"/>
          </w:tcPr>
          <w:p w:rsidR="00451CE8" w:rsidRDefault="00451CE8" w:rsidP="00451CE8">
            <w:pPr>
              <w:jc w:val="right"/>
            </w:pPr>
            <w:r>
              <w:t>1,309,454.66</w:t>
            </w:r>
          </w:p>
        </w:tc>
      </w:tr>
    </w:tbl>
    <w:p w:rsidR="00451CE8" w:rsidRDefault="00451CE8" w:rsidP="00451CE8">
      <w:pPr>
        <w:pStyle w:val="-3"/>
        <w:spacing w:before="156" w:after="156"/>
      </w:pPr>
      <w:r>
        <w:rPr>
          <w:rFonts w:hint="eastAsia"/>
        </w:rPr>
        <w:t>报告期末持有的处于转股期的可转换债券明细</w:t>
      </w:r>
    </w:p>
    <w:p w:rsidR="00451CE8" w:rsidRDefault="00451CE8" w:rsidP="00451CE8">
      <w:pPr>
        <w:pStyle w:val="-"/>
        <w:ind w:firstLine="420"/>
      </w:pPr>
      <w:r>
        <w:rPr>
          <w:rFonts w:hint="eastAsia"/>
        </w:rPr>
        <w:t>本基金本报告期末未持有处于转股期的可转换债券。</w:t>
      </w:r>
    </w:p>
    <w:p w:rsidR="00451CE8" w:rsidRDefault="00451CE8" w:rsidP="00451CE8">
      <w:pPr>
        <w:pStyle w:val="-3"/>
        <w:spacing w:before="156" w:after="156"/>
      </w:pPr>
      <w:r>
        <w:rPr>
          <w:rFonts w:hint="eastAsia"/>
        </w:rPr>
        <w:t>报告期末前十名股票中存在流通受限情况的说明</w:t>
      </w:r>
    </w:p>
    <w:p w:rsidR="00451CE8" w:rsidRDefault="00451CE8" w:rsidP="00451CE8">
      <w:pPr>
        <w:pStyle w:val="-"/>
        <w:ind w:firstLine="420"/>
      </w:pPr>
      <w:r>
        <w:rPr>
          <w:rFonts w:hint="eastAsia"/>
        </w:rPr>
        <w:t>无。</w:t>
      </w:r>
    </w:p>
    <w:p w:rsidR="00451CE8" w:rsidRDefault="00451CE8" w:rsidP="00451CE8">
      <w:pPr>
        <w:pStyle w:val="-1"/>
        <w:ind w:left="281" w:hanging="281"/>
      </w:pPr>
      <w:r>
        <w:rPr>
          <w:rFonts w:hint="eastAsia"/>
        </w:rPr>
        <w:t>开放式基金份额变动</w:t>
      </w:r>
    </w:p>
    <w:p w:rsidR="00451CE8" w:rsidRDefault="00451CE8" w:rsidP="00451CE8">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51CE8" w:rsidTr="00451CE8">
        <w:trPr>
          <w:cnfStyle w:val="100000000000" w:firstRow="1" w:lastRow="0" w:firstColumn="0" w:lastColumn="0" w:oddVBand="0" w:evenVBand="0" w:oddHBand="0" w:evenHBand="0" w:firstRowFirstColumn="0" w:firstRowLastColumn="0" w:lastRowFirstColumn="0" w:lastRowLastColumn="0"/>
        </w:trPr>
        <w:tc>
          <w:tcPr>
            <w:tcW w:w="2768" w:type="dxa"/>
          </w:tcPr>
          <w:p w:rsidR="00451CE8" w:rsidRPr="00451CE8" w:rsidRDefault="00451CE8" w:rsidP="00451CE8">
            <w:pPr>
              <w:jc w:val="center"/>
              <w:rPr>
                <w:b/>
              </w:rPr>
            </w:pPr>
            <w:r w:rsidRPr="00451CE8">
              <w:rPr>
                <w:rFonts w:hint="eastAsia"/>
                <w:b/>
              </w:rPr>
              <w:t>项目</w:t>
            </w:r>
          </w:p>
        </w:tc>
        <w:tc>
          <w:tcPr>
            <w:tcW w:w="2769" w:type="dxa"/>
          </w:tcPr>
          <w:p w:rsidR="00451CE8" w:rsidRPr="00451CE8" w:rsidRDefault="00451CE8" w:rsidP="00451CE8">
            <w:pPr>
              <w:jc w:val="center"/>
              <w:rPr>
                <w:b/>
              </w:rPr>
            </w:pPr>
            <w:r w:rsidRPr="00451CE8">
              <w:rPr>
                <w:rFonts w:hint="eastAsia"/>
                <w:b/>
              </w:rPr>
              <w:t>南方医疗精选混合发起</w:t>
            </w:r>
            <w:r w:rsidRPr="00451CE8">
              <w:rPr>
                <w:rFonts w:hint="eastAsia"/>
                <w:b/>
              </w:rPr>
              <w:t>A</w:t>
            </w:r>
          </w:p>
        </w:tc>
        <w:tc>
          <w:tcPr>
            <w:tcW w:w="2769" w:type="dxa"/>
          </w:tcPr>
          <w:p w:rsidR="00451CE8" w:rsidRPr="00451CE8" w:rsidRDefault="00451CE8" w:rsidP="00451CE8">
            <w:pPr>
              <w:jc w:val="center"/>
              <w:rPr>
                <w:b/>
              </w:rPr>
            </w:pPr>
            <w:r w:rsidRPr="00451CE8">
              <w:rPr>
                <w:rFonts w:hint="eastAsia"/>
                <w:b/>
              </w:rPr>
              <w:t>南方医疗精选混合发起</w:t>
            </w:r>
            <w:r w:rsidRPr="00451CE8">
              <w:rPr>
                <w:rFonts w:hint="eastAsia"/>
                <w:b/>
              </w:rPr>
              <w:t>C</w:t>
            </w:r>
          </w:p>
        </w:tc>
      </w:tr>
      <w:tr w:rsidR="00451CE8" w:rsidTr="00451CE8">
        <w:tc>
          <w:tcPr>
            <w:tcW w:w="2768" w:type="dxa"/>
          </w:tcPr>
          <w:p w:rsidR="00451CE8" w:rsidRDefault="00451CE8" w:rsidP="00451CE8">
            <w:pPr>
              <w:jc w:val="left"/>
            </w:pPr>
            <w:r>
              <w:rPr>
                <w:rFonts w:hint="eastAsia"/>
              </w:rPr>
              <w:t>基金合同生效日</w:t>
            </w:r>
            <w:r>
              <w:rPr>
                <w:rFonts w:hint="eastAsia"/>
              </w:rPr>
              <w:t>(2026</w:t>
            </w:r>
            <w:r>
              <w:rPr>
                <w:rFonts w:hint="eastAsia"/>
              </w:rPr>
              <w:t>年</w:t>
            </w:r>
            <w:r>
              <w:rPr>
                <w:rFonts w:hint="eastAsia"/>
              </w:rPr>
              <w:t>4</w:t>
            </w:r>
            <w:r>
              <w:rPr>
                <w:rFonts w:hint="eastAsia"/>
              </w:rPr>
              <w:t>月</w:t>
            </w:r>
            <w:r>
              <w:rPr>
                <w:rFonts w:hint="eastAsia"/>
              </w:rPr>
              <w:t>28</w:t>
            </w:r>
            <w:r>
              <w:rPr>
                <w:rFonts w:hint="eastAsia"/>
              </w:rPr>
              <w:t>日</w:t>
            </w:r>
            <w:r>
              <w:rPr>
                <w:rFonts w:hint="eastAsia"/>
              </w:rPr>
              <w:t>)</w:t>
            </w:r>
            <w:r>
              <w:rPr>
                <w:rFonts w:hint="eastAsia"/>
              </w:rPr>
              <w:t>基金份额总额</w:t>
            </w:r>
          </w:p>
        </w:tc>
        <w:tc>
          <w:tcPr>
            <w:tcW w:w="2769" w:type="dxa"/>
          </w:tcPr>
          <w:p w:rsidR="00451CE8" w:rsidRDefault="00451CE8" w:rsidP="00451CE8">
            <w:pPr>
              <w:jc w:val="right"/>
            </w:pPr>
            <w:r>
              <w:t>26,670,360.65</w:t>
            </w:r>
          </w:p>
        </w:tc>
        <w:tc>
          <w:tcPr>
            <w:tcW w:w="2769" w:type="dxa"/>
          </w:tcPr>
          <w:p w:rsidR="00451CE8" w:rsidRDefault="00451CE8" w:rsidP="00451CE8">
            <w:pPr>
              <w:jc w:val="right"/>
            </w:pPr>
            <w:r>
              <w:t>26,755,976.47</w:t>
            </w:r>
          </w:p>
        </w:tc>
      </w:tr>
      <w:tr w:rsidR="00451CE8" w:rsidTr="00451CE8">
        <w:tc>
          <w:tcPr>
            <w:tcW w:w="2768" w:type="dxa"/>
          </w:tcPr>
          <w:p w:rsidR="00451CE8" w:rsidRDefault="00451CE8" w:rsidP="00451CE8">
            <w:pPr>
              <w:jc w:val="left"/>
            </w:pPr>
            <w:r>
              <w:rPr>
                <w:rFonts w:hint="eastAsia"/>
              </w:rPr>
              <w:t>基金合同生效日起至报告期期末基金总申购份额</w:t>
            </w:r>
          </w:p>
        </w:tc>
        <w:tc>
          <w:tcPr>
            <w:tcW w:w="2769" w:type="dxa"/>
          </w:tcPr>
          <w:p w:rsidR="00451CE8" w:rsidRDefault="00451CE8" w:rsidP="00451CE8">
            <w:pPr>
              <w:jc w:val="right"/>
            </w:pPr>
            <w:r>
              <w:t>-</w:t>
            </w:r>
          </w:p>
        </w:tc>
        <w:tc>
          <w:tcPr>
            <w:tcW w:w="2769" w:type="dxa"/>
          </w:tcPr>
          <w:p w:rsidR="00451CE8" w:rsidRDefault="00451CE8" w:rsidP="00451CE8">
            <w:pPr>
              <w:jc w:val="right"/>
            </w:pPr>
            <w:r>
              <w:t>-</w:t>
            </w:r>
          </w:p>
        </w:tc>
      </w:tr>
      <w:tr w:rsidR="00451CE8" w:rsidTr="00451CE8">
        <w:tc>
          <w:tcPr>
            <w:tcW w:w="2768" w:type="dxa"/>
          </w:tcPr>
          <w:p w:rsidR="00451CE8" w:rsidRDefault="00451CE8" w:rsidP="00451CE8">
            <w:pPr>
              <w:jc w:val="left"/>
            </w:pPr>
            <w:r>
              <w:rPr>
                <w:rFonts w:hint="eastAsia"/>
              </w:rPr>
              <w:t>减：基金合同生效日起至报告期期末基金总赎回份额</w:t>
            </w:r>
          </w:p>
        </w:tc>
        <w:tc>
          <w:tcPr>
            <w:tcW w:w="2769" w:type="dxa"/>
          </w:tcPr>
          <w:p w:rsidR="00451CE8" w:rsidRDefault="00451CE8" w:rsidP="00451CE8">
            <w:pPr>
              <w:jc w:val="right"/>
            </w:pPr>
            <w:r>
              <w:t>-</w:t>
            </w:r>
          </w:p>
        </w:tc>
        <w:tc>
          <w:tcPr>
            <w:tcW w:w="2769" w:type="dxa"/>
          </w:tcPr>
          <w:p w:rsidR="00451CE8" w:rsidRDefault="00451CE8" w:rsidP="00451CE8">
            <w:pPr>
              <w:jc w:val="right"/>
            </w:pPr>
            <w:r>
              <w:t>-</w:t>
            </w:r>
          </w:p>
        </w:tc>
      </w:tr>
      <w:tr w:rsidR="00451CE8" w:rsidTr="00451CE8">
        <w:tc>
          <w:tcPr>
            <w:tcW w:w="2768" w:type="dxa"/>
          </w:tcPr>
          <w:p w:rsidR="00451CE8" w:rsidRDefault="00451CE8" w:rsidP="00451CE8">
            <w:pPr>
              <w:jc w:val="left"/>
            </w:pPr>
            <w:r>
              <w:rPr>
                <w:rFonts w:hint="eastAsia"/>
              </w:rPr>
              <w:t>基金合同生效日起至报告期期末基金拆分变动份额（份额减少以</w:t>
            </w:r>
            <w:r>
              <w:rPr>
                <w:rFonts w:hint="eastAsia"/>
              </w:rPr>
              <w:t>"-"</w:t>
            </w:r>
            <w:r>
              <w:rPr>
                <w:rFonts w:hint="eastAsia"/>
              </w:rPr>
              <w:t>填列）</w:t>
            </w:r>
          </w:p>
        </w:tc>
        <w:tc>
          <w:tcPr>
            <w:tcW w:w="2769" w:type="dxa"/>
          </w:tcPr>
          <w:p w:rsidR="00451CE8" w:rsidRDefault="00451CE8" w:rsidP="00451CE8">
            <w:pPr>
              <w:jc w:val="right"/>
            </w:pPr>
            <w:r>
              <w:t>-</w:t>
            </w:r>
          </w:p>
        </w:tc>
        <w:tc>
          <w:tcPr>
            <w:tcW w:w="2769" w:type="dxa"/>
          </w:tcPr>
          <w:p w:rsidR="00451CE8" w:rsidRDefault="00451CE8" w:rsidP="00451CE8">
            <w:pPr>
              <w:jc w:val="right"/>
            </w:pPr>
            <w:r>
              <w:t>-</w:t>
            </w:r>
          </w:p>
        </w:tc>
      </w:tr>
      <w:tr w:rsidR="00451CE8" w:rsidTr="00451CE8">
        <w:tc>
          <w:tcPr>
            <w:tcW w:w="2768" w:type="dxa"/>
          </w:tcPr>
          <w:p w:rsidR="00451CE8" w:rsidRDefault="00451CE8" w:rsidP="00451CE8">
            <w:pPr>
              <w:jc w:val="left"/>
            </w:pPr>
            <w:r>
              <w:rPr>
                <w:rFonts w:hint="eastAsia"/>
              </w:rPr>
              <w:t>报告期期末基金份额总额</w:t>
            </w:r>
          </w:p>
        </w:tc>
        <w:tc>
          <w:tcPr>
            <w:tcW w:w="2769" w:type="dxa"/>
          </w:tcPr>
          <w:p w:rsidR="00451CE8" w:rsidRDefault="00451CE8" w:rsidP="00451CE8">
            <w:pPr>
              <w:jc w:val="right"/>
            </w:pPr>
            <w:r>
              <w:t>26,670,360.65</w:t>
            </w:r>
          </w:p>
        </w:tc>
        <w:tc>
          <w:tcPr>
            <w:tcW w:w="2769" w:type="dxa"/>
          </w:tcPr>
          <w:p w:rsidR="00451CE8" w:rsidRDefault="00451CE8" w:rsidP="00451CE8">
            <w:pPr>
              <w:jc w:val="right"/>
            </w:pPr>
            <w:r>
              <w:t>26,755,976.47</w:t>
            </w:r>
          </w:p>
        </w:tc>
      </w:tr>
    </w:tbl>
    <w:p w:rsidR="00451CE8" w:rsidRDefault="00451CE8" w:rsidP="00451CE8">
      <w:pPr>
        <w:pStyle w:val="-1"/>
        <w:ind w:left="281" w:hanging="281"/>
      </w:pPr>
      <w:r>
        <w:rPr>
          <w:rFonts w:hint="eastAsia"/>
        </w:rPr>
        <w:t>基金管理人运用固有资金投资本基金情况</w:t>
      </w:r>
    </w:p>
    <w:p w:rsidR="00451CE8" w:rsidRDefault="00451CE8" w:rsidP="00451CE8">
      <w:pPr>
        <w:pStyle w:val="-2"/>
        <w:spacing w:before="312"/>
      </w:pPr>
      <w:r>
        <w:rPr>
          <w:rFonts w:hint="eastAsia"/>
        </w:rPr>
        <w:t>基金管理人持有本基金份额变动情况</w:t>
      </w:r>
    </w:p>
    <w:p w:rsidR="00451CE8" w:rsidRDefault="00451CE8" w:rsidP="00451CE8">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451CE8" w:rsidTr="00451CE8">
        <w:trPr>
          <w:cnfStyle w:val="100000000000" w:firstRow="1" w:lastRow="0" w:firstColumn="0" w:lastColumn="0" w:oddVBand="0" w:evenVBand="0" w:oddHBand="0" w:evenHBand="0" w:firstRowFirstColumn="0" w:firstRowLastColumn="0" w:lastRowFirstColumn="0" w:lastRowLastColumn="0"/>
        </w:trPr>
        <w:tc>
          <w:tcPr>
            <w:tcW w:w="5352" w:type="dxa"/>
          </w:tcPr>
          <w:p w:rsidR="00451CE8" w:rsidRPr="00451CE8" w:rsidRDefault="00451CE8" w:rsidP="00451CE8">
            <w:pPr>
              <w:jc w:val="center"/>
              <w:rPr>
                <w:b/>
              </w:rPr>
            </w:pPr>
            <w:r w:rsidRPr="00451CE8">
              <w:rPr>
                <w:rFonts w:hint="eastAsia"/>
                <w:b/>
              </w:rPr>
              <w:t>项目</w:t>
            </w:r>
          </w:p>
        </w:tc>
        <w:tc>
          <w:tcPr>
            <w:tcW w:w="3153" w:type="dxa"/>
          </w:tcPr>
          <w:p w:rsidR="00451CE8" w:rsidRPr="00451CE8" w:rsidRDefault="00451CE8" w:rsidP="00451CE8">
            <w:pPr>
              <w:jc w:val="center"/>
              <w:rPr>
                <w:b/>
              </w:rPr>
            </w:pPr>
            <w:r w:rsidRPr="00451CE8">
              <w:rPr>
                <w:rFonts w:hint="eastAsia"/>
                <w:b/>
              </w:rPr>
              <w:t>份额</w:t>
            </w:r>
          </w:p>
        </w:tc>
      </w:tr>
      <w:tr w:rsidR="00451CE8" w:rsidTr="00451CE8">
        <w:tc>
          <w:tcPr>
            <w:tcW w:w="5352" w:type="dxa"/>
          </w:tcPr>
          <w:p w:rsidR="00451CE8" w:rsidRDefault="00451CE8" w:rsidP="00451CE8">
            <w:pPr>
              <w:jc w:val="left"/>
            </w:pPr>
            <w:r>
              <w:rPr>
                <w:rFonts w:hint="eastAsia"/>
              </w:rPr>
              <w:t>基金合同生效日管理人持有的本基金份额</w:t>
            </w:r>
          </w:p>
        </w:tc>
        <w:tc>
          <w:tcPr>
            <w:tcW w:w="3153" w:type="dxa"/>
          </w:tcPr>
          <w:p w:rsidR="00451CE8" w:rsidRDefault="00451CE8" w:rsidP="00451CE8">
            <w:pPr>
              <w:jc w:val="right"/>
            </w:pPr>
            <w:r>
              <w:t>10,005,694.91</w:t>
            </w:r>
          </w:p>
        </w:tc>
      </w:tr>
      <w:tr w:rsidR="00451CE8" w:rsidTr="00451CE8">
        <w:tc>
          <w:tcPr>
            <w:tcW w:w="5352" w:type="dxa"/>
          </w:tcPr>
          <w:p w:rsidR="00451CE8" w:rsidRDefault="00451CE8" w:rsidP="00451CE8">
            <w:pPr>
              <w:jc w:val="left"/>
            </w:pPr>
            <w:r>
              <w:rPr>
                <w:rFonts w:hint="eastAsia"/>
              </w:rPr>
              <w:t>基金合同生效日起至报告期期末买入</w:t>
            </w:r>
            <w:r>
              <w:rPr>
                <w:rFonts w:hint="eastAsia"/>
              </w:rPr>
              <w:t>/</w:t>
            </w:r>
            <w:r>
              <w:rPr>
                <w:rFonts w:hint="eastAsia"/>
              </w:rPr>
              <w:t>申购总份额</w:t>
            </w:r>
          </w:p>
        </w:tc>
        <w:tc>
          <w:tcPr>
            <w:tcW w:w="3153" w:type="dxa"/>
          </w:tcPr>
          <w:p w:rsidR="00451CE8" w:rsidRDefault="00451CE8" w:rsidP="00451CE8">
            <w:pPr>
              <w:jc w:val="right"/>
            </w:pPr>
            <w:r>
              <w:t>-</w:t>
            </w:r>
          </w:p>
        </w:tc>
      </w:tr>
      <w:tr w:rsidR="00451CE8" w:rsidTr="00451CE8">
        <w:tc>
          <w:tcPr>
            <w:tcW w:w="5352" w:type="dxa"/>
          </w:tcPr>
          <w:p w:rsidR="00451CE8" w:rsidRDefault="00451CE8" w:rsidP="00451CE8">
            <w:pPr>
              <w:jc w:val="left"/>
            </w:pPr>
            <w:r>
              <w:rPr>
                <w:rFonts w:hint="eastAsia"/>
              </w:rPr>
              <w:t>基金合同生效日起至报告期期末卖出</w:t>
            </w:r>
            <w:r>
              <w:rPr>
                <w:rFonts w:hint="eastAsia"/>
              </w:rPr>
              <w:t>/</w:t>
            </w:r>
            <w:r>
              <w:rPr>
                <w:rFonts w:hint="eastAsia"/>
              </w:rPr>
              <w:t>赎回总份额</w:t>
            </w:r>
          </w:p>
        </w:tc>
        <w:tc>
          <w:tcPr>
            <w:tcW w:w="3153" w:type="dxa"/>
          </w:tcPr>
          <w:p w:rsidR="00451CE8" w:rsidRDefault="00451CE8" w:rsidP="00451CE8">
            <w:pPr>
              <w:jc w:val="right"/>
            </w:pPr>
            <w:r>
              <w:t>-</w:t>
            </w:r>
          </w:p>
        </w:tc>
      </w:tr>
      <w:tr w:rsidR="00451CE8" w:rsidTr="00451CE8">
        <w:tc>
          <w:tcPr>
            <w:tcW w:w="5352" w:type="dxa"/>
          </w:tcPr>
          <w:p w:rsidR="00451CE8" w:rsidRDefault="00451CE8" w:rsidP="00451CE8">
            <w:pPr>
              <w:jc w:val="left"/>
            </w:pPr>
            <w:r>
              <w:rPr>
                <w:rFonts w:hint="eastAsia"/>
              </w:rPr>
              <w:t>报告期期末管理人持有的本基金份额</w:t>
            </w:r>
          </w:p>
        </w:tc>
        <w:tc>
          <w:tcPr>
            <w:tcW w:w="3153" w:type="dxa"/>
          </w:tcPr>
          <w:p w:rsidR="00451CE8" w:rsidRDefault="00451CE8" w:rsidP="00451CE8">
            <w:pPr>
              <w:jc w:val="right"/>
            </w:pPr>
            <w:r>
              <w:t>10,005,694.91</w:t>
            </w:r>
          </w:p>
        </w:tc>
      </w:tr>
      <w:tr w:rsidR="00451CE8" w:rsidTr="00451CE8">
        <w:tc>
          <w:tcPr>
            <w:tcW w:w="5352" w:type="dxa"/>
          </w:tcPr>
          <w:p w:rsidR="00451CE8" w:rsidRDefault="00451CE8" w:rsidP="00451CE8">
            <w:pPr>
              <w:jc w:val="left"/>
            </w:pPr>
            <w:r>
              <w:rPr>
                <w:rFonts w:hint="eastAsia"/>
              </w:rPr>
              <w:t>报告期期末持有的本基金份额占基金总份额比例（</w:t>
            </w:r>
            <w:r>
              <w:rPr>
                <w:rFonts w:hint="eastAsia"/>
              </w:rPr>
              <w:t>%</w:t>
            </w:r>
            <w:r>
              <w:rPr>
                <w:rFonts w:hint="eastAsia"/>
              </w:rPr>
              <w:t>）</w:t>
            </w:r>
          </w:p>
        </w:tc>
        <w:tc>
          <w:tcPr>
            <w:tcW w:w="3153" w:type="dxa"/>
          </w:tcPr>
          <w:p w:rsidR="00451CE8" w:rsidRDefault="00451CE8" w:rsidP="00451CE8">
            <w:pPr>
              <w:jc w:val="right"/>
            </w:pPr>
            <w:r>
              <w:t>18.73</w:t>
            </w:r>
          </w:p>
        </w:tc>
      </w:tr>
    </w:tbl>
    <w:p w:rsidR="00451CE8" w:rsidRDefault="00451CE8" w:rsidP="00451CE8">
      <w:pPr>
        <w:pStyle w:val="-8"/>
      </w:pPr>
      <w:r>
        <w:rPr>
          <w:rFonts w:hint="eastAsia"/>
        </w:rPr>
        <w:t>注：申购份额包括红利再投、转换入份额、因份额拆分而增加的份额；赎回份额包括转换出份额、因份额合并而减少的份额。</w:t>
      </w:r>
    </w:p>
    <w:p w:rsidR="00451CE8" w:rsidRDefault="00451CE8" w:rsidP="00451CE8">
      <w:pPr>
        <w:pStyle w:val="-2"/>
        <w:spacing w:before="312"/>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451CE8" w:rsidTr="00451CE8">
        <w:trPr>
          <w:cnfStyle w:val="100000000000" w:firstRow="1" w:lastRow="0" w:firstColumn="0" w:lastColumn="0" w:oddVBand="0" w:evenVBand="0" w:oddHBand="0" w:evenHBand="0" w:firstRowFirstColumn="0" w:firstRowLastColumn="0" w:lastRowFirstColumn="0" w:lastRowLastColumn="0"/>
        </w:trPr>
        <w:tc>
          <w:tcPr>
            <w:tcW w:w="1384" w:type="dxa"/>
          </w:tcPr>
          <w:p w:rsidR="00451CE8" w:rsidRPr="00451CE8" w:rsidRDefault="00451CE8" w:rsidP="00451CE8">
            <w:pPr>
              <w:jc w:val="center"/>
              <w:rPr>
                <w:b/>
              </w:rPr>
            </w:pPr>
            <w:r w:rsidRPr="00451CE8">
              <w:rPr>
                <w:rFonts w:hint="eastAsia"/>
                <w:b/>
              </w:rPr>
              <w:t>序号</w:t>
            </w:r>
          </w:p>
        </w:tc>
        <w:tc>
          <w:tcPr>
            <w:tcW w:w="1384" w:type="dxa"/>
          </w:tcPr>
          <w:p w:rsidR="00451CE8" w:rsidRPr="00451CE8" w:rsidRDefault="00451CE8" w:rsidP="00451CE8">
            <w:pPr>
              <w:jc w:val="center"/>
              <w:rPr>
                <w:b/>
              </w:rPr>
            </w:pPr>
            <w:r w:rsidRPr="00451CE8">
              <w:rPr>
                <w:rFonts w:hint="eastAsia"/>
                <w:b/>
              </w:rPr>
              <w:t>交易方式</w:t>
            </w:r>
          </w:p>
        </w:tc>
        <w:tc>
          <w:tcPr>
            <w:tcW w:w="1384" w:type="dxa"/>
          </w:tcPr>
          <w:p w:rsidR="00451CE8" w:rsidRPr="00451CE8" w:rsidRDefault="00451CE8" w:rsidP="00451CE8">
            <w:pPr>
              <w:jc w:val="center"/>
              <w:rPr>
                <w:b/>
              </w:rPr>
            </w:pPr>
            <w:r w:rsidRPr="00451CE8">
              <w:rPr>
                <w:rFonts w:hint="eastAsia"/>
                <w:b/>
              </w:rPr>
              <w:t>交易日期</w:t>
            </w:r>
          </w:p>
        </w:tc>
        <w:tc>
          <w:tcPr>
            <w:tcW w:w="1384" w:type="dxa"/>
          </w:tcPr>
          <w:p w:rsidR="00451CE8" w:rsidRPr="00451CE8" w:rsidRDefault="00451CE8" w:rsidP="00451CE8">
            <w:pPr>
              <w:jc w:val="center"/>
              <w:rPr>
                <w:b/>
              </w:rPr>
            </w:pPr>
            <w:r w:rsidRPr="00451CE8">
              <w:rPr>
                <w:rFonts w:hint="eastAsia"/>
                <w:b/>
              </w:rPr>
              <w:t>交易份额</w:t>
            </w:r>
            <w:r w:rsidRPr="00451CE8">
              <w:rPr>
                <w:rFonts w:hint="eastAsia"/>
                <w:b/>
              </w:rPr>
              <w:lastRenderedPageBreak/>
              <w:t>（份）</w:t>
            </w:r>
          </w:p>
        </w:tc>
        <w:tc>
          <w:tcPr>
            <w:tcW w:w="1385" w:type="dxa"/>
          </w:tcPr>
          <w:p w:rsidR="00451CE8" w:rsidRPr="00451CE8" w:rsidRDefault="00451CE8" w:rsidP="00451CE8">
            <w:pPr>
              <w:jc w:val="center"/>
              <w:rPr>
                <w:b/>
              </w:rPr>
            </w:pPr>
            <w:r w:rsidRPr="00451CE8">
              <w:rPr>
                <w:rFonts w:hint="eastAsia"/>
                <w:b/>
              </w:rPr>
              <w:lastRenderedPageBreak/>
              <w:t>交易金额</w:t>
            </w:r>
            <w:r w:rsidRPr="00451CE8">
              <w:rPr>
                <w:rFonts w:hint="eastAsia"/>
                <w:b/>
              </w:rPr>
              <w:lastRenderedPageBreak/>
              <w:t>（元）</w:t>
            </w:r>
          </w:p>
        </w:tc>
        <w:tc>
          <w:tcPr>
            <w:tcW w:w="1385" w:type="dxa"/>
          </w:tcPr>
          <w:p w:rsidR="00451CE8" w:rsidRPr="00451CE8" w:rsidRDefault="00451CE8" w:rsidP="00451CE8">
            <w:pPr>
              <w:jc w:val="center"/>
              <w:rPr>
                <w:b/>
              </w:rPr>
            </w:pPr>
            <w:r w:rsidRPr="00451CE8">
              <w:rPr>
                <w:rFonts w:hint="eastAsia"/>
                <w:b/>
              </w:rPr>
              <w:lastRenderedPageBreak/>
              <w:t>适用费率</w:t>
            </w:r>
          </w:p>
        </w:tc>
      </w:tr>
      <w:tr w:rsidR="00451CE8" w:rsidTr="00451CE8">
        <w:tc>
          <w:tcPr>
            <w:tcW w:w="1384" w:type="dxa"/>
          </w:tcPr>
          <w:p w:rsidR="00451CE8" w:rsidRDefault="00451CE8" w:rsidP="00451CE8">
            <w:pPr>
              <w:jc w:val="center"/>
            </w:pPr>
            <w:r>
              <w:lastRenderedPageBreak/>
              <w:t>1</w:t>
            </w:r>
          </w:p>
        </w:tc>
        <w:tc>
          <w:tcPr>
            <w:tcW w:w="1384" w:type="dxa"/>
          </w:tcPr>
          <w:p w:rsidR="00451CE8" w:rsidRDefault="00451CE8" w:rsidP="00451CE8">
            <w:pPr>
              <w:jc w:val="left"/>
            </w:pPr>
            <w:r>
              <w:rPr>
                <w:rFonts w:hint="eastAsia"/>
              </w:rPr>
              <w:t>认购</w:t>
            </w:r>
          </w:p>
        </w:tc>
        <w:tc>
          <w:tcPr>
            <w:tcW w:w="1384" w:type="dxa"/>
          </w:tcPr>
          <w:p w:rsidR="00451CE8" w:rsidRDefault="00451CE8" w:rsidP="00451CE8">
            <w:pPr>
              <w:jc w:val="left"/>
            </w:pPr>
            <w:r>
              <w:rPr>
                <w:rFonts w:hint="eastAsia"/>
              </w:rPr>
              <w:t>2026</w:t>
            </w:r>
            <w:r>
              <w:rPr>
                <w:rFonts w:hint="eastAsia"/>
              </w:rPr>
              <w:t>年</w:t>
            </w:r>
            <w:r>
              <w:rPr>
                <w:rFonts w:hint="eastAsia"/>
              </w:rPr>
              <w:t>4</w:t>
            </w:r>
            <w:r>
              <w:rPr>
                <w:rFonts w:hint="eastAsia"/>
              </w:rPr>
              <w:t>月</w:t>
            </w:r>
            <w:r>
              <w:rPr>
                <w:rFonts w:hint="eastAsia"/>
              </w:rPr>
              <w:t>27</w:t>
            </w:r>
            <w:r>
              <w:rPr>
                <w:rFonts w:hint="eastAsia"/>
              </w:rPr>
              <w:t>日</w:t>
            </w:r>
          </w:p>
        </w:tc>
        <w:tc>
          <w:tcPr>
            <w:tcW w:w="1384" w:type="dxa"/>
          </w:tcPr>
          <w:p w:rsidR="00451CE8" w:rsidRDefault="00451CE8" w:rsidP="00451CE8">
            <w:pPr>
              <w:jc w:val="right"/>
            </w:pPr>
            <w:r>
              <w:t>10,005,694.91</w:t>
            </w:r>
          </w:p>
        </w:tc>
        <w:tc>
          <w:tcPr>
            <w:tcW w:w="1385" w:type="dxa"/>
          </w:tcPr>
          <w:p w:rsidR="00451CE8" w:rsidRDefault="00451CE8" w:rsidP="00451CE8">
            <w:pPr>
              <w:jc w:val="right"/>
            </w:pPr>
            <w:r>
              <w:t>10,001,000.00</w:t>
            </w:r>
          </w:p>
        </w:tc>
        <w:tc>
          <w:tcPr>
            <w:tcW w:w="1385" w:type="dxa"/>
          </w:tcPr>
          <w:p w:rsidR="00451CE8" w:rsidRDefault="00451CE8" w:rsidP="00451CE8">
            <w:pPr>
              <w:jc w:val="right"/>
            </w:pPr>
            <w:r>
              <w:t>-</w:t>
            </w:r>
          </w:p>
        </w:tc>
      </w:tr>
      <w:tr w:rsidR="00451CE8" w:rsidTr="00451CE8">
        <w:tc>
          <w:tcPr>
            <w:tcW w:w="1384" w:type="dxa"/>
          </w:tcPr>
          <w:p w:rsidR="00451CE8" w:rsidRDefault="00451CE8" w:rsidP="00451CE8">
            <w:pPr>
              <w:jc w:val="center"/>
            </w:pPr>
            <w:r>
              <w:rPr>
                <w:rFonts w:hint="eastAsia"/>
              </w:rPr>
              <w:t>合计</w:t>
            </w:r>
          </w:p>
        </w:tc>
        <w:tc>
          <w:tcPr>
            <w:tcW w:w="1384" w:type="dxa"/>
          </w:tcPr>
          <w:p w:rsidR="00451CE8" w:rsidRDefault="00451CE8" w:rsidP="00451CE8">
            <w:pPr>
              <w:jc w:val="right"/>
            </w:pPr>
            <w:r>
              <w:t>-</w:t>
            </w:r>
          </w:p>
        </w:tc>
        <w:tc>
          <w:tcPr>
            <w:tcW w:w="1384" w:type="dxa"/>
          </w:tcPr>
          <w:p w:rsidR="00451CE8" w:rsidRDefault="00451CE8" w:rsidP="00451CE8">
            <w:pPr>
              <w:jc w:val="right"/>
            </w:pPr>
            <w:r>
              <w:t>-</w:t>
            </w:r>
          </w:p>
        </w:tc>
        <w:tc>
          <w:tcPr>
            <w:tcW w:w="1384" w:type="dxa"/>
          </w:tcPr>
          <w:p w:rsidR="00451CE8" w:rsidRDefault="00451CE8" w:rsidP="00451CE8">
            <w:pPr>
              <w:jc w:val="right"/>
            </w:pPr>
            <w:r>
              <w:t>10,005,694.91</w:t>
            </w:r>
          </w:p>
        </w:tc>
        <w:tc>
          <w:tcPr>
            <w:tcW w:w="1385" w:type="dxa"/>
          </w:tcPr>
          <w:p w:rsidR="00451CE8" w:rsidRDefault="00451CE8" w:rsidP="00451CE8">
            <w:pPr>
              <w:jc w:val="right"/>
            </w:pPr>
            <w:r>
              <w:t>10,001,000.00</w:t>
            </w:r>
          </w:p>
        </w:tc>
        <w:tc>
          <w:tcPr>
            <w:tcW w:w="1385" w:type="dxa"/>
          </w:tcPr>
          <w:p w:rsidR="00451CE8" w:rsidRDefault="00451CE8" w:rsidP="00451CE8">
            <w:pPr>
              <w:jc w:val="right"/>
            </w:pPr>
            <w:r>
              <w:t>-</w:t>
            </w:r>
          </w:p>
        </w:tc>
      </w:tr>
    </w:tbl>
    <w:p w:rsidR="00451CE8" w:rsidRDefault="00451CE8" w:rsidP="00451CE8">
      <w:pPr>
        <w:pStyle w:val="-8"/>
      </w:pPr>
      <w:r>
        <w:rPr>
          <w:rFonts w:hint="eastAsia"/>
        </w:rPr>
        <w:t>注：基金管理人南方基金投资本基金适用的认(申)购/赎回费率按照本基金招募说明书的规定执行。</w:t>
      </w:r>
    </w:p>
    <w:p w:rsidR="00451CE8" w:rsidRDefault="00451CE8" w:rsidP="00451CE8">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451CE8" w:rsidTr="00451CE8">
        <w:trPr>
          <w:cnfStyle w:val="100000000000" w:firstRow="1" w:lastRow="0" w:firstColumn="0" w:lastColumn="0" w:oddVBand="0" w:evenVBand="0" w:oddHBand="0" w:evenHBand="0" w:firstRowFirstColumn="0" w:firstRowLastColumn="0" w:lastRowFirstColumn="0" w:lastRowLastColumn="0"/>
        </w:trPr>
        <w:tc>
          <w:tcPr>
            <w:tcW w:w="1361" w:type="dxa"/>
          </w:tcPr>
          <w:p w:rsidR="00451CE8" w:rsidRPr="00451CE8" w:rsidRDefault="00451CE8" w:rsidP="00451CE8">
            <w:pPr>
              <w:jc w:val="center"/>
              <w:rPr>
                <w:b/>
              </w:rPr>
            </w:pPr>
            <w:r w:rsidRPr="00451CE8">
              <w:rPr>
                <w:rFonts w:hint="eastAsia"/>
                <w:b/>
              </w:rPr>
              <w:t>项目</w:t>
            </w:r>
          </w:p>
        </w:tc>
        <w:tc>
          <w:tcPr>
            <w:tcW w:w="1588" w:type="dxa"/>
          </w:tcPr>
          <w:p w:rsidR="00451CE8" w:rsidRPr="00451CE8" w:rsidRDefault="00451CE8" w:rsidP="00451CE8">
            <w:pPr>
              <w:jc w:val="center"/>
              <w:rPr>
                <w:b/>
              </w:rPr>
            </w:pPr>
            <w:r w:rsidRPr="00451CE8">
              <w:rPr>
                <w:rFonts w:hint="eastAsia"/>
                <w:b/>
              </w:rPr>
              <w:t>持有份额总数</w:t>
            </w:r>
          </w:p>
        </w:tc>
        <w:tc>
          <w:tcPr>
            <w:tcW w:w="1361" w:type="dxa"/>
          </w:tcPr>
          <w:p w:rsidR="00451CE8" w:rsidRPr="00451CE8" w:rsidRDefault="00451CE8" w:rsidP="00451CE8">
            <w:pPr>
              <w:jc w:val="center"/>
              <w:rPr>
                <w:b/>
              </w:rPr>
            </w:pPr>
            <w:r w:rsidRPr="00451CE8">
              <w:rPr>
                <w:rFonts w:hint="eastAsia"/>
                <w:b/>
              </w:rPr>
              <w:t>持有份额占基金总份额比例（</w:t>
            </w:r>
            <w:r w:rsidRPr="00451CE8">
              <w:rPr>
                <w:rFonts w:hint="eastAsia"/>
                <w:b/>
              </w:rPr>
              <w:t>%</w:t>
            </w:r>
            <w:r w:rsidRPr="00451CE8">
              <w:rPr>
                <w:rFonts w:hint="eastAsia"/>
                <w:b/>
              </w:rPr>
              <w:t>）</w:t>
            </w:r>
          </w:p>
        </w:tc>
        <w:tc>
          <w:tcPr>
            <w:tcW w:w="1588" w:type="dxa"/>
          </w:tcPr>
          <w:p w:rsidR="00451CE8" w:rsidRPr="00451CE8" w:rsidRDefault="00451CE8" w:rsidP="00451CE8">
            <w:pPr>
              <w:jc w:val="center"/>
              <w:rPr>
                <w:b/>
              </w:rPr>
            </w:pPr>
            <w:r w:rsidRPr="00451CE8">
              <w:rPr>
                <w:rFonts w:hint="eastAsia"/>
                <w:b/>
              </w:rPr>
              <w:t>发起份额总数</w:t>
            </w:r>
          </w:p>
        </w:tc>
        <w:tc>
          <w:tcPr>
            <w:tcW w:w="1304" w:type="dxa"/>
          </w:tcPr>
          <w:p w:rsidR="00451CE8" w:rsidRPr="00451CE8" w:rsidRDefault="00451CE8" w:rsidP="00451CE8">
            <w:pPr>
              <w:jc w:val="center"/>
              <w:rPr>
                <w:b/>
              </w:rPr>
            </w:pPr>
            <w:r w:rsidRPr="00451CE8">
              <w:rPr>
                <w:rFonts w:hint="eastAsia"/>
                <w:b/>
              </w:rPr>
              <w:t>发起份额占基金总份额比例（</w:t>
            </w:r>
            <w:r w:rsidRPr="00451CE8">
              <w:rPr>
                <w:rFonts w:hint="eastAsia"/>
                <w:b/>
              </w:rPr>
              <w:t>%</w:t>
            </w:r>
            <w:r w:rsidRPr="00451CE8">
              <w:rPr>
                <w:rFonts w:hint="eastAsia"/>
                <w:b/>
              </w:rPr>
              <w:t>）</w:t>
            </w:r>
          </w:p>
        </w:tc>
        <w:tc>
          <w:tcPr>
            <w:tcW w:w="1304" w:type="dxa"/>
          </w:tcPr>
          <w:p w:rsidR="00451CE8" w:rsidRPr="00451CE8" w:rsidRDefault="00451CE8" w:rsidP="00451CE8">
            <w:pPr>
              <w:jc w:val="center"/>
              <w:rPr>
                <w:b/>
              </w:rPr>
            </w:pPr>
            <w:r w:rsidRPr="00451CE8">
              <w:rPr>
                <w:rFonts w:hint="eastAsia"/>
                <w:b/>
              </w:rPr>
              <w:t>发起份额承诺持有期限</w:t>
            </w:r>
          </w:p>
        </w:tc>
      </w:tr>
      <w:tr w:rsidR="00451CE8" w:rsidTr="00451CE8">
        <w:tc>
          <w:tcPr>
            <w:tcW w:w="1361" w:type="dxa"/>
          </w:tcPr>
          <w:p w:rsidR="00451CE8" w:rsidRDefault="00451CE8" w:rsidP="00451CE8">
            <w:pPr>
              <w:jc w:val="left"/>
            </w:pPr>
            <w:r>
              <w:rPr>
                <w:rFonts w:hint="eastAsia"/>
              </w:rPr>
              <w:t>基金管理人固有资金</w:t>
            </w:r>
          </w:p>
        </w:tc>
        <w:tc>
          <w:tcPr>
            <w:tcW w:w="1588" w:type="dxa"/>
          </w:tcPr>
          <w:p w:rsidR="00451CE8" w:rsidRDefault="00451CE8" w:rsidP="00451CE8">
            <w:pPr>
              <w:jc w:val="right"/>
            </w:pPr>
            <w:r>
              <w:t>10,005,694.91</w:t>
            </w:r>
          </w:p>
        </w:tc>
        <w:tc>
          <w:tcPr>
            <w:tcW w:w="1361" w:type="dxa"/>
          </w:tcPr>
          <w:p w:rsidR="00451CE8" w:rsidRDefault="00451CE8" w:rsidP="00451CE8">
            <w:pPr>
              <w:jc w:val="right"/>
            </w:pPr>
            <w:r>
              <w:t>18.73</w:t>
            </w:r>
          </w:p>
        </w:tc>
        <w:tc>
          <w:tcPr>
            <w:tcW w:w="1588" w:type="dxa"/>
          </w:tcPr>
          <w:p w:rsidR="00451CE8" w:rsidRDefault="00451CE8" w:rsidP="00451CE8">
            <w:pPr>
              <w:jc w:val="right"/>
            </w:pPr>
            <w:r>
              <w:t>10,000,000.00</w:t>
            </w:r>
          </w:p>
        </w:tc>
        <w:tc>
          <w:tcPr>
            <w:tcW w:w="1304" w:type="dxa"/>
          </w:tcPr>
          <w:p w:rsidR="00451CE8" w:rsidRDefault="00451CE8" w:rsidP="00451CE8">
            <w:pPr>
              <w:jc w:val="right"/>
            </w:pPr>
            <w:r>
              <w:t>18.72</w:t>
            </w:r>
          </w:p>
        </w:tc>
        <w:tc>
          <w:tcPr>
            <w:tcW w:w="1304" w:type="dxa"/>
          </w:tcPr>
          <w:p w:rsidR="00451CE8" w:rsidRDefault="00451CE8" w:rsidP="00451CE8">
            <w:pPr>
              <w:jc w:val="left"/>
            </w:pPr>
            <w:r>
              <w:rPr>
                <w:rFonts w:hint="eastAsia"/>
              </w:rPr>
              <w:t>自合同生效之日起不少于</w:t>
            </w:r>
            <w:r>
              <w:rPr>
                <w:rFonts w:hint="eastAsia"/>
              </w:rPr>
              <w:t>3</w:t>
            </w:r>
            <w:r>
              <w:rPr>
                <w:rFonts w:hint="eastAsia"/>
              </w:rPr>
              <w:t>年</w:t>
            </w:r>
          </w:p>
        </w:tc>
      </w:tr>
      <w:tr w:rsidR="00451CE8" w:rsidTr="00451CE8">
        <w:tc>
          <w:tcPr>
            <w:tcW w:w="1361" w:type="dxa"/>
          </w:tcPr>
          <w:p w:rsidR="00451CE8" w:rsidRDefault="00451CE8" w:rsidP="00451CE8">
            <w:pPr>
              <w:jc w:val="left"/>
            </w:pPr>
            <w:r>
              <w:rPr>
                <w:rFonts w:hint="eastAsia"/>
              </w:rPr>
              <w:t>基金管理人高级管理人员</w:t>
            </w:r>
          </w:p>
        </w:tc>
        <w:tc>
          <w:tcPr>
            <w:tcW w:w="1588" w:type="dxa"/>
          </w:tcPr>
          <w:p w:rsidR="00451CE8" w:rsidRDefault="00451CE8" w:rsidP="00451CE8">
            <w:pPr>
              <w:jc w:val="right"/>
            </w:pPr>
            <w:r>
              <w:t>-</w:t>
            </w:r>
          </w:p>
        </w:tc>
        <w:tc>
          <w:tcPr>
            <w:tcW w:w="1361" w:type="dxa"/>
          </w:tcPr>
          <w:p w:rsidR="00451CE8" w:rsidRDefault="00451CE8" w:rsidP="00451CE8">
            <w:pPr>
              <w:jc w:val="right"/>
            </w:pPr>
            <w:r>
              <w:t>-</w:t>
            </w:r>
          </w:p>
        </w:tc>
        <w:tc>
          <w:tcPr>
            <w:tcW w:w="1588" w:type="dxa"/>
          </w:tcPr>
          <w:p w:rsidR="00451CE8" w:rsidRDefault="00451CE8" w:rsidP="00451CE8">
            <w:pPr>
              <w:jc w:val="right"/>
            </w:pPr>
            <w:r>
              <w:t>-</w:t>
            </w:r>
          </w:p>
        </w:tc>
        <w:tc>
          <w:tcPr>
            <w:tcW w:w="1304" w:type="dxa"/>
          </w:tcPr>
          <w:p w:rsidR="00451CE8" w:rsidRDefault="00451CE8" w:rsidP="00451CE8">
            <w:pPr>
              <w:jc w:val="right"/>
            </w:pPr>
            <w:r>
              <w:t>-</w:t>
            </w:r>
          </w:p>
        </w:tc>
        <w:tc>
          <w:tcPr>
            <w:tcW w:w="1304" w:type="dxa"/>
          </w:tcPr>
          <w:p w:rsidR="00451CE8" w:rsidRDefault="00451CE8" w:rsidP="00451CE8">
            <w:pPr>
              <w:jc w:val="right"/>
            </w:pPr>
            <w:r>
              <w:t>-</w:t>
            </w:r>
          </w:p>
        </w:tc>
      </w:tr>
      <w:tr w:rsidR="00451CE8" w:rsidTr="00451CE8">
        <w:tc>
          <w:tcPr>
            <w:tcW w:w="1361" w:type="dxa"/>
          </w:tcPr>
          <w:p w:rsidR="00451CE8" w:rsidRDefault="00451CE8" w:rsidP="00451CE8">
            <w:pPr>
              <w:jc w:val="left"/>
            </w:pPr>
            <w:r>
              <w:rPr>
                <w:rFonts w:hint="eastAsia"/>
              </w:rPr>
              <w:t>基金经理等人员</w:t>
            </w:r>
          </w:p>
        </w:tc>
        <w:tc>
          <w:tcPr>
            <w:tcW w:w="1588" w:type="dxa"/>
          </w:tcPr>
          <w:p w:rsidR="00451CE8" w:rsidRDefault="00451CE8" w:rsidP="00451CE8">
            <w:pPr>
              <w:jc w:val="right"/>
            </w:pPr>
            <w:r>
              <w:t>-</w:t>
            </w:r>
          </w:p>
        </w:tc>
        <w:tc>
          <w:tcPr>
            <w:tcW w:w="1361" w:type="dxa"/>
          </w:tcPr>
          <w:p w:rsidR="00451CE8" w:rsidRDefault="00451CE8" w:rsidP="00451CE8">
            <w:pPr>
              <w:jc w:val="right"/>
            </w:pPr>
            <w:r>
              <w:t>-</w:t>
            </w:r>
          </w:p>
        </w:tc>
        <w:tc>
          <w:tcPr>
            <w:tcW w:w="1588" w:type="dxa"/>
          </w:tcPr>
          <w:p w:rsidR="00451CE8" w:rsidRDefault="00451CE8" w:rsidP="00451CE8">
            <w:pPr>
              <w:jc w:val="right"/>
            </w:pPr>
            <w:r>
              <w:t>-</w:t>
            </w:r>
          </w:p>
        </w:tc>
        <w:tc>
          <w:tcPr>
            <w:tcW w:w="1304" w:type="dxa"/>
          </w:tcPr>
          <w:p w:rsidR="00451CE8" w:rsidRDefault="00451CE8" w:rsidP="00451CE8">
            <w:pPr>
              <w:jc w:val="right"/>
            </w:pPr>
            <w:r>
              <w:t>-</w:t>
            </w:r>
          </w:p>
        </w:tc>
        <w:tc>
          <w:tcPr>
            <w:tcW w:w="1304" w:type="dxa"/>
          </w:tcPr>
          <w:p w:rsidR="00451CE8" w:rsidRDefault="00451CE8" w:rsidP="00451CE8">
            <w:pPr>
              <w:jc w:val="right"/>
            </w:pPr>
            <w:r>
              <w:t>-</w:t>
            </w:r>
          </w:p>
        </w:tc>
      </w:tr>
      <w:tr w:rsidR="00451CE8" w:rsidTr="00451CE8">
        <w:tc>
          <w:tcPr>
            <w:tcW w:w="1361" w:type="dxa"/>
          </w:tcPr>
          <w:p w:rsidR="00451CE8" w:rsidRDefault="00451CE8" w:rsidP="00451CE8">
            <w:pPr>
              <w:jc w:val="left"/>
            </w:pPr>
            <w:r>
              <w:rPr>
                <w:rFonts w:hint="eastAsia"/>
              </w:rPr>
              <w:t>基金管理人股东</w:t>
            </w:r>
          </w:p>
        </w:tc>
        <w:tc>
          <w:tcPr>
            <w:tcW w:w="1588" w:type="dxa"/>
          </w:tcPr>
          <w:p w:rsidR="00451CE8" w:rsidRDefault="00451CE8" w:rsidP="00451CE8">
            <w:pPr>
              <w:jc w:val="right"/>
            </w:pPr>
            <w:r>
              <w:t>-</w:t>
            </w:r>
          </w:p>
        </w:tc>
        <w:tc>
          <w:tcPr>
            <w:tcW w:w="1361" w:type="dxa"/>
          </w:tcPr>
          <w:p w:rsidR="00451CE8" w:rsidRDefault="00451CE8" w:rsidP="00451CE8">
            <w:pPr>
              <w:jc w:val="right"/>
            </w:pPr>
            <w:r>
              <w:t>-</w:t>
            </w:r>
          </w:p>
        </w:tc>
        <w:tc>
          <w:tcPr>
            <w:tcW w:w="1588" w:type="dxa"/>
          </w:tcPr>
          <w:p w:rsidR="00451CE8" w:rsidRDefault="00451CE8" w:rsidP="00451CE8">
            <w:pPr>
              <w:jc w:val="right"/>
            </w:pPr>
            <w:r>
              <w:t>-</w:t>
            </w:r>
          </w:p>
        </w:tc>
        <w:tc>
          <w:tcPr>
            <w:tcW w:w="1304" w:type="dxa"/>
          </w:tcPr>
          <w:p w:rsidR="00451CE8" w:rsidRDefault="00451CE8" w:rsidP="00451CE8">
            <w:pPr>
              <w:jc w:val="right"/>
            </w:pPr>
            <w:r>
              <w:t>-</w:t>
            </w:r>
          </w:p>
        </w:tc>
        <w:tc>
          <w:tcPr>
            <w:tcW w:w="1304" w:type="dxa"/>
          </w:tcPr>
          <w:p w:rsidR="00451CE8" w:rsidRDefault="00451CE8" w:rsidP="00451CE8">
            <w:pPr>
              <w:jc w:val="right"/>
            </w:pPr>
            <w:r>
              <w:t>-</w:t>
            </w:r>
          </w:p>
        </w:tc>
      </w:tr>
      <w:tr w:rsidR="00451CE8" w:rsidTr="00451CE8">
        <w:tc>
          <w:tcPr>
            <w:tcW w:w="1361" w:type="dxa"/>
          </w:tcPr>
          <w:p w:rsidR="00451CE8" w:rsidRDefault="00451CE8" w:rsidP="00451CE8">
            <w:pPr>
              <w:jc w:val="left"/>
            </w:pPr>
            <w:r>
              <w:rPr>
                <w:rFonts w:hint="eastAsia"/>
              </w:rPr>
              <w:t>其他</w:t>
            </w:r>
          </w:p>
        </w:tc>
        <w:tc>
          <w:tcPr>
            <w:tcW w:w="1588" w:type="dxa"/>
          </w:tcPr>
          <w:p w:rsidR="00451CE8" w:rsidRDefault="00451CE8" w:rsidP="00451CE8">
            <w:pPr>
              <w:jc w:val="right"/>
            </w:pPr>
            <w:r>
              <w:t>-</w:t>
            </w:r>
          </w:p>
        </w:tc>
        <w:tc>
          <w:tcPr>
            <w:tcW w:w="1361" w:type="dxa"/>
          </w:tcPr>
          <w:p w:rsidR="00451CE8" w:rsidRDefault="00451CE8" w:rsidP="00451CE8">
            <w:pPr>
              <w:jc w:val="right"/>
            </w:pPr>
            <w:r>
              <w:t>-</w:t>
            </w:r>
          </w:p>
        </w:tc>
        <w:tc>
          <w:tcPr>
            <w:tcW w:w="1588" w:type="dxa"/>
          </w:tcPr>
          <w:p w:rsidR="00451CE8" w:rsidRDefault="00451CE8" w:rsidP="00451CE8">
            <w:pPr>
              <w:jc w:val="right"/>
            </w:pPr>
            <w:r>
              <w:t>-</w:t>
            </w:r>
          </w:p>
        </w:tc>
        <w:tc>
          <w:tcPr>
            <w:tcW w:w="1304" w:type="dxa"/>
          </w:tcPr>
          <w:p w:rsidR="00451CE8" w:rsidRDefault="00451CE8" w:rsidP="00451CE8">
            <w:pPr>
              <w:jc w:val="right"/>
            </w:pPr>
            <w:r>
              <w:t>-</w:t>
            </w:r>
          </w:p>
        </w:tc>
        <w:tc>
          <w:tcPr>
            <w:tcW w:w="1304" w:type="dxa"/>
          </w:tcPr>
          <w:p w:rsidR="00451CE8" w:rsidRDefault="00451CE8" w:rsidP="00451CE8">
            <w:pPr>
              <w:jc w:val="right"/>
            </w:pPr>
            <w:r>
              <w:t>-</w:t>
            </w:r>
          </w:p>
        </w:tc>
      </w:tr>
      <w:tr w:rsidR="00451CE8" w:rsidTr="00451CE8">
        <w:tc>
          <w:tcPr>
            <w:tcW w:w="1361" w:type="dxa"/>
          </w:tcPr>
          <w:p w:rsidR="00451CE8" w:rsidRDefault="00451CE8" w:rsidP="00451CE8">
            <w:pPr>
              <w:jc w:val="left"/>
            </w:pPr>
            <w:r>
              <w:rPr>
                <w:rFonts w:hint="eastAsia"/>
              </w:rPr>
              <w:t>合计</w:t>
            </w:r>
          </w:p>
        </w:tc>
        <w:tc>
          <w:tcPr>
            <w:tcW w:w="1588" w:type="dxa"/>
          </w:tcPr>
          <w:p w:rsidR="00451CE8" w:rsidRDefault="00451CE8" w:rsidP="00451CE8">
            <w:pPr>
              <w:jc w:val="right"/>
            </w:pPr>
            <w:r>
              <w:t>10,005,694.91</w:t>
            </w:r>
          </w:p>
        </w:tc>
        <w:tc>
          <w:tcPr>
            <w:tcW w:w="1361" w:type="dxa"/>
          </w:tcPr>
          <w:p w:rsidR="00451CE8" w:rsidRDefault="00451CE8" w:rsidP="00451CE8">
            <w:pPr>
              <w:jc w:val="right"/>
            </w:pPr>
            <w:r>
              <w:t>18.73</w:t>
            </w:r>
          </w:p>
        </w:tc>
        <w:tc>
          <w:tcPr>
            <w:tcW w:w="1588" w:type="dxa"/>
          </w:tcPr>
          <w:p w:rsidR="00451CE8" w:rsidRDefault="00451CE8" w:rsidP="00451CE8">
            <w:pPr>
              <w:jc w:val="right"/>
            </w:pPr>
            <w:r>
              <w:t>10,000,000.00</w:t>
            </w:r>
          </w:p>
        </w:tc>
        <w:tc>
          <w:tcPr>
            <w:tcW w:w="1304" w:type="dxa"/>
          </w:tcPr>
          <w:p w:rsidR="00451CE8" w:rsidRDefault="00451CE8" w:rsidP="00451CE8">
            <w:pPr>
              <w:jc w:val="right"/>
            </w:pPr>
            <w:r>
              <w:t>18.72</w:t>
            </w:r>
          </w:p>
        </w:tc>
        <w:tc>
          <w:tcPr>
            <w:tcW w:w="1304" w:type="dxa"/>
          </w:tcPr>
          <w:p w:rsidR="00451CE8" w:rsidRDefault="00451CE8" w:rsidP="00451CE8">
            <w:pPr>
              <w:jc w:val="right"/>
            </w:pPr>
            <w:r>
              <w:t>-</w:t>
            </w:r>
          </w:p>
        </w:tc>
      </w:tr>
    </w:tbl>
    <w:p w:rsidR="00451CE8" w:rsidRDefault="00451CE8" w:rsidP="00451CE8">
      <w:pPr>
        <w:pStyle w:val="-1"/>
        <w:ind w:left="281" w:hanging="281"/>
      </w:pPr>
      <w:r>
        <w:rPr>
          <w:rFonts w:hint="eastAsia"/>
        </w:rPr>
        <w:t>影响投资者决策的其他重要信息</w:t>
      </w:r>
    </w:p>
    <w:p w:rsidR="00451CE8" w:rsidRDefault="00451CE8" w:rsidP="00451CE8">
      <w:pPr>
        <w:pStyle w:val="-2"/>
        <w:spacing w:before="312"/>
      </w:pPr>
      <w:r>
        <w:rPr>
          <w:rFonts w:hint="eastAsia"/>
        </w:rPr>
        <w:t>报告期内单一投资者持有基金份额比例达到或超过20%的情况</w:t>
      </w:r>
    </w:p>
    <w:p w:rsidR="00451CE8" w:rsidRDefault="00451CE8" w:rsidP="00451CE8">
      <w:pPr>
        <w:pStyle w:val="-"/>
        <w:ind w:firstLine="420"/>
      </w:pPr>
      <w:r>
        <w:rPr>
          <w:rFonts w:hint="eastAsia"/>
        </w:rPr>
        <w:t>报告期内单一投资者持有基金份额比例不存在达到或超过20%的情况。</w:t>
      </w:r>
    </w:p>
    <w:p w:rsidR="00451CE8" w:rsidRDefault="00451CE8" w:rsidP="00451CE8">
      <w:pPr>
        <w:pStyle w:val="-2"/>
        <w:spacing w:before="312"/>
      </w:pPr>
      <w:r>
        <w:rPr>
          <w:rFonts w:hint="eastAsia"/>
        </w:rPr>
        <w:t>影响投资者决策的其他重要信息</w:t>
      </w:r>
    </w:p>
    <w:p w:rsidR="00451CE8" w:rsidRDefault="00451CE8" w:rsidP="00451CE8">
      <w:pPr>
        <w:pStyle w:val="-"/>
        <w:ind w:firstLine="420"/>
      </w:pPr>
      <w:r>
        <w:rPr>
          <w:rFonts w:hint="eastAsia"/>
        </w:rPr>
        <w:t>无。</w:t>
      </w:r>
    </w:p>
    <w:p w:rsidR="00451CE8" w:rsidRDefault="00451CE8" w:rsidP="00451CE8">
      <w:pPr>
        <w:pStyle w:val="-1"/>
        <w:ind w:left="281" w:hanging="281"/>
      </w:pPr>
      <w:r>
        <w:rPr>
          <w:rFonts w:hint="eastAsia"/>
        </w:rPr>
        <w:t>备查文件目录</w:t>
      </w:r>
    </w:p>
    <w:p w:rsidR="00451CE8" w:rsidRDefault="00451CE8" w:rsidP="00451CE8">
      <w:pPr>
        <w:pStyle w:val="-2"/>
        <w:spacing w:before="312"/>
      </w:pPr>
      <w:r>
        <w:rPr>
          <w:rFonts w:hint="eastAsia"/>
        </w:rPr>
        <w:t>备查文件目录</w:t>
      </w:r>
    </w:p>
    <w:p w:rsidR="00451CE8" w:rsidRDefault="00451CE8" w:rsidP="00451CE8">
      <w:pPr>
        <w:pStyle w:val="-"/>
        <w:ind w:firstLine="420"/>
      </w:pPr>
      <w:r>
        <w:rPr>
          <w:rFonts w:hint="eastAsia"/>
        </w:rPr>
        <w:lastRenderedPageBreak/>
        <w:t>1、《南方医疗精选混合型发起式证券投资基金基金合同》；</w:t>
      </w:r>
    </w:p>
    <w:p w:rsidR="00451CE8" w:rsidRDefault="00451CE8" w:rsidP="00451CE8">
      <w:pPr>
        <w:pStyle w:val="-"/>
        <w:ind w:firstLine="420"/>
      </w:pPr>
      <w:r>
        <w:rPr>
          <w:rFonts w:hint="eastAsia"/>
        </w:rPr>
        <w:t>2、《南方医疗精选混合型发起式证券投资基金托管协议》；</w:t>
      </w:r>
    </w:p>
    <w:p w:rsidR="00451CE8" w:rsidRDefault="00451CE8" w:rsidP="00451CE8">
      <w:pPr>
        <w:pStyle w:val="-"/>
        <w:ind w:firstLine="420"/>
      </w:pPr>
      <w:r>
        <w:rPr>
          <w:rFonts w:hint="eastAsia"/>
        </w:rPr>
        <w:t>3、南方医疗精选混合型发起式证券投资基金2026年2季度报告原文。</w:t>
      </w:r>
    </w:p>
    <w:p w:rsidR="00451CE8" w:rsidRDefault="00451CE8" w:rsidP="00451CE8">
      <w:pPr>
        <w:pStyle w:val="-2"/>
        <w:spacing w:before="312"/>
      </w:pPr>
      <w:r>
        <w:rPr>
          <w:rFonts w:hint="eastAsia"/>
        </w:rPr>
        <w:t>存放地点</w:t>
      </w:r>
    </w:p>
    <w:p w:rsidR="00451CE8" w:rsidRDefault="00451CE8" w:rsidP="00451CE8">
      <w:pPr>
        <w:pStyle w:val="-"/>
        <w:ind w:firstLine="420"/>
      </w:pPr>
      <w:r>
        <w:rPr>
          <w:rFonts w:hint="eastAsia"/>
        </w:rPr>
        <w:t>深圳市福田区莲花街道益田路5999号基金大厦32-42楼。</w:t>
      </w:r>
    </w:p>
    <w:p w:rsidR="00451CE8" w:rsidRDefault="00451CE8" w:rsidP="00451CE8">
      <w:pPr>
        <w:pStyle w:val="-2"/>
        <w:spacing w:before="312"/>
      </w:pPr>
      <w:r>
        <w:rPr>
          <w:rFonts w:hint="eastAsia"/>
        </w:rPr>
        <w:t>查阅方式</w:t>
      </w:r>
    </w:p>
    <w:p w:rsidR="00451CE8" w:rsidRDefault="00451CE8" w:rsidP="00451CE8">
      <w:pPr>
        <w:pStyle w:val="-"/>
        <w:ind w:firstLine="420"/>
      </w:pPr>
      <w:r>
        <w:rPr>
          <w:rFonts w:hint="eastAsia"/>
        </w:rPr>
        <w:t>网站：http://www.nffund.com</w:t>
      </w:r>
    </w:p>
    <w:p w:rsidR="003C7DC3" w:rsidRDefault="00451CE8" w:rsidP="00451CE8">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CE8" w:rsidRDefault="00451CE8" w:rsidP="00D17C56">
      <w:r>
        <w:separator/>
      </w:r>
    </w:p>
  </w:endnote>
  <w:endnote w:type="continuationSeparator" w:id="0">
    <w:p w:rsidR="00451CE8" w:rsidRDefault="00451CE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92803" w:rsidRPr="00992803">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92803">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92803">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CE8" w:rsidRDefault="00451CE8" w:rsidP="00D17C56">
      <w:r>
        <w:separator/>
      </w:r>
    </w:p>
  </w:footnote>
  <w:footnote w:type="continuationSeparator" w:id="0">
    <w:p w:rsidR="00451CE8" w:rsidRDefault="00451CE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51CE8" w:rsidP="00AE3F5B">
    <w:pPr>
      <w:pStyle w:val="a7"/>
      <w:pBdr>
        <w:bottom w:val="single" w:sz="4" w:space="1" w:color="auto"/>
      </w:pBdr>
      <w:jc w:val="right"/>
    </w:pPr>
    <w:r>
      <w:rPr>
        <w:rFonts w:hint="eastAsia"/>
      </w:rPr>
      <w:t>南方医疗精选混合型发起式证券投资基金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51CE8"/>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92803"/>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DCFF7-3FB8-4065-A7CE-9FBA9604D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5289</Words>
  <Characters>6057</Characters>
  <Application>Microsoft Office Word</Application>
  <DocSecurity>0</DocSecurity>
  <Lines>528</Lines>
  <Paragraphs>377</Paragraphs>
  <ScaleCrop>false</ScaleCrop>
  <Company>MC SYSTEM</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2026-07-17T06:02:00Z</dcterms:modified>
</cp:coreProperties>
</file>