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4579E">
        <w:rPr>
          <w:rFonts w:ascii="宋体" w:hAnsi="宋体" w:hint="eastAsia"/>
          <w:b/>
          <w:bCs/>
          <w:sz w:val="48"/>
          <w:szCs w:val="30"/>
        </w:rPr>
        <w:t>南方惠益稳健添利债券型证券投资基金</w:t>
      </w:r>
      <w:r w:rsidR="00D4579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4579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4579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4579E">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4579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4579E" w:rsidRDefault="00D4579E" w:rsidP="00D4579E">
      <w:pPr>
        <w:pStyle w:val="-1"/>
        <w:ind w:left="281" w:hanging="281"/>
      </w:pPr>
      <w:bookmarkStart w:id="2" w:name="_GoBack"/>
      <w:bookmarkEnd w:id="2"/>
      <w:r>
        <w:rPr>
          <w:rFonts w:hint="eastAsia"/>
        </w:rPr>
        <w:lastRenderedPageBreak/>
        <w:t>重要提示</w:t>
      </w:r>
    </w:p>
    <w:p w:rsidR="00D4579E" w:rsidRDefault="00D4579E" w:rsidP="00D4579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4579E" w:rsidRDefault="00D4579E" w:rsidP="00D4579E">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D4579E" w:rsidRDefault="00D4579E" w:rsidP="00D4579E">
      <w:pPr>
        <w:pStyle w:val="-"/>
        <w:ind w:firstLine="420"/>
      </w:pPr>
      <w:r>
        <w:rPr>
          <w:rFonts w:hint="eastAsia"/>
        </w:rPr>
        <w:t>基金管理人承诺以诚实信用、勤勉尽责的原则管理和运用基金资产，但不保证基金一定盈利。</w:t>
      </w:r>
    </w:p>
    <w:p w:rsidR="00D4579E" w:rsidRDefault="00D4579E" w:rsidP="00D4579E">
      <w:pPr>
        <w:pStyle w:val="-"/>
        <w:ind w:firstLine="420"/>
      </w:pPr>
      <w:r>
        <w:rPr>
          <w:rFonts w:hint="eastAsia"/>
        </w:rPr>
        <w:t>基金的过往业绩并不代表其未来表现。投资有风险，投资者在作出投资决策前应仔细阅读本基金的招募说明书。</w:t>
      </w:r>
    </w:p>
    <w:p w:rsidR="00D4579E" w:rsidRDefault="00D4579E" w:rsidP="00D4579E">
      <w:pPr>
        <w:pStyle w:val="-"/>
        <w:ind w:firstLine="420"/>
      </w:pPr>
      <w:r>
        <w:rPr>
          <w:rFonts w:hint="eastAsia"/>
        </w:rPr>
        <w:t>本报告中财务资料未经审计。</w:t>
      </w:r>
    </w:p>
    <w:p w:rsidR="00D4579E" w:rsidRDefault="00D4579E" w:rsidP="00D4579E">
      <w:pPr>
        <w:pStyle w:val="-"/>
        <w:ind w:firstLine="420"/>
      </w:pPr>
      <w:r>
        <w:rPr>
          <w:rFonts w:hint="eastAsia"/>
        </w:rPr>
        <w:t>本报告期自2026年4月1日起至6月30日止。</w:t>
      </w:r>
    </w:p>
    <w:p w:rsidR="00D4579E" w:rsidRDefault="00D4579E" w:rsidP="00D4579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4579E" w:rsidTr="00B218B8">
        <w:tc>
          <w:tcPr>
            <w:tcW w:w="2768" w:type="dxa"/>
          </w:tcPr>
          <w:p w:rsidR="00D4579E" w:rsidRDefault="00D4579E" w:rsidP="00D4579E">
            <w:pPr>
              <w:jc w:val="left"/>
            </w:pPr>
            <w:r>
              <w:rPr>
                <w:rFonts w:hint="eastAsia"/>
              </w:rPr>
              <w:t>基金简称</w:t>
            </w:r>
          </w:p>
        </w:tc>
        <w:tc>
          <w:tcPr>
            <w:tcW w:w="5538" w:type="dxa"/>
            <w:gridSpan w:val="2"/>
          </w:tcPr>
          <w:p w:rsidR="00D4579E" w:rsidRDefault="00D4579E" w:rsidP="00D4579E">
            <w:pPr>
              <w:jc w:val="left"/>
            </w:pPr>
            <w:r>
              <w:rPr>
                <w:rFonts w:hint="eastAsia"/>
              </w:rPr>
              <w:t>南方惠益稳健添利债券</w:t>
            </w:r>
          </w:p>
        </w:tc>
      </w:tr>
      <w:tr w:rsidR="00D4579E" w:rsidTr="000972BA">
        <w:tc>
          <w:tcPr>
            <w:tcW w:w="2768" w:type="dxa"/>
          </w:tcPr>
          <w:p w:rsidR="00D4579E" w:rsidRDefault="00D4579E" w:rsidP="00D4579E">
            <w:pPr>
              <w:jc w:val="left"/>
            </w:pPr>
            <w:r>
              <w:rPr>
                <w:rFonts w:hint="eastAsia"/>
              </w:rPr>
              <w:t>基金主代码</w:t>
            </w:r>
          </w:p>
        </w:tc>
        <w:tc>
          <w:tcPr>
            <w:tcW w:w="5538" w:type="dxa"/>
            <w:gridSpan w:val="2"/>
          </w:tcPr>
          <w:p w:rsidR="00D4579E" w:rsidRDefault="00D4579E" w:rsidP="00D4579E">
            <w:pPr>
              <w:jc w:val="left"/>
            </w:pPr>
            <w:r>
              <w:t>026181</w:t>
            </w:r>
          </w:p>
        </w:tc>
      </w:tr>
      <w:tr w:rsidR="00D4579E" w:rsidTr="00EC38C3">
        <w:tc>
          <w:tcPr>
            <w:tcW w:w="2768" w:type="dxa"/>
          </w:tcPr>
          <w:p w:rsidR="00D4579E" w:rsidRDefault="00D4579E" w:rsidP="00D4579E">
            <w:pPr>
              <w:jc w:val="left"/>
            </w:pPr>
            <w:r>
              <w:rPr>
                <w:rFonts w:hint="eastAsia"/>
              </w:rPr>
              <w:t>交易代码</w:t>
            </w:r>
          </w:p>
        </w:tc>
        <w:tc>
          <w:tcPr>
            <w:tcW w:w="5538" w:type="dxa"/>
            <w:gridSpan w:val="2"/>
          </w:tcPr>
          <w:p w:rsidR="00D4579E" w:rsidRDefault="00D4579E" w:rsidP="00D4579E">
            <w:pPr>
              <w:jc w:val="left"/>
            </w:pPr>
            <w:r>
              <w:t>026181</w:t>
            </w:r>
          </w:p>
        </w:tc>
      </w:tr>
      <w:tr w:rsidR="00D4579E" w:rsidTr="009D6F7A">
        <w:tc>
          <w:tcPr>
            <w:tcW w:w="2768" w:type="dxa"/>
          </w:tcPr>
          <w:p w:rsidR="00D4579E" w:rsidRDefault="00D4579E" w:rsidP="00D4579E">
            <w:pPr>
              <w:jc w:val="left"/>
            </w:pPr>
            <w:r>
              <w:rPr>
                <w:rFonts w:hint="eastAsia"/>
              </w:rPr>
              <w:t>基金运作方式</w:t>
            </w:r>
          </w:p>
        </w:tc>
        <w:tc>
          <w:tcPr>
            <w:tcW w:w="5538" w:type="dxa"/>
            <w:gridSpan w:val="2"/>
          </w:tcPr>
          <w:p w:rsidR="00D4579E" w:rsidRDefault="00D4579E" w:rsidP="00D4579E">
            <w:pPr>
              <w:jc w:val="left"/>
            </w:pPr>
            <w:r>
              <w:rPr>
                <w:rFonts w:hint="eastAsia"/>
              </w:rPr>
              <w:t>契约型开放式</w:t>
            </w:r>
          </w:p>
        </w:tc>
      </w:tr>
      <w:tr w:rsidR="00D4579E" w:rsidTr="008502FB">
        <w:tc>
          <w:tcPr>
            <w:tcW w:w="2768" w:type="dxa"/>
          </w:tcPr>
          <w:p w:rsidR="00D4579E" w:rsidRDefault="00D4579E" w:rsidP="00D4579E">
            <w:pPr>
              <w:jc w:val="left"/>
            </w:pPr>
            <w:r>
              <w:rPr>
                <w:rFonts w:hint="eastAsia"/>
              </w:rPr>
              <w:t>基金合同生效日</w:t>
            </w:r>
          </w:p>
        </w:tc>
        <w:tc>
          <w:tcPr>
            <w:tcW w:w="5538" w:type="dxa"/>
            <w:gridSpan w:val="2"/>
          </w:tcPr>
          <w:p w:rsidR="00D4579E" w:rsidRDefault="00D4579E" w:rsidP="00D4579E">
            <w:pPr>
              <w:jc w:val="left"/>
            </w:pPr>
            <w:r>
              <w:rPr>
                <w:rFonts w:hint="eastAsia"/>
              </w:rPr>
              <w:t>2026</w:t>
            </w:r>
            <w:r>
              <w:rPr>
                <w:rFonts w:hint="eastAsia"/>
              </w:rPr>
              <w:t>年</w:t>
            </w:r>
            <w:r>
              <w:rPr>
                <w:rFonts w:hint="eastAsia"/>
              </w:rPr>
              <w:t>1</w:t>
            </w:r>
            <w:r>
              <w:rPr>
                <w:rFonts w:hint="eastAsia"/>
              </w:rPr>
              <w:t>月</w:t>
            </w:r>
            <w:r>
              <w:rPr>
                <w:rFonts w:hint="eastAsia"/>
              </w:rPr>
              <w:t>26</w:t>
            </w:r>
            <w:r>
              <w:rPr>
                <w:rFonts w:hint="eastAsia"/>
              </w:rPr>
              <w:t>日</w:t>
            </w:r>
          </w:p>
        </w:tc>
      </w:tr>
      <w:tr w:rsidR="00D4579E" w:rsidTr="002250B5">
        <w:tc>
          <w:tcPr>
            <w:tcW w:w="2768" w:type="dxa"/>
          </w:tcPr>
          <w:p w:rsidR="00D4579E" w:rsidRDefault="00D4579E" w:rsidP="00D4579E">
            <w:pPr>
              <w:jc w:val="left"/>
            </w:pPr>
            <w:r>
              <w:rPr>
                <w:rFonts w:hint="eastAsia"/>
              </w:rPr>
              <w:t>报告期末基金份额总额</w:t>
            </w:r>
          </w:p>
        </w:tc>
        <w:tc>
          <w:tcPr>
            <w:tcW w:w="5538" w:type="dxa"/>
            <w:gridSpan w:val="2"/>
          </w:tcPr>
          <w:p w:rsidR="00D4579E" w:rsidRDefault="00D4579E" w:rsidP="00D4579E">
            <w:pPr>
              <w:jc w:val="left"/>
            </w:pPr>
            <w:r>
              <w:rPr>
                <w:rFonts w:hint="eastAsia"/>
              </w:rPr>
              <w:t>711,752,232.91</w:t>
            </w:r>
            <w:r>
              <w:rPr>
                <w:rFonts w:hint="eastAsia"/>
              </w:rPr>
              <w:t>份</w:t>
            </w:r>
          </w:p>
        </w:tc>
      </w:tr>
      <w:tr w:rsidR="00D4579E" w:rsidTr="00FD7B5C">
        <w:tc>
          <w:tcPr>
            <w:tcW w:w="2768" w:type="dxa"/>
          </w:tcPr>
          <w:p w:rsidR="00D4579E" w:rsidRDefault="00D4579E" w:rsidP="00D4579E">
            <w:pPr>
              <w:jc w:val="left"/>
            </w:pPr>
            <w:r>
              <w:rPr>
                <w:rFonts w:hint="eastAsia"/>
              </w:rPr>
              <w:t>投资目标</w:t>
            </w:r>
          </w:p>
        </w:tc>
        <w:tc>
          <w:tcPr>
            <w:tcW w:w="5538" w:type="dxa"/>
            <w:gridSpan w:val="2"/>
          </w:tcPr>
          <w:p w:rsidR="00D4579E" w:rsidRDefault="00D4579E" w:rsidP="00D4579E">
            <w:pPr>
              <w:jc w:val="left"/>
            </w:pPr>
            <w:r>
              <w:rPr>
                <w:rFonts w:hint="eastAsia"/>
              </w:rPr>
              <w:t>本基金在严格控制风险的前提下，力争获得长期稳定的投资收益。</w:t>
            </w:r>
          </w:p>
        </w:tc>
      </w:tr>
      <w:tr w:rsidR="00D4579E" w:rsidTr="00181375">
        <w:tc>
          <w:tcPr>
            <w:tcW w:w="2768" w:type="dxa"/>
          </w:tcPr>
          <w:p w:rsidR="00D4579E" w:rsidRDefault="00D4579E" w:rsidP="00D4579E">
            <w:pPr>
              <w:jc w:val="left"/>
            </w:pPr>
            <w:r>
              <w:rPr>
                <w:rFonts w:hint="eastAsia"/>
              </w:rPr>
              <w:t>投资策略</w:t>
            </w:r>
          </w:p>
        </w:tc>
        <w:tc>
          <w:tcPr>
            <w:tcW w:w="5538" w:type="dxa"/>
            <w:gridSpan w:val="2"/>
          </w:tcPr>
          <w:p w:rsidR="00D4579E" w:rsidRDefault="00D4579E" w:rsidP="00D4579E">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、资产支持证券投资策略；</w:t>
            </w:r>
            <w:r>
              <w:rPr>
                <w:rFonts w:hint="eastAsia"/>
              </w:rPr>
              <w:t>11</w:t>
            </w:r>
            <w:r>
              <w:rPr>
                <w:rFonts w:hint="eastAsia"/>
              </w:rPr>
              <w:t>、基金投资策略等。</w:t>
            </w:r>
          </w:p>
        </w:tc>
      </w:tr>
      <w:tr w:rsidR="00D4579E" w:rsidTr="00830875">
        <w:tc>
          <w:tcPr>
            <w:tcW w:w="2768" w:type="dxa"/>
          </w:tcPr>
          <w:p w:rsidR="00D4579E" w:rsidRDefault="00D4579E" w:rsidP="00D4579E">
            <w:pPr>
              <w:jc w:val="left"/>
            </w:pPr>
            <w:r>
              <w:rPr>
                <w:rFonts w:hint="eastAsia"/>
              </w:rPr>
              <w:t>业绩比较基准</w:t>
            </w:r>
          </w:p>
        </w:tc>
        <w:tc>
          <w:tcPr>
            <w:tcW w:w="5538" w:type="dxa"/>
            <w:gridSpan w:val="2"/>
          </w:tcPr>
          <w:p w:rsidR="00D4579E" w:rsidRDefault="00D4579E" w:rsidP="00D4579E">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2%+</w:t>
            </w:r>
            <w:r>
              <w:rPr>
                <w:rFonts w:hint="eastAsia"/>
              </w:rPr>
              <w:t>中债信用债总指数收益率×</w:t>
            </w:r>
            <w:r>
              <w:rPr>
                <w:rFonts w:hint="eastAsia"/>
              </w:rPr>
              <w:t>88%</w:t>
            </w:r>
          </w:p>
        </w:tc>
      </w:tr>
      <w:tr w:rsidR="00D4579E" w:rsidTr="00766DBD">
        <w:tc>
          <w:tcPr>
            <w:tcW w:w="2768" w:type="dxa"/>
          </w:tcPr>
          <w:p w:rsidR="00D4579E" w:rsidRDefault="00D4579E" w:rsidP="00D4579E">
            <w:pPr>
              <w:jc w:val="left"/>
            </w:pPr>
            <w:r>
              <w:rPr>
                <w:rFonts w:hint="eastAsia"/>
              </w:rPr>
              <w:t>风险收益特征</w:t>
            </w:r>
          </w:p>
        </w:tc>
        <w:tc>
          <w:tcPr>
            <w:tcW w:w="5538" w:type="dxa"/>
            <w:gridSpan w:val="2"/>
          </w:tcPr>
          <w:p w:rsidR="00D4579E" w:rsidRDefault="00D4579E" w:rsidP="00D4579E">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D4579E" w:rsidTr="00E45210">
        <w:tc>
          <w:tcPr>
            <w:tcW w:w="2768" w:type="dxa"/>
          </w:tcPr>
          <w:p w:rsidR="00D4579E" w:rsidRDefault="00D4579E" w:rsidP="00D4579E">
            <w:pPr>
              <w:jc w:val="left"/>
            </w:pPr>
            <w:r>
              <w:rPr>
                <w:rFonts w:hint="eastAsia"/>
              </w:rPr>
              <w:lastRenderedPageBreak/>
              <w:t>基金管理人</w:t>
            </w:r>
          </w:p>
        </w:tc>
        <w:tc>
          <w:tcPr>
            <w:tcW w:w="5538" w:type="dxa"/>
            <w:gridSpan w:val="2"/>
          </w:tcPr>
          <w:p w:rsidR="00D4579E" w:rsidRDefault="00D4579E" w:rsidP="00D4579E">
            <w:pPr>
              <w:jc w:val="left"/>
            </w:pPr>
            <w:r>
              <w:rPr>
                <w:rFonts w:hint="eastAsia"/>
              </w:rPr>
              <w:t>南方基金管理股份有限公司</w:t>
            </w:r>
          </w:p>
        </w:tc>
      </w:tr>
      <w:tr w:rsidR="00D4579E" w:rsidTr="00D4579E">
        <w:tc>
          <w:tcPr>
            <w:tcW w:w="2768" w:type="dxa"/>
          </w:tcPr>
          <w:p w:rsidR="00D4579E" w:rsidRDefault="00D4579E" w:rsidP="00D4579E">
            <w:pPr>
              <w:jc w:val="left"/>
            </w:pPr>
            <w:r>
              <w:rPr>
                <w:rFonts w:hint="eastAsia"/>
              </w:rPr>
              <w:t>基金托管人</w:t>
            </w:r>
          </w:p>
        </w:tc>
        <w:tc>
          <w:tcPr>
            <w:tcW w:w="5538" w:type="dxa"/>
            <w:gridSpan w:val="2"/>
          </w:tcPr>
          <w:p w:rsidR="00D4579E" w:rsidRDefault="00D4579E" w:rsidP="00D4579E">
            <w:pPr>
              <w:jc w:val="left"/>
            </w:pPr>
            <w:r>
              <w:rPr>
                <w:rFonts w:hint="eastAsia"/>
              </w:rPr>
              <w:t>中国农业银行股份有限公司</w:t>
            </w:r>
          </w:p>
        </w:tc>
      </w:tr>
      <w:tr w:rsidR="00D4579E" w:rsidTr="00D4579E">
        <w:tc>
          <w:tcPr>
            <w:tcW w:w="2768" w:type="dxa"/>
          </w:tcPr>
          <w:p w:rsidR="00D4579E" w:rsidRDefault="00D4579E" w:rsidP="00D4579E">
            <w:pPr>
              <w:jc w:val="left"/>
            </w:pPr>
            <w:r>
              <w:rPr>
                <w:rFonts w:hint="eastAsia"/>
              </w:rPr>
              <w:t>下属分级基金的基金简称</w:t>
            </w:r>
          </w:p>
        </w:tc>
        <w:tc>
          <w:tcPr>
            <w:tcW w:w="2769" w:type="dxa"/>
          </w:tcPr>
          <w:p w:rsidR="00D4579E" w:rsidRDefault="00D4579E" w:rsidP="00D4579E">
            <w:pPr>
              <w:jc w:val="left"/>
            </w:pPr>
            <w:r>
              <w:rPr>
                <w:rFonts w:hint="eastAsia"/>
              </w:rPr>
              <w:t>南方惠益稳健添利债券</w:t>
            </w:r>
            <w:r>
              <w:rPr>
                <w:rFonts w:hint="eastAsia"/>
              </w:rPr>
              <w:t>A</w:t>
            </w:r>
          </w:p>
        </w:tc>
        <w:tc>
          <w:tcPr>
            <w:tcW w:w="2769" w:type="dxa"/>
          </w:tcPr>
          <w:p w:rsidR="00D4579E" w:rsidRDefault="00D4579E" w:rsidP="00D4579E">
            <w:pPr>
              <w:jc w:val="left"/>
            </w:pPr>
            <w:r>
              <w:rPr>
                <w:rFonts w:hint="eastAsia"/>
              </w:rPr>
              <w:t>南方惠益稳健添利债券</w:t>
            </w:r>
            <w:r>
              <w:rPr>
                <w:rFonts w:hint="eastAsia"/>
              </w:rPr>
              <w:t>C</w:t>
            </w:r>
          </w:p>
        </w:tc>
      </w:tr>
      <w:tr w:rsidR="00D4579E" w:rsidTr="00D4579E">
        <w:tc>
          <w:tcPr>
            <w:tcW w:w="2768" w:type="dxa"/>
          </w:tcPr>
          <w:p w:rsidR="00D4579E" w:rsidRDefault="00D4579E" w:rsidP="00D4579E">
            <w:pPr>
              <w:jc w:val="left"/>
            </w:pPr>
            <w:r>
              <w:rPr>
                <w:rFonts w:hint="eastAsia"/>
              </w:rPr>
              <w:t>下属分级基金的交易代码</w:t>
            </w:r>
          </w:p>
        </w:tc>
        <w:tc>
          <w:tcPr>
            <w:tcW w:w="2769" w:type="dxa"/>
          </w:tcPr>
          <w:p w:rsidR="00D4579E" w:rsidRDefault="00D4579E" w:rsidP="00D4579E">
            <w:pPr>
              <w:jc w:val="left"/>
            </w:pPr>
            <w:r>
              <w:t>026181</w:t>
            </w:r>
          </w:p>
        </w:tc>
        <w:tc>
          <w:tcPr>
            <w:tcW w:w="2769" w:type="dxa"/>
          </w:tcPr>
          <w:p w:rsidR="00D4579E" w:rsidRDefault="00D4579E" w:rsidP="00D4579E">
            <w:pPr>
              <w:jc w:val="left"/>
            </w:pPr>
            <w:r>
              <w:t>026182</w:t>
            </w:r>
          </w:p>
        </w:tc>
      </w:tr>
      <w:tr w:rsidR="00D4579E" w:rsidTr="00D4579E">
        <w:tc>
          <w:tcPr>
            <w:tcW w:w="2768" w:type="dxa"/>
          </w:tcPr>
          <w:p w:rsidR="00D4579E" w:rsidRDefault="00D4579E" w:rsidP="00D4579E">
            <w:pPr>
              <w:jc w:val="left"/>
            </w:pPr>
            <w:r>
              <w:rPr>
                <w:rFonts w:hint="eastAsia"/>
              </w:rPr>
              <w:t>报告期末下属分级基金的份额总额</w:t>
            </w:r>
          </w:p>
        </w:tc>
        <w:tc>
          <w:tcPr>
            <w:tcW w:w="2769" w:type="dxa"/>
          </w:tcPr>
          <w:p w:rsidR="00D4579E" w:rsidRDefault="00D4579E" w:rsidP="00D4579E">
            <w:pPr>
              <w:jc w:val="left"/>
            </w:pPr>
            <w:r>
              <w:rPr>
                <w:rFonts w:hint="eastAsia"/>
              </w:rPr>
              <w:t>427,393,107.28</w:t>
            </w:r>
            <w:r>
              <w:rPr>
                <w:rFonts w:hint="eastAsia"/>
              </w:rPr>
              <w:t>份</w:t>
            </w:r>
          </w:p>
        </w:tc>
        <w:tc>
          <w:tcPr>
            <w:tcW w:w="2769" w:type="dxa"/>
          </w:tcPr>
          <w:p w:rsidR="00D4579E" w:rsidRDefault="00D4579E" w:rsidP="00D4579E">
            <w:pPr>
              <w:jc w:val="left"/>
            </w:pPr>
            <w:r>
              <w:rPr>
                <w:rFonts w:hint="eastAsia"/>
              </w:rPr>
              <w:t>284,359,125.63</w:t>
            </w:r>
            <w:r>
              <w:rPr>
                <w:rFonts w:hint="eastAsia"/>
              </w:rPr>
              <w:t>份</w:t>
            </w:r>
          </w:p>
        </w:tc>
      </w:tr>
    </w:tbl>
    <w:p w:rsidR="00D4579E" w:rsidRDefault="00D4579E" w:rsidP="00D4579E">
      <w:pPr>
        <w:pStyle w:val="-1"/>
        <w:ind w:left="281" w:hanging="281"/>
      </w:pPr>
      <w:r>
        <w:rPr>
          <w:rFonts w:hint="eastAsia"/>
        </w:rPr>
        <w:t>主要财务指标和基金净值表现</w:t>
      </w:r>
    </w:p>
    <w:p w:rsidR="00D4579E" w:rsidRDefault="00D4579E" w:rsidP="00D4579E">
      <w:pPr>
        <w:pStyle w:val="-2"/>
        <w:spacing w:before="312"/>
      </w:pPr>
      <w:r>
        <w:rPr>
          <w:rFonts w:hint="eastAsia"/>
        </w:rPr>
        <w:t>主要财务指标</w:t>
      </w:r>
    </w:p>
    <w:p w:rsidR="00D4579E" w:rsidRDefault="00D4579E" w:rsidP="00D4579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4579E" w:rsidTr="00D4579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4579E" w:rsidRPr="00D4579E" w:rsidRDefault="00D4579E" w:rsidP="00D4579E">
            <w:pPr>
              <w:jc w:val="center"/>
              <w:rPr>
                <w:b/>
              </w:rPr>
            </w:pPr>
            <w:r w:rsidRPr="00D4579E">
              <w:rPr>
                <w:rFonts w:hint="eastAsia"/>
                <w:b/>
              </w:rPr>
              <w:t>主要财务指标</w:t>
            </w:r>
          </w:p>
        </w:tc>
        <w:tc>
          <w:tcPr>
            <w:tcW w:w="5538" w:type="dxa"/>
            <w:gridSpan w:val="2"/>
            <w:tcBorders>
              <w:bottom w:val="single" w:sz="4" w:space="0" w:color="auto"/>
            </w:tcBorders>
          </w:tcPr>
          <w:p w:rsidR="00D4579E" w:rsidRPr="00D4579E" w:rsidRDefault="00D4579E" w:rsidP="00D4579E">
            <w:pPr>
              <w:jc w:val="center"/>
              <w:rPr>
                <w:b/>
              </w:rPr>
            </w:pPr>
            <w:r w:rsidRPr="00D4579E">
              <w:rPr>
                <w:rFonts w:hint="eastAsia"/>
                <w:b/>
              </w:rPr>
              <w:t>报告期（</w:t>
            </w:r>
            <w:r w:rsidRPr="00D4579E">
              <w:rPr>
                <w:rFonts w:hint="eastAsia"/>
                <w:b/>
              </w:rPr>
              <w:t>2026</w:t>
            </w:r>
            <w:r w:rsidRPr="00D4579E">
              <w:rPr>
                <w:rFonts w:hint="eastAsia"/>
                <w:b/>
              </w:rPr>
              <w:t>年</w:t>
            </w:r>
            <w:r w:rsidRPr="00D4579E">
              <w:rPr>
                <w:rFonts w:hint="eastAsia"/>
                <w:b/>
              </w:rPr>
              <w:t>4</w:t>
            </w:r>
            <w:r w:rsidRPr="00D4579E">
              <w:rPr>
                <w:rFonts w:hint="eastAsia"/>
                <w:b/>
              </w:rPr>
              <w:t>月</w:t>
            </w:r>
            <w:r w:rsidRPr="00D4579E">
              <w:rPr>
                <w:rFonts w:hint="eastAsia"/>
                <w:b/>
              </w:rPr>
              <w:t>1</w:t>
            </w:r>
            <w:r w:rsidRPr="00D4579E">
              <w:rPr>
                <w:rFonts w:hint="eastAsia"/>
                <w:b/>
              </w:rPr>
              <w:t>日－</w:t>
            </w:r>
            <w:r w:rsidRPr="00D4579E">
              <w:rPr>
                <w:rFonts w:hint="eastAsia"/>
                <w:b/>
              </w:rPr>
              <w:t>2026</w:t>
            </w:r>
            <w:r w:rsidRPr="00D4579E">
              <w:rPr>
                <w:rFonts w:hint="eastAsia"/>
                <w:b/>
              </w:rPr>
              <w:t>年</w:t>
            </w:r>
            <w:r w:rsidRPr="00D4579E">
              <w:rPr>
                <w:rFonts w:hint="eastAsia"/>
                <w:b/>
              </w:rPr>
              <w:t>6</w:t>
            </w:r>
            <w:r w:rsidRPr="00D4579E">
              <w:rPr>
                <w:rFonts w:hint="eastAsia"/>
                <w:b/>
              </w:rPr>
              <w:t>月</w:t>
            </w:r>
            <w:r w:rsidRPr="00D4579E">
              <w:rPr>
                <w:rFonts w:hint="eastAsia"/>
                <w:b/>
              </w:rPr>
              <w:t>30</w:t>
            </w:r>
            <w:r w:rsidRPr="00D4579E">
              <w:rPr>
                <w:rFonts w:hint="eastAsia"/>
                <w:b/>
              </w:rPr>
              <w:t>日）</w:t>
            </w:r>
          </w:p>
        </w:tc>
      </w:tr>
      <w:tr w:rsidR="00D4579E" w:rsidTr="00D4579E">
        <w:tc>
          <w:tcPr>
            <w:tcW w:w="2768" w:type="dxa"/>
            <w:vMerge/>
          </w:tcPr>
          <w:p w:rsidR="00D4579E" w:rsidRDefault="00D4579E" w:rsidP="00D4579E">
            <w:pPr>
              <w:jc w:val="left"/>
            </w:pPr>
          </w:p>
        </w:tc>
        <w:tc>
          <w:tcPr>
            <w:tcW w:w="2769" w:type="dxa"/>
            <w:shd w:val="clear" w:color="auto" w:fill="BFBFBF"/>
          </w:tcPr>
          <w:p w:rsidR="00D4579E" w:rsidRPr="00D4579E" w:rsidRDefault="00D4579E" w:rsidP="00D4579E">
            <w:pPr>
              <w:jc w:val="center"/>
              <w:rPr>
                <w:b/>
              </w:rPr>
            </w:pPr>
            <w:r w:rsidRPr="00D4579E">
              <w:rPr>
                <w:rFonts w:hint="eastAsia"/>
                <w:b/>
              </w:rPr>
              <w:t>南方惠益稳健添利债券</w:t>
            </w:r>
            <w:r w:rsidRPr="00D4579E">
              <w:rPr>
                <w:rFonts w:hint="eastAsia"/>
                <w:b/>
              </w:rPr>
              <w:t>A</w:t>
            </w:r>
          </w:p>
        </w:tc>
        <w:tc>
          <w:tcPr>
            <w:tcW w:w="2769" w:type="dxa"/>
            <w:shd w:val="clear" w:color="auto" w:fill="BFBFBF"/>
          </w:tcPr>
          <w:p w:rsidR="00D4579E" w:rsidRPr="00D4579E" w:rsidRDefault="00D4579E" w:rsidP="00D4579E">
            <w:pPr>
              <w:jc w:val="center"/>
              <w:rPr>
                <w:b/>
              </w:rPr>
            </w:pPr>
            <w:r w:rsidRPr="00D4579E">
              <w:rPr>
                <w:rFonts w:hint="eastAsia"/>
                <w:b/>
              </w:rPr>
              <w:t>南方惠益稳健添利债券</w:t>
            </w:r>
            <w:r w:rsidRPr="00D4579E">
              <w:rPr>
                <w:rFonts w:hint="eastAsia"/>
                <w:b/>
              </w:rPr>
              <w:t>C</w:t>
            </w:r>
          </w:p>
        </w:tc>
      </w:tr>
      <w:tr w:rsidR="00D4579E" w:rsidTr="00D4579E">
        <w:tc>
          <w:tcPr>
            <w:tcW w:w="2768" w:type="dxa"/>
          </w:tcPr>
          <w:p w:rsidR="00D4579E" w:rsidRDefault="00D4579E" w:rsidP="00D4579E">
            <w:pPr>
              <w:jc w:val="left"/>
            </w:pPr>
            <w:r>
              <w:rPr>
                <w:rFonts w:hint="eastAsia"/>
              </w:rPr>
              <w:t>1.</w:t>
            </w:r>
            <w:r>
              <w:rPr>
                <w:rFonts w:hint="eastAsia"/>
              </w:rPr>
              <w:t>本期已实现收益</w:t>
            </w:r>
          </w:p>
        </w:tc>
        <w:tc>
          <w:tcPr>
            <w:tcW w:w="2769" w:type="dxa"/>
          </w:tcPr>
          <w:p w:rsidR="00D4579E" w:rsidRDefault="00D4579E" w:rsidP="00D4579E">
            <w:pPr>
              <w:jc w:val="right"/>
            </w:pPr>
            <w:r>
              <w:t>6,571,974.56</w:t>
            </w:r>
          </w:p>
        </w:tc>
        <w:tc>
          <w:tcPr>
            <w:tcW w:w="2769" w:type="dxa"/>
          </w:tcPr>
          <w:p w:rsidR="00D4579E" w:rsidRDefault="00D4579E" w:rsidP="00D4579E">
            <w:pPr>
              <w:jc w:val="right"/>
            </w:pPr>
            <w:r>
              <w:t>2,468,635.43</w:t>
            </w:r>
          </w:p>
        </w:tc>
      </w:tr>
      <w:tr w:rsidR="00D4579E" w:rsidTr="00D4579E">
        <w:tc>
          <w:tcPr>
            <w:tcW w:w="2768" w:type="dxa"/>
          </w:tcPr>
          <w:p w:rsidR="00D4579E" w:rsidRDefault="00D4579E" w:rsidP="00D4579E">
            <w:pPr>
              <w:jc w:val="left"/>
            </w:pPr>
            <w:r>
              <w:rPr>
                <w:rFonts w:hint="eastAsia"/>
              </w:rPr>
              <w:t>2.</w:t>
            </w:r>
            <w:r>
              <w:rPr>
                <w:rFonts w:hint="eastAsia"/>
              </w:rPr>
              <w:t>本期利润</w:t>
            </w:r>
          </w:p>
        </w:tc>
        <w:tc>
          <w:tcPr>
            <w:tcW w:w="2769" w:type="dxa"/>
          </w:tcPr>
          <w:p w:rsidR="00D4579E" w:rsidRDefault="00D4579E" w:rsidP="00D4579E">
            <w:pPr>
              <w:jc w:val="right"/>
            </w:pPr>
            <w:r>
              <w:t>21,777,813.79</w:t>
            </w:r>
          </w:p>
        </w:tc>
        <w:tc>
          <w:tcPr>
            <w:tcW w:w="2769" w:type="dxa"/>
          </w:tcPr>
          <w:p w:rsidR="00D4579E" w:rsidRDefault="00D4579E" w:rsidP="00D4579E">
            <w:pPr>
              <w:jc w:val="right"/>
            </w:pPr>
            <w:r>
              <w:t>11,099,667.61</w:t>
            </w:r>
          </w:p>
        </w:tc>
      </w:tr>
      <w:tr w:rsidR="00D4579E" w:rsidTr="00D4579E">
        <w:tc>
          <w:tcPr>
            <w:tcW w:w="2768" w:type="dxa"/>
          </w:tcPr>
          <w:p w:rsidR="00D4579E" w:rsidRDefault="00D4579E" w:rsidP="00D4579E">
            <w:pPr>
              <w:jc w:val="left"/>
            </w:pPr>
            <w:r>
              <w:rPr>
                <w:rFonts w:hint="eastAsia"/>
              </w:rPr>
              <w:t>3.</w:t>
            </w:r>
            <w:r>
              <w:rPr>
                <w:rFonts w:hint="eastAsia"/>
              </w:rPr>
              <w:t>加权平均基金份额本期利润</w:t>
            </w:r>
          </w:p>
        </w:tc>
        <w:tc>
          <w:tcPr>
            <w:tcW w:w="2769" w:type="dxa"/>
          </w:tcPr>
          <w:p w:rsidR="00D4579E" w:rsidRDefault="00D4579E" w:rsidP="00D4579E">
            <w:pPr>
              <w:jc w:val="right"/>
            </w:pPr>
            <w:r>
              <w:t>0.0250</w:t>
            </w:r>
          </w:p>
        </w:tc>
        <w:tc>
          <w:tcPr>
            <w:tcW w:w="2769" w:type="dxa"/>
          </w:tcPr>
          <w:p w:rsidR="00D4579E" w:rsidRDefault="00D4579E" w:rsidP="00D4579E">
            <w:pPr>
              <w:jc w:val="right"/>
            </w:pPr>
            <w:r>
              <w:t>0.0282</w:t>
            </w:r>
          </w:p>
        </w:tc>
      </w:tr>
      <w:tr w:rsidR="00D4579E" w:rsidTr="00D4579E">
        <w:tc>
          <w:tcPr>
            <w:tcW w:w="2768" w:type="dxa"/>
          </w:tcPr>
          <w:p w:rsidR="00D4579E" w:rsidRDefault="00D4579E" w:rsidP="00D4579E">
            <w:pPr>
              <w:jc w:val="left"/>
            </w:pPr>
            <w:r>
              <w:rPr>
                <w:rFonts w:hint="eastAsia"/>
              </w:rPr>
              <w:t>4.</w:t>
            </w:r>
            <w:r>
              <w:rPr>
                <w:rFonts w:hint="eastAsia"/>
              </w:rPr>
              <w:t>期末基金资产净值</w:t>
            </w:r>
          </w:p>
        </w:tc>
        <w:tc>
          <w:tcPr>
            <w:tcW w:w="2769" w:type="dxa"/>
          </w:tcPr>
          <w:p w:rsidR="00D4579E" w:rsidRDefault="00D4579E" w:rsidP="00D4579E">
            <w:pPr>
              <w:jc w:val="right"/>
            </w:pPr>
            <w:r>
              <w:t>439,222,072.56</w:t>
            </w:r>
          </w:p>
        </w:tc>
        <w:tc>
          <w:tcPr>
            <w:tcW w:w="2769" w:type="dxa"/>
          </w:tcPr>
          <w:p w:rsidR="00D4579E" w:rsidRDefault="00D4579E" w:rsidP="00D4579E">
            <w:pPr>
              <w:jc w:val="right"/>
            </w:pPr>
            <w:r>
              <w:t>291,846,178.19</w:t>
            </w:r>
          </w:p>
        </w:tc>
      </w:tr>
      <w:tr w:rsidR="00D4579E" w:rsidTr="00D4579E">
        <w:tc>
          <w:tcPr>
            <w:tcW w:w="2768" w:type="dxa"/>
          </w:tcPr>
          <w:p w:rsidR="00D4579E" w:rsidRDefault="00D4579E" w:rsidP="00D4579E">
            <w:pPr>
              <w:jc w:val="left"/>
            </w:pPr>
            <w:r>
              <w:rPr>
                <w:rFonts w:hint="eastAsia"/>
              </w:rPr>
              <w:t>5.</w:t>
            </w:r>
            <w:r>
              <w:rPr>
                <w:rFonts w:hint="eastAsia"/>
              </w:rPr>
              <w:t>期末基金份额净值</w:t>
            </w:r>
          </w:p>
        </w:tc>
        <w:tc>
          <w:tcPr>
            <w:tcW w:w="2769" w:type="dxa"/>
          </w:tcPr>
          <w:p w:rsidR="00D4579E" w:rsidRDefault="00D4579E" w:rsidP="00D4579E">
            <w:pPr>
              <w:jc w:val="right"/>
            </w:pPr>
            <w:r>
              <w:t>1.0277</w:t>
            </w:r>
          </w:p>
        </w:tc>
        <w:tc>
          <w:tcPr>
            <w:tcW w:w="2769" w:type="dxa"/>
          </w:tcPr>
          <w:p w:rsidR="00D4579E" w:rsidRDefault="00D4579E" w:rsidP="00D4579E">
            <w:pPr>
              <w:jc w:val="right"/>
            </w:pPr>
            <w:r>
              <w:t>1.0263</w:t>
            </w:r>
          </w:p>
        </w:tc>
      </w:tr>
    </w:tbl>
    <w:p w:rsidR="00D4579E" w:rsidRDefault="00D4579E" w:rsidP="00D4579E">
      <w:pPr>
        <w:pStyle w:val="-8"/>
      </w:pPr>
      <w:r>
        <w:rPr>
          <w:rFonts w:hint="eastAsia"/>
        </w:rPr>
        <w:t>注：基金业绩指标不包括持有人认（申）购或交易基金的各项费用，计入费用后实际收益水平要低于所列数字；</w:t>
      </w:r>
    </w:p>
    <w:p w:rsidR="00D4579E" w:rsidRDefault="00D4579E" w:rsidP="00D4579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4579E" w:rsidRDefault="00D4579E" w:rsidP="00D4579E">
      <w:pPr>
        <w:pStyle w:val="-2"/>
        <w:spacing w:before="312"/>
      </w:pPr>
      <w:r>
        <w:rPr>
          <w:rFonts w:hint="eastAsia"/>
        </w:rPr>
        <w:t>基金净值表现</w:t>
      </w:r>
    </w:p>
    <w:p w:rsidR="00D4579E" w:rsidRDefault="00D4579E" w:rsidP="00D4579E">
      <w:pPr>
        <w:pStyle w:val="-3"/>
        <w:spacing w:before="156" w:after="156"/>
      </w:pPr>
      <w:r>
        <w:rPr>
          <w:rFonts w:hint="eastAsia"/>
        </w:rPr>
        <w:t>本报告期基金份额净值增长率及其与同期业绩比较基准收益率的比较</w:t>
      </w:r>
    </w:p>
    <w:p w:rsidR="00D4579E" w:rsidRDefault="00D4579E" w:rsidP="00D4579E">
      <w:pPr>
        <w:pStyle w:val="-"/>
        <w:ind w:firstLine="420"/>
      </w:pPr>
      <w:r>
        <w:rPr>
          <w:rFonts w:hint="eastAsia"/>
        </w:rPr>
        <w:t>南方惠益稳健添利债券A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579E" w:rsidTr="00D4579E">
        <w:trPr>
          <w:cnfStyle w:val="100000000000" w:firstRow="1" w:lastRow="0" w:firstColumn="0" w:lastColumn="0" w:oddVBand="0" w:evenVBand="0" w:oddHBand="0" w:evenHBand="0" w:firstRowFirstColumn="0" w:firstRowLastColumn="0" w:lastRowFirstColumn="0" w:lastRowLastColumn="0"/>
        </w:trPr>
        <w:tc>
          <w:tcPr>
            <w:tcW w:w="1429" w:type="dxa"/>
          </w:tcPr>
          <w:p w:rsidR="00D4579E" w:rsidRPr="00D4579E" w:rsidRDefault="00D4579E" w:rsidP="00D4579E">
            <w:pPr>
              <w:jc w:val="center"/>
              <w:rPr>
                <w:b/>
              </w:rPr>
            </w:pPr>
            <w:r w:rsidRPr="00D4579E">
              <w:rPr>
                <w:rFonts w:hint="eastAsia"/>
                <w:b/>
              </w:rPr>
              <w:t>阶段</w:t>
            </w:r>
          </w:p>
        </w:tc>
        <w:tc>
          <w:tcPr>
            <w:tcW w:w="1315" w:type="dxa"/>
          </w:tcPr>
          <w:p w:rsidR="00D4579E" w:rsidRPr="00D4579E" w:rsidRDefault="00D4579E" w:rsidP="00D4579E">
            <w:pPr>
              <w:jc w:val="center"/>
              <w:rPr>
                <w:b/>
              </w:rPr>
            </w:pPr>
            <w:r w:rsidRPr="00D4579E">
              <w:rPr>
                <w:rFonts w:hint="eastAsia"/>
                <w:b/>
              </w:rPr>
              <w:t>净值增长率①</w:t>
            </w:r>
          </w:p>
        </w:tc>
        <w:tc>
          <w:tcPr>
            <w:tcW w:w="1315" w:type="dxa"/>
          </w:tcPr>
          <w:p w:rsidR="00D4579E" w:rsidRPr="00D4579E" w:rsidRDefault="00D4579E" w:rsidP="00D4579E">
            <w:pPr>
              <w:jc w:val="center"/>
              <w:rPr>
                <w:b/>
              </w:rPr>
            </w:pPr>
            <w:r w:rsidRPr="00D4579E">
              <w:rPr>
                <w:rFonts w:hint="eastAsia"/>
                <w:b/>
              </w:rPr>
              <w:t>净值增长率标准差②</w:t>
            </w:r>
          </w:p>
        </w:tc>
        <w:tc>
          <w:tcPr>
            <w:tcW w:w="1315" w:type="dxa"/>
          </w:tcPr>
          <w:p w:rsidR="00D4579E" w:rsidRPr="00D4579E" w:rsidRDefault="00D4579E" w:rsidP="00D4579E">
            <w:pPr>
              <w:jc w:val="center"/>
              <w:rPr>
                <w:b/>
              </w:rPr>
            </w:pPr>
            <w:r w:rsidRPr="00D4579E">
              <w:rPr>
                <w:rFonts w:hint="eastAsia"/>
                <w:b/>
              </w:rPr>
              <w:t>业绩比较基准收益率③</w:t>
            </w:r>
          </w:p>
        </w:tc>
        <w:tc>
          <w:tcPr>
            <w:tcW w:w="1315" w:type="dxa"/>
          </w:tcPr>
          <w:p w:rsidR="00D4579E" w:rsidRPr="00D4579E" w:rsidRDefault="00D4579E" w:rsidP="00D4579E">
            <w:pPr>
              <w:jc w:val="center"/>
              <w:rPr>
                <w:b/>
              </w:rPr>
            </w:pPr>
            <w:r w:rsidRPr="00D4579E">
              <w:rPr>
                <w:rFonts w:hint="eastAsia"/>
                <w:b/>
              </w:rPr>
              <w:t>业绩比较基准收益率标准差④</w:t>
            </w:r>
          </w:p>
        </w:tc>
        <w:tc>
          <w:tcPr>
            <w:tcW w:w="907" w:type="dxa"/>
          </w:tcPr>
          <w:p w:rsidR="00D4579E" w:rsidRPr="00D4579E" w:rsidRDefault="00D4579E" w:rsidP="00D4579E">
            <w:pPr>
              <w:jc w:val="center"/>
              <w:rPr>
                <w:b/>
              </w:rPr>
            </w:pPr>
            <w:r w:rsidRPr="00D4579E">
              <w:rPr>
                <w:rFonts w:hint="eastAsia"/>
                <w:b/>
              </w:rPr>
              <w:t>①</w:t>
            </w:r>
            <w:r w:rsidRPr="00D4579E">
              <w:rPr>
                <w:rFonts w:hint="eastAsia"/>
                <w:b/>
              </w:rPr>
              <w:t>-</w:t>
            </w:r>
            <w:r w:rsidRPr="00D4579E">
              <w:rPr>
                <w:rFonts w:hint="eastAsia"/>
                <w:b/>
              </w:rPr>
              <w:t>③</w:t>
            </w:r>
          </w:p>
        </w:tc>
        <w:tc>
          <w:tcPr>
            <w:tcW w:w="907" w:type="dxa"/>
          </w:tcPr>
          <w:p w:rsidR="00D4579E" w:rsidRPr="00D4579E" w:rsidRDefault="00D4579E" w:rsidP="00D4579E">
            <w:pPr>
              <w:jc w:val="center"/>
              <w:rPr>
                <w:b/>
              </w:rPr>
            </w:pPr>
            <w:r w:rsidRPr="00D4579E">
              <w:rPr>
                <w:rFonts w:hint="eastAsia"/>
                <w:b/>
              </w:rPr>
              <w:t>②</w:t>
            </w:r>
            <w:r w:rsidRPr="00D4579E">
              <w:rPr>
                <w:rFonts w:hint="eastAsia"/>
                <w:b/>
              </w:rPr>
              <w:t>-</w:t>
            </w:r>
            <w:r w:rsidRPr="00D4579E">
              <w:rPr>
                <w:rFonts w:hint="eastAsia"/>
                <w:b/>
              </w:rPr>
              <w:t>④</w:t>
            </w:r>
          </w:p>
        </w:tc>
      </w:tr>
      <w:tr w:rsidR="00D4579E" w:rsidTr="00D4579E">
        <w:tc>
          <w:tcPr>
            <w:tcW w:w="1429" w:type="dxa"/>
          </w:tcPr>
          <w:p w:rsidR="00D4579E" w:rsidRDefault="00D4579E" w:rsidP="00D4579E">
            <w:pPr>
              <w:jc w:val="left"/>
            </w:pPr>
            <w:r>
              <w:rPr>
                <w:rFonts w:hint="eastAsia"/>
              </w:rPr>
              <w:t>过去三个月</w:t>
            </w:r>
          </w:p>
        </w:tc>
        <w:tc>
          <w:tcPr>
            <w:tcW w:w="1315" w:type="dxa"/>
          </w:tcPr>
          <w:p w:rsidR="00D4579E" w:rsidRDefault="00D4579E" w:rsidP="00D4579E">
            <w:pPr>
              <w:jc w:val="right"/>
            </w:pPr>
            <w:r>
              <w:t>2.73%</w:t>
            </w:r>
          </w:p>
        </w:tc>
        <w:tc>
          <w:tcPr>
            <w:tcW w:w="1315" w:type="dxa"/>
          </w:tcPr>
          <w:p w:rsidR="00D4579E" w:rsidRDefault="00D4579E" w:rsidP="00D4579E">
            <w:pPr>
              <w:jc w:val="right"/>
            </w:pPr>
            <w:r>
              <w:t>0.14%</w:t>
            </w:r>
          </w:p>
        </w:tc>
        <w:tc>
          <w:tcPr>
            <w:tcW w:w="1315" w:type="dxa"/>
          </w:tcPr>
          <w:p w:rsidR="00D4579E" w:rsidRDefault="00D4579E" w:rsidP="00D4579E">
            <w:pPr>
              <w:jc w:val="right"/>
            </w:pPr>
            <w:r>
              <w:t>1.50%</w:t>
            </w:r>
          </w:p>
        </w:tc>
        <w:tc>
          <w:tcPr>
            <w:tcW w:w="1315" w:type="dxa"/>
          </w:tcPr>
          <w:p w:rsidR="00D4579E" w:rsidRDefault="00D4579E" w:rsidP="00D4579E">
            <w:pPr>
              <w:jc w:val="right"/>
            </w:pPr>
            <w:r>
              <w:t>0.15%</w:t>
            </w:r>
          </w:p>
        </w:tc>
        <w:tc>
          <w:tcPr>
            <w:tcW w:w="907" w:type="dxa"/>
          </w:tcPr>
          <w:p w:rsidR="00D4579E" w:rsidRDefault="00D4579E" w:rsidP="00D4579E">
            <w:pPr>
              <w:jc w:val="right"/>
            </w:pPr>
            <w:r>
              <w:t>1.23%</w:t>
            </w:r>
          </w:p>
        </w:tc>
        <w:tc>
          <w:tcPr>
            <w:tcW w:w="907" w:type="dxa"/>
          </w:tcPr>
          <w:p w:rsidR="00D4579E" w:rsidRDefault="00D4579E" w:rsidP="00D4579E">
            <w:pPr>
              <w:jc w:val="right"/>
            </w:pPr>
            <w:r>
              <w:t>-0.01%</w:t>
            </w:r>
          </w:p>
        </w:tc>
      </w:tr>
      <w:tr w:rsidR="00D4579E" w:rsidTr="00D4579E">
        <w:tc>
          <w:tcPr>
            <w:tcW w:w="1429" w:type="dxa"/>
          </w:tcPr>
          <w:p w:rsidR="00D4579E" w:rsidRDefault="00D4579E" w:rsidP="00D4579E">
            <w:pPr>
              <w:jc w:val="left"/>
            </w:pPr>
            <w:r>
              <w:rPr>
                <w:rFonts w:hint="eastAsia"/>
              </w:rPr>
              <w:t>自基金合同生效起至今</w:t>
            </w:r>
          </w:p>
        </w:tc>
        <w:tc>
          <w:tcPr>
            <w:tcW w:w="1315" w:type="dxa"/>
          </w:tcPr>
          <w:p w:rsidR="00D4579E" w:rsidRDefault="00D4579E" w:rsidP="00D4579E">
            <w:pPr>
              <w:jc w:val="right"/>
            </w:pPr>
            <w:r>
              <w:t>2.77%</w:t>
            </w:r>
          </w:p>
        </w:tc>
        <w:tc>
          <w:tcPr>
            <w:tcW w:w="1315" w:type="dxa"/>
          </w:tcPr>
          <w:p w:rsidR="00D4579E" w:rsidRDefault="00D4579E" w:rsidP="00D4579E">
            <w:pPr>
              <w:jc w:val="right"/>
            </w:pPr>
            <w:r>
              <w:t>0.11%</w:t>
            </w:r>
          </w:p>
        </w:tc>
        <w:tc>
          <w:tcPr>
            <w:tcW w:w="1315" w:type="dxa"/>
          </w:tcPr>
          <w:p w:rsidR="00D4579E" w:rsidRDefault="00D4579E" w:rsidP="00D4579E">
            <w:pPr>
              <w:jc w:val="right"/>
            </w:pPr>
            <w:r>
              <w:t>0.83%</w:t>
            </w:r>
          </w:p>
        </w:tc>
        <w:tc>
          <w:tcPr>
            <w:tcW w:w="1315" w:type="dxa"/>
          </w:tcPr>
          <w:p w:rsidR="00D4579E" w:rsidRDefault="00D4579E" w:rsidP="00D4579E">
            <w:pPr>
              <w:jc w:val="right"/>
            </w:pPr>
            <w:r>
              <w:t>0.15%</w:t>
            </w:r>
          </w:p>
        </w:tc>
        <w:tc>
          <w:tcPr>
            <w:tcW w:w="907" w:type="dxa"/>
          </w:tcPr>
          <w:p w:rsidR="00D4579E" w:rsidRDefault="00D4579E" w:rsidP="00D4579E">
            <w:pPr>
              <w:jc w:val="right"/>
            </w:pPr>
            <w:r>
              <w:t>1.94%</w:t>
            </w:r>
          </w:p>
        </w:tc>
        <w:tc>
          <w:tcPr>
            <w:tcW w:w="907" w:type="dxa"/>
          </w:tcPr>
          <w:p w:rsidR="00D4579E" w:rsidRDefault="00D4579E" w:rsidP="00D4579E">
            <w:pPr>
              <w:jc w:val="right"/>
            </w:pPr>
            <w:r>
              <w:t>-0.04%</w:t>
            </w:r>
          </w:p>
        </w:tc>
      </w:tr>
    </w:tbl>
    <w:p w:rsidR="00D4579E" w:rsidRDefault="00D4579E" w:rsidP="00D4579E">
      <w:pPr>
        <w:pStyle w:val="-"/>
        <w:ind w:firstLine="420"/>
      </w:pPr>
      <w:r>
        <w:rPr>
          <w:rFonts w:hint="eastAsia"/>
        </w:rPr>
        <w:t>南方惠益稳健添利债券C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4579E" w:rsidTr="00D4579E">
        <w:trPr>
          <w:cnfStyle w:val="100000000000" w:firstRow="1" w:lastRow="0" w:firstColumn="0" w:lastColumn="0" w:oddVBand="0" w:evenVBand="0" w:oddHBand="0" w:evenHBand="0" w:firstRowFirstColumn="0" w:firstRowLastColumn="0" w:lastRowFirstColumn="0" w:lastRowLastColumn="0"/>
        </w:trPr>
        <w:tc>
          <w:tcPr>
            <w:tcW w:w="1429" w:type="dxa"/>
          </w:tcPr>
          <w:p w:rsidR="00D4579E" w:rsidRPr="00D4579E" w:rsidRDefault="00D4579E" w:rsidP="00D4579E">
            <w:pPr>
              <w:jc w:val="center"/>
              <w:rPr>
                <w:b/>
              </w:rPr>
            </w:pPr>
            <w:r w:rsidRPr="00D4579E">
              <w:rPr>
                <w:rFonts w:hint="eastAsia"/>
                <w:b/>
              </w:rPr>
              <w:t>阶段</w:t>
            </w:r>
          </w:p>
        </w:tc>
        <w:tc>
          <w:tcPr>
            <w:tcW w:w="1315" w:type="dxa"/>
          </w:tcPr>
          <w:p w:rsidR="00D4579E" w:rsidRPr="00D4579E" w:rsidRDefault="00D4579E" w:rsidP="00D4579E">
            <w:pPr>
              <w:jc w:val="center"/>
              <w:rPr>
                <w:b/>
              </w:rPr>
            </w:pPr>
            <w:r w:rsidRPr="00D4579E">
              <w:rPr>
                <w:rFonts w:hint="eastAsia"/>
                <w:b/>
              </w:rPr>
              <w:t>净值增长率①</w:t>
            </w:r>
          </w:p>
        </w:tc>
        <w:tc>
          <w:tcPr>
            <w:tcW w:w="1315" w:type="dxa"/>
          </w:tcPr>
          <w:p w:rsidR="00D4579E" w:rsidRPr="00D4579E" w:rsidRDefault="00D4579E" w:rsidP="00D4579E">
            <w:pPr>
              <w:jc w:val="center"/>
              <w:rPr>
                <w:b/>
              </w:rPr>
            </w:pPr>
            <w:r w:rsidRPr="00D4579E">
              <w:rPr>
                <w:rFonts w:hint="eastAsia"/>
                <w:b/>
              </w:rPr>
              <w:t>净值增长率标准差②</w:t>
            </w:r>
          </w:p>
        </w:tc>
        <w:tc>
          <w:tcPr>
            <w:tcW w:w="1315" w:type="dxa"/>
          </w:tcPr>
          <w:p w:rsidR="00D4579E" w:rsidRPr="00D4579E" w:rsidRDefault="00D4579E" w:rsidP="00D4579E">
            <w:pPr>
              <w:jc w:val="center"/>
              <w:rPr>
                <w:b/>
              </w:rPr>
            </w:pPr>
            <w:r w:rsidRPr="00D4579E">
              <w:rPr>
                <w:rFonts w:hint="eastAsia"/>
                <w:b/>
              </w:rPr>
              <w:t>业绩比较基准收益率③</w:t>
            </w:r>
          </w:p>
        </w:tc>
        <w:tc>
          <w:tcPr>
            <w:tcW w:w="1315" w:type="dxa"/>
          </w:tcPr>
          <w:p w:rsidR="00D4579E" w:rsidRPr="00D4579E" w:rsidRDefault="00D4579E" w:rsidP="00D4579E">
            <w:pPr>
              <w:jc w:val="center"/>
              <w:rPr>
                <w:b/>
              </w:rPr>
            </w:pPr>
            <w:r w:rsidRPr="00D4579E">
              <w:rPr>
                <w:rFonts w:hint="eastAsia"/>
                <w:b/>
              </w:rPr>
              <w:t>业绩比较基准收益率标</w:t>
            </w:r>
            <w:r w:rsidRPr="00D4579E">
              <w:rPr>
                <w:rFonts w:hint="eastAsia"/>
                <w:b/>
              </w:rPr>
              <w:lastRenderedPageBreak/>
              <w:t>准差④</w:t>
            </w:r>
          </w:p>
        </w:tc>
        <w:tc>
          <w:tcPr>
            <w:tcW w:w="907" w:type="dxa"/>
          </w:tcPr>
          <w:p w:rsidR="00D4579E" w:rsidRPr="00D4579E" w:rsidRDefault="00D4579E" w:rsidP="00D4579E">
            <w:pPr>
              <w:jc w:val="center"/>
              <w:rPr>
                <w:b/>
              </w:rPr>
            </w:pPr>
            <w:r w:rsidRPr="00D4579E">
              <w:rPr>
                <w:rFonts w:hint="eastAsia"/>
                <w:b/>
              </w:rPr>
              <w:lastRenderedPageBreak/>
              <w:t>①</w:t>
            </w:r>
            <w:r w:rsidRPr="00D4579E">
              <w:rPr>
                <w:rFonts w:hint="eastAsia"/>
                <w:b/>
              </w:rPr>
              <w:t>-</w:t>
            </w:r>
            <w:r w:rsidRPr="00D4579E">
              <w:rPr>
                <w:rFonts w:hint="eastAsia"/>
                <w:b/>
              </w:rPr>
              <w:t>③</w:t>
            </w:r>
          </w:p>
        </w:tc>
        <w:tc>
          <w:tcPr>
            <w:tcW w:w="907" w:type="dxa"/>
          </w:tcPr>
          <w:p w:rsidR="00D4579E" w:rsidRPr="00D4579E" w:rsidRDefault="00D4579E" w:rsidP="00D4579E">
            <w:pPr>
              <w:jc w:val="center"/>
              <w:rPr>
                <w:b/>
              </w:rPr>
            </w:pPr>
            <w:r w:rsidRPr="00D4579E">
              <w:rPr>
                <w:rFonts w:hint="eastAsia"/>
                <w:b/>
              </w:rPr>
              <w:t>②</w:t>
            </w:r>
            <w:r w:rsidRPr="00D4579E">
              <w:rPr>
                <w:rFonts w:hint="eastAsia"/>
                <w:b/>
              </w:rPr>
              <w:t>-</w:t>
            </w:r>
            <w:r w:rsidRPr="00D4579E">
              <w:rPr>
                <w:rFonts w:hint="eastAsia"/>
                <w:b/>
              </w:rPr>
              <w:t>④</w:t>
            </w:r>
          </w:p>
        </w:tc>
      </w:tr>
      <w:tr w:rsidR="00D4579E" w:rsidTr="00D4579E">
        <w:tc>
          <w:tcPr>
            <w:tcW w:w="1429" w:type="dxa"/>
          </w:tcPr>
          <w:p w:rsidR="00D4579E" w:rsidRDefault="00D4579E" w:rsidP="00D4579E">
            <w:pPr>
              <w:jc w:val="left"/>
            </w:pPr>
            <w:r>
              <w:rPr>
                <w:rFonts w:hint="eastAsia"/>
              </w:rPr>
              <w:lastRenderedPageBreak/>
              <w:t>过去三个月</w:t>
            </w:r>
          </w:p>
        </w:tc>
        <w:tc>
          <w:tcPr>
            <w:tcW w:w="1315" w:type="dxa"/>
          </w:tcPr>
          <w:p w:rsidR="00D4579E" w:rsidRDefault="00D4579E" w:rsidP="00D4579E">
            <w:pPr>
              <w:jc w:val="right"/>
            </w:pPr>
            <w:r>
              <w:t>2.64%</w:t>
            </w:r>
          </w:p>
        </w:tc>
        <w:tc>
          <w:tcPr>
            <w:tcW w:w="1315" w:type="dxa"/>
          </w:tcPr>
          <w:p w:rsidR="00D4579E" w:rsidRDefault="00D4579E" w:rsidP="00D4579E">
            <w:pPr>
              <w:jc w:val="right"/>
            </w:pPr>
            <w:r>
              <w:t>0.14%</w:t>
            </w:r>
          </w:p>
        </w:tc>
        <w:tc>
          <w:tcPr>
            <w:tcW w:w="1315" w:type="dxa"/>
          </w:tcPr>
          <w:p w:rsidR="00D4579E" w:rsidRDefault="00D4579E" w:rsidP="00D4579E">
            <w:pPr>
              <w:jc w:val="right"/>
            </w:pPr>
            <w:r>
              <w:t>1.50%</w:t>
            </w:r>
          </w:p>
        </w:tc>
        <w:tc>
          <w:tcPr>
            <w:tcW w:w="1315" w:type="dxa"/>
          </w:tcPr>
          <w:p w:rsidR="00D4579E" w:rsidRDefault="00D4579E" w:rsidP="00D4579E">
            <w:pPr>
              <w:jc w:val="right"/>
            </w:pPr>
            <w:r>
              <w:t>0.15%</w:t>
            </w:r>
          </w:p>
        </w:tc>
        <w:tc>
          <w:tcPr>
            <w:tcW w:w="907" w:type="dxa"/>
          </w:tcPr>
          <w:p w:rsidR="00D4579E" w:rsidRDefault="00D4579E" w:rsidP="00D4579E">
            <w:pPr>
              <w:jc w:val="right"/>
            </w:pPr>
            <w:r>
              <w:t>1.14%</w:t>
            </w:r>
          </w:p>
        </w:tc>
        <w:tc>
          <w:tcPr>
            <w:tcW w:w="907" w:type="dxa"/>
          </w:tcPr>
          <w:p w:rsidR="00D4579E" w:rsidRDefault="00D4579E" w:rsidP="00D4579E">
            <w:pPr>
              <w:jc w:val="right"/>
            </w:pPr>
            <w:r>
              <w:t>-0.01%</w:t>
            </w:r>
          </w:p>
        </w:tc>
      </w:tr>
      <w:tr w:rsidR="00D4579E" w:rsidTr="00D4579E">
        <w:tc>
          <w:tcPr>
            <w:tcW w:w="1429" w:type="dxa"/>
          </w:tcPr>
          <w:p w:rsidR="00D4579E" w:rsidRDefault="00D4579E" w:rsidP="00D4579E">
            <w:pPr>
              <w:jc w:val="left"/>
            </w:pPr>
            <w:r>
              <w:rPr>
                <w:rFonts w:hint="eastAsia"/>
              </w:rPr>
              <w:t>自基金合同生效起至今</w:t>
            </w:r>
          </w:p>
        </w:tc>
        <w:tc>
          <w:tcPr>
            <w:tcW w:w="1315" w:type="dxa"/>
          </w:tcPr>
          <w:p w:rsidR="00D4579E" w:rsidRDefault="00D4579E" w:rsidP="00D4579E">
            <w:pPr>
              <w:jc w:val="right"/>
            </w:pPr>
            <w:r>
              <w:t>2.63%</w:t>
            </w:r>
          </w:p>
        </w:tc>
        <w:tc>
          <w:tcPr>
            <w:tcW w:w="1315" w:type="dxa"/>
          </w:tcPr>
          <w:p w:rsidR="00D4579E" w:rsidRDefault="00D4579E" w:rsidP="00D4579E">
            <w:pPr>
              <w:jc w:val="right"/>
            </w:pPr>
            <w:r>
              <w:t>0.11%</w:t>
            </w:r>
          </w:p>
        </w:tc>
        <w:tc>
          <w:tcPr>
            <w:tcW w:w="1315" w:type="dxa"/>
          </w:tcPr>
          <w:p w:rsidR="00D4579E" w:rsidRDefault="00D4579E" w:rsidP="00D4579E">
            <w:pPr>
              <w:jc w:val="right"/>
            </w:pPr>
            <w:r>
              <w:t>0.83%</w:t>
            </w:r>
          </w:p>
        </w:tc>
        <w:tc>
          <w:tcPr>
            <w:tcW w:w="1315" w:type="dxa"/>
          </w:tcPr>
          <w:p w:rsidR="00D4579E" w:rsidRDefault="00D4579E" w:rsidP="00D4579E">
            <w:pPr>
              <w:jc w:val="right"/>
            </w:pPr>
            <w:r>
              <w:t>0.15%</w:t>
            </w:r>
          </w:p>
        </w:tc>
        <w:tc>
          <w:tcPr>
            <w:tcW w:w="907" w:type="dxa"/>
          </w:tcPr>
          <w:p w:rsidR="00D4579E" w:rsidRDefault="00D4579E" w:rsidP="00D4579E">
            <w:pPr>
              <w:jc w:val="right"/>
            </w:pPr>
            <w:r>
              <w:t>1.80%</w:t>
            </w:r>
          </w:p>
        </w:tc>
        <w:tc>
          <w:tcPr>
            <w:tcW w:w="907" w:type="dxa"/>
          </w:tcPr>
          <w:p w:rsidR="00D4579E" w:rsidRDefault="00D4579E" w:rsidP="00D4579E">
            <w:pPr>
              <w:jc w:val="right"/>
            </w:pPr>
            <w:r>
              <w:t>-0.04%</w:t>
            </w:r>
          </w:p>
        </w:tc>
      </w:tr>
    </w:tbl>
    <w:p w:rsidR="00D4579E" w:rsidRDefault="00D4579E" w:rsidP="00D4579E">
      <w:pPr>
        <w:pStyle w:val="-3"/>
        <w:spacing w:before="156" w:after="156"/>
      </w:pPr>
      <w:r>
        <w:rPr>
          <w:rFonts w:hint="eastAsia"/>
        </w:rPr>
        <w:t>自基金合同生效以来基金累计净值增长率变动及其与同期业绩比较基准收益率变动的比较</w:t>
      </w:r>
    </w:p>
    <w:p w:rsidR="00D4579E" w:rsidRDefault="00D4579E" w:rsidP="00D4579E">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4579E" w:rsidRDefault="00D4579E" w:rsidP="00D4579E">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D4579E" w:rsidRDefault="00D4579E" w:rsidP="00D4579E">
      <w:pPr>
        <w:pStyle w:val="-8"/>
      </w:pPr>
      <w:r>
        <w:rPr>
          <w:rFonts w:hint="eastAsia"/>
        </w:rPr>
        <w:t>注：本基金合同于2026年1月26日生效，截至本报告期末基金成立未满一年；自基金成立日起6个月内为建仓期，截至报告期末建仓期尚未结束。</w:t>
      </w:r>
    </w:p>
    <w:p w:rsidR="00D4579E" w:rsidRDefault="00D4579E" w:rsidP="00D4579E">
      <w:pPr>
        <w:pStyle w:val="-1"/>
        <w:ind w:left="281" w:hanging="281"/>
      </w:pPr>
      <w:r>
        <w:rPr>
          <w:rFonts w:hint="eastAsia"/>
        </w:rPr>
        <w:t>管理人报告</w:t>
      </w:r>
    </w:p>
    <w:p w:rsidR="00D4579E" w:rsidRDefault="00D4579E" w:rsidP="00D4579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4579E" w:rsidTr="00E31E9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4579E" w:rsidRPr="00D4579E" w:rsidRDefault="00D4579E" w:rsidP="00D4579E">
            <w:pPr>
              <w:jc w:val="center"/>
              <w:rPr>
                <w:b/>
              </w:rPr>
            </w:pPr>
            <w:r w:rsidRPr="00D4579E">
              <w:rPr>
                <w:rFonts w:hint="eastAsia"/>
                <w:b/>
              </w:rPr>
              <w:t>姓名</w:t>
            </w:r>
          </w:p>
        </w:tc>
        <w:tc>
          <w:tcPr>
            <w:tcW w:w="851" w:type="dxa"/>
            <w:vMerge w:val="restart"/>
          </w:tcPr>
          <w:p w:rsidR="00D4579E" w:rsidRPr="00D4579E" w:rsidRDefault="00D4579E" w:rsidP="00D4579E">
            <w:pPr>
              <w:jc w:val="center"/>
              <w:rPr>
                <w:b/>
              </w:rPr>
            </w:pPr>
            <w:r w:rsidRPr="00D4579E">
              <w:rPr>
                <w:rFonts w:hint="eastAsia"/>
                <w:b/>
              </w:rPr>
              <w:t>职务</w:t>
            </w:r>
          </w:p>
        </w:tc>
        <w:tc>
          <w:tcPr>
            <w:tcW w:w="2234" w:type="dxa"/>
            <w:gridSpan w:val="2"/>
            <w:tcBorders>
              <w:bottom w:val="single" w:sz="4" w:space="0" w:color="auto"/>
            </w:tcBorders>
          </w:tcPr>
          <w:p w:rsidR="00D4579E" w:rsidRPr="00D4579E" w:rsidRDefault="00D4579E" w:rsidP="00D4579E">
            <w:pPr>
              <w:jc w:val="center"/>
              <w:rPr>
                <w:b/>
              </w:rPr>
            </w:pPr>
            <w:r w:rsidRPr="00D4579E">
              <w:rPr>
                <w:rFonts w:hint="eastAsia"/>
                <w:b/>
              </w:rPr>
              <w:t>任本基金的基金经理期限</w:t>
            </w:r>
          </w:p>
        </w:tc>
        <w:tc>
          <w:tcPr>
            <w:tcW w:w="703" w:type="dxa"/>
            <w:vMerge w:val="restart"/>
          </w:tcPr>
          <w:p w:rsidR="00D4579E" w:rsidRPr="00D4579E" w:rsidRDefault="00D4579E" w:rsidP="00D4579E">
            <w:pPr>
              <w:jc w:val="center"/>
              <w:rPr>
                <w:b/>
              </w:rPr>
            </w:pPr>
            <w:r w:rsidRPr="00D4579E">
              <w:rPr>
                <w:rFonts w:hint="eastAsia"/>
                <w:b/>
              </w:rPr>
              <w:t>证券从业年限</w:t>
            </w:r>
          </w:p>
        </w:tc>
        <w:tc>
          <w:tcPr>
            <w:tcW w:w="3856" w:type="dxa"/>
            <w:vMerge w:val="restart"/>
          </w:tcPr>
          <w:p w:rsidR="00D4579E" w:rsidRPr="00D4579E" w:rsidRDefault="00D4579E" w:rsidP="00D4579E">
            <w:pPr>
              <w:jc w:val="center"/>
              <w:rPr>
                <w:b/>
              </w:rPr>
            </w:pPr>
            <w:r w:rsidRPr="00D4579E">
              <w:rPr>
                <w:rFonts w:hint="eastAsia"/>
                <w:b/>
              </w:rPr>
              <w:t>说明</w:t>
            </w:r>
          </w:p>
        </w:tc>
      </w:tr>
      <w:tr w:rsidR="00D4579E" w:rsidTr="00D4579E">
        <w:tc>
          <w:tcPr>
            <w:tcW w:w="862" w:type="dxa"/>
            <w:vMerge/>
          </w:tcPr>
          <w:p w:rsidR="00D4579E" w:rsidRDefault="00D4579E" w:rsidP="00D4579E">
            <w:pPr>
              <w:jc w:val="left"/>
            </w:pPr>
          </w:p>
        </w:tc>
        <w:tc>
          <w:tcPr>
            <w:tcW w:w="851" w:type="dxa"/>
            <w:vMerge/>
          </w:tcPr>
          <w:p w:rsidR="00D4579E" w:rsidRDefault="00D4579E" w:rsidP="00D4579E">
            <w:pPr>
              <w:jc w:val="left"/>
            </w:pPr>
          </w:p>
        </w:tc>
        <w:tc>
          <w:tcPr>
            <w:tcW w:w="1117" w:type="dxa"/>
            <w:shd w:val="clear" w:color="auto" w:fill="BFBFBF"/>
          </w:tcPr>
          <w:p w:rsidR="00D4579E" w:rsidRPr="00D4579E" w:rsidRDefault="00D4579E" w:rsidP="00D4579E">
            <w:pPr>
              <w:jc w:val="center"/>
              <w:rPr>
                <w:b/>
              </w:rPr>
            </w:pPr>
            <w:r w:rsidRPr="00D4579E">
              <w:rPr>
                <w:rFonts w:hint="eastAsia"/>
                <w:b/>
              </w:rPr>
              <w:t>任职日期</w:t>
            </w:r>
          </w:p>
        </w:tc>
        <w:tc>
          <w:tcPr>
            <w:tcW w:w="1117" w:type="dxa"/>
            <w:shd w:val="clear" w:color="auto" w:fill="BFBFBF"/>
          </w:tcPr>
          <w:p w:rsidR="00D4579E" w:rsidRPr="00D4579E" w:rsidRDefault="00D4579E" w:rsidP="00D4579E">
            <w:pPr>
              <w:jc w:val="center"/>
              <w:rPr>
                <w:b/>
              </w:rPr>
            </w:pPr>
            <w:r w:rsidRPr="00D4579E">
              <w:rPr>
                <w:rFonts w:hint="eastAsia"/>
                <w:b/>
              </w:rPr>
              <w:t>离任日期</w:t>
            </w:r>
          </w:p>
        </w:tc>
        <w:tc>
          <w:tcPr>
            <w:tcW w:w="703" w:type="dxa"/>
            <w:vMerge/>
          </w:tcPr>
          <w:p w:rsidR="00D4579E" w:rsidRDefault="00D4579E" w:rsidP="00D4579E">
            <w:pPr>
              <w:jc w:val="left"/>
            </w:pPr>
          </w:p>
        </w:tc>
        <w:tc>
          <w:tcPr>
            <w:tcW w:w="3856" w:type="dxa"/>
            <w:vMerge/>
          </w:tcPr>
          <w:p w:rsidR="00D4579E" w:rsidRDefault="00D4579E" w:rsidP="00D4579E">
            <w:pPr>
              <w:jc w:val="left"/>
            </w:pPr>
          </w:p>
        </w:tc>
      </w:tr>
      <w:tr w:rsidR="00D4579E" w:rsidTr="00D4579E">
        <w:tc>
          <w:tcPr>
            <w:tcW w:w="862" w:type="dxa"/>
          </w:tcPr>
          <w:p w:rsidR="00D4579E" w:rsidRDefault="00D4579E" w:rsidP="00D4579E">
            <w:pPr>
              <w:jc w:val="left"/>
            </w:pPr>
            <w:r>
              <w:rPr>
                <w:rFonts w:hint="eastAsia"/>
              </w:rPr>
              <w:t>陶铄</w:t>
            </w:r>
          </w:p>
        </w:tc>
        <w:tc>
          <w:tcPr>
            <w:tcW w:w="851" w:type="dxa"/>
          </w:tcPr>
          <w:p w:rsidR="00D4579E" w:rsidRDefault="00D4579E" w:rsidP="00D4579E">
            <w:pPr>
              <w:jc w:val="left"/>
            </w:pPr>
            <w:r>
              <w:rPr>
                <w:rFonts w:hint="eastAsia"/>
              </w:rPr>
              <w:t>本基金基金经理</w:t>
            </w:r>
          </w:p>
        </w:tc>
        <w:tc>
          <w:tcPr>
            <w:tcW w:w="1117" w:type="dxa"/>
          </w:tcPr>
          <w:p w:rsidR="00D4579E" w:rsidRDefault="00D4579E" w:rsidP="00D4579E">
            <w:pPr>
              <w:jc w:val="left"/>
            </w:pPr>
            <w:r>
              <w:rPr>
                <w:rFonts w:hint="eastAsia"/>
              </w:rPr>
              <w:t>2026</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D4579E" w:rsidRDefault="00D4579E" w:rsidP="00D4579E">
            <w:pPr>
              <w:jc w:val="right"/>
            </w:pPr>
            <w:r>
              <w:t>-</w:t>
            </w:r>
          </w:p>
        </w:tc>
        <w:tc>
          <w:tcPr>
            <w:tcW w:w="703" w:type="dxa"/>
          </w:tcPr>
          <w:p w:rsidR="00D4579E" w:rsidRDefault="00D4579E" w:rsidP="00D4579E">
            <w:pPr>
              <w:jc w:val="left"/>
            </w:pPr>
            <w:r>
              <w:rPr>
                <w:rFonts w:hint="eastAsia"/>
              </w:rPr>
              <w:t>23</w:t>
            </w:r>
            <w:r>
              <w:rPr>
                <w:rFonts w:hint="eastAsia"/>
              </w:rPr>
              <w:t>年</w:t>
            </w:r>
          </w:p>
        </w:tc>
        <w:tc>
          <w:tcPr>
            <w:tcW w:w="3856" w:type="dxa"/>
          </w:tcPr>
          <w:p w:rsidR="00D4579E" w:rsidRDefault="00D4579E" w:rsidP="00D4579E">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w:t>
            </w:r>
            <w:r>
              <w:rPr>
                <w:rFonts w:hint="eastAsia"/>
              </w:rPr>
              <w:lastRenderedPageBreak/>
              <w:t>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lastRenderedPageBreak/>
              <w:t>3</w:t>
            </w:r>
            <w:r>
              <w:rPr>
                <w:rFonts w:hint="eastAsia"/>
              </w:rPr>
              <w:t>个月持有债券基金经理。</w:t>
            </w:r>
          </w:p>
        </w:tc>
      </w:tr>
      <w:tr w:rsidR="00D4579E" w:rsidTr="00D4579E">
        <w:tc>
          <w:tcPr>
            <w:tcW w:w="862" w:type="dxa"/>
          </w:tcPr>
          <w:p w:rsidR="00D4579E" w:rsidRDefault="00D4579E" w:rsidP="00D4579E">
            <w:pPr>
              <w:jc w:val="left"/>
            </w:pPr>
            <w:r>
              <w:rPr>
                <w:rFonts w:hint="eastAsia"/>
              </w:rPr>
              <w:lastRenderedPageBreak/>
              <w:t>刘盈杏</w:t>
            </w:r>
          </w:p>
        </w:tc>
        <w:tc>
          <w:tcPr>
            <w:tcW w:w="851" w:type="dxa"/>
          </w:tcPr>
          <w:p w:rsidR="00D4579E" w:rsidRDefault="00D4579E" w:rsidP="00D4579E">
            <w:pPr>
              <w:jc w:val="left"/>
            </w:pPr>
            <w:r>
              <w:rPr>
                <w:rFonts w:hint="eastAsia"/>
              </w:rPr>
              <w:t>本基金基金经理</w:t>
            </w:r>
          </w:p>
        </w:tc>
        <w:tc>
          <w:tcPr>
            <w:tcW w:w="1117" w:type="dxa"/>
          </w:tcPr>
          <w:p w:rsidR="00D4579E" w:rsidRDefault="00D4579E" w:rsidP="00D4579E">
            <w:pPr>
              <w:jc w:val="left"/>
            </w:pPr>
            <w:r>
              <w:rPr>
                <w:rFonts w:hint="eastAsia"/>
              </w:rPr>
              <w:t>2026</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D4579E" w:rsidRDefault="00D4579E" w:rsidP="00D4579E">
            <w:pPr>
              <w:jc w:val="right"/>
            </w:pPr>
            <w:r>
              <w:t>-</w:t>
            </w:r>
          </w:p>
        </w:tc>
        <w:tc>
          <w:tcPr>
            <w:tcW w:w="703" w:type="dxa"/>
          </w:tcPr>
          <w:p w:rsidR="00D4579E" w:rsidRDefault="00D4579E" w:rsidP="00D4579E">
            <w:pPr>
              <w:jc w:val="left"/>
            </w:pPr>
            <w:r>
              <w:rPr>
                <w:rFonts w:hint="eastAsia"/>
              </w:rPr>
              <w:t>8</w:t>
            </w:r>
            <w:r>
              <w:rPr>
                <w:rFonts w:hint="eastAsia"/>
              </w:rPr>
              <w:t>年</w:t>
            </w:r>
          </w:p>
        </w:tc>
        <w:tc>
          <w:tcPr>
            <w:tcW w:w="3856" w:type="dxa"/>
          </w:tcPr>
          <w:p w:rsidR="00D4579E" w:rsidRDefault="00D4579E" w:rsidP="00D4579E">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D4579E" w:rsidRDefault="00D4579E" w:rsidP="00D4579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4579E" w:rsidRDefault="00D4579E" w:rsidP="00D4579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4579E" w:rsidRDefault="00D4579E" w:rsidP="00D4579E">
      <w:pPr>
        <w:pStyle w:val="-2"/>
        <w:spacing w:before="312"/>
      </w:pPr>
      <w:r>
        <w:rPr>
          <w:rFonts w:hint="eastAsia"/>
        </w:rPr>
        <w:t>管理人对报告期内本基金运作遵规守信情况的说明</w:t>
      </w:r>
    </w:p>
    <w:p w:rsidR="00D4579E" w:rsidRDefault="00D4579E" w:rsidP="00D4579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4579E" w:rsidRDefault="00D4579E" w:rsidP="00D4579E">
      <w:pPr>
        <w:pStyle w:val="-2"/>
        <w:spacing w:before="312"/>
      </w:pPr>
      <w:r>
        <w:rPr>
          <w:rFonts w:hint="eastAsia"/>
        </w:rPr>
        <w:t>公平交易专项说明</w:t>
      </w:r>
    </w:p>
    <w:p w:rsidR="00D4579E" w:rsidRDefault="00D4579E" w:rsidP="00D4579E">
      <w:pPr>
        <w:pStyle w:val="-3"/>
        <w:spacing w:before="156" w:after="156"/>
      </w:pPr>
      <w:r>
        <w:rPr>
          <w:rFonts w:hint="eastAsia"/>
        </w:rPr>
        <w:t>公平交易制度的执行情况</w:t>
      </w:r>
    </w:p>
    <w:p w:rsidR="00D4579E" w:rsidRDefault="00D4579E" w:rsidP="00D4579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4579E" w:rsidRDefault="00D4579E" w:rsidP="00D4579E">
      <w:pPr>
        <w:pStyle w:val="-3"/>
        <w:spacing w:before="156" w:after="156"/>
      </w:pPr>
      <w:r>
        <w:rPr>
          <w:rFonts w:hint="eastAsia"/>
        </w:rPr>
        <w:t>异常交易行为的专项说明</w:t>
      </w:r>
    </w:p>
    <w:p w:rsidR="00D4579E" w:rsidRDefault="00D4579E" w:rsidP="00D4579E">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4579E" w:rsidRDefault="00D4579E" w:rsidP="00D4579E">
      <w:pPr>
        <w:pStyle w:val="-2"/>
        <w:spacing w:before="312"/>
      </w:pPr>
      <w:r>
        <w:rPr>
          <w:rFonts w:hint="eastAsia"/>
        </w:rPr>
        <w:t>报告期内基金投资策略和运作分析</w:t>
      </w:r>
    </w:p>
    <w:p w:rsidR="00D4579E" w:rsidRDefault="00D4579E" w:rsidP="00D4579E">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D4579E" w:rsidRDefault="00D4579E" w:rsidP="00D4579E">
      <w:pPr>
        <w:pStyle w:val="-"/>
        <w:ind w:firstLine="420"/>
      </w:pPr>
      <w:r>
        <w:rPr>
          <w:rFonts w:hint="eastAsia"/>
        </w:rPr>
        <w:lastRenderedPageBreak/>
        <w:t>组合管理方面，纯债部分围绕“稳健、票息、流动性”三重目标开展结构化运作：将3年期以内高等级普通信用债作为确定性票息底仓，保留流动性的同时为组合提供稳定的票息收益。同时灵活运用5Y期银行次级债和各期限利率债进行波段操作，为组合增厚收益。</w:t>
      </w:r>
    </w:p>
    <w:p w:rsidR="00D4579E" w:rsidRDefault="00D4579E" w:rsidP="00D4579E">
      <w:pPr>
        <w:pStyle w:val="-"/>
        <w:ind w:firstLine="420"/>
      </w:pPr>
      <w:r>
        <w:rPr>
          <w:rFonts w:hint="eastAsia"/>
        </w:rPr>
        <w:t>展望未来，二季度之后国内经济大概率维持“外需和新动能托底、内需和旧动能承压”的分化格局。出口和高技术制造仍是主要支撑，AI链条、电子设备和数字基础设施有望继续带动工业生产和相关投资维持景气；但消费、传统制造投资和地产链的修复仍偏慢，居民部门信心和信用扩张的改善仍需时间。政策层面不会因外部扰动而转向收紧，也不会在基本面尚未明显恶化前采取强总量刺激，货币政策更可能继续维持“总量宽裕，降息审慎，定向发力”特征。海外方面，外部风险并未彻底消退，全球资产仍将处于地缘、通胀与流动性三重因素反复博弈的环境中。展望后市，我们对权益市场中期保持乐观，加息扰动预计在下半年逐渐平息，市场回归基本面和产业趋势逻辑。组合持续关注AI链条的整体性投资机会，同时关注高端制造出海、非银、医药等板块的再平衡机会，在加息扰动缓解后高度关注有色的布局机会。转债估值回落较多，部分个券进入可布局区间。纯债方面，市场趋势性机会有所减弱，其中信用债受益于机构配置需求持续释放胜率较高，因此组合将坚持以稳健票息为底仓，重点挖掘2-3年期中高等级信用债的票息与骑乘价值，择机参与3-5年银行二永债；主体上优选流动性佳、基本面稳健的产业、城投及金融债，规避近期评级调整带来的风险。利率债方面，维持中性偏谨慎久期，对超长端保持审慎以控制回撤。</w:t>
      </w:r>
    </w:p>
    <w:p w:rsidR="00D4579E" w:rsidRDefault="00D4579E" w:rsidP="00D4579E">
      <w:pPr>
        <w:pStyle w:val="-2"/>
        <w:spacing w:before="312"/>
      </w:pPr>
      <w:r>
        <w:rPr>
          <w:rFonts w:hint="eastAsia"/>
        </w:rPr>
        <w:t>报告期内基金的业绩表现</w:t>
      </w:r>
    </w:p>
    <w:p w:rsidR="00D4579E" w:rsidRDefault="00D4579E" w:rsidP="00D4579E">
      <w:pPr>
        <w:pStyle w:val="-"/>
        <w:ind w:firstLine="420"/>
      </w:pPr>
      <w:r>
        <w:rPr>
          <w:rFonts w:hint="eastAsia"/>
        </w:rPr>
        <w:t>截至报告期末，本基金A份额净值为1.0277元，报告期内，份额净值增长率为2.73%，同期业绩基准增长率为1.50%；本基金C份额净值为1.0263元，报告期内，份额净值增长率为2.64%，同期业绩基准增长率为1.50%。</w:t>
      </w:r>
    </w:p>
    <w:p w:rsidR="00D4579E" w:rsidRDefault="00D4579E" w:rsidP="00D4579E">
      <w:pPr>
        <w:pStyle w:val="-2"/>
        <w:spacing w:before="312"/>
      </w:pPr>
      <w:r>
        <w:rPr>
          <w:rFonts w:hint="eastAsia"/>
        </w:rPr>
        <w:t>报告期内基金持有人数或基金资产净值预警说明</w:t>
      </w:r>
    </w:p>
    <w:p w:rsidR="00D4579E" w:rsidRDefault="00D4579E" w:rsidP="00D4579E">
      <w:pPr>
        <w:pStyle w:val="-"/>
        <w:ind w:firstLine="420"/>
      </w:pPr>
      <w:r>
        <w:rPr>
          <w:rFonts w:hint="eastAsia"/>
        </w:rPr>
        <w:t>报告期内，本基金未出现连续二十个交易日基金份额持有人数量不满二百人或者基金资产净值低于五千万元的情形。</w:t>
      </w:r>
    </w:p>
    <w:p w:rsidR="00D4579E" w:rsidRDefault="00D4579E" w:rsidP="00D4579E">
      <w:pPr>
        <w:pStyle w:val="-1"/>
        <w:ind w:left="281" w:hanging="281"/>
      </w:pPr>
      <w:r>
        <w:rPr>
          <w:rFonts w:hint="eastAsia"/>
        </w:rPr>
        <w:t>投资组合报告</w:t>
      </w:r>
    </w:p>
    <w:p w:rsidR="00D4579E" w:rsidRDefault="00D4579E" w:rsidP="00D4579E">
      <w:pPr>
        <w:pStyle w:val="-2"/>
        <w:spacing w:before="312"/>
      </w:pPr>
      <w:r>
        <w:rPr>
          <w:rFonts w:hint="eastAsia"/>
        </w:rPr>
        <w:t>报告期末基金资产组合情况</w:t>
      </w:r>
    </w:p>
    <w:p w:rsidR="00D4579E" w:rsidRDefault="00D4579E" w:rsidP="00D4579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46" w:type="dxa"/>
          </w:tcPr>
          <w:p w:rsidR="00D4579E" w:rsidRPr="00D4579E" w:rsidRDefault="00D4579E" w:rsidP="00D4579E">
            <w:pPr>
              <w:jc w:val="center"/>
              <w:rPr>
                <w:b/>
              </w:rPr>
            </w:pPr>
            <w:r w:rsidRPr="00D4579E">
              <w:rPr>
                <w:rFonts w:hint="eastAsia"/>
                <w:b/>
              </w:rPr>
              <w:t>序号</w:t>
            </w:r>
          </w:p>
        </w:tc>
        <w:tc>
          <w:tcPr>
            <w:tcW w:w="2971" w:type="dxa"/>
          </w:tcPr>
          <w:p w:rsidR="00D4579E" w:rsidRPr="00D4579E" w:rsidRDefault="00D4579E" w:rsidP="00D4579E">
            <w:pPr>
              <w:jc w:val="center"/>
              <w:rPr>
                <w:b/>
              </w:rPr>
            </w:pPr>
            <w:r w:rsidRPr="00D4579E">
              <w:rPr>
                <w:rFonts w:hint="eastAsia"/>
                <w:b/>
              </w:rPr>
              <w:t>项目</w:t>
            </w:r>
          </w:p>
        </w:tc>
        <w:tc>
          <w:tcPr>
            <w:tcW w:w="2381" w:type="dxa"/>
          </w:tcPr>
          <w:p w:rsidR="00D4579E" w:rsidRPr="00D4579E" w:rsidRDefault="00D4579E" w:rsidP="00D4579E">
            <w:pPr>
              <w:jc w:val="center"/>
              <w:rPr>
                <w:b/>
              </w:rPr>
            </w:pPr>
            <w:r w:rsidRPr="00D4579E">
              <w:rPr>
                <w:rFonts w:hint="eastAsia"/>
                <w:b/>
              </w:rPr>
              <w:t>金额（元）</w:t>
            </w:r>
          </w:p>
        </w:tc>
        <w:tc>
          <w:tcPr>
            <w:tcW w:w="2506" w:type="dxa"/>
          </w:tcPr>
          <w:p w:rsidR="00D4579E" w:rsidRPr="00D4579E" w:rsidRDefault="00D4579E" w:rsidP="00D4579E">
            <w:pPr>
              <w:jc w:val="center"/>
              <w:rPr>
                <w:b/>
              </w:rPr>
            </w:pPr>
            <w:r w:rsidRPr="00D4579E">
              <w:rPr>
                <w:rFonts w:hint="eastAsia"/>
                <w:b/>
              </w:rPr>
              <w:t>占基金总资产的比例（</w:t>
            </w:r>
            <w:r w:rsidRPr="00D4579E">
              <w:rPr>
                <w:rFonts w:hint="eastAsia"/>
                <w:b/>
              </w:rPr>
              <w:t>%</w:t>
            </w:r>
            <w:r w:rsidRPr="00D4579E">
              <w:rPr>
                <w:rFonts w:hint="eastAsia"/>
                <w:b/>
              </w:rPr>
              <w:t>）</w:t>
            </w:r>
          </w:p>
        </w:tc>
      </w:tr>
      <w:tr w:rsidR="00D4579E" w:rsidTr="00D4579E">
        <w:tc>
          <w:tcPr>
            <w:tcW w:w="646" w:type="dxa"/>
          </w:tcPr>
          <w:p w:rsidR="00D4579E" w:rsidRDefault="00D4579E" w:rsidP="00D4579E">
            <w:pPr>
              <w:jc w:val="center"/>
            </w:pPr>
            <w:r>
              <w:t>1</w:t>
            </w:r>
          </w:p>
        </w:tc>
        <w:tc>
          <w:tcPr>
            <w:tcW w:w="2971" w:type="dxa"/>
          </w:tcPr>
          <w:p w:rsidR="00D4579E" w:rsidRDefault="00D4579E" w:rsidP="00D4579E">
            <w:pPr>
              <w:jc w:val="left"/>
            </w:pPr>
            <w:r>
              <w:rPr>
                <w:rFonts w:hint="eastAsia"/>
              </w:rPr>
              <w:t>权益投资</w:t>
            </w:r>
          </w:p>
        </w:tc>
        <w:tc>
          <w:tcPr>
            <w:tcW w:w="2381" w:type="dxa"/>
          </w:tcPr>
          <w:p w:rsidR="00D4579E" w:rsidRDefault="00D4579E" w:rsidP="00D4579E">
            <w:pPr>
              <w:jc w:val="right"/>
            </w:pPr>
            <w:r>
              <w:t>52,307,916.48</w:t>
            </w:r>
          </w:p>
        </w:tc>
        <w:tc>
          <w:tcPr>
            <w:tcW w:w="2506" w:type="dxa"/>
          </w:tcPr>
          <w:p w:rsidR="00D4579E" w:rsidRDefault="00D4579E" w:rsidP="00D4579E">
            <w:pPr>
              <w:jc w:val="right"/>
            </w:pPr>
            <w:r>
              <w:t>5.86</w:t>
            </w:r>
          </w:p>
        </w:tc>
      </w:tr>
      <w:tr w:rsidR="00D4579E" w:rsidTr="00D4579E">
        <w:tc>
          <w:tcPr>
            <w:tcW w:w="646" w:type="dxa"/>
          </w:tcPr>
          <w:p w:rsidR="00D4579E" w:rsidRDefault="00D4579E" w:rsidP="00D4579E">
            <w:pPr>
              <w:jc w:val="center"/>
            </w:pPr>
          </w:p>
        </w:tc>
        <w:tc>
          <w:tcPr>
            <w:tcW w:w="2971" w:type="dxa"/>
          </w:tcPr>
          <w:p w:rsidR="00D4579E" w:rsidRDefault="00D4579E" w:rsidP="00D4579E">
            <w:pPr>
              <w:jc w:val="left"/>
            </w:pPr>
            <w:r>
              <w:rPr>
                <w:rFonts w:hint="eastAsia"/>
              </w:rPr>
              <w:t>其中：股票</w:t>
            </w:r>
          </w:p>
        </w:tc>
        <w:tc>
          <w:tcPr>
            <w:tcW w:w="2381" w:type="dxa"/>
          </w:tcPr>
          <w:p w:rsidR="00D4579E" w:rsidRDefault="00D4579E" w:rsidP="00D4579E">
            <w:pPr>
              <w:jc w:val="right"/>
            </w:pPr>
            <w:r>
              <w:t>52,307,916.48</w:t>
            </w:r>
          </w:p>
        </w:tc>
        <w:tc>
          <w:tcPr>
            <w:tcW w:w="2506" w:type="dxa"/>
          </w:tcPr>
          <w:p w:rsidR="00D4579E" w:rsidRDefault="00D4579E" w:rsidP="00D4579E">
            <w:pPr>
              <w:jc w:val="right"/>
            </w:pPr>
            <w:r>
              <w:t>5.86</w:t>
            </w:r>
          </w:p>
        </w:tc>
      </w:tr>
      <w:tr w:rsidR="00D4579E" w:rsidTr="00D4579E">
        <w:tc>
          <w:tcPr>
            <w:tcW w:w="646" w:type="dxa"/>
          </w:tcPr>
          <w:p w:rsidR="00D4579E" w:rsidRDefault="00D4579E" w:rsidP="00D4579E">
            <w:pPr>
              <w:jc w:val="center"/>
            </w:pPr>
            <w:r>
              <w:t>2</w:t>
            </w:r>
          </w:p>
        </w:tc>
        <w:tc>
          <w:tcPr>
            <w:tcW w:w="2971" w:type="dxa"/>
          </w:tcPr>
          <w:p w:rsidR="00D4579E" w:rsidRDefault="00D4579E" w:rsidP="00D4579E">
            <w:pPr>
              <w:jc w:val="left"/>
            </w:pPr>
            <w:r>
              <w:rPr>
                <w:rFonts w:hint="eastAsia"/>
              </w:rPr>
              <w:t>基金投资</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r>
              <w:t>3</w:t>
            </w:r>
          </w:p>
        </w:tc>
        <w:tc>
          <w:tcPr>
            <w:tcW w:w="2971" w:type="dxa"/>
          </w:tcPr>
          <w:p w:rsidR="00D4579E" w:rsidRDefault="00D4579E" w:rsidP="00D4579E">
            <w:pPr>
              <w:jc w:val="left"/>
            </w:pPr>
            <w:r>
              <w:rPr>
                <w:rFonts w:hint="eastAsia"/>
              </w:rPr>
              <w:t>固定收益投资</w:t>
            </w:r>
          </w:p>
        </w:tc>
        <w:tc>
          <w:tcPr>
            <w:tcW w:w="2381" w:type="dxa"/>
          </w:tcPr>
          <w:p w:rsidR="00D4579E" w:rsidRDefault="00D4579E" w:rsidP="00D4579E">
            <w:pPr>
              <w:jc w:val="right"/>
            </w:pPr>
            <w:r>
              <w:t>801,687,864.67</w:t>
            </w:r>
          </w:p>
        </w:tc>
        <w:tc>
          <w:tcPr>
            <w:tcW w:w="2506" w:type="dxa"/>
          </w:tcPr>
          <w:p w:rsidR="00D4579E" w:rsidRDefault="00D4579E" w:rsidP="00D4579E">
            <w:pPr>
              <w:jc w:val="right"/>
            </w:pPr>
            <w:r>
              <w:t>89.74</w:t>
            </w:r>
          </w:p>
        </w:tc>
      </w:tr>
      <w:tr w:rsidR="00D4579E" w:rsidTr="00D4579E">
        <w:tc>
          <w:tcPr>
            <w:tcW w:w="646" w:type="dxa"/>
          </w:tcPr>
          <w:p w:rsidR="00D4579E" w:rsidRDefault="00D4579E" w:rsidP="00D4579E">
            <w:pPr>
              <w:jc w:val="center"/>
            </w:pPr>
          </w:p>
        </w:tc>
        <w:tc>
          <w:tcPr>
            <w:tcW w:w="2971" w:type="dxa"/>
          </w:tcPr>
          <w:p w:rsidR="00D4579E" w:rsidRDefault="00D4579E" w:rsidP="00D4579E">
            <w:pPr>
              <w:jc w:val="left"/>
            </w:pPr>
            <w:r>
              <w:rPr>
                <w:rFonts w:hint="eastAsia"/>
              </w:rPr>
              <w:t>其中：债券</w:t>
            </w:r>
          </w:p>
        </w:tc>
        <w:tc>
          <w:tcPr>
            <w:tcW w:w="2381" w:type="dxa"/>
          </w:tcPr>
          <w:p w:rsidR="00D4579E" w:rsidRDefault="00D4579E" w:rsidP="00D4579E">
            <w:pPr>
              <w:jc w:val="right"/>
            </w:pPr>
            <w:r>
              <w:t>801,687,864.67</w:t>
            </w:r>
          </w:p>
        </w:tc>
        <w:tc>
          <w:tcPr>
            <w:tcW w:w="2506" w:type="dxa"/>
          </w:tcPr>
          <w:p w:rsidR="00D4579E" w:rsidRDefault="00D4579E" w:rsidP="00D4579E">
            <w:pPr>
              <w:jc w:val="right"/>
            </w:pPr>
            <w:r>
              <w:t>89.74</w:t>
            </w:r>
          </w:p>
        </w:tc>
      </w:tr>
      <w:tr w:rsidR="00D4579E" w:rsidTr="00D4579E">
        <w:tc>
          <w:tcPr>
            <w:tcW w:w="646" w:type="dxa"/>
          </w:tcPr>
          <w:p w:rsidR="00D4579E" w:rsidRDefault="00D4579E" w:rsidP="00D4579E">
            <w:pPr>
              <w:jc w:val="center"/>
            </w:pPr>
          </w:p>
        </w:tc>
        <w:tc>
          <w:tcPr>
            <w:tcW w:w="2971" w:type="dxa"/>
          </w:tcPr>
          <w:p w:rsidR="00D4579E" w:rsidRDefault="00D4579E" w:rsidP="00D4579E">
            <w:pPr>
              <w:jc w:val="left"/>
            </w:pPr>
            <w:r>
              <w:rPr>
                <w:rFonts w:hint="eastAsia"/>
              </w:rPr>
              <w:t xml:space="preserve">      </w:t>
            </w:r>
            <w:r>
              <w:rPr>
                <w:rFonts w:hint="eastAsia"/>
              </w:rPr>
              <w:t>资产支持证券</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r>
              <w:t>4</w:t>
            </w:r>
          </w:p>
        </w:tc>
        <w:tc>
          <w:tcPr>
            <w:tcW w:w="2971" w:type="dxa"/>
          </w:tcPr>
          <w:p w:rsidR="00D4579E" w:rsidRDefault="00D4579E" w:rsidP="00D4579E">
            <w:pPr>
              <w:jc w:val="left"/>
            </w:pPr>
            <w:r>
              <w:rPr>
                <w:rFonts w:hint="eastAsia"/>
              </w:rPr>
              <w:t>贵金属投资</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r>
              <w:t>5</w:t>
            </w:r>
          </w:p>
        </w:tc>
        <w:tc>
          <w:tcPr>
            <w:tcW w:w="2971" w:type="dxa"/>
          </w:tcPr>
          <w:p w:rsidR="00D4579E" w:rsidRDefault="00D4579E" w:rsidP="00D4579E">
            <w:pPr>
              <w:jc w:val="left"/>
            </w:pPr>
            <w:r>
              <w:rPr>
                <w:rFonts w:hint="eastAsia"/>
              </w:rPr>
              <w:t>金融衍生品投资</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r>
              <w:t>6</w:t>
            </w:r>
          </w:p>
        </w:tc>
        <w:tc>
          <w:tcPr>
            <w:tcW w:w="2971" w:type="dxa"/>
          </w:tcPr>
          <w:p w:rsidR="00D4579E" w:rsidRDefault="00D4579E" w:rsidP="00D4579E">
            <w:pPr>
              <w:jc w:val="left"/>
            </w:pPr>
            <w:r>
              <w:rPr>
                <w:rFonts w:hint="eastAsia"/>
              </w:rPr>
              <w:t>买入返售金融资产</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p>
        </w:tc>
        <w:tc>
          <w:tcPr>
            <w:tcW w:w="2971" w:type="dxa"/>
          </w:tcPr>
          <w:p w:rsidR="00D4579E" w:rsidRDefault="00D4579E" w:rsidP="00D4579E">
            <w:pPr>
              <w:jc w:val="left"/>
            </w:pPr>
            <w:r>
              <w:rPr>
                <w:rFonts w:hint="eastAsia"/>
              </w:rPr>
              <w:t>其中：买断式回购的买入返售金融资产</w:t>
            </w:r>
          </w:p>
        </w:tc>
        <w:tc>
          <w:tcPr>
            <w:tcW w:w="2381" w:type="dxa"/>
          </w:tcPr>
          <w:p w:rsidR="00D4579E" w:rsidRDefault="00D4579E" w:rsidP="00D4579E">
            <w:pPr>
              <w:jc w:val="right"/>
            </w:pPr>
            <w:r>
              <w:t>-</w:t>
            </w:r>
          </w:p>
        </w:tc>
        <w:tc>
          <w:tcPr>
            <w:tcW w:w="2506" w:type="dxa"/>
          </w:tcPr>
          <w:p w:rsidR="00D4579E" w:rsidRDefault="00D4579E" w:rsidP="00D4579E">
            <w:pPr>
              <w:jc w:val="right"/>
            </w:pPr>
            <w:r>
              <w:t>-</w:t>
            </w:r>
          </w:p>
        </w:tc>
      </w:tr>
      <w:tr w:rsidR="00D4579E" w:rsidTr="00D4579E">
        <w:tc>
          <w:tcPr>
            <w:tcW w:w="646" w:type="dxa"/>
          </w:tcPr>
          <w:p w:rsidR="00D4579E" w:rsidRDefault="00D4579E" w:rsidP="00D4579E">
            <w:pPr>
              <w:jc w:val="center"/>
            </w:pPr>
            <w:r>
              <w:t>7</w:t>
            </w:r>
          </w:p>
        </w:tc>
        <w:tc>
          <w:tcPr>
            <w:tcW w:w="2971" w:type="dxa"/>
          </w:tcPr>
          <w:p w:rsidR="00D4579E" w:rsidRDefault="00D4579E" w:rsidP="00D4579E">
            <w:pPr>
              <w:jc w:val="left"/>
            </w:pPr>
            <w:r>
              <w:rPr>
                <w:rFonts w:hint="eastAsia"/>
              </w:rPr>
              <w:t>银行存款和结算备付金合计</w:t>
            </w:r>
          </w:p>
        </w:tc>
        <w:tc>
          <w:tcPr>
            <w:tcW w:w="2381" w:type="dxa"/>
          </w:tcPr>
          <w:p w:rsidR="00D4579E" w:rsidRDefault="00D4579E" w:rsidP="00D4579E">
            <w:pPr>
              <w:jc w:val="right"/>
            </w:pPr>
            <w:r>
              <w:t>33,530,375.69</w:t>
            </w:r>
          </w:p>
        </w:tc>
        <w:tc>
          <w:tcPr>
            <w:tcW w:w="2506" w:type="dxa"/>
          </w:tcPr>
          <w:p w:rsidR="00D4579E" w:rsidRDefault="00D4579E" w:rsidP="00D4579E">
            <w:pPr>
              <w:jc w:val="right"/>
            </w:pPr>
            <w:r>
              <w:t>3.75</w:t>
            </w:r>
          </w:p>
        </w:tc>
      </w:tr>
      <w:tr w:rsidR="00D4579E" w:rsidTr="00D4579E">
        <w:tc>
          <w:tcPr>
            <w:tcW w:w="646" w:type="dxa"/>
          </w:tcPr>
          <w:p w:rsidR="00D4579E" w:rsidRDefault="00D4579E" w:rsidP="00D4579E">
            <w:pPr>
              <w:jc w:val="center"/>
            </w:pPr>
            <w:r>
              <w:t>8</w:t>
            </w:r>
          </w:p>
        </w:tc>
        <w:tc>
          <w:tcPr>
            <w:tcW w:w="2971" w:type="dxa"/>
          </w:tcPr>
          <w:p w:rsidR="00D4579E" w:rsidRDefault="00D4579E" w:rsidP="00D4579E">
            <w:pPr>
              <w:jc w:val="left"/>
            </w:pPr>
            <w:r>
              <w:rPr>
                <w:rFonts w:hint="eastAsia"/>
              </w:rPr>
              <w:t>其他资产</w:t>
            </w:r>
          </w:p>
        </w:tc>
        <w:tc>
          <w:tcPr>
            <w:tcW w:w="2381" w:type="dxa"/>
          </w:tcPr>
          <w:p w:rsidR="00D4579E" w:rsidRDefault="00D4579E" w:rsidP="00D4579E">
            <w:pPr>
              <w:jc w:val="right"/>
            </w:pPr>
            <w:r>
              <w:t>5,858,371.55</w:t>
            </w:r>
          </w:p>
        </w:tc>
        <w:tc>
          <w:tcPr>
            <w:tcW w:w="2506" w:type="dxa"/>
          </w:tcPr>
          <w:p w:rsidR="00D4579E" w:rsidRDefault="00D4579E" w:rsidP="00D4579E">
            <w:pPr>
              <w:jc w:val="right"/>
            </w:pPr>
            <w:r>
              <w:t>0.66</w:t>
            </w:r>
          </w:p>
        </w:tc>
      </w:tr>
      <w:tr w:rsidR="00D4579E" w:rsidTr="00D4579E">
        <w:tc>
          <w:tcPr>
            <w:tcW w:w="646" w:type="dxa"/>
          </w:tcPr>
          <w:p w:rsidR="00D4579E" w:rsidRDefault="00D4579E" w:rsidP="00D4579E">
            <w:pPr>
              <w:jc w:val="center"/>
            </w:pPr>
            <w:r>
              <w:t>9</w:t>
            </w:r>
          </w:p>
        </w:tc>
        <w:tc>
          <w:tcPr>
            <w:tcW w:w="2971" w:type="dxa"/>
          </w:tcPr>
          <w:p w:rsidR="00D4579E" w:rsidRDefault="00D4579E" w:rsidP="00D4579E">
            <w:pPr>
              <w:jc w:val="left"/>
            </w:pPr>
            <w:r>
              <w:rPr>
                <w:rFonts w:hint="eastAsia"/>
              </w:rPr>
              <w:t>合计</w:t>
            </w:r>
          </w:p>
        </w:tc>
        <w:tc>
          <w:tcPr>
            <w:tcW w:w="2381" w:type="dxa"/>
          </w:tcPr>
          <w:p w:rsidR="00D4579E" w:rsidRDefault="00D4579E" w:rsidP="00D4579E">
            <w:pPr>
              <w:jc w:val="right"/>
            </w:pPr>
            <w:r>
              <w:t>893,384,528.39</w:t>
            </w:r>
          </w:p>
        </w:tc>
        <w:tc>
          <w:tcPr>
            <w:tcW w:w="2506" w:type="dxa"/>
          </w:tcPr>
          <w:p w:rsidR="00D4579E" w:rsidRDefault="00D4579E" w:rsidP="00D4579E">
            <w:pPr>
              <w:jc w:val="right"/>
            </w:pPr>
            <w:r>
              <w:t>100.00</w:t>
            </w:r>
          </w:p>
        </w:tc>
      </w:tr>
    </w:tbl>
    <w:p w:rsidR="00D4579E" w:rsidRDefault="00D4579E" w:rsidP="00D4579E">
      <w:pPr>
        <w:pStyle w:val="-8"/>
      </w:pPr>
      <w:r>
        <w:rPr>
          <w:rFonts w:hint="eastAsia"/>
        </w:rPr>
        <w:t>注：本基金本报告期末通过深港通交易机制投资的港股市值为人民币10,752,787.97元，占基金资产净值比例1.47%。</w:t>
      </w:r>
    </w:p>
    <w:p w:rsidR="00D4579E" w:rsidRDefault="00D4579E" w:rsidP="00D4579E">
      <w:pPr>
        <w:pStyle w:val="-2"/>
        <w:spacing w:before="312"/>
      </w:pPr>
      <w:r>
        <w:rPr>
          <w:rFonts w:hint="eastAsia"/>
        </w:rPr>
        <w:t>报告期末按行业分类的股票投资组合</w:t>
      </w:r>
    </w:p>
    <w:p w:rsidR="00D4579E" w:rsidRDefault="00D4579E" w:rsidP="00D4579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46" w:type="dxa"/>
          </w:tcPr>
          <w:p w:rsidR="00D4579E" w:rsidRPr="00D4579E" w:rsidRDefault="00D4579E" w:rsidP="00D4579E">
            <w:pPr>
              <w:jc w:val="center"/>
              <w:rPr>
                <w:b/>
              </w:rPr>
            </w:pPr>
            <w:r w:rsidRPr="00D4579E">
              <w:rPr>
                <w:rFonts w:hint="eastAsia"/>
                <w:b/>
              </w:rPr>
              <w:t>代码</w:t>
            </w:r>
          </w:p>
        </w:tc>
        <w:tc>
          <w:tcPr>
            <w:tcW w:w="3595" w:type="dxa"/>
          </w:tcPr>
          <w:p w:rsidR="00D4579E" w:rsidRPr="00D4579E" w:rsidRDefault="00D4579E" w:rsidP="00D4579E">
            <w:pPr>
              <w:jc w:val="center"/>
              <w:rPr>
                <w:b/>
              </w:rPr>
            </w:pPr>
            <w:r w:rsidRPr="00D4579E">
              <w:rPr>
                <w:rFonts w:hint="eastAsia"/>
                <w:b/>
              </w:rPr>
              <w:t>行业类别</w:t>
            </w:r>
          </w:p>
        </w:tc>
        <w:tc>
          <w:tcPr>
            <w:tcW w:w="1769" w:type="dxa"/>
          </w:tcPr>
          <w:p w:rsidR="00D4579E" w:rsidRPr="00D4579E" w:rsidRDefault="00D4579E" w:rsidP="00D4579E">
            <w:pPr>
              <w:jc w:val="center"/>
              <w:rPr>
                <w:b/>
              </w:rPr>
            </w:pPr>
            <w:r w:rsidRPr="00D4579E">
              <w:rPr>
                <w:rFonts w:hint="eastAsia"/>
                <w:b/>
              </w:rPr>
              <w:t>公允价值（元）</w:t>
            </w:r>
          </w:p>
        </w:tc>
        <w:tc>
          <w:tcPr>
            <w:tcW w:w="2495" w:type="dxa"/>
          </w:tcPr>
          <w:p w:rsidR="00D4579E" w:rsidRPr="00D4579E" w:rsidRDefault="00D4579E" w:rsidP="00D4579E">
            <w:pPr>
              <w:jc w:val="center"/>
              <w:rPr>
                <w:b/>
              </w:rPr>
            </w:pPr>
            <w:r w:rsidRPr="00D4579E">
              <w:rPr>
                <w:rFonts w:hint="eastAsia"/>
                <w:b/>
              </w:rPr>
              <w:t>占基金资产净值比例（％）</w:t>
            </w:r>
          </w:p>
        </w:tc>
      </w:tr>
      <w:tr w:rsidR="00D4579E" w:rsidTr="00D4579E">
        <w:tc>
          <w:tcPr>
            <w:tcW w:w="646" w:type="dxa"/>
          </w:tcPr>
          <w:p w:rsidR="00D4579E" w:rsidRDefault="00D4579E" w:rsidP="00D4579E">
            <w:pPr>
              <w:jc w:val="left"/>
            </w:pPr>
            <w:r>
              <w:t>A</w:t>
            </w:r>
          </w:p>
        </w:tc>
        <w:tc>
          <w:tcPr>
            <w:tcW w:w="3595" w:type="dxa"/>
          </w:tcPr>
          <w:p w:rsidR="00D4579E" w:rsidRDefault="00D4579E" w:rsidP="00D4579E">
            <w:pPr>
              <w:jc w:val="left"/>
            </w:pPr>
            <w:r>
              <w:rPr>
                <w:rFonts w:hint="eastAsia"/>
              </w:rPr>
              <w:t>农、林、牧、渔业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B</w:t>
            </w:r>
          </w:p>
        </w:tc>
        <w:tc>
          <w:tcPr>
            <w:tcW w:w="3595" w:type="dxa"/>
          </w:tcPr>
          <w:p w:rsidR="00D4579E" w:rsidRDefault="00D4579E" w:rsidP="00D4579E">
            <w:pPr>
              <w:jc w:val="left"/>
            </w:pPr>
            <w:r>
              <w:rPr>
                <w:rFonts w:hint="eastAsia"/>
              </w:rPr>
              <w:t>采矿业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C</w:t>
            </w:r>
          </w:p>
        </w:tc>
        <w:tc>
          <w:tcPr>
            <w:tcW w:w="3595" w:type="dxa"/>
          </w:tcPr>
          <w:p w:rsidR="00D4579E" w:rsidRDefault="00D4579E" w:rsidP="00D4579E">
            <w:pPr>
              <w:jc w:val="left"/>
            </w:pPr>
            <w:r>
              <w:rPr>
                <w:rFonts w:hint="eastAsia"/>
              </w:rPr>
              <w:t>制造业</w:t>
            </w:r>
          </w:p>
        </w:tc>
        <w:tc>
          <w:tcPr>
            <w:tcW w:w="1769" w:type="dxa"/>
          </w:tcPr>
          <w:p w:rsidR="00D4579E" w:rsidRDefault="00D4579E" w:rsidP="00D4579E">
            <w:pPr>
              <w:jc w:val="right"/>
            </w:pPr>
            <w:r>
              <w:t>41,555,128.51</w:t>
            </w:r>
          </w:p>
        </w:tc>
        <w:tc>
          <w:tcPr>
            <w:tcW w:w="2495" w:type="dxa"/>
          </w:tcPr>
          <w:p w:rsidR="00D4579E" w:rsidRDefault="00D4579E" w:rsidP="00D4579E">
            <w:pPr>
              <w:jc w:val="right"/>
            </w:pPr>
            <w:r>
              <w:t>5.68</w:t>
            </w:r>
          </w:p>
        </w:tc>
      </w:tr>
      <w:tr w:rsidR="00D4579E" w:rsidTr="00D4579E">
        <w:tc>
          <w:tcPr>
            <w:tcW w:w="646" w:type="dxa"/>
          </w:tcPr>
          <w:p w:rsidR="00D4579E" w:rsidRDefault="00D4579E" w:rsidP="00D4579E">
            <w:pPr>
              <w:jc w:val="left"/>
            </w:pPr>
            <w:r>
              <w:t>D</w:t>
            </w:r>
          </w:p>
        </w:tc>
        <w:tc>
          <w:tcPr>
            <w:tcW w:w="3595" w:type="dxa"/>
          </w:tcPr>
          <w:p w:rsidR="00D4579E" w:rsidRDefault="00D4579E" w:rsidP="00D4579E">
            <w:pPr>
              <w:jc w:val="left"/>
            </w:pPr>
            <w:r>
              <w:rPr>
                <w:rFonts w:hint="eastAsia"/>
              </w:rPr>
              <w:t>电力、热力、燃气及水生产和供应业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E</w:t>
            </w:r>
          </w:p>
        </w:tc>
        <w:tc>
          <w:tcPr>
            <w:tcW w:w="3595" w:type="dxa"/>
          </w:tcPr>
          <w:p w:rsidR="00D4579E" w:rsidRDefault="00D4579E" w:rsidP="00D4579E">
            <w:pPr>
              <w:jc w:val="left"/>
            </w:pPr>
            <w:r>
              <w:rPr>
                <w:rFonts w:hint="eastAsia"/>
              </w:rPr>
              <w:t>建筑业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F</w:t>
            </w:r>
          </w:p>
        </w:tc>
        <w:tc>
          <w:tcPr>
            <w:tcW w:w="3595" w:type="dxa"/>
          </w:tcPr>
          <w:p w:rsidR="00D4579E" w:rsidRDefault="00D4579E" w:rsidP="00D4579E">
            <w:pPr>
              <w:jc w:val="left"/>
            </w:pPr>
            <w:r>
              <w:rPr>
                <w:rFonts w:hint="eastAsia"/>
              </w:rPr>
              <w:t>批发和零售业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G</w:t>
            </w:r>
          </w:p>
        </w:tc>
        <w:tc>
          <w:tcPr>
            <w:tcW w:w="3595" w:type="dxa"/>
          </w:tcPr>
          <w:p w:rsidR="00D4579E" w:rsidRDefault="00D4579E" w:rsidP="00D4579E">
            <w:pPr>
              <w:jc w:val="left"/>
            </w:pPr>
            <w:r>
              <w:rPr>
                <w:rFonts w:hint="eastAsia"/>
              </w:rPr>
              <w:t>交通运输、仓储和邮政业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H</w:t>
            </w:r>
          </w:p>
        </w:tc>
        <w:tc>
          <w:tcPr>
            <w:tcW w:w="3595" w:type="dxa"/>
          </w:tcPr>
          <w:p w:rsidR="00D4579E" w:rsidRDefault="00D4579E" w:rsidP="00D4579E">
            <w:pPr>
              <w:jc w:val="left"/>
            </w:pPr>
            <w:r>
              <w:rPr>
                <w:rFonts w:hint="eastAsia"/>
              </w:rPr>
              <w:t>住宿和餐饮业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I</w:t>
            </w:r>
          </w:p>
        </w:tc>
        <w:tc>
          <w:tcPr>
            <w:tcW w:w="3595" w:type="dxa"/>
          </w:tcPr>
          <w:p w:rsidR="00D4579E" w:rsidRDefault="00D4579E" w:rsidP="00D4579E">
            <w:pPr>
              <w:jc w:val="left"/>
            </w:pPr>
            <w:r>
              <w:rPr>
                <w:rFonts w:hint="eastAsia"/>
              </w:rPr>
              <w:t>信息传输、软件和信息技术服务业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J</w:t>
            </w:r>
          </w:p>
        </w:tc>
        <w:tc>
          <w:tcPr>
            <w:tcW w:w="3595" w:type="dxa"/>
          </w:tcPr>
          <w:p w:rsidR="00D4579E" w:rsidRDefault="00D4579E" w:rsidP="00D4579E">
            <w:pPr>
              <w:jc w:val="left"/>
            </w:pPr>
            <w:r>
              <w:rPr>
                <w:rFonts w:hint="eastAsia"/>
              </w:rPr>
              <w:t>金融业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K</w:t>
            </w:r>
          </w:p>
        </w:tc>
        <w:tc>
          <w:tcPr>
            <w:tcW w:w="3595" w:type="dxa"/>
          </w:tcPr>
          <w:p w:rsidR="00D4579E" w:rsidRDefault="00D4579E" w:rsidP="00D4579E">
            <w:pPr>
              <w:jc w:val="left"/>
            </w:pPr>
            <w:r>
              <w:rPr>
                <w:rFonts w:hint="eastAsia"/>
              </w:rPr>
              <w:t>房地产业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L</w:t>
            </w:r>
          </w:p>
        </w:tc>
        <w:tc>
          <w:tcPr>
            <w:tcW w:w="3595" w:type="dxa"/>
          </w:tcPr>
          <w:p w:rsidR="00D4579E" w:rsidRDefault="00D4579E" w:rsidP="00D4579E">
            <w:pPr>
              <w:jc w:val="left"/>
            </w:pPr>
            <w:r>
              <w:rPr>
                <w:rFonts w:hint="eastAsia"/>
              </w:rPr>
              <w:t>租赁和商务服务业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M</w:t>
            </w:r>
          </w:p>
        </w:tc>
        <w:tc>
          <w:tcPr>
            <w:tcW w:w="3595" w:type="dxa"/>
          </w:tcPr>
          <w:p w:rsidR="00D4579E" w:rsidRDefault="00D4579E" w:rsidP="00D4579E">
            <w:pPr>
              <w:jc w:val="left"/>
            </w:pPr>
            <w:r>
              <w:rPr>
                <w:rFonts w:hint="eastAsia"/>
              </w:rPr>
              <w:t>科学研究和技术服务业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N</w:t>
            </w:r>
          </w:p>
        </w:tc>
        <w:tc>
          <w:tcPr>
            <w:tcW w:w="3595" w:type="dxa"/>
          </w:tcPr>
          <w:p w:rsidR="00D4579E" w:rsidRDefault="00D4579E" w:rsidP="00D4579E">
            <w:pPr>
              <w:jc w:val="left"/>
            </w:pPr>
            <w:r>
              <w:rPr>
                <w:rFonts w:hint="eastAsia"/>
              </w:rPr>
              <w:t>水利、环境和公共设施管理业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O</w:t>
            </w:r>
          </w:p>
        </w:tc>
        <w:tc>
          <w:tcPr>
            <w:tcW w:w="3595" w:type="dxa"/>
          </w:tcPr>
          <w:p w:rsidR="00D4579E" w:rsidRDefault="00D4579E" w:rsidP="00D4579E">
            <w:pPr>
              <w:jc w:val="left"/>
            </w:pPr>
            <w:r>
              <w:rPr>
                <w:rFonts w:hint="eastAsia"/>
              </w:rPr>
              <w:t>居民服务、修理和其他服务业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P</w:t>
            </w:r>
          </w:p>
        </w:tc>
        <w:tc>
          <w:tcPr>
            <w:tcW w:w="3595" w:type="dxa"/>
          </w:tcPr>
          <w:p w:rsidR="00D4579E" w:rsidRDefault="00D4579E" w:rsidP="00D4579E">
            <w:pPr>
              <w:jc w:val="left"/>
            </w:pPr>
            <w:r>
              <w:rPr>
                <w:rFonts w:hint="eastAsia"/>
              </w:rPr>
              <w:t>教育</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Q</w:t>
            </w:r>
          </w:p>
        </w:tc>
        <w:tc>
          <w:tcPr>
            <w:tcW w:w="3595" w:type="dxa"/>
          </w:tcPr>
          <w:p w:rsidR="00D4579E" w:rsidRDefault="00D4579E" w:rsidP="00D4579E">
            <w:pPr>
              <w:jc w:val="left"/>
            </w:pPr>
            <w:r>
              <w:rPr>
                <w:rFonts w:hint="eastAsia"/>
              </w:rPr>
              <w:t>卫生和社会工作</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R</w:t>
            </w:r>
          </w:p>
        </w:tc>
        <w:tc>
          <w:tcPr>
            <w:tcW w:w="3595" w:type="dxa"/>
          </w:tcPr>
          <w:p w:rsidR="00D4579E" w:rsidRDefault="00D4579E" w:rsidP="00D4579E">
            <w:pPr>
              <w:jc w:val="left"/>
            </w:pPr>
            <w:r>
              <w:rPr>
                <w:rFonts w:hint="eastAsia"/>
              </w:rPr>
              <w:t>文化、体育和娱乐业</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r>
              <w:t>S</w:t>
            </w:r>
          </w:p>
        </w:tc>
        <w:tc>
          <w:tcPr>
            <w:tcW w:w="3595" w:type="dxa"/>
          </w:tcPr>
          <w:p w:rsidR="00D4579E" w:rsidRDefault="00D4579E" w:rsidP="00D4579E">
            <w:pPr>
              <w:jc w:val="left"/>
            </w:pPr>
            <w:r>
              <w:rPr>
                <w:rFonts w:hint="eastAsia"/>
              </w:rPr>
              <w:t>综合</w:t>
            </w:r>
          </w:p>
        </w:tc>
        <w:tc>
          <w:tcPr>
            <w:tcW w:w="1769" w:type="dxa"/>
          </w:tcPr>
          <w:p w:rsidR="00D4579E" w:rsidRDefault="00D4579E" w:rsidP="00D4579E">
            <w:pPr>
              <w:jc w:val="right"/>
            </w:pPr>
            <w:r>
              <w:t>-</w:t>
            </w:r>
          </w:p>
        </w:tc>
        <w:tc>
          <w:tcPr>
            <w:tcW w:w="2495" w:type="dxa"/>
          </w:tcPr>
          <w:p w:rsidR="00D4579E" w:rsidRDefault="00D4579E" w:rsidP="00D4579E">
            <w:pPr>
              <w:jc w:val="right"/>
            </w:pPr>
            <w:r>
              <w:t>-</w:t>
            </w:r>
          </w:p>
        </w:tc>
      </w:tr>
      <w:tr w:rsidR="00D4579E" w:rsidTr="00D4579E">
        <w:tc>
          <w:tcPr>
            <w:tcW w:w="646" w:type="dxa"/>
          </w:tcPr>
          <w:p w:rsidR="00D4579E" w:rsidRDefault="00D4579E" w:rsidP="00D4579E">
            <w:pPr>
              <w:jc w:val="left"/>
            </w:pPr>
          </w:p>
        </w:tc>
        <w:tc>
          <w:tcPr>
            <w:tcW w:w="3595" w:type="dxa"/>
          </w:tcPr>
          <w:p w:rsidR="00D4579E" w:rsidRDefault="00D4579E" w:rsidP="00D4579E">
            <w:pPr>
              <w:jc w:val="left"/>
            </w:pPr>
            <w:r>
              <w:rPr>
                <w:rFonts w:hint="eastAsia"/>
              </w:rPr>
              <w:t>合计</w:t>
            </w:r>
          </w:p>
        </w:tc>
        <w:tc>
          <w:tcPr>
            <w:tcW w:w="1769" w:type="dxa"/>
          </w:tcPr>
          <w:p w:rsidR="00D4579E" w:rsidRDefault="00D4579E" w:rsidP="00D4579E">
            <w:pPr>
              <w:jc w:val="right"/>
            </w:pPr>
            <w:r>
              <w:t>41,555,128.51</w:t>
            </w:r>
          </w:p>
        </w:tc>
        <w:tc>
          <w:tcPr>
            <w:tcW w:w="2495" w:type="dxa"/>
          </w:tcPr>
          <w:p w:rsidR="00D4579E" w:rsidRDefault="00D4579E" w:rsidP="00D4579E">
            <w:pPr>
              <w:jc w:val="right"/>
            </w:pPr>
            <w:r>
              <w:t>5.68</w:t>
            </w:r>
          </w:p>
        </w:tc>
      </w:tr>
    </w:tbl>
    <w:p w:rsidR="00D4579E" w:rsidRDefault="00D4579E" w:rsidP="00D4579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4579E" w:rsidTr="00D4579E">
        <w:trPr>
          <w:cnfStyle w:val="100000000000" w:firstRow="1" w:lastRow="0" w:firstColumn="0" w:lastColumn="0" w:oddVBand="0" w:evenVBand="0" w:oddHBand="0" w:evenHBand="0" w:firstRowFirstColumn="0" w:firstRowLastColumn="0" w:lastRowFirstColumn="0" w:lastRowLastColumn="0"/>
        </w:trPr>
        <w:tc>
          <w:tcPr>
            <w:tcW w:w="2768" w:type="dxa"/>
          </w:tcPr>
          <w:p w:rsidR="00D4579E" w:rsidRPr="00D4579E" w:rsidRDefault="00D4579E" w:rsidP="00D4579E">
            <w:pPr>
              <w:jc w:val="center"/>
              <w:rPr>
                <w:b/>
              </w:rPr>
            </w:pPr>
            <w:r w:rsidRPr="00D4579E">
              <w:rPr>
                <w:rFonts w:hint="eastAsia"/>
                <w:b/>
              </w:rPr>
              <w:lastRenderedPageBreak/>
              <w:t>行业类别</w:t>
            </w:r>
          </w:p>
        </w:tc>
        <w:tc>
          <w:tcPr>
            <w:tcW w:w="2769" w:type="dxa"/>
          </w:tcPr>
          <w:p w:rsidR="00D4579E" w:rsidRPr="00D4579E" w:rsidRDefault="00D4579E" w:rsidP="00D4579E">
            <w:pPr>
              <w:jc w:val="center"/>
              <w:rPr>
                <w:b/>
              </w:rPr>
            </w:pPr>
            <w:r w:rsidRPr="00D4579E">
              <w:rPr>
                <w:rFonts w:hint="eastAsia"/>
                <w:b/>
              </w:rPr>
              <w:t>公允价值（人民币）</w:t>
            </w:r>
          </w:p>
        </w:tc>
        <w:tc>
          <w:tcPr>
            <w:tcW w:w="2769" w:type="dxa"/>
          </w:tcPr>
          <w:p w:rsidR="00D4579E" w:rsidRPr="00D4579E" w:rsidRDefault="00D4579E" w:rsidP="00D4579E">
            <w:pPr>
              <w:jc w:val="center"/>
              <w:rPr>
                <w:b/>
              </w:rPr>
            </w:pPr>
            <w:r w:rsidRPr="00D4579E">
              <w:rPr>
                <w:rFonts w:hint="eastAsia"/>
                <w:b/>
              </w:rPr>
              <w:t>占基金资产净值比例（</w:t>
            </w:r>
            <w:r w:rsidRPr="00D4579E">
              <w:rPr>
                <w:rFonts w:hint="eastAsia"/>
                <w:b/>
              </w:rPr>
              <w:t>%</w:t>
            </w:r>
            <w:r w:rsidRPr="00D4579E">
              <w:rPr>
                <w:rFonts w:hint="eastAsia"/>
                <w:b/>
              </w:rPr>
              <w:t>）</w:t>
            </w:r>
          </w:p>
        </w:tc>
      </w:tr>
      <w:tr w:rsidR="00D4579E" w:rsidTr="00D4579E">
        <w:tc>
          <w:tcPr>
            <w:tcW w:w="2768" w:type="dxa"/>
          </w:tcPr>
          <w:p w:rsidR="00D4579E" w:rsidRDefault="00D4579E" w:rsidP="00D4579E">
            <w:pPr>
              <w:jc w:val="left"/>
            </w:pPr>
            <w:r>
              <w:rPr>
                <w:rFonts w:hint="eastAsia"/>
              </w:rPr>
              <w:t>能源</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材料</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工业</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非必需消费品</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必需消费品</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医疗保健</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金融</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科技</w:t>
            </w:r>
          </w:p>
        </w:tc>
        <w:tc>
          <w:tcPr>
            <w:tcW w:w="2769" w:type="dxa"/>
          </w:tcPr>
          <w:p w:rsidR="00D4579E" w:rsidRDefault="00D4579E" w:rsidP="00D4579E">
            <w:pPr>
              <w:jc w:val="right"/>
            </w:pPr>
            <w:r>
              <w:t>10,752,787.97</w:t>
            </w:r>
          </w:p>
        </w:tc>
        <w:tc>
          <w:tcPr>
            <w:tcW w:w="2769" w:type="dxa"/>
          </w:tcPr>
          <w:p w:rsidR="00D4579E" w:rsidRDefault="00D4579E" w:rsidP="00D4579E">
            <w:pPr>
              <w:jc w:val="right"/>
            </w:pPr>
            <w:r>
              <w:t>1.47</w:t>
            </w:r>
          </w:p>
        </w:tc>
      </w:tr>
      <w:tr w:rsidR="00D4579E" w:rsidTr="00D4579E">
        <w:tc>
          <w:tcPr>
            <w:tcW w:w="2768" w:type="dxa"/>
          </w:tcPr>
          <w:p w:rsidR="00D4579E" w:rsidRDefault="00D4579E" w:rsidP="00D4579E">
            <w:pPr>
              <w:jc w:val="left"/>
            </w:pPr>
            <w:r>
              <w:rPr>
                <w:rFonts w:hint="eastAsia"/>
              </w:rPr>
              <w:t>通讯</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公用事业</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房地产</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政府</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合计</w:t>
            </w:r>
          </w:p>
        </w:tc>
        <w:tc>
          <w:tcPr>
            <w:tcW w:w="2769" w:type="dxa"/>
          </w:tcPr>
          <w:p w:rsidR="00D4579E" w:rsidRDefault="00D4579E" w:rsidP="00D4579E">
            <w:pPr>
              <w:jc w:val="right"/>
            </w:pPr>
            <w:r>
              <w:t>10,752,787.97</w:t>
            </w:r>
          </w:p>
        </w:tc>
        <w:tc>
          <w:tcPr>
            <w:tcW w:w="2769" w:type="dxa"/>
          </w:tcPr>
          <w:p w:rsidR="00D4579E" w:rsidRDefault="00D4579E" w:rsidP="00D4579E">
            <w:pPr>
              <w:jc w:val="right"/>
            </w:pPr>
            <w:r>
              <w:t>1.47</w:t>
            </w:r>
          </w:p>
        </w:tc>
      </w:tr>
    </w:tbl>
    <w:p w:rsidR="00D4579E" w:rsidRDefault="00D4579E" w:rsidP="00D4579E">
      <w:pPr>
        <w:pStyle w:val="-8"/>
      </w:pPr>
      <w:r>
        <w:rPr>
          <w:rFonts w:hint="eastAsia"/>
        </w:rPr>
        <w:t>注：以上分类采用彭博行业分类标准（BICS）。</w:t>
      </w:r>
    </w:p>
    <w:p w:rsidR="00D4579E" w:rsidRDefault="00D4579E" w:rsidP="00D4579E">
      <w:pPr>
        <w:pStyle w:val="-2"/>
        <w:spacing w:before="312"/>
      </w:pPr>
      <w:r>
        <w:rPr>
          <w:rFonts w:hint="eastAsia"/>
        </w:rPr>
        <w:t>期末按公允价值占基金资产净值比例大小排序的股票投资明细</w:t>
      </w:r>
    </w:p>
    <w:p w:rsidR="00D4579E" w:rsidRDefault="00D4579E" w:rsidP="00D4579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52" w:type="dxa"/>
          </w:tcPr>
          <w:p w:rsidR="00D4579E" w:rsidRPr="00D4579E" w:rsidRDefault="00D4579E" w:rsidP="00D4579E">
            <w:pPr>
              <w:jc w:val="center"/>
              <w:rPr>
                <w:b/>
              </w:rPr>
            </w:pPr>
            <w:r w:rsidRPr="00D4579E">
              <w:rPr>
                <w:rFonts w:hint="eastAsia"/>
                <w:b/>
              </w:rPr>
              <w:t>序号</w:t>
            </w:r>
          </w:p>
        </w:tc>
        <w:tc>
          <w:tcPr>
            <w:tcW w:w="1349" w:type="dxa"/>
          </w:tcPr>
          <w:p w:rsidR="00D4579E" w:rsidRPr="00D4579E" w:rsidRDefault="00D4579E" w:rsidP="00D4579E">
            <w:pPr>
              <w:jc w:val="center"/>
              <w:rPr>
                <w:b/>
              </w:rPr>
            </w:pPr>
            <w:r w:rsidRPr="00D4579E">
              <w:rPr>
                <w:rFonts w:hint="eastAsia"/>
                <w:b/>
              </w:rPr>
              <w:t>股票代码</w:t>
            </w:r>
          </w:p>
        </w:tc>
        <w:tc>
          <w:tcPr>
            <w:tcW w:w="1349" w:type="dxa"/>
          </w:tcPr>
          <w:p w:rsidR="00D4579E" w:rsidRPr="00D4579E" w:rsidRDefault="00D4579E" w:rsidP="00D4579E">
            <w:pPr>
              <w:jc w:val="center"/>
              <w:rPr>
                <w:b/>
              </w:rPr>
            </w:pPr>
            <w:r w:rsidRPr="00D4579E">
              <w:rPr>
                <w:rFonts w:hint="eastAsia"/>
                <w:b/>
              </w:rPr>
              <w:t>股票名称</w:t>
            </w:r>
          </w:p>
        </w:tc>
        <w:tc>
          <w:tcPr>
            <w:tcW w:w="1718" w:type="dxa"/>
          </w:tcPr>
          <w:p w:rsidR="00D4579E" w:rsidRPr="00D4579E" w:rsidRDefault="00D4579E" w:rsidP="00D4579E">
            <w:pPr>
              <w:jc w:val="center"/>
              <w:rPr>
                <w:b/>
              </w:rPr>
            </w:pPr>
            <w:r w:rsidRPr="00D4579E">
              <w:rPr>
                <w:rFonts w:hint="eastAsia"/>
                <w:b/>
              </w:rPr>
              <w:t>数量（股）</w:t>
            </w:r>
          </w:p>
        </w:tc>
        <w:tc>
          <w:tcPr>
            <w:tcW w:w="1718" w:type="dxa"/>
          </w:tcPr>
          <w:p w:rsidR="00D4579E" w:rsidRPr="00D4579E" w:rsidRDefault="00D4579E" w:rsidP="00D4579E">
            <w:pPr>
              <w:jc w:val="center"/>
              <w:rPr>
                <w:b/>
              </w:rPr>
            </w:pPr>
            <w:r w:rsidRPr="00D4579E">
              <w:rPr>
                <w:rFonts w:hint="eastAsia"/>
                <w:b/>
              </w:rPr>
              <w:t>公允价值（元）</w:t>
            </w:r>
          </w:p>
        </w:tc>
        <w:tc>
          <w:tcPr>
            <w:tcW w:w="1718" w:type="dxa"/>
          </w:tcPr>
          <w:p w:rsidR="00D4579E" w:rsidRPr="00D4579E" w:rsidRDefault="00D4579E" w:rsidP="00D4579E">
            <w:pPr>
              <w:jc w:val="center"/>
              <w:rPr>
                <w:b/>
              </w:rPr>
            </w:pPr>
            <w:r w:rsidRPr="00D4579E">
              <w:rPr>
                <w:rFonts w:hint="eastAsia"/>
                <w:b/>
              </w:rPr>
              <w:t>占基金资产净值比例（％）</w:t>
            </w:r>
          </w:p>
        </w:tc>
      </w:tr>
      <w:tr w:rsidR="00D4579E" w:rsidTr="00D4579E">
        <w:tc>
          <w:tcPr>
            <w:tcW w:w="652" w:type="dxa"/>
          </w:tcPr>
          <w:p w:rsidR="00D4579E" w:rsidRDefault="00D4579E" w:rsidP="00D4579E">
            <w:pPr>
              <w:jc w:val="center"/>
            </w:pPr>
            <w:r>
              <w:t>1</w:t>
            </w:r>
          </w:p>
        </w:tc>
        <w:tc>
          <w:tcPr>
            <w:tcW w:w="1349" w:type="dxa"/>
          </w:tcPr>
          <w:p w:rsidR="00D4579E" w:rsidRDefault="00D4579E" w:rsidP="00D4579E">
            <w:pPr>
              <w:jc w:val="left"/>
            </w:pPr>
            <w:r>
              <w:t>688041</w:t>
            </w:r>
          </w:p>
        </w:tc>
        <w:tc>
          <w:tcPr>
            <w:tcW w:w="1349" w:type="dxa"/>
          </w:tcPr>
          <w:p w:rsidR="00D4579E" w:rsidRDefault="00D4579E" w:rsidP="00D4579E">
            <w:pPr>
              <w:jc w:val="left"/>
            </w:pPr>
            <w:r>
              <w:rPr>
                <w:rFonts w:hint="eastAsia"/>
              </w:rPr>
              <w:t>海光信息</w:t>
            </w:r>
          </w:p>
        </w:tc>
        <w:tc>
          <w:tcPr>
            <w:tcW w:w="1718" w:type="dxa"/>
          </w:tcPr>
          <w:p w:rsidR="00D4579E" w:rsidRDefault="00D4579E" w:rsidP="00D4579E">
            <w:pPr>
              <w:jc w:val="right"/>
            </w:pPr>
            <w:r>
              <w:t>22,278</w:t>
            </w:r>
          </w:p>
        </w:tc>
        <w:tc>
          <w:tcPr>
            <w:tcW w:w="1718" w:type="dxa"/>
          </w:tcPr>
          <w:p w:rsidR="00D4579E" w:rsidRDefault="00D4579E" w:rsidP="00D4579E">
            <w:pPr>
              <w:jc w:val="right"/>
            </w:pPr>
            <w:r>
              <w:t>8,249,543.40</w:t>
            </w:r>
          </w:p>
        </w:tc>
        <w:tc>
          <w:tcPr>
            <w:tcW w:w="1718" w:type="dxa"/>
          </w:tcPr>
          <w:p w:rsidR="00D4579E" w:rsidRDefault="00D4579E" w:rsidP="00D4579E">
            <w:pPr>
              <w:jc w:val="right"/>
            </w:pPr>
            <w:r>
              <w:t>1.13</w:t>
            </w:r>
          </w:p>
        </w:tc>
      </w:tr>
      <w:tr w:rsidR="00D4579E" w:rsidTr="00D4579E">
        <w:tc>
          <w:tcPr>
            <w:tcW w:w="652" w:type="dxa"/>
          </w:tcPr>
          <w:p w:rsidR="00D4579E" w:rsidRDefault="00D4579E" w:rsidP="00D4579E">
            <w:pPr>
              <w:jc w:val="center"/>
            </w:pPr>
            <w:r>
              <w:t>2</w:t>
            </w:r>
          </w:p>
        </w:tc>
        <w:tc>
          <w:tcPr>
            <w:tcW w:w="1349" w:type="dxa"/>
          </w:tcPr>
          <w:p w:rsidR="00D4579E" w:rsidRDefault="00D4579E" w:rsidP="00D4579E">
            <w:pPr>
              <w:jc w:val="left"/>
            </w:pPr>
            <w:r>
              <w:t>688409</w:t>
            </w:r>
          </w:p>
        </w:tc>
        <w:tc>
          <w:tcPr>
            <w:tcW w:w="1349" w:type="dxa"/>
          </w:tcPr>
          <w:p w:rsidR="00D4579E" w:rsidRDefault="00D4579E" w:rsidP="00D4579E">
            <w:pPr>
              <w:jc w:val="left"/>
            </w:pPr>
            <w:r>
              <w:rPr>
                <w:rFonts w:hint="eastAsia"/>
              </w:rPr>
              <w:t>富创精密</w:t>
            </w:r>
          </w:p>
        </w:tc>
        <w:tc>
          <w:tcPr>
            <w:tcW w:w="1718" w:type="dxa"/>
          </w:tcPr>
          <w:p w:rsidR="00D4579E" w:rsidRDefault="00D4579E" w:rsidP="00D4579E">
            <w:pPr>
              <w:jc w:val="right"/>
            </w:pPr>
            <w:r>
              <w:t>25,777</w:t>
            </w:r>
          </w:p>
        </w:tc>
        <w:tc>
          <w:tcPr>
            <w:tcW w:w="1718" w:type="dxa"/>
          </w:tcPr>
          <w:p w:rsidR="00D4579E" w:rsidRDefault="00D4579E" w:rsidP="00D4579E">
            <w:pPr>
              <w:jc w:val="right"/>
            </w:pPr>
            <w:r>
              <w:t>7,894,206.25</w:t>
            </w:r>
          </w:p>
        </w:tc>
        <w:tc>
          <w:tcPr>
            <w:tcW w:w="1718" w:type="dxa"/>
          </w:tcPr>
          <w:p w:rsidR="00D4579E" w:rsidRDefault="00D4579E" w:rsidP="00D4579E">
            <w:pPr>
              <w:jc w:val="right"/>
            </w:pPr>
            <w:r>
              <w:t>1.08</w:t>
            </w:r>
          </w:p>
        </w:tc>
      </w:tr>
      <w:tr w:rsidR="00D4579E" w:rsidTr="00D4579E">
        <w:tc>
          <w:tcPr>
            <w:tcW w:w="652" w:type="dxa"/>
          </w:tcPr>
          <w:p w:rsidR="00D4579E" w:rsidRDefault="00D4579E" w:rsidP="00D4579E">
            <w:pPr>
              <w:jc w:val="center"/>
            </w:pPr>
            <w:r>
              <w:t>3</w:t>
            </w:r>
          </w:p>
        </w:tc>
        <w:tc>
          <w:tcPr>
            <w:tcW w:w="1349" w:type="dxa"/>
          </w:tcPr>
          <w:p w:rsidR="00D4579E" w:rsidRDefault="00D4579E" w:rsidP="00D4579E">
            <w:pPr>
              <w:jc w:val="left"/>
            </w:pPr>
            <w:r>
              <w:t>01347</w:t>
            </w:r>
          </w:p>
        </w:tc>
        <w:tc>
          <w:tcPr>
            <w:tcW w:w="1349" w:type="dxa"/>
          </w:tcPr>
          <w:p w:rsidR="00D4579E" w:rsidRDefault="00D4579E" w:rsidP="00D4579E">
            <w:pPr>
              <w:jc w:val="left"/>
            </w:pPr>
            <w:r>
              <w:rPr>
                <w:rFonts w:hint="eastAsia"/>
              </w:rPr>
              <w:t>华虹宏力</w:t>
            </w:r>
          </w:p>
        </w:tc>
        <w:tc>
          <w:tcPr>
            <w:tcW w:w="1718" w:type="dxa"/>
          </w:tcPr>
          <w:p w:rsidR="00D4579E" w:rsidRDefault="00D4579E" w:rsidP="00D4579E">
            <w:pPr>
              <w:jc w:val="right"/>
            </w:pPr>
            <w:r>
              <w:t>31,000</w:t>
            </w:r>
          </w:p>
        </w:tc>
        <w:tc>
          <w:tcPr>
            <w:tcW w:w="1718" w:type="dxa"/>
          </w:tcPr>
          <w:p w:rsidR="00D4579E" w:rsidRDefault="00D4579E" w:rsidP="00D4579E">
            <w:pPr>
              <w:jc w:val="right"/>
            </w:pPr>
            <w:r>
              <w:t>5,794,270.76</w:t>
            </w:r>
          </w:p>
        </w:tc>
        <w:tc>
          <w:tcPr>
            <w:tcW w:w="1718" w:type="dxa"/>
          </w:tcPr>
          <w:p w:rsidR="00D4579E" w:rsidRDefault="00D4579E" w:rsidP="00D4579E">
            <w:pPr>
              <w:jc w:val="right"/>
            </w:pPr>
            <w:r>
              <w:t>0.79</w:t>
            </w:r>
          </w:p>
        </w:tc>
      </w:tr>
      <w:tr w:rsidR="00D4579E" w:rsidTr="00D4579E">
        <w:tc>
          <w:tcPr>
            <w:tcW w:w="652" w:type="dxa"/>
          </w:tcPr>
          <w:p w:rsidR="00D4579E" w:rsidRDefault="00D4579E" w:rsidP="00D4579E">
            <w:pPr>
              <w:jc w:val="center"/>
            </w:pPr>
            <w:r>
              <w:t>4</w:t>
            </w:r>
          </w:p>
        </w:tc>
        <w:tc>
          <w:tcPr>
            <w:tcW w:w="1349" w:type="dxa"/>
          </w:tcPr>
          <w:p w:rsidR="00D4579E" w:rsidRDefault="00D4579E" w:rsidP="00D4579E">
            <w:pPr>
              <w:jc w:val="left"/>
            </w:pPr>
            <w:r>
              <w:t>300054</w:t>
            </w:r>
          </w:p>
        </w:tc>
        <w:tc>
          <w:tcPr>
            <w:tcW w:w="1349" w:type="dxa"/>
          </w:tcPr>
          <w:p w:rsidR="00D4579E" w:rsidRDefault="00D4579E" w:rsidP="00D4579E">
            <w:pPr>
              <w:jc w:val="left"/>
            </w:pPr>
            <w:r>
              <w:rPr>
                <w:rFonts w:hint="eastAsia"/>
              </w:rPr>
              <w:t>鼎龙股份</w:t>
            </w:r>
          </w:p>
        </w:tc>
        <w:tc>
          <w:tcPr>
            <w:tcW w:w="1718" w:type="dxa"/>
          </w:tcPr>
          <w:p w:rsidR="00D4579E" w:rsidRDefault="00D4579E" w:rsidP="00D4579E">
            <w:pPr>
              <w:jc w:val="right"/>
            </w:pPr>
            <w:r>
              <w:t>49,400</w:t>
            </w:r>
          </w:p>
        </w:tc>
        <w:tc>
          <w:tcPr>
            <w:tcW w:w="1718" w:type="dxa"/>
          </w:tcPr>
          <w:p w:rsidR="00D4579E" w:rsidRDefault="00D4579E" w:rsidP="00D4579E">
            <w:pPr>
              <w:jc w:val="right"/>
            </w:pPr>
            <w:r>
              <w:t>5,234,918.00</w:t>
            </w:r>
          </w:p>
        </w:tc>
        <w:tc>
          <w:tcPr>
            <w:tcW w:w="1718" w:type="dxa"/>
          </w:tcPr>
          <w:p w:rsidR="00D4579E" w:rsidRDefault="00D4579E" w:rsidP="00D4579E">
            <w:pPr>
              <w:jc w:val="right"/>
            </w:pPr>
            <w:r>
              <w:t>0.72</w:t>
            </w:r>
          </w:p>
        </w:tc>
      </w:tr>
      <w:tr w:rsidR="00D4579E" w:rsidTr="00D4579E">
        <w:tc>
          <w:tcPr>
            <w:tcW w:w="652" w:type="dxa"/>
          </w:tcPr>
          <w:p w:rsidR="00D4579E" w:rsidRDefault="00D4579E" w:rsidP="00D4579E">
            <w:pPr>
              <w:jc w:val="center"/>
            </w:pPr>
            <w:r>
              <w:t>5</w:t>
            </w:r>
          </w:p>
        </w:tc>
        <w:tc>
          <w:tcPr>
            <w:tcW w:w="1349" w:type="dxa"/>
          </w:tcPr>
          <w:p w:rsidR="00D4579E" w:rsidRDefault="00D4579E" w:rsidP="00D4579E">
            <w:pPr>
              <w:jc w:val="left"/>
            </w:pPr>
            <w:r>
              <w:t>00992</w:t>
            </w:r>
          </w:p>
        </w:tc>
        <w:tc>
          <w:tcPr>
            <w:tcW w:w="1349" w:type="dxa"/>
          </w:tcPr>
          <w:p w:rsidR="00D4579E" w:rsidRDefault="00D4579E" w:rsidP="00D4579E">
            <w:pPr>
              <w:jc w:val="left"/>
            </w:pPr>
            <w:r>
              <w:rPr>
                <w:rFonts w:hint="eastAsia"/>
              </w:rPr>
              <w:t>联想集团</w:t>
            </w:r>
          </w:p>
        </w:tc>
        <w:tc>
          <w:tcPr>
            <w:tcW w:w="1718" w:type="dxa"/>
          </w:tcPr>
          <w:p w:rsidR="00D4579E" w:rsidRDefault="00D4579E" w:rsidP="00D4579E">
            <w:pPr>
              <w:jc w:val="right"/>
            </w:pPr>
            <w:r>
              <w:t>248,000</w:t>
            </w:r>
          </w:p>
        </w:tc>
        <w:tc>
          <w:tcPr>
            <w:tcW w:w="1718" w:type="dxa"/>
          </w:tcPr>
          <w:p w:rsidR="00D4579E" w:rsidRDefault="00D4579E" w:rsidP="00D4579E">
            <w:pPr>
              <w:jc w:val="right"/>
            </w:pPr>
            <w:r>
              <w:t>4,958,517.21</w:t>
            </w:r>
          </w:p>
        </w:tc>
        <w:tc>
          <w:tcPr>
            <w:tcW w:w="1718" w:type="dxa"/>
          </w:tcPr>
          <w:p w:rsidR="00D4579E" w:rsidRDefault="00D4579E" w:rsidP="00D4579E">
            <w:pPr>
              <w:jc w:val="right"/>
            </w:pPr>
            <w:r>
              <w:t>0.68</w:t>
            </w:r>
          </w:p>
        </w:tc>
      </w:tr>
      <w:tr w:rsidR="00D4579E" w:rsidTr="00D4579E">
        <w:tc>
          <w:tcPr>
            <w:tcW w:w="652" w:type="dxa"/>
          </w:tcPr>
          <w:p w:rsidR="00D4579E" w:rsidRDefault="00D4579E" w:rsidP="00D4579E">
            <w:pPr>
              <w:jc w:val="center"/>
            </w:pPr>
            <w:r>
              <w:t>6</w:t>
            </w:r>
          </w:p>
        </w:tc>
        <w:tc>
          <w:tcPr>
            <w:tcW w:w="1349" w:type="dxa"/>
          </w:tcPr>
          <w:p w:rsidR="00D4579E" w:rsidRDefault="00D4579E" w:rsidP="00D4579E">
            <w:pPr>
              <w:jc w:val="left"/>
            </w:pPr>
            <w:r>
              <w:t>688361</w:t>
            </w:r>
          </w:p>
        </w:tc>
        <w:tc>
          <w:tcPr>
            <w:tcW w:w="1349" w:type="dxa"/>
          </w:tcPr>
          <w:p w:rsidR="00D4579E" w:rsidRDefault="00D4579E" w:rsidP="00D4579E">
            <w:pPr>
              <w:jc w:val="left"/>
            </w:pPr>
            <w:r>
              <w:rPr>
                <w:rFonts w:hint="eastAsia"/>
              </w:rPr>
              <w:t>中科飞测</w:t>
            </w:r>
          </w:p>
        </w:tc>
        <w:tc>
          <w:tcPr>
            <w:tcW w:w="1718" w:type="dxa"/>
          </w:tcPr>
          <w:p w:rsidR="00D4579E" w:rsidRDefault="00D4579E" w:rsidP="00D4579E">
            <w:pPr>
              <w:jc w:val="right"/>
            </w:pPr>
            <w:r>
              <w:t>9,391</w:t>
            </w:r>
          </w:p>
        </w:tc>
        <w:tc>
          <w:tcPr>
            <w:tcW w:w="1718" w:type="dxa"/>
          </w:tcPr>
          <w:p w:rsidR="00D4579E" w:rsidRDefault="00D4579E" w:rsidP="00D4579E">
            <w:pPr>
              <w:jc w:val="right"/>
            </w:pPr>
            <w:r>
              <w:t>4,038,130.00</w:t>
            </w:r>
          </w:p>
        </w:tc>
        <w:tc>
          <w:tcPr>
            <w:tcW w:w="1718" w:type="dxa"/>
          </w:tcPr>
          <w:p w:rsidR="00D4579E" w:rsidRDefault="00D4579E" w:rsidP="00D4579E">
            <w:pPr>
              <w:jc w:val="right"/>
            </w:pPr>
            <w:r>
              <w:t>0.55</w:t>
            </w:r>
          </w:p>
        </w:tc>
      </w:tr>
      <w:tr w:rsidR="00D4579E" w:rsidTr="00D4579E">
        <w:tc>
          <w:tcPr>
            <w:tcW w:w="652" w:type="dxa"/>
          </w:tcPr>
          <w:p w:rsidR="00D4579E" w:rsidRDefault="00D4579E" w:rsidP="00D4579E">
            <w:pPr>
              <w:jc w:val="center"/>
            </w:pPr>
            <w:r>
              <w:t>7</w:t>
            </w:r>
          </w:p>
        </w:tc>
        <w:tc>
          <w:tcPr>
            <w:tcW w:w="1349" w:type="dxa"/>
          </w:tcPr>
          <w:p w:rsidR="00D4579E" w:rsidRDefault="00D4579E" w:rsidP="00D4579E">
            <w:pPr>
              <w:jc w:val="left"/>
            </w:pPr>
            <w:r>
              <w:t>688072</w:t>
            </w:r>
          </w:p>
        </w:tc>
        <w:tc>
          <w:tcPr>
            <w:tcW w:w="1349" w:type="dxa"/>
          </w:tcPr>
          <w:p w:rsidR="00D4579E" w:rsidRDefault="00D4579E" w:rsidP="00D4579E">
            <w:pPr>
              <w:jc w:val="left"/>
            </w:pPr>
            <w:r>
              <w:rPr>
                <w:rFonts w:hint="eastAsia"/>
              </w:rPr>
              <w:t>拓荆科技</w:t>
            </w:r>
          </w:p>
        </w:tc>
        <w:tc>
          <w:tcPr>
            <w:tcW w:w="1718" w:type="dxa"/>
          </w:tcPr>
          <w:p w:rsidR="00D4579E" w:rsidRDefault="00D4579E" w:rsidP="00D4579E">
            <w:pPr>
              <w:jc w:val="right"/>
            </w:pPr>
            <w:r>
              <w:t>4,172</w:t>
            </w:r>
          </w:p>
        </w:tc>
        <w:tc>
          <w:tcPr>
            <w:tcW w:w="1718" w:type="dxa"/>
          </w:tcPr>
          <w:p w:rsidR="00D4579E" w:rsidRDefault="00D4579E" w:rsidP="00D4579E">
            <w:pPr>
              <w:jc w:val="right"/>
            </w:pPr>
            <w:r>
              <w:t>3,669,399.16</w:t>
            </w:r>
          </w:p>
        </w:tc>
        <w:tc>
          <w:tcPr>
            <w:tcW w:w="1718" w:type="dxa"/>
          </w:tcPr>
          <w:p w:rsidR="00D4579E" w:rsidRDefault="00D4579E" w:rsidP="00D4579E">
            <w:pPr>
              <w:jc w:val="right"/>
            </w:pPr>
            <w:r>
              <w:t>0.50</w:t>
            </w:r>
          </w:p>
        </w:tc>
      </w:tr>
      <w:tr w:rsidR="00D4579E" w:rsidTr="00D4579E">
        <w:tc>
          <w:tcPr>
            <w:tcW w:w="652" w:type="dxa"/>
          </w:tcPr>
          <w:p w:rsidR="00D4579E" w:rsidRDefault="00D4579E" w:rsidP="00D4579E">
            <w:pPr>
              <w:jc w:val="center"/>
            </w:pPr>
            <w:r>
              <w:t>8</w:t>
            </w:r>
          </w:p>
        </w:tc>
        <w:tc>
          <w:tcPr>
            <w:tcW w:w="1349" w:type="dxa"/>
          </w:tcPr>
          <w:p w:rsidR="00D4579E" w:rsidRDefault="00D4579E" w:rsidP="00D4579E">
            <w:pPr>
              <w:jc w:val="left"/>
            </w:pPr>
            <w:r>
              <w:t>600487</w:t>
            </w:r>
          </w:p>
        </w:tc>
        <w:tc>
          <w:tcPr>
            <w:tcW w:w="1349" w:type="dxa"/>
          </w:tcPr>
          <w:p w:rsidR="00D4579E" w:rsidRDefault="00D4579E" w:rsidP="00D4579E">
            <w:pPr>
              <w:jc w:val="left"/>
            </w:pPr>
            <w:r>
              <w:rPr>
                <w:rFonts w:hint="eastAsia"/>
              </w:rPr>
              <w:t>亨通光电</w:t>
            </w:r>
          </w:p>
        </w:tc>
        <w:tc>
          <w:tcPr>
            <w:tcW w:w="1718" w:type="dxa"/>
          </w:tcPr>
          <w:p w:rsidR="00D4579E" w:rsidRDefault="00D4579E" w:rsidP="00D4579E">
            <w:pPr>
              <w:jc w:val="right"/>
            </w:pPr>
            <w:r>
              <w:t>23,100</w:t>
            </w:r>
          </w:p>
        </w:tc>
        <w:tc>
          <w:tcPr>
            <w:tcW w:w="1718" w:type="dxa"/>
          </w:tcPr>
          <w:p w:rsidR="00D4579E" w:rsidRDefault="00D4579E" w:rsidP="00D4579E">
            <w:pPr>
              <w:jc w:val="right"/>
            </w:pPr>
            <w:r>
              <w:t>2,525,754.00</w:t>
            </w:r>
          </w:p>
        </w:tc>
        <w:tc>
          <w:tcPr>
            <w:tcW w:w="1718" w:type="dxa"/>
          </w:tcPr>
          <w:p w:rsidR="00D4579E" w:rsidRDefault="00D4579E" w:rsidP="00D4579E">
            <w:pPr>
              <w:jc w:val="right"/>
            </w:pPr>
            <w:r>
              <w:t>0.35</w:t>
            </w:r>
          </w:p>
        </w:tc>
      </w:tr>
      <w:tr w:rsidR="00D4579E" w:rsidTr="00D4579E">
        <w:tc>
          <w:tcPr>
            <w:tcW w:w="652" w:type="dxa"/>
          </w:tcPr>
          <w:p w:rsidR="00D4579E" w:rsidRDefault="00D4579E" w:rsidP="00D4579E">
            <w:pPr>
              <w:jc w:val="center"/>
            </w:pPr>
            <w:r>
              <w:t>9</w:t>
            </w:r>
          </w:p>
        </w:tc>
        <w:tc>
          <w:tcPr>
            <w:tcW w:w="1349" w:type="dxa"/>
          </w:tcPr>
          <w:p w:rsidR="00D4579E" w:rsidRDefault="00D4579E" w:rsidP="00D4579E">
            <w:pPr>
              <w:jc w:val="left"/>
            </w:pPr>
            <w:r>
              <w:t>600498</w:t>
            </w:r>
          </w:p>
        </w:tc>
        <w:tc>
          <w:tcPr>
            <w:tcW w:w="1349" w:type="dxa"/>
          </w:tcPr>
          <w:p w:rsidR="00D4579E" w:rsidRDefault="00D4579E" w:rsidP="00D4579E">
            <w:pPr>
              <w:jc w:val="left"/>
            </w:pPr>
            <w:r>
              <w:rPr>
                <w:rFonts w:hint="eastAsia"/>
              </w:rPr>
              <w:t>烽火通信</w:t>
            </w:r>
          </w:p>
        </w:tc>
        <w:tc>
          <w:tcPr>
            <w:tcW w:w="1718" w:type="dxa"/>
          </w:tcPr>
          <w:p w:rsidR="00D4579E" w:rsidRDefault="00D4579E" w:rsidP="00D4579E">
            <w:pPr>
              <w:jc w:val="right"/>
            </w:pPr>
            <w:r>
              <w:t>33,500</w:t>
            </w:r>
          </w:p>
        </w:tc>
        <w:tc>
          <w:tcPr>
            <w:tcW w:w="1718" w:type="dxa"/>
          </w:tcPr>
          <w:p w:rsidR="00D4579E" w:rsidRDefault="00D4579E" w:rsidP="00D4579E">
            <w:pPr>
              <w:jc w:val="right"/>
            </w:pPr>
            <w:r>
              <w:t>2,465,600.00</w:t>
            </w:r>
          </w:p>
        </w:tc>
        <w:tc>
          <w:tcPr>
            <w:tcW w:w="1718" w:type="dxa"/>
          </w:tcPr>
          <w:p w:rsidR="00D4579E" w:rsidRDefault="00D4579E" w:rsidP="00D4579E">
            <w:pPr>
              <w:jc w:val="right"/>
            </w:pPr>
            <w:r>
              <w:t>0.34</w:t>
            </w:r>
          </w:p>
        </w:tc>
      </w:tr>
      <w:tr w:rsidR="00D4579E" w:rsidTr="00D4579E">
        <w:tc>
          <w:tcPr>
            <w:tcW w:w="652" w:type="dxa"/>
          </w:tcPr>
          <w:p w:rsidR="00D4579E" w:rsidRDefault="00D4579E" w:rsidP="00D4579E">
            <w:pPr>
              <w:jc w:val="center"/>
            </w:pPr>
            <w:r>
              <w:t>10</w:t>
            </w:r>
          </w:p>
        </w:tc>
        <w:tc>
          <w:tcPr>
            <w:tcW w:w="1349" w:type="dxa"/>
          </w:tcPr>
          <w:p w:rsidR="00D4579E" w:rsidRDefault="00D4579E" w:rsidP="00D4579E">
            <w:pPr>
              <w:jc w:val="left"/>
            </w:pPr>
            <w:r>
              <w:t>002463</w:t>
            </w:r>
          </w:p>
        </w:tc>
        <w:tc>
          <w:tcPr>
            <w:tcW w:w="1349" w:type="dxa"/>
          </w:tcPr>
          <w:p w:rsidR="00D4579E" w:rsidRDefault="00D4579E" w:rsidP="00D4579E">
            <w:pPr>
              <w:jc w:val="left"/>
            </w:pPr>
            <w:r>
              <w:rPr>
                <w:rFonts w:hint="eastAsia"/>
              </w:rPr>
              <w:t>沪电股份</w:t>
            </w:r>
          </w:p>
        </w:tc>
        <w:tc>
          <w:tcPr>
            <w:tcW w:w="1718" w:type="dxa"/>
          </w:tcPr>
          <w:p w:rsidR="00D4579E" w:rsidRDefault="00D4579E" w:rsidP="00D4579E">
            <w:pPr>
              <w:jc w:val="right"/>
            </w:pPr>
            <w:r>
              <w:t>14,600</w:t>
            </w:r>
          </w:p>
        </w:tc>
        <w:tc>
          <w:tcPr>
            <w:tcW w:w="1718" w:type="dxa"/>
          </w:tcPr>
          <w:p w:rsidR="00D4579E" w:rsidRDefault="00D4579E" w:rsidP="00D4579E">
            <w:pPr>
              <w:jc w:val="right"/>
            </w:pPr>
            <w:r>
              <w:t>2,230,880.00</w:t>
            </w:r>
          </w:p>
        </w:tc>
        <w:tc>
          <w:tcPr>
            <w:tcW w:w="1718" w:type="dxa"/>
          </w:tcPr>
          <w:p w:rsidR="00D4579E" w:rsidRDefault="00D4579E" w:rsidP="00D4579E">
            <w:pPr>
              <w:jc w:val="right"/>
            </w:pPr>
            <w:r>
              <w:t>0.31</w:t>
            </w:r>
          </w:p>
        </w:tc>
      </w:tr>
    </w:tbl>
    <w:p w:rsidR="00D4579E" w:rsidRDefault="00D4579E" w:rsidP="00D4579E">
      <w:pPr>
        <w:pStyle w:val="-8"/>
      </w:pPr>
      <w:r>
        <w:rPr>
          <w:rFonts w:hint="eastAsia"/>
        </w:rPr>
        <w:t>注：对于同时在A+H股上市的股票，合并计算公允价值参与排序，并按照不同股票分别披露。</w:t>
      </w:r>
    </w:p>
    <w:p w:rsidR="00D4579E" w:rsidRDefault="00D4579E" w:rsidP="00D4579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46" w:type="dxa"/>
          </w:tcPr>
          <w:p w:rsidR="00D4579E" w:rsidRPr="00D4579E" w:rsidRDefault="00D4579E" w:rsidP="00D4579E">
            <w:pPr>
              <w:jc w:val="center"/>
              <w:rPr>
                <w:b/>
              </w:rPr>
            </w:pPr>
            <w:r w:rsidRPr="00D4579E">
              <w:rPr>
                <w:rFonts w:hint="eastAsia"/>
                <w:b/>
              </w:rPr>
              <w:t>序号</w:t>
            </w:r>
          </w:p>
        </w:tc>
        <w:tc>
          <w:tcPr>
            <w:tcW w:w="2835" w:type="dxa"/>
          </w:tcPr>
          <w:p w:rsidR="00D4579E" w:rsidRPr="00D4579E" w:rsidRDefault="00D4579E" w:rsidP="00D4579E">
            <w:pPr>
              <w:jc w:val="center"/>
              <w:rPr>
                <w:b/>
              </w:rPr>
            </w:pPr>
            <w:r w:rsidRPr="00D4579E">
              <w:rPr>
                <w:rFonts w:hint="eastAsia"/>
                <w:b/>
              </w:rPr>
              <w:t>债券品种</w:t>
            </w:r>
          </w:p>
        </w:tc>
        <w:tc>
          <w:tcPr>
            <w:tcW w:w="2466" w:type="dxa"/>
          </w:tcPr>
          <w:p w:rsidR="00D4579E" w:rsidRPr="00D4579E" w:rsidRDefault="00D4579E" w:rsidP="00D4579E">
            <w:pPr>
              <w:jc w:val="center"/>
              <w:rPr>
                <w:b/>
              </w:rPr>
            </w:pPr>
            <w:r w:rsidRPr="00D4579E">
              <w:rPr>
                <w:rFonts w:hint="eastAsia"/>
                <w:b/>
              </w:rPr>
              <w:t>公允价值（元）</w:t>
            </w:r>
          </w:p>
        </w:tc>
        <w:tc>
          <w:tcPr>
            <w:tcW w:w="2557" w:type="dxa"/>
          </w:tcPr>
          <w:p w:rsidR="00D4579E" w:rsidRPr="00D4579E" w:rsidRDefault="00D4579E" w:rsidP="00D4579E">
            <w:pPr>
              <w:jc w:val="center"/>
              <w:rPr>
                <w:b/>
              </w:rPr>
            </w:pPr>
            <w:r w:rsidRPr="00D4579E">
              <w:rPr>
                <w:rFonts w:hint="eastAsia"/>
                <w:b/>
              </w:rPr>
              <w:t>占基金资产净值比例（％）</w:t>
            </w:r>
          </w:p>
        </w:tc>
      </w:tr>
      <w:tr w:rsidR="00D4579E" w:rsidTr="00D4579E">
        <w:tc>
          <w:tcPr>
            <w:tcW w:w="646" w:type="dxa"/>
          </w:tcPr>
          <w:p w:rsidR="00D4579E" w:rsidRDefault="00D4579E" w:rsidP="00D4579E">
            <w:pPr>
              <w:jc w:val="center"/>
            </w:pPr>
            <w:r>
              <w:t>1</w:t>
            </w:r>
          </w:p>
        </w:tc>
        <w:tc>
          <w:tcPr>
            <w:tcW w:w="2835" w:type="dxa"/>
          </w:tcPr>
          <w:p w:rsidR="00D4579E" w:rsidRDefault="00D4579E" w:rsidP="00D4579E">
            <w:pPr>
              <w:jc w:val="left"/>
            </w:pPr>
            <w:r>
              <w:rPr>
                <w:rFonts w:hint="eastAsia"/>
              </w:rPr>
              <w:t>国家债券</w:t>
            </w:r>
          </w:p>
        </w:tc>
        <w:tc>
          <w:tcPr>
            <w:tcW w:w="2466" w:type="dxa"/>
          </w:tcPr>
          <w:p w:rsidR="00D4579E" w:rsidRDefault="00D4579E" w:rsidP="00D4579E">
            <w:pPr>
              <w:jc w:val="right"/>
            </w:pPr>
            <w:r>
              <w:t>-</w:t>
            </w:r>
          </w:p>
        </w:tc>
        <w:tc>
          <w:tcPr>
            <w:tcW w:w="2557" w:type="dxa"/>
          </w:tcPr>
          <w:p w:rsidR="00D4579E" w:rsidRDefault="00D4579E" w:rsidP="00D4579E">
            <w:pPr>
              <w:jc w:val="right"/>
            </w:pPr>
            <w:r>
              <w:t>-</w:t>
            </w:r>
          </w:p>
        </w:tc>
      </w:tr>
      <w:tr w:rsidR="00D4579E" w:rsidTr="00D4579E">
        <w:tc>
          <w:tcPr>
            <w:tcW w:w="646" w:type="dxa"/>
          </w:tcPr>
          <w:p w:rsidR="00D4579E" w:rsidRDefault="00D4579E" w:rsidP="00D4579E">
            <w:pPr>
              <w:jc w:val="center"/>
            </w:pPr>
            <w:r>
              <w:t>2</w:t>
            </w:r>
          </w:p>
        </w:tc>
        <w:tc>
          <w:tcPr>
            <w:tcW w:w="2835" w:type="dxa"/>
          </w:tcPr>
          <w:p w:rsidR="00D4579E" w:rsidRDefault="00D4579E" w:rsidP="00D4579E">
            <w:pPr>
              <w:jc w:val="left"/>
            </w:pPr>
            <w:r>
              <w:rPr>
                <w:rFonts w:hint="eastAsia"/>
              </w:rPr>
              <w:t>央行票据</w:t>
            </w:r>
          </w:p>
        </w:tc>
        <w:tc>
          <w:tcPr>
            <w:tcW w:w="2466" w:type="dxa"/>
          </w:tcPr>
          <w:p w:rsidR="00D4579E" w:rsidRDefault="00D4579E" w:rsidP="00D4579E">
            <w:pPr>
              <w:jc w:val="right"/>
            </w:pPr>
            <w:r>
              <w:t>-</w:t>
            </w:r>
          </w:p>
        </w:tc>
        <w:tc>
          <w:tcPr>
            <w:tcW w:w="2557" w:type="dxa"/>
          </w:tcPr>
          <w:p w:rsidR="00D4579E" w:rsidRDefault="00D4579E" w:rsidP="00D4579E">
            <w:pPr>
              <w:jc w:val="right"/>
            </w:pPr>
            <w:r>
              <w:t>-</w:t>
            </w:r>
          </w:p>
        </w:tc>
      </w:tr>
      <w:tr w:rsidR="00D4579E" w:rsidTr="00D4579E">
        <w:tc>
          <w:tcPr>
            <w:tcW w:w="646" w:type="dxa"/>
          </w:tcPr>
          <w:p w:rsidR="00D4579E" w:rsidRDefault="00D4579E" w:rsidP="00D4579E">
            <w:pPr>
              <w:jc w:val="center"/>
            </w:pPr>
            <w:r>
              <w:t>3</w:t>
            </w:r>
          </w:p>
        </w:tc>
        <w:tc>
          <w:tcPr>
            <w:tcW w:w="2835" w:type="dxa"/>
          </w:tcPr>
          <w:p w:rsidR="00D4579E" w:rsidRDefault="00D4579E" w:rsidP="00D4579E">
            <w:pPr>
              <w:jc w:val="left"/>
            </w:pPr>
            <w:r>
              <w:rPr>
                <w:rFonts w:hint="eastAsia"/>
              </w:rPr>
              <w:t>金融债券</w:t>
            </w:r>
          </w:p>
        </w:tc>
        <w:tc>
          <w:tcPr>
            <w:tcW w:w="2466" w:type="dxa"/>
          </w:tcPr>
          <w:p w:rsidR="00D4579E" w:rsidRDefault="00D4579E" w:rsidP="00D4579E">
            <w:pPr>
              <w:jc w:val="right"/>
            </w:pPr>
            <w:r>
              <w:t>171,944,440.56</w:t>
            </w:r>
          </w:p>
        </w:tc>
        <w:tc>
          <w:tcPr>
            <w:tcW w:w="2557" w:type="dxa"/>
          </w:tcPr>
          <w:p w:rsidR="00D4579E" w:rsidRDefault="00D4579E" w:rsidP="00D4579E">
            <w:pPr>
              <w:jc w:val="right"/>
            </w:pPr>
            <w:r>
              <w:t>23.52</w:t>
            </w:r>
          </w:p>
        </w:tc>
      </w:tr>
      <w:tr w:rsidR="00D4579E" w:rsidTr="00D4579E">
        <w:tc>
          <w:tcPr>
            <w:tcW w:w="646" w:type="dxa"/>
          </w:tcPr>
          <w:p w:rsidR="00D4579E" w:rsidRDefault="00D4579E" w:rsidP="00D4579E">
            <w:pPr>
              <w:jc w:val="center"/>
            </w:pPr>
          </w:p>
        </w:tc>
        <w:tc>
          <w:tcPr>
            <w:tcW w:w="2835" w:type="dxa"/>
          </w:tcPr>
          <w:p w:rsidR="00D4579E" w:rsidRDefault="00D4579E" w:rsidP="00D4579E">
            <w:pPr>
              <w:jc w:val="left"/>
            </w:pPr>
            <w:r>
              <w:rPr>
                <w:rFonts w:hint="eastAsia"/>
              </w:rPr>
              <w:t>其中：政策性金融债</w:t>
            </w:r>
          </w:p>
        </w:tc>
        <w:tc>
          <w:tcPr>
            <w:tcW w:w="2466" w:type="dxa"/>
          </w:tcPr>
          <w:p w:rsidR="00D4579E" w:rsidRDefault="00D4579E" w:rsidP="00D4579E">
            <w:pPr>
              <w:jc w:val="right"/>
            </w:pPr>
            <w:r>
              <w:t>40,329,315.07</w:t>
            </w:r>
          </w:p>
        </w:tc>
        <w:tc>
          <w:tcPr>
            <w:tcW w:w="2557" w:type="dxa"/>
          </w:tcPr>
          <w:p w:rsidR="00D4579E" w:rsidRDefault="00D4579E" w:rsidP="00D4579E">
            <w:pPr>
              <w:jc w:val="right"/>
            </w:pPr>
            <w:r>
              <w:t>5.52</w:t>
            </w:r>
          </w:p>
        </w:tc>
      </w:tr>
      <w:tr w:rsidR="00D4579E" w:rsidTr="00D4579E">
        <w:tc>
          <w:tcPr>
            <w:tcW w:w="646" w:type="dxa"/>
          </w:tcPr>
          <w:p w:rsidR="00D4579E" w:rsidRDefault="00D4579E" w:rsidP="00D4579E">
            <w:pPr>
              <w:jc w:val="center"/>
            </w:pPr>
            <w:r>
              <w:lastRenderedPageBreak/>
              <w:t>4</w:t>
            </w:r>
          </w:p>
        </w:tc>
        <w:tc>
          <w:tcPr>
            <w:tcW w:w="2835" w:type="dxa"/>
          </w:tcPr>
          <w:p w:rsidR="00D4579E" w:rsidRDefault="00D4579E" w:rsidP="00D4579E">
            <w:pPr>
              <w:jc w:val="left"/>
            </w:pPr>
            <w:r>
              <w:rPr>
                <w:rFonts w:hint="eastAsia"/>
              </w:rPr>
              <w:t>企业债券</w:t>
            </w:r>
          </w:p>
        </w:tc>
        <w:tc>
          <w:tcPr>
            <w:tcW w:w="2466" w:type="dxa"/>
          </w:tcPr>
          <w:p w:rsidR="00D4579E" w:rsidRDefault="00D4579E" w:rsidP="00D4579E">
            <w:pPr>
              <w:jc w:val="right"/>
            </w:pPr>
            <w:r>
              <w:t>195,298,463.56</w:t>
            </w:r>
          </w:p>
        </w:tc>
        <w:tc>
          <w:tcPr>
            <w:tcW w:w="2557" w:type="dxa"/>
          </w:tcPr>
          <w:p w:rsidR="00D4579E" w:rsidRDefault="00D4579E" w:rsidP="00D4579E">
            <w:pPr>
              <w:jc w:val="right"/>
            </w:pPr>
            <w:r>
              <w:t>26.71</w:t>
            </w:r>
          </w:p>
        </w:tc>
      </w:tr>
      <w:tr w:rsidR="00D4579E" w:rsidTr="00D4579E">
        <w:tc>
          <w:tcPr>
            <w:tcW w:w="646" w:type="dxa"/>
          </w:tcPr>
          <w:p w:rsidR="00D4579E" w:rsidRDefault="00D4579E" w:rsidP="00D4579E">
            <w:pPr>
              <w:jc w:val="center"/>
            </w:pPr>
            <w:r>
              <w:t>5</w:t>
            </w:r>
          </w:p>
        </w:tc>
        <w:tc>
          <w:tcPr>
            <w:tcW w:w="2835" w:type="dxa"/>
          </w:tcPr>
          <w:p w:rsidR="00D4579E" w:rsidRDefault="00D4579E" w:rsidP="00D4579E">
            <w:pPr>
              <w:jc w:val="left"/>
            </w:pPr>
            <w:r>
              <w:rPr>
                <w:rFonts w:hint="eastAsia"/>
              </w:rPr>
              <w:t>企业短期融资券</w:t>
            </w:r>
          </w:p>
        </w:tc>
        <w:tc>
          <w:tcPr>
            <w:tcW w:w="2466" w:type="dxa"/>
          </w:tcPr>
          <w:p w:rsidR="00D4579E" w:rsidRDefault="00D4579E" w:rsidP="00D4579E">
            <w:pPr>
              <w:jc w:val="right"/>
            </w:pPr>
            <w:r>
              <w:t>191,225,053.15</w:t>
            </w:r>
          </w:p>
        </w:tc>
        <w:tc>
          <w:tcPr>
            <w:tcW w:w="2557" w:type="dxa"/>
          </w:tcPr>
          <w:p w:rsidR="00D4579E" w:rsidRDefault="00D4579E" w:rsidP="00D4579E">
            <w:pPr>
              <w:jc w:val="right"/>
            </w:pPr>
            <w:r>
              <w:t>26.16</w:t>
            </w:r>
          </w:p>
        </w:tc>
      </w:tr>
      <w:tr w:rsidR="00D4579E" w:rsidTr="00D4579E">
        <w:tc>
          <w:tcPr>
            <w:tcW w:w="646" w:type="dxa"/>
          </w:tcPr>
          <w:p w:rsidR="00D4579E" w:rsidRDefault="00D4579E" w:rsidP="00D4579E">
            <w:pPr>
              <w:jc w:val="center"/>
            </w:pPr>
            <w:r>
              <w:t>6</w:t>
            </w:r>
          </w:p>
        </w:tc>
        <w:tc>
          <w:tcPr>
            <w:tcW w:w="2835" w:type="dxa"/>
          </w:tcPr>
          <w:p w:rsidR="00D4579E" w:rsidRDefault="00D4579E" w:rsidP="00D4579E">
            <w:pPr>
              <w:jc w:val="left"/>
            </w:pPr>
            <w:r>
              <w:rPr>
                <w:rFonts w:hint="eastAsia"/>
              </w:rPr>
              <w:t>中期票据</w:t>
            </w:r>
          </w:p>
        </w:tc>
        <w:tc>
          <w:tcPr>
            <w:tcW w:w="2466" w:type="dxa"/>
          </w:tcPr>
          <w:p w:rsidR="00D4579E" w:rsidRDefault="00D4579E" w:rsidP="00D4579E">
            <w:pPr>
              <w:jc w:val="right"/>
            </w:pPr>
            <w:r>
              <w:t>243,219,907.40</w:t>
            </w:r>
          </w:p>
        </w:tc>
        <w:tc>
          <w:tcPr>
            <w:tcW w:w="2557" w:type="dxa"/>
          </w:tcPr>
          <w:p w:rsidR="00D4579E" w:rsidRDefault="00D4579E" w:rsidP="00D4579E">
            <w:pPr>
              <w:jc w:val="right"/>
            </w:pPr>
            <w:r>
              <w:t>33.27</w:t>
            </w:r>
          </w:p>
        </w:tc>
      </w:tr>
      <w:tr w:rsidR="00D4579E" w:rsidTr="00D4579E">
        <w:tc>
          <w:tcPr>
            <w:tcW w:w="646" w:type="dxa"/>
          </w:tcPr>
          <w:p w:rsidR="00D4579E" w:rsidRDefault="00D4579E" w:rsidP="00D4579E">
            <w:pPr>
              <w:jc w:val="center"/>
            </w:pPr>
            <w:r>
              <w:t>7</w:t>
            </w:r>
          </w:p>
        </w:tc>
        <w:tc>
          <w:tcPr>
            <w:tcW w:w="2835" w:type="dxa"/>
          </w:tcPr>
          <w:p w:rsidR="00D4579E" w:rsidRDefault="00D4579E" w:rsidP="00D4579E">
            <w:pPr>
              <w:jc w:val="left"/>
            </w:pPr>
            <w:r>
              <w:rPr>
                <w:rFonts w:hint="eastAsia"/>
              </w:rPr>
              <w:t>可转债（可交换债）</w:t>
            </w:r>
          </w:p>
        </w:tc>
        <w:tc>
          <w:tcPr>
            <w:tcW w:w="2466" w:type="dxa"/>
          </w:tcPr>
          <w:p w:rsidR="00D4579E" w:rsidRDefault="00D4579E" w:rsidP="00D4579E">
            <w:pPr>
              <w:jc w:val="right"/>
            </w:pPr>
            <w:r>
              <w:t>-</w:t>
            </w:r>
          </w:p>
        </w:tc>
        <w:tc>
          <w:tcPr>
            <w:tcW w:w="2557" w:type="dxa"/>
          </w:tcPr>
          <w:p w:rsidR="00D4579E" w:rsidRDefault="00D4579E" w:rsidP="00D4579E">
            <w:pPr>
              <w:jc w:val="right"/>
            </w:pPr>
            <w:r>
              <w:t>-</w:t>
            </w:r>
          </w:p>
        </w:tc>
      </w:tr>
      <w:tr w:rsidR="00D4579E" w:rsidTr="00D4579E">
        <w:tc>
          <w:tcPr>
            <w:tcW w:w="646" w:type="dxa"/>
          </w:tcPr>
          <w:p w:rsidR="00D4579E" w:rsidRDefault="00D4579E" w:rsidP="00D4579E">
            <w:pPr>
              <w:jc w:val="center"/>
            </w:pPr>
            <w:r>
              <w:t>8</w:t>
            </w:r>
          </w:p>
        </w:tc>
        <w:tc>
          <w:tcPr>
            <w:tcW w:w="2835" w:type="dxa"/>
          </w:tcPr>
          <w:p w:rsidR="00D4579E" w:rsidRDefault="00D4579E" w:rsidP="00D4579E">
            <w:pPr>
              <w:jc w:val="left"/>
            </w:pPr>
            <w:r>
              <w:rPr>
                <w:rFonts w:hint="eastAsia"/>
              </w:rPr>
              <w:t>同业存单</w:t>
            </w:r>
          </w:p>
        </w:tc>
        <w:tc>
          <w:tcPr>
            <w:tcW w:w="2466" w:type="dxa"/>
          </w:tcPr>
          <w:p w:rsidR="00D4579E" w:rsidRDefault="00D4579E" w:rsidP="00D4579E">
            <w:pPr>
              <w:jc w:val="right"/>
            </w:pPr>
            <w:r>
              <w:t>-</w:t>
            </w:r>
          </w:p>
        </w:tc>
        <w:tc>
          <w:tcPr>
            <w:tcW w:w="2557" w:type="dxa"/>
          </w:tcPr>
          <w:p w:rsidR="00D4579E" w:rsidRDefault="00D4579E" w:rsidP="00D4579E">
            <w:pPr>
              <w:jc w:val="right"/>
            </w:pPr>
            <w:r>
              <w:t>-</w:t>
            </w:r>
          </w:p>
        </w:tc>
      </w:tr>
      <w:tr w:rsidR="00D4579E" w:rsidTr="00D4579E">
        <w:tc>
          <w:tcPr>
            <w:tcW w:w="646" w:type="dxa"/>
          </w:tcPr>
          <w:p w:rsidR="00D4579E" w:rsidRDefault="00D4579E" w:rsidP="00D4579E">
            <w:pPr>
              <w:jc w:val="center"/>
            </w:pPr>
            <w:r>
              <w:t>9</w:t>
            </w:r>
          </w:p>
        </w:tc>
        <w:tc>
          <w:tcPr>
            <w:tcW w:w="2835" w:type="dxa"/>
          </w:tcPr>
          <w:p w:rsidR="00D4579E" w:rsidRDefault="00D4579E" w:rsidP="00D4579E">
            <w:pPr>
              <w:jc w:val="left"/>
            </w:pPr>
            <w:r>
              <w:rPr>
                <w:rFonts w:hint="eastAsia"/>
              </w:rPr>
              <w:t>其他</w:t>
            </w:r>
          </w:p>
        </w:tc>
        <w:tc>
          <w:tcPr>
            <w:tcW w:w="2466" w:type="dxa"/>
          </w:tcPr>
          <w:p w:rsidR="00D4579E" w:rsidRDefault="00D4579E" w:rsidP="00D4579E">
            <w:pPr>
              <w:jc w:val="right"/>
            </w:pPr>
            <w:r>
              <w:t>-</w:t>
            </w:r>
          </w:p>
        </w:tc>
        <w:tc>
          <w:tcPr>
            <w:tcW w:w="2557" w:type="dxa"/>
          </w:tcPr>
          <w:p w:rsidR="00D4579E" w:rsidRDefault="00D4579E" w:rsidP="00D4579E">
            <w:pPr>
              <w:jc w:val="right"/>
            </w:pPr>
            <w:r>
              <w:t>-</w:t>
            </w:r>
          </w:p>
        </w:tc>
      </w:tr>
      <w:tr w:rsidR="00D4579E" w:rsidTr="00D4579E">
        <w:tc>
          <w:tcPr>
            <w:tcW w:w="646" w:type="dxa"/>
          </w:tcPr>
          <w:p w:rsidR="00D4579E" w:rsidRDefault="00D4579E" w:rsidP="00D4579E">
            <w:pPr>
              <w:jc w:val="center"/>
            </w:pPr>
            <w:r>
              <w:t>10</w:t>
            </w:r>
          </w:p>
        </w:tc>
        <w:tc>
          <w:tcPr>
            <w:tcW w:w="2835" w:type="dxa"/>
          </w:tcPr>
          <w:p w:rsidR="00D4579E" w:rsidRDefault="00D4579E" w:rsidP="00D4579E">
            <w:pPr>
              <w:jc w:val="left"/>
            </w:pPr>
            <w:r>
              <w:rPr>
                <w:rFonts w:hint="eastAsia"/>
              </w:rPr>
              <w:t>合计</w:t>
            </w:r>
          </w:p>
        </w:tc>
        <w:tc>
          <w:tcPr>
            <w:tcW w:w="2466" w:type="dxa"/>
          </w:tcPr>
          <w:p w:rsidR="00D4579E" w:rsidRDefault="00D4579E" w:rsidP="00D4579E">
            <w:pPr>
              <w:jc w:val="right"/>
            </w:pPr>
            <w:r>
              <w:t>801,687,864.67</w:t>
            </w:r>
          </w:p>
        </w:tc>
        <w:tc>
          <w:tcPr>
            <w:tcW w:w="2557" w:type="dxa"/>
          </w:tcPr>
          <w:p w:rsidR="00D4579E" w:rsidRDefault="00D4579E" w:rsidP="00D4579E">
            <w:pPr>
              <w:jc w:val="right"/>
            </w:pPr>
            <w:r>
              <w:t>109.66</w:t>
            </w:r>
          </w:p>
        </w:tc>
      </w:tr>
    </w:tbl>
    <w:p w:rsidR="00D4579E" w:rsidRDefault="00D4579E" w:rsidP="00D4579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46" w:type="dxa"/>
          </w:tcPr>
          <w:p w:rsidR="00D4579E" w:rsidRPr="00D4579E" w:rsidRDefault="00D4579E" w:rsidP="00D4579E">
            <w:pPr>
              <w:jc w:val="center"/>
              <w:rPr>
                <w:b/>
              </w:rPr>
            </w:pPr>
            <w:r w:rsidRPr="00D4579E">
              <w:rPr>
                <w:rFonts w:hint="eastAsia"/>
                <w:b/>
              </w:rPr>
              <w:t>序号</w:t>
            </w:r>
          </w:p>
        </w:tc>
        <w:tc>
          <w:tcPr>
            <w:tcW w:w="1162" w:type="dxa"/>
          </w:tcPr>
          <w:p w:rsidR="00D4579E" w:rsidRPr="00D4579E" w:rsidRDefault="00D4579E" w:rsidP="00D4579E">
            <w:pPr>
              <w:jc w:val="center"/>
              <w:rPr>
                <w:b/>
              </w:rPr>
            </w:pPr>
            <w:r w:rsidRPr="00D4579E">
              <w:rPr>
                <w:rFonts w:hint="eastAsia"/>
                <w:b/>
              </w:rPr>
              <w:t>债券代码</w:t>
            </w:r>
          </w:p>
        </w:tc>
        <w:tc>
          <w:tcPr>
            <w:tcW w:w="1928" w:type="dxa"/>
          </w:tcPr>
          <w:p w:rsidR="00D4579E" w:rsidRPr="00D4579E" w:rsidRDefault="00D4579E" w:rsidP="00D4579E">
            <w:pPr>
              <w:jc w:val="center"/>
              <w:rPr>
                <w:b/>
              </w:rPr>
            </w:pPr>
            <w:r w:rsidRPr="00D4579E">
              <w:rPr>
                <w:rFonts w:hint="eastAsia"/>
                <w:b/>
              </w:rPr>
              <w:t>债券名称</w:t>
            </w:r>
          </w:p>
        </w:tc>
        <w:tc>
          <w:tcPr>
            <w:tcW w:w="1140" w:type="dxa"/>
          </w:tcPr>
          <w:p w:rsidR="00D4579E" w:rsidRPr="00D4579E" w:rsidRDefault="00D4579E" w:rsidP="00D4579E">
            <w:pPr>
              <w:jc w:val="center"/>
              <w:rPr>
                <w:b/>
              </w:rPr>
            </w:pPr>
            <w:r w:rsidRPr="00D4579E">
              <w:rPr>
                <w:rFonts w:hint="eastAsia"/>
                <w:b/>
              </w:rPr>
              <w:t>数量（张）</w:t>
            </w:r>
          </w:p>
        </w:tc>
        <w:tc>
          <w:tcPr>
            <w:tcW w:w="1814" w:type="dxa"/>
          </w:tcPr>
          <w:p w:rsidR="00D4579E" w:rsidRPr="00D4579E" w:rsidRDefault="00D4579E" w:rsidP="00D4579E">
            <w:pPr>
              <w:jc w:val="center"/>
              <w:rPr>
                <w:b/>
              </w:rPr>
            </w:pPr>
            <w:r w:rsidRPr="00D4579E">
              <w:rPr>
                <w:rFonts w:hint="eastAsia"/>
                <w:b/>
              </w:rPr>
              <w:t>公允价值（元）</w:t>
            </w:r>
          </w:p>
        </w:tc>
        <w:tc>
          <w:tcPr>
            <w:tcW w:w="1814" w:type="dxa"/>
          </w:tcPr>
          <w:p w:rsidR="00D4579E" w:rsidRPr="00D4579E" w:rsidRDefault="00D4579E" w:rsidP="00D4579E">
            <w:pPr>
              <w:jc w:val="center"/>
              <w:rPr>
                <w:b/>
              </w:rPr>
            </w:pPr>
            <w:r w:rsidRPr="00D4579E">
              <w:rPr>
                <w:rFonts w:hint="eastAsia"/>
                <w:b/>
              </w:rPr>
              <w:t>占基金资产净值比例（％）</w:t>
            </w:r>
          </w:p>
        </w:tc>
      </w:tr>
      <w:tr w:rsidR="00D4579E" w:rsidTr="00D4579E">
        <w:tc>
          <w:tcPr>
            <w:tcW w:w="646" w:type="dxa"/>
          </w:tcPr>
          <w:p w:rsidR="00D4579E" w:rsidRDefault="00D4579E" w:rsidP="00D4579E">
            <w:pPr>
              <w:jc w:val="center"/>
            </w:pPr>
            <w:r>
              <w:t>1</w:t>
            </w:r>
          </w:p>
        </w:tc>
        <w:tc>
          <w:tcPr>
            <w:tcW w:w="1162" w:type="dxa"/>
          </w:tcPr>
          <w:p w:rsidR="00D4579E" w:rsidRDefault="00D4579E" w:rsidP="00D4579E">
            <w:pPr>
              <w:jc w:val="left"/>
            </w:pPr>
            <w:r>
              <w:t>102483985</w:t>
            </w:r>
          </w:p>
        </w:tc>
        <w:tc>
          <w:tcPr>
            <w:tcW w:w="1928" w:type="dxa"/>
          </w:tcPr>
          <w:p w:rsidR="00D4579E" w:rsidRDefault="00D4579E" w:rsidP="00D4579E">
            <w:pPr>
              <w:jc w:val="left"/>
            </w:pPr>
            <w:r>
              <w:rPr>
                <w:rFonts w:hint="eastAsia"/>
              </w:rPr>
              <w:t>24</w:t>
            </w:r>
            <w:r>
              <w:rPr>
                <w:rFonts w:hint="eastAsia"/>
              </w:rPr>
              <w:t>汇金</w:t>
            </w:r>
            <w:r>
              <w:rPr>
                <w:rFonts w:hint="eastAsia"/>
              </w:rPr>
              <w:t>MTN006</w:t>
            </w:r>
          </w:p>
        </w:tc>
        <w:tc>
          <w:tcPr>
            <w:tcW w:w="1140" w:type="dxa"/>
          </w:tcPr>
          <w:p w:rsidR="00D4579E" w:rsidRDefault="00D4579E" w:rsidP="00D4579E">
            <w:pPr>
              <w:jc w:val="right"/>
            </w:pPr>
            <w:r>
              <w:t>700,000</w:t>
            </w:r>
          </w:p>
        </w:tc>
        <w:tc>
          <w:tcPr>
            <w:tcW w:w="1814" w:type="dxa"/>
          </w:tcPr>
          <w:p w:rsidR="00D4579E" w:rsidRDefault="00D4579E" w:rsidP="00D4579E">
            <w:pPr>
              <w:jc w:val="right"/>
            </w:pPr>
            <w:r>
              <w:t>71,577,654.25</w:t>
            </w:r>
          </w:p>
        </w:tc>
        <w:tc>
          <w:tcPr>
            <w:tcW w:w="1814" w:type="dxa"/>
          </w:tcPr>
          <w:p w:rsidR="00D4579E" w:rsidRDefault="00D4579E" w:rsidP="00D4579E">
            <w:pPr>
              <w:jc w:val="right"/>
            </w:pPr>
            <w:r>
              <w:t>9.79</w:t>
            </w:r>
          </w:p>
        </w:tc>
      </w:tr>
      <w:tr w:rsidR="00D4579E" w:rsidTr="00D4579E">
        <w:tc>
          <w:tcPr>
            <w:tcW w:w="646" w:type="dxa"/>
          </w:tcPr>
          <w:p w:rsidR="00D4579E" w:rsidRDefault="00D4579E" w:rsidP="00D4579E">
            <w:pPr>
              <w:jc w:val="center"/>
            </w:pPr>
            <w:r>
              <w:t>2</w:t>
            </w:r>
          </w:p>
        </w:tc>
        <w:tc>
          <w:tcPr>
            <w:tcW w:w="1162" w:type="dxa"/>
          </w:tcPr>
          <w:p w:rsidR="00D4579E" w:rsidRDefault="00D4579E" w:rsidP="00D4579E">
            <w:pPr>
              <w:jc w:val="left"/>
            </w:pPr>
            <w:r>
              <w:t>102485437</w:t>
            </w:r>
          </w:p>
        </w:tc>
        <w:tc>
          <w:tcPr>
            <w:tcW w:w="1928" w:type="dxa"/>
          </w:tcPr>
          <w:p w:rsidR="00D4579E" w:rsidRDefault="00D4579E" w:rsidP="00D4579E">
            <w:pPr>
              <w:jc w:val="left"/>
            </w:pPr>
            <w:r>
              <w:rPr>
                <w:rFonts w:hint="eastAsia"/>
              </w:rPr>
              <w:t>24</w:t>
            </w:r>
            <w:r>
              <w:rPr>
                <w:rFonts w:hint="eastAsia"/>
              </w:rPr>
              <w:t>招商局</w:t>
            </w:r>
            <w:r>
              <w:rPr>
                <w:rFonts w:hint="eastAsia"/>
              </w:rPr>
              <w:t>MTN003</w:t>
            </w:r>
          </w:p>
        </w:tc>
        <w:tc>
          <w:tcPr>
            <w:tcW w:w="1140" w:type="dxa"/>
          </w:tcPr>
          <w:p w:rsidR="00D4579E" w:rsidRDefault="00D4579E" w:rsidP="00D4579E">
            <w:pPr>
              <w:jc w:val="right"/>
            </w:pPr>
            <w:r>
              <w:t>700,000</w:t>
            </w:r>
          </w:p>
        </w:tc>
        <w:tc>
          <w:tcPr>
            <w:tcW w:w="1814" w:type="dxa"/>
          </w:tcPr>
          <w:p w:rsidR="00D4579E" w:rsidRDefault="00D4579E" w:rsidP="00D4579E">
            <w:pPr>
              <w:jc w:val="right"/>
            </w:pPr>
            <w:r>
              <w:t>70,722,864.11</w:t>
            </w:r>
          </w:p>
        </w:tc>
        <w:tc>
          <w:tcPr>
            <w:tcW w:w="1814" w:type="dxa"/>
          </w:tcPr>
          <w:p w:rsidR="00D4579E" w:rsidRDefault="00D4579E" w:rsidP="00D4579E">
            <w:pPr>
              <w:jc w:val="right"/>
            </w:pPr>
            <w:r>
              <w:t>9.67</w:t>
            </w:r>
          </w:p>
        </w:tc>
      </w:tr>
      <w:tr w:rsidR="00D4579E" w:rsidTr="00D4579E">
        <w:tc>
          <w:tcPr>
            <w:tcW w:w="646" w:type="dxa"/>
          </w:tcPr>
          <w:p w:rsidR="00D4579E" w:rsidRDefault="00D4579E" w:rsidP="00D4579E">
            <w:pPr>
              <w:jc w:val="center"/>
            </w:pPr>
            <w:r>
              <w:t>3</w:t>
            </w:r>
          </w:p>
        </w:tc>
        <w:tc>
          <w:tcPr>
            <w:tcW w:w="1162" w:type="dxa"/>
          </w:tcPr>
          <w:p w:rsidR="00D4579E" w:rsidRDefault="00D4579E" w:rsidP="00D4579E">
            <w:pPr>
              <w:jc w:val="left"/>
            </w:pPr>
            <w:r>
              <w:t>240996</w:t>
            </w:r>
          </w:p>
        </w:tc>
        <w:tc>
          <w:tcPr>
            <w:tcW w:w="1928" w:type="dxa"/>
          </w:tcPr>
          <w:p w:rsidR="00D4579E" w:rsidRDefault="00D4579E" w:rsidP="00D4579E">
            <w:pPr>
              <w:jc w:val="left"/>
            </w:pPr>
            <w:r>
              <w:rPr>
                <w:rFonts w:hint="eastAsia"/>
              </w:rPr>
              <w:t>24</w:t>
            </w:r>
            <w:r>
              <w:rPr>
                <w:rFonts w:hint="eastAsia"/>
              </w:rPr>
              <w:t>紫金</w:t>
            </w:r>
            <w:r>
              <w:rPr>
                <w:rFonts w:hint="eastAsia"/>
              </w:rPr>
              <w:t>K1</w:t>
            </w:r>
          </w:p>
        </w:tc>
        <w:tc>
          <w:tcPr>
            <w:tcW w:w="1140" w:type="dxa"/>
          </w:tcPr>
          <w:p w:rsidR="00D4579E" w:rsidRDefault="00D4579E" w:rsidP="00D4579E">
            <w:pPr>
              <w:jc w:val="right"/>
            </w:pPr>
            <w:r>
              <w:t>500,000</w:t>
            </w:r>
          </w:p>
        </w:tc>
        <w:tc>
          <w:tcPr>
            <w:tcW w:w="1814" w:type="dxa"/>
          </w:tcPr>
          <w:p w:rsidR="00D4579E" w:rsidRDefault="00D4579E" w:rsidP="00D4579E">
            <w:pPr>
              <w:jc w:val="right"/>
            </w:pPr>
            <w:r>
              <w:t>50,465,945.21</w:t>
            </w:r>
          </w:p>
        </w:tc>
        <w:tc>
          <w:tcPr>
            <w:tcW w:w="1814" w:type="dxa"/>
          </w:tcPr>
          <w:p w:rsidR="00D4579E" w:rsidRDefault="00D4579E" w:rsidP="00D4579E">
            <w:pPr>
              <w:jc w:val="right"/>
            </w:pPr>
            <w:r>
              <w:t>6.90</w:t>
            </w:r>
          </w:p>
        </w:tc>
      </w:tr>
      <w:tr w:rsidR="00D4579E" w:rsidTr="00D4579E">
        <w:tc>
          <w:tcPr>
            <w:tcW w:w="646" w:type="dxa"/>
          </w:tcPr>
          <w:p w:rsidR="00D4579E" w:rsidRDefault="00D4579E" w:rsidP="00D4579E">
            <w:pPr>
              <w:jc w:val="center"/>
            </w:pPr>
            <w:r>
              <w:t>4</w:t>
            </w:r>
          </w:p>
        </w:tc>
        <w:tc>
          <w:tcPr>
            <w:tcW w:w="1162" w:type="dxa"/>
          </w:tcPr>
          <w:p w:rsidR="00D4579E" w:rsidRDefault="00D4579E" w:rsidP="00D4579E">
            <w:pPr>
              <w:jc w:val="left"/>
            </w:pPr>
            <w:r>
              <w:t>102400798</w:t>
            </w:r>
          </w:p>
        </w:tc>
        <w:tc>
          <w:tcPr>
            <w:tcW w:w="1928" w:type="dxa"/>
          </w:tcPr>
          <w:p w:rsidR="00D4579E" w:rsidRDefault="00D4579E" w:rsidP="00D4579E">
            <w:pPr>
              <w:jc w:val="left"/>
            </w:pPr>
            <w:r>
              <w:rPr>
                <w:rFonts w:hint="eastAsia"/>
              </w:rPr>
              <w:t>24</w:t>
            </w:r>
            <w:r>
              <w:rPr>
                <w:rFonts w:hint="eastAsia"/>
              </w:rPr>
              <w:t>招金</w:t>
            </w:r>
            <w:r>
              <w:rPr>
                <w:rFonts w:hint="eastAsia"/>
              </w:rPr>
              <w:t>MTN002(</w:t>
            </w:r>
            <w:r>
              <w:rPr>
                <w:rFonts w:hint="eastAsia"/>
              </w:rPr>
              <w:t>科创票据</w:t>
            </w:r>
            <w:r>
              <w:rPr>
                <w:rFonts w:hint="eastAsia"/>
              </w:rPr>
              <w:t>)</w:t>
            </w:r>
          </w:p>
        </w:tc>
        <w:tc>
          <w:tcPr>
            <w:tcW w:w="1140" w:type="dxa"/>
          </w:tcPr>
          <w:p w:rsidR="00D4579E" w:rsidRDefault="00D4579E" w:rsidP="00D4579E">
            <w:pPr>
              <w:jc w:val="right"/>
            </w:pPr>
            <w:r>
              <w:t>500,000</w:t>
            </w:r>
          </w:p>
        </w:tc>
        <w:tc>
          <w:tcPr>
            <w:tcW w:w="1814" w:type="dxa"/>
          </w:tcPr>
          <w:p w:rsidR="00D4579E" w:rsidRDefault="00D4579E" w:rsidP="00D4579E">
            <w:pPr>
              <w:jc w:val="right"/>
            </w:pPr>
            <w:r>
              <w:t>50,389,673.97</w:t>
            </w:r>
          </w:p>
        </w:tc>
        <w:tc>
          <w:tcPr>
            <w:tcW w:w="1814" w:type="dxa"/>
          </w:tcPr>
          <w:p w:rsidR="00D4579E" w:rsidRDefault="00D4579E" w:rsidP="00D4579E">
            <w:pPr>
              <w:jc w:val="right"/>
            </w:pPr>
            <w:r>
              <w:t>6.89</w:t>
            </w:r>
          </w:p>
        </w:tc>
      </w:tr>
      <w:tr w:rsidR="00D4579E" w:rsidTr="00D4579E">
        <w:tc>
          <w:tcPr>
            <w:tcW w:w="646" w:type="dxa"/>
          </w:tcPr>
          <w:p w:rsidR="00D4579E" w:rsidRDefault="00D4579E" w:rsidP="00D4579E">
            <w:pPr>
              <w:jc w:val="center"/>
            </w:pPr>
            <w:r>
              <w:t>5</w:t>
            </w:r>
          </w:p>
        </w:tc>
        <w:tc>
          <w:tcPr>
            <w:tcW w:w="1162" w:type="dxa"/>
          </w:tcPr>
          <w:p w:rsidR="00D4579E" w:rsidRDefault="00D4579E" w:rsidP="00D4579E">
            <w:pPr>
              <w:jc w:val="left"/>
            </w:pPr>
            <w:r>
              <w:t>012680372</w:t>
            </w:r>
          </w:p>
        </w:tc>
        <w:tc>
          <w:tcPr>
            <w:tcW w:w="1928" w:type="dxa"/>
          </w:tcPr>
          <w:p w:rsidR="00D4579E" w:rsidRDefault="00D4579E" w:rsidP="00D4579E">
            <w:pPr>
              <w:jc w:val="left"/>
            </w:pPr>
            <w:r>
              <w:rPr>
                <w:rFonts w:hint="eastAsia"/>
              </w:rPr>
              <w:t>26</w:t>
            </w:r>
            <w:r>
              <w:rPr>
                <w:rFonts w:hint="eastAsia"/>
              </w:rPr>
              <w:t>广州发展</w:t>
            </w:r>
            <w:r>
              <w:rPr>
                <w:rFonts w:hint="eastAsia"/>
              </w:rPr>
              <w:t>SCP001</w:t>
            </w:r>
          </w:p>
        </w:tc>
        <w:tc>
          <w:tcPr>
            <w:tcW w:w="1140" w:type="dxa"/>
          </w:tcPr>
          <w:p w:rsidR="00D4579E" w:rsidRDefault="00D4579E" w:rsidP="00D4579E">
            <w:pPr>
              <w:jc w:val="right"/>
            </w:pPr>
            <w:r>
              <w:t>500,000</w:t>
            </w:r>
          </w:p>
        </w:tc>
        <w:tc>
          <w:tcPr>
            <w:tcW w:w="1814" w:type="dxa"/>
          </w:tcPr>
          <w:p w:rsidR="00D4579E" w:rsidRDefault="00D4579E" w:rsidP="00D4579E">
            <w:pPr>
              <w:jc w:val="right"/>
            </w:pPr>
            <w:r>
              <w:t>50,329,531.51</w:t>
            </w:r>
          </w:p>
        </w:tc>
        <w:tc>
          <w:tcPr>
            <w:tcW w:w="1814" w:type="dxa"/>
          </w:tcPr>
          <w:p w:rsidR="00D4579E" w:rsidRDefault="00D4579E" w:rsidP="00D4579E">
            <w:pPr>
              <w:jc w:val="right"/>
            </w:pPr>
            <w:r>
              <w:t>6.88</w:t>
            </w:r>
          </w:p>
        </w:tc>
      </w:tr>
    </w:tbl>
    <w:p w:rsidR="00D4579E" w:rsidRDefault="00D4579E" w:rsidP="00D4579E">
      <w:pPr>
        <w:pStyle w:val="-2"/>
        <w:spacing w:before="312"/>
      </w:pPr>
      <w:r>
        <w:rPr>
          <w:rFonts w:hint="eastAsia"/>
        </w:rPr>
        <w:t>报告期末按公允价值占基金资产净值比例大小排名的前十名资产支持证券投资明细</w:t>
      </w:r>
    </w:p>
    <w:p w:rsidR="00D4579E" w:rsidRDefault="00D4579E" w:rsidP="00D4579E">
      <w:pPr>
        <w:pStyle w:val="-"/>
        <w:ind w:firstLine="420"/>
      </w:pPr>
      <w:r>
        <w:rPr>
          <w:rFonts w:hint="eastAsia"/>
        </w:rPr>
        <w:t>本基金本报告期末未持有资产支持证券。</w:t>
      </w:r>
    </w:p>
    <w:p w:rsidR="00D4579E" w:rsidRDefault="00D4579E" w:rsidP="00D4579E">
      <w:pPr>
        <w:pStyle w:val="-2"/>
        <w:spacing w:before="312"/>
      </w:pPr>
      <w:r>
        <w:rPr>
          <w:rFonts w:hint="eastAsia"/>
        </w:rPr>
        <w:t>报告期末按公允价值占基金资产净值比例大小排序的前五名贵金属投资明细</w:t>
      </w:r>
    </w:p>
    <w:p w:rsidR="00D4579E" w:rsidRDefault="00D4579E" w:rsidP="00D4579E">
      <w:pPr>
        <w:pStyle w:val="-"/>
        <w:ind w:firstLine="420"/>
      </w:pPr>
      <w:r>
        <w:rPr>
          <w:rFonts w:hint="eastAsia"/>
        </w:rPr>
        <w:t>无。</w:t>
      </w:r>
    </w:p>
    <w:p w:rsidR="00D4579E" w:rsidRDefault="00D4579E" w:rsidP="00D4579E">
      <w:pPr>
        <w:pStyle w:val="-2"/>
        <w:spacing w:before="312"/>
      </w:pPr>
      <w:r>
        <w:rPr>
          <w:rFonts w:hint="eastAsia"/>
        </w:rPr>
        <w:t>报告期末按公允价值占基金资产净值比例大小排名的前五名权证投资明细</w:t>
      </w:r>
    </w:p>
    <w:p w:rsidR="00D4579E" w:rsidRDefault="00D4579E" w:rsidP="00D4579E">
      <w:pPr>
        <w:pStyle w:val="-"/>
        <w:ind w:firstLine="420"/>
      </w:pPr>
      <w:r>
        <w:rPr>
          <w:rFonts w:hint="eastAsia"/>
        </w:rPr>
        <w:t>无。</w:t>
      </w:r>
    </w:p>
    <w:p w:rsidR="00D4579E" w:rsidRDefault="00D4579E" w:rsidP="00D4579E">
      <w:pPr>
        <w:pStyle w:val="-2"/>
        <w:spacing w:before="312"/>
      </w:pPr>
      <w:r>
        <w:rPr>
          <w:rFonts w:hint="eastAsia"/>
        </w:rPr>
        <w:t>报告期末本基金投资的股指期货交易情况说明</w:t>
      </w:r>
    </w:p>
    <w:p w:rsidR="00D4579E" w:rsidRDefault="00D4579E" w:rsidP="00D4579E">
      <w:pPr>
        <w:pStyle w:val="-3"/>
        <w:spacing w:before="156" w:after="156"/>
      </w:pPr>
      <w:r>
        <w:rPr>
          <w:rFonts w:hint="eastAsia"/>
        </w:rPr>
        <w:t>报告期末本基金投资的股指期货持仓和损益明细</w:t>
      </w:r>
    </w:p>
    <w:p w:rsidR="00D4579E" w:rsidRDefault="00D4579E" w:rsidP="00D4579E">
      <w:pPr>
        <w:pStyle w:val="-"/>
        <w:ind w:firstLine="420"/>
      </w:pPr>
      <w:r>
        <w:rPr>
          <w:rFonts w:hint="eastAsia"/>
        </w:rPr>
        <w:t>无。</w:t>
      </w:r>
    </w:p>
    <w:p w:rsidR="00D4579E" w:rsidRDefault="00D4579E" w:rsidP="00D4579E">
      <w:pPr>
        <w:pStyle w:val="-3"/>
        <w:spacing w:before="156" w:after="156"/>
      </w:pPr>
      <w:r>
        <w:rPr>
          <w:rFonts w:hint="eastAsia"/>
        </w:rPr>
        <w:t>本基金投资股指期货的投资政策</w:t>
      </w:r>
    </w:p>
    <w:p w:rsidR="00D4579E" w:rsidRDefault="00D4579E" w:rsidP="00D4579E">
      <w:pPr>
        <w:pStyle w:val="-"/>
        <w:ind w:firstLine="420"/>
      </w:pPr>
      <w:r>
        <w:rPr>
          <w:rFonts w:hint="eastAsia"/>
        </w:rPr>
        <w:t>无。</w:t>
      </w:r>
    </w:p>
    <w:p w:rsidR="00D4579E" w:rsidRDefault="00D4579E" w:rsidP="00D4579E">
      <w:pPr>
        <w:pStyle w:val="-2"/>
        <w:spacing w:before="312"/>
      </w:pPr>
      <w:r>
        <w:rPr>
          <w:rFonts w:hint="eastAsia"/>
        </w:rPr>
        <w:lastRenderedPageBreak/>
        <w:t>报告期末本基金投资的国债期货交易情况说明</w:t>
      </w:r>
    </w:p>
    <w:p w:rsidR="00D4579E" w:rsidRDefault="00D4579E" w:rsidP="00D4579E">
      <w:pPr>
        <w:pStyle w:val="-3"/>
        <w:spacing w:before="156" w:after="156"/>
      </w:pPr>
      <w:r>
        <w:rPr>
          <w:rFonts w:hint="eastAsia"/>
        </w:rPr>
        <w:t>本期国债期货投资政策</w:t>
      </w:r>
    </w:p>
    <w:p w:rsidR="00D4579E" w:rsidRDefault="00D4579E" w:rsidP="00D4579E">
      <w:pPr>
        <w:pStyle w:val="-"/>
        <w:ind w:firstLine="420"/>
      </w:pPr>
      <w:r>
        <w:rPr>
          <w:rFonts w:hint="eastAsia"/>
        </w:rPr>
        <w:t>无。</w:t>
      </w:r>
    </w:p>
    <w:p w:rsidR="00D4579E" w:rsidRDefault="00D4579E" w:rsidP="00D4579E">
      <w:pPr>
        <w:pStyle w:val="-3"/>
        <w:spacing w:before="156" w:after="156"/>
      </w:pPr>
      <w:r>
        <w:rPr>
          <w:rFonts w:hint="eastAsia"/>
        </w:rPr>
        <w:t>报告期末本基金投资的国债期货持仓和损益明细</w:t>
      </w:r>
    </w:p>
    <w:p w:rsidR="00D4579E" w:rsidRDefault="00D4579E" w:rsidP="00D4579E">
      <w:pPr>
        <w:pStyle w:val="-"/>
        <w:ind w:firstLine="420"/>
      </w:pPr>
      <w:r>
        <w:rPr>
          <w:rFonts w:hint="eastAsia"/>
        </w:rPr>
        <w:t>无。</w:t>
      </w:r>
    </w:p>
    <w:p w:rsidR="00D4579E" w:rsidRDefault="00D4579E" w:rsidP="00D4579E">
      <w:pPr>
        <w:pStyle w:val="-3"/>
        <w:spacing w:before="156" w:after="156"/>
      </w:pPr>
      <w:r>
        <w:rPr>
          <w:rFonts w:hint="eastAsia"/>
        </w:rPr>
        <w:t>本期国债期货投资评价</w:t>
      </w:r>
    </w:p>
    <w:p w:rsidR="00D4579E" w:rsidRDefault="00D4579E" w:rsidP="00D4579E">
      <w:pPr>
        <w:pStyle w:val="-"/>
        <w:ind w:firstLine="420"/>
      </w:pPr>
      <w:r>
        <w:rPr>
          <w:rFonts w:hint="eastAsia"/>
        </w:rPr>
        <w:t>无。</w:t>
      </w:r>
    </w:p>
    <w:p w:rsidR="00D4579E" w:rsidRDefault="00D4579E" w:rsidP="00D4579E">
      <w:pPr>
        <w:pStyle w:val="-2"/>
        <w:spacing w:before="312"/>
      </w:pPr>
      <w:r>
        <w:rPr>
          <w:rFonts w:hint="eastAsia"/>
        </w:rPr>
        <w:t>投资组合报告附注</w:t>
      </w:r>
    </w:p>
    <w:p w:rsidR="00D4579E" w:rsidRDefault="00D4579E" w:rsidP="00D4579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4579E" w:rsidRDefault="00D4579E" w:rsidP="00D4579E">
      <w:pPr>
        <w:pStyle w:val="-"/>
        <w:ind w:firstLine="420"/>
      </w:pPr>
      <w:r>
        <w:rPr>
          <w:rFonts w:hint="eastAsia"/>
        </w:rPr>
        <w:t>本基金投资的前十名证券的发行主体中，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D4579E" w:rsidRDefault="00D4579E" w:rsidP="00D4579E">
      <w:pPr>
        <w:pStyle w:val="-"/>
        <w:ind w:firstLine="420"/>
      </w:pPr>
      <w:r>
        <w:rPr>
          <w:rFonts w:hint="eastAsia"/>
        </w:rPr>
        <w:t>对上述证券的投资决策程序的说明：本基金投资上述证券的投资决策程序符合相关法律法规和公司制度的要求。</w:t>
      </w:r>
    </w:p>
    <w:p w:rsidR="00D4579E" w:rsidRDefault="00D4579E" w:rsidP="00D4579E">
      <w:pPr>
        <w:pStyle w:val="-3"/>
        <w:spacing w:before="156" w:after="156"/>
      </w:pPr>
      <w:r>
        <w:rPr>
          <w:rFonts w:hint="eastAsia"/>
        </w:rPr>
        <w:t>声明基金投资的前十名股票是否超出基金合同约定的备选股票库。如是，还应对相关股票的投资决策程序做出说明。</w:t>
      </w:r>
    </w:p>
    <w:p w:rsidR="00D4579E" w:rsidRDefault="00D4579E" w:rsidP="00D4579E">
      <w:pPr>
        <w:pStyle w:val="-"/>
        <w:ind w:firstLine="420"/>
      </w:pPr>
      <w:r>
        <w:rPr>
          <w:rFonts w:hint="eastAsia"/>
        </w:rPr>
        <w:t>本基金投资的前十名股票（如有）没有超出基金合同约定的备选股票库，本基金管理人从制度和流程上要求股票必须先入库再买入。</w:t>
      </w:r>
    </w:p>
    <w:p w:rsidR="00D4579E" w:rsidRDefault="00D4579E" w:rsidP="00D4579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4579E" w:rsidTr="00D4579E">
        <w:trPr>
          <w:cnfStyle w:val="100000000000" w:firstRow="1" w:lastRow="0" w:firstColumn="0" w:lastColumn="0" w:oddVBand="0" w:evenVBand="0" w:oddHBand="0" w:evenHBand="0" w:firstRowFirstColumn="0" w:firstRowLastColumn="0" w:lastRowFirstColumn="0" w:lastRowLastColumn="0"/>
        </w:trPr>
        <w:tc>
          <w:tcPr>
            <w:tcW w:w="743" w:type="dxa"/>
          </w:tcPr>
          <w:p w:rsidR="00D4579E" w:rsidRPr="00D4579E" w:rsidRDefault="00D4579E" w:rsidP="00D4579E">
            <w:pPr>
              <w:jc w:val="center"/>
              <w:rPr>
                <w:b/>
              </w:rPr>
            </w:pPr>
            <w:r w:rsidRPr="00D4579E">
              <w:rPr>
                <w:rFonts w:hint="eastAsia"/>
                <w:b/>
              </w:rPr>
              <w:t>序号</w:t>
            </w:r>
          </w:p>
        </w:tc>
        <w:tc>
          <w:tcPr>
            <w:tcW w:w="2977" w:type="dxa"/>
          </w:tcPr>
          <w:p w:rsidR="00D4579E" w:rsidRPr="00D4579E" w:rsidRDefault="00D4579E" w:rsidP="00D4579E">
            <w:pPr>
              <w:jc w:val="center"/>
              <w:rPr>
                <w:b/>
              </w:rPr>
            </w:pPr>
            <w:r w:rsidRPr="00D4579E">
              <w:rPr>
                <w:rFonts w:hint="eastAsia"/>
                <w:b/>
              </w:rPr>
              <w:t>名称</w:t>
            </w:r>
          </w:p>
        </w:tc>
        <w:tc>
          <w:tcPr>
            <w:tcW w:w="4785" w:type="dxa"/>
          </w:tcPr>
          <w:p w:rsidR="00D4579E" w:rsidRPr="00D4579E" w:rsidRDefault="00D4579E" w:rsidP="00D4579E">
            <w:pPr>
              <w:jc w:val="center"/>
              <w:rPr>
                <w:b/>
              </w:rPr>
            </w:pPr>
            <w:r w:rsidRPr="00D4579E">
              <w:rPr>
                <w:rFonts w:hint="eastAsia"/>
                <w:b/>
              </w:rPr>
              <w:t>金额（元）</w:t>
            </w:r>
          </w:p>
        </w:tc>
      </w:tr>
      <w:tr w:rsidR="00D4579E" w:rsidTr="00D4579E">
        <w:tc>
          <w:tcPr>
            <w:tcW w:w="743" w:type="dxa"/>
          </w:tcPr>
          <w:p w:rsidR="00D4579E" w:rsidRDefault="00D4579E" w:rsidP="00D4579E">
            <w:pPr>
              <w:jc w:val="center"/>
            </w:pPr>
            <w:r>
              <w:t>1</w:t>
            </w:r>
          </w:p>
        </w:tc>
        <w:tc>
          <w:tcPr>
            <w:tcW w:w="2977" w:type="dxa"/>
          </w:tcPr>
          <w:p w:rsidR="00D4579E" w:rsidRDefault="00D4579E" w:rsidP="00D4579E">
            <w:pPr>
              <w:jc w:val="left"/>
            </w:pPr>
            <w:r>
              <w:rPr>
                <w:rFonts w:hint="eastAsia"/>
              </w:rPr>
              <w:t>存出保证金</w:t>
            </w:r>
          </w:p>
        </w:tc>
        <w:tc>
          <w:tcPr>
            <w:tcW w:w="4785" w:type="dxa"/>
          </w:tcPr>
          <w:p w:rsidR="00D4579E" w:rsidRDefault="00D4579E" w:rsidP="00D4579E">
            <w:pPr>
              <w:jc w:val="right"/>
            </w:pPr>
            <w:r>
              <w:t>130,565.81</w:t>
            </w:r>
          </w:p>
        </w:tc>
      </w:tr>
      <w:tr w:rsidR="00D4579E" w:rsidTr="00D4579E">
        <w:tc>
          <w:tcPr>
            <w:tcW w:w="743" w:type="dxa"/>
          </w:tcPr>
          <w:p w:rsidR="00D4579E" w:rsidRDefault="00D4579E" w:rsidP="00D4579E">
            <w:pPr>
              <w:jc w:val="center"/>
            </w:pPr>
            <w:r>
              <w:t>2</w:t>
            </w:r>
          </w:p>
        </w:tc>
        <w:tc>
          <w:tcPr>
            <w:tcW w:w="2977" w:type="dxa"/>
          </w:tcPr>
          <w:p w:rsidR="00D4579E" w:rsidRDefault="00D4579E" w:rsidP="00D4579E">
            <w:pPr>
              <w:jc w:val="left"/>
            </w:pPr>
            <w:r>
              <w:rPr>
                <w:rFonts w:hint="eastAsia"/>
              </w:rPr>
              <w:t>应收证券清算款</w:t>
            </w:r>
          </w:p>
        </w:tc>
        <w:tc>
          <w:tcPr>
            <w:tcW w:w="4785" w:type="dxa"/>
          </w:tcPr>
          <w:p w:rsidR="00D4579E" w:rsidRDefault="00D4579E" w:rsidP="00D4579E">
            <w:pPr>
              <w:jc w:val="right"/>
            </w:pPr>
            <w:r>
              <w:t>2,355,679.14</w:t>
            </w:r>
          </w:p>
        </w:tc>
      </w:tr>
      <w:tr w:rsidR="00D4579E" w:rsidTr="00D4579E">
        <w:tc>
          <w:tcPr>
            <w:tcW w:w="743" w:type="dxa"/>
          </w:tcPr>
          <w:p w:rsidR="00D4579E" w:rsidRDefault="00D4579E" w:rsidP="00D4579E">
            <w:pPr>
              <w:jc w:val="center"/>
            </w:pPr>
            <w:r>
              <w:t>3</w:t>
            </w:r>
          </w:p>
        </w:tc>
        <w:tc>
          <w:tcPr>
            <w:tcW w:w="2977" w:type="dxa"/>
          </w:tcPr>
          <w:p w:rsidR="00D4579E" w:rsidRDefault="00D4579E" w:rsidP="00D4579E">
            <w:pPr>
              <w:jc w:val="left"/>
            </w:pPr>
            <w:r>
              <w:rPr>
                <w:rFonts w:hint="eastAsia"/>
              </w:rPr>
              <w:t>应收股利</w:t>
            </w:r>
          </w:p>
        </w:tc>
        <w:tc>
          <w:tcPr>
            <w:tcW w:w="4785" w:type="dxa"/>
          </w:tcPr>
          <w:p w:rsidR="00D4579E" w:rsidRDefault="00D4579E" w:rsidP="00D4579E">
            <w:pPr>
              <w:jc w:val="right"/>
            </w:pPr>
            <w:r>
              <w:t>11,231.23</w:t>
            </w:r>
          </w:p>
        </w:tc>
      </w:tr>
      <w:tr w:rsidR="00D4579E" w:rsidTr="00D4579E">
        <w:tc>
          <w:tcPr>
            <w:tcW w:w="743" w:type="dxa"/>
          </w:tcPr>
          <w:p w:rsidR="00D4579E" w:rsidRDefault="00D4579E" w:rsidP="00D4579E">
            <w:pPr>
              <w:jc w:val="center"/>
            </w:pPr>
            <w:r>
              <w:t>4</w:t>
            </w:r>
          </w:p>
        </w:tc>
        <w:tc>
          <w:tcPr>
            <w:tcW w:w="2977" w:type="dxa"/>
          </w:tcPr>
          <w:p w:rsidR="00D4579E" w:rsidRDefault="00D4579E" w:rsidP="00D4579E">
            <w:pPr>
              <w:jc w:val="left"/>
            </w:pPr>
            <w:r>
              <w:rPr>
                <w:rFonts w:hint="eastAsia"/>
              </w:rPr>
              <w:t>应收利息</w:t>
            </w:r>
          </w:p>
        </w:tc>
        <w:tc>
          <w:tcPr>
            <w:tcW w:w="4785" w:type="dxa"/>
          </w:tcPr>
          <w:p w:rsidR="00D4579E" w:rsidRDefault="00D4579E" w:rsidP="00D4579E">
            <w:pPr>
              <w:jc w:val="right"/>
            </w:pPr>
            <w:r>
              <w:t>-</w:t>
            </w:r>
          </w:p>
        </w:tc>
      </w:tr>
      <w:tr w:rsidR="00D4579E" w:rsidTr="00D4579E">
        <w:tc>
          <w:tcPr>
            <w:tcW w:w="743" w:type="dxa"/>
          </w:tcPr>
          <w:p w:rsidR="00D4579E" w:rsidRDefault="00D4579E" w:rsidP="00D4579E">
            <w:pPr>
              <w:jc w:val="center"/>
            </w:pPr>
            <w:r>
              <w:t>5</w:t>
            </w:r>
          </w:p>
        </w:tc>
        <w:tc>
          <w:tcPr>
            <w:tcW w:w="2977" w:type="dxa"/>
          </w:tcPr>
          <w:p w:rsidR="00D4579E" w:rsidRDefault="00D4579E" w:rsidP="00D4579E">
            <w:pPr>
              <w:jc w:val="left"/>
            </w:pPr>
            <w:r>
              <w:rPr>
                <w:rFonts w:hint="eastAsia"/>
              </w:rPr>
              <w:t>应收申购款</w:t>
            </w:r>
          </w:p>
        </w:tc>
        <w:tc>
          <w:tcPr>
            <w:tcW w:w="4785" w:type="dxa"/>
          </w:tcPr>
          <w:p w:rsidR="00D4579E" w:rsidRDefault="00D4579E" w:rsidP="00D4579E">
            <w:pPr>
              <w:jc w:val="right"/>
            </w:pPr>
            <w:r>
              <w:t>3,360,895.37</w:t>
            </w:r>
          </w:p>
        </w:tc>
      </w:tr>
      <w:tr w:rsidR="00D4579E" w:rsidTr="00D4579E">
        <w:tc>
          <w:tcPr>
            <w:tcW w:w="743" w:type="dxa"/>
          </w:tcPr>
          <w:p w:rsidR="00D4579E" w:rsidRDefault="00D4579E" w:rsidP="00D4579E">
            <w:pPr>
              <w:jc w:val="center"/>
            </w:pPr>
            <w:r>
              <w:t>6</w:t>
            </w:r>
          </w:p>
        </w:tc>
        <w:tc>
          <w:tcPr>
            <w:tcW w:w="2977" w:type="dxa"/>
          </w:tcPr>
          <w:p w:rsidR="00D4579E" w:rsidRDefault="00D4579E" w:rsidP="00D4579E">
            <w:pPr>
              <w:jc w:val="left"/>
            </w:pPr>
            <w:r>
              <w:rPr>
                <w:rFonts w:hint="eastAsia"/>
              </w:rPr>
              <w:t>其他应收款</w:t>
            </w:r>
          </w:p>
        </w:tc>
        <w:tc>
          <w:tcPr>
            <w:tcW w:w="4785" w:type="dxa"/>
          </w:tcPr>
          <w:p w:rsidR="00D4579E" w:rsidRDefault="00D4579E" w:rsidP="00D4579E">
            <w:pPr>
              <w:jc w:val="right"/>
            </w:pPr>
            <w:r>
              <w:t>-</w:t>
            </w:r>
          </w:p>
        </w:tc>
      </w:tr>
      <w:tr w:rsidR="00D4579E" w:rsidTr="00D4579E">
        <w:tc>
          <w:tcPr>
            <w:tcW w:w="743" w:type="dxa"/>
          </w:tcPr>
          <w:p w:rsidR="00D4579E" w:rsidRDefault="00D4579E" w:rsidP="00D4579E">
            <w:pPr>
              <w:jc w:val="center"/>
            </w:pPr>
            <w:r>
              <w:t>7</w:t>
            </w:r>
          </w:p>
        </w:tc>
        <w:tc>
          <w:tcPr>
            <w:tcW w:w="2977" w:type="dxa"/>
          </w:tcPr>
          <w:p w:rsidR="00D4579E" w:rsidRDefault="00D4579E" w:rsidP="00D4579E">
            <w:pPr>
              <w:jc w:val="left"/>
            </w:pPr>
            <w:r>
              <w:rPr>
                <w:rFonts w:hint="eastAsia"/>
              </w:rPr>
              <w:t>待摊费用</w:t>
            </w:r>
          </w:p>
        </w:tc>
        <w:tc>
          <w:tcPr>
            <w:tcW w:w="4785" w:type="dxa"/>
          </w:tcPr>
          <w:p w:rsidR="00D4579E" w:rsidRDefault="00D4579E" w:rsidP="00D4579E">
            <w:pPr>
              <w:jc w:val="right"/>
            </w:pPr>
            <w:r>
              <w:t>-</w:t>
            </w:r>
          </w:p>
        </w:tc>
      </w:tr>
      <w:tr w:rsidR="00D4579E" w:rsidTr="00D4579E">
        <w:tc>
          <w:tcPr>
            <w:tcW w:w="743" w:type="dxa"/>
          </w:tcPr>
          <w:p w:rsidR="00D4579E" w:rsidRDefault="00D4579E" w:rsidP="00D4579E">
            <w:pPr>
              <w:jc w:val="center"/>
            </w:pPr>
            <w:r>
              <w:t>8</w:t>
            </w:r>
          </w:p>
        </w:tc>
        <w:tc>
          <w:tcPr>
            <w:tcW w:w="2977" w:type="dxa"/>
          </w:tcPr>
          <w:p w:rsidR="00D4579E" w:rsidRDefault="00D4579E" w:rsidP="00D4579E">
            <w:pPr>
              <w:jc w:val="left"/>
            </w:pPr>
            <w:r>
              <w:rPr>
                <w:rFonts w:hint="eastAsia"/>
              </w:rPr>
              <w:t>其他</w:t>
            </w:r>
          </w:p>
        </w:tc>
        <w:tc>
          <w:tcPr>
            <w:tcW w:w="4785" w:type="dxa"/>
          </w:tcPr>
          <w:p w:rsidR="00D4579E" w:rsidRDefault="00D4579E" w:rsidP="00D4579E">
            <w:pPr>
              <w:jc w:val="right"/>
            </w:pPr>
            <w:r>
              <w:t>-</w:t>
            </w:r>
          </w:p>
        </w:tc>
      </w:tr>
      <w:tr w:rsidR="00D4579E" w:rsidTr="00D4579E">
        <w:tc>
          <w:tcPr>
            <w:tcW w:w="743" w:type="dxa"/>
          </w:tcPr>
          <w:p w:rsidR="00D4579E" w:rsidRDefault="00D4579E" w:rsidP="00D4579E">
            <w:pPr>
              <w:jc w:val="center"/>
            </w:pPr>
            <w:r>
              <w:t>9</w:t>
            </w:r>
          </w:p>
        </w:tc>
        <w:tc>
          <w:tcPr>
            <w:tcW w:w="2977" w:type="dxa"/>
          </w:tcPr>
          <w:p w:rsidR="00D4579E" w:rsidRDefault="00D4579E" w:rsidP="00D4579E">
            <w:pPr>
              <w:jc w:val="left"/>
            </w:pPr>
            <w:r>
              <w:rPr>
                <w:rFonts w:hint="eastAsia"/>
              </w:rPr>
              <w:t>合计</w:t>
            </w:r>
          </w:p>
        </w:tc>
        <w:tc>
          <w:tcPr>
            <w:tcW w:w="4785" w:type="dxa"/>
          </w:tcPr>
          <w:p w:rsidR="00D4579E" w:rsidRDefault="00D4579E" w:rsidP="00D4579E">
            <w:pPr>
              <w:jc w:val="right"/>
            </w:pPr>
            <w:r>
              <w:t>5,858,371.55</w:t>
            </w:r>
          </w:p>
        </w:tc>
      </w:tr>
    </w:tbl>
    <w:p w:rsidR="00D4579E" w:rsidRDefault="00D4579E" w:rsidP="00D4579E">
      <w:pPr>
        <w:pStyle w:val="-3"/>
        <w:spacing w:before="156" w:after="156"/>
      </w:pPr>
      <w:r>
        <w:rPr>
          <w:rFonts w:hint="eastAsia"/>
        </w:rPr>
        <w:t>报告期末持有的处于转股期的可转换债券明细</w:t>
      </w:r>
    </w:p>
    <w:p w:rsidR="00D4579E" w:rsidRDefault="00D4579E" w:rsidP="00D4579E">
      <w:pPr>
        <w:pStyle w:val="-"/>
        <w:ind w:firstLine="420"/>
      </w:pPr>
      <w:r>
        <w:rPr>
          <w:rFonts w:hint="eastAsia"/>
        </w:rPr>
        <w:lastRenderedPageBreak/>
        <w:t>本基金本报告期末未持有处于转股期的可转换债券。</w:t>
      </w:r>
    </w:p>
    <w:p w:rsidR="00D4579E" w:rsidRDefault="00D4579E" w:rsidP="00D4579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4579E" w:rsidTr="00D4579E">
        <w:trPr>
          <w:cnfStyle w:val="100000000000" w:firstRow="1" w:lastRow="0" w:firstColumn="0" w:lastColumn="0" w:oddVBand="0" w:evenVBand="0" w:oddHBand="0" w:evenHBand="0" w:firstRowFirstColumn="0" w:firstRowLastColumn="0" w:lastRowFirstColumn="0" w:lastRowLastColumn="0"/>
        </w:trPr>
        <w:tc>
          <w:tcPr>
            <w:tcW w:w="658" w:type="dxa"/>
          </w:tcPr>
          <w:p w:rsidR="00D4579E" w:rsidRPr="00D4579E" w:rsidRDefault="00D4579E" w:rsidP="00D4579E">
            <w:pPr>
              <w:jc w:val="center"/>
              <w:rPr>
                <w:b/>
              </w:rPr>
            </w:pPr>
            <w:r w:rsidRPr="00D4579E">
              <w:rPr>
                <w:rFonts w:hint="eastAsia"/>
                <w:b/>
              </w:rPr>
              <w:t>序号</w:t>
            </w:r>
          </w:p>
        </w:tc>
        <w:tc>
          <w:tcPr>
            <w:tcW w:w="1276" w:type="dxa"/>
          </w:tcPr>
          <w:p w:rsidR="00D4579E" w:rsidRPr="00D4579E" w:rsidRDefault="00D4579E" w:rsidP="00D4579E">
            <w:pPr>
              <w:jc w:val="center"/>
              <w:rPr>
                <w:b/>
              </w:rPr>
            </w:pPr>
            <w:r w:rsidRPr="00D4579E">
              <w:rPr>
                <w:rFonts w:hint="eastAsia"/>
                <w:b/>
              </w:rPr>
              <w:t>股票代码</w:t>
            </w:r>
          </w:p>
        </w:tc>
        <w:tc>
          <w:tcPr>
            <w:tcW w:w="1418" w:type="dxa"/>
          </w:tcPr>
          <w:p w:rsidR="00D4579E" w:rsidRPr="00D4579E" w:rsidRDefault="00D4579E" w:rsidP="00D4579E">
            <w:pPr>
              <w:jc w:val="center"/>
              <w:rPr>
                <w:b/>
              </w:rPr>
            </w:pPr>
            <w:r w:rsidRPr="00D4579E">
              <w:rPr>
                <w:rFonts w:hint="eastAsia"/>
                <w:b/>
              </w:rPr>
              <w:t>股票名称</w:t>
            </w:r>
          </w:p>
        </w:tc>
        <w:tc>
          <w:tcPr>
            <w:tcW w:w="1985" w:type="dxa"/>
          </w:tcPr>
          <w:p w:rsidR="00D4579E" w:rsidRPr="00D4579E" w:rsidRDefault="00D4579E" w:rsidP="00D4579E">
            <w:pPr>
              <w:jc w:val="center"/>
              <w:rPr>
                <w:b/>
              </w:rPr>
            </w:pPr>
            <w:r w:rsidRPr="00D4579E">
              <w:rPr>
                <w:rFonts w:hint="eastAsia"/>
                <w:b/>
              </w:rPr>
              <w:t>流通受限部分的公允价值（元）</w:t>
            </w:r>
          </w:p>
        </w:tc>
        <w:tc>
          <w:tcPr>
            <w:tcW w:w="1559" w:type="dxa"/>
          </w:tcPr>
          <w:p w:rsidR="00D4579E" w:rsidRPr="00D4579E" w:rsidRDefault="00D4579E" w:rsidP="00D4579E">
            <w:pPr>
              <w:jc w:val="center"/>
              <w:rPr>
                <w:b/>
              </w:rPr>
            </w:pPr>
            <w:r w:rsidRPr="00D4579E">
              <w:rPr>
                <w:rFonts w:hint="eastAsia"/>
                <w:b/>
              </w:rPr>
              <w:t>占基金资产净值比例（</w:t>
            </w:r>
            <w:r w:rsidRPr="00D4579E">
              <w:rPr>
                <w:rFonts w:hint="eastAsia"/>
                <w:b/>
              </w:rPr>
              <w:t>%</w:t>
            </w:r>
            <w:r w:rsidRPr="00D4579E">
              <w:rPr>
                <w:rFonts w:hint="eastAsia"/>
                <w:b/>
              </w:rPr>
              <w:t>）</w:t>
            </w:r>
          </w:p>
        </w:tc>
        <w:tc>
          <w:tcPr>
            <w:tcW w:w="1610" w:type="dxa"/>
          </w:tcPr>
          <w:p w:rsidR="00D4579E" w:rsidRPr="00D4579E" w:rsidRDefault="00D4579E" w:rsidP="00D4579E">
            <w:pPr>
              <w:jc w:val="center"/>
              <w:rPr>
                <w:b/>
              </w:rPr>
            </w:pPr>
            <w:r w:rsidRPr="00D4579E">
              <w:rPr>
                <w:rFonts w:hint="eastAsia"/>
                <w:b/>
              </w:rPr>
              <w:t>流通受限情况说明</w:t>
            </w:r>
          </w:p>
        </w:tc>
      </w:tr>
      <w:tr w:rsidR="00D4579E" w:rsidTr="00D4579E">
        <w:tc>
          <w:tcPr>
            <w:tcW w:w="658" w:type="dxa"/>
          </w:tcPr>
          <w:p w:rsidR="00D4579E" w:rsidRDefault="00D4579E" w:rsidP="00D4579E">
            <w:pPr>
              <w:jc w:val="center"/>
            </w:pPr>
            <w:r>
              <w:t>1</w:t>
            </w:r>
          </w:p>
        </w:tc>
        <w:tc>
          <w:tcPr>
            <w:tcW w:w="1276" w:type="dxa"/>
          </w:tcPr>
          <w:p w:rsidR="00D4579E" w:rsidRDefault="00D4579E" w:rsidP="00D4579E">
            <w:pPr>
              <w:jc w:val="left"/>
            </w:pPr>
            <w:r>
              <w:t>688072</w:t>
            </w:r>
          </w:p>
        </w:tc>
        <w:tc>
          <w:tcPr>
            <w:tcW w:w="1418" w:type="dxa"/>
          </w:tcPr>
          <w:p w:rsidR="00D4579E" w:rsidRDefault="00D4579E" w:rsidP="00D4579E">
            <w:pPr>
              <w:jc w:val="left"/>
            </w:pPr>
            <w:r>
              <w:rPr>
                <w:rFonts w:hint="eastAsia"/>
              </w:rPr>
              <w:t>拓荆科技</w:t>
            </w:r>
          </w:p>
        </w:tc>
        <w:tc>
          <w:tcPr>
            <w:tcW w:w="1985" w:type="dxa"/>
          </w:tcPr>
          <w:p w:rsidR="00D4579E" w:rsidRDefault="00D4579E" w:rsidP="00D4579E">
            <w:pPr>
              <w:jc w:val="right"/>
            </w:pPr>
            <w:r>
              <w:t>3,669,399.16</w:t>
            </w:r>
          </w:p>
        </w:tc>
        <w:tc>
          <w:tcPr>
            <w:tcW w:w="1559" w:type="dxa"/>
          </w:tcPr>
          <w:p w:rsidR="00D4579E" w:rsidRDefault="00D4579E" w:rsidP="00D4579E">
            <w:pPr>
              <w:jc w:val="right"/>
            </w:pPr>
            <w:r>
              <w:t>0.50</w:t>
            </w:r>
          </w:p>
        </w:tc>
        <w:tc>
          <w:tcPr>
            <w:tcW w:w="1610" w:type="dxa"/>
          </w:tcPr>
          <w:p w:rsidR="00D4579E" w:rsidRDefault="00D4579E" w:rsidP="00D4579E">
            <w:pPr>
              <w:jc w:val="left"/>
            </w:pPr>
            <w:r>
              <w:rPr>
                <w:rFonts w:hint="eastAsia"/>
              </w:rPr>
              <w:t>重大事项停牌</w:t>
            </w:r>
          </w:p>
        </w:tc>
      </w:tr>
    </w:tbl>
    <w:p w:rsidR="00D4579E" w:rsidRDefault="00D4579E" w:rsidP="00D4579E">
      <w:pPr>
        <w:pStyle w:val="-1"/>
        <w:ind w:left="281" w:hanging="281"/>
      </w:pPr>
      <w:r>
        <w:rPr>
          <w:rFonts w:hint="eastAsia"/>
        </w:rPr>
        <w:t>基金中基金</w:t>
      </w:r>
    </w:p>
    <w:p w:rsidR="00D4579E" w:rsidRDefault="00D4579E" w:rsidP="00D4579E">
      <w:pPr>
        <w:pStyle w:val="-2"/>
        <w:spacing w:before="312"/>
      </w:pPr>
      <w:r>
        <w:rPr>
          <w:rFonts w:hint="eastAsia"/>
        </w:rPr>
        <w:t>报告期末按公允价值占基金资产净值比例大小排序的前十名基金投资明细</w:t>
      </w:r>
    </w:p>
    <w:p w:rsidR="00D4579E" w:rsidRDefault="00D4579E" w:rsidP="00D4579E">
      <w:pPr>
        <w:pStyle w:val="-"/>
        <w:ind w:firstLine="420"/>
      </w:pPr>
      <w:r>
        <w:rPr>
          <w:rFonts w:hint="eastAsia"/>
        </w:rPr>
        <w:t>本基金为债券型基金，本基金的投资范围包括经中国证监会依法核准或注册的公开募集的基金，本基金管理人根据基金合同约定并参照《证券投资基金信息披露 XBRL 模板》中“基金中基金”的要求披露本报告期投资基金的情况。</w:t>
      </w:r>
    </w:p>
    <w:p w:rsidR="00D4579E" w:rsidRDefault="00D4579E" w:rsidP="00D4579E">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D4579E" w:rsidTr="00D4579E">
        <w:trPr>
          <w:cnfStyle w:val="100000000000" w:firstRow="1" w:lastRow="0" w:firstColumn="0" w:lastColumn="0" w:oddVBand="0" w:evenVBand="0" w:oddHBand="0" w:evenHBand="0" w:firstRowFirstColumn="0" w:firstRowLastColumn="0" w:lastRowFirstColumn="0" w:lastRowLastColumn="0"/>
        </w:trPr>
        <w:tc>
          <w:tcPr>
            <w:tcW w:w="2768" w:type="dxa"/>
          </w:tcPr>
          <w:p w:rsidR="00D4579E" w:rsidRPr="00D4579E" w:rsidRDefault="00D4579E" w:rsidP="00D4579E">
            <w:pPr>
              <w:jc w:val="center"/>
              <w:rPr>
                <w:b/>
              </w:rPr>
            </w:pPr>
            <w:r w:rsidRPr="00D4579E">
              <w:rPr>
                <w:rFonts w:hint="eastAsia"/>
                <w:b/>
              </w:rPr>
              <w:t>项目</w:t>
            </w:r>
          </w:p>
        </w:tc>
        <w:tc>
          <w:tcPr>
            <w:tcW w:w="2769" w:type="dxa"/>
          </w:tcPr>
          <w:p w:rsidR="00D4579E" w:rsidRPr="00D4579E" w:rsidRDefault="00D4579E" w:rsidP="00D4579E">
            <w:pPr>
              <w:jc w:val="center"/>
              <w:rPr>
                <w:b/>
              </w:rPr>
            </w:pPr>
            <w:r w:rsidRPr="00D4579E">
              <w:rPr>
                <w:rFonts w:hint="eastAsia"/>
                <w:b/>
              </w:rPr>
              <w:t>本期费用</w:t>
            </w:r>
          </w:p>
          <w:p w:rsidR="00D4579E" w:rsidRPr="00D4579E" w:rsidRDefault="00D4579E" w:rsidP="00D4579E">
            <w:pPr>
              <w:jc w:val="center"/>
              <w:rPr>
                <w:b/>
              </w:rPr>
            </w:pPr>
            <w:r w:rsidRPr="00D4579E">
              <w:rPr>
                <w:rFonts w:hint="eastAsia"/>
                <w:b/>
              </w:rPr>
              <w:t>2026-04-01</w:t>
            </w:r>
            <w:r w:rsidRPr="00D4579E">
              <w:rPr>
                <w:rFonts w:hint="eastAsia"/>
                <w:b/>
              </w:rPr>
              <w:t>至</w:t>
            </w:r>
            <w:r w:rsidRPr="00D4579E">
              <w:rPr>
                <w:rFonts w:hint="eastAsia"/>
                <w:b/>
              </w:rPr>
              <w:t>2026-06-30</w:t>
            </w:r>
          </w:p>
        </w:tc>
        <w:tc>
          <w:tcPr>
            <w:tcW w:w="2769" w:type="dxa"/>
          </w:tcPr>
          <w:p w:rsidR="00D4579E" w:rsidRPr="00D4579E" w:rsidRDefault="00D4579E" w:rsidP="00D4579E">
            <w:pPr>
              <w:jc w:val="center"/>
              <w:rPr>
                <w:b/>
              </w:rPr>
            </w:pPr>
            <w:r w:rsidRPr="00D4579E">
              <w:rPr>
                <w:rFonts w:hint="eastAsia"/>
                <w:b/>
              </w:rPr>
              <w:t>其中：交易及持有基金管理人以及管理人关联方所管理基金产生的费用</w:t>
            </w:r>
          </w:p>
        </w:tc>
      </w:tr>
      <w:tr w:rsidR="00D4579E" w:rsidTr="00D4579E">
        <w:tc>
          <w:tcPr>
            <w:tcW w:w="2768" w:type="dxa"/>
          </w:tcPr>
          <w:p w:rsidR="00D4579E" w:rsidRDefault="00D4579E" w:rsidP="00D4579E">
            <w:pPr>
              <w:jc w:val="left"/>
            </w:pPr>
            <w:r>
              <w:rPr>
                <w:rFonts w:hint="eastAsia"/>
              </w:rPr>
              <w:t>当期交易基金产生的申购费（元）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当期交易基金产生的赎回费（元）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当期持有基金产生的应支付销售服务费（元）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当期持有基金产生的应支付管理费（元）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当期持有基金产生的应支付托管费（元）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当期交易所交易基金产生的交易费（元）</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bl>
    <w:p w:rsidR="00D4579E" w:rsidRDefault="00D4579E" w:rsidP="00D4579E">
      <w:pPr>
        <w:pStyle w:val="-2"/>
        <w:spacing w:before="312"/>
      </w:pPr>
      <w:r>
        <w:rPr>
          <w:rFonts w:hint="eastAsia"/>
        </w:rPr>
        <w:t>本报告期持有的基金发生的重大影响事件</w:t>
      </w:r>
    </w:p>
    <w:p w:rsidR="00D4579E" w:rsidRDefault="00D4579E" w:rsidP="00D4579E">
      <w:pPr>
        <w:pStyle w:val="-"/>
        <w:ind w:firstLine="420"/>
      </w:pPr>
      <w:r>
        <w:rPr>
          <w:rFonts w:hint="eastAsia"/>
        </w:rPr>
        <w:t>无。</w:t>
      </w:r>
    </w:p>
    <w:p w:rsidR="00D4579E" w:rsidRDefault="00D4579E" w:rsidP="00D4579E">
      <w:pPr>
        <w:pStyle w:val="-1"/>
        <w:ind w:left="281" w:hanging="281"/>
      </w:pPr>
      <w:r>
        <w:rPr>
          <w:rFonts w:hint="eastAsia"/>
        </w:rPr>
        <w:t>开放式基金份额变动</w:t>
      </w:r>
    </w:p>
    <w:p w:rsidR="00D4579E" w:rsidRDefault="00D4579E" w:rsidP="00D4579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4579E" w:rsidTr="00D4579E">
        <w:trPr>
          <w:cnfStyle w:val="100000000000" w:firstRow="1" w:lastRow="0" w:firstColumn="0" w:lastColumn="0" w:oddVBand="0" w:evenVBand="0" w:oddHBand="0" w:evenHBand="0" w:firstRowFirstColumn="0" w:firstRowLastColumn="0" w:lastRowFirstColumn="0" w:lastRowLastColumn="0"/>
        </w:trPr>
        <w:tc>
          <w:tcPr>
            <w:tcW w:w="2768" w:type="dxa"/>
          </w:tcPr>
          <w:p w:rsidR="00D4579E" w:rsidRPr="00D4579E" w:rsidRDefault="00D4579E" w:rsidP="00D4579E">
            <w:pPr>
              <w:jc w:val="center"/>
              <w:rPr>
                <w:b/>
              </w:rPr>
            </w:pPr>
            <w:r w:rsidRPr="00D4579E">
              <w:rPr>
                <w:rFonts w:hint="eastAsia"/>
                <w:b/>
              </w:rPr>
              <w:t>项目</w:t>
            </w:r>
          </w:p>
        </w:tc>
        <w:tc>
          <w:tcPr>
            <w:tcW w:w="2769" w:type="dxa"/>
          </w:tcPr>
          <w:p w:rsidR="00D4579E" w:rsidRPr="00D4579E" w:rsidRDefault="00D4579E" w:rsidP="00D4579E">
            <w:pPr>
              <w:jc w:val="center"/>
              <w:rPr>
                <w:b/>
              </w:rPr>
            </w:pPr>
            <w:r w:rsidRPr="00D4579E">
              <w:rPr>
                <w:rFonts w:hint="eastAsia"/>
                <w:b/>
              </w:rPr>
              <w:t>南方惠益稳健添利债券</w:t>
            </w:r>
            <w:r w:rsidRPr="00D4579E">
              <w:rPr>
                <w:rFonts w:hint="eastAsia"/>
                <w:b/>
              </w:rPr>
              <w:t>A</w:t>
            </w:r>
          </w:p>
        </w:tc>
        <w:tc>
          <w:tcPr>
            <w:tcW w:w="2769" w:type="dxa"/>
          </w:tcPr>
          <w:p w:rsidR="00D4579E" w:rsidRPr="00D4579E" w:rsidRDefault="00D4579E" w:rsidP="00D4579E">
            <w:pPr>
              <w:jc w:val="center"/>
              <w:rPr>
                <w:b/>
              </w:rPr>
            </w:pPr>
            <w:r w:rsidRPr="00D4579E">
              <w:rPr>
                <w:rFonts w:hint="eastAsia"/>
                <w:b/>
              </w:rPr>
              <w:t>南方惠益稳健添利债券</w:t>
            </w:r>
            <w:r w:rsidRPr="00D4579E">
              <w:rPr>
                <w:rFonts w:hint="eastAsia"/>
                <w:b/>
              </w:rPr>
              <w:t>C</w:t>
            </w:r>
          </w:p>
        </w:tc>
      </w:tr>
      <w:tr w:rsidR="00D4579E" w:rsidTr="00D4579E">
        <w:tc>
          <w:tcPr>
            <w:tcW w:w="2768" w:type="dxa"/>
          </w:tcPr>
          <w:p w:rsidR="00D4579E" w:rsidRDefault="00D4579E" w:rsidP="00D4579E">
            <w:pPr>
              <w:jc w:val="left"/>
            </w:pPr>
            <w:r>
              <w:rPr>
                <w:rFonts w:hint="eastAsia"/>
              </w:rPr>
              <w:lastRenderedPageBreak/>
              <w:t>报告期期初基金份额总额</w:t>
            </w:r>
          </w:p>
        </w:tc>
        <w:tc>
          <w:tcPr>
            <w:tcW w:w="2769" w:type="dxa"/>
          </w:tcPr>
          <w:p w:rsidR="00D4579E" w:rsidRDefault="00D4579E" w:rsidP="00D4579E">
            <w:pPr>
              <w:jc w:val="right"/>
            </w:pPr>
            <w:r>
              <w:t>1,365,993,182.66</w:t>
            </w:r>
          </w:p>
        </w:tc>
        <w:tc>
          <w:tcPr>
            <w:tcW w:w="2769" w:type="dxa"/>
          </w:tcPr>
          <w:p w:rsidR="00D4579E" w:rsidRDefault="00D4579E" w:rsidP="00D4579E">
            <w:pPr>
              <w:jc w:val="right"/>
            </w:pPr>
            <w:r>
              <w:t>520,747,151.00</w:t>
            </w:r>
          </w:p>
        </w:tc>
      </w:tr>
      <w:tr w:rsidR="00D4579E" w:rsidTr="00D4579E">
        <w:tc>
          <w:tcPr>
            <w:tcW w:w="2768" w:type="dxa"/>
          </w:tcPr>
          <w:p w:rsidR="00D4579E" w:rsidRDefault="00D4579E" w:rsidP="00D4579E">
            <w:pPr>
              <w:jc w:val="left"/>
            </w:pPr>
            <w:r>
              <w:rPr>
                <w:rFonts w:hint="eastAsia"/>
              </w:rPr>
              <w:t>报告期期间基金总申购份额</w:t>
            </w:r>
          </w:p>
        </w:tc>
        <w:tc>
          <w:tcPr>
            <w:tcW w:w="2769" w:type="dxa"/>
          </w:tcPr>
          <w:p w:rsidR="00D4579E" w:rsidRDefault="00D4579E" w:rsidP="00D4579E">
            <w:pPr>
              <w:jc w:val="right"/>
            </w:pPr>
            <w:r>
              <w:t>88,488,451.97</w:t>
            </w:r>
          </w:p>
        </w:tc>
        <w:tc>
          <w:tcPr>
            <w:tcW w:w="2769" w:type="dxa"/>
          </w:tcPr>
          <w:p w:rsidR="00D4579E" w:rsidRDefault="00D4579E" w:rsidP="00D4579E">
            <w:pPr>
              <w:jc w:val="right"/>
            </w:pPr>
            <w:r>
              <w:t>353,556,318.37</w:t>
            </w:r>
          </w:p>
        </w:tc>
      </w:tr>
      <w:tr w:rsidR="00D4579E" w:rsidTr="00D4579E">
        <w:tc>
          <w:tcPr>
            <w:tcW w:w="2768" w:type="dxa"/>
          </w:tcPr>
          <w:p w:rsidR="00D4579E" w:rsidRDefault="00D4579E" w:rsidP="00D4579E">
            <w:pPr>
              <w:jc w:val="left"/>
            </w:pPr>
            <w:r>
              <w:rPr>
                <w:rFonts w:hint="eastAsia"/>
              </w:rPr>
              <w:t>减：报告期期间基金总赎回份额</w:t>
            </w:r>
          </w:p>
        </w:tc>
        <w:tc>
          <w:tcPr>
            <w:tcW w:w="2769" w:type="dxa"/>
          </w:tcPr>
          <w:p w:rsidR="00D4579E" w:rsidRDefault="00D4579E" w:rsidP="00D4579E">
            <w:pPr>
              <w:jc w:val="right"/>
            </w:pPr>
            <w:r>
              <w:t>1,027,088,527.35</w:t>
            </w:r>
          </w:p>
        </w:tc>
        <w:tc>
          <w:tcPr>
            <w:tcW w:w="2769" w:type="dxa"/>
          </w:tcPr>
          <w:p w:rsidR="00D4579E" w:rsidRDefault="00D4579E" w:rsidP="00D4579E">
            <w:pPr>
              <w:jc w:val="right"/>
            </w:pPr>
            <w:r>
              <w:t>589,944,343.74</w:t>
            </w:r>
          </w:p>
        </w:tc>
      </w:tr>
      <w:tr w:rsidR="00D4579E" w:rsidTr="00D4579E">
        <w:tc>
          <w:tcPr>
            <w:tcW w:w="2768" w:type="dxa"/>
          </w:tcPr>
          <w:p w:rsidR="00D4579E" w:rsidRDefault="00D4579E" w:rsidP="00D4579E">
            <w:pPr>
              <w:jc w:val="left"/>
            </w:pPr>
            <w:r>
              <w:rPr>
                <w:rFonts w:hint="eastAsia"/>
              </w:rPr>
              <w:t>报告期期间基金拆分变动份额（份额减少以</w:t>
            </w:r>
            <w:r>
              <w:rPr>
                <w:rFonts w:hint="eastAsia"/>
              </w:rPr>
              <w:t>"-"</w:t>
            </w:r>
            <w:r>
              <w:rPr>
                <w:rFonts w:hint="eastAsia"/>
              </w:rPr>
              <w:t>填列）</w:t>
            </w:r>
          </w:p>
        </w:tc>
        <w:tc>
          <w:tcPr>
            <w:tcW w:w="2769" w:type="dxa"/>
          </w:tcPr>
          <w:p w:rsidR="00D4579E" w:rsidRDefault="00D4579E" w:rsidP="00D4579E">
            <w:pPr>
              <w:jc w:val="right"/>
            </w:pPr>
            <w:r>
              <w:t>-</w:t>
            </w:r>
          </w:p>
        </w:tc>
        <w:tc>
          <w:tcPr>
            <w:tcW w:w="2769" w:type="dxa"/>
          </w:tcPr>
          <w:p w:rsidR="00D4579E" w:rsidRDefault="00D4579E" w:rsidP="00D4579E">
            <w:pPr>
              <w:jc w:val="right"/>
            </w:pPr>
            <w:r>
              <w:t>-</w:t>
            </w:r>
          </w:p>
        </w:tc>
      </w:tr>
      <w:tr w:rsidR="00D4579E" w:rsidTr="00D4579E">
        <w:tc>
          <w:tcPr>
            <w:tcW w:w="2768" w:type="dxa"/>
          </w:tcPr>
          <w:p w:rsidR="00D4579E" w:rsidRDefault="00D4579E" w:rsidP="00D4579E">
            <w:pPr>
              <w:jc w:val="left"/>
            </w:pPr>
            <w:r>
              <w:rPr>
                <w:rFonts w:hint="eastAsia"/>
              </w:rPr>
              <w:t>报告期期末基金份额总额</w:t>
            </w:r>
          </w:p>
        </w:tc>
        <w:tc>
          <w:tcPr>
            <w:tcW w:w="2769" w:type="dxa"/>
          </w:tcPr>
          <w:p w:rsidR="00D4579E" w:rsidRDefault="00D4579E" w:rsidP="00D4579E">
            <w:pPr>
              <w:jc w:val="right"/>
            </w:pPr>
            <w:r>
              <w:t>427,393,107.28</w:t>
            </w:r>
          </w:p>
        </w:tc>
        <w:tc>
          <w:tcPr>
            <w:tcW w:w="2769" w:type="dxa"/>
          </w:tcPr>
          <w:p w:rsidR="00D4579E" w:rsidRDefault="00D4579E" w:rsidP="00D4579E">
            <w:pPr>
              <w:jc w:val="right"/>
            </w:pPr>
            <w:r>
              <w:t>284,359,125.63</w:t>
            </w:r>
          </w:p>
        </w:tc>
      </w:tr>
    </w:tbl>
    <w:p w:rsidR="00D4579E" w:rsidRDefault="00D4579E" w:rsidP="00D4579E">
      <w:pPr>
        <w:pStyle w:val="-1"/>
        <w:ind w:left="281" w:hanging="281"/>
      </w:pPr>
      <w:r>
        <w:rPr>
          <w:rFonts w:hint="eastAsia"/>
        </w:rPr>
        <w:t>基金管理人运用固有资金投资本基金情况</w:t>
      </w:r>
    </w:p>
    <w:p w:rsidR="00D4579E" w:rsidRDefault="00D4579E" w:rsidP="00D4579E">
      <w:pPr>
        <w:pStyle w:val="-2"/>
        <w:spacing w:before="312"/>
      </w:pPr>
      <w:r>
        <w:rPr>
          <w:rFonts w:hint="eastAsia"/>
        </w:rPr>
        <w:t>基金管理人持有本基金份额变动情况</w:t>
      </w:r>
    </w:p>
    <w:p w:rsidR="00D4579E" w:rsidRDefault="00D4579E" w:rsidP="00D4579E">
      <w:pPr>
        <w:pStyle w:val="-"/>
        <w:ind w:firstLine="420"/>
      </w:pPr>
      <w:r>
        <w:rPr>
          <w:rFonts w:hint="eastAsia"/>
        </w:rPr>
        <w:t>本报告期末，基金管理人未持有本基金份额。</w:t>
      </w:r>
    </w:p>
    <w:p w:rsidR="00D4579E" w:rsidRDefault="00D4579E" w:rsidP="00D4579E">
      <w:pPr>
        <w:pStyle w:val="-2"/>
        <w:spacing w:before="312"/>
      </w:pPr>
      <w:r>
        <w:rPr>
          <w:rFonts w:hint="eastAsia"/>
        </w:rPr>
        <w:t>基金管理人运用固有资金投资本基金交易明细</w:t>
      </w:r>
    </w:p>
    <w:p w:rsidR="00D4579E" w:rsidRDefault="00D4579E" w:rsidP="00D4579E">
      <w:pPr>
        <w:pStyle w:val="-"/>
        <w:ind w:firstLine="420"/>
      </w:pPr>
      <w:r>
        <w:rPr>
          <w:rFonts w:hint="eastAsia"/>
        </w:rPr>
        <w:t>本报告期内，基金管理人不存在申购、赎回或买卖本基金的情况。</w:t>
      </w:r>
    </w:p>
    <w:p w:rsidR="00D4579E" w:rsidRDefault="00D4579E" w:rsidP="00D4579E">
      <w:pPr>
        <w:pStyle w:val="-1"/>
        <w:ind w:left="281" w:hanging="281"/>
      </w:pPr>
      <w:r>
        <w:rPr>
          <w:rFonts w:hint="eastAsia"/>
        </w:rPr>
        <w:t>影响投资者决策的其他重要信息</w:t>
      </w:r>
    </w:p>
    <w:p w:rsidR="00D4579E" w:rsidRDefault="00D4579E" w:rsidP="00D4579E">
      <w:pPr>
        <w:pStyle w:val="-2"/>
        <w:spacing w:before="312"/>
      </w:pPr>
      <w:r>
        <w:rPr>
          <w:rFonts w:hint="eastAsia"/>
        </w:rPr>
        <w:t>报告期内单一投资者持有基金份额比例达到或超过20%的情况</w:t>
      </w:r>
    </w:p>
    <w:p w:rsidR="00D4579E" w:rsidRDefault="00D4579E" w:rsidP="00D4579E">
      <w:pPr>
        <w:pStyle w:val="-"/>
        <w:ind w:firstLine="420"/>
      </w:pPr>
      <w:r>
        <w:rPr>
          <w:rFonts w:hint="eastAsia"/>
        </w:rPr>
        <w:t>报告期内单一投资者持有基金份额比例不存在达到或超过20%的情况。</w:t>
      </w:r>
    </w:p>
    <w:p w:rsidR="00D4579E" w:rsidRDefault="00D4579E" w:rsidP="00D4579E">
      <w:pPr>
        <w:pStyle w:val="-2"/>
        <w:spacing w:before="312"/>
      </w:pPr>
      <w:r>
        <w:rPr>
          <w:rFonts w:hint="eastAsia"/>
        </w:rPr>
        <w:t>影响投资者决策的其他重要信息</w:t>
      </w:r>
    </w:p>
    <w:p w:rsidR="00D4579E" w:rsidRDefault="00D4579E" w:rsidP="00D4579E">
      <w:pPr>
        <w:pStyle w:val="-"/>
        <w:ind w:firstLine="420"/>
      </w:pPr>
      <w:r>
        <w:rPr>
          <w:rFonts w:hint="eastAsia"/>
        </w:rPr>
        <w:t>无。</w:t>
      </w:r>
    </w:p>
    <w:p w:rsidR="00D4579E" w:rsidRDefault="00D4579E" w:rsidP="00D4579E">
      <w:pPr>
        <w:pStyle w:val="-1"/>
        <w:ind w:left="281" w:hanging="281"/>
      </w:pPr>
      <w:r>
        <w:rPr>
          <w:rFonts w:hint="eastAsia"/>
        </w:rPr>
        <w:t>备查文件目录</w:t>
      </w:r>
    </w:p>
    <w:p w:rsidR="00D4579E" w:rsidRDefault="00D4579E" w:rsidP="00D4579E">
      <w:pPr>
        <w:pStyle w:val="-2"/>
        <w:spacing w:before="312"/>
      </w:pPr>
      <w:r>
        <w:rPr>
          <w:rFonts w:hint="eastAsia"/>
        </w:rPr>
        <w:t>备查文件目录</w:t>
      </w:r>
    </w:p>
    <w:p w:rsidR="00D4579E" w:rsidRDefault="00D4579E" w:rsidP="00D4579E">
      <w:pPr>
        <w:pStyle w:val="-"/>
        <w:ind w:firstLine="420"/>
      </w:pPr>
      <w:r>
        <w:rPr>
          <w:rFonts w:hint="eastAsia"/>
        </w:rPr>
        <w:t>1、《南方惠益稳健添利债券型证券投资基金基金合同》；</w:t>
      </w:r>
    </w:p>
    <w:p w:rsidR="00D4579E" w:rsidRDefault="00D4579E" w:rsidP="00D4579E">
      <w:pPr>
        <w:pStyle w:val="-"/>
        <w:ind w:firstLine="420"/>
      </w:pPr>
      <w:r>
        <w:rPr>
          <w:rFonts w:hint="eastAsia"/>
        </w:rPr>
        <w:t>2、《南方惠益稳健添利债券型证券投资基金托管协议》；</w:t>
      </w:r>
    </w:p>
    <w:p w:rsidR="00D4579E" w:rsidRDefault="00D4579E" w:rsidP="00D4579E">
      <w:pPr>
        <w:pStyle w:val="-"/>
        <w:ind w:firstLine="420"/>
      </w:pPr>
      <w:r>
        <w:rPr>
          <w:rFonts w:hint="eastAsia"/>
        </w:rPr>
        <w:t>3、南方惠益稳健添利债券型证券投资基金2026年2季度报告原文。</w:t>
      </w:r>
    </w:p>
    <w:p w:rsidR="00D4579E" w:rsidRDefault="00D4579E" w:rsidP="00D4579E">
      <w:pPr>
        <w:pStyle w:val="-2"/>
        <w:spacing w:before="312"/>
      </w:pPr>
      <w:r>
        <w:rPr>
          <w:rFonts w:hint="eastAsia"/>
        </w:rPr>
        <w:t>存放地点</w:t>
      </w:r>
    </w:p>
    <w:p w:rsidR="00D4579E" w:rsidRDefault="00D4579E" w:rsidP="00D4579E">
      <w:pPr>
        <w:pStyle w:val="-"/>
        <w:ind w:firstLine="420"/>
      </w:pPr>
      <w:r>
        <w:rPr>
          <w:rFonts w:hint="eastAsia"/>
        </w:rPr>
        <w:t>深圳市福田区莲花街道益田路5999号基金大厦32-42楼。</w:t>
      </w:r>
    </w:p>
    <w:p w:rsidR="00D4579E" w:rsidRDefault="00D4579E" w:rsidP="00D4579E">
      <w:pPr>
        <w:pStyle w:val="-2"/>
        <w:spacing w:before="312"/>
      </w:pPr>
      <w:r>
        <w:rPr>
          <w:rFonts w:hint="eastAsia"/>
        </w:rPr>
        <w:lastRenderedPageBreak/>
        <w:t>查阅方式</w:t>
      </w:r>
    </w:p>
    <w:p w:rsidR="00D4579E" w:rsidRDefault="00D4579E" w:rsidP="00D4579E">
      <w:pPr>
        <w:pStyle w:val="-"/>
        <w:ind w:firstLine="420"/>
      </w:pPr>
      <w:r>
        <w:rPr>
          <w:rFonts w:hint="eastAsia"/>
        </w:rPr>
        <w:t>网站：http://www.nffund.com</w:t>
      </w:r>
    </w:p>
    <w:p w:rsidR="003C7DC3" w:rsidRDefault="00D4579E" w:rsidP="00D4579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579E" w:rsidRDefault="00D4579E" w:rsidP="00D17C56">
      <w:r>
        <w:separator/>
      </w:r>
    </w:p>
  </w:endnote>
  <w:endnote w:type="continuationSeparator" w:id="0">
    <w:p w:rsidR="00D4579E" w:rsidRDefault="00D4579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A7791" w:rsidRPr="00AA7791">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A7791">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A7791">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579E" w:rsidRDefault="00D4579E" w:rsidP="00D17C56">
      <w:r>
        <w:separator/>
      </w:r>
    </w:p>
  </w:footnote>
  <w:footnote w:type="continuationSeparator" w:id="0">
    <w:p w:rsidR="00D4579E" w:rsidRDefault="00D4579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4579E" w:rsidP="00AE3F5B">
    <w:pPr>
      <w:pStyle w:val="a7"/>
      <w:pBdr>
        <w:bottom w:val="single" w:sz="4" w:space="1" w:color="auto"/>
      </w:pBdr>
      <w:jc w:val="right"/>
    </w:pPr>
    <w:r>
      <w:rPr>
        <w:rFonts w:hint="eastAsia"/>
      </w:rPr>
      <w:t>南方惠益稳健添利债券型证券投资基金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7791"/>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4579E"/>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A9B8D-E59E-4DC0-BE7E-828315FE3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7940</Words>
  <Characters>9632</Characters>
  <Application>Microsoft Office Word</Application>
  <DocSecurity>0</DocSecurity>
  <Lines>876</Lines>
  <Paragraphs>632</Paragraphs>
  <ScaleCrop>false</ScaleCrop>
  <Company>MC SYSTEM</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2026-07-17T05:52:00Z</dcterms:created>
  <dcterms:modified xsi:type="dcterms:W3CDTF">2026-07-17T05:52:00Z</dcterms:modified>
</cp:coreProperties>
</file>