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F58D2">
        <w:rPr>
          <w:rFonts w:ascii="宋体" w:hAnsi="宋体" w:hint="eastAsia"/>
          <w:b/>
          <w:bCs/>
          <w:sz w:val="48"/>
          <w:szCs w:val="30"/>
        </w:rPr>
        <w:t>南方中证通用航空主题交易型开放式指数证券投资基金发起式联接基金</w:t>
      </w:r>
      <w:r w:rsidR="005F58D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F58D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F58D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F58D2">
        <w:rPr>
          <w:rFonts w:ascii="宋体" w:hAnsi="宋体" w:hint="eastAsia"/>
          <w:b/>
          <w:bCs/>
          <w:sz w:val="28"/>
          <w:szCs w:val="30"/>
        </w:rPr>
        <w:t>国投证券股份有限公司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F58D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F58D2" w:rsidRDefault="005F58D2" w:rsidP="005F58D2">
      <w:pPr>
        <w:pStyle w:val="-1"/>
        <w:ind w:left="281" w:hanging="281"/>
      </w:pPr>
      <w:bookmarkStart w:id="2" w:name="_GoBack"/>
      <w:bookmarkEnd w:id="2"/>
      <w:r>
        <w:rPr>
          <w:rFonts w:hint="eastAsia"/>
        </w:rPr>
        <w:lastRenderedPageBreak/>
        <w:t>重要提示</w:t>
      </w:r>
    </w:p>
    <w:p w:rsidR="005F58D2" w:rsidRDefault="005F58D2" w:rsidP="005F58D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F58D2" w:rsidRDefault="005F58D2" w:rsidP="005F58D2">
      <w:pPr>
        <w:pStyle w:val="-"/>
        <w:ind w:firstLine="420"/>
      </w:pPr>
      <w:r>
        <w:rPr>
          <w:rFonts w:hint="eastAsia"/>
        </w:rPr>
        <w:t>基金托管人国投证券股份有限公司根据本基金合同约定，于2026年7月17日复核了本报告中的财务指标、净值表现和投资组合报告等内容，保证复核内容不存在虚假记载、误导性陈述或者重大遗漏。</w:t>
      </w:r>
    </w:p>
    <w:p w:rsidR="005F58D2" w:rsidRDefault="005F58D2" w:rsidP="005F58D2">
      <w:pPr>
        <w:pStyle w:val="-"/>
        <w:ind w:firstLine="420"/>
      </w:pPr>
      <w:r>
        <w:rPr>
          <w:rFonts w:hint="eastAsia"/>
        </w:rPr>
        <w:t>基金管理人承诺以诚实信用、勤勉尽责的原则管理和运用基金资产，但不保证基金一定盈利。</w:t>
      </w:r>
    </w:p>
    <w:p w:rsidR="005F58D2" w:rsidRDefault="005F58D2" w:rsidP="005F58D2">
      <w:pPr>
        <w:pStyle w:val="-"/>
        <w:ind w:firstLine="420"/>
      </w:pPr>
      <w:r>
        <w:rPr>
          <w:rFonts w:hint="eastAsia"/>
        </w:rPr>
        <w:t>基金的过往业绩并不代表其未来表现。投资有风险，投资者在作出投资决策前应仔细阅读本基金的招募说明书。</w:t>
      </w:r>
    </w:p>
    <w:p w:rsidR="005F58D2" w:rsidRDefault="005F58D2" w:rsidP="005F58D2">
      <w:pPr>
        <w:pStyle w:val="-"/>
        <w:ind w:firstLine="420"/>
      </w:pPr>
      <w:r>
        <w:rPr>
          <w:rFonts w:hint="eastAsia"/>
        </w:rPr>
        <w:t>本报告中财务资料未经审计。</w:t>
      </w:r>
    </w:p>
    <w:p w:rsidR="005F58D2" w:rsidRDefault="005F58D2" w:rsidP="005F58D2">
      <w:pPr>
        <w:pStyle w:val="-"/>
        <w:ind w:firstLine="420"/>
      </w:pPr>
      <w:r>
        <w:rPr>
          <w:rFonts w:hint="eastAsia"/>
        </w:rPr>
        <w:t>本报告期自2026年4月1日起至6月30日止。</w:t>
      </w:r>
    </w:p>
    <w:p w:rsidR="005F58D2" w:rsidRDefault="005F58D2" w:rsidP="005F58D2">
      <w:pPr>
        <w:pStyle w:val="-1"/>
        <w:ind w:left="281" w:hanging="281"/>
      </w:pPr>
      <w:r>
        <w:rPr>
          <w:rFonts w:hint="eastAsia"/>
        </w:rPr>
        <w:t>基金产品概况</w:t>
      </w:r>
    </w:p>
    <w:p w:rsidR="005F58D2" w:rsidRDefault="005F58D2" w:rsidP="005F58D2">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5F58D2" w:rsidTr="000C01FD">
        <w:tc>
          <w:tcPr>
            <w:tcW w:w="2768" w:type="dxa"/>
          </w:tcPr>
          <w:p w:rsidR="005F58D2" w:rsidRDefault="005F58D2" w:rsidP="005F58D2">
            <w:pPr>
              <w:jc w:val="left"/>
            </w:pPr>
            <w:r>
              <w:rPr>
                <w:rFonts w:hint="eastAsia"/>
              </w:rPr>
              <w:t>基金简称</w:t>
            </w:r>
          </w:p>
        </w:tc>
        <w:tc>
          <w:tcPr>
            <w:tcW w:w="5538" w:type="dxa"/>
            <w:gridSpan w:val="2"/>
          </w:tcPr>
          <w:p w:rsidR="005F58D2" w:rsidRDefault="005F58D2" w:rsidP="005F58D2">
            <w:pPr>
              <w:jc w:val="left"/>
            </w:pPr>
            <w:r>
              <w:rPr>
                <w:rFonts w:hint="eastAsia"/>
              </w:rPr>
              <w:t>南方中证通用航空主题</w:t>
            </w:r>
            <w:r>
              <w:rPr>
                <w:rFonts w:hint="eastAsia"/>
              </w:rPr>
              <w:t>ETF</w:t>
            </w:r>
            <w:r>
              <w:rPr>
                <w:rFonts w:hint="eastAsia"/>
              </w:rPr>
              <w:t>发起联接</w:t>
            </w:r>
          </w:p>
        </w:tc>
      </w:tr>
      <w:tr w:rsidR="005F58D2" w:rsidTr="008A6256">
        <w:tc>
          <w:tcPr>
            <w:tcW w:w="2768" w:type="dxa"/>
          </w:tcPr>
          <w:p w:rsidR="005F58D2" w:rsidRDefault="005F58D2" w:rsidP="005F58D2">
            <w:pPr>
              <w:jc w:val="left"/>
            </w:pPr>
            <w:r>
              <w:rPr>
                <w:rFonts w:hint="eastAsia"/>
              </w:rPr>
              <w:t>基金主代码</w:t>
            </w:r>
          </w:p>
        </w:tc>
        <w:tc>
          <w:tcPr>
            <w:tcW w:w="5538" w:type="dxa"/>
            <w:gridSpan w:val="2"/>
          </w:tcPr>
          <w:p w:rsidR="005F58D2" w:rsidRDefault="005F58D2" w:rsidP="005F58D2">
            <w:pPr>
              <w:jc w:val="left"/>
            </w:pPr>
            <w:r>
              <w:t>025692</w:t>
            </w:r>
          </w:p>
        </w:tc>
      </w:tr>
      <w:tr w:rsidR="005F58D2" w:rsidTr="00A71A1D">
        <w:tc>
          <w:tcPr>
            <w:tcW w:w="2768" w:type="dxa"/>
          </w:tcPr>
          <w:p w:rsidR="005F58D2" w:rsidRDefault="005F58D2" w:rsidP="005F58D2">
            <w:pPr>
              <w:jc w:val="left"/>
            </w:pPr>
            <w:r>
              <w:rPr>
                <w:rFonts w:hint="eastAsia"/>
              </w:rPr>
              <w:t>交易代码</w:t>
            </w:r>
          </w:p>
        </w:tc>
        <w:tc>
          <w:tcPr>
            <w:tcW w:w="5538" w:type="dxa"/>
            <w:gridSpan w:val="2"/>
          </w:tcPr>
          <w:p w:rsidR="005F58D2" w:rsidRDefault="005F58D2" w:rsidP="005F58D2">
            <w:pPr>
              <w:jc w:val="left"/>
            </w:pPr>
            <w:r>
              <w:t>025692</w:t>
            </w:r>
          </w:p>
        </w:tc>
      </w:tr>
      <w:tr w:rsidR="005F58D2" w:rsidTr="00FE1D19">
        <w:tc>
          <w:tcPr>
            <w:tcW w:w="2768" w:type="dxa"/>
          </w:tcPr>
          <w:p w:rsidR="005F58D2" w:rsidRDefault="005F58D2" w:rsidP="005F58D2">
            <w:pPr>
              <w:jc w:val="left"/>
            </w:pPr>
            <w:r>
              <w:rPr>
                <w:rFonts w:hint="eastAsia"/>
              </w:rPr>
              <w:t>基金运作方式</w:t>
            </w:r>
          </w:p>
        </w:tc>
        <w:tc>
          <w:tcPr>
            <w:tcW w:w="5538" w:type="dxa"/>
            <w:gridSpan w:val="2"/>
          </w:tcPr>
          <w:p w:rsidR="005F58D2" w:rsidRDefault="005F58D2" w:rsidP="005F58D2">
            <w:pPr>
              <w:jc w:val="left"/>
            </w:pPr>
            <w:r>
              <w:rPr>
                <w:rFonts w:hint="eastAsia"/>
              </w:rPr>
              <w:t>契约型开放式</w:t>
            </w:r>
          </w:p>
        </w:tc>
      </w:tr>
      <w:tr w:rsidR="005F58D2" w:rsidTr="00DC13DC">
        <w:tc>
          <w:tcPr>
            <w:tcW w:w="2768" w:type="dxa"/>
          </w:tcPr>
          <w:p w:rsidR="005F58D2" w:rsidRDefault="005F58D2" w:rsidP="005F58D2">
            <w:pPr>
              <w:jc w:val="left"/>
            </w:pPr>
            <w:r>
              <w:rPr>
                <w:rFonts w:hint="eastAsia"/>
              </w:rPr>
              <w:t>基金合同生效日</w:t>
            </w:r>
          </w:p>
        </w:tc>
        <w:tc>
          <w:tcPr>
            <w:tcW w:w="5538" w:type="dxa"/>
            <w:gridSpan w:val="2"/>
          </w:tcPr>
          <w:p w:rsidR="005F58D2" w:rsidRDefault="005F58D2" w:rsidP="005F58D2">
            <w:pPr>
              <w:jc w:val="left"/>
            </w:pPr>
            <w:r>
              <w:rPr>
                <w:rFonts w:hint="eastAsia"/>
              </w:rPr>
              <w:t>2025</w:t>
            </w:r>
            <w:r>
              <w:rPr>
                <w:rFonts w:hint="eastAsia"/>
              </w:rPr>
              <w:t>年</w:t>
            </w:r>
            <w:r>
              <w:rPr>
                <w:rFonts w:hint="eastAsia"/>
              </w:rPr>
              <w:t>10</w:t>
            </w:r>
            <w:r>
              <w:rPr>
                <w:rFonts w:hint="eastAsia"/>
              </w:rPr>
              <w:t>月</w:t>
            </w:r>
            <w:r>
              <w:rPr>
                <w:rFonts w:hint="eastAsia"/>
              </w:rPr>
              <w:t>28</w:t>
            </w:r>
            <w:r>
              <w:rPr>
                <w:rFonts w:hint="eastAsia"/>
              </w:rPr>
              <w:t>日</w:t>
            </w:r>
          </w:p>
        </w:tc>
      </w:tr>
      <w:tr w:rsidR="005F58D2" w:rsidTr="000075BB">
        <w:tc>
          <w:tcPr>
            <w:tcW w:w="2768" w:type="dxa"/>
          </w:tcPr>
          <w:p w:rsidR="005F58D2" w:rsidRDefault="005F58D2" w:rsidP="005F58D2">
            <w:pPr>
              <w:jc w:val="left"/>
            </w:pPr>
            <w:r>
              <w:rPr>
                <w:rFonts w:hint="eastAsia"/>
              </w:rPr>
              <w:t>报告期末基金份额总额</w:t>
            </w:r>
          </w:p>
        </w:tc>
        <w:tc>
          <w:tcPr>
            <w:tcW w:w="5538" w:type="dxa"/>
            <w:gridSpan w:val="2"/>
          </w:tcPr>
          <w:p w:rsidR="005F58D2" w:rsidRDefault="005F58D2" w:rsidP="005F58D2">
            <w:pPr>
              <w:jc w:val="left"/>
            </w:pPr>
            <w:r>
              <w:rPr>
                <w:rFonts w:hint="eastAsia"/>
              </w:rPr>
              <w:t>169,821,816.59</w:t>
            </w:r>
            <w:r>
              <w:rPr>
                <w:rFonts w:hint="eastAsia"/>
              </w:rPr>
              <w:t>份</w:t>
            </w:r>
          </w:p>
        </w:tc>
      </w:tr>
      <w:tr w:rsidR="005F58D2" w:rsidTr="009F5BC0">
        <w:tc>
          <w:tcPr>
            <w:tcW w:w="2768" w:type="dxa"/>
          </w:tcPr>
          <w:p w:rsidR="005F58D2" w:rsidRDefault="005F58D2" w:rsidP="005F58D2">
            <w:pPr>
              <w:jc w:val="left"/>
            </w:pPr>
            <w:r>
              <w:rPr>
                <w:rFonts w:hint="eastAsia"/>
              </w:rPr>
              <w:t>投资目标</w:t>
            </w:r>
          </w:p>
        </w:tc>
        <w:tc>
          <w:tcPr>
            <w:tcW w:w="5538" w:type="dxa"/>
            <w:gridSpan w:val="2"/>
          </w:tcPr>
          <w:p w:rsidR="005F58D2" w:rsidRDefault="005F58D2" w:rsidP="005F58D2">
            <w:pPr>
              <w:jc w:val="left"/>
            </w:pPr>
            <w:r>
              <w:rPr>
                <w:rFonts w:hint="eastAsia"/>
              </w:rPr>
              <w:t>本基金通过投资于目标</w:t>
            </w:r>
            <w:r>
              <w:rPr>
                <w:rFonts w:hint="eastAsia"/>
              </w:rPr>
              <w:t>ETF</w:t>
            </w:r>
            <w:r>
              <w:rPr>
                <w:rFonts w:hint="eastAsia"/>
              </w:rPr>
              <w:t>，紧密跟踪标的指数，追求与业绩比较基准相似的回报。</w:t>
            </w:r>
          </w:p>
        </w:tc>
      </w:tr>
      <w:tr w:rsidR="005F58D2" w:rsidTr="00A621AA">
        <w:tc>
          <w:tcPr>
            <w:tcW w:w="2768" w:type="dxa"/>
          </w:tcPr>
          <w:p w:rsidR="005F58D2" w:rsidRDefault="005F58D2" w:rsidP="005F58D2">
            <w:pPr>
              <w:jc w:val="left"/>
            </w:pPr>
            <w:r>
              <w:rPr>
                <w:rFonts w:hint="eastAsia"/>
              </w:rPr>
              <w:t>投资策略</w:t>
            </w:r>
          </w:p>
        </w:tc>
        <w:tc>
          <w:tcPr>
            <w:tcW w:w="5538" w:type="dxa"/>
            <w:gridSpan w:val="2"/>
          </w:tcPr>
          <w:p w:rsidR="005F58D2" w:rsidRDefault="005F58D2" w:rsidP="005F58D2">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5F58D2" w:rsidTr="000F4ECE">
        <w:tc>
          <w:tcPr>
            <w:tcW w:w="2768" w:type="dxa"/>
          </w:tcPr>
          <w:p w:rsidR="005F58D2" w:rsidRDefault="005F58D2" w:rsidP="005F58D2">
            <w:pPr>
              <w:jc w:val="left"/>
            </w:pPr>
            <w:r>
              <w:rPr>
                <w:rFonts w:hint="eastAsia"/>
              </w:rPr>
              <w:t>业绩比较基准</w:t>
            </w:r>
          </w:p>
        </w:tc>
        <w:tc>
          <w:tcPr>
            <w:tcW w:w="5538" w:type="dxa"/>
            <w:gridSpan w:val="2"/>
          </w:tcPr>
          <w:p w:rsidR="005F58D2" w:rsidRDefault="005F58D2" w:rsidP="005F58D2">
            <w:pPr>
              <w:jc w:val="left"/>
            </w:pPr>
            <w:r>
              <w:rPr>
                <w:rFonts w:hint="eastAsia"/>
              </w:rPr>
              <w:t>本基金业绩比较基准为中证通用航空主题指数收益率×</w:t>
            </w:r>
            <w:r>
              <w:rPr>
                <w:rFonts w:hint="eastAsia"/>
              </w:rPr>
              <w:t>95%+</w:t>
            </w:r>
            <w:r>
              <w:rPr>
                <w:rFonts w:hint="eastAsia"/>
              </w:rPr>
              <w:t>银行人民币活期存款利率（税后）×</w:t>
            </w:r>
            <w:r>
              <w:rPr>
                <w:rFonts w:hint="eastAsia"/>
              </w:rPr>
              <w:t>5%</w:t>
            </w:r>
            <w:r>
              <w:rPr>
                <w:rFonts w:hint="eastAsia"/>
              </w:rPr>
              <w:t>。</w:t>
            </w:r>
          </w:p>
        </w:tc>
      </w:tr>
      <w:tr w:rsidR="005F58D2" w:rsidTr="00CD4D94">
        <w:tc>
          <w:tcPr>
            <w:tcW w:w="2768" w:type="dxa"/>
          </w:tcPr>
          <w:p w:rsidR="005F58D2" w:rsidRDefault="005F58D2" w:rsidP="005F58D2">
            <w:pPr>
              <w:jc w:val="left"/>
            </w:pPr>
            <w:r>
              <w:rPr>
                <w:rFonts w:hint="eastAsia"/>
              </w:rPr>
              <w:lastRenderedPageBreak/>
              <w:t>风险收益特征</w:t>
            </w:r>
          </w:p>
        </w:tc>
        <w:tc>
          <w:tcPr>
            <w:tcW w:w="5538" w:type="dxa"/>
            <w:gridSpan w:val="2"/>
          </w:tcPr>
          <w:p w:rsidR="005F58D2" w:rsidRDefault="005F58D2" w:rsidP="005F58D2">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5F58D2" w:rsidTr="005720EF">
        <w:tc>
          <w:tcPr>
            <w:tcW w:w="2768" w:type="dxa"/>
          </w:tcPr>
          <w:p w:rsidR="005F58D2" w:rsidRDefault="005F58D2" w:rsidP="005F58D2">
            <w:pPr>
              <w:jc w:val="left"/>
            </w:pPr>
            <w:r>
              <w:rPr>
                <w:rFonts w:hint="eastAsia"/>
              </w:rPr>
              <w:t>基金管理人</w:t>
            </w:r>
          </w:p>
        </w:tc>
        <w:tc>
          <w:tcPr>
            <w:tcW w:w="5538" w:type="dxa"/>
            <w:gridSpan w:val="2"/>
          </w:tcPr>
          <w:p w:rsidR="005F58D2" w:rsidRDefault="005F58D2" w:rsidP="005F58D2">
            <w:pPr>
              <w:jc w:val="left"/>
            </w:pPr>
            <w:r>
              <w:rPr>
                <w:rFonts w:hint="eastAsia"/>
              </w:rPr>
              <w:t>南方基金管理股份有限公司</w:t>
            </w:r>
          </w:p>
        </w:tc>
      </w:tr>
      <w:tr w:rsidR="005F58D2" w:rsidTr="005F58D2">
        <w:tc>
          <w:tcPr>
            <w:tcW w:w="2768" w:type="dxa"/>
          </w:tcPr>
          <w:p w:rsidR="005F58D2" w:rsidRDefault="005F58D2" w:rsidP="005F58D2">
            <w:pPr>
              <w:jc w:val="left"/>
            </w:pPr>
            <w:r>
              <w:rPr>
                <w:rFonts w:hint="eastAsia"/>
              </w:rPr>
              <w:t>基金托管人</w:t>
            </w:r>
          </w:p>
        </w:tc>
        <w:tc>
          <w:tcPr>
            <w:tcW w:w="5538" w:type="dxa"/>
            <w:gridSpan w:val="2"/>
          </w:tcPr>
          <w:p w:rsidR="005F58D2" w:rsidRDefault="005F58D2" w:rsidP="005F58D2">
            <w:pPr>
              <w:jc w:val="left"/>
            </w:pPr>
            <w:r>
              <w:rPr>
                <w:rFonts w:hint="eastAsia"/>
              </w:rPr>
              <w:t>国投证券股份有限公司</w:t>
            </w:r>
          </w:p>
        </w:tc>
      </w:tr>
      <w:tr w:rsidR="005F58D2" w:rsidTr="005F58D2">
        <w:tc>
          <w:tcPr>
            <w:tcW w:w="2768" w:type="dxa"/>
          </w:tcPr>
          <w:p w:rsidR="005F58D2" w:rsidRDefault="005F58D2" w:rsidP="005F58D2">
            <w:pPr>
              <w:jc w:val="left"/>
            </w:pPr>
            <w:r>
              <w:rPr>
                <w:rFonts w:hint="eastAsia"/>
              </w:rPr>
              <w:t>下属分级基金的基金简称</w:t>
            </w:r>
          </w:p>
        </w:tc>
        <w:tc>
          <w:tcPr>
            <w:tcW w:w="2769" w:type="dxa"/>
          </w:tcPr>
          <w:p w:rsidR="005F58D2" w:rsidRDefault="005F58D2" w:rsidP="005F58D2">
            <w:pPr>
              <w:jc w:val="left"/>
            </w:pPr>
            <w:r>
              <w:rPr>
                <w:rFonts w:hint="eastAsia"/>
              </w:rPr>
              <w:t>南方中证通用航空主题</w:t>
            </w:r>
            <w:r>
              <w:rPr>
                <w:rFonts w:hint="eastAsia"/>
              </w:rPr>
              <w:t>ETF</w:t>
            </w:r>
            <w:r>
              <w:rPr>
                <w:rFonts w:hint="eastAsia"/>
              </w:rPr>
              <w:t>发起联接</w:t>
            </w:r>
            <w:r>
              <w:rPr>
                <w:rFonts w:hint="eastAsia"/>
              </w:rPr>
              <w:t>A</w:t>
            </w:r>
          </w:p>
        </w:tc>
        <w:tc>
          <w:tcPr>
            <w:tcW w:w="2769" w:type="dxa"/>
          </w:tcPr>
          <w:p w:rsidR="005F58D2" w:rsidRDefault="005F58D2" w:rsidP="005F58D2">
            <w:pPr>
              <w:jc w:val="left"/>
            </w:pPr>
            <w:r>
              <w:rPr>
                <w:rFonts w:hint="eastAsia"/>
              </w:rPr>
              <w:t>南方中证通用航空主题</w:t>
            </w:r>
            <w:r>
              <w:rPr>
                <w:rFonts w:hint="eastAsia"/>
              </w:rPr>
              <w:t>ETF</w:t>
            </w:r>
            <w:r>
              <w:rPr>
                <w:rFonts w:hint="eastAsia"/>
              </w:rPr>
              <w:t>发起联接</w:t>
            </w:r>
            <w:r>
              <w:rPr>
                <w:rFonts w:hint="eastAsia"/>
              </w:rPr>
              <w:t>C</w:t>
            </w:r>
          </w:p>
        </w:tc>
      </w:tr>
      <w:tr w:rsidR="005F58D2" w:rsidTr="005F58D2">
        <w:tc>
          <w:tcPr>
            <w:tcW w:w="2768" w:type="dxa"/>
          </w:tcPr>
          <w:p w:rsidR="005F58D2" w:rsidRDefault="005F58D2" w:rsidP="005F58D2">
            <w:pPr>
              <w:jc w:val="left"/>
            </w:pPr>
            <w:r>
              <w:rPr>
                <w:rFonts w:hint="eastAsia"/>
              </w:rPr>
              <w:t>下属分级基金的交易代码</w:t>
            </w:r>
          </w:p>
        </w:tc>
        <w:tc>
          <w:tcPr>
            <w:tcW w:w="2769" w:type="dxa"/>
          </w:tcPr>
          <w:p w:rsidR="005F58D2" w:rsidRDefault="005F58D2" w:rsidP="005F58D2">
            <w:pPr>
              <w:jc w:val="left"/>
            </w:pPr>
            <w:r>
              <w:t>025692</w:t>
            </w:r>
          </w:p>
        </w:tc>
        <w:tc>
          <w:tcPr>
            <w:tcW w:w="2769" w:type="dxa"/>
          </w:tcPr>
          <w:p w:rsidR="005F58D2" w:rsidRDefault="005F58D2" w:rsidP="005F58D2">
            <w:pPr>
              <w:jc w:val="left"/>
            </w:pPr>
            <w:r>
              <w:t>025693</w:t>
            </w:r>
          </w:p>
        </w:tc>
      </w:tr>
      <w:tr w:rsidR="005F58D2" w:rsidTr="005F58D2">
        <w:tc>
          <w:tcPr>
            <w:tcW w:w="2768" w:type="dxa"/>
          </w:tcPr>
          <w:p w:rsidR="005F58D2" w:rsidRDefault="005F58D2" w:rsidP="005F58D2">
            <w:pPr>
              <w:jc w:val="left"/>
            </w:pPr>
            <w:r>
              <w:rPr>
                <w:rFonts w:hint="eastAsia"/>
              </w:rPr>
              <w:t>报告期末下属分级基金的份额总额</w:t>
            </w:r>
          </w:p>
        </w:tc>
        <w:tc>
          <w:tcPr>
            <w:tcW w:w="2769" w:type="dxa"/>
          </w:tcPr>
          <w:p w:rsidR="005F58D2" w:rsidRDefault="005F58D2" w:rsidP="005F58D2">
            <w:pPr>
              <w:jc w:val="left"/>
            </w:pPr>
            <w:r>
              <w:rPr>
                <w:rFonts w:hint="eastAsia"/>
              </w:rPr>
              <w:t>44,085,728.78</w:t>
            </w:r>
            <w:r>
              <w:rPr>
                <w:rFonts w:hint="eastAsia"/>
              </w:rPr>
              <w:t>份</w:t>
            </w:r>
          </w:p>
        </w:tc>
        <w:tc>
          <w:tcPr>
            <w:tcW w:w="2769" w:type="dxa"/>
          </w:tcPr>
          <w:p w:rsidR="005F58D2" w:rsidRDefault="005F58D2" w:rsidP="005F58D2">
            <w:pPr>
              <w:jc w:val="left"/>
            </w:pPr>
            <w:r>
              <w:rPr>
                <w:rFonts w:hint="eastAsia"/>
              </w:rPr>
              <w:t>125,736,087.81</w:t>
            </w:r>
            <w:r>
              <w:rPr>
                <w:rFonts w:hint="eastAsia"/>
              </w:rPr>
              <w:t>份</w:t>
            </w:r>
          </w:p>
        </w:tc>
      </w:tr>
    </w:tbl>
    <w:p w:rsidR="005F58D2" w:rsidRDefault="005F58D2" w:rsidP="005F58D2">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5F58D2" w:rsidTr="005F58D2">
        <w:tc>
          <w:tcPr>
            <w:tcW w:w="4253" w:type="dxa"/>
          </w:tcPr>
          <w:p w:rsidR="005F58D2" w:rsidRDefault="005F58D2" w:rsidP="005F58D2">
            <w:pPr>
              <w:jc w:val="left"/>
            </w:pPr>
            <w:r>
              <w:rPr>
                <w:rFonts w:hint="eastAsia"/>
              </w:rPr>
              <w:t>基金名称</w:t>
            </w:r>
          </w:p>
        </w:tc>
        <w:tc>
          <w:tcPr>
            <w:tcW w:w="4253" w:type="dxa"/>
          </w:tcPr>
          <w:p w:rsidR="005F58D2" w:rsidRDefault="005F58D2" w:rsidP="005F58D2">
            <w:pPr>
              <w:jc w:val="left"/>
            </w:pPr>
            <w:r>
              <w:rPr>
                <w:rFonts w:hint="eastAsia"/>
              </w:rPr>
              <w:t>南方中证通用航空主题交易型开放式指数证券投资基金</w:t>
            </w:r>
          </w:p>
        </w:tc>
      </w:tr>
      <w:tr w:rsidR="005F58D2" w:rsidTr="005F58D2">
        <w:tc>
          <w:tcPr>
            <w:tcW w:w="4253" w:type="dxa"/>
          </w:tcPr>
          <w:p w:rsidR="005F58D2" w:rsidRDefault="005F58D2" w:rsidP="005F58D2">
            <w:pPr>
              <w:jc w:val="left"/>
            </w:pPr>
            <w:r>
              <w:rPr>
                <w:rFonts w:hint="eastAsia"/>
              </w:rPr>
              <w:t>基金主代码</w:t>
            </w:r>
          </w:p>
        </w:tc>
        <w:tc>
          <w:tcPr>
            <w:tcW w:w="4253" w:type="dxa"/>
          </w:tcPr>
          <w:p w:rsidR="005F58D2" w:rsidRDefault="005F58D2" w:rsidP="005F58D2">
            <w:pPr>
              <w:jc w:val="left"/>
            </w:pPr>
            <w:r>
              <w:t>159283</w:t>
            </w:r>
          </w:p>
        </w:tc>
      </w:tr>
      <w:tr w:rsidR="005F58D2" w:rsidTr="005F58D2">
        <w:tc>
          <w:tcPr>
            <w:tcW w:w="4253" w:type="dxa"/>
          </w:tcPr>
          <w:p w:rsidR="005F58D2" w:rsidRDefault="005F58D2" w:rsidP="005F58D2">
            <w:pPr>
              <w:jc w:val="left"/>
            </w:pPr>
            <w:r>
              <w:rPr>
                <w:rFonts w:hint="eastAsia"/>
              </w:rPr>
              <w:t>基金运作方式</w:t>
            </w:r>
          </w:p>
        </w:tc>
        <w:tc>
          <w:tcPr>
            <w:tcW w:w="4253" w:type="dxa"/>
          </w:tcPr>
          <w:p w:rsidR="005F58D2" w:rsidRDefault="005F58D2" w:rsidP="005F58D2">
            <w:pPr>
              <w:jc w:val="left"/>
            </w:pPr>
            <w:r>
              <w:rPr>
                <w:rFonts w:hint="eastAsia"/>
              </w:rPr>
              <w:t>交易型开放式</w:t>
            </w:r>
          </w:p>
        </w:tc>
      </w:tr>
      <w:tr w:rsidR="005F58D2" w:rsidTr="005F58D2">
        <w:tc>
          <w:tcPr>
            <w:tcW w:w="4253" w:type="dxa"/>
          </w:tcPr>
          <w:p w:rsidR="005F58D2" w:rsidRDefault="005F58D2" w:rsidP="005F58D2">
            <w:pPr>
              <w:jc w:val="left"/>
            </w:pPr>
            <w:r>
              <w:rPr>
                <w:rFonts w:hint="eastAsia"/>
              </w:rPr>
              <w:t>基金合同生效日</w:t>
            </w:r>
          </w:p>
        </w:tc>
        <w:tc>
          <w:tcPr>
            <w:tcW w:w="4253" w:type="dxa"/>
          </w:tcPr>
          <w:p w:rsidR="005F58D2" w:rsidRDefault="005F58D2" w:rsidP="005F58D2">
            <w:pPr>
              <w:jc w:val="left"/>
            </w:pPr>
            <w:r>
              <w:rPr>
                <w:rFonts w:hint="eastAsia"/>
              </w:rPr>
              <w:t>2025</w:t>
            </w:r>
            <w:r>
              <w:rPr>
                <w:rFonts w:hint="eastAsia"/>
              </w:rPr>
              <w:t>年</w:t>
            </w:r>
            <w:r>
              <w:rPr>
                <w:rFonts w:hint="eastAsia"/>
              </w:rPr>
              <w:t>8</w:t>
            </w:r>
            <w:r>
              <w:rPr>
                <w:rFonts w:hint="eastAsia"/>
              </w:rPr>
              <w:t>月</w:t>
            </w:r>
            <w:r>
              <w:rPr>
                <w:rFonts w:hint="eastAsia"/>
              </w:rPr>
              <w:t>13</w:t>
            </w:r>
            <w:r>
              <w:rPr>
                <w:rFonts w:hint="eastAsia"/>
              </w:rPr>
              <w:t>日</w:t>
            </w:r>
          </w:p>
        </w:tc>
      </w:tr>
      <w:tr w:rsidR="005F58D2" w:rsidTr="005F58D2">
        <w:tc>
          <w:tcPr>
            <w:tcW w:w="4253" w:type="dxa"/>
          </w:tcPr>
          <w:p w:rsidR="005F58D2" w:rsidRDefault="005F58D2" w:rsidP="005F58D2">
            <w:pPr>
              <w:jc w:val="left"/>
            </w:pPr>
            <w:r>
              <w:rPr>
                <w:rFonts w:hint="eastAsia"/>
              </w:rPr>
              <w:t>基金份额上市的证券交易所</w:t>
            </w:r>
          </w:p>
        </w:tc>
        <w:tc>
          <w:tcPr>
            <w:tcW w:w="4253" w:type="dxa"/>
          </w:tcPr>
          <w:p w:rsidR="005F58D2" w:rsidRDefault="005F58D2" w:rsidP="005F58D2">
            <w:pPr>
              <w:jc w:val="left"/>
            </w:pPr>
            <w:r>
              <w:rPr>
                <w:rFonts w:hint="eastAsia"/>
              </w:rPr>
              <w:t>深圳证券交易所</w:t>
            </w:r>
          </w:p>
        </w:tc>
      </w:tr>
      <w:tr w:rsidR="005F58D2" w:rsidTr="005F58D2">
        <w:tc>
          <w:tcPr>
            <w:tcW w:w="4253" w:type="dxa"/>
          </w:tcPr>
          <w:p w:rsidR="005F58D2" w:rsidRDefault="005F58D2" w:rsidP="005F58D2">
            <w:pPr>
              <w:jc w:val="left"/>
            </w:pPr>
            <w:r>
              <w:rPr>
                <w:rFonts w:hint="eastAsia"/>
              </w:rPr>
              <w:t>上市日期</w:t>
            </w:r>
          </w:p>
        </w:tc>
        <w:tc>
          <w:tcPr>
            <w:tcW w:w="4253" w:type="dxa"/>
          </w:tcPr>
          <w:p w:rsidR="005F58D2" w:rsidRDefault="005F58D2" w:rsidP="005F58D2">
            <w:pPr>
              <w:jc w:val="left"/>
            </w:pPr>
            <w:r>
              <w:rPr>
                <w:rFonts w:hint="eastAsia"/>
              </w:rPr>
              <w:t>2025</w:t>
            </w:r>
            <w:r>
              <w:rPr>
                <w:rFonts w:hint="eastAsia"/>
              </w:rPr>
              <w:t>年</w:t>
            </w:r>
            <w:r>
              <w:rPr>
                <w:rFonts w:hint="eastAsia"/>
              </w:rPr>
              <w:t>8</w:t>
            </w:r>
            <w:r>
              <w:rPr>
                <w:rFonts w:hint="eastAsia"/>
              </w:rPr>
              <w:t>月</w:t>
            </w:r>
            <w:r>
              <w:rPr>
                <w:rFonts w:hint="eastAsia"/>
              </w:rPr>
              <w:t>21</w:t>
            </w:r>
            <w:r>
              <w:rPr>
                <w:rFonts w:hint="eastAsia"/>
              </w:rPr>
              <w:t>日</w:t>
            </w:r>
          </w:p>
        </w:tc>
      </w:tr>
      <w:tr w:rsidR="005F58D2" w:rsidTr="005F58D2">
        <w:tc>
          <w:tcPr>
            <w:tcW w:w="4253" w:type="dxa"/>
          </w:tcPr>
          <w:p w:rsidR="005F58D2" w:rsidRDefault="005F58D2" w:rsidP="005F58D2">
            <w:pPr>
              <w:jc w:val="left"/>
            </w:pPr>
            <w:r>
              <w:rPr>
                <w:rFonts w:hint="eastAsia"/>
              </w:rPr>
              <w:t>基金管理人名称</w:t>
            </w:r>
          </w:p>
        </w:tc>
        <w:tc>
          <w:tcPr>
            <w:tcW w:w="4253" w:type="dxa"/>
          </w:tcPr>
          <w:p w:rsidR="005F58D2" w:rsidRDefault="005F58D2" w:rsidP="005F58D2">
            <w:pPr>
              <w:jc w:val="left"/>
            </w:pPr>
            <w:r>
              <w:rPr>
                <w:rFonts w:hint="eastAsia"/>
              </w:rPr>
              <w:t>南方基金管理股份有限公司</w:t>
            </w:r>
          </w:p>
        </w:tc>
      </w:tr>
      <w:tr w:rsidR="005F58D2" w:rsidTr="005F58D2">
        <w:tc>
          <w:tcPr>
            <w:tcW w:w="4253" w:type="dxa"/>
          </w:tcPr>
          <w:p w:rsidR="005F58D2" w:rsidRDefault="005F58D2" w:rsidP="005F58D2">
            <w:pPr>
              <w:jc w:val="left"/>
            </w:pPr>
            <w:r>
              <w:rPr>
                <w:rFonts w:hint="eastAsia"/>
              </w:rPr>
              <w:t>基金托管人名称</w:t>
            </w:r>
          </w:p>
        </w:tc>
        <w:tc>
          <w:tcPr>
            <w:tcW w:w="4253" w:type="dxa"/>
          </w:tcPr>
          <w:p w:rsidR="005F58D2" w:rsidRDefault="005F58D2" w:rsidP="005F58D2">
            <w:pPr>
              <w:jc w:val="left"/>
            </w:pPr>
            <w:r>
              <w:rPr>
                <w:rFonts w:hint="eastAsia"/>
              </w:rPr>
              <w:t>国投证券股份有限公司</w:t>
            </w:r>
          </w:p>
        </w:tc>
      </w:tr>
    </w:tbl>
    <w:p w:rsidR="005F58D2" w:rsidRDefault="005F58D2" w:rsidP="005F58D2">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5F58D2" w:rsidTr="005F58D2">
        <w:tc>
          <w:tcPr>
            <w:tcW w:w="1418" w:type="dxa"/>
          </w:tcPr>
          <w:p w:rsidR="005F58D2" w:rsidRDefault="005F58D2" w:rsidP="005F58D2">
            <w:pPr>
              <w:jc w:val="left"/>
            </w:pPr>
            <w:r>
              <w:rPr>
                <w:rFonts w:hint="eastAsia"/>
              </w:rPr>
              <w:t>投资目标</w:t>
            </w:r>
          </w:p>
        </w:tc>
        <w:tc>
          <w:tcPr>
            <w:tcW w:w="7088" w:type="dxa"/>
          </w:tcPr>
          <w:p w:rsidR="005F58D2" w:rsidRDefault="005F58D2" w:rsidP="005F58D2">
            <w:pPr>
              <w:jc w:val="left"/>
            </w:pPr>
            <w:r>
              <w:rPr>
                <w:rFonts w:hint="eastAsia"/>
              </w:rPr>
              <w:t>紧密跟踪标的指数，追求跟踪偏离度和跟踪误差最小化。</w:t>
            </w:r>
          </w:p>
        </w:tc>
      </w:tr>
      <w:tr w:rsidR="005F58D2" w:rsidTr="005F58D2">
        <w:tc>
          <w:tcPr>
            <w:tcW w:w="1418" w:type="dxa"/>
          </w:tcPr>
          <w:p w:rsidR="005F58D2" w:rsidRDefault="005F58D2" w:rsidP="005F58D2">
            <w:pPr>
              <w:jc w:val="left"/>
            </w:pPr>
            <w:r>
              <w:rPr>
                <w:rFonts w:hint="eastAsia"/>
              </w:rPr>
              <w:t>投资策略</w:t>
            </w:r>
          </w:p>
        </w:tc>
        <w:tc>
          <w:tcPr>
            <w:tcW w:w="7088" w:type="dxa"/>
          </w:tcPr>
          <w:p w:rsidR="005F58D2" w:rsidRDefault="005F58D2" w:rsidP="005F58D2">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5F58D2" w:rsidTr="005F58D2">
        <w:tc>
          <w:tcPr>
            <w:tcW w:w="1418" w:type="dxa"/>
          </w:tcPr>
          <w:p w:rsidR="005F58D2" w:rsidRDefault="005F58D2" w:rsidP="005F58D2">
            <w:pPr>
              <w:jc w:val="left"/>
            </w:pPr>
            <w:r>
              <w:rPr>
                <w:rFonts w:hint="eastAsia"/>
              </w:rPr>
              <w:t>业绩比较基准</w:t>
            </w:r>
          </w:p>
        </w:tc>
        <w:tc>
          <w:tcPr>
            <w:tcW w:w="7088" w:type="dxa"/>
          </w:tcPr>
          <w:p w:rsidR="005F58D2" w:rsidRDefault="005F58D2" w:rsidP="005F58D2">
            <w:pPr>
              <w:jc w:val="left"/>
            </w:pPr>
            <w:r>
              <w:rPr>
                <w:rFonts w:hint="eastAsia"/>
              </w:rPr>
              <w:t>本基金的业绩比较基准为标的指数收益率。本基金标的指数为中证通用航空主题指数。</w:t>
            </w:r>
          </w:p>
        </w:tc>
      </w:tr>
      <w:tr w:rsidR="005F58D2" w:rsidTr="005F58D2">
        <w:tc>
          <w:tcPr>
            <w:tcW w:w="1418" w:type="dxa"/>
          </w:tcPr>
          <w:p w:rsidR="005F58D2" w:rsidRDefault="005F58D2" w:rsidP="005F58D2">
            <w:pPr>
              <w:jc w:val="left"/>
            </w:pPr>
            <w:r>
              <w:rPr>
                <w:rFonts w:hint="eastAsia"/>
              </w:rPr>
              <w:t>风险收益特征</w:t>
            </w:r>
          </w:p>
        </w:tc>
        <w:tc>
          <w:tcPr>
            <w:tcW w:w="7088" w:type="dxa"/>
          </w:tcPr>
          <w:p w:rsidR="005F58D2" w:rsidRDefault="005F58D2" w:rsidP="005F58D2">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5F58D2" w:rsidRDefault="005F58D2" w:rsidP="005F58D2">
      <w:pPr>
        <w:pStyle w:val="-1"/>
        <w:ind w:left="281" w:hanging="281"/>
      </w:pPr>
      <w:r>
        <w:rPr>
          <w:rFonts w:hint="eastAsia"/>
        </w:rPr>
        <w:t>主要财务指标和基金净值表现</w:t>
      </w:r>
    </w:p>
    <w:p w:rsidR="005F58D2" w:rsidRDefault="005F58D2" w:rsidP="005F58D2">
      <w:pPr>
        <w:pStyle w:val="-2"/>
        <w:spacing w:before="312"/>
      </w:pPr>
      <w:r>
        <w:rPr>
          <w:rFonts w:hint="eastAsia"/>
        </w:rPr>
        <w:lastRenderedPageBreak/>
        <w:t>主要财务指标</w:t>
      </w:r>
    </w:p>
    <w:p w:rsidR="005F58D2" w:rsidRDefault="005F58D2" w:rsidP="005F58D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F58D2" w:rsidTr="005F58D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F58D2" w:rsidRPr="005F58D2" w:rsidRDefault="005F58D2" w:rsidP="005F58D2">
            <w:pPr>
              <w:jc w:val="center"/>
              <w:rPr>
                <w:b/>
              </w:rPr>
            </w:pPr>
            <w:r w:rsidRPr="005F58D2">
              <w:rPr>
                <w:rFonts w:hint="eastAsia"/>
                <w:b/>
              </w:rPr>
              <w:t>主要财务指标</w:t>
            </w:r>
          </w:p>
        </w:tc>
        <w:tc>
          <w:tcPr>
            <w:tcW w:w="5538" w:type="dxa"/>
            <w:gridSpan w:val="2"/>
            <w:tcBorders>
              <w:bottom w:val="single" w:sz="4" w:space="0" w:color="auto"/>
            </w:tcBorders>
          </w:tcPr>
          <w:p w:rsidR="005F58D2" w:rsidRPr="005F58D2" w:rsidRDefault="005F58D2" w:rsidP="005F58D2">
            <w:pPr>
              <w:jc w:val="center"/>
              <w:rPr>
                <w:b/>
              </w:rPr>
            </w:pPr>
            <w:r w:rsidRPr="005F58D2">
              <w:rPr>
                <w:rFonts w:hint="eastAsia"/>
                <w:b/>
              </w:rPr>
              <w:t>报告期（</w:t>
            </w:r>
            <w:r w:rsidRPr="005F58D2">
              <w:rPr>
                <w:rFonts w:hint="eastAsia"/>
                <w:b/>
              </w:rPr>
              <w:t>2026</w:t>
            </w:r>
            <w:r w:rsidRPr="005F58D2">
              <w:rPr>
                <w:rFonts w:hint="eastAsia"/>
                <w:b/>
              </w:rPr>
              <w:t>年</w:t>
            </w:r>
            <w:r w:rsidRPr="005F58D2">
              <w:rPr>
                <w:rFonts w:hint="eastAsia"/>
                <w:b/>
              </w:rPr>
              <w:t>4</w:t>
            </w:r>
            <w:r w:rsidRPr="005F58D2">
              <w:rPr>
                <w:rFonts w:hint="eastAsia"/>
                <w:b/>
              </w:rPr>
              <w:t>月</w:t>
            </w:r>
            <w:r w:rsidRPr="005F58D2">
              <w:rPr>
                <w:rFonts w:hint="eastAsia"/>
                <w:b/>
              </w:rPr>
              <w:t>1</w:t>
            </w:r>
            <w:r w:rsidRPr="005F58D2">
              <w:rPr>
                <w:rFonts w:hint="eastAsia"/>
                <w:b/>
              </w:rPr>
              <w:t>日－</w:t>
            </w:r>
            <w:r w:rsidRPr="005F58D2">
              <w:rPr>
                <w:rFonts w:hint="eastAsia"/>
                <w:b/>
              </w:rPr>
              <w:t>2026</w:t>
            </w:r>
            <w:r w:rsidRPr="005F58D2">
              <w:rPr>
                <w:rFonts w:hint="eastAsia"/>
                <w:b/>
              </w:rPr>
              <w:t>年</w:t>
            </w:r>
            <w:r w:rsidRPr="005F58D2">
              <w:rPr>
                <w:rFonts w:hint="eastAsia"/>
                <w:b/>
              </w:rPr>
              <w:t>6</w:t>
            </w:r>
            <w:r w:rsidRPr="005F58D2">
              <w:rPr>
                <w:rFonts w:hint="eastAsia"/>
                <w:b/>
              </w:rPr>
              <w:t>月</w:t>
            </w:r>
            <w:r w:rsidRPr="005F58D2">
              <w:rPr>
                <w:rFonts w:hint="eastAsia"/>
                <w:b/>
              </w:rPr>
              <w:t>30</w:t>
            </w:r>
            <w:r w:rsidRPr="005F58D2">
              <w:rPr>
                <w:rFonts w:hint="eastAsia"/>
                <w:b/>
              </w:rPr>
              <w:t>日）</w:t>
            </w:r>
          </w:p>
        </w:tc>
      </w:tr>
      <w:tr w:rsidR="005F58D2" w:rsidTr="005F58D2">
        <w:tc>
          <w:tcPr>
            <w:tcW w:w="2768" w:type="dxa"/>
            <w:vMerge/>
          </w:tcPr>
          <w:p w:rsidR="005F58D2" w:rsidRDefault="005F58D2" w:rsidP="005F58D2">
            <w:pPr>
              <w:jc w:val="left"/>
            </w:pPr>
          </w:p>
        </w:tc>
        <w:tc>
          <w:tcPr>
            <w:tcW w:w="2769" w:type="dxa"/>
            <w:shd w:val="clear" w:color="auto" w:fill="BFBFBF"/>
          </w:tcPr>
          <w:p w:rsidR="005F58D2" w:rsidRPr="005F58D2" w:rsidRDefault="005F58D2" w:rsidP="005F58D2">
            <w:pPr>
              <w:jc w:val="center"/>
              <w:rPr>
                <w:b/>
              </w:rPr>
            </w:pPr>
            <w:r w:rsidRPr="005F58D2">
              <w:rPr>
                <w:rFonts w:hint="eastAsia"/>
                <w:b/>
              </w:rPr>
              <w:t>南方中证通用航空主题</w:t>
            </w:r>
            <w:r w:rsidRPr="005F58D2">
              <w:rPr>
                <w:rFonts w:hint="eastAsia"/>
                <w:b/>
              </w:rPr>
              <w:t>ETF</w:t>
            </w:r>
            <w:r w:rsidRPr="005F58D2">
              <w:rPr>
                <w:rFonts w:hint="eastAsia"/>
                <w:b/>
              </w:rPr>
              <w:t>发起联接</w:t>
            </w:r>
            <w:r w:rsidRPr="005F58D2">
              <w:rPr>
                <w:rFonts w:hint="eastAsia"/>
                <w:b/>
              </w:rPr>
              <w:t>A</w:t>
            </w:r>
          </w:p>
        </w:tc>
        <w:tc>
          <w:tcPr>
            <w:tcW w:w="2769" w:type="dxa"/>
            <w:shd w:val="clear" w:color="auto" w:fill="BFBFBF"/>
          </w:tcPr>
          <w:p w:rsidR="005F58D2" w:rsidRPr="005F58D2" w:rsidRDefault="005F58D2" w:rsidP="005F58D2">
            <w:pPr>
              <w:jc w:val="center"/>
              <w:rPr>
                <w:b/>
              </w:rPr>
            </w:pPr>
            <w:r w:rsidRPr="005F58D2">
              <w:rPr>
                <w:rFonts w:hint="eastAsia"/>
                <w:b/>
              </w:rPr>
              <w:t>南方中证通用航空主题</w:t>
            </w:r>
            <w:r w:rsidRPr="005F58D2">
              <w:rPr>
                <w:rFonts w:hint="eastAsia"/>
                <w:b/>
              </w:rPr>
              <w:t>ETF</w:t>
            </w:r>
            <w:r w:rsidRPr="005F58D2">
              <w:rPr>
                <w:rFonts w:hint="eastAsia"/>
                <w:b/>
              </w:rPr>
              <w:t>发起联接</w:t>
            </w:r>
            <w:r w:rsidRPr="005F58D2">
              <w:rPr>
                <w:rFonts w:hint="eastAsia"/>
                <w:b/>
              </w:rPr>
              <w:t>C</w:t>
            </w:r>
          </w:p>
        </w:tc>
      </w:tr>
      <w:tr w:rsidR="005F58D2" w:rsidTr="005F58D2">
        <w:tc>
          <w:tcPr>
            <w:tcW w:w="2768" w:type="dxa"/>
          </w:tcPr>
          <w:p w:rsidR="005F58D2" w:rsidRDefault="005F58D2" w:rsidP="005F58D2">
            <w:pPr>
              <w:jc w:val="left"/>
            </w:pPr>
            <w:r>
              <w:rPr>
                <w:rFonts w:hint="eastAsia"/>
              </w:rPr>
              <w:t>1.</w:t>
            </w:r>
            <w:r>
              <w:rPr>
                <w:rFonts w:hint="eastAsia"/>
              </w:rPr>
              <w:t>本期已实现收益</w:t>
            </w:r>
          </w:p>
        </w:tc>
        <w:tc>
          <w:tcPr>
            <w:tcW w:w="2769" w:type="dxa"/>
          </w:tcPr>
          <w:p w:rsidR="005F58D2" w:rsidRDefault="005F58D2" w:rsidP="005F58D2">
            <w:pPr>
              <w:jc w:val="right"/>
            </w:pPr>
            <w:r>
              <w:t>-2,903,051.50</w:t>
            </w:r>
          </w:p>
        </w:tc>
        <w:tc>
          <w:tcPr>
            <w:tcW w:w="2769" w:type="dxa"/>
          </w:tcPr>
          <w:p w:rsidR="005F58D2" w:rsidRDefault="005F58D2" w:rsidP="005F58D2">
            <w:pPr>
              <w:jc w:val="right"/>
            </w:pPr>
            <w:r>
              <w:t>-9,014,546.14</w:t>
            </w:r>
          </w:p>
        </w:tc>
      </w:tr>
      <w:tr w:rsidR="005F58D2" w:rsidTr="005F58D2">
        <w:tc>
          <w:tcPr>
            <w:tcW w:w="2768" w:type="dxa"/>
          </w:tcPr>
          <w:p w:rsidR="005F58D2" w:rsidRDefault="005F58D2" w:rsidP="005F58D2">
            <w:pPr>
              <w:jc w:val="left"/>
            </w:pPr>
            <w:r>
              <w:rPr>
                <w:rFonts w:hint="eastAsia"/>
              </w:rPr>
              <w:t>2.</w:t>
            </w:r>
            <w:r>
              <w:rPr>
                <w:rFonts w:hint="eastAsia"/>
              </w:rPr>
              <w:t>本期利润</w:t>
            </w:r>
          </w:p>
        </w:tc>
        <w:tc>
          <w:tcPr>
            <w:tcW w:w="2769" w:type="dxa"/>
          </w:tcPr>
          <w:p w:rsidR="005F58D2" w:rsidRDefault="005F58D2" w:rsidP="005F58D2">
            <w:pPr>
              <w:jc w:val="right"/>
            </w:pPr>
            <w:r>
              <w:t>-6,730,434.98</w:t>
            </w:r>
          </w:p>
        </w:tc>
        <w:tc>
          <w:tcPr>
            <w:tcW w:w="2769" w:type="dxa"/>
          </w:tcPr>
          <w:p w:rsidR="005F58D2" w:rsidRDefault="005F58D2" w:rsidP="005F58D2">
            <w:pPr>
              <w:jc w:val="right"/>
            </w:pPr>
            <w:r>
              <w:t>-21,373,761.81</w:t>
            </w:r>
          </w:p>
        </w:tc>
      </w:tr>
      <w:tr w:rsidR="005F58D2" w:rsidTr="005F58D2">
        <w:tc>
          <w:tcPr>
            <w:tcW w:w="2768" w:type="dxa"/>
          </w:tcPr>
          <w:p w:rsidR="005F58D2" w:rsidRDefault="005F58D2" w:rsidP="005F58D2">
            <w:pPr>
              <w:jc w:val="left"/>
            </w:pPr>
            <w:r>
              <w:rPr>
                <w:rFonts w:hint="eastAsia"/>
              </w:rPr>
              <w:t>3.</w:t>
            </w:r>
            <w:r>
              <w:rPr>
                <w:rFonts w:hint="eastAsia"/>
              </w:rPr>
              <w:t>加权平均基金份额本期利润</w:t>
            </w:r>
          </w:p>
        </w:tc>
        <w:tc>
          <w:tcPr>
            <w:tcW w:w="2769" w:type="dxa"/>
          </w:tcPr>
          <w:p w:rsidR="005F58D2" w:rsidRDefault="005F58D2" w:rsidP="005F58D2">
            <w:pPr>
              <w:jc w:val="right"/>
            </w:pPr>
            <w:r>
              <w:t>-0.1545</w:t>
            </w:r>
          </w:p>
        </w:tc>
        <w:tc>
          <w:tcPr>
            <w:tcW w:w="2769" w:type="dxa"/>
          </w:tcPr>
          <w:p w:rsidR="005F58D2" w:rsidRDefault="005F58D2" w:rsidP="005F58D2">
            <w:pPr>
              <w:jc w:val="right"/>
            </w:pPr>
            <w:r>
              <w:t>-0.1439</w:t>
            </w:r>
          </w:p>
        </w:tc>
      </w:tr>
      <w:tr w:rsidR="005F58D2" w:rsidTr="005F58D2">
        <w:tc>
          <w:tcPr>
            <w:tcW w:w="2768" w:type="dxa"/>
          </w:tcPr>
          <w:p w:rsidR="005F58D2" w:rsidRDefault="005F58D2" w:rsidP="005F58D2">
            <w:pPr>
              <w:jc w:val="left"/>
            </w:pPr>
            <w:r>
              <w:rPr>
                <w:rFonts w:hint="eastAsia"/>
              </w:rPr>
              <w:t>4.</w:t>
            </w:r>
            <w:r>
              <w:rPr>
                <w:rFonts w:hint="eastAsia"/>
              </w:rPr>
              <w:t>期末基金资产净值</w:t>
            </w:r>
          </w:p>
        </w:tc>
        <w:tc>
          <w:tcPr>
            <w:tcW w:w="2769" w:type="dxa"/>
          </w:tcPr>
          <w:p w:rsidR="005F58D2" w:rsidRDefault="005F58D2" w:rsidP="005F58D2">
            <w:pPr>
              <w:jc w:val="right"/>
            </w:pPr>
            <w:r>
              <w:t>43,604,173.05</w:t>
            </w:r>
          </w:p>
        </w:tc>
        <w:tc>
          <w:tcPr>
            <w:tcW w:w="2769" w:type="dxa"/>
          </w:tcPr>
          <w:p w:rsidR="005F58D2" w:rsidRDefault="005F58D2" w:rsidP="005F58D2">
            <w:pPr>
              <w:jc w:val="right"/>
            </w:pPr>
            <w:r>
              <w:t>124,196,676.76</w:t>
            </w:r>
          </w:p>
        </w:tc>
      </w:tr>
      <w:tr w:rsidR="005F58D2" w:rsidTr="005F58D2">
        <w:tc>
          <w:tcPr>
            <w:tcW w:w="2768" w:type="dxa"/>
          </w:tcPr>
          <w:p w:rsidR="005F58D2" w:rsidRDefault="005F58D2" w:rsidP="005F58D2">
            <w:pPr>
              <w:jc w:val="left"/>
            </w:pPr>
            <w:r>
              <w:rPr>
                <w:rFonts w:hint="eastAsia"/>
              </w:rPr>
              <w:t>5.</w:t>
            </w:r>
            <w:r>
              <w:rPr>
                <w:rFonts w:hint="eastAsia"/>
              </w:rPr>
              <w:t>期末基金份额净值</w:t>
            </w:r>
          </w:p>
        </w:tc>
        <w:tc>
          <w:tcPr>
            <w:tcW w:w="2769" w:type="dxa"/>
          </w:tcPr>
          <w:p w:rsidR="005F58D2" w:rsidRDefault="005F58D2" w:rsidP="005F58D2">
            <w:pPr>
              <w:jc w:val="right"/>
            </w:pPr>
            <w:r>
              <w:t>0.9891</w:t>
            </w:r>
          </w:p>
        </w:tc>
        <w:tc>
          <w:tcPr>
            <w:tcW w:w="2769" w:type="dxa"/>
          </w:tcPr>
          <w:p w:rsidR="005F58D2" w:rsidRDefault="005F58D2" w:rsidP="005F58D2">
            <w:pPr>
              <w:jc w:val="right"/>
            </w:pPr>
            <w:r>
              <w:t>0.9878</w:t>
            </w:r>
          </w:p>
        </w:tc>
      </w:tr>
    </w:tbl>
    <w:p w:rsidR="005F58D2" w:rsidRDefault="005F58D2" w:rsidP="005F58D2">
      <w:pPr>
        <w:pStyle w:val="-8"/>
      </w:pPr>
      <w:r>
        <w:rPr>
          <w:rFonts w:hint="eastAsia"/>
        </w:rPr>
        <w:t>注：基金业绩指标不包括持有人认（申）购或交易基金的各项费用，计入费用后实际收益水平要低于所列数字；</w:t>
      </w:r>
    </w:p>
    <w:p w:rsidR="005F58D2" w:rsidRDefault="005F58D2" w:rsidP="005F58D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F58D2" w:rsidRDefault="005F58D2" w:rsidP="005F58D2">
      <w:pPr>
        <w:pStyle w:val="-2"/>
        <w:spacing w:before="312"/>
      </w:pPr>
      <w:r>
        <w:rPr>
          <w:rFonts w:hint="eastAsia"/>
        </w:rPr>
        <w:t>基金净值表现</w:t>
      </w:r>
    </w:p>
    <w:p w:rsidR="005F58D2" w:rsidRDefault="005F58D2" w:rsidP="005F58D2">
      <w:pPr>
        <w:pStyle w:val="-3"/>
        <w:spacing w:before="156" w:after="156"/>
      </w:pPr>
      <w:r>
        <w:rPr>
          <w:rFonts w:hint="eastAsia"/>
        </w:rPr>
        <w:t>本报告期基金份额净值增长率及其与同期业绩比较基准收益率的比较</w:t>
      </w:r>
    </w:p>
    <w:p w:rsidR="005F58D2" w:rsidRDefault="005F58D2" w:rsidP="005F58D2">
      <w:pPr>
        <w:pStyle w:val="-"/>
        <w:ind w:firstLine="420"/>
      </w:pPr>
      <w:r>
        <w:rPr>
          <w:rFonts w:hint="eastAsia"/>
        </w:rPr>
        <w:t>南方中证通用航空主题ETF发起联接A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F58D2" w:rsidTr="005F58D2">
        <w:trPr>
          <w:cnfStyle w:val="100000000000" w:firstRow="1" w:lastRow="0" w:firstColumn="0" w:lastColumn="0" w:oddVBand="0" w:evenVBand="0" w:oddHBand="0" w:evenHBand="0" w:firstRowFirstColumn="0" w:firstRowLastColumn="0" w:lastRowFirstColumn="0" w:lastRowLastColumn="0"/>
        </w:trPr>
        <w:tc>
          <w:tcPr>
            <w:tcW w:w="1429" w:type="dxa"/>
          </w:tcPr>
          <w:p w:rsidR="005F58D2" w:rsidRPr="005F58D2" w:rsidRDefault="005F58D2" w:rsidP="005F58D2">
            <w:pPr>
              <w:jc w:val="center"/>
              <w:rPr>
                <w:b/>
              </w:rPr>
            </w:pPr>
            <w:r w:rsidRPr="005F58D2">
              <w:rPr>
                <w:rFonts w:hint="eastAsia"/>
                <w:b/>
              </w:rPr>
              <w:t>阶段</w:t>
            </w:r>
          </w:p>
        </w:tc>
        <w:tc>
          <w:tcPr>
            <w:tcW w:w="1315" w:type="dxa"/>
          </w:tcPr>
          <w:p w:rsidR="005F58D2" w:rsidRPr="005F58D2" w:rsidRDefault="005F58D2" w:rsidP="005F58D2">
            <w:pPr>
              <w:jc w:val="center"/>
              <w:rPr>
                <w:b/>
              </w:rPr>
            </w:pPr>
            <w:r w:rsidRPr="005F58D2">
              <w:rPr>
                <w:rFonts w:hint="eastAsia"/>
                <w:b/>
              </w:rPr>
              <w:t>净值增长率①</w:t>
            </w:r>
          </w:p>
        </w:tc>
        <w:tc>
          <w:tcPr>
            <w:tcW w:w="1315" w:type="dxa"/>
          </w:tcPr>
          <w:p w:rsidR="005F58D2" w:rsidRPr="005F58D2" w:rsidRDefault="005F58D2" w:rsidP="005F58D2">
            <w:pPr>
              <w:jc w:val="center"/>
              <w:rPr>
                <w:b/>
              </w:rPr>
            </w:pPr>
            <w:r w:rsidRPr="005F58D2">
              <w:rPr>
                <w:rFonts w:hint="eastAsia"/>
                <w:b/>
              </w:rPr>
              <w:t>净值增长率标准差②</w:t>
            </w:r>
          </w:p>
        </w:tc>
        <w:tc>
          <w:tcPr>
            <w:tcW w:w="1315" w:type="dxa"/>
          </w:tcPr>
          <w:p w:rsidR="005F58D2" w:rsidRPr="005F58D2" w:rsidRDefault="005F58D2" w:rsidP="005F58D2">
            <w:pPr>
              <w:jc w:val="center"/>
              <w:rPr>
                <w:b/>
              </w:rPr>
            </w:pPr>
            <w:r w:rsidRPr="005F58D2">
              <w:rPr>
                <w:rFonts w:hint="eastAsia"/>
                <w:b/>
              </w:rPr>
              <w:t>业绩比较基准收益率③</w:t>
            </w:r>
          </w:p>
        </w:tc>
        <w:tc>
          <w:tcPr>
            <w:tcW w:w="1315" w:type="dxa"/>
          </w:tcPr>
          <w:p w:rsidR="005F58D2" w:rsidRPr="005F58D2" w:rsidRDefault="005F58D2" w:rsidP="005F58D2">
            <w:pPr>
              <w:jc w:val="center"/>
              <w:rPr>
                <w:b/>
              </w:rPr>
            </w:pPr>
            <w:r w:rsidRPr="005F58D2">
              <w:rPr>
                <w:rFonts w:hint="eastAsia"/>
                <w:b/>
              </w:rPr>
              <w:t>业绩比较基准收益率标准差④</w:t>
            </w:r>
          </w:p>
        </w:tc>
        <w:tc>
          <w:tcPr>
            <w:tcW w:w="907" w:type="dxa"/>
          </w:tcPr>
          <w:p w:rsidR="005F58D2" w:rsidRPr="005F58D2" w:rsidRDefault="005F58D2" w:rsidP="005F58D2">
            <w:pPr>
              <w:jc w:val="center"/>
              <w:rPr>
                <w:b/>
              </w:rPr>
            </w:pPr>
            <w:r w:rsidRPr="005F58D2">
              <w:rPr>
                <w:rFonts w:hint="eastAsia"/>
                <w:b/>
              </w:rPr>
              <w:t>①</w:t>
            </w:r>
            <w:r w:rsidRPr="005F58D2">
              <w:rPr>
                <w:rFonts w:hint="eastAsia"/>
                <w:b/>
              </w:rPr>
              <w:t>-</w:t>
            </w:r>
            <w:r w:rsidRPr="005F58D2">
              <w:rPr>
                <w:rFonts w:hint="eastAsia"/>
                <w:b/>
              </w:rPr>
              <w:t>③</w:t>
            </w:r>
          </w:p>
        </w:tc>
        <w:tc>
          <w:tcPr>
            <w:tcW w:w="907" w:type="dxa"/>
          </w:tcPr>
          <w:p w:rsidR="005F58D2" w:rsidRPr="005F58D2" w:rsidRDefault="005F58D2" w:rsidP="005F58D2">
            <w:pPr>
              <w:jc w:val="center"/>
              <w:rPr>
                <w:b/>
              </w:rPr>
            </w:pPr>
            <w:r w:rsidRPr="005F58D2">
              <w:rPr>
                <w:rFonts w:hint="eastAsia"/>
                <w:b/>
              </w:rPr>
              <w:t>②</w:t>
            </w:r>
            <w:r w:rsidRPr="005F58D2">
              <w:rPr>
                <w:rFonts w:hint="eastAsia"/>
                <w:b/>
              </w:rPr>
              <w:t>-</w:t>
            </w:r>
            <w:r w:rsidRPr="005F58D2">
              <w:rPr>
                <w:rFonts w:hint="eastAsia"/>
                <w:b/>
              </w:rPr>
              <w:t>④</w:t>
            </w:r>
          </w:p>
        </w:tc>
      </w:tr>
      <w:tr w:rsidR="005F58D2" w:rsidTr="005F58D2">
        <w:tc>
          <w:tcPr>
            <w:tcW w:w="1429" w:type="dxa"/>
          </w:tcPr>
          <w:p w:rsidR="005F58D2" w:rsidRDefault="005F58D2" w:rsidP="005F58D2">
            <w:pPr>
              <w:jc w:val="left"/>
            </w:pPr>
            <w:r>
              <w:rPr>
                <w:rFonts w:hint="eastAsia"/>
              </w:rPr>
              <w:t>过去三个月</w:t>
            </w:r>
          </w:p>
        </w:tc>
        <w:tc>
          <w:tcPr>
            <w:tcW w:w="1315" w:type="dxa"/>
          </w:tcPr>
          <w:p w:rsidR="005F58D2" w:rsidRDefault="005F58D2" w:rsidP="005F58D2">
            <w:pPr>
              <w:jc w:val="right"/>
            </w:pPr>
            <w:r>
              <w:t>-12.11%</w:t>
            </w:r>
          </w:p>
        </w:tc>
        <w:tc>
          <w:tcPr>
            <w:tcW w:w="1315" w:type="dxa"/>
          </w:tcPr>
          <w:p w:rsidR="005F58D2" w:rsidRDefault="005F58D2" w:rsidP="005F58D2">
            <w:pPr>
              <w:jc w:val="right"/>
            </w:pPr>
            <w:r>
              <w:t>1.98%</w:t>
            </w:r>
          </w:p>
        </w:tc>
        <w:tc>
          <w:tcPr>
            <w:tcW w:w="1315" w:type="dxa"/>
          </w:tcPr>
          <w:p w:rsidR="005F58D2" w:rsidRDefault="005F58D2" w:rsidP="005F58D2">
            <w:pPr>
              <w:jc w:val="right"/>
            </w:pPr>
            <w:r>
              <w:t>-13.18%</w:t>
            </w:r>
          </w:p>
        </w:tc>
        <w:tc>
          <w:tcPr>
            <w:tcW w:w="1315" w:type="dxa"/>
          </w:tcPr>
          <w:p w:rsidR="005F58D2" w:rsidRDefault="005F58D2" w:rsidP="005F58D2">
            <w:pPr>
              <w:jc w:val="right"/>
            </w:pPr>
            <w:r>
              <w:t>1.98%</w:t>
            </w:r>
          </w:p>
        </w:tc>
        <w:tc>
          <w:tcPr>
            <w:tcW w:w="907" w:type="dxa"/>
          </w:tcPr>
          <w:p w:rsidR="005F58D2" w:rsidRDefault="005F58D2" w:rsidP="005F58D2">
            <w:pPr>
              <w:jc w:val="right"/>
            </w:pPr>
            <w:r>
              <w:t>1.07%</w:t>
            </w:r>
          </w:p>
        </w:tc>
        <w:tc>
          <w:tcPr>
            <w:tcW w:w="907" w:type="dxa"/>
          </w:tcPr>
          <w:p w:rsidR="005F58D2" w:rsidRDefault="005F58D2" w:rsidP="005F58D2">
            <w:pPr>
              <w:jc w:val="right"/>
            </w:pPr>
            <w:r>
              <w:t>0.00%</w:t>
            </w:r>
          </w:p>
        </w:tc>
      </w:tr>
      <w:tr w:rsidR="005F58D2" w:rsidTr="005F58D2">
        <w:tc>
          <w:tcPr>
            <w:tcW w:w="1429" w:type="dxa"/>
          </w:tcPr>
          <w:p w:rsidR="005F58D2" w:rsidRDefault="005F58D2" w:rsidP="005F58D2">
            <w:pPr>
              <w:jc w:val="left"/>
            </w:pPr>
            <w:r>
              <w:rPr>
                <w:rFonts w:hint="eastAsia"/>
              </w:rPr>
              <w:t>过去六个月</w:t>
            </w:r>
          </w:p>
        </w:tc>
        <w:tc>
          <w:tcPr>
            <w:tcW w:w="1315" w:type="dxa"/>
          </w:tcPr>
          <w:p w:rsidR="005F58D2" w:rsidRDefault="005F58D2" w:rsidP="005F58D2">
            <w:pPr>
              <w:jc w:val="right"/>
            </w:pPr>
            <w:r>
              <w:t>-17.73%</w:t>
            </w:r>
          </w:p>
        </w:tc>
        <w:tc>
          <w:tcPr>
            <w:tcW w:w="1315" w:type="dxa"/>
          </w:tcPr>
          <w:p w:rsidR="005F58D2" w:rsidRDefault="005F58D2" w:rsidP="005F58D2">
            <w:pPr>
              <w:jc w:val="right"/>
            </w:pPr>
            <w:r>
              <w:t>2.36%</w:t>
            </w:r>
          </w:p>
        </w:tc>
        <w:tc>
          <w:tcPr>
            <w:tcW w:w="1315" w:type="dxa"/>
          </w:tcPr>
          <w:p w:rsidR="005F58D2" w:rsidRDefault="005F58D2" w:rsidP="005F58D2">
            <w:pPr>
              <w:jc w:val="right"/>
            </w:pPr>
            <w:r>
              <w:t>-17.89%</w:t>
            </w:r>
          </w:p>
        </w:tc>
        <w:tc>
          <w:tcPr>
            <w:tcW w:w="1315" w:type="dxa"/>
          </w:tcPr>
          <w:p w:rsidR="005F58D2" w:rsidRDefault="005F58D2" w:rsidP="005F58D2">
            <w:pPr>
              <w:jc w:val="right"/>
            </w:pPr>
            <w:r>
              <w:t>2.44%</w:t>
            </w:r>
          </w:p>
        </w:tc>
        <w:tc>
          <w:tcPr>
            <w:tcW w:w="907" w:type="dxa"/>
          </w:tcPr>
          <w:p w:rsidR="005F58D2" w:rsidRDefault="005F58D2" w:rsidP="005F58D2">
            <w:pPr>
              <w:jc w:val="right"/>
            </w:pPr>
            <w:r>
              <w:t>0.16%</w:t>
            </w:r>
          </w:p>
        </w:tc>
        <w:tc>
          <w:tcPr>
            <w:tcW w:w="907" w:type="dxa"/>
          </w:tcPr>
          <w:p w:rsidR="005F58D2" w:rsidRDefault="005F58D2" w:rsidP="005F58D2">
            <w:pPr>
              <w:jc w:val="right"/>
            </w:pPr>
            <w:r>
              <w:t>-0.08%</w:t>
            </w:r>
          </w:p>
        </w:tc>
      </w:tr>
      <w:tr w:rsidR="005F58D2" w:rsidTr="005F58D2">
        <w:tc>
          <w:tcPr>
            <w:tcW w:w="1429" w:type="dxa"/>
          </w:tcPr>
          <w:p w:rsidR="005F58D2" w:rsidRDefault="005F58D2" w:rsidP="005F58D2">
            <w:pPr>
              <w:jc w:val="left"/>
            </w:pPr>
            <w:r>
              <w:rPr>
                <w:rFonts w:hint="eastAsia"/>
              </w:rPr>
              <w:t>自基金合同生效起至今</w:t>
            </w:r>
          </w:p>
        </w:tc>
        <w:tc>
          <w:tcPr>
            <w:tcW w:w="1315" w:type="dxa"/>
          </w:tcPr>
          <w:p w:rsidR="005F58D2" w:rsidRDefault="005F58D2" w:rsidP="005F58D2">
            <w:pPr>
              <w:jc w:val="right"/>
            </w:pPr>
            <w:r>
              <w:t>-1.09%</w:t>
            </w:r>
          </w:p>
        </w:tc>
        <w:tc>
          <w:tcPr>
            <w:tcW w:w="1315" w:type="dxa"/>
          </w:tcPr>
          <w:p w:rsidR="005F58D2" w:rsidRDefault="005F58D2" w:rsidP="005F58D2">
            <w:pPr>
              <w:jc w:val="right"/>
            </w:pPr>
            <w:r>
              <w:t>2.16%</w:t>
            </w:r>
          </w:p>
        </w:tc>
        <w:tc>
          <w:tcPr>
            <w:tcW w:w="1315" w:type="dxa"/>
          </w:tcPr>
          <w:p w:rsidR="005F58D2" w:rsidRDefault="005F58D2" w:rsidP="005F58D2">
            <w:pPr>
              <w:jc w:val="right"/>
            </w:pPr>
            <w:r>
              <w:t>-1.03%</w:t>
            </w:r>
          </w:p>
        </w:tc>
        <w:tc>
          <w:tcPr>
            <w:tcW w:w="1315" w:type="dxa"/>
          </w:tcPr>
          <w:p w:rsidR="005F58D2" w:rsidRDefault="005F58D2" w:rsidP="005F58D2">
            <w:pPr>
              <w:jc w:val="right"/>
            </w:pPr>
            <w:r>
              <w:t>2.23%</w:t>
            </w:r>
          </w:p>
        </w:tc>
        <w:tc>
          <w:tcPr>
            <w:tcW w:w="907" w:type="dxa"/>
          </w:tcPr>
          <w:p w:rsidR="005F58D2" w:rsidRDefault="005F58D2" w:rsidP="005F58D2">
            <w:pPr>
              <w:jc w:val="right"/>
            </w:pPr>
            <w:r>
              <w:t>-0.06%</w:t>
            </w:r>
          </w:p>
        </w:tc>
        <w:tc>
          <w:tcPr>
            <w:tcW w:w="907" w:type="dxa"/>
          </w:tcPr>
          <w:p w:rsidR="005F58D2" w:rsidRDefault="005F58D2" w:rsidP="005F58D2">
            <w:pPr>
              <w:jc w:val="right"/>
            </w:pPr>
            <w:r>
              <w:t>-0.07%</w:t>
            </w:r>
          </w:p>
        </w:tc>
      </w:tr>
    </w:tbl>
    <w:p w:rsidR="005F58D2" w:rsidRDefault="005F58D2" w:rsidP="005F58D2">
      <w:pPr>
        <w:pStyle w:val="-"/>
        <w:ind w:firstLine="420"/>
      </w:pPr>
      <w:r>
        <w:rPr>
          <w:rFonts w:hint="eastAsia"/>
        </w:rPr>
        <w:t>南方中证通用航空主题ETF发起联接C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F58D2" w:rsidTr="005F58D2">
        <w:trPr>
          <w:cnfStyle w:val="100000000000" w:firstRow="1" w:lastRow="0" w:firstColumn="0" w:lastColumn="0" w:oddVBand="0" w:evenVBand="0" w:oddHBand="0" w:evenHBand="0" w:firstRowFirstColumn="0" w:firstRowLastColumn="0" w:lastRowFirstColumn="0" w:lastRowLastColumn="0"/>
        </w:trPr>
        <w:tc>
          <w:tcPr>
            <w:tcW w:w="1429" w:type="dxa"/>
          </w:tcPr>
          <w:p w:rsidR="005F58D2" w:rsidRPr="005F58D2" w:rsidRDefault="005F58D2" w:rsidP="005F58D2">
            <w:pPr>
              <w:jc w:val="center"/>
              <w:rPr>
                <w:b/>
              </w:rPr>
            </w:pPr>
            <w:r w:rsidRPr="005F58D2">
              <w:rPr>
                <w:rFonts w:hint="eastAsia"/>
                <w:b/>
              </w:rPr>
              <w:t>阶段</w:t>
            </w:r>
          </w:p>
        </w:tc>
        <w:tc>
          <w:tcPr>
            <w:tcW w:w="1315" w:type="dxa"/>
          </w:tcPr>
          <w:p w:rsidR="005F58D2" w:rsidRPr="005F58D2" w:rsidRDefault="005F58D2" w:rsidP="005F58D2">
            <w:pPr>
              <w:jc w:val="center"/>
              <w:rPr>
                <w:b/>
              </w:rPr>
            </w:pPr>
            <w:r w:rsidRPr="005F58D2">
              <w:rPr>
                <w:rFonts w:hint="eastAsia"/>
                <w:b/>
              </w:rPr>
              <w:t>净值增长率①</w:t>
            </w:r>
          </w:p>
        </w:tc>
        <w:tc>
          <w:tcPr>
            <w:tcW w:w="1315" w:type="dxa"/>
          </w:tcPr>
          <w:p w:rsidR="005F58D2" w:rsidRPr="005F58D2" w:rsidRDefault="005F58D2" w:rsidP="005F58D2">
            <w:pPr>
              <w:jc w:val="center"/>
              <w:rPr>
                <w:b/>
              </w:rPr>
            </w:pPr>
            <w:r w:rsidRPr="005F58D2">
              <w:rPr>
                <w:rFonts w:hint="eastAsia"/>
                <w:b/>
              </w:rPr>
              <w:t>净值增长率标准差②</w:t>
            </w:r>
          </w:p>
        </w:tc>
        <w:tc>
          <w:tcPr>
            <w:tcW w:w="1315" w:type="dxa"/>
          </w:tcPr>
          <w:p w:rsidR="005F58D2" w:rsidRPr="005F58D2" w:rsidRDefault="005F58D2" w:rsidP="005F58D2">
            <w:pPr>
              <w:jc w:val="center"/>
              <w:rPr>
                <w:b/>
              </w:rPr>
            </w:pPr>
            <w:r w:rsidRPr="005F58D2">
              <w:rPr>
                <w:rFonts w:hint="eastAsia"/>
                <w:b/>
              </w:rPr>
              <w:t>业绩比较基准收益率③</w:t>
            </w:r>
          </w:p>
        </w:tc>
        <w:tc>
          <w:tcPr>
            <w:tcW w:w="1315" w:type="dxa"/>
          </w:tcPr>
          <w:p w:rsidR="005F58D2" w:rsidRPr="005F58D2" w:rsidRDefault="005F58D2" w:rsidP="005F58D2">
            <w:pPr>
              <w:jc w:val="center"/>
              <w:rPr>
                <w:b/>
              </w:rPr>
            </w:pPr>
            <w:r w:rsidRPr="005F58D2">
              <w:rPr>
                <w:rFonts w:hint="eastAsia"/>
                <w:b/>
              </w:rPr>
              <w:t>业绩比较基准收益率标准差④</w:t>
            </w:r>
          </w:p>
        </w:tc>
        <w:tc>
          <w:tcPr>
            <w:tcW w:w="907" w:type="dxa"/>
          </w:tcPr>
          <w:p w:rsidR="005F58D2" w:rsidRPr="005F58D2" w:rsidRDefault="005F58D2" w:rsidP="005F58D2">
            <w:pPr>
              <w:jc w:val="center"/>
              <w:rPr>
                <w:b/>
              </w:rPr>
            </w:pPr>
            <w:r w:rsidRPr="005F58D2">
              <w:rPr>
                <w:rFonts w:hint="eastAsia"/>
                <w:b/>
              </w:rPr>
              <w:t>①</w:t>
            </w:r>
            <w:r w:rsidRPr="005F58D2">
              <w:rPr>
                <w:rFonts w:hint="eastAsia"/>
                <w:b/>
              </w:rPr>
              <w:t>-</w:t>
            </w:r>
            <w:r w:rsidRPr="005F58D2">
              <w:rPr>
                <w:rFonts w:hint="eastAsia"/>
                <w:b/>
              </w:rPr>
              <w:t>③</w:t>
            </w:r>
          </w:p>
        </w:tc>
        <w:tc>
          <w:tcPr>
            <w:tcW w:w="907" w:type="dxa"/>
          </w:tcPr>
          <w:p w:rsidR="005F58D2" w:rsidRPr="005F58D2" w:rsidRDefault="005F58D2" w:rsidP="005F58D2">
            <w:pPr>
              <w:jc w:val="center"/>
              <w:rPr>
                <w:b/>
              </w:rPr>
            </w:pPr>
            <w:r w:rsidRPr="005F58D2">
              <w:rPr>
                <w:rFonts w:hint="eastAsia"/>
                <w:b/>
              </w:rPr>
              <w:t>②</w:t>
            </w:r>
            <w:r w:rsidRPr="005F58D2">
              <w:rPr>
                <w:rFonts w:hint="eastAsia"/>
                <w:b/>
              </w:rPr>
              <w:t>-</w:t>
            </w:r>
            <w:r w:rsidRPr="005F58D2">
              <w:rPr>
                <w:rFonts w:hint="eastAsia"/>
                <w:b/>
              </w:rPr>
              <w:t>④</w:t>
            </w:r>
          </w:p>
        </w:tc>
      </w:tr>
      <w:tr w:rsidR="005F58D2" w:rsidTr="005F58D2">
        <w:tc>
          <w:tcPr>
            <w:tcW w:w="1429" w:type="dxa"/>
          </w:tcPr>
          <w:p w:rsidR="005F58D2" w:rsidRDefault="005F58D2" w:rsidP="005F58D2">
            <w:pPr>
              <w:jc w:val="left"/>
            </w:pPr>
            <w:r>
              <w:rPr>
                <w:rFonts w:hint="eastAsia"/>
              </w:rPr>
              <w:t>过去三个月</w:t>
            </w:r>
          </w:p>
        </w:tc>
        <w:tc>
          <w:tcPr>
            <w:tcW w:w="1315" w:type="dxa"/>
          </w:tcPr>
          <w:p w:rsidR="005F58D2" w:rsidRDefault="005F58D2" w:rsidP="005F58D2">
            <w:pPr>
              <w:jc w:val="right"/>
            </w:pPr>
            <w:r>
              <w:t>-12.16%</w:t>
            </w:r>
          </w:p>
        </w:tc>
        <w:tc>
          <w:tcPr>
            <w:tcW w:w="1315" w:type="dxa"/>
          </w:tcPr>
          <w:p w:rsidR="005F58D2" w:rsidRDefault="005F58D2" w:rsidP="005F58D2">
            <w:pPr>
              <w:jc w:val="right"/>
            </w:pPr>
            <w:r>
              <w:t>1.98%</w:t>
            </w:r>
          </w:p>
        </w:tc>
        <w:tc>
          <w:tcPr>
            <w:tcW w:w="1315" w:type="dxa"/>
          </w:tcPr>
          <w:p w:rsidR="005F58D2" w:rsidRDefault="005F58D2" w:rsidP="005F58D2">
            <w:pPr>
              <w:jc w:val="right"/>
            </w:pPr>
            <w:r>
              <w:t>-13.18%</w:t>
            </w:r>
          </w:p>
        </w:tc>
        <w:tc>
          <w:tcPr>
            <w:tcW w:w="1315" w:type="dxa"/>
          </w:tcPr>
          <w:p w:rsidR="005F58D2" w:rsidRDefault="005F58D2" w:rsidP="005F58D2">
            <w:pPr>
              <w:jc w:val="right"/>
            </w:pPr>
            <w:r>
              <w:t>1.98%</w:t>
            </w:r>
          </w:p>
        </w:tc>
        <w:tc>
          <w:tcPr>
            <w:tcW w:w="907" w:type="dxa"/>
          </w:tcPr>
          <w:p w:rsidR="005F58D2" w:rsidRDefault="005F58D2" w:rsidP="005F58D2">
            <w:pPr>
              <w:jc w:val="right"/>
            </w:pPr>
            <w:r>
              <w:t>1.02%</w:t>
            </w:r>
          </w:p>
        </w:tc>
        <w:tc>
          <w:tcPr>
            <w:tcW w:w="907" w:type="dxa"/>
          </w:tcPr>
          <w:p w:rsidR="005F58D2" w:rsidRDefault="005F58D2" w:rsidP="005F58D2">
            <w:pPr>
              <w:jc w:val="right"/>
            </w:pPr>
            <w:r>
              <w:t>0.00%</w:t>
            </w:r>
          </w:p>
        </w:tc>
      </w:tr>
      <w:tr w:rsidR="005F58D2" w:rsidTr="005F58D2">
        <w:tc>
          <w:tcPr>
            <w:tcW w:w="1429" w:type="dxa"/>
          </w:tcPr>
          <w:p w:rsidR="005F58D2" w:rsidRDefault="005F58D2" w:rsidP="005F58D2">
            <w:pPr>
              <w:jc w:val="left"/>
            </w:pPr>
            <w:r>
              <w:rPr>
                <w:rFonts w:hint="eastAsia"/>
              </w:rPr>
              <w:t>过去六个月</w:t>
            </w:r>
          </w:p>
        </w:tc>
        <w:tc>
          <w:tcPr>
            <w:tcW w:w="1315" w:type="dxa"/>
          </w:tcPr>
          <w:p w:rsidR="005F58D2" w:rsidRDefault="005F58D2" w:rsidP="005F58D2">
            <w:pPr>
              <w:jc w:val="right"/>
            </w:pPr>
            <w:r>
              <w:t>-17.81%</w:t>
            </w:r>
          </w:p>
        </w:tc>
        <w:tc>
          <w:tcPr>
            <w:tcW w:w="1315" w:type="dxa"/>
          </w:tcPr>
          <w:p w:rsidR="005F58D2" w:rsidRDefault="005F58D2" w:rsidP="005F58D2">
            <w:pPr>
              <w:jc w:val="right"/>
            </w:pPr>
            <w:r>
              <w:t>2.37%</w:t>
            </w:r>
          </w:p>
        </w:tc>
        <w:tc>
          <w:tcPr>
            <w:tcW w:w="1315" w:type="dxa"/>
          </w:tcPr>
          <w:p w:rsidR="005F58D2" w:rsidRDefault="005F58D2" w:rsidP="005F58D2">
            <w:pPr>
              <w:jc w:val="right"/>
            </w:pPr>
            <w:r>
              <w:t>-17.89%</w:t>
            </w:r>
          </w:p>
        </w:tc>
        <w:tc>
          <w:tcPr>
            <w:tcW w:w="1315" w:type="dxa"/>
          </w:tcPr>
          <w:p w:rsidR="005F58D2" w:rsidRDefault="005F58D2" w:rsidP="005F58D2">
            <w:pPr>
              <w:jc w:val="right"/>
            </w:pPr>
            <w:r>
              <w:t>2.44%</w:t>
            </w:r>
          </w:p>
        </w:tc>
        <w:tc>
          <w:tcPr>
            <w:tcW w:w="907" w:type="dxa"/>
          </w:tcPr>
          <w:p w:rsidR="005F58D2" w:rsidRDefault="005F58D2" w:rsidP="005F58D2">
            <w:pPr>
              <w:jc w:val="right"/>
            </w:pPr>
            <w:r>
              <w:t>0.08%</w:t>
            </w:r>
          </w:p>
        </w:tc>
        <w:tc>
          <w:tcPr>
            <w:tcW w:w="907" w:type="dxa"/>
          </w:tcPr>
          <w:p w:rsidR="005F58D2" w:rsidRDefault="005F58D2" w:rsidP="005F58D2">
            <w:pPr>
              <w:jc w:val="right"/>
            </w:pPr>
            <w:r>
              <w:t>-0.07%</w:t>
            </w:r>
          </w:p>
        </w:tc>
      </w:tr>
      <w:tr w:rsidR="005F58D2" w:rsidTr="005F58D2">
        <w:tc>
          <w:tcPr>
            <w:tcW w:w="1429" w:type="dxa"/>
          </w:tcPr>
          <w:p w:rsidR="005F58D2" w:rsidRDefault="005F58D2" w:rsidP="005F58D2">
            <w:pPr>
              <w:jc w:val="left"/>
            </w:pPr>
            <w:r>
              <w:rPr>
                <w:rFonts w:hint="eastAsia"/>
              </w:rPr>
              <w:t>自基金合同生效起至今</w:t>
            </w:r>
          </w:p>
        </w:tc>
        <w:tc>
          <w:tcPr>
            <w:tcW w:w="1315" w:type="dxa"/>
          </w:tcPr>
          <w:p w:rsidR="005F58D2" w:rsidRDefault="005F58D2" w:rsidP="005F58D2">
            <w:pPr>
              <w:jc w:val="right"/>
            </w:pPr>
            <w:r>
              <w:t>-1.22%</w:t>
            </w:r>
          </w:p>
        </w:tc>
        <w:tc>
          <w:tcPr>
            <w:tcW w:w="1315" w:type="dxa"/>
          </w:tcPr>
          <w:p w:rsidR="005F58D2" w:rsidRDefault="005F58D2" w:rsidP="005F58D2">
            <w:pPr>
              <w:jc w:val="right"/>
            </w:pPr>
            <w:r>
              <w:t>2.16%</w:t>
            </w:r>
          </w:p>
        </w:tc>
        <w:tc>
          <w:tcPr>
            <w:tcW w:w="1315" w:type="dxa"/>
          </w:tcPr>
          <w:p w:rsidR="005F58D2" w:rsidRDefault="005F58D2" w:rsidP="005F58D2">
            <w:pPr>
              <w:jc w:val="right"/>
            </w:pPr>
            <w:r>
              <w:t>-1.03%</w:t>
            </w:r>
          </w:p>
        </w:tc>
        <w:tc>
          <w:tcPr>
            <w:tcW w:w="1315" w:type="dxa"/>
          </w:tcPr>
          <w:p w:rsidR="005F58D2" w:rsidRDefault="005F58D2" w:rsidP="005F58D2">
            <w:pPr>
              <w:jc w:val="right"/>
            </w:pPr>
            <w:r>
              <w:t>2.23%</w:t>
            </w:r>
          </w:p>
        </w:tc>
        <w:tc>
          <w:tcPr>
            <w:tcW w:w="907" w:type="dxa"/>
          </w:tcPr>
          <w:p w:rsidR="005F58D2" w:rsidRDefault="005F58D2" w:rsidP="005F58D2">
            <w:pPr>
              <w:jc w:val="right"/>
            </w:pPr>
            <w:r>
              <w:t>-0.19%</w:t>
            </w:r>
          </w:p>
        </w:tc>
        <w:tc>
          <w:tcPr>
            <w:tcW w:w="907" w:type="dxa"/>
          </w:tcPr>
          <w:p w:rsidR="005F58D2" w:rsidRDefault="005F58D2" w:rsidP="005F58D2">
            <w:pPr>
              <w:jc w:val="right"/>
            </w:pPr>
            <w:r>
              <w:t>-0.07%</w:t>
            </w:r>
          </w:p>
        </w:tc>
      </w:tr>
    </w:tbl>
    <w:p w:rsidR="005F58D2" w:rsidRDefault="005F58D2" w:rsidP="005F58D2">
      <w:pPr>
        <w:pStyle w:val="-3"/>
        <w:spacing w:before="156" w:after="156"/>
      </w:pPr>
      <w:r>
        <w:rPr>
          <w:rFonts w:hint="eastAsia"/>
        </w:rPr>
        <w:t>自基金合同生效以来基金份额累计净值增长率变动及其与同期业绩比较基准收益率变动的比较</w:t>
      </w:r>
    </w:p>
    <w:p w:rsidR="005F58D2" w:rsidRDefault="005F58D2" w:rsidP="005F58D2">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5F58D2" w:rsidRDefault="005F58D2" w:rsidP="005F58D2">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5F58D2" w:rsidRDefault="005F58D2" w:rsidP="005F58D2">
      <w:pPr>
        <w:pStyle w:val="-8"/>
      </w:pPr>
      <w:r>
        <w:rPr>
          <w:rFonts w:hint="eastAsia"/>
        </w:rPr>
        <w:t>注：本基金合同于2025年10月28日生效，截至本报告期末基金成立未满一年；自基金成立日起6个月内为建仓期，建仓期结束时各项资产配置比例符合合同约定。</w:t>
      </w:r>
    </w:p>
    <w:p w:rsidR="005F58D2" w:rsidRDefault="005F58D2" w:rsidP="005F58D2">
      <w:pPr>
        <w:pStyle w:val="-1"/>
        <w:ind w:left="281" w:hanging="281"/>
      </w:pPr>
      <w:r>
        <w:rPr>
          <w:rFonts w:hint="eastAsia"/>
        </w:rPr>
        <w:t>管理人报告</w:t>
      </w:r>
    </w:p>
    <w:p w:rsidR="005F58D2" w:rsidRDefault="005F58D2" w:rsidP="005F58D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F58D2" w:rsidTr="0018246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F58D2" w:rsidRPr="005F58D2" w:rsidRDefault="005F58D2" w:rsidP="005F58D2">
            <w:pPr>
              <w:jc w:val="center"/>
              <w:rPr>
                <w:b/>
              </w:rPr>
            </w:pPr>
            <w:r w:rsidRPr="005F58D2">
              <w:rPr>
                <w:rFonts w:hint="eastAsia"/>
                <w:b/>
              </w:rPr>
              <w:t>姓名</w:t>
            </w:r>
          </w:p>
        </w:tc>
        <w:tc>
          <w:tcPr>
            <w:tcW w:w="851" w:type="dxa"/>
            <w:vMerge w:val="restart"/>
          </w:tcPr>
          <w:p w:rsidR="005F58D2" w:rsidRPr="005F58D2" w:rsidRDefault="005F58D2" w:rsidP="005F58D2">
            <w:pPr>
              <w:jc w:val="center"/>
              <w:rPr>
                <w:b/>
              </w:rPr>
            </w:pPr>
            <w:r w:rsidRPr="005F58D2">
              <w:rPr>
                <w:rFonts w:hint="eastAsia"/>
                <w:b/>
              </w:rPr>
              <w:t>职务</w:t>
            </w:r>
          </w:p>
        </w:tc>
        <w:tc>
          <w:tcPr>
            <w:tcW w:w="2234" w:type="dxa"/>
            <w:gridSpan w:val="2"/>
            <w:tcBorders>
              <w:bottom w:val="single" w:sz="4" w:space="0" w:color="auto"/>
            </w:tcBorders>
          </w:tcPr>
          <w:p w:rsidR="005F58D2" w:rsidRPr="005F58D2" w:rsidRDefault="005F58D2" w:rsidP="005F58D2">
            <w:pPr>
              <w:jc w:val="center"/>
              <w:rPr>
                <w:b/>
              </w:rPr>
            </w:pPr>
            <w:r w:rsidRPr="005F58D2">
              <w:rPr>
                <w:rFonts w:hint="eastAsia"/>
                <w:b/>
              </w:rPr>
              <w:t>任本基金的基金经理期限</w:t>
            </w:r>
          </w:p>
        </w:tc>
        <w:tc>
          <w:tcPr>
            <w:tcW w:w="703" w:type="dxa"/>
            <w:vMerge w:val="restart"/>
          </w:tcPr>
          <w:p w:rsidR="005F58D2" w:rsidRPr="005F58D2" w:rsidRDefault="005F58D2" w:rsidP="005F58D2">
            <w:pPr>
              <w:jc w:val="center"/>
              <w:rPr>
                <w:b/>
              </w:rPr>
            </w:pPr>
            <w:r w:rsidRPr="005F58D2">
              <w:rPr>
                <w:rFonts w:hint="eastAsia"/>
                <w:b/>
              </w:rPr>
              <w:t>证券从业</w:t>
            </w:r>
            <w:r w:rsidRPr="005F58D2">
              <w:rPr>
                <w:rFonts w:hint="eastAsia"/>
                <w:b/>
              </w:rPr>
              <w:lastRenderedPageBreak/>
              <w:t>年限</w:t>
            </w:r>
          </w:p>
        </w:tc>
        <w:tc>
          <w:tcPr>
            <w:tcW w:w="3856" w:type="dxa"/>
            <w:vMerge w:val="restart"/>
          </w:tcPr>
          <w:p w:rsidR="005F58D2" w:rsidRPr="005F58D2" w:rsidRDefault="005F58D2" w:rsidP="005F58D2">
            <w:pPr>
              <w:jc w:val="center"/>
              <w:rPr>
                <w:b/>
              </w:rPr>
            </w:pPr>
            <w:r w:rsidRPr="005F58D2">
              <w:rPr>
                <w:rFonts w:hint="eastAsia"/>
                <w:b/>
              </w:rPr>
              <w:lastRenderedPageBreak/>
              <w:t>说明</w:t>
            </w:r>
          </w:p>
        </w:tc>
      </w:tr>
      <w:tr w:rsidR="005F58D2" w:rsidTr="005F58D2">
        <w:tc>
          <w:tcPr>
            <w:tcW w:w="862" w:type="dxa"/>
            <w:vMerge/>
          </w:tcPr>
          <w:p w:rsidR="005F58D2" w:rsidRDefault="005F58D2" w:rsidP="005F58D2">
            <w:pPr>
              <w:jc w:val="left"/>
            </w:pPr>
          </w:p>
        </w:tc>
        <w:tc>
          <w:tcPr>
            <w:tcW w:w="851" w:type="dxa"/>
            <w:vMerge/>
          </w:tcPr>
          <w:p w:rsidR="005F58D2" w:rsidRDefault="005F58D2" w:rsidP="005F58D2">
            <w:pPr>
              <w:jc w:val="left"/>
            </w:pPr>
          </w:p>
        </w:tc>
        <w:tc>
          <w:tcPr>
            <w:tcW w:w="1117" w:type="dxa"/>
            <w:shd w:val="clear" w:color="auto" w:fill="BFBFBF"/>
          </w:tcPr>
          <w:p w:rsidR="005F58D2" w:rsidRPr="005F58D2" w:rsidRDefault="005F58D2" w:rsidP="005F58D2">
            <w:pPr>
              <w:jc w:val="center"/>
              <w:rPr>
                <w:b/>
              </w:rPr>
            </w:pPr>
            <w:r w:rsidRPr="005F58D2">
              <w:rPr>
                <w:rFonts w:hint="eastAsia"/>
                <w:b/>
              </w:rPr>
              <w:t>任职日期</w:t>
            </w:r>
          </w:p>
        </w:tc>
        <w:tc>
          <w:tcPr>
            <w:tcW w:w="1117" w:type="dxa"/>
            <w:shd w:val="clear" w:color="auto" w:fill="BFBFBF"/>
          </w:tcPr>
          <w:p w:rsidR="005F58D2" w:rsidRPr="005F58D2" w:rsidRDefault="005F58D2" w:rsidP="005F58D2">
            <w:pPr>
              <w:jc w:val="center"/>
              <w:rPr>
                <w:b/>
              </w:rPr>
            </w:pPr>
            <w:r w:rsidRPr="005F58D2">
              <w:rPr>
                <w:rFonts w:hint="eastAsia"/>
                <w:b/>
              </w:rPr>
              <w:t>离任日期</w:t>
            </w:r>
          </w:p>
        </w:tc>
        <w:tc>
          <w:tcPr>
            <w:tcW w:w="703" w:type="dxa"/>
            <w:vMerge/>
          </w:tcPr>
          <w:p w:rsidR="005F58D2" w:rsidRDefault="005F58D2" w:rsidP="005F58D2">
            <w:pPr>
              <w:jc w:val="left"/>
            </w:pPr>
          </w:p>
        </w:tc>
        <w:tc>
          <w:tcPr>
            <w:tcW w:w="3856" w:type="dxa"/>
            <w:vMerge/>
          </w:tcPr>
          <w:p w:rsidR="005F58D2" w:rsidRDefault="005F58D2" w:rsidP="005F58D2">
            <w:pPr>
              <w:jc w:val="left"/>
            </w:pPr>
          </w:p>
        </w:tc>
      </w:tr>
      <w:tr w:rsidR="005F58D2" w:rsidTr="005F58D2">
        <w:tc>
          <w:tcPr>
            <w:tcW w:w="862" w:type="dxa"/>
          </w:tcPr>
          <w:p w:rsidR="005F58D2" w:rsidRDefault="005F58D2" w:rsidP="005F58D2">
            <w:pPr>
              <w:jc w:val="left"/>
            </w:pPr>
            <w:r>
              <w:rPr>
                <w:rFonts w:hint="eastAsia"/>
              </w:rPr>
              <w:lastRenderedPageBreak/>
              <w:t>何典鸿</w:t>
            </w:r>
          </w:p>
        </w:tc>
        <w:tc>
          <w:tcPr>
            <w:tcW w:w="851" w:type="dxa"/>
          </w:tcPr>
          <w:p w:rsidR="005F58D2" w:rsidRDefault="005F58D2" w:rsidP="005F58D2">
            <w:pPr>
              <w:jc w:val="left"/>
            </w:pPr>
            <w:r>
              <w:rPr>
                <w:rFonts w:hint="eastAsia"/>
              </w:rPr>
              <w:t>本基金基金经理</w:t>
            </w:r>
          </w:p>
        </w:tc>
        <w:tc>
          <w:tcPr>
            <w:tcW w:w="1117" w:type="dxa"/>
          </w:tcPr>
          <w:p w:rsidR="005F58D2" w:rsidRDefault="005F58D2" w:rsidP="005F58D2">
            <w:pPr>
              <w:jc w:val="left"/>
            </w:pPr>
            <w:r>
              <w:rPr>
                <w:rFonts w:hint="eastAsia"/>
              </w:rPr>
              <w:t>2025</w:t>
            </w:r>
            <w:r>
              <w:rPr>
                <w:rFonts w:hint="eastAsia"/>
              </w:rPr>
              <w:t>年</w:t>
            </w:r>
            <w:r>
              <w:rPr>
                <w:rFonts w:hint="eastAsia"/>
              </w:rPr>
              <w:t>10</w:t>
            </w:r>
            <w:r>
              <w:rPr>
                <w:rFonts w:hint="eastAsia"/>
              </w:rPr>
              <w:t>月</w:t>
            </w:r>
            <w:r>
              <w:rPr>
                <w:rFonts w:hint="eastAsia"/>
              </w:rPr>
              <w:t>28</w:t>
            </w:r>
            <w:r>
              <w:rPr>
                <w:rFonts w:hint="eastAsia"/>
              </w:rPr>
              <w:t>日</w:t>
            </w:r>
          </w:p>
        </w:tc>
        <w:tc>
          <w:tcPr>
            <w:tcW w:w="1117" w:type="dxa"/>
          </w:tcPr>
          <w:p w:rsidR="005F58D2" w:rsidRDefault="005F58D2" w:rsidP="005F58D2">
            <w:pPr>
              <w:jc w:val="right"/>
            </w:pPr>
            <w:r>
              <w:t>-</w:t>
            </w:r>
          </w:p>
        </w:tc>
        <w:tc>
          <w:tcPr>
            <w:tcW w:w="703" w:type="dxa"/>
          </w:tcPr>
          <w:p w:rsidR="005F58D2" w:rsidRDefault="005F58D2" w:rsidP="005F58D2">
            <w:pPr>
              <w:jc w:val="left"/>
            </w:pPr>
            <w:r>
              <w:rPr>
                <w:rFonts w:hint="eastAsia"/>
              </w:rPr>
              <w:t>10</w:t>
            </w:r>
            <w:r>
              <w:rPr>
                <w:rFonts w:hint="eastAsia"/>
              </w:rPr>
              <w:t>年</w:t>
            </w:r>
          </w:p>
        </w:tc>
        <w:tc>
          <w:tcPr>
            <w:tcW w:w="3856" w:type="dxa"/>
          </w:tcPr>
          <w:p w:rsidR="005F58D2" w:rsidRDefault="005F58D2" w:rsidP="005F58D2">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日至今，任南方国证粮食产业</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15</w:t>
            </w:r>
            <w:r>
              <w:rPr>
                <w:rFonts w:hint="eastAsia"/>
              </w:rPr>
              <w:t>日至今，任南方国证绿色电力</w:t>
            </w:r>
            <w:r>
              <w:rPr>
                <w:rFonts w:hint="eastAsia"/>
              </w:rPr>
              <w:t>ETF</w:t>
            </w:r>
            <w:r>
              <w:rPr>
                <w:rFonts w:hint="eastAsia"/>
              </w:rPr>
              <w:t>基金经理。</w:t>
            </w:r>
          </w:p>
        </w:tc>
      </w:tr>
      <w:tr w:rsidR="005F58D2" w:rsidTr="005F58D2">
        <w:tc>
          <w:tcPr>
            <w:tcW w:w="862" w:type="dxa"/>
          </w:tcPr>
          <w:p w:rsidR="005F58D2" w:rsidRDefault="005F58D2" w:rsidP="005F58D2">
            <w:pPr>
              <w:jc w:val="left"/>
            </w:pPr>
            <w:r>
              <w:rPr>
                <w:rFonts w:hint="eastAsia"/>
              </w:rPr>
              <w:t>高兴坤</w:t>
            </w:r>
          </w:p>
        </w:tc>
        <w:tc>
          <w:tcPr>
            <w:tcW w:w="851" w:type="dxa"/>
          </w:tcPr>
          <w:p w:rsidR="005F58D2" w:rsidRDefault="005F58D2" w:rsidP="005F58D2">
            <w:pPr>
              <w:jc w:val="left"/>
            </w:pPr>
            <w:r>
              <w:rPr>
                <w:rFonts w:hint="eastAsia"/>
              </w:rPr>
              <w:t>本基金基金经理</w:t>
            </w:r>
          </w:p>
        </w:tc>
        <w:tc>
          <w:tcPr>
            <w:tcW w:w="1117" w:type="dxa"/>
          </w:tcPr>
          <w:p w:rsidR="005F58D2" w:rsidRDefault="005F58D2" w:rsidP="005F58D2">
            <w:pPr>
              <w:jc w:val="left"/>
            </w:pPr>
            <w:r>
              <w:rPr>
                <w:rFonts w:hint="eastAsia"/>
              </w:rPr>
              <w:t>2025</w:t>
            </w:r>
            <w:r>
              <w:rPr>
                <w:rFonts w:hint="eastAsia"/>
              </w:rPr>
              <w:t>年</w:t>
            </w:r>
            <w:r>
              <w:rPr>
                <w:rFonts w:hint="eastAsia"/>
              </w:rPr>
              <w:t>10</w:t>
            </w:r>
            <w:r>
              <w:rPr>
                <w:rFonts w:hint="eastAsia"/>
              </w:rPr>
              <w:t>月</w:t>
            </w:r>
            <w:r>
              <w:rPr>
                <w:rFonts w:hint="eastAsia"/>
              </w:rPr>
              <w:t>28</w:t>
            </w:r>
            <w:r>
              <w:rPr>
                <w:rFonts w:hint="eastAsia"/>
              </w:rPr>
              <w:t>日</w:t>
            </w:r>
          </w:p>
        </w:tc>
        <w:tc>
          <w:tcPr>
            <w:tcW w:w="1117" w:type="dxa"/>
          </w:tcPr>
          <w:p w:rsidR="005F58D2" w:rsidRDefault="005F58D2" w:rsidP="005F58D2">
            <w:pPr>
              <w:jc w:val="right"/>
            </w:pPr>
            <w:r>
              <w:t>-</w:t>
            </w:r>
          </w:p>
        </w:tc>
        <w:tc>
          <w:tcPr>
            <w:tcW w:w="703" w:type="dxa"/>
          </w:tcPr>
          <w:p w:rsidR="005F58D2" w:rsidRDefault="005F58D2" w:rsidP="005F58D2">
            <w:pPr>
              <w:jc w:val="left"/>
            </w:pPr>
            <w:r>
              <w:rPr>
                <w:rFonts w:hint="eastAsia"/>
              </w:rPr>
              <w:t>7</w:t>
            </w:r>
            <w:r>
              <w:rPr>
                <w:rFonts w:hint="eastAsia"/>
              </w:rPr>
              <w:t>年</w:t>
            </w:r>
          </w:p>
        </w:tc>
        <w:tc>
          <w:tcPr>
            <w:tcW w:w="3856" w:type="dxa"/>
          </w:tcPr>
          <w:p w:rsidR="005F58D2" w:rsidRDefault="005F58D2" w:rsidP="005F58D2">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w:t>
            </w:r>
            <w:r>
              <w:rPr>
                <w:rFonts w:hint="eastAsia"/>
              </w:rPr>
              <w:lastRenderedPageBreak/>
              <w:t>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bl>
    <w:p w:rsidR="005F58D2" w:rsidRDefault="005F58D2" w:rsidP="005F58D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F58D2" w:rsidRDefault="005F58D2" w:rsidP="005F58D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F58D2" w:rsidRDefault="005F58D2" w:rsidP="005F58D2">
      <w:pPr>
        <w:pStyle w:val="-2"/>
        <w:spacing w:before="312"/>
      </w:pPr>
      <w:r>
        <w:rPr>
          <w:rFonts w:hint="eastAsia"/>
        </w:rPr>
        <w:t>管理人对报告期内本基金运作遵规守信情况的说明</w:t>
      </w:r>
    </w:p>
    <w:p w:rsidR="005F58D2" w:rsidRDefault="005F58D2" w:rsidP="005F58D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F58D2" w:rsidRDefault="005F58D2" w:rsidP="005F58D2">
      <w:pPr>
        <w:pStyle w:val="-2"/>
        <w:spacing w:before="312"/>
      </w:pPr>
      <w:r>
        <w:rPr>
          <w:rFonts w:hint="eastAsia"/>
        </w:rPr>
        <w:t>公平交易专项说明</w:t>
      </w:r>
    </w:p>
    <w:p w:rsidR="005F58D2" w:rsidRDefault="005F58D2" w:rsidP="005F58D2">
      <w:pPr>
        <w:pStyle w:val="-3"/>
        <w:spacing w:before="156" w:after="156"/>
      </w:pPr>
      <w:r>
        <w:rPr>
          <w:rFonts w:hint="eastAsia"/>
        </w:rPr>
        <w:t>公平交易制度的执行情况</w:t>
      </w:r>
    </w:p>
    <w:p w:rsidR="005F58D2" w:rsidRDefault="005F58D2" w:rsidP="005F58D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F58D2" w:rsidRDefault="005F58D2" w:rsidP="005F58D2">
      <w:pPr>
        <w:pStyle w:val="-3"/>
        <w:spacing w:before="156" w:after="156"/>
      </w:pPr>
      <w:r>
        <w:rPr>
          <w:rFonts w:hint="eastAsia"/>
        </w:rPr>
        <w:t>异常交易行为的专项说明</w:t>
      </w:r>
    </w:p>
    <w:p w:rsidR="005F58D2" w:rsidRDefault="005F58D2" w:rsidP="005F58D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F58D2" w:rsidRDefault="005F58D2" w:rsidP="005F58D2">
      <w:pPr>
        <w:pStyle w:val="-2"/>
        <w:spacing w:before="312"/>
      </w:pPr>
      <w:r>
        <w:rPr>
          <w:rFonts w:hint="eastAsia"/>
        </w:rPr>
        <w:t>报告期内基金投资策略和运作分析</w:t>
      </w:r>
    </w:p>
    <w:p w:rsidR="005F58D2" w:rsidRDefault="005F58D2" w:rsidP="005F58D2">
      <w:pPr>
        <w:pStyle w:val="-"/>
        <w:ind w:firstLine="420"/>
      </w:pPr>
      <w:r>
        <w:rPr>
          <w:rFonts w:hint="eastAsia"/>
        </w:rPr>
        <w:t>报告期内，A股主要权益指数在经历一季度冲高回落与海外地缘冲击后，市场整体呈现“AI科技板块领涨、主要指数震荡修复”的结构性行情格局。进入二季度，市场对美伊地缘带来的短期恐慌和冲击影响逐渐钝化，中美关系出现阶段性缓和迹象，市场风险偏好开始修复，市场成交放量上台阶，月日均成交额从3月2.33万亿元提升到4月2.36万亿元、5月3.20万亿元、6月3.13万亿元，主要指数反弹但分化显著。主要宽基方面，科创</w:t>
      </w:r>
      <w:r>
        <w:rPr>
          <w:rFonts w:hint="eastAsia"/>
        </w:rPr>
        <w:lastRenderedPageBreak/>
        <w:t>50、科创创业50、科创100在二季度表现居前，涨幅分别为75.74%、65.83%、60.62%，而分别代表超大盘的上证50、微盘的中证2000的同期表现分别为5.78%、7.78%，涨幅明显压缩；行业方面，产业景气驱动下，AI科技成长板块集中度最高的电子、通信两个一级行业展现出资金虹吸效应、持续强势，而石油石化、农林牧渔、钢铁为代表的周期行业较大回撤，多数一级行业层面录得负收益，显示出基本面“K型”分化下对应行业的表现“冰火两重天”。“K型”分化在美股、韩股、日股等境外市场也高度相似，全球市场整体显示出AI科技好于消费、非AI科技的态势，即所谓的“新登”表现强于“老登”。</w:t>
      </w:r>
    </w:p>
    <w:p w:rsidR="005F58D2" w:rsidRDefault="005F58D2" w:rsidP="005F58D2">
      <w:pPr>
        <w:pStyle w:val="-"/>
        <w:ind w:firstLine="420"/>
      </w:pPr>
      <w:r>
        <w:rPr>
          <w:rFonts w:hint="eastAsia"/>
        </w:rPr>
        <w:t>中证通用航空指数本期收跌-13.88%，期内表现呈“先扬后抑”特征。4月下旬，国家航天局、市场监督管理总局联合发布《商业航天标准体系（1.0版）》，旨在深入贯彻落实国家战略，推进商业航天高质量发展，发挥标准化在产业发展中的引领性和基础性作用，统筹推进商业航天标准化建设，涉及100个三级分支、千余项标准项目。商业航天的标准化政策驱动产业加速进入规模化发展和订单落地，支撑了交叉融合深、相辅相成的通用航空领域。期内后半程指数回探，一方面指数内部，资金面承压拖累板块情绪面；另一方面指数外部，AI科技方向集聚关注度，通用航空指数所在的低空经济领域尚处初期，难以和现实进行中的AI高景气度“同台打擂”，此背景下海外商航龙头IPO催化效果平平。中证通用航空指数融合“军工底色”与“低空产业广阔前景”，代表“空天一体”未来产业的成长型指数工具，投资逻辑应更侧重于对产业趋势、政策节奏和技术突破的持续跟踪，而非短期博弈。1月中旬以来到报告期末指数回调超30%，同时核心公司业绩增长驱动估值消化，使PE-TTM近5年分位数回落到25%的较低水平，指数价值显现。展望后市，市场普遍认为A股的中长期向好趋势并未改变，但短期内的波动和结构性分化仍将持续。通用航空指数将进入政策落地和业绩验证的双驱窗口期，指数迎来修复机遇。</w:t>
      </w:r>
    </w:p>
    <w:p w:rsidR="005F58D2" w:rsidRDefault="005F58D2" w:rsidP="005F58D2">
      <w:pPr>
        <w:pStyle w:val="-"/>
        <w:ind w:firstLine="420"/>
      </w:pPr>
      <w:r>
        <w:rPr>
          <w:rFonts w:hint="eastAsia"/>
        </w:rPr>
        <w:t>本基金为跟踪中证通用航空指数的首批首只联接基金，力求为场外投资者提供投资低空经济的优质工具和场内ETF的有益补充。报告期内我们通过自建的指数化交易系统、日内择时交易模型、跟踪误差归因分析系统等，将本基金的跟踪误差指标控制在较好水平，并通过严格的风险管理流程，确保了本基金的安全运作，力争跟踪误差最小化。</w:t>
      </w:r>
    </w:p>
    <w:p w:rsidR="005F58D2" w:rsidRDefault="005F58D2" w:rsidP="005F58D2">
      <w:pPr>
        <w:pStyle w:val="-2"/>
        <w:spacing w:before="312"/>
      </w:pPr>
      <w:r>
        <w:rPr>
          <w:rFonts w:hint="eastAsia"/>
        </w:rPr>
        <w:t>报告期内基金的业绩表现</w:t>
      </w:r>
    </w:p>
    <w:p w:rsidR="005F58D2" w:rsidRDefault="005F58D2" w:rsidP="005F58D2">
      <w:pPr>
        <w:pStyle w:val="-"/>
        <w:ind w:firstLine="420"/>
      </w:pPr>
      <w:r>
        <w:rPr>
          <w:rFonts w:hint="eastAsia"/>
        </w:rPr>
        <w:t>截至报告期末，本基金A份额净值为0.9891元，报告期内，份额净值增长率为-12.11%，同期业绩基准增长率为-13.18%；本基金C份额净值为0.9878元，报告期内，份额净值增长率为-12.16%，同期业绩基准增长率为-13.18%。</w:t>
      </w:r>
    </w:p>
    <w:p w:rsidR="005F58D2" w:rsidRDefault="005F58D2" w:rsidP="005F58D2">
      <w:pPr>
        <w:pStyle w:val="-2"/>
        <w:spacing w:before="312"/>
      </w:pPr>
      <w:r>
        <w:rPr>
          <w:rFonts w:hint="eastAsia"/>
        </w:rPr>
        <w:t>报告期内基金持有人数或基金资产净值预警说明</w:t>
      </w:r>
    </w:p>
    <w:p w:rsidR="005F58D2" w:rsidRDefault="005F58D2" w:rsidP="005F58D2">
      <w:pPr>
        <w:pStyle w:val="-"/>
        <w:ind w:firstLine="420"/>
      </w:pPr>
      <w:r>
        <w:rPr>
          <w:rFonts w:hint="eastAsia"/>
        </w:rPr>
        <w:t>不适用。</w:t>
      </w:r>
    </w:p>
    <w:p w:rsidR="005F58D2" w:rsidRDefault="005F58D2" w:rsidP="005F58D2">
      <w:pPr>
        <w:pStyle w:val="-1"/>
        <w:ind w:left="281" w:hanging="281"/>
      </w:pPr>
      <w:r>
        <w:rPr>
          <w:rFonts w:hint="eastAsia"/>
        </w:rPr>
        <w:lastRenderedPageBreak/>
        <w:t>投资组合报告</w:t>
      </w:r>
    </w:p>
    <w:p w:rsidR="005F58D2" w:rsidRDefault="005F58D2" w:rsidP="005F58D2">
      <w:pPr>
        <w:pStyle w:val="-2"/>
        <w:spacing w:before="312"/>
      </w:pPr>
      <w:r>
        <w:rPr>
          <w:rFonts w:hint="eastAsia"/>
        </w:rPr>
        <w:t>报告期末基金资产组合情况</w:t>
      </w:r>
    </w:p>
    <w:p w:rsidR="005F58D2" w:rsidRDefault="005F58D2" w:rsidP="005F58D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F58D2" w:rsidTr="005F58D2">
        <w:trPr>
          <w:cnfStyle w:val="100000000000" w:firstRow="1" w:lastRow="0" w:firstColumn="0" w:lastColumn="0" w:oddVBand="0" w:evenVBand="0" w:oddHBand="0" w:evenHBand="0" w:firstRowFirstColumn="0" w:firstRowLastColumn="0" w:lastRowFirstColumn="0" w:lastRowLastColumn="0"/>
        </w:trPr>
        <w:tc>
          <w:tcPr>
            <w:tcW w:w="646" w:type="dxa"/>
          </w:tcPr>
          <w:p w:rsidR="005F58D2" w:rsidRPr="005F58D2" w:rsidRDefault="005F58D2" w:rsidP="005F58D2">
            <w:pPr>
              <w:jc w:val="center"/>
              <w:rPr>
                <w:b/>
              </w:rPr>
            </w:pPr>
            <w:r w:rsidRPr="005F58D2">
              <w:rPr>
                <w:rFonts w:hint="eastAsia"/>
                <w:b/>
              </w:rPr>
              <w:t>序号</w:t>
            </w:r>
          </w:p>
        </w:tc>
        <w:tc>
          <w:tcPr>
            <w:tcW w:w="2971" w:type="dxa"/>
          </w:tcPr>
          <w:p w:rsidR="005F58D2" w:rsidRPr="005F58D2" w:rsidRDefault="005F58D2" w:rsidP="005F58D2">
            <w:pPr>
              <w:jc w:val="center"/>
              <w:rPr>
                <w:b/>
              </w:rPr>
            </w:pPr>
            <w:r w:rsidRPr="005F58D2">
              <w:rPr>
                <w:rFonts w:hint="eastAsia"/>
                <w:b/>
              </w:rPr>
              <w:t>项目</w:t>
            </w:r>
          </w:p>
        </w:tc>
        <w:tc>
          <w:tcPr>
            <w:tcW w:w="2381" w:type="dxa"/>
          </w:tcPr>
          <w:p w:rsidR="005F58D2" w:rsidRPr="005F58D2" w:rsidRDefault="005F58D2" w:rsidP="005F58D2">
            <w:pPr>
              <w:jc w:val="center"/>
              <w:rPr>
                <w:b/>
              </w:rPr>
            </w:pPr>
            <w:r w:rsidRPr="005F58D2">
              <w:rPr>
                <w:rFonts w:hint="eastAsia"/>
                <w:b/>
              </w:rPr>
              <w:t>金额（元）</w:t>
            </w:r>
          </w:p>
        </w:tc>
        <w:tc>
          <w:tcPr>
            <w:tcW w:w="2506" w:type="dxa"/>
          </w:tcPr>
          <w:p w:rsidR="005F58D2" w:rsidRPr="005F58D2" w:rsidRDefault="005F58D2" w:rsidP="005F58D2">
            <w:pPr>
              <w:jc w:val="center"/>
              <w:rPr>
                <w:b/>
              </w:rPr>
            </w:pPr>
            <w:r w:rsidRPr="005F58D2">
              <w:rPr>
                <w:rFonts w:hint="eastAsia"/>
                <w:b/>
              </w:rPr>
              <w:t>占基金总资产的比例（</w:t>
            </w:r>
            <w:r w:rsidRPr="005F58D2">
              <w:rPr>
                <w:rFonts w:hint="eastAsia"/>
                <w:b/>
              </w:rPr>
              <w:t>%</w:t>
            </w:r>
            <w:r w:rsidRPr="005F58D2">
              <w:rPr>
                <w:rFonts w:hint="eastAsia"/>
                <w:b/>
              </w:rPr>
              <w:t>）</w:t>
            </w:r>
          </w:p>
        </w:tc>
      </w:tr>
      <w:tr w:rsidR="005F58D2" w:rsidTr="005F58D2">
        <w:tc>
          <w:tcPr>
            <w:tcW w:w="646" w:type="dxa"/>
          </w:tcPr>
          <w:p w:rsidR="005F58D2" w:rsidRDefault="005F58D2" w:rsidP="005F58D2">
            <w:pPr>
              <w:jc w:val="center"/>
            </w:pPr>
            <w:r>
              <w:t>1</w:t>
            </w:r>
          </w:p>
        </w:tc>
        <w:tc>
          <w:tcPr>
            <w:tcW w:w="2971" w:type="dxa"/>
          </w:tcPr>
          <w:p w:rsidR="005F58D2" w:rsidRDefault="005F58D2" w:rsidP="005F58D2">
            <w:pPr>
              <w:jc w:val="left"/>
            </w:pPr>
            <w:r>
              <w:rPr>
                <w:rFonts w:hint="eastAsia"/>
              </w:rPr>
              <w:t>权益投资</w:t>
            </w:r>
          </w:p>
        </w:tc>
        <w:tc>
          <w:tcPr>
            <w:tcW w:w="2381" w:type="dxa"/>
          </w:tcPr>
          <w:p w:rsidR="005F58D2" w:rsidRDefault="005F58D2" w:rsidP="005F58D2">
            <w:pPr>
              <w:jc w:val="right"/>
            </w:pPr>
            <w:r>
              <w:t>1,663,394.54</w:t>
            </w:r>
          </w:p>
        </w:tc>
        <w:tc>
          <w:tcPr>
            <w:tcW w:w="2506" w:type="dxa"/>
          </w:tcPr>
          <w:p w:rsidR="005F58D2" w:rsidRDefault="005F58D2" w:rsidP="005F58D2">
            <w:pPr>
              <w:jc w:val="right"/>
            </w:pPr>
            <w:r>
              <w:t>0.96</w:t>
            </w:r>
          </w:p>
        </w:tc>
      </w:tr>
      <w:tr w:rsidR="005F58D2" w:rsidTr="005F58D2">
        <w:tc>
          <w:tcPr>
            <w:tcW w:w="646" w:type="dxa"/>
          </w:tcPr>
          <w:p w:rsidR="005F58D2" w:rsidRDefault="005F58D2" w:rsidP="005F58D2">
            <w:pPr>
              <w:jc w:val="center"/>
            </w:pPr>
          </w:p>
        </w:tc>
        <w:tc>
          <w:tcPr>
            <w:tcW w:w="2971" w:type="dxa"/>
          </w:tcPr>
          <w:p w:rsidR="005F58D2" w:rsidRDefault="005F58D2" w:rsidP="005F58D2">
            <w:pPr>
              <w:jc w:val="left"/>
            </w:pPr>
            <w:r>
              <w:rPr>
                <w:rFonts w:hint="eastAsia"/>
              </w:rPr>
              <w:t>其中：股票</w:t>
            </w:r>
          </w:p>
        </w:tc>
        <w:tc>
          <w:tcPr>
            <w:tcW w:w="2381" w:type="dxa"/>
          </w:tcPr>
          <w:p w:rsidR="005F58D2" w:rsidRDefault="005F58D2" w:rsidP="005F58D2">
            <w:pPr>
              <w:jc w:val="right"/>
            </w:pPr>
            <w:r>
              <w:t>1,663,394.54</w:t>
            </w:r>
          </w:p>
        </w:tc>
        <w:tc>
          <w:tcPr>
            <w:tcW w:w="2506" w:type="dxa"/>
          </w:tcPr>
          <w:p w:rsidR="005F58D2" w:rsidRDefault="005F58D2" w:rsidP="005F58D2">
            <w:pPr>
              <w:jc w:val="right"/>
            </w:pPr>
            <w:r>
              <w:t>0.96</w:t>
            </w:r>
          </w:p>
        </w:tc>
      </w:tr>
      <w:tr w:rsidR="005F58D2" w:rsidTr="005F58D2">
        <w:tc>
          <w:tcPr>
            <w:tcW w:w="646" w:type="dxa"/>
          </w:tcPr>
          <w:p w:rsidR="005F58D2" w:rsidRDefault="005F58D2" w:rsidP="005F58D2">
            <w:pPr>
              <w:jc w:val="center"/>
            </w:pPr>
            <w:r>
              <w:t>2</w:t>
            </w:r>
          </w:p>
        </w:tc>
        <w:tc>
          <w:tcPr>
            <w:tcW w:w="2971" w:type="dxa"/>
          </w:tcPr>
          <w:p w:rsidR="005F58D2" w:rsidRDefault="005F58D2" w:rsidP="005F58D2">
            <w:pPr>
              <w:jc w:val="left"/>
            </w:pPr>
            <w:r>
              <w:rPr>
                <w:rFonts w:hint="eastAsia"/>
              </w:rPr>
              <w:t>基金投资</w:t>
            </w:r>
          </w:p>
        </w:tc>
        <w:tc>
          <w:tcPr>
            <w:tcW w:w="2381" w:type="dxa"/>
          </w:tcPr>
          <w:p w:rsidR="005F58D2" w:rsidRDefault="005F58D2" w:rsidP="005F58D2">
            <w:pPr>
              <w:jc w:val="right"/>
            </w:pPr>
            <w:r>
              <w:t>158,093,497.51</w:t>
            </w:r>
          </w:p>
        </w:tc>
        <w:tc>
          <w:tcPr>
            <w:tcW w:w="2506" w:type="dxa"/>
          </w:tcPr>
          <w:p w:rsidR="005F58D2" w:rsidRDefault="005F58D2" w:rsidP="005F58D2">
            <w:pPr>
              <w:jc w:val="right"/>
            </w:pPr>
            <w:r>
              <w:t>91.10</w:t>
            </w:r>
          </w:p>
        </w:tc>
      </w:tr>
      <w:tr w:rsidR="005F58D2" w:rsidTr="005F58D2">
        <w:tc>
          <w:tcPr>
            <w:tcW w:w="646" w:type="dxa"/>
          </w:tcPr>
          <w:p w:rsidR="005F58D2" w:rsidRDefault="005F58D2" w:rsidP="005F58D2">
            <w:pPr>
              <w:jc w:val="center"/>
            </w:pPr>
            <w:r>
              <w:t>3</w:t>
            </w:r>
          </w:p>
        </w:tc>
        <w:tc>
          <w:tcPr>
            <w:tcW w:w="2971" w:type="dxa"/>
          </w:tcPr>
          <w:p w:rsidR="005F58D2" w:rsidRDefault="005F58D2" w:rsidP="005F58D2">
            <w:pPr>
              <w:jc w:val="left"/>
            </w:pPr>
            <w:r>
              <w:rPr>
                <w:rFonts w:hint="eastAsia"/>
              </w:rPr>
              <w:t>固定收益投资</w:t>
            </w:r>
          </w:p>
        </w:tc>
        <w:tc>
          <w:tcPr>
            <w:tcW w:w="2381" w:type="dxa"/>
          </w:tcPr>
          <w:p w:rsidR="005F58D2" w:rsidRDefault="005F58D2" w:rsidP="005F58D2">
            <w:pPr>
              <w:jc w:val="right"/>
            </w:pPr>
            <w:r>
              <w:t>6,269,052.50</w:t>
            </w:r>
          </w:p>
        </w:tc>
        <w:tc>
          <w:tcPr>
            <w:tcW w:w="2506" w:type="dxa"/>
          </w:tcPr>
          <w:p w:rsidR="005F58D2" w:rsidRDefault="005F58D2" w:rsidP="005F58D2">
            <w:pPr>
              <w:jc w:val="right"/>
            </w:pPr>
            <w:r>
              <w:t>3.61</w:t>
            </w:r>
          </w:p>
        </w:tc>
      </w:tr>
      <w:tr w:rsidR="005F58D2" w:rsidTr="005F58D2">
        <w:tc>
          <w:tcPr>
            <w:tcW w:w="646" w:type="dxa"/>
          </w:tcPr>
          <w:p w:rsidR="005F58D2" w:rsidRDefault="005F58D2" w:rsidP="005F58D2">
            <w:pPr>
              <w:jc w:val="center"/>
            </w:pPr>
          </w:p>
        </w:tc>
        <w:tc>
          <w:tcPr>
            <w:tcW w:w="2971" w:type="dxa"/>
          </w:tcPr>
          <w:p w:rsidR="005F58D2" w:rsidRDefault="005F58D2" w:rsidP="005F58D2">
            <w:pPr>
              <w:jc w:val="left"/>
            </w:pPr>
            <w:r>
              <w:rPr>
                <w:rFonts w:hint="eastAsia"/>
              </w:rPr>
              <w:t>其中：债券</w:t>
            </w:r>
          </w:p>
        </w:tc>
        <w:tc>
          <w:tcPr>
            <w:tcW w:w="2381" w:type="dxa"/>
          </w:tcPr>
          <w:p w:rsidR="005F58D2" w:rsidRDefault="005F58D2" w:rsidP="005F58D2">
            <w:pPr>
              <w:jc w:val="right"/>
            </w:pPr>
            <w:r>
              <w:t>6,269,052.50</w:t>
            </w:r>
          </w:p>
        </w:tc>
        <w:tc>
          <w:tcPr>
            <w:tcW w:w="2506" w:type="dxa"/>
          </w:tcPr>
          <w:p w:rsidR="005F58D2" w:rsidRDefault="005F58D2" w:rsidP="005F58D2">
            <w:pPr>
              <w:jc w:val="right"/>
            </w:pPr>
            <w:r>
              <w:t>3.61</w:t>
            </w:r>
          </w:p>
        </w:tc>
      </w:tr>
      <w:tr w:rsidR="005F58D2" w:rsidTr="005F58D2">
        <w:tc>
          <w:tcPr>
            <w:tcW w:w="646" w:type="dxa"/>
          </w:tcPr>
          <w:p w:rsidR="005F58D2" w:rsidRDefault="005F58D2" w:rsidP="005F58D2">
            <w:pPr>
              <w:jc w:val="center"/>
            </w:pPr>
          </w:p>
        </w:tc>
        <w:tc>
          <w:tcPr>
            <w:tcW w:w="2971" w:type="dxa"/>
          </w:tcPr>
          <w:p w:rsidR="005F58D2" w:rsidRDefault="005F58D2" w:rsidP="005F58D2">
            <w:pPr>
              <w:jc w:val="left"/>
            </w:pPr>
            <w:r>
              <w:rPr>
                <w:rFonts w:hint="eastAsia"/>
              </w:rPr>
              <w:t xml:space="preserve">      </w:t>
            </w:r>
            <w:r>
              <w:rPr>
                <w:rFonts w:hint="eastAsia"/>
              </w:rPr>
              <w:t>资产支持证券</w:t>
            </w:r>
          </w:p>
        </w:tc>
        <w:tc>
          <w:tcPr>
            <w:tcW w:w="2381" w:type="dxa"/>
          </w:tcPr>
          <w:p w:rsidR="005F58D2" w:rsidRDefault="005F58D2" w:rsidP="005F58D2">
            <w:pPr>
              <w:jc w:val="right"/>
            </w:pPr>
            <w:r>
              <w:t>-</w:t>
            </w:r>
          </w:p>
        </w:tc>
        <w:tc>
          <w:tcPr>
            <w:tcW w:w="2506" w:type="dxa"/>
          </w:tcPr>
          <w:p w:rsidR="005F58D2" w:rsidRDefault="005F58D2" w:rsidP="005F58D2">
            <w:pPr>
              <w:jc w:val="right"/>
            </w:pPr>
            <w:r>
              <w:t>-</w:t>
            </w:r>
          </w:p>
        </w:tc>
      </w:tr>
      <w:tr w:rsidR="005F58D2" w:rsidTr="005F58D2">
        <w:tc>
          <w:tcPr>
            <w:tcW w:w="646" w:type="dxa"/>
          </w:tcPr>
          <w:p w:rsidR="005F58D2" w:rsidRDefault="005F58D2" w:rsidP="005F58D2">
            <w:pPr>
              <w:jc w:val="center"/>
            </w:pPr>
            <w:r>
              <w:t>4</w:t>
            </w:r>
          </w:p>
        </w:tc>
        <w:tc>
          <w:tcPr>
            <w:tcW w:w="2971" w:type="dxa"/>
          </w:tcPr>
          <w:p w:rsidR="005F58D2" w:rsidRDefault="005F58D2" w:rsidP="005F58D2">
            <w:pPr>
              <w:jc w:val="left"/>
            </w:pPr>
            <w:r>
              <w:rPr>
                <w:rFonts w:hint="eastAsia"/>
              </w:rPr>
              <w:t>贵金属投资</w:t>
            </w:r>
          </w:p>
        </w:tc>
        <w:tc>
          <w:tcPr>
            <w:tcW w:w="2381" w:type="dxa"/>
          </w:tcPr>
          <w:p w:rsidR="005F58D2" w:rsidRDefault="005F58D2" w:rsidP="005F58D2">
            <w:pPr>
              <w:jc w:val="right"/>
            </w:pPr>
            <w:r>
              <w:t>-</w:t>
            </w:r>
          </w:p>
        </w:tc>
        <w:tc>
          <w:tcPr>
            <w:tcW w:w="2506" w:type="dxa"/>
          </w:tcPr>
          <w:p w:rsidR="005F58D2" w:rsidRDefault="005F58D2" w:rsidP="005F58D2">
            <w:pPr>
              <w:jc w:val="right"/>
            </w:pPr>
            <w:r>
              <w:t>-</w:t>
            </w:r>
          </w:p>
        </w:tc>
      </w:tr>
      <w:tr w:rsidR="005F58D2" w:rsidTr="005F58D2">
        <w:tc>
          <w:tcPr>
            <w:tcW w:w="646" w:type="dxa"/>
          </w:tcPr>
          <w:p w:rsidR="005F58D2" w:rsidRDefault="005F58D2" w:rsidP="005F58D2">
            <w:pPr>
              <w:jc w:val="center"/>
            </w:pPr>
            <w:r>
              <w:t>5</w:t>
            </w:r>
          </w:p>
        </w:tc>
        <w:tc>
          <w:tcPr>
            <w:tcW w:w="2971" w:type="dxa"/>
          </w:tcPr>
          <w:p w:rsidR="005F58D2" w:rsidRDefault="005F58D2" w:rsidP="005F58D2">
            <w:pPr>
              <w:jc w:val="left"/>
            </w:pPr>
            <w:r>
              <w:rPr>
                <w:rFonts w:hint="eastAsia"/>
              </w:rPr>
              <w:t>金融衍生品投资</w:t>
            </w:r>
          </w:p>
        </w:tc>
        <w:tc>
          <w:tcPr>
            <w:tcW w:w="2381" w:type="dxa"/>
          </w:tcPr>
          <w:p w:rsidR="005F58D2" w:rsidRDefault="005F58D2" w:rsidP="005F58D2">
            <w:pPr>
              <w:jc w:val="right"/>
            </w:pPr>
            <w:r>
              <w:t>-</w:t>
            </w:r>
          </w:p>
        </w:tc>
        <w:tc>
          <w:tcPr>
            <w:tcW w:w="2506" w:type="dxa"/>
          </w:tcPr>
          <w:p w:rsidR="005F58D2" w:rsidRDefault="005F58D2" w:rsidP="005F58D2">
            <w:pPr>
              <w:jc w:val="right"/>
            </w:pPr>
            <w:r>
              <w:t>-</w:t>
            </w:r>
          </w:p>
        </w:tc>
      </w:tr>
      <w:tr w:rsidR="005F58D2" w:rsidTr="005F58D2">
        <w:tc>
          <w:tcPr>
            <w:tcW w:w="646" w:type="dxa"/>
          </w:tcPr>
          <w:p w:rsidR="005F58D2" w:rsidRDefault="005F58D2" w:rsidP="005F58D2">
            <w:pPr>
              <w:jc w:val="center"/>
            </w:pPr>
            <w:r>
              <w:t>6</w:t>
            </w:r>
          </w:p>
        </w:tc>
        <w:tc>
          <w:tcPr>
            <w:tcW w:w="2971" w:type="dxa"/>
          </w:tcPr>
          <w:p w:rsidR="005F58D2" w:rsidRDefault="005F58D2" w:rsidP="005F58D2">
            <w:pPr>
              <w:jc w:val="left"/>
            </w:pPr>
            <w:r>
              <w:rPr>
                <w:rFonts w:hint="eastAsia"/>
              </w:rPr>
              <w:t>买入返售金融资产</w:t>
            </w:r>
          </w:p>
        </w:tc>
        <w:tc>
          <w:tcPr>
            <w:tcW w:w="2381" w:type="dxa"/>
          </w:tcPr>
          <w:p w:rsidR="005F58D2" w:rsidRDefault="005F58D2" w:rsidP="005F58D2">
            <w:pPr>
              <w:jc w:val="right"/>
            </w:pPr>
            <w:r>
              <w:t>-</w:t>
            </w:r>
          </w:p>
        </w:tc>
        <w:tc>
          <w:tcPr>
            <w:tcW w:w="2506" w:type="dxa"/>
          </w:tcPr>
          <w:p w:rsidR="005F58D2" w:rsidRDefault="005F58D2" w:rsidP="005F58D2">
            <w:pPr>
              <w:jc w:val="right"/>
            </w:pPr>
            <w:r>
              <w:t>-</w:t>
            </w:r>
          </w:p>
        </w:tc>
      </w:tr>
      <w:tr w:rsidR="005F58D2" w:rsidTr="005F58D2">
        <w:tc>
          <w:tcPr>
            <w:tcW w:w="646" w:type="dxa"/>
          </w:tcPr>
          <w:p w:rsidR="005F58D2" w:rsidRDefault="005F58D2" w:rsidP="005F58D2">
            <w:pPr>
              <w:jc w:val="center"/>
            </w:pPr>
          </w:p>
        </w:tc>
        <w:tc>
          <w:tcPr>
            <w:tcW w:w="2971" w:type="dxa"/>
          </w:tcPr>
          <w:p w:rsidR="005F58D2" w:rsidRDefault="005F58D2" w:rsidP="005F58D2">
            <w:pPr>
              <w:jc w:val="left"/>
            </w:pPr>
            <w:r>
              <w:rPr>
                <w:rFonts w:hint="eastAsia"/>
              </w:rPr>
              <w:t>其中：买断式回购的买入返售金融资产</w:t>
            </w:r>
          </w:p>
        </w:tc>
        <w:tc>
          <w:tcPr>
            <w:tcW w:w="2381" w:type="dxa"/>
          </w:tcPr>
          <w:p w:rsidR="005F58D2" w:rsidRDefault="005F58D2" w:rsidP="005F58D2">
            <w:pPr>
              <w:jc w:val="right"/>
            </w:pPr>
            <w:r>
              <w:t>-</w:t>
            </w:r>
          </w:p>
        </w:tc>
        <w:tc>
          <w:tcPr>
            <w:tcW w:w="2506" w:type="dxa"/>
          </w:tcPr>
          <w:p w:rsidR="005F58D2" w:rsidRDefault="005F58D2" w:rsidP="005F58D2">
            <w:pPr>
              <w:jc w:val="right"/>
            </w:pPr>
            <w:r>
              <w:t>-</w:t>
            </w:r>
          </w:p>
        </w:tc>
      </w:tr>
      <w:tr w:rsidR="005F58D2" w:rsidTr="005F58D2">
        <w:tc>
          <w:tcPr>
            <w:tcW w:w="646" w:type="dxa"/>
          </w:tcPr>
          <w:p w:rsidR="005F58D2" w:rsidRDefault="005F58D2" w:rsidP="005F58D2">
            <w:pPr>
              <w:jc w:val="center"/>
            </w:pPr>
            <w:r>
              <w:t>7</w:t>
            </w:r>
          </w:p>
        </w:tc>
        <w:tc>
          <w:tcPr>
            <w:tcW w:w="2971" w:type="dxa"/>
          </w:tcPr>
          <w:p w:rsidR="005F58D2" w:rsidRDefault="005F58D2" w:rsidP="005F58D2">
            <w:pPr>
              <w:jc w:val="left"/>
            </w:pPr>
            <w:r>
              <w:rPr>
                <w:rFonts w:hint="eastAsia"/>
              </w:rPr>
              <w:t>银行存款和结算备付金合计</w:t>
            </w:r>
          </w:p>
        </w:tc>
        <w:tc>
          <w:tcPr>
            <w:tcW w:w="2381" w:type="dxa"/>
          </w:tcPr>
          <w:p w:rsidR="005F58D2" w:rsidRDefault="005F58D2" w:rsidP="005F58D2">
            <w:pPr>
              <w:jc w:val="right"/>
            </w:pPr>
            <w:r>
              <w:t>4,873,446.13</w:t>
            </w:r>
          </w:p>
        </w:tc>
        <w:tc>
          <w:tcPr>
            <w:tcW w:w="2506" w:type="dxa"/>
          </w:tcPr>
          <w:p w:rsidR="005F58D2" w:rsidRDefault="005F58D2" w:rsidP="005F58D2">
            <w:pPr>
              <w:jc w:val="right"/>
            </w:pPr>
            <w:r>
              <w:t>2.81</w:t>
            </w:r>
          </w:p>
        </w:tc>
      </w:tr>
      <w:tr w:rsidR="005F58D2" w:rsidTr="005F58D2">
        <w:tc>
          <w:tcPr>
            <w:tcW w:w="646" w:type="dxa"/>
          </w:tcPr>
          <w:p w:rsidR="005F58D2" w:rsidRDefault="005F58D2" w:rsidP="005F58D2">
            <w:pPr>
              <w:jc w:val="center"/>
            </w:pPr>
            <w:r>
              <w:t>8</w:t>
            </w:r>
          </w:p>
        </w:tc>
        <w:tc>
          <w:tcPr>
            <w:tcW w:w="2971" w:type="dxa"/>
          </w:tcPr>
          <w:p w:rsidR="005F58D2" w:rsidRDefault="005F58D2" w:rsidP="005F58D2">
            <w:pPr>
              <w:jc w:val="left"/>
            </w:pPr>
            <w:r>
              <w:rPr>
                <w:rFonts w:hint="eastAsia"/>
              </w:rPr>
              <w:t>其他资产</w:t>
            </w:r>
          </w:p>
        </w:tc>
        <w:tc>
          <w:tcPr>
            <w:tcW w:w="2381" w:type="dxa"/>
          </w:tcPr>
          <w:p w:rsidR="005F58D2" w:rsidRDefault="005F58D2" w:rsidP="005F58D2">
            <w:pPr>
              <w:jc w:val="right"/>
            </w:pPr>
            <w:r>
              <w:t>2,643,791.62</w:t>
            </w:r>
          </w:p>
        </w:tc>
        <w:tc>
          <w:tcPr>
            <w:tcW w:w="2506" w:type="dxa"/>
          </w:tcPr>
          <w:p w:rsidR="005F58D2" w:rsidRDefault="005F58D2" w:rsidP="005F58D2">
            <w:pPr>
              <w:jc w:val="right"/>
            </w:pPr>
            <w:r>
              <w:t>1.52</w:t>
            </w:r>
          </w:p>
        </w:tc>
      </w:tr>
      <w:tr w:rsidR="005F58D2" w:rsidTr="005F58D2">
        <w:tc>
          <w:tcPr>
            <w:tcW w:w="646" w:type="dxa"/>
          </w:tcPr>
          <w:p w:rsidR="005F58D2" w:rsidRDefault="005F58D2" w:rsidP="005F58D2">
            <w:pPr>
              <w:jc w:val="center"/>
            </w:pPr>
            <w:r>
              <w:t>9</w:t>
            </w:r>
          </w:p>
        </w:tc>
        <w:tc>
          <w:tcPr>
            <w:tcW w:w="2971" w:type="dxa"/>
          </w:tcPr>
          <w:p w:rsidR="005F58D2" w:rsidRDefault="005F58D2" w:rsidP="005F58D2">
            <w:pPr>
              <w:jc w:val="left"/>
            </w:pPr>
            <w:r>
              <w:rPr>
                <w:rFonts w:hint="eastAsia"/>
              </w:rPr>
              <w:t>合计</w:t>
            </w:r>
          </w:p>
        </w:tc>
        <w:tc>
          <w:tcPr>
            <w:tcW w:w="2381" w:type="dxa"/>
          </w:tcPr>
          <w:p w:rsidR="005F58D2" w:rsidRDefault="005F58D2" w:rsidP="005F58D2">
            <w:pPr>
              <w:jc w:val="right"/>
            </w:pPr>
            <w:r>
              <w:t>173,543,182.30</w:t>
            </w:r>
          </w:p>
        </w:tc>
        <w:tc>
          <w:tcPr>
            <w:tcW w:w="2506" w:type="dxa"/>
          </w:tcPr>
          <w:p w:rsidR="005F58D2" w:rsidRDefault="005F58D2" w:rsidP="005F58D2">
            <w:pPr>
              <w:jc w:val="right"/>
            </w:pPr>
            <w:r>
              <w:t>100.00</w:t>
            </w:r>
          </w:p>
        </w:tc>
      </w:tr>
    </w:tbl>
    <w:p w:rsidR="005F58D2" w:rsidRDefault="005F58D2" w:rsidP="005F58D2">
      <w:pPr>
        <w:pStyle w:val="-2"/>
        <w:spacing w:before="312"/>
      </w:pPr>
      <w:r>
        <w:rPr>
          <w:rFonts w:hint="eastAsia"/>
        </w:rPr>
        <w:t>报告期末按行业分类的股票投资组合</w:t>
      </w:r>
    </w:p>
    <w:p w:rsidR="005F58D2" w:rsidRDefault="005F58D2" w:rsidP="005F58D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F58D2" w:rsidTr="005F58D2">
        <w:trPr>
          <w:cnfStyle w:val="100000000000" w:firstRow="1" w:lastRow="0" w:firstColumn="0" w:lastColumn="0" w:oddVBand="0" w:evenVBand="0" w:oddHBand="0" w:evenHBand="0" w:firstRowFirstColumn="0" w:firstRowLastColumn="0" w:lastRowFirstColumn="0" w:lastRowLastColumn="0"/>
        </w:trPr>
        <w:tc>
          <w:tcPr>
            <w:tcW w:w="646" w:type="dxa"/>
          </w:tcPr>
          <w:p w:rsidR="005F58D2" w:rsidRPr="005F58D2" w:rsidRDefault="005F58D2" w:rsidP="005F58D2">
            <w:pPr>
              <w:jc w:val="center"/>
              <w:rPr>
                <w:b/>
              </w:rPr>
            </w:pPr>
            <w:r w:rsidRPr="005F58D2">
              <w:rPr>
                <w:rFonts w:hint="eastAsia"/>
                <w:b/>
              </w:rPr>
              <w:t>代码</w:t>
            </w:r>
          </w:p>
        </w:tc>
        <w:tc>
          <w:tcPr>
            <w:tcW w:w="3595" w:type="dxa"/>
          </w:tcPr>
          <w:p w:rsidR="005F58D2" w:rsidRPr="005F58D2" w:rsidRDefault="005F58D2" w:rsidP="005F58D2">
            <w:pPr>
              <w:jc w:val="center"/>
              <w:rPr>
                <w:b/>
              </w:rPr>
            </w:pPr>
            <w:r w:rsidRPr="005F58D2">
              <w:rPr>
                <w:rFonts w:hint="eastAsia"/>
                <w:b/>
              </w:rPr>
              <w:t>行业类别</w:t>
            </w:r>
          </w:p>
        </w:tc>
        <w:tc>
          <w:tcPr>
            <w:tcW w:w="1769" w:type="dxa"/>
          </w:tcPr>
          <w:p w:rsidR="005F58D2" w:rsidRPr="005F58D2" w:rsidRDefault="005F58D2" w:rsidP="005F58D2">
            <w:pPr>
              <w:jc w:val="center"/>
              <w:rPr>
                <w:b/>
              </w:rPr>
            </w:pPr>
            <w:r w:rsidRPr="005F58D2">
              <w:rPr>
                <w:rFonts w:hint="eastAsia"/>
                <w:b/>
              </w:rPr>
              <w:t>公允价值（元）</w:t>
            </w:r>
          </w:p>
        </w:tc>
        <w:tc>
          <w:tcPr>
            <w:tcW w:w="2495" w:type="dxa"/>
          </w:tcPr>
          <w:p w:rsidR="005F58D2" w:rsidRPr="005F58D2" w:rsidRDefault="005F58D2" w:rsidP="005F58D2">
            <w:pPr>
              <w:jc w:val="center"/>
              <w:rPr>
                <w:b/>
              </w:rPr>
            </w:pPr>
            <w:r w:rsidRPr="005F58D2">
              <w:rPr>
                <w:rFonts w:hint="eastAsia"/>
                <w:b/>
              </w:rPr>
              <w:t>占基金资产净值比例（％）</w:t>
            </w:r>
          </w:p>
        </w:tc>
      </w:tr>
      <w:tr w:rsidR="005F58D2" w:rsidTr="005F58D2">
        <w:tc>
          <w:tcPr>
            <w:tcW w:w="646" w:type="dxa"/>
          </w:tcPr>
          <w:p w:rsidR="005F58D2" w:rsidRDefault="005F58D2" w:rsidP="005F58D2">
            <w:pPr>
              <w:jc w:val="left"/>
            </w:pPr>
            <w:r>
              <w:t>A</w:t>
            </w:r>
          </w:p>
        </w:tc>
        <w:tc>
          <w:tcPr>
            <w:tcW w:w="3595" w:type="dxa"/>
          </w:tcPr>
          <w:p w:rsidR="005F58D2" w:rsidRDefault="005F58D2" w:rsidP="005F58D2">
            <w:pPr>
              <w:jc w:val="left"/>
            </w:pPr>
            <w:r>
              <w:rPr>
                <w:rFonts w:hint="eastAsia"/>
              </w:rPr>
              <w:t>农、林、牧、渔业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B</w:t>
            </w:r>
          </w:p>
        </w:tc>
        <w:tc>
          <w:tcPr>
            <w:tcW w:w="3595" w:type="dxa"/>
          </w:tcPr>
          <w:p w:rsidR="005F58D2" w:rsidRDefault="005F58D2" w:rsidP="005F58D2">
            <w:pPr>
              <w:jc w:val="left"/>
            </w:pPr>
            <w:r>
              <w:rPr>
                <w:rFonts w:hint="eastAsia"/>
              </w:rPr>
              <w:t>采矿业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C</w:t>
            </w:r>
          </w:p>
        </w:tc>
        <w:tc>
          <w:tcPr>
            <w:tcW w:w="3595" w:type="dxa"/>
          </w:tcPr>
          <w:p w:rsidR="005F58D2" w:rsidRDefault="005F58D2" w:rsidP="005F58D2">
            <w:pPr>
              <w:jc w:val="left"/>
            </w:pPr>
            <w:r>
              <w:rPr>
                <w:rFonts w:hint="eastAsia"/>
              </w:rPr>
              <w:t>制造业</w:t>
            </w:r>
          </w:p>
        </w:tc>
        <w:tc>
          <w:tcPr>
            <w:tcW w:w="1769" w:type="dxa"/>
          </w:tcPr>
          <w:p w:rsidR="005F58D2" w:rsidRDefault="005F58D2" w:rsidP="005F58D2">
            <w:pPr>
              <w:jc w:val="right"/>
            </w:pPr>
            <w:r>
              <w:t>1,408,968.47</w:t>
            </w:r>
          </w:p>
        </w:tc>
        <w:tc>
          <w:tcPr>
            <w:tcW w:w="2495" w:type="dxa"/>
          </w:tcPr>
          <w:p w:rsidR="005F58D2" w:rsidRDefault="005F58D2" w:rsidP="005F58D2">
            <w:pPr>
              <w:jc w:val="right"/>
            </w:pPr>
            <w:r>
              <w:t>0.84</w:t>
            </w:r>
          </w:p>
        </w:tc>
      </w:tr>
      <w:tr w:rsidR="005F58D2" w:rsidTr="005F58D2">
        <w:tc>
          <w:tcPr>
            <w:tcW w:w="646" w:type="dxa"/>
          </w:tcPr>
          <w:p w:rsidR="005F58D2" w:rsidRDefault="005F58D2" w:rsidP="005F58D2">
            <w:pPr>
              <w:jc w:val="left"/>
            </w:pPr>
            <w:r>
              <w:t>D</w:t>
            </w:r>
          </w:p>
        </w:tc>
        <w:tc>
          <w:tcPr>
            <w:tcW w:w="3595" w:type="dxa"/>
          </w:tcPr>
          <w:p w:rsidR="005F58D2" w:rsidRDefault="005F58D2" w:rsidP="005F58D2">
            <w:pPr>
              <w:jc w:val="left"/>
            </w:pPr>
            <w:r>
              <w:rPr>
                <w:rFonts w:hint="eastAsia"/>
              </w:rPr>
              <w:t>电力、热力、燃气及水生产和供应业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E</w:t>
            </w:r>
          </w:p>
        </w:tc>
        <w:tc>
          <w:tcPr>
            <w:tcW w:w="3595" w:type="dxa"/>
          </w:tcPr>
          <w:p w:rsidR="005F58D2" w:rsidRDefault="005F58D2" w:rsidP="005F58D2">
            <w:pPr>
              <w:jc w:val="left"/>
            </w:pPr>
            <w:r>
              <w:rPr>
                <w:rFonts w:hint="eastAsia"/>
              </w:rPr>
              <w:t>建筑业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F</w:t>
            </w:r>
          </w:p>
        </w:tc>
        <w:tc>
          <w:tcPr>
            <w:tcW w:w="3595" w:type="dxa"/>
          </w:tcPr>
          <w:p w:rsidR="005F58D2" w:rsidRDefault="005F58D2" w:rsidP="005F58D2">
            <w:pPr>
              <w:jc w:val="left"/>
            </w:pPr>
            <w:r>
              <w:rPr>
                <w:rFonts w:hint="eastAsia"/>
              </w:rPr>
              <w:t>批发和零售业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G</w:t>
            </w:r>
          </w:p>
        </w:tc>
        <w:tc>
          <w:tcPr>
            <w:tcW w:w="3595" w:type="dxa"/>
          </w:tcPr>
          <w:p w:rsidR="005F58D2" w:rsidRDefault="005F58D2" w:rsidP="005F58D2">
            <w:pPr>
              <w:jc w:val="left"/>
            </w:pPr>
            <w:r>
              <w:rPr>
                <w:rFonts w:hint="eastAsia"/>
              </w:rPr>
              <w:t>交通运输、仓储和邮政业</w:t>
            </w:r>
          </w:p>
        </w:tc>
        <w:tc>
          <w:tcPr>
            <w:tcW w:w="1769" w:type="dxa"/>
          </w:tcPr>
          <w:p w:rsidR="005F58D2" w:rsidRDefault="005F58D2" w:rsidP="005F58D2">
            <w:pPr>
              <w:jc w:val="right"/>
            </w:pPr>
            <w:r>
              <w:t>26,208.00</w:t>
            </w:r>
          </w:p>
        </w:tc>
        <w:tc>
          <w:tcPr>
            <w:tcW w:w="2495" w:type="dxa"/>
          </w:tcPr>
          <w:p w:rsidR="005F58D2" w:rsidRDefault="005F58D2" w:rsidP="005F58D2">
            <w:pPr>
              <w:jc w:val="right"/>
            </w:pPr>
            <w:r>
              <w:t>0.02</w:t>
            </w:r>
          </w:p>
        </w:tc>
      </w:tr>
      <w:tr w:rsidR="005F58D2" w:rsidTr="005F58D2">
        <w:tc>
          <w:tcPr>
            <w:tcW w:w="646" w:type="dxa"/>
          </w:tcPr>
          <w:p w:rsidR="005F58D2" w:rsidRDefault="005F58D2" w:rsidP="005F58D2">
            <w:pPr>
              <w:jc w:val="left"/>
            </w:pPr>
            <w:r>
              <w:t>H</w:t>
            </w:r>
          </w:p>
        </w:tc>
        <w:tc>
          <w:tcPr>
            <w:tcW w:w="3595" w:type="dxa"/>
          </w:tcPr>
          <w:p w:rsidR="005F58D2" w:rsidRDefault="005F58D2" w:rsidP="005F58D2">
            <w:pPr>
              <w:jc w:val="left"/>
            </w:pPr>
            <w:r>
              <w:rPr>
                <w:rFonts w:hint="eastAsia"/>
              </w:rPr>
              <w:t>住宿和餐饮业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I</w:t>
            </w:r>
          </w:p>
        </w:tc>
        <w:tc>
          <w:tcPr>
            <w:tcW w:w="3595" w:type="dxa"/>
          </w:tcPr>
          <w:p w:rsidR="005F58D2" w:rsidRDefault="005F58D2" w:rsidP="005F58D2">
            <w:pPr>
              <w:jc w:val="left"/>
            </w:pPr>
            <w:r>
              <w:rPr>
                <w:rFonts w:hint="eastAsia"/>
              </w:rPr>
              <w:t>信息传输、软件和信息技术服务业</w:t>
            </w:r>
          </w:p>
        </w:tc>
        <w:tc>
          <w:tcPr>
            <w:tcW w:w="1769" w:type="dxa"/>
          </w:tcPr>
          <w:p w:rsidR="005F58D2" w:rsidRDefault="005F58D2" w:rsidP="005F58D2">
            <w:pPr>
              <w:jc w:val="right"/>
            </w:pPr>
            <w:r>
              <w:t>217,368.07</w:t>
            </w:r>
          </w:p>
        </w:tc>
        <w:tc>
          <w:tcPr>
            <w:tcW w:w="2495" w:type="dxa"/>
          </w:tcPr>
          <w:p w:rsidR="005F58D2" w:rsidRDefault="005F58D2" w:rsidP="005F58D2">
            <w:pPr>
              <w:jc w:val="right"/>
            </w:pPr>
            <w:r>
              <w:t>0.13</w:t>
            </w:r>
          </w:p>
        </w:tc>
      </w:tr>
      <w:tr w:rsidR="005F58D2" w:rsidTr="005F58D2">
        <w:tc>
          <w:tcPr>
            <w:tcW w:w="646" w:type="dxa"/>
          </w:tcPr>
          <w:p w:rsidR="005F58D2" w:rsidRDefault="005F58D2" w:rsidP="005F58D2">
            <w:pPr>
              <w:jc w:val="left"/>
            </w:pPr>
            <w:r>
              <w:t>J</w:t>
            </w:r>
          </w:p>
        </w:tc>
        <w:tc>
          <w:tcPr>
            <w:tcW w:w="3595" w:type="dxa"/>
          </w:tcPr>
          <w:p w:rsidR="005F58D2" w:rsidRDefault="005F58D2" w:rsidP="005F58D2">
            <w:pPr>
              <w:jc w:val="left"/>
            </w:pPr>
            <w:r>
              <w:rPr>
                <w:rFonts w:hint="eastAsia"/>
              </w:rPr>
              <w:t>金融业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K</w:t>
            </w:r>
          </w:p>
        </w:tc>
        <w:tc>
          <w:tcPr>
            <w:tcW w:w="3595" w:type="dxa"/>
          </w:tcPr>
          <w:p w:rsidR="005F58D2" w:rsidRDefault="005F58D2" w:rsidP="005F58D2">
            <w:pPr>
              <w:jc w:val="left"/>
            </w:pPr>
            <w:r>
              <w:rPr>
                <w:rFonts w:hint="eastAsia"/>
              </w:rPr>
              <w:t>房地产业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L</w:t>
            </w:r>
          </w:p>
        </w:tc>
        <w:tc>
          <w:tcPr>
            <w:tcW w:w="3595" w:type="dxa"/>
          </w:tcPr>
          <w:p w:rsidR="005F58D2" w:rsidRDefault="005F58D2" w:rsidP="005F58D2">
            <w:pPr>
              <w:jc w:val="left"/>
            </w:pPr>
            <w:r>
              <w:rPr>
                <w:rFonts w:hint="eastAsia"/>
              </w:rPr>
              <w:t>租赁和商务服务业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M</w:t>
            </w:r>
          </w:p>
        </w:tc>
        <w:tc>
          <w:tcPr>
            <w:tcW w:w="3595" w:type="dxa"/>
          </w:tcPr>
          <w:p w:rsidR="005F58D2" w:rsidRDefault="005F58D2" w:rsidP="005F58D2">
            <w:pPr>
              <w:jc w:val="left"/>
            </w:pPr>
            <w:r>
              <w:rPr>
                <w:rFonts w:hint="eastAsia"/>
              </w:rPr>
              <w:t>科学研究和技术服务业</w:t>
            </w:r>
          </w:p>
        </w:tc>
        <w:tc>
          <w:tcPr>
            <w:tcW w:w="1769" w:type="dxa"/>
          </w:tcPr>
          <w:p w:rsidR="005F58D2" w:rsidRDefault="005F58D2" w:rsidP="005F58D2">
            <w:pPr>
              <w:jc w:val="right"/>
            </w:pPr>
            <w:r>
              <w:t>10,850.00</w:t>
            </w:r>
          </w:p>
        </w:tc>
        <w:tc>
          <w:tcPr>
            <w:tcW w:w="2495" w:type="dxa"/>
          </w:tcPr>
          <w:p w:rsidR="005F58D2" w:rsidRDefault="005F58D2" w:rsidP="005F58D2">
            <w:pPr>
              <w:jc w:val="right"/>
            </w:pPr>
            <w:r>
              <w:t>0.01</w:t>
            </w:r>
          </w:p>
        </w:tc>
      </w:tr>
      <w:tr w:rsidR="005F58D2" w:rsidTr="005F58D2">
        <w:tc>
          <w:tcPr>
            <w:tcW w:w="646" w:type="dxa"/>
          </w:tcPr>
          <w:p w:rsidR="005F58D2" w:rsidRDefault="005F58D2" w:rsidP="005F58D2">
            <w:pPr>
              <w:jc w:val="left"/>
            </w:pPr>
            <w:r>
              <w:t>N</w:t>
            </w:r>
          </w:p>
        </w:tc>
        <w:tc>
          <w:tcPr>
            <w:tcW w:w="3595" w:type="dxa"/>
          </w:tcPr>
          <w:p w:rsidR="005F58D2" w:rsidRDefault="005F58D2" w:rsidP="005F58D2">
            <w:pPr>
              <w:jc w:val="left"/>
            </w:pPr>
            <w:r>
              <w:rPr>
                <w:rFonts w:hint="eastAsia"/>
              </w:rPr>
              <w:t>水利、环境和公共设施管理业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O</w:t>
            </w:r>
          </w:p>
        </w:tc>
        <w:tc>
          <w:tcPr>
            <w:tcW w:w="3595" w:type="dxa"/>
          </w:tcPr>
          <w:p w:rsidR="005F58D2" w:rsidRDefault="005F58D2" w:rsidP="005F58D2">
            <w:pPr>
              <w:jc w:val="left"/>
            </w:pPr>
            <w:r>
              <w:rPr>
                <w:rFonts w:hint="eastAsia"/>
              </w:rPr>
              <w:t>居民服务、修理和其他服务业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lastRenderedPageBreak/>
              <w:t>P</w:t>
            </w:r>
          </w:p>
        </w:tc>
        <w:tc>
          <w:tcPr>
            <w:tcW w:w="3595" w:type="dxa"/>
          </w:tcPr>
          <w:p w:rsidR="005F58D2" w:rsidRDefault="005F58D2" w:rsidP="005F58D2">
            <w:pPr>
              <w:jc w:val="left"/>
            </w:pPr>
            <w:r>
              <w:rPr>
                <w:rFonts w:hint="eastAsia"/>
              </w:rPr>
              <w:t>教育</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Q</w:t>
            </w:r>
          </w:p>
        </w:tc>
        <w:tc>
          <w:tcPr>
            <w:tcW w:w="3595" w:type="dxa"/>
          </w:tcPr>
          <w:p w:rsidR="005F58D2" w:rsidRDefault="005F58D2" w:rsidP="005F58D2">
            <w:pPr>
              <w:jc w:val="left"/>
            </w:pPr>
            <w:r>
              <w:rPr>
                <w:rFonts w:hint="eastAsia"/>
              </w:rPr>
              <w:t>卫生和社会工作</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R</w:t>
            </w:r>
          </w:p>
        </w:tc>
        <w:tc>
          <w:tcPr>
            <w:tcW w:w="3595" w:type="dxa"/>
          </w:tcPr>
          <w:p w:rsidR="005F58D2" w:rsidRDefault="005F58D2" w:rsidP="005F58D2">
            <w:pPr>
              <w:jc w:val="left"/>
            </w:pPr>
            <w:r>
              <w:rPr>
                <w:rFonts w:hint="eastAsia"/>
              </w:rPr>
              <w:t>文化、体育和娱乐业</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r>
              <w:t>S</w:t>
            </w:r>
          </w:p>
        </w:tc>
        <w:tc>
          <w:tcPr>
            <w:tcW w:w="3595" w:type="dxa"/>
          </w:tcPr>
          <w:p w:rsidR="005F58D2" w:rsidRDefault="005F58D2" w:rsidP="005F58D2">
            <w:pPr>
              <w:jc w:val="left"/>
            </w:pPr>
            <w:r>
              <w:rPr>
                <w:rFonts w:hint="eastAsia"/>
              </w:rPr>
              <w:t>综合</w:t>
            </w:r>
          </w:p>
        </w:tc>
        <w:tc>
          <w:tcPr>
            <w:tcW w:w="1769" w:type="dxa"/>
          </w:tcPr>
          <w:p w:rsidR="005F58D2" w:rsidRDefault="005F58D2" w:rsidP="005F58D2">
            <w:pPr>
              <w:jc w:val="right"/>
            </w:pPr>
            <w:r>
              <w:t>-</w:t>
            </w:r>
          </w:p>
        </w:tc>
        <w:tc>
          <w:tcPr>
            <w:tcW w:w="2495" w:type="dxa"/>
          </w:tcPr>
          <w:p w:rsidR="005F58D2" w:rsidRDefault="005F58D2" w:rsidP="005F58D2">
            <w:pPr>
              <w:jc w:val="right"/>
            </w:pPr>
            <w:r>
              <w:t>-</w:t>
            </w:r>
          </w:p>
        </w:tc>
      </w:tr>
      <w:tr w:rsidR="005F58D2" w:rsidTr="005F58D2">
        <w:tc>
          <w:tcPr>
            <w:tcW w:w="646" w:type="dxa"/>
          </w:tcPr>
          <w:p w:rsidR="005F58D2" w:rsidRDefault="005F58D2" w:rsidP="005F58D2">
            <w:pPr>
              <w:jc w:val="left"/>
            </w:pPr>
          </w:p>
        </w:tc>
        <w:tc>
          <w:tcPr>
            <w:tcW w:w="3595" w:type="dxa"/>
          </w:tcPr>
          <w:p w:rsidR="005F58D2" w:rsidRDefault="005F58D2" w:rsidP="005F58D2">
            <w:pPr>
              <w:jc w:val="left"/>
            </w:pPr>
            <w:r>
              <w:rPr>
                <w:rFonts w:hint="eastAsia"/>
              </w:rPr>
              <w:t>合计</w:t>
            </w:r>
          </w:p>
        </w:tc>
        <w:tc>
          <w:tcPr>
            <w:tcW w:w="1769" w:type="dxa"/>
          </w:tcPr>
          <w:p w:rsidR="005F58D2" w:rsidRDefault="005F58D2" w:rsidP="005F58D2">
            <w:pPr>
              <w:jc w:val="right"/>
            </w:pPr>
            <w:r>
              <w:t>1,663,394.54</w:t>
            </w:r>
          </w:p>
        </w:tc>
        <w:tc>
          <w:tcPr>
            <w:tcW w:w="2495" w:type="dxa"/>
          </w:tcPr>
          <w:p w:rsidR="005F58D2" w:rsidRDefault="005F58D2" w:rsidP="005F58D2">
            <w:pPr>
              <w:jc w:val="right"/>
            </w:pPr>
            <w:r>
              <w:t>0.99</w:t>
            </w:r>
          </w:p>
        </w:tc>
      </w:tr>
    </w:tbl>
    <w:p w:rsidR="005F58D2" w:rsidRDefault="005F58D2" w:rsidP="005F58D2">
      <w:pPr>
        <w:pStyle w:val="-3"/>
        <w:spacing w:before="156" w:after="156"/>
      </w:pPr>
      <w:r>
        <w:rPr>
          <w:rFonts w:hint="eastAsia"/>
        </w:rPr>
        <w:t>报告期末按行业分类的港股通投资股票投资组合</w:t>
      </w:r>
    </w:p>
    <w:p w:rsidR="005F58D2" w:rsidRDefault="005F58D2" w:rsidP="005F58D2">
      <w:pPr>
        <w:pStyle w:val="-"/>
        <w:ind w:firstLine="420"/>
      </w:pPr>
      <w:r>
        <w:rPr>
          <w:rFonts w:hint="eastAsia"/>
        </w:rPr>
        <w:t>无。</w:t>
      </w:r>
    </w:p>
    <w:p w:rsidR="005F58D2" w:rsidRDefault="005F58D2" w:rsidP="005F58D2">
      <w:pPr>
        <w:pStyle w:val="-2"/>
        <w:spacing w:before="312"/>
      </w:pPr>
      <w:r>
        <w:rPr>
          <w:rFonts w:hint="eastAsia"/>
        </w:rPr>
        <w:t>期末按公允价值占基金资产净值比例大小排序的股票投资明细</w:t>
      </w:r>
    </w:p>
    <w:p w:rsidR="005F58D2" w:rsidRDefault="005F58D2" w:rsidP="005F58D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F58D2" w:rsidTr="005F58D2">
        <w:trPr>
          <w:cnfStyle w:val="100000000000" w:firstRow="1" w:lastRow="0" w:firstColumn="0" w:lastColumn="0" w:oddVBand="0" w:evenVBand="0" w:oddHBand="0" w:evenHBand="0" w:firstRowFirstColumn="0" w:firstRowLastColumn="0" w:lastRowFirstColumn="0" w:lastRowLastColumn="0"/>
        </w:trPr>
        <w:tc>
          <w:tcPr>
            <w:tcW w:w="652" w:type="dxa"/>
          </w:tcPr>
          <w:p w:rsidR="005F58D2" w:rsidRPr="005F58D2" w:rsidRDefault="005F58D2" w:rsidP="005F58D2">
            <w:pPr>
              <w:jc w:val="center"/>
              <w:rPr>
                <w:b/>
              </w:rPr>
            </w:pPr>
            <w:r w:rsidRPr="005F58D2">
              <w:rPr>
                <w:rFonts w:hint="eastAsia"/>
                <w:b/>
              </w:rPr>
              <w:t>序号</w:t>
            </w:r>
          </w:p>
        </w:tc>
        <w:tc>
          <w:tcPr>
            <w:tcW w:w="1349" w:type="dxa"/>
          </w:tcPr>
          <w:p w:rsidR="005F58D2" w:rsidRPr="005F58D2" w:rsidRDefault="005F58D2" w:rsidP="005F58D2">
            <w:pPr>
              <w:jc w:val="center"/>
              <w:rPr>
                <w:b/>
              </w:rPr>
            </w:pPr>
            <w:r w:rsidRPr="005F58D2">
              <w:rPr>
                <w:rFonts w:hint="eastAsia"/>
                <w:b/>
              </w:rPr>
              <w:t>股票代码</w:t>
            </w:r>
          </w:p>
        </w:tc>
        <w:tc>
          <w:tcPr>
            <w:tcW w:w="1349" w:type="dxa"/>
          </w:tcPr>
          <w:p w:rsidR="005F58D2" w:rsidRPr="005F58D2" w:rsidRDefault="005F58D2" w:rsidP="005F58D2">
            <w:pPr>
              <w:jc w:val="center"/>
              <w:rPr>
                <w:b/>
              </w:rPr>
            </w:pPr>
            <w:r w:rsidRPr="005F58D2">
              <w:rPr>
                <w:rFonts w:hint="eastAsia"/>
                <w:b/>
              </w:rPr>
              <w:t>股票名称</w:t>
            </w:r>
          </w:p>
        </w:tc>
        <w:tc>
          <w:tcPr>
            <w:tcW w:w="1718" w:type="dxa"/>
          </w:tcPr>
          <w:p w:rsidR="005F58D2" w:rsidRPr="005F58D2" w:rsidRDefault="005F58D2" w:rsidP="005F58D2">
            <w:pPr>
              <w:jc w:val="center"/>
              <w:rPr>
                <w:b/>
              </w:rPr>
            </w:pPr>
            <w:r w:rsidRPr="005F58D2">
              <w:rPr>
                <w:rFonts w:hint="eastAsia"/>
                <w:b/>
              </w:rPr>
              <w:t>数量（股）</w:t>
            </w:r>
          </w:p>
        </w:tc>
        <w:tc>
          <w:tcPr>
            <w:tcW w:w="1718" w:type="dxa"/>
          </w:tcPr>
          <w:p w:rsidR="005F58D2" w:rsidRPr="005F58D2" w:rsidRDefault="005F58D2" w:rsidP="005F58D2">
            <w:pPr>
              <w:jc w:val="center"/>
              <w:rPr>
                <w:b/>
              </w:rPr>
            </w:pPr>
            <w:r w:rsidRPr="005F58D2">
              <w:rPr>
                <w:rFonts w:hint="eastAsia"/>
                <w:b/>
              </w:rPr>
              <w:t>公允价值（元）</w:t>
            </w:r>
          </w:p>
        </w:tc>
        <w:tc>
          <w:tcPr>
            <w:tcW w:w="1718" w:type="dxa"/>
          </w:tcPr>
          <w:p w:rsidR="005F58D2" w:rsidRPr="005F58D2" w:rsidRDefault="005F58D2" w:rsidP="005F58D2">
            <w:pPr>
              <w:jc w:val="center"/>
              <w:rPr>
                <w:b/>
              </w:rPr>
            </w:pPr>
            <w:r w:rsidRPr="005F58D2">
              <w:rPr>
                <w:rFonts w:hint="eastAsia"/>
                <w:b/>
              </w:rPr>
              <w:t>占基金资产净值比例（％）</w:t>
            </w:r>
          </w:p>
        </w:tc>
      </w:tr>
      <w:tr w:rsidR="005F58D2" w:rsidTr="005F58D2">
        <w:tc>
          <w:tcPr>
            <w:tcW w:w="652" w:type="dxa"/>
          </w:tcPr>
          <w:p w:rsidR="005F58D2" w:rsidRDefault="005F58D2" w:rsidP="005F58D2">
            <w:pPr>
              <w:jc w:val="center"/>
            </w:pPr>
            <w:r>
              <w:t>1</w:t>
            </w:r>
          </w:p>
        </w:tc>
        <w:tc>
          <w:tcPr>
            <w:tcW w:w="1349" w:type="dxa"/>
          </w:tcPr>
          <w:p w:rsidR="005F58D2" w:rsidRDefault="005F58D2" w:rsidP="005F58D2">
            <w:pPr>
              <w:jc w:val="left"/>
            </w:pPr>
            <w:r>
              <w:t>600879</w:t>
            </w:r>
          </w:p>
        </w:tc>
        <w:tc>
          <w:tcPr>
            <w:tcW w:w="1349" w:type="dxa"/>
          </w:tcPr>
          <w:p w:rsidR="005F58D2" w:rsidRDefault="005F58D2" w:rsidP="005F58D2">
            <w:pPr>
              <w:jc w:val="left"/>
            </w:pPr>
            <w:r>
              <w:rPr>
                <w:rFonts w:hint="eastAsia"/>
              </w:rPr>
              <w:t>航天电子</w:t>
            </w:r>
          </w:p>
        </w:tc>
        <w:tc>
          <w:tcPr>
            <w:tcW w:w="1718" w:type="dxa"/>
          </w:tcPr>
          <w:p w:rsidR="005F58D2" w:rsidRDefault="005F58D2" w:rsidP="005F58D2">
            <w:pPr>
              <w:jc w:val="right"/>
            </w:pPr>
            <w:r>
              <w:t>7,500</w:t>
            </w:r>
          </w:p>
        </w:tc>
        <w:tc>
          <w:tcPr>
            <w:tcW w:w="1718" w:type="dxa"/>
          </w:tcPr>
          <w:p w:rsidR="005F58D2" w:rsidRDefault="005F58D2" w:rsidP="005F58D2">
            <w:pPr>
              <w:jc w:val="right"/>
            </w:pPr>
            <w:r>
              <w:t>159,675.00</w:t>
            </w:r>
          </w:p>
        </w:tc>
        <w:tc>
          <w:tcPr>
            <w:tcW w:w="1718" w:type="dxa"/>
          </w:tcPr>
          <w:p w:rsidR="005F58D2" w:rsidRDefault="005F58D2" w:rsidP="005F58D2">
            <w:pPr>
              <w:jc w:val="right"/>
            </w:pPr>
            <w:r>
              <w:t>0.10</w:t>
            </w:r>
          </w:p>
        </w:tc>
      </w:tr>
      <w:tr w:rsidR="005F58D2" w:rsidTr="005F58D2">
        <w:tc>
          <w:tcPr>
            <w:tcW w:w="652" w:type="dxa"/>
          </w:tcPr>
          <w:p w:rsidR="005F58D2" w:rsidRDefault="005F58D2" w:rsidP="005F58D2">
            <w:pPr>
              <w:jc w:val="center"/>
            </w:pPr>
            <w:r>
              <w:t>2</w:t>
            </w:r>
          </w:p>
        </w:tc>
        <w:tc>
          <w:tcPr>
            <w:tcW w:w="1349" w:type="dxa"/>
          </w:tcPr>
          <w:p w:rsidR="005F58D2" w:rsidRDefault="005F58D2" w:rsidP="005F58D2">
            <w:pPr>
              <w:jc w:val="left"/>
            </w:pPr>
            <w:r>
              <w:t>601698</w:t>
            </w:r>
          </w:p>
        </w:tc>
        <w:tc>
          <w:tcPr>
            <w:tcW w:w="1349" w:type="dxa"/>
          </w:tcPr>
          <w:p w:rsidR="005F58D2" w:rsidRDefault="005F58D2" w:rsidP="005F58D2">
            <w:pPr>
              <w:jc w:val="left"/>
            </w:pPr>
            <w:r>
              <w:rPr>
                <w:rFonts w:hint="eastAsia"/>
              </w:rPr>
              <w:t>中国卫通</w:t>
            </w:r>
          </w:p>
        </w:tc>
        <w:tc>
          <w:tcPr>
            <w:tcW w:w="1718" w:type="dxa"/>
          </w:tcPr>
          <w:p w:rsidR="005F58D2" w:rsidRDefault="005F58D2" w:rsidP="005F58D2">
            <w:pPr>
              <w:jc w:val="right"/>
            </w:pPr>
            <w:r>
              <w:t>4,200</w:t>
            </w:r>
          </w:p>
        </w:tc>
        <w:tc>
          <w:tcPr>
            <w:tcW w:w="1718" w:type="dxa"/>
          </w:tcPr>
          <w:p w:rsidR="005F58D2" w:rsidRDefault="005F58D2" w:rsidP="005F58D2">
            <w:pPr>
              <w:jc w:val="right"/>
            </w:pPr>
            <w:r>
              <w:t>127,050.00</w:t>
            </w:r>
          </w:p>
        </w:tc>
        <w:tc>
          <w:tcPr>
            <w:tcW w:w="1718" w:type="dxa"/>
          </w:tcPr>
          <w:p w:rsidR="005F58D2" w:rsidRDefault="005F58D2" w:rsidP="005F58D2">
            <w:pPr>
              <w:jc w:val="right"/>
            </w:pPr>
            <w:r>
              <w:t>0.08</w:t>
            </w:r>
          </w:p>
        </w:tc>
      </w:tr>
      <w:tr w:rsidR="005F58D2" w:rsidTr="005F58D2">
        <w:tc>
          <w:tcPr>
            <w:tcW w:w="652" w:type="dxa"/>
          </w:tcPr>
          <w:p w:rsidR="005F58D2" w:rsidRDefault="005F58D2" w:rsidP="005F58D2">
            <w:pPr>
              <w:jc w:val="center"/>
            </w:pPr>
            <w:r>
              <w:t>3</w:t>
            </w:r>
          </w:p>
        </w:tc>
        <w:tc>
          <w:tcPr>
            <w:tcW w:w="1349" w:type="dxa"/>
          </w:tcPr>
          <w:p w:rsidR="005F58D2" w:rsidRDefault="005F58D2" w:rsidP="005F58D2">
            <w:pPr>
              <w:jc w:val="left"/>
            </w:pPr>
            <w:r>
              <w:t>002465</w:t>
            </w:r>
          </w:p>
        </w:tc>
        <w:tc>
          <w:tcPr>
            <w:tcW w:w="1349" w:type="dxa"/>
          </w:tcPr>
          <w:p w:rsidR="005F58D2" w:rsidRDefault="005F58D2" w:rsidP="005F58D2">
            <w:pPr>
              <w:jc w:val="left"/>
            </w:pPr>
            <w:r>
              <w:rPr>
                <w:rFonts w:hint="eastAsia"/>
              </w:rPr>
              <w:t>海格通信</w:t>
            </w:r>
          </w:p>
        </w:tc>
        <w:tc>
          <w:tcPr>
            <w:tcW w:w="1718" w:type="dxa"/>
          </w:tcPr>
          <w:p w:rsidR="005F58D2" w:rsidRDefault="005F58D2" w:rsidP="005F58D2">
            <w:pPr>
              <w:jc w:val="right"/>
            </w:pPr>
            <w:r>
              <w:t>6,600</w:t>
            </w:r>
          </w:p>
        </w:tc>
        <w:tc>
          <w:tcPr>
            <w:tcW w:w="1718" w:type="dxa"/>
          </w:tcPr>
          <w:p w:rsidR="005F58D2" w:rsidRDefault="005F58D2" w:rsidP="005F58D2">
            <w:pPr>
              <w:jc w:val="right"/>
            </w:pPr>
            <w:r>
              <w:t>84,282.00</w:t>
            </w:r>
          </w:p>
        </w:tc>
        <w:tc>
          <w:tcPr>
            <w:tcW w:w="1718" w:type="dxa"/>
          </w:tcPr>
          <w:p w:rsidR="005F58D2" w:rsidRDefault="005F58D2" w:rsidP="005F58D2">
            <w:pPr>
              <w:jc w:val="right"/>
            </w:pPr>
            <w:r>
              <w:t>0.05</w:t>
            </w:r>
          </w:p>
        </w:tc>
      </w:tr>
      <w:tr w:rsidR="005F58D2" w:rsidTr="005F58D2">
        <w:tc>
          <w:tcPr>
            <w:tcW w:w="652" w:type="dxa"/>
          </w:tcPr>
          <w:p w:rsidR="005F58D2" w:rsidRDefault="005F58D2" w:rsidP="005F58D2">
            <w:pPr>
              <w:jc w:val="center"/>
            </w:pPr>
            <w:r>
              <w:t>4</w:t>
            </w:r>
          </w:p>
        </w:tc>
        <w:tc>
          <w:tcPr>
            <w:tcW w:w="1349" w:type="dxa"/>
          </w:tcPr>
          <w:p w:rsidR="005F58D2" w:rsidRDefault="005F58D2" w:rsidP="005F58D2">
            <w:pPr>
              <w:jc w:val="left"/>
            </w:pPr>
            <w:r>
              <w:t>002179</w:t>
            </w:r>
          </w:p>
        </w:tc>
        <w:tc>
          <w:tcPr>
            <w:tcW w:w="1349" w:type="dxa"/>
          </w:tcPr>
          <w:p w:rsidR="005F58D2" w:rsidRDefault="005F58D2" w:rsidP="005F58D2">
            <w:pPr>
              <w:jc w:val="left"/>
            </w:pPr>
            <w:r>
              <w:rPr>
                <w:rFonts w:hint="eastAsia"/>
              </w:rPr>
              <w:t>中航光电</w:t>
            </w:r>
          </w:p>
        </w:tc>
        <w:tc>
          <w:tcPr>
            <w:tcW w:w="1718" w:type="dxa"/>
          </w:tcPr>
          <w:p w:rsidR="005F58D2" w:rsidRDefault="005F58D2" w:rsidP="005F58D2">
            <w:pPr>
              <w:jc w:val="right"/>
            </w:pPr>
            <w:r>
              <w:t>1,400</w:t>
            </w:r>
          </w:p>
        </w:tc>
        <w:tc>
          <w:tcPr>
            <w:tcW w:w="1718" w:type="dxa"/>
          </w:tcPr>
          <w:p w:rsidR="005F58D2" w:rsidRDefault="005F58D2" w:rsidP="005F58D2">
            <w:pPr>
              <w:jc w:val="right"/>
            </w:pPr>
            <w:r>
              <w:t>64,680.00</w:t>
            </w:r>
          </w:p>
        </w:tc>
        <w:tc>
          <w:tcPr>
            <w:tcW w:w="1718" w:type="dxa"/>
          </w:tcPr>
          <w:p w:rsidR="005F58D2" w:rsidRDefault="005F58D2" w:rsidP="005F58D2">
            <w:pPr>
              <w:jc w:val="right"/>
            </w:pPr>
            <w:r>
              <w:t>0.04</w:t>
            </w:r>
          </w:p>
        </w:tc>
      </w:tr>
      <w:tr w:rsidR="005F58D2" w:rsidTr="005F58D2">
        <w:tc>
          <w:tcPr>
            <w:tcW w:w="652" w:type="dxa"/>
          </w:tcPr>
          <w:p w:rsidR="005F58D2" w:rsidRDefault="005F58D2" w:rsidP="005F58D2">
            <w:pPr>
              <w:jc w:val="center"/>
            </w:pPr>
            <w:r>
              <w:t>5</w:t>
            </w:r>
          </w:p>
        </w:tc>
        <w:tc>
          <w:tcPr>
            <w:tcW w:w="1349" w:type="dxa"/>
          </w:tcPr>
          <w:p w:rsidR="005F58D2" w:rsidRDefault="005F58D2" w:rsidP="005F58D2">
            <w:pPr>
              <w:jc w:val="left"/>
            </w:pPr>
            <w:r>
              <w:t>688122</w:t>
            </w:r>
          </w:p>
        </w:tc>
        <w:tc>
          <w:tcPr>
            <w:tcW w:w="1349" w:type="dxa"/>
          </w:tcPr>
          <w:p w:rsidR="005F58D2" w:rsidRDefault="005F58D2" w:rsidP="005F58D2">
            <w:pPr>
              <w:jc w:val="left"/>
            </w:pPr>
            <w:r>
              <w:rPr>
                <w:rFonts w:hint="eastAsia"/>
              </w:rPr>
              <w:t>西部超导</w:t>
            </w:r>
          </w:p>
        </w:tc>
        <w:tc>
          <w:tcPr>
            <w:tcW w:w="1718" w:type="dxa"/>
          </w:tcPr>
          <w:p w:rsidR="005F58D2" w:rsidRDefault="005F58D2" w:rsidP="005F58D2">
            <w:pPr>
              <w:jc w:val="right"/>
            </w:pPr>
            <w:r>
              <w:t>990</w:t>
            </w:r>
          </w:p>
        </w:tc>
        <w:tc>
          <w:tcPr>
            <w:tcW w:w="1718" w:type="dxa"/>
          </w:tcPr>
          <w:p w:rsidR="005F58D2" w:rsidRDefault="005F58D2" w:rsidP="005F58D2">
            <w:pPr>
              <w:jc w:val="right"/>
            </w:pPr>
            <w:r>
              <w:t>62,181.90</w:t>
            </w:r>
          </w:p>
        </w:tc>
        <w:tc>
          <w:tcPr>
            <w:tcW w:w="1718" w:type="dxa"/>
          </w:tcPr>
          <w:p w:rsidR="005F58D2" w:rsidRDefault="005F58D2" w:rsidP="005F58D2">
            <w:pPr>
              <w:jc w:val="right"/>
            </w:pPr>
            <w:r>
              <w:t>0.04</w:t>
            </w:r>
          </w:p>
        </w:tc>
      </w:tr>
      <w:tr w:rsidR="005F58D2" w:rsidTr="005F58D2">
        <w:tc>
          <w:tcPr>
            <w:tcW w:w="652" w:type="dxa"/>
          </w:tcPr>
          <w:p w:rsidR="005F58D2" w:rsidRDefault="005F58D2" w:rsidP="005F58D2">
            <w:pPr>
              <w:jc w:val="center"/>
            </w:pPr>
            <w:r>
              <w:t>6</w:t>
            </w:r>
          </w:p>
        </w:tc>
        <w:tc>
          <w:tcPr>
            <w:tcW w:w="1349" w:type="dxa"/>
          </w:tcPr>
          <w:p w:rsidR="005F58D2" w:rsidRDefault="005F58D2" w:rsidP="005F58D2">
            <w:pPr>
              <w:jc w:val="left"/>
            </w:pPr>
            <w:r>
              <w:t>688568</w:t>
            </w:r>
          </w:p>
        </w:tc>
        <w:tc>
          <w:tcPr>
            <w:tcW w:w="1349" w:type="dxa"/>
          </w:tcPr>
          <w:p w:rsidR="005F58D2" w:rsidRDefault="005F58D2" w:rsidP="005F58D2">
            <w:pPr>
              <w:jc w:val="left"/>
            </w:pPr>
            <w:r>
              <w:rPr>
                <w:rFonts w:hint="eastAsia"/>
              </w:rPr>
              <w:t>中科星图</w:t>
            </w:r>
          </w:p>
        </w:tc>
        <w:tc>
          <w:tcPr>
            <w:tcW w:w="1718" w:type="dxa"/>
          </w:tcPr>
          <w:p w:rsidR="005F58D2" w:rsidRDefault="005F58D2" w:rsidP="005F58D2">
            <w:pPr>
              <w:jc w:val="right"/>
            </w:pPr>
            <w:r>
              <w:t>1,281</w:t>
            </w:r>
          </w:p>
        </w:tc>
        <w:tc>
          <w:tcPr>
            <w:tcW w:w="1718" w:type="dxa"/>
          </w:tcPr>
          <w:p w:rsidR="005F58D2" w:rsidRDefault="005F58D2" w:rsidP="005F58D2">
            <w:pPr>
              <w:jc w:val="right"/>
            </w:pPr>
            <w:r>
              <w:t>53,123.07</w:t>
            </w:r>
          </w:p>
        </w:tc>
        <w:tc>
          <w:tcPr>
            <w:tcW w:w="1718" w:type="dxa"/>
          </w:tcPr>
          <w:p w:rsidR="005F58D2" w:rsidRDefault="005F58D2" w:rsidP="005F58D2">
            <w:pPr>
              <w:jc w:val="right"/>
            </w:pPr>
            <w:r>
              <w:t>0.03</w:t>
            </w:r>
          </w:p>
        </w:tc>
      </w:tr>
      <w:tr w:rsidR="005F58D2" w:rsidTr="005F58D2">
        <w:tc>
          <w:tcPr>
            <w:tcW w:w="652" w:type="dxa"/>
          </w:tcPr>
          <w:p w:rsidR="005F58D2" w:rsidRDefault="005F58D2" w:rsidP="005F58D2">
            <w:pPr>
              <w:jc w:val="center"/>
            </w:pPr>
            <w:r>
              <w:t>7</w:t>
            </w:r>
          </w:p>
        </w:tc>
        <w:tc>
          <w:tcPr>
            <w:tcW w:w="1349" w:type="dxa"/>
          </w:tcPr>
          <w:p w:rsidR="005F58D2" w:rsidRDefault="005F58D2" w:rsidP="005F58D2">
            <w:pPr>
              <w:jc w:val="left"/>
            </w:pPr>
            <w:r>
              <w:t>300342</w:t>
            </w:r>
          </w:p>
        </w:tc>
        <w:tc>
          <w:tcPr>
            <w:tcW w:w="1349" w:type="dxa"/>
          </w:tcPr>
          <w:p w:rsidR="005F58D2" w:rsidRDefault="005F58D2" w:rsidP="005F58D2">
            <w:pPr>
              <w:jc w:val="left"/>
            </w:pPr>
            <w:r>
              <w:rPr>
                <w:rFonts w:hint="eastAsia"/>
              </w:rPr>
              <w:t>天银机电</w:t>
            </w:r>
          </w:p>
        </w:tc>
        <w:tc>
          <w:tcPr>
            <w:tcW w:w="1718" w:type="dxa"/>
          </w:tcPr>
          <w:p w:rsidR="005F58D2" w:rsidRDefault="005F58D2" w:rsidP="005F58D2">
            <w:pPr>
              <w:jc w:val="right"/>
            </w:pPr>
            <w:r>
              <w:t>1,100</w:t>
            </w:r>
          </w:p>
        </w:tc>
        <w:tc>
          <w:tcPr>
            <w:tcW w:w="1718" w:type="dxa"/>
          </w:tcPr>
          <w:p w:rsidR="005F58D2" w:rsidRDefault="005F58D2" w:rsidP="005F58D2">
            <w:pPr>
              <w:jc w:val="right"/>
            </w:pPr>
            <w:r>
              <w:t>51,700.00</w:t>
            </w:r>
          </w:p>
        </w:tc>
        <w:tc>
          <w:tcPr>
            <w:tcW w:w="1718" w:type="dxa"/>
          </w:tcPr>
          <w:p w:rsidR="005F58D2" w:rsidRDefault="005F58D2" w:rsidP="005F58D2">
            <w:pPr>
              <w:jc w:val="right"/>
            </w:pPr>
            <w:r>
              <w:t>0.03</w:t>
            </w:r>
          </w:p>
        </w:tc>
      </w:tr>
      <w:tr w:rsidR="005F58D2" w:rsidTr="005F58D2">
        <w:tc>
          <w:tcPr>
            <w:tcW w:w="652" w:type="dxa"/>
          </w:tcPr>
          <w:p w:rsidR="005F58D2" w:rsidRDefault="005F58D2" w:rsidP="005F58D2">
            <w:pPr>
              <w:jc w:val="center"/>
            </w:pPr>
            <w:r>
              <w:t>8</w:t>
            </w:r>
          </w:p>
        </w:tc>
        <w:tc>
          <w:tcPr>
            <w:tcW w:w="1349" w:type="dxa"/>
          </w:tcPr>
          <w:p w:rsidR="005F58D2" w:rsidRDefault="005F58D2" w:rsidP="005F58D2">
            <w:pPr>
              <w:jc w:val="left"/>
            </w:pPr>
            <w:r>
              <w:t>300627</w:t>
            </w:r>
          </w:p>
        </w:tc>
        <w:tc>
          <w:tcPr>
            <w:tcW w:w="1349" w:type="dxa"/>
          </w:tcPr>
          <w:p w:rsidR="005F58D2" w:rsidRDefault="005F58D2" w:rsidP="005F58D2">
            <w:pPr>
              <w:jc w:val="left"/>
            </w:pPr>
            <w:r>
              <w:rPr>
                <w:rFonts w:hint="eastAsia"/>
              </w:rPr>
              <w:t>华测导航</w:t>
            </w:r>
          </w:p>
        </w:tc>
        <w:tc>
          <w:tcPr>
            <w:tcW w:w="1718" w:type="dxa"/>
          </w:tcPr>
          <w:p w:rsidR="005F58D2" w:rsidRDefault="005F58D2" w:rsidP="005F58D2">
            <w:pPr>
              <w:jc w:val="right"/>
            </w:pPr>
            <w:r>
              <w:t>1,800</w:t>
            </w:r>
          </w:p>
        </w:tc>
        <w:tc>
          <w:tcPr>
            <w:tcW w:w="1718" w:type="dxa"/>
          </w:tcPr>
          <w:p w:rsidR="005F58D2" w:rsidRDefault="005F58D2" w:rsidP="005F58D2">
            <w:pPr>
              <w:jc w:val="right"/>
            </w:pPr>
            <w:r>
              <w:t>51,120.00</w:t>
            </w:r>
          </w:p>
        </w:tc>
        <w:tc>
          <w:tcPr>
            <w:tcW w:w="1718" w:type="dxa"/>
          </w:tcPr>
          <w:p w:rsidR="005F58D2" w:rsidRDefault="005F58D2" w:rsidP="005F58D2">
            <w:pPr>
              <w:jc w:val="right"/>
            </w:pPr>
            <w:r>
              <w:t>0.03</w:t>
            </w:r>
          </w:p>
        </w:tc>
      </w:tr>
      <w:tr w:rsidR="005F58D2" w:rsidTr="005F58D2">
        <w:tc>
          <w:tcPr>
            <w:tcW w:w="652" w:type="dxa"/>
          </w:tcPr>
          <w:p w:rsidR="005F58D2" w:rsidRDefault="005F58D2" w:rsidP="005F58D2">
            <w:pPr>
              <w:jc w:val="center"/>
            </w:pPr>
            <w:r>
              <w:t>9</w:t>
            </w:r>
          </w:p>
        </w:tc>
        <w:tc>
          <w:tcPr>
            <w:tcW w:w="1349" w:type="dxa"/>
          </w:tcPr>
          <w:p w:rsidR="005F58D2" w:rsidRDefault="005F58D2" w:rsidP="005F58D2">
            <w:pPr>
              <w:jc w:val="left"/>
            </w:pPr>
            <w:r>
              <w:t>688333</w:t>
            </w:r>
          </w:p>
        </w:tc>
        <w:tc>
          <w:tcPr>
            <w:tcW w:w="1349" w:type="dxa"/>
          </w:tcPr>
          <w:p w:rsidR="005F58D2" w:rsidRDefault="005F58D2" w:rsidP="005F58D2">
            <w:pPr>
              <w:jc w:val="left"/>
            </w:pPr>
            <w:r>
              <w:rPr>
                <w:rFonts w:hint="eastAsia"/>
              </w:rPr>
              <w:t>铂力特</w:t>
            </w:r>
          </w:p>
        </w:tc>
        <w:tc>
          <w:tcPr>
            <w:tcW w:w="1718" w:type="dxa"/>
          </w:tcPr>
          <w:p w:rsidR="005F58D2" w:rsidRDefault="005F58D2" w:rsidP="005F58D2">
            <w:pPr>
              <w:jc w:val="right"/>
            </w:pPr>
            <w:r>
              <w:t>490</w:t>
            </w:r>
          </w:p>
        </w:tc>
        <w:tc>
          <w:tcPr>
            <w:tcW w:w="1718" w:type="dxa"/>
          </w:tcPr>
          <w:p w:rsidR="005F58D2" w:rsidRDefault="005F58D2" w:rsidP="005F58D2">
            <w:pPr>
              <w:jc w:val="right"/>
            </w:pPr>
            <w:r>
              <w:t>50,176.00</w:t>
            </w:r>
          </w:p>
        </w:tc>
        <w:tc>
          <w:tcPr>
            <w:tcW w:w="1718" w:type="dxa"/>
          </w:tcPr>
          <w:p w:rsidR="005F58D2" w:rsidRDefault="005F58D2" w:rsidP="005F58D2">
            <w:pPr>
              <w:jc w:val="right"/>
            </w:pPr>
            <w:r>
              <w:t>0.03</w:t>
            </w:r>
          </w:p>
        </w:tc>
      </w:tr>
      <w:tr w:rsidR="005F58D2" w:rsidTr="005F58D2">
        <w:tc>
          <w:tcPr>
            <w:tcW w:w="652" w:type="dxa"/>
          </w:tcPr>
          <w:p w:rsidR="005F58D2" w:rsidRDefault="005F58D2" w:rsidP="005F58D2">
            <w:pPr>
              <w:jc w:val="center"/>
            </w:pPr>
            <w:r>
              <w:t>10</w:t>
            </w:r>
          </w:p>
        </w:tc>
        <w:tc>
          <w:tcPr>
            <w:tcW w:w="1349" w:type="dxa"/>
          </w:tcPr>
          <w:p w:rsidR="005F58D2" w:rsidRDefault="005F58D2" w:rsidP="005F58D2">
            <w:pPr>
              <w:jc w:val="left"/>
            </w:pPr>
            <w:r>
              <w:t>600372</w:t>
            </w:r>
          </w:p>
        </w:tc>
        <w:tc>
          <w:tcPr>
            <w:tcW w:w="1349" w:type="dxa"/>
          </w:tcPr>
          <w:p w:rsidR="005F58D2" w:rsidRDefault="005F58D2" w:rsidP="005F58D2">
            <w:pPr>
              <w:jc w:val="left"/>
            </w:pPr>
            <w:r>
              <w:rPr>
                <w:rFonts w:hint="eastAsia"/>
              </w:rPr>
              <w:t>中航机载</w:t>
            </w:r>
          </w:p>
        </w:tc>
        <w:tc>
          <w:tcPr>
            <w:tcW w:w="1718" w:type="dxa"/>
          </w:tcPr>
          <w:p w:rsidR="005F58D2" w:rsidRDefault="005F58D2" w:rsidP="005F58D2">
            <w:pPr>
              <w:jc w:val="right"/>
            </w:pPr>
            <w:r>
              <w:t>4,600</w:t>
            </w:r>
          </w:p>
        </w:tc>
        <w:tc>
          <w:tcPr>
            <w:tcW w:w="1718" w:type="dxa"/>
          </w:tcPr>
          <w:p w:rsidR="005F58D2" w:rsidRDefault="005F58D2" w:rsidP="005F58D2">
            <w:pPr>
              <w:jc w:val="right"/>
            </w:pPr>
            <w:r>
              <w:t>49,910.00</w:t>
            </w:r>
          </w:p>
        </w:tc>
        <w:tc>
          <w:tcPr>
            <w:tcW w:w="1718" w:type="dxa"/>
          </w:tcPr>
          <w:p w:rsidR="005F58D2" w:rsidRDefault="005F58D2" w:rsidP="005F58D2">
            <w:pPr>
              <w:jc w:val="right"/>
            </w:pPr>
            <w:r>
              <w:t>0.03</w:t>
            </w:r>
          </w:p>
        </w:tc>
      </w:tr>
    </w:tbl>
    <w:p w:rsidR="005F58D2" w:rsidRDefault="005F58D2" w:rsidP="005F58D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F58D2" w:rsidTr="005F58D2">
        <w:trPr>
          <w:cnfStyle w:val="100000000000" w:firstRow="1" w:lastRow="0" w:firstColumn="0" w:lastColumn="0" w:oddVBand="0" w:evenVBand="0" w:oddHBand="0" w:evenHBand="0" w:firstRowFirstColumn="0" w:firstRowLastColumn="0" w:lastRowFirstColumn="0" w:lastRowLastColumn="0"/>
        </w:trPr>
        <w:tc>
          <w:tcPr>
            <w:tcW w:w="646" w:type="dxa"/>
          </w:tcPr>
          <w:p w:rsidR="005F58D2" w:rsidRPr="005F58D2" w:rsidRDefault="005F58D2" w:rsidP="005F58D2">
            <w:pPr>
              <w:jc w:val="center"/>
              <w:rPr>
                <w:b/>
              </w:rPr>
            </w:pPr>
            <w:r w:rsidRPr="005F58D2">
              <w:rPr>
                <w:rFonts w:hint="eastAsia"/>
                <w:b/>
              </w:rPr>
              <w:t>序号</w:t>
            </w:r>
          </w:p>
        </w:tc>
        <w:tc>
          <w:tcPr>
            <w:tcW w:w="2835" w:type="dxa"/>
          </w:tcPr>
          <w:p w:rsidR="005F58D2" w:rsidRPr="005F58D2" w:rsidRDefault="005F58D2" w:rsidP="005F58D2">
            <w:pPr>
              <w:jc w:val="center"/>
              <w:rPr>
                <w:b/>
              </w:rPr>
            </w:pPr>
            <w:r w:rsidRPr="005F58D2">
              <w:rPr>
                <w:rFonts w:hint="eastAsia"/>
                <w:b/>
              </w:rPr>
              <w:t>债券品种</w:t>
            </w:r>
          </w:p>
        </w:tc>
        <w:tc>
          <w:tcPr>
            <w:tcW w:w="2466" w:type="dxa"/>
          </w:tcPr>
          <w:p w:rsidR="005F58D2" w:rsidRPr="005F58D2" w:rsidRDefault="005F58D2" w:rsidP="005F58D2">
            <w:pPr>
              <w:jc w:val="center"/>
              <w:rPr>
                <w:b/>
              </w:rPr>
            </w:pPr>
            <w:r w:rsidRPr="005F58D2">
              <w:rPr>
                <w:rFonts w:hint="eastAsia"/>
                <w:b/>
              </w:rPr>
              <w:t>公允价值（元）</w:t>
            </w:r>
          </w:p>
        </w:tc>
        <w:tc>
          <w:tcPr>
            <w:tcW w:w="2557" w:type="dxa"/>
          </w:tcPr>
          <w:p w:rsidR="005F58D2" w:rsidRPr="005F58D2" w:rsidRDefault="005F58D2" w:rsidP="005F58D2">
            <w:pPr>
              <w:jc w:val="center"/>
              <w:rPr>
                <w:b/>
              </w:rPr>
            </w:pPr>
            <w:r w:rsidRPr="005F58D2">
              <w:rPr>
                <w:rFonts w:hint="eastAsia"/>
                <w:b/>
              </w:rPr>
              <w:t>占基金资产净值比例（％）</w:t>
            </w:r>
          </w:p>
        </w:tc>
      </w:tr>
      <w:tr w:rsidR="005F58D2" w:rsidTr="005F58D2">
        <w:tc>
          <w:tcPr>
            <w:tcW w:w="646" w:type="dxa"/>
          </w:tcPr>
          <w:p w:rsidR="005F58D2" w:rsidRDefault="005F58D2" w:rsidP="005F58D2">
            <w:pPr>
              <w:jc w:val="center"/>
            </w:pPr>
            <w:r>
              <w:t>1</w:t>
            </w:r>
          </w:p>
        </w:tc>
        <w:tc>
          <w:tcPr>
            <w:tcW w:w="2835" w:type="dxa"/>
          </w:tcPr>
          <w:p w:rsidR="005F58D2" w:rsidRDefault="005F58D2" w:rsidP="005F58D2">
            <w:pPr>
              <w:jc w:val="left"/>
            </w:pPr>
            <w:r>
              <w:rPr>
                <w:rFonts w:hint="eastAsia"/>
              </w:rPr>
              <w:t>国家债券</w:t>
            </w:r>
          </w:p>
        </w:tc>
        <w:tc>
          <w:tcPr>
            <w:tcW w:w="2466" w:type="dxa"/>
          </w:tcPr>
          <w:p w:rsidR="005F58D2" w:rsidRDefault="005F58D2" w:rsidP="005F58D2">
            <w:pPr>
              <w:jc w:val="right"/>
            </w:pPr>
            <w:r>
              <w:t>6,265,052.44</w:t>
            </w:r>
          </w:p>
        </w:tc>
        <w:tc>
          <w:tcPr>
            <w:tcW w:w="2557" w:type="dxa"/>
          </w:tcPr>
          <w:p w:rsidR="005F58D2" w:rsidRDefault="005F58D2" w:rsidP="005F58D2">
            <w:pPr>
              <w:jc w:val="right"/>
            </w:pPr>
            <w:r>
              <w:t>3.73</w:t>
            </w:r>
          </w:p>
        </w:tc>
      </w:tr>
      <w:tr w:rsidR="005F58D2" w:rsidTr="005F58D2">
        <w:tc>
          <w:tcPr>
            <w:tcW w:w="646" w:type="dxa"/>
          </w:tcPr>
          <w:p w:rsidR="005F58D2" w:rsidRDefault="005F58D2" w:rsidP="005F58D2">
            <w:pPr>
              <w:jc w:val="center"/>
            </w:pPr>
            <w:r>
              <w:t>2</w:t>
            </w:r>
          </w:p>
        </w:tc>
        <w:tc>
          <w:tcPr>
            <w:tcW w:w="2835" w:type="dxa"/>
          </w:tcPr>
          <w:p w:rsidR="005F58D2" w:rsidRDefault="005F58D2" w:rsidP="005F58D2">
            <w:pPr>
              <w:jc w:val="left"/>
            </w:pPr>
            <w:r>
              <w:rPr>
                <w:rFonts w:hint="eastAsia"/>
              </w:rPr>
              <w:t>央行票据</w:t>
            </w:r>
          </w:p>
        </w:tc>
        <w:tc>
          <w:tcPr>
            <w:tcW w:w="2466" w:type="dxa"/>
          </w:tcPr>
          <w:p w:rsidR="005F58D2" w:rsidRDefault="005F58D2" w:rsidP="005F58D2">
            <w:pPr>
              <w:jc w:val="right"/>
            </w:pPr>
            <w:r>
              <w:t>-</w:t>
            </w:r>
          </w:p>
        </w:tc>
        <w:tc>
          <w:tcPr>
            <w:tcW w:w="2557" w:type="dxa"/>
          </w:tcPr>
          <w:p w:rsidR="005F58D2" w:rsidRDefault="005F58D2" w:rsidP="005F58D2">
            <w:pPr>
              <w:jc w:val="right"/>
            </w:pPr>
            <w:r>
              <w:t>-</w:t>
            </w:r>
          </w:p>
        </w:tc>
      </w:tr>
      <w:tr w:rsidR="005F58D2" w:rsidTr="005F58D2">
        <w:tc>
          <w:tcPr>
            <w:tcW w:w="646" w:type="dxa"/>
          </w:tcPr>
          <w:p w:rsidR="005F58D2" w:rsidRDefault="005F58D2" w:rsidP="005F58D2">
            <w:pPr>
              <w:jc w:val="center"/>
            </w:pPr>
            <w:r>
              <w:t>3</w:t>
            </w:r>
          </w:p>
        </w:tc>
        <w:tc>
          <w:tcPr>
            <w:tcW w:w="2835" w:type="dxa"/>
          </w:tcPr>
          <w:p w:rsidR="005F58D2" w:rsidRDefault="005F58D2" w:rsidP="005F58D2">
            <w:pPr>
              <w:jc w:val="left"/>
            </w:pPr>
            <w:r>
              <w:rPr>
                <w:rFonts w:hint="eastAsia"/>
              </w:rPr>
              <w:t>金融债券</w:t>
            </w:r>
          </w:p>
        </w:tc>
        <w:tc>
          <w:tcPr>
            <w:tcW w:w="2466" w:type="dxa"/>
          </w:tcPr>
          <w:p w:rsidR="005F58D2" w:rsidRDefault="005F58D2" w:rsidP="005F58D2">
            <w:pPr>
              <w:jc w:val="right"/>
            </w:pPr>
            <w:r>
              <w:t>-</w:t>
            </w:r>
          </w:p>
        </w:tc>
        <w:tc>
          <w:tcPr>
            <w:tcW w:w="2557" w:type="dxa"/>
          </w:tcPr>
          <w:p w:rsidR="005F58D2" w:rsidRDefault="005F58D2" w:rsidP="005F58D2">
            <w:pPr>
              <w:jc w:val="right"/>
            </w:pPr>
            <w:r>
              <w:t>-</w:t>
            </w:r>
          </w:p>
        </w:tc>
      </w:tr>
      <w:tr w:rsidR="005F58D2" w:rsidTr="005F58D2">
        <w:tc>
          <w:tcPr>
            <w:tcW w:w="646" w:type="dxa"/>
          </w:tcPr>
          <w:p w:rsidR="005F58D2" w:rsidRDefault="005F58D2" w:rsidP="005F58D2">
            <w:pPr>
              <w:jc w:val="center"/>
            </w:pPr>
          </w:p>
        </w:tc>
        <w:tc>
          <w:tcPr>
            <w:tcW w:w="2835" w:type="dxa"/>
          </w:tcPr>
          <w:p w:rsidR="005F58D2" w:rsidRDefault="005F58D2" w:rsidP="005F58D2">
            <w:pPr>
              <w:jc w:val="left"/>
            </w:pPr>
            <w:r>
              <w:rPr>
                <w:rFonts w:hint="eastAsia"/>
              </w:rPr>
              <w:t>其中：政策性金融债</w:t>
            </w:r>
          </w:p>
        </w:tc>
        <w:tc>
          <w:tcPr>
            <w:tcW w:w="2466" w:type="dxa"/>
          </w:tcPr>
          <w:p w:rsidR="005F58D2" w:rsidRDefault="005F58D2" w:rsidP="005F58D2">
            <w:pPr>
              <w:jc w:val="right"/>
            </w:pPr>
            <w:r>
              <w:t>-</w:t>
            </w:r>
          </w:p>
        </w:tc>
        <w:tc>
          <w:tcPr>
            <w:tcW w:w="2557" w:type="dxa"/>
          </w:tcPr>
          <w:p w:rsidR="005F58D2" w:rsidRDefault="005F58D2" w:rsidP="005F58D2">
            <w:pPr>
              <w:jc w:val="right"/>
            </w:pPr>
            <w:r>
              <w:t>-</w:t>
            </w:r>
          </w:p>
        </w:tc>
      </w:tr>
      <w:tr w:rsidR="005F58D2" w:rsidTr="005F58D2">
        <w:tc>
          <w:tcPr>
            <w:tcW w:w="646" w:type="dxa"/>
          </w:tcPr>
          <w:p w:rsidR="005F58D2" w:rsidRDefault="005F58D2" w:rsidP="005F58D2">
            <w:pPr>
              <w:jc w:val="center"/>
            </w:pPr>
            <w:r>
              <w:t>4</w:t>
            </w:r>
          </w:p>
        </w:tc>
        <w:tc>
          <w:tcPr>
            <w:tcW w:w="2835" w:type="dxa"/>
          </w:tcPr>
          <w:p w:rsidR="005F58D2" w:rsidRDefault="005F58D2" w:rsidP="005F58D2">
            <w:pPr>
              <w:jc w:val="left"/>
            </w:pPr>
            <w:r>
              <w:rPr>
                <w:rFonts w:hint="eastAsia"/>
              </w:rPr>
              <w:t>企业债券</w:t>
            </w:r>
          </w:p>
        </w:tc>
        <w:tc>
          <w:tcPr>
            <w:tcW w:w="2466" w:type="dxa"/>
          </w:tcPr>
          <w:p w:rsidR="005F58D2" w:rsidRDefault="005F58D2" w:rsidP="005F58D2">
            <w:pPr>
              <w:jc w:val="right"/>
            </w:pPr>
            <w:r>
              <w:t>-</w:t>
            </w:r>
          </w:p>
        </w:tc>
        <w:tc>
          <w:tcPr>
            <w:tcW w:w="2557" w:type="dxa"/>
          </w:tcPr>
          <w:p w:rsidR="005F58D2" w:rsidRDefault="005F58D2" w:rsidP="005F58D2">
            <w:pPr>
              <w:jc w:val="right"/>
            </w:pPr>
            <w:r>
              <w:t>-</w:t>
            </w:r>
          </w:p>
        </w:tc>
      </w:tr>
      <w:tr w:rsidR="005F58D2" w:rsidTr="005F58D2">
        <w:tc>
          <w:tcPr>
            <w:tcW w:w="646" w:type="dxa"/>
          </w:tcPr>
          <w:p w:rsidR="005F58D2" w:rsidRDefault="005F58D2" w:rsidP="005F58D2">
            <w:pPr>
              <w:jc w:val="center"/>
            </w:pPr>
            <w:r>
              <w:t>5</w:t>
            </w:r>
          </w:p>
        </w:tc>
        <w:tc>
          <w:tcPr>
            <w:tcW w:w="2835" w:type="dxa"/>
          </w:tcPr>
          <w:p w:rsidR="005F58D2" w:rsidRDefault="005F58D2" w:rsidP="005F58D2">
            <w:pPr>
              <w:jc w:val="left"/>
            </w:pPr>
            <w:r>
              <w:rPr>
                <w:rFonts w:hint="eastAsia"/>
              </w:rPr>
              <w:t>企业短期融资券</w:t>
            </w:r>
          </w:p>
        </w:tc>
        <w:tc>
          <w:tcPr>
            <w:tcW w:w="2466" w:type="dxa"/>
          </w:tcPr>
          <w:p w:rsidR="005F58D2" w:rsidRDefault="005F58D2" w:rsidP="005F58D2">
            <w:pPr>
              <w:jc w:val="right"/>
            </w:pPr>
            <w:r>
              <w:t>-</w:t>
            </w:r>
          </w:p>
        </w:tc>
        <w:tc>
          <w:tcPr>
            <w:tcW w:w="2557" w:type="dxa"/>
          </w:tcPr>
          <w:p w:rsidR="005F58D2" w:rsidRDefault="005F58D2" w:rsidP="005F58D2">
            <w:pPr>
              <w:jc w:val="right"/>
            </w:pPr>
            <w:r>
              <w:t>-</w:t>
            </w:r>
          </w:p>
        </w:tc>
      </w:tr>
      <w:tr w:rsidR="005F58D2" w:rsidTr="005F58D2">
        <w:tc>
          <w:tcPr>
            <w:tcW w:w="646" w:type="dxa"/>
          </w:tcPr>
          <w:p w:rsidR="005F58D2" w:rsidRDefault="005F58D2" w:rsidP="005F58D2">
            <w:pPr>
              <w:jc w:val="center"/>
            </w:pPr>
            <w:r>
              <w:t>6</w:t>
            </w:r>
          </w:p>
        </w:tc>
        <w:tc>
          <w:tcPr>
            <w:tcW w:w="2835" w:type="dxa"/>
          </w:tcPr>
          <w:p w:rsidR="005F58D2" w:rsidRDefault="005F58D2" w:rsidP="005F58D2">
            <w:pPr>
              <w:jc w:val="left"/>
            </w:pPr>
            <w:r>
              <w:rPr>
                <w:rFonts w:hint="eastAsia"/>
              </w:rPr>
              <w:t>中期票据</w:t>
            </w:r>
          </w:p>
        </w:tc>
        <w:tc>
          <w:tcPr>
            <w:tcW w:w="2466" w:type="dxa"/>
          </w:tcPr>
          <w:p w:rsidR="005F58D2" w:rsidRDefault="005F58D2" w:rsidP="005F58D2">
            <w:pPr>
              <w:jc w:val="right"/>
            </w:pPr>
            <w:r>
              <w:t>-</w:t>
            </w:r>
          </w:p>
        </w:tc>
        <w:tc>
          <w:tcPr>
            <w:tcW w:w="2557" w:type="dxa"/>
          </w:tcPr>
          <w:p w:rsidR="005F58D2" w:rsidRDefault="005F58D2" w:rsidP="005F58D2">
            <w:pPr>
              <w:jc w:val="right"/>
            </w:pPr>
            <w:r>
              <w:t>-</w:t>
            </w:r>
          </w:p>
        </w:tc>
      </w:tr>
      <w:tr w:rsidR="005F58D2" w:rsidTr="005F58D2">
        <w:tc>
          <w:tcPr>
            <w:tcW w:w="646" w:type="dxa"/>
          </w:tcPr>
          <w:p w:rsidR="005F58D2" w:rsidRDefault="005F58D2" w:rsidP="005F58D2">
            <w:pPr>
              <w:jc w:val="center"/>
            </w:pPr>
            <w:r>
              <w:t>7</w:t>
            </w:r>
          </w:p>
        </w:tc>
        <w:tc>
          <w:tcPr>
            <w:tcW w:w="2835" w:type="dxa"/>
          </w:tcPr>
          <w:p w:rsidR="005F58D2" w:rsidRDefault="005F58D2" w:rsidP="005F58D2">
            <w:pPr>
              <w:jc w:val="left"/>
            </w:pPr>
            <w:r>
              <w:rPr>
                <w:rFonts w:hint="eastAsia"/>
              </w:rPr>
              <w:t>可转债（可交换债）</w:t>
            </w:r>
          </w:p>
        </w:tc>
        <w:tc>
          <w:tcPr>
            <w:tcW w:w="2466" w:type="dxa"/>
          </w:tcPr>
          <w:p w:rsidR="005F58D2" w:rsidRDefault="005F58D2" w:rsidP="005F58D2">
            <w:pPr>
              <w:jc w:val="right"/>
            </w:pPr>
            <w:r>
              <w:t>4,000.06</w:t>
            </w:r>
          </w:p>
        </w:tc>
        <w:tc>
          <w:tcPr>
            <w:tcW w:w="2557" w:type="dxa"/>
          </w:tcPr>
          <w:p w:rsidR="005F58D2" w:rsidRDefault="005F58D2" w:rsidP="005F58D2">
            <w:pPr>
              <w:jc w:val="right"/>
            </w:pPr>
            <w:r>
              <w:t>0.00</w:t>
            </w:r>
          </w:p>
        </w:tc>
      </w:tr>
      <w:tr w:rsidR="005F58D2" w:rsidTr="005F58D2">
        <w:tc>
          <w:tcPr>
            <w:tcW w:w="646" w:type="dxa"/>
          </w:tcPr>
          <w:p w:rsidR="005F58D2" w:rsidRDefault="005F58D2" w:rsidP="005F58D2">
            <w:pPr>
              <w:jc w:val="center"/>
            </w:pPr>
            <w:r>
              <w:t>8</w:t>
            </w:r>
          </w:p>
        </w:tc>
        <w:tc>
          <w:tcPr>
            <w:tcW w:w="2835" w:type="dxa"/>
          </w:tcPr>
          <w:p w:rsidR="005F58D2" w:rsidRDefault="005F58D2" w:rsidP="005F58D2">
            <w:pPr>
              <w:jc w:val="left"/>
            </w:pPr>
            <w:r>
              <w:rPr>
                <w:rFonts w:hint="eastAsia"/>
              </w:rPr>
              <w:t>同业存单</w:t>
            </w:r>
          </w:p>
        </w:tc>
        <w:tc>
          <w:tcPr>
            <w:tcW w:w="2466" w:type="dxa"/>
          </w:tcPr>
          <w:p w:rsidR="005F58D2" w:rsidRDefault="005F58D2" w:rsidP="005F58D2">
            <w:pPr>
              <w:jc w:val="right"/>
            </w:pPr>
            <w:r>
              <w:t>-</w:t>
            </w:r>
          </w:p>
        </w:tc>
        <w:tc>
          <w:tcPr>
            <w:tcW w:w="2557" w:type="dxa"/>
          </w:tcPr>
          <w:p w:rsidR="005F58D2" w:rsidRDefault="005F58D2" w:rsidP="005F58D2">
            <w:pPr>
              <w:jc w:val="right"/>
            </w:pPr>
            <w:r>
              <w:t>-</w:t>
            </w:r>
          </w:p>
        </w:tc>
      </w:tr>
      <w:tr w:rsidR="005F58D2" w:rsidTr="005F58D2">
        <w:tc>
          <w:tcPr>
            <w:tcW w:w="646" w:type="dxa"/>
          </w:tcPr>
          <w:p w:rsidR="005F58D2" w:rsidRDefault="005F58D2" w:rsidP="005F58D2">
            <w:pPr>
              <w:jc w:val="center"/>
            </w:pPr>
            <w:r>
              <w:t>9</w:t>
            </w:r>
          </w:p>
        </w:tc>
        <w:tc>
          <w:tcPr>
            <w:tcW w:w="2835" w:type="dxa"/>
          </w:tcPr>
          <w:p w:rsidR="005F58D2" w:rsidRDefault="005F58D2" w:rsidP="005F58D2">
            <w:pPr>
              <w:jc w:val="left"/>
            </w:pPr>
            <w:r>
              <w:rPr>
                <w:rFonts w:hint="eastAsia"/>
              </w:rPr>
              <w:t>其他</w:t>
            </w:r>
          </w:p>
        </w:tc>
        <w:tc>
          <w:tcPr>
            <w:tcW w:w="2466" w:type="dxa"/>
          </w:tcPr>
          <w:p w:rsidR="005F58D2" w:rsidRDefault="005F58D2" w:rsidP="005F58D2">
            <w:pPr>
              <w:jc w:val="right"/>
            </w:pPr>
            <w:r>
              <w:t>-</w:t>
            </w:r>
          </w:p>
        </w:tc>
        <w:tc>
          <w:tcPr>
            <w:tcW w:w="2557" w:type="dxa"/>
          </w:tcPr>
          <w:p w:rsidR="005F58D2" w:rsidRDefault="005F58D2" w:rsidP="005F58D2">
            <w:pPr>
              <w:jc w:val="right"/>
            </w:pPr>
            <w:r>
              <w:t>-</w:t>
            </w:r>
          </w:p>
        </w:tc>
      </w:tr>
      <w:tr w:rsidR="005F58D2" w:rsidTr="005F58D2">
        <w:tc>
          <w:tcPr>
            <w:tcW w:w="646" w:type="dxa"/>
          </w:tcPr>
          <w:p w:rsidR="005F58D2" w:rsidRDefault="005F58D2" w:rsidP="005F58D2">
            <w:pPr>
              <w:jc w:val="center"/>
            </w:pPr>
            <w:r>
              <w:t>10</w:t>
            </w:r>
          </w:p>
        </w:tc>
        <w:tc>
          <w:tcPr>
            <w:tcW w:w="2835" w:type="dxa"/>
          </w:tcPr>
          <w:p w:rsidR="005F58D2" w:rsidRDefault="005F58D2" w:rsidP="005F58D2">
            <w:pPr>
              <w:jc w:val="left"/>
            </w:pPr>
            <w:r>
              <w:rPr>
                <w:rFonts w:hint="eastAsia"/>
              </w:rPr>
              <w:t>合计</w:t>
            </w:r>
          </w:p>
        </w:tc>
        <w:tc>
          <w:tcPr>
            <w:tcW w:w="2466" w:type="dxa"/>
          </w:tcPr>
          <w:p w:rsidR="005F58D2" w:rsidRDefault="005F58D2" w:rsidP="005F58D2">
            <w:pPr>
              <w:jc w:val="right"/>
            </w:pPr>
            <w:r>
              <w:t>6,269,052.50</w:t>
            </w:r>
          </w:p>
        </w:tc>
        <w:tc>
          <w:tcPr>
            <w:tcW w:w="2557" w:type="dxa"/>
          </w:tcPr>
          <w:p w:rsidR="005F58D2" w:rsidRDefault="005F58D2" w:rsidP="005F58D2">
            <w:pPr>
              <w:jc w:val="right"/>
            </w:pPr>
            <w:r>
              <w:t>3.74</w:t>
            </w:r>
          </w:p>
        </w:tc>
      </w:tr>
    </w:tbl>
    <w:p w:rsidR="005F58D2" w:rsidRDefault="005F58D2" w:rsidP="005F58D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F58D2" w:rsidTr="005F58D2">
        <w:trPr>
          <w:cnfStyle w:val="100000000000" w:firstRow="1" w:lastRow="0" w:firstColumn="0" w:lastColumn="0" w:oddVBand="0" w:evenVBand="0" w:oddHBand="0" w:evenHBand="0" w:firstRowFirstColumn="0" w:firstRowLastColumn="0" w:lastRowFirstColumn="0" w:lastRowLastColumn="0"/>
        </w:trPr>
        <w:tc>
          <w:tcPr>
            <w:tcW w:w="646" w:type="dxa"/>
          </w:tcPr>
          <w:p w:rsidR="005F58D2" w:rsidRPr="005F58D2" w:rsidRDefault="005F58D2" w:rsidP="005F58D2">
            <w:pPr>
              <w:jc w:val="center"/>
              <w:rPr>
                <w:b/>
              </w:rPr>
            </w:pPr>
            <w:r w:rsidRPr="005F58D2">
              <w:rPr>
                <w:rFonts w:hint="eastAsia"/>
                <w:b/>
              </w:rPr>
              <w:lastRenderedPageBreak/>
              <w:t>序号</w:t>
            </w:r>
          </w:p>
        </w:tc>
        <w:tc>
          <w:tcPr>
            <w:tcW w:w="1162" w:type="dxa"/>
          </w:tcPr>
          <w:p w:rsidR="005F58D2" w:rsidRPr="005F58D2" w:rsidRDefault="005F58D2" w:rsidP="005F58D2">
            <w:pPr>
              <w:jc w:val="center"/>
              <w:rPr>
                <w:b/>
              </w:rPr>
            </w:pPr>
            <w:r w:rsidRPr="005F58D2">
              <w:rPr>
                <w:rFonts w:hint="eastAsia"/>
                <w:b/>
              </w:rPr>
              <w:t>债券代码</w:t>
            </w:r>
          </w:p>
        </w:tc>
        <w:tc>
          <w:tcPr>
            <w:tcW w:w="1928" w:type="dxa"/>
          </w:tcPr>
          <w:p w:rsidR="005F58D2" w:rsidRPr="005F58D2" w:rsidRDefault="005F58D2" w:rsidP="005F58D2">
            <w:pPr>
              <w:jc w:val="center"/>
              <w:rPr>
                <w:b/>
              </w:rPr>
            </w:pPr>
            <w:r w:rsidRPr="005F58D2">
              <w:rPr>
                <w:rFonts w:hint="eastAsia"/>
                <w:b/>
              </w:rPr>
              <w:t>债券名称</w:t>
            </w:r>
          </w:p>
        </w:tc>
        <w:tc>
          <w:tcPr>
            <w:tcW w:w="1140" w:type="dxa"/>
          </w:tcPr>
          <w:p w:rsidR="005F58D2" w:rsidRPr="005F58D2" w:rsidRDefault="005F58D2" w:rsidP="005F58D2">
            <w:pPr>
              <w:jc w:val="center"/>
              <w:rPr>
                <w:b/>
              </w:rPr>
            </w:pPr>
            <w:r w:rsidRPr="005F58D2">
              <w:rPr>
                <w:rFonts w:hint="eastAsia"/>
                <w:b/>
              </w:rPr>
              <w:t>数量（张）</w:t>
            </w:r>
          </w:p>
        </w:tc>
        <w:tc>
          <w:tcPr>
            <w:tcW w:w="1814" w:type="dxa"/>
          </w:tcPr>
          <w:p w:rsidR="005F58D2" w:rsidRPr="005F58D2" w:rsidRDefault="005F58D2" w:rsidP="005F58D2">
            <w:pPr>
              <w:jc w:val="center"/>
              <w:rPr>
                <w:b/>
              </w:rPr>
            </w:pPr>
            <w:r w:rsidRPr="005F58D2">
              <w:rPr>
                <w:rFonts w:hint="eastAsia"/>
                <w:b/>
              </w:rPr>
              <w:t>公允价值（元）</w:t>
            </w:r>
          </w:p>
        </w:tc>
        <w:tc>
          <w:tcPr>
            <w:tcW w:w="1814" w:type="dxa"/>
          </w:tcPr>
          <w:p w:rsidR="005F58D2" w:rsidRPr="005F58D2" w:rsidRDefault="005F58D2" w:rsidP="005F58D2">
            <w:pPr>
              <w:jc w:val="center"/>
              <w:rPr>
                <w:b/>
              </w:rPr>
            </w:pPr>
            <w:r w:rsidRPr="005F58D2">
              <w:rPr>
                <w:rFonts w:hint="eastAsia"/>
                <w:b/>
              </w:rPr>
              <w:t>占基金资产净值比例（％）</w:t>
            </w:r>
          </w:p>
        </w:tc>
      </w:tr>
      <w:tr w:rsidR="005F58D2" w:rsidTr="005F58D2">
        <w:tc>
          <w:tcPr>
            <w:tcW w:w="646" w:type="dxa"/>
          </w:tcPr>
          <w:p w:rsidR="005F58D2" w:rsidRDefault="005F58D2" w:rsidP="005F58D2">
            <w:pPr>
              <w:jc w:val="center"/>
            </w:pPr>
            <w:r>
              <w:t>1</w:t>
            </w:r>
          </w:p>
        </w:tc>
        <w:tc>
          <w:tcPr>
            <w:tcW w:w="1162" w:type="dxa"/>
          </w:tcPr>
          <w:p w:rsidR="005F58D2" w:rsidRDefault="005F58D2" w:rsidP="005F58D2">
            <w:pPr>
              <w:jc w:val="left"/>
            </w:pPr>
            <w:r>
              <w:t>019792</w:t>
            </w:r>
          </w:p>
        </w:tc>
        <w:tc>
          <w:tcPr>
            <w:tcW w:w="1928" w:type="dxa"/>
          </w:tcPr>
          <w:p w:rsidR="005F58D2" w:rsidRDefault="005F58D2" w:rsidP="005F58D2">
            <w:pPr>
              <w:jc w:val="left"/>
            </w:pPr>
            <w:r>
              <w:rPr>
                <w:rFonts w:hint="eastAsia"/>
              </w:rPr>
              <w:t>25</w:t>
            </w:r>
            <w:r>
              <w:rPr>
                <w:rFonts w:hint="eastAsia"/>
              </w:rPr>
              <w:t>国债</w:t>
            </w:r>
            <w:r>
              <w:rPr>
                <w:rFonts w:hint="eastAsia"/>
              </w:rPr>
              <w:t>19</w:t>
            </w:r>
          </w:p>
        </w:tc>
        <w:tc>
          <w:tcPr>
            <w:tcW w:w="1140" w:type="dxa"/>
          </w:tcPr>
          <w:p w:rsidR="005F58D2" w:rsidRDefault="005F58D2" w:rsidP="005F58D2">
            <w:pPr>
              <w:jc w:val="right"/>
            </w:pPr>
            <w:r>
              <w:t>62,000</w:t>
            </w:r>
          </w:p>
        </w:tc>
        <w:tc>
          <w:tcPr>
            <w:tcW w:w="1814" w:type="dxa"/>
          </w:tcPr>
          <w:p w:rsidR="005F58D2" w:rsidRDefault="005F58D2" w:rsidP="005F58D2">
            <w:pPr>
              <w:jc w:val="right"/>
            </w:pPr>
            <w:r>
              <w:t>6,265,052.44</w:t>
            </w:r>
          </w:p>
        </w:tc>
        <w:tc>
          <w:tcPr>
            <w:tcW w:w="1814" w:type="dxa"/>
          </w:tcPr>
          <w:p w:rsidR="005F58D2" w:rsidRDefault="005F58D2" w:rsidP="005F58D2">
            <w:pPr>
              <w:jc w:val="right"/>
            </w:pPr>
            <w:r>
              <w:t>3.73</w:t>
            </w:r>
          </w:p>
        </w:tc>
      </w:tr>
      <w:tr w:rsidR="005F58D2" w:rsidTr="005F58D2">
        <w:tc>
          <w:tcPr>
            <w:tcW w:w="646" w:type="dxa"/>
          </w:tcPr>
          <w:p w:rsidR="005F58D2" w:rsidRDefault="005F58D2" w:rsidP="005F58D2">
            <w:pPr>
              <w:jc w:val="center"/>
            </w:pPr>
            <w:r>
              <w:t>2</w:t>
            </w:r>
          </w:p>
        </w:tc>
        <w:tc>
          <w:tcPr>
            <w:tcW w:w="1162" w:type="dxa"/>
          </w:tcPr>
          <w:p w:rsidR="005F58D2" w:rsidRDefault="005F58D2" w:rsidP="005F58D2">
            <w:pPr>
              <w:jc w:val="left"/>
            </w:pPr>
            <w:r>
              <w:t>110101</w:t>
            </w:r>
          </w:p>
        </w:tc>
        <w:tc>
          <w:tcPr>
            <w:tcW w:w="1928" w:type="dxa"/>
          </w:tcPr>
          <w:p w:rsidR="005F58D2" w:rsidRDefault="005F58D2" w:rsidP="005F58D2">
            <w:pPr>
              <w:jc w:val="left"/>
            </w:pPr>
            <w:r>
              <w:rPr>
                <w:rFonts w:hint="eastAsia"/>
              </w:rPr>
              <w:t>宝钛转债</w:t>
            </w:r>
          </w:p>
        </w:tc>
        <w:tc>
          <w:tcPr>
            <w:tcW w:w="1140" w:type="dxa"/>
          </w:tcPr>
          <w:p w:rsidR="005F58D2" w:rsidRDefault="005F58D2" w:rsidP="005F58D2">
            <w:pPr>
              <w:jc w:val="right"/>
            </w:pPr>
            <w:r>
              <w:t>40</w:t>
            </w:r>
          </w:p>
        </w:tc>
        <w:tc>
          <w:tcPr>
            <w:tcW w:w="1814" w:type="dxa"/>
          </w:tcPr>
          <w:p w:rsidR="005F58D2" w:rsidRDefault="005F58D2" w:rsidP="005F58D2">
            <w:pPr>
              <w:jc w:val="right"/>
            </w:pPr>
            <w:r>
              <w:t>4,000.06</w:t>
            </w:r>
          </w:p>
        </w:tc>
        <w:tc>
          <w:tcPr>
            <w:tcW w:w="1814" w:type="dxa"/>
          </w:tcPr>
          <w:p w:rsidR="005F58D2" w:rsidRDefault="005F58D2" w:rsidP="005F58D2">
            <w:pPr>
              <w:jc w:val="right"/>
            </w:pPr>
            <w:r>
              <w:t>0.00</w:t>
            </w:r>
          </w:p>
        </w:tc>
      </w:tr>
    </w:tbl>
    <w:p w:rsidR="005F58D2" w:rsidRDefault="005F58D2" w:rsidP="005F58D2">
      <w:pPr>
        <w:pStyle w:val="-2"/>
        <w:spacing w:before="312"/>
      </w:pPr>
      <w:r>
        <w:rPr>
          <w:rFonts w:hint="eastAsia"/>
        </w:rPr>
        <w:t>报告期末按公允价值占基金资产净值比例大小排名的前十名资产支持证券投资明细</w:t>
      </w:r>
    </w:p>
    <w:p w:rsidR="005F58D2" w:rsidRDefault="005F58D2" w:rsidP="005F58D2">
      <w:pPr>
        <w:pStyle w:val="-"/>
        <w:ind w:firstLine="420"/>
      </w:pPr>
      <w:r>
        <w:rPr>
          <w:rFonts w:hint="eastAsia"/>
        </w:rPr>
        <w:t>本基金本报告期末未持有资产支持证券。</w:t>
      </w:r>
    </w:p>
    <w:p w:rsidR="005F58D2" w:rsidRDefault="005F58D2" w:rsidP="005F58D2">
      <w:pPr>
        <w:pStyle w:val="-2"/>
        <w:spacing w:before="312"/>
      </w:pPr>
      <w:r>
        <w:rPr>
          <w:rFonts w:hint="eastAsia"/>
        </w:rPr>
        <w:t>报告期末按公允价值占基金资产净值比例大小排序的前五名贵金属投资明细</w:t>
      </w:r>
    </w:p>
    <w:p w:rsidR="005F58D2" w:rsidRDefault="005F58D2" w:rsidP="005F58D2">
      <w:pPr>
        <w:pStyle w:val="-"/>
        <w:ind w:firstLine="420"/>
      </w:pPr>
      <w:r>
        <w:rPr>
          <w:rFonts w:hint="eastAsia"/>
        </w:rPr>
        <w:t>无。</w:t>
      </w:r>
    </w:p>
    <w:p w:rsidR="005F58D2" w:rsidRDefault="005F58D2" w:rsidP="005F58D2">
      <w:pPr>
        <w:pStyle w:val="-2"/>
        <w:spacing w:before="312"/>
      </w:pPr>
      <w:r>
        <w:rPr>
          <w:rFonts w:hint="eastAsia"/>
        </w:rPr>
        <w:t>报告期末按公允价值占基金资产净值比例大小排名的前五名权证投资明细</w:t>
      </w:r>
    </w:p>
    <w:p w:rsidR="005F58D2" w:rsidRDefault="005F58D2" w:rsidP="005F58D2">
      <w:pPr>
        <w:pStyle w:val="-"/>
        <w:ind w:firstLine="420"/>
      </w:pPr>
      <w:r>
        <w:rPr>
          <w:rFonts w:hint="eastAsia"/>
        </w:rPr>
        <w:t>无。</w:t>
      </w:r>
    </w:p>
    <w:p w:rsidR="005F58D2" w:rsidRDefault="005F58D2" w:rsidP="005F58D2">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F58D2" w:rsidTr="005F58D2">
        <w:trPr>
          <w:cnfStyle w:val="100000000000" w:firstRow="1" w:lastRow="0" w:firstColumn="0" w:lastColumn="0" w:oddVBand="0" w:evenVBand="0" w:oddHBand="0" w:evenHBand="0" w:firstRowFirstColumn="0" w:firstRowLastColumn="0" w:lastRowFirstColumn="0" w:lastRowLastColumn="0"/>
        </w:trPr>
        <w:tc>
          <w:tcPr>
            <w:tcW w:w="1186" w:type="dxa"/>
          </w:tcPr>
          <w:p w:rsidR="005F58D2" w:rsidRPr="005F58D2" w:rsidRDefault="005F58D2" w:rsidP="005F58D2">
            <w:pPr>
              <w:jc w:val="center"/>
              <w:rPr>
                <w:b/>
              </w:rPr>
            </w:pPr>
            <w:r w:rsidRPr="005F58D2">
              <w:rPr>
                <w:rFonts w:hint="eastAsia"/>
                <w:b/>
              </w:rPr>
              <w:t>序号</w:t>
            </w:r>
          </w:p>
        </w:tc>
        <w:tc>
          <w:tcPr>
            <w:tcW w:w="1186" w:type="dxa"/>
          </w:tcPr>
          <w:p w:rsidR="005F58D2" w:rsidRPr="005F58D2" w:rsidRDefault="005F58D2" w:rsidP="005F58D2">
            <w:pPr>
              <w:jc w:val="center"/>
              <w:rPr>
                <w:b/>
              </w:rPr>
            </w:pPr>
            <w:r w:rsidRPr="005F58D2">
              <w:rPr>
                <w:rFonts w:hint="eastAsia"/>
                <w:b/>
              </w:rPr>
              <w:t>基金名称</w:t>
            </w:r>
          </w:p>
        </w:tc>
        <w:tc>
          <w:tcPr>
            <w:tcW w:w="1186" w:type="dxa"/>
          </w:tcPr>
          <w:p w:rsidR="005F58D2" w:rsidRPr="005F58D2" w:rsidRDefault="005F58D2" w:rsidP="005F58D2">
            <w:pPr>
              <w:jc w:val="center"/>
              <w:rPr>
                <w:b/>
              </w:rPr>
            </w:pPr>
            <w:r w:rsidRPr="005F58D2">
              <w:rPr>
                <w:rFonts w:hint="eastAsia"/>
                <w:b/>
              </w:rPr>
              <w:t>基金类型</w:t>
            </w:r>
          </w:p>
        </w:tc>
        <w:tc>
          <w:tcPr>
            <w:tcW w:w="1187" w:type="dxa"/>
          </w:tcPr>
          <w:p w:rsidR="005F58D2" w:rsidRPr="005F58D2" w:rsidRDefault="005F58D2" w:rsidP="005F58D2">
            <w:pPr>
              <w:jc w:val="center"/>
              <w:rPr>
                <w:b/>
              </w:rPr>
            </w:pPr>
            <w:r w:rsidRPr="005F58D2">
              <w:rPr>
                <w:rFonts w:hint="eastAsia"/>
                <w:b/>
              </w:rPr>
              <w:t>运作方式</w:t>
            </w:r>
          </w:p>
        </w:tc>
        <w:tc>
          <w:tcPr>
            <w:tcW w:w="1187" w:type="dxa"/>
          </w:tcPr>
          <w:p w:rsidR="005F58D2" w:rsidRPr="005F58D2" w:rsidRDefault="005F58D2" w:rsidP="005F58D2">
            <w:pPr>
              <w:jc w:val="center"/>
              <w:rPr>
                <w:b/>
              </w:rPr>
            </w:pPr>
            <w:r w:rsidRPr="005F58D2">
              <w:rPr>
                <w:rFonts w:hint="eastAsia"/>
                <w:b/>
              </w:rPr>
              <w:t>管理人</w:t>
            </w:r>
          </w:p>
        </w:tc>
        <w:tc>
          <w:tcPr>
            <w:tcW w:w="1187" w:type="dxa"/>
          </w:tcPr>
          <w:p w:rsidR="005F58D2" w:rsidRPr="005F58D2" w:rsidRDefault="005F58D2" w:rsidP="005F58D2">
            <w:pPr>
              <w:jc w:val="center"/>
              <w:rPr>
                <w:b/>
              </w:rPr>
            </w:pPr>
            <w:r w:rsidRPr="005F58D2">
              <w:rPr>
                <w:rFonts w:hint="eastAsia"/>
                <w:b/>
              </w:rPr>
              <w:t>公允价值（元）</w:t>
            </w:r>
          </w:p>
        </w:tc>
        <w:tc>
          <w:tcPr>
            <w:tcW w:w="1187" w:type="dxa"/>
          </w:tcPr>
          <w:p w:rsidR="005F58D2" w:rsidRPr="005F58D2" w:rsidRDefault="005F58D2" w:rsidP="005F58D2">
            <w:pPr>
              <w:jc w:val="center"/>
              <w:rPr>
                <w:b/>
              </w:rPr>
            </w:pPr>
            <w:r w:rsidRPr="005F58D2">
              <w:rPr>
                <w:rFonts w:hint="eastAsia"/>
                <w:b/>
              </w:rPr>
              <w:t>占基金资产净值比例（</w:t>
            </w:r>
            <w:r w:rsidRPr="005F58D2">
              <w:rPr>
                <w:rFonts w:hint="eastAsia"/>
                <w:b/>
              </w:rPr>
              <w:t>%</w:t>
            </w:r>
            <w:r w:rsidRPr="005F58D2">
              <w:rPr>
                <w:rFonts w:hint="eastAsia"/>
                <w:b/>
              </w:rPr>
              <w:t>）</w:t>
            </w:r>
          </w:p>
        </w:tc>
      </w:tr>
      <w:tr w:rsidR="005F58D2" w:rsidTr="005F58D2">
        <w:tc>
          <w:tcPr>
            <w:tcW w:w="1186" w:type="dxa"/>
          </w:tcPr>
          <w:p w:rsidR="005F58D2" w:rsidRDefault="005F58D2" w:rsidP="005F58D2">
            <w:pPr>
              <w:jc w:val="center"/>
            </w:pPr>
            <w:r>
              <w:t>1</w:t>
            </w:r>
          </w:p>
        </w:tc>
        <w:tc>
          <w:tcPr>
            <w:tcW w:w="1186" w:type="dxa"/>
          </w:tcPr>
          <w:p w:rsidR="005F58D2" w:rsidRDefault="005F58D2" w:rsidP="005F58D2">
            <w:pPr>
              <w:jc w:val="left"/>
            </w:pPr>
            <w:r>
              <w:rPr>
                <w:rFonts w:hint="eastAsia"/>
              </w:rPr>
              <w:t>南方中证通用航空主题</w:t>
            </w:r>
            <w:r>
              <w:rPr>
                <w:rFonts w:hint="eastAsia"/>
              </w:rPr>
              <w:t>ETF</w:t>
            </w:r>
          </w:p>
        </w:tc>
        <w:tc>
          <w:tcPr>
            <w:tcW w:w="1186" w:type="dxa"/>
          </w:tcPr>
          <w:p w:rsidR="005F58D2" w:rsidRDefault="005F58D2" w:rsidP="005F58D2">
            <w:pPr>
              <w:jc w:val="left"/>
            </w:pPr>
            <w:r>
              <w:rPr>
                <w:rFonts w:hint="eastAsia"/>
              </w:rPr>
              <w:t>股票型</w:t>
            </w:r>
          </w:p>
        </w:tc>
        <w:tc>
          <w:tcPr>
            <w:tcW w:w="1187" w:type="dxa"/>
          </w:tcPr>
          <w:p w:rsidR="005F58D2" w:rsidRDefault="005F58D2" w:rsidP="005F58D2">
            <w:pPr>
              <w:jc w:val="left"/>
            </w:pPr>
            <w:r>
              <w:rPr>
                <w:rFonts w:hint="eastAsia"/>
              </w:rPr>
              <w:t>交易型开放式</w:t>
            </w:r>
          </w:p>
        </w:tc>
        <w:tc>
          <w:tcPr>
            <w:tcW w:w="1187" w:type="dxa"/>
          </w:tcPr>
          <w:p w:rsidR="005F58D2" w:rsidRDefault="005F58D2" w:rsidP="005F58D2">
            <w:pPr>
              <w:jc w:val="left"/>
            </w:pPr>
            <w:r>
              <w:rPr>
                <w:rFonts w:hint="eastAsia"/>
              </w:rPr>
              <w:t>南方基金管理股份有限公司</w:t>
            </w:r>
          </w:p>
        </w:tc>
        <w:tc>
          <w:tcPr>
            <w:tcW w:w="1187" w:type="dxa"/>
          </w:tcPr>
          <w:p w:rsidR="005F58D2" w:rsidRDefault="005F58D2" w:rsidP="005F58D2">
            <w:pPr>
              <w:jc w:val="right"/>
            </w:pPr>
            <w:r>
              <w:t>158,093,497.51</w:t>
            </w:r>
          </w:p>
        </w:tc>
        <w:tc>
          <w:tcPr>
            <w:tcW w:w="1187" w:type="dxa"/>
          </w:tcPr>
          <w:p w:rsidR="005F58D2" w:rsidRDefault="005F58D2" w:rsidP="005F58D2">
            <w:pPr>
              <w:jc w:val="right"/>
            </w:pPr>
            <w:r>
              <w:t>94.21</w:t>
            </w:r>
          </w:p>
        </w:tc>
      </w:tr>
    </w:tbl>
    <w:p w:rsidR="005F58D2" w:rsidRDefault="005F58D2" w:rsidP="005F58D2">
      <w:pPr>
        <w:pStyle w:val="-2"/>
        <w:spacing w:before="312"/>
      </w:pPr>
      <w:r>
        <w:rPr>
          <w:rFonts w:hint="eastAsia"/>
        </w:rPr>
        <w:t>报告期末本基金投资的股指期货交易情况说明</w:t>
      </w:r>
    </w:p>
    <w:p w:rsidR="005F58D2" w:rsidRDefault="005F58D2" w:rsidP="005F58D2">
      <w:pPr>
        <w:pStyle w:val="-3"/>
        <w:spacing w:before="156" w:after="156"/>
      </w:pPr>
      <w:r>
        <w:rPr>
          <w:rFonts w:hint="eastAsia"/>
        </w:rPr>
        <w:t>报告期末本基金投资的股指期货持仓和损益明细</w:t>
      </w:r>
    </w:p>
    <w:p w:rsidR="005F58D2" w:rsidRDefault="005F58D2" w:rsidP="005F58D2">
      <w:pPr>
        <w:pStyle w:val="-"/>
        <w:ind w:firstLine="420"/>
      </w:pPr>
      <w:r>
        <w:rPr>
          <w:rFonts w:hint="eastAsia"/>
        </w:rPr>
        <w:t>无。</w:t>
      </w:r>
    </w:p>
    <w:p w:rsidR="005F58D2" w:rsidRDefault="005F58D2" w:rsidP="005F58D2">
      <w:pPr>
        <w:pStyle w:val="-3"/>
        <w:spacing w:before="156" w:after="156"/>
      </w:pPr>
      <w:r>
        <w:rPr>
          <w:rFonts w:hint="eastAsia"/>
        </w:rPr>
        <w:t>本基金投资股指期货的投资政策</w:t>
      </w:r>
    </w:p>
    <w:p w:rsidR="005F58D2" w:rsidRDefault="005F58D2" w:rsidP="005F58D2">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5F58D2" w:rsidRDefault="005F58D2" w:rsidP="005F58D2">
      <w:pPr>
        <w:pStyle w:val="-2"/>
        <w:spacing w:before="312"/>
      </w:pPr>
      <w:r>
        <w:rPr>
          <w:rFonts w:hint="eastAsia"/>
        </w:rPr>
        <w:t>报告期末本基金投资的国债期货交易情况说明</w:t>
      </w:r>
    </w:p>
    <w:p w:rsidR="005F58D2" w:rsidRDefault="005F58D2" w:rsidP="005F58D2">
      <w:pPr>
        <w:pStyle w:val="-3"/>
        <w:spacing w:before="156" w:after="156"/>
      </w:pPr>
      <w:r>
        <w:rPr>
          <w:rFonts w:hint="eastAsia"/>
        </w:rPr>
        <w:t>本期国债期货投资政策</w:t>
      </w:r>
    </w:p>
    <w:p w:rsidR="005F58D2" w:rsidRDefault="005F58D2" w:rsidP="005F58D2">
      <w:pPr>
        <w:pStyle w:val="-"/>
        <w:ind w:firstLine="420"/>
      </w:pPr>
      <w:r>
        <w:rPr>
          <w:rFonts w:hint="eastAsia"/>
        </w:rPr>
        <w:t>无。</w:t>
      </w:r>
    </w:p>
    <w:p w:rsidR="005F58D2" w:rsidRDefault="005F58D2" w:rsidP="005F58D2">
      <w:pPr>
        <w:pStyle w:val="-3"/>
        <w:spacing w:before="156" w:after="156"/>
      </w:pPr>
      <w:r>
        <w:rPr>
          <w:rFonts w:hint="eastAsia"/>
        </w:rPr>
        <w:lastRenderedPageBreak/>
        <w:t>报告期末本基金投资的国债期货持仓和损益明细</w:t>
      </w:r>
    </w:p>
    <w:p w:rsidR="005F58D2" w:rsidRDefault="005F58D2" w:rsidP="005F58D2">
      <w:pPr>
        <w:pStyle w:val="-"/>
        <w:ind w:firstLine="420"/>
      </w:pPr>
      <w:r>
        <w:rPr>
          <w:rFonts w:hint="eastAsia"/>
        </w:rPr>
        <w:t>无。</w:t>
      </w:r>
    </w:p>
    <w:p w:rsidR="005F58D2" w:rsidRDefault="005F58D2" w:rsidP="005F58D2">
      <w:pPr>
        <w:pStyle w:val="-3"/>
        <w:spacing w:before="156" w:after="156"/>
      </w:pPr>
      <w:r>
        <w:rPr>
          <w:rFonts w:hint="eastAsia"/>
        </w:rPr>
        <w:t>本期国债期货投资评价</w:t>
      </w:r>
    </w:p>
    <w:p w:rsidR="005F58D2" w:rsidRDefault="005F58D2" w:rsidP="005F58D2">
      <w:pPr>
        <w:pStyle w:val="-"/>
        <w:ind w:firstLine="420"/>
      </w:pPr>
      <w:r>
        <w:rPr>
          <w:rFonts w:hint="eastAsia"/>
        </w:rPr>
        <w:t>无。</w:t>
      </w:r>
    </w:p>
    <w:p w:rsidR="005F58D2" w:rsidRDefault="005F58D2" w:rsidP="005F58D2">
      <w:pPr>
        <w:pStyle w:val="-2"/>
        <w:spacing w:before="312"/>
      </w:pPr>
      <w:r>
        <w:rPr>
          <w:rFonts w:hint="eastAsia"/>
        </w:rPr>
        <w:t>投资组合报告附注</w:t>
      </w:r>
    </w:p>
    <w:p w:rsidR="005F58D2" w:rsidRDefault="005F58D2" w:rsidP="005F58D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F58D2" w:rsidRDefault="005F58D2" w:rsidP="005F58D2">
      <w:pPr>
        <w:pStyle w:val="-"/>
        <w:ind w:firstLine="420"/>
      </w:pPr>
      <w:r>
        <w:rPr>
          <w:rFonts w:hint="eastAsia"/>
        </w:rPr>
        <w:t>报告期内基金投资的前十名证券的发行主体未有被监管部门立案调查，不存在报告编制日前一年内受到公开谴责、处罚的情形。</w:t>
      </w:r>
    </w:p>
    <w:p w:rsidR="005F58D2" w:rsidRDefault="005F58D2" w:rsidP="005F58D2">
      <w:pPr>
        <w:pStyle w:val="-3"/>
        <w:spacing w:before="156" w:after="156"/>
      </w:pPr>
      <w:r>
        <w:rPr>
          <w:rFonts w:hint="eastAsia"/>
        </w:rPr>
        <w:t>声明基金投资的前十名股票是否超出基金合同约定的备选股票库。如是，还应对相关股票的投资决策程序做出说明。</w:t>
      </w:r>
    </w:p>
    <w:p w:rsidR="005F58D2" w:rsidRDefault="005F58D2" w:rsidP="005F58D2">
      <w:pPr>
        <w:pStyle w:val="-"/>
        <w:ind w:firstLine="420"/>
      </w:pPr>
      <w:r>
        <w:rPr>
          <w:rFonts w:hint="eastAsia"/>
        </w:rPr>
        <w:t>本基金投资的前十名股票（如有）没有超出基金合同约定的备选股票库，本基金管理人从制度和流程上要求股票必须先入库再买入。</w:t>
      </w:r>
    </w:p>
    <w:p w:rsidR="005F58D2" w:rsidRDefault="005F58D2" w:rsidP="005F58D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F58D2" w:rsidTr="005F58D2">
        <w:trPr>
          <w:cnfStyle w:val="100000000000" w:firstRow="1" w:lastRow="0" w:firstColumn="0" w:lastColumn="0" w:oddVBand="0" w:evenVBand="0" w:oddHBand="0" w:evenHBand="0" w:firstRowFirstColumn="0" w:firstRowLastColumn="0" w:lastRowFirstColumn="0" w:lastRowLastColumn="0"/>
        </w:trPr>
        <w:tc>
          <w:tcPr>
            <w:tcW w:w="743" w:type="dxa"/>
          </w:tcPr>
          <w:p w:rsidR="005F58D2" w:rsidRPr="005F58D2" w:rsidRDefault="005F58D2" w:rsidP="005F58D2">
            <w:pPr>
              <w:jc w:val="center"/>
              <w:rPr>
                <w:b/>
              </w:rPr>
            </w:pPr>
            <w:r w:rsidRPr="005F58D2">
              <w:rPr>
                <w:rFonts w:hint="eastAsia"/>
                <w:b/>
              </w:rPr>
              <w:t>序号</w:t>
            </w:r>
          </w:p>
        </w:tc>
        <w:tc>
          <w:tcPr>
            <w:tcW w:w="2977" w:type="dxa"/>
          </w:tcPr>
          <w:p w:rsidR="005F58D2" w:rsidRPr="005F58D2" w:rsidRDefault="005F58D2" w:rsidP="005F58D2">
            <w:pPr>
              <w:jc w:val="center"/>
              <w:rPr>
                <w:b/>
              </w:rPr>
            </w:pPr>
            <w:r w:rsidRPr="005F58D2">
              <w:rPr>
                <w:rFonts w:hint="eastAsia"/>
                <w:b/>
              </w:rPr>
              <w:t>名称</w:t>
            </w:r>
          </w:p>
        </w:tc>
        <w:tc>
          <w:tcPr>
            <w:tcW w:w="4785" w:type="dxa"/>
          </w:tcPr>
          <w:p w:rsidR="005F58D2" w:rsidRPr="005F58D2" w:rsidRDefault="005F58D2" w:rsidP="005F58D2">
            <w:pPr>
              <w:jc w:val="center"/>
              <w:rPr>
                <w:b/>
              </w:rPr>
            </w:pPr>
            <w:r w:rsidRPr="005F58D2">
              <w:rPr>
                <w:rFonts w:hint="eastAsia"/>
                <w:b/>
              </w:rPr>
              <w:t>金额（元）</w:t>
            </w:r>
          </w:p>
        </w:tc>
      </w:tr>
      <w:tr w:rsidR="005F58D2" w:rsidTr="005F58D2">
        <w:tc>
          <w:tcPr>
            <w:tcW w:w="743" w:type="dxa"/>
          </w:tcPr>
          <w:p w:rsidR="005F58D2" w:rsidRDefault="005F58D2" w:rsidP="005F58D2">
            <w:pPr>
              <w:jc w:val="center"/>
            </w:pPr>
            <w:r>
              <w:t>1</w:t>
            </w:r>
          </w:p>
        </w:tc>
        <w:tc>
          <w:tcPr>
            <w:tcW w:w="2977" w:type="dxa"/>
          </w:tcPr>
          <w:p w:rsidR="005F58D2" w:rsidRDefault="005F58D2" w:rsidP="005F58D2">
            <w:pPr>
              <w:jc w:val="left"/>
            </w:pPr>
            <w:r>
              <w:rPr>
                <w:rFonts w:hint="eastAsia"/>
              </w:rPr>
              <w:t>存出保证金</w:t>
            </w:r>
          </w:p>
        </w:tc>
        <w:tc>
          <w:tcPr>
            <w:tcW w:w="4785" w:type="dxa"/>
          </w:tcPr>
          <w:p w:rsidR="005F58D2" w:rsidRDefault="005F58D2" w:rsidP="005F58D2">
            <w:pPr>
              <w:jc w:val="right"/>
            </w:pPr>
            <w:r>
              <w:t>255,276.65</w:t>
            </w:r>
          </w:p>
        </w:tc>
      </w:tr>
      <w:tr w:rsidR="005F58D2" w:rsidTr="005F58D2">
        <w:tc>
          <w:tcPr>
            <w:tcW w:w="743" w:type="dxa"/>
          </w:tcPr>
          <w:p w:rsidR="005F58D2" w:rsidRDefault="005F58D2" w:rsidP="005F58D2">
            <w:pPr>
              <w:jc w:val="center"/>
            </w:pPr>
            <w:r>
              <w:t>2</w:t>
            </w:r>
          </w:p>
        </w:tc>
        <w:tc>
          <w:tcPr>
            <w:tcW w:w="2977" w:type="dxa"/>
          </w:tcPr>
          <w:p w:rsidR="005F58D2" w:rsidRDefault="005F58D2" w:rsidP="005F58D2">
            <w:pPr>
              <w:jc w:val="left"/>
            </w:pPr>
            <w:r>
              <w:rPr>
                <w:rFonts w:hint="eastAsia"/>
              </w:rPr>
              <w:t>应收证券清算款</w:t>
            </w:r>
          </w:p>
        </w:tc>
        <w:tc>
          <w:tcPr>
            <w:tcW w:w="4785" w:type="dxa"/>
          </w:tcPr>
          <w:p w:rsidR="005F58D2" w:rsidRDefault="005F58D2" w:rsidP="005F58D2">
            <w:pPr>
              <w:jc w:val="right"/>
            </w:pPr>
            <w:r>
              <w:t>1,259,865.21</w:t>
            </w:r>
          </w:p>
        </w:tc>
      </w:tr>
      <w:tr w:rsidR="005F58D2" w:rsidTr="005F58D2">
        <w:tc>
          <w:tcPr>
            <w:tcW w:w="743" w:type="dxa"/>
          </w:tcPr>
          <w:p w:rsidR="005F58D2" w:rsidRDefault="005F58D2" w:rsidP="005F58D2">
            <w:pPr>
              <w:jc w:val="center"/>
            </w:pPr>
            <w:r>
              <w:t>3</w:t>
            </w:r>
          </w:p>
        </w:tc>
        <w:tc>
          <w:tcPr>
            <w:tcW w:w="2977" w:type="dxa"/>
          </w:tcPr>
          <w:p w:rsidR="005F58D2" w:rsidRDefault="005F58D2" w:rsidP="005F58D2">
            <w:pPr>
              <w:jc w:val="left"/>
            </w:pPr>
            <w:r>
              <w:rPr>
                <w:rFonts w:hint="eastAsia"/>
              </w:rPr>
              <w:t>应收股利</w:t>
            </w:r>
          </w:p>
        </w:tc>
        <w:tc>
          <w:tcPr>
            <w:tcW w:w="4785" w:type="dxa"/>
          </w:tcPr>
          <w:p w:rsidR="005F58D2" w:rsidRDefault="005F58D2" w:rsidP="005F58D2">
            <w:pPr>
              <w:jc w:val="right"/>
            </w:pPr>
            <w:r>
              <w:t>-</w:t>
            </w:r>
          </w:p>
        </w:tc>
      </w:tr>
      <w:tr w:rsidR="005F58D2" w:rsidTr="005F58D2">
        <w:tc>
          <w:tcPr>
            <w:tcW w:w="743" w:type="dxa"/>
          </w:tcPr>
          <w:p w:rsidR="005F58D2" w:rsidRDefault="005F58D2" w:rsidP="005F58D2">
            <w:pPr>
              <w:jc w:val="center"/>
            </w:pPr>
            <w:r>
              <w:t>4</w:t>
            </w:r>
          </w:p>
        </w:tc>
        <w:tc>
          <w:tcPr>
            <w:tcW w:w="2977" w:type="dxa"/>
          </w:tcPr>
          <w:p w:rsidR="005F58D2" w:rsidRDefault="005F58D2" w:rsidP="005F58D2">
            <w:pPr>
              <w:jc w:val="left"/>
            </w:pPr>
            <w:r>
              <w:rPr>
                <w:rFonts w:hint="eastAsia"/>
              </w:rPr>
              <w:t>应收利息</w:t>
            </w:r>
          </w:p>
        </w:tc>
        <w:tc>
          <w:tcPr>
            <w:tcW w:w="4785" w:type="dxa"/>
          </w:tcPr>
          <w:p w:rsidR="005F58D2" w:rsidRDefault="005F58D2" w:rsidP="005F58D2">
            <w:pPr>
              <w:jc w:val="right"/>
            </w:pPr>
            <w:r>
              <w:t>-</w:t>
            </w:r>
          </w:p>
        </w:tc>
      </w:tr>
      <w:tr w:rsidR="005F58D2" w:rsidTr="005F58D2">
        <w:tc>
          <w:tcPr>
            <w:tcW w:w="743" w:type="dxa"/>
          </w:tcPr>
          <w:p w:rsidR="005F58D2" w:rsidRDefault="005F58D2" w:rsidP="005F58D2">
            <w:pPr>
              <w:jc w:val="center"/>
            </w:pPr>
            <w:r>
              <w:t>5</w:t>
            </w:r>
          </w:p>
        </w:tc>
        <w:tc>
          <w:tcPr>
            <w:tcW w:w="2977" w:type="dxa"/>
          </w:tcPr>
          <w:p w:rsidR="005F58D2" w:rsidRDefault="005F58D2" w:rsidP="005F58D2">
            <w:pPr>
              <w:jc w:val="left"/>
            </w:pPr>
            <w:r>
              <w:rPr>
                <w:rFonts w:hint="eastAsia"/>
              </w:rPr>
              <w:t>应收申购款</w:t>
            </w:r>
          </w:p>
        </w:tc>
        <w:tc>
          <w:tcPr>
            <w:tcW w:w="4785" w:type="dxa"/>
          </w:tcPr>
          <w:p w:rsidR="005F58D2" w:rsidRDefault="005F58D2" w:rsidP="005F58D2">
            <w:pPr>
              <w:jc w:val="right"/>
            </w:pPr>
            <w:r>
              <w:t>1,128,649.76</w:t>
            </w:r>
          </w:p>
        </w:tc>
      </w:tr>
      <w:tr w:rsidR="005F58D2" w:rsidTr="005F58D2">
        <w:tc>
          <w:tcPr>
            <w:tcW w:w="743" w:type="dxa"/>
          </w:tcPr>
          <w:p w:rsidR="005F58D2" w:rsidRDefault="005F58D2" w:rsidP="005F58D2">
            <w:pPr>
              <w:jc w:val="center"/>
            </w:pPr>
            <w:r>
              <w:t>6</w:t>
            </w:r>
          </w:p>
        </w:tc>
        <w:tc>
          <w:tcPr>
            <w:tcW w:w="2977" w:type="dxa"/>
          </w:tcPr>
          <w:p w:rsidR="005F58D2" w:rsidRDefault="005F58D2" w:rsidP="005F58D2">
            <w:pPr>
              <w:jc w:val="left"/>
            </w:pPr>
            <w:r>
              <w:rPr>
                <w:rFonts w:hint="eastAsia"/>
              </w:rPr>
              <w:t>其他应收款</w:t>
            </w:r>
          </w:p>
        </w:tc>
        <w:tc>
          <w:tcPr>
            <w:tcW w:w="4785" w:type="dxa"/>
          </w:tcPr>
          <w:p w:rsidR="005F58D2" w:rsidRDefault="005F58D2" w:rsidP="005F58D2">
            <w:pPr>
              <w:jc w:val="right"/>
            </w:pPr>
            <w:r>
              <w:t>-</w:t>
            </w:r>
          </w:p>
        </w:tc>
      </w:tr>
      <w:tr w:rsidR="005F58D2" w:rsidTr="005F58D2">
        <w:tc>
          <w:tcPr>
            <w:tcW w:w="743" w:type="dxa"/>
          </w:tcPr>
          <w:p w:rsidR="005F58D2" w:rsidRDefault="005F58D2" w:rsidP="005F58D2">
            <w:pPr>
              <w:jc w:val="center"/>
            </w:pPr>
            <w:r>
              <w:t>7</w:t>
            </w:r>
          </w:p>
        </w:tc>
        <w:tc>
          <w:tcPr>
            <w:tcW w:w="2977" w:type="dxa"/>
          </w:tcPr>
          <w:p w:rsidR="005F58D2" w:rsidRDefault="005F58D2" w:rsidP="005F58D2">
            <w:pPr>
              <w:jc w:val="left"/>
            </w:pPr>
            <w:r>
              <w:rPr>
                <w:rFonts w:hint="eastAsia"/>
              </w:rPr>
              <w:t>待摊费用</w:t>
            </w:r>
          </w:p>
        </w:tc>
        <w:tc>
          <w:tcPr>
            <w:tcW w:w="4785" w:type="dxa"/>
          </w:tcPr>
          <w:p w:rsidR="005F58D2" w:rsidRDefault="005F58D2" w:rsidP="005F58D2">
            <w:pPr>
              <w:jc w:val="right"/>
            </w:pPr>
            <w:r>
              <w:t>-</w:t>
            </w:r>
          </w:p>
        </w:tc>
      </w:tr>
      <w:tr w:rsidR="005F58D2" w:rsidTr="005F58D2">
        <w:tc>
          <w:tcPr>
            <w:tcW w:w="743" w:type="dxa"/>
          </w:tcPr>
          <w:p w:rsidR="005F58D2" w:rsidRDefault="005F58D2" w:rsidP="005F58D2">
            <w:pPr>
              <w:jc w:val="center"/>
            </w:pPr>
            <w:r>
              <w:t>8</w:t>
            </w:r>
          </w:p>
        </w:tc>
        <w:tc>
          <w:tcPr>
            <w:tcW w:w="2977" w:type="dxa"/>
          </w:tcPr>
          <w:p w:rsidR="005F58D2" w:rsidRDefault="005F58D2" w:rsidP="005F58D2">
            <w:pPr>
              <w:jc w:val="left"/>
            </w:pPr>
            <w:r>
              <w:rPr>
                <w:rFonts w:hint="eastAsia"/>
              </w:rPr>
              <w:t>其他</w:t>
            </w:r>
          </w:p>
        </w:tc>
        <w:tc>
          <w:tcPr>
            <w:tcW w:w="4785" w:type="dxa"/>
          </w:tcPr>
          <w:p w:rsidR="005F58D2" w:rsidRDefault="005F58D2" w:rsidP="005F58D2">
            <w:pPr>
              <w:jc w:val="right"/>
            </w:pPr>
            <w:r>
              <w:t>-</w:t>
            </w:r>
          </w:p>
        </w:tc>
      </w:tr>
      <w:tr w:rsidR="005F58D2" w:rsidTr="005F58D2">
        <w:tc>
          <w:tcPr>
            <w:tcW w:w="743" w:type="dxa"/>
          </w:tcPr>
          <w:p w:rsidR="005F58D2" w:rsidRDefault="005F58D2" w:rsidP="005F58D2">
            <w:pPr>
              <w:jc w:val="center"/>
            </w:pPr>
            <w:r>
              <w:t>9</w:t>
            </w:r>
          </w:p>
        </w:tc>
        <w:tc>
          <w:tcPr>
            <w:tcW w:w="2977" w:type="dxa"/>
          </w:tcPr>
          <w:p w:rsidR="005F58D2" w:rsidRDefault="005F58D2" w:rsidP="005F58D2">
            <w:pPr>
              <w:jc w:val="left"/>
            </w:pPr>
            <w:r>
              <w:rPr>
                <w:rFonts w:hint="eastAsia"/>
              </w:rPr>
              <w:t>合计</w:t>
            </w:r>
          </w:p>
        </w:tc>
        <w:tc>
          <w:tcPr>
            <w:tcW w:w="4785" w:type="dxa"/>
          </w:tcPr>
          <w:p w:rsidR="005F58D2" w:rsidRDefault="005F58D2" w:rsidP="005F58D2">
            <w:pPr>
              <w:jc w:val="right"/>
            </w:pPr>
            <w:r>
              <w:t>2,643,791.62</w:t>
            </w:r>
          </w:p>
        </w:tc>
      </w:tr>
    </w:tbl>
    <w:p w:rsidR="005F58D2" w:rsidRDefault="005F58D2" w:rsidP="005F58D2">
      <w:pPr>
        <w:pStyle w:val="-3"/>
        <w:spacing w:before="156" w:after="156"/>
      </w:pPr>
      <w:r>
        <w:rPr>
          <w:rFonts w:hint="eastAsia"/>
        </w:rPr>
        <w:t>报告期末持有的处于转股期的可转换债券明细</w:t>
      </w:r>
    </w:p>
    <w:p w:rsidR="005F58D2" w:rsidRDefault="005F58D2" w:rsidP="005F58D2">
      <w:pPr>
        <w:pStyle w:val="-"/>
        <w:ind w:firstLine="420"/>
      </w:pPr>
      <w:r>
        <w:rPr>
          <w:rFonts w:hint="eastAsia"/>
        </w:rPr>
        <w:t>本基金本报告期末未持有处于转股期的可转换债券。</w:t>
      </w:r>
    </w:p>
    <w:p w:rsidR="005F58D2" w:rsidRDefault="005F58D2" w:rsidP="005F58D2">
      <w:pPr>
        <w:pStyle w:val="-3"/>
        <w:spacing w:before="156" w:after="156"/>
      </w:pPr>
      <w:r>
        <w:rPr>
          <w:rFonts w:hint="eastAsia"/>
        </w:rPr>
        <w:t>报告期末前十名股票中存在流通受限情况的说明</w:t>
      </w:r>
    </w:p>
    <w:p w:rsidR="005F58D2" w:rsidRDefault="005F58D2" w:rsidP="005F58D2">
      <w:pPr>
        <w:pStyle w:val="-"/>
        <w:ind w:firstLine="420"/>
      </w:pPr>
      <w:r>
        <w:rPr>
          <w:rFonts w:hint="eastAsia"/>
        </w:rPr>
        <w:t>无。</w:t>
      </w:r>
    </w:p>
    <w:p w:rsidR="005F58D2" w:rsidRDefault="005F58D2" w:rsidP="005F58D2">
      <w:pPr>
        <w:pStyle w:val="-1"/>
        <w:ind w:left="281" w:hanging="281"/>
      </w:pPr>
      <w:r>
        <w:rPr>
          <w:rFonts w:hint="eastAsia"/>
        </w:rPr>
        <w:t>开放式基金份额变动</w:t>
      </w:r>
    </w:p>
    <w:p w:rsidR="005F58D2" w:rsidRDefault="005F58D2" w:rsidP="005F58D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F58D2" w:rsidTr="005F58D2">
        <w:trPr>
          <w:cnfStyle w:val="100000000000" w:firstRow="1" w:lastRow="0" w:firstColumn="0" w:lastColumn="0" w:oddVBand="0" w:evenVBand="0" w:oddHBand="0" w:evenHBand="0" w:firstRowFirstColumn="0" w:firstRowLastColumn="0" w:lastRowFirstColumn="0" w:lastRowLastColumn="0"/>
        </w:trPr>
        <w:tc>
          <w:tcPr>
            <w:tcW w:w="2768" w:type="dxa"/>
          </w:tcPr>
          <w:p w:rsidR="005F58D2" w:rsidRPr="005F58D2" w:rsidRDefault="005F58D2" w:rsidP="005F58D2">
            <w:pPr>
              <w:jc w:val="center"/>
              <w:rPr>
                <w:b/>
              </w:rPr>
            </w:pPr>
            <w:r w:rsidRPr="005F58D2">
              <w:rPr>
                <w:rFonts w:hint="eastAsia"/>
                <w:b/>
              </w:rPr>
              <w:lastRenderedPageBreak/>
              <w:t>项目</w:t>
            </w:r>
          </w:p>
        </w:tc>
        <w:tc>
          <w:tcPr>
            <w:tcW w:w="2769" w:type="dxa"/>
          </w:tcPr>
          <w:p w:rsidR="005F58D2" w:rsidRPr="005F58D2" w:rsidRDefault="005F58D2" w:rsidP="005F58D2">
            <w:pPr>
              <w:jc w:val="center"/>
              <w:rPr>
                <w:b/>
              </w:rPr>
            </w:pPr>
            <w:r w:rsidRPr="005F58D2">
              <w:rPr>
                <w:rFonts w:hint="eastAsia"/>
                <w:b/>
              </w:rPr>
              <w:t>南方中证通用航空主题</w:t>
            </w:r>
            <w:r w:rsidRPr="005F58D2">
              <w:rPr>
                <w:rFonts w:hint="eastAsia"/>
                <w:b/>
              </w:rPr>
              <w:t>ETF</w:t>
            </w:r>
            <w:r w:rsidRPr="005F58D2">
              <w:rPr>
                <w:rFonts w:hint="eastAsia"/>
                <w:b/>
              </w:rPr>
              <w:t>发起联接</w:t>
            </w:r>
            <w:r w:rsidRPr="005F58D2">
              <w:rPr>
                <w:rFonts w:hint="eastAsia"/>
                <w:b/>
              </w:rPr>
              <w:t>A</w:t>
            </w:r>
          </w:p>
        </w:tc>
        <w:tc>
          <w:tcPr>
            <w:tcW w:w="2769" w:type="dxa"/>
          </w:tcPr>
          <w:p w:rsidR="005F58D2" w:rsidRPr="005F58D2" w:rsidRDefault="005F58D2" w:rsidP="005F58D2">
            <w:pPr>
              <w:jc w:val="center"/>
              <w:rPr>
                <w:b/>
              </w:rPr>
            </w:pPr>
            <w:r w:rsidRPr="005F58D2">
              <w:rPr>
                <w:rFonts w:hint="eastAsia"/>
                <w:b/>
              </w:rPr>
              <w:t>南方中证通用航空主题</w:t>
            </w:r>
            <w:r w:rsidRPr="005F58D2">
              <w:rPr>
                <w:rFonts w:hint="eastAsia"/>
                <w:b/>
              </w:rPr>
              <w:t>ETF</w:t>
            </w:r>
            <w:r w:rsidRPr="005F58D2">
              <w:rPr>
                <w:rFonts w:hint="eastAsia"/>
                <w:b/>
              </w:rPr>
              <w:t>发起联接</w:t>
            </w:r>
            <w:r w:rsidRPr="005F58D2">
              <w:rPr>
                <w:rFonts w:hint="eastAsia"/>
                <w:b/>
              </w:rPr>
              <w:t>C</w:t>
            </w:r>
          </w:p>
        </w:tc>
      </w:tr>
      <w:tr w:rsidR="005F58D2" w:rsidTr="005F58D2">
        <w:tc>
          <w:tcPr>
            <w:tcW w:w="2768" w:type="dxa"/>
          </w:tcPr>
          <w:p w:rsidR="005F58D2" w:rsidRDefault="005F58D2" w:rsidP="005F58D2">
            <w:pPr>
              <w:jc w:val="left"/>
            </w:pPr>
            <w:r>
              <w:rPr>
                <w:rFonts w:hint="eastAsia"/>
              </w:rPr>
              <w:t>报告期期初基金份额总额</w:t>
            </w:r>
          </w:p>
        </w:tc>
        <w:tc>
          <w:tcPr>
            <w:tcW w:w="2769" w:type="dxa"/>
          </w:tcPr>
          <w:p w:rsidR="005F58D2" w:rsidRDefault="005F58D2" w:rsidP="005F58D2">
            <w:pPr>
              <w:jc w:val="right"/>
            </w:pPr>
            <w:r>
              <w:t>39,110,761.13</w:t>
            </w:r>
          </w:p>
        </w:tc>
        <w:tc>
          <w:tcPr>
            <w:tcW w:w="2769" w:type="dxa"/>
          </w:tcPr>
          <w:p w:rsidR="005F58D2" w:rsidRDefault="005F58D2" w:rsidP="005F58D2">
            <w:pPr>
              <w:jc w:val="right"/>
            </w:pPr>
            <w:r>
              <w:t>151,409,641.43</w:t>
            </w:r>
          </w:p>
        </w:tc>
      </w:tr>
      <w:tr w:rsidR="005F58D2" w:rsidTr="005F58D2">
        <w:tc>
          <w:tcPr>
            <w:tcW w:w="2768" w:type="dxa"/>
          </w:tcPr>
          <w:p w:rsidR="005F58D2" w:rsidRDefault="005F58D2" w:rsidP="005F58D2">
            <w:pPr>
              <w:jc w:val="left"/>
            </w:pPr>
            <w:r>
              <w:rPr>
                <w:rFonts w:hint="eastAsia"/>
              </w:rPr>
              <w:t>报告期期间基金总申购份额</w:t>
            </w:r>
          </w:p>
        </w:tc>
        <w:tc>
          <w:tcPr>
            <w:tcW w:w="2769" w:type="dxa"/>
          </w:tcPr>
          <w:p w:rsidR="005F58D2" w:rsidRDefault="005F58D2" w:rsidP="005F58D2">
            <w:pPr>
              <w:jc w:val="right"/>
            </w:pPr>
            <w:r>
              <w:t>26,799,622.99</w:t>
            </w:r>
          </w:p>
        </w:tc>
        <w:tc>
          <w:tcPr>
            <w:tcW w:w="2769" w:type="dxa"/>
          </w:tcPr>
          <w:p w:rsidR="005F58D2" w:rsidRDefault="005F58D2" w:rsidP="005F58D2">
            <w:pPr>
              <w:jc w:val="right"/>
            </w:pPr>
            <w:r>
              <w:t>122,115,410.03</w:t>
            </w:r>
          </w:p>
        </w:tc>
      </w:tr>
      <w:tr w:rsidR="005F58D2" w:rsidTr="005F58D2">
        <w:tc>
          <w:tcPr>
            <w:tcW w:w="2768" w:type="dxa"/>
          </w:tcPr>
          <w:p w:rsidR="005F58D2" w:rsidRDefault="005F58D2" w:rsidP="005F58D2">
            <w:pPr>
              <w:jc w:val="left"/>
            </w:pPr>
            <w:r>
              <w:rPr>
                <w:rFonts w:hint="eastAsia"/>
              </w:rPr>
              <w:t>减：报告期期间基金总赎回份额</w:t>
            </w:r>
          </w:p>
        </w:tc>
        <w:tc>
          <w:tcPr>
            <w:tcW w:w="2769" w:type="dxa"/>
          </w:tcPr>
          <w:p w:rsidR="005F58D2" w:rsidRDefault="005F58D2" w:rsidP="005F58D2">
            <w:pPr>
              <w:jc w:val="right"/>
            </w:pPr>
            <w:r>
              <w:t>21,824,655.34</w:t>
            </w:r>
          </w:p>
        </w:tc>
        <w:tc>
          <w:tcPr>
            <w:tcW w:w="2769" w:type="dxa"/>
          </w:tcPr>
          <w:p w:rsidR="005F58D2" w:rsidRDefault="005F58D2" w:rsidP="005F58D2">
            <w:pPr>
              <w:jc w:val="right"/>
            </w:pPr>
            <w:r>
              <w:t>147,788,963.65</w:t>
            </w:r>
          </w:p>
        </w:tc>
      </w:tr>
      <w:tr w:rsidR="005F58D2" w:rsidTr="005F58D2">
        <w:tc>
          <w:tcPr>
            <w:tcW w:w="2768" w:type="dxa"/>
          </w:tcPr>
          <w:p w:rsidR="005F58D2" w:rsidRDefault="005F58D2" w:rsidP="005F58D2">
            <w:pPr>
              <w:jc w:val="left"/>
            </w:pPr>
            <w:r>
              <w:rPr>
                <w:rFonts w:hint="eastAsia"/>
              </w:rPr>
              <w:t>报告期期间基金拆分变动份额（份额减少以</w:t>
            </w:r>
            <w:r>
              <w:rPr>
                <w:rFonts w:hint="eastAsia"/>
              </w:rPr>
              <w:t>"-"</w:t>
            </w:r>
            <w:r>
              <w:rPr>
                <w:rFonts w:hint="eastAsia"/>
              </w:rPr>
              <w:t>填列）</w:t>
            </w:r>
          </w:p>
        </w:tc>
        <w:tc>
          <w:tcPr>
            <w:tcW w:w="2769" w:type="dxa"/>
          </w:tcPr>
          <w:p w:rsidR="005F58D2" w:rsidRDefault="005F58D2" w:rsidP="005F58D2">
            <w:pPr>
              <w:jc w:val="right"/>
            </w:pPr>
            <w:r>
              <w:t>-</w:t>
            </w:r>
          </w:p>
        </w:tc>
        <w:tc>
          <w:tcPr>
            <w:tcW w:w="2769" w:type="dxa"/>
          </w:tcPr>
          <w:p w:rsidR="005F58D2" w:rsidRDefault="005F58D2" w:rsidP="005F58D2">
            <w:pPr>
              <w:jc w:val="right"/>
            </w:pPr>
            <w:r>
              <w:t>-</w:t>
            </w:r>
          </w:p>
        </w:tc>
      </w:tr>
      <w:tr w:rsidR="005F58D2" w:rsidTr="005F58D2">
        <w:tc>
          <w:tcPr>
            <w:tcW w:w="2768" w:type="dxa"/>
          </w:tcPr>
          <w:p w:rsidR="005F58D2" w:rsidRDefault="005F58D2" w:rsidP="005F58D2">
            <w:pPr>
              <w:jc w:val="left"/>
            </w:pPr>
            <w:r>
              <w:rPr>
                <w:rFonts w:hint="eastAsia"/>
              </w:rPr>
              <w:t>报告期期末基金份额总额</w:t>
            </w:r>
          </w:p>
        </w:tc>
        <w:tc>
          <w:tcPr>
            <w:tcW w:w="2769" w:type="dxa"/>
          </w:tcPr>
          <w:p w:rsidR="005F58D2" w:rsidRDefault="005F58D2" w:rsidP="005F58D2">
            <w:pPr>
              <w:jc w:val="right"/>
            </w:pPr>
            <w:r>
              <w:t>44,085,728.78</w:t>
            </w:r>
          </w:p>
        </w:tc>
        <w:tc>
          <w:tcPr>
            <w:tcW w:w="2769" w:type="dxa"/>
          </w:tcPr>
          <w:p w:rsidR="005F58D2" w:rsidRDefault="005F58D2" w:rsidP="005F58D2">
            <w:pPr>
              <w:jc w:val="right"/>
            </w:pPr>
            <w:r>
              <w:t>125,736,087.81</w:t>
            </w:r>
          </w:p>
        </w:tc>
      </w:tr>
    </w:tbl>
    <w:p w:rsidR="005F58D2" w:rsidRDefault="005F58D2" w:rsidP="005F58D2">
      <w:pPr>
        <w:pStyle w:val="-1"/>
        <w:ind w:left="281" w:hanging="281"/>
      </w:pPr>
      <w:r>
        <w:rPr>
          <w:rFonts w:hint="eastAsia"/>
        </w:rPr>
        <w:t>基金管理人运用固有资金投资本基金情况</w:t>
      </w:r>
    </w:p>
    <w:p w:rsidR="005F58D2" w:rsidRDefault="005F58D2" w:rsidP="005F58D2">
      <w:pPr>
        <w:pStyle w:val="-2"/>
        <w:spacing w:before="312"/>
      </w:pPr>
      <w:r>
        <w:rPr>
          <w:rFonts w:hint="eastAsia"/>
        </w:rPr>
        <w:t>基金管理人持有本基金份额变动情况</w:t>
      </w:r>
    </w:p>
    <w:p w:rsidR="005F58D2" w:rsidRDefault="005F58D2" w:rsidP="005F58D2">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5F58D2" w:rsidTr="005F58D2">
        <w:trPr>
          <w:cnfStyle w:val="100000000000" w:firstRow="1" w:lastRow="0" w:firstColumn="0" w:lastColumn="0" w:oddVBand="0" w:evenVBand="0" w:oddHBand="0" w:evenHBand="0" w:firstRowFirstColumn="0" w:firstRowLastColumn="0" w:lastRowFirstColumn="0" w:lastRowLastColumn="0"/>
        </w:trPr>
        <w:tc>
          <w:tcPr>
            <w:tcW w:w="5352" w:type="dxa"/>
          </w:tcPr>
          <w:p w:rsidR="005F58D2" w:rsidRPr="005F58D2" w:rsidRDefault="005F58D2" w:rsidP="005F58D2">
            <w:pPr>
              <w:jc w:val="center"/>
              <w:rPr>
                <w:b/>
              </w:rPr>
            </w:pPr>
            <w:r w:rsidRPr="005F58D2">
              <w:rPr>
                <w:rFonts w:hint="eastAsia"/>
                <w:b/>
              </w:rPr>
              <w:t>项目</w:t>
            </w:r>
          </w:p>
        </w:tc>
        <w:tc>
          <w:tcPr>
            <w:tcW w:w="3153" w:type="dxa"/>
          </w:tcPr>
          <w:p w:rsidR="005F58D2" w:rsidRPr="005F58D2" w:rsidRDefault="005F58D2" w:rsidP="005F58D2">
            <w:pPr>
              <w:jc w:val="center"/>
              <w:rPr>
                <w:b/>
              </w:rPr>
            </w:pPr>
            <w:r w:rsidRPr="005F58D2">
              <w:rPr>
                <w:rFonts w:hint="eastAsia"/>
                <w:b/>
              </w:rPr>
              <w:t>份额</w:t>
            </w:r>
          </w:p>
        </w:tc>
      </w:tr>
      <w:tr w:rsidR="005F58D2" w:rsidTr="005F58D2">
        <w:tc>
          <w:tcPr>
            <w:tcW w:w="5352" w:type="dxa"/>
          </w:tcPr>
          <w:p w:rsidR="005F58D2" w:rsidRDefault="005F58D2" w:rsidP="005F58D2">
            <w:pPr>
              <w:jc w:val="left"/>
            </w:pPr>
            <w:r>
              <w:rPr>
                <w:rFonts w:hint="eastAsia"/>
              </w:rPr>
              <w:t>报告期期初管理人持有的本基金份额</w:t>
            </w:r>
          </w:p>
        </w:tc>
        <w:tc>
          <w:tcPr>
            <w:tcW w:w="3153" w:type="dxa"/>
          </w:tcPr>
          <w:p w:rsidR="005F58D2" w:rsidRDefault="005F58D2" w:rsidP="005F58D2">
            <w:pPr>
              <w:jc w:val="right"/>
            </w:pPr>
            <w:r>
              <w:t>10,004,667.13</w:t>
            </w:r>
          </w:p>
        </w:tc>
      </w:tr>
      <w:tr w:rsidR="005F58D2" w:rsidTr="005F58D2">
        <w:tc>
          <w:tcPr>
            <w:tcW w:w="5352" w:type="dxa"/>
          </w:tcPr>
          <w:p w:rsidR="005F58D2" w:rsidRDefault="005F58D2" w:rsidP="005F58D2">
            <w:pPr>
              <w:jc w:val="left"/>
            </w:pPr>
            <w:r>
              <w:rPr>
                <w:rFonts w:hint="eastAsia"/>
              </w:rPr>
              <w:t>报告期期间买入</w:t>
            </w:r>
            <w:r>
              <w:rPr>
                <w:rFonts w:hint="eastAsia"/>
              </w:rPr>
              <w:t>/</w:t>
            </w:r>
            <w:r>
              <w:rPr>
                <w:rFonts w:hint="eastAsia"/>
              </w:rPr>
              <w:t>申购总份额</w:t>
            </w:r>
          </w:p>
        </w:tc>
        <w:tc>
          <w:tcPr>
            <w:tcW w:w="3153" w:type="dxa"/>
          </w:tcPr>
          <w:p w:rsidR="005F58D2" w:rsidRDefault="005F58D2" w:rsidP="005F58D2">
            <w:pPr>
              <w:jc w:val="right"/>
            </w:pPr>
            <w:r>
              <w:t>-</w:t>
            </w:r>
          </w:p>
        </w:tc>
      </w:tr>
      <w:tr w:rsidR="005F58D2" w:rsidTr="005F58D2">
        <w:tc>
          <w:tcPr>
            <w:tcW w:w="5352" w:type="dxa"/>
          </w:tcPr>
          <w:p w:rsidR="005F58D2" w:rsidRDefault="005F58D2" w:rsidP="005F58D2">
            <w:pPr>
              <w:jc w:val="left"/>
            </w:pPr>
            <w:r>
              <w:rPr>
                <w:rFonts w:hint="eastAsia"/>
              </w:rPr>
              <w:t>报告期期间卖出</w:t>
            </w:r>
            <w:r>
              <w:rPr>
                <w:rFonts w:hint="eastAsia"/>
              </w:rPr>
              <w:t>/</w:t>
            </w:r>
            <w:r>
              <w:rPr>
                <w:rFonts w:hint="eastAsia"/>
              </w:rPr>
              <w:t>赎回总份额</w:t>
            </w:r>
          </w:p>
        </w:tc>
        <w:tc>
          <w:tcPr>
            <w:tcW w:w="3153" w:type="dxa"/>
          </w:tcPr>
          <w:p w:rsidR="005F58D2" w:rsidRDefault="005F58D2" w:rsidP="005F58D2">
            <w:pPr>
              <w:jc w:val="right"/>
            </w:pPr>
            <w:r>
              <w:t>-</w:t>
            </w:r>
          </w:p>
        </w:tc>
      </w:tr>
      <w:tr w:rsidR="005F58D2" w:rsidTr="005F58D2">
        <w:tc>
          <w:tcPr>
            <w:tcW w:w="5352" w:type="dxa"/>
          </w:tcPr>
          <w:p w:rsidR="005F58D2" w:rsidRDefault="005F58D2" w:rsidP="005F58D2">
            <w:pPr>
              <w:jc w:val="left"/>
            </w:pPr>
            <w:r>
              <w:rPr>
                <w:rFonts w:hint="eastAsia"/>
              </w:rPr>
              <w:t>报告期期末管理人持有的本基金份额</w:t>
            </w:r>
          </w:p>
        </w:tc>
        <w:tc>
          <w:tcPr>
            <w:tcW w:w="3153" w:type="dxa"/>
          </w:tcPr>
          <w:p w:rsidR="005F58D2" w:rsidRDefault="005F58D2" w:rsidP="005F58D2">
            <w:pPr>
              <w:jc w:val="right"/>
            </w:pPr>
            <w:r>
              <w:t>10,004,667.13</w:t>
            </w:r>
          </w:p>
        </w:tc>
      </w:tr>
      <w:tr w:rsidR="005F58D2" w:rsidTr="005F58D2">
        <w:tc>
          <w:tcPr>
            <w:tcW w:w="5352" w:type="dxa"/>
          </w:tcPr>
          <w:p w:rsidR="005F58D2" w:rsidRDefault="005F58D2" w:rsidP="005F58D2">
            <w:pPr>
              <w:jc w:val="left"/>
            </w:pPr>
            <w:r>
              <w:rPr>
                <w:rFonts w:hint="eastAsia"/>
              </w:rPr>
              <w:t>报告期期末持有的本基金份额占基金总份额比例（</w:t>
            </w:r>
            <w:r>
              <w:rPr>
                <w:rFonts w:hint="eastAsia"/>
              </w:rPr>
              <w:t>%</w:t>
            </w:r>
            <w:r>
              <w:rPr>
                <w:rFonts w:hint="eastAsia"/>
              </w:rPr>
              <w:t>）</w:t>
            </w:r>
          </w:p>
        </w:tc>
        <w:tc>
          <w:tcPr>
            <w:tcW w:w="3153" w:type="dxa"/>
          </w:tcPr>
          <w:p w:rsidR="005F58D2" w:rsidRDefault="005F58D2" w:rsidP="005F58D2">
            <w:pPr>
              <w:jc w:val="right"/>
            </w:pPr>
            <w:r>
              <w:t>5.89</w:t>
            </w:r>
          </w:p>
        </w:tc>
      </w:tr>
    </w:tbl>
    <w:p w:rsidR="005F58D2" w:rsidRDefault="005F58D2" w:rsidP="005F58D2">
      <w:pPr>
        <w:pStyle w:val="-8"/>
      </w:pPr>
      <w:r>
        <w:rPr>
          <w:rFonts w:hint="eastAsia"/>
        </w:rPr>
        <w:t>注：申购份额包括红利再投、转换入份额、因份额拆分而增加的份额；赎回份额包括转换出份额、因份额合并而减少的份额。</w:t>
      </w:r>
    </w:p>
    <w:p w:rsidR="005F58D2" w:rsidRDefault="005F58D2" w:rsidP="005F58D2">
      <w:pPr>
        <w:pStyle w:val="-2"/>
        <w:spacing w:before="312"/>
      </w:pPr>
      <w:r>
        <w:rPr>
          <w:rFonts w:hint="eastAsia"/>
        </w:rPr>
        <w:t>基金管理人运用固有资金投资本基金交易明细</w:t>
      </w:r>
    </w:p>
    <w:p w:rsidR="005F58D2" w:rsidRDefault="005F58D2" w:rsidP="005F58D2">
      <w:pPr>
        <w:pStyle w:val="-"/>
        <w:ind w:firstLine="420"/>
      </w:pPr>
      <w:r>
        <w:rPr>
          <w:rFonts w:hint="eastAsia"/>
        </w:rPr>
        <w:t>本报告期内，基金管理人不存在申购、赎回或买卖本基金的情况。</w:t>
      </w:r>
    </w:p>
    <w:p w:rsidR="005F58D2" w:rsidRDefault="005F58D2" w:rsidP="005F58D2">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5F58D2" w:rsidTr="005F58D2">
        <w:trPr>
          <w:cnfStyle w:val="100000000000" w:firstRow="1" w:lastRow="0" w:firstColumn="0" w:lastColumn="0" w:oddVBand="0" w:evenVBand="0" w:oddHBand="0" w:evenHBand="0" w:firstRowFirstColumn="0" w:firstRowLastColumn="0" w:lastRowFirstColumn="0" w:lastRowLastColumn="0"/>
        </w:trPr>
        <w:tc>
          <w:tcPr>
            <w:tcW w:w="1361" w:type="dxa"/>
          </w:tcPr>
          <w:p w:rsidR="005F58D2" w:rsidRPr="005F58D2" w:rsidRDefault="005F58D2" w:rsidP="005F58D2">
            <w:pPr>
              <w:jc w:val="center"/>
              <w:rPr>
                <w:b/>
              </w:rPr>
            </w:pPr>
            <w:r w:rsidRPr="005F58D2">
              <w:rPr>
                <w:rFonts w:hint="eastAsia"/>
                <w:b/>
              </w:rPr>
              <w:t>项目</w:t>
            </w:r>
          </w:p>
        </w:tc>
        <w:tc>
          <w:tcPr>
            <w:tcW w:w="1588" w:type="dxa"/>
          </w:tcPr>
          <w:p w:rsidR="005F58D2" w:rsidRPr="005F58D2" w:rsidRDefault="005F58D2" w:rsidP="005F58D2">
            <w:pPr>
              <w:jc w:val="center"/>
              <w:rPr>
                <w:b/>
              </w:rPr>
            </w:pPr>
            <w:r w:rsidRPr="005F58D2">
              <w:rPr>
                <w:rFonts w:hint="eastAsia"/>
                <w:b/>
              </w:rPr>
              <w:t>持有份额总数</w:t>
            </w:r>
          </w:p>
        </w:tc>
        <w:tc>
          <w:tcPr>
            <w:tcW w:w="1361" w:type="dxa"/>
          </w:tcPr>
          <w:p w:rsidR="005F58D2" w:rsidRPr="005F58D2" w:rsidRDefault="005F58D2" w:rsidP="005F58D2">
            <w:pPr>
              <w:jc w:val="center"/>
              <w:rPr>
                <w:b/>
              </w:rPr>
            </w:pPr>
            <w:r w:rsidRPr="005F58D2">
              <w:rPr>
                <w:rFonts w:hint="eastAsia"/>
                <w:b/>
              </w:rPr>
              <w:t>持有份额占基金总份额比例（</w:t>
            </w:r>
            <w:r w:rsidRPr="005F58D2">
              <w:rPr>
                <w:rFonts w:hint="eastAsia"/>
                <w:b/>
              </w:rPr>
              <w:t>%</w:t>
            </w:r>
            <w:r w:rsidRPr="005F58D2">
              <w:rPr>
                <w:rFonts w:hint="eastAsia"/>
                <w:b/>
              </w:rPr>
              <w:t>）</w:t>
            </w:r>
          </w:p>
        </w:tc>
        <w:tc>
          <w:tcPr>
            <w:tcW w:w="1588" w:type="dxa"/>
          </w:tcPr>
          <w:p w:rsidR="005F58D2" w:rsidRPr="005F58D2" w:rsidRDefault="005F58D2" w:rsidP="005F58D2">
            <w:pPr>
              <w:jc w:val="center"/>
              <w:rPr>
                <w:b/>
              </w:rPr>
            </w:pPr>
            <w:r w:rsidRPr="005F58D2">
              <w:rPr>
                <w:rFonts w:hint="eastAsia"/>
                <w:b/>
              </w:rPr>
              <w:t>发起份额总数</w:t>
            </w:r>
          </w:p>
        </w:tc>
        <w:tc>
          <w:tcPr>
            <w:tcW w:w="1304" w:type="dxa"/>
          </w:tcPr>
          <w:p w:rsidR="005F58D2" w:rsidRPr="005F58D2" w:rsidRDefault="005F58D2" w:rsidP="005F58D2">
            <w:pPr>
              <w:jc w:val="center"/>
              <w:rPr>
                <w:b/>
              </w:rPr>
            </w:pPr>
            <w:r w:rsidRPr="005F58D2">
              <w:rPr>
                <w:rFonts w:hint="eastAsia"/>
                <w:b/>
              </w:rPr>
              <w:t>发起份额占基金总份额比例（</w:t>
            </w:r>
            <w:r w:rsidRPr="005F58D2">
              <w:rPr>
                <w:rFonts w:hint="eastAsia"/>
                <w:b/>
              </w:rPr>
              <w:t>%</w:t>
            </w:r>
            <w:r w:rsidRPr="005F58D2">
              <w:rPr>
                <w:rFonts w:hint="eastAsia"/>
                <w:b/>
              </w:rPr>
              <w:t>）</w:t>
            </w:r>
          </w:p>
        </w:tc>
        <w:tc>
          <w:tcPr>
            <w:tcW w:w="1304" w:type="dxa"/>
          </w:tcPr>
          <w:p w:rsidR="005F58D2" w:rsidRPr="005F58D2" w:rsidRDefault="005F58D2" w:rsidP="005F58D2">
            <w:pPr>
              <w:jc w:val="center"/>
              <w:rPr>
                <w:b/>
              </w:rPr>
            </w:pPr>
            <w:r w:rsidRPr="005F58D2">
              <w:rPr>
                <w:rFonts w:hint="eastAsia"/>
                <w:b/>
              </w:rPr>
              <w:t>发起份额承诺持有期限</w:t>
            </w:r>
          </w:p>
        </w:tc>
      </w:tr>
      <w:tr w:rsidR="005F58D2" w:rsidTr="005F58D2">
        <w:tc>
          <w:tcPr>
            <w:tcW w:w="1361" w:type="dxa"/>
          </w:tcPr>
          <w:p w:rsidR="005F58D2" w:rsidRDefault="005F58D2" w:rsidP="005F58D2">
            <w:pPr>
              <w:jc w:val="left"/>
            </w:pPr>
            <w:r>
              <w:rPr>
                <w:rFonts w:hint="eastAsia"/>
              </w:rPr>
              <w:t>基金管理人固有资金</w:t>
            </w:r>
          </w:p>
        </w:tc>
        <w:tc>
          <w:tcPr>
            <w:tcW w:w="1588" w:type="dxa"/>
          </w:tcPr>
          <w:p w:rsidR="005F58D2" w:rsidRDefault="005F58D2" w:rsidP="005F58D2">
            <w:pPr>
              <w:jc w:val="right"/>
            </w:pPr>
            <w:r>
              <w:t>10,004,667.13</w:t>
            </w:r>
          </w:p>
        </w:tc>
        <w:tc>
          <w:tcPr>
            <w:tcW w:w="1361" w:type="dxa"/>
          </w:tcPr>
          <w:p w:rsidR="005F58D2" w:rsidRDefault="005F58D2" w:rsidP="005F58D2">
            <w:pPr>
              <w:jc w:val="right"/>
            </w:pPr>
            <w:r>
              <w:t>5.89</w:t>
            </w:r>
          </w:p>
        </w:tc>
        <w:tc>
          <w:tcPr>
            <w:tcW w:w="1588" w:type="dxa"/>
          </w:tcPr>
          <w:p w:rsidR="005F58D2" w:rsidRDefault="005F58D2" w:rsidP="005F58D2">
            <w:pPr>
              <w:jc w:val="right"/>
            </w:pPr>
            <w:r>
              <w:t>10,000,000.00</w:t>
            </w:r>
          </w:p>
        </w:tc>
        <w:tc>
          <w:tcPr>
            <w:tcW w:w="1304" w:type="dxa"/>
          </w:tcPr>
          <w:p w:rsidR="005F58D2" w:rsidRDefault="005F58D2" w:rsidP="005F58D2">
            <w:pPr>
              <w:jc w:val="right"/>
            </w:pPr>
            <w:r>
              <w:t>5.89</w:t>
            </w:r>
          </w:p>
        </w:tc>
        <w:tc>
          <w:tcPr>
            <w:tcW w:w="1304" w:type="dxa"/>
          </w:tcPr>
          <w:p w:rsidR="005F58D2" w:rsidRDefault="005F58D2" w:rsidP="005F58D2">
            <w:pPr>
              <w:jc w:val="left"/>
            </w:pPr>
            <w:r>
              <w:rPr>
                <w:rFonts w:hint="eastAsia"/>
              </w:rPr>
              <w:t>自合同生效之日起不少于</w:t>
            </w:r>
            <w:r>
              <w:rPr>
                <w:rFonts w:hint="eastAsia"/>
              </w:rPr>
              <w:t>3</w:t>
            </w:r>
            <w:r>
              <w:rPr>
                <w:rFonts w:hint="eastAsia"/>
              </w:rPr>
              <w:t>年</w:t>
            </w:r>
          </w:p>
        </w:tc>
      </w:tr>
      <w:tr w:rsidR="005F58D2" w:rsidTr="005F58D2">
        <w:tc>
          <w:tcPr>
            <w:tcW w:w="1361" w:type="dxa"/>
          </w:tcPr>
          <w:p w:rsidR="005F58D2" w:rsidRDefault="005F58D2" w:rsidP="005F58D2">
            <w:pPr>
              <w:jc w:val="left"/>
            </w:pPr>
            <w:r>
              <w:rPr>
                <w:rFonts w:hint="eastAsia"/>
              </w:rPr>
              <w:t>基金管理人高级管理人员</w:t>
            </w:r>
          </w:p>
        </w:tc>
        <w:tc>
          <w:tcPr>
            <w:tcW w:w="1588" w:type="dxa"/>
          </w:tcPr>
          <w:p w:rsidR="005F58D2" w:rsidRDefault="005F58D2" w:rsidP="005F58D2">
            <w:pPr>
              <w:jc w:val="right"/>
            </w:pPr>
            <w:r>
              <w:t>-</w:t>
            </w:r>
          </w:p>
        </w:tc>
        <w:tc>
          <w:tcPr>
            <w:tcW w:w="1361" w:type="dxa"/>
          </w:tcPr>
          <w:p w:rsidR="005F58D2" w:rsidRDefault="005F58D2" w:rsidP="005F58D2">
            <w:pPr>
              <w:jc w:val="right"/>
            </w:pPr>
            <w:r>
              <w:t>-</w:t>
            </w:r>
          </w:p>
        </w:tc>
        <w:tc>
          <w:tcPr>
            <w:tcW w:w="1588" w:type="dxa"/>
          </w:tcPr>
          <w:p w:rsidR="005F58D2" w:rsidRDefault="005F58D2" w:rsidP="005F58D2">
            <w:pPr>
              <w:jc w:val="right"/>
            </w:pPr>
            <w:r>
              <w:t>-</w:t>
            </w:r>
          </w:p>
        </w:tc>
        <w:tc>
          <w:tcPr>
            <w:tcW w:w="1304" w:type="dxa"/>
          </w:tcPr>
          <w:p w:rsidR="005F58D2" w:rsidRDefault="005F58D2" w:rsidP="005F58D2">
            <w:pPr>
              <w:jc w:val="right"/>
            </w:pPr>
            <w:r>
              <w:t>-</w:t>
            </w:r>
          </w:p>
        </w:tc>
        <w:tc>
          <w:tcPr>
            <w:tcW w:w="1304" w:type="dxa"/>
          </w:tcPr>
          <w:p w:rsidR="005F58D2" w:rsidRDefault="005F58D2" w:rsidP="005F58D2">
            <w:pPr>
              <w:jc w:val="right"/>
            </w:pPr>
            <w:r>
              <w:t>-</w:t>
            </w:r>
          </w:p>
        </w:tc>
      </w:tr>
      <w:tr w:rsidR="005F58D2" w:rsidTr="005F58D2">
        <w:tc>
          <w:tcPr>
            <w:tcW w:w="1361" w:type="dxa"/>
          </w:tcPr>
          <w:p w:rsidR="005F58D2" w:rsidRDefault="005F58D2" w:rsidP="005F58D2">
            <w:pPr>
              <w:jc w:val="left"/>
            </w:pPr>
            <w:r>
              <w:rPr>
                <w:rFonts w:hint="eastAsia"/>
              </w:rPr>
              <w:t>基金经理等人员</w:t>
            </w:r>
          </w:p>
        </w:tc>
        <w:tc>
          <w:tcPr>
            <w:tcW w:w="1588" w:type="dxa"/>
          </w:tcPr>
          <w:p w:rsidR="005F58D2" w:rsidRDefault="005F58D2" w:rsidP="005F58D2">
            <w:pPr>
              <w:jc w:val="right"/>
            </w:pPr>
            <w:r>
              <w:t>-</w:t>
            </w:r>
          </w:p>
        </w:tc>
        <w:tc>
          <w:tcPr>
            <w:tcW w:w="1361" w:type="dxa"/>
          </w:tcPr>
          <w:p w:rsidR="005F58D2" w:rsidRDefault="005F58D2" w:rsidP="005F58D2">
            <w:pPr>
              <w:jc w:val="right"/>
            </w:pPr>
            <w:r>
              <w:t>-</w:t>
            </w:r>
          </w:p>
        </w:tc>
        <w:tc>
          <w:tcPr>
            <w:tcW w:w="1588" w:type="dxa"/>
          </w:tcPr>
          <w:p w:rsidR="005F58D2" w:rsidRDefault="005F58D2" w:rsidP="005F58D2">
            <w:pPr>
              <w:jc w:val="right"/>
            </w:pPr>
            <w:r>
              <w:t>-</w:t>
            </w:r>
          </w:p>
        </w:tc>
        <w:tc>
          <w:tcPr>
            <w:tcW w:w="1304" w:type="dxa"/>
          </w:tcPr>
          <w:p w:rsidR="005F58D2" w:rsidRDefault="005F58D2" w:rsidP="005F58D2">
            <w:pPr>
              <w:jc w:val="right"/>
            </w:pPr>
            <w:r>
              <w:t>-</w:t>
            </w:r>
          </w:p>
        </w:tc>
        <w:tc>
          <w:tcPr>
            <w:tcW w:w="1304" w:type="dxa"/>
          </w:tcPr>
          <w:p w:rsidR="005F58D2" w:rsidRDefault="005F58D2" w:rsidP="005F58D2">
            <w:pPr>
              <w:jc w:val="right"/>
            </w:pPr>
            <w:r>
              <w:t>-</w:t>
            </w:r>
          </w:p>
        </w:tc>
      </w:tr>
      <w:tr w:rsidR="005F58D2" w:rsidTr="005F58D2">
        <w:tc>
          <w:tcPr>
            <w:tcW w:w="1361" w:type="dxa"/>
          </w:tcPr>
          <w:p w:rsidR="005F58D2" w:rsidRDefault="005F58D2" w:rsidP="005F58D2">
            <w:pPr>
              <w:jc w:val="left"/>
            </w:pPr>
            <w:r>
              <w:rPr>
                <w:rFonts w:hint="eastAsia"/>
              </w:rPr>
              <w:lastRenderedPageBreak/>
              <w:t>基金管理人股东</w:t>
            </w:r>
          </w:p>
        </w:tc>
        <w:tc>
          <w:tcPr>
            <w:tcW w:w="1588" w:type="dxa"/>
          </w:tcPr>
          <w:p w:rsidR="005F58D2" w:rsidRDefault="005F58D2" w:rsidP="005F58D2">
            <w:pPr>
              <w:jc w:val="right"/>
            </w:pPr>
            <w:r>
              <w:t>-</w:t>
            </w:r>
          </w:p>
        </w:tc>
        <w:tc>
          <w:tcPr>
            <w:tcW w:w="1361" w:type="dxa"/>
          </w:tcPr>
          <w:p w:rsidR="005F58D2" w:rsidRDefault="005F58D2" w:rsidP="005F58D2">
            <w:pPr>
              <w:jc w:val="right"/>
            </w:pPr>
            <w:r>
              <w:t>-</w:t>
            </w:r>
          </w:p>
        </w:tc>
        <w:tc>
          <w:tcPr>
            <w:tcW w:w="1588" w:type="dxa"/>
          </w:tcPr>
          <w:p w:rsidR="005F58D2" w:rsidRDefault="005F58D2" w:rsidP="005F58D2">
            <w:pPr>
              <w:jc w:val="right"/>
            </w:pPr>
            <w:r>
              <w:t>-</w:t>
            </w:r>
          </w:p>
        </w:tc>
        <w:tc>
          <w:tcPr>
            <w:tcW w:w="1304" w:type="dxa"/>
          </w:tcPr>
          <w:p w:rsidR="005F58D2" w:rsidRDefault="005F58D2" w:rsidP="005F58D2">
            <w:pPr>
              <w:jc w:val="right"/>
            </w:pPr>
            <w:r>
              <w:t>-</w:t>
            </w:r>
          </w:p>
        </w:tc>
        <w:tc>
          <w:tcPr>
            <w:tcW w:w="1304" w:type="dxa"/>
          </w:tcPr>
          <w:p w:rsidR="005F58D2" w:rsidRDefault="005F58D2" w:rsidP="005F58D2">
            <w:pPr>
              <w:jc w:val="right"/>
            </w:pPr>
            <w:r>
              <w:t>-</w:t>
            </w:r>
          </w:p>
        </w:tc>
      </w:tr>
      <w:tr w:rsidR="005F58D2" w:rsidTr="005F58D2">
        <w:tc>
          <w:tcPr>
            <w:tcW w:w="1361" w:type="dxa"/>
          </w:tcPr>
          <w:p w:rsidR="005F58D2" w:rsidRDefault="005F58D2" w:rsidP="005F58D2">
            <w:pPr>
              <w:jc w:val="left"/>
            </w:pPr>
            <w:r>
              <w:rPr>
                <w:rFonts w:hint="eastAsia"/>
              </w:rPr>
              <w:t>其他</w:t>
            </w:r>
          </w:p>
        </w:tc>
        <w:tc>
          <w:tcPr>
            <w:tcW w:w="1588" w:type="dxa"/>
          </w:tcPr>
          <w:p w:rsidR="005F58D2" w:rsidRDefault="005F58D2" w:rsidP="005F58D2">
            <w:pPr>
              <w:jc w:val="right"/>
            </w:pPr>
            <w:r>
              <w:t>-</w:t>
            </w:r>
          </w:p>
        </w:tc>
        <w:tc>
          <w:tcPr>
            <w:tcW w:w="1361" w:type="dxa"/>
          </w:tcPr>
          <w:p w:rsidR="005F58D2" w:rsidRDefault="005F58D2" w:rsidP="005F58D2">
            <w:pPr>
              <w:jc w:val="right"/>
            </w:pPr>
            <w:r>
              <w:t>-</w:t>
            </w:r>
          </w:p>
        </w:tc>
        <w:tc>
          <w:tcPr>
            <w:tcW w:w="1588" w:type="dxa"/>
          </w:tcPr>
          <w:p w:rsidR="005F58D2" w:rsidRDefault="005F58D2" w:rsidP="005F58D2">
            <w:pPr>
              <w:jc w:val="right"/>
            </w:pPr>
            <w:r>
              <w:t>-</w:t>
            </w:r>
          </w:p>
        </w:tc>
        <w:tc>
          <w:tcPr>
            <w:tcW w:w="1304" w:type="dxa"/>
          </w:tcPr>
          <w:p w:rsidR="005F58D2" w:rsidRDefault="005F58D2" w:rsidP="005F58D2">
            <w:pPr>
              <w:jc w:val="right"/>
            </w:pPr>
            <w:r>
              <w:t>-</w:t>
            </w:r>
          </w:p>
        </w:tc>
        <w:tc>
          <w:tcPr>
            <w:tcW w:w="1304" w:type="dxa"/>
          </w:tcPr>
          <w:p w:rsidR="005F58D2" w:rsidRDefault="005F58D2" w:rsidP="005F58D2">
            <w:pPr>
              <w:jc w:val="right"/>
            </w:pPr>
            <w:r>
              <w:t>-</w:t>
            </w:r>
          </w:p>
        </w:tc>
      </w:tr>
      <w:tr w:rsidR="005F58D2" w:rsidTr="005F58D2">
        <w:tc>
          <w:tcPr>
            <w:tcW w:w="1361" w:type="dxa"/>
          </w:tcPr>
          <w:p w:rsidR="005F58D2" w:rsidRDefault="005F58D2" w:rsidP="005F58D2">
            <w:pPr>
              <w:jc w:val="left"/>
            </w:pPr>
            <w:r>
              <w:rPr>
                <w:rFonts w:hint="eastAsia"/>
              </w:rPr>
              <w:t>合计</w:t>
            </w:r>
          </w:p>
        </w:tc>
        <w:tc>
          <w:tcPr>
            <w:tcW w:w="1588" w:type="dxa"/>
          </w:tcPr>
          <w:p w:rsidR="005F58D2" w:rsidRDefault="005F58D2" w:rsidP="005F58D2">
            <w:pPr>
              <w:jc w:val="right"/>
            </w:pPr>
            <w:r>
              <w:t>10,004,667.13</w:t>
            </w:r>
          </w:p>
        </w:tc>
        <w:tc>
          <w:tcPr>
            <w:tcW w:w="1361" w:type="dxa"/>
          </w:tcPr>
          <w:p w:rsidR="005F58D2" w:rsidRDefault="005F58D2" w:rsidP="005F58D2">
            <w:pPr>
              <w:jc w:val="right"/>
            </w:pPr>
            <w:r>
              <w:t>5.89</w:t>
            </w:r>
          </w:p>
        </w:tc>
        <w:tc>
          <w:tcPr>
            <w:tcW w:w="1588" w:type="dxa"/>
          </w:tcPr>
          <w:p w:rsidR="005F58D2" w:rsidRDefault="005F58D2" w:rsidP="005F58D2">
            <w:pPr>
              <w:jc w:val="right"/>
            </w:pPr>
            <w:r>
              <w:t>10,000,000.00</w:t>
            </w:r>
          </w:p>
        </w:tc>
        <w:tc>
          <w:tcPr>
            <w:tcW w:w="1304" w:type="dxa"/>
          </w:tcPr>
          <w:p w:rsidR="005F58D2" w:rsidRDefault="005F58D2" w:rsidP="005F58D2">
            <w:pPr>
              <w:jc w:val="right"/>
            </w:pPr>
            <w:r>
              <w:t>5.89</w:t>
            </w:r>
          </w:p>
        </w:tc>
        <w:tc>
          <w:tcPr>
            <w:tcW w:w="1304" w:type="dxa"/>
          </w:tcPr>
          <w:p w:rsidR="005F58D2" w:rsidRDefault="005F58D2" w:rsidP="005F58D2">
            <w:pPr>
              <w:jc w:val="right"/>
            </w:pPr>
            <w:r>
              <w:t>-</w:t>
            </w:r>
          </w:p>
        </w:tc>
      </w:tr>
    </w:tbl>
    <w:p w:rsidR="005F58D2" w:rsidRDefault="005F58D2" w:rsidP="005F58D2">
      <w:pPr>
        <w:pStyle w:val="-1"/>
        <w:ind w:left="281" w:hanging="281"/>
      </w:pPr>
      <w:r>
        <w:rPr>
          <w:rFonts w:hint="eastAsia"/>
        </w:rPr>
        <w:t>影响投资者决策的其他重要信息</w:t>
      </w:r>
    </w:p>
    <w:p w:rsidR="005F58D2" w:rsidRDefault="005F58D2" w:rsidP="005F58D2">
      <w:pPr>
        <w:pStyle w:val="-2"/>
        <w:spacing w:before="312"/>
      </w:pPr>
      <w:r>
        <w:rPr>
          <w:rFonts w:hint="eastAsia"/>
        </w:rPr>
        <w:t>报告期内单一投资者持有基金份额比例达到或超过20%的情况</w:t>
      </w:r>
    </w:p>
    <w:p w:rsidR="005F58D2" w:rsidRDefault="005F58D2" w:rsidP="005F58D2">
      <w:pPr>
        <w:pStyle w:val="-"/>
        <w:ind w:firstLine="420"/>
      </w:pPr>
      <w:r>
        <w:rPr>
          <w:rFonts w:hint="eastAsia"/>
        </w:rPr>
        <w:t>报告期内单一投资者持有基金份额比例不存在达到或超过20%的情况。</w:t>
      </w:r>
    </w:p>
    <w:p w:rsidR="005F58D2" w:rsidRDefault="005F58D2" w:rsidP="005F58D2">
      <w:pPr>
        <w:pStyle w:val="-2"/>
        <w:spacing w:before="312"/>
      </w:pPr>
      <w:r>
        <w:rPr>
          <w:rFonts w:hint="eastAsia"/>
        </w:rPr>
        <w:t>影响投资者决策的其他重要信息</w:t>
      </w:r>
    </w:p>
    <w:p w:rsidR="005F58D2" w:rsidRDefault="005F58D2" w:rsidP="005F58D2">
      <w:pPr>
        <w:pStyle w:val="-"/>
        <w:ind w:firstLine="420"/>
      </w:pPr>
      <w:r>
        <w:rPr>
          <w:rFonts w:hint="eastAsia"/>
        </w:rPr>
        <w:t>无。</w:t>
      </w:r>
    </w:p>
    <w:p w:rsidR="005F58D2" w:rsidRDefault="005F58D2" w:rsidP="005F58D2">
      <w:pPr>
        <w:pStyle w:val="-1"/>
        <w:ind w:left="281" w:hanging="281"/>
      </w:pPr>
      <w:r>
        <w:rPr>
          <w:rFonts w:hint="eastAsia"/>
        </w:rPr>
        <w:t>备查文件目录</w:t>
      </w:r>
    </w:p>
    <w:p w:rsidR="005F58D2" w:rsidRDefault="005F58D2" w:rsidP="005F58D2">
      <w:pPr>
        <w:pStyle w:val="-2"/>
        <w:spacing w:before="312"/>
      </w:pPr>
      <w:r>
        <w:rPr>
          <w:rFonts w:hint="eastAsia"/>
        </w:rPr>
        <w:t>备查文件目录</w:t>
      </w:r>
    </w:p>
    <w:p w:rsidR="005F58D2" w:rsidRDefault="005F58D2" w:rsidP="005F58D2">
      <w:pPr>
        <w:pStyle w:val="-"/>
        <w:ind w:firstLine="420"/>
      </w:pPr>
      <w:r>
        <w:rPr>
          <w:rFonts w:hint="eastAsia"/>
        </w:rPr>
        <w:t>1、《南方中证通用航空主题交易型开放式指数证券投资基金发起式联接基金基金合同》；</w:t>
      </w:r>
    </w:p>
    <w:p w:rsidR="005F58D2" w:rsidRDefault="005F58D2" w:rsidP="005F58D2">
      <w:pPr>
        <w:pStyle w:val="-"/>
        <w:ind w:firstLine="420"/>
      </w:pPr>
      <w:r>
        <w:rPr>
          <w:rFonts w:hint="eastAsia"/>
        </w:rPr>
        <w:t>2、《南方中证通用航空主题交易型开放式指数证券投资基金发起式联接基金托管协议》；</w:t>
      </w:r>
    </w:p>
    <w:p w:rsidR="005F58D2" w:rsidRDefault="005F58D2" w:rsidP="005F58D2">
      <w:pPr>
        <w:pStyle w:val="-"/>
        <w:ind w:firstLine="420"/>
      </w:pPr>
      <w:r>
        <w:rPr>
          <w:rFonts w:hint="eastAsia"/>
        </w:rPr>
        <w:t>3、南方中证通用航空主题交易型开放式指数证券投资基金发起式联接基金2026年2季度报告原文。</w:t>
      </w:r>
    </w:p>
    <w:p w:rsidR="005F58D2" w:rsidRDefault="005F58D2" w:rsidP="005F58D2">
      <w:pPr>
        <w:pStyle w:val="-2"/>
        <w:spacing w:before="312"/>
      </w:pPr>
      <w:r>
        <w:rPr>
          <w:rFonts w:hint="eastAsia"/>
        </w:rPr>
        <w:t>存放地点</w:t>
      </w:r>
    </w:p>
    <w:p w:rsidR="005F58D2" w:rsidRDefault="005F58D2" w:rsidP="005F58D2">
      <w:pPr>
        <w:pStyle w:val="-"/>
        <w:ind w:firstLine="420"/>
      </w:pPr>
      <w:r>
        <w:rPr>
          <w:rFonts w:hint="eastAsia"/>
        </w:rPr>
        <w:t>深圳市福田区莲花街道益田路5999号基金大厦32-42楼。</w:t>
      </w:r>
    </w:p>
    <w:p w:rsidR="005F58D2" w:rsidRDefault="005F58D2" w:rsidP="005F58D2">
      <w:pPr>
        <w:pStyle w:val="-2"/>
        <w:spacing w:before="312"/>
      </w:pPr>
      <w:r>
        <w:rPr>
          <w:rFonts w:hint="eastAsia"/>
        </w:rPr>
        <w:t>查阅方式</w:t>
      </w:r>
    </w:p>
    <w:p w:rsidR="005F58D2" w:rsidRDefault="005F58D2" w:rsidP="005F58D2">
      <w:pPr>
        <w:pStyle w:val="-"/>
        <w:ind w:firstLine="420"/>
      </w:pPr>
      <w:r>
        <w:rPr>
          <w:rFonts w:hint="eastAsia"/>
        </w:rPr>
        <w:t>网站：http://www.nffund.com</w:t>
      </w:r>
    </w:p>
    <w:p w:rsidR="003C7DC3" w:rsidRDefault="005F58D2" w:rsidP="005F58D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8D2" w:rsidRDefault="005F58D2" w:rsidP="00D17C56">
      <w:r>
        <w:separator/>
      </w:r>
    </w:p>
  </w:endnote>
  <w:endnote w:type="continuationSeparator" w:id="0">
    <w:p w:rsidR="005F58D2" w:rsidRDefault="005F58D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039C6" w:rsidRPr="007039C6">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039C6">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039C6">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8D2" w:rsidRDefault="005F58D2" w:rsidP="00D17C56">
      <w:r>
        <w:separator/>
      </w:r>
    </w:p>
  </w:footnote>
  <w:footnote w:type="continuationSeparator" w:id="0">
    <w:p w:rsidR="005F58D2" w:rsidRDefault="005F58D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F58D2" w:rsidP="00AE3F5B">
    <w:pPr>
      <w:pStyle w:val="a7"/>
      <w:pBdr>
        <w:bottom w:val="single" w:sz="4" w:space="1" w:color="auto"/>
      </w:pBdr>
      <w:jc w:val="right"/>
    </w:pPr>
    <w:r>
      <w:rPr>
        <w:rFonts w:hint="eastAsia"/>
      </w:rPr>
      <w:t>南方中证通用航空主题交易型开放式指数证券投资基金发起式联接基金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F58D2"/>
    <w:rsid w:val="006132B7"/>
    <w:rsid w:val="0061364E"/>
    <w:rsid w:val="00622588"/>
    <w:rsid w:val="0063383B"/>
    <w:rsid w:val="00650113"/>
    <w:rsid w:val="0066091F"/>
    <w:rsid w:val="00666AF5"/>
    <w:rsid w:val="006760FB"/>
    <w:rsid w:val="00685A42"/>
    <w:rsid w:val="006A2E19"/>
    <w:rsid w:val="006C1E63"/>
    <w:rsid w:val="006E1115"/>
    <w:rsid w:val="007039C6"/>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9401F-7756-4FA2-A1CC-BEA5F443F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7351</Words>
  <Characters>8954</Characters>
  <Application>Microsoft Office Word</Application>
  <DocSecurity>0</DocSecurity>
  <Lines>871</Lines>
  <Paragraphs>642</Paragraphs>
  <ScaleCrop>false</ScaleCrop>
  <Company>MC SYSTEM</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2026-07-17T07:42:00Z</dcterms:modified>
</cp:coreProperties>
</file>