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4A0374">
        <w:rPr>
          <w:rFonts w:ascii="宋体" w:hAnsi="宋体" w:hint="eastAsia"/>
          <w:b/>
          <w:bCs/>
          <w:sz w:val="48"/>
          <w:szCs w:val="30"/>
        </w:rPr>
        <w:t>南方中证港股通科技交易型开放式指数证券投资基金发起式联接基金</w:t>
      </w:r>
      <w:r w:rsidR="004A0374">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4A0374"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4A0374">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4A0374">
        <w:rPr>
          <w:rFonts w:ascii="宋体" w:hAnsi="宋体" w:hint="eastAsia"/>
          <w:b/>
          <w:bCs/>
          <w:sz w:val="28"/>
          <w:szCs w:val="30"/>
        </w:rPr>
        <w:t>广发证券股份有限公司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4A0374">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4A0374" w:rsidRDefault="004A0374" w:rsidP="004A0374">
      <w:pPr>
        <w:pStyle w:val="-1"/>
        <w:ind w:left="281" w:hanging="281"/>
      </w:pPr>
      <w:bookmarkStart w:id="2" w:name="_GoBack"/>
      <w:bookmarkEnd w:id="2"/>
      <w:r>
        <w:rPr>
          <w:rFonts w:hint="eastAsia"/>
        </w:rPr>
        <w:lastRenderedPageBreak/>
        <w:t>重要提示</w:t>
      </w:r>
    </w:p>
    <w:p w:rsidR="004A0374" w:rsidRDefault="004A0374" w:rsidP="004A0374">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4A0374" w:rsidRDefault="004A0374" w:rsidP="004A0374">
      <w:pPr>
        <w:pStyle w:val="-"/>
        <w:ind w:firstLine="420"/>
      </w:pPr>
      <w:r>
        <w:rPr>
          <w:rFonts w:hint="eastAsia"/>
        </w:rPr>
        <w:t>基金托管人广发证券股份有限公司根据本基金合同约定，于2026年7月17日复核了本报告中的财务指标、净值表现和投资组合报告等内容，保证复核内容不存在虚假记载、误导性陈述或者重大遗漏。</w:t>
      </w:r>
    </w:p>
    <w:p w:rsidR="004A0374" w:rsidRDefault="004A0374" w:rsidP="004A0374">
      <w:pPr>
        <w:pStyle w:val="-"/>
        <w:ind w:firstLine="420"/>
      </w:pPr>
      <w:r>
        <w:rPr>
          <w:rFonts w:hint="eastAsia"/>
        </w:rPr>
        <w:t>基金管理人承诺以诚实信用、勤勉尽责的原则管理和运用基金资产，但不保证基金一定盈利。</w:t>
      </w:r>
    </w:p>
    <w:p w:rsidR="004A0374" w:rsidRDefault="004A0374" w:rsidP="004A0374">
      <w:pPr>
        <w:pStyle w:val="-"/>
        <w:ind w:firstLine="420"/>
      </w:pPr>
      <w:r>
        <w:rPr>
          <w:rFonts w:hint="eastAsia"/>
        </w:rPr>
        <w:t>基金的过往业绩并不代表其未来表现。投资有风险，投资者在作出投资决策前应仔细阅读本基金的招募说明书。</w:t>
      </w:r>
    </w:p>
    <w:p w:rsidR="004A0374" w:rsidRDefault="004A0374" w:rsidP="004A0374">
      <w:pPr>
        <w:pStyle w:val="-"/>
        <w:ind w:firstLine="420"/>
      </w:pPr>
      <w:r>
        <w:rPr>
          <w:rFonts w:hint="eastAsia"/>
        </w:rPr>
        <w:t>本报告中财务资料未经审计。</w:t>
      </w:r>
    </w:p>
    <w:p w:rsidR="004A0374" w:rsidRDefault="004A0374" w:rsidP="004A0374">
      <w:pPr>
        <w:pStyle w:val="-"/>
        <w:ind w:firstLine="420"/>
      </w:pPr>
      <w:r>
        <w:rPr>
          <w:rFonts w:hint="eastAsia"/>
        </w:rPr>
        <w:t>本报告期自2026年4月1日起至6月30日止。</w:t>
      </w:r>
    </w:p>
    <w:p w:rsidR="004A0374" w:rsidRDefault="004A0374" w:rsidP="004A0374">
      <w:pPr>
        <w:pStyle w:val="-1"/>
        <w:ind w:left="281" w:hanging="281"/>
      </w:pPr>
      <w:r>
        <w:rPr>
          <w:rFonts w:hint="eastAsia"/>
        </w:rPr>
        <w:t>基金产品概况</w:t>
      </w:r>
    </w:p>
    <w:p w:rsidR="004A0374" w:rsidRDefault="004A0374" w:rsidP="004A0374">
      <w:pPr>
        <w:pStyle w:val="-2"/>
        <w:spacing w:before="312"/>
      </w:pPr>
      <w:r>
        <w:rPr>
          <w:rFonts w:hint="eastAsia"/>
        </w:rPr>
        <w:t>基金基本情况</w:t>
      </w:r>
    </w:p>
    <w:tbl>
      <w:tblPr>
        <w:tblStyle w:val="-noheader"/>
        <w:tblW w:w="8306" w:type="dxa"/>
        <w:tblLayout w:type="fixed"/>
        <w:tblLook w:val="04A0" w:firstRow="1" w:lastRow="0" w:firstColumn="1" w:lastColumn="0" w:noHBand="0" w:noVBand="1"/>
      </w:tblPr>
      <w:tblGrid>
        <w:gridCol w:w="2768"/>
        <w:gridCol w:w="2769"/>
        <w:gridCol w:w="2769"/>
      </w:tblGrid>
      <w:tr w:rsidR="004A0374" w:rsidTr="00F01C8E">
        <w:tc>
          <w:tcPr>
            <w:tcW w:w="2768" w:type="dxa"/>
          </w:tcPr>
          <w:p w:rsidR="004A0374" w:rsidRDefault="004A0374" w:rsidP="004A0374">
            <w:pPr>
              <w:jc w:val="left"/>
            </w:pPr>
            <w:r>
              <w:rPr>
                <w:rFonts w:hint="eastAsia"/>
              </w:rPr>
              <w:t>基金简称</w:t>
            </w:r>
          </w:p>
        </w:tc>
        <w:tc>
          <w:tcPr>
            <w:tcW w:w="5538" w:type="dxa"/>
            <w:gridSpan w:val="2"/>
          </w:tcPr>
          <w:p w:rsidR="004A0374" w:rsidRDefault="004A0374" w:rsidP="004A0374">
            <w:pPr>
              <w:jc w:val="left"/>
            </w:pPr>
            <w:r>
              <w:rPr>
                <w:rFonts w:hint="eastAsia"/>
              </w:rPr>
              <w:t>南方中证港股通科技</w:t>
            </w:r>
            <w:r>
              <w:rPr>
                <w:rFonts w:hint="eastAsia"/>
              </w:rPr>
              <w:t>ETF</w:t>
            </w:r>
            <w:r>
              <w:rPr>
                <w:rFonts w:hint="eastAsia"/>
              </w:rPr>
              <w:t>发起联接</w:t>
            </w:r>
          </w:p>
        </w:tc>
      </w:tr>
      <w:tr w:rsidR="004A0374" w:rsidTr="00703065">
        <w:tc>
          <w:tcPr>
            <w:tcW w:w="2768" w:type="dxa"/>
          </w:tcPr>
          <w:p w:rsidR="004A0374" w:rsidRDefault="004A0374" w:rsidP="004A0374">
            <w:pPr>
              <w:jc w:val="left"/>
            </w:pPr>
            <w:r>
              <w:rPr>
                <w:rFonts w:hint="eastAsia"/>
              </w:rPr>
              <w:t>基金主代码</w:t>
            </w:r>
          </w:p>
        </w:tc>
        <w:tc>
          <w:tcPr>
            <w:tcW w:w="5538" w:type="dxa"/>
            <w:gridSpan w:val="2"/>
          </w:tcPr>
          <w:p w:rsidR="004A0374" w:rsidRDefault="004A0374" w:rsidP="004A0374">
            <w:pPr>
              <w:jc w:val="left"/>
            </w:pPr>
            <w:r>
              <w:t>025503</w:t>
            </w:r>
          </w:p>
        </w:tc>
      </w:tr>
      <w:tr w:rsidR="004A0374" w:rsidTr="008E238F">
        <w:tc>
          <w:tcPr>
            <w:tcW w:w="2768" w:type="dxa"/>
          </w:tcPr>
          <w:p w:rsidR="004A0374" w:rsidRDefault="004A0374" w:rsidP="004A0374">
            <w:pPr>
              <w:jc w:val="left"/>
            </w:pPr>
            <w:r>
              <w:rPr>
                <w:rFonts w:hint="eastAsia"/>
              </w:rPr>
              <w:t>交易代码</w:t>
            </w:r>
          </w:p>
        </w:tc>
        <w:tc>
          <w:tcPr>
            <w:tcW w:w="5538" w:type="dxa"/>
            <w:gridSpan w:val="2"/>
          </w:tcPr>
          <w:p w:rsidR="004A0374" w:rsidRDefault="004A0374" w:rsidP="004A0374">
            <w:pPr>
              <w:jc w:val="left"/>
            </w:pPr>
            <w:r>
              <w:t>025503</w:t>
            </w:r>
          </w:p>
        </w:tc>
      </w:tr>
      <w:tr w:rsidR="004A0374" w:rsidTr="00C51436">
        <w:tc>
          <w:tcPr>
            <w:tcW w:w="2768" w:type="dxa"/>
          </w:tcPr>
          <w:p w:rsidR="004A0374" w:rsidRDefault="004A0374" w:rsidP="004A0374">
            <w:pPr>
              <w:jc w:val="left"/>
            </w:pPr>
            <w:r>
              <w:rPr>
                <w:rFonts w:hint="eastAsia"/>
              </w:rPr>
              <w:t>基金运作方式</w:t>
            </w:r>
          </w:p>
        </w:tc>
        <w:tc>
          <w:tcPr>
            <w:tcW w:w="5538" w:type="dxa"/>
            <w:gridSpan w:val="2"/>
          </w:tcPr>
          <w:p w:rsidR="004A0374" w:rsidRDefault="004A0374" w:rsidP="004A0374">
            <w:pPr>
              <w:jc w:val="left"/>
            </w:pPr>
            <w:r>
              <w:rPr>
                <w:rFonts w:hint="eastAsia"/>
              </w:rPr>
              <w:t>契约型开放式</w:t>
            </w:r>
          </w:p>
        </w:tc>
      </w:tr>
      <w:tr w:rsidR="004A0374" w:rsidTr="00084784">
        <w:tc>
          <w:tcPr>
            <w:tcW w:w="2768" w:type="dxa"/>
          </w:tcPr>
          <w:p w:rsidR="004A0374" w:rsidRDefault="004A0374" w:rsidP="004A0374">
            <w:pPr>
              <w:jc w:val="left"/>
            </w:pPr>
            <w:r>
              <w:rPr>
                <w:rFonts w:hint="eastAsia"/>
              </w:rPr>
              <w:t>基金合同生效日</w:t>
            </w:r>
          </w:p>
        </w:tc>
        <w:tc>
          <w:tcPr>
            <w:tcW w:w="5538" w:type="dxa"/>
            <w:gridSpan w:val="2"/>
          </w:tcPr>
          <w:p w:rsidR="004A0374" w:rsidRDefault="004A0374" w:rsidP="004A0374">
            <w:pPr>
              <w:jc w:val="left"/>
            </w:pPr>
            <w:r>
              <w:rPr>
                <w:rFonts w:hint="eastAsia"/>
              </w:rPr>
              <w:t>2025</w:t>
            </w:r>
            <w:r>
              <w:rPr>
                <w:rFonts w:hint="eastAsia"/>
              </w:rPr>
              <w:t>年</w:t>
            </w:r>
            <w:r>
              <w:rPr>
                <w:rFonts w:hint="eastAsia"/>
              </w:rPr>
              <w:t>9</w:t>
            </w:r>
            <w:r>
              <w:rPr>
                <w:rFonts w:hint="eastAsia"/>
              </w:rPr>
              <w:t>月</w:t>
            </w:r>
            <w:r>
              <w:rPr>
                <w:rFonts w:hint="eastAsia"/>
              </w:rPr>
              <w:t>18</w:t>
            </w:r>
            <w:r>
              <w:rPr>
                <w:rFonts w:hint="eastAsia"/>
              </w:rPr>
              <w:t>日</w:t>
            </w:r>
          </w:p>
        </w:tc>
      </w:tr>
      <w:tr w:rsidR="004A0374" w:rsidTr="000A4CCB">
        <w:tc>
          <w:tcPr>
            <w:tcW w:w="2768" w:type="dxa"/>
          </w:tcPr>
          <w:p w:rsidR="004A0374" w:rsidRDefault="004A0374" w:rsidP="004A0374">
            <w:pPr>
              <w:jc w:val="left"/>
            </w:pPr>
            <w:r>
              <w:rPr>
                <w:rFonts w:hint="eastAsia"/>
              </w:rPr>
              <w:t>报告期末基金份额总额</w:t>
            </w:r>
          </w:p>
        </w:tc>
        <w:tc>
          <w:tcPr>
            <w:tcW w:w="5538" w:type="dxa"/>
            <w:gridSpan w:val="2"/>
          </w:tcPr>
          <w:p w:rsidR="004A0374" w:rsidRDefault="004A0374" w:rsidP="004A0374">
            <w:pPr>
              <w:jc w:val="left"/>
            </w:pPr>
            <w:r>
              <w:rPr>
                <w:rFonts w:hint="eastAsia"/>
              </w:rPr>
              <w:t>28,717,022.79</w:t>
            </w:r>
            <w:r>
              <w:rPr>
                <w:rFonts w:hint="eastAsia"/>
              </w:rPr>
              <w:t>份</w:t>
            </w:r>
          </w:p>
        </w:tc>
      </w:tr>
      <w:tr w:rsidR="004A0374" w:rsidTr="00CE3E66">
        <w:tc>
          <w:tcPr>
            <w:tcW w:w="2768" w:type="dxa"/>
          </w:tcPr>
          <w:p w:rsidR="004A0374" w:rsidRDefault="004A0374" w:rsidP="004A0374">
            <w:pPr>
              <w:jc w:val="left"/>
            </w:pPr>
            <w:r>
              <w:rPr>
                <w:rFonts w:hint="eastAsia"/>
              </w:rPr>
              <w:t>投资目标</w:t>
            </w:r>
          </w:p>
        </w:tc>
        <w:tc>
          <w:tcPr>
            <w:tcW w:w="5538" w:type="dxa"/>
            <w:gridSpan w:val="2"/>
          </w:tcPr>
          <w:p w:rsidR="004A0374" w:rsidRDefault="004A0374" w:rsidP="004A0374">
            <w:pPr>
              <w:jc w:val="left"/>
            </w:pPr>
            <w:r>
              <w:rPr>
                <w:rFonts w:hint="eastAsia"/>
              </w:rPr>
              <w:t>本基金通过投资于目标</w:t>
            </w:r>
            <w:r>
              <w:rPr>
                <w:rFonts w:hint="eastAsia"/>
              </w:rPr>
              <w:t>ETF</w:t>
            </w:r>
            <w:r>
              <w:rPr>
                <w:rFonts w:hint="eastAsia"/>
              </w:rPr>
              <w:t>，紧密跟踪标的指数，追求与业绩比较基准相似的回报。</w:t>
            </w:r>
          </w:p>
        </w:tc>
      </w:tr>
      <w:tr w:rsidR="004A0374" w:rsidTr="00CF318E">
        <w:tc>
          <w:tcPr>
            <w:tcW w:w="2768" w:type="dxa"/>
          </w:tcPr>
          <w:p w:rsidR="004A0374" w:rsidRDefault="004A0374" w:rsidP="004A0374">
            <w:pPr>
              <w:jc w:val="left"/>
            </w:pPr>
            <w:r>
              <w:rPr>
                <w:rFonts w:hint="eastAsia"/>
              </w:rPr>
              <w:t>投资策略</w:t>
            </w:r>
          </w:p>
        </w:tc>
        <w:tc>
          <w:tcPr>
            <w:tcW w:w="5538" w:type="dxa"/>
            <w:gridSpan w:val="2"/>
          </w:tcPr>
          <w:p w:rsidR="004A0374" w:rsidRDefault="004A0374" w:rsidP="004A0374">
            <w:r>
              <w:rPr>
                <w:rFonts w:hint="eastAsia"/>
              </w:rPr>
              <w:t>本基金为被动式指数基金，主要投资于目标</w:t>
            </w:r>
            <w:r>
              <w:rPr>
                <w:rFonts w:hint="eastAsia"/>
              </w:rPr>
              <w:t>ETF</w:t>
            </w:r>
            <w:r>
              <w:rPr>
                <w:rFonts w:hint="eastAsia"/>
              </w:rPr>
              <w:t>。本基金并不参与目标</w:t>
            </w:r>
            <w:r>
              <w:rPr>
                <w:rFonts w:hint="eastAsia"/>
              </w:rPr>
              <w:t>ETF</w:t>
            </w:r>
            <w:r>
              <w:rPr>
                <w:rFonts w:hint="eastAsia"/>
              </w:rPr>
              <w:t>的管理。在正常市场情况下，本基金力争净值增长率与业绩比较基准之间的日均跟踪偏离度不超过</w:t>
            </w:r>
            <w:r>
              <w:rPr>
                <w:rFonts w:hint="eastAsia"/>
              </w:rPr>
              <w:t>0.35%</w:t>
            </w:r>
            <w:r>
              <w:rPr>
                <w:rFonts w:hint="eastAsia"/>
              </w:rPr>
              <w:t>，年跟踪误差不超过</w:t>
            </w:r>
            <w:r>
              <w:rPr>
                <w:rFonts w:hint="eastAsia"/>
              </w:rPr>
              <w:t>4%</w:t>
            </w:r>
            <w:r>
              <w:rPr>
                <w:rFonts w:hint="eastAsia"/>
              </w:rPr>
              <w:t>。如因指数编制规则调整或其他因素导致跟踪偏离度和跟踪误差超过上述范围，基金管理人应采取合理措施避免跟踪偏离度、跟踪误差进一步扩大。具体投资策略包括：</w:t>
            </w:r>
            <w:r>
              <w:rPr>
                <w:rFonts w:hint="eastAsia"/>
              </w:rPr>
              <w:t>1</w:t>
            </w:r>
            <w:r>
              <w:rPr>
                <w:rFonts w:hint="eastAsia"/>
              </w:rPr>
              <w:t>、资产配置策略；</w:t>
            </w:r>
            <w:r>
              <w:rPr>
                <w:rFonts w:hint="eastAsia"/>
              </w:rPr>
              <w:t>2</w:t>
            </w:r>
            <w:r>
              <w:rPr>
                <w:rFonts w:hint="eastAsia"/>
              </w:rPr>
              <w:t>、目标</w:t>
            </w:r>
            <w:r>
              <w:rPr>
                <w:rFonts w:hint="eastAsia"/>
              </w:rPr>
              <w:t>ETF</w:t>
            </w:r>
            <w:r>
              <w:rPr>
                <w:rFonts w:hint="eastAsia"/>
              </w:rPr>
              <w:t>投资策略；</w:t>
            </w:r>
            <w:r>
              <w:rPr>
                <w:rFonts w:hint="eastAsia"/>
              </w:rPr>
              <w:t>3</w:t>
            </w:r>
            <w:r>
              <w:rPr>
                <w:rFonts w:hint="eastAsia"/>
              </w:rPr>
              <w:t>、成份股、备选成份股投资策略；</w:t>
            </w:r>
            <w:r>
              <w:rPr>
                <w:rFonts w:hint="eastAsia"/>
              </w:rPr>
              <w:t>4</w:t>
            </w:r>
            <w:r>
              <w:rPr>
                <w:rFonts w:hint="eastAsia"/>
              </w:rPr>
              <w:t>、金融衍生品投资策略；</w:t>
            </w:r>
            <w:r>
              <w:rPr>
                <w:rFonts w:hint="eastAsia"/>
              </w:rPr>
              <w:t>5</w:t>
            </w:r>
            <w:r>
              <w:rPr>
                <w:rFonts w:hint="eastAsia"/>
              </w:rPr>
              <w:t>、债券投资策略；</w:t>
            </w:r>
            <w:r>
              <w:rPr>
                <w:rFonts w:hint="eastAsia"/>
              </w:rPr>
              <w:t>6</w:t>
            </w:r>
            <w:r>
              <w:rPr>
                <w:rFonts w:hint="eastAsia"/>
              </w:rPr>
              <w:t>、可转换债券及可交换债券投资策略；</w:t>
            </w:r>
            <w:r>
              <w:rPr>
                <w:rFonts w:hint="eastAsia"/>
              </w:rPr>
              <w:t>7</w:t>
            </w:r>
            <w:r>
              <w:rPr>
                <w:rFonts w:hint="eastAsia"/>
              </w:rPr>
              <w:t>、资产支持证券投资策略；</w:t>
            </w:r>
            <w:r>
              <w:rPr>
                <w:rFonts w:hint="eastAsia"/>
              </w:rPr>
              <w:t>8</w:t>
            </w:r>
            <w:r>
              <w:rPr>
                <w:rFonts w:hint="eastAsia"/>
              </w:rPr>
              <w:t>、融资及转融通证券出借业务投资策略；</w:t>
            </w:r>
            <w:r>
              <w:rPr>
                <w:rFonts w:hint="eastAsia"/>
              </w:rPr>
              <w:t>9</w:t>
            </w:r>
            <w:r>
              <w:rPr>
                <w:rFonts w:hint="eastAsia"/>
              </w:rPr>
              <w:t>、存托凭证投资策略。</w:t>
            </w:r>
          </w:p>
        </w:tc>
      </w:tr>
      <w:tr w:rsidR="004A0374" w:rsidTr="00081EC8">
        <w:tc>
          <w:tcPr>
            <w:tcW w:w="2768" w:type="dxa"/>
          </w:tcPr>
          <w:p w:rsidR="004A0374" w:rsidRDefault="004A0374" w:rsidP="004A0374">
            <w:pPr>
              <w:jc w:val="left"/>
            </w:pPr>
            <w:r>
              <w:rPr>
                <w:rFonts w:hint="eastAsia"/>
              </w:rPr>
              <w:t>业绩比较基准</w:t>
            </w:r>
          </w:p>
        </w:tc>
        <w:tc>
          <w:tcPr>
            <w:tcW w:w="5538" w:type="dxa"/>
            <w:gridSpan w:val="2"/>
          </w:tcPr>
          <w:p w:rsidR="004A0374" w:rsidRDefault="004A0374" w:rsidP="004A0374">
            <w:pPr>
              <w:jc w:val="left"/>
            </w:pPr>
            <w:r>
              <w:rPr>
                <w:rFonts w:hint="eastAsia"/>
              </w:rPr>
              <w:t>本基金业绩比较基准为中证港股通科技指数（人民币）收益率×</w:t>
            </w:r>
            <w:r>
              <w:rPr>
                <w:rFonts w:hint="eastAsia"/>
              </w:rPr>
              <w:t>95%+</w:t>
            </w:r>
            <w:r>
              <w:rPr>
                <w:rFonts w:hint="eastAsia"/>
              </w:rPr>
              <w:t>银行人民币活期存款利率（税后）×</w:t>
            </w:r>
            <w:r>
              <w:rPr>
                <w:rFonts w:hint="eastAsia"/>
              </w:rPr>
              <w:t>5%</w:t>
            </w:r>
            <w:r>
              <w:rPr>
                <w:rFonts w:hint="eastAsia"/>
              </w:rPr>
              <w:t>。</w:t>
            </w:r>
          </w:p>
        </w:tc>
      </w:tr>
      <w:tr w:rsidR="004A0374" w:rsidTr="00C54555">
        <w:tc>
          <w:tcPr>
            <w:tcW w:w="2768" w:type="dxa"/>
          </w:tcPr>
          <w:p w:rsidR="004A0374" w:rsidRDefault="004A0374" w:rsidP="004A0374">
            <w:pPr>
              <w:jc w:val="left"/>
            </w:pPr>
            <w:r>
              <w:rPr>
                <w:rFonts w:hint="eastAsia"/>
              </w:rPr>
              <w:lastRenderedPageBreak/>
              <w:t>风险收益特征</w:t>
            </w:r>
          </w:p>
        </w:tc>
        <w:tc>
          <w:tcPr>
            <w:tcW w:w="5538" w:type="dxa"/>
            <w:gridSpan w:val="2"/>
          </w:tcPr>
          <w:p w:rsidR="004A0374" w:rsidRDefault="004A0374" w:rsidP="004A0374">
            <w:r>
              <w:rPr>
                <w:rFonts w:hint="eastAsia"/>
              </w:rPr>
              <w:t>本基金的目标</w:t>
            </w:r>
            <w:r>
              <w:rPr>
                <w:rFonts w:hint="eastAsia"/>
              </w:rPr>
              <w:t>ETF</w:t>
            </w:r>
            <w:r>
              <w:rPr>
                <w:rFonts w:hint="eastAsia"/>
              </w:rPr>
              <w:t>为股票型基金，一般而言，其长期平均风险与预期收益高于混合型基金、债券型基金与货币市场基金。本基金为</w:t>
            </w:r>
            <w:r>
              <w:rPr>
                <w:rFonts w:hint="eastAsia"/>
              </w:rPr>
              <w:t>ETF</w:t>
            </w:r>
            <w:r>
              <w:rPr>
                <w:rFonts w:hint="eastAsia"/>
              </w:rPr>
              <w:t>联接基金，通过投资于目标</w:t>
            </w:r>
            <w:r>
              <w:rPr>
                <w:rFonts w:hint="eastAsia"/>
              </w:rPr>
              <w:t>ETF</w:t>
            </w:r>
            <w:r>
              <w:rPr>
                <w:rFonts w:hint="eastAsia"/>
              </w:rPr>
              <w:t>跟踪标的指数表现，具有与标的指数以及标的指数所代表的市场相似的风险收益特征。</w:t>
            </w:r>
          </w:p>
          <w:p w:rsidR="004A0374" w:rsidRDefault="004A0374" w:rsidP="004A0374">
            <w:r>
              <w:rPr>
                <w:rFonts w:hint="eastAsia"/>
              </w:rPr>
              <w:t>本基金投资港股通股票，除了需要承担与境内证券投资基金类似的市场波动风险等一般投资风险之外，本基金还面临汇率风险和港股通机制下因投资环境、投资标的、市场制度以及交易规则等差异带来的特有风险。</w:t>
            </w:r>
          </w:p>
        </w:tc>
      </w:tr>
      <w:tr w:rsidR="004A0374" w:rsidTr="00A64C40">
        <w:tc>
          <w:tcPr>
            <w:tcW w:w="2768" w:type="dxa"/>
          </w:tcPr>
          <w:p w:rsidR="004A0374" w:rsidRDefault="004A0374" w:rsidP="004A0374">
            <w:pPr>
              <w:jc w:val="left"/>
            </w:pPr>
            <w:r>
              <w:rPr>
                <w:rFonts w:hint="eastAsia"/>
              </w:rPr>
              <w:t>基金管理人</w:t>
            </w:r>
          </w:p>
        </w:tc>
        <w:tc>
          <w:tcPr>
            <w:tcW w:w="5538" w:type="dxa"/>
            <w:gridSpan w:val="2"/>
          </w:tcPr>
          <w:p w:rsidR="004A0374" w:rsidRDefault="004A0374" w:rsidP="004A0374">
            <w:pPr>
              <w:jc w:val="left"/>
            </w:pPr>
            <w:r>
              <w:rPr>
                <w:rFonts w:hint="eastAsia"/>
              </w:rPr>
              <w:t>南方基金管理股份有限公司</w:t>
            </w:r>
          </w:p>
        </w:tc>
      </w:tr>
      <w:tr w:rsidR="004A0374" w:rsidTr="004A0374">
        <w:tc>
          <w:tcPr>
            <w:tcW w:w="2768" w:type="dxa"/>
          </w:tcPr>
          <w:p w:rsidR="004A0374" w:rsidRDefault="004A0374" w:rsidP="004A0374">
            <w:pPr>
              <w:jc w:val="left"/>
            </w:pPr>
            <w:r>
              <w:rPr>
                <w:rFonts w:hint="eastAsia"/>
              </w:rPr>
              <w:t>基金托管人</w:t>
            </w:r>
          </w:p>
        </w:tc>
        <w:tc>
          <w:tcPr>
            <w:tcW w:w="5538" w:type="dxa"/>
            <w:gridSpan w:val="2"/>
          </w:tcPr>
          <w:p w:rsidR="004A0374" w:rsidRDefault="004A0374" w:rsidP="004A0374">
            <w:pPr>
              <w:jc w:val="left"/>
            </w:pPr>
            <w:r>
              <w:rPr>
                <w:rFonts w:hint="eastAsia"/>
              </w:rPr>
              <w:t>广发证券股份有限公司</w:t>
            </w:r>
          </w:p>
        </w:tc>
      </w:tr>
      <w:tr w:rsidR="004A0374" w:rsidTr="004A0374">
        <w:tc>
          <w:tcPr>
            <w:tcW w:w="2768" w:type="dxa"/>
          </w:tcPr>
          <w:p w:rsidR="004A0374" w:rsidRDefault="004A0374" w:rsidP="004A0374">
            <w:pPr>
              <w:jc w:val="left"/>
            </w:pPr>
            <w:r>
              <w:rPr>
                <w:rFonts w:hint="eastAsia"/>
              </w:rPr>
              <w:t>下属分级基金的基金简称</w:t>
            </w:r>
          </w:p>
        </w:tc>
        <w:tc>
          <w:tcPr>
            <w:tcW w:w="2769" w:type="dxa"/>
          </w:tcPr>
          <w:p w:rsidR="004A0374" w:rsidRDefault="004A0374" w:rsidP="004A0374">
            <w:pPr>
              <w:jc w:val="left"/>
            </w:pPr>
            <w:r>
              <w:rPr>
                <w:rFonts w:hint="eastAsia"/>
              </w:rPr>
              <w:t>南方中证港股通科技</w:t>
            </w:r>
            <w:r>
              <w:rPr>
                <w:rFonts w:hint="eastAsia"/>
              </w:rPr>
              <w:t>ETF</w:t>
            </w:r>
            <w:r>
              <w:rPr>
                <w:rFonts w:hint="eastAsia"/>
              </w:rPr>
              <w:t>发起联接</w:t>
            </w:r>
            <w:r>
              <w:rPr>
                <w:rFonts w:hint="eastAsia"/>
              </w:rPr>
              <w:t>A</w:t>
            </w:r>
          </w:p>
        </w:tc>
        <w:tc>
          <w:tcPr>
            <w:tcW w:w="2769" w:type="dxa"/>
          </w:tcPr>
          <w:p w:rsidR="004A0374" w:rsidRDefault="004A0374" w:rsidP="004A0374">
            <w:pPr>
              <w:jc w:val="left"/>
            </w:pPr>
            <w:r>
              <w:rPr>
                <w:rFonts w:hint="eastAsia"/>
              </w:rPr>
              <w:t>南方中证港股通科技</w:t>
            </w:r>
            <w:r>
              <w:rPr>
                <w:rFonts w:hint="eastAsia"/>
              </w:rPr>
              <w:t>ETF</w:t>
            </w:r>
            <w:r>
              <w:rPr>
                <w:rFonts w:hint="eastAsia"/>
              </w:rPr>
              <w:t>发起联接</w:t>
            </w:r>
            <w:r>
              <w:rPr>
                <w:rFonts w:hint="eastAsia"/>
              </w:rPr>
              <w:t>C</w:t>
            </w:r>
          </w:p>
        </w:tc>
      </w:tr>
      <w:tr w:rsidR="004A0374" w:rsidTr="004A0374">
        <w:tc>
          <w:tcPr>
            <w:tcW w:w="2768" w:type="dxa"/>
          </w:tcPr>
          <w:p w:rsidR="004A0374" w:rsidRDefault="004A0374" w:rsidP="004A0374">
            <w:pPr>
              <w:jc w:val="left"/>
            </w:pPr>
            <w:r>
              <w:rPr>
                <w:rFonts w:hint="eastAsia"/>
              </w:rPr>
              <w:t>下属分级基金的交易代码</w:t>
            </w:r>
          </w:p>
        </w:tc>
        <w:tc>
          <w:tcPr>
            <w:tcW w:w="2769" w:type="dxa"/>
          </w:tcPr>
          <w:p w:rsidR="004A0374" w:rsidRDefault="004A0374" w:rsidP="004A0374">
            <w:pPr>
              <w:jc w:val="left"/>
            </w:pPr>
            <w:r>
              <w:t>025503</w:t>
            </w:r>
          </w:p>
        </w:tc>
        <w:tc>
          <w:tcPr>
            <w:tcW w:w="2769" w:type="dxa"/>
          </w:tcPr>
          <w:p w:rsidR="004A0374" w:rsidRDefault="004A0374" w:rsidP="004A0374">
            <w:pPr>
              <w:jc w:val="left"/>
            </w:pPr>
            <w:r>
              <w:t>025504</w:t>
            </w:r>
          </w:p>
        </w:tc>
      </w:tr>
      <w:tr w:rsidR="004A0374" w:rsidTr="004A0374">
        <w:tc>
          <w:tcPr>
            <w:tcW w:w="2768" w:type="dxa"/>
          </w:tcPr>
          <w:p w:rsidR="004A0374" w:rsidRDefault="004A0374" w:rsidP="004A0374">
            <w:pPr>
              <w:jc w:val="left"/>
            </w:pPr>
            <w:r>
              <w:rPr>
                <w:rFonts w:hint="eastAsia"/>
              </w:rPr>
              <w:t>报告期末下属分级基金的份额总额</w:t>
            </w:r>
          </w:p>
        </w:tc>
        <w:tc>
          <w:tcPr>
            <w:tcW w:w="2769" w:type="dxa"/>
          </w:tcPr>
          <w:p w:rsidR="004A0374" w:rsidRDefault="004A0374" w:rsidP="004A0374">
            <w:pPr>
              <w:jc w:val="left"/>
            </w:pPr>
            <w:r>
              <w:rPr>
                <w:rFonts w:hint="eastAsia"/>
              </w:rPr>
              <w:t>20,195,329.22</w:t>
            </w:r>
            <w:r>
              <w:rPr>
                <w:rFonts w:hint="eastAsia"/>
              </w:rPr>
              <w:t>份</w:t>
            </w:r>
          </w:p>
        </w:tc>
        <w:tc>
          <w:tcPr>
            <w:tcW w:w="2769" w:type="dxa"/>
          </w:tcPr>
          <w:p w:rsidR="004A0374" w:rsidRDefault="004A0374" w:rsidP="004A0374">
            <w:pPr>
              <w:jc w:val="left"/>
            </w:pPr>
            <w:r>
              <w:rPr>
                <w:rFonts w:hint="eastAsia"/>
              </w:rPr>
              <w:t>8,521,693.57</w:t>
            </w:r>
            <w:r>
              <w:rPr>
                <w:rFonts w:hint="eastAsia"/>
              </w:rPr>
              <w:t>份</w:t>
            </w:r>
          </w:p>
        </w:tc>
      </w:tr>
    </w:tbl>
    <w:p w:rsidR="004A0374" w:rsidRDefault="004A0374" w:rsidP="004A0374">
      <w:pPr>
        <w:pStyle w:val="-2"/>
        <w:spacing w:before="312"/>
      </w:pPr>
      <w:r>
        <w:rPr>
          <w:rFonts w:hint="eastAsia"/>
        </w:rPr>
        <w:t>目标基金基本情况</w:t>
      </w:r>
    </w:p>
    <w:tbl>
      <w:tblPr>
        <w:tblStyle w:val="-noheader"/>
        <w:tblW w:w="8506" w:type="dxa"/>
        <w:tblLayout w:type="fixed"/>
        <w:tblLook w:val="04A0" w:firstRow="1" w:lastRow="0" w:firstColumn="1" w:lastColumn="0" w:noHBand="0" w:noVBand="1"/>
      </w:tblPr>
      <w:tblGrid>
        <w:gridCol w:w="4253"/>
        <w:gridCol w:w="4253"/>
      </w:tblGrid>
      <w:tr w:rsidR="004A0374" w:rsidTr="004A0374">
        <w:tc>
          <w:tcPr>
            <w:tcW w:w="4253" w:type="dxa"/>
          </w:tcPr>
          <w:p w:rsidR="004A0374" w:rsidRDefault="004A0374" w:rsidP="004A0374">
            <w:pPr>
              <w:jc w:val="left"/>
            </w:pPr>
            <w:r>
              <w:rPr>
                <w:rFonts w:hint="eastAsia"/>
              </w:rPr>
              <w:t>基金名称</w:t>
            </w:r>
          </w:p>
        </w:tc>
        <w:tc>
          <w:tcPr>
            <w:tcW w:w="4253" w:type="dxa"/>
          </w:tcPr>
          <w:p w:rsidR="004A0374" w:rsidRDefault="004A0374" w:rsidP="004A0374">
            <w:pPr>
              <w:jc w:val="left"/>
            </w:pPr>
            <w:r>
              <w:rPr>
                <w:rFonts w:hint="eastAsia"/>
              </w:rPr>
              <w:t>南方中证港股通科技交易型开放式指数证券投资基金</w:t>
            </w:r>
          </w:p>
        </w:tc>
      </w:tr>
      <w:tr w:rsidR="004A0374" w:rsidTr="004A0374">
        <w:tc>
          <w:tcPr>
            <w:tcW w:w="4253" w:type="dxa"/>
          </w:tcPr>
          <w:p w:rsidR="004A0374" w:rsidRDefault="004A0374" w:rsidP="004A0374">
            <w:pPr>
              <w:jc w:val="left"/>
            </w:pPr>
            <w:r>
              <w:rPr>
                <w:rFonts w:hint="eastAsia"/>
              </w:rPr>
              <w:t>基金主代码</w:t>
            </w:r>
          </w:p>
        </w:tc>
        <w:tc>
          <w:tcPr>
            <w:tcW w:w="4253" w:type="dxa"/>
          </w:tcPr>
          <w:p w:rsidR="004A0374" w:rsidRDefault="004A0374" w:rsidP="004A0374">
            <w:pPr>
              <w:jc w:val="left"/>
            </w:pPr>
            <w:r>
              <w:t>159269</w:t>
            </w:r>
          </w:p>
        </w:tc>
      </w:tr>
      <w:tr w:rsidR="004A0374" w:rsidTr="004A0374">
        <w:tc>
          <w:tcPr>
            <w:tcW w:w="4253" w:type="dxa"/>
          </w:tcPr>
          <w:p w:rsidR="004A0374" w:rsidRDefault="004A0374" w:rsidP="004A0374">
            <w:pPr>
              <w:jc w:val="left"/>
            </w:pPr>
            <w:r>
              <w:rPr>
                <w:rFonts w:hint="eastAsia"/>
              </w:rPr>
              <w:t>基金运作方式</w:t>
            </w:r>
          </w:p>
        </w:tc>
        <w:tc>
          <w:tcPr>
            <w:tcW w:w="4253" w:type="dxa"/>
          </w:tcPr>
          <w:p w:rsidR="004A0374" w:rsidRDefault="004A0374" w:rsidP="004A0374">
            <w:pPr>
              <w:jc w:val="left"/>
            </w:pPr>
            <w:r>
              <w:rPr>
                <w:rFonts w:hint="eastAsia"/>
              </w:rPr>
              <w:t>交易型开放式</w:t>
            </w:r>
          </w:p>
        </w:tc>
      </w:tr>
      <w:tr w:rsidR="004A0374" w:rsidTr="004A0374">
        <w:tc>
          <w:tcPr>
            <w:tcW w:w="4253" w:type="dxa"/>
          </w:tcPr>
          <w:p w:rsidR="004A0374" w:rsidRDefault="004A0374" w:rsidP="004A0374">
            <w:pPr>
              <w:jc w:val="left"/>
            </w:pPr>
            <w:r>
              <w:rPr>
                <w:rFonts w:hint="eastAsia"/>
              </w:rPr>
              <w:t>基金合同生效日</w:t>
            </w:r>
          </w:p>
        </w:tc>
        <w:tc>
          <w:tcPr>
            <w:tcW w:w="4253" w:type="dxa"/>
          </w:tcPr>
          <w:p w:rsidR="004A0374" w:rsidRDefault="004A0374" w:rsidP="004A0374">
            <w:pPr>
              <w:jc w:val="left"/>
            </w:pPr>
            <w:r>
              <w:rPr>
                <w:rFonts w:hint="eastAsia"/>
              </w:rPr>
              <w:t>2025</w:t>
            </w:r>
            <w:r>
              <w:rPr>
                <w:rFonts w:hint="eastAsia"/>
              </w:rPr>
              <w:t>年</w:t>
            </w:r>
            <w:r>
              <w:rPr>
                <w:rFonts w:hint="eastAsia"/>
              </w:rPr>
              <w:t>6</w:t>
            </w:r>
            <w:r>
              <w:rPr>
                <w:rFonts w:hint="eastAsia"/>
              </w:rPr>
              <w:t>月</w:t>
            </w:r>
            <w:r>
              <w:rPr>
                <w:rFonts w:hint="eastAsia"/>
              </w:rPr>
              <w:t>30</w:t>
            </w:r>
            <w:r>
              <w:rPr>
                <w:rFonts w:hint="eastAsia"/>
              </w:rPr>
              <w:t>日</w:t>
            </w:r>
          </w:p>
        </w:tc>
      </w:tr>
      <w:tr w:rsidR="004A0374" w:rsidTr="004A0374">
        <w:tc>
          <w:tcPr>
            <w:tcW w:w="4253" w:type="dxa"/>
          </w:tcPr>
          <w:p w:rsidR="004A0374" w:rsidRDefault="004A0374" w:rsidP="004A0374">
            <w:pPr>
              <w:jc w:val="left"/>
            </w:pPr>
            <w:r>
              <w:rPr>
                <w:rFonts w:hint="eastAsia"/>
              </w:rPr>
              <w:t>基金份额上市的证券交易所</w:t>
            </w:r>
          </w:p>
        </w:tc>
        <w:tc>
          <w:tcPr>
            <w:tcW w:w="4253" w:type="dxa"/>
          </w:tcPr>
          <w:p w:rsidR="004A0374" w:rsidRDefault="004A0374" w:rsidP="004A0374">
            <w:pPr>
              <w:jc w:val="left"/>
            </w:pPr>
            <w:r>
              <w:rPr>
                <w:rFonts w:hint="eastAsia"/>
              </w:rPr>
              <w:t>深圳证券交易所</w:t>
            </w:r>
          </w:p>
        </w:tc>
      </w:tr>
      <w:tr w:rsidR="004A0374" w:rsidTr="004A0374">
        <w:tc>
          <w:tcPr>
            <w:tcW w:w="4253" w:type="dxa"/>
          </w:tcPr>
          <w:p w:rsidR="004A0374" w:rsidRDefault="004A0374" w:rsidP="004A0374">
            <w:pPr>
              <w:jc w:val="left"/>
            </w:pPr>
            <w:r>
              <w:rPr>
                <w:rFonts w:hint="eastAsia"/>
              </w:rPr>
              <w:t>上市日期</w:t>
            </w:r>
          </w:p>
        </w:tc>
        <w:tc>
          <w:tcPr>
            <w:tcW w:w="4253" w:type="dxa"/>
          </w:tcPr>
          <w:p w:rsidR="004A0374" w:rsidRDefault="004A0374" w:rsidP="004A0374">
            <w:pPr>
              <w:jc w:val="left"/>
            </w:pPr>
            <w:r>
              <w:rPr>
                <w:rFonts w:hint="eastAsia"/>
              </w:rPr>
              <w:t>2025</w:t>
            </w:r>
            <w:r>
              <w:rPr>
                <w:rFonts w:hint="eastAsia"/>
              </w:rPr>
              <w:t>年</w:t>
            </w:r>
            <w:r>
              <w:rPr>
                <w:rFonts w:hint="eastAsia"/>
              </w:rPr>
              <w:t>7</w:t>
            </w:r>
            <w:r>
              <w:rPr>
                <w:rFonts w:hint="eastAsia"/>
              </w:rPr>
              <w:t>月</w:t>
            </w:r>
            <w:r>
              <w:rPr>
                <w:rFonts w:hint="eastAsia"/>
              </w:rPr>
              <w:t>10</w:t>
            </w:r>
            <w:r>
              <w:rPr>
                <w:rFonts w:hint="eastAsia"/>
              </w:rPr>
              <w:t>日</w:t>
            </w:r>
          </w:p>
        </w:tc>
      </w:tr>
      <w:tr w:rsidR="004A0374" w:rsidTr="004A0374">
        <w:tc>
          <w:tcPr>
            <w:tcW w:w="4253" w:type="dxa"/>
          </w:tcPr>
          <w:p w:rsidR="004A0374" w:rsidRDefault="004A0374" w:rsidP="004A0374">
            <w:pPr>
              <w:jc w:val="left"/>
            </w:pPr>
            <w:r>
              <w:rPr>
                <w:rFonts w:hint="eastAsia"/>
              </w:rPr>
              <w:t>基金管理人名称</w:t>
            </w:r>
          </w:p>
        </w:tc>
        <w:tc>
          <w:tcPr>
            <w:tcW w:w="4253" w:type="dxa"/>
          </w:tcPr>
          <w:p w:rsidR="004A0374" w:rsidRDefault="004A0374" w:rsidP="004A0374">
            <w:pPr>
              <w:jc w:val="left"/>
            </w:pPr>
            <w:r>
              <w:rPr>
                <w:rFonts w:hint="eastAsia"/>
              </w:rPr>
              <w:t>南方基金管理股份有限公司</w:t>
            </w:r>
          </w:p>
        </w:tc>
      </w:tr>
      <w:tr w:rsidR="004A0374" w:rsidTr="004A0374">
        <w:tc>
          <w:tcPr>
            <w:tcW w:w="4253" w:type="dxa"/>
          </w:tcPr>
          <w:p w:rsidR="004A0374" w:rsidRDefault="004A0374" w:rsidP="004A0374">
            <w:pPr>
              <w:jc w:val="left"/>
            </w:pPr>
            <w:r>
              <w:rPr>
                <w:rFonts w:hint="eastAsia"/>
              </w:rPr>
              <w:t>基金托管人名称</w:t>
            </w:r>
          </w:p>
        </w:tc>
        <w:tc>
          <w:tcPr>
            <w:tcW w:w="4253" w:type="dxa"/>
          </w:tcPr>
          <w:p w:rsidR="004A0374" w:rsidRDefault="004A0374" w:rsidP="004A0374">
            <w:pPr>
              <w:jc w:val="left"/>
            </w:pPr>
            <w:r>
              <w:rPr>
                <w:rFonts w:hint="eastAsia"/>
              </w:rPr>
              <w:t>广发证券股份有限公司</w:t>
            </w:r>
          </w:p>
        </w:tc>
      </w:tr>
    </w:tbl>
    <w:p w:rsidR="004A0374" w:rsidRDefault="004A0374" w:rsidP="004A0374">
      <w:pPr>
        <w:pStyle w:val="-2"/>
        <w:spacing w:before="312"/>
      </w:pPr>
      <w:r>
        <w:rPr>
          <w:rFonts w:hint="eastAsia"/>
        </w:rPr>
        <w:t>目标基金产品说明</w:t>
      </w:r>
    </w:p>
    <w:tbl>
      <w:tblPr>
        <w:tblStyle w:val="-noheader"/>
        <w:tblW w:w="8506" w:type="dxa"/>
        <w:tblLayout w:type="fixed"/>
        <w:tblLook w:val="04A0" w:firstRow="1" w:lastRow="0" w:firstColumn="1" w:lastColumn="0" w:noHBand="0" w:noVBand="1"/>
      </w:tblPr>
      <w:tblGrid>
        <w:gridCol w:w="1418"/>
        <w:gridCol w:w="7088"/>
      </w:tblGrid>
      <w:tr w:rsidR="004A0374" w:rsidTr="004A0374">
        <w:tc>
          <w:tcPr>
            <w:tcW w:w="1418" w:type="dxa"/>
          </w:tcPr>
          <w:p w:rsidR="004A0374" w:rsidRDefault="004A0374" w:rsidP="004A0374">
            <w:pPr>
              <w:jc w:val="left"/>
            </w:pPr>
            <w:r>
              <w:rPr>
                <w:rFonts w:hint="eastAsia"/>
              </w:rPr>
              <w:t>投资目标</w:t>
            </w:r>
          </w:p>
        </w:tc>
        <w:tc>
          <w:tcPr>
            <w:tcW w:w="7088" w:type="dxa"/>
          </w:tcPr>
          <w:p w:rsidR="004A0374" w:rsidRDefault="004A0374" w:rsidP="004A0374">
            <w:pPr>
              <w:jc w:val="left"/>
            </w:pPr>
            <w:r>
              <w:rPr>
                <w:rFonts w:hint="eastAsia"/>
              </w:rPr>
              <w:t>紧密跟踪标的指数，追求跟踪偏离度和跟踪误差最小化。</w:t>
            </w:r>
          </w:p>
        </w:tc>
      </w:tr>
      <w:tr w:rsidR="004A0374" w:rsidTr="004A0374">
        <w:tc>
          <w:tcPr>
            <w:tcW w:w="1418" w:type="dxa"/>
          </w:tcPr>
          <w:p w:rsidR="004A0374" w:rsidRDefault="004A0374" w:rsidP="004A0374">
            <w:pPr>
              <w:jc w:val="left"/>
            </w:pPr>
            <w:r>
              <w:rPr>
                <w:rFonts w:hint="eastAsia"/>
              </w:rPr>
              <w:t>投资策略</w:t>
            </w:r>
          </w:p>
        </w:tc>
        <w:tc>
          <w:tcPr>
            <w:tcW w:w="7088" w:type="dxa"/>
          </w:tcPr>
          <w:p w:rsidR="004A0374" w:rsidRDefault="004A0374" w:rsidP="004A0374">
            <w:r>
              <w:rPr>
                <w:rFonts w:hint="eastAsia"/>
              </w:rPr>
              <w:t>本基金主要采用完全复制策略、替代策略及其他适当的策略以更好的跟踪标的指数，实现基金投资目标。本基金力争日均跟踪偏离度的绝对值不超过</w:t>
            </w:r>
            <w:r>
              <w:rPr>
                <w:rFonts w:hint="eastAsia"/>
              </w:rPr>
              <w:t>0.35%</w:t>
            </w:r>
            <w:r>
              <w:rPr>
                <w:rFonts w:hint="eastAsia"/>
              </w:rPr>
              <w:t>，年跟踪误差不超过</w:t>
            </w:r>
            <w:r>
              <w:rPr>
                <w:rFonts w:hint="eastAsia"/>
              </w:rPr>
              <w:t>4%</w:t>
            </w:r>
            <w:r>
              <w:rPr>
                <w:rFonts w:hint="eastAsia"/>
              </w:rPr>
              <w:t>。主要投资策略包括：完全复制策略、替代策略、金融衍生品投资策略、债券投资策略、可转换债券及可交换债券投资策略、资产支持证券投资策略、融资及转融通证券出借业务投资策略、存托凭证投资策略等。</w:t>
            </w:r>
          </w:p>
        </w:tc>
      </w:tr>
      <w:tr w:rsidR="004A0374" w:rsidTr="004A0374">
        <w:tc>
          <w:tcPr>
            <w:tcW w:w="1418" w:type="dxa"/>
          </w:tcPr>
          <w:p w:rsidR="004A0374" w:rsidRDefault="004A0374" w:rsidP="004A0374">
            <w:pPr>
              <w:jc w:val="left"/>
            </w:pPr>
            <w:r>
              <w:rPr>
                <w:rFonts w:hint="eastAsia"/>
              </w:rPr>
              <w:t>业绩比较基准</w:t>
            </w:r>
          </w:p>
        </w:tc>
        <w:tc>
          <w:tcPr>
            <w:tcW w:w="7088" w:type="dxa"/>
          </w:tcPr>
          <w:p w:rsidR="004A0374" w:rsidRDefault="004A0374" w:rsidP="004A0374">
            <w:pPr>
              <w:jc w:val="left"/>
            </w:pPr>
            <w:r>
              <w:rPr>
                <w:rFonts w:hint="eastAsia"/>
              </w:rPr>
              <w:t>本基金的业绩比较基准为中证港股通科技指数（人民币）收益率。本基金标的指数为中证港股通科技指数。</w:t>
            </w:r>
          </w:p>
        </w:tc>
      </w:tr>
      <w:tr w:rsidR="004A0374" w:rsidTr="004A0374">
        <w:tc>
          <w:tcPr>
            <w:tcW w:w="1418" w:type="dxa"/>
          </w:tcPr>
          <w:p w:rsidR="004A0374" w:rsidRDefault="004A0374" w:rsidP="004A0374">
            <w:pPr>
              <w:jc w:val="left"/>
            </w:pPr>
            <w:r>
              <w:rPr>
                <w:rFonts w:hint="eastAsia"/>
              </w:rPr>
              <w:t>风险收益特征</w:t>
            </w:r>
          </w:p>
        </w:tc>
        <w:tc>
          <w:tcPr>
            <w:tcW w:w="7088" w:type="dxa"/>
          </w:tcPr>
          <w:p w:rsidR="004A0374" w:rsidRDefault="004A0374" w:rsidP="004A0374">
            <w:r>
              <w:rPr>
                <w:rFonts w:hint="eastAsia"/>
              </w:rPr>
              <w:t>本基金属于股票型基金，一般而言，其长期平均风险和预期收益水平高于混合型基金、债券型基金与货币市场基金。本基金主要采用完全复制法跟踪标的指数的表现，具有与标的指数以及标的指数所代表的市场相似的风险收益特征。</w:t>
            </w:r>
          </w:p>
          <w:p w:rsidR="004A0374" w:rsidRDefault="004A0374" w:rsidP="004A0374">
            <w:r>
              <w:rPr>
                <w:rFonts w:hint="eastAsia"/>
              </w:rPr>
              <w:lastRenderedPageBreak/>
              <w:t>本基金投资港股通股票，除了需要承担与境内证券投资基金类似的市场波动风险等一般投资风险之外，本基金还面临汇率风险和港股通机制下因投资环境、投资标的、市场制度以及交易规则等差异带来的特有风险。</w:t>
            </w:r>
          </w:p>
        </w:tc>
      </w:tr>
    </w:tbl>
    <w:p w:rsidR="004A0374" w:rsidRDefault="004A0374" w:rsidP="004A0374">
      <w:pPr>
        <w:pStyle w:val="-1"/>
        <w:ind w:left="281" w:hanging="281"/>
      </w:pPr>
      <w:r>
        <w:rPr>
          <w:rFonts w:hint="eastAsia"/>
        </w:rPr>
        <w:lastRenderedPageBreak/>
        <w:t>主要财务指标和基金净值表现</w:t>
      </w:r>
    </w:p>
    <w:p w:rsidR="004A0374" w:rsidRDefault="004A0374" w:rsidP="004A0374">
      <w:pPr>
        <w:pStyle w:val="-2"/>
        <w:spacing w:before="312"/>
      </w:pPr>
      <w:r>
        <w:rPr>
          <w:rFonts w:hint="eastAsia"/>
        </w:rPr>
        <w:t>主要财务指标</w:t>
      </w:r>
    </w:p>
    <w:p w:rsidR="004A0374" w:rsidRDefault="004A0374" w:rsidP="004A0374">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4A0374" w:rsidTr="004A0374">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4A0374" w:rsidRPr="004A0374" w:rsidRDefault="004A0374" w:rsidP="004A0374">
            <w:pPr>
              <w:jc w:val="center"/>
              <w:rPr>
                <w:b/>
              </w:rPr>
            </w:pPr>
            <w:r w:rsidRPr="004A0374">
              <w:rPr>
                <w:rFonts w:hint="eastAsia"/>
                <w:b/>
              </w:rPr>
              <w:t>主要财务指标</w:t>
            </w:r>
          </w:p>
        </w:tc>
        <w:tc>
          <w:tcPr>
            <w:tcW w:w="5538" w:type="dxa"/>
            <w:gridSpan w:val="2"/>
            <w:tcBorders>
              <w:bottom w:val="single" w:sz="4" w:space="0" w:color="auto"/>
            </w:tcBorders>
          </w:tcPr>
          <w:p w:rsidR="004A0374" w:rsidRPr="004A0374" w:rsidRDefault="004A0374" w:rsidP="004A0374">
            <w:pPr>
              <w:jc w:val="center"/>
              <w:rPr>
                <w:b/>
              </w:rPr>
            </w:pPr>
            <w:r w:rsidRPr="004A0374">
              <w:rPr>
                <w:rFonts w:hint="eastAsia"/>
                <w:b/>
              </w:rPr>
              <w:t>报告期（</w:t>
            </w:r>
            <w:r w:rsidRPr="004A0374">
              <w:rPr>
                <w:rFonts w:hint="eastAsia"/>
                <w:b/>
              </w:rPr>
              <w:t>2026</w:t>
            </w:r>
            <w:r w:rsidRPr="004A0374">
              <w:rPr>
                <w:rFonts w:hint="eastAsia"/>
                <w:b/>
              </w:rPr>
              <w:t>年</w:t>
            </w:r>
            <w:r w:rsidRPr="004A0374">
              <w:rPr>
                <w:rFonts w:hint="eastAsia"/>
                <w:b/>
              </w:rPr>
              <w:t>4</w:t>
            </w:r>
            <w:r w:rsidRPr="004A0374">
              <w:rPr>
                <w:rFonts w:hint="eastAsia"/>
                <w:b/>
              </w:rPr>
              <w:t>月</w:t>
            </w:r>
            <w:r w:rsidRPr="004A0374">
              <w:rPr>
                <w:rFonts w:hint="eastAsia"/>
                <w:b/>
              </w:rPr>
              <w:t>1</w:t>
            </w:r>
            <w:r w:rsidRPr="004A0374">
              <w:rPr>
                <w:rFonts w:hint="eastAsia"/>
                <w:b/>
              </w:rPr>
              <w:t>日－</w:t>
            </w:r>
            <w:r w:rsidRPr="004A0374">
              <w:rPr>
                <w:rFonts w:hint="eastAsia"/>
                <w:b/>
              </w:rPr>
              <w:t>2026</w:t>
            </w:r>
            <w:r w:rsidRPr="004A0374">
              <w:rPr>
                <w:rFonts w:hint="eastAsia"/>
                <w:b/>
              </w:rPr>
              <w:t>年</w:t>
            </w:r>
            <w:r w:rsidRPr="004A0374">
              <w:rPr>
                <w:rFonts w:hint="eastAsia"/>
                <w:b/>
              </w:rPr>
              <w:t>6</w:t>
            </w:r>
            <w:r w:rsidRPr="004A0374">
              <w:rPr>
                <w:rFonts w:hint="eastAsia"/>
                <w:b/>
              </w:rPr>
              <w:t>月</w:t>
            </w:r>
            <w:r w:rsidRPr="004A0374">
              <w:rPr>
                <w:rFonts w:hint="eastAsia"/>
                <w:b/>
              </w:rPr>
              <w:t>30</w:t>
            </w:r>
            <w:r w:rsidRPr="004A0374">
              <w:rPr>
                <w:rFonts w:hint="eastAsia"/>
                <w:b/>
              </w:rPr>
              <w:t>日）</w:t>
            </w:r>
          </w:p>
        </w:tc>
      </w:tr>
      <w:tr w:rsidR="004A0374" w:rsidTr="004A0374">
        <w:tc>
          <w:tcPr>
            <w:tcW w:w="2768" w:type="dxa"/>
            <w:vMerge/>
          </w:tcPr>
          <w:p w:rsidR="004A0374" w:rsidRDefault="004A0374" w:rsidP="004A0374">
            <w:pPr>
              <w:jc w:val="left"/>
            </w:pPr>
          </w:p>
        </w:tc>
        <w:tc>
          <w:tcPr>
            <w:tcW w:w="2769" w:type="dxa"/>
            <w:shd w:val="clear" w:color="auto" w:fill="BFBFBF"/>
          </w:tcPr>
          <w:p w:rsidR="004A0374" w:rsidRPr="004A0374" w:rsidRDefault="004A0374" w:rsidP="004A0374">
            <w:pPr>
              <w:jc w:val="center"/>
              <w:rPr>
                <w:b/>
              </w:rPr>
            </w:pPr>
            <w:r w:rsidRPr="004A0374">
              <w:rPr>
                <w:rFonts w:hint="eastAsia"/>
                <w:b/>
              </w:rPr>
              <w:t>南方中证港股通科技</w:t>
            </w:r>
            <w:r w:rsidRPr="004A0374">
              <w:rPr>
                <w:rFonts w:hint="eastAsia"/>
                <w:b/>
              </w:rPr>
              <w:t>ETF</w:t>
            </w:r>
            <w:r w:rsidRPr="004A0374">
              <w:rPr>
                <w:rFonts w:hint="eastAsia"/>
                <w:b/>
              </w:rPr>
              <w:t>发起联接</w:t>
            </w:r>
            <w:r w:rsidRPr="004A0374">
              <w:rPr>
                <w:rFonts w:hint="eastAsia"/>
                <w:b/>
              </w:rPr>
              <w:t>A</w:t>
            </w:r>
          </w:p>
        </w:tc>
        <w:tc>
          <w:tcPr>
            <w:tcW w:w="2769" w:type="dxa"/>
            <w:shd w:val="clear" w:color="auto" w:fill="BFBFBF"/>
          </w:tcPr>
          <w:p w:rsidR="004A0374" w:rsidRPr="004A0374" w:rsidRDefault="004A0374" w:rsidP="004A0374">
            <w:pPr>
              <w:jc w:val="center"/>
              <w:rPr>
                <w:b/>
              </w:rPr>
            </w:pPr>
            <w:r w:rsidRPr="004A0374">
              <w:rPr>
                <w:rFonts w:hint="eastAsia"/>
                <w:b/>
              </w:rPr>
              <w:t>南方中证港股通科技</w:t>
            </w:r>
            <w:r w:rsidRPr="004A0374">
              <w:rPr>
                <w:rFonts w:hint="eastAsia"/>
                <w:b/>
              </w:rPr>
              <w:t>ETF</w:t>
            </w:r>
            <w:r w:rsidRPr="004A0374">
              <w:rPr>
                <w:rFonts w:hint="eastAsia"/>
                <w:b/>
              </w:rPr>
              <w:t>发起联接</w:t>
            </w:r>
            <w:r w:rsidRPr="004A0374">
              <w:rPr>
                <w:rFonts w:hint="eastAsia"/>
                <w:b/>
              </w:rPr>
              <w:t>C</w:t>
            </w:r>
          </w:p>
        </w:tc>
      </w:tr>
      <w:tr w:rsidR="004A0374" w:rsidTr="004A0374">
        <w:tc>
          <w:tcPr>
            <w:tcW w:w="2768" w:type="dxa"/>
          </w:tcPr>
          <w:p w:rsidR="004A0374" w:rsidRDefault="004A0374" w:rsidP="004A0374">
            <w:pPr>
              <w:jc w:val="left"/>
            </w:pPr>
            <w:r>
              <w:rPr>
                <w:rFonts w:hint="eastAsia"/>
              </w:rPr>
              <w:t>1.</w:t>
            </w:r>
            <w:r>
              <w:rPr>
                <w:rFonts w:hint="eastAsia"/>
              </w:rPr>
              <w:t>本期已实现收益</w:t>
            </w:r>
          </w:p>
        </w:tc>
        <w:tc>
          <w:tcPr>
            <w:tcW w:w="2769" w:type="dxa"/>
          </w:tcPr>
          <w:p w:rsidR="004A0374" w:rsidRDefault="004A0374" w:rsidP="004A0374">
            <w:pPr>
              <w:jc w:val="right"/>
            </w:pPr>
            <w:r>
              <w:t>-1,066,847.48</w:t>
            </w:r>
          </w:p>
        </w:tc>
        <w:tc>
          <w:tcPr>
            <w:tcW w:w="2769" w:type="dxa"/>
          </w:tcPr>
          <w:p w:rsidR="004A0374" w:rsidRDefault="004A0374" w:rsidP="004A0374">
            <w:pPr>
              <w:jc w:val="right"/>
            </w:pPr>
            <w:r>
              <w:t>-677,889.61</w:t>
            </w:r>
          </w:p>
        </w:tc>
      </w:tr>
      <w:tr w:rsidR="004A0374" w:rsidTr="004A0374">
        <w:tc>
          <w:tcPr>
            <w:tcW w:w="2768" w:type="dxa"/>
          </w:tcPr>
          <w:p w:rsidR="004A0374" w:rsidRDefault="004A0374" w:rsidP="004A0374">
            <w:pPr>
              <w:jc w:val="left"/>
            </w:pPr>
            <w:r>
              <w:rPr>
                <w:rFonts w:hint="eastAsia"/>
              </w:rPr>
              <w:t>2.</w:t>
            </w:r>
            <w:r>
              <w:rPr>
                <w:rFonts w:hint="eastAsia"/>
              </w:rPr>
              <w:t>本期利润</w:t>
            </w:r>
          </w:p>
        </w:tc>
        <w:tc>
          <w:tcPr>
            <w:tcW w:w="2769" w:type="dxa"/>
          </w:tcPr>
          <w:p w:rsidR="004A0374" w:rsidRDefault="004A0374" w:rsidP="004A0374">
            <w:pPr>
              <w:jc w:val="right"/>
            </w:pPr>
            <w:r>
              <w:t>-1,087,150.11</w:t>
            </w:r>
          </w:p>
        </w:tc>
        <w:tc>
          <w:tcPr>
            <w:tcW w:w="2769" w:type="dxa"/>
          </w:tcPr>
          <w:p w:rsidR="004A0374" w:rsidRDefault="004A0374" w:rsidP="004A0374">
            <w:pPr>
              <w:jc w:val="right"/>
            </w:pPr>
            <w:r>
              <w:t>-94,591.21</w:t>
            </w:r>
          </w:p>
        </w:tc>
      </w:tr>
      <w:tr w:rsidR="004A0374" w:rsidTr="004A0374">
        <w:tc>
          <w:tcPr>
            <w:tcW w:w="2768" w:type="dxa"/>
          </w:tcPr>
          <w:p w:rsidR="004A0374" w:rsidRDefault="004A0374" w:rsidP="004A0374">
            <w:pPr>
              <w:jc w:val="left"/>
            </w:pPr>
            <w:r>
              <w:rPr>
                <w:rFonts w:hint="eastAsia"/>
              </w:rPr>
              <w:t>3.</w:t>
            </w:r>
            <w:r>
              <w:rPr>
                <w:rFonts w:hint="eastAsia"/>
              </w:rPr>
              <w:t>加权平均基金份额本期利润</w:t>
            </w:r>
          </w:p>
        </w:tc>
        <w:tc>
          <w:tcPr>
            <w:tcW w:w="2769" w:type="dxa"/>
          </w:tcPr>
          <w:p w:rsidR="004A0374" w:rsidRDefault="004A0374" w:rsidP="004A0374">
            <w:pPr>
              <w:jc w:val="right"/>
            </w:pPr>
            <w:r>
              <w:t>-0.0548</w:t>
            </w:r>
          </w:p>
        </w:tc>
        <w:tc>
          <w:tcPr>
            <w:tcW w:w="2769" w:type="dxa"/>
          </w:tcPr>
          <w:p w:rsidR="004A0374" w:rsidRDefault="004A0374" w:rsidP="004A0374">
            <w:pPr>
              <w:jc w:val="right"/>
            </w:pPr>
            <w:r>
              <w:t>-0.0076</w:t>
            </w:r>
          </w:p>
        </w:tc>
      </w:tr>
      <w:tr w:rsidR="004A0374" w:rsidTr="004A0374">
        <w:tc>
          <w:tcPr>
            <w:tcW w:w="2768" w:type="dxa"/>
          </w:tcPr>
          <w:p w:rsidR="004A0374" w:rsidRDefault="004A0374" w:rsidP="004A0374">
            <w:pPr>
              <w:jc w:val="left"/>
            </w:pPr>
            <w:r>
              <w:rPr>
                <w:rFonts w:hint="eastAsia"/>
              </w:rPr>
              <w:t>4.</w:t>
            </w:r>
            <w:r>
              <w:rPr>
                <w:rFonts w:hint="eastAsia"/>
              </w:rPr>
              <w:t>期末基金资产净值</w:t>
            </w:r>
          </w:p>
        </w:tc>
        <w:tc>
          <w:tcPr>
            <w:tcW w:w="2769" w:type="dxa"/>
          </w:tcPr>
          <w:p w:rsidR="004A0374" w:rsidRDefault="004A0374" w:rsidP="004A0374">
            <w:pPr>
              <w:jc w:val="right"/>
            </w:pPr>
            <w:r>
              <w:t>13,876,533.30</w:t>
            </w:r>
          </w:p>
        </w:tc>
        <w:tc>
          <w:tcPr>
            <w:tcW w:w="2769" w:type="dxa"/>
          </w:tcPr>
          <w:p w:rsidR="004A0374" w:rsidRDefault="004A0374" w:rsidP="004A0374">
            <w:pPr>
              <w:jc w:val="right"/>
            </w:pPr>
            <w:r>
              <w:t>5,846,589.80</w:t>
            </w:r>
          </w:p>
        </w:tc>
      </w:tr>
      <w:tr w:rsidR="004A0374" w:rsidTr="004A0374">
        <w:tc>
          <w:tcPr>
            <w:tcW w:w="2768" w:type="dxa"/>
          </w:tcPr>
          <w:p w:rsidR="004A0374" w:rsidRDefault="004A0374" w:rsidP="004A0374">
            <w:pPr>
              <w:jc w:val="left"/>
            </w:pPr>
            <w:r>
              <w:rPr>
                <w:rFonts w:hint="eastAsia"/>
              </w:rPr>
              <w:t>5.</w:t>
            </w:r>
            <w:r>
              <w:rPr>
                <w:rFonts w:hint="eastAsia"/>
              </w:rPr>
              <w:t>期末基金份额净值</w:t>
            </w:r>
          </w:p>
        </w:tc>
        <w:tc>
          <w:tcPr>
            <w:tcW w:w="2769" w:type="dxa"/>
          </w:tcPr>
          <w:p w:rsidR="004A0374" w:rsidRDefault="004A0374" w:rsidP="004A0374">
            <w:pPr>
              <w:jc w:val="right"/>
            </w:pPr>
            <w:r>
              <w:t>0.6871</w:t>
            </w:r>
          </w:p>
        </w:tc>
        <w:tc>
          <w:tcPr>
            <w:tcW w:w="2769" w:type="dxa"/>
          </w:tcPr>
          <w:p w:rsidR="004A0374" w:rsidRDefault="004A0374" w:rsidP="004A0374">
            <w:pPr>
              <w:jc w:val="right"/>
            </w:pPr>
            <w:r>
              <w:t>0.6861</w:t>
            </w:r>
          </w:p>
        </w:tc>
      </w:tr>
    </w:tbl>
    <w:p w:rsidR="004A0374" w:rsidRDefault="004A0374" w:rsidP="004A0374">
      <w:pPr>
        <w:pStyle w:val="-8"/>
      </w:pPr>
      <w:r>
        <w:rPr>
          <w:rFonts w:hint="eastAsia"/>
        </w:rPr>
        <w:t>注：基金业绩指标不包括持有人认（申）购或交易基金的各项费用，计入费用后实际收益水平要低于所列数字；</w:t>
      </w:r>
    </w:p>
    <w:p w:rsidR="004A0374" w:rsidRDefault="004A0374" w:rsidP="004A0374">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4A0374" w:rsidRDefault="004A0374" w:rsidP="004A0374">
      <w:pPr>
        <w:pStyle w:val="-2"/>
        <w:spacing w:before="312"/>
      </w:pPr>
      <w:r>
        <w:rPr>
          <w:rFonts w:hint="eastAsia"/>
        </w:rPr>
        <w:t>基金净值表现</w:t>
      </w:r>
    </w:p>
    <w:p w:rsidR="004A0374" w:rsidRDefault="004A0374" w:rsidP="004A0374">
      <w:pPr>
        <w:pStyle w:val="-3"/>
        <w:spacing w:before="156" w:after="156"/>
      </w:pPr>
      <w:r>
        <w:rPr>
          <w:rFonts w:hint="eastAsia"/>
        </w:rPr>
        <w:t>本报告期基金份额净值增长率及其与同期业绩比较基准收益率的比较</w:t>
      </w:r>
    </w:p>
    <w:p w:rsidR="004A0374" w:rsidRDefault="004A0374" w:rsidP="004A0374">
      <w:pPr>
        <w:pStyle w:val="-"/>
        <w:ind w:firstLine="420"/>
      </w:pPr>
      <w:r>
        <w:rPr>
          <w:rFonts w:hint="eastAsia"/>
        </w:rPr>
        <w:t>南方中证港股通科技ETF发起联接A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4A0374" w:rsidTr="004A0374">
        <w:trPr>
          <w:cnfStyle w:val="100000000000" w:firstRow="1" w:lastRow="0" w:firstColumn="0" w:lastColumn="0" w:oddVBand="0" w:evenVBand="0" w:oddHBand="0" w:evenHBand="0" w:firstRowFirstColumn="0" w:firstRowLastColumn="0" w:lastRowFirstColumn="0" w:lastRowLastColumn="0"/>
        </w:trPr>
        <w:tc>
          <w:tcPr>
            <w:tcW w:w="1429" w:type="dxa"/>
          </w:tcPr>
          <w:p w:rsidR="004A0374" w:rsidRPr="004A0374" w:rsidRDefault="004A0374" w:rsidP="004A0374">
            <w:pPr>
              <w:jc w:val="center"/>
              <w:rPr>
                <w:b/>
              </w:rPr>
            </w:pPr>
            <w:r w:rsidRPr="004A0374">
              <w:rPr>
                <w:rFonts w:hint="eastAsia"/>
                <w:b/>
              </w:rPr>
              <w:t>阶段</w:t>
            </w:r>
          </w:p>
        </w:tc>
        <w:tc>
          <w:tcPr>
            <w:tcW w:w="1315" w:type="dxa"/>
          </w:tcPr>
          <w:p w:rsidR="004A0374" w:rsidRPr="004A0374" w:rsidRDefault="004A0374" w:rsidP="004A0374">
            <w:pPr>
              <w:jc w:val="center"/>
              <w:rPr>
                <w:b/>
              </w:rPr>
            </w:pPr>
            <w:r w:rsidRPr="004A0374">
              <w:rPr>
                <w:rFonts w:hint="eastAsia"/>
                <w:b/>
              </w:rPr>
              <w:t>净值增长率①</w:t>
            </w:r>
          </w:p>
        </w:tc>
        <w:tc>
          <w:tcPr>
            <w:tcW w:w="1315" w:type="dxa"/>
          </w:tcPr>
          <w:p w:rsidR="004A0374" w:rsidRPr="004A0374" w:rsidRDefault="004A0374" w:rsidP="004A0374">
            <w:pPr>
              <w:jc w:val="center"/>
              <w:rPr>
                <w:b/>
              </w:rPr>
            </w:pPr>
            <w:r w:rsidRPr="004A0374">
              <w:rPr>
                <w:rFonts w:hint="eastAsia"/>
                <w:b/>
              </w:rPr>
              <w:t>净值增长率标准差②</w:t>
            </w:r>
          </w:p>
        </w:tc>
        <w:tc>
          <w:tcPr>
            <w:tcW w:w="1315" w:type="dxa"/>
          </w:tcPr>
          <w:p w:rsidR="004A0374" w:rsidRPr="004A0374" w:rsidRDefault="004A0374" w:rsidP="004A0374">
            <w:pPr>
              <w:jc w:val="center"/>
              <w:rPr>
                <w:b/>
              </w:rPr>
            </w:pPr>
            <w:r w:rsidRPr="004A0374">
              <w:rPr>
                <w:rFonts w:hint="eastAsia"/>
                <w:b/>
              </w:rPr>
              <w:t>业绩比较基准收益率③</w:t>
            </w:r>
          </w:p>
        </w:tc>
        <w:tc>
          <w:tcPr>
            <w:tcW w:w="1315" w:type="dxa"/>
          </w:tcPr>
          <w:p w:rsidR="004A0374" w:rsidRPr="004A0374" w:rsidRDefault="004A0374" w:rsidP="004A0374">
            <w:pPr>
              <w:jc w:val="center"/>
              <w:rPr>
                <w:b/>
              </w:rPr>
            </w:pPr>
            <w:r w:rsidRPr="004A0374">
              <w:rPr>
                <w:rFonts w:hint="eastAsia"/>
                <w:b/>
              </w:rPr>
              <w:t>业绩比较基准收益率标准差④</w:t>
            </w:r>
          </w:p>
        </w:tc>
        <w:tc>
          <w:tcPr>
            <w:tcW w:w="907" w:type="dxa"/>
          </w:tcPr>
          <w:p w:rsidR="004A0374" w:rsidRPr="004A0374" w:rsidRDefault="004A0374" w:rsidP="004A0374">
            <w:pPr>
              <w:jc w:val="center"/>
              <w:rPr>
                <w:b/>
              </w:rPr>
            </w:pPr>
            <w:r w:rsidRPr="004A0374">
              <w:rPr>
                <w:rFonts w:hint="eastAsia"/>
                <w:b/>
              </w:rPr>
              <w:t>①</w:t>
            </w:r>
            <w:r w:rsidRPr="004A0374">
              <w:rPr>
                <w:rFonts w:hint="eastAsia"/>
                <w:b/>
              </w:rPr>
              <w:t>-</w:t>
            </w:r>
            <w:r w:rsidRPr="004A0374">
              <w:rPr>
                <w:rFonts w:hint="eastAsia"/>
                <w:b/>
              </w:rPr>
              <w:t>③</w:t>
            </w:r>
          </w:p>
        </w:tc>
        <w:tc>
          <w:tcPr>
            <w:tcW w:w="907" w:type="dxa"/>
          </w:tcPr>
          <w:p w:rsidR="004A0374" w:rsidRPr="004A0374" w:rsidRDefault="004A0374" w:rsidP="004A0374">
            <w:pPr>
              <w:jc w:val="center"/>
              <w:rPr>
                <w:b/>
              </w:rPr>
            </w:pPr>
            <w:r w:rsidRPr="004A0374">
              <w:rPr>
                <w:rFonts w:hint="eastAsia"/>
                <w:b/>
              </w:rPr>
              <w:t>②</w:t>
            </w:r>
            <w:r w:rsidRPr="004A0374">
              <w:rPr>
                <w:rFonts w:hint="eastAsia"/>
                <w:b/>
              </w:rPr>
              <w:t>-</w:t>
            </w:r>
            <w:r w:rsidRPr="004A0374">
              <w:rPr>
                <w:rFonts w:hint="eastAsia"/>
                <w:b/>
              </w:rPr>
              <w:t>④</w:t>
            </w:r>
          </w:p>
        </w:tc>
      </w:tr>
      <w:tr w:rsidR="004A0374" w:rsidTr="004A0374">
        <w:tc>
          <w:tcPr>
            <w:tcW w:w="1429" w:type="dxa"/>
          </w:tcPr>
          <w:p w:rsidR="004A0374" w:rsidRDefault="004A0374" w:rsidP="004A0374">
            <w:pPr>
              <w:jc w:val="left"/>
            </w:pPr>
            <w:r>
              <w:rPr>
                <w:rFonts w:hint="eastAsia"/>
              </w:rPr>
              <w:t>过去三个月</w:t>
            </w:r>
          </w:p>
        </w:tc>
        <w:tc>
          <w:tcPr>
            <w:tcW w:w="1315" w:type="dxa"/>
          </w:tcPr>
          <w:p w:rsidR="004A0374" w:rsidRDefault="004A0374" w:rsidP="004A0374">
            <w:pPr>
              <w:jc w:val="right"/>
            </w:pPr>
            <w:r>
              <w:t>-6.73%</w:t>
            </w:r>
          </w:p>
        </w:tc>
        <w:tc>
          <w:tcPr>
            <w:tcW w:w="1315" w:type="dxa"/>
          </w:tcPr>
          <w:p w:rsidR="004A0374" w:rsidRDefault="004A0374" w:rsidP="004A0374">
            <w:pPr>
              <w:jc w:val="right"/>
            </w:pPr>
            <w:r>
              <w:t>1.71%</w:t>
            </w:r>
          </w:p>
        </w:tc>
        <w:tc>
          <w:tcPr>
            <w:tcW w:w="1315" w:type="dxa"/>
          </w:tcPr>
          <w:p w:rsidR="004A0374" w:rsidRDefault="004A0374" w:rsidP="004A0374">
            <w:pPr>
              <w:jc w:val="right"/>
            </w:pPr>
            <w:r>
              <w:t>-6.42%</w:t>
            </w:r>
          </w:p>
        </w:tc>
        <w:tc>
          <w:tcPr>
            <w:tcW w:w="1315" w:type="dxa"/>
          </w:tcPr>
          <w:p w:rsidR="004A0374" w:rsidRDefault="004A0374" w:rsidP="004A0374">
            <w:pPr>
              <w:jc w:val="right"/>
            </w:pPr>
            <w:r>
              <w:t>1.71%</w:t>
            </w:r>
          </w:p>
        </w:tc>
        <w:tc>
          <w:tcPr>
            <w:tcW w:w="907" w:type="dxa"/>
          </w:tcPr>
          <w:p w:rsidR="004A0374" w:rsidRDefault="004A0374" w:rsidP="004A0374">
            <w:pPr>
              <w:jc w:val="right"/>
            </w:pPr>
            <w:r>
              <w:t>-0.31%</w:t>
            </w:r>
          </w:p>
        </w:tc>
        <w:tc>
          <w:tcPr>
            <w:tcW w:w="907" w:type="dxa"/>
          </w:tcPr>
          <w:p w:rsidR="004A0374" w:rsidRDefault="004A0374" w:rsidP="004A0374">
            <w:pPr>
              <w:jc w:val="right"/>
            </w:pPr>
            <w:r>
              <w:t>0.00%</w:t>
            </w:r>
          </w:p>
        </w:tc>
      </w:tr>
      <w:tr w:rsidR="004A0374" w:rsidTr="004A0374">
        <w:tc>
          <w:tcPr>
            <w:tcW w:w="1429" w:type="dxa"/>
          </w:tcPr>
          <w:p w:rsidR="004A0374" w:rsidRDefault="004A0374" w:rsidP="004A0374">
            <w:pPr>
              <w:jc w:val="left"/>
            </w:pPr>
            <w:r>
              <w:rPr>
                <w:rFonts w:hint="eastAsia"/>
              </w:rPr>
              <w:t>过去六个月</w:t>
            </w:r>
          </w:p>
        </w:tc>
        <w:tc>
          <w:tcPr>
            <w:tcW w:w="1315" w:type="dxa"/>
          </w:tcPr>
          <w:p w:rsidR="004A0374" w:rsidRDefault="004A0374" w:rsidP="004A0374">
            <w:pPr>
              <w:jc w:val="right"/>
            </w:pPr>
            <w:r>
              <w:t>-18.13%</w:t>
            </w:r>
          </w:p>
        </w:tc>
        <w:tc>
          <w:tcPr>
            <w:tcW w:w="1315" w:type="dxa"/>
          </w:tcPr>
          <w:p w:rsidR="004A0374" w:rsidRDefault="004A0374" w:rsidP="004A0374">
            <w:pPr>
              <w:jc w:val="right"/>
            </w:pPr>
            <w:r>
              <w:t>1.69%</w:t>
            </w:r>
          </w:p>
        </w:tc>
        <w:tc>
          <w:tcPr>
            <w:tcW w:w="1315" w:type="dxa"/>
          </w:tcPr>
          <w:p w:rsidR="004A0374" w:rsidRDefault="004A0374" w:rsidP="004A0374">
            <w:pPr>
              <w:jc w:val="right"/>
            </w:pPr>
            <w:r>
              <w:t>-18.07%</w:t>
            </w:r>
          </w:p>
        </w:tc>
        <w:tc>
          <w:tcPr>
            <w:tcW w:w="1315" w:type="dxa"/>
          </w:tcPr>
          <w:p w:rsidR="004A0374" w:rsidRDefault="004A0374" w:rsidP="004A0374">
            <w:pPr>
              <w:jc w:val="right"/>
            </w:pPr>
            <w:r>
              <w:t>1.70%</w:t>
            </w:r>
          </w:p>
        </w:tc>
        <w:tc>
          <w:tcPr>
            <w:tcW w:w="907" w:type="dxa"/>
          </w:tcPr>
          <w:p w:rsidR="004A0374" w:rsidRDefault="004A0374" w:rsidP="004A0374">
            <w:pPr>
              <w:jc w:val="right"/>
            </w:pPr>
            <w:r>
              <w:t>-0.06%</w:t>
            </w:r>
          </w:p>
        </w:tc>
        <w:tc>
          <w:tcPr>
            <w:tcW w:w="907" w:type="dxa"/>
          </w:tcPr>
          <w:p w:rsidR="004A0374" w:rsidRDefault="004A0374" w:rsidP="004A0374">
            <w:pPr>
              <w:jc w:val="right"/>
            </w:pPr>
            <w:r>
              <w:t>-0.01%</w:t>
            </w:r>
          </w:p>
        </w:tc>
      </w:tr>
      <w:tr w:rsidR="004A0374" w:rsidTr="004A0374">
        <w:tc>
          <w:tcPr>
            <w:tcW w:w="1429" w:type="dxa"/>
          </w:tcPr>
          <w:p w:rsidR="004A0374" w:rsidRDefault="004A0374" w:rsidP="004A0374">
            <w:pPr>
              <w:jc w:val="left"/>
            </w:pPr>
            <w:r>
              <w:rPr>
                <w:rFonts w:hint="eastAsia"/>
              </w:rPr>
              <w:t>自基金合同生效起至今</w:t>
            </w:r>
          </w:p>
        </w:tc>
        <w:tc>
          <w:tcPr>
            <w:tcW w:w="1315" w:type="dxa"/>
          </w:tcPr>
          <w:p w:rsidR="004A0374" w:rsidRDefault="004A0374" w:rsidP="004A0374">
            <w:pPr>
              <w:jc w:val="right"/>
            </w:pPr>
            <w:r>
              <w:t>-31.29%</w:t>
            </w:r>
          </w:p>
        </w:tc>
        <w:tc>
          <w:tcPr>
            <w:tcW w:w="1315" w:type="dxa"/>
          </w:tcPr>
          <w:p w:rsidR="004A0374" w:rsidRDefault="004A0374" w:rsidP="004A0374">
            <w:pPr>
              <w:jc w:val="right"/>
            </w:pPr>
            <w:r>
              <w:t>1.61%</w:t>
            </w:r>
          </w:p>
        </w:tc>
        <w:tc>
          <w:tcPr>
            <w:tcW w:w="1315" w:type="dxa"/>
          </w:tcPr>
          <w:p w:rsidR="004A0374" w:rsidRDefault="004A0374" w:rsidP="004A0374">
            <w:pPr>
              <w:jc w:val="right"/>
            </w:pPr>
            <w:r>
              <w:t>-30.35%</w:t>
            </w:r>
          </w:p>
        </w:tc>
        <w:tc>
          <w:tcPr>
            <w:tcW w:w="1315" w:type="dxa"/>
          </w:tcPr>
          <w:p w:rsidR="004A0374" w:rsidRDefault="004A0374" w:rsidP="004A0374">
            <w:pPr>
              <w:jc w:val="right"/>
            </w:pPr>
            <w:r>
              <w:t>1.66%</w:t>
            </w:r>
          </w:p>
        </w:tc>
        <w:tc>
          <w:tcPr>
            <w:tcW w:w="907" w:type="dxa"/>
          </w:tcPr>
          <w:p w:rsidR="004A0374" w:rsidRDefault="004A0374" w:rsidP="004A0374">
            <w:pPr>
              <w:jc w:val="right"/>
            </w:pPr>
            <w:r>
              <w:t>-0.94%</w:t>
            </w:r>
          </w:p>
        </w:tc>
        <w:tc>
          <w:tcPr>
            <w:tcW w:w="907" w:type="dxa"/>
          </w:tcPr>
          <w:p w:rsidR="004A0374" w:rsidRDefault="004A0374" w:rsidP="004A0374">
            <w:pPr>
              <w:jc w:val="right"/>
            </w:pPr>
            <w:r>
              <w:t>-0.05%</w:t>
            </w:r>
          </w:p>
        </w:tc>
      </w:tr>
    </w:tbl>
    <w:p w:rsidR="004A0374" w:rsidRDefault="004A0374" w:rsidP="004A0374">
      <w:pPr>
        <w:pStyle w:val="-"/>
        <w:ind w:firstLine="420"/>
      </w:pPr>
      <w:r>
        <w:rPr>
          <w:rFonts w:hint="eastAsia"/>
        </w:rPr>
        <w:t>南方中证港股通科技ETF发起联接C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4A0374" w:rsidTr="004A0374">
        <w:trPr>
          <w:cnfStyle w:val="100000000000" w:firstRow="1" w:lastRow="0" w:firstColumn="0" w:lastColumn="0" w:oddVBand="0" w:evenVBand="0" w:oddHBand="0" w:evenHBand="0" w:firstRowFirstColumn="0" w:firstRowLastColumn="0" w:lastRowFirstColumn="0" w:lastRowLastColumn="0"/>
        </w:trPr>
        <w:tc>
          <w:tcPr>
            <w:tcW w:w="1429" w:type="dxa"/>
          </w:tcPr>
          <w:p w:rsidR="004A0374" w:rsidRPr="004A0374" w:rsidRDefault="004A0374" w:rsidP="004A0374">
            <w:pPr>
              <w:jc w:val="center"/>
              <w:rPr>
                <w:b/>
              </w:rPr>
            </w:pPr>
            <w:r w:rsidRPr="004A0374">
              <w:rPr>
                <w:rFonts w:hint="eastAsia"/>
                <w:b/>
              </w:rPr>
              <w:t>阶段</w:t>
            </w:r>
          </w:p>
        </w:tc>
        <w:tc>
          <w:tcPr>
            <w:tcW w:w="1315" w:type="dxa"/>
          </w:tcPr>
          <w:p w:rsidR="004A0374" w:rsidRPr="004A0374" w:rsidRDefault="004A0374" w:rsidP="004A0374">
            <w:pPr>
              <w:jc w:val="center"/>
              <w:rPr>
                <w:b/>
              </w:rPr>
            </w:pPr>
            <w:r w:rsidRPr="004A0374">
              <w:rPr>
                <w:rFonts w:hint="eastAsia"/>
                <w:b/>
              </w:rPr>
              <w:t>净值增长率①</w:t>
            </w:r>
          </w:p>
        </w:tc>
        <w:tc>
          <w:tcPr>
            <w:tcW w:w="1315" w:type="dxa"/>
          </w:tcPr>
          <w:p w:rsidR="004A0374" w:rsidRPr="004A0374" w:rsidRDefault="004A0374" w:rsidP="004A0374">
            <w:pPr>
              <w:jc w:val="center"/>
              <w:rPr>
                <w:b/>
              </w:rPr>
            </w:pPr>
            <w:r w:rsidRPr="004A0374">
              <w:rPr>
                <w:rFonts w:hint="eastAsia"/>
                <w:b/>
              </w:rPr>
              <w:t>净值增长率标准差②</w:t>
            </w:r>
          </w:p>
        </w:tc>
        <w:tc>
          <w:tcPr>
            <w:tcW w:w="1315" w:type="dxa"/>
          </w:tcPr>
          <w:p w:rsidR="004A0374" w:rsidRPr="004A0374" w:rsidRDefault="004A0374" w:rsidP="004A0374">
            <w:pPr>
              <w:jc w:val="center"/>
              <w:rPr>
                <w:b/>
              </w:rPr>
            </w:pPr>
            <w:r w:rsidRPr="004A0374">
              <w:rPr>
                <w:rFonts w:hint="eastAsia"/>
                <w:b/>
              </w:rPr>
              <w:t>业绩比较基准收益率③</w:t>
            </w:r>
          </w:p>
        </w:tc>
        <w:tc>
          <w:tcPr>
            <w:tcW w:w="1315" w:type="dxa"/>
          </w:tcPr>
          <w:p w:rsidR="004A0374" w:rsidRPr="004A0374" w:rsidRDefault="004A0374" w:rsidP="004A0374">
            <w:pPr>
              <w:jc w:val="center"/>
              <w:rPr>
                <w:b/>
              </w:rPr>
            </w:pPr>
            <w:r w:rsidRPr="004A0374">
              <w:rPr>
                <w:rFonts w:hint="eastAsia"/>
                <w:b/>
              </w:rPr>
              <w:t>业绩比较基准收益率标准差④</w:t>
            </w:r>
          </w:p>
        </w:tc>
        <w:tc>
          <w:tcPr>
            <w:tcW w:w="907" w:type="dxa"/>
          </w:tcPr>
          <w:p w:rsidR="004A0374" w:rsidRPr="004A0374" w:rsidRDefault="004A0374" w:rsidP="004A0374">
            <w:pPr>
              <w:jc w:val="center"/>
              <w:rPr>
                <w:b/>
              </w:rPr>
            </w:pPr>
            <w:r w:rsidRPr="004A0374">
              <w:rPr>
                <w:rFonts w:hint="eastAsia"/>
                <w:b/>
              </w:rPr>
              <w:t>①</w:t>
            </w:r>
            <w:r w:rsidRPr="004A0374">
              <w:rPr>
                <w:rFonts w:hint="eastAsia"/>
                <w:b/>
              </w:rPr>
              <w:t>-</w:t>
            </w:r>
            <w:r w:rsidRPr="004A0374">
              <w:rPr>
                <w:rFonts w:hint="eastAsia"/>
                <w:b/>
              </w:rPr>
              <w:t>③</w:t>
            </w:r>
          </w:p>
        </w:tc>
        <w:tc>
          <w:tcPr>
            <w:tcW w:w="907" w:type="dxa"/>
          </w:tcPr>
          <w:p w:rsidR="004A0374" w:rsidRPr="004A0374" w:rsidRDefault="004A0374" w:rsidP="004A0374">
            <w:pPr>
              <w:jc w:val="center"/>
              <w:rPr>
                <w:b/>
              </w:rPr>
            </w:pPr>
            <w:r w:rsidRPr="004A0374">
              <w:rPr>
                <w:rFonts w:hint="eastAsia"/>
                <w:b/>
              </w:rPr>
              <w:t>②</w:t>
            </w:r>
            <w:r w:rsidRPr="004A0374">
              <w:rPr>
                <w:rFonts w:hint="eastAsia"/>
                <w:b/>
              </w:rPr>
              <w:t>-</w:t>
            </w:r>
            <w:r w:rsidRPr="004A0374">
              <w:rPr>
                <w:rFonts w:hint="eastAsia"/>
                <w:b/>
              </w:rPr>
              <w:t>④</w:t>
            </w:r>
          </w:p>
        </w:tc>
      </w:tr>
      <w:tr w:rsidR="004A0374" w:rsidTr="004A0374">
        <w:tc>
          <w:tcPr>
            <w:tcW w:w="1429" w:type="dxa"/>
          </w:tcPr>
          <w:p w:rsidR="004A0374" w:rsidRDefault="004A0374" w:rsidP="004A0374">
            <w:pPr>
              <w:jc w:val="left"/>
            </w:pPr>
            <w:r>
              <w:rPr>
                <w:rFonts w:hint="eastAsia"/>
              </w:rPr>
              <w:t>过去三个月</w:t>
            </w:r>
          </w:p>
        </w:tc>
        <w:tc>
          <w:tcPr>
            <w:tcW w:w="1315" w:type="dxa"/>
          </w:tcPr>
          <w:p w:rsidR="004A0374" w:rsidRDefault="004A0374" w:rsidP="004A0374">
            <w:pPr>
              <w:jc w:val="right"/>
            </w:pPr>
            <w:r>
              <w:t>-6.78%</w:t>
            </w:r>
          </w:p>
        </w:tc>
        <w:tc>
          <w:tcPr>
            <w:tcW w:w="1315" w:type="dxa"/>
          </w:tcPr>
          <w:p w:rsidR="004A0374" w:rsidRDefault="004A0374" w:rsidP="004A0374">
            <w:pPr>
              <w:jc w:val="right"/>
            </w:pPr>
            <w:r>
              <w:t>1.71%</w:t>
            </w:r>
          </w:p>
        </w:tc>
        <w:tc>
          <w:tcPr>
            <w:tcW w:w="1315" w:type="dxa"/>
          </w:tcPr>
          <w:p w:rsidR="004A0374" w:rsidRDefault="004A0374" w:rsidP="004A0374">
            <w:pPr>
              <w:jc w:val="right"/>
            </w:pPr>
            <w:r>
              <w:t>-6.42%</w:t>
            </w:r>
          </w:p>
        </w:tc>
        <w:tc>
          <w:tcPr>
            <w:tcW w:w="1315" w:type="dxa"/>
          </w:tcPr>
          <w:p w:rsidR="004A0374" w:rsidRDefault="004A0374" w:rsidP="004A0374">
            <w:pPr>
              <w:jc w:val="right"/>
            </w:pPr>
            <w:r>
              <w:t>1.71%</w:t>
            </w:r>
          </w:p>
        </w:tc>
        <w:tc>
          <w:tcPr>
            <w:tcW w:w="907" w:type="dxa"/>
          </w:tcPr>
          <w:p w:rsidR="004A0374" w:rsidRDefault="004A0374" w:rsidP="004A0374">
            <w:pPr>
              <w:jc w:val="right"/>
            </w:pPr>
            <w:r>
              <w:t>-0.36%</w:t>
            </w:r>
          </w:p>
        </w:tc>
        <w:tc>
          <w:tcPr>
            <w:tcW w:w="907" w:type="dxa"/>
          </w:tcPr>
          <w:p w:rsidR="004A0374" w:rsidRDefault="004A0374" w:rsidP="004A0374">
            <w:pPr>
              <w:jc w:val="right"/>
            </w:pPr>
            <w:r>
              <w:t>0.00%</w:t>
            </w:r>
          </w:p>
        </w:tc>
      </w:tr>
      <w:tr w:rsidR="004A0374" w:rsidTr="004A0374">
        <w:tc>
          <w:tcPr>
            <w:tcW w:w="1429" w:type="dxa"/>
          </w:tcPr>
          <w:p w:rsidR="004A0374" w:rsidRDefault="004A0374" w:rsidP="004A0374">
            <w:pPr>
              <w:jc w:val="left"/>
            </w:pPr>
            <w:r>
              <w:rPr>
                <w:rFonts w:hint="eastAsia"/>
              </w:rPr>
              <w:t>过去六个月</w:t>
            </w:r>
          </w:p>
        </w:tc>
        <w:tc>
          <w:tcPr>
            <w:tcW w:w="1315" w:type="dxa"/>
          </w:tcPr>
          <w:p w:rsidR="004A0374" w:rsidRDefault="004A0374" w:rsidP="004A0374">
            <w:pPr>
              <w:jc w:val="right"/>
            </w:pPr>
            <w:r>
              <w:t>-18.21%</w:t>
            </w:r>
          </w:p>
        </w:tc>
        <w:tc>
          <w:tcPr>
            <w:tcW w:w="1315" w:type="dxa"/>
          </w:tcPr>
          <w:p w:rsidR="004A0374" w:rsidRDefault="004A0374" w:rsidP="004A0374">
            <w:pPr>
              <w:jc w:val="right"/>
            </w:pPr>
            <w:r>
              <w:t>1.69%</w:t>
            </w:r>
          </w:p>
        </w:tc>
        <w:tc>
          <w:tcPr>
            <w:tcW w:w="1315" w:type="dxa"/>
          </w:tcPr>
          <w:p w:rsidR="004A0374" w:rsidRDefault="004A0374" w:rsidP="004A0374">
            <w:pPr>
              <w:jc w:val="right"/>
            </w:pPr>
            <w:r>
              <w:t>-18.07%</w:t>
            </w:r>
          </w:p>
        </w:tc>
        <w:tc>
          <w:tcPr>
            <w:tcW w:w="1315" w:type="dxa"/>
          </w:tcPr>
          <w:p w:rsidR="004A0374" w:rsidRDefault="004A0374" w:rsidP="004A0374">
            <w:pPr>
              <w:jc w:val="right"/>
            </w:pPr>
            <w:r>
              <w:t>1.70%</w:t>
            </w:r>
          </w:p>
        </w:tc>
        <w:tc>
          <w:tcPr>
            <w:tcW w:w="907" w:type="dxa"/>
          </w:tcPr>
          <w:p w:rsidR="004A0374" w:rsidRDefault="004A0374" w:rsidP="004A0374">
            <w:pPr>
              <w:jc w:val="right"/>
            </w:pPr>
            <w:r>
              <w:t>-0.14%</w:t>
            </w:r>
          </w:p>
        </w:tc>
        <w:tc>
          <w:tcPr>
            <w:tcW w:w="907" w:type="dxa"/>
          </w:tcPr>
          <w:p w:rsidR="004A0374" w:rsidRDefault="004A0374" w:rsidP="004A0374">
            <w:pPr>
              <w:jc w:val="right"/>
            </w:pPr>
            <w:r>
              <w:t>-0.01%</w:t>
            </w:r>
          </w:p>
        </w:tc>
      </w:tr>
      <w:tr w:rsidR="004A0374" w:rsidTr="004A0374">
        <w:tc>
          <w:tcPr>
            <w:tcW w:w="1429" w:type="dxa"/>
          </w:tcPr>
          <w:p w:rsidR="004A0374" w:rsidRDefault="004A0374" w:rsidP="004A0374">
            <w:pPr>
              <w:jc w:val="left"/>
            </w:pPr>
            <w:r>
              <w:rPr>
                <w:rFonts w:hint="eastAsia"/>
              </w:rPr>
              <w:lastRenderedPageBreak/>
              <w:t>自基金合同生效起至今</w:t>
            </w:r>
          </w:p>
        </w:tc>
        <w:tc>
          <w:tcPr>
            <w:tcW w:w="1315" w:type="dxa"/>
          </w:tcPr>
          <w:p w:rsidR="004A0374" w:rsidRDefault="004A0374" w:rsidP="004A0374">
            <w:pPr>
              <w:jc w:val="right"/>
            </w:pPr>
            <w:r>
              <w:t>-31.39%</w:t>
            </w:r>
          </w:p>
        </w:tc>
        <w:tc>
          <w:tcPr>
            <w:tcW w:w="1315" w:type="dxa"/>
          </w:tcPr>
          <w:p w:rsidR="004A0374" w:rsidRDefault="004A0374" w:rsidP="004A0374">
            <w:pPr>
              <w:jc w:val="right"/>
            </w:pPr>
            <w:r>
              <w:t>1.62%</w:t>
            </w:r>
          </w:p>
        </w:tc>
        <w:tc>
          <w:tcPr>
            <w:tcW w:w="1315" w:type="dxa"/>
          </w:tcPr>
          <w:p w:rsidR="004A0374" w:rsidRDefault="004A0374" w:rsidP="004A0374">
            <w:pPr>
              <w:jc w:val="right"/>
            </w:pPr>
            <w:r>
              <w:t>-30.35%</w:t>
            </w:r>
          </w:p>
        </w:tc>
        <w:tc>
          <w:tcPr>
            <w:tcW w:w="1315" w:type="dxa"/>
          </w:tcPr>
          <w:p w:rsidR="004A0374" w:rsidRDefault="004A0374" w:rsidP="004A0374">
            <w:pPr>
              <w:jc w:val="right"/>
            </w:pPr>
            <w:r>
              <w:t>1.66%</w:t>
            </w:r>
          </w:p>
        </w:tc>
        <w:tc>
          <w:tcPr>
            <w:tcW w:w="907" w:type="dxa"/>
          </w:tcPr>
          <w:p w:rsidR="004A0374" w:rsidRDefault="004A0374" w:rsidP="004A0374">
            <w:pPr>
              <w:jc w:val="right"/>
            </w:pPr>
            <w:r>
              <w:t>-1.04%</w:t>
            </w:r>
          </w:p>
        </w:tc>
        <w:tc>
          <w:tcPr>
            <w:tcW w:w="907" w:type="dxa"/>
          </w:tcPr>
          <w:p w:rsidR="004A0374" w:rsidRDefault="004A0374" w:rsidP="004A0374">
            <w:pPr>
              <w:jc w:val="right"/>
            </w:pPr>
            <w:r>
              <w:t>-0.04%</w:t>
            </w:r>
          </w:p>
        </w:tc>
      </w:tr>
    </w:tbl>
    <w:p w:rsidR="004A0374" w:rsidRDefault="004A0374" w:rsidP="004A0374">
      <w:pPr>
        <w:pStyle w:val="-3"/>
        <w:spacing w:before="156" w:after="156"/>
      </w:pPr>
      <w:r>
        <w:rPr>
          <w:rFonts w:hint="eastAsia"/>
        </w:rPr>
        <w:t>自基金合同生效以来基金份额累计净值增长率变动及其与同期业绩比较基准收益率变动的比较</w:t>
      </w:r>
    </w:p>
    <w:p w:rsidR="004A0374" w:rsidRDefault="004A0374" w:rsidP="004A0374">
      <w:r>
        <w:rPr>
          <w:noProof/>
        </w:rPr>
        <w:drawing>
          <wp:inline distT="0" distB="0" distL="0" distR="0">
            <wp:extent cx="5274310" cy="338010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380105"/>
                    </a:xfrm>
                    <a:prstGeom prst="rect">
                      <a:avLst/>
                    </a:prstGeom>
                  </pic:spPr>
                </pic:pic>
              </a:graphicData>
            </a:graphic>
          </wp:inline>
        </w:drawing>
      </w:r>
    </w:p>
    <w:p w:rsidR="004A0374" w:rsidRDefault="004A0374" w:rsidP="004A0374">
      <w:r>
        <w:rPr>
          <w:noProof/>
        </w:rPr>
        <w:drawing>
          <wp:inline distT="0" distB="0" distL="0" distR="0">
            <wp:extent cx="5274310" cy="3380105"/>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380105"/>
                    </a:xfrm>
                    <a:prstGeom prst="rect">
                      <a:avLst/>
                    </a:prstGeom>
                  </pic:spPr>
                </pic:pic>
              </a:graphicData>
            </a:graphic>
          </wp:inline>
        </w:drawing>
      </w:r>
    </w:p>
    <w:p w:rsidR="004A0374" w:rsidRDefault="004A0374" w:rsidP="004A0374">
      <w:pPr>
        <w:pStyle w:val="-8"/>
      </w:pPr>
      <w:r>
        <w:rPr>
          <w:rFonts w:hint="eastAsia"/>
        </w:rPr>
        <w:t>注：本基金合同于2025年9月18日生效，截至本报告期末基金成立未满一年；自基金成立日起6个月内为建仓期，建仓期结束时各项资产配置比例符合合同约定。</w:t>
      </w:r>
    </w:p>
    <w:p w:rsidR="004A0374" w:rsidRDefault="004A0374" w:rsidP="004A0374">
      <w:pPr>
        <w:pStyle w:val="-1"/>
        <w:ind w:left="281" w:hanging="281"/>
      </w:pPr>
      <w:r>
        <w:rPr>
          <w:rFonts w:hint="eastAsia"/>
        </w:rPr>
        <w:lastRenderedPageBreak/>
        <w:t>管理人报告</w:t>
      </w:r>
    </w:p>
    <w:p w:rsidR="004A0374" w:rsidRDefault="004A0374" w:rsidP="004A0374">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4A0374" w:rsidTr="00757E86">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4A0374" w:rsidRPr="004A0374" w:rsidRDefault="004A0374" w:rsidP="004A0374">
            <w:pPr>
              <w:jc w:val="center"/>
              <w:rPr>
                <w:b/>
              </w:rPr>
            </w:pPr>
            <w:r w:rsidRPr="004A0374">
              <w:rPr>
                <w:rFonts w:hint="eastAsia"/>
                <w:b/>
              </w:rPr>
              <w:t>姓名</w:t>
            </w:r>
          </w:p>
        </w:tc>
        <w:tc>
          <w:tcPr>
            <w:tcW w:w="851" w:type="dxa"/>
            <w:vMerge w:val="restart"/>
          </w:tcPr>
          <w:p w:rsidR="004A0374" w:rsidRPr="004A0374" w:rsidRDefault="004A0374" w:rsidP="004A0374">
            <w:pPr>
              <w:jc w:val="center"/>
              <w:rPr>
                <w:b/>
              </w:rPr>
            </w:pPr>
            <w:r w:rsidRPr="004A0374">
              <w:rPr>
                <w:rFonts w:hint="eastAsia"/>
                <w:b/>
              </w:rPr>
              <w:t>职务</w:t>
            </w:r>
          </w:p>
        </w:tc>
        <w:tc>
          <w:tcPr>
            <w:tcW w:w="2234" w:type="dxa"/>
            <w:gridSpan w:val="2"/>
            <w:tcBorders>
              <w:bottom w:val="single" w:sz="4" w:space="0" w:color="auto"/>
            </w:tcBorders>
          </w:tcPr>
          <w:p w:rsidR="004A0374" w:rsidRPr="004A0374" w:rsidRDefault="004A0374" w:rsidP="004A0374">
            <w:pPr>
              <w:jc w:val="center"/>
              <w:rPr>
                <w:b/>
              </w:rPr>
            </w:pPr>
            <w:r w:rsidRPr="004A0374">
              <w:rPr>
                <w:rFonts w:hint="eastAsia"/>
                <w:b/>
              </w:rPr>
              <w:t>任本基金的基金经理期限</w:t>
            </w:r>
          </w:p>
        </w:tc>
        <w:tc>
          <w:tcPr>
            <w:tcW w:w="703" w:type="dxa"/>
            <w:vMerge w:val="restart"/>
          </w:tcPr>
          <w:p w:rsidR="004A0374" w:rsidRPr="004A0374" w:rsidRDefault="004A0374" w:rsidP="004A0374">
            <w:pPr>
              <w:jc w:val="center"/>
              <w:rPr>
                <w:b/>
              </w:rPr>
            </w:pPr>
            <w:r w:rsidRPr="004A0374">
              <w:rPr>
                <w:rFonts w:hint="eastAsia"/>
                <w:b/>
              </w:rPr>
              <w:t>证券从业年限</w:t>
            </w:r>
          </w:p>
        </w:tc>
        <w:tc>
          <w:tcPr>
            <w:tcW w:w="3856" w:type="dxa"/>
            <w:vMerge w:val="restart"/>
          </w:tcPr>
          <w:p w:rsidR="004A0374" w:rsidRPr="004A0374" w:rsidRDefault="004A0374" w:rsidP="004A0374">
            <w:pPr>
              <w:jc w:val="center"/>
              <w:rPr>
                <w:b/>
              </w:rPr>
            </w:pPr>
            <w:r w:rsidRPr="004A0374">
              <w:rPr>
                <w:rFonts w:hint="eastAsia"/>
                <w:b/>
              </w:rPr>
              <w:t>说明</w:t>
            </w:r>
          </w:p>
        </w:tc>
      </w:tr>
      <w:tr w:rsidR="004A0374" w:rsidTr="004A0374">
        <w:tc>
          <w:tcPr>
            <w:tcW w:w="862" w:type="dxa"/>
            <w:vMerge/>
          </w:tcPr>
          <w:p w:rsidR="004A0374" w:rsidRDefault="004A0374" w:rsidP="004A0374">
            <w:pPr>
              <w:jc w:val="left"/>
            </w:pPr>
          </w:p>
        </w:tc>
        <w:tc>
          <w:tcPr>
            <w:tcW w:w="851" w:type="dxa"/>
            <w:vMerge/>
          </w:tcPr>
          <w:p w:rsidR="004A0374" w:rsidRDefault="004A0374" w:rsidP="004A0374">
            <w:pPr>
              <w:jc w:val="left"/>
            </w:pPr>
          </w:p>
        </w:tc>
        <w:tc>
          <w:tcPr>
            <w:tcW w:w="1117" w:type="dxa"/>
            <w:shd w:val="clear" w:color="auto" w:fill="BFBFBF"/>
          </w:tcPr>
          <w:p w:rsidR="004A0374" w:rsidRPr="004A0374" w:rsidRDefault="004A0374" w:rsidP="004A0374">
            <w:pPr>
              <w:jc w:val="center"/>
              <w:rPr>
                <w:b/>
              </w:rPr>
            </w:pPr>
            <w:r w:rsidRPr="004A0374">
              <w:rPr>
                <w:rFonts w:hint="eastAsia"/>
                <w:b/>
              </w:rPr>
              <w:t>任职日期</w:t>
            </w:r>
          </w:p>
        </w:tc>
        <w:tc>
          <w:tcPr>
            <w:tcW w:w="1117" w:type="dxa"/>
            <w:shd w:val="clear" w:color="auto" w:fill="BFBFBF"/>
          </w:tcPr>
          <w:p w:rsidR="004A0374" w:rsidRPr="004A0374" w:rsidRDefault="004A0374" w:rsidP="004A0374">
            <w:pPr>
              <w:jc w:val="center"/>
              <w:rPr>
                <w:b/>
              </w:rPr>
            </w:pPr>
            <w:r w:rsidRPr="004A0374">
              <w:rPr>
                <w:rFonts w:hint="eastAsia"/>
                <w:b/>
              </w:rPr>
              <w:t>离任日期</w:t>
            </w:r>
          </w:p>
        </w:tc>
        <w:tc>
          <w:tcPr>
            <w:tcW w:w="703" w:type="dxa"/>
            <w:vMerge/>
          </w:tcPr>
          <w:p w:rsidR="004A0374" w:rsidRDefault="004A0374" w:rsidP="004A0374">
            <w:pPr>
              <w:jc w:val="left"/>
            </w:pPr>
          </w:p>
        </w:tc>
        <w:tc>
          <w:tcPr>
            <w:tcW w:w="3856" w:type="dxa"/>
            <w:vMerge/>
          </w:tcPr>
          <w:p w:rsidR="004A0374" w:rsidRDefault="004A0374" w:rsidP="004A0374">
            <w:pPr>
              <w:jc w:val="left"/>
            </w:pPr>
          </w:p>
        </w:tc>
      </w:tr>
      <w:tr w:rsidR="004A0374" w:rsidTr="004A0374">
        <w:tc>
          <w:tcPr>
            <w:tcW w:w="862" w:type="dxa"/>
          </w:tcPr>
          <w:p w:rsidR="004A0374" w:rsidRDefault="004A0374" w:rsidP="004A0374">
            <w:pPr>
              <w:jc w:val="left"/>
            </w:pPr>
            <w:r>
              <w:rPr>
                <w:rFonts w:hint="eastAsia"/>
              </w:rPr>
              <w:t>罗文杰</w:t>
            </w:r>
          </w:p>
        </w:tc>
        <w:tc>
          <w:tcPr>
            <w:tcW w:w="851" w:type="dxa"/>
          </w:tcPr>
          <w:p w:rsidR="004A0374" w:rsidRDefault="004A0374" w:rsidP="004A0374">
            <w:pPr>
              <w:jc w:val="left"/>
            </w:pPr>
            <w:r>
              <w:rPr>
                <w:rFonts w:hint="eastAsia"/>
              </w:rPr>
              <w:t>本基金基金经理</w:t>
            </w:r>
          </w:p>
        </w:tc>
        <w:tc>
          <w:tcPr>
            <w:tcW w:w="1117" w:type="dxa"/>
          </w:tcPr>
          <w:p w:rsidR="004A0374" w:rsidRDefault="004A0374" w:rsidP="004A0374">
            <w:pPr>
              <w:jc w:val="left"/>
            </w:pPr>
            <w:r>
              <w:rPr>
                <w:rFonts w:hint="eastAsia"/>
              </w:rPr>
              <w:t>2025</w:t>
            </w:r>
            <w:r>
              <w:rPr>
                <w:rFonts w:hint="eastAsia"/>
              </w:rPr>
              <w:t>年</w:t>
            </w:r>
            <w:r>
              <w:rPr>
                <w:rFonts w:hint="eastAsia"/>
              </w:rPr>
              <w:t>9</w:t>
            </w:r>
            <w:r>
              <w:rPr>
                <w:rFonts w:hint="eastAsia"/>
              </w:rPr>
              <w:t>月</w:t>
            </w:r>
            <w:r>
              <w:rPr>
                <w:rFonts w:hint="eastAsia"/>
              </w:rPr>
              <w:t>18</w:t>
            </w:r>
            <w:r>
              <w:rPr>
                <w:rFonts w:hint="eastAsia"/>
              </w:rPr>
              <w:t>日</w:t>
            </w:r>
          </w:p>
        </w:tc>
        <w:tc>
          <w:tcPr>
            <w:tcW w:w="1117" w:type="dxa"/>
          </w:tcPr>
          <w:p w:rsidR="004A0374" w:rsidRDefault="004A0374" w:rsidP="004A0374">
            <w:pPr>
              <w:jc w:val="right"/>
            </w:pPr>
            <w:r>
              <w:t>-</w:t>
            </w:r>
          </w:p>
        </w:tc>
        <w:tc>
          <w:tcPr>
            <w:tcW w:w="703" w:type="dxa"/>
          </w:tcPr>
          <w:p w:rsidR="004A0374" w:rsidRDefault="004A0374" w:rsidP="004A0374">
            <w:pPr>
              <w:jc w:val="left"/>
            </w:pPr>
            <w:r>
              <w:rPr>
                <w:rFonts w:hint="eastAsia"/>
              </w:rPr>
              <w:t>21</w:t>
            </w:r>
            <w:r>
              <w:rPr>
                <w:rFonts w:hint="eastAsia"/>
              </w:rPr>
              <w:t>年</w:t>
            </w:r>
          </w:p>
        </w:tc>
        <w:tc>
          <w:tcPr>
            <w:tcW w:w="3856" w:type="dxa"/>
          </w:tcPr>
          <w:p w:rsidR="004A0374" w:rsidRDefault="004A0374" w:rsidP="004A0374">
            <w:r>
              <w:rPr>
                <w:rFonts w:hint="eastAsia"/>
              </w:rPr>
              <w:t>中国国籍，女，美国南加州大学数学金融硕士、美国加州大学计算机科学硕士，具有基金从业资格。曾任职于摩根士丹利投资银行，从事量化分析工作。</w:t>
            </w:r>
            <w:r>
              <w:rPr>
                <w:rFonts w:hint="eastAsia"/>
              </w:rPr>
              <w:t>2008</w:t>
            </w:r>
            <w:r>
              <w:rPr>
                <w:rFonts w:hint="eastAsia"/>
              </w:rPr>
              <w:t>年</w:t>
            </w:r>
            <w:r>
              <w:rPr>
                <w:rFonts w:hint="eastAsia"/>
              </w:rPr>
              <w:t>9</w:t>
            </w:r>
            <w:r>
              <w:rPr>
                <w:rFonts w:hint="eastAsia"/>
              </w:rPr>
              <w:t>月加入南方基金，曾任南方基金数量化投资部基金经理助理；现任指数投资部总经理。</w:t>
            </w:r>
            <w:r>
              <w:rPr>
                <w:rFonts w:hint="eastAsia"/>
              </w:rPr>
              <w:t>2013</w:t>
            </w:r>
            <w:r>
              <w:rPr>
                <w:rFonts w:hint="eastAsia"/>
              </w:rPr>
              <w:t>年</w:t>
            </w:r>
            <w:r>
              <w:rPr>
                <w:rFonts w:hint="eastAsia"/>
              </w:rPr>
              <w:t>5</w:t>
            </w:r>
            <w:r>
              <w:rPr>
                <w:rFonts w:hint="eastAsia"/>
              </w:rPr>
              <w:t>月</w:t>
            </w:r>
            <w:r>
              <w:rPr>
                <w:rFonts w:hint="eastAsia"/>
              </w:rPr>
              <w:t>17</w:t>
            </w:r>
            <w:r>
              <w:rPr>
                <w:rFonts w:hint="eastAsia"/>
              </w:rPr>
              <w:t>日至</w:t>
            </w:r>
            <w:r>
              <w:rPr>
                <w:rFonts w:hint="eastAsia"/>
              </w:rPr>
              <w:t>2015</w:t>
            </w:r>
            <w:r>
              <w:rPr>
                <w:rFonts w:hint="eastAsia"/>
              </w:rPr>
              <w:t>年</w:t>
            </w:r>
            <w:r>
              <w:rPr>
                <w:rFonts w:hint="eastAsia"/>
              </w:rPr>
              <w:t>6</w:t>
            </w:r>
            <w:r>
              <w:rPr>
                <w:rFonts w:hint="eastAsia"/>
              </w:rPr>
              <w:t>月</w:t>
            </w:r>
            <w:r>
              <w:rPr>
                <w:rFonts w:hint="eastAsia"/>
              </w:rPr>
              <w:t>16</w:t>
            </w:r>
            <w:r>
              <w:rPr>
                <w:rFonts w:hint="eastAsia"/>
              </w:rPr>
              <w:t>日，任南方策略基金经理；</w:t>
            </w:r>
            <w:r>
              <w:rPr>
                <w:rFonts w:hint="eastAsia"/>
              </w:rPr>
              <w:t>2017</w:t>
            </w:r>
            <w:r>
              <w:rPr>
                <w:rFonts w:hint="eastAsia"/>
              </w:rPr>
              <w:t>年</w:t>
            </w:r>
            <w:r>
              <w:rPr>
                <w:rFonts w:hint="eastAsia"/>
              </w:rPr>
              <w:t>11</w:t>
            </w:r>
            <w:r>
              <w:rPr>
                <w:rFonts w:hint="eastAsia"/>
              </w:rPr>
              <w:t>月</w:t>
            </w:r>
            <w:r>
              <w:rPr>
                <w:rFonts w:hint="eastAsia"/>
              </w:rPr>
              <w:t>9</w:t>
            </w:r>
            <w:r>
              <w:rPr>
                <w:rFonts w:hint="eastAsia"/>
              </w:rPr>
              <w:t>日至</w:t>
            </w:r>
            <w:r>
              <w:rPr>
                <w:rFonts w:hint="eastAsia"/>
              </w:rPr>
              <w:t>2019</w:t>
            </w:r>
            <w:r>
              <w:rPr>
                <w:rFonts w:hint="eastAsia"/>
              </w:rPr>
              <w:t>年</w:t>
            </w:r>
            <w:r>
              <w:rPr>
                <w:rFonts w:hint="eastAsia"/>
              </w:rPr>
              <w:t>1</w:t>
            </w:r>
            <w:r>
              <w:rPr>
                <w:rFonts w:hint="eastAsia"/>
              </w:rPr>
              <w:t>月</w:t>
            </w:r>
            <w:r>
              <w:rPr>
                <w:rFonts w:hint="eastAsia"/>
              </w:rPr>
              <w:t>18</w:t>
            </w:r>
            <w:r>
              <w:rPr>
                <w:rFonts w:hint="eastAsia"/>
              </w:rPr>
              <w:t>日，任南方策略、南方量化混合基金经理；</w:t>
            </w:r>
            <w:r>
              <w:rPr>
                <w:rFonts w:hint="eastAsia"/>
              </w:rPr>
              <w:t>2016</w:t>
            </w:r>
            <w:r>
              <w:rPr>
                <w:rFonts w:hint="eastAsia"/>
              </w:rPr>
              <w:t>年</w:t>
            </w:r>
            <w:r>
              <w:rPr>
                <w:rFonts w:hint="eastAsia"/>
              </w:rPr>
              <w:t>12</w:t>
            </w:r>
            <w:r>
              <w:rPr>
                <w:rFonts w:hint="eastAsia"/>
              </w:rPr>
              <w:t>月</w:t>
            </w:r>
            <w:r>
              <w:rPr>
                <w:rFonts w:hint="eastAsia"/>
              </w:rPr>
              <w:t>30</w:t>
            </w:r>
            <w:r>
              <w:rPr>
                <w:rFonts w:hint="eastAsia"/>
              </w:rPr>
              <w:t>日至</w:t>
            </w:r>
            <w:r>
              <w:rPr>
                <w:rFonts w:hint="eastAsia"/>
              </w:rPr>
              <w:t>2019</w:t>
            </w:r>
            <w:r>
              <w:rPr>
                <w:rFonts w:hint="eastAsia"/>
              </w:rPr>
              <w:t>年</w:t>
            </w:r>
            <w:r>
              <w:rPr>
                <w:rFonts w:hint="eastAsia"/>
              </w:rPr>
              <w:t>4</w:t>
            </w:r>
            <w:r>
              <w:rPr>
                <w:rFonts w:hint="eastAsia"/>
              </w:rPr>
              <w:t>月</w:t>
            </w:r>
            <w:r>
              <w:rPr>
                <w:rFonts w:hint="eastAsia"/>
              </w:rPr>
              <w:t>18</w:t>
            </w:r>
            <w:r>
              <w:rPr>
                <w:rFonts w:hint="eastAsia"/>
              </w:rPr>
              <w:t>日，任南方安享绝对收益、南方卓享绝对收益基金经理；</w:t>
            </w:r>
            <w:r>
              <w:rPr>
                <w:rFonts w:hint="eastAsia"/>
              </w:rPr>
              <w:t>2018</w:t>
            </w:r>
            <w:r>
              <w:rPr>
                <w:rFonts w:hint="eastAsia"/>
              </w:rPr>
              <w:t>年</w:t>
            </w:r>
            <w:r>
              <w:rPr>
                <w:rFonts w:hint="eastAsia"/>
              </w:rPr>
              <w:t>2</w:t>
            </w:r>
            <w:r>
              <w:rPr>
                <w:rFonts w:hint="eastAsia"/>
              </w:rPr>
              <w:t>月</w:t>
            </w:r>
            <w:r>
              <w:rPr>
                <w:rFonts w:hint="eastAsia"/>
              </w:rPr>
              <w:t>8</w:t>
            </w:r>
            <w:r>
              <w:rPr>
                <w:rFonts w:hint="eastAsia"/>
              </w:rPr>
              <w:t>日至</w:t>
            </w:r>
            <w:r>
              <w:rPr>
                <w:rFonts w:hint="eastAsia"/>
              </w:rPr>
              <w:t>2020</w:t>
            </w:r>
            <w:r>
              <w:rPr>
                <w:rFonts w:hint="eastAsia"/>
              </w:rPr>
              <w:t>年</w:t>
            </w:r>
            <w:r>
              <w:rPr>
                <w:rFonts w:hint="eastAsia"/>
              </w:rPr>
              <w:t>3</w:t>
            </w:r>
            <w:r>
              <w:rPr>
                <w:rFonts w:hint="eastAsia"/>
              </w:rPr>
              <w:t>月</w:t>
            </w:r>
            <w:r>
              <w:rPr>
                <w:rFonts w:hint="eastAsia"/>
              </w:rPr>
              <w:t>27</w:t>
            </w:r>
            <w:r>
              <w:rPr>
                <w:rFonts w:hint="eastAsia"/>
              </w:rPr>
              <w:t>日，任</w:t>
            </w:r>
            <w:r>
              <w:rPr>
                <w:rFonts w:hint="eastAsia"/>
              </w:rPr>
              <w:t>H</w:t>
            </w:r>
            <w:r>
              <w:rPr>
                <w:rFonts w:hint="eastAsia"/>
              </w:rPr>
              <w:t>股</w:t>
            </w:r>
            <w:r>
              <w:rPr>
                <w:rFonts w:hint="eastAsia"/>
              </w:rPr>
              <w:t>ETF</w:t>
            </w:r>
            <w:r>
              <w:rPr>
                <w:rFonts w:hint="eastAsia"/>
              </w:rPr>
              <w:t>基金经理；</w:t>
            </w:r>
            <w:r>
              <w:rPr>
                <w:rFonts w:hint="eastAsia"/>
              </w:rPr>
              <w:t>2018</w:t>
            </w:r>
            <w:r>
              <w:rPr>
                <w:rFonts w:hint="eastAsia"/>
              </w:rPr>
              <w:t>年</w:t>
            </w:r>
            <w:r>
              <w:rPr>
                <w:rFonts w:hint="eastAsia"/>
              </w:rPr>
              <w:t>2</w:t>
            </w:r>
            <w:r>
              <w:rPr>
                <w:rFonts w:hint="eastAsia"/>
              </w:rPr>
              <w:t>月</w:t>
            </w:r>
            <w:r>
              <w:rPr>
                <w:rFonts w:hint="eastAsia"/>
              </w:rPr>
              <w:t>12</w:t>
            </w:r>
            <w:r>
              <w:rPr>
                <w:rFonts w:hint="eastAsia"/>
              </w:rPr>
              <w:t>日至</w:t>
            </w:r>
            <w:r>
              <w:rPr>
                <w:rFonts w:hint="eastAsia"/>
              </w:rPr>
              <w:t>2020</w:t>
            </w:r>
            <w:r>
              <w:rPr>
                <w:rFonts w:hint="eastAsia"/>
              </w:rPr>
              <w:t>年</w:t>
            </w:r>
            <w:r>
              <w:rPr>
                <w:rFonts w:hint="eastAsia"/>
              </w:rPr>
              <w:t>3</w:t>
            </w:r>
            <w:r>
              <w:rPr>
                <w:rFonts w:hint="eastAsia"/>
              </w:rPr>
              <w:t>月</w:t>
            </w:r>
            <w:r>
              <w:rPr>
                <w:rFonts w:hint="eastAsia"/>
              </w:rPr>
              <w:t>27</w:t>
            </w:r>
            <w:r>
              <w:rPr>
                <w:rFonts w:hint="eastAsia"/>
              </w:rPr>
              <w:t>日，任南方</w:t>
            </w:r>
            <w:r>
              <w:rPr>
                <w:rFonts w:hint="eastAsia"/>
              </w:rPr>
              <w:t>H</w:t>
            </w:r>
            <w:r>
              <w:rPr>
                <w:rFonts w:hint="eastAsia"/>
              </w:rPr>
              <w:t>股联接基金经理；</w:t>
            </w:r>
            <w:r>
              <w:rPr>
                <w:rFonts w:hint="eastAsia"/>
              </w:rPr>
              <w:t>2014</w:t>
            </w:r>
            <w:r>
              <w:rPr>
                <w:rFonts w:hint="eastAsia"/>
              </w:rPr>
              <w:t>年</w:t>
            </w:r>
            <w:r>
              <w:rPr>
                <w:rFonts w:hint="eastAsia"/>
              </w:rPr>
              <w:t>10</w:t>
            </w:r>
            <w:r>
              <w:rPr>
                <w:rFonts w:hint="eastAsia"/>
              </w:rPr>
              <w:t>月</w:t>
            </w:r>
            <w:r>
              <w:rPr>
                <w:rFonts w:hint="eastAsia"/>
              </w:rPr>
              <w:t>30</w:t>
            </w:r>
            <w:r>
              <w:rPr>
                <w:rFonts w:hint="eastAsia"/>
              </w:rPr>
              <w:t>日至</w:t>
            </w:r>
            <w:r>
              <w:rPr>
                <w:rFonts w:hint="eastAsia"/>
              </w:rPr>
              <w:t>2020</w:t>
            </w:r>
            <w:r>
              <w:rPr>
                <w:rFonts w:hint="eastAsia"/>
              </w:rPr>
              <w:t>年</w:t>
            </w:r>
            <w:r>
              <w:rPr>
                <w:rFonts w:hint="eastAsia"/>
              </w:rPr>
              <w:t>12</w:t>
            </w:r>
            <w:r>
              <w:rPr>
                <w:rFonts w:hint="eastAsia"/>
              </w:rPr>
              <w:t>月</w:t>
            </w:r>
            <w:r>
              <w:rPr>
                <w:rFonts w:hint="eastAsia"/>
              </w:rPr>
              <w:t>23</w:t>
            </w:r>
            <w:r>
              <w:rPr>
                <w:rFonts w:hint="eastAsia"/>
              </w:rPr>
              <w:t>日，任</w:t>
            </w:r>
            <w:r>
              <w:rPr>
                <w:rFonts w:hint="eastAsia"/>
              </w:rPr>
              <w:t>500</w:t>
            </w:r>
            <w:r>
              <w:rPr>
                <w:rFonts w:hint="eastAsia"/>
              </w:rPr>
              <w:t>医药基金经理；</w:t>
            </w:r>
            <w:r>
              <w:rPr>
                <w:rFonts w:hint="eastAsia"/>
              </w:rPr>
              <w:t>2021</w:t>
            </w:r>
            <w:r>
              <w:rPr>
                <w:rFonts w:hint="eastAsia"/>
              </w:rPr>
              <w:t>年</w:t>
            </w:r>
            <w:r>
              <w:rPr>
                <w:rFonts w:hint="eastAsia"/>
              </w:rPr>
              <w:t>3</w:t>
            </w:r>
            <w:r>
              <w:rPr>
                <w:rFonts w:hint="eastAsia"/>
              </w:rPr>
              <w:t>月</w:t>
            </w:r>
            <w:r>
              <w:rPr>
                <w:rFonts w:hint="eastAsia"/>
              </w:rPr>
              <w:t>12</w:t>
            </w:r>
            <w:r>
              <w:rPr>
                <w:rFonts w:hint="eastAsia"/>
              </w:rPr>
              <w:t>日至</w:t>
            </w:r>
            <w:r>
              <w:rPr>
                <w:rFonts w:hint="eastAsia"/>
              </w:rPr>
              <w:t>2023</w:t>
            </w:r>
            <w:r>
              <w:rPr>
                <w:rFonts w:hint="eastAsia"/>
              </w:rPr>
              <w:t>年</w:t>
            </w:r>
            <w:r>
              <w:rPr>
                <w:rFonts w:hint="eastAsia"/>
              </w:rPr>
              <w:t>2</w:t>
            </w:r>
            <w:r>
              <w:rPr>
                <w:rFonts w:hint="eastAsia"/>
              </w:rPr>
              <w:t>月</w:t>
            </w:r>
            <w:r>
              <w:rPr>
                <w:rFonts w:hint="eastAsia"/>
              </w:rPr>
              <w:t>24</w:t>
            </w:r>
            <w:r>
              <w:rPr>
                <w:rFonts w:hint="eastAsia"/>
              </w:rPr>
              <w:t>日，任南方中证创新药产业</w:t>
            </w:r>
            <w:r>
              <w:rPr>
                <w:rFonts w:hint="eastAsia"/>
              </w:rPr>
              <w:t>ETF</w:t>
            </w:r>
            <w:r>
              <w:rPr>
                <w:rFonts w:hint="eastAsia"/>
              </w:rPr>
              <w:t>基金经理；</w:t>
            </w:r>
            <w:r>
              <w:rPr>
                <w:rFonts w:hint="eastAsia"/>
              </w:rPr>
              <w:t>2021</w:t>
            </w:r>
            <w:r>
              <w:rPr>
                <w:rFonts w:hint="eastAsia"/>
              </w:rPr>
              <w:t>年</w:t>
            </w:r>
            <w:r>
              <w:rPr>
                <w:rFonts w:hint="eastAsia"/>
              </w:rPr>
              <w:t>10</w:t>
            </w:r>
            <w:r>
              <w:rPr>
                <w:rFonts w:hint="eastAsia"/>
              </w:rPr>
              <w:t>月</w:t>
            </w:r>
            <w:r>
              <w:rPr>
                <w:rFonts w:hint="eastAsia"/>
              </w:rPr>
              <w:t>22</w:t>
            </w:r>
            <w:r>
              <w:rPr>
                <w:rFonts w:hint="eastAsia"/>
              </w:rPr>
              <w:t>日至</w:t>
            </w:r>
            <w:r>
              <w:rPr>
                <w:rFonts w:hint="eastAsia"/>
              </w:rPr>
              <w:t>2023</w:t>
            </w:r>
            <w:r>
              <w:rPr>
                <w:rFonts w:hint="eastAsia"/>
              </w:rPr>
              <w:t>年</w:t>
            </w:r>
            <w:r>
              <w:rPr>
                <w:rFonts w:hint="eastAsia"/>
              </w:rPr>
              <w:t>2</w:t>
            </w:r>
            <w:r>
              <w:rPr>
                <w:rFonts w:hint="eastAsia"/>
              </w:rPr>
              <w:t>月</w:t>
            </w:r>
            <w:r>
              <w:rPr>
                <w:rFonts w:hint="eastAsia"/>
              </w:rPr>
              <w:t>24</w:t>
            </w:r>
            <w:r>
              <w:rPr>
                <w:rFonts w:hint="eastAsia"/>
              </w:rPr>
              <w:t>日，任南方中证全指医疗保健</w:t>
            </w:r>
            <w:r>
              <w:rPr>
                <w:rFonts w:hint="eastAsia"/>
              </w:rPr>
              <w:t>ETF</w:t>
            </w:r>
            <w:r>
              <w:rPr>
                <w:rFonts w:hint="eastAsia"/>
              </w:rPr>
              <w:t>基金经理；</w:t>
            </w:r>
            <w:r>
              <w:rPr>
                <w:rFonts w:hint="eastAsia"/>
              </w:rPr>
              <w:t>2020</w:t>
            </w:r>
            <w:r>
              <w:rPr>
                <w:rFonts w:hint="eastAsia"/>
              </w:rPr>
              <w:t>年</w:t>
            </w:r>
            <w:r>
              <w:rPr>
                <w:rFonts w:hint="eastAsia"/>
              </w:rPr>
              <w:t>12</w:t>
            </w:r>
            <w:r>
              <w:rPr>
                <w:rFonts w:hint="eastAsia"/>
              </w:rPr>
              <w:t>月</w:t>
            </w:r>
            <w:r>
              <w:rPr>
                <w:rFonts w:hint="eastAsia"/>
              </w:rPr>
              <w:t>25</w:t>
            </w:r>
            <w:r>
              <w:rPr>
                <w:rFonts w:hint="eastAsia"/>
              </w:rPr>
              <w:t>日至</w:t>
            </w:r>
            <w:r>
              <w:rPr>
                <w:rFonts w:hint="eastAsia"/>
              </w:rPr>
              <w:t>2023</w:t>
            </w:r>
            <w:r>
              <w:rPr>
                <w:rFonts w:hint="eastAsia"/>
              </w:rPr>
              <w:t>年</w:t>
            </w:r>
            <w:r>
              <w:rPr>
                <w:rFonts w:hint="eastAsia"/>
              </w:rPr>
              <w:t>8</w:t>
            </w:r>
            <w:r>
              <w:rPr>
                <w:rFonts w:hint="eastAsia"/>
              </w:rPr>
              <w:t>月</w:t>
            </w:r>
            <w:r>
              <w:rPr>
                <w:rFonts w:hint="eastAsia"/>
              </w:rPr>
              <w:t>25</w:t>
            </w:r>
            <w:r>
              <w:rPr>
                <w:rFonts w:hint="eastAsia"/>
              </w:rPr>
              <w:t>日，任南方策略基金经理；</w:t>
            </w:r>
            <w:r>
              <w:rPr>
                <w:rFonts w:hint="eastAsia"/>
              </w:rPr>
              <w:t>2021</w:t>
            </w:r>
            <w:r>
              <w:rPr>
                <w:rFonts w:hint="eastAsia"/>
              </w:rPr>
              <w:t>年</w:t>
            </w:r>
            <w:r>
              <w:rPr>
                <w:rFonts w:hint="eastAsia"/>
              </w:rPr>
              <w:t>7</w:t>
            </w:r>
            <w:r>
              <w:rPr>
                <w:rFonts w:hint="eastAsia"/>
              </w:rPr>
              <w:t>月</w:t>
            </w:r>
            <w:r>
              <w:rPr>
                <w:rFonts w:hint="eastAsia"/>
              </w:rPr>
              <w:t>2</w:t>
            </w:r>
            <w:r>
              <w:rPr>
                <w:rFonts w:hint="eastAsia"/>
              </w:rPr>
              <w:t>日至</w:t>
            </w:r>
            <w:r>
              <w:rPr>
                <w:rFonts w:hint="eastAsia"/>
              </w:rPr>
              <w:t>2023</w:t>
            </w:r>
            <w:r>
              <w:rPr>
                <w:rFonts w:hint="eastAsia"/>
              </w:rPr>
              <w:t>年</w:t>
            </w:r>
            <w:r>
              <w:rPr>
                <w:rFonts w:hint="eastAsia"/>
              </w:rPr>
              <w:t>8</w:t>
            </w:r>
            <w:r>
              <w:rPr>
                <w:rFonts w:hint="eastAsia"/>
              </w:rPr>
              <w:t>月</w:t>
            </w:r>
            <w:r>
              <w:rPr>
                <w:rFonts w:hint="eastAsia"/>
              </w:rPr>
              <w:t>25</w:t>
            </w:r>
            <w:r>
              <w:rPr>
                <w:rFonts w:hint="eastAsia"/>
              </w:rPr>
              <w:t>日，任南方中证香港科技</w:t>
            </w:r>
            <w:r>
              <w:rPr>
                <w:rFonts w:hint="eastAsia"/>
              </w:rPr>
              <w:t>ETF</w:t>
            </w:r>
            <w:r>
              <w:rPr>
                <w:rFonts w:hint="eastAsia"/>
              </w:rPr>
              <w:t>（</w:t>
            </w:r>
            <w:r>
              <w:rPr>
                <w:rFonts w:hint="eastAsia"/>
              </w:rPr>
              <w:t>QDII</w:t>
            </w:r>
            <w:r>
              <w:rPr>
                <w:rFonts w:hint="eastAsia"/>
              </w:rPr>
              <w:t>）基金经理；</w:t>
            </w:r>
            <w:r>
              <w:rPr>
                <w:rFonts w:hint="eastAsia"/>
              </w:rPr>
              <w:t>2022</w:t>
            </w:r>
            <w:r>
              <w:rPr>
                <w:rFonts w:hint="eastAsia"/>
              </w:rPr>
              <w:t>年</w:t>
            </w:r>
            <w:r>
              <w:rPr>
                <w:rFonts w:hint="eastAsia"/>
              </w:rPr>
              <w:t>6</w:t>
            </w:r>
            <w:r>
              <w:rPr>
                <w:rFonts w:hint="eastAsia"/>
              </w:rPr>
              <w:t>月</w:t>
            </w:r>
            <w:r>
              <w:rPr>
                <w:rFonts w:hint="eastAsia"/>
              </w:rPr>
              <w:t>17</w:t>
            </w:r>
            <w:r>
              <w:rPr>
                <w:rFonts w:hint="eastAsia"/>
              </w:rPr>
              <w:t>日至</w:t>
            </w:r>
            <w:r>
              <w:rPr>
                <w:rFonts w:hint="eastAsia"/>
              </w:rPr>
              <w:t>2023</w:t>
            </w:r>
            <w:r>
              <w:rPr>
                <w:rFonts w:hint="eastAsia"/>
              </w:rPr>
              <w:t>年</w:t>
            </w:r>
            <w:r>
              <w:rPr>
                <w:rFonts w:hint="eastAsia"/>
              </w:rPr>
              <w:t>8</w:t>
            </w:r>
            <w:r>
              <w:rPr>
                <w:rFonts w:hint="eastAsia"/>
              </w:rPr>
              <w:t>月</w:t>
            </w:r>
            <w:r>
              <w:rPr>
                <w:rFonts w:hint="eastAsia"/>
              </w:rPr>
              <w:t>25</w:t>
            </w:r>
            <w:r>
              <w:rPr>
                <w:rFonts w:hint="eastAsia"/>
              </w:rPr>
              <w:t>日，任南方恒生香港上市生物科技</w:t>
            </w:r>
            <w:r>
              <w:rPr>
                <w:rFonts w:hint="eastAsia"/>
              </w:rPr>
              <w:t>ETF</w:t>
            </w:r>
            <w:r>
              <w:rPr>
                <w:rFonts w:hint="eastAsia"/>
              </w:rPr>
              <w:t>（</w:t>
            </w:r>
            <w:r>
              <w:rPr>
                <w:rFonts w:hint="eastAsia"/>
              </w:rPr>
              <w:t>QDII</w:t>
            </w:r>
            <w:r>
              <w:rPr>
                <w:rFonts w:hint="eastAsia"/>
              </w:rPr>
              <w:t>）基金经理；</w:t>
            </w:r>
            <w:r>
              <w:rPr>
                <w:rFonts w:hint="eastAsia"/>
              </w:rPr>
              <w:t>2023</w:t>
            </w:r>
            <w:r>
              <w:rPr>
                <w:rFonts w:hint="eastAsia"/>
              </w:rPr>
              <w:t>年</w:t>
            </w:r>
            <w:r>
              <w:rPr>
                <w:rFonts w:hint="eastAsia"/>
              </w:rPr>
              <w:t>5</w:t>
            </w:r>
            <w:r>
              <w:rPr>
                <w:rFonts w:hint="eastAsia"/>
              </w:rPr>
              <w:t>月</w:t>
            </w:r>
            <w:r>
              <w:rPr>
                <w:rFonts w:hint="eastAsia"/>
              </w:rPr>
              <w:t>30</w:t>
            </w:r>
            <w:r>
              <w:rPr>
                <w:rFonts w:hint="eastAsia"/>
              </w:rPr>
              <w:t>日至</w:t>
            </w:r>
            <w:r>
              <w:rPr>
                <w:rFonts w:hint="eastAsia"/>
              </w:rPr>
              <w:t>2024</w:t>
            </w:r>
            <w:r>
              <w:rPr>
                <w:rFonts w:hint="eastAsia"/>
              </w:rPr>
              <w:t>年</w:t>
            </w:r>
            <w:r>
              <w:rPr>
                <w:rFonts w:hint="eastAsia"/>
              </w:rPr>
              <w:t>7</w:t>
            </w:r>
            <w:r>
              <w:rPr>
                <w:rFonts w:hint="eastAsia"/>
              </w:rPr>
              <w:t>月</w:t>
            </w:r>
            <w:r>
              <w:rPr>
                <w:rFonts w:hint="eastAsia"/>
              </w:rPr>
              <w:t>5</w:t>
            </w:r>
            <w:r>
              <w:rPr>
                <w:rFonts w:hint="eastAsia"/>
              </w:rPr>
              <w:t>日，任南方恒生香港上市生物科技</w:t>
            </w:r>
            <w:r>
              <w:rPr>
                <w:rFonts w:hint="eastAsia"/>
              </w:rPr>
              <w:t>ETF</w:t>
            </w:r>
            <w:r>
              <w:rPr>
                <w:rFonts w:hint="eastAsia"/>
              </w:rPr>
              <w:t>发起联接（</w:t>
            </w:r>
            <w:r>
              <w:rPr>
                <w:rFonts w:hint="eastAsia"/>
              </w:rPr>
              <w:t>QDII</w:t>
            </w:r>
            <w:r>
              <w:rPr>
                <w:rFonts w:hint="eastAsia"/>
              </w:rPr>
              <w:t>）基金经理；</w:t>
            </w:r>
            <w:r>
              <w:rPr>
                <w:rFonts w:hint="eastAsia"/>
              </w:rPr>
              <w:t>2024</w:t>
            </w:r>
            <w:r>
              <w:rPr>
                <w:rFonts w:hint="eastAsia"/>
              </w:rPr>
              <w:t>年</w:t>
            </w:r>
            <w:r>
              <w:rPr>
                <w:rFonts w:hint="eastAsia"/>
              </w:rPr>
              <w:t>7</w:t>
            </w:r>
            <w:r>
              <w:rPr>
                <w:rFonts w:hint="eastAsia"/>
              </w:rPr>
              <w:t>月</w:t>
            </w:r>
            <w:r>
              <w:rPr>
                <w:rFonts w:hint="eastAsia"/>
              </w:rPr>
              <w:t>5</w:t>
            </w:r>
            <w:r>
              <w:rPr>
                <w:rFonts w:hint="eastAsia"/>
              </w:rPr>
              <w:t>日至</w:t>
            </w:r>
            <w:r>
              <w:rPr>
                <w:rFonts w:hint="eastAsia"/>
              </w:rPr>
              <w:t>2025</w:t>
            </w:r>
            <w:r>
              <w:rPr>
                <w:rFonts w:hint="eastAsia"/>
              </w:rPr>
              <w:t>年</w:t>
            </w:r>
            <w:r>
              <w:rPr>
                <w:rFonts w:hint="eastAsia"/>
              </w:rPr>
              <w:t>7</w:t>
            </w:r>
            <w:r>
              <w:rPr>
                <w:rFonts w:hint="eastAsia"/>
              </w:rPr>
              <w:t>月</w:t>
            </w:r>
            <w:r>
              <w:rPr>
                <w:rFonts w:hint="eastAsia"/>
              </w:rPr>
              <w:t>25</w:t>
            </w:r>
            <w:r>
              <w:rPr>
                <w:rFonts w:hint="eastAsia"/>
              </w:rPr>
              <w:t>日，任南方基金南方东英沙特阿拉伯</w:t>
            </w:r>
            <w:r>
              <w:rPr>
                <w:rFonts w:hint="eastAsia"/>
              </w:rPr>
              <w:t>ETF</w:t>
            </w:r>
            <w:r>
              <w:rPr>
                <w:rFonts w:hint="eastAsia"/>
              </w:rPr>
              <w:t>（</w:t>
            </w:r>
            <w:r>
              <w:rPr>
                <w:rFonts w:hint="eastAsia"/>
              </w:rPr>
              <w:t>QDII</w:t>
            </w:r>
            <w:r>
              <w:rPr>
                <w:rFonts w:hint="eastAsia"/>
              </w:rPr>
              <w:t>）基金经理；</w:t>
            </w:r>
            <w:r>
              <w:rPr>
                <w:rFonts w:hint="eastAsia"/>
              </w:rPr>
              <w:t>2024</w:t>
            </w:r>
            <w:r>
              <w:rPr>
                <w:rFonts w:hint="eastAsia"/>
              </w:rPr>
              <w:t>年</w:t>
            </w:r>
            <w:r>
              <w:rPr>
                <w:rFonts w:hint="eastAsia"/>
              </w:rPr>
              <w:t>11</w:t>
            </w:r>
            <w:r>
              <w:rPr>
                <w:rFonts w:hint="eastAsia"/>
              </w:rPr>
              <w:t>月</w:t>
            </w:r>
            <w:r>
              <w:rPr>
                <w:rFonts w:hint="eastAsia"/>
              </w:rPr>
              <w:t>4</w:t>
            </w:r>
            <w:r>
              <w:rPr>
                <w:rFonts w:hint="eastAsia"/>
              </w:rPr>
              <w:t>日至</w:t>
            </w:r>
            <w:r>
              <w:rPr>
                <w:rFonts w:hint="eastAsia"/>
              </w:rPr>
              <w:t>2025</w:t>
            </w:r>
            <w:r>
              <w:rPr>
                <w:rFonts w:hint="eastAsia"/>
              </w:rPr>
              <w:t>年</w:t>
            </w:r>
            <w:r>
              <w:rPr>
                <w:rFonts w:hint="eastAsia"/>
              </w:rPr>
              <w:t>12</w:t>
            </w:r>
            <w:r>
              <w:rPr>
                <w:rFonts w:hint="eastAsia"/>
              </w:rPr>
              <w:t>月</w:t>
            </w:r>
            <w:r>
              <w:rPr>
                <w:rFonts w:hint="eastAsia"/>
              </w:rPr>
              <w:t>5</w:t>
            </w:r>
            <w:r>
              <w:rPr>
                <w:rFonts w:hint="eastAsia"/>
              </w:rPr>
              <w:t>日，任南方中证沪深港黄金产业股票指数发起基金经理；</w:t>
            </w:r>
            <w:r>
              <w:rPr>
                <w:rFonts w:hint="eastAsia"/>
              </w:rPr>
              <w:t>2013</w:t>
            </w:r>
            <w:r>
              <w:rPr>
                <w:rFonts w:hint="eastAsia"/>
              </w:rPr>
              <w:t>年</w:t>
            </w:r>
            <w:r>
              <w:rPr>
                <w:rFonts w:hint="eastAsia"/>
              </w:rPr>
              <w:t>4</w:t>
            </w:r>
            <w:r>
              <w:rPr>
                <w:rFonts w:hint="eastAsia"/>
              </w:rPr>
              <w:t>月</w:t>
            </w:r>
            <w:r>
              <w:rPr>
                <w:rFonts w:hint="eastAsia"/>
              </w:rPr>
              <w:t>22</w:t>
            </w:r>
            <w:r>
              <w:rPr>
                <w:rFonts w:hint="eastAsia"/>
              </w:rPr>
              <w:t>日至今，任南方</w:t>
            </w:r>
            <w:r>
              <w:rPr>
                <w:rFonts w:hint="eastAsia"/>
              </w:rPr>
              <w:t>500</w:t>
            </w:r>
            <w:r>
              <w:rPr>
                <w:rFonts w:hint="eastAsia"/>
              </w:rPr>
              <w:t>、南</w:t>
            </w:r>
            <w:r>
              <w:rPr>
                <w:rFonts w:hint="eastAsia"/>
              </w:rPr>
              <w:lastRenderedPageBreak/>
              <w:t>方</w:t>
            </w:r>
            <w:r>
              <w:rPr>
                <w:rFonts w:hint="eastAsia"/>
              </w:rPr>
              <w:t>500ETF</w:t>
            </w:r>
            <w:r>
              <w:rPr>
                <w:rFonts w:hint="eastAsia"/>
              </w:rPr>
              <w:t>基金经理；</w:t>
            </w:r>
            <w:r>
              <w:rPr>
                <w:rFonts w:hint="eastAsia"/>
              </w:rPr>
              <w:t>2013</w:t>
            </w:r>
            <w:r>
              <w:rPr>
                <w:rFonts w:hint="eastAsia"/>
              </w:rPr>
              <w:t>年</w:t>
            </w:r>
            <w:r>
              <w:rPr>
                <w:rFonts w:hint="eastAsia"/>
              </w:rPr>
              <w:t>5</w:t>
            </w:r>
            <w:r>
              <w:rPr>
                <w:rFonts w:hint="eastAsia"/>
              </w:rPr>
              <w:t>月</w:t>
            </w:r>
            <w:r>
              <w:rPr>
                <w:rFonts w:hint="eastAsia"/>
              </w:rPr>
              <w:t>17</w:t>
            </w:r>
            <w:r>
              <w:rPr>
                <w:rFonts w:hint="eastAsia"/>
              </w:rPr>
              <w:t>日至今，任南方</w:t>
            </w:r>
            <w:r>
              <w:rPr>
                <w:rFonts w:hint="eastAsia"/>
              </w:rPr>
              <w:t>300</w:t>
            </w:r>
            <w:r>
              <w:rPr>
                <w:rFonts w:hint="eastAsia"/>
              </w:rPr>
              <w:t>、南方</w:t>
            </w:r>
            <w:r>
              <w:rPr>
                <w:rFonts w:hint="eastAsia"/>
              </w:rPr>
              <w:t>300</w:t>
            </w:r>
            <w:r>
              <w:rPr>
                <w:rFonts w:hint="eastAsia"/>
              </w:rPr>
              <w:t>联接基金经理；</w:t>
            </w:r>
            <w:r>
              <w:rPr>
                <w:rFonts w:hint="eastAsia"/>
              </w:rPr>
              <w:t>2015</w:t>
            </w:r>
            <w:r>
              <w:rPr>
                <w:rFonts w:hint="eastAsia"/>
              </w:rPr>
              <w:t>年</w:t>
            </w:r>
            <w:r>
              <w:rPr>
                <w:rFonts w:hint="eastAsia"/>
              </w:rPr>
              <w:t>2</w:t>
            </w:r>
            <w:r>
              <w:rPr>
                <w:rFonts w:hint="eastAsia"/>
              </w:rPr>
              <w:t>月</w:t>
            </w:r>
            <w:r>
              <w:rPr>
                <w:rFonts w:hint="eastAsia"/>
              </w:rPr>
              <w:t>16</w:t>
            </w:r>
            <w:r>
              <w:rPr>
                <w:rFonts w:hint="eastAsia"/>
              </w:rPr>
              <w:t>日至今，任南方恒生</w:t>
            </w:r>
            <w:r>
              <w:rPr>
                <w:rFonts w:hint="eastAsia"/>
              </w:rPr>
              <w:t>ETF</w:t>
            </w:r>
            <w:r>
              <w:rPr>
                <w:rFonts w:hint="eastAsia"/>
              </w:rPr>
              <w:t>基金经理；</w:t>
            </w:r>
            <w:r>
              <w:rPr>
                <w:rFonts w:hint="eastAsia"/>
              </w:rPr>
              <w:t>2017</w:t>
            </w:r>
            <w:r>
              <w:rPr>
                <w:rFonts w:hint="eastAsia"/>
              </w:rPr>
              <w:t>年</w:t>
            </w:r>
            <w:r>
              <w:rPr>
                <w:rFonts w:hint="eastAsia"/>
              </w:rPr>
              <w:t>7</w:t>
            </w:r>
            <w:r>
              <w:rPr>
                <w:rFonts w:hint="eastAsia"/>
              </w:rPr>
              <w:t>月</w:t>
            </w:r>
            <w:r>
              <w:rPr>
                <w:rFonts w:hint="eastAsia"/>
              </w:rPr>
              <w:t>21</w:t>
            </w:r>
            <w:r>
              <w:rPr>
                <w:rFonts w:hint="eastAsia"/>
              </w:rPr>
              <w:t>日至今，任恒生联接基金经理；</w:t>
            </w:r>
            <w:r>
              <w:rPr>
                <w:rFonts w:hint="eastAsia"/>
              </w:rPr>
              <w:t>2017</w:t>
            </w:r>
            <w:r>
              <w:rPr>
                <w:rFonts w:hint="eastAsia"/>
              </w:rPr>
              <w:t>年</w:t>
            </w:r>
            <w:r>
              <w:rPr>
                <w:rFonts w:hint="eastAsia"/>
              </w:rPr>
              <w:t>8</w:t>
            </w:r>
            <w:r>
              <w:rPr>
                <w:rFonts w:hint="eastAsia"/>
              </w:rPr>
              <w:t>月</w:t>
            </w:r>
            <w:r>
              <w:rPr>
                <w:rFonts w:hint="eastAsia"/>
              </w:rPr>
              <w:t>24</w:t>
            </w:r>
            <w:r>
              <w:rPr>
                <w:rFonts w:hint="eastAsia"/>
              </w:rPr>
              <w:t>日至今，任南方房地产联接基金经理；</w:t>
            </w:r>
            <w:r>
              <w:rPr>
                <w:rFonts w:hint="eastAsia"/>
              </w:rPr>
              <w:t>2017</w:t>
            </w:r>
            <w:r>
              <w:rPr>
                <w:rFonts w:hint="eastAsia"/>
              </w:rPr>
              <w:t>年</w:t>
            </w:r>
            <w:r>
              <w:rPr>
                <w:rFonts w:hint="eastAsia"/>
              </w:rPr>
              <w:t>8</w:t>
            </w:r>
            <w:r>
              <w:rPr>
                <w:rFonts w:hint="eastAsia"/>
              </w:rPr>
              <w:t>月</w:t>
            </w:r>
            <w:r>
              <w:rPr>
                <w:rFonts w:hint="eastAsia"/>
              </w:rPr>
              <w:t>25</w:t>
            </w:r>
            <w:r>
              <w:rPr>
                <w:rFonts w:hint="eastAsia"/>
              </w:rPr>
              <w:t>日至今，任南方房地产</w:t>
            </w:r>
            <w:r>
              <w:rPr>
                <w:rFonts w:hint="eastAsia"/>
              </w:rPr>
              <w:t>ETF</w:t>
            </w:r>
            <w:r>
              <w:rPr>
                <w:rFonts w:hint="eastAsia"/>
              </w:rPr>
              <w:t>基金经理；</w:t>
            </w:r>
            <w:r>
              <w:rPr>
                <w:rFonts w:hint="eastAsia"/>
              </w:rPr>
              <w:t>2018</w:t>
            </w:r>
            <w:r>
              <w:rPr>
                <w:rFonts w:hint="eastAsia"/>
              </w:rPr>
              <w:t>年</w:t>
            </w:r>
            <w:r>
              <w:rPr>
                <w:rFonts w:hint="eastAsia"/>
              </w:rPr>
              <w:t>4</w:t>
            </w:r>
            <w:r>
              <w:rPr>
                <w:rFonts w:hint="eastAsia"/>
              </w:rPr>
              <w:t>月</w:t>
            </w:r>
            <w:r>
              <w:rPr>
                <w:rFonts w:hint="eastAsia"/>
              </w:rPr>
              <w:t>3</w:t>
            </w:r>
            <w:r>
              <w:rPr>
                <w:rFonts w:hint="eastAsia"/>
              </w:rPr>
              <w:t>日至今，任</w:t>
            </w:r>
            <w:r>
              <w:rPr>
                <w:rFonts w:hint="eastAsia"/>
              </w:rPr>
              <w:t>MSCI</w:t>
            </w:r>
            <w:r>
              <w:rPr>
                <w:rFonts w:hint="eastAsia"/>
              </w:rPr>
              <w:t>基金基金经理；</w:t>
            </w:r>
            <w:r>
              <w:rPr>
                <w:rFonts w:hint="eastAsia"/>
              </w:rPr>
              <w:t>2018</w:t>
            </w:r>
            <w:r>
              <w:rPr>
                <w:rFonts w:hint="eastAsia"/>
              </w:rPr>
              <w:t>年</w:t>
            </w:r>
            <w:r>
              <w:rPr>
                <w:rFonts w:hint="eastAsia"/>
              </w:rPr>
              <w:t>6</w:t>
            </w:r>
            <w:r>
              <w:rPr>
                <w:rFonts w:hint="eastAsia"/>
              </w:rPr>
              <w:t>月</w:t>
            </w:r>
            <w:r>
              <w:rPr>
                <w:rFonts w:hint="eastAsia"/>
              </w:rPr>
              <w:t>8</w:t>
            </w:r>
            <w:r>
              <w:rPr>
                <w:rFonts w:hint="eastAsia"/>
              </w:rPr>
              <w:t>日至今，任</w:t>
            </w:r>
            <w:r>
              <w:rPr>
                <w:rFonts w:hint="eastAsia"/>
              </w:rPr>
              <w:t>MSCI</w:t>
            </w:r>
            <w:r>
              <w:rPr>
                <w:rFonts w:hint="eastAsia"/>
              </w:rPr>
              <w:t>联接基金经理；</w:t>
            </w:r>
            <w:r>
              <w:rPr>
                <w:rFonts w:hint="eastAsia"/>
              </w:rPr>
              <w:t>2020</w:t>
            </w:r>
            <w:r>
              <w:rPr>
                <w:rFonts w:hint="eastAsia"/>
              </w:rPr>
              <w:t>年</w:t>
            </w:r>
            <w:r>
              <w:rPr>
                <w:rFonts w:hint="eastAsia"/>
              </w:rPr>
              <w:t>7</w:t>
            </w:r>
            <w:r>
              <w:rPr>
                <w:rFonts w:hint="eastAsia"/>
              </w:rPr>
              <w:t>月</w:t>
            </w:r>
            <w:r>
              <w:rPr>
                <w:rFonts w:hint="eastAsia"/>
              </w:rPr>
              <w:t>24</w:t>
            </w:r>
            <w:r>
              <w:rPr>
                <w:rFonts w:hint="eastAsia"/>
              </w:rPr>
              <w:t>日至今，兼任投资经理；</w:t>
            </w:r>
            <w:r>
              <w:rPr>
                <w:rFonts w:hint="eastAsia"/>
              </w:rPr>
              <w:t>2024</w:t>
            </w:r>
            <w:r>
              <w:rPr>
                <w:rFonts w:hint="eastAsia"/>
              </w:rPr>
              <w:t>年</w:t>
            </w:r>
            <w:r>
              <w:rPr>
                <w:rFonts w:hint="eastAsia"/>
              </w:rPr>
              <w:t>6</w:t>
            </w:r>
            <w:r>
              <w:rPr>
                <w:rFonts w:hint="eastAsia"/>
              </w:rPr>
              <w:t>月</w:t>
            </w:r>
            <w:r>
              <w:rPr>
                <w:rFonts w:hint="eastAsia"/>
              </w:rPr>
              <w:t>26</w:t>
            </w:r>
            <w:r>
              <w:rPr>
                <w:rFonts w:hint="eastAsia"/>
              </w:rPr>
              <w:t>日至今，任南方中证国新港股通央企红利</w:t>
            </w:r>
            <w:r>
              <w:rPr>
                <w:rFonts w:hint="eastAsia"/>
              </w:rPr>
              <w:t>ETF</w:t>
            </w:r>
            <w:r>
              <w:rPr>
                <w:rFonts w:hint="eastAsia"/>
              </w:rPr>
              <w:t>基金经理；</w:t>
            </w:r>
            <w:r>
              <w:rPr>
                <w:rFonts w:hint="eastAsia"/>
              </w:rPr>
              <w:t>2024</w:t>
            </w:r>
            <w:r>
              <w:rPr>
                <w:rFonts w:hint="eastAsia"/>
              </w:rPr>
              <w:t>年</w:t>
            </w:r>
            <w:r>
              <w:rPr>
                <w:rFonts w:hint="eastAsia"/>
              </w:rPr>
              <w:t>9</w:t>
            </w:r>
            <w:r>
              <w:rPr>
                <w:rFonts w:hint="eastAsia"/>
              </w:rPr>
              <w:t>月</w:t>
            </w:r>
            <w:r>
              <w:rPr>
                <w:rFonts w:hint="eastAsia"/>
              </w:rPr>
              <w:t>12</w:t>
            </w:r>
            <w:r>
              <w:rPr>
                <w:rFonts w:hint="eastAsia"/>
              </w:rPr>
              <w:t>日至今，任南方港股通央企红利</w:t>
            </w:r>
            <w:r>
              <w:rPr>
                <w:rFonts w:hint="eastAsia"/>
              </w:rPr>
              <w:t>ETF</w:t>
            </w:r>
            <w:r>
              <w:rPr>
                <w:rFonts w:hint="eastAsia"/>
              </w:rPr>
              <w:t>联接基金经理；</w:t>
            </w:r>
            <w:r>
              <w:rPr>
                <w:rFonts w:hint="eastAsia"/>
              </w:rPr>
              <w:t>2025</w:t>
            </w:r>
            <w:r>
              <w:rPr>
                <w:rFonts w:hint="eastAsia"/>
              </w:rPr>
              <w:t>年</w:t>
            </w:r>
            <w:r>
              <w:rPr>
                <w:rFonts w:hint="eastAsia"/>
              </w:rPr>
              <w:t>6</w:t>
            </w:r>
            <w:r>
              <w:rPr>
                <w:rFonts w:hint="eastAsia"/>
              </w:rPr>
              <w:t>月</w:t>
            </w:r>
            <w:r>
              <w:rPr>
                <w:rFonts w:hint="eastAsia"/>
              </w:rPr>
              <w:t>30</w:t>
            </w:r>
            <w:r>
              <w:rPr>
                <w:rFonts w:hint="eastAsia"/>
              </w:rPr>
              <w:t>至今，任南方中证港股通科技</w:t>
            </w:r>
            <w:r>
              <w:rPr>
                <w:rFonts w:hint="eastAsia"/>
              </w:rPr>
              <w:t>ETF</w:t>
            </w:r>
            <w:r>
              <w:rPr>
                <w:rFonts w:hint="eastAsia"/>
              </w:rPr>
              <w:t>基金经理；</w:t>
            </w:r>
            <w:r>
              <w:rPr>
                <w:rFonts w:hint="eastAsia"/>
              </w:rPr>
              <w:t>2025</w:t>
            </w:r>
            <w:r>
              <w:rPr>
                <w:rFonts w:hint="eastAsia"/>
              </w:rPr>
              <w:t>年</w:t>
            </w:r>
            <w:r>
              <w:rPr>
                <w:rFonts w:hint="eastAsia"/>
              </w:rPr>
              <w:t>9</w:t>
            </w:r>
            <w:r>
              <w:rPr>
                <w:rFonts w:hint="eastAsia"/>
              </w:rPr>
              <w:t>月</w:t>
            </w:r>
            <w:r>
              <w:rPr>
                <w:rFonts w:hint="eastAsia"/>
              </w:rPr>
              <w:t>18</w:t>
            </w:r>
            <w:r>
              <w:rPr>
                <w:rFonts w:hint="eastAsia"/>
              </w:rPr>
              <w:t>日至今，任南方中证港股通科技</w:t>
            </w:r>
            <w:r>
              <w:rPr>
                <w:rFonts w:hint="eastAsia"/>
              </w:rPr>
              <w:t>ETF</w:t>
            </w:r>
            <w:r>
              <w:rPr>
                <w:rFonts w:hint="eastAsia"/>
              </w:rPr>
              <w:t>发起联接基金经理。</w:t>
            </w:r>
          </w:p>
        </w:tc>
      </w:tr>
      <w:tr w:rsidR="004A0374" w:rsidTr="004A0374">
        <w:tc>
          <w:tcPr>
            <w:tcW w:w="862" w:type="dxa"/>
          </w:tcPr>
          <w:p w:rsidR="004A0374" w:rsidRDefault="004A0374" w:rsidP="004A0374">
            <w:pPr>
              <w:jc w:val="left"/>
            </w:pPr>
            <w:r>
              <w:rPr>
                <w:rFonts w:hint="eastAsia"/>
              </w:rPr>
              <w:lastRenderedPageBreak/>
              <w:t>高兴坤</w:t>
            </w:r>
          </w:p>
        </w:tc>
        <w:tc>
          <w:tcPr>
            <w:tcW w:w="851" w:type="dxa"/>
          </w:tcPr>
          <w:p w:rsidR="004A0374" w:rsidRDefault="004A0374" w:rsidP="004A0374">
            <w:pPr>
              <w:jc w:val="left"/>
            </w:pPr>
            <w:r>
              <w:rPr>
                <w:rFonts w:hint="eastAsia"/>
              </w:rPr>
              <w:t>本基金基金经理</w:t>
            </w:r>
          </w:p>
        </w:tc>
        <w:tc>
          <w:tcPr>
            <w:tcW w:w="1117" w:type="dxa"/>
          </w:tcPr>
          <w:p w:rsidR="004A0374" w:rsidRDefault="004A0374" w:rsidP="004A0374">
            <w:pPr>
              <w:jc w:val="left"/>
            </w:pPr>
            <w:r>
              <w:rPr>
                <w:rFonts w:hint="eastAsia"/>
              </w:rPr>
              <w:t>2025</w:t>
            </w:r>
            <w:r>
              <w:rPr>
                <w:rFonts w:hint="eastAsia"/>
              </w:rPr>
              <w:t>年</w:t>
            </w:r>
            <w:r>
              <w:rPr>
                <w:rFonts w:hint="eastAsia"/>
              </w:rPr>
              <w:t>9</w:t>
            </w:r>
            <w:r>
              <w:rPr>
                <w:rFonts w:hint="eastAsia"/>
              </w:rPr>
              <w:t>月</w:t>
            </w:r>
            <w:r>
              <w:rPr>
                <w:rFonts w:hint="eastAsia"/>
              </w:rPr>
              <w:t>18</w:t>
            </w:r>
            <w:r>
              <w:rPr>
                <w:rFonts w:hint="eastAsia"/>
              </w:rPr>
              <w:t>日</w:t>
            </w:r>
          </w:p>
        </w:tc>
        <w:tc>
          <w:tcPr>
            <w:tcW w:w="1117" w:type="dxa"/>
          </w:tcPr>
          <w:p w:rsidR="004A0374" w:rsidRDefault="004A0374" w:rsidP="004A0374">
            <w:pPr>
              <w:jc w:val="right"/>
            </w:pPr>
            <w:r>
              <w:t>-</w:t>
            </w:r>
          </w:p>
        </w:tc>
        <w:tc>
          <w:tcPr>
            <w:tcW w:w="703" w:type="dxa"/>
          </w:tcPr>
          <w:p w:rsidR="004A0374" w:rsidRDefault="004A0374" w:rsidP="004A0374">
            <w:pPr>
              <w:jc w:val="left"/>
            </w:pPr>
            <w:r>
              <w:rPr>
                <w:rFonts w:hint="eastAsia"/>
              </w:rPr>
              <w:t>7</w:t>
            </w:r>
            <w:r>
              <w:rPr>
                <w:rFonts w:hint="eastAsia"/>
              </w:rPr>
              <w:t>年</w:t>
            </w:r>
          </w:p>
        </w:tc>
        <w:tc>
          <w:tcPr>
            <w:tcW w:w="3856" w:type="dxa"/>
          </w:tcPr>
          <w:p w:rsidR="004A0374" w:rsidRDefault="004A0374" w:rsidP="004A0374">
            <w:r>
              <w:rPr>
                <w:rFonts w:hint="eastAsia"/>
              </w:rPr>
              <w:t>中国国籍，南京大学计算机科学与技术专业硕士，具有基金从业资格。</w:t>
            </w:r>
            <w:r>
              <w:rPr>
                <w:rFonts w:hint="eastAsia"/>
              </w:rPr>
              <w:t>2018</w:t>
            </w:r>
            <w:r>
              <w:rPr>
                <w:rFonts w:hint="eastAsia"/>
              </w:rPr>
              <w:t>年</w:t>
            </w:r>
            <w:r>
              <w:rPr>
                <w:rFonts w:hint="eastAsia"/>
              </w:rPr>
              <w:t>7</w:t>
            </w:r>
            <w:r>
              <w:rPr>
                <w:rFonts w:hint="eastAsia"/>
              </w:rPr>
              <w:t>月加入南方基金，任指数投资部研究员；</w:t>
            </w:r>
            <w:r>
              <w:rPr>
                <w:rFonts w:hint="eastAsia"/>
              </w:rPr>
              <w:t>2022</w:t>
            </w:r>
            <w:r>
              <w:rPr>
                <w:rFonts w:hint="eastAsia"/>
              </w:rPr>
              <w:t>年</w:t>
            </w:r>
            <w:r>
              <w:rPr>
                <w:rFonts w:hint="eastAsia"/>
              </w:rPr>
              <w:t>12</w:t>
            </w:r>
            <w:r>
              <w:rPr>
                <w:rFonts w:hint="eastAsia"/>
              </w:rPr>
              <w:t>月</w:t>
            </w:r>
            <w:r>
              <w:rPr>
                <w:rFonts w:hint="eastAsia"/>
              </w:rPr>
              <w:t>12</w:t>
            </w:r>
            <w:r>
              <w:rPr>
                <w:rFonts w:hint="eastAsia"/>
              </w:rPr>
              <w:t>日至</w:t>
            </w:r>
            <w:r>
              <w:rPr>
                <w:rFonts w:hint="eastAsia"/>
              </w:rPr>
              <w:t>2025</w:t>
            </w:r>
            <w:r>
              <w:rPr>
                <w:rFonts w:hint="eastAsia"/>
              </w:rPr>
              <w:t>年</w:t>
            </w:r>
            <w:r>
              <w:rPr>
                <w:rFonts w:hint="eastAsia"/>
              </w:rPr>
              <w:t>4</w:t>
            </w:r>
            <w:r>
              <w:rPr>
                <w:rFonts w:hint="eastAsia"/>
              </w:rPr>
              <w:t>月</w:t>
            </w:r>
            <w:r>
              <w:rPr>
                <w:rFonts w:hint="eastAsia"/>
              </w:rPr>
              <w:t>11</w:t>
            </w:r>
            <w:r>
              <w:rPr>
                <w:rFonts w:hint="eastAsia"/>
              </w:rPr>
              <w:t>日，任南方上证科创板新材料</w:t>
            </w:r>
            <w:r>
              <w:rPr>
                <w:rFonts w:hint="eastAsia"/>
              </w:rPr>
              <w:t>ETF</w:t>
            </w:r>
            <w:r>
              <w:rPr>
                <w:rFonts w:hint="eastAsia"/>
              </w:rPr>
              <w:t>、南方</w:t>
            </w:r>
            <w:r>
              <w:rPr>
                <w:rFonts w:hint="eastAsia"/>
              </w:rPr>
              <w:t>MSCI</w:t>
            </w:r>
            <w:r>
              <w:rPr>
                <w:rFonts w:hint="eastAsia"/>
              </w:rPr>
              <w:t>中国</w:t>
            </w:r>
            <w:r>
              <w:rPr>
                <w:rFonts w:hint="eastAsia"/>
              </w:rPr>
              <w:t>A50</w:t>
            </w:r>
            <w:r>
              <w:rPr>
                <w:rFonts w:hint="eastAsia"/>
              </w:rPr>
              <w:t>互联互通</w:t>
            </w:r>
            <w:r>
              <w:rPr>
                <w:rFonts w:hint="eastAsia"/>
              </w:rPr>
              <w:t>ETF</w:t>
            </w:r>
            <w:r>
              <w:rPr>
                <w:rFonts w:hint="eastAsia"/>
              </w:rPr>
              <w:t>、南方中证科创创业</w:t>
            </w:r>
            <w:r>
              <w:rPr>
                <w:rFonts w:hint="eastAsia"/>
              </w:rPr>
              <w:t>50ETF</w:t>
            </w:r>
            <w:r>
              <w:rPr>
                <w:rFonts w:hint="eastAsia"/>
              </w:rPr>
              <w:t>基金经理助理；</w:t>
            </w:r>
            <w:r>
              <w:rPr>
                <w:rFonts w:hint="eastAsia"/>
              </w:rPr>
              <w:t>2023</w:t>
            </w:r>
            <w:r>
              <w:rPr>
                <w:rFonts w:hint="eastAsia"/>
              </w:rPr>
              <w:t>年</w:t>
            </w:r>
            <w:r>
              <w:rPr>
                <w:rFonts w:hint="eastAsia"/>
              </w:rPr>
              <w:t>10</w:t>
            </w:r>
            <w:r>
              <w:rPr>
                <w:rFonts w:hint="eastAsia"/>
              </w:rPr>
              <w:t>月</w:t>
            </w:r>
            <w:r>
              <w:rPr>
                <w:rFonts w:hint="eastAsia"/>
              </w:rPr>
              <w:t>23</w:t>
            </w:r>
            <w:r>
              <w:rPr>
                <w:rFonts w:hint="eastAsia"/>
              </w:rPr>
              <w:t>日至</w:t>
            </w:r>
            <w:r>
              <w:rPr>
                <w:rFonts w:hint="eastAsia"/>
              </w:rPr>
              <w:t>2025</w:t>
            </w:r>
            <w:r>
              <w:rPr>
                <w:rFonts w:hint="eastAsia"/>
              </w:rPr>
              <w:t>年</w:t>
            </w:r>
            <w:r>
              <w:rPr>
                <w:rFonts w:hint="eastAsia"/>
              </w:rPr>
              <w:t>4</w:t>
            </w:r>
            <w:r>
              <w:rPr>
                <w:rFonts w:hint="eastAsia"/>
              </w:rPr>
              <w:t>月</w:t>
            </w:r>
            <w:r>
              <w:rPr>
                <w:rFonts w:hint="eastAsia"/>
              </w:rPr>
              <w:t>11</w:t>
            </w:r>
            <w:r>
              <w:rPr>
                <w:rFonts w:hint="eastAsia"/>
              </w:rPr>
              <w:t>日，任南方中证</w:t>
            </w:r>
            <w:r>
              <w:rPr>
                <w:rFonts w:hint="eastAsia"/>
              </w:rPr>
              <w:t>2000ETF</w:t>
            </w:r>
            <w:r>
              <w:rPr>
                <w:rFonts w:hint="eastAsia"/>
              </w:rPr>
              <w:t>基金经理助理；</w:t>
            </w:r>
            <w:r>
              <w:rPr>
                <w:rFonts w:hint="eastAsia"/>
              </w:rPr>
              <w:t>2025</w:t>
            </w:r>
            <w:r>
              <w:rPr>
                <w:rFonts w:hint="eastAsia"/>
              </w:rPr>
              <w:t>年</w:t>
            </w:r>
            <w:r>
              <w:rPr>
                <w:rFonts w:hint="eastAsia"/>
              </w:rPr>
              <w:t>4</w:t>
            </w:r>
            <w:r>
              <w:rPr>
                <w:rFonts w:hint="eastAsia"/>
              </w:rPr>
              <w:t>月</w:t>
            </w:r>
            <w:r>
              <w:rPr>
                <w:rFonts w:hint="eastAsia"/>
              </w:rPr>
              <w:t>11</w:t>
            </w:r>
            <w:r>
              <w:rPr>
                <w:rFonts w:hint="eastAsia"/>
              </w:rPr>
              <w:t>日至今，任南方北证</w:t>
            </w:r>
            <w:r>
              <w:rPr>
                <w:rFonts w:hint="eastAsia"/>
              </w:rPr>
              <w:t>50</w:t>
            </w:r>
            <w:r>
              <w:rPr>
                <w:rFonts w:hint="eastAsia"/>
              </w:rPr>
              <w:t>成份指数发起、南方上证科创板新材料</w:t>
            </w:r>
            <w:r>
              <w:rPr>
                <w:rFonts w:hint="eastAsia"/>
              </w:rPr>
              <w:t>ETF</w:t>
            </w:r>
            <w:r>
              <w:rPr>
                <w:rFonts w:hint="eastAsia"/>
              </w:rPr>
              <w:t>基金经理；</w:t>
            </w:r>
            <w:r>
              <w:rPr>
                <w:rFonts w:hint="eastAsia"/>
              </w:rPr>
              <w:t>2025</w:t>
            </w:r>
            <w:r>
              <w:rPr>
                <w:rFonts w:hint="eastAsia"/>
              </w:rPr>
              <w:t>年</w:t>
            </w:r>
            <w:r>
              <w:rPr>
                <w:rFonts w:hint="eastAsia"/>
              </w:rPr>
              <w:t>6</w:t>
            </w:r>
            <w:r>
              <w:rPr>
                <w:rFonts w:hint="eastAsia"/>
              </w:rPr>
              <w:t>月</w:t>
            </w:r>
            <w:r>
              <w:rPr>
                <w:rFonts w:hint="eastAsia"/>
              </w:rPr>
              <w:t>6</w:t>
            </w:r>
            <w:r>
              <w:rPr>
                <w:rFonts w:hint="eastAsia"/>
              </w:rPr>
              <w:t>日至今，任南方中证全指自由现金流</w:t>
            </w:r>
            <w:r>
              <w:rPr>
                <w:rFonts w:hint="eastAsia"/>
              </w:rPr>
              <w:t>ETF</w:t>
            </w:r>
            <w:r>
              <w:rPr>
                <w:rFonts w:hint="eastAsia"/>
              </w:rPr>
              <w:t>、南方上证科创板新材料</w:t>
            </w:r>
            <w:r>
              <w:rPr>
                <w:rFonts w:hint="eastAsia"/>
              </w:rPr>
              <w:t>ETF</w:t>
            </w:r>
            <w:r>
              <w:rPr>
                <w:rFonts w:hint="eastAsia"/>
              </w:rPr>
              <w:t>发起联接基金经理；</w:t>
            </w:r>
            <w:r>
              <w:rPr>
                <w:rFonts w:hint="eastAsia"/>
              </w:rPr>
              <w:t>2025</w:t>
            </w:r>
            <w:r>
              <w:rPr>
                <w:rFonts w:hint="eastAsia"/>
              </w:rPr>
              <w:t>年</w:t>
            </w:r>
            <w:r>
              <w:rPr>
                <w:rFonts w:hint="eastAsia"/>
              </w:rPr>
              <w:t>6</w:t>
            </w:r>
            <w:r>
              <w:rPr>
                <w:rFonts w:hint="eastAsia"/>
              </w:rPr>
              <w:t>月</w:t>
            </w:r>
            <w:r>
              <w:rPr>
                <w:rFonts w:hint="eastAsia"/>
              </w:rPr>
              <w:t>30</w:t>
            </w:r>
            <w:r>
              <w:rPr>
                <w:rFonts w:hint="eastAsia"/>
              </w:rPr>
              <w:t>日至今，任南方中证港股通科技</w:t>
            </w:r>
            <w:r>
              <w:rPr>
                <w:rFonts w:hint="eastAsia"/>
              </w:rPr>
              <w:t>ETF</w:t>
            </w:r>
            <w:r>
              <w:rPr>
                <w:rFonts w:hint="eastAsia"/>
              </w:rPr>
              <w:t>基金经理；</w:t>
            </w:r>
            <w:r>
              <w:rPr>
                <w:rFonts w:hint="eastAsia"/>
              </w:rPr>
              <w:t>2025</w:t>
            </w:r>
            <w:r>
              <w:rPr>
                <w:rFonts w:hint="eastAsia"/>
              </w:rPr>
              <w:t>年</w:t>
            </w:r>
            <w:r>
              <w:rPr>
                <w:rFonts w:hint="eastAsia"/>
              </w:rPr>
              <w:t>8</w:t>
            </w:r>
            <w:r>
              <w:rPr>
                <w:rFonts w:hint="eastAsia"/>
              </w:rPr>
              <w:t>月</w:t>
            </w:r>
            <w:r>
              <w:rPr>
                <w:rFonts w:hint="eastAsia"/>
              </w:rPr>
              <w:t>13</w:t>
            </w:r>
            <w:r>
              <w:rPr>
                <w:rFonts w:hint="eastAsia"/>
              </w:rPr>
              <w:t>日至今，任南方中证通用航空主题</w:t>
            </w:r>
            <w:r>
              <w:rPr>
                <w:rFonts w:hint="eastAsia"/>
              </w:rPr>
              <w:t>ETF</w:t>
            </w:r>
            <w:r>
              <w:rPr>
                <w:rFonts w:hint="eastAsia"/>
              </w:rPr>
              <w:t>基金经理；</w:t>
            </w:r>
            <w:r>
              <w:rPr>
                <w:rFonts w:hint="eastAsia"/>
              </w:rPr>
              <w:t>2025</w:t>
            </w:r>
            <w:r>
              <w:rPr>
                <w:rFonts w:hint="eastAsia"/>
              </w:rPr>
              <w:t>年</w:t>
            </w:r>
            <w:r>
              <w:rPr>
                <w:rFonts w:hint="eastAsia"/>
              </w:rPr>
              <w:t>9</w:t>
            </w:r>
            <w:r>
              <w:rPr>
                <w:rFonts w:hint="eastAsia"/>
              </w:rPr>
              <w:t>月</w:t>
            </w:r>
            <w:r>
              <w:rPr>
                <w:rFonts w:hint="eastAsia"/>
              </w:rPr>
              <w:t>18</w:t>
            </w:r>
            <w:r>
              <w:rPr>
                <w:rFonts w:hint="eastAsia"/>
              </w:rPr>
              <w:t>日至今，任南方中证港股通科技</w:t>
            </w:r>
            <w:r>
              <w:rPr>
                <w:rFonts w:hint="eastAsia"/>
              </w:rPr>
              <w:t>ETF</w:t>
            </w:r>
            <w:r>
              <w:rPr>
                <w:rFonts w:hint="eastAsia"/>
              </w:rPr>
              <w:t>发起联接基金经理；</w:t>
            </w:r>
            <w:r>
              <w:rPr>
                <w:rFonts w:hint="eastAsia"/>
              </w:rPr>
              <w:t>2025</w:t>
            </w:r>
            <w:r>
              <w:rPr>
                <w:rFonts w:hint="eastAsia"/>
              </w:rPr>
              <w:t>年</w:t>
            </w:r>
            <w:r>
              <w:rPr>
                <w:rFonts w:hint="eastAsia"/>
              </w:rPr>
              <w:t>10</w:t>
            </w:r>
            <w:r>
              <w:rPr>
                <w:rFonts w:hint="eastAsia"/>
              </w:rPr>
              <w:t>月</w:t>
            </w:r>
            <w:r>
              <w:rPr>
                <w:rFonts w:hint="eastAsia"/>
              </w:rPr>
              <w:t>28</w:t>
            </w:r>
            <w:r>
              <w:rPr>
                <w:rFonts w:hint="eastAsia"/>
              </w:rPr>
              <w:t>日至今，任南方中证通用航空主题</w:t>
            </w:r>
            <w:r>
              <w:rPr>
                <w:rFonts w:hint="eastAsia"/>
              </w:rPr>
              <w:t>ETF</w:t>
            </w:r>
            <w:r>
              <w:rPr>
                <w:rFonts w:hint="eastAsia"/>
              </w:rPr>
              <w:t>发起联接基金经理；</w:t>
            </w:r>
            <w:r>
              <w:rPr>
                <w:rFonts w:hint="eastAsia"/>
              </w:rPr>
              <w:t>2026</w:t>
            </w:r>
            <w:r>
              <w:rPr>
                <w:rFonts w:hint="eastAsia"/>
              </w:rPr>
              <w:t>年</w:t>
            </w:r>
            <w:r>
              <w:rPr>
                <w:rFonts w:hint="eastAsia"/>
              </w:rPr>
              <w:t>3</w:t>
            </w:r>
            <w:r>
              <w:rPr>
                <w:rFonts w:hint="eastAsia"/>
              </w:rPr>
              <w:t>月</w:t>
            </w:r>
            <w:r>
              <w:rPr>
                <w:rFonts w:hint="eastAsia"/>
              </w:rPr>
              <w:t>4</w:t>
            </w:r>
            <w:r>
              <w:rPr>
                <w:rFonts w:hint="eastAsia"/>
              </w:rPr>
              <w:t>日至今，任南方中证全指红利质量</w:t>
            </w:r>
            <w:r>
              <w:rPr>
                <w:rFonts w:hint="eastAsia"/>
              </w:rPr>
              <w:t>ETF</w:t>
            </w:r>
            <w:r>
              <w:rPr>
                <w:rFonts w:hint="eastAsia"/>
              </w:rPr>
              <w:t>基金经理；</w:t>
            </w:r>
            <w:r>
              <w:rPr>
                <w:rFonts w:hint="eastAsia"/>
              </w:rPr>
              <w:t>2026</w:t>
            </w:r>
            <w:r>
              <w:rPr>
                <w:rFonts w:hint="eastAsia"/>
              </w:rPr>
              <w:t>年</w:t>
            </w:r>
            <w:r>
              <w:rPr>
                <w:rFonts w:hint="eastAsia"/>
              </w:rPr>
              <w:t>6</w:t>
            </w:r>
            <w:r>
              <w:rPr>
                <w:rFonts w:hint="eastAsia"/>
              </w:rPr>
              <w:t>月</w:t>
            </w:r>
            <w:r>
              <w:rPr>
                <w:rFonts w:hint="eastAsia"/>
              </w:rPr>
              <w:t>12</w:t>
            </w:r>
            <w:r>
              <w:rPr>
                <w:rFonts w:hint="eastAsia"/>
              </w:rPr>
              <w:t>日至今，任南方中证全指红利质量</w:t>
            </w:r>
            <w:r>
              <w:rPr>
                <w:rFonts w:hint="eastAsia"/>
              </w:rPr>
              <w:t>ETF</w:t>
            </w:r>
            <w:r>
              <w:rPr>
                <w:rFonts w:hint="eastAsia"/>
              </w:rPr>
              <w:t>发起联接基金经理。</w:t>
            </w:r>
          </w:p>
        </w:tc>
      </w:tr>
      <w:tr w:rsidR="004A0374" w:rsidTr="004A0374">
        <w:tc>
          <w:tcPr>
            <w:tcW w:w="862" w:type="dxa"/>
          </w:tcPr>
          <w:p w:rsidR="004A0374" w:rsidRDefault="004A0374" w:rsidP="004A0374">
            <w:pPr>
              <w:jc w:val="left"/>
            </w:pPr>
            <w:r>
              <w:rPr>
                <w:rFonts w:hint="eastAsia"/>
              </w:rPr>
              <w:t>何典鸿</w:t>
            </w:r>
          </w:p>
        </w:tc>
        <w:tc>
          <w:tcPr>
            <w:tcW w:w="851" w:type="dxa"/>
          </w:tcPr>
          <w:p w:rsidR="004A0374" w:rsidRDefault="004A0374" w:rsidP="004A0374">
            <w:pPr>
              <w:jc w:val="left"/>
            </w:pPr>
            <w:r>
              <w:rPr>
                <w:rFonts w:hint="eastAsia"/>
              </w:rPr>
              <w:t>本基金</w:t>
            </w:r>
            <w:r>
              <w:rPr>
                <w:rFonts w:hint="eastAsia"/>
              </w:rPr>
              <w:lastRenderedPageBreak/>
              <w:t>基金经理</w:t>
            </w:r>
          </w:p>
        </w:tc>
        <w:tc>
          <w:tcPr>
            <w:tcW w:w="1117" w:type="dxa"/>
          </w:tcPr>
          <w:p w:rsidR="004A0374" w:rsidRDefault="004A0374" w:rsidP="004A0374">
            <w:pPr>
              <w:jc w:val="left"/>
            </w:pPr>
            <w:r>
              <w:rPr>
                <w:rFonts w:hint="eastAsia"/>
              </w:rPr>
              <w:lastRenderedPageBreak/>
              <w:t>2026</w:t>
            </w:r>
            <w:r>
              <w:rPr>
                <w:rFonts w:hint="eastAsia"/>
              </w:rPr>
              <w:t>年</w:t>
            </w:r>
            <w:r>
              <w:rPr>
                <w:rFonts w:hint="eastAsia"/>
              </w:rPr>
              <w:t>1</w:t>
            </w:r>
            <w:r>
              <w:rPr>
                <w:rFonts w:hint="eastAsia"/>
              </w:rPr>
              <w:lastRenderedPageBreak/>
              <w:t>月</w:t>
            </w:r>
            <w:r>
              <w:rPr>
                <w:rFonts w:hint="eastAsia"/>
              </w:rPr>
              <w:t>30</w:t>
            </w:r>
            <w:r>
              <w:rPr>
                <w:rFonts w:hint="eastAsia"/>
              </w:rPr>
              <w:t>日</w:t>
            </w:r>
          </w:p>
        </w:tc>
        <w:tc>
          <w:tcPr>
            <w:tcW w:w="1117" w:type="dxa"/>
          </w:tcPr>
          <w:p w:rsidR="004A0374" w:rsidRDefault="004A0374" w:rsidP="004A0374">
            <w:pPr>
              <w:jc w:val="right"/>
            </w:pPr>
            <w:r>
              <w:lastRenderedPageBreak/>
              <w:t>-</w:t>
            </w:r>
          </w:p>
        </w:tc>
        <w:tc>
          <w:tcPr>
            <w:tcW w:w="703" w:type="dxa"/>
          </w:tcPr>
          <w:p w:rsidR="004A0374" w:rsidRDefault="004A0374" w:rsidP="004A0374">
            <w:pPr>
              <w:jc w:val="left"/>
            </w:pPr>
            <w:r>
              <w:rPr>
                <w:rFonts w:hint="eastAsia"/>
              </w:rPr>
              <w:t>10</w:t>
            </w:r>
            <w:r>
              <w:rPr>
                <w:rFonts w:hint="eastAsia"/>
              </w:rPr>
              <w:t>年</w:t>
            </w:r>
          </w:p>
        </w:tc>
        <w:tc>
          <w:tcPr>
            <w:tcW w:w="3856" w:type="dxa"/>
          </w:tcPr>
          <w:p w:rsidR="004A0374" w:rsidRDefault="004A0374" w:rsidP="004A0374">
            <w:r>
              <w:rPr>
                <w:rFonts w:hint="eastAsia"/>
              </w:rPr>
              <w:t>中国国籍，北京大学工程硕士，具有基金</w:t>
            </w:r>
            <w:r>
              <w:rPr>
                <w:rFonts w:hint="eastAsia"/>
              </w:rPr>
              <w:lastRenderedPageBreak/>
              <w:t>从业资格。曾就职于世纪天源环保技术有限公司、魔百创娱科技有限公司、嘉实基金、泰康资管，历任研发部研发工程师、指数投资部量化研究员、公募投资部量化投资高级经理。</w:t>
            </w:r>
            <w:r>
              <w:rPr>
                <w:rFonts w:hint="eastAsia"/>
              </w:rPr>
              <w:t>2021</w:t>
            </w:r>
            <w:r>
              <w:rPr>
                <w:rFonts w:hint="eastAsia"/>
              </w:rPr>
              <w:t>年</w:t>
            </w:r>
            <w:r>
              <w:rPr>
                <w:rFonts w:hint="eastAsia"/>
              </w:rPr>
              <w:t>9</w:t>
            </w:r>
            <w:r>
              <w:rPr>
                <w:rFonts w:hint="eastAsia"/>
              </w:rPr>
              <w:t>月加入南方基金，任指数投资部研究员；</w:t>
            </w:r>
            <w:r>
              <w:rPr>
                <w:rFonts w:hint="eastAsia"/>
              </w:rPr>
              <w:t>2022</w:t>
            </w:r>
            <w:r>
              <w:rPr>
                <w:rFonts w:hint="eastAsia"/>
              </w:rPr>
              <w:t>年</w:t>
            </w:r>
            <w:r>
              <w:rPr>
                <w:rFonts w:hint="eastAsia"/>
              </w:rPr>
              <w:t>12</w:t>
            </w:r>
            <w:r>
              <w:rPr>
                <w:rFonts w:hint="eastAsia"/>
              </w:rPr>
              <w:t>月</w:t>
            </w:r>
            <w:r>
              <w:rPr>
                <w:rFonts w:hint="eastAsia"/>
              </w:rPr>
              <w:t>12</w:t>
            </w:r>
            <w:r>
              <w:rPr>
                <w:rFonts w:hint="eastAsia"/>
              </w:rPr>
              <w:t>日至</w:t>
            </w:r>
            <w:r>
              <w:rPr>
                <w:rFonts w:hint="eastAsia"/>
              </w:rPr>
              <w:t>2024</w:t>
            </w:r>
            <w:r>
              <w:rPr>
                <w:rFonts w:hint="eastAsia"/>
              </w:rPr>
              <w:t>年</w:t>
            </w:r>
            <w:r>
              <w:rPr>
                <w:rFonts w:hint="eastAsia"/>
              </w:rPr>
              <w:t>10</w:t>
            </w:r>
            <w:r>
              <w:rPr>
                <w:rFonts w:hint="eastAsia"/>
              </w:rPr>
              <w:t>月</w:t>
            </w:r>
            <w:r>
              <w:rPr>
                <w:rFonts w:hint="eastAsia"/>
              </w:rPr>
              <w:t>31</w:t>
            </w:r>
            <w:r>
              <w:rPr>
                <w:rFonts w:hint="eastAsia"/>
              </w:rPr>
              <w:t>日，任投资经理；</w:t>
            </w:r>
            <w:r>
              <w:rPr>
                <w:rFonts w:hint="eastAsia"/>
              </w:rPr>
              <w:t>2024</w:t>
            </w:r>
            <w:r>
              <w:rPr>
                <w:rFonts w:hint="eastAsia"/>
              </w:rPr>
              <w:t>年</w:t>
            </w:r>
            <w:r>
              <w:rPr>
                <w:rFonts w:hint="eastAsia"/>
              </w:rPr>
              <w:t>10</w:t>
            </w:r>
            <w:r>
              <w:rPr>
                <w:rFonts w:hint="eastAsia"/>
              </w:rPr>
              <w:t>月</w:t>
            </w:r>
            <w:r>
              <w:rPr>
                <w:rFonts w:hint="eastAsia"/>
              </w:rPr>
              <w:t>31</w:t>
            </w:r>
            <w:r>
              <w:rPr>
                <w:rFonts w:hint="eastAsia"/>
              </w:rPr>
              <w:t>日至</w:t>
            </w:r>
            <w:r>
              <w:rPr>
                <w:rFonts w:hint="eastAsia"/>
              </w:rPr>
              <w:t>2026</w:t>
            </w:r>
            <w:r>
              <w:rPr>
                <w:rFonts w:hint="eastAsia"/>
              </w:rPr>
              <w:t>年</w:t>
            </w:r>
            <w:r>
              <w:rPr>
                <w:rFonts w:hint="eastAsia"/>
              </w:rPr>
              <w:t>1</w:t>
            </w:r>
            <w:r>
              <w:rPr>
                <w:rFonts w:hint="eastAsia"/>
              </w:rPr>
              <w:t>月</w:t>
            </w:r>
            <w:r>
              <w:rPr>
                <w:rFonts w:hint="eastAsia"/>
              </w:rPr>
              <w:t>30</w:t>
            </w:r>
            <w:r>
              <w:rPr>
                <w:rFonts w:hint="eastAsia"/>
              </w:rPr>
              <w:t>日，任南方中证半导体行业精选</w:t>
            </w:r>
            <w:r>
              <w:rPr>
                <w:rFonts w:hint="eastAsia"/>
              </w:rPr>
              <w:t>ETF</w:t>
            </w:r>
            <w:r>
              <w:rPr>
                <w:rFonts w:hint="eastAsia"/>
              </w:rPr>
              <w:t>基金经理；</w:t>
            </w:r>
            <w:r>
              <w:rPr>
                <w:rFonts w:hint="eastAsia"/>
              </w:rPr>
              <w:t>2025</w:t>
            </w:r>
            <w:r>
              <w:rPr>
                <w:rFonts w:hint="eastAsia"/>
              </w:rPr>
              <w:t>年</w:t>
            </w:r>
            <w:r>
              <w:rPr>
                <w:rFonts w:hint="eastAsia"/>
              </w:rPr>
              <w:t>7</w:t>
            </w:r>
            <w:r>
              <w:rPr>
                <w:rFonts w:hint="eastAsia"/>
              </w:rPr>
              <w:t>月</w:t>
            </w:r>
            <w:r>
              <w:rPr>
                <w:rFonts w:hint="eastAsia"/>
              </w:rPr>
              <w:t>16</w:t>
            </w:r>
            <w:r>
              <w:rPr>
                <w:rFonts w:hint="eastAsia"/>
              </w:rPr>
              <w:t>日至今，任南方创业板中盘</w:t>
            </w:r>
            <w:r>
              <w:rPr>
                <w:rFonts w:hint="eastAsia"/>
              </w:rPr>
              <w:t>200ETF</w:t>
            </w:r>
            <w:r>
              <w:rPr>
                <w:rFonts w:hint="eastAsia"/>
              </w:rPr>
              <w:t>基金经理；</w:t>
            </w:r>
            <w:r>
              <w:rPr>
                <w:rFonts w:hint="eastAsia"/>
              </w:rPr>
              <w:t>2025</w:t>
            </w:r>
            <w:r>
              <w:rPr>
                <w:rFonts w:hint="eastAsia"/>
              </w:rPr>
              <w:t>年</w:t>
            </w:r>
            <w:r>
              <w:rPr>
                <w:rFonts w:hint="eastAsia"/>
              </w:rPr>
              <w:t>8</w:t>
            </w:r>
            <w:r>
              <w:rPr>
                <w:rFonts w:hint="eastAsia"/>
              </w:rPr>
              <w:t>月</w:t>
            </w:r>
            <w:r>
              <w:rPr>
                <w:rFonts w:hint="eastAsia"/>
              </w:rPr>
              <w:t>13</w:t>
            </w:r>
            <w:r>
              <w:rPr>
                <w:rFonts w:hint="eastAsia"/>
              </w:rPr>
              <w:t>日至今，任南方中证通用航空主题</w:t>
            </w:r>
            <w:r>
              <w:rPr>
                <w:rFonts w:hint="eastAsia"/>
              </w:rPr>
              <w:t>ETF</w:t>
            </w:r>
            <w:r>
              <w:rPr>
                <w:rFonts w:hint="eastAsia"/>
              </w:rPr>
              <w:t>基金经理；</w:t>
            </w:r>
            <w:r>
              <w:rPr>
                <w:rFonts w:hint="eastAsia"/>
              </w:rPr>
              <w:t>2025</w:t>
            </w:r>
            <w:r>
              <w:rPr>
                <w:rFonts w:hint="eastAsia"/>
              </w:rPr>
              <w:t>年</w:t>
            </w:r>
            <w:r>
              <w:rPr>
                <w:rFonts w:hint="eastAsia"/>
              </w:rPr>
              <w:t>10</w:t>
            </w:r>
            <w:r>
              <w:rPr>
                <w:rFonts w:hint="eastAsia"/>
              </w:rPr>
              <w:t>月</w:t>
            </w:r>
            <w:r>
              <w:rPr>
                <w:rFonts w:hint="eastAsia"/>
              </w:rPr>
              <w:t>28</w:t>
            </w:r>
            <w:r>
              <w:rPr>
                <w:rFonts w:hint="eastAsia"/>
              </w:rPr>
              <w:t>日至今，任南方中证通用航空主题</w:t>
            </w:r>
            <w:r>
              <w:rPr>
                <w:rFonts w:hint="eastAsia"/>
              </w:rPr>
              <w:t>ETF</w:t>
            </w:r>
            <w:r>
              <w:rPr>
                <w:rFonts w:hint="eastAsia"/>
              </w:rPr>
              <w:t>发起联接基金经理；</w:t>
            </w:r>
            <w:r>
              <w:rPr>
                <w:rFonts w:hint="eastAsia"/>
              </w:rPr>
              <w:t>2025</w:t>
            </w:r>
            <w:r>
              <w:rPr>
                <w:rFonts w:hint="eastAsia"/>
              </w:rPr>
              <w:t>年</w:t>
            </w:r>
            <w:r>
              <w:rPr>
                <w:rFonts w:hint="eastAsia"/>
              </w:rPr>
              <w:t>11</w:t>
            </w:r>
            <w:r>
              <w:rPr>
                <w:rFonts w:hint="eastAsia"/>
              </w:rPr>
              <w:t>月</w:t>
            </w:r>
            <w:r>
              <w:rPr>
                <w:rFonts w:hint="eastAsia"/>
              </w:rPr>
              <w:t>11</w:t>
            </w:r>
            <w:r>
              <w:rPr>
                <w:rFonts w:hint="eastAsia"/>
              </w:rPr>
              <w:t>日至今，任南方创业板中盘</w:t>
            </w:r>
            <w:r>
              <w:rPr>
                <w:rFonts w:hint="eastAsia"/>
              </w:rPr>
              <w:t>200ETF</w:t>
            </w:r>
            <w:r>
              <w:rPr>
                <w:rFonts w:hint="eastAsia"/>
              </w:rPr>
              <w:t>联接基金经理；</w:t>
            </w:r>
            <w:r>
              <w:rPr>
                <w:rFonts w:hint="eastAsia"/>
              </w:rPr>
              <w:t>2026</w:t>
            </w:r>
            <w:r>
              <w:rPr>
                <w:rFonts w:hint="eastAsia"/>
              </w:rPr>
              <w:t>年</w:t>
            </w:r>
            <w:r>
              <w:rPr>
                <w:rFonts w:hint="eastAsia"/>
              </w:rPr>
              <w:t>1</w:t>
            </w:r>
            <w:r>
              <w:rPr>
                <w:rFonts w:hint="eastAsia"/>
              </w:rPr>
              <w:t>月</w:t>
            </w:r>
            <w:r>
              <w:rPr>
                <w:rFonts w:hint="eastAsia"/>
              </w:rPr>
              <w:t>30</w:t>
            </w:r>
            <w:r>
              <w:rPr>
                <w:rFonts w:hint="eastAsia"/>
              </w:rPr>
              <w:t>日至今，任南方中证港股通科技</w:t>
            </w:r>
            <w:r>
              <w:rPr>
                <w:rFonts w:hint="eastAsia"/>
              </w:rPr>
              <w:t>ETF</w:t>
            </w:r>
            <w:r>
              <w:rPr>
                <w:rFonts w:hint="eastAsia"/>
              </w:rPr>
              <w:t>、南方中证港股通科技</w:t>
            </w:r>
            <w:r>
              <w:rPr>
                <w:rFonts w:hint="eastAsia"/>
              </w:rPr>
              <w:t>ETF</w:t>
            </w:r>
            <w:r>
              <w:rPr>
                <w:rFonts w:hint="eastAsia"/>
              </w:rPr>
              <w:t>发起联接基金经理；</w:t>
            </w:r>
            <w:r>
              <w:rPr>
                <w:rFonts w:hint="eastAsia"/>
              </w:rPr>
              <w:t>2026</w:t>
            </w:r>
            <w:r>
              <w:rPr>
                <w:rFonts w:hint="eastAsia"/>
              </w:rPr>
              <w:t>年</w:t>
            </w:r>
            <w:r>
              <w:rPr>
                <w:rFonts w:hint="eastAsia"/>
              </w:rPr>
              <w:t>3</w:t>
            </w:r>
            <w:r>
              <w:rPr>
                <w:rFonts w:hint="eastAsia"/>
              </w:rPr>
              <w:t>月</w:t>
            </w:r>
            <w:r>
              <w:rPr>
                <w:rFonts w:hint="eastAsia"/>
              </w:rPr>
              <w:t>25</w:t>
            </w:r>
            <w:r>
              <w:rPr>
                <w:rFonts w:hint="eastAsia"/>
              </w:rPr>
              <w:t>日至今，任南方中证全指农牧渔</w:t>
            </w:r>
            <w:r>
              <w:rPr>
                <w:rFonts w:hint="eastAsia"/>
              </w:rPr>
              <w:t>ETF</w:t>
            </w:r>
            <w:r>
              <w:rPr>
                <w:rFonts w:hint="eastAsia"/>
              </w:rPr>
              <w:t>基金经理；</w:t>
            </w:r>
            <w:r>
              <w:rPr>
                <w:rFonts w:hint="eastAsia"/>
              </w:rPr>
              <w:t>2026</w:t>
            </w:r>
            <w:r>
              <w:rPr>
                <w:rFonts w:hint="eastAsia"/>
              </w:rPr>
              <w:t>年</w:t>
            </w:r>
            <w:r>
              <w:rPr>
                <w:rFonts w:hint="eastAsia"/>
              </w:rPr>
              <w:t>6</w:t>
            </w:r>
            <w:r>
              <w:rPr>
                <w:rFonts w:hint="eastAsia"/>
              </w:rPr>
              <w:t>月</w:t>
            </w:r>
            <w:r>
              <w:rPr>
                <w:rFonts w:hint="eastAsia"/>
              </w:rPr>
              <w:t>5</w:t>
            </w:r>
            <w:r>
              <w:rPr>
                <w:rFonts w:hint="eastAsia"/>
              </w:rPr>
              <w:t>日至今，任南方国证粮食产业</w:t>
            </w:r>
            <w:r>
              <w:rPr>
                <w:rFonts w:hint="eastAsia"/>
              </w:rPr>
              <w:t>ETF</w:t>
            </w:r>
            <w:r>
              <w:rPr>
                <w:rFonts w:hint="eastAsia"/>
              </w:rPr>
              <w:t>基金经理；</w:t>
            </w:r>
            <w:r>
              <w:rPr>
                <w:rFonts w:hint="eastAsia"/>
              </w:rPr>
              <w:t>2026</w:t>
            </w:r>
            <w:r>
              <w:rPr>
                <w:rFonts w:hint="eastAsia"/>
              </w:rPr>
              <w:t>年</w:t>
            </w:r>
            <w:r>
              <w:rPr>
                <w:rFonts w:hint="eastAsia"/>
              </w:rPr>
              <w:t>6</w:t>
            </w:r>
            <w:r>
              <w:rPr>
                <w:rFonts w:hint="eastAsia"/>
              </w:rPr>
              <w:t>月</w:t>
            </w:r>
            <w:r>
              <w:rPr>
                <w:rFonts w:hint="eastAsia"/>
              </w:rPr>
              <w:t>15</w:t>
            </w:r>
            <w:r>
              <w:rPr>
                <w:rFonts w:hint="eastAsia"/>
              </w:rPr>
              <w:t>日至今，任南方国证绿色电力</w:t>
            </w:r>
            <w:r>
              <w:rPr>
                <w:rFonts w:hint="eastAsia"/>
              </w:rPr>
              <w:t>ETF</w:t>
            </w:r>
            <w:r>
              <w:rPr>
                <w:rFonts w:hint="eastAsia"/>
              </w:rPr>
              <w:t>基金经理。</w:t>
            </w:r>
          </w:p>
        </w:tc>
      </w:tr>
    </w:tbl>
    <w:p w:rsidR="004A0374" w:rsidRDefault="004A0374" w:rsidP="004A0374">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4A0374" w:rsidRDefault="004A0374" w:rsidP="004A0374">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4A0374" w:rsidRDefault="004A0374" w:rsidP="004A0374">
      <w:pPr>
        <w:pStyle w:val="-3"/>
        <w:spacing w:before="156" w:after="156"/>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4A0374" w:rsidTr="004A0374">
        <w:tc>
          <w:tcPr>
            <w:tcW w:w="1661" w:type="dxa"/>
          </w:tcPr>
          <w:p w:rsidR="004A0374" w:rsidRDefault="004A0374" w:rsidP="004A0374">
            <w:pPr>
              <w:jc w:val="left"/>
            </w:pPr>
            <w:r>
              <w:rPr>
                <w:rFonts w:hint="eastAsia"/>
              </w:rPr>
              <w:t>姓名</w:t>
            </w:r>
          </w:p>
        </w:tc>
        <w:tc>
          <w:tcPr>
            <w:tcW w:w="1661" w:type="dxa"/>
          </w:tcPr>
          <w:p w:rsidR="004A0374" w:rsidRDefault="004A0374" w:rsidP="004A0374">
            <w:pPr>
              <w:jc w:val="left"/>
            </w:pPr>
            <w:r>
              <w:rPr>
                <w:rFonts w:hint="eastAsia"/>
              </w:rPr>
              <w:t>产品类型</w:t>
            </w:r>
          </w:p>
        </w:tc>
        <w:tc>
          <w:tcPr>
            <w:tcW w:w="1661" w:type="dxa"/>
          </w:tcPr>
          <w:p w:rsidR="004A0374" w:rsidRDefault="004A0374" w:rsidP="004A0374">
            <w:pPr>
              <w:jc w:val="left"/>
            </w:pPr>
            <w:r>
              <w:rPr>
                <w:rFonts w:hint="eastAsia"/>
              </w:rPr>
              <w:t>产品数量（只）</w:t>
            </w:r>
          </w:p>
        </w:tc>
        <w:tc>
          <w:tcPr>
            <w:tcW w:w="1661" w:type="dxa"/>
          </w:tcPr>
          <w:p w:rsidR="004A0374" w:rsidRDefault="004A0374" w:rsidP="004A0374">
            <w:pPr>
              <w:jc w:val="left"/>
            </w:pPr>
            <w:r>
              <w:rPr>
                <w:rFonts w:hint="eastAsia"/>
              </w:rPr>
              <w:t>资产净值</w:t>
            </w:r>
            <w:r>
              <w:rPr>
                <w:rFonts w:hint="eastAsia"/>
              </w:rPr>
              <w:t>(</w:t>
            </w:r>
            <w:r>
              <w:rPr>
                <w:rFonts w:hint="eastAsia"/>
              </w:rPr>
              <w:t>元</w:t>
            </w:r>
            <w:r>
              <w:rPr>
                <w:rFonts w:hint="eastAsia"/>
              </w:rPr>
              <w:t>)</w:t>
            </w:r>
          </w:p>
        </w:tc>
        <w:tc>
          <w:tcPr>
            <w:tcW w:w="1662" w:type="dxa"/>
          </w:tcPr>
          <w:p w:rsidR="004A0374" w:rsidRDefault="004A0374" w:rsidP="004A0374">
            <w:pPr>
              <w:jc w:val="left"/>
            </w:pPr>
            <w:r>
              <w:rPr>
                <w:rFonts w:hint="eastAsia"/>
              </w:rPr>
              <w:t>任职时间</w:t>
            </w:r>
          </w:p>
        </w:tc>
      </w:tr>
      <w:tr w:rsidR="004A0374" w:rsidTr="004A0374">
        <w:tc>
          <w:tcPr>
            <w:tcW w:w="1661" w:type="dxa"/>
            <w:vMerge w:val="restart"/>
          </w:tcPr>
          <w:p w:rsidR="004A0374" w:rsidRDefault="004A0374" w:rsidP="004A0374">
            <w:pPr>
              <w:jc w:val="left"/>
            </w:pPr>
            <w:r>
              <w:rPr>
                <w:rFonts w:hint="eastAsia"/>
              </w:rPr>
              <w:t>罗文杰</w:t>
            </w:r>
          </w:p>
        </w:tc>
        <w:tc>
          <w:tcPr>
            <w:tcW w:w="1661" w:type="dxa"/>
          </w:tcPr>
          <w:p w:rsidR="004A0374" w:rsidRDefault="004A0374" w:rsidP="004A0374">
            <w:pPr>
              <w:jc w:val="left"/>
            </w:pPr>
            <w:r>
              <w:rPr>
                <w:rFonts w:hint="eastAsia"/>
              </w:rPr>
              <w:t>公募基金</w:t>
            </w:r>
          </w:p>
        </w:tc>
        <w:tc>
          <w:tcPr>
            <w:tcW w:w="1661" w:type="dxa"/>
          </w:tcPr>
          <w:p w:rsidR="004A0374" w:rsidRDefault="004A0374" w:rsidP="004A0374">
            <w:pPr>
              <w:jc w:val="right"/>
            </w:pPr>
            <w:r>
              <w:t>14</w:t>
            </w:r>
          </w:p>
        </w:tc>
        <w:tc>
          <w:tcPr>
            <w:tcW w:w="1661" w:type="dxa"/>
          </w:tcPr>
          <w:p w:rsidR="004A0374" w:rsidRDefault="004A0374" w:rsidP="004A0374">
            <w:pPr>
              <w:jc w:val="right"/>
            </w:pPr>
            <w:r>
              <w:t>61,288,011,599.50</w:t>
            </w:r>
          </w:p>
        </w:tc>
        <w:tc>
          <w:tcPr>
            <w:tcW w:w="1662" w:type="dxa"/>
          </w:tcPr>
          <w:p w:rsidR="004A0374" w:rsidRDefault="004A0374" w:rsidP="004A0374">
            <w:pPr>
              <w:jc w:val="left"/>
            </w:pPr>
            <w:r>
              <w:rPr>
                <w:rFonts w:hint="eastAsia"/>
              </w:rPr>
              <w:t>2013</w:t>
            </w:r>
            <w:r>
              <w:rPr>
                <w:rFonts w:hint="eastAsia"/>
              </w:rPr>
              <w:t>年</w:t>
            </w:r>
            <w:r>
              <w:rPr>
                <w:rFonts w:hint="eastAsia"/>
              </w:rPr>
              <w:t>04</w:t>
            </w:r>
            <w:r>
              <w:rPr>
                <w:rFonts w:hint="eastAsia"/>
              </w:rPr>
              <w:t>月</w:t>
            </w:r>
            <w:r>
              <w:rPr>
                <w:rFonts w:hint="eastAsia"/>
              </w:rPr>
              <w:t>22</w:t>
            </w:r>
            <w:r>
              <w:rPr>
                <w:rFonts w:hint="eastAsia"/>
              </w:rPr>
              <w:t>日</w:t>
            </w:r>
          </w:p>
        </w:tc>
      </w:tr>
      <w:tr w:rsidR="004A0374" w:rsidTr="004A0374">
        <w:tc>
          <w:tcPr>
            <w:tcW w:w="1661" w:type="dxa"/>
            <w:vMerge/>
          </w:tcPr>
          <w:p w:rsidR="004A0374" w:rsidRDefault="004A0374" w:rsidP="004A0374">
            <w:pPr>
              <w:jc w:val="left"/>
            </w:pPr>
          </w:p>
        </w:tc>
        <w:tc>
          <w:tcPr>
            <w:tcW w:w="1661" w:type="dxa"/>
          </w:tcPr>
          <w:p w:rsidR="004A0374" w:rsidRDefault="004A0374" w:rsidP="004A0374">
            <w:pPr>
              <w:jc w:val="left"/>
            </w:pPr>
            <w:r>
              <w:rPr>
                <w:rFonts w:hint="eastAsia"/>
              </w:rPr>
              <w:t>私募资产管理计划</w:t>
            </w:r>
          </w:p>
        </w:tc>
        <w:tc>
          <w:tcPr>
            <w:tcW w:w="1661" w:type="dxa"/>
          </w:tcPr>
          <w:p w:rsidR="004A0374" w:rsidRDefault="004A0374" w:rsidP="004A0374">
            <w:pPr>
              <w:jc w:val="right"/>
            </w:pPr>
            <w:r>
              <w:t>-</w:t>
            </w:r>
          </w:p>
        </w:tc>
        <w:tc>
          <w:tcPr>
            <w:tcW w:w="1661" w:type="dxa"/>
          </w:tcPr>
          <w:p w:rsidR="004A0374" w:rsidRDefault="004A0374" w:rsidP="004A0374">
            <w:pPr>
              <w:jc w:val="right"/>
            </w:pPr>
            <w:r>
              <w:t>-</w:t>
            </w:r>
          </w:p>
        </w:tc>
        <w:tc>
          <w:tcPr>
            <w:tcW w:w="1662" w:type="dxa"/>
          </w:tcPr>
          <w:p w:rsidR="004A0374" w:rsidRDefault="004A0374" w:rsidP="004A0374">
            <w:pPr>
              <w:jc w:val="right"/>
            </w:pPr>
            <w:r>
              <w:t>-</w:t>
            </w:r>
          </w:p>
        </w:tc>
      </w:tr>
      <w:tr w:rsidR="004A0374" w:rsidTr="004A0374">
        <w:tc>
          <w:tcPr>
            <w:tcW w:w="1661" w:type="dxa"/>
            <w:vMerge/>
          </w:tcPr>
          <w:p w:rsidR="004A0374" w:rsidRDefault="004A0374" w:rsidP="004A0374">
            <w:pPr>
              <w:jc w:val="left"/>
            </w:pPr>
          </w:p>
        </w:tc>
        <w:tc>
          <w:tcPr>
            <w:tcW w:w="1661" w:type="dxa"/>
          </w:tcPr>
          <w:p w:rsidR="004A0374" w:rsidRDefault="004A0374" w:rsidP="004A0374">
            <w:pPr>
              <w:jc w:val="left"/>
            </w:pPr>
            <w:r>
              <w:rPr>
                <w:rFonts w:hint="eastAsia"/>
              </w:rPr>
              <w:t>其他组合</w:t>
            </w:r>
          </w:p>
        </w:tc>
        <w:tc>
          <w:tcPr>
            <w:tcW w:w="1661" w:type="dxa"/>
          </w:tcPr>
          <w:p w:rsidR="004A0374" w:rsidRDefault="004A0374" w:rsidP="004A0374">
            <w:pPr>
              <w:jc w:val="right"/>
            </w:pPr>
            <w:r>
              <w:t>1</w:t>
            </w:r>
          </w:p>
        </w:tc>
        <w:tc>
          <w:tcPr>
            <w:tcW w:w="1661" w:type="dxa"/>
          </w:tcPr>
          <w:p w:rsidR="004A0374" w:rsidRDefault="004A0374" w:rsidP="004A0374">
            <w:pPr>
              <w:jc w:val="right"/>
            </w:pPr>
            <w:r>
              <w:t>922,311,474.24</w:t>
            </w:r>
          </w:p>
        </w:tc>
        <w:tc>
          <w:tcPr>
            <w:tcW w:w="1662" w:type="dxa"/>
          </w:tcPr>
          <w:p w:rsidR="004A0374" w:rsidRDefault="004A0374" w:rsidP="004A0374">
            <w:pPr>
              <w:jc w:val="left"/>
            </w:pPr>
            <w:r>
              <w:rPr>
                <w:rFonts w:hint="eastAsia"/>
              </w:rPr>
              <w:t>2026</w:t>
            </w:r>
            <w:r>
              <w:rPr>
                <w:rFonts w:hint="eastAsia"/>
              </w:rPr>
              <w:t>年</w:t>
            </w:r>
            <w:r>
              <w:rPr>
                <w:rFonts w:hint="eastAsia"/>
              </w:rPr>
              <w:t>03</w:t>
            </w:r>
            <w:r>
              <w:rPr>
                <w:rFonts w:hint="eastAsia"/>
              </w:rPr>
              <w:t>月</w:t>
            </w:r>
            <w:r>
              <w:rPr>
                <w:rFonts w:hint="eastAsia"/>
              </w:rPr>
              <w:t>12</w:t>
            </w:r>
            <w:r>
              <w:rPr>
                <w:rFonts w:hint="eastAsia"/>
              </w:rPr>
              <w:t>日</w:t>
            </w:r>
          </w:p>
        </w:tc>
      </w:tr>
      <w:tr w:rsidR="004A0374" w:rsidTr="004A0374">
        <w:tc>
          <w:tcPr>
            <w:tcW w:w="1661" w:type="dxa"/>
            <w:vMerge/>
          </w:tcPr>
          <w:p w:rsidR="004A0374" w:rsidRDefault="004A0374" w:rsidP="004A0374">
            <w:pPr>
              <w:jc w:val="left"/>
            </w:pPr>
          </w:p>
        </w:tc>
        <w:tc>
          <w:tcPr>
            <w:tcW w:w="1661" w:type="dxa"/>
          </w:tcPr>
          <w:p w:rsidR="004A0374" w:rsidRDefault="004A0374" w:rsidP="004A0374">
            <w:pPr>
              <w:jc w:val="left"/>
            </w:pPr>
            <w:r>
              <w:rPr>
                <w:rFonts w:hint="eastAsia"/>
              </w:rPr>
              <w:t>合计</w:t>
            </w:r>
          </w:p>
        </w:tc>
        <w:tc>
          <w:tcPr>
            <w:tcW w:w="1661" w:type="dxa"/>
          </w:tcPr>
          <w:p w:rsidR="004A0374" w:rsidRDefault="004A0374" w:rsidP="004A0374">
            <w:pPr>
              <w:jc w:val="right"/>
            </w:pPr>
            <w:r>
              <w:t>15</w:t>
            </w:r>
          </w:p>
        </w:tc>
        <w:tc>
          <w:tcPr>
            <w:tcW w:w="1661" w:type="dxa"/>
          </w:tcPr>
          <w:p w:rsidR="004A0374" w:rsidRDefault="004A0374" w:rsidP="004A0374">
            <w:pPr>
              <w:jc w:val="right"/>
            </w:pPr>
            <w:r>
              <w:t>62,210,323,073.74</w:t>
            </w:r>
          </w:p>
        </w:tc>
        <w:tc>
          <w:tcPr>
            <w:tcW w:w="1662" w:type="dxa"/>
          </w:tcPr>
          <w:p w:rsidR="004A0374" w:rsidRDefault="004A0374" w:rsidP="004A0374">
            <w:pPr>
              <w:jc w:val="right"/>
            </w:pPr>
            <w:r>
              <w:t>-</w:t>
            </w:r>
          </w:p>
        </w:tc>
      </w:tr>
    </w:tbl>
    <w:p w:rsidR="004A0374" w:rsidRDefault="004A0374" w:rsidP="004A0374">
      <w:pPr>
        <w:pStyle w:val="-2"/>
        <w:spacing w:before="312"/>
      </w:pPr>
      <w:r>
        <w:rPr>
          <w:rFonts w:hint="eastAsia"/>
        </w:rPr>
        <w:t>管理人对报告期内本基金运作遵规守信情况的说明</w:t>
      </w:r>
    </w:p>
    <w:p w:rsidR="004A0374" w:rsidRDefault="004A0374" w:rsidP="004A0374">
      <w:pPr>
        <w:pStyle w:val="-"/>
        <w:ind w:firstLine="420"/>
      </w:pPr>
      <w:r>
        <w:rPr>
          <w:rFonts w:hint="eastAsia"/>
        </w:rPr>
        <w:lastRenderedPageBreak/>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4A0374" w:rsidRDefault="004A0374" w:rsidP="004A0374">
      <w:pPr>
        <w:pStyle w:val="-2"/>
        <w:spacing w:before="312"/>
      </w:pPr>
      <w:r>
        <w:rPr>
          <w:rFonts w:hint="eastAsia"/>
        </w:rPr>
        <w:t>公平交易专项说明</w:t>
      </w:r>
    </w:p>
    <w:p w:rsidR="004A0374" w:rsidRDefault="004A0374" w:rsidP="004A0374">
      <w:pPr>
        <w:pStyle w:val="-3"/>
        <w:spacing w:before="156" w:after="156"/>
      </w:pPr>
      <w:r>
        <w:rPr>
          <w:rFonts w:hint="eastAsia"/>
        </w:rPr>
        <w:t>公平交易制度的执行情况</w:t>
      </w:r>
    </w:p>
    <w:p w:rsidR="004A0374" w:rsidRDefault="004A0374" w:rsidP="004A0374">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4A0374" w:rsidRDefault="004A0374" w:rsidP="004A0374">
      <w:pPr>
        <w:pStyle w:val="-3"/>
        <w:spacing w:before="156" w:after="156"/>
      </w:pPr>
      <w:r>
        <w:rPr>
          <w:rFonts w:hint="eastAsia"/>
        </w:rPr>
        <w:t>异常交易行为的专项说明</w:t>
      </w:r>
    </w:p>
    <w:p w:rsidR="004A0374" w:rsidRDefault="004A0374" w:rsidP="004A0374">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4A0374" w:rsidRDefault="004A0374" w:rsidP="004A0374">
      <w:pPr>
        <w:pStyle w:val="-2"/>
        <w:spacing w:before="312"/>
      </w:pPr>
      <w:r>
        <w:rPr>
          <w:rFonts w:hint="eastAsia"/>
        </w:rPr>
        <w:t>报告期内基金投资策略和运作分析</w:t>
      </w:r>
    </w:p>
    <w:p w:rsidR="004A0374" w:rsidRDefault="004A0374" w:rsidP="004A0374">
      <w:pPr>
        <w:pStyle w:val="-"/>
        <w:ind w:firstLine="420"/>
      </w:pPr>
      <w:r>
        <w:rPr>
          <w:rFonts w:hint="eastAsia"/>
        </w:rPr>
        <w:t>报告期内，A股主要权益指数在经历一季度冲高回落与海外地缘冲击后，市场整体呈现“AI科技板块领涨、主要指数震荡修复”的结构性行情格局。进入二季度，市场对美伊地缘带来的短期恐慌和冲击影响逐渐钝化，中美关系出现阶段性缓和迹象，市场风险偏好开始修复。A股主要宽基方面，科创50、科创创业50、科创100在二季度表现居前，涨幅分别为75.74%、65.83%、60.62%，而分别代表超大盘的上证50、微盘的中证2000的同期表现分别为5.78%、7.78%，涨幅明显压缩；A股行业方面，产业景气驱动下，AI科技成长板块集中度最高的电子、通信两个一级行业展现出资金虹吸效应、持续强势，而石油石化、农林牧渔、钢铁为代表的周期行业较大回撤，多数一级行业层面录得负收益，显示出基本面“K型”分化下对应行业的表现“冰火两重天”。“K型”分化在美股、韩股、日股等境外市场也高度相似，全球市场整体显示出AI科技好于消费、非AI科技的态势，即所谓的“新登”表现强于“老登”。期内港股表现差强人意，恒生指数-7.69%、港股通科技指数-5.25%、港元中间价-1.63%，综合看，港股通科技人民币中间价指数-6.90%。港股和港股通科技指数跑输A股的主要原因或可归结为三重因素叠加：分子端权重股盈利集中下修、分母端美元与美债构成离岸市场双重约束、微观交易层面港股解禁与IPO供给压力并存。深层次地，AI硬件含量的结构性差异，是港股A股科技指数表现分化的根本原因。</w:t>
      </w:r>
    </w:p>
    <w:p w:rsidR="004A0374" w:rsidRDefault="004A0374" w:rsidP="004A0374">
      <w:pPr>
        <w:pStyle w:val="-"/>
        <w:ind w:firstLine="420"/>
      </w:pPr>
      <w:r>
        <w:rPr>
          <w:rFonts w:hint="eastAsia"/>
        </w:rPr>
        <w:lastRenderedPageBreak/>
        <w:t>港股通科技指数覆盖通信、互联网、医药生物、电子、半导体、新能源、航空航天与国防等方向，权重覆盖维度，互联网平台、消费服务类公司、汽车占较大权重，对宏观经济冷暖、居民消费意愿、物流营销成本高度敏感，即与内需相关度更高的港股泛科技指数，相较A股受益本轮算力浪潮较少。港股科技股中偏“硬”的品种如电子、半导体表现强势，而以互联网平台、软件企业为主的“软科技”大幅承压，“一推一拉”使得指数本期表现平淡。本期末，港股通科技指数PE TTM为24.63倍，处于过去十年以来40.12%较低分位数水平，作为对比，A股代表AI硬科技的科创50指数PE TTM 231.65倍、处于过去十年以来99.70%最高分位水平，港股通科技指数横向对比也显著低于全球主要权益市场其他科技指数的分位数水平。诚然，尽管估值处于低位，但应当认识到其低估值是结构性因素和流动性约束共同作用的结果，不能过于简单将“估值低”和“快要涨”划等号。应当引起重视的是，在流动性稀缺的离岸市场中，资产未被充分定价是常态，基本面边际向上时容易被线性外推形成高估，边际向下时又容易被集中抛售压至很低估值。港股通科技指数自去年10月至本期末已回落33%，已属于“计入过多悲观预期”的资产，存在做多性价比。展望后市或可关注三个方面：其一，若美股科技行情向中下游应用扩散，港股通科技指数在AI应用、软件及相关基础设施领域的权重较高，有望获得更强的反弹驱动；其二，若盈利预期停止下修，即平台公司盈利预测企稳、汽车和消费科技亏损压力缓解，将构成基本面转折信号；其三，若全球流动性环境改善，美元回落、美债利率下行、外资回流，港股估值修复弹性将显著释放。中长期看，随着AI业务收入占比不断提升，港股通科技指数的估值体系有望从“互联网估值”向“科技成长估值”切换，投资者宜以配置思维而非博弈思维看待港股通科技指数。</w:t>
      </w:r>
    </w:p>
    <w:p w:rsidR="004A0374" w:rsidRDefault="004A0374" w:rsidP="004A0374">
      <w:pPr>
        <w:pStyle w:val="-"/>
        <w:ind w:firstLine="420"/>
      </w:pPr>
      <w:r>
        <w:rPr>
          <w:rFonts w:hint="eastAsia"/>
        </w:rPr>
        <w:t>本基金为跟踪中证港股通科技指数的ETF联接基金，力求为场外投资者提供投资港股通科技的优质工具和场内ETF的有益补充。报告期内我们通过自建的指数化交易系统、日内择时交易模型、跟踪误差归因分析系统等，将本基金的跟踪误差指标控制在较好水平，并通过严格的风险管理流程，确保了本基金的安全运作，力争跟踪误差最小化。</w:t>
      </w:r>
    </w:p>
    <w:p w:rsidR="004A0374" w:rsidRDefault="004A0374" w:rsidP="004A0374">
      <w:pPr>
        <w:pStyle w:val="-2"/>
        <w:spacing w:before="312"/>
      </w:pPr>
      <w:r>
        <w:rPr>
          <w:rFonts w:hint="eastAsia"/>
        </w:rPr>
        <w:t>报告期内基金的业绩表现</w:t>
      </w:r>
    </w:p>
    <w:p w:rsidR="004A0374" w:rsidRDefault="004A0374" w:rsidP="004A0374">
      <w:pPr>
        <w:pStyle w:val="-"/>
        <w:ind w:firstLine="420"/>
      </w:pPr>
      <w:r>
        <w:rPr>
          <w:rFonts w:hint="eastAsia"/>
        </w:rPr>
        <w:t>截至报告期末，本基金A份额净值为0.6871元，报告期内，份额净值增长率为-6.73%，同期业绩基准增长率为-6.42%；本基金C份额净值为0.6861元，报告期内，份额净值增长率为-6.78%，同期业绩基准增长率为-6.42%。</w:t>
      </w:r>
    </w:p>
    <w:p w:rsidR="004A0374" w:rsidRDefault="004A0374" w:rsidP="004A0374">
      <w:pPr>
        <w:pStyle w:val="-2"/>
        <w:spacing w:before="312"/>
      </w:pPr>
      <w:r>
        <w:rPr>
          <w:rFonts w:hint="eastAsia"/>
        </w:rPr>
        <w:t>报告期内基金持有人数或基金资产净值预警说明</w:t>
      </w:r>
    </w:p>
    <w:p w:rsidR="004A0374" w:rsidRDefault="004A0374" w:rsidP="004A0374">
      <w:pPr>
        <w:pStyle w:val="-"/>
        <w:ind w:firstLine="420"/>
      </w:pPr>
      <w:r>
        <w:rPr>
          <w:rFonts w:hint="eastAsia"/>
        </w:rPr>
        <w:t>不适用。</w:t>
      </w:r>
    </w:p>
    <w:p w:rsidR="004A0374" w:rsidRDefault="004A0374" w:rsidP="004A0374">
      <w:pPr>
        <w:pStyle w:val="-1"/>
        <w:ind w:left="281" w:hanging="281"/>
      </w:pPr>
      <w:r>
        <w:rPr>
          <w:rFonts w:hint="eastAsia"/>
        </w:rPr>
        <w:lastRenderedPageBreak/>
        <w:t>投资组合报告</w:t>
      </w:r>
    </w:p>
    <w:p w:rsidR="004A0374" w:rsidRDefault="004A0374" w:rsidP="004A0374">
      <w:pPr>
        <w:pStyle w:val="-2"/>
        <w:spacing w:before="312"/>
      </w:pPr>
      <w:r>
        <w:rPr>
          <w:rFonts w:hint="eastAsia"/>
        </w:rPr>
        <w:t>报告期末基金资产组合情况</w:t>
      </w:r>
    </w:p>
    <w:p w:rsidR="004A0374" w:rsidRDefault="004A0374" w:rsidP="004A0374">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4A0374" w:rsidTr="004A0374">
        <w:trPr>
          <w:cnfStyle w:val="100000000000" w:firstRow="1" w:lastRow="0" w:firstColumn="0" w:lastColumn="0" w:oddVBand="0" w:evenVBand="0" w:oddHBand="0" w:evenHBand="0" w:firstRowFirstColumn="0" w:firstRowLastColumn="0" w:lastRowFirstColumn="0" w:lastRowLastColumn="0"/>
        </w:trPr>
        <w:tc>
          <w:tcPr>
            <w:tcW w:w="646" w:type="dxa"/>
          </w:tcPr>
          <w:p w:rsidR="004A0374" w:rsidRPr="004A0374" w:rsidRDefault="004A0374" w:rsidP="004A0374">
            <w:pPr>
              <w:jc w:val="center"/>
              <w:rPr>
                <w:b/>
              </w:rPr>
            </w:pPr>
            <w:r w:rsidRPr="004A0374">
              <w:rPr>
                <w:rFonts w:hint="eastAsia"/>
                <w:b/>
              </w:rPr>
              <w:t>序号</w:t>
            </w:r>
          </w:p>
        </w:tc>
        <w:tc>
          <w:tcPr>
            <w:tcW w:w="2971" w:type="dxa"/>
          </w:tcPr>
          <w:p w:rsidR="004A0374" w:rsidRPr="004A0374" w:rsidRDefault="004A0374" w:rsidP="004A0374">
            <w:pPr>
              <w:jc w:val="center"/>
              <w:rPr>
                <w:b/>
              </w:rPr>
            </w:pPr>
            <w:r w:rsidRPr="004A0374">
              <w:rPr>
                <w:rFonts w:hint="eastAsia"/>
                <w:b/>
              </w:rPr>
              <w:t>项目</w:t>
            </w:r>
          </w:p>
        </w:tc>
        <w:tc>
          <w:tcPr>
            <w:tcW w:w="2381" w:type="dxa"/>
          </w:tcPr>
          <w:p w:rsidR="004A0374" w:rsidRPr="004A0374" w:rsidRDefault="004A0374" w:rsidP="004A0374">
            <w:pPr>
              <w:jc w:val="center"/>
              <w:rPr>
                <w:b/>
              </w:rPr>
            </w:pPr>
            <w:r w:rsidRPr="004A0374">
              <w:rPr>
                <w:rFonts w:hint="eastAsia"/>
                <w:b/>
              </w:rPr>
              <w:t>金额（元）</w:t>
            </w:r>
          </w:p>
        </w:tc>
        <w:tc>
          <w:tcPr>
            <w:tcW w:w="2506" w:type="dxa"/>
          </w:tcPr>
          <w:p w:rsidR="004A0374" w:rsidRPr="004A0374" w:rsidRDefault="004A0374" w:rsidP="004A0374">
            <w:pPr>
              <w:jc w:val="center"/>
              <w:rPr>
                <w:b/>
              </w:rPr>
            </w:pPr>
            <w:r w:rsidRPr="004A0374">
              <w:rPr>
                <w:rFonts w:hint="eastAsia"/>
                <w:b/>
              </w:rPr>
              <w:t>占基金总资产的比例（</w:t>
            </w:r>
            <w:r w:rsidRPr="004A0374">
              <w:rPr>
                <w:rFonts w:hint="eastAsia"/>
                <w:b/>
              </w:rPr>
              <w:t>%</w:t>
            </w:r>
            <w:r w:rsidRPr="004A0374">
              <w:rPr>
                <w:rFonts w:hint="eastAsia"/>
                <w:b/>
              </w:rPr>
              <w:t>）</w:t>
            </w:r>
          </w:p>
        </w:tc>
      </w:tr>
      <w:tr w:rsidR="004A0374" w:rsidTr="004A0374">
        <w:tc>
          <w:tcPr>
            <w:tcW w:w="646" w:type="dxa"/>
          </w:tcPr>
          <w:p w:rsidR="004A0374" w:rsidRDefault="004A0374" w:rsidP="004A0374">
            <w:pPr>
              <w:jc w:val="center"/>
            </w:pPr>
            <w:r>
              <w:t>1</w:t>
            </w:r>
          </w:p>
        </w:tc>
        <w:tc>
          <w:tcPr>
            <w:tcW w:w="2971" w:type="dxa"/>
          </w:tcPr>
          <w:p w:rsidR="004A0374" w:rsidRDefault="004A0374" w:rsidP="004A0374">
            <w:pPr>
              <w:jc w:val="left"/>
            </w:pPr>
            <w:r>
              <w:rPr>
                <w:rFonts w:hint="eastAsia"/>
              </w:rPr>
              <w:t>权益投资</w:t>
            </w:r>
          </w:p>
        </w:tc>
        <w:tc>
          <w:tcPr>
            <w:tcW w:w="2381" w:type="dxa"/>
          </w:tcPr>
          <w:p w:rsidR="004A0374" w:rsidRDefault="004A0374" w:rsidP="004A0374">
            <w:pPr>
              <w:jc w:val="right"/>
            </w:pPr>
            <w:r>
              <w:t>133,089.66</w:t>
            </w:r>
          </w:p>
        </w:tc>
        <w:tc>
          <w:tcPr>
            <w:tcW w:w="2506" w:type="dxa"/>
          </w:tcPr>
          <w:p w:rsidR="004A0374" w:rsidRDefault="004A0374" w:rsidP="004A0374">
            <w:pPr>
              <w:jc w:val="right"/>
            </w:pPr>
            <w:r>
              <w:t>0.66</w:t>
            </w:r>
          </w:p>
        </w:tc>
      </w:tr>
      <w:tr w:rsidR="004A0374" w:rsidTr="004A0374">
        <w:tc>
          <w:tcPr>
            <w:tcW w:w="646" w:type="dxa"/>
          </w:tcPr>
          <w:p w:rsidR="004A0374" w:rsidRDefault="004A0374" w:rsidP="004A0374">
            <w:pPr>
              <w:jc w:val="center"/>
            </w:pPr>
          </w:p>
        </w:tc>
        <w:tc>
          <w:tcPr>
            <w:tcW w:w="2971" w:type="dxa"/>
          </w:tcPr>
          <w:p w:rsidR="004A0374" w:rsidRDefault="004A0374" w:rsidP="004A0374">
            <w:pPr>
              <w:jc w:val="left"/>
            </w:pPr>
            <w:r>
              <w:rPr>
                <w:rFonts w:hint="eastAsia"/>
              </w:rPr>
              <w:t>其中：股票</w:t>
            </w:r>
          </w:p>
        </w:tc>
        <w:tc>
          <w:tcPr>
            <w:tcW w:w="2381" w:type="dxa"/>
          </w:tcPr>
          <w:p w:rsidR="004A0374" w:rsidRDefault="004A0374" w:rsidP="004A0374">
            <w:pPr>
              <w:jc w:val="right"/>
            </w:pPr>
            <w:r>
              <w:t>133,089.66</w:t>
            </w:r>
          </w:p>
        </w:tc>
        <w:tc>
          <w:tcPr>
            <w:tcW w:w="2506" w:type="dxa"/>
          </w:tcPr>
          <w:p w:rsidR="004A0374" w:rsidRDefault="004A0374" w:rsidP="004A0374">
            <w:pPr>
              <w:jc w:val="right"/>
            </w:pPr>
            <w:r>
              <w:t>0.66</w:t>
            </w:r>
          </w:p>
        </w:tc>
      </w:tr>
      <w:tr w:rsidR="004A0374" w:rsidTr="004A0374">
        <w:tc>
          <w:tcPr>
            <w:tcW w:w="646" w:type="dxa"/>
          </w:tcPr>
          <w:p w:rsidR="004A0374" w:rsidRDefault="004A0374" w:rsidP="004A0374">
            <w:pPr>
              <w:jc w:val="center"/>
            </w:pPr>
            <w:r>
              <w:t>2</w:t>
            </w:r>
          </w:p>
        </w:tc>
        <w:tc>
          <w:tcPr>
            <w:tcW w:w="2971" w:type="dxa"/>
          </w:tcPr>
          <w:p w:rsidR="004A0374" w:rsidRDefault="004A0374" w:rsidP="004A0374">
            <w:pPr>
              <w:jc w:val="left"/>
            </w:pPr>
            <w:r>
              <w:rPr>
                <w:rFonts w:hint="eastAsia"/>
              </w:rPr>
              <w:t>基金投资</w:t>
            </w:r>
          </w:p>
        </w:tc>
        <w:tc>
          <w:tcPr>
            <w:tcW w:w="2381" w:type="dxa"/>
          </w:tcPr>
          <w:p w:rsidR="004A0374" w:rsidRDefault="004A0374" w:rsidP="004A0374">
            <w:pPr>
              <w:jc w:val="right"/>
            </w:pPr>
            <w:r>
              <w:t>18,583,373.16</w:t>
            </w:r>
          </w:p>
        </w:tc>
        <w:tc>
          <w:tcPr>
            <w:tcW w:w="2506" w:type="dxa"/>
          </w:tcPr>
          <w:p w:rsidR="004A0374" w:rsidRDefault="004A0374" w:rsidP="004A0374">
            <w:pPr>
              <w:jc w:val="right"/>
            </w:pPr>
            <w:r>
              <w:t>92.52</w:t>
            </w:r>
          </w:p>
        </w:tc>
      </w:tr>
      <w:tr w:rsidR="004A0374" w:rsidTr="004A0374">
        <w:tc>
          <w:tcPr>
            <w:tcW w:w="646" w:type="dxa"/>
          </w:tcPr>
          <w:p w:rsidR="004A0374" w:rsidRDefault="004A0374" w:rsidP="004A0374">
            <w:pPr>
              <w:jc w:val="center"/>
            </w:pPr>
            <w:r>
              <w:t>3</w:t>
            </w:r>
          </w:p>
        </w:tc>
        <w:tc>
          <w:tcPr>
            <w:tcW w:w="2971" w:type="dxa"/>
          </w:tcPr>
          <w:p w:rsidR="004A0374" w:rsidRDefault="004A0374" w:rsidP="004A0374">
            <w:pPr>
              <w:jc w:val="left"/>
            </w:pPr>
            <w:r>
              <w:rPr>
                <w:rFonts w:hint="eastAsia"/>
              </w:rPr>
              <w:t>固定收益投资</w:t>
            </w:r>
          </w:p>
        </w:tc>
        <w:tc>
          <w:tcPr>
            <w:tcW w:w="2381" w:type="dxa"/>
          </w:tcPr>
          <w:p w:rsidR="004A0374" w:rsidRDefault="004A0374" w:rsidP="004A0374">
            <w:pPr>
              <w:jc w:val="right"/>
            </w:pPr>
            <w:r>
              <w:t>706,537.41</w:t>
            </w:r>
          </w:p>
        </w:tc>
        <w:tc>
          <w:tcPr>
            <w:tcW w:w="2506" w:type="dxa"/>
          </w:tcPr>
          <w:p w:rsidR="004A0374" w:rsidRDefault="004A0374" w:rsidP="004A0374">
            <w:pPr>
              <w:jc w:val="right"/>
            </w:pPr>
            <w:r>
              <w:t>3.52</w:t>
            </w:r>
          </w:p>
        </w:tc>
      </w:tr>
      <w:tr w:rsidR="004A0374" w:rsidTr="004A0374">
        <w:tc>
          <w:tcPr>
            <w:tcW w:w="646" w:type="dxa"/>
          </w:tcPr>
          <w:p w:rsidR="004A0374" w:rsidRDefault="004A0374" w:rsidP="004A0374">
            <w:pPr>
              <w:jc w:val="center"/>
            </w:pPr>
          </w:p>
        </w:tc>
        <w:tc>
          <w:tcPr>
            <w:tcW w:w="2971" w:type="dxa"/>
          </w:tcPr>
          <w:p w:rsidR="004A0374" w:rsidRDefault="004A0374" w:rsidP="004A0374">
            <w:pPr>
              <w:jc w:val="left"/>
            </w:pPr>
            <w:r>
              <w:rPr>
                <w:rFonts w:hint="eastAsia"/>
              </w:rPr>
              <w:t>其中：债券</w:t>
            </w:r>
          </w:p>
        </w:tc>
        <w:tc>
          <w:tcPr>
            <w:tcW w:w="2381" w:type="dxa"/>
          </w:tcPr>
          <w:p w:rsidR="004A0374" w:rsidRDefault="004A0374" w:rsidP="004A0374">
            <w:pPr>
              <w:jc w:val="right"/>
            </w:pPr>
            <w:r>
              <w:t>706,537.41</w:t>
            </w:r>
          </w:p>
        </w:tc>
        <w:tc>
          <w:tcPr>
            <w:tcW w:w="2506" w:type="dxa"/>
          </w:tcPr>
          <w:p w:rsidR="004A0374" w:rsidRDefault="004A0374" w:rsidP="004A0374">
            <w:pPr>
              <w:jc w:val="right"/>
            </w:pPr>
            <w:r>
              <w:t>3.52</w:t>
            </w:r>
          </w:p>
        </w:tc>
      </w:tr>
      <w:tr w:rsidR="004A0374" w:rsidTr="004A0374">
        <w:tc>
          <w:tcPr>
            <w:tcW w:w="646" w:type="dxa"/>
          </w:tcPr>
          <w:p w:rsidR="004A0374" w:rsidRDefault="004A0374" w:rsidP="004A0374">
            <w:pPr>
              <w:jc w:val="center"/>
            </w:pPr>
          </w:p>
        </w:tc>
        <w:tc>
          <w:tcPr>
            <w:tcW w:w="2971" w:type="dxa"/>
          </w:tcPr>
          <w:p w:rsidR="004A0374" w:rsidRDefault="004A0374" w:rsidP="004A0374">
            <w:pPr>
              <w:jc w:val="left"/>
            </w:pPr>
            <w:r>
              <w:rPr>
                <w:rFonts w:hint="eastAsia"/>
              </w:rPr>
              <w:t xml:space="preserve">      </w:t>
            </w:r>
            <w:r>
              <w:rPr>
                <w:rFonts w:hint="eastAsia"/>
              </w:rPr>
              <w:t>资产支持证券</w:t>
            </w:r>
          </w:p>
        </w:tc>
        <w:tc>
          <w:tcPr>
            <w:tcW w:w="2381" w:type="dxa"/>
          </w:tcPr>
          <w:p w:rsidR="004A0374" w:rsidRDefault="004A0374" w:rsidP="004A0374">
            <w:pPr>
              <w:jc w:val="right"/>
            </w:pPr>
            <w:r>
              <w:t>-</w:t>
            </w:r>
          </w:p>
        </w:tc>
        <w:tc>
          <w:tcPr>
            <w:tcW w:w="2506" w:type="dxa"/>
          </w:tcPr>
          <w:p w:rsidR="004A0374" w:rsidRDefault="004A0374" w:rsidP="004A0374">
            <w:pPr>
              <w:jc w:val="right"/>
            </w:pPr>
            <w:r>
              <w:t>-</w:t>
            </w:r>
          </w:p>
        </w:tc>
      </w:tr>
      <w:tr w:rsidR="004A0374" w:rsidTr="004A0374">
        <w:tc>
          <w:tcPr>
            <w:tcW w:w="646" w:type="dxa"/>
          </w:tcPr>
          <w:p w:rsidR="004A0374" w:rsidRDefault="004A0374" w:rsidP="004A0374">
            <w:pPr>
              <w:jc w:val="center"/>
            </w:pPr>
            <w:r>
              <w:t>4</w:t>
            </w:r>
          </w:p>
        </w:tc>
        <w:tc>
          <w:tcPr>
            <w:tcW w:w="2971" w:type="dxa"/>
          </w:tcPr>
          <w:p w:rsidR="004A0374" w:rsidRDefault="004A0374" w:rsidP="004A0374">
            <w:pPr>
              <w:jc w:val="left"/>
            </w:pPr>
            <w:r>
              <w:rPr>
                <w:rFonts w:hint="eastAsia"/>
              </w:rPr>
              <w:t>贵金属投资</w:t>
            </w:r>
          </w:p>
        </w:tc>
        <w:tc>
          <w:tcPr>
            <w:tcW w:w="2381" w:type="dxa"/>
          </w:tcPr>
          <w:p w:rsidR="004A0374" w:rsidRDefault="004A0374" w:rsidP="004A0374">
            <w:pPr>
              <w:jc w:val="right"/>
            </w:pPr>
            <w:r>
              <w:t>-</w:t>
            </w:r>
          </w:p>
        </w:tc>
        <w:tc>
          <w:tcPr>
            <w:tcW w:w="2506" w:type="dxa"/>
          </w:tcPr>
          <w:p w:rsidR="004A0374" w:rsidRDefault="004A0374" w:rsidP="004A0374">
            <w:pPr>
              <w:jc w:val="right"/>
            </w:pPr>
            <w:r>
              <w:t>-</w:t>
            </w:r>
          </w:p>
        </w:tc>
      </w:tr>
      <w:tr w:rsidR="004A0374" w:rsidTr="004A0374">
        <w:tc>
          <w:tcPr>
            <w:tcW w:w="646" w:type="dxa"/>
          </w:tcPr>
          <w:p w:rsidR="004A0374" w:rsidRDefault="004A0374" w:rsidP="004A0374">
            <w:pPr>
              <w:jc w:val="center"/>
            </w:pPr>
            <w:r>
              <w:t>5</w:t>
            </w:r>
          </w:p>
        </w:tc>
        <w:tc>
          <w:tcPr>
            <w:tcW w:w="2971" w:type="dxa"/>
          </w:tcPr>
          <w:p w:rsidR="004A0374" w:rsidRDefault="004A0374" w:rsidP="004A0374">
            <w:pPr>
              <w:jc w:val="left"/>
            </w:pPr>
            <w:r>
              <w:rPr>
                <w:rFonts w:hint="eastAsia"/>
              </w:rPr>
              <w:t>金融衍生品投资</w:t>
            </w:r>
          </w:p>
        </w:tc>
        <w:tc>
          <w:tcPr>
            <w:tcW w:w="2381" w:type="dxa"/>
          </w:tcPr>
          <w:p w:rsidR="004A0374" w:rsidRDefault="004A0374" w:rsidP="004A0374">
            <w:pPr>
              <w:jc w:val="right"/>
            </w:pPr>
            <w:r>
              <w:t>-</w:t>
            </w:r>
          </w:p>
        </w:tc>
        <w:tc>
          <w:tcPr>
            <w:tcW w:w="2506" w:type="dxa"/>
          </w:tcPr>
          <w:p w:rsidR="004A0374" w:rsidRDefault="004A0374" w:rsidP="004A0374">
            <w:pPr>
              <w:jc w:val="right"/>
            </w:pPr>
            <w:r>
              <w:t>-</w:t>
            </w:r>
          </w:p>
        </w:tc>
      </w:tr>
      <w:tr w:rsidR="004A0374" w:rsidTr="004A0374">
        <w:tc>
          <w:tcPr>
            <w:tcW w:w="646" w:type="dxa"/>
          </w:tcPr>
          <w:p w:rsidR="004A0374" w:rsidRDefault="004A0374" w:rsidP="004A0374">
            <w:pPr>
              <w:jc w:val="center"/>
            </w:pPr>
            <w:r>
              <w:t>6</w:t>
            </w:r>
          </w:p>
        </w:tc>
        <w:tc>
          <w:tcPr>
            <w:tcW w:w="2971" w:type="dxa"/>
          </w:tcPr>
          <w:p w:rsidR="004A0374" w:rsidRDefault="004A0374" w:rsidP="004A0374">
            <w:pPr>
              <w:jc w:val="left"/>
            </w:pPr>
            <w:r>
              <w:rPr>
                <w:rFonts w:hint="eastAsia"/>
              </w:rPr>
              <w:t>买入返售金融资产</w:t>
            </w:r>
          </w:p>
        </w:tc>
        <w:tc>
          <w:tcPr>
            <w:tcW w:w="2381" w:type="dxa"/>
          </w:tcPr>
          <w:p w:rsidR="004A0374" w:rsidRDefault="004A0374" w:rsidP="004A0374">
            <w:pPr>
              <w:jc w:val="right"/>
            </w:pPr>
            <w:r>
              <w:t>-</w:t>
            </w:r>
          </w:p>
        </w:tc>
        <w:tc>
          <w:tcPr>
            <w:tcW w:w="2506" w:type="dxa"/>
          </w:tcPr>
          <w:p w:rsidR="004A0374" w:rsidRDefault="004A0374" w:rsidP="004A0374">
            <w:pPr>
              <w:jc w:val="right"/>
            </w:pPr>
            <w:r>
              <w:t>-</w:t>
            </w:r>
          </w:p>
        </w:tc>
      </w:tr>
      <w:tr w:rsidR="004A0374" w:rsidTr="004A0374">
        <w:tc>
          <w:tcPr>
            <w:tcW w:w="646" w:type="dxa"/>
          </w:tcPr>
          <w:p w:rsidR="004A0374" w:rsidRDefault="004A0374" w:rsidP="004A0374">
            <w:pPr>
              <w:jc w:val="center"/>
            </w:pPr>
          </w:p>
        </w:tc>
        <w:tc>
          <w:tcPr>
            <w:tcW w:w="2971" w:type="dxa"/>
          </w:tcPr>
          <w:p w:rsidR="004A0374" w:rsidRDefault="004A0374" w:rsidP="004A0374">
            <w:pPr>
              <w:jc w:val="left"/>
            </w:pPr>
            <w:r>
              <w:rPr>
                <w:rFonts w:hint="eastAsia"/>
              </w:rPr>
              <w:t>其中：买断式回购的买入返售金融资产</w:t>
            </w:r>
          </w:p>
        </w:tc>
        <w:tc>
          <w:tcPr>
            <w:tcW w:w="2381" w:type="dxa"/>
          </w:tcPr>
          <w:p w:rsidR="004A0374" w:rsidRDefault="004A0374" w:rsidP="004A0374">
            <w:pPr>
              <w:jc w:val="right"/>
            </w:pPr>
            <w:r>
              <w:t>-</w:t>
            </w:r>
          </w:p>
        </w:tc>
        <w:tc>
          <w:tcPr>
            <w:tcW w:w="2506" w:type="dxa"/>
          </w:tcPr>
          <w:p w:rsidR="004A0374" w:rsidRDefault="004A0374" w:rsidP="004A0374">
            <w:pPr>
              <w:jc w:val="right"/>
            </w:pPr>
            <w:r>
              <w:t>-</w:t>
            </w:r>
          </w:p>
        </w:tc>
      </w:tr>
      <w:tr w:rsidR="004A0374" w:rsidTr="004A0374">
        <w:tc>
          <w:tcPr>
            <w:tcW w:w="646" w:type="dxa"/>
          </w:tcPr>
          <w:p w:rsidR="004A0374" w:rsidRDefault="004A0374" w:rsidP="004A0374">
            <w:pPr>
              <w:jc w:val="center"/>
            </w:pPr>
            <w:r>
              <w:t>7</w:t>
            </w:r>
          </w:p>
        </w:tc>
        <w:tc>
          <w:tcPr>
            <w:tcW w:w="2971" w:type="dxa"/>
          </w:tcPr>
          <w:p w:rsidR="004A0374" w:rsidRDefault="004A0374" w:rsidP="004A0374">
            <w:pPr>
              <w:jc w:val="left"/>
            </w:pPr>
            <w:r>
              <w:rPr>
                <w:rFonts w:hint="eastAsia"/>
              </w:rPr>
              <w:t>银行存款和结算备付金合计</w:t>
            </w:r>
          </w:p>
        </w:tc>
        <w:tc>
          <w:tcPr>
            <w:tcW w:w="2381" w:type="dxa"/>
          </w:tcPr>
          <w:p w:rsidR="004A0374" w:rsidRDefault="004A0374" w:rsidP="004A0374">
            <w:pPr>
              <w:jc w:val="right"/>
            </w:pPr>
            <w:r>
              <w:t>649,487.25</w:t>
            </w:r>
          </w:p>
        </w:tc>
        <w:tc>
          <w:tcPr>
            <w:tcW w:w="2506" w:type="dxa"/>
          </w:tcPr>
          <w:p w:rsidR="004A0374" w:rsidRDefault="004A0374" w:rsidP="004A0374">
            <w:pPr>
              <w:jc w:val="right"/>
            </w:pPr>
            <w:r>
              <w:t>3.23</w:t>
            </w:r>
          </w:p>
        </w:tc>
      </w:tr>
      <w:tr w:rsidR="004A0374" w:rsidTr="004A0374">
        <w:tc>
          <w:tcPr>
            <w:tcW w:w="646" w:type="dxa"/>
          </w:tcPr>
          <w:p w:rsidR="004A0374" w:rsidRDefault="004A0374" w:rsidP="004A0374">
            <w:pPr>
              <w:jc w:val="center"/>
            </w:pPr>
            <w:r>
              <w:t>8</w:t>
            </w:r>
          </w:p>
        </w:tc>
        <w:tc>
          <w:tcPr>
            <w:tcW w:w="2971" w:type="dxa"/>
          </w:tcPr>
          <w:p w:rsidR="004A0374" w:rsidRDefault="004A0374" w:rsidP="004A0374">
            <w:pPr>
              <w:jc w:val="left"/>
            </w:pPr>
            <w:r>
              <w:rPr>
                <w:rFonts w:hint="eastAsia"/>
              </w:rPr>
              <w:t>其他资产</w:t>
            </w:r>
          </w:p>
        </w:tc>
        <w:tc>
          <w:tcPr>
            <w:tcW w:w="2381" w:type="dxa"/>
          </w:tcPr>
          <w:p w:rsidR="004A0374" w:rsidRDefault="004A0374" w:rsidP="004A0374">
            <w:pPr>
              <w:jc w:val="right"/>
            </w:pPr>
            <w:r>
              <w:t>13,840.85</w:t>
            </w:r>
          </w:p>
        </w:tc>
        <w:tc>
          <w:tcPr>
            <w:tcW w:w="2506" w:type="dxa"/>
          </w:tcPr>
          <w:p w:rsidR="004A0374" w:rsidRDefault="004A0374" w:rsidP="004A0374">
            <w:pPr>
              <w:jc w:val="right"/>
            </w:pPr>
            <w:r>
              <w:t>0.07</w:t>
            </w:r>
          </w:p>
        </w:tc>
      </w:tr>
      <w:tr w:rsidR="004A0374" w:rsidTr="004A0374">
        <w:tc>
          <w:tcPr>
            <w:tcW w:w="646" w:type="dxa"/>
          </w:tcPr>
          <w:p w:rsidR="004A0374" w:rsidRDefault="004A0374" w:rsidP="004A0374">
            <w:pPr>
              <w:jc w:val="center"/>
            </w:pPr>
            <w:r>
              <w:t>9</w:t>
            </w:r>
          </w:p>
        </w:tc>
        <w:tc>
          <w:tcPr>
            <w:tcW w:w="2971" w:type="dxa"/>
          </w:tcPr>
          <w:p w:rsidR="004A0374" w:rsidRDefault="004A0374" w:rsidP="004A0374">
            <w:pPr>
              <w:jc w:val="left"/>
            </w:pPr>
            <w:r>
              <w:rPr>
                <w:rFonts w:hint="eastAsia"/>
              </w:rPr>
              <w:t>合计</w:t>
            </w:r>
          </w:p>
        </w:tc>
        <w:tc>
          <w:tcPr>
            <w:tcW w:w="2381" w:type="dxa"/>
          </w:tcPr>
          <w:p w:rsidR="004A0374" w:rsidRDefault="004A0374" w:rsidP="004A0374">
            <w:pPr>
              <w:jc w:val="right"/>
            </w:pPr>
            <w:r>
              <w:t>20,086,328.33</w:t>
            </w:r>
          </w:p>
        </w:tc>
        <w:tc>
          <w:tcPr>
            <w:tcW w:w="2506" w:type="dxa"/>
          </w:tcPr>
          <w:p w:rsidR="004A0374" w:rsidRDefault="004A0374" w:rsidP="004A0374">
            <w:pPr>
              <w:jc w:val="right"/>
            </w:pPr>
            <w:r>
              <w:t>100.00</w:t>
            </w:r>
          </w:p>
        </w:tc>
      </w:tr>
    </w:tbl>
    <w:p w:rsidR="004A0374" w:rsidRDefault="004A0374" w:rsidP="004A0374">
      <w:pPr>
        <w:pStyle w:val="-8"/>
      </w:pPr>
      <w:r>
        <w:rPr>
          <w:rFonts w:hint="eastAsia"/>
        </w:rPr>
        <w:t>注：本基金本报告期末通过沪港通交易机制投资的港股市值为人民币133,089.66元，占基金资产净值比例0.67%。</w:t>
      </w:r>
    </w:p>
    <w:p w:rsidR="004A0374" w:rsidRDefault="004A0374" w:rsidP="004A0374">
      <w:pPr>
        <w:pStyle w:val="-2"/>
        <w:spacing w:before="312"/>
      </w:pPr>
      <w:r>
        <w:rPr>
          <w:rFonts w:hint="eastAsia"/>
        </w:rPr>
        <w:t>报告期末按行业分类的股票投资组合</w:t>
      </w:r>
    </w:p>
    <w:p w:rsidR="004A0374" w:rsidRDefault="004A0374" w:rsidP="004A0374">
      <w:pPr>
        <w:pStyle w:val="-3"/>
        <w:spacing w:before="156" w:after="156"/>
      </w:pPr>
      <w:r>
        <w:rPr>
          <w:rFonts w:hint="eastAsia"/>
        </w:rPr>
        <w:t>报告期末按行业分类的境内股票投资组合</w:t>
      </w:r>
    </w:p>
    <w:p w:rsidR="004A0374" w:rsidRDefault="004A0374" w:rsidP="004A0374">
      <w:pPr>
        <w:pStyle w:val="-"/>
        <w:ind w:firstLine="420"/>
      </w:pPr>
      <w:r>
        <w:rPr>
          <w:rFonts w:hint="eastAsia"/>
        </w:rPr>
        <w:t>无。</w:t>
      </w:r>
    </w:p>
    <w:p w:rsidR="004A0374" w:rsidRDefault="004A0374" w:rsidP="004A0374">
      <w:pPr>
        <w:pStyle w:val="-3"/>
        <w:spacing w:before="156" w:after="156"/>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4A0374" w:rsidTr="004A0374">
        <w:trPr>
          <w:cnfStyle w:val="100000000000" w:firstRow="1" w:lastRow="0" w:firstColumn="0" w:lastColumn="0" w:oddVBand="0" w:evenVBand="0" w:oddHBand="0" w:evenHBand="0" w:firstRowFirstColumn="0" w:firstRowLastColumn="0" w:lastRowFirstColumn="0" w:lastRowLastColumn="0"/>
        </w:trPr>
        <w:tc>
          <w:tcPr>
            <w:tcW w:w="2768" w:type="dxa"/>
          </w:tcPr>
          <w:p w:rsidR="004A0374" w:rsidRPr="004A0374" w:rsidRDefault="004A0374" w:rsidP="004A0374">
            <w:pPr>
              <w:jc w:val="center"/>
              <w:rPr>
                <w:b/>
              </w:rPr>
            </w:pPr>
            <w:r w:rsidRPr="004A0374">
              <w:rPr>
                <w:rFonts w:hint="eastAsia"/>
                <w:b/>
              </w:rPr>
              <w:t>行业类别</w:t>
            </w:r>
          </w:p>
        </w:tc>
        <w:tc>
          <w:tcPr>
            <w:tcW w:w="2769" w:type="dxa"/>
          </w:tcPr>
          <w:p w:rsidR="004A0374" w:rsidRPr="004A0374" w:rsidRDefault="004A0374" w:rsidP="004A0374">
            <w:pPr>
              <w:jc w:val="center"/>
              <w:rPr>
                <w:b/>
              </w:rPr>
            </w:pPr>
            <w:r w:rsidRPr="004A0374">
              <w:rPr>
                <w:rFonts w:hint="eastAsia"/>
                <w:b/>
              </w:rPr>
              <w:t>公允价值（人民币）</w:t>
            </w:r>
          </w:p>
        </w:tc>
        <w:tc>
          <w:tcPr>
            <w:tcW w:w="2769" w:type="dxa"/>
          </w:tcPr>
          <w:p w:rsidR="004A0374" w:rsidRPr="004A0374" w:rsidRDefault="004A0374" w:rsidP="004A0374">
            <w:pPr>
              <w:jc w:val="center"/>
              <w:rPr>
                <w:b/>
              </w:rPr>
            </w:pPr>
            <w:r w:rsidRPr="004A0374">
              <w:rPr>
                <w:rFonts w:hint="eastAsia"/>
                <w:b/>
              </w:rPr>
              <w:t>占基金资产净值比例（</w:t>
            </w:r>
            <w:r w:rsidRPr="004A0374">
              <w:rPr>
                <w:rFonts w:hint="eastAsia"/>
                <w:b/>
              </w:rPr>
              <w:t>%</w:t>
            </w:r>
            <w:r w:rsidRPr="004A0374">
              <w:rPr>
                <w:rFonts w:hint="eastAsia"/>
                <w:b/>
              </w:rPr>
              <w:t>）</w:t>
            </w:r>
          </w:p>
        </w:tc>
      </w:tr>
      <w:tr w:rsidR="004A0374" w:rsidTr="004A0374">
        <w:tc>
          <w:tcPr>
            <w:tcW w:w="2768" w:type="dxa"/>
          </w:tcPr>
          <w:p w:rsidR="004A0374" w:rsidRDefault="004A0374" w:rsidP="004A0374">
            <w:pPr>
              <w:jc w:val="left"/>
            </w:pPr>
            <w:r>
              <w:rPr>
                <w:rFonts w:hint="eastAsia"/>
              </w:rPr>
              <w:t>能源</w:t>
            </w:r>
          </w:p>
        </w:tc>
        <w:tc>
          <w:tcPr>
            <w:tcW w:w="2769" w:type="dxa"/>
          </w:tcPr>
          <w:p w:rsidR="004A0374" w:rsidRDefault="004A0374" w:rsidP="004A0374">
            <w:pPr>
              <w:jc w:val="right"/>
            </w:pPr>
            <w:r>
              <w:t>-</w:t>
            </w:r>
          </w:p>
        </w:tc>
        <w:tc>
          <w:tcPr>
            <w:tcW w:w="2769" w:type="dxa"/>
          </w:tcPr>
          <w:p w:rsidR="004A0374" w:rsidRDefault="004A0374" w:rsidP="004A0374">
            <w:pPr>
              <w:jc w:val="right"/>
            </w:pPr>
            <w:r>
              <w:t>-</w:t>
            </w:r>
          </w:p>
        </w:tc>
      </w:tr>
      <w:tr w:rsidR="004A0374" w:rsidTr="004A0374">
        <w:tc>
          <w:tcPr>
            <w:tcW w:w="2768" w:type="dxa"/>
          </w:tcPr>
          <w:p w:rsidR="004A0374" w:rsidRDefault="004A0374" w:rsidP="004A0374">
            <w:pPr>
              <w:jc w:val="left"/>
            </w:pPr>
            <w:r>
              <w:rPr>
                <w:rFonts w:hint="eastAsia"/>
              </w:rPr>
              <w:t>材料</w:t>
            </w:r>
          </w:p>
        </w:tc>
        <w:tc>
          <w:tcPr>
            <w:tcW w:w="2769" w:type="dxa"/>
          </w:tcPr>
          <w:p w:rsidR="004A0374" w:rsidRDefault="004A0374" w:rsidP="004A0374">
            <w:pPr>
              <w:jc w:val="right"/>
            </w:pPr>
            <w:r>
              <w:t>-</w:t>
            </w:r>
          </w:p>
        </w:tc>
        <w:tc>
          <w:tcPr>
            <w:tcW w:w="2769" w:type="dxa"/>
          </w:tcPr>
          <w:p w:rsidR="004A0374" w:rsidRDefault="004A0374" w:rsidP="004A0374">
            <w:pPr>
              <w:jc w:val="right"/>
            </w:pPr>
            <w:r>
              <w:t>-</w:t>
            </w:r>
          </w:p>
        </w:tc>
      </w:tr>
      <w:tr w:rsidR="004A0374" w:rsidTr="004A0374">
        <w:tc>
          <w:tcPr>
            <w:tcW w:w="2768" w:type="dxa"/>
          </w:tcPr>
          <w:p w:rsidR="004A0374" w:rsidRDefault="004A0374" w:rsidP="004A0374">
            <w:pPr>
              <w:jc w:val="left"/>
            </w:pPr>
            <w:r>
              <w:rPr>
                <w:rFonts w:hint="eastAsia"/>
              </w:rPr>
              <w:t>工业</w:t>
            </w:r>
          </w:p>
        </w:tc>
        <w:tc>
          <w:tcPr>
            <w:tcW w:w="2769" w:type="dxa"/>
          </w:tcPr>
          <w:p w:rsidR="004A0374" w:rsidRDefault="004A0374" w:rsidP="004A0374">
            <w:pPr>
              <w:jc w:val="right"/>
            </w:pPr>
            <w:r>
              <w:t>-</w:t>
            </w:r>
          </w:p>
        </w:tc>
        <w:tc>
          <w:tcPr>
            <w:tcW w:w="2769" w:type="dxa"/>
          </w:tcPr>
          <w:p w:rsidR="004A0374" w:rsidRDefault="004A0374" w:rsidP="004A0374">
            <w:pPr>
              <w:jc w:val="right"/>
            </w:pPr>
            <w:r>
              <w:t>-</w:t>
            </w:r>
          </w:p>
        </w:tc>
      </w:tr>
      <w:tr w:rsidR="004A0374" w:rsidTr="004A0374">
        <w:tc>
          <w:tcPr>
            <w:tcW w:w="2768" w:type="dxa"/>
          </w:tcPr>
          <w:p w:rsidR="004A0374" w:rsidRDefault="004A0374" w:rsidP="004A0374">
            <w:pPr>
              <w:jc w:val="left"/>
            </w:pPr>
            <w:r>
              <w:rPr>
                <w:rFonts w:hint="eastAsia"/>
              </w:rPr>
              <w:t>非必需消费品</w:t>
            </w:r>
          </w:p>
        </w:tc>
        <w:tc>
          <w:tcPr>
            <w:tcW w:w="2769" w:type="dxa"/>
          </w:tcPr>
          <w:p w:rsidR="004A0374" w:rsidRDefault="004A0374" w:rsidP="004A0374">
            <w:pPr>
              <w:jc w:val="right"/>
            </w:pPr>
            <w:r>
              <w:t>52,337.95</w:t>
            </w:r>
          </w:p>
        </w:tc>
        <w:tc>
          <w:tcPr>
            <w:tcW w:w="2769" w:type="dxa"/>
          </w:tcPr>
          <w:p w:rsidR="004A0374" w:rsidRDefault="004A0374" w:rsidP="004A0374">
            <w:pPr>
              <w:jc w:val="right"/>
            </w:pPr>
            <w:r>
              <w:t>0.27</w:t>
            </w:r>
          </w:p>
        </w:tc>
      </w:tr>
      <w:tr w:rsidR="004A0374" w:rsidTr="004A0374">
        <w:tc>
          <w:tcPr>
            <w:tcW w:w="2768" w:type="dxa"/>
          </w:tcPr>
          <w:p w:rsidR="004A0374" w:rsidRDefault="004A0374" w:rsidP="004A0374">
            <w:pPr>
              <w:jc w:val="left"/>
            </w:pPr>
            <w:r>
              <w:rPr>
                <w:rFonts w:hint="eastAsia"/>
              </w:rPr>
              <w:t>必需消费品</w:t>
            </w:r>
          </w:p>
        </w:tc>
        <w:tc>
          <w:tcPr>
            <w:tcW w:w="2769" w:type="dxa"/>
          </w:tcPr>
          <w:p w:rsidR="004A0374" w:rsidRDefault="004A0374" w:rsidP="004A0374">
            <w:pPr>
              <w:jc w:val="right"/>
            </w:pPr>
            <w:r>
              <w:t>4,278.48</w:t>
            </w:r>
          </w:p>
        </w:tc>
        <w:tc>
          <w:tcPr>
            <w:tcW w:w="2769" w:type="dxa"/>
          </w:tcPr>
          <w:p w:rsidR="004A0374" w:rsidRDefault="004A0374" w:rsidP="004A0374">
            <w:pPr>
              <w:jc w:val="right"/>
            </w:pPr>
            <w:r>
              <w:t>0.02</w:t>
            </w:r>
          </w:p>
        </w:tc>
      </w:tr>
      <w:tr w:rsidR="004A0374" w:rsidTr="004A0374">
        <w:tc>
          <w:tcPr>
            <w:tcW w:w="2768" w:type="dxa"/>
          </w:tcPr>
          <w:p w:rsidR="004A0374" w:rsidRDefault="004A0374" w:rsidP="004A0374">
            <w:pPr>
              <w:jc w:val="left"/>
            </w:pPr>
            <w:r>
              <w:rPr>
                <w:rFonts w:hint="eastAsia"/>
              </w:rPr>
              <w:t>医疗保健</w:t>
            </w:r>
          </w:p>
        </w:tc>
        <w:tc>
          <w:tcPr>
            <w:tcW w:w="2769" w:type="dxa"/>
          </w:tcPr>
          <w:p w:rsidR="004A0374" w:rsidRDefault="004A0374" w:rsidP="004A0374">
            <w:pPr>
              <w:jc w:val="right"/>
            </w:pPr>
            <w:r>
              <w:t>15,025.92</w:t>
            </w:r>
          </w:p>
        </w:tc>
        <w:tc>
          <w:tcPr>
            <w:tcW w:w="2769" w:type="dxa"/>
          </w:tcPr>
          <w:p w:rsidR="004A0374" w:rsidRDefault="004A0374" w:rsidP="004A0374">
            <w:pPr>
              <w:jc w:val="right"/>
            </w:pPr>
            <w:r>
              <w:t>0.08</w:t>
            </w:r>
          </w:p>
        </w:tc>
      </w:tr>
      <w:tr w:rsidR="004A0374" w:rsidTr="004A0374">
        <w:tc>
          <w:tcPr>
            <w:tcW w:w="2768" w:type="dxa"/>
          </w:tcPr>
          <w:p w:rsidR="004A0374" w:rsidRDefault="004A0374" w:rsidP="004A0374">
            <w:pPr>
              <w:jc w:val="left"/>
            </w:pPr>
            <w:r>
              <w:rPr>
                <w:rFonts w:hint="eastAsia"/>
              </w:rPr>
              <w:t>金融</w:t>
            </w:r>
          </w:p>
        </w:tc>
        <w:tc>
          <w:tcPr>
            <w:tcW w:w="2769" w:type="dxa"/>
          </w:tcPr>
          <w:p w:rsidR="004A0374" w:rsidRDefault="004A0374" w:rsidP="004A0374">
            <w:pPr>
              <w:jc w:val="right"/>
            </w:pPr>
            <w:r>
              <w:t>-</w:t>
            </w:r>
          </w:p>
        </w:tc>
        <w:tc>
          <w:tcPr>
            <w:tcW w:w="2769" w:type="dxa"/>
          </w:tcPr>
          <w:p w:rsidR="004A0374" w:rsidRDefault="004A0374" w:rsidP="004A0374">
            <w:pPr>
              <w:jc w:val="right"/>
            </w:pPr>
            <w:r>
              <w:t>-</w:t>
            </w:r>
          </w:p>
        </w:tc>
      </w:tr>
      <w:tr w:rsidR="004A0374" w:rsidTr="004A0374">
        <w:tc>
          <w:tcPr>
            <w:tcW w:w="2768" w:type="dxa"/>
          </w:tcPr>
          <w:p w:rsidR="004A0374" w:rsidRDefault="004A0374" w:rsidP="004A0374">
            <w:pPr>
              <w:jc w:val="left"/>
            </w:pPr>
            <w:r>
              <w:rPr>
                <w:rFonts w:hint="eastAsia"/>
              </w:rPr>
              <w:t>科技</w:t>
            </w:r>
          </w:p>
        </w:tc>
        <w:tc>
          <w:tcPr>
            <w:tcW w:w="2769" w:type="dxa"/>
          </w:tcPr>
          <w:p w:rsidR="004A0374" w:rsidRDefault="004A0374" w:rsidP="004A0374">
            <w:pPr>
              <w:jc w:val="right"/>
            </w:pPr>
            <w:r>
              <w:t>24,989.93</w:t>
            </w:r>
          </w:p>
        </w:tc>
        <w:tc>
          <w:tcPr>
            <w:tcW w:w="2769" w:type="dxa"/>
          </w:tcPr>
          <w:p w:rsidR="004A0374" w:rsidRDefault="004A0374" w:rsidP="004A0374">
            <w:pPr>
              <w:jc w:val="right"/>
            </w:pPr>
            <w:r>
              <w:t>0.13</w:t>
            </w:r>
          </w:p>
        </w:tc>
      </w:tr>
      <w:tr w:rsidR="004A0374" w:rsidTr="004A0374">
        <w:tc>
          <w:tcPr>
            <w:tcW w:w="2768" w:type="dxa"/>
          </w:tcPr>
          <w:p w:rsidR="004A0374" w:rsidRDefault="004A0374" w:rsidP="004A0374">
            <w:pPr>
              <w:jc w:val="left"/>
            </w:pPr>
            <w:r>
              <w:rPr>
                <w:rFonts w:hint="eastAsia"/>
              </w:rPr>
              <w:t>通讯</w:t>
            </w:r>
          </w:p>
        </w:tc>
        <w:tc>
          <w:tcPr>
            <w:tcW w:w="2769" w:type="dxa"/>
          </w:tcPr>
          <w:p w:rsidR="004A0374" w:rsidRDefault="004A0374" w:rsidP="004A0374">
            <w:pPr>
              <w:jc w:val="right"/>
            </w:pPr>
            <w:r>
              <w:t>36,457.38</w:t>
            </w:r>
          </w:p>
        </w:tc>
        <w:tc>
          <w:tcPr>
            <w:tcW w:w="2769" w:type="dxa"/>
          </w:tcPr>
          <w:p w:rsidR="004A0374" w:rsidRDefault="004A0374" w:rsidP="004A0374">
            <w:pPr>
              <w:jc w:val="right"/>
            </w:pPr>
            <w:r>
              <w:t>0.18</w:t>
            </w:r>
          </w:p>
        </w:tc>
      </w:tr>
      <w:tr w:rsidR="004A0374" w:rsidTr="004A0374">
        <w:tc>
          <w:tcPr>
            <w:tcW w:w="2768" w:type="dxa"/>
          </w:tcPr>
          <w:p w:rsidR="004A0374" w:rsidRDefault="004A0374" w:rsidP="004A0374">
            <w:pPr>
              <w:jc w:val="left"/>
            </w:pPr>
            <w:r>
              <w:rPr>
                <w:rFonts w:hint="eastAsia"/>
              </w:rPr>
              <w:t>公用事业</w:t>
            </w:r>
          </w:p>
        </w:tc>
        <w:tc>
          <w:tcPr>
            <w:tcW w:w="2769" w:type="dxa"/>
          </w:tcPr>
          <w:p w:rsidR="004A0374" w:rsidRDefault="004A0374" w:rsidP="004A0374">
            <w:pPr>
              <w:jc w:val="right"/>
            </w:pPr>
            <w:r>
              <w:t>-</w:t>
            </w:r>
          </w:p>
        </w:tc>
        <w:tc>
          <w:tcPr>
            <w:tcW w:w="2769" w:type="dxa"/>
          </w:tcPr>
          <w:p w:rsidR="004A0374" w:rsidRDefault="004A0374" w:rsidP="004A0374">
            <w:pPr>
              <w:jc w:val="right"/>
            </w:pPr>
            <w:r>
              <w:t>-</w:t>
            </w:r>
          </w:p>
        </w:tc>
      </w:tr>
      <w:tr w:rsidR="004A0374" w:rsidTr="004A0374">
        <w:tc>
          <w:tcPr>
            <w:tcW w:w="2768" w:type="dxa"/>
          </w:tcPr>
          <w:p w:rsidR="004A0374" w:rsidRDefault="004A0374" w:rsidP="004A0374">
            <w:pPr>
              <w:jc w:val="left"/>
            </w:pPr>
            <w:r>
              <w:rPr>
                <w:rFonts w:hint="eastAsia"/>
              </w:rPr>
              <w:t>房地产</w:t>
            </w:r>
          </w:p>
        </w:tc>
        <w:tc>
          <w:tcPr>
            <w:tcW w:w="2769" w:type="dxa"/>
          </w:tcPr>
          <w:p w:rsidR="004A0374" w:rsidRDefault="004A0374" w:rsidP="004A0374">
            <w:pPr>
              <w:jc w:val="right"/>
            </w:pPr>
            <w:r>
              <w:t>-</w:t>
            </w:r>
          </w:p>
        </w:tc>
        <w:tc>
          <w:tcPr>
            <w:tcW w:w="2769" w:type="dxa"/>
          </w:tcPr>
          <w:p w:rsidR="004A0374" w:rsidRDefault="004A0374" w:rsidP="004A0374">
            <w:pPr>
              <w:jc w:val="right"/>
            </w:pPr>
            <w:r>
              <w:t>-</w:t>
            </w:r>
          </w:p>
        </w:tc>
      </w:tr>
      <w:tr w:rsidR="004A0374" w:rsidTr="004A0374">
        <w:tc>
          <w:tcPr>
            <w:tcW w:w="2768" w:type="dxa"/>
          </w:tcPr>
          <w:p w:rsidR="004A0374" w:rsidRDefault="004A0374" w:rsidP="004A0374">
            <w:pPr>
              <w:jc w:val="left"/>
            </w:pPr>
            <w:r>
              <w:rPr>
                <w:rFonts w:hint="eastAsia"/>
              </w:rPr>
              <w:lastRenderedPageBreak/>
              <w:t>政府</w:t>
            </w:r>
          </w:p>
        </w:tc>
        <w:tc>
          <w:tcPr>
            <w:tcW w:w="2769" w:type="dxa"/>
          </w:tcPr>
          <w:p w:rsidR="004A0374" w:rsidRDefault="004A0374" w:rsidP="004A0374">
            <w:pPr>
              <w:jc w:val="right"/>
            </w:pPr>
            <w:r>
              <w:t>-</w:t>
            </w:r>
          </w:p>
        </w:tc>
        <w:tc>
          <w:tcPr>
            <w:tcW w:w="2769" w:type="dxa"/>
          </w:tcPr>
          <w:p w:rsidR="004A0374" w:rsidRDefault="004A0374" w:rsidP="004A0374">
            <w:pPr>
              <w:jc w:val="right"/>
            </w:pPr>
            <w:r>
              <w:t>-</w:t>
            </w:r>
          </w:p>
        </w:tc>
      </w:tr>
      <w:tr w:rsidR="004A0374" w:rsidTr="004A0374">
        <w:tc>
          <w:tcPr>
            <w:tcW w:w="2768" w:type="dxa"/>
          </w:tcPr>
          <w:p w:rsidR="004A0374" w:rsidRDefault="004A0374" w:rsidP="004A0374">
            <w:pPr>
              <w:jc w:val="left"/>
            </w:pPr>
            <w:r>
              <w:rPr>
                <w:rFonts w:hint="eastAsia"/>
              </w:rPr>
              <w:t>合计</w:t>
            </w:r>
          </w:p>
        </w:tc>
        <w:tc>
          <w:tcPr>
            <w:tcW w:w="2769" w:type="dxa"/>
          </w:tcPr>
          <w:p w:rsidR="004A0374" w:rsidRDefault="004A0374" w:rsidP="004A0374">
            <w:pPr>
              <w:jc w:val="right"/>
            </w:pPr>
            <w:r>
              <w:t>133,089.66</w:t>
            </w:r>
          </w:p>
        </w:tc>
        <w:tc>
          <w:tcPr>
            <w:tcW w:w="2769" w:type="dxa"/>
          </w:tcPr>
          <w:p w:rsidR="004A0374" w:rsidRDefault="004A0374" w:rsidP="004A0374">
            <w:pPr>
              <w:jc w:val="right"/>
            </w:pPr>
            <w:r>
              <w:t>0.67</w:t>
            </w:r>
          </w:p>
        </w:tc>
      </w:tr>
    </w:tbl>
    <w:p w:rsidR="004A0374" w:rsidRDefault="004A0374" w:rsidP="004A0374">
      <w:pPr>
        <w:pStyle w:val="-8"/>
      </w:pPr>
      <w:r>
        <w:rPr>
          <w:rFonts w:hint="eastAsia"/>
        </w:rPr>
        <w:t>注：以上分类采用彭博行业分类标准（BICS）。</w:t>
      </w:r>
    </w:p>
    <w:p w:rsidR="004A0374" w:rsidRDefault="004A0374" w:rsidP="004A0374">
      <w:pPr>
        <w:pStyle w:val="-2"/>
        <w:spacing w:before="312"/>
      </w:pPr>
      <w:r>
        <w:rPr>
          <w:rFonts w:hint="eastAsia"/>
        </w:rPr>
        <w:t>期末按公允价值占基金资产净值比例大小排序的股票投资明细</w:t>
      </w:r>
    </w:p>
    <w:p w:rsidR="004A0374" w:rsidRDefault="004A0374" w:rsidP="004A0374">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4A0374" w:rsidTr="004A0374">
        <w:trPr>
          <w:cnfStyle w:val="100000000000" w:firstRow="1" w:lastRow="0" w:firstColumn="0" w:lastColumn="0" w:oddVBand="0" w:evenVBand="0" w:oddHBand="0" w:evenHBand="0" w:firstRowFirstColumn="0" w:firstRowLastColumn="0" w:lastRowFirstColumn="0" w:lastRowLastColumn="0"/>
        </w:trPr>
        <w:tc>
          <w:tcPr>
            <w:tcW w:w="652" w:type="dxa"/>
          </w:tcPr>
          <w:p w:rsidR="004A0374" w:rsidRPr="004A0374" w:rsidRDefault="004A0374" w:rsidP="004A0374">
            <w:pPr>
              <w:jc w:val="center"/>
              <w:rPr>
                <w:b/>
              </w:rPr>
            </w:pPr>
            <w:r w:rsidRPr="004A0374">
              <w:rPr>
                <w:rFonts w:hint="eastAsia"/>
                <w:b/>
              </w:rPr>
              <w:t>序号</w:t>
            </w:r>
          </w:p>
        </w:tc>
        <w:tc>
          <w:tcPr>
            <w:tcW w:w="1349" w:type="dxa"/>
          </w:tcPr>
          <w:p w:rsidR="004A0374" w:rsidRPr="004A0374" w:rsidRDefault="004A0374" w:rsidP="004A0374">
            <w:pPr>
              <w:jc w:val="center"/>
              <w:rPr>
                <w:b/>
              </w:rPr>
            </w:pPr>
            <w:r w:rsidRPr="004A0374">
              <w:rPr>
                <w:rFonts w:hint="eastAsia"/>
                <w:b/>
              </w:rPr>
              <w:t>股票代码</w:t>
            </w:r>
          </w:p>
        </w:tc>
        <w:tc>
          <w:tcPr>
            <w:tcW w:w="1349" w:type="dxa"/>
          </w:tcPr>
          <w:p w:rsidR="004A0374" w:rsidRPr="004A0374" w:rsidRDefault="004A0374" w:rsidP="004A0374">
            <w:pPr>
              <w:jc w:val="center"/>
              <w:rPr>
                <w:b/>
              </w:rPr>
            </w:pPr>
            <w:r w:rsidRPr="004A0374">
              <w:rPr>
                <w:rFonts w:hint="eastAsia"/>
                <w:b/>
              </w:rPr>
              <w:t>股票名称</w:t>
            </w:r>
          </w:p>
        </w:tc>
        <w:tc>
          <w:tcPr>
            <w:tcW w:w="1718" w:type="dxa"/>
          </w:tcPr>
          <w:p w:rsidR="004A0374" w:rsidRPr="004A0374" w:rsidRDefault="004A0374" w:rsidP="004A0374">
            <w:pPr>
              <w:jc w:val="center"/>
              <w:rPr>
                <w:b/>
              </w:rPr>
            </w:pPr>
            <w:r w:rsidRPr="004A0374">
              <w:rPr>
                <w:rFonts w:hint="eastAsia"/>
                <w:b/>
              </w:rPr>
              <w:t>数量（股）</w:t>
            </w:r>
          </w:p>
        </w:tc>
        <w:tc>
          <w:tcPr>
            <w:tcW w:w="1718" w:type="dxa"/>
          </w:tcPr>
          <w:p w:rsidR="004A0374" w:rsidRPr="004A0374" w:rsidRDefault="004A0374" w:rsidP="004A0374">
            <w:pPr>
              <w:jc w:val="center"/>
              <w:rPr>
                <w:b/>
              </w:rPr>
            </w:pPr>
            <w:r w:rsidRPr="004A0374">
              <w:rPr>
                <w:rFonts w:hint="eastAsia"/>
                <w:b/>
              </w:rPr>
              <w:t>公允价值（元）</w:t>
            </w:r>
          </w:p>
        </w:tc>
        <w:tc>
          <w:tcPr>
            <w:tcW w:w="1718" w:type="dxa"/>
          </w:tcPr>
          <w:p w:rsidR="004A0374" w:rsidRPr="004A0374" w:rsidRDefault="004A0374" w:rsidP="004A0374">
            <w:pPr>
              <w:jc w:val="center"/>
              <w:rPr>
                <w:b/>
              </w:rPr>
            </w:pPr>
            <w:r w:rsidRPr="004A0374">
              <w:rPr>
                <w:rFonts w:hint="eastAsia"/>
                <w:b/>
              </w:rPr>
              <w:t>占基金资产净值比例（％）</w:t>
            </w:r>
          </w:p>
        </w:tc>
      </w:tr>
      <w:tr w:rsidR="004A0374" w:rsidTr="004A0374">
        <w:tc>
          <w:tcPr>
            <w:tcW w:w="652" w:type="dxa"/>
          </w:tcPr>
          <w:p w:rsidR="004A0374" w:rsidRDefault="004A0374" w:rsidP="004A0374">
            <w:pPr>
              <w:jc w:val="center"/>
            </w:pPr>
            <w:r>
              <w:t>1</w:t>
            </w:r>
          </w:p>
        </w:tc>
        <w:tc>
          <w:tcPr>
            <w:tcW w:w="1349" w:type="dxa"/>
          </w:tcPr>
          <w:p w:rsidR="004A0374" w:rsidRDefault="004A0374" w:rsidP="004A0374">
            <w:pPr>
              <w:jc w:val="left"/>
            </w:pPr>
            <w:r>
              <w:t>03690</w:t>
            </w:r>
          </w:p>
        </w:tc>
        <w:tc>
          <w:tcPr>
            <w:tcW w:w="1349" w:type="dxa"/>
          </w:tcPr>
          <w:p w:rsidR="004A0374" w:rsidRDefault="004A0374" w:rsidP="004A0374">
            <w:pPr>
              <w:jc w:val="left"/>
            </w:pPr>
            <w:r>
              <w:rPr>
                <w:rFonts w:hint="eastAsia"/>
              </w:rPr>
              <w:t>美团</w:t>
            </w:r>
            <w:r>
              <w:rPr>
                <w:rFonts w:hint="eastAsia"/>
              </w:rPr>
              <w:t>-W</w:t>
            </w:r>
          </w:p>
        </w:tc>
        <w:tc>
          <w:tcPr>
            <w:tcW w:w="1718" w:type="dxa"/>
          </w:tcPr>
          <w:p w:rsidR="004A0374" w:rsidRDefault="004A0374" w:rsidP="004A0374">
            <w:pPr>
              <w:jc w:val="right"/>
            </w:pPr>
            <w:r>
              <w:t>300</w:t>
            </w:r>
          </w:p>
        </w:tc>
        <w:tc>
          <w:tcPr>
            <w:tcW w:w="1718" w:type="dxa"/>
          </w:tcPr>
          <w:p w:rsidR="004A0374" w:rsidRDefault="004A0374" w:rsidP="004A0374">
            <w:pPr>
              <w:jc w:val="right"/>
            </w:pPr>
            <w:r>
              <w:t>17,848.70</w:t>
            </w:r>
          </w:p>
        </w:tc>
        <w:tc>
          <w:tcPr>
            <w:tcW w:w="1718" w:type="dxa"/>
          </w:tcPr>
          <w:p w:rsidR="004A0374" w:rsidRDefault="004A0374" w:rsidP="004A0374">
            <w:pPr>
              <w:jc w:val="right"/>
            </w:pPr>
            <w:r>
              <w:t>0.09</w:t>
            </w:r>
          </w:p>
        </w:tc>
      </w:tr>
      <w:tr w:rsidR="004A0374" w:rsidTr="004A0374">
        <w:tc>
          <w:tcPr>
            <w:tcW w:w="652" w:type="dxa"/>
          </w:tcPr>
          <w:p w:rsidR="004A0374" w:rsidRDefault="004A0374" w:rsidP="004A0374">
            <w:pPr>
              <w:jc w:val="center"/>
            </w:pPr>
            <w:r>
              <w:t>2</w:t>
            </w:r>
          </w:p>
        </w:tc>
        <w:tc>
          <w:tcPr>
            <w:tcW w:w="1349" w:type="dxa"/>
          </w:tcPr>
          <w:p w:rsidR="004A0374" w:rsidRDefault="004A0374" w:rsidP="004A0374">
            <w:pPr>
              <w:jc w:val="left"/>
            </w:pPr>
            <w:r>
              <w:t>09988</w:t>
            </w:r>
          </w:p>
        </w:tc>
        <w:tc>
          <w:tcPr>
            <w:tcW w:w="1349" w:type="dxa"/>
          </w:tcPr>
          <w:p w:rsidR="004A0374" w:rsidRDefault="004A0374" w:rsidP="004A0374">
            <w:pPr>
              <w:jc w:val="left"/>
            </w:pPr>
            <w:r>
              <w:rPr>
                <w:rFonts w:hint="eastAsia"/>
              </w:rPr>
              <w:t>阿里巴巴</w:t>
            </w:r>
            <w:r>
              <w:rPr>
                <w:rFonts w:hint="eastAsia"/>
              </w:rPr>
              <w:t>-W</w:t>
            </w:r>
          </w:p>
        </w:tc>
        <w:tc>
          <w:tcPr>
            <w:tcW w:w="1718" w:type="dxa"/>
          </w:tcPr>
          <w:p w:rsidR="004A0374" w:rsidRDefault="004A0374" w:rsidP="004A0374">
            <w:pPr>
              <w:jc w:val="right"/>
            </w:pPr>
            <w:r>
              <w:t>200</w:t>
            </w:r>
          </w:p>
        </w:tc>
        <w:tc>
          <w:tcPr>
            <w:tcW w:w="1718" w:type="dxa"/>
          </w:tcPr>
          <w:p w:rsidR="004A0374" w:rsidRDefault="004A0374" w:rsidP="004A0374">
            <w:pPr>
              <w:jc w:val="right"/>
            </w:pPr>
            <w:r>
              <w:t>16,128.97</w:t>
            </w:r>
          </w:p>
        </w:tc>
        <w:tc>
          <w:tcPr>
            <w:tcW w:w="1718" w:type="dxa"/>
          </w:tcPr>
          <w:p w:rsidR="004A0374" w:rsidRDefault="004A0374" w:rsidP="004A0374">
            <w:pPr>
              <w:jc w:val="right"/>
            </w:pPr>
            <w:r>
              <w:t>0.08</w:t>
            </w:r>
          </w:p>
        </w:tc>
      </w:tr>
      <w:tr w:rsidR="004A0374" w:rsidTr="004A0374">
        <w:tc>
          <w:tcPr>
            <w:tcW w:w="652" w:type="dxa"/>
          </w:tcPr>
          <w:p w:rsidR="004A0374" w:rsidRDefault="004A0374" w:rsidP="004A0374">
            <w:pPr>
              <w:jc w:val="center"/>
            </w:pPr>
            <w:r>
              <w:t>3</w:t>
            </w:r>
          </w:p>
        </w:tc>
        <w:tc>
          <w:tcPr>
            <w:tcW w:w="1349" w:type="dxa"/>
          </w:tcPr>
          <w:p w:rsidR="004A0374" w:rsidRDefault="004A0374" w:rsidP="004A0374">
            <w:pPr>
              <w:jc w:val="left"/>
            </w:pPr>
            <w:r>
              <w:t>01810</w:t>
            </w:r>
          </w:p>
        </w:tc>
        <w:tc>
          <w:tcPr>
            <w:tcW w:w="1349" w:type="dxa"/>
          </w:tcPr>
          <w:p w:rsidR="004A0374" w:rsidRDefault="004A0374" w:rsidP="004A0374">
            <w:pPr>
              <w:jc w:val="left"/>
            </w:pPr>
            <w:r>
              <w:rPr>
                <w:rFonts w:hint="eastAsia"/>
              </w:rPr>
              <w:t>小米集团</w:t>
            </w:r>
            <w:r>
              <w:rPr>
                <w:rFonts w:hint="eastAsia"/>
              </w:rPr>
              <w:t>-W</w:t>
            </w:r>
          </w:p>
        </w:tc>
        <w:tc>
          <w:tcPr>
            <w:tcW w:w="1718" w:type="dxa"/>
          </w:tcPr>
          <w:p w:rsidR="004A0374" w:rsidRDefault="004A0374" w:rsidP="004A0374">
            <w:pPr>
              <w:jc w:val="right"/>
            </w:pPr>
            <w:r>
              <w:t>800</w:t>
            </w:r>
          </w:p>
        </w:tc>
        <w:tc>
          <w:tcPr>
            <w:tcW w:w="1718" w:type="dxa"/>
          </w:tcPr>
          <w:p w:rsidR="004A0374" w:rsidRDefault="004A0374" w:rsidP="004A0374">
            <w:pPr>
              <w:jc w:val="right"/>
            </w:pPr>
            <w:r>
              <w:t>15,036.34</w:t>
            </w:r>
          </w:p>
        </w:tc>
        <w:tc>
          <w:tcPr>
            <w:tcW w:w="1718" w:type="dxa"/>
          </w:tcPr>
          <w:p w:rsidR="004A0374" w:rsidRDefault="004A0374" w:rsidP="004A0374">
            <w:pPr>
              <w:jc w:val="right"/>
            </w:pPr>
            <w:r>
              <w:t>0.08</w:t>
            </w:r>
          </w:p>
        </w:tc>
      </w:tr>
      <w:tr w:rsidR="004A0374" w:rsidTr="004A0374">
        <w:tc>
          <w:tcPr>
            <w:tcW w:w="652" w:type="dxa"/>
          </w:tcPr>
          <w:p w:rsidR="004A0374" w:rsidRDefault="004A0374" w:rsidP="004A0374">
            <w:pPr>
              <w:jc w:val="center"/>
            </w:pPr>
            <w:r>
              <w:t>4</w:t>
            </w:r>
          </w:p>
        </w:tc>
        <w:tc>
          <w:tcPr>
            <w:tcW w:w="1349" w:type="dxa"/>
          </w:tcPr>
          <w:p w:rsidR="004A0374" w:rsidRDefault="004A0374" w:rsidP="004A0374">
            <w:pPr>
              <w:jc w:val="left"/>
            </w:pPr>
            <w:r>
              <w:t>02269</w:t>
            </w:r>
          </w:p>
        </w:tc>
        <w:tc>
          <w:tcPr>
            <w:tcW w:w="1349" w:type="dxa"/>
          </w:tcPr>
          <w:p w:rsidR="004A0374" w:rsidRDefault="004A0374" w:rsidP="004A0374">
            <w:pPr>
              <w:jc w:val="left"/>
            </w:pPr>
            <w:r>
              <w:rPr>
                <w:rFonts w:hint="eastAsia"/>
              </w:rPr>
              <w:t>药明生物</w:t>
            </w:r>
          </w:p>
        </w:tc>
        <w:tc>
          <w:tcPr>
            <w:tcW w:w="1718" w:type="dxa"/>
          </w:tcPr>
          <w:p w:rsidR="004A0374" w:rsidRDefault="004A0374" w:rsidP="004A0374">
            <w:pPr>
              <w:jc w:val="right"/>
            </w:pPr>
            <w:r>
              <w:t>500</w:t>
            </w:r>
          </w:p>
        </w:tc>
        <w:tc>
          <w:tcPr>
            <w:tcW w:w="1718" w:type="dxa"/>
          </w:tcPr>
          <w:p w:rsidR="004A0374" w:rsidRDefault="004A0374" w:rsidP="004A0374">
            <w:pPr>
              <w:jc w:val="right"/>
            </w:pPr>
            <w:r>
              <w:t>15,025.92</w:t>
            </w:r>
          </w:p>
        </w:tc>
        <w:tc>
          <w:tcPr>
            <w:tcW w:w="1718" w:type="dxa"/>
          </w:tcPr>
          <w:p w:rsidR="004A0374" w:rsidRDefault="004A0374" w:rsidP="004A0374">
            <w:pPr>
              <w:jc w:val="right"/>
            </w:pPr>
            <w:r>
              <w:t>0.08</w:t>
            </w:r>
          </w:p>
        </w:tc>
      </w:tr>
      <w:tr w:rsidR="004A0374" w:rsidTr="004A0374">
        <w:tc>
          <w:tcPr>
            <w:tcW w:w="652" w:type="dxa"/>
          </w:tcPr>
          <w:p w:rsidR="004A0374" w:rsidRDefault="004A0374" w:rsidP="004A0374">
            <w:pPr>
              <w:jc w:val="center"/>
            </w:pPr>
            <w:r>
              <w:t>5</w:t>
            </w:r>
          </w:p>
        </w:tc>
        <w:tc>
          <w:tcPr>
            <w:tcW w:w="1349" w:type="dxa"/>
          </w:tcPr>
          <w:p w:rsidR="004A0374" w:rsidRDefault="004A0374" w:rsidP="004A0374">
            <w:pPr>
              <w:jc w:val="left"/>
            </w:pPr>
            <w:r>
              <w:t>01211</w:t>
            </w:r>
          </w:p>
        </w:tc>
        <w:tc>
          <w:tcPr>
            <w:tcW w:w="1349" w:type="dxa"/>
          </w:tcPr>
          <w:p w:rsidR="004A0374" w:rsidRDefault="004A0374" w:rsidP="004A0374">
            <w:pPr>
              <w:jc w:val="left"/>
            </w:pPr>
            <w:r>
              <w:rPr>
                <w:rFonts w:hint="eastAsia"/>
              </w:rPr>
              <w:t>比亚迪股份</w:t>
            </w:r>
          </w:p>
        </w:tc>
        <w:tc>
          <w:tcPr>
            <w:tcW w:w="1718" w:type="dxa"/>
          </w:tcPr>
          <w:p w:rsidR="004A0374" w:rsidRDefault="004A0374" w:rsidP="004A0374">
            <w:pPr>
              <w:jc w:val="right"/>
            </w:pPr>
            <w:r>
              <w:t>200</w:t>
            </w:r>
          </w:p>
        </w:tc>
        <w:tc>
          <w:tcPr>
            <w:tcW w:w="1718" w:type="dxa"/>
          </w:tcPr>
          <w:p w:rsidR="004A0374" w:rsidRDefault="004A0374" w:rsidP="004A0374">
            <w:pPr>
              <w:jc w:val="right"/>
            </w:pPr>
            <w:r>
              <w:t>12,585.29</w:t>
            </w:r>
          </w:p>
        </w:tc>
        <w:tc>
          <w:tcPr>
            <w:tcW w:w="1718" w:type="dxa"/>
          </w:tcPr>
          <w:p w:rsidR="004A0374" w:rsidRDefault="004A0374" w:rsidP="004A0374">
            <w:pPr>
              <w:jc w:val="right"/>
            </w:pPr>
            <w:r>
              <w:t>0.06</w:t>
            </w:r>
          </w:p>
        </w:tc>
      </w:tr>
      <w:tr w:rsidR="004A0374" w:rsidTr="004A0374">
        <w:tc>
          <w:tcPr>
            <w:tcW w:w="652" w:type="dxa"/>
          </w:tcPr>
          <w:p w:rsidR="004A0374" w:rsidRDefault="004A0374" w:rsidP="004A0374">
            <w:pPr>
              <w:jc w:val="center"/>
            </w:pPr>
            <w:r>
              <w:t>6</w:t>
            </w:r>
          </w:p>
        </w:tc>
        <w:tc>
          <w:tcPr>
            <w:tcW w:w="1349" w:type="dxa"/>
          </w:tcPr>
          <w:p w:rsidR="004A0374" w:rsidRDefault="004A0374" w:rsidP="004A0374">
            <w:pPr>
              <w:jc w:val="left"/>
            </w:pPr>
            <w:r>
              <w:t>01024</w:t>
            </w:r>
          </w:p>
        </w:tc>
        <w:tc>
          <w:tcPr>
            <w:tcW w:w="1349" w:type="dxa"/>
          </w:tcPr>
          <w:p w:rsidR="004A0374" w:rsidRDefault="004A0374" w:rsidP="004A0374">
            <w:pPr>
              <w:jc w:val="left"/>
            </w:pPr>
            <w:r>
              <w:rPr>
                <w:rFonts w:hint="eastAsia"/>
              </w:rPr>
              <w:t>快手</w:t>
            </w:r>
            <w:r>
              <w:rPr>
                <w:rFonts w:hint="eastAsia"/>
              </w:rPr>
              <w:t>-W</w:t>
            </w:r>
          </w:p>
        </w:tc>
        <w:tc>
          <w:tcPr>
            <w:tcW w:w="1718" w:type="dxa"/>
          </w:tcPr>
          <w:p w:rsidR="004A0374" w:rsidRDefault="004A0374" w:rsidP="004A0374">
            <w:pPr>
              <w:jc w:val="right"/>
            </w:pPr>
            <w:r>
              <w:t>300</w:t>
            </w:r>
          </w:p>
        </w:tc>
        <w:tc>
          <w:tcPr>
            <w:tcW w:w="1718" w:type="dxa"/>
          </w:tcPr>
          <w:p w:rsidR="004A0374" w:rsidRDefault="004A0374" w:rsidP="004A0374">
            <w:pPr>
              <w:jc w:val="right"/>
            </w:pPr>
            <w:r>
              <w:t>10,839.50</w:t>
            </w:r>
          </w:p>
        </w:tc>
        <w:tc>
          <w:tcPr>
            <w:tcW w:w="1718" w:type="dxa"/>
          </w:tcPr>
          <w:p w:rsidR="004A0374" w:rsidRDefault="004A0374" w:rsidP="004A0374">
            <w:pPr>
              <w:jc w:val="right"/>
            </w:pPr>
            <w:r>
              <w:t>0.05</w:t>
            </w:r>
          </w:p>
        </w:tc>
      </w:tr>
      <w:tr w:rsidR="004A0374" w:rsidTr="004A0374">
        <w:tc>
          <w:tcPr>
            <w:tcW w:w="652" w:type="dxa"/>
          </w:tcPr>
          <w:p w:rsidR="004A0374" w:rsidRDefault="004A0374" w:rsidP="004A0374">
            <w:pPr>
              <w:jc w:val="center"/>
            </w:pPr>
            <w:r>
              <w:t>7</w:t>
            </w:r>
          </w:p>
        </w:tc>
        <w:tc>
          <w:tcPr>
            <w:tcW w:w="1349" w:type="dxa"/>
          </w:tcPr>
          <w:p w:rsidR="004A0374" w:rsidRDefault="004A0374" w:rsidP="004A0374">
            <w:pPr>
              <w:jc w:val="left"/>
            </w:pPr>
            <w:r>
              <w:t>09868</w:t>
            </w:r>
          </w:p>
        </w:tc>
        <w:tc>
          <w:tcPr>
            <w:tcW w:w="1349" w:type="dxa"/>
          </w:tcPr>
          <w:p w:rsidR="004A0374" w:rsidRDefault="004A0374" w:rsidP="004A0374">
            <w:pPr>
              <w:jc w:val="left"/>
            </w:pPr>
            <w:r>
              <w:rPr>
                <w:rFonts w:hint="eastAsia"/>
              </w:rPr>
              <w:t>小鹏集团</w:t>
            </w:r>
            <w:r>
              <w:rPr>
                <w:rFonts w:hint="eastAsia"/>
              </w:rPr>
              <w:t>-W</w:t>
            </w:r>
          </w:p>
        </w:tc>
        <w:tc>
          <w:tcPr>
            <w:tcW w:w="1718" w:type="dxa"/>
          </w:tcPr>
          <w:p w:rsidR="004A0374" w:rsidRDefault="004A0374" w:rsidP="004A0374">
            <w:pPr>
              <w:jc w:val="right"/>
            </w:pPr>
            <w:r>
              <w:t>200</w:t>
            </w:r>
          </w:p>
        </w:tc>
        <w:tc>
          <w:tcPr>
            <w:tcW w:w="1718" w:type="dxa"/>
          </w:tcPr>
          <w:p w:rsidR="004A0374" w:rsidRDefault="004A0374" w:rsidP="004A0374">
            <w:pPr>
              <w:jc w:val="right"/>
            </w:pPr>
            <w:r>
              <w:t>8,798.41</w:t>
            </w:r>
          </w:p>
        </w:tc>
        <w:tc>
          <w:tcPr>
            <w:tcW w:w="1718" w:type="dxa"/>
          </w:tcPr>
          <w:p w:rsidR="004A0374" w:rsidRDefault="004A0374" w:rsidP="004A0374">
            <w:pPr>
              <w:jc w:val="right"/>
            </w:pPr>
            <w:r>
              <w:t>0.04</w:t>
            </w:r>
          </w:p>
        </w:tc>
      </w:tr>
      <w:tr w:rsidR="004A0374" w:rsidTr="004A0374">
        <w:tc>
          <w:tcPr>
            <w:tcW w:w="652" w:type="dxa"/>
          </w:tcPr>
          <w:p w:rsidR="004A0374" w:rsidRDefault="004A0374" w:rsidP="004A0374">
            <w:pPr>
              <w:jc w:val="center"/>
            </w:pPr>
            <w:r>
              <w:t>8</w:t>
            </w:r>
          </w:p>
        </w:tc>
        <w:tc>
          <w:tcPr>
            <w:tcW w:w="1349" w:type="dxa"/>
          </w:tcPr>
          <w:p w:rsidR="004A0374" w:rsidRDefault="004A0374" w:rsidP="004A0374">
            <w:pPr>
              <w:jc w:val="left"/>
            </w:pPr>
            <w:r>
              <w:t>02015</w:t>
            </w:r>
          </w:p>
        </w:tc>
        <w:tc>
          <w:tcPr>
            <w:tcW w:w="1349" w:type="dxa"/>
          </w:tcPr>
          <w:p w:rsidR="004A0374" w:rsidRDefault="004A0374" w:rsidP="004A0374">
            <w:pPr>
              <w:jc w:val="left"/>
            </w:pPr>
            <w:r>
              <w:rPr>
                <w:rFonts w:hint="eastAsia"/>
              </w:rPr>
              <w:t>理想汽车</w:t>
            </w:r>
            <w:r>
              <w:rPr>
                <w:rFonts w:hint="eastAsia"/>
              </w:rPr>
              <w:t>-W</w:t>
            </w:r>
          </w:p>
        </w:tc>
        <w:tc>
          <w:tcPr>
            <w:tcW w:w="1718" w:type="dxa"/>
          </w:tcPr>
          <w:p w:rsidR="004A0374" w:rsidRDefault="004A0374" w:rsidP="004A0374">
            <w:pPr>
              <w:jc w:val="right"/>
            </w:pPr>
            <w:r>
              <w:t>200</w:t>
            </w:r>
          </w:p>
        </w:tc>
        <w:tc>
          <w:tcPr>
            <w:tcW w:w="1718" w:type="dxa"/>
          </w:tcPr>
          <w:p w:rsidR="004A0374" w:rsidRDefault="004A0374" w:rsidP="004A0374">
            <w:pPr>
              <w:jc w:val="right"/>
            </w:pPr>
            <w:r>
              <w:t>8,004.56</w:t>
            </w:r>
          </w:p>
        </w:tc>
        <w:tc>
          <w:tcPr>
            <w:tcW w:w="1718" w:type="dxa"/>
          </w:tcPr>
          <w:p w:rsidR="004A0374" w:rsidRDefault="004A0374" w:rsidP="004A0374">
            <w:pPr>
              <w:jc w:val="right"/>
            </w:pPr>
            <w:r>
              <w:t>0.04</w:t>
            </w:r>
          </w:p>
        </w:tc>
      </w:tr>
      <w:tr w:rsidR="004A0374" w:rsidTr="004A0374">
        <w:tc>
          <w:tcPr>
            <w:tcW w:w="652" w:type="dxa"/>
          </w:tcPr>
          <w:p w:rsidR="004A0374" w:rsidRDefault="004A0374" w:rsidP="004A0374">
            <w:pPr>
              <w:jc w:val="center"/>
            </w:pPr>
            <w:r>
              <w:t>9</w:t>
            </w:r>
          </w:p>
        </w:tc>
        <w:tc>
          <w:tcPr>
            <w:tcW w:w="1349" w:type="dxa"/>
          </w:tcPr>
          <w:p w:rsidR="004A0374" w:rsidRDefault="004A0374" w:rsidP="004A0374">
            <w:pPr>
              <w:jc w:val="left"/>
            </w:pPr>
            <w:r>
              <w:t>02382</w:t>
            </w:r>
          </w:p>
        </w:tc>
        <w:tc>
          <w:tcPr>
            <w:tcW w:w="1349" w:type="dxa"/>
          </w:tcPr>
          <w:p w:rsidR="004A0374" w:rsidRDefault="004A0374" w:rsidP="004A0374">
            <w:pPr>
              <w:jc w:val="left"/>
            </w:pPr>
            <w:r>
              <w:rPr>
                <w:rFonts w:hint="eastAsia"/>
              </w:rPr>
              <w:t>舜宇光学科技</w:t>
            </w:r>
          </w:p>
        </w:tc>
        <w:tc>
          <w:tcPr>
            <w:tcW w:w="1718" w:type="dxa"/>
          </w:tcPr>
          <w:p w:rsidR="004A0374" w:rsidRDefault="004A0374" w:rsidP="004A0374">
            <w:pPr>
              <w:jc w:val="right"/>
            </w:pPr>
            <w:r>
              <w:t>100</w:t>
            </w:r>
          </w:p>
        </w:tc>
        <w:tc>
          <w:tcPr>
            <w:tcW w:w="1718" w:type="dxa"/>
          </w:tcPr>
          <w:p w:rsidR="004A0374" w:rsidRDefault="004A0374" w:rsidP="004A0374">
            <w:pPr>
              <w:jc w:val="right"/>
            </w:pPr>
            <w:r>
              <w:t>5,298.16</w:t>
            </w:r>
          </w:p>
        </w:tc>
        <w:tc>
          <w:tcPr>
            <w:tcW w:w="1718" w:type="dxa"/>
          </w:tcPr>
          <w:p w:rsidR="004A0374" w:rsidRDefault="004A0374" w:rsidP="004A0374">
            <w:pPr>
              <w:jc w:val="right"/>
            </w:pPr>
            <w:r>
              <w:t>0.03</w:t>
            </w:r>
          </w:p>
        </w:tc>
      </w:tr>
      <w:tr w:rsidR="004A0374" w:rsidTr="004A0374">
        <w:tc>
          <w:tcPr>
            <w:tcW w:w="652" w:type="dxa"/>
          </w:tcPr>
          <w:p w:rsidR="004A0374" w:rsidRDefault="004A0374" w:rsidP="004A0374">
            <w:pPr>
              <w:jc w:val="center"/>
            </w:pPr>
            <w:r>
              <w:t>10</w:t>
            </w:r>
          </w:p>
        </w:tc>
        <w:tc>
          <w:tcPr>
            <w:tcW w:w="1349" w:type="dxa"/>
          </w:tcPr>
          <w:p w:rsidR="004A0374" w:rsidRDefault="004A0374" w:rsidP="004A0374">
            <w:pPr>
              <w:jc w:val="left"/>
            </w:pPr>
            <w:r>
              <w:t>00020</w:t>
            </w:r>
          </w:p>
        </w:tc>
        <w:tc>
          <w:tcPr>
            <w:tcW w:w="1349" w:type="dxa"/>
          </w:tcPr>
          <w:p w:rsidR="004A0374" w:rsidRDefault="004A0374" w:rsidP="004A0374">
            <w:pPr>
              <w:jc w:val="left"/>
            </w:pPr>
            <w:r>
              <w:rPr>
                <w:rFonts w:hint="eastAsia"/>
              </w:rPr>
              <w:t>商汤</w:t>
            </w:r>
            <w:r>
              <w:rPr>
                <w:rFonts w:hint="eastAsia"/>
              </w:rPr>
              <w:t>-W</w:t>
            </w:r>
          </w:p>
        </w:tc>
        <w:tc>
          <w:tcPr>
            <w:tcW w:w="1718" w:type="dxa"/>
          </w:tcPr>
          <w:p w:rsidR="004A0374" w:rsidRDefault="004A0374" w:rsidP="004A0374">
            <w:pPr>
              <w:jc w:val="right"/>
            </w:pPr>
            <w:r>
              <w:t>4,000</w:t>
            </w:r>
          </w:p>
        </w:tc>
        <w:tc>
          <w:tcPr>
            <w:tcW w:w="1718" w:type="dxa"/>
          </w:tcPr>
          <w:p w:rsidR="004A0374" w:rsidRDefault="004A0374" w:rsidP="004A0374">
            <w:pPr>
              <w:jc w:val="right"/>
            </w:pPr>
            <w:r>
              <w:t>4,655.43</w:t>
            </w:r>
          </w:p>
        </w:tc>
        <w:tc>
          <w:tcPr>
            <w:tcW w:w="1718" w:type="dxa"/>
          </w:tcPr>
          <w:p w:rsidR="004A0374" w:rsidRDefault="004A0374" w:rsidP="004A0374">
            <w:pPr>
              <w:jc w:val="right"/>
            </w:pPr>
            <w:r>
              <w:t>0.02</w:t>
            </w:r>
          </w:p>
        </w:tc>
      </w:tr>
    </w:tbl>
    <w:p w:rsidR="004A0374" w:rsidRDefault="004A0374" w:rsidP="004A0374">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4A0374" w:rsidTr="004A0374">
        <w:trPr>
          <w:cnfStyle w:val="100000000000" w:firstRow="1" w:lastRow="0" w:firstColumn="0" w:lastColumn="0" w:oddVBand="0" w:evenVBand="0" w:oddHBand="0" w:evenHBand="0" w:firstRowFirstColumn="0" w:firstRowLastColumn="0" w:lastRowFirstColumn="0" w:lastRowLastColumn="0"/>
        </w:trPr>
        <w:tc>
          <w:tcPr>
            <w:tcW w:w="646" w:type="dxa"/>
          </w:tcPr>
          <w:p w:rsidR="004A0374" w:rsidRPr="004A0374" w:rsidRDefault="004A0374" w:rsidP="004A0374">
            <w:pPr>
              <w:jc w:val="center"/>
              <w:rPr>
                <w:b/>
              </w:rPr>
            </w:pPr>
            <w:r w:rsidRPr="004A0374">
              <w:rPr>
                <w:rFonts w:hint="eastAsia"/>
                <w:b/>
              </w:rPr>
              <w:t>序号</w:t>
            </w:r>
          </w:p>
        </w:tc>
        <w:tc>
          <w:tcPr>
            <w:tcW w:w="2835" w:type="dxa"/>
          </w:tcPr>
          <w:p w:rsidR="004A0374" w:rsidRPr="004A0374" w:rsidRDefault="004A0374" w:rsidP="004A0374">
            <w:pPr>
              <w:jc w:val="center"/>
              <w:rPr>
                <w:b/>
              </w:rPr>
            </w:pPr>
            <w:r w:rsidRPr="004A0374">
              <w:rPr>
                <w:rFonts w:hint="eastAsia"/>
                <w:b/>
              </w:rPr>
              <w:t>债券品种</w:t>
            </w:r>
          </w:p>
        </w:tc>
        <w:tc>
          <w:tcPr>
            <w:tcW w:w="2466" w:type="dxa"/>
          </w:tcPr>
          <w:p w:rsidR="004A0374" w:rsidRPr="004A0374" w:rsidRDefault="004A0374" w:rsidP="004A0374">
            <w:pPr>
              <w:jc w:val="center"/>
              <w:rPr>
                <w:b/>
              </w:rPr>
            </w:pPr>
            <w:r w:rsidRPr="004A0374">
              <w:rPr>
                <w:rFonts w:hint="eastAsia"/>
                <w:b/>
              </w:rPr>
              <w:t>公允价值（元）</w:t>
            </w:r>
          </w:p>
        </w:tc>
        <w:tc>
          <w:tcPr>
            <w:tcW w:w="2557" w:type="dxa"/>
          </w:tcPr>
          <w:p w:rsidR="004A0374" w:rsidRPr="004A0374" w:rsidRDefault="004A0374" w:rsidP="004A0374">
            <w:pPr>
              <w:jc w:val="center"/>
              <w:rPr>
                <w:b/>
              </w:rPr>
            </w:pPr>
            <w:r w:rsidRPr="004A0374">
              <w:rPr>
                <w:rFonts w:hint="eastAsia"/>
                <w:b/>
              </w:rPr>
              <w:t>占基金资产净值比例（％）</w:t>
            </w:r>
          </w:p>
        </w:tc>
      </w:tr>
      <w:tr w:rsidR="004A0374" w:rsidTr="004A0374">
        <w:tc>
          <w:tcPr>
            <w:tcW w:w="646" w:type="dxa"/>
          </w:tcPr>
          <w:p w:rsidR="004A0374" w:rsidRDefault="004A0374" w:rsidP="004A0374">
            <w:pPr>
              <w:jc w:val="center"/>
            </w:pPr>
            <w:r>
              <w:t>1</w:t>
            </w:r>
          </w:p>
        </w:tc>
        <w:tc>
          <w:tcPr>
            <w:tcW w:w="2835" w:type="dxa"/>
          </w:tcPr>
          <w:p w:rsidR="004A0374" w:rsidRDefault="004A0374" w:rsidP="004A0374">
            <w:pPr>
              <w:jc w:val="left"/>
            </w:pPr>
            <w:r>
              <w:rPr>
                <w:rFonts w:hint="eastAsia"/>
              </w:rPr>
              <w:t>国家债券</w:t>
            </w:r>
          </w:p>
        </w:tc>
        <w:tc>
          <w:tcPr>
            <w:tcW w:w="2466" w:type="dxa"/>
          </w:tcPr>
          <w:p w:rsidR="004A0374" w:rsidRDefault="004A0374" w:rsidP="004A0374">
            <w:pPr>
              <w:jc w:val="right"/>
            </w:pPr>
            <w:r>
              <w:t>704,537.34</w:t>
            </w:r>
          </w:p>
        </w:tc>
        <w:tc>
          <w:tcPr>
            <w:tcW w:w="2557" w:type="dxa"/>
          </w:tcPr>
          <w:p w:rsidR="004A0374" w:rsidRDefault="004A0374" w:rsidP="004A0374">
            <w:pPr>
              <w:jc w:val="right"/>
            </w:pPr>
            <w:r>
              <w:t>3.57</w:t>
            </w:r>
          </w:p>
        </w:tc>
      </w:tr>
      <w:tr w:rsidR="004A0374" w:rsidTr="004A0374">
        <w:tc>
          <w:tcPr>
            <w:tcW w:w="646" w:type="dxa"/>
          </w:tcPr>
          <w:p w:rsidR="004A0374" w:rsidRDefault="004A0374" w:rsidP="004A0374">
            <w:pPr>
              <w:jc w:val="center"/>
            </w:pPr>
            <w:r>
              <w:t>2</w:t>
            </w:r>
          </w:p>
        </w:tc>
        <w:tc>
          <w:tcPr>
            <w:tcW w:w="2835" w:type="dxa"/>
          </w:tcPr>
          <w:p w:rsidR="004A0374" w:rsidRDefault="004A0374" w:rsidP="004A0374">
            <w:pPr>
              <w:jc w:val="left"/>
            </w:pPr>
            <w:r>
              <w:rPr>
                <w:rFonts w:hint="eastAsia"/>
              </w:rPr>
              <w:t>央行票据</w:t>
            </w:r>
          </w:p>
        </w:tc>
        <w:tc>
          <w:tcPr>
            <w:tcW w:w="2466" w:type="dxa"/>
          </w:tcPr>
          <w:p w:rsidR="004A0374" w:rsidRDefault="004A0374" w:rsidP="004A0374">
            <w:pPr>
              <w:jc w:val="right"/>
            </w:pPr>
            <w:r>
              <w:t>-</w:t>
            </w:r>
          </w:p>
        </w:tc>
        <w:tc>
          <w:tcPr>
            <w:tcW w:w="2557" w:type="dxa"/>
          </w:tcPr>
          <w:p w:rsidR="004A0374" w:rsidRDefault="004A0374" w:rsidP="004A0374">
            <w:pPr>
              <w:jc w:val="right"/>
            </w:pPr>
            <w:r>
              <w:t>-</w:t>
            </w:r>
          </w:p>
        </w:tc>
      </w:tr>
      <w:tr w:rsidR="004A0374" w:rsidTr="004A0374">
        <w:tc>
          <w:tcPr>
            <w:tcW w:w="646" w:type="dxa"/>
          </w:tcPr>
          <w:p w:rsidR="004A0374" w:rsidRDefault="004A0374" w:rsidP="004A0374">
            <w:pPr>
              <w:jc w:val="center"/>
            </w:pPr>
            <w:r>
              <w:t>3</w:t>
            </w:r>
          </w:p>
        </w:tc>
        <w:tc>
          <w:tcPr>
            <w:tcW w:w="2835" w:type="dxa"/>
          </w:tcPr>
          <w:p w:rsidR="004A0374" w:rsidRDefault="004A0374" w:rsidP="004A0374">
            <w:pPr>
              <w:jc w:val="left"/>
            </w:pPr>
            <w:r>
              <w:rPr>
                <w:rFonts w:hint="eastAsia"/>
              </w:rPr>
              <w:t>金融债券</w:t>
            </w:r>
          </w:p>
        </w:tc>
        <w:tc>
          <w:tcPr>
            <w:tcW w:w="2466" w:type="dxa"/>
          </w:tcPr>
          <w:p w:rsidR="004A0374" w:rsidRDefault="004A0374" w:rsidP="004A0374">
            <w:pPr>
              <w:jc w:val="right"/>
            </w:pPr>
            <w:r>
              <w:t>-</w:t>
            </w:r>
          </w:p>
        </w:tc>
        <w:tc>
          <w:tcPr>
            <w:tcW w:w="2557" w:type="dxa"/>
          </w:tcPr>
          <w:p w:rsidR="004A0374" w:rsidRDefault="004A0374" w:rsidP="004A0374">
            <w:pPr>
              <w:jc w:val="right"/>
            </w:pPr>
            <w:r>
              <w:t>-</w:t>
            </w:r>
          </w:p>
        </w:tc>
      </w:tr>
      <w:tr w:rsidR="004A0374" w:rsidTr="004A0374">
        <w:tc>
          <w:tcPr>
            <w:tcW w:w="646" w:type="dxa"/>
          </w:tcPr>
          <w:p w:rsidR="004A0374" w:rsidRDefault="004A0374" w:rsidP="004A0374">
            <w:pPr>
              <w:jc w:val="center"/>
            </w:pPr>
          </w:p>
        </w:tc>
        <w:tc>
          <w:tcPr>
            <w:tcW w:w="2835" w:type="dxa"/>
          </w:tcPr>
          <w:p w:rsidR="004A0374" w:rsidRDefault="004A0374" w:rsidP="004A0374">
            <w:pPr>
              <w:jc w:val="left"/>
            </w:pPr>
            <w:r>
              <w:rPr>
                <w:rFonts w:hint="eastAsia"/>
              </w:rPr>
              <w:t>其中：政策性金融债</w:t>
            </w:r>
          </w:p>
        </w:tc>
        <w:tc>
          <w:tcPr>
            <w:tcW w:w="2466" w:type="dxa"/>
          </w:tcPr>
          <w:p w:rsidR="004A0374" w:rsidRDefault="004A0374" w:rsidP="004A0374">
            <w:pPr>
              <w:jc w:val="right"/>
            </w:pPr>
            <w:r>
              <w:t>-</w:t>
            </w:r>
          </w:p>
        </w:tc>
        <w:tc>
          <w:tcPr>
            <w:tcW w:w="2557" w:type="dxa"/>
          </w:tcPr>
          <w:p w:rsidR="004A0374" w:rsidRDefault="004A0374" w:rsidP="004A0374">
            <w:pPr>
              <w:jc w:val="right"/>
            </w:pPr>
            <w:r>
              <w:t>-</w:t>
            </w:r>
          </w:p>
        </w:tc>
      </w:tr>
      <w:tr w:rsidR="004A0374" w:rsidTr="004A0374">
        <w:tc>
          <w:tcPr>
            <w:tcW w:w="646" w:type="dxa"/>
          </w:tcPr>
          <w:p w:rsidR="004A0374" w:rsidRDefault="004A0374" w:rsidP="004A0374">
            <w:pPr>
              <w:jc w:val="center"/>
            </w:pPr>
            <w:r>
              <w:t>4</w:t>
            </w:r>
          </w:p>
        </w:tc>
        <w:tc>
          <w:tcPr>
            <w:tcW w:w="2835" w:type="dxa"/>
          </w:tcPr>
          <w:p w:rsidR="004A0374" w:rsidRDefault="004A0374" w:rsidP="004A0374">
            <w:pPr>
              <w:jc w:val="left"/>
            </w:pPr>
            <w:r>
              <w:rPr>
                <w:rFonts w:hint="eastAsia"/>
              </w:rPr>
              <w:t>企业债券</w:t>
            </w:r>
          </w:p>
        </w:tc>
        <w:tc>
          <w:tcPr>
            <w:tcW w:w="2466" w:type="dxa"/>
          </w:tcPr>
          <w:p w:rsidR="004A0374" w:rsidRDefault="004A0374" w:rsidP="004A0374">
            <w:pPr>
              <w:jc w:val="right"/>
            </w:pPr>
            <w:r>
              <w:t>-</w:t>
            </w:r>
          </w:p>
        </w:tc>
        <w:tc>
          <w:tcPr>
            <w:tcW w:w="2557" w:type="dxa"/>
          </w:tcPr>
          <w:p w:rsidR="004A0374" w:rsidRDefault="004A0374" w:rsidP="004A0374">
            <w:pPr>
              <w:jc w:val="right"/>
            </w:pPr>
            <w:r>
              <w:t>-</w:t>
            </w:r>
          </w:p>
        </w:tc>
      </w:tr>
      <w:tr w:rsidR="004A0374" w:rsidTr="004A0374">
        <w:tc>
          <w:tcPr>
            <w:tcW w:w="646" w:type="dxa"/>
          </w:tcPr>
          <w:p w:rsidR="004A0374" w:rsidRDefault="004A0374" w:rsidP="004A0374">
            <w:pPr>
              <w:jc w:val="center"/>
            </w:pPr>
            <w:r>
              <w:t>5</w:t>
            </w:r>
          </w:p>
        </w:tc>
        <w:tc>
          <w:tcPr>
            <w:tcW w:w="2835" w:type="dxa"/>
          </w:tcPr>
          <w:p w:rsidR="004A0374" w:rsidRDefault="004A0374" w:rsidP="004A0374">
            <w:pPr>
              <w:jc w:val="left"/>
            </w:pPr>
            <w:r>
              <w:rPr>
                <w:rFonts w:hint="eastAsia"/>
              </w:rPr>
              <w:t>企业短期融资券</w:t>
            </w:r>
          </w:p>
        </w:tc>
        <w:tc>
          <w:tcPr>
            <w:tcW w:w="2466" w:type="dxa"/>
          </w:tcPr>
          <w:p w:rsidR="004A0374" w:rsidRDefault="004A0374" w:rsidP="004A0374">
            <w:pPr>
              <w:jc w:val="right"/>
            </w:pPr>
            <w:r>
              <w:t>-</w:t>
            </w:r>
          </w:p>
        </w:tc>
        <w:tc>
          <w:tcPr>
            <w:tcW w:w="2557" w:type="dxa"/>
          </w:tcPr>
          <w:p w:rsidR="004A0374" w:rsidRDefault="004A0374" w:rsidP="004A0374">
            <w:pPr>
              <w:jc w:val="right"/>
            </w:pPr>
            <w:r>
              <w:t>-</w:t>
            </w:r>
          </w:p>
        </w:tc>
      </w:tr>
      <w:tr w:rsidR="004A0374" w:rsidTr="004A0374">
        <w:tc>
          <w:tcPr>
            <w:tcW w:w="646" w:type="dxa"/>
          </w:tcPr>
          <w:p w:rsidR="004A0374" w:rsidRDefault="004A0374" w:rsidP="004A0374">
            <w:pPr>
              <w:jc w:val="center"/>
            </w:pPr>
            <w:r>
              <w:t>6</w:t>
            </w:r>
          </w:p>
        </w:tc>
        <w:tc>
          <w:tcPr>
            <w:tcW w:w="2835" w:type="dxa"/>
          </w:tcPr>
          <w:p w:rsidR="004A0374" w:rsidRDefault="004A0374" w:rsidP="004A0374">
            <w:pPr>
              <w:jc w:val="left"/>
            </w:pPr>
            <w:r>
              <w:rPr>
                <w:rFonts w:hint="eastAsia"/>
              </w:rPr>
              <w:t>中期票据</w:t>
            </w:r>
          </w:p>
        </w:tc>
        <w:tc>
          <w:tcPr>
            <w:tcW w:w="2466" w:type="dxa"/>
          </w:tcPr>
          <w:p w:rsidR="004A0374" w:rsidRDefault="004A0374" w:rsidP="004A0374">
            <w:pPr>
              <w:jc w:val="right"/>
            </w:pPr>
            <w:r>
              <w:t>-</w:t>
            </w:r>
          </w:p>
        </w:tc>
        <w:tc>
          <w:tcPr>
            <w:tcW w:w="2557" w:type="dxa"/>
          </w:tcPr>
          <w:p w:rsidR="004A0374" w:rsidRDefault="004A0374" w:rsidP="004A0374">
            <w:pPr>
              <w:jc w:val="right"/>
            </w:pPr>
            <w:r>
              <w:t>-</w:t>
            </w:r>
          </w:p>
        </w:tc>
      </w:tr>
      <w:tr w:rsidR="004A0374" w:rsidTr="004A0374">
        <w:tc>
          <w:tcPr>
            <w:tcW w:w="646" w:type="dxa"/>
          </w:tcPr>
          <w:p w:rsidR="004A0374" w:rsidRDefault="004A0374" w:rsidP="004A0374">
            <w:pPr>
              <w:jc w:val="center"/>
            </w:pPr>
            <w:r>
              <w:t>7</w:t>
            </w:r>
          </w:p>
        </w:tc>
        <w:tc>
          <w:tcPr>
            <w:tcW w:w="2835" w:type="dxa"/>
          </w:tcPr>
          <w:p w:rsidR="004A0374" w:rsidRDefault="004A0374" w:rsidP="004A0374">
            <w:pPr>
              <w:jc w:val="left"/>
            </w:pPr>
            <w:r>
              <w:rPr>
                <w:rFonts w:hint="eastAsia"/>
              </w:rPr>
              <w:t>可转债（可交换债）</w:t>
            </w:r>
          </w:p>
        </w:tc>
        <w:tc>
          <w:tcPr>
            <w:tcW w:w="2466" w:type="dxa"/>
          </w:tcPr>
          <w:p w:rsidR="004A0374" w:rsidRDefault="004A0374" w:rsidP="004A0374">
            <w:pPr>
              <w:jc w:val="right"/>
            </w:pPr>
            <w:r>
              <w:t>2,000.07</w:t>
            </w:r>
          </w:p>
        </w:tc>
        <w:tc>
          <w:tcPr>
            <w:tcW w:w="2557" w:type="dxa"/>
          </w:tcPr>
          <w:p w:rsidR="004A0374" w:rsidRDefault="004A0374" w:rsidP="004A0374">
            <w:pPr>
              <w:jc w:val="right"/>
            </w:pPr>
            <w:r>
              <w:t>0.01</w:t>
            </w:r>
          </w:p>
        </w:tc>
      </w:tr>
      <w:tr w:rsidR="004A0374" w:rsidTr="004A0374">
        <w:tc>
          <w:tcPr>
            <w:tcW w:w="646" w:type="dxa"/>
          </w:tcPr>
          <w:p w:rsidR="004A0374" w:rsidRDefault="004A0374" w:rsidP="004A0374">
            <w:pPr>
              <w:jc w:val="center"/>
            </w:pPr>
            <w:r>
              <w:t>8</w:t>
            </w:r>
          </w:p>
        </w:tc>
        <w:tc>
          <w:tcPr>
            <w:tcW w:w="2835" w:type="dxa"/>
          </w:tcPr>
          <w:p w:rsidR="004A0374" w:rsidRDefault="004A0374" w:rsidP="004A0374">
            <w:pPr>
              <w:jc w:val="left"/>
            </w:pPr>
            <w:r>
              <w:rPr>
                <w:rFonts w:hint="eastAsia"/>
              </w:rPr>
              <w:t>同业存单</w:t>
            </w:r>
          </w:p>
        </w:tc>
        <w:tc>
          <w:tcPr>
            <w:tcW w:w="2466" w:type="dxa"/>
          </w:tcPr>
          <w:p w:rsidR="004A0374" w:rsidRDefault="004A0374" w:rsidP="004A0374">
            <w:pPr>
              <w:jc w:val="right"/>
            </w:pPr>
            <w:r>
              <w:t>-</w:t>
            </w:r>
          </w:p>
        </w:tc>
        <w:tc>
          <w:tcPr>
            <w:tcW w:w="2557" w:type="dxa"/>
          </w:tcPr>
          <w:p w:rsidR="004A0374" w:rsidRDefault="004A0374" w:rsidP="004A0374">
            <w:pPr>
              <w:jc w:val="right"/>
            </w:pPr>
            <w:r>
              <w:t>-</w:t>
            </w:r>
          </w:p>
        </w:tc>
      </w:tr>
      <w:tr w:rsidR="004A0374" w:rsidTr="004A0374">
        <w:tc>
          <w:tcPr>
            <w:tcW w:w="646" w:type="dxa"/>
          </w:tcPr>
          <w:p w:rsidR="004A0374" w:rsidRDefault="004A0374" w:rsidP="004A0374">
            <w:pPr>
              <w:jc w:val="center"/>
            </w:pPr>
            <w:r>
              <w:t>9</w:t>
            </w:r>
          </w:p>
        </w:tc>
        <w:tc>
          <w:tcPr>
            <w:tcW w:w="2835" w:type="dxa"/>
          </w:tcPr>
          <w:p w:rsidR="004A0374" w:rsidRDefault="004A0374" w:rsidP="004A0374">
            <w:pPr>
              <w:jc w:val="left"/>
            </w:pPr>
            <w:r>
              <w:rPr>
                <w:rFonts w:hint="eastAsia"/>
              </w:rPr>
              <w:t>其他</w:t>
            </w:r>
          </w:p>
        </w:tc>
        <w:tc>
          <w:tcPr>
            <w:tcW w:w="2466" w:type="dxa"/>
          </w:tcPr>
          <w:p w:rsidR="004A0374" w:rsidRDefault="004A0374" w:rsidP="004A0374">
            <w:pPr>
              <w:jc w:val="right"/>
            </w:pPr>
            <w:r>
              <w:t>-</w:t>
            </w:r>
          </w:p>
        </w:tc>
        <w:tc>
          <w:tcPr>
            <w:tcW w:w="2557" w:type="dxa"/>
          </w:tcPr>
          <w:p w:rsidR="004A0374" w:rsidRDefault="004A0374" w:rsidP="004A0374">
            <w:pPr>
              <w:jc w:val="right"/>
            </w:pPr>
            <w:r>
              <w:t>-</w:t>
            </w:r>
          </w:p>
        </w:tc>
      </w:tr>
      <w:tr w:rsidR="004A0374" w:rsidTr="004A0374">
        <w:tc>
          <w:tcPr>
            <w:tcW w:w="646" w:type="dxa"/>
          </w:tcPr>
          <w:p w:rsidR="004A0374" w:rsidRDefault="004A0374" w:rsidP="004A0374">
            <w:pPr>
              <w:jc w:val="center"/>
            </w:pPr>
            <w:r>
              <w:t>10</w:t>
            </w:r>
          </w:p>
        </w:tc>
        <w:tc>
          <w:tcPr>
            <w:tcW w:w="2835" w:type="dxa"/>
          </w:tcPr>
          <w:p w:rsidR="004A0374" w:rsidRDefault="004A0374" w:rsidP="004A0374">
            <w:pPr>
              <w:jc w:val="left"/>
            </w:pPr>
            <w:r>
              <w:rPr>
                <w:rFonts w:hint="eastAsia"/>
              </w:rPr>
              <w:t>合计</w:t>
            </w:r>
          </w:p>
        </w:tc>
        <w:tc>
          <w:tcPr>
            <w:tcW w:w="2466" w:type="dxa"/>
          </w:tcPr>
          <w:p w:rsidR="004A0374" w:rsidRDefault="004A0374" w:rsidP="004A0374">
            <w:pPr>
              <w:jc w:val="right"/>
            </w:pPr>
            <w:r>
              <w:t>706,537.41</w:t>
            </w:r>
          </w:p>
        </w:tc>
        <w:tc>
          <w:tcPr>
            <w:tcW w:w="2557" w:type="dxa"/>
          </w:tcPr>
          <w:p w:rsidR="004A0374" w:rsidRDefault="004A0374" w:rsidP="004A0374">
            <w:pPr>
              <w:jc w:val="right"/>
            </w:pPr>
            <w:r>
              <w:t>3.58</w:t>
            </w:r>
          </w:p>
        </w:tc>
      </w:tr>
    </w:tbl>
    <w:p w:rsidR="004A0374" w:rsidRDefault="004A0374" w:rsidP="004A0374">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4A0374" w:rsidTr="004A0374">
        <w:trPr>
          <w:cnfStyle w:val="100000000000" w:firstRow="1" w:lastRow="0" w:firstColumn="0" w:lastColumn="0" w:oddVBand="0" w:evenVBand="0" w:oddHBand="0" w:evenHBand="0" w:firstRowFirstColumn="0" w:firstRowLastColumn="0" w:lastRowFirstColumn="0" w:lastRowLastColumn="0"/>
        </w:trPr>
        <w:tc>
          <w:tcPr>
            <w:tcW w:w="646" w:type="dxa"/>
          </w:tcPr>
          <w:p w:rsidR="004A0374" w:rsidRPr="004A0374" w:rsidRDefault="004A0374" w:rsidP="004A0374">
            <w:pPr>
              <w:jc w:val="center"/>
              <w:rPr>
                <w:b/>
              </w:rPr>
            </w:pPr>
            <w:r w:rsidRPr="004A0374">
              <w:rPr>
                <w:rFonts w:hint="eastAsia"/>
                <w:b/>
              </w:rPr>
              <w:t>序号</w:t>
            </w:r>
          </w:p>
        </w:tc>
        <w:tc>
          <w:tcPr>
            <w:tcW w:w="1162" w:type="dxa"/>
          </w:tcPr>
          <w:p w:rsidR="004A0374" w:rsidRPr="004A0374" w:rsidRDefault="004A0374" w:rsidP="004A0374">
            <w:pPr>
              <w:jc w:val="center"/>
              <w:rPr>
                <w:b/>
              </w:rPr>
            </w:pPr>
            <w:r w:rsidRPr="004A0374">
              <w:rPr>
                <w:rFonts w:hint="eastAsia"/>
                <w:b/>
              </w:rPr>
              <w:t>债券代码</w:t>
            </w:r>
          </w:p>
        </w:tc>
        <w:tc>
          <w:tcPr>
            <w:tcW w:w="1928" w:type="dxa"/>
          </w:tcPr>
          <w:p w:rsidR="004A0374" w:rsidRPr="004A0374" w:rsidRDefault="004A0374" w:rsidP="004A0374">
            <w:pPr>
              <w:jc w:val="center"/>
              <w:rPr>
                <w:b/>
              </w:rPr>
            </w:pPr>
            <w:r w:rsidRPr="004A0374">
              <w:rPr>
                <w:rFonts w:hint="eastAsia"/>
                <w:b/>
              </w:rPr>
              <w:t>债券名称</w:t>
            </w:r>
          </w:p>
        </w:tc>
        <w:tc>
          <w:tcPr>
            <w:tcW w:w="1140" w:type="dxa"/>
          </w:tcPr>
          <w:p w:rsidR="004A0374" w:rsidRPr="004A0374" w:rsidRDefault="004A0374" w:rsidP="004A0374">
            <w:pPr>
              <w:jc w:val="center"/>
              <w:rPr>
                <w:b/>
              </w:rPr>
            </w:pPr>
            <w:r w:rsidRPr="004A0374">
              <w:rPr>
                <w:rFonts w:hint="eastAsia"/>
                <w:b/>
              </w:rPr>
              <w:t>数量（张）</w:t>
            </w:r>
          </w:p>
        </w:tc>
        <w:tc>
          <w:tcPr>
            <w:tcW w:w="1814" w:type="dxa"/>
          </w:tcPr>
          <w:p w:rsidR="004A0374" w:rsidRPr="004A0374" w:rsidRDefault="004A0374" w:rsidP="004A0374">
            <w:pPr>
              <w:jc w:val="center"/>
              <w:rPr>
                <w:b/>
              </w:rPr>
            </w:pPr>
            <w:r w:rsidRPr="004A0374">
              <w:rPr>
                <w:rFonts w:hint="eastAsia"/>
                <w:b/>
              </w:rPr>
              <w:t>公允价值（元）</w:t>
            </w:r>
          </w:p>
        </w:tc>
        <w:tc>
          <w:tcPr>
            <w:tcW w:w="1814" w:type="dxa"/>
          </w:tcPr>
          <w:p w:rsidR="004A0374" w:rsidRPr="004A0374" w:rsidRDefault="004A0374" w:rsidP="004A0374">
            <w:pPr>
              <w:jc w:val="center"/>
              <w:rPr>
                <w:b/>
              </w:rPr>
            </w:pPr>
            <w:r w:rsidRPr="004A0374">
              <w:rPr>
                <w:rFonts w:hint="eastAsia"/>
                <w:b/>
              </w:rPr>
              <w:t>占基金资产净值比例（％）</w:t>
            </w:r>
          </w:p>
        </w:tc>
      </w:tr>
      <w:tr w:rsidR="004A0374" w:rsidTr="004A0374">
        <w:tc>
          <w:tcPr>
            <w:tcW w:w="646" w:type="dxa"/>
          </w:tcPr>
          <w:p w:rsidR="004A0374" w:rsidRDefault="004A0374" w:rsidP="004A0374">
            <w:pPr>
              <w:jc w:val="center"/>
            </w:pPr>
            <w:r>
              <w:t>1</w:t>
            </w:r>
          </w:p>
        </w:tc>
        <w:tc>
          <w:tcPr>
            <w:tcW w:w="1162" w:type="dxa"/>
          </w:tcPr>
          <w:p w:rsidR="004A0374" w:rsidRDefault="004A0374" w:rsidP="004A0374">
            <w:pPr>
              <w:jc w:val="left"/>
            </w:pPr>
            <w:r>
              <w:t>019827</w:t>
            </w:r>
          </w:p>
        </w:tc>
        <w:tc>
          <w:tcPr>
            <w:tcW w:w="1928" w:type="dxa"/>
          </w:tcPr>
          <w:p w:rsidR="004A0374" w:rsidRDefault="004A0374" w:rsidP="004A0374">
            <w:pPr>
              <w:jc w:val="left"/>
            </w:pPr>
            <w:r>
              <w:rPr>
                <w:rFonts w:hint="eastAsia"/>
              </w:rPr>
              <w:t>26</w:t>
            </w:r>
            <w:r>
              <w:rPr>
                <w:rFonts w:hint="eastAsia"/>
              </w:rPr>
              <w:t>国债</w:t>
            </w:r>
            <w:r>
              <w:rPr>
                <w:rFonts w:hint="eastAsia"/>
              </w:rPr>
              <w:t>01</w:t>
            </w:r>
          </w:p>
        </w:tc>
        <w:tc>
          <w:tcPr>
            <w:tcW w:w="1140" w:type="dxa"/>
          </w:tcPr>
          <w:p w:rsidR="004A0374" w:rsidRDefault="004A0374" w:rsidP="004A0374">
            <w:pPr>
              <w:jc w:val="right"/>
            </w:pPr>
            <w:r>
              <w:t>7,000</w:t>
            </w:r>
          </w:p>
        </w:tc>
        <w:tc>
          <w:tcPr>
            <w:tcW w:w="1814" w:type="dxa"/>
          </w:tcPr>
          <w:p w:rsidR="004A0374" w:rsidRDefault="004A0374" w:rsidP="004A0374">
            <w:pPr>
              <w:jc w:val="right"/>
            </w:pPr>
            <w:r>
              <w:t>704,537.34</w:t>
            </w:r>
          </w:p>
        </w:tc>
        <w:tc>
          <w:tcPr>
            <w:tcW w:w="1814" w:type="dxa"/>
          </w:tcPr>
          <w:p w:rsidR="004A0374" w:rsidRDefault="004A0374" w:rsidP="004A0374">
            <w:pPr>
              <w:jc w:val="right"/>
            </w:pPr>
            <w:r>
              <w:t>3.57</w:t>
            </w:r>
          </w:p>
        </w:tc>
      </w:tr>
      <w:tr w:rsidR="004A0374" w:rsidTr="004A0374">
        <w:tc>
          <w:tcPr>
            <w:tcW w:w="646" w:type="dxa"/>
          </w:tcPr>
          <w:p w:rsidR="004A0374" w:rsidRDefault="004A0374" w:rsidP="004A0374">
            <w:pPr>
              <w:jc w:val="center"/>
            </w:pPr>
            <w:r>
              <w:t>2</w:t>
            </w:r>
          </w:p>
        </w:tc>
        <w:tc>
          <w:tcPr>
            <w:tcW w:w="1162" w:type="dxa"/>
          </w:tcPr>
          <w:p w:rsidR="004A0374" w:rsidRDefault="004A0374" w:rsidP="004A0374">
            <w:pPr>
              <w:jc w:val="left"/>
            </w:pPr>
            <w:r>
              <w:t>118070</w:t>
            </w:r>
          </w:p>
        </w:tc>
        <w:tc>
          <w:tcPr>
            <w:tcW w:w="1928" w:type="dxa"/>
          </w:tcPr>
          <w:p w:rsidR="004A0374" w:rsidRDefault="004A0374" w:rsidP="004A0374">
            <w:pPr>
              <w:jc w:val="left"/>
            </w:pPr>
            <w:r>
              <w:rPr>
                <w:rFonts w:hint="eastAsia"/>
              </w:rPr>
              <w:t>南芯转债</w:t>
            </w:r>
          </w:p>
        </w:tc>
        <w:tc>
          <w:tcPr>
            <w:tcW w:w="1140" w:type="dxa"/>
          </w:tcPr>
          <w:p w:rsidR="004A0374" w:rsidRDefault="004A0374" w:rsidP="004A0374">
            <w:pPr>
              <w:jc w:val="right"/>
            </w:pPr>
            <w:r>
              <w:t>10</w:t>
            </w:r>
          </w:p>
        </w:tc>
        <w:tc>
          <w:tcPr>
            <w:tcW w:w="1814" w:type="dxa"/>
          </w:tcPr>
          <w:p w:rsidR="004A0374" w:rsidRDefault="004A0374" w:rsidP="004A0374">
            <w:pPr>
              <w:jc w:val="right"/>
            </w:pPr>
            <w:r>
              <w:t>1,000.06</w:t>
            </w:r>
          </w:p>
        </w:tc>
        <w:tc>
          <w:tcPr>
            <w:tcW w:w="1814" w:type="dxa"/>
          </w:tcPr>
          <w:p w:rsidR="004A0374" w:rsidRDefault="004A0374" w:rsidP="004A0374">
            <w:pPr>
              <w:jc w:val="right"/>
            </w:pPr>
            <w:r>
              <w:t>0.01</w:t>
            </w:r>
          </w:p>
        </w:tc>
      </w:tr>
      <w:tr w:rsidR="004A0374" w:rsidTr="004A0374">
        <w:tc>
          <w:tcPr>
            <w:tcW w:w="646" w:type="dxa"/>
          </w:tcPr>
          <w:p w:rsidR="004A0374" w:rsidRDefault="004A0374" w:rsidP="004A0374">
            <w:pPr>
              <w:jc w:val="center"/>
            </w:pPr>
            <w:r>
              <w:lastRenderedPageBreak/>
              <w:t>3</w:t>
            </w:r>
          </w:p>
        </w:tc>
        <w:tc>
          <w:tcPr>
            <w:tcW w:w="1162" w:type="dxa"/>
          </w:tcPr>
          <w:p w:rsidR="004A0374" w:rsidRDefault="004A0374" w:rsidP="004A0374">
            <w:pPr>
              <w:jc w:val="left"/>
            </w:pPr>
            <w:r>
              <w:t>111025</w:t>
            </w:r>
          </w:p>
        </w:tc>
        <w:tc>
          <w:tcPr>
            <w:tcW w:w="1928" w:type="dxa"/>
          </w:tcPr>
          <w:p w:rsidR="004A0374" w:rsidRDefault="004A0374" w:rsidP="004A0374">
            <w:pPr>
              <w:jc w:val="left"/>
            </w:pPr>
            <w:r>
              <w:rPr>
                <w:rFonts w:hint="eastAsia"/>
              </w:rPr>
              <w:t>圣泉转债</w:t>
            </w:r>
          </w:p>
        </w:tc>
        <w:tc>
          <w:tcPr>
            <w:tcW w:w="1140" w:type="dxa"/>
          </w:tcPr>
          <w:p w:rsidR="004A0374" w:rsidRDefault="004A0374" w:rsidP="004A0374">
            <w:pPr>
              <w:jc w:val="right"/>
            </w:pPr>
            <w:r>
              <w:t>10</w:t>
            </w:r>
          </w:p>
        </w:tc>
        <w:tc>
          <w:tcPr>
            <w:tcW w:w="1814" w:type="dxa"/>
          </w:tcPr>
          <w:p w:rsidR="004A0374" w:rsidRDefault="004A0374" w:rsidP="004A0374">
            <w:pPr>
              <w:jc w:val="right"/>
            </w:pPr>
            <w:r>
              <w:t>1,000.01</w:t>
            </w:r>
          </w:p>
        </w:tc>
        <w:tc>
          <w:tcPr>
            <w:tcW w:w="1814" w:type="dxa"/>
          </w:tcPr>
          <w:p w:rsidR="004A0374" w:rsidRDefault="004A0374" w:rsidP="004A0374">
            <w:pPr>
              <w:jc w:val="right"/>
            </w:pPr>
            <w:r>
              <w:t>0.01</w:t>
            </w:r>
          </w:p>
        </w:tc>
      </w:tr>
    </w:tbl>
    <w:p w:rsidR="004A0374" w:rsidRDefault="004A0374" w:rsidP="004A0374">
      <w:pPr>
        <w:pStyle w:val="-2"/>
        <w:spacing w:before="312"/>
      </w:pPr>
      <w:r>
        <w:rPr>
          <w:rFonts w:hint="eastAsia"/>
        </w:rPr>
        <w:t>报告期末按公允价值占基金资产净值比例大小排名的前十名资产支持证券投资明细</w:t>
      </w:r>
    </w:p>
    <w:p w:rsidR="004A0374" w:rsidRDefault="004A0374" w:rsidP="004A0374">
      <w:pPr>
        <w:pStyle w:val="-"/>
        <w:ind w:firstLine="420"/>
      </w:pPr>
      <w:r>
        <w:rPr>
          <w:rFonts w:hint="eastAsia"/>
        </w:rPr>
        <w:t>本基金本报告期末未持有资产支持证券。</w:t>
      </w:r>
    </w:p>
    <w:p w:rsidR="004A0374" w:rsidRDefault="004A0374" w:rsidP="004A0374">
      <w:pPr>
        <w:pStyle w:val="-2"/>
        <w:spacing w:before="312"/>
      </w:pPr>
      <w:r>
        <w:rPr>
          <w:rFonts w:hint="eastAsia"/>
        </w:rPr>
        <w:t>报告期末按公允价值占基金资产净值比例大小排序的前五名贵金属投资明细</w:t>
      </w:r>
    </w:p>
    <w:p w:rsidR="004A0374" w:rsidRDefault="004A0374" w:rsidP="004A0374">
      <w:pPr>
        <w:pStyle w:val="-"/>
        <w:ind w:firstLine="420"/>
      </w:pPr>
      <w:r>
        <w:rPr>
          <w:rFonts w:hint="eastAsia"/>
        </w:rPr>
        <w:t>无。</w:t>
      </w:r>
    </w:p>
    <w:p w:rsidR="004A0374" w:rsidRDefault="004A0374" w:rsidP="004A0374">
      <w:pPr>
        <w:pStyle w:val="-2"/>
        <w:spacing w:before="312"/>
      </w:pPr>
      <w:r>
        <w:rPr>
          <w:rFonts w:hint="eastAsia"/>
        </w:rPr>
        <w:t>报告期末按公允价值占基金资产净值比例大小排名的前五名权证投资明细</w:t>
      </w:r>
    </w:p>
    <w:p w:rsidR="004A0374" w:rsidRDefault="004A0374" w:rsidP="004A0374">
      <w:pPr>
        <w:pStyle w:val="-"/>
        <w:ind w:firstLine="420"/>
      </w:pPr>
      <w:r>
        <w:rPr>
          <w:rFonts w:hint="eastAsia"/>
        </w:rPr>
        <w:t>无。</w:t>
      </w:r>
    </w:p>
    <w:p w:rsidR="004A0374" w:rsidRDefault="004A0374" w:rsidP="004A0374">
      <w:pPr>
        <w:pStyle w:val="-2"/>
        <w:spacing w:before="312"/>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4A0374" w:rsidTr="004A0374">
        <w:trPr>
          <w:cnfStyle w:val="100000000000" w:firstRow="1" w:lastRow="0" w:firstColumn="0" w:lastColumn="0" w:oddVBand="0" w:evenVBand="0" w:oddHBand="0" w:evenHBand="0" w:firstRowFirstColumn="0" w:firstRowLastColumn="0" w:lastRowFirstColumn="0" w:lastRowLastColumn="0"/>
        </w:trPr>
        <w:tc>
          <w:tcPr>
            <w:tcW w:w="1186" w:type="dxa"/>
          </w:tcPr>
          <w:p w:rsidR="004A0374" w:rsidRPr="004A0374" w:rsidRDefault="004A0374" w:rsidP="004A0374">
            <w:pPr>
              <w:jc w:val="center"/>
              <w:rPr>
                <w:b/>
              </w:rPr>
            </w:pPr>
            <w:r w:rsidRPr="004A0374">
              <w:rPr>
                <w:rFonts w:hint="eastAsia"/>
                <w:b/>
              </w:rPr>
              <w:t>序号</w:t>
            </w:r>
          </w:p>
        </w:tc>
        <w:tc>
          <w:tcPr>
            <w:tcW w:w="1186" w:type="dxa"/>
          </w:tcPr>
          <w:p w:rsidR="004A0374" w:rsidRPr="004A0374" w:rsidRDefault="004A0374" w:rsidP="004A0374">
            <w:pPr>
              <w:jc w:val="center"/>
              <w:rPr>
                <w:b/>
              </w:rPr>
            </w:pPr>
            <w:r w:rsidRPr="004A0374">
              <w:rPr>
                <w:rFonts w:hint="eastAsia"/>
                <w:b/>
              </w:rPr>
              <w:t>基金名称</w:t>
            </w:r>
          </w:p>
        </w:tc>
        <w:tc>
          <w:tcPr>
            <w:tcW w:w="1186" w:type="dxa"/>
          </w:tcPr>
          <w:p w:rsidR="004A0374" w:rsidRPr="004A0374" w:rsidRDefault="004A0374" w:rsidP="004A0374">
            <w:pPr>
              <w:jc w:val="center"/>
              <w:rPr>
                <w:b/>
              </w:rPr>
            </w:pPr>
            <w:r w:rsidRPr="004A0374">
              <w:rPr>
                <w:rFonts w:hint="eastAsia"/>
                <w:b/>
              </w:rPr>
              <w:t>基金类型</w:t>
            </w:r>
          </w:p>
        </w:tc>
        <w:tc>
          <w:tcPr>
            <w:tcW w:w="1187" w:type="dxa"/>
          </w:tcPr>
          <w:p w:rsidR="004A0374" w:rsidRPr="004A0374" w:rsidRDefault="004A0374" w:rsidP="004A0374">
            <w:pPr>
              <w:jc w:val="center"/>
              <w:rPr>
                <w:b/>
              </w:rPr>
            </w:pPr>
            <w:r w:rsidRPr="004A0374">
              <w:rPr>
                <w:rFonts w:hint="eastAsia"/>
                <w:b/>
              </w:rPr>
              <w:t>运作方式</w:t>
            </w:r>
          </w:p>
        </w:tc>
        <w:tc>
          <w:tcPr>
            <w:tcW w:w="1187" w:type="dxa"/>
          </w:tcPr>
          <w:p w:rsidR="004A0374" w:rsidRPr="004A0374" w:rsidRDefault="004A0374" w:rsidP="004A0374">
            <w:pPr>
              <w:jc w:val="center"/>
              <w:rPr>
                <w:b/>
              </w:rPr>
            </w:pPr>
            <w:r w:rsidRPr="004A0374">
              <w:rPr>
                <w:rFonts w:hint="eastAsia"/>
                <w:b/>
              </w:rPr>
              <w:t>管理人</w:t>
            </w:r>
          </w:p>
        </w:tc>
        <w:tc>
          <w:tcPr>
            <w:tcW w:w="1187" w:type="dxa"/>
          </w:tcPr>
          <w:p w:rsidR="004A0374" w:rsidRPr="004A0374" w:rsidRDefault="004A0374" w:rsidP="004A0374">
            <w:pPr>
              <w:jc w:val="center"/>
              <w:rPr>
                <w:b/>
              </w:rPr>
            </w:pPr>
            <w:r w:rsidRPr="004A0374">
              <w:rPr>
                <w:rFonts w:hint="eastAsia"/>
                <w:b/>
              </w:rPr>
              <w:t>公允价值（元）</w:t>
            </w:r>
          </w:p>
        </w:tc>
        <w:tc>
          <w:tcPr>
            <w:tcW w:w="1187" w:type="dxa"/>
          </w:tcPr>
          <w:p w:rsidR="004A0374" w:rsidRPr="004A0374" w:rsidRDefault="004A0374" w:rsidP="004A0374">
            <w:pPr>
              <w:jc w:val="center"/>
              <w:rPr>
                <w:b/>
              </w:rPr>
            </w:pPr>
            <w:r w:rsidRPr="004A0374">
              <w:rPr>
                <w:rFonts w:hint="eastAsia"/>
                <w:b/>
              </w:rPr>
              <w:t>占基金资产净值比例（</w:t>
            </w:r>
            <w:r w:rsidRPr="004A0374">
              <w:rPr>
                <w:rFonts w:hint="eastAsia"/>
                <w:b/>
              </w:rPr>
              <w:t>%</w:t>
            </w:r>
            <w:r w:rsidRPr="004A0374">
              <w:rPr>
                <w:rFonts w:hint="eastAsia"/>
                <w:b/>
              </w:rPr>
              <w:t>）</w:t>
            </w:r>
          </w:p>
        </w:tc>
      </w:tr>
      <w:tr w:rsidR="004A0374" w:rsidTr="004A0374">
        <w:tc>
          <w:tcPr>
            <w:tcW w:w="1186" w:type="dxa"/>
          </w:tcPr>
          <w:p w:rsidR="004A0374" w:rsidRDefault="004A0374" w:rsidP="004A0374">
            <w:pPr>
              <w:jc w:val="center"/>
            </w:pPr>
            <w:r>
              <w:t>1</w:t>
            </w:r>
          </w:p>
        </w:tc>
        <w:tc>
          <w:tcPr>
            <w:tcW w:w="1186" w:type="dxa"/>
          </w:tcPr>
          <w:p w:rsidR="004A0374" w:rsidRDefault="004A0374" w:rsidP="004A0374">
            <w:pPr>
              <w:jc w:val="left"/>
            </w:pPr>
            <w:r>
              <w:rPr>
                <w:rFonts w:hint="eastAsia"/>
              </w:rPr>
              <w:t>南方中证港股通科技</w:t>
            </w:r>
            <w:r>
              <w:rPr>
                <w:rFonts w:hint="eastAsia"/>
              </w:rPr>
              <w:t>ETF</w:t>
            </w:r>
          </w:p>
        </w:tc>
        <w:tc>
          <w:tcPr>
            <w:tcW w:w="1186" w:type="dxa"/>
          </w:tcPr>
          <w:p w:rsidR="004A0374" w:rsidRDefault="004A0374" w:rsidP="004A0374">
            <w:pPr>
              <w:jc w:val="left"/>
            </w:pPr>
            <w:r>
              <w:rPr>
                <w:rFonts w:hint="eastAsia"/>
              </w:rPr>
              <w:t>股票型</w:t>
            </w:r>
          </w:p>
        </w:tc>
        <w:tc>
          <w:tcPr>
            <w:tcW w:w="1187" w:type="dxa"/>
          </w:tcPr>
          <w:p w:rsidR="004A0374" w:rsidRDefault="004A0374" w:rsidP="004A0374">
            <w:pPr>
              <w:jc w:val="left"/>
            </w:pPr>
            <w:r>
              <w:rPr>
                <w:rFonts w:hint="eastAsia"/>
              </w:rPr>
              <w:t>交易型开放式</w:t>
            </w:r>
          </w:p>
        </w:tc>
        <w:tc>
          <w:tcPr>
            <w:tcW w:w="1187" w:type="dxa"/>
          </w:tcPr>
          <w:p w:rsidR="004A0374" w:rsidRDefault="004A0374" w:rsidP="004A0374">
            <w:pPr>
              <w:jc w:val="left"/>
            </w:pPr>
            <w:r>
              <w:rPr>
                <w:rFonts w:hint="eastAsia"/>
              </w:rPr>
              <w:t>南方基金管理股份有限公司</w:t>
            </w:r>
          </w:p>
        </w:tc>
        <w:tc>
          <w:tcPr>
            <w:tcW w:w="1187" w:type="dxa"/>
          </w:tcPr>
          <w:p w:rsidR="004A0374" w:rsidRDefault="004A0374" w:rsidP="004A0374">
            <w:pPr>
              <w:jc w:val="right"/>
            </w:pPr>
            <w:r>
              <w:t>18,583,373.16</w:t>
            </w:r>
          </w:p>
        </w:tc>
        <w:tc>
          <w:tcPr>
            <w:tcW w:w="1187" w:type="dxa"/>
          </w:tcPr>
          <w:p w:rsidR="004A0374" w:rsidRDefault="004A0374" w:rsidP="004A0374">
            <w:pPr>
              <w:jc w:val="right"/>
            </w:pPr>
            <w:r>
              <w:t>94.22</w:t>
            </w:r>
          </w:p>
        </w:tc>
      </w:tr>
    </w:tbl>
    <w:p w:rsidR="004A0374" w:rsidRDefault="004A0374" w:rsidP="004A0374">
      <w:pPr>
        <w:pStyle w:val="-2"/>
        <w:spacing w:before="312"/>
      </w:pPr>
      <w:r>
        <w:rPr>
          <w:rFonts w:hint="eastAsia"/>
        </w:rPr>
        <w:t>报告期末本基金投资的股指期货交易情况说明</w:t>
      </w:r>
    </w:p>
    <w:p w:rsidR="004A0374" w:rsidRDefault="004A0374" w:rsidP="004A0374">
      <w:pPr>
        <w:pStyle w:val="-3"/>
        <w:spacing w:before="156" w:after="156"/>
      </w:pPr>
      <w:r>
        <w:rPr>
          <w:rFonts w:hint="eastAsia"/>
        </w:rPr>
        <w:t>报告期末本基金投资的股指期货持仓和损益明细</w:t>
      </w:r>
    </w:p>
    <w:p w:rsidR="004A0374" w:rsidRDefault="004A0374" w:rsidP="004A0374">
      <w:pPr>
        <w:pStyle w:val="-"/>
        <w:ind w:firstLine="420"/>
      </w:pPr>
      <w:r>
        <w:rPr>
          <w:rFonts w:hint="eastAsia"/>
        </w:rPr>
        <w:t>无。</w:t>
      </w:r>
    </w:p>
    <w:p w:rsidR="004A0374" w:rsidRDefault="004A0374" w:rsidP="004A0374">
      <w:pPr>
        <w:pStyle w:val="-3"/>
        <w:spacing w:before="156" w:after="156"/>
      </w:pPr>
      <w:r>
        <w:rPr>
          <w:rFonts w:hint="eastAsia"/>
        </w:rPr>
        <w:t>本基金投资股指期货的投资政策</w:t>
      </w:r>
    </w:p>
    <w:p w:rsidR="004A0374" w:rsidRDefault="004A0374" w:rsidP="004A0374">
      <w:pPr>
        <w:pStyle w:val="-"/>
        <w:ind w:firstLine="420"/>
      </w:pPr>
      <w:r>
        <w:rPr>
          <w:rFonts w:hint="eastAsia"/>
        </w:rPr>
        <w:t>本基金投资股指期货，将根据风险管理的原则，以套期保值为目的，主要选择流动性好、交易活跃的股指期货合约。本基金力争利用股指期货，降低股票仓位频繁调整的交易成本和跟踪误差，达到有效跟踪标的指数的目的。</w:t>
      </w:r>
    </w:p>
    <w:p w:rsidR="004A0374" w:rsidRDefault="004A0374" w:rsidP="004A0374">
      <w:pPr>
        <w:pStyle w:val="-2"/>
        <w:spacing w:before="312"/>
      </w:pPr>
      <w:r>
        <w:rPr>
          <w:rFonts w:hint="eastAsia"/>
        </w:rPr>
        <w:t>报告期末本基金投资的国债期货交易情况说明</w:t>
      </w:r>
    </w:p>
    <w:p w:rsidR="004A0374" w:rsidRDefault="004A0374" w:rsidP="004A0374">
      <w:pPr>
        <w:pStyle w:val="-3"/>
        <w:spacing w:before="156" w:after="156"/>
      </w:pPr>
      <w:r>
        <w:rPr>
          <w:rFonts w:hint="eastAsia"/>
        </w:rPr>
        <w:t>本期国债期货投资政策</w:t>
      </w:r>
    </w:p>
    <w:p w:rsidR="004A0374" w:rsidRDefault="004A0374" w:rsidP="004A0374">
      <w:pPr>
        <w:pStyle w:val="-"/>
        <w:ind w:firstLine="420"/>
      </w:pPr>
      <w:r>
        <w:rPr>
          <w:rFonts w:hint="eastAsia"/>
        </w:rPr>
        <w:t>无。</w:t>
      </w:r>
    </w:p>
    <w:p w:rsidR="004A0374" w:rsidRDefault="004A0374" w:rsidP="004A0374">
      <w:pPr>
        <w:pStyle w:val="-3"/>
        <w:spacing w:before="156" w:after="156"/>
      </w:pPr>
      <w:r>
        <w:rPr>
          <w:rFonts w:hint="eastAsia"/>
        </w:rPr>
        <w:t>报告期末本基金投资的国债期货持仓和损益明细</w:t>
      </w:r>
    </w:p>
    <w:p w:rsidR="004A0374" w:rsidRDefault="004A0374" w:rsidP="004A0374">
      <w:pPr>
        <w:pStyle w:val="-"/>
        <w:ind w:firstLine="420"/>
      </w:pPr>
      <w:r>
        <w:rPr>
          <w:rFonts w:hint="eastAsia"/>
        </w:rPr>
        <w:t>无。</w:t>
      </w:r>
    </w:p>
    <w:p w:rsidR="004A0374" w:rsidRDefault="004A0374" w:rsidP="004A0374">
      <w:pPr>
        <w:pStyle w:val="-3"/>
        <w:spacing w:before="156" w:after="156"/>
      </w:pPr>
      <w:r>
        <w:rPr>
          <w:rFonts w:hint="eastAsia"/>
        </w:rPr>
        <w:lastRenderedPageBreak/>
        <w:t>本期国债期货投资评价</w:t>
      </w:r>
    </w:p>
    <w:p w:rsidR="004A0374" w:rsidRDefault="004A0374" w:rsidP="004A0374">
      <w:pPr>
        <w:pStyle w:val="-"/>
        <w:ind w:firstLine="420"/>
      </w:pPr>
      <w:r>
        <w:rPr>
          <w:rFonts w:hint="eastAsia"/>
        </w:rPr>
        <w:t>无。</w:t>
      </w:r>
    </w:p>
    <w:p w:rsidR="004A0374" w:rsidRDefault="004A0374" w:rsidP="004A0374">
      <w:pPr>
        <w:pStyle w:val="-2"/>
        <w:spacing w:before="312"/>
      </w:pPr>
      <w:r>
        <w:rPr>
          <w:rFonts w:hint="eastAsia"/>
        </w:rPr>
        <w:t>投资组合报告附注</w:t>
      </w:r>
    </w:p>
    <w:p w:rsidR="004A0374" w:rsidRDefault="004A0374" w:rsidP="004A0374">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4A0374" w:rsidRDefault="004A0374" w:rsidP="004A0374">
      <w:pPr>
        <w:pStyle w:val="-"/>
        <w:ind w:firstLine="420"/>
      </w:pPr>
      <w:r>
        <w:rPr>
          <w:rFonts w:hint="eastAsia"/>
        </w:rPr>
        <w:t>报告期内基金投资的前十名证券的发行主体未有被监管部门立案调查，不存在报告编制日前一年内受到公开谴责、处罚的情形。</w:t>
      </w:r>
    </w:p>
    <w:p w:rsidR="004A0374" w:rsidRDefault="004A0374" w:rsidP="004A0374">
      <w:pPr>
        <w:pStyle w:val="-3"/>
        <w:spacing w:before="156" w:after="156"/>
      </w:pPr>
      <w:r>
        <w:rPr>
          <w:rFonts w:hint="eastAsia"/>
        </w:rPr>
        <w:t>声明基金投资的前十名股票是否超出基金合同约定的备选股票库。如是，还应对相关股票的投资决策程序做出说明。</w:t>
      </w:r>
    </w:p>
    <w:p w:rsidR="004A0374" w:rsidRDefault="004A0374" w:rsidP="004A0374">
      <w:pPr>
        <w:pStyle w:val="-"/>
        <w:ind w:firstLine="420"/>
      </w:pPr>
      <w:r>
        <w:rPr>
          <w:rFonts w:hint="eastAsia"/>
        </w:rPr>
        <w:t>本基金投资的前十名股票（如有）没有超出基金合同约定的备选股票库，本基金管理人从制度和流程上要求股票必须先入库再买入。</w:t>
      </w:r>
    </w:p>
    <w:p w:rsidR="004A0374" w:rsidRDefault="004A0374" w:rsidP="004A0374">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4A0374" w:rsidTr="004A0374">
        <w:trPr>
          <w:cnfStyle w:val="100000000000" w:firstRow="1" w:lastRow="0" w:firstColumn="0" w:lastColumn="0" w:oddVBand="0" w:evenVBand="0" w:oddHBand="0" w:evenHBand="0" w:firstRowFirstColumn="0" w:firstRowLastColumn="0" w:lastRowFirstColumn="0" w:lastRowLastColumn="0"/>
        </w:trPr>
        <w:tc>
          <w:tcPr>
            <w:tcW w:w="743" w:type="dxa"/>
          </w:tcPr>
          <w:p w:rsidR="004A0374" w:rsidRPr="004A0374" w:rsidRDefault="004A0374" w:rsidP="004A0374">
            <w:pPr>
              <w:jc w:val="center"/>
              <w:rPr>
                <w:b/>
              </w:rPr>
            </w:pPr>
            <w:r w:rsidRPr="004A0374">
              <w:rPr>
                <w:rFonts w:hint="eastAsia"/>
                <w:b/>
              </w:rPr>
              <w:t>序号</w:t>
            </w:r>
          </w:p>
        </w:tc>
        <w:tc>
          <w:tcPr>
            <w:tcW w:w="2977" w:type="dxa"/>
          </w:tcPr>
          <w:p w:rsidR="004A0374" w:rsidRPr="004A0374" w:rsidRDefault="004A0374" w:rsidP="004A0374">
            <w:pPr>
              <w:jc w:val="center"/>
              <w:rPr>
                <w:b/>
              </w:rPr>
            </w:pPr>
            <w:r w:rsidRPr="004A0374">
              <w:rPr>
                <w:rFonts w:hint="eastAsia"/>
                <w:b/>
              </w:rPr>
              <w:t>名称</w:t>
            </w:r>
          </w:p>
        </w:tc>
        <w:tc>
          <w:tcPr>
            <w:tcW w:w="4785" w:type="dxa"/>
          </w:tcPr>
          <w:p w:rsidR="004A0374" w:rsidRPr="004A0374" w:rsidRDefault="004A0374" w:rsidP="004A0374">
            <w:pPr>
              <w:jc w:val="center"/>
              <w:rPr>
                <w:b/>
              </w:rPr>
            </w:pPr>
            <w:r w:rsidRPr="004A0374">
              <w:rPr>
                <w:rFonts w:hint="eastAsia"/>
                <w:b/>
              </w:rPr>
              <w:t>金额（元）</w:t>
            </w:r>
          </w:p>
        </w:tc>
      </w:tr>
      <w:tr w:rsidR="004A0374" w:rsidTr="004A0374">
        <w:tc>
          <w:tcPr>
            <w:tcW w:w="743" w:type="dxa"/>
          </w:tcPr>
          <w:p w:rsidR="004A0374" w:rsidRDefault="004A0374" w:rsidP="004A0374">
            <w:pPr>
              <w:jc w:val="center"/>
            </w:pPr>
            <w:r>
              <w:t>1</w:t>
            </w:r>
          </w:p>
        </w:tc>
        <w:tc>
          <w:tcPr>
            <w:tcW w:w="2977" w:type="dxa"/>
          </w:tcPr>
          <w:p w:rsidR="004A0374" w:rsidRDefault="004A0374" w:rsidP="004A0374">
            <w:pPr>
              <w:jc w:val="left"/>
            </w:pPr>
            <w:r>
              <w:rPr>
                <w:rFonts w:hint="eastAsia"/>
              </w:rPr>
              <w:t>存出保证金</w:t>
            </w:r>
          </w:p>
        </w:tc>
        <w:tc>
          <w:tcPr>
            <w:tcW w:w="4785" w:type="dxa"/>
          </w:tcPr>
          <w:p w:rsidR="004A0374" w:rsidRDefault="004A0374" w:rsidP="004A0374">
            <w:pPr>
              <w:jc w:val="right"/>
            </w:pPr>
            <w:r>
              <w:t>-</w:t>
            </w:r>
          </w:p>
        </w:tc>
      </w:tr>
      <w:tr w:rsidR="004A0374" w:rsidTr="004A0374">
        <w:tc>
          <w:tcPr>
            <w:tcW w:w="743" w:type="dxa"/>
          </w:tcPr>
          <w:p w:rsidR="004A0374" w:rsidRDefault="004A0374" w:rsidP="004A0374">
            <w:pPr>
              <w:jc w:val="center"/>
            </w:pPr>
            <w:r>
              <w:t>2</w:t>
            </w:r>
          </w:p>
        </w:tc>
        <w:tc>
          <w:tcPr>
            <w:tcW w:w="2977" w:type="dxa"/>
          </w:tcPr>
          <w:p w:rsidR="004A0374" w:rsidRDefault="004A0374" w:rsidP="004A0374">
            <w:pPr>
              <w:jc w:val="left"/>
            </w:pPr>
            <w:r>
              <w:rPr>
                <w:rFonts w:hint="eastAsia"/>
              </w:rPr>
              <w:t>应收证券清算款</w:t>
            </w:r>
          </w:p>
        </w:tc>
        <w:tc>
          <w:tcPr>
            <w:tcW w:w="4785" w:type="dxa"/>
          </w:tcPr>
          <w:p w:rsidR="004A0374" w:rsidRDefault="004A0374" w:rsidP="004A0374">
            <w:pPr>
              <w:jc w:val="right"/>
            </w:pPr>
            <w:r>
              <w:t>-</w:t>
            </w:r>
          </w:p>
        </w:tc>
      </w:tr>
      <w:tr w:rsidR="004A0374" w:rsidTr="004A0374">
        <w:tc>
          <w:tcPr>
            <w:tcW w:w="743" w:type="dxa"/>
          </w:tcPr>
          <w:p w:rsidR="004A0374" w:rsidRDefault="004A0374" w:rsidP="004A0374">
            <w:pPr>
              <w:jc w:val="center"/>
            </w:pPr>
            <w:r>
              <w:t>3</w:t>
            </w:r>
          </w:p>
        </w:tc>
        <w:tc>
          <w:tcPr>
            <w:tcW w:w="2977" w:type="dxa"/>
          </w:tcPr>
          <w:p w:rsidR="004A0374" w:rsidRDefault="004A0374" w:rsidP="004A0374">
            <w:pPr>
              <w:jc w:val="left"/>
            </w:pPr>
            <w:r>
              <w:rPr>
                <w:rFonts w:hint="eastAsia"/>
              </w:rPr>
              <w:t>应收股利</w:t>
            </w:r>
          </w:p>
        </w:tc>
        <w:tc>
          <w:tcPr>
            <w:tcW w:w="4785" w:type="dxa"/>
          </w:tcPr>
          <w:p w:rsidR="004A0374" w:rsidRDefault="004A0374" w:rsidP="004A0374">
            <w:pPr>
              <w:jc w:val="right"/>
            </w:pPr>
            <w:r>
              <w:t>473.11</w:t>
            </w:r>
          </w:p>
        </w:tc>
      </w:tr>
      <w:tr w:rsidR="004A0374" w:rsidTr="004A0374">
        <w:tc>
          <w:tcPr>
            <w:tcW w:w="743" w:type="dxa"/>
          </w:tcPr>
          <w:p w:rsidR="004A0374" w:rsidRDefault="004A0374" w:rsidP="004A0374">
            <w:pPr>
              <w:jc w:val="center"/>
            </w:pPr>
            <w:r>
              <w:t>4</w:t>
            </w:r>
          </w:p>
        </w:tc>
        <w:tc>
          <w:tcPr>
            <w:tcW w:w="2977" w:type="dxa"/>
          </w:tcPr>
          <w:p w:rsidR="004A0374" w:rsidRDefault="004A0374" w:rsidP="004A0374">
            <w:pPr>
              <w:jc w:val="left"/>
            </w:pPr>
            <w:r>
              <w:rPr>
                <w:rFonts w:hint="eastAsia"/>
              </w:rPr>
              <w:t>应收利息</w:t>
            </w:r>
          </w:p>
        </w:tc>
        <w:tc>
          <w:tcPr>
            <w:tcW w:w="4785" w:type="dxa"/>
          </w:tcPr>
          <w:p w:rsidR="004A0374" w:rsidRDefault="004A0374" w:rsidP="004A0374">
            <w:pPr>
              <w:jc w:val="right"/>
            </w:pPr>
            <w:r>
              <w:t>-</w:t>
            </w:r>
          </w:p>
        </w:tc>
      </w:tr>
      <w:tr w:rsidR="004A0374" w:rsidTr="004A0374">
        <w:tc>
          <w:tcPr>
            <w:tcW w:w="743" w:type="dxa"/>
          </w:tcPr>
          <w:p w:rsidR="004A0374" w:rsidRDefault="004A0374" w:rsidP="004A0374">
            <w:pPr>
              <w:jc w:val="center"/>
            </w:pPr>
            <w:r>
              <w:t>5</w:t>
            </w:r>
          </w:p>
        </w:tc>
        <w:tc>
          <w:tcPr>
            <w:tcW w:w="2977" w:type="dxa"/>
          </w:tcPr>
          <w:p w:rsidR="004A0374" w:rsidRDefault="004A0374" w:rsidP="004A0374">
            <w:pPr>
              <w:jc w:val="left"/>
            </w:pPr>
            <w:r>
              <w:rPr>
                <w:rFonts w:hint="eastAsia"/>
              </w:rPr>
              <w:t>应收申购款</w:t>
            </w:r>
          </w:p>
        </w:tc>
        <w:tc>
          <w:tcPr>
            <w:tcW w:w="4785" w:type="dxa"/>
          </w:tcPr>
          <w:p w:rsidR="004A0374" w:rsidRDefault="004A0374" w:rsidP="004A0374">
            <w:pPr>
              <w:jc w:val="right"/>
            </w:pPr>
            <w:r>
              <w:t>13,367.74</w:t>
            </w:r>
          </w:p>
        </w:tc>
      </w:tr>
      <w:tr w:rsidR="004A0374" w:rsidTr="004A0374">
        <w:tc>
          <w:tcPr>
            <w:tcW w:w="743" w:type="dxa"/>
          </w:tcPr>
          <w:p w:rsidR="004A0374" w:rsidRDefault="004A0374" w:rsidP="004A0374">
            <w:pPr>
              <w:jc w:val="center"/>
            </w:pPr>
            <w:r>
              <w:t>6</w:t>
            </w:r>
          </w:p>
        </w:tc>
        <w:tc>
          <w:tcPr>
            <w:tcW w:w="2977" w:type="dxa"/>
          </w:tcPr>
          <w:p w:rsidR="004A0374" w:rsidRDefault="004A0374" w:rsidP="004A0374">
            <w:pPr>
              <w:jc w:val="left"/>
            </w:pPr>
            <w:r>
              <w:rPr>
                <w:rFonts w:hint="eastAsia"/>
              </w:rPr>
              <w:t>其他应收款</w:t>
            </w:r>
          </w:p>
        </w:tc>
        <w:tc>
          <w:tcPr>
            <w:tcW w:w="4785" w:type="dxa"/>
          </w:tcPr>
          <w:p w:rsidR="004A0374" w:rsidRDefault="004A0374" w:rsidP="004A0374">
            <w:pPr>
              <w:jc w:val="right"/>
            </w:pPr>
            <w:r>
              <w:t>-</w:t>
            </w:r>
          </w:p>
        </w:tc>
      </w:tr>
      <w:tr w:rsidR="004A0374" w:rsidTr="004A0374">
        <w:tc>
          <w:tcPr>
            <w:tcW w:w="743" w:type="dxa"/>
          </w:tcPr>
          <w:p w:rsidR="004A0374" w:rsidRDefault="004A0374" w:rsidP="004A0374">
            <w:pPr>
              <w:jc w:val="center"/>
            </w:pPr>
            <w:r>
              <w:t>7</w:t>
            </w:r>
          </w:p>
        </w:tc>
        <w:tc>
          <w:tcPr>
            <w:tcW w:w="2977" w:type="dxa"/>
          </w:tcPr>
          <w:p w:rsidR="004A0374" w:rsidRDefault="004A0374" w:rsidP="004A0374">
            <w:pPr>
              <w:jc w:val="left"/>
            </w:pPr>
            <w:r>
              <w:rPr>
                <w:rFonts w:hint="eastAsia"/>
              </w:rPr>
              <w:t>待摊费用</w:t>
            </w:r>
          </w:p>
        </w:tc>
        <w:tc>
          <w:tcPr>
            <w:tcW w:w="4785" w:type="dxa"/>
          </w:tcPr>
          <w:p w:rsidR="004A0374" w:rsidRDefault="004A0374" w:rsidP="004A0374">
            <w:pPr>
              <w:jc w:val="right"/>
            </w:pPr>
            <w:r>
              <w:t>-</w:t>
            </w:r>
          </w:p>
        </w:tc>
      </w:tr>
      <w:tr w:rsidR="004A0374" w:rsidTr="004A0374">
        <w:tc>
          <w:tcPr>
            <w:tcW w:w="743" w:type="dxa"/>
          </w:tcPr>
          <w:p w:rsidR="004A0374" w:rsidRDefault="004A0374" w:rsidP="004A0374">
            <w:pPr>
              <w:jc w:val="center"/>
            </w:pPr>
            <w:r>
              <w:t>8</w:t>
            </w:r>
          </w:p>
        </w:tc>
        <w:tc>
          <w:tcPr>
            <w:tcW w:w="2977" w:type="dxa"/>
          </w:tcPr>
          <w:p w:rsidR="004A0374" w:rsidRDefault="004A0374" w:rsidP="004A0374">
            <w:pPr>
              <w:jc w:val="left"/>
            </w:pPr>
            <w:r>
              <w:rPr>
                <w:rFonts w:hint="eastAsia"/>
              </w:rPr>
              <w:t>其他</w:t>
            </w:r>
          </w:p>
        </w:tc>
        <w:tc>
          <w:tcPr>
            <w:tcW w:w="4785" w:type="dxa"/>
          </w:tcPr>
          <w:p w:rsidR="004A0374" w:rsidRDefault="004A0374" w:rsidP="004A0374">
            <w:pPr>
              <w:jc w:val="right"/>
            </w:pPr>
            <w:r>
              <w:t>-</w:t>
            </w:r>
          </w:p>
        </w:tc>
      </w:tr>
      <w:tr w:rsidR="004A0374" w:rsidTr="004A0374">
        <w:tc>
          <w:tcPr>
            <w:tcW w:w="743" w:type="dxa"/>
          </w:tcPr>
          <w:p w:rsidR="004A0374" w:rsidRDefault="004A0374" w:rsidP="004A0374">
            <w:pPr>
              <w:jc w:val="center"/>
            </w:pPr>
            <w:r>
              <w:t>9</w:t>
            </w:r>
          </w:p>
        </w:tc>
        <w:tc>
          <w:tcPr>
            <w:tcW w:w="2977" w:type="dxa"/>
          </w:tcPr>
          <w:p w:rsidR="004A0374" w:rsidRDefault="004A0374" w:rsidP="004A0374">
            <w:pPr>
              <w:jc w:val="left"/>
            </w:pPr>
            <w:r>
              <w:rPr>
                <w:rFonts w:hint="eastAsia"/>
              </w:rPr>
              <w:t>合计</w:t>
            </w:r>
          </w:p>
        </w:tc>
        <w:tc>
          <w:tcPr>
            <w:tcW w:w="4785" w:type="dxa"/>
          </w:tcPr>
          <w:p w:rsidR="004A0374" w:rsidRDefault="004A0374" w:rsidP="004A0374">
            <w:pPr>
              <w:jc w:val="right"/>
            </w:pPr>
            <w:r>
              <w:t>13,840.85</w:t>
            </w:r>
          </w:p>
        </w:tc>
      </w:tr>
    </w:tbl>
    <w:p w:rsidR="004A0374" w:rsidRDefault="004A0374" w:rsidP="004A0374">
      <w:pPr>
        <w:pStyle w:val="-3"/>
        <w:spacing w:before="156" w:after="156"/>
      </w:pPr>
      <w:r>
        <w:rPr>
          <w:rFonts w:hint="eastAsia"/>
        </w:rPr>
        <w:t>报告期末持有的处于转股期的可转换债券明细</w:t>
      </w:r>
    </w:p>
    <w:p w:rsidR="004A0374" w:rsidRDefault="004A0374" w:rsidP="004A0374">
      <w:pPr>
        <w:pStyle w:val="-"/>
        <w:ind w:firstLine="420"/>
      </w:pPr>
      <w:r>
        <w:rPr>
          <w:rFonts w:hint="eastAsia"/>
        </w:rPr>
        <w:t>本基金本报告期末未持有处于转股期的可转换债券。</w:t>
      </w:r>
    </w:p>
    <w:p w:rsidR="004A0374" w:rsidRDefault="004A0374" w:rsidP="004A0374">
      <w:pPr>
        <w:pStyle w:val="-3"/>
        <w:spacing w:before="156" w:after="156"/>
      </w:pPr>
      <w:r>
        <w:rPr>
          <w:rFonts w:hint="eastAsia"/>
        </w:rPr>
        <w:t>报告期末前十名股票中存在流通受限情况的说明</w:t>
      </w:r>
    </w:p>
    <w:p w:rsidR="004A0374" w:rsidRDefault="004A0374" w:rsidP="004A0374">
      <w:pPr>
        <w:pStyle w:val="-"/>
        <w:ind w:firstLine="420"/>
      </w:pPr>
      <w:r>
        <w:rPr>
          <w:rFonts w:hint="eastAsia"/>
        </w:rPr>
        <w:t>无。</w:t>
      </w:r>
    </w:p>
    <w:p w:rsidR="004A0374" w:rsidRDefault="004A0374" w:rsidP="004A0374">
      <w:pPr>
        <w:pStyle w:val="-1"/>
        <w:ind w:left="281" w:hanging="281"/>
      </w:pPr>
      <w:r>
        <w:rPr>
          <w:rFonts w:hint="eastAsia"/>
        </w:rPr>
        <w:t>开放式基金份额变动</w:t>
      </w:r>
    </w:p>
    <w:p w:rsidR="004A0374" w:rsidRDefault="004A0374" w:rsidP="004A0374">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4A0374" w:rsidTr="004A0374">
        <w:trPr>
          <w:cnfStyle w:val="100000000000" w:firstRow="1" w:lastRow="0" w:firstColumn="0" w:lastColumn="0" w:oddVBand="0" w:evenVBand="0" w:oddHBand="0" w:evenHBand="0" w:firstRowFirstColumn="0" w:firstRowLastColumn="0" w:lastRowFirstColumn="0" w:lastRowLastColumn="0"/>
        </w:trPr>
        <w:tc>
          <w:tcPr>
            <w:tcW w:w="2768" w:type="dxa"/>
          </w:tcPr>
          <w:p w:rsidR="004A0374" w:rsidRPr="004A0374" w:rsidRDefault="004A0374" w:rsidP="004A0374">
            <w:pPr>
              <w:jc w:val="center"/>
              <w:rPr>
                <w:b/>
              </w:rPr>
            </w:pPr>
            <w:r w:rsidRPr="004A0374">
              <w:rPr>
                <w:rFonts w:hint="eastAsia"/>
                <w:b/>
              </w:rPr>
              <w:t>项目</w:t>
            </w:r>
          </w:p>
        </w:tc>
        <w:tc>
          <w:tcPr>
            <w:tcW w:w="2769" w:type="dxa"/>
          </w:tcPr>
          <w:p w:rsidR="004A0374" w:rsidRPr="004A0374" w:rsidRDefault="004A0374" w:rsidP="004A0374">
            <w:pPr>
              <w:jc w:val="center"/>
              <w:rPr>
                <w:b/>
              </w:rPr>
            </w:pPr>
            <w:r w:rsidRPr="004A0374">
              <w:rPr>
                <w:rFonts w:hint="eastAsia"/>
                <w:b/>
              </w:rPr>
              <w:t>南方中证港股通科技</w:t>
            </w:r>
            <w:r w:rsidRPr="004A0374">
              <w:rPr>
                <w:rFonts w:hint="eastAsia"/>
                <w:b/>
              </w:rPr>
              <w:t>ETF</w:t>
            </w:r>
            <w:r w:rsidRPr="004A0374">
              <w:rPr>
                <w:rFonts w:hint="eastAsia"/>
                <w:b/>
              </w:rPr>
              <w:t>发起联接</w:t>
            </w:r>
            <w:r w:rsidRPr="004A0374">
              <w:rPr>
                <w:rFonts w:hint="eastAsia"/>
                <w:b/>
              </w:rPr>
              <w:t>A</w:t>
            </w:r>
          </w:p>
        </w:tc>
        <w:tc>
          <w:tcPr>
            <w:tcW w:w="2769" w:type="dxa"/>
          </w:tcPr>
          <w:p w:rsidR="004A0374" w:rsidRPr="004A0374" w:rsidRDefault="004A0374" w:rsidP="004A0374">
            <w:pPr>
              <w:jc w:val="center"/>
              <w:rPr>
                <w:b/>
              </w:rPr>
            </w:pPr>
            <w:r w:rsidRPr="004A0374">
              <w:rPr>
                <w:rFonts w:hint="eastAsia"/>
                <w:b/>
              </w:rPr>
              <w:t>南方中证港股通科技</w:t>
            </w:r>
            <w:r w:rsidRPr="004A0374">
              <w:rPr>
                <w:rFonts w:hint="eastAsia"/>
                <w:b/>
              </w:rPr>
              <w:t>ETF</w:t>
            </w:r>
            <w:r w:rsidRPr="004A0374">
              <w:rPr>
                <w:rFonts w:hint="eastAsia"/>
                <w:b/>
              </w:rPr>
              <w:t>发起联接</w:t>
            </w:r>
            <w:r w:rsidRPr="004A0374">
              <w:rPr>
                <w:rFonts w:hint="eastAsia"/>
                <w:b/>
              </w:rPr>
              <w:t>C</w:t>
            </w:r>
          </w:p>
        </w:tc>
      </w:tr>
      <w:tr w:rsidR="004A0374" w:rsidTr="004A0374">
        <w:tc>
          <w:tcPr>
            <w:tcW w:w="2768" w:type="dxa"/>
          </w:tcPr>
          <w:p w:rsidR="004A0374" w:rsidRDefault="004A0374" w:rsidP="004A0374">
            <w:pPr>
              <w:jc w:val="left"/>
            </w:pPr>
            <w:r>
              <w:rPr>
                <w:rFonts w:hint="eastAsia"/>
              </w:rPr>
              <w:t>报告期期初基金份额总额</w:t>
            </w:r>
          </w:p>
        </w:tc>
        <w:tc>
          <w:tcPr>
            <w:tcW w:w="2769" w:type="dxa"/>
          </w:tcPr>
          <w:p w:rsidR="004A0374" w:rsidRDefault="004A0374" w:rsidP="004A0374">
            <w:pPr>
              <w:jc w:val="right"/>
            </w:pPr>
            <w:r>
              <w:t>18,938,921.89</w:t>
            </w:r>
          </w:p>
        </w:tc>
        <w:tc>
          <w:tcPr>
            <w:tcW w:w="2769" w:type="dxa"/>
          </w:tcPr>
          <w:p w:rsidR="004A0374" w:rsidRDefault="004A0374" w:rsidP="004A0374">
            <w:pPr>
              <w:jc w:val="right"/>
            </w:pPr>
            <w:r>
              <w:t>17,455,825.31</w:t>
            </w:r>
          </w:p>
        </w:tc>
      </w:tr>
      <w:tr w:rsidR="004A0374" w:rsidTr="004A0374">
        <w:tc>
          <w:tcPr>
            <w:tcW w:w="2768" w:type="dxa"/>
          </w:tcPr>
          <w:p w:rsidR="004A0374" w:rsidRDefault="004A0374" w:rsidP="004A0374">
            <w:pPr>
              <w:jc w:val="left"/>
            </w:pPr>
            <w:r>
              <w:rPr>
                <w:rFonts w:hint="eastAsia"/>
              </w:rPr>
              <w:lastRenderedPageBreak/>
              <w:t>报告期期间基金总申购份额</w:t>
            </w:r>
          </w:p>
        </w:tc>
        <w:tc>
          <w:tcPr>
            <w:tcW w:w="2769" w:type="dxa"/>
          </w:tcPr>
          <w:p w:rsidR="004A0374" w:rsidRDefault="004A0374" w:rsidP="004A0374">
            <w:pPr>
              <w:jc w:val="right"/>
            </w:pPr>
            <w:r>
              <w:t>7,784,337.68</w:t>
            </w:r>
          </w:p>
        </w:tc>
        <w:tc>
          <w:tcPr>
            <w:tcW w:w="2769" w:type="dxa"/>
          </w:tcPr>
          <w:p w:rsidR="004A0374" w:rsidRDefault="004A0374" w:rsidP="004A0374">
            <w:pPr>
              <w:jc w:val="right"/>
            </w:pPr>
            <w:r>
              <w:t>9,911,390.08</w:t>
            </w:r>
          </w:p>
        </w:tc>
      </w:tr>
      <w:tr w:rsidR="004A0374" w:rsidTr="004A0374">
        <w:tc>
          <w:tcPr>
            <w:tcW w:w="2768" w:type="dxa"/>
          </w:tcPr>
          <w:p w:rsidR="004A0374" w:rsidRDefault="004A0374" w:rsidP="004A0374">
            <w:pPr>
              <w:jc w:val="left"/>
            </w:pPr>
            <w:r>
              <w:rPr>
                <w:rFonts w:hint="eastAsia"/>
              </w:rPr>
              <w:t>减：报告期期间基金总赎回份额</w:t>
            </w:r>
          </w:p>
        </w:tc>
        <w:tc>
          <w:tcPr>
            <w:tcW w:w="2769" w:type="dxa"/>
          </w:tcPr>
          <w:p w:rsidR="004A0374" w:rsidRDefault="004A0374" w:rsidP="004A0374">
            <w:pPr>
              <w:jc w:val="right"/>
            </w:pPr>
            <w:r>
              <w:t>6,527,930.35</w:t>
            </w:r>
          </w:p>
        </w:tc>
        <w:tc>
          <w:tcPr>
            <w:tcW w:w="2769" w:type="dxa"/>
          </w:tcPr>
          <w:p w:rsidR="004A0374" w:rsidRDefault="004A0374" w:rsidP="004A0374">
            <w:pPr>
              <w:jc w:val="right"/>
            </w:pPr>
            <w:r>
              <w:t>18,845,521.82</w:t>
            </w:r>
          </w:p>
        </w:tc>
      </w:tr>
      <w:tr w:rsidR="004A0374" w:rsidTr="004A0374">
        <w:tc>
          <w:tcPr>
            <w:tcW w:w="2768" w:type="dxa"/>
          </w:tcPr>
          <w:p w:rsidR="004A0374" w:rsidRDefault="004A0374" w:rsidP="004A0374">
            <w:pPr>
              <w:jc w:val="left"/>
            </w:pPr>
            <w:r>
              <w:rPr>
                <w:rFonts w:hint="eastAsia"/>
              </w:rPr>
              <w:t>报告期期间基金拆分变动份额（份额减少以</w:t>
            </w:r>
            <w:r>
              <w:rPr>
                <w:rFonts w:hint="eastAsia"/>
              </w:rPr>
              <w:t>"-"</w:t>
            </w:r>
            <w:r>
              <w:rPr>
                <w:rFonts w:hint="eastAsia"/>
              </w:rPr>
              <w:t>填列）</w:t>
            </w:r>
          </w:p>
        </w:tc>
        <w:tc>
          <w:tcPr>
            <w:tcW w:w="2769" w:type="dxa"/>
          </w:tcPr>
          <w:p w:rsidR="004A0374" w:rsidRDefault="004A0374" w:rsidP="004A0374">
            <w:pPr>
              <w:jc w:val="right"/>
            </w:pPr>
            <w:r>
              <w:t>-</w:t>
            </w:r>
          </w:p>
        </w:tc>
        <w:tc>
          <w:tcPr>
            <w:tcW w:w="2769" w:type="dxa"/>
          </w:tcPr>
          <w:p w:rsidR="004A0374" w:rsidRDefault="004A0374" w:rsidP="004A0374">
            <w:pPr>
              <w:jc w:val="right"/>
            </w:pPr>
            <w:r>
              <w:t>-</w:t>
            </w:r>
          </w:p>
        </w:tc>
      </w:tr>
      <w:tr w:rsidR="004A0374" w:rsidTr="004A0374">
        <w:tc>
          <w:tcPr>
            <w:tcW w:w="2768" w:type="dxa"/>
          </w:tcPr>
          <w:p w:rsidR="004A0374" w:rsidRDefault="004A0374" w:rsidP="004A0374">
            <w:pPr>
              <w:jc w:val="left"/>
            </w:pPr>
            <w:r>
              <w:rPr>
                <w:rFonts w:hint="eastAsia"/>
              </w:rPr>
              <w:t>报告期期末基金份额总额</w:t>
            </w:r>
          </w:p>
        </w:tc>
        <w:tc>
          <w:tcPr>
            <w:tcW w:w="2769" w:type="dxa"/>
          </w:tcPr>
          <w:p w:rsidR="004A0374" w:rsidRDefault="004A0374" w:rsidP="004A0374">
            <w:pPr>
              <w:jc w:val="right"/>
            </w:pPr>
            <w:r>
              <w:t>20,195,329.22</w:t>
            </w:r>
          </w:p>
        </w:tc>
        <w:tc>
          <w:tcPr>
            <w:tcW w:w="2769" w:type="dxa"/>
          </w:tcPr>
          <w:p w:rsidR="004A0374" w:rsidRDefault="004A0374" w:rsidP="004A0374">
            <w:pPr>
              <w:jc w:val="right"/>
            </w:pPr>
            <w:r>
              <w:t>8,521,693.57</w:t>
            </w:r>
          </w:p>
        </w:tc>
      </w:tr>
    </w:tbl>
    <w:p w:rsidR="004A0374" w:rsidRDefault="004A0374" w:rsidP="004A0374">
      <w:pPr>
        <w:pStyle w:val="-1"/>
        <w:ind w:left="281" w:hanging="281"/>
      </w:pPr>
      <w:r>
        <w:rPr>
          <w:rFonts w:hint="eastAsia"/>
        </w:rPr>
        <w:t>基金管理人运用固有资金投资本基金情况</w:t>
      </w:r>
    </w:p>
    <w:p w:rsidR="004A0374" w:rsidRDefault="004A0374" w:rsidP="004A0374">
      <w:pPr>
        <w:pStyle w:val="-2"/>
        <w:spacing w:before="312"/>
      </w:pPr>
      <w:r>
        <w:rPr>
          <w:rFonts w:hint="eastAsia"/>
        </w:rPr>
        <w:t>基金管理人持有本基金份额变动情况</w:t>
      </w:r>
    </w:p>
    <w:p w:rsidR="004A0374" w:rsidRDefault="004A0374" w:rsidP="004A0374">
      <w:pPr>
        <w:jc w:val="right"/>
      </w:pPr>
      <w:r>
        <w:rPr>
          <w:rFonts w:hint="eastAsia"/>
        </w:rPr>
        <w:t>单位：份</w:t>
      </w:r>
    </w:p>
    <w:tbl>
      <w:tblPr>
        <w:tblStyle w:val="-0"/>
        <w:tblW w:w="8505" w:type="dxa"/>
        <w:tblLayout w:type="fixed"/>
        <w:tblLook w:val="04A0" w:firstRow="1" w:lastRow="0" w:firstColumn="1" w:lastColumn="0" w:noHBand="0" w:noVBand="1"/>
      </w:tblPr>
      <w:tblGrid>
        <w:gridCol w:w="5352"/>
        <w:gridCol w:w="3153"/>
      </w:tblGrid>
      <w:tr w:rsidR="004A0374" w:rsidTr="004A0374">
        <w:trPr>
          <w:cnfStyle w:val="100000000000" w:firstRow="1" w:lastRow="0" w:firstColumn="0" w:lastColumn="0" w:oddVBand="0" w:evenVBand="0" w:oddHBand="0" w:evenHBand="0" w:firstRowFirstColumn="0" w:firstRowLastColumn="0" w:lastRowFirstColumn="0" w:lastRowLastColumn="0"/>
        </w:trPr>
        <w:tc>
          <w:tcPr>
            <w:tcW w:w="5352" w:type="dxa"/>
          </w:tcPr>
          <w:p w:rsidR="004A0374" w:rsidRPr="004A0374" w:rsidRDefault="004A0374" w:rsidP="004A0374">
            <w:pPr>
              <w:jc w:val="center"/>
              <w:rPr>
                <w:b/>
              </w:rPr>
            </w:pPr>
            <w:r w:rsidRPr="004A0374">
              <w:rPr>
                <w:rFonts w:hint="eastAsia"/>
                <w:b/>
              </w:rPr>
              <w:t>项目</w:t>
            </w:r>
          </w:p>
        </w:tc>
        <w:tc>
          <w:tcPr>
            <w:tcW w:w="3153" w:type="dxa"/>
          </w:tcPr>
          <w:p w:rsidR="004A0374" w:rsidRPr="004A0374" w:rsidRDefault="004A0374" w:rsidP="004A0374">
            <w:pPr>
              <w:jc w:val="center"/>
              <w:rPr>
                <w:b/>
              </w:rPr>
            </w:pPr>
            <w:r w:rsidRPr="004A0374">
              <w:rPr>
                <w:rFonts w:hint="eastAsia"/>
                <w:b/>
              </w:rPr>
              <w:t>份额</w:t>
            </w:r>
          </w:p>
        </w:tc>
      </w:tr>
      <w:tr w:rsidR="004A0374" w:rsidTr="004A0374">
        <w:tc>
          <w:tcPr>
            <w:tcW w:w="5352" w:type="dxa"/>
          </w:tcPr>
          <w:p w:rsidR="004A0374" w:rsidRDefault="004A0374" w:rsidP="004A0374">
            <w:pPr>
              <w:jc w:val="left"/>
            </w:pPr>
            <w:r>
              <w:rPr>
                <w:rFonts w:hint="eastAsia"/>
              </w:rPr>
              <w:t>报告期期初管理人持有的本基金份额</w:t>
            </w:r>
          </w:p>
        </w:tc>
        <w:tc>
          <w:tcPr>
            <w:tcW w:w="3153" w:type="dxa"/>
          </w:tcPr>
          <w:p w:rsidR="004A0374" w:rsidRDefault="004A0374" w:rsidP="004A0374">
            <w:pPr>
              <w:jc w:val="right"/>
            </w:pPr>
            <w:r>
              <w:t>10,000,388.92</w:t>
            </w:r>
          </w:p>
        </w:tc>
      </w:tr>
      <w:tr w:rsidR="004A0374" w:rsidTr="004A0374">
        <w:tc>
          <w:tcPr>
            <w:tcW w:w="5352" w:type="dxa"/>
          </w:tcPr>
          <w:p w:rsidR="004A0374" w:rsidRDefault="004A0374" w:rsidP="004A0374">
            <w:pPr>
              <w:jc w:val="left"/>
            </w:pPr>
            <w:r>
              <w:rPr>
                <w:rFonts w:hint="eastAsia"/>
              </w:rPr>
              <w:t>报告期期间买入</w:t>
            </w:r>
            <w:r>
              <w:rPr>
                <w:rFonts w:hint="eastAsia"/>
              </w:rPr>
              <w:t>/</w:t>
            </w:r>
            <w:r>
              <w:rPr>
                <w:rFonts w:hint="eastAsia"/>
              </w:rPr>
              <w:t>申购总份额</w:t>
            </w:r>
          </w:p>
        </w:tc>
        <w:tc>
          <w:tcPr>
            <w:tcW w:w="3153" w:type="dxa"/>
          </w:tcPr>
          <w:p w:rsidR="004A0374" w:rsidRDefault="004A0374" w:rsidP="004A0374">
            <w:pPr>
              <w:jc w:val="right"/>
            </w:pPr>
            <w:r>
              <w:t>-</w:t>
            </w:r>
          </w:p>
        </w:tc>
      </w:tr>
      <w:tr w:rsidR="004A0374" w:rsidTr="004A0374">
        <w:tc>
          <w:tcPr>
            <w:tcW w:w="5352" w:type="dxa"/>
          </w:tcPr>
          <w:p w:rsidR="004A0374" w:rsidRDefault="004A0374" w:rsidP="004A0374">
            <w:pPr>
              <w:jc w:val="left"/>
            </w:pPr>
            <w:r>
              <w:rPr>
                <w:rFonts w:hint="eastAsia"/>
              </w:rPr>
              <w:t>报告期期间卖出</w:t>
            </w:r>
            <w:r>
              <w:rPr>
                <w:rFonts w:hint="eastAsia"/>
              </w:rPr>
              <w:t>/</w:t>
            </w:r>
            <w:r>
              <w:rPr>
                <w:rFonts w:hint="eastAsia"/>
              </w:rPr>
              <w:t>赎回总份额</w:t>
            </w:r>
          </w:p>
        </w:tc>
        <w:tc>
          <w:tcPr>
            <w:tcW w:w="3153" w:type="dxa"/>
          </w:tcPr>
          <w:p w:rsidR="004A0374" w:rsidRDefault="004A0374" w:rsidP="004A0374">
            <w:pPr>
              <w:jc w:val="right"/>
            </w:pPr>
            <w:r>
              <w:t>-</w:t>
            </w:r>
          </w:p>
        </w:tc>
      </w:tr>
      <w:tr w:rsidR="004A0374" w:rsidTr="004A0374">
        <w:tc>
          <w:tcPr>
            <w:tcW w:w="5352" w:type="dxa"/>
          </w:tcPr>
          <w:p w:rsidR="004A0374" w:rsidRDefault="004A0374" w:rsidP="004A0374">
            <w:pPr>
              <w:jc w:val="left"/>
            </w:pPr>
            <w:r>
              <w:rPr>
                <w:rFonts w:hint="eastAsia"/>
              </w:rPr>
              <w:t>报告期期末管理人持有的本基金份额</w:t>
            </w:r>
          </w:p>
        </w:tc>
        <w:tc>
          <w:tcPr>
            <w:tcW w:w="3153" w:type="dxa"/>
          </w:tcPr>
          <w:p w:rsidR="004A0374" w:rsidRDefault="004A0374" w:rsidP="004A0374">
            <w:pPr>
              <w:jc w:val="right"/>
            </w:pPr>
            <w:r>
              <w:t>10,000,388.92</w:t>
            </w:r>
          </w:p>
        </w:tc>
      </w:tr>
      <w:tr w:rsidR="004A0374" w:rsidTr="004A0374">
        <w:tc>
          <w:tcPr>
            <w:tcW w:w="5352" w:type="dxa"/>
          </w:tcPr>
          <w:p w:rsidR="004A0374" w:rsidRDefault="004A0374" w:rsidP="004A0374">
            <w:pPr>
              <w:jc w:val="left"/>
            </w:pPr>
            <w:r>
              <w:rPr>
                <w:rFonts w:hint="eastAsia"/>
              </w:rPr>
              <w:t>报告期期末持有的本基金份额占基金总份额比例（</w:t>
            </w:r>
            <w:r>
              <w:rPr>
                <w:rFonts w:hint="eastAsia"/>
              </w:rPr>
              <w:t>%</w:t>
            </w:r>
            <w:r>
              <w:rPr>
                <w:rFonts w:hint="eastAsia"/>
              </w:rPr>
              <w:t>）</w:t>
            </w:r>
          </w:p>
        </w:tc>
        <w:tc>
          <w:tcPr>
            <w:tcW w:w="3153" w:type="dxa"/>
          </w:tcPr>
          <w:p w:rsidR="004A0374" w:rsidRDefault="004A0374" w:rsidP="004A0374">
            <w:pPr>
              <w:jc w:val="right"/>
            </w:pPr>
            <w:r>
              <w:t>34.82</w:t>
            </w:r>
          </w:p>
        </w:tc>
      </w:tr>
    </w:tbl>
    <w:p w:rsidR="004A0374" w:rsidRDefault="004A0374" w:rsidP="004A0374">
      <w:pPr>
        <w:pStyle w:val="-8"/>
      </w:pPr>
      <w:r>
        <w:rPr>
          <w:rFonts w:hint="eastAsia"/>
        </w:rPr>
        <w:t>注：申购份额包括红利再投、转换入份额、因份额拆分而增加的份额；赎回份额包括转换出份额、因份额合并而减少的份额。</w:t>
      </w:r>
    </w:p>
    <w:p w:rsidR="004A0374" w:rsidRDefault="004A0374" w:rsidP="004A0374">
      <w:pPr>
        <w:pStyle w:val="-2"/>
        <w:spacing w:before="312"/>
      </w:pPr>
      <w:r>
        <w:rPr>
          <w:rFonts w:hint="eastAsia"/>
        </w:rPr>
        <w:t>基金管理人运用固有资金投资本基金交易明细</w:t>
      </w:r>
    </w:p>
    <w:p w:rsidR="004A0374" w:rsidRDefault="004A0374" w:rsidP="004A0374">
      <w:pPr>
        <w:pStyle w:val="-"/>
        <w:ind w:firstLine="420"/>
      </w:pPr>
      <w:r>
        <w:rPr>
          <w:rFonts w:hint="eastAsia"/>
        </w:rPr>
        <w:t>本报告期内，基金管理人不存在申购、赎回或买卖本基金的情况。</w:t>
      </w:r>
    </w:p>
    <w:p w:rsidR="004A0374" w:rsidRDefault="004A0374" w:rsidP="004A0374">
      <w:pPr>
        <w:pStyle w:val="-1"/>
        <w:ind w:left="281" w:hanging="281"/>
      </w:pPr>
      <w:r>
        <w:rPr>
          <w:rFonts w:hint="eastAsia"/>
        </w:rPr>
        <w:t>报告期末发起式基金发起资金持有份额情况</w:t>
      </w:r>
    </w:p>
    <w:tbl>
      <w:tblPr>
        <w:tblStyle w:val="-0"/>
        <w:tblW w:w="8506" w:type="dxa"/>
        <w:tblLayout w:type="fixed"/>
        <w:tblLook w:val="04A0" w:firstRow="1" w:lastRow="0" w:firstColumn="1" w:lastColumn="0" w:noHBand="0" w:noVBand="1"/>
      </w:tblPr>
      <w:tblGrid>
        <w:gridCol w:w="1361"/>
        <w:gridCol w:w="1588"/>
        <w:gridCol w:w="1361"/>
        <w:gridCol w:w="1588"/>
        <w:gridCol w:w="1304"/>
        <w:gridCol w:w="1304"/>
      </w:tblGrid>
      <w:tr w:rsidR="004A0374" w:rsidTr="004A0374">
        <w:trPr>
          <w:cnfStyle w:val="100000000000" w:firstRow="1" w:lastRow="0" w:firstColumn="0" w:lastColumn="0" w:oddVBand="0" w:evenVBand="0" w:oddHBand="0" w:evenHBand="0" w:firstRowFirstColumn="0" w:firstRowLastColumn="0" w:lastRowFirstColumn="0" w:lastRowLastColumn="0"/>
        </w:trPr>
        <w:tc>
          <w:tcPr>
            <w:tcW w:w="1361" w:type="dxa"/>
          </w:tcPr>
          <w:p w:rsidR="004A0374" w:rsidRPr="004A0374" w:rsidRDefault="004A0374" w:rsidP="004A0374">
            <w:pPr>
              <w:jc w:val="center"/>
              <w:rPr>
                <w:b/>
              </w:rPr>
            </w:pPr>
            <w:r w:rsidRPr="004A0374">
              <w:rPr>
                <w:rFonts w:hint="eastAsia"/>
                <w:b/>
              </w:rPr>
              <w:t>项目</w:t>
            </w:r>
          </w:p>
        </w:tc>
        <w:tc>
          <w:tcPr>
            <w:tcW w:w="1588" w:type="dxa"/>
          </w:tcPr>
          <w:p w:rsidR="004A0374" w:rsidRPr="004A0374" w:rsidRDefault="004A0374" w:rsidP="004A0374">
            <w:pPr>
              <w:jc w:val="center"/>
              <w:rPr>
                <w:b/>
              </w:rPr>
            </w:pPr>
            <w:r w:rsidRPr="004A0374">
              <w:rPr>
                <w:rFonts w:hint="eastAsia"/>
                <w:b/>
              </w:rPr>
              <w:t>持有份额总数</w:t>
            </w:r>
          </w:p>
        </w:tc>
        <w:tc>
          <w:tcPr>
            <w:tcW w:w="1361" w:type="dxa"/>
          </w:tcPr>
          <w:p w:rsidR="004A0374" w:rsidRPr="004A0374" w:rsidRDefault="004A0374" w:rsidP="004A0374">
            <w:pPr>
              <w:jc w:val="center"/>
              <w:rPr>
                <w:b/>
              </w:rPr>
            </w:pPr>
            <w:r w:rsidRPr="004A0374">
              <w:rPr>
                <w:rFonts w:hint="eastAsia"/>
                <w:b/>
              </w:rPr>
              <w:t>持有份额占基金总份额比例（</w:t>
            </w:r>
            <w:r w:rsidRPr="004A0374">
              <w:rPr>
                <w:rFonts w:hint="eastAsia"/>
                <w:b/>
              </w:rPr>
              <w:t>%</w:t>
            </w:r>
            <w:r w:rsidRPr="004A0374">
              <w:rPr>
                <w:rFonts w:hint="eastAsia"/>
                <w:b/>
              </w:rPr>
              <w:t>）</w:t>
            </w:r>
          </w:p>
        </w:tc>
        <w:tc>
          <w:tcPr>
            <w:tcW w:w="1588" w:type="dxa"/>
          </w:tcPr>
          <w:p w:rsidR="004A0374" w:rsidRPr="004A0374" w:rsidRDefault="004A0374" w:rsidP="004A0374">
            <w:pPr>
              <w:jc w:val="center"/>
              <w:rPr>
                <w:b/>
              </w:rPr>
            </w:pPr>
            <w:r w:rsidRPr="004A0374">
              <w:rPr>
                <w:rFonts w:hint="eastAsia"/>
                <w:b/>
              </w:rPr>
              <w:t>发起份额总数</w:t>
            </w:r>
          </w:p>
        </w:tc>
        <w:tc>
          <w:tcPr>
            <w:tcW w:w="1304" w:type="dxa"/>
          </w:tcPr>
          <w:p w:rsidR="004A0374" w:rsidRPr="004A0374" w:rsidRDefault="004A0374" w:rsidP="004A0374">
            <w:pPr>
              <w:jc w:val="center"/>
              <w:rPr>
                <w:b/>
              </w:rPr>
            </w:pPr>
            <w:r w:rsidRPr="004A0374">
              <w:rPr>
                <w:rFonts w:hint="eastAsia"/>
                <w:b/>
              </w:rPr>
              <w:t>发起份额占基金总份额比例（</w:t>
            </w:r>
            <w:r w:rsidRPr="004A0374">
              <w:rPr>
                <w:rFonts w:hint="eastAsia"/>
                <w:b/>
              </w:rPr>
              <w:t>%</w:t>
            </w:r>
            <w:r w:rsidRPr="004A0374">
              <w:rPr>
                <w:rFonts w:hint="eastAsia"/>
                <w:b/>
              </w:rPr>
              <w:t>）</w:t>
            </w:r>
          </w:p>
        </w:tc>
        <w:tc>
          <w:tcPr>
            <w:tcW w:w="1304" w:type="dxa"/>
          </w:tcPr>
          <w:p w:rsidR="004A0374" w:rsidRPr="004A0374" w:rsidRDefault="004A0374" w:rsidP="004A0374">
            <w:pPr>
              <w:jc w:val="center"/>
              <w:rPr>
                <w:b/>
              </w:rPr>
            </w:pPr>
            <w:r w:rsidRPr="004A0374">
              <w:rPr>
                <w:rFonts w:hint="eastAsia"/>
                <w:b/>
              </w:rPr>
              <w:t>发起份额承诺持有期限</w:t>
            </w:r>
          </w:p>
        </w:tc>
      </w:tr>
      <w:tr w:rsidR="004A0374" w:rsidTr="004A0374">
        <w:tc>
          <w:tcPr>
            <w:tcW w:w="1361" w:type="dxa"/>
          </w:tcPr>
          <w:p w:rsidR="004A0374" w:rsidRDefault="004A0374" w:rsidP="004A0374">
            <w:pPr>
              <w:jc w:val="left"/>
            </w:pPr>
            <w:r>
              <w:rPr>
                <w:rFonts w:hint="eastAsia"/>
              </w:rPr>
              <w:t>基金管理人固有资金</w:t>
            </w:r>
          </w:p>
        </w:tc>
        <w:tc>
          <w:tcPr>
            <w:tcW w:w="1588" w:type="dxa"/>
          </w:tcPr>
          <w:p w:rsidR="004A0374" w:rsidRDefault="004A0374" w:rsidP="004A0374">
            <w:pPr>
              <w:jc w:val="right"/>
            </w:pPr>
            <w:r>
              <w:t>10,000,388.92</w:t>
            </w:r>
          </w:p>
        </w:tc>
        <w:tc>
          <w:tcPr>
            <w:tcW w:w="1361" w:type="dxa"/>
          </w:tcPr>
          <w:p w:rsidR="004A0374" w:rsidRDefault="004A0374" w:rsidP="004A0374">
            <w:pPr>
              <w:jc w:val="right"/>
            </w:pPr>
            <w:r>
              <w:t>34.82</w:t>
            </w:r>
          </w:p>
        </w:tc>
        <w:tc>
          <w:tcPr>
            <w:tcW w:w="1588" w:type="dxa"/>
          </w:tcPr>
          <w:p w:rsidR="004A0374" w:rsidRDefault="004A0374" w:rsidP="004A0374">
            <w:pPr>
              <w:jc w:val="right"/>
            </w:pPr>
            <w:r>
              <w:t>10,000,000.00</w:t>
            </w:r>
          </w:p>
        </w:tc>
        <w:tc>
          <w:tcPr>
            <w:tcW w:w="1304" w:type="dxa"/>
          </w:tcPr>
          <w:p w:rsidR="004A0374" w:rsidRDefault="004A0374" w:rsidP="004A0374">
            <w:pPr>
              <w:jc w:val="right"/>
            </w:pPr>
            <w:r>
              <w:t>34.82</w:t>
            </w:r>
          </w:p>
        </w:tc>
        <w:tc>
          <w:tcPr>
            <w:tcW w:w="1304" w:type="dxa"/>
          </w:tcPr>
          <w:p w:rsidR="004A0374" w:rsidRDefault="004A0374" w:rsidP="004A0374">
            <w:pPr>
              <w:jc w:val="left"/>
            </w:pPr>
            <w:r>
              <w:rPr>
                <w:rFonts w:hint="eastAsia"/>
              </w:rPr>
              <w:t>自合同生效之日起不少于</w:t>
            </w:r>
            <w:r>
              <w:rPr>
                <w:rFonts w:hint="eastAsia"/>
              </w:rPr>
              <w:t>3</w:t>
            </w:r>
            <w:r>
              <w:rPr>
                <w:rFonts w:hint="eastAsia"/>
              </w:rPr>
              <w:t>年</w:t>
            </w:r>
          </w:p>
        </w:tc>
      </w:tr>
      <w:tr w:rsidR="004A0374" w:rsidTr="004A0374">
        <w:tc>
          <w:tcPr>
            <w:tcW w:w="1361" w:type="dxa"/>
          </w:tcPr>
          <w:p w:rsidR="004A0374" w:rsidRDefault="004A0374" w:rsidP="004A0374">
            <w:pPr>
              <w:jc w:val="left"/>
            </w:pPr>
            <w:r>
              <w:rPr>
                <w:rFonts w:hint="eastAsia"/>
              </w:rPr>
              <w:t>基金管理人高级管理人员</w:t>
            </w:r>
          </w:p>
        </w:tc>
        <w:tc>
          <w:tcPr>
            <w:tcW w:w="1588" w:type="dxa"/>
          </w:tcPr>
          <w:p w:rsidR="004A0374" w:rsidRDefault="004A0374" w:rsidP="004A0374">
            <w:pPr>
              <w:jc w:val="right"/>
            </w:pPr>
            <w:r>
              <w:t>-</w:t>
            </w:r>
          </w:p>
        </w:tc>
        <w:tc>
          <w:tcPr>
            <w:tcW w:w="1361" w:type="dxa"/>
          </w:tcPr>
          <w:p w:rsidR="004A0374" w:rsidRDefault="004A0374" w:rsidP="004A0374">
            <w:pPr>
              <w:jc w:val="right"/>
            </w:pPr>
            <w:r>
              <w:t>-</w:t>
            </w:r>
          </w:p>
        </w:tc>
        <w:tc>
          <w:tcPr>
            <w:tcW w:w="1588" w:type="dxa"/>
          </w:tcPr>
          <w:p w:rsidR="004A0374" w:rsidRDefault="004A0374" w:rsidP="004A0374">
            <w:pPr>
              <w:jc w:val="right"/>
            </w:pPr>
            <w:r>
              <w:t>-</w:t>
            </w:r>
          </w:p>
        </w:tc>
        <w:tc>
          <w:tcPr>
            <w:tcW w:w="1304" w:type="dxa"/>
          </w:tcPr>
          <w:p w:rsidR="004A0374" w:rsidRDefault="004A0374" w:rsidP="004A0374">
            <w:pPr>
              <w:jc w:val="right"/>
            </w:pPr>
            <w:r>
              <w:t>-</w:t>
            </w:r>
          </w:p>
        </w:tc>
        <w:tc>
          <w:tcPr>
            <w:tcW w:w="1304" w:type="dxa"/>
          </w:tcPr>
          <w:p w:rsidR="004A0374" w:rsidRDefault="004A0374" w:rsidP="004A0374">
            <w:pPr>
              <w:jc w:val="right"/>
            </w:pPr>
            <w:r>
              <w:t>-</w:t>
            </w:r>
          </w:p>
        </w:tc>
      </w:tr>
      <w:tr w:rsidR="004A0374" w:rsidTr="004A0374">
        <w:tc>
          <w:tcPr>
            <w:tcW w:w="1361" w:type="dxa"/>
          </w:tcPr>
          <w:p w:rsidR="004A0374" w:rsidRDefault="004A0374" w:rsidP="004A0374">
            <w:pPr>
              <w:jc w:val="left"/>
            </w:pPr>
            <w:r>
              <w:rPr>
                <w:rFonts w:hint="eastAsia"/>
              </w:rPr>
              <w:t>基金经理等人员</w:t>
            </w:r>
          </w:p>
        </w:tc>
        <w:tc>
          <w:tcPr>
            <w:tcW w:w="1588" w:type="dxa"/>
          </w:tcPr>
          <w:p w:rsidR="004A0374" w:rsidRDefault="004A0374" w:rsidP="004A0374">
            <w:pPr>
              <w:jc w:val="right"/>
            </w:pPr>
            <w:r>
              <w:t>-</w:t>
            </w:r>
          </w:p>
        </w:tc>
        <w:tc>
          <w:tcPr>
            <w:tcW w:w="1361" w:type="dxa"/>
          </w:tcPr>
          <w:p w:rsidR="004A0374" w:rsidRDefault="004A0374" w:rsidP="004A0374">
            <w:pPr>
              <w:jc w:val="right"/>
            </w:pPr>
            <w:r>
              <w:t>-</w:t>
            </w:r>
          </w:p>
        </w:tc>
        <w:tc>
          <w:tcPr>
            <w:tcW w:w="1588" w:type="dxa"/>
          </w:tcPr>
          <w:p w:rsidR="004A0374" w:rsidRDefault="004A0374" w:rsidP="004A0374">
            <w:pPr>
              <w:jc w:val="right"/>
            </w:pPr>
            <w:r>
              <w:t>-</w:t>
            </w:r>
          </w:p>
        </w:tc>
        <w:tc>
          <w:tcPr>
            <w:tcW w:w="1304" w:type="dxa"/>
          </w:tcPr>
          <w:p w:rsidR="004A0374" w:rsidRDefault="004A0374" w:rsidP="004A0374">
            <w:pPr>
              <w:jc w:val="right"/>
            </w:pPr>
            <w:r>
              <w:t>-</w:t>
            </w:r>
          </w:p>
        </w:tc>
        <w:tc>
          <w:tcPr>
            <w:tcW w:w="1304" w:type="dxa"/>
          </w:tcPr>
          <w:p w:rsidR="004A0374" w:rsidRDefault="004A0374" w:rsidP="004A0374">
            <w:pPr>
              <w:jc w:val="right"/>
            </w:pPr>
            <w:r>
              <w:t>-</w:t>
            </w:r>
          </w:p>
        </w:tc>
      </w:tr>
      <w:tr w:rsidR="004A0374" w:rsidTr="004A0374">
        <w:tc>
          <w:tcPr>
            <w:tcW w:w="1361" w:type="dxa"/>
          </w:tcPr>
          <w:p w:rsidR="004A0374" w:rsidRDefault="004A0374" w:rsidP="004A0374">
            <w:pPr>
              <w:jc w:val="left"/>
            </w:pPr>
            <w:r>
              <w:rPr>
                <w:rFonts w:hint="eastAsia"/>
              </w:rPr>
              <w:t>基金管理人股东</w:t>
            </w:r>
          </w:p>
        </w:tc>
        <w:tc>
          <w:tcPr>
            <w:tcW w:w="1588" w:type="dxa"/>
          </w:tcPr>
          <w:p w:rsidR="004A0374" w:rsidRDefault="004A0374" w:rsidP="004A0374">
            <w:pPr>
              <w:jc w:val="right"/>
            </w:pPr>
            <w:r>
              <w:t>-</w:t>
            </w:r>
          </w:p>
        </w:tc>
        <w:tc>
          <w:tcPr>
            <w:tcW w:w="1361" w:type="dxa"/>
          </w:tcPr>
          <w:p w:rsidR="004A0374" w:rsidRDefault="004A0374" w:rsidP="004A0374">
            <w:pPr>
              <w:jc w:val="right"/>
            </w:pPr>
            <w:r>
              <w:t>-</w:t>
            </w:r>
          </w:p>
        </w:tc>
        <w:tc>
          <w:tcPr>
            <w:tcW w:w="1588" w:type="dxa"/>
          </w:tcPr>
          <w:p w:rsidR="004A0374" w:rsidRDefault="004A0374" w:rsidP="004A0374">
            <w:pPr>
              <w:jc w:val="right"/>
            </w:pPr>
            <w:r>
              <w:t>-</w:t>
            </w:r>
          </w:p>
        </w:tc>
        <w:tc>
          <w:tcPr>
            <w:tcW w:w="1304" w:type="dxa"/>
          </w:tcPr>
          <w:p w:rsidR="004A0374" w:rsidRDefault="004A0374" w:rsidP="004A0374">
            <w:pPr>
              <w:jc w:val="right"/>
            </w:pPr>
            <w:r>
              <w:t>-</w:t>
            </w:r>
          </w:p>
        </w:tc>
        <w:tc>
          <w:tcPr>
            <w:tcW w:w="1304" w:type="dxa"/>
          </w:tcPr>
          <w:p w:rsidR="004A0374" w:rsidRDefault="004A0374" w:rsidP="004A0374">
            <w:pPr>
              <w:jc w:val="right"/>
            </w:pPr>
            <w:r>
              <w:t>-</w:t>
            </w:r>
          </w:p>
        </w:tc>
      </w:tr>
      <w:tr w:rsidR="004A0374" w:rsidTr="004A0374">
        <w:tc>
          <w:tcPr>
            <w:tcW w:w="1361" w:type="dxa"/>
          </w:tcPr>
          <w:p w:rsidR="004A0374" w:rsidRDefault="004A0374" w:rsidP="004A0374">
            <w:pPr>
              <w:jc w:val="left"/>
            </w:pPr>
            <w:r>
              <w:rPr>
                <w:rFonts w:hint="eastAsia"/>
              </w:rPr>
              <w:t>其他</w:t>
            </w:r>
          </w:p>
        </w:tc>
        <w:tc>
          <w:tcPr>
            <w:tcW w:w="1588" w:type="dxa"/>
          </w:tcPr>
          <w:p w:rsidR="004A0374" w:rsidRDefault="004A0374" w:rsidP="004A0374">
            <w:pPr>
              <w:jc w:val="right"/>
            </w:pPr>
            <w:r>
              <w:t>-</w:t>
            </w:r>
          </w:p>
        </w:tc>
        <w:tc>
          <w:tcPr>
            <w:tcW w:w="1361" w:type="dxa"/>
          </w:tcPr>
          <w:p w:rsidR="004A0374" w:rsidRDefault="004A0374" w:rsidP="004A0374">
            <w:pPr>
              <w:jc w:val="right"/>
            </w:pPr>
            <w:r>
              <w:t>-</w:t>
            </w:r>
          </w:p>
        </w:tc>
        <w:tc>
          <w:tcPr>
            <w:tcW w:w="1588" w:type="dxa"/>
          </w:tcPr>
          <w:p w:rsidR="004A0374" w:rsidRDefault="004A0374" w:rsidP="004A0374">
            <w:pPr>
              <w:jc w:val="right"/>
            </w:pPr>
            <w:r>
              <w:t>-</w:t>
            </w:r>
          </w:p>
        </w:tc>
        <w:tc>
          <w:tcPr>
            <w:tcW w:w="1304" w:type="dxa"/>
          </w:tcPr>
          <w:p w:rsidR="004A0374" w:rsidRDefault="004A0374" w:rsidP="004A0374">
            <w:pPr>
              <w:jc w:val="right"/>
            </w:pPr>
            <w:r>
              <w:t>-</w:t>
            </w:r>
          </w:p>
        </w:tc>
        <w:tc>
          <w:tcPr>
            <w:tcW w:w="1304" w:type="dxa"/>
          </w:tcPr>
          <w:p w:rsidR="004A0374" w:rsidRDefault="004A0374" w:rsidP="004A0374">
            <w:pPr>
              <w:jc w:val="right"/>
            </w:pPr>
            <w:r>
              <w:t>-</w:t>
            </w:r>
          </w:p>
        </w:tc>
      </w:tr>
      <w:tr w:rsidR="004A0374" w:rsidTr="004A0374">
        <w:tc>
          <w:tcPr>
            <w:tcW w:w="1361" w:type="dxa"/>
          </w:tcPr>
          <w:p w:rsidR="004A0374" w:rsidRDefault="004A0374" w:rsidP="004A0374">
            <w:pPr>
              <w:jc w:val="left"/>
            </w:pPr>
            <w:r>
              <w:rPr>
                <w:rFonts w:hint="eastAsia"/>
              </w:rPr>
              <w:lastRenderedPageBreak/>
              <w:t>合计</w:t>
            </w:r>
          </w:p>
        </w:tc>
        <w:tc>
          <w:tcPr>
            <w:tcW w:w="1588" w:type="dxa"/>
          </w:tcPr>
          <w:p w:rsidR="004A0374" w:rsidRDefault="004A0374" w:rsidP="004A0374">
            <w:pPr>
              <w:jc w:val="right"/>
            </w:pPr>
            <w:r>
              <w:t>10,000,388.92</w:t>
            </w:r>
          </w:p>
        </w:tc>
        <w:tc>
          <w:tcPr>
            <w:tcW w:w="1361" w:type="dxa"/>
          </w:tcPr>
          <w:p w:rsidR="004A0374" w:rsidRDefault="004A0374" w:rsidP="004A0374">
            <w:pPr>
              <w:jc w:val="right"/>
            </w:pPr>
            <w:r>
              <w:t>34.82</w:t>
            </w:r>
          </w:p>
        </w:tc>
        <w:tc>
          <w:tcPr>
            <w:tcW w:w="1588" w:type="dxa"/>
          </w:tcPr>
          <w:p w:rsidR="004A0374" w:rsidRDefault="004A0374" w:rsidP="004A0374">
            <w:pPr>
              <w:jc w:val="right"/>
            </w:pPr>
            <w:r>
              <w:t>10,000,000.00</w:t>
            </w:r>
          </w:p>
        </w:tc>
        <w:tc>
          <w:tcPr>
            <w:tcW w:w="1304" w:type="dxa"/>
          </w:tcPr>
          <w:p w:rsidR="004A0374" w:rsidRDefault="004A0374" w:rsidP="004A0374">
            <w:pPr>
              <w:jc w:val="right"/>
            </w:pPr>
            <w:r>
              <w:t>34.82</w:t>
            </w:r>
          </w:p>
        </w:tc>
        <w:tc>
          <w:tcPr>
            <w:tcW w:w="1304" w:type="dxa"/>
          </w:tcPr>
          <w:p w:rsidR="004A0374" w:rsidRDefault="004A0374" w:rsidP="004A0374">
            <w:pPr>
              <w:jc w:val="right"/>
            </w:pPr>
            <w:r>
              <w:t>-</w:t>
            </w:r>
          </w:p>
        </w:tc>
      </w:tr>
    </w:tbl>
    <w:p w:rsidR="004A0374" w:rsidRDefault="004A0374" w:rsidP="004A0374">
      <w:pPr>
        <w:pStyle w:val="-1"/>
        <w:ind w:left="281" w:hanging="281"/>
      </w:pPr>
      <w:r>
        <w:rPr>
          <w:rFonts w:hint="eastAsia"/>
        </w:rPr>
        <w:t>影响投资者决策的其他重要信息</w:t>
      </w:r>
    </w:p>
    <w:p w:rsidR="004A0374" w:rsidRDefault="004A0374" w:rsidP="004A0374">
      <w:pPr>
        <w:pStyle w:val="-2"/>
        <w:spacing w:before="312"/>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4A0374" w:rsidTr="004A0374">
        <w:tc>
          <w:tcPr>
            <w:tcW w:w="1021" w:type="dxa"/>
            <w:vMerge w:val="restart"/>
          </w:tcPr>
          <w:p w:rsidR="004A0374" w:rsidRDefault="004A0374" w:rsidP="004A0374">
            <w:pPr>
              <w:jc w:val="left"/>
            </w:pPr>
            <w:r>
              <w:rPr>
                <w:rFonts w:hint="eastAsia"/>
              </w:rPr>
              <w:t>投资者类别</w:t>
            </w:r>
          </w:p>
        </w:tc>
        <w:tc>
          <w:tcPr>
            <w:tcW w:w="7484" w:type="dxa"/>
            <w:gridSpan w:val="5"/>
          </w:tcPr>
          <w:p w:rsidR="004A0374" w:rsidRDefault="004A0374" w:rsidP="004A0374">
            <w:pPr>
              <w:jc w:val="left"/>
            </w:pPr>
            <w:r>
              <w:rPr>
                <w:rFonts w:hint="eastAsia"/>
              </w:rPr>
              <w:t>报告期内持有基金份额变化情况</w:t>
            </w:r>
          </w:p>
        </w:tc>
        <w:tc>
          <w:tcPr>
            <w:tcW w:w="2778" w:type="dxa"/>
            <w:gridSpan w:val="2"/>
          </w:tcPr>
          <w:p w:rsidR="004A0374" w:rsidRDefault="004A0374" w:rsidP="004A0374">
            <w:pPr>
              <w:jc w:val="left"/>
            </w:pPr>
            <w:r>
              <w:rPr>
                <w:rFonts w:hint="eastAsia"/>
              </w:rPr>
              <w:t>报告期末持有基金情况</w:t>
            </w:r>
          </w:p>
        </w:tc>
      </w:tr>
      <w:tr w:rsidR="004A0374" w:rsidTr="004A0374">
        <w:tc>
          <w:tcPr>
            <w:tcW w:w="1021" w:type="dxa"/>
            <w:vMerge/>
          </w:tcPr>
          <w:p w:rsidR="004A0374" w:rsidRDefault="004A0374" w:rsidP="004A0374">
            <w:pPr>
              <w:jc w:val="left"/>
            </w:pPr>
          </w:p>
        </w:tc>
        <w:tc>
          <w:tcPr>
            <w:tcW w:w="680" w:type="dxa"/>
          </w:tcPr>
          <w:p w:rsidR="004A0374" w:rsidRDefault="004A0374" w:rsidP="004A0374">
            <w:pPr>
              <w:jc w:val="left"/>
            </w:pPr>
            <w:r>
              <w:rPr>
                <w:rFonts w:hint="eastAsia"/>
              </w:rPr>
              <w:t>序号</w:t>
            </w:r>
          </w:p>
        </w:tc>
        <w:tc>
          <w:tcPr>
            <w:tcW w:w="1191" w:type="dxa"/>
          </w:tcPr>
          <w:p w:rsidR="004A0374" w:rsidRDefault="004A0374" w:rsidP="004A0374">
            <w:pPr>
              <w:jc w:val="left"/>
            </w:pPr>
            <w:r>
              <w:rPr>
                <w:rFonts w:hint="eastAsia"/>
              </w:rPr>
              <w:t>持有基金份额比例达到或者超过</w:t>
            </w:r>
            <w:r>
              <w:rPr>
                <w:rFonts w:hint="eastAsia"/>
              </w:rPr>
              <w:t>20%</w:t>
            </w:r>
            <w:r>
              <w:rPr>
                <w:rFonts w:hint="eastAsia"/>
              </w:rPr>
              <w:t>的时间区间</w:t>
            </w:r>
          </w:p>
        </w:tc>
        <w:tc>
          <w:tcPr>
            <w:tcW w:w="1871" w:type="dxa"/>
          </w:tcPr>
          <w:p w:rsidR="004A0374" w:rsidRDefault="004A0374" w:rsidP="004A0374">
            <w:pPr>
              <w:jc w:val="left"/>
            </w:pPr>
            <w:r>
              <w:rPr>
                <w:rFonts w:hint="eastAsia"/>
              </w:rPr>
              <w:t>期初份额</w:t>
            </w:r>
          </w:p>
        </w:tc>
        <w:tc>
          <w:tcPr>
            <w:tcW w:w="1871" w:type="dxa"/>
          </w:tcPr>
          <w:p w:rsidR="004A0374" w:rsidRDefault="004A0374" w:rsidP="004A0374">
            <w:pPr>
              <w:jc w:val="left"/>
            </w:pPr>
            <w:r>
              <w:rPr>
                <w:rFonts w:hint="eastAsia"/>
              </w:rPr>
              <w:t>申购份额</w:t>
            </w:r>
          </w:p>
        </w:tc>
        <w:tc>
          <w:tcPr>
            <w:tcW w:w="1871" w:type="dxa"/>
          </w:tcPr>
          <w:p w:rsidR="004A0374" w:rsidRDefault="004A0374" w:rsidP="004A0374">
            <w:pPr>
              <w:jc w:val="left"/>
            </w:pPr>
            <w:r>
              <w:rPr>
                <w:rFonts w:hint="eastAsia"/>
              </w:rPr>
              <w:t>赎回份额</w:t>
            </w:r>
          </w:p>
        </w:tc>
        <w:tc>
          <w:tcPr>
            <w:tcW w:w="1871" w:type="dxa"/>
          </w:tcPr>
          <w:p w:rsidR="004A0374" w:rsidRDefault="004A0374" w:rsidP="004A0374">
            <w:pPr>
              <w:jc w:val="left"/>
            </w:pPr>
            <w:r>
              <w:rPr>
                <w:rFonts w:hint="eastAsia"/>
              </w:rPr>
              <w:t>持有份额</w:t>
            </w:r>
          </w:p>
        </w:tc>
        <w:tc>
          <w:tcPr>
            <w:tcW w:w="907" w:type="dxa"/>
          </w:tcPr>
          <w:p w:rsidR="004A0374" w:rsidRDefault="004A0374" w:rsidP="004A0374">
            <w:pPr>
              <w:jc w:val="left"/>
            </w:pPr>
            <w:r>
              <w:rPr>
                <w:rFonts w:hint="eastAsia"/>
              </w:rPr>
              <w:t>份额占比</w:t>
            </w:r>
          </w:p>
        </w:tc>
      </w:tr>
      <w:tr w:rsidR="004A0374" w:rsidTr="004A0374">
        <w:tc>
          <w:tcPr>
            <w:tcW w:w="1021" w:type="dxa"/>
          </w:tcPr>
          <w:p w:rsidR="004A0374" w:rsidRDefault="004A0374" w:rsidP="004A0374">
            <w:pPr>
              <w:jc w:val="left"/>
            </w:pPr>
            <w:r>
              <w:rPr>
                <w:rFonts w:hint="eastAsia"/>
              </w:rPr>
              <w:t>机构</w:t>
            </w:r>
          </w:p>
        </w:tc>
        <w:tc>
          <w:tcPr>
            <w:tcW w:w="680" w:type="dxa"/>
          </w:tcPr>
          <w:p w:rsidR="004A0374" w:rsidRDefault="004A0374" w:rsidP="004A0374">
            <w:pPr>
              <w:jc w:val="right"/>
            </w:pPr>
            <w:r>
              <w:t>1</w:t>
            </w:r>
          </w:p>
        </w:tc>
        <w:tc>
          <w:tcPr>
            <w:tcW w:w="1191" w:type="dxa"/>
          </w:tcPr>
          <w:p w:rsidR="004A0374" w:rsidRDefault="004A0374" w:rsidP="004A0374">
            <w:pPr>
              <w:jc w:val="left"/>
            </w:pPr>
            <w:r>
              <w:t>20260401-20260630</w:t>
            </w:r>
          </w:p>
        </w:tc>
        <w:tc>
          <w:tcPr>
            <w:tcW w:w="1871" w:type="dxa"/>
          </w:tcPr>
          <w:p w:rsidR="004A0374" w:rsidRDefault="004A0374" w:rsidP="004A0374">
            <w:pPr>
              <w:jc w:val="right"/>
            </w:pPr>
            <w:r>
              <w:t>10,000,388.92</w:t>
            </w:r>
          </w:p>
        </w:tc>
        <w:tc>
          <w:tcPr>
            <w:tcW w:w="1871" w:type="dxa"/>
          </w:tcPr>
          <w:p w:rsidR="004A0374" w:rsidRDefault="004A0374" w:rsidP="004A0374">
            <w:pPr>
              <w:jc w:val="right"/>
            </w:pPr>
            <w:r>
              <w:t>-</w:t>
            </w:r>
          </w:p>
        </w:tc>
        <w:tc>
          <w:tcPr>
            <w:tcW w:w="1871" w:type="dxa"/>
          </w:tcPr>
          <w:p w:rsidR="004A0374" w:rsidRDefault="004A0374" w:rsidP="004A0374">
            <w:pPr>
              <w:jc w:val="right"/>
            </w:pPr>
            <w:r>
              <w:t>-</w:t>
            </w:r>
          </w:p>
        </w:tc>
        <w:tc>
          <w:tcPr>
            <w:tcW w:w="1871" w:type="dxa"/>
          </w:tcPr>
          <w:p w:rsidR="004A0374" w:rsidRDefault="004A0374" w:rsidP="004A0374">
            <w:pPr>
              <w:jc w:val="right"/>
            </w:pPr>
            <w:r>
              <w:t>10,000,388.92</w:t>
            </w:r>
          </w:p>
        </w:tc>
        <w:tc>
          <w:tcPr>
            <w:tcW w:w="907" w:type="dxa"/>
          </w:tcPr>
          <w:p w:rsidR="004A0374" w:rsidRDefault="004A0374" w:rsidP="004A0374">
            <w:pPr>
              <w:jc w:val="right"/>
            </w:pPr>
            <w:r>
              <w:t>34.82%</w:t>
            </w:r>
          </w:p>
        </w:tc>
      </w:tr>
      <w:tr w:rsidR="004A0374" w:rsidTr="004A0374">
        <w:tc>
          <w:tcPr>
            <w:tcW w:w="11283" w:type="dxa"/>
            <w:gridSpan w:val="8"/>
          </w:tcPr>
          <w:p w:rsidR="004A0374" w:rsidRDefault="004A0374" w:rsidP="004A0374">
            <w:pPr>
              <w:jc w:val="left"/>
            </w:pPr>
            <w:r>
              <w:rPr>
                <w:rFonts w:hint="eastAsia"/>
              </w:rPr>
              <w:t>产品特有风险</w:t>
            </w:r>
          </w:p>
        </w:tc>
      </w:tr>
      <w:tr w:rsidR="004A0374" w:rsidTr="004A0374">
        <w:tc>
          <w:tcPr>
            <w:tcW w:w="11283" w:type="dxa"/>
            <w:gridSpan w:val="8"/>
          </w:tcPr>
          <w:p w:rsidR="004A0374" w:rsidRDefault="004A0374" w:rsidP="004A0374">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4A0374" w:rsidRDefault="004A0374" w:rsidP="004A0374">
      <w:pPr>
        <w:pStyle w:val="-2"/>
        <w:spacing w:before="312"/>
      </w:pPr>
      <w:r>
        <w:rPr>
          <w:rFonts w:hint="eastAsia"/>
        </w:rPr>
        <w:t>影响投资者决策的其他重要信息</w:t>
      </w:r>
    </w:p>
    <w:p w:rsidR="004A0374" w:rsidRDefault="004A0374" w:rsidP="004A0374">
      <w:pPr>
        <w:pStyle w:val="-"/>
        <w:ind w:firstLine="420"/>
      </w:pPr>
      <w:r>
        <w:rPr>
          <w:rFonts w:hint="eastAsia"/>
        </w:rPr>
        <w:t>无。</w:t>
      </w:r>
    </w:p>
    <w:p w:rsidR="004A0374" w:rsidRDefault="004A0374" w:rsidP="004A0374">
      <w:pPr>
        <w:pStyle w:val="-1"/>
        <w:ind w:left="281" w:hanging="281"/>
      </w:pPr>
      <w:r>
        <w:rPr>
          <w:rFonts w:hint="eastAsia"/>
        </w:rPr>
        <w:t>备查文件目录</w:t>
      </w:r>
    </w:p>
    <w:p w:rsidR="004A0374" w:rsidRDefault="004A0374" w:rsidP="004A0374">
      <w:pPr>
        <w:pStyle w:val="-2"/>
        <w:spacing w:before="312"/>
      </w:pPr>
      <w:r>
        <w:rPr>
          <w:rFonts w:hint="eastAsia"/>
        </w:rPr>
        <w:t>备查文件目录</w:t>
      </w:r>
    </w:p>
    <w:p w:rsidR="004A0374" w:rsidRDefault="004A0374" w:rsidP="004A0374">
      <w:pPr>
        <w:pStyle w:val="-"/>
        <w:ind w:firstLine="420"/>
      </w:pPr>
      <w:r>
        <w:rPr>
          <w:rFonts w:hint="eastAsia"/>
        </w:rPr>
        <w:t>1、《南方中证港股通科技交易型开放式指数证券投资基金发起式联接基金基金合同》；</w:t>
      </w:r>
    </w:p>
    <w:p w:rsidR="004A0374" w:rsidRDefault="004A0374" w:rsidP="004A0374">
      <w:pPr>
        <w:pStyle w:val="-"/>
        <w:ind w:firstLine="420"/>
      </w:pPr>
      <w:r>
        <w:rPr>
          <w:rFonts w:hint="eastAsia"/>
        </w:rPr>
        <w:t>2、《南方中证港股通科技交易型开放式指数证券投资基金发起式联接基金托管协议》；</w:t>
      </w:r>
    </w:p>
    <w:p w:rsidR="004A0374" w:rsidRDefault="004A0374" w:rsidP="004A0374">
      <w:pPr>
        <w:pStyle w:val="-"/>
        <w:ind w:firstLine="420"/>
      </w:pPr>
      <w:r>
        <w:rPr>
          <w:rFonts w:hint="eastAsia"/>
        </w:rPr>
        <w:t>3、南方中证港股通科技交易型开放式指数证券投资基金发起式联接基金2026年2季度报告原文。</w:t>
      </w:r>
    </w:p>
    <w:p w:rsidR="004A0374" w:rsidRDefault="004A0374" w:rsidP="004A0374">
      <w:pPr>
        <w:pStyle w:val="-2"/>
        <w:spacing w:before="312"/>
      </w:pPr>
      <w:r>
        <w:rPr>
          <w:rFonts w:hint="eastAsia"/>
        </w:rPr>
        <w:t>存放地点</w:t>
      </w:r>
    </w:p>
    <w:p w:rsidR="004A0374" w:rsidRDefault="004A0374" w:rsidP="004A0374">
      <w:pPr>
        <w:pStyle w:val="-"/>
        <w:ind w:firstLine="420"/>
      </w:pPr>
      <w:r>
        <w:rPr>
          <w:rFonts w:hint="eastAsia"/>
        </w:rPr>
        <w:t>深圳市福田区莲花街道益田路5999号基金大厦32-42楼。</w:t>
      </w:r>
    </w:p>
    <w:p w:rsidR="004A0374" w:rsidRDefault="004A0374" w:rsidP="004A0374">
      <w:pPr>
        <w:pStyle w:val="-2"/>
        <w:spacing w:before="312"/>
      </w:pPr>
      <w:r>
        <w:rPr>
          <w:rFonts w:hint="eastAsia"/>
        </w:rPr>
        <w:t>查阅方式</w:t>
      </w:r>
    </w:p>
    <w:p w:rsidR="004A0374" w:rsidRDefault="004A0374" w:rsidP="004A0374">
      <w:pPr>
        <w:pStyle w:val="-"/>
        <w:ind w:firstLine="420"/>
      </w:pPr>
      <w:r>
        <w:rPr>
          <w:rFonts w:hint="eastAsia"/>
        </w:rPr>
        <w:t>网站：http://www.nffund.com</w:t>
      </w:r>
    </w:p>
    <w:p w:rsidR="003C7DC3" w:rsidRDefault="004A0374" w:rsidP="004A0374">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0374" w:rsidRDefault="004A0374" w:rsidP="00D17C56">
      <w:r>
        <w:separator/>
      </w:r>
    </w:p>
  </w:endnote>
  <w:endnote w:type="continuationSeparator" w:id="0">
    <w:p w:rsidR="004A0374" w:rsidRDefault="004A0374"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1A5D55" w:rsidRPr="001A5D55">
      <w:rPr>
        <w:rFonts w:ascii="宋体" w:hAnsi="宋体"/>
        <w:bCs/>
        <w:noProof/>
        <w:lang w:val="zh-CN"/>
      </w:rPr>
      <w:t>15</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1A5D55">
      <w:rPr>
        <w:rFonts w:ascii="宋体" w:hAnsi="宋体"/>
        <w:bCs/>
        <w:noProof/>
      </w:rPr>
      <w:instrText>16</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1A5D55">
      <w:rPr>
        <w:rFonts w:ascii="宋体" w:hAnsi="宋体"/>
        <w:bCs/>
        <w:noProof/>
      </w:rPr>
      <w:t>15</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0374" w:rsidRDefault="004A0374" w:rsidP="00D17C56">
      <w:r>
        <w:separator/>
      </w:r>
    </w:p>
  </w:footnote>
  <w:footnote w:type="continuationSeparator" w:id="0">
    <w:p w:rsidR="004A0374" w:rsidRDefault="004A0374"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4A0374" w:rsidP="00AE3F5B">
    <w:pPr>
      <w:pStyle w:val="a7"/>
      <w:pBdr>
        <w:bottom w:val="single" w:sz="4" w:space="1" w:color="auto"/>
      </w:pBdr>
      <w:jc w:val="right"/>
    </w:pPr>
    <w:r>
      <w:rPr>
        <w:rFonts w:hint="eastAsia"/>
      </w:rPr>
      <w:t>南方中证港股通科技交易型开放式指数证券投资基金发起式联接基金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5D55"/>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0374"/>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86221B-ADBC-4978-9B88-5D671472BC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8879</Words>
  <Characters>10792</Characters>
  <Application>Microsoft Office Word</Application>
  <DocSecurity>0</DocSecurity>
  <Lines>975</Lines>
  <Paragraphs>659</Paragraphs>
  <ScaleCrop>false</ScaleCrop>
  <Company>MC SYSTEM</Company>
  <LinksUpToDate>false</LinksUpToDate>
  <CharactersWithSpaces>10864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2026-07-17T02:36:00Z</dcterms:created>
  <dcterms:modified xsi:type="dcterms:W3CDTF">2026-07-17T02:36:00Z</dcterms:modified>
</cp:coreProperties>
</file>