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D0548E">
        <w:rPr>
          <w:rFonts w:ascii="宋体" w:hAnsi="宋体" w:hint="eastAsia"/>
          <w:b/>
          <w:bCs/>
          <w:sz w:val="48"/>
          <w:szCs w:val="30"/>
        </w:rPr>
        <w:t>南方瑞景混合型证券投资基金</w:t>
      </w:r>
      <w:r w:rsidR="00D0548E">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D0548E"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D0548E">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D0548E">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D0548E">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D0548E" w:rsidRDefault="00D0548E" w:rsidP="00D0548E">
      <w:pPr>
        <w:pStyle w:val="-1"/>
        <w:ind w:left="281" w:hanging="281"/>
      </w:pPr>
      <w:bookmarkStart w:id="2" w:name="_GoBack"/>
      <w:bookmarkEnd w:id="2"/>
      <w:r>
        <w:rPr>
          <w:rFonts w:hint="eastAsia"/>
        </w:rPr>
        <w:lastRenderedPageBreak/>
        <w:t>重要提示</w:t>
      </w:r>
    </w:p>
    <w:p w:rsidR="00D0548E" w:rsidRDefault="00D0548E" w:rsidP="00D0548E">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D0548E" w:rsidRDefault="00D0548E" w:rsidP="00D0548E">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D0548E" w:rsidRDefault="00D0548E" w:rsidP="00D0548E">
      <w:pPr>
        <w:pStyle w:val="-"/>
        <w:ind w:firstLine="420"/>
      </w:pPr>
      <w:r>
        <w:rPr>
          <w:rFonts w:hint="eastAsia"/>
        </w:rPr>
        <w:t>基金管理人承诺以诚实信用、勤勉尽责的原则管理和运用基金资产，但不保证基金一定盈利。</w:t>
      </w:r>
    </w:p>
    <w:p w:rsidR="00D0548E" w:rsidRDefault="00D0548E" w:rsidP="00D0548E">
      <w:pPr>
        <w:pStyle w:val="-"/>
        <w:ind w:firstLine="420"/>
      </w:pPr>
      <w:r>
        <w:rPr>
          <w:rFonts w:hint="eastAsia"/>
        </w:rPr>
        <w:t>基金的过往业绩并不代表其未来表现。投资有风险，投资者在作出投资决策前应仔细阅读本基金的招募说明书。</w:t>
      </w:r>
    </w:p>
    <w:p w:rsidR="00D0548E" w:rsidRDefault="00D0548E" w:rsidP="00D0548E">
      <w:pPr>
        <w:pStyle w:val="-"/>
        <w:ind w:firstLine="420"/>
      </w:pPr>
      <w:r>
        <w:rPr>
          <w:rFonts w:hint="eastAsia"/>
        </w:rPr>
        <w:t>本报告中财务资料未经审计。</w:t>
      </w:r>
    </w:p>
    <w:p w:rsidR="00D0548E" w:rsidRDefault="00D0548E" w:rsidP="00D0548E">
      <w:pPr>
        <w:pStyle w:val="-"/>
        <w:ind w:firstLine="420"/>
      </w:pPr>
      <w:r>
        <w:rPr>
          <w:rFonts w:hint="eastAsia"/>
        </w:rPr>
        <w:t>本报告期自2026年4月1日起至6月30日止。</w:t>
      </w:r>
    </w:p>
    <w:p w:rsidR="00D0548E" w:rsidRDefault="00D0548E" w:rsidP="00D0548E">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D0548E" w:rsidTr="00115916">
        <w:tc>
          <w:tcPr>
            <w:tcW w:w="2768" w:type="dxa"/>
          </w:tcPr>
          <w:p w:rsidR="00D0548E" w:rsidRDefault="00D0548E" w:rsidP="00D0548E">
            <w:pPr>
              <w:jc w:val="left"/>
            </w:pPr>
            <w:r>
              <w:rPr>
                <w:rFonts w:hint="eastAsia"/>
              </w:rPr>
              <w:t>基金简称</w:t>
            </w:r>
          </w:p>
        </w:tc>
        <w:tc>
          <w:tcPr>
            <w:tcW w:w="5538" w:type="dxa"/>
            <w:gridSpan w:val="2"/>
          </w:tcPr>
          <w:p w:rsidR="00D0548E" w:rsidRDefault="00D0548E" w:rsidP="00D0548E">
            <w:pPr>
              <w:jc w:val="left"/>
            </w:pPr>
            <w:r>
              <w:rPr>
                <w:rFonts w:hint="eastAsia"/>
              </w:rPr>
              <w:t>南方瑞景混合</w:t>
            </w:r>
          </w:p>
        </w:tc>
      </w:tr>
      <w:tr w:rsidR="00D0548E" w:rsidTr="00DA5123">
        <w:tc>
          <w:tcPr>
            <w:tcW w:w="2768" w:type="dxa"/>
          </w:tcPr>
          <w:p w:rsidR="00D0548E" w:rsidRDefault="00D0548E" w:rsidP="00D0548E">
            <w:pPr>
              <w:jc w:val="left"/>
            </w:pPr>
            <w:r>
              <w:rPr>
                <w:rFonts w:hint="eastAsia"/>
              </w:rPr>
              <w:t>基金主代码</w:t>
            </w:r>
          </w:p>
        </w:tc>
        <w:tc>
          <w:tcPr>
            <w:tcW w:w="5538" w:type="dxa"/>
            <w:gridSpan w:val="2"/>
          </w:tcPr>
          <w:p w:rsidR="00D0548E" w:rsidRDefault="00D0548E" w:rsidP="00D0548E">
            <w:pPr>
              <w:jc w:val="left"/>
            </w:pPr>
            <w:r>
              <w:t>025073</w:t>
            </w:r>
          </w:p>
        </w:tc>
      </w:tr>
      <w:tr w:rsidR="00D0548E" w:rsidTr="00A93CB1">
        <w:tc>
          <w:tcPr>
            <w:tcW w:w="2768" w:type="dxa"/>
          </w:tcPr>
          <w:p w:rsidR="00D0548E" w:rsidRDefault="00D0548E" w:rsidP="00D0548E">
            <w:pPr>
              <w:jc w:val="left"/>
            </w:pPr>
            <w:r>
              <w:rPr>
                <w:rFonts w:hint="eastAsia"/>
              </w:rPr>
              <w:t>交易代码</w:t>
            </w:r>
          </w:p>
        </w:tc>
        <w:tc>
          <w:tcPr>
            <w:tcW w:w="5538" w:type="dxa"/>
            <w:gridSpan w:val="2"/>
          </w:tcPr>
          <w:p w:rsidR="00D0548E" w:rsidRDefault="00D0548E" w:rsidP="00D0548E">
            <w:pPr>
              <w:jc w:val="left"/>
            </w:pPr>
            <w:r>
              <w:t>025073</w:t>
            </w:r>
          </w:p>
        </w:tc>
      </w:tr>
      <w:tr w:rsidR="00D0548E" w:rsidTr="00497EFA">
        <w:tc>
          <w:tcPr>
            <w:tcW w:w="2768" w:type="dxa"/>
          </w:tcPr>
          <w:p w:rsidR="00D0548E" w:rsidRDefault="00D0548E" w:rsidP="00D0548E">
            <w:pPr>
              <w:jc w:val="left"/>
            </w:pPr>
            <w:r>
              <w:rPr>
                <w:rFonts w:hint="eastAsia"/>
              </w:rPr>
              <w:t>基金运作方式</w:t>
            </w:r>
          </w:p>
        </w:tc>
        <w:tc>
          <w:tcPr>
            <w:tcW w:w="5538" w:type="dxa"/>
            <w:gridSpan w:val="2"/>
          </w:tcPr>
          <w:p w:rsidR="00D0548E" w:rsidRDefault="00D0548E" w:rsidP="00D0548E">
            <w:pPr>
              <w:jc w:val="left"/>
            </w:pPr>
            <w:r>
              <w:rPr>
                <w:rFonts w:hint="eastAsia"/>
              </w:rPr>
              <w:t>契约型开放式</w:t>
            </w:r>
          </w:p>
        </w:tc>
      </w:tr>
      <w:tr w:rsidR="00D0548E" w:rsidTr="00801704">
        <w:tc>
          <w:tcPr>
            <w:tcW w:w="2768" w:type="dxa"/>
          </w:tcPr>
          <w:p w:rsidR="00D0548E" w:rsidRDefault="00D0548E" w:rsidP="00D0548E">
            <w:pPr>
              <w:jc w:val="left"/>
            </w:pPr>
            <w:r>
              <w:rPr>
                <w:rFonts w:hint="eastAsia"/>
              </w:rPr>
              <w:t>基金合同生效日</w:t>
            </w:r>
          </w:p>
        </w:tc>
        <w:tc>
          <w:tcPr>
            <w:tcW w:w="5538" w:type="dxa"/>
            <w:gridSpan w:val="2"/>
          </w:tcPr>
          <w:p w:rsidR="00D0548E" w:rsidRDefault="00D0548E" w:rsidP="00D0548E">
            <w:pPr>
              <w:jc w:val="left"/>
            </w:pPr>
            <w:r>
              <w:rPr>
                <w:rFonts w:hint="eastAsia"/>
              </w:rPr>
              <w:t>2025</w:t>
            </w:r>
            <w:r>
              <w:rPr>
                <w:rFonts w:hint="eastAsia"/>
              </w:rPr>
              <w:t>年</w:t>
            </w:r>
            <w:r>
              <w:rPr>
                <w:rFonts w:hint="eastAsia"/>
              </w:rPr>
              <w:t>9</w:t>
            </w:r>
            <w:r>
              <w:rPr>
                <w:rFonts w:hint="eastAsia"/>
              </w:rPr>
              <w:t>月</w:t>
            </w:r>
            <w:r>
              <w:rPr>
                <w:rFonts w:hint="eastAsia"/>
              </w:rPr>
              <w:t>16</w:t>
            </w:r>
            <w:r>
              <w:rPr>
                <w:rFonts w:hint="eastAsia"/>
              </w:rPr>
              <w:t>日</w:t>
            </w:r>
          </w:p>
        </w:tc>
      </w:tr>
      <w:tr w:rsidR="00D0548E" w:rsidTr="00A85662">
        <w:tc>
          <w:tcPr>
            <w:tcW w:w="2768" w:type="dxa"/>
          </w:tcPr>
          <w:p w:rsidR="00D0548E" w:rsidRDefault="00D0548E" w:rsidP="00D0548E">
            <w:pPr>
              <w:jc w:val="left"/>
            </w:pPr>
            <w:r>
              <w:rPr>
                <w:rFonts w:hint="eastAsia"/>
              </w:rPr>
              <w:t>报告期末基金份额总额</w:t>
            </w:r>
          </w:p>
        </w:tc>
        <w:tc>
          <w:tcPr>
            <w:tcW w:w="5538" w:type="dxa"/>
            <w:gridSpan w:val="2"/>
          </w:tcPr>
          <w:p w:rsidR="00D0548E" w:rsidRDefault="00D0548E" w:rsidP="00D0548E">
            <w:pPr>
              <w:jc w:val="left"/>
            </w:pPr>
            <w:r>
              <w:rPr>
                <w:rFonts w:hint="eastAsia"/>
              </w:rPr>
              <w:t>148,840,465.34</w:t>
            </w:r>
            <w:r>
              <w:rPr>
                <w:rFonts w:hint="eastAsia"/>
              </w:rPr>
              <w:t>份</w:t>
            </w:r>
          </w:p>
        </w:tc>
      </w:tr>
      <w:tr w:rsidR="00D0548E" w:rsidTr="00E74EB0">
        <w:tc>
          <w:tcPr>
            <w:tcW w:w="2768" w:type="dxa"/>
          </w:tcPr>
          <w:p w:rsidR="00D0548E" w:rsidRDefault="00D0548E" w:rsidP="00D0548E">
            <w:pPr>
              <w:jc w:val="left"/>
            </w:pPr>
            <w:r>
              <w:rPr>
                <w:rFonts w:hint="eastAsia"/>
              </w:rPr>
              <w:t>投资目标</w:t>
            </w:r>
          </w:p>
        </w:tc>
        <w:tc>
          <w:tcPr>
            <w:tcW w:w="5538" w:type="dxa"/>
            <w:gridSpan w:val="2"/>
          </w:tcPr>
          <w:p w:rsidR="00D0548E" w:rsidRDefault="00D0548E" w:rsidP="00D0548E">
            <w:pPr>
              <w:jc w:val="left"/>
            </w:pPr>
            <w:r>
              <w:rPr>
                <w:rFonts w:hint="eastAsia"/>
              </w:rPr>
              <w:t>在有效控制组合风险并保持良好流动性的前提下，通过专业化研究分析，力争实现基金资产的长期稳定增值。</w:t>
            </w:r>
          </w:p>
        </w:tc>
      </w:tr>
      <w:tr w:rsidR="00D0548E" w:rsidTr="00B5595D">
        <w:tc>
          <w:tcPr>
            <w:tcW w:w="2768" w:type="dxa"/>
          </w:tcPr>
          <w:p w:rsidR="00D0548E" w:rsidRDefault="00D0548E" w:rsidP="00D0548E">
            <w:pPr>
              <w:jc w:val="left"/>
            </w:pPr>
            <w:r>
              <w:rPr>
                <w:rFonts w:hint="eastAsia"/>
              </w:rPr>
              <w:t>投资策略</w:t>
            </w:r>
          </w:p>
        </w:tc>
        <w:tc>
          <w:tcPr>
            <w:tcW w:w="5538" w:type="dxa"/>
            <w:gridSpan w:val="2"/>
          </w:tcPr>
          <w:p w:rsidR="00D0548E" w:rsidRDefault="00D0548E" w:rsidP="00D0548E">
            <w:r>
              <w:rPr>
                <w:rFonts w:hint="eastAsia"/>
              </w:rPr>
              <w:t>1</w:t>
            </w:r>
            <w:r>
              <w:rPr>
                <w:rFonts w:hint="eastAsia"/>
              </w:rPr>
              <w:t>、资产配置策略；</w:t>
            </w:r>
            <w:r>
              <w:rPr>
                <w:rFonts w:hint="eastAsia"/>
              </w:rPr>
              <w:t>2</w:t>
            </w:r>
            <w:r>
              <w:rPr>
                <w:rFonts w:hint="eastAsia"/>
              </w:rPr>
              <w:t>、股票投资策略；</w:t>
            </w:r>
            <w:r>
              <w:rPr>
                <w:rFonts w:hint="eastAsia"/>
              </w:rPr>
              <w:t>3</w:t>
            </w:r>
            <w:r>
              <w:rPr>
                <w:rFonts w:hint="eastAsia"/>
              </w:rPr>
              <w:t>、债券投资策略；</w:t>
            </w:r>
            <w:r>
              <w:rPr>
                <w:rFonts w:hint="eastAsia"/>
              </w:rPr>
              <w:t>4</w:t>
            </w:r>
            <w:r>
              <w:rPr>
                <w:rFonts w:hint="eastAsia"/>
              </w:rPr>
              <w:t>、金融衍生品投资策略；</w:t>
            </w:r>
            <w:r>
              <w:rPr>
                <w:rFonts w:hint="eastAsia"/>
              </w:rPr>
              <w:t>5</w:t>
            </w:r>
            <w:r>
              <w:rPr>
                <w:rFonts w:hint="eastAsia"/>
              </w:rPr>
              <w:t>、资产支持证券投资策略；</w:t>
            </w:r>
            <w:r>
              <w:rPr>
                <w:rFonts w:hint="eastAsia"/>
              </w:rPr>
              <w:t>6</w:t>
            </w:r>
            <w:r>
              <w:rPr>
                <w:rFonts w:hint="eastAsia"/>
              </w:rPr>
              <w:t>、信用衍生品投资策略；</w:t>
            </w:r>
            <w:r>
              <w:rPr>
                <w:rFonts w:hint="eastAsia"/>
              </w:rPr>
              <w:t>7</w:t>
            </w:r>
            <w:r>
              <w:rPr>
                <w:rFonts w:hint="eastAsia"/>
              </w:rPr>
              <w:t>、融资投资策略</w:t>
            </w:r>
          </w:p>
        </w:tc>
      </w:tr>
      <w:tr w:rsidR="00D0548E" w:rsidTr="00353AAE">
        <w:tc>
          <w:tcPr>
            <w:tcW w:w="2768" w:type="dxa"/>
          </w:tcPr>
          <w:p w:rsidR="00D0548E" w:rsidRDefault="00D0548E" w:rsidP="00D0548E">
            <w:pPr>
              <w:jc w:val="left"/>
            </w:pPr>
            <w:r>
              <w:rPr>
                <w:rFonts w:hint="eastAsia"/>
              </w:rPr>
              <w:t>业绩比较基准</w:t>
            </w:r>
          </w:p>
        </w:tc>
        <w:tc>
          <w:tcPr>
            <w:tcW w:w="5538" w:type="dxa"/>
            <w:gridSpan w:val="2"/>
          </w:tcPr>
          <w:p w:rsidR="00D0548E" w:rsidRDefault="00D0548E" w:rsidP="00D0548E">
            <w:pPr>
              <w:jc w:val="left"/>
            </w:pPr>
            <w:r>
              <w:rPr>
                <w:rFonts w:hint="eastAsia"/>
              </w:rPr>
              <w:t>沪深</w:t>
            </w:r>
            <w:r>
              <w:rPr>
                <w:rFonts w:hint="eastAsia"/>
              </w:rPr>
              <w:t>300</w:t>
            </w:r>
            <w:r>
              <w:rPr>
                <w:rFonts w:hint="eastAsia"/>
              </w:rPr>
              <w:t>指数收益率×</w:t>
            </w:r>
            <w:r>
              <w:rPr>
                <w:rFonts w:hint="eastAsia"/>
              </w:rPr>
              <w:t>70%+</w:t>
            </w:r>
            <w:r>
              <w:rPr>
                <w:rFonts w:hint="eastAsia"/>
              </w:rPr>
              <w:t>中证港股通综合指数（人民币）收益率×</w:t>
            </w:r>
            <w:r>
              <w:rPr>
                <w:rFonts w:hint="eastAsia"/>
              </w:rPr>
              <w:t>10%+</w:t>
            </w:r>
            <w:r>
              <w:rPr>
                <w:rFonts w:hint="eastAsia"/>
              </w:rPr>
              <w:t>中债总指数收益率×</w:t>
            </w:r>
            <w:r>
              <w:rPr>
                <w:rFonts w:hint="eastAsia"/>
              </w:rPr>
              <w:t>20%</w:t>
            </w:r>
          </w:p>
        </w:tc>
      </w:tr>
      <w:tr w:rsidR="00D0548E" w:rsidTr="001474AB">
        <w:tc>
          <w:tcPr>
            <w:tcW w:w="2768" w:type="dxa"/>
          </w:tcPr>
          <w:p w:rsidR="00D0548E" w:rsidRDefault="00D0548E" w:rsidP="00D0548E">
            <w:pPr>
              <w:jc w:val="left"/>
            </w:pPr>
            <w:r>
              <w:rPr>
                <w:rFonts w:hint="eastAsia"/>
              </w:rPr>
              <w:t>风险收益特征</w:t>
            </w:r>
          </w:p>
        </w:tc>
        <w:tc>
          <w:tcPr>
            <w:tcW w:w="5538" w:type="dxa"/>
            <w:gridSpan w:val="2"/>
          </w:tcPr>
          <w:p w:rsidR="00D0548E" w:rsidRDefault="00D0548E" w:rsidP="00D0548E">
            <w:r>
              <w:rPr>
                <w:rFonts w:hint="eastAsia"/>
              </w:rPr>
              <w:t>本基金为混合型基金，一般而言，其长期平均风险和预期的收益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D0548E" w:rsidTr="00782DA7">
        <w:tc>
          <w:tcPr>
            <w:tcW w:w="2768" w:type="dxa"/>
          </w:tcPr>
          <w:p w:rsidR="00D0548E" w:rsidRDefault="00D0548E" w:rsidP="00D0548E">
            <w:pPr>
              <w:jc w:val="left"/>
            </w:pPr>
            <w:r>
              <w:rPr>
                <w:rFonts w:hint="eastAsia"/>
              </w:rPr>
              <w:t>基金管理人</w:t>
            </w:r>
          </w:p>
        </w:tc>
        <w:tc>
          <w:tcPr>
            <w:tcW w:w="5538" w:type="dxa"/>
            <w:gridSpan w:val="2"/>
          </w:tcPr>
          <w:p w:rsidR="00D0548E" w:rsidRDefault="00D0548E" w:rsidP="00D0548E">
            <w:pPr>
              <w:jc w:val="left"/>
            </w:pPr>
            <w:r>
              <w:rPr>
                <w:rFonts w:hint="eastAsia"/>
              </w:rPr>
              <w:t>南方基金管理股份有限公司</w:t>
            </w:r>
          </w:p>
        </w:tc>
      </w:tr>
      <w:tr w:rsidR="00D0548E" w:rsidTr="00D0548E">
        <w:tc>
          <w:tcPr>
            <w:tcW w:w="2768" w:type="dxa"/>
          </w:tcPr>
          <w:p w:rsidR="00D0548E" w:rsidRDefault="00D0548E" w:rsidP="00D0548E">
            <w:pPr>
              <w:jc w:val="left"/>
            </w:pPr>
            <w:r>
              <w:rPr>
                <w:rFonts w:hint="eastAsia"/>
              </w:rPr>
              <w:t>基金托管人</w:t>
            </w:r>
          </w:p>
        </w:tc>
        <w:tc>
          <w:tcPr>
            <w:tcW w:w="5538" w:type="dxa"/>
            <w:gridSpan w:val="2"/>
          </w:tcPr>
          <w:p w:rsidR="00D0548E" w:rsidRDefault="00D0548E" w:rsidP="00D0548E">
            <w:pPr>
              <w:jc w:val="left"/>
            </w:pPr>
            <w:r>
              <w:rPr>
                <w:rFonts w:hint="eastAsia"/>
              </w:rPr>
              <w:t>中国工商银行股份有限公司</w:t>
            </w:r>
          </w:p>
        </w:tc>
      </w:tr>
      <w:tr w:rsidR="00D0548E" w:rsidTr="00D0548E">
        <w:tc>
          <w:tcPr>
            <w:tcW w:w="2768" w:type="dxa"/>
          </w:tcPr>
          <w:p w:rsidR="00D0548E" w:rsidRDefault="00D0548E" w:rsidP="00D0548E">
            <w:pPr>
              <w:jc w:val="left"/>
            </w:pPr>
            <w:r>
              <w:rPr>
                <w:rFonts w:hint="eastAsia"/>
              </w:rPr>
              <w:t>下属分级基金的基金简称</w:t>
            </w:r>
          </w:p>
        </w:tc>
        <w:tc>
          <w:tcPr>
            <w:tcW w:w="2769" w:type="dxa"/>
          </w:tcPr>
          <w:p w:rsidR="00D0548E" w:rsidRDefault="00D0548E" w:rsidP="00D0548E">
            <w:pPr>
              <w:jc w:val="left"/>
            </w:pPr>
            <w:r>
              <w:rPr>
                <w:rFonts w:hint="eastAsia"/>
              </w:rPr>
              <w:t>南方瑞景混合</w:t>
            </w:r>
            <w:r>
              <w:rPr>
                <w:rFonts w:hint="eastAsia"/>
              </w:rPr>
              <w:t>A</w:t>
            </w:r>
          </w:p>
        </w:tc>
        <w:tc>
          <w:tcPr>
            <w:tcW w:w="2769" w:type="dxa"/>
          </w:tcPr>
          <w:p w:rsidR="00D0548E" w:rsidRDefault="00D0548E" w:rsidP="00D0548E">
            <w:pPr>
              <w:jc w:val="left"/>
            </w:pPr>
            <w:r>
              <w:rPr>
                <w:rFonts w:hint="eastAsia"/>
              </w:rPr>
              <w:t>南方瑞景混合</w:t>
            </w:r>
            <w:r>
              <w:rPr>
                <w:rFonts w:hint="eastAsia"/>
              </w:rPr>
              <w:t>C</w:t>
            </w:r>
          </w:p>
        </w:tc>
      </w:tr>
      <w:tr w:rsidR="00D0548E" w:rsidTr="00D0548E">
        <w:tc>
          <w:tcPr>
            <w:tcW w:w="2768" w:type="dxa"/>
          </w:tcPr>
          <w:p w:rsidR="00D0548E" w:rsidRDefault="00D0548E" w:rsidP="00D0548E">
            <w:pPr>
              <w:jc w:val="left"/>
            </w:pPr>
            <w:r>
              <w:rPr>
                <w:rFonts w:hint="eastAsia"/>
              </w:rPr>
              <w:t>下属分级基金的交易代码</w:t>
            </w:r>
          </w:p>
        </w:tc>
        <w:tc>
          <w:tcPr>
            <w:tcW w:w="2769" w:type="dxa"/>
          </w:tcPr>
          <w:p w:rsidR="00D0548E" w:rsidRDefault="00D0548E" w:rsidP="00D0548E">
            <w:pPr>
              <w:jc w:val="left"/>
            </w:pPr>
            <w:r>
              <w:t>025073</w:t>
            </w:r>
          </w:p>
        </w:tc>
        <w:tc>
          <w:tcPr>
            <w:tcW w:w="2769" w:type="dxa"/>
          </w:tcPr>
          <w:p w:rsidR="00D0548E" w:rsidRDefault="00D0548E" w:rsidP="00D0548E">
            <w:pPr>
              <w:jc w:val="left"/>
            </w:pPr>
            <w:r>
              <w:t>025074</w:t>
            </w:r>
          </w:p>
        </w:tc>
      </w:tr>
      <w:tr w:rsidR="00D0548E" w:rsidTr="00D0548E">
        <w:tc>
          <w:tcPr>
            <w:tcW w:w="2768" w:type="dxa"/>
          </w:tcPr>
          <w:p w:rsidR="00D0548E" w:rsidRDefault="00D0548E" w:rsidP="00D0548E">
            <w:pPr>
              <w:jc w:val="left"/>
            </w:pPr>
            <w:r>
              <w:rPr>
                <w:rFonts w:hint="eastAsia"/>
              </w:rPr>
              <w:lastRenderedPageBreak/>
              <w:t>报告期末下属分级基金的份额总额</w:t>
            </w:r>
          </w:p>
        </w:tc>
        <w:tc>
          <w:tcPr>
            <w:tcW w:w="2769" w:type="dxa"/>
          </w:tcPr>
          <w:p w:rsidR="00D0548E" w:rsidRDefault="00D0548E" w:rsidP="00D0548E">
            <w:pPr>
              <w:jc w:val="left"/>
            </w:pPr>
            <w:r>
              <w:rPr>
                <w:rFonts w:hint="eastAsia"/>
              </w:rPr>
              <w:t>119,031,756.61</w:t>
            </w:r>
            <w:r>
              <w:rPr>
                <w:rFonts w:hint="eastAsia"/>
              </w:rPr>
              <w:t>份</w:t>
            </w:r>
          </w:p>
        </w:tc>
        <w:tc>
          <w:tcPr>
            <w:tcW w:w="2769" w:type="dxa"/>
          </w:tcPr>
          <w:p w:rsidR="00D0548E" w:rsidRDefault="00D0548E" w:rsidP="00D0548E">
            <w:pPr>
              <w:jc w:val="left"/>
            </w:pPr>
            <w:r>
              <w:rPr>
                <w:rFonts w:hint="eastAsia"/>
              </w:rPr>
              <w:t>29,808,708.73</w:t>
            </w:r>
            <w:r>
              <w:rPr>
                <w:rFonts w:hint="eastAsia"/>
              </w:rPr>
              <w:t>份</w:t>
            </w:r>
          </w:p>
        </w:tc>
      </w:tr>
    </w:tbl>
    <w:p w:rsidR="00D0548E" w:rsidRDefault="00D0548E" w:rsidP="00D0548E">
      <w:pPr>
        <w:pStyle w:val="-1"/>
        <w:ind w:left="281" w:hanging="281"/>
      </w:pPr>
      <w:r>
        <w:rPr>
          <w:rFonts w:hint="eastAsia"/>
        </w:rPr>
        <w:t>主要财务指标和基金净值表现</w:t>
      </w:r>
    </w:p>
    <w:p w:rsidR="00D0548E" w:rsidRDefault="00D0548E" w:rsidP="00D0548E">
      <w:pPr>
        <w:pStyle w:val="-2"/>
        <w:spacing w:before="312"/>
      </w:pPr>
      <w:r>
        <w:rPr>
          <w:rFonts w:hint="eastAsia"/>
        </w:rPr>
        <w:t>主要财务指标</w:t>
      </w:r>
    </w:p>
    <w:p w:rsidR="00D0548E" w:rsidRDefault="00D0548E" w:rsidP="00D0548E">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D0548E" w:rsidTr="00D0548E">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D0548E" w:rsidRPr="00D0548E" w:rsidRDefault="00D0548E" w:rsidP="00D0548E">
            <w:pPr>
              <w:jc w:val="center"/>
              <w:rPr>
                <w:b/>
              </w:rPr>
            </w:pPr>
            <w:r w:rsidRPr="00D0548E">
              <w:rPr>
                <w:rFonts w:hint="eastAsia"/>
                <w:b/>
              </w:rPr>
              <w:t>主要财务指标</w:t>
            </w:r>
          </w:p>
        </w:tc>
        <w:tc>
          <w:tcPr>
            <w:tcW w:w="5538" w:type="dxa"/>
            <w:gridSpan w:val="2"/>
            <w:tcBorders>
              <w:bottom w:val="single" w:sz="4" w:space="0" w:color="auto"/>
            </w:tcBorders>
          </w:tcPr>
          <w:p w:rsidR="00D0548E" w:rsidRPr="00D0548E" w:rsidRDefault="00D0548E" w:rsidP="00D0548E">
            <w:pPr>
              <w:jc w:val="center"/>
              <w:rPr>
                <w:b/>
              </w:rPr>
            </w:pPr>
            <w:r w:rsidRPr="00D0548E">
              <w:rPr>
                <w:rFonts w:hint="eastAsia"/>
                <w:b/>
              </w:rPr>
              <w:t>报告期（</w:t>
            </w:r>
            <w:r w:rsidRPr="00D0548E">
              <w:rPr>
                <w:rFonts w:hint="eastAsia"/>
                <w:b/>
              </w:rPr>
              <w:t>2026</w:t>
            </w:r>
            <w:r w:rsidRPr="00D0548E">
              <w:rPr>
                <w:rFonts w:hint="eastAsia"/>
                <w:b/>
              </w:rPr>
              <w:t>年</w:t>
            </w:r>
            <w:r w:rsidRPr="00D0548E">
              <w:rPr>
                <w:rFonts w:hint="eastAsia"/>
                <w:b/>
              </w:rPr>
              <w:t>4</w:t>
            </w:r>
            <w:r w:rsidRPr="00D0548E">
              <w:rPr>
                <w:rFonts w:hint="eastAsia"/>
                <w:b/>
              </w:rPr>
              <w:t>月</w:t>
            </w:r>
            <w:r w:rsidRPr="00D0548E">
              <w:rPr>
                <w:rFonts w:hint="eastAsia"/>
                <w:b/>
              </w:rPr>
              <w:t>1</w:t>
            </w:r>
            <w:r w:rsidRPr="00D0548E">
              <w:rPr>
                <w:rFonts w:hint="eastAsia"/>
                <w:b/>
              </w:rPr>
              <w:t>日－</w:t>
            </w:r>
            <w:r w:rsidRPr="00D0548E">
              <w:rPr>
                <w:rFonts w:hint="eastAsia"/>
                <w:b/>
              </w:rPr>
              <w:t>2026</w:t>
            </w:r>
            <w:r w:rsidRPr="00D0548E">
              <w:rPr>
                <w:rFonts w:hint="eastAsia"/>
                <w:b/>
              </w:rPr>
              <w:t>年</w:t>
            </w:r>
            <w:r w:rsidRPr="00D0548E">
              <w:rPr>
                <w:rFonts w:hint="eastAsia"/>
                <w:b/>
              </w:rPr>
              <w:t>6</w:t>
            </w:r>
            <w:r w:rsidRPr="00D0548E">
              <w:rPr>
                <w:rFonts w:hint="eastAsia"/>
                <w:b/>
              </w:rPr>
              <w:t>月</w:t>
            </w:r>
            <w:r w:rsidRPr="00D0548E">
              <w:rPr>
                <w:rFonts w:hint="eastAsia"/>
                <w:b/>
              </w:rPr>
              <w:t>30</w:t>
            </w:r>
            <w:r w:rsidRPr="00D0548E">
              <w:rPr>
                <w:rFonts w:hint="eastAsia"/>
                <w:b/>
              </w:rPr>
              <w:t>日）</w:t>
            </w:r>
          </w:p>
        </w:tc>
      </w:tr>
      <w:tr w:rsidR="00D0548E" w:rsidTr="00D0548E">
        <w:tc>
          <w:tcPr>
            <w:tcW w:w="2768" w:type="dxa"/>
            <w:vMerge/>
          </w:tcPr>
          <w:p w:rsidR="00D0548E" w:rsidRDefault="00D0548E" w:rsidP="00D0548E">
            <w:pPr>
              <w:jc w:val="left"/>
            </w:pPr>
          </w:p>
        </w:tc>
        <w:tc>
          <w:tcPr>
            <w:tcW w:w="2769" w:type="dxa"/>
            <w:shd w:val="clear" w:color="auto" w:fill="BFBFBF"/>
          </w:tcPr>
          <w:p w:rsidR="00D0548E" w:rsidRPr="00D0548E" w:rsidRDefault="00D0548E" w:rsidP="00D0548E">
            <w:pPr>
              <w:jc w:val="center"/>
              <w:rPr>
                <w:b/>
              </w:rPr>
            </w:pPr>
            <w:r w:rsidRPr="00D0548E">
              <w:rPr>
                <w:rFonts w:hint="eastAsia"/>
                <w:b/>
              </w:rPr>
              <w:t>南方瑞景混合</w:t>
            </w:r>
            <w:r w:rsidRPr="00D0548E">
              <w:rPr>
                <w:rFonts w:hint="eastAsia"/>
                <w:b/>
              </w:rPr>
              <w:t>A</w:t>
            </w:r>
          </w:p>
        </w:tc>
        <w:tc>
          <w:tcPr>
            <w:tcW w:w="2769" w:type="dxa"/>
            <w:shd w:val="clear" w:color="auto" w:fill="BFBFBF"/>
          </w:tcPr>
          <w:p w:rsidR="00D0548E" w:rsidRPr="00D0548E" w:rsidRDefault="00D0548E" w:rsidP="00D0548E">
            <w:pPr>
              <w:jc w:val="center"/>
              <w:rPr>
                <w:b/>
              </w:rPr>
            </w:pPr>
            <w:r w:rsidRPr="00D0548E">
              <w:rPr>
                <w:rFonts w:hint="eastAsia"/>
                <w:b/>
              </w:rPr>
              <w:t>南方瑞景混合</w:t>
            </w:r>
            <w:r w:rsidRPr="00D0548E">
              <w:rPr>
                <w:rFonts w:hint="eastAsia"/>
                <w:b/>
              </w:rPr>
              <w:t>C</w:t>
            </w:r>
          </w:p>
        </w:tc>
      </w:tr>
      <w:tr w:rsidR="00D0548E" w:rsidTr="00D0548E">
        <w:tc>
          <w:tcPr>
            <w:tcW w:w="2768" w:type="dxa"/>
          </w:tcPr>
          <w:p w:rsidR="00D0548E" w:rsidRDefault="00D0548E" w:rsidP="00D0548E">
            <w:pPr>
              <w:jc w:val="left"/>
            </w:pPr>
            <w:r>
              <w:rPr>
                <w:rFonts w:hint="eastAsia"/>
              </w:rPr>
              <w:t>1.</w:t>
            </w:r>
            <w:r>
              <w:rPr>
                <w:rFonts w:hint="eastAsia"/>
              </w:rPr>
              <w:t>本期已实现收益</w:t>
            </w:r>
          </w:p>
        </w:tc>
        <w:tc>
          <w:tcPr>
            <w:tcW w:w="2769" w:type="dxa"/>
          </w:tcPr>
          <w:p w:rsidR="00D0548E" w:rsidRDefault="00D0548E" w:rsidP="00D0548E">
            <w:pPr>
              <w:jc w:val="right"/>
            </w:pPr>
            <w:r>
              <w:t>7,933,603.13</w:t>
            </w:r>
          </w:p>
        </w:tc>
        <w:tc>
          <w:tcPr>
            <w:tcW w:w="2769" w:type="dxa"/>
          </w:tcPr>
          <w:p w:rsidR="00D0548E" w:rsidRDefault="00D0548E" w:rsidP="00D0548E">
            <w:pPr>
              <w:jc w:val="right"/>
            </w:pPr>
            <w:r>
              <w:t>1,524,783.98</w:t>
            </w:r>
          </w:p>
        </w:tc>
      </w:tr>
      <w:tr w:rsidR="00D0548E" w:rsidTr="00D0548E">
        <w:tc>
          <w:tcPr>
            <w:tcW w:w="2768" w:type="dxa"/>
          </w:tcPr>
          <w:p w:rsidR="00D0548E" w:rsidRDefault="00D0548E" w:rsidP="00D0548E">
            <w:pPr>
              <w:jc w:val="left"/>
            </w:pPr>
            <w:r>
              <w:rPr>
                <w:rFonts w:hint="eastAsia"/>
              </w:rPr>
              <w:t>2.</w:t>
            </w:r>
            <w:r>
              <w:rPr>
                <w:rFonts w:hint="eastAsia"/>
              </w:rPr>
              <w:t>本期利润</w:t>
            </w:r>
          </w:p>
        </w:tc>
        <w:tc>
          <w:tcPr>
            <w:tcW w:w="2769" w:type="dxa"/>
          </w:tcPr>
          <w:p w:rsidR="00D0548E" w:rsidRDefault="00D0548E" w:rsidP="00D0548E">
            <w:pPr>
              <w:jc w:val="right"/>
            </w:pPr>
            <w:r>
              <w:t>13,468,302.04</w:t>
            </w:r>
          </w:p>
        </w:tc>
        <w:tc>
          <w:tcPr>
            <w:tcW w:w="2769" w:type="dxa"/>
          </w:tcPr>
          <w:p w:rsidR="00D0548E" w:rsidRDefault="00D0548E" w:rsidP="00D0548E">
            <w:pPr>
              <w:jc w:val="right"/>
            </w:pPr>
            <w:r>
              <w:t>2,414,572.41</w:t>
            </w:r>
          </w:p>
        </w:tc>
      </w:tr>
      <w:tr w:rsidR="00D0548E" w:rsidTr="00D0548E">
        <w:tc>
          <w:tcPr>
            <w:tcW w:w="2768" w:type="dxa"/>
          </w:tcPr>
          <w:p w:rsidR="00D0548E" w:rsidRDefault="00D0548E" w:rsidP="00D0548E">
            <w:pPr>
              <w:jc w:val="left"/>
            </w:pPr>
            <w:r>
              <w:rPr>
                <w:rFonts w:hint="eastAsia"/>
              </w:rPr>
              <w:t>3.</w:t>
            </w:r>
            <w:r>
              <w:rPr>
                <w:rFonts w:hint="eastAsia"/>
              </w:rPr>
              <w:t>加权平均基金份额本期利润</w:t>
            </w:r>
          </w:p>
        </w:tc>
        <w:tc>
          <w:tcPr>
            <w:tcW w:w="2769" w:type="dxa"/>
          </w:tcPr>
          <w:p w:rsidR="00D0548E" w:rsidRDefault="00D0548E" w:rsidP="00D0548E">
            <w:pPr>
              <w:jc w:val="right"/>
            </w:pPr>
            <w:r>
              <w:t>0.0816</w:t>
            </w:r>
          </w:p>
        </w:tc>
        <w:tc>
          <w:tcPr>
            <w:tcW w:w="2769" w:type="dxa"/>
          </w:tcPr>
          <w:p w:rsidR="00D0548E" w:rsidRDefault="00D0548E" w:rsidP="00D0548E">
            <w:pPr>
              <w:jc w:val="right"/>
            </w:pPr>
            <w:r>
              <w:t>0.0676</w:t>
            </w:r>
          </w:p>
        </w:tc>
      </w:tr>
      <w:tr w:rsidR="00D0548E" w:rsidTr="00D0548E">
        <w:tc>
          <w:tcPr>
            <w:tcW w:w="2768" w:type="dxa"/>
          </w:tcPr>
          <w:p w:rsidR="00D0548E" w:rsidRDefault="00D0548E" w:rsidP="00D0548E">
            <w:pPr>
              <w:jc w:val="left"/>
            </w:pPr>
            <w:r>
              <w:rPr>
                <w:rFonts w:hint="eastAsia"/>
              </w:rPr>
              <w:t>4.</w:t>
            </w:r>
            <w:r>
              <w:rPr>
                <w:rFonts w:hint="eastAsia"/>
              </w:rPr>
              <w:t>期末基金资产净值</w:t>
            </w:r>
          </w:p>
        </w:tc>
        <w:tc>
          <w:tcPr>
            <w:tcW w:w="2769" w:type="dxa"/>
          </w:tcPr>
          <w:p w:rsidR="00D0548E" w:rsidRDefault="00D0548E" w:rsidP="00D0548E">
            <w:pPr>
              <w:jc w:val="right"/>
            </w:pPr>
            <w:r>
              <w:t>125,833,844.47</w:t>
            </w:r>
          </w:p>
        </w:tc>
        <w:tc>
          <w:tcPr>
            <w:tcW w:w="2769" w:type="dxa"/>
          </w:tcPr>
          <w:p w:rsidR="00D0548E" w:rsidRDefault="00D0548E" w:rsidP="00D0548E">
            <w:pPr>
              <w:jc w:val="right"/>
            </w:pPr>
            <w:r>
              <w:t>31,363,091.10</w:t>
            </w:r>
          </w:p>
        </w:tc>
      </w:tr>
      <w:tr w:rsidR="00D0548E" w:rsidTr="00D0548E">
        <w:tc>
          <w:tcPr>
            <w:tcW w:w="2768" w:type="dxa"/>
          </w:tcPr>
          <w:p w:rsidR="00D0548E" w:rsidRDefault="00D0548E" w:rsidP="00D0548E">
            <w:pPr>
              <w:jc w:val="left"/>
            </w:pPr>
            <w:r>
              <w:rPr>
                <w:rFonts w:hint="eastAsia"/>
              </w:rPr>
              <w:t>5.</w:t>
            </w:r>
            <w:r>
              <w:rPr>
                <w:rFonts w:hint="eastAsia"/>
              </w:rPr>
              <w:t>期末基金份额净值</w:t>
            </w:r>
          </w:p>
        </w:tc>
        <w:tc>
          <w:tcPr>
            <w:tcW w:w="2769" w:type="dxa"/>
          </w:tcPr>
          <w:p w:rsidR="00D0548E" w:rsidRDefault="00D0548E" w:rsidP="00D0548E">
            <w:pPr>
              <w:jc w:val="right"/>
            </w:pPr>
            <w:r>
              <w:t>1.0571</w:t>
            </w:r>
          </w:p>
        </w:tc>
        <w:tc>
          <w:tcPr>
            <w:tcW w:w="2769" w:type="dxa"/>
          </w:tcPr>
          <w:p w:rsidR="00D0548E" w:rsidRDefault="00D0548E" w:rsidP="00D0548E">
            <w:pPr>
              <w:jc w:val="right"/>
            </w:pPr>
            <w:r>
              <w:t>1.0521</w:t>
            </w:r>
          </w:p>
        </w:tc>
      </w:tr>
    </w:tbl>
    <w:p w:rsidR="00D0548E" w:rsidRDefault="00D0548E" w:rsidP="00D0548E">
      <w:pPr>
        <w:pStyle w:val="-8"/>
      </w:pPr>
      <w:r>
        <w:rPr>
          <w:rFonts w:hint="eastAsia"/>
        </w:rPr>
        <w:t>注：基金业绩指标不包括持有人认（申）购或交易基金的各项费用，计入费用后实际收益水平要低于所列数字；</w:t>
      </w:r>
    </w:p>
    <w:p w:rsidR="00D0548E" w:rsidRDefault="00D0548E" w:rsidP="00D0548E">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D0548E" w:rsidRDefault="00D0548E" w:rsidP="00D0548E">
      <w:pPr>
        <w:pStyle w:val="-2"/>
        <w:spacing w:before="312"/>
      </w:pPr>
      <w:r>
        <w:rPr>
          <w:rFonts w:hint="eastAsia"/>
        </w:rPr>
        <w:t>基金净值表现</w:t>
      </w:r>
    </w:p>
    <w:p w:rsidR="00D0548E" w:rsidRDefault="00D0548E" w:rsidP="00D0548E">
      <w:pPr>
        <w:pStyle w:val="-3"/>
        <w:spacing w:before="156" w:after="156"/>
      </w:pPr>
      <w:r>
        <w:rPr>
          <w:rFonts w:hint="eastAsia"/>
        </w:rPr>
        <w:t>本报告期基金份额净值增长率及其与同期业绩比较基准收益率的比较</w:t>
      </w:r>
    </w:p>
    <w:p w:rsidR="00D0548E" w:rsidRDefault="00D0548E" w:rsidP="00D0548E">
      <w:pPr>
        <w:pStyle w:val="-"/>
        <w:ind w:firstLine="420"/>
      </w:pPr>
      <w:r>
        <w:rPr>
          <w:rFonts w:hint="eastAsia"/>
        </w:rPr>
        <w:t>南方瑞景混合A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0548E" w:rsidTr="00D0548E">
        <w:trPr>
          <w:cnfStyle w:val="100000000000" w:firstRow="1" w:lastRow="0" w:firstColumn="0" w:lastColumn="0" w:oddVBand="0" w:evenVBand="0" w:oddHBand="0" w:evenHBand="0" w:firstRowFirstColumn="0" w:firstRowLastColumn="0" w:lastRowFirstColumn="0" w:lastRowLastColumn="0"/>
        </w:trPr>
        <w:tc>
          <w:tcPr>
            <w:tcW w:w="1429" w:type="dxa"/>
          </w:tcPr>
          <w:p w:rsidR="00D0548E" w:rsidRPr="00D0548E" w:rsidRDefault="00D0548E" w:rsidP="00D0548E">
            <w:pPr>
              <w:jc w:val="center"/>
              <w:rPr>
                <w:b/>
              </w:rPr>
            </w:pPr>
            <w:r w:rsidRPr="00D0548E">
              <w:rPr>
                <w:rFonts w:hint="eastAsia"/>
                <w:b/>
              </w:rPr>
              <w:t>阶段</w:t>
            </w:r>
          </w:p>
        </w:tc>
        <w:tc>
          <w:tcPr>
            <w:tcW w:w="1315" w:type="dxa"/>
          </w:tcPr>
          <w:p w:rsidR="00D0548E" w:rsidRPr="00D0548E" w:rsidRDefault="00D0548E" w:rsidP="00D0548E">
            <w:pPr>
              <w:jc w:val="center"/>
              <w:rPr>
                <w:b/>
              </w:rPr>
            </w:pPr>
            <w:r w:rsidRPr="00D0548E">
              <w:rPr>
                <w:rFonts w:hint="eastAsia"/>
                <w:b/>
              </w:rPr>
              <w:t>净值增长率①</w:t>
            </w:r>
          </w:p>
        </w:tc>
        <w:tc>
          <w:tcPr>
            <w:tcW w:w="1315" w:type="dxa"/>
          </w:tcPr>
          <w:p w:rsidR="00D0548E" w:rsidRPr="00D0548E" w:rsidRDefault="00D0548E" w:rsidP="00D0548E">
            <w:pPr>
              <w:jc w:val="center"/>
              <w:rPr>
                <w:b/>
              </w:rPr>
            </w:pPr>
            <w:r w:rsidRPr="00D0548E">
              <w:rPr>
                <w:rFonts w:hint="eastAsia"/>
                <w:b/>
              </w:rPr>
              <w:t>净值增长率标准差②</w:t>
            </w:r>
          </w:p>
        </w:tc>
        <w:tc>
          <w:tcPr>
            <w:tcW w:w="1315" w:type="dxa"/>
          </w:tcPr>
          <w:p w:rsidR="00D0548E" w:rsidRPr="00D0548E" w:rsidRDefault="00D0548E" w:rsidP="00D0548E">
            <w:pPr>
              <w:jc w:val="center"/>
              <w:rPr>
                <w:b/>
              </w:rPr>
            </w:pPr>
            <w:r w:rsidRPr="00D0548E">
              <w:rPr>
                <w:rFonts w:hint="eastAsia"/>
                <w:b/>
              </w:rPr>
              <w:t>业绩比较基准收益率③</w:t>
            </w:r>
          </w:p>
        </w:tc>
        <w:tc>
          <w:tcPr>
            <w:tcW w:w="1315" w:type="dxa"/>
          </w:tcPr>
          <w:p w:rsidR="00D0548E" w:rsidRPr="00D0548E" w:rsidRDefault="00D0548E" w:rsidP="00D0548E">
            <w:pPr>
              <w:jc w:val="center"/>
              <w:rPr>
                <w:b/>
              </w:rPr>
            </w:pPr>
            <w:r w:rsidRPr="00D0548E">
              <w:rPr>
                <w:rFonts w:hint="eastAsia"/>
                <w:b/>
              </w:rPr>
              <w:t>业绩比较基准收益率标准差④</w:t>
            </w:r>
          </w:p>
        </w:tc>
        <w:tc>
          <w:tcPr>
            <w:tcW w:w="907" w:type="dxa"/>
          </w:tcPr>
          <w:p w:rsidR="00D0548E" w:rsidRPr="00D0548E" w:rsidRDefault="00D0548E" w:rsidP="00D0548E">
            <w:pPr>
              <w:jc w:val="center"/>
              <w:rPr>
                <w:b/>
              </w:rPr>
            </w:pPr>
            <w:r w:rsidRPr="00D0548E">
              <w:rPr>
                <w:rFonts w:hint="eastAsia"/>
                <w:b/>
              </w:rPr>
              <w:t>①</w:t>
            </w:r>
            <w:r w:rsidRPr="00D0548E">
              <w:rPr>
                <w:rFonts w:hint="eastAsia"/>
                <w:b/>
              </w:rPr>
              <w:t>-</w:t>
            </w:r>
            <w:r w:rsidRPr="00D0548E">
              <w:rPr>
                <w:rFonts w:hint="eastAsia"/>
                <w:b/>
              </w:rPr>
              <w:t>③</w:t>
            </w:r>
          </w:p>
        </w:tc>
        <w:tc>
          <w:tcPr>
            <w:tcW w:w="907" w:type="dxa"/>
          </w:tcPr>
          <w:p w:rsidR="00D0548E" w:rsidRPr="00D0548E" w:rsidRDefault="00D0548E" w:rsidP="00D0548E">
            <w:pPr>
              <w:jc w:val="center"/>
              <w:rPr>
                <w:b/>
              </w:rPr>
            </w:pPr>
            <w:r w:rsidRPr="00D0548E">
              <w:rPr>
                <w:rFonts w:hint="eastAsia"/>
                <w:b/>
              </w:rPr>
              <w:t>②</w:t>
            </w:r>
            <w:r w:rsidRPr="00D0548E">
              <w:rPr>
                <w:rFonts w:hint="eastAsia"/>
                <w:b/>
              </w:rPr>
              <w:t>-</w:t>
            </w:r>
            <w:r w:rsidRPr="00D0548E">
              <w:rPr>
                <w:rFonts w:hint="eastAsia"/>
                <w:b/>
              </w:rPr>
              <w:t>④</w:t>
            </w:r>
          </w:p>
        </w:tc>
      </w:tr>
      <w:tr w:rsidR="00D0548E" w:rsidTr="00D0548E">
        <w:tc>
          <w:tcPr>
            <w:tcW w:w="1429" w:type="dxa"/>
          </w:tcPr>
          <w:p w:rsidR="00D0548E" w:rsidRDefault="00D0548E" w:rsidP="00D0548E">
            <w:pPr>
              <w:jc w:val="left"/>
            </w:pPr>
            <w:r>
              <w:rPr>
                <w:rFonts w:hint="eastAsia"/>
              </w:rPr>
              <w:t>过去三个月</w:t>
            </w:r>
          </w:p>
        </w:tc>
        <w:tc>
          <w:tcPr>
            <w:tcW w:w="1315" w:type="dxa"/>
          </w:tcPr>
          <w:p w:rsidR="00D0548E" w:rsidRDefault="00D0548E" w:rsidP="00D0548E">
            <w:pPr>
              <w:jc w:val="right"/>
            </w:pPr>
            <w:r>
              <w:t>5.05%</w:t>
            </w:r>
          </w:p>
        </w:tc>
        <w:tc>
          <w:tcPr>
            <w:tcW w:w="1315" w:type="dxa"/>
          </w:tcPr>
          <w:p w:rsidR="00D0548E" w:rsidRDefault="00D0548E" w:rsidP="00D0548E">
            <w:pPr>
              <w:jc w:val="right"/>
            </w:pPr>
            <w:r>
              <w:t>1.09%</w:t>
            </w:r>
          </w:p>
        </w:tc>
        <w:tc>
          <w:tcPr>
            <w:tcW w:w="1315" w:type="dxa"/>
          </w:tcPr>
          <w:p w:rsidR="00D0548E" w:rsidRDefault="00D0548E" w:rsidP="00D0548E">
            <w:pPr>
              <w:jc w:val="right"/>
            </w:pPr>
            <w:r>
              <w:t>7.39%</w:t>
            </w:r>
          </w:p>
        </w:tc>
        <w:tc>
          <w:tcPr>
            <w:tcW w:w="1315" w:type="dxa"/>
          </w:tcPr>
          <w:p w:rsidR="00D0548E" w:rsidRDefault="00D0548E" w:rsidP="00D0548E">
            <w:pPr>
              <w:jc w:val="right"/>
            </w:pPr>
            <w:r>
              <w:t>0.95%</w:t>
            </w:r>
          </w:p>
        </w:tc>
        <w:tc>
          <w:tcPr>
            <w:tcW w:w="907" w:type="dxa"/>
          </w:tcPr>
          <w:p w:rsidR="00D0548E" w:rsidRDefault="00D0548E" w:rsidP="00D0548E">
            <w:pPr>
              <w:jc w:val="right"/>
            </w:pPr>
            <w:r>
              <w:t>-2.34%</w:t>
            </w:r>
          </w:p>
        </w:tc>
        <w:tc>
          <w:tcPr>
            <w:tcW w:w="907" w:type="dxa"/>
          </w:tcPr>
          <w:p w:rsidR="00D0548E" w:rsidRDefault="00D0548E" w:rsidP="00D0548E">
            <w:pPr>
              <w:jc w:val="right"/>
            </w:pPr>
            <w:r>
              <w:t>0.14%</w:t>
            </w:r>
          </w:p>
        </w:tc>
      </w:tr>
      <w:tr w:rsidR="00D0548E" w:rsidTr="00D0548E">
        <w:tc>
          <w:tcPr>
            <w:tcW w:w="1429" w:type="dxa"/>
          </w:tcPr>
          <w:p w:rsidR="00D0548E" w:rsidRDefault="00D0548E" w:rsidP="00D0548E">
            <w:pPr>
              <w:jc w:val="left"/>
            </w:pPr>
            <w:r>
              <w:rPr>
                <w:rFonts w:hint="eastAsia"/>
              </w:rPr>
              <w:t>过去六个月</w:t>
            </w:r>
          </w:p>
        </w:tc>
        <w:tc>
          <w:tcPr>
            <w:tcW w:w="1315" w:type="dxa"/>
          </w:tcPr>
          <w:p w:rsidR="00D0548E" w:rsidRDefault="00D0548E" w:rsidP="00D0548E">
            <w:pPr>
              <w:jc w:val="right"/>
            </w:pPr>
            <w:r>
              <w:t>4.56%</w:t>
            </w:r>
          </w:p>
        </w:tc>
        <w:tc>
          <w:tcPr>
            <w:tcW w:w="1315" w:type="dxa"/>
          </w:tcPr>
          <w:p w:rsidR="00D0548E" w:rsidRDefault="00D0548E" w:rsidP="00D0548E">
            <w:pPr>
              <w:jc w:val="right"/>
            </w:pPr>
            <w:r>
              <w:t>1.09%</w:t>
            </w:r>
          </w:p>
        </w:tc>
        <w:tc>
          <w:tcPr>
            <w:tcW w:w="1315" w:type="dxa"/>
          </w:tcPr>
          <w:p w:rsidR="00D0548E" w:rsidRDefault="00D0548E" w:rsidP="00D0548E">
            <w:pPr>
              <w:jc w:val="right"/>
            </w:pPr>
            <w:r>
              <w:t>3.87%</w:t>
            </w:r>
          </w:p>
        </w:tc>
        <w:tc>
          <w:tcPr>
            <w:tcW w:w="1315" w:type="dxa"/>
          </w:tcPr>
          <w:p w:rsidR="00D0548E" w:rsidRDefault="00D0548E" w:rsidP="00D0548E">
            <w:pPr>
              <w:jc w:val="right"/>
            </w:pPr>
            <w:r>
              <w:t>0.88%</w:t>
            </w:r>
          </w:p>
        </w:tc>
        <w:tc>
          <w:tcPr>
            <w:tcW w:w="907" w:type="dxa"/>
          </w:tcPr>
          <w:p w:rsidR="00D0548E" w:rsidRDefault="00D0548E" w:rsidP="00D0548E">
            <w:pPr>
              <w:jc w:val="right"/>
            </w:pPr>
            <w:r>
              <w:t>0.69%</w:t>
            </w:r>
          </w:p>
        </w:tc>
        <w:tc>
          <w:tcPr>
            <w:tcW w:w="907" w:type="dxa"/>
          </w:tcPr>
          <w:p w:rsidR="00D0548E" w:rsidRDefault="00D0548E" w:rsidP="00D0548E">
            <w:pPr>
              <w:jc w:val="right"/>
            </w:pPr>
            <w:r>
              <w:t>0.21%</w:t>
            </w:r>
          </w:p>
        </w:tc>
      </w:tr>
      <w:tr w:rsidR="00D0548E" w:rsidTr="00D0548E">
        <w:tc>
          <w:tcPr>
            <w:tcW w:w="1429" w:type="dxa"/>
          </w:tcPr>
          <w:p w:rsidR="00D0548E" w:rsidRDefault="00D0548E" w:rsidP="00D0548E">
            <w:pPr>
              <w:jc w:val="left"/>
            </w:pPr>
            <w:r>
              <w:rPr>
                <w:rFonts w:hint="eastAsia"/>
              </w:rPr>
              <w:t>自基金合同生效起至今</w:t>
            </w:r>
          </w:p>
        </w:tc>
        <w:tc>
          <w:tcPr>
            <w:tcW w:w="1315" w:type="dxa"/>
          </w:tcPr>
          <w:p w:rsidR="00D0548E" w:rsidRDefault="00D0548E" w:rsidP="00D0548E">
            <w:pPr>
              <w:jc w:val="right"/>
            </w:pPr>
            <w:r>
              <w:t>5.71%</w:t>
            </w:r>
          </w:p>
        </w:tc>
        <w:tc>
          <w:tcPr>
            <w:tcW w:w="1315" w:type="dxa"/>
          </w:tcPr>
          <w:p w:rsidR="00D0548E" w:rsidRDefault="00D0548E" w:rsidP="00D0548E">
            <w:pPr>
              <w:jc w:val="right"/>
            </w:pPr>
            <w:r>
              <w:t>0.88%</w:t>
            </w:r>
          </w:p>
        </w:tc>
        <w:tc>
          <w:tcPr>
            <w:tcW w:w="1315" w:type="dxa"/>
          </w:tcPr>
          <w:p w:rsidR="00D0548E" w:rsidRDefault="00D0548E" w:rsidP="00D0548E">
            <w:pPr>
              <w:jc w:val="right"/>
            </w:pPr>
            <w:r>
              <w:t>5.01%</w:t>
            </w:r>
          </w:p>
        </w:tc>
        <w:tc>
          <w:tcPr>
            <w:tcW w:w="1315" w:type="dxa"/>
          </w:tcPr>
          <w:p w:rsidR="00D0548E" w:rsidRDefault="00D0548E" w:rsidP="00D0548E">
            <w:pPr>
              <w:jc w:val="right"/>
            </w:pPr>
            <w:r>
              <w:t>0.82%</w:t>
            </w:r>
          </w:p>
        </w:tc>
        <w:tc>
          <w:tcPr>
            <w:tcW w:w="907" w:type="dxa"/>
          </w:tcPr>
          <w:p w:rsidR="00D0548E" w:rsidRDefault="00D0548E" w:rsidP="00D0548E">
            <w:pPr>
              <w:jc w:val="right"/>
            </w:pPr>
            <w:r>
              <w:t>0.70%</w:t>
            </w:r>
          </w:p>
        </w:tc>
        <w:tc>
          <w:tcPr>
            <w:tcW w:w="907" w:type="dxa"/>
          </w:tcPr>
          <w:p w:rsidR="00D0548E" w:rsidRDefault="00D0548E" w:rsidP="00D0548E">
            <w:pPr>
              <w:jc w:val="right"/>
            </w:pPr>
            <w:r>
              <w:t>0.06%</w:t>
            </w:r>
          </w:p>
        </w:tc>
      </w:tr>
    </w:tbl>
    <w:p w:rsidR="00D0548E" w:rsidRDefault="00D0548E" w:rsidP="00D0548E">
      <w:pPr>
        <w:pStyle w:val="-"/>
        <w:ind w:firstLine="420"/>
      </w:pPr>
      <w:r>
        <w:rPr>
          <w:rFonts w:hint="eastAsia"/>
        </w:rPr>
        <w:t>南方瑞景混合C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0548E" w:rsidTr="00D0548E">
        <w:trPr>
          <w:cnfStyle w:val="100000000000" w:firstRow="1" w:lastRow="0" w:firstColumn="0" w:lastColumn="0" w:oddVBand="0" w:evenVBand="0" w:oddHBand="0" w:evenHBand="0" w:firstRowFirstColumn="0" w:firstRowLastColumn="0" w:lastRowFirstColumn="0" w:lastRowLastColumn="0"/>
        </w:trPr>
        <w:tc>
          <w:tcPr>
            <w:tcW w:w="1429" w:type="dxa"/>
          </w:tcPr>
          <w:p w:rsidR="00D0548E" w:rsidRPr="00D0548E" w:rsidRDefault="00D0548E" w:rsidP="00D0548E">
            <w:pPr>
              <w:jc w:val="center"/>
              <w:rPr>
                <w:b/>
              </w:rPr>
            </w:pPr>
            <w:r w:rsidRPr="00D0548E">
              <w:rPr>
                <w:rFonts w:hint="eastAsia"/>
                <w:b/>
              </w:rPr>
              <w:t>阶段</w:t>
            </w:r>
          </w:p>
        </w:tc>
        <w:tc>
          <w:tcPr>
            <w:tcW w:w="1315" w:type="dxa"/>
          </w:tcPr>
          <w:p w:rsidR="00D0548E" w:rsidRPr="00D0548E" w:rsidRDefault="00D0548E" w:rsidP="00D0548E">
            <w:pPr>
              <w:jc w:val="center"/>
              <w:rPr>
                <w:b/>
              </w:rPr>
            </w:pPr>
            <w:r w:rsidRPr="00D0548E">
              <w:rPr>
                <w:rFonts w:hint="eastAsia"/>
                <w:b/>
              </w:rPr>
              <w:t>净值增长率①</w:t>
            </w:r>
          </w:p>
        </w:tc>
        <w:tc>
          <w:tcPr>
            <w:tcW w:w="1315" w:type="dxa"/>
          </w:tcPr>
          <w:p w:rsidR="00D0548E" w:rsidRPr="00D0548E" w:rsidRDefault="00D0548E" w:rsidP="00D0548E">
            <w:pPr>
              <w:jc w:val="center"/>
              <w:rPr>
                <w:b/>
              </w:rPr>
            </w:pPr>
            <w:r w:rsidRPr="00D0548E">
              <w:rPr>
                <w:rFonts w:hint="eastAsia"/>
                <w:b/>
              </w:rPr>
              <w:t>净值增长率标准差②</w:t>
            </w:r>
          </w:p>
        </w:tc>
        <w:tc>
          <w:tcPr>
            <w:tcW w:w="1315" w:type="dxa"/>
          </w:tcPr>
          <w:p w:rsidR="00D0548E" w:rsidRPr="00D0548E" w:rsidRDefault="00D0548E" w:rsidP="00D0548E">
            <w:pPr>
              <w:jc w:val="center"/>
              <w:rPr>
                <w:b/>
              </w:rPr>
            </w:pPr>
            <w:r w:rsidRPr="00D0548E">
              <w:rPr>
                <w:rFonts w:hint="eastAsia"/>
                <w:b/>
              </w:rPr>
              <w:t>业绩比较基准收益率③</w:t>
            </w:r>
          </w:p>
        </w:tc>
        <w:tc>
          <w:tcPr>
            <w:tcW w:w="1315" w:type="dxa"/>
          </w:tcPr>
          <w:p w:rsidR="00D0548E" w:rsidRPr="00D0548E" w:rsidRDefault="00D0548E" w:rsidP="00D0548E">
            <w:pPr>
              <w:jc w:val="center"/>
              <w:rPr>
                <w:b/>
              </w:rPr>
            </w:pPr>
            <w:r w:rsidRPr="00D0548E">
              <w:rPr>
                <w:rFonts w:hint="eastAsia"/>
                <w:b/>
              </w:rPr>
              <w:t>业绩比较基准收益率标准差④</w:t>
            </w:r>
          </w:p>
        </w:tc>
        <w:tc>
          <w:tcPr>
            <w:tcW w:w="907" w:type="dxa"/>
          </w:tcPr>
          <w:p w:rsidR="00D0548E" w:rsidRPr="00D0548E" w:rsidRDefault="00D0548E" w:rsidP="00D0548E">
            <w:pPr>
              <w:jc w:val="center"/>
              <w:rPr>
                <w:b/>
              </w:rPr>
            </w:pPr>
            <w:r w:rsidRPr="00D0548E">
              <w:rPr>
                <w:rFonts w:hint="eastAsia"/>
                <w:b/>
              </w:rPr>
              <w:t>①</w:t>
            </w:r>
            <w:r w:rsidRPr="00D0548E">
              <w:rPr>
                <w:rFonts w:hint="eastAsia"/>
                <w:b/>
              </w:rPr>
              <w:t>-</w:t>
            </w:r>
            <w:r w:rsidRPr="00D0548E">
              <w:rPr>
                <w:rFonts w:hint="eastAsia"/>
                <w:b/>
              </w:rPr>
              <w:t>③</w:t>
            </w:r>
          </w:p>
        </w:tc>
        <w:tc>
          <w:tcPr>
            <w:tcW w:w="907" w:type="dxa"/>
          </w:tcPr>
          <w:p w:rsidR="00D0548E" w:rsidRPr="00D0548E" w:rsidRDefault="00D0548E" w:rsidP="00D0548E">
            <w:pPr>
              <w:jc w:val="center"/>
              <w:rPr>
                <w:b/>
              </w:rPr>
            </w:pPr>
            <w:r w:rsidRPr="00D0548E">
              <w:rPr>
                <w:rFonts w:hint="eastAsia"/>
                <w:b/>
              </w:rPr>
              <w:t>②</w:t>
            </w:r>
            <w:r w:rsidRPr="00D0548E">
              <w:rPr>
                <w:rFonts w:hint="eastAsia"/>
                <w:b/>
              </w:rPr>
              <w:t>-</w:t>
            </w:r>
            <w:r w:rsidRPr="00D0548E">
              <w:rPr>
                <w:rFonts w:hint="eastAsia"/>
                <w:b/>
              </w:rPr>
              <w:t>④</w:t>
            </w:r>
          </w:p>
        </w:tc>
      </w:tr>
      <w:tr w:rsidR="00D0548E" w:rsidTr="00D0548E">
        <w:tc>
          <w:tcPr>
            <w:tcW w:w="1429" w:type="dxa"/>
          </w:tcPr>
          <w:p w:rsidR="00D0548E" w:rsidRDefault="00D0548E" w:rsidP="00D0548E">
            <w:pPr>
              <w:jc w:val="left"/>
            </w:pPr>
            <w:r>
              <w:rPr>
                <w:rFonts w:hint="eastAsia"/>
              </w:rPr>
              <w:t>过去三个月</w:t>
            </w:r>
          </w:p>
        </w:tc>
        <w:tc>
          <w:tcPr>
            <w:tcW w:w="1315" w:type="dxa"/>
          </w:tcPr>
          <w:p w:rsidR="00D0548E" w:rsidRDefault="00D0548E" w:rsidP="00D0548E">
            <w:pPr>
              <w:jc w:val="right"/>
            </w:pPr>
            <w:r>
              <w:t>4.88%</w:t>
            </w:r>
          </w:p>
        </w:tc>
        <w:tc>
          <w:tcPr>
            <w:tcW w:w="1315" w:type="dxa"/>
          </w:tcPr>
          <w:p w:rsidR="00D0548E" w:rsidRDefault="00D0548E" w:rsidP="00D0548E">
            <w:pPr>
              <w:jc w:val="right"/>
            </w:pPr>
            <w:r>
              <w:t>1.09%</w:t>
            </w:r>
          </w:p>
        </w:tc>
        <w:tc>
          <w:tcPr>
            <w:tcW w:w="1315" w:type="dxa"/>
          </w:tcPr>
          <w:p w:rsidR="00D0548E" w:rsidRDefault="00D0548E" w:rsidP="00D0548E">
            <w:pPr>
              <w:jc w:val="right"/>
            </w:pPr>
            <w:r>
              <w:t>7.39%</w:t>
            </w:r>
          </w:p>
        </w:tc>
        <w:tc>
          <w:tcPr>
            <w:tcW w:w="1315" w:type="dxa"/>
          </w:tcPr>
          <w:p w:rsidR="00D0548E" w:rsidRDefault="00D0548E" w:rsidP="00D0548E">
            <w:pPr>
              <w:jc w:val="right"/>
            </w:pPr>
            <w:r>
              <w:t>0.95%</w:t>
            </w:r>
          </w:p>
        </w:tc>
        <w:tc>
          <w:tcPr>
            <w:tcW w:w="907" w:type="dxa"/>
          </w:tcPr>
          <w:p w:rsidR="00D0548E" w:rsidRDefault="00D0548E" w:rsidP="00D0548E">
            <w:pPr>
              <w:jc w:val="right"/>
            </w:pPr>
            <w:r>
              <w:t>-2.51%</w:t>
            </w:r>
          </w:p>
        </w:tc>
        <w:tc>
          <w:tcPr>
            <w:tcW w:w="907" w:type="dxa"/>
          </w:tcPr>
          <w:p w:rsidR="00D0548E" w:rsidRDefault="00D0548E" w:rsidP="00D0548E">
            <w:pPr>
              <w:jc w:val="right"/>
            </w:pPr>
            <w:r>
              <w:t>0.14%</w:t>
            </w:r>
          </w:p>
        </w:tc>
      </w:tr>
      <w:tr w:rsidR="00D0548E" w:rsidTr="00D0548E">
        <w:tc>
          <w:tcPr>
            <w:tcW w:w="1429" w:type="dxa"/>
          </w:tcPr>
          <w:p w:rsidR="00D0548E" w:rsidRDefault="00D0548E" w:rsidP="00D0548E">
            <w:pPr>
              <w:jc w:val="left"/>
            </w:pPr>
            <w:r>
              <w:rPr>
                <w:rFonts w:hint="eastAsia"/>
              </w:rPr>
              <w:t>过去六个月</w:t>
            </w:r>
          </w:p>
        </w:tc>
        <w:tc>
          <w:tcPr>
            <w:tcW w:w="1315" w:type="dxa"/>
          </w:tcPr>
          <w:p w:rsidR="00D0548E" w:rsidRDefault="00D0548E" w:rsidP="00D0548E">
            <w:pPr>
              <w:jc w:val="right"/>
            </w:pPr>
            <w:r>
              <w:t>4.24%</w:t>
            </w:r>
          </w:p>
        </w:tc>
        <w:tc>
          <w:tcPr>
            <w:tcW w:w="1315" w:type="dxa"/>
          </w:tcPr>
          <w:p w:rsidR="00D0548E" w:rsidRDefault="00D0548E" w:rsidP="00D0548E">
            <w:pPr>
              <w:jc w:val="right"/>
            </w:pPr>
            <w:r>
              <w:t>1.09%</w:t>
            </w:r>
          </w:p>
        </w:tc>
        <w:tc>
          <w:tcPr>
            <w:tcW w:w="1315" w:type="dxa"/>
          </w:tcPr>
          <w:p w:rsidR="00D0548E" w:rsidRDefault="00D0548E" w:rsidP="00D0548E">
            <w:pPr>
              <w:jc w:val="right"/>
            </w:pPr>
            <w:r>
              <w:t>3.87%</w:t>
            </w:r>
          </w:p>
        </w:tc>
        <w:tc>
          <w:tcPr>
            <w:tcW w:w="1315" w:type="dxa"/>
          </w:tcPr>
          <w:p w:rsidR="00D0548E" w:rsidRDefault="00D0548E" w:rsidP="00D0548E">
            <w:pPr>
              <w:jc w:val="right"/>
            </w:pPr>
            <w:r>
              <w:t>0.88%</w:t>
            </w:r>
          </w:p>
        </w:tc>
        <w:tc>
          <w:tcPr>
            <w:tcW w:w="907" w:type="dxa"/>
          </w:tcPr>
          <w:p w:rsidR="00D0548E" w:rsidRDefault="00D0548E" w:rsidP="00D0548E">
            <w:pPr>
              <w:jc w:val="right"/>
            </w:pPr>
            <w:r>
              <w:t>0.37%</w:t>
            </w:r>
          </w:p>
        </w:tc>
        <w:tc>
          <w:tcPr>
            <w:tcW w:w="907" w:type="dxa"/>
          </w:tcPr>
          <w:p w:rsidR="00D0548E" w:rsidRDefault="00D0548E" w:rsidP="00D0548E">
            <w:pPr>
              <w:jc w:val="right"/>
            </w:pPr>
            <w:r>
              <w:t>0.21%</w:t>
            </w:r>
          </w:p>
        </w:tc>
      </w:tr>
      <w:tr w:rsidR="00D0548E" w:rsidTr="00D0548E">
        <w:tc>
          <w:tcPr>
            <w:tcW w:w="1429" w:type="dxa"/>
          </w:tcPr>
          <w:p w:rsidR="00D0548E" w:rsidRDefault="00D0548E" w:rsidP="00D0548E">
            <w:pPr>
              <w:jc w:val="left"/>
            </w:pPr>
            <w:r>
              <w:rPr>
                <w:rFonts w:hint="eastAsia"/>
              </w:rPr>
              <w:t>自基金合同生效起至今</w:t>
            </w:r>
          </w:p>
        </w:tc>
        <w:tc>
          <w:tcPr>
            <w:tcW w:w="1315" w:type="dxa"/>
          </w:tcPr>
          <w:p w:rsidR="00D0548E" w:rsidRDefault="00D0548E" w:rsidP="00D0548E">
            <w:pPr>
              <w:jc w:val="right"/>
            </w:pPr>
            <w:r>
              <w:t>5.21%</w:t>
            </w:r>
          </w:p>
        </w:tc>
        <w:tc>
          <w:tcPr>
            <w:tcW w:w="1315" w:type="dxa"/>
          </w:tcPr>
          <w:p w:rsidR="00D0548E" w:rsidRDefault="00D0548E" w:rsidP="00D0548E">
            <w:pPr>
              <w:jc w:val="right"/>
            </w:pPr>
            <w:r>
              <w:t>0.88%</w:t>
            </w:r>
          </w:p>
        </w:tc>
        <w:tc>
          <w:tcPr>
            <w:tcW w:w="1315" w:type="dxa"/>
          </w:tcPr>
          <w:p w:rsidR="00D0548E" w:rsidRDefault="00D0548E" w:rsidP="00D0548E">
            <w:pPr>
              <w:jc w:val="right"/>
            </w:pPr>
            <w:r>
              <w:t>5.01%</w:t>
            </w:r>
          </w:p>
        </w:tc>
        <w:tc>
          <w:tcPr>
            <w:tcW w:w="1315" w:type="dxa"/>
          </w:tcPr>
          <w:p w:rsidR="00D0548E" w:rsidRDefault="00D0548E" w:rsidP="00D0548E">
            <w:pPr>
              <w:jc w:val="right"/>
            </w:pPr>
            <w:r>
              <w:t>0.82%</w:t>
            </w:r>
          </w:p>
        </w:tc>
        <w:tc>
          <w:tcPr>
            <w:tcW w:w="907" w:type="dxa"/>
          </w:tcPr>
          <w:p w:rsidR="00D0548E" w:rsidRDefault="00D0548E" w:rsidP="00D0548E">
            <w:pPr>
              <w:jc w:val="right"/>
            </w:pPr>
            <w:r>
              <w:t>0.20%</w:t>
            </w:r>
          </w:p>
        </w:tc>
        <w:tc>
          <w:tcPr>
            <w:tcW w:w="907" w:type="dxa"/>
          </w:tcPr>
          <w:p w:rsidR="00D0548E" w:rsidRDefault="00D0548E" w:rsidP="00D0548E">
            <w:pPr>
              <w:jc w:val="right"/>
            </w:pPr>
            <w:r>
              <w:t>0.06%</w:t>
            </w:r>
          </w:p>
        </w:tc>
      </w:tr>
    </w:tbl>
    <w:p w:rsidR="00D0548E" w:rsidRDefault="00D0548E" w:rsidP="00D0548E">
      <w:pPr>
        <w:pStyle w:val="-3"/>
        <w:spacing w:before="156" w:after="156"/>
      </w:pPr>
      <w:r>
        <w:rPr>
          <w:rFonts w:hint="eastAsia"/>
        </w:rPr>
        <w:lastRenderedPageBreak/>
        <w:t>自基金合同生效以来基金份额累计净值增长率变动及其与同期业绩比较基准收益率变动的比较</w:t>
      </w:r>
    </w:p>
    <w:p w:rsidR="00D0548E" w:rsidRDefault="00D0548E" w:rsidP="00D0548E">
      <w:r>
        <w:rPr>
          <w:noProof/>
        </w:rPr>
        <w:drawing>
          <wp:inline distT="0" distB="0" distL="0" distR="0">
            <wp:extent cx="5274310" cy="4150360"/>
            <wp:effectExtent l="0" t="0" r="2540" b="254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150360"/>
                    </a:xfrm>
                    <a:prstGeom prst="rect">
                      <a:avLst/>
                    </a:prstGeom>
                  </pic:spPr>
                </pic:pic>
              </a:graphicData>
            </a:graphic>
          </wp:inline>
        </w:drawing>
      </w:r>
    </w:p>
    <w:p w:rsidR="00D0548E" w:rsidRDefault="00D0548E" w:rsidP="00D0548E">
      <w:r>
        <w:rPr>
          <w:noProof/>
        </w:rPr>
        <w:drawing>
          <wp:inline distT="0" distB="0" distL="0" distR="0">
            <wp:extent cx="5274310" cy="4150360"/>
            <wp:effectExtent l="0" t="0" r="2540" b="254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4150360"/>
                    </a:xfrm>
                    <a:prstGeom prst="rect">
                      <a:avLst/>
                    </a:prstGeom>
                  </pic:spPr>
                </pic:pic>
              </a:graphicData>
            </a:graphic>
          </wp:inline>
        </w:drawing>
      </w:r>
    </w:p>
    <w:p w:rsidR="00D0548E" w:rsidRDefault="00D0548E" w:rsidP="00D0548E">
      <w:pPr>
        <w:pStyle w:val="-8"/>
      </w:pPr>
      <w:r>
        <w:rPr>
          <w:rFonts w:hint="eastAsia"/>
        </w:rPr>
        <w:lastRenderedPageBreak/>
        <w:t>注：本基金合同于2025年9月16日生效，截至本报告期末基金成立未满一年；自基金成立日起6个月内为建仓期，建仓期结束时各项资产配置比例符合合同约定。</w:t>
      </w:r>
    </w:p>
    <w:p w:rsidR="00D0548E" w:rsidRDefault="00D0548E" w:rsidP="00D0548E">
      <w:pPr>
        <w:pStyle w:val="-1"/>
        <w:ind w:left="281" w:hanging="281"/>
      </w:pPr>
      <w:r>
        <w:rPr>
          <w:rFonts w:hint="eastAsia"/>
        </w:rPr>
        <w:t>管理人报告</w:t>
      </w:r>
    </w:p>
    <w:p w:rsidR="00D0548E" w:rsidRDefault="00D0548E" w:rsidP="00D0548E">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D0548E" w:rsidTr="004A71CD">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D0548E" w:rsidRPr="00D0548E" w:rsidRDefault="00D0548E" w:rsidP="00D0548E">
            <w:pPr>
              <w:jc w:val="center"/>
              <w:rPr>
                <w:b/>
              </w:rPr>
            </w:pPr>
            <w:r w:rsidRPr="00D0548E">
              <w:rPr>
                <w:rFonts w:hint="eastAsia"/>
                <w:b/>
              </w:rPr>
              <w:t>姓名</w:t>
            </w:r>
          </w:p>
        </w:tc>
        <w:tc>
          <w:tcPr>
            <w:tcW w:w="851" w:type="dxa"/>
            <w:vMerge w:val="restart"/>
          </w:tcPr>
          <w:p w:rsidR="00D0548E" w:rsidRPr="00D0548E" w:rsidRDefault="00D0548E" w:rsidP="00D0548E">
            <w:pPr>
              <w:jc w:val="center"/>
              <w:rPr>
                <w:b/>
              </w:rPr>
            </w:pPr>
            <w:r w:rsidRPr="00D0548E">
              <w:rPr>
                <w:rFonts w:hint="eastAsia"/>
                <w:b/>
              </w:rPr>
              <w:t>职务</w:t>
            </w:r>
          </w:p>
        </w:tc>
        <w:tc>
          <w:tcPr>
            <w:tcW w:w="2234" w:type="dxa"/>
            <w:gridSpan w:val="2"/>
            <w:tcBorders>
              <w:bottom w:val="single" w:sz="4" w:space="0" w:color="auto"/>
            </w:tcBorders>
          </w:tcPr>
          <w:p w:rsidR="00D0548E" w:rsidRPr="00D0548E" w:rsidRDefault="00D0548E" w:rsidP="00D0548E">
            <w:pPr>
              <w:jc w:val="center"/>
              <w:rPr>
                <w:b/>
              </w:rPr>
            </w:pPr>
            <w:r w:rsidRPr="00D0548E">
              <w:rPr>
                <w:rFonts w:hint="eastAsia"/>
                <w:b/>
              </w:rPr>
              <w:t>任本基金的基金经理期限</w:t>
            </w:r>
          </w:p>
        </w:tc>
        <w:tc>
          <w:tcPr>
            <w:tcW w:w="703" w:type="dxa"/>
            <w:vMerge w:val="restart"/>
          </w:tcPr>
          <w:p w:rsidR="00D0548E" w:rsidRPr="00D0548E" w:rsidRDefault="00D0548E" w:rsidP="00D0548E">
            <w:pPr>
              <w:jc w:val="center"/>
              <w:rPr>
                <w:b/>
              </w:rPr>
            </w:pPr>
            <w:r w:rsidRPr="00D0548E">
              <w:rPr>
                <w:rFonts w:hint="eastAsia"/>
                <w:b/>
              </w:rPr>
              <w:t>证券从业年限</w:t>
            </w:r>
          </w:p>
        </w:tc>
        <w:tc>
          <w:tcPr>
            <w:tcW w:w="3856" w:type="dxa"/>
            <w:vMerge w:val="restart"/>
          </w:tcPr>
          <w:p w:rsidR="00D0548E" w:rsidRPr="00D0548E" w:rsidRDefault="00D0548E" w:rsidP="00D0548E">
            <w:pPr>
              <w:jc w:val="center"/>
              <w:rPr>
                <w:b/>
              </w:rPr>
            </w:pPr>
            <w:r w:rsidRPr="00D0548E">
              <w:rPr>
                <w:rFonts w:hint="eastAsia"/>
                <w:b/>
              </w:rPr>
              <w:t>说明</w:t>
            </w:r>
          </w:p>
        </w:tc>
      </w:tr>
      <w:tr w:rsidR="00D0548E" w:rsidTr="00D0548E">
        <w:tc>
          <w:tcPr>
            <w:tcW w:w="862" w:type="dxa"/>
            <w:vMerge/>
          </w:tcPr>
          <w:p w:rsidR="00D0548E" w:rsidRDefault="00D0548E" w:rsidP="00D0548E">
            <w:pPr>
              <w:jc w:val="left"/>
            </w:pPr>
          </w:p>
        </w:tc>
        <w:tc>
          <w:tcPr>
            <w:tcW w:w="851" w:type="dxa"/>
            <w:vMerge/>
          </w:tcPr>
          <w:p w:rsidR="00D0548E" w:rsidRDefault="00D0548E" w:rsidP="00D0548E">
            <w:pPr>
              <w:jc w:val="left"/>
            </w:pPr>
          </w:p>
        </w:tc>
        <w:tc>
          <w:tcPr>
            <w:tcW w:w="1117" w:type="dxa"/>
            <w:shd w:val="clear" w:color="auto" w:fill="BFBFBF"/>
          </w:tcPr>
          <w:p w:rsidR="00D0548E" w:rsidRPr="00D0548E" w:rsidRDefault="00D0548E" w:rsidP="00D0548E">
            <w:pPr>
              <w:jc w:val="center"/>
              <w:rPr>
                <w:b/>
              </w:rPr>
            </w:pPr>
            <w:r w:rsidRPr="00D0548E">
              <w:rPr>
                <w:rFonts w:hint="eastAsia"/>
                <w:b/>
              </w:rPr>
              <w:t>任职日期</w:t>
            </w:r>
          </w:p>
        </w:tc>
        <w:tc>
          <w:tcPr>
            <w:tcW w:w="1117" w:type="dxa"/>
            <w:shd w:val="clear" w:color="auto" w:fill="BFBFBF"/>
          </w:tcPr>
          <w:p w:rsidR="00D0548E" w:rsidRPr="00D0548E" w:rsidRDefault="00D0548E" w:rsidP="00D0548E">
            <w:pPr>
              <w:jc w:val="center"/>
              <w:rPr>
                <w:b/>
              </w:rPr>
            </w:pPr>
            <w:r w:rsidRPr="00D0548E">
              <w:rPr>
                <w:rFonts w:hint="eastAsia"/>
                <w:b/>
              </w:rPr>
              <w:t>离任日期</w:t>
            </w:r>
          </w:p>
        </w:tc>
        <w:tc>
          <w:tcPr>
            <w:tcW w:w="703" w:type="dxa"/>
            <w:vMerge/>
          </w:tcPr>
          <w:p w:rsidR="00D0548E" w:rsidRDefault="00D0548E" w:rsidP="00D0548E">
            <w:pPr>
              <w:jc w:val="left"/>
            </w:pPr>
          </w:p>
        </w:tc>
        <w:tc>
          <w:tcPr>
            <w:tcW w:w="3856" w:type="dxa"/>
            <w:vMerge/>
          </w:tcPr>
          <w:p w:rsidR="00D0548E" w:rsidRDefault="00D0548E" w:rsidP="00D0548E">
            <w:pPr>
              <w:jc w:val="left"/>
            </w:pPr>
          </w:p>
        </w:tc>
      </w:tr>
      <w:tr w:rsidR="00D0548E" w:rsidTr="00D0548E">
        <w:tc>
          <w:tcPr>
            <w:tcW w:w="862" w:type="dxa"/>
          </w:tcPr>
          <w:p w:rsidR="00D0548E" w:rsidRDefault="00D0548E" w:rsidP="00D0548E">
            <w:pPr>
              <w:jc w:val="left"/>
            </w:pPr>
            <w:r>
              <w:rPr>
                <w:rFonts w:hint="eastAsia"/>
              </w:rPr>
              <w:t>雷嘉源</w:t>
            </w:r>
          </w:p>
        </w:tc>
        <w:tc>
          <w:tcPr>
            <w:tcW w:w="851" w:type="dxa"/>
          </w:tcPr>
          <w:p w:rsidR="00D0548E" w:rsidRDefault="00D0548E" w:rsidP="00D0548E">
            <w:pPr>
              <w:jc w:val="left"/>
            </w:pPr>
            <w:r>
              <w:rPr>
                <w:rFonts w:hint="eastAsia"/>
              </w:rPr>
              <w:t>本基金基金经理</w:t>
            </w:r>
          </w:p>
        </w:tc>
        <w:tc>
          <w:tcPr>
            <w:tcW w:w="1117" w:type="dxa"/>
          </w:tcPr>
          <w:p w:rsidR="00D0548E" w:rsidRDefault="00D0548E" w:rsidP="00D0548E">
            <w:pPr>
              <w:jc w:val="left"/>
            </w:pPr>
            <w:r>
              <w:rPr>
                <w:rFonts w:hint="eastAsia"/>
              </w:rPr>
              <w:t>2025</w:t>
            </w:r>
            <w:r>
              <w:rPr>
                <w:rFonts w:hint="eastAsia"/>
              </w:rPr>
              <w:t>年</w:t>
            </w:r>
            <w:r>
              <w:rPr>
                <w:rFonts w:hint="eastAsia"/>
              </w:rPr>
              <w:t>9</w:t>
            </w:r>
            <w:r>
              <w:rPr>
                <w:rFonts w:hint="eastAsia"/>
              </w:rPr>
              <w:t>月</w:t>
            </w:r>
            <w:r>
              <w:rPr>
                <w:rFonts w:hint="eastAsia"/>
              </w:rPr>
              <w:t>16</w:t>
            </w:r>
            <w:r>
              <w:rPr>
                <w:rFonts w:hint="eastAsia"/>
              </w:rPr>
              <w:t>日</w:t>
            </w:r>
          </w:p>
        </w:tc>
        <w:tc>
          <w:tcPr>
            <w:tcW w:w="1117" w:type="dxa"/>
          </w:tcPr>
          <w:p w:rsidR="00D0548E" w:rsidRDefault="00D0548E" w:rsidP="00D0548E">
            <w:pPr>
              <w:jc w:val="right"/>
            </w:pPr>
            <w:r>
              <w:t>-</w:t>
            </w:r>
          </w:p>
        </w:tc>
        <w:tc>
          <w:tcPr>
            <w:tcW w:w="703" w:type="dxa"/>
          </w:tcPr>
          <w:p w:rsidR="00D0548E" w:rsidRDefault="00D0548E" w:rsidP="00D0548E">
            <w:pPr>
              <w:jc w:val="left"/>
            </w:pPr>
            <w:r>
              <w:rPr>
                <w:rFonts w:hint="eastAsia"/>
              </w:rPr>
              <w:t>16</w:t>
            </w:r>
            <w:r>
              <w:rPr>
                <w:rFonts w:hint="eastAsia"/>
              </w:rPr>
              <w:t>年</w:t>
            </w:r>
          </w:p>
        </w:tc>
        <w:tc>
          <w:tcPr>
            <w:tcW w:w="3856" w:type="dxa"/>
          </w:tcPr>
          <w:p w:rsidR="00D0548E" w:rsidRDefault="00D0548E" w:rsidP="00D0548E">
            <w:r>
              <w:rPr>
                <w:rFonts w:hint="eastAsia"/>
              </w:rPr>
              <w:t>中国国籍，北京大学金融学硕士，具有基金从业资格。</w:t>
            </w:r>
            <w:r>
              <w:rPr>
                <w:rFonts w:hint="eastAsia"/>
              </w:rPr>
              <w:t>2009</w:t>
            </w:r>
            <w:r>
              <w:rPr>
                <w:rFonts w:hint="eastAsia"/>
              </w:rPr>
              <w:t>年</w:t>
            </w:r>
            <w:r>
              <w:rPr>
                <w:rFonts w:hint="eastAsia"/>
              </w:rPr>
              <w:t>7</w:t>
            </w:r>
            <w:r>
              <w:rPr>
                <w:rFonts w:hint="eastAsia"/>
              </w:rPr>
              <w:t>月加入南方基金，任权益研究部研究员，负责公用事业、新能源及新三板的研究工作。</w:t>
            </w:r>
            <w:r>
              <w:rPr>
                <w:rFonts w:hint="eastAsia"/>
              </w:rPr>
              <w:t>2015</w:t>
            </w:r>
            <w:r>
              <w:rPr>
                <w:rFonts w:hint="eastAsia"/>
              </w:rPr>
              <w:t>年</w:t>
            </w:r>
            <w:r>
              <w:rPr>
                <w:rFonts w:hint="eastAsia"/>
              </w:rPr>
              <w:t>2</w:t>
            </w:r>
            <w:r>
              <w:rPr>
                <w:rFonts w:hint="eastAsia"/>
              </w:rPr>
              <w:t>月</w:t>
            </w:r>
            <w:r>
              <w:rPr>
                <w:rFonts w:hint="eastAsia"/>
              </w:rPr>
              <w:t>26</w:t>
            </w:r>
            <w:r>
              <w:rPr>
                <w:rFonts w:hint="eastAsia"/>
              </w:rPr>
              <w:t>日至</w:t>
            </w:r>
            <w:r>
              <w:rPr>
                <w:rFonts w:hint="eastAsia"/>
              </w:rPr>
              <w:t>2015</w:t>
            </w:r>
            <w:r>
              <w:rPr>
                <w:rFonts w:hint="eastAsia"/>
              </w:rPr>
              <w:t>年</w:t>
            </w:r>
            <w:r>
              <w:rPr>
                <w:rFonts w:hint="eastAsia"/>
              </w:rPr>
              <w:t>4</w:t>
            </w:r>
            <w:r>
              <w:rPr>
                <w:rFonts w:hint="eastAsia"/>
              </w:rPr>
              <w:t>月</w:t>
            </w:r>
            <w:r>
              <w:rPr>
                <w:rFonts w:hint="eastAsia"/>
              </w:rPr>
              <w:t>16</w:t>
            </w:r>
            <w:r>
              <w:rPr>
                <w:rFonts w:hint="eastAsia"/>
              </w:rPr>
              <w:t>日，任南方避险、南方保本基金经理助理；</w:t>
            </w:r>
            <w:r>
              <w:rPr>
                <w:rFonts w:hint="eastAsia"/>
              </w:rPr>
              <w:t>2015</w:t>
            </w:r>
            <w:r>
              <w:rPr>
                <w:rFonts w:hint="eastAsia"/>
              </w:rPr>
              <w:t>年</w:t>
            </w:r>
            <w:r>
              <w:rPr>
                <w:rFonts w:hint="eastAsia"/>
              </w:rPr>
              <w:t>4</w:t>
            </w:r>
            <w:r>
              <w:rPr>
                <w:rFonts w:hint="eastAsia"/>
              </w:rPr>
              <w:t>月</w:t>
            </w:r>
            <w:r>
              <w:rPr>
                <w:rFonts w:hint="eastAsia"/>
              </w:rPr>
              <w:t>16</w:t>
            </w:r>
            <w:r>
              <w:rPr>
                <w:rFonts w:hint="eastAsia"/>
              </w:rPr>
              <w:t>日至</w:t>
            </w:r>
            <w:r>
              <w:rPr>
                <w:rFonts w:hint="eastAsia"/>
              </w:rPr>
              <w:t>2015</w:t>
            </w:r>
            <w:r>
              <w:rPr>
                <w:rFonts w:hint="eastAsia"/>
              </w:rPr>
              <w:t>年</w:t>
            </w:r>
            <w:r>
              <w:rPr>
                <w:rFonts w:hint="eastAsia"/>
              </w:rPr>
              <w:t>12</w:t>
            </w:r>
            <w:r>
              <w:rPr>
                <w:rFonts w:hint="eastAsia"/>
              </w:rPr>
              <w:t>月</w:t>
            </w:r>
            <w:r>
              <w:rPr>
                <w:rFonts w:hint="eastAsia"/>
              </w:rPr>
              <w:t>3</w:t>
            </w:r>
            <w:r>
              <w:rPr>
                <w:rFonts w:hint="eastAsia"/>
              </w:rPr>
              <w:t>日，任权益专户投资部投资经理。</w:t>
            </w:r>
            <w:r>
              <w:rPr>
                <w:rFonts w:hint="eastAsia"/>
              </w:rPr>
              <w:t>2015</w:t>
            </w:r>
            <w:r>
              <w:rPr>
                <w:rFonts w:hint="eastAsia"/>
              </w:rPr>
              <w:t>年</w:t>
            </w:r>
            <w:r>
              <w:rPr>
                <w:rFonts w:hint="eastAsia"/>
              </w:rPr>
              <w:t>12</w:t>
            </w:r>
            <w:r>
              <w:rPr>
                <w:rFonts w:hint="eastAsia"/>
              </w:rPr>
              <w:t>月调入南方基金子公司南方资本，任投资管理部投资经理，负责新三板投资业务。</w:t>
            </w:r>
            <w:r>
              <w:rPr>
                <w:rFonts w:hint="eastAsia"/>
              </w:rPr>
              <w:t>2020</w:t>
            </w:r>
            <w:r>
              <w:rPr>
                <w:rFonts w:hint="eastAsia"/>
              </w:rPr>
              <w:t>年</w:t>
            </w:r>
            <w:r>
              <w:rPr>
                <w:rFonts w:hint="eastAsia"/>
              </w:rPr>
              <w:t>5</w:t>
            </w:r>
            <w:r>
              <w:rPr>
                <w:rFonts w:hint="eastAsia"/>
              </w:rPr>
              <w:t>月从子公司南方资本调入南方基金；</w:t>
            </w:r>
            <w:r>
              <w:rPr>
                <w:rFonts w:hint="eastAsia"/>
              </w:rPr>
              <w:t>2021</w:t>
            </w:r>
            <w:r>
              <w:rPr>
                <w:rFonts w:hint="eastAsia"/>
              </w:rPr>
              <w:t>年</w:t>
            </w:r>
            <w:r>
              <w:rPr>
                <w:rFonts w:hint="eastAsia"/>
              </w:rPr>
              <w:t>2</w:t>
            </w:r>
            <w:r>
              <w:rPr>
                <w:rFonts w:hint="eastAsia"/>
              </w:rPr>
              <w:t>月</w:t>
            </w:r>
            <w:r>
              <w:rPr>
                <w:rFonts w:hint="eastAsia"/>
              </w:rPr>
              <w:t>5</w:t>
            </w:r>
            <w:r>
              <w:rPr>
                <w:rFonts w:hint="eastAsia"/>
              </w:rPr>
              <w:t>日至</w:t>
            </w:r>
            <w:r>
              <w:rPr>
                <w:rFonts w:hint="eastAsia"/>
              </w:rPr>
              <w:t>2021</w:t>
            </w:r>
            <w:r>
              <w:rPr>
                <w:rFonts w:hint="eastAsia"/>
              </w:rPr>
              <w:t>年</w:t>
            </w:r>
            <w:r>
              <w:rPr>
                <w:rFonts w:hint="eastAsia"/>
              </w:rPr>
              <w:t>6</w:t>
            </w:r>
            <w:r>
              <w:rPr>
                <w:rFonts w:hint="eastAsia"/>
              </w:rPr>
              <w:t>月</w:t>
            </w:r>
            <w:r>
              <w:rPr>
                <w:rFonts w:hint="eastAsia"/>
              </w:rPr>
              <w:t>17</w:t>
            </w:r>
            <w:r>
              <w:rPr>
                <w:rFonts w:hint="eastAsia"/>
              </w:rPr>
              <w:t>日，任南方智造股票基金经理；</w:t>
            </w:r>
            <w:r>
              <w:rPr>
                <w:rFonts w:hint="eastAsia"/>
              </w:rPr>
              <w:t>2022</w:t>
            </w:r>
            <w:r>
              <w:rPr>
                <w:rFonts w:hint="eastAsia"/>
              </w:rPr>
              <w:t>年</w:t>
            </w:r>
            <w:r>
              <w:rPr>
                <w:rFonts w:hint="eastAsia"/>
              </w:rPr>
              <w:t>10</w:t>
            </w:r>
            <w:r>
              <w:rPr>
                <w:rFonts w:hint="eastAsia"/>
              </w:rPr>
              <w:t>月</w:t>
            </w:r>
            <w:r>
              <w:rPr>
                <w:rFonts w:hint="eastAsia"/>
              </w:rPr>
              <w:t>21</w:t>
            </w:r>
            <w:r>
              <w:rPr>
                <w:rFonts w:hint="eastAsia"/>
              </w:rPr>
              <w:t>日至</w:t>
            </w:r>
            <w:r>
              <w:rPr>
                <w:rFonts w:hint="eastAsia"/>
              </w:rPr>
              <w:t>2024</w:t>
            </w:r>
            <w:r>
              <w:rPr>
                <w:rFonts w:hint="eastAsia"/>
              </w:rPr>
              <w:t>年</w:t>
            </w:r>
            <w:r>
              <w:rPr>
                <w:rFonts w:hint="eastAsia"/>
              </w:rPr>
              <w:t>4</w:t>
            </w:r>
            <w:r>
              <w:rPr>
                <w:rFonts w:hint="eastAsia"/>
              </w:rPr>
              <w:t>月</w:t>
            </w:r>
            <w:r>
              <w:rPr>
                <w:rFonts w:hint="eastAsia"/>
              </w:rPr>
              <w:t>25</w:t>
            </w:r>
            <w:r>
              <w:rPr>
                <w:rFonts w:hint="eastAsia"/>
              </w:rPr>
              <w:t>日，任南方安养混合基金经理；</w:t>
            </w:r>
            <w:r>
              <w:rPr>
                <w:rFonts w:hint="eastAsia"/>
              </w:rPr>
              <w:t>2020</w:t>
            </w:r>
            <w:r>
              <w:rPr>
                <w:rFonts w:hint="eastAsia"/>
              </w:rPr>
              <w:t>年</w:t>
            </w:r>
            <w:r>
              <w:rPr>
                <w:rFonts w:hint="eastAsia"/>
              </w:rPr>
              <w:t>8</w:t>
            </w:r>
            <w:r>
              <w:rPr>
                <w:rFonts w:hint="eastAsia"/>
              </w:rPr>
              <w:t>月</w:t>
            </w:r>
            <w:r>
              <w:rPr>
                <w:rFonts w:hint="eastAsia"/>
              </w:rPr>
              <w:t>21</w:t>
            </w:r>
            <w:r>
              <w:rPr>
                <w:rFonts w:hint="eastAsia"/>
              </w:rPr>
              <w:t>日至今，任南方创新精选一年混合基金经理；</w:t>
            </w:r>
            <w:r>
              <w:rPr>
                <w:rFonts w:hint="eastAsia"/>
              </w:rPr>
              <w:t>2021</w:t>
            </w:r>
            <w:r>
              <w:rPr>
                <w:rFonts w:hint="eastAsia"/>
              </w:rPr>
              <w:t>年</w:t>
            </w:r>
            <w:r>
              <w:rPr>
                <w:rFonts w:hint="eastAsia"/>
              </w:rPr>
              <w:t>6</w:t>
            </w:r>
            <w:r>
              <w:rPr>
                <w:rFonts w:hint="eastAsia"/>
              </w:rPr>
              <w:t>月</w:t>
            </w:r>
            <w:r>
              <w:rPr>
                <w:rFonts w:hint="eastAsia"/>
              </w:rPr>
              <w:t>4</w:t>
            </w:r>
            <w:r>
              <w:rPr>
                <w:rFonts w:hint="eastAsia"/>
              </w:rPr>
              <w:t>日至今，任南方国策动力基金经理；</w:t>
            </w:r>
            <w:r>
              <w:rPr>
                <w:rFonts w:hint="eastAsia"/>
              </w:rPr>
              <w:t>2021</w:t>
            </w:r>
            <w:r>
              <w:rPr>
                <w:rFonts w:hint="eastAsia"/>
              </w:rPr>
              <w:t>年</w:t>
            </w:r>
            <w:r>
              <w:rPr>
                <w:rFonts w:hint="eastAsia"/>
              </w:rPr>
              <w:t>11</w:t>
            </w:r>
            <w:r>
              <w:rPr>
                <w:rFonts w:hint="eastAsia"/>
              </w:rPr>
              <w:t>月</w:t>
            </w:r>
            <w:r>
              <w:rPr>
                <w:rFonts w:hint="eastAsia"/>
              </w:rPr>
              <w:t>23</w:t>
            </w:r>
            <w:r>
              <w:rPr>
                <w:rFonts w:hint="eastAsia"/>
              </w:rPr>
              <w:t>日至今，任南方北交所精选两年定开混合发起基金经理；</w:t>
            </w:r>
            <w:r>
              <w:rPr>
                <w:rFonts w:hint="eastAsia"/>
              </w:rPr>
              <w:t>2022</w:t>
            </w:r>
            <w:r>
              <w:rPr>
                <w:rFonts w:hint="eastAsia"/>
              </w:rPr>
              <w:t>年</w:t>
            </w:r>
            <w:r>
              <w:rPr>
                <w:rFonts w:hint="eastAsia"/>
              </w:rPr>
              <w:t>1</w:t>
            </w:r>
            <w:r>
              <w:rPr>
                <w:rFonts w:hint="eastAsia"/>
              </w:rPr>
              <w:t>月</w:t>
            </w:r>
            <w:r>
              <w:rPr>
                <w:rFonts w:hint="eastAsia"/>
              </w:rPr>
              <w:t>5</w:t>
            </w:r>
            <w:r>
              <w:rPr>
                <w:rFonts w:hint="eastAsia"/>
              </w:rPr>
              <w:t>日至今，任南方专精特新混合基金经理；</w:t>
            </w:r>
            <w:r>
              <w:rPr>
                <w:rFonts w:hint="eastAsia"/>
              </w:rPr>
              <w:t>2022</w:t>
            </w:r>
            <w:r>
              <w:rPr>
                <w:rFonts w:hint="eastAsia"/>
              </w:rPr>
              <w:t>年</w:t>
            </w:r>
            <w:r>
              <w:rPr>
                <w:rFonts w:hint="eastAsia"/>
              </w:rPr>
              <w:t>11</w:t>
            </w:r>
            <w:r>
              <w:rPr>
                <w:rFonts w:hint="eastAsia"/>
              </w:rPr>
              <w:t>月</w:t>
            </w:r>
            <w:r>
              <w:rPr>
                <w:rFonts w:hint="eastAsia"/>
              </w:rPr>
              <w:t>11</w:t>
            </w:r>
            <w:r>
              <w:rPr>
                <w:rFonts w:hint="eastAsia"/>
              </w:rPr>
              <w:t>日至今，任南方均衡优选一年持有期混合基金经理；</w:t>
            </w:r>
            <w:r>
              <w:rPr>
                <w:rFonts w:hint="eastAsia"/>
              </w:rPr>
              <w:t>2025</w:t>
            </w:r>
            <w:r>
              <w:rPr>
                <w:rFonts w:hint="eastAsia"/>
              </w:rPr>
              <w:t>年</w:t>
            </w:r>
            <w:r>
              <w:rPr>
                <w:rFonts w:hint="eastAsia"/>
              </w:rPr>
              <w:t>9</w:t>
            </w:r>
            <w:r>
              <w:rPr>
                <w:rFonts w:hint="eastAsia"/>
              </w:rPr>
              <w:t>月</w:t>
            </w:r>
            <w:r>
              <w:rPr>
                <w:rFonts w:hint="eastAsia"/>
              </w:rPr>
              <w:t>16</w:t>
            </w:r>
            <w:r>
              <w:rPr>
                <w:rFonts w:hint="eastAsia"/>
              </w:rPr>
              <w:t>日至今，任南方瑞景混合基金经理。</w:t>
            </w:r>
          </w:p>
        </w:tc>
      </w:tr>
    </w:tbl>
    <w:p w:rsidR="00D0548E" w:rsidRDefault="00D0548E" w:rsidP="00D0548E">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D0548E" w:rsidRDefault="00D0548E" w:rsidP="00D0548E">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D0548E" w:rsidRDefault="00D0548E" w:rsidP="00D0548E">
      <w:pPr>
        <w:pStyle w:val="-2"/>
        <w:spacing w:before="312"/>
      </w:pPr>
      <w:r>
        <w:rPr>
          <w:rFonts w:hint="eastAsia"/>
        </w:rPr>
        <w:t>管理人对报告期内本基金运作遵规守信情况的说明</w:t>
      </w:r>
    </w:p>
    <w:p w:rsidR="00D0548E" w:rsidRDefault="00D0548E" w:rsidP="00D0548E">
      <w:pPr>
        <w:pStyle w:val="-"/>
        <w:ind w:firstLine="420"/>
      </w:pPr>
      <w:r>
        <w:rPr>
          <w:rFonts w:hint="eastAsia"/>
        </w:rPr>
        <w:lastRenderedPageBreak/>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D0548E" w:rsidRDefault="00D0548E" w:rsidP="00D0548E">
      <w:pPr>
        <w:pStyle w:val="-2"/>
        <w:spacing w:before="312"/>
      </w:pPr>
      <w:r>
        <w:rPr>
          <w:rFonts w:hint="eastAsia"/>
        </w:rPr>
        <w:t>公平交易专项说明</w:t>
      </w:r>
    </w:p>
    <w:p w:rsidR="00D0548E" w:rsidRDefault="00D0548E" w:rsidP="00D0548E">
      <w:pPr>
        <w:pStyle w:val="-3"/>
        <w:spacing w:before="156" w:after="156"/>
      </w:pPr>
      <w:r>
        <w:rPr>
          <w:rFonts w:hint="eastAsia"/>
        </w:rPr>
        <w:t>公平交易制度的执行情况</w:t>
      </w:r>
    </w:p>
    <w:p w:rsidR="00D0548E" w:rsidRDefault="00D0548E" w:rsidP="00D0548E">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D0548E" w:rsidRDefault="00D0548E" w:rsidP="00D0548E">
      <w:pPr>
        <w:pStyle w:val="-3"/>
        <w:spacing w:before="156" w:after="156"/>
      </w:pPr>
      <w:r>
        <w:rPr>
          <w:rFonts w:hint="eastAsia"/>
        </w:rPr>
        <w:t>异常交易行为的专项说明</w:t>
      </w:r>
    </w:p>
    <w:p w:rsidR="00D0548E" w:rsidRDefault="00D0548E" w:rsidP="00D0548E">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D0548E" w:rsidRDefault="00D0548E" w:rsidP="00D0548E">
      <w:pPr>
        <w:pStyle w:val="-2"/>
        <w:spacing w:before="312"/>
      </w:pPr>
      <w:r>
        <w:rPr>
          <w:rFonts w:hint="eastAsia"/>
        </w:rPr>
        <w:t>报告期内基金投资策略和运作分析</w:t>
      </w:r>
    </w:p>
    <w:p w:rsidR="00D0548E" w:rsidRDefault="00D0548E" w:rsidP="00D0548E">
      <w:pPr>
        <w:pStyle w:val="-"/>
        <w:ind w:firstLine="420"/>
      </w:pPr>
      <w:r>
        <w:rPr>
          <w:rFonts w:hint="eastAsia"/>
        </w:rPr>
        <w:t>二季度A股整体上涨，但行情结构高度分化：沪深300、中证500、中证1000、创业板指表现分别为11.90%、18.56%、15.62%和36.35%。指数层面看，成长风格显著占优，本季度市场整体围绕高景气产业链进行集中定价。而从估值水平来看，北证A股，创业板，科创板和沪深300相比一季度末静态市盈率中位数波动幅度分别为-15%，7%，32%和-8%左右，静态市净率波动中位数分别为-19%，-5%，26%和-2%左右，估值波动贡献了板块分化的主要动力。</w:t>
      </w:r>
    </w:p>
    <w:p w:rsidR="00D0548E" w:rsidRDefault="00D0548E" w:rsidP="00D0548E">
      <w:pPr>
        <w:pStyle w:val="-"/>
        <w:ind w:firstLine="420"/>
      </w:pPr>
      <w:r>
        <w:rPr>
          <w:rFonts w:hint="eastAsia"/>
        </w:rPr>
        <w:t>行业层面，电子、通信、建筑材料涨幅居前，分别录得90.92%、63.84%、35.20%。其中电子、通信引领AI硬件主线，受益于全球算力资本开支，半导体、光模块等方向景气上行；建筑材料涨幅领先，主因板块内玻璃玻纤等方向受AI硬件需求拉动，AI景气向上游环节扩散。跌幅方面，石油石化、农林牧渔、钢铁表现较弱，分别录得-22.20%、-20.19%、-18.59%，石油石化受国际油价持续走弱拖累，农林牧渔因生猪价格低位运行、农产品终端需求不振承压，钢铁则受制于地产基建需求疲软与行业产能过剩压力。资源品、消费和传统周期方向仍缺乏持续需求支撑。</w:t>
      </w:r>
    </w:p>
    <w:p w:rsidR="00D0548E" w:rsidRDefault="00D0548E" w:rsidP="00D0548E">
      <w:pPr>
        <w:pStyle w:val="-"/>
        <w:ind w:firstLine="420"/>
      </w:pPr>
      <w:r>
        <w:rPr>
          <w:rFonts w:hint="eastAsia"/>
        </w:rPr>
        <w:t>港股二季度整体承压，恒生指数、恒生科技、恒生国企表现分别为-7.69%、-3.82%、-9.74%。行业层面，工业、综合企业、金融业表现相对较好，分别录得6.70%、2.65%、0.18%；原材料、能源、必需性消费跌幅较大，分别录得-26.85%、-22.59%、-18.48%。港</w:t>
      </w:r>
      <w:r>
        <w:rPr>
          <w:rFonts w:hint="eastAsia"/>
        </w:rPr>
        <w:lastRenderedPageBreak/>
        <w:t>股弱于A股，主因美元流动性、高利率环境和外资风险偏好对离岸市场估值的压制；同时港股科技结构更多集中在互联网平台和消费科技，未能充分受益于A股AI硬件链的强景气扩散。</w:t>
      </w:r>
    </w:p>
    <w:p w:rsidR="00D0548E" w:rsidRDefault="00D0548E" w:rsidP="00D0548E">
      <w:pPr>
        <w:pStyle w:val="-"/>
        <w:ind w:firstLine="420"/>
      </w:pPr>
      <w:r>
        <w:rPr>
          <w:rFonts w:hint="eastAsia"/>
        </w:rPr>
        <w:t>本基金在2025年9月中旬成立，产品运作初期特别是前三个月封闭期内采取低仓位运作模式，保持对市场风险一定暴露的同时尽可能降低市场下行波动时期产品破净值压力，封闭期最低净值略高于0.99。今年二季度以来，由于产品在电子和通信板块配置比例相对偏低，同时市场结构性行情较为显著，产品跑输基准；同时产品上半年整体保持了相对稳定的持仓加权平均市盈率和市净率水平，预期资产回报水平受市场估值波动相对较小。季度末产品持仓前三大行业分别为电子、电力设备及新能源和机械设备。产品二季度净值上涨5.05%，跑输业绩基准约2个百分点。</w:t>
      </w:r>
    </w:p>
    <w:p w:rsidR="00D0548E" w:rsidRDefault="00D0548E" w:rsidP="00D0548E">
      <w:pPr>
        <w:pStyle w:val="-"/>
        <w:ind w:firstLine="420"/>
      </w:pPr>
      <w:r>
        <w:rPr>
          <w:rFonts w:hint="eastAsia"/>
        </w:rPr>
        <w:t>整体来看，A股或将继续震荡行情。国内宏观景气整体平淡，消费、地产链等内需板块盈利预期持续偏弱，而AI相关高端制造出口与产业景气度持续验证，行业间盈利预期分化显著；叠加短期市场交易情绪亢奋、换手率维持高位，进一步放大了板块间的走势分化与波动。另外，当前A股整体估值不高，盈利增速改善，短期大幅下跌风险不高。海外端来看，全球AI资本开支周期仍在上行通道，算力、半导体、存储、PCB、光模块及上游材料景气度持续兑现，对A股相关供应链形成基本面支撑；但海外通胀粘性、美联储偏鹰预期叠加地缘与油价扰动，仍可能推升美债利率，对科技板块估值形成阶段性压制。整体来看，A股指数层面难有系统性行情，大概率维持震荡格局，如果科技短期出现调整，资金可能进入其他高景气但不拥挤的赛道。结构层面，本季度A股呈现明显的分化行情。AI硬件链仍是最清晰的主线，二季度电子、通信、建筑材料涨幅居前，AI产业趋势仍在上行周期，海内外产业链共振，中期仍看好科技成长风格。但短期相关方向涨幅较大，拥挤度较高。</w:t>
      </w:r>
    </w:p>
    <w:p w:rsidR="00D0548E" w:rsidRDefault="00D0548E" w:rsidP="00D0548E">
      <w:pPr>
        <w:pStyle w:val="-"/>
        <w:ind w:firstLine="420"/>
      </w:pPr>
      <w:r>
        <w:rPr>
          <w:rFonts w:hint="eastAsia"/>
        </w:rPr>
        <w:t>港股预计仍维持震荡承压状态。由于联系汇率制下港币利率深度绑定美元，港股对美债收益率、美元指数和全球风险偏好更加敏感。在美联储加息预期抬升、美元利率维持高位的背景下，港股估值尤其是成长资产仍面临分母端压力。若后续油价或通胀预期反复，美债利率重新上行，港股反弹空间仍会受到压制；若美元流动性边际改善，则港股低估值资产可能迎来阶段性修复。结构上，恒生科技估值已处于偏低位置，且部分AI产业链方向也存在着结构性机会，但中长期拐点需等待进一步确认，港股科技价值重估核心仍在互联网平台盈利修复、AI商业化落地、云业务增长和竞争格局改善。</w:t>
      </w:r>
    </w:p>
    <w:p w:rsidR="00D0548E" w:rsidRDefault="00D0548E" w:rsidP="00D0548E">
      <w:pPr>
        <w:pStyle w:val="-"/>
        <w:ind w:firstLine="420"/>
      </w:pPr>
      <w:r>
        <w:rPr>
          <w:rFonts w:hint="eastAsia"/>
        </w:rPr>
        <w:t>最近两年，以人工智能、半导体为代表的产业化浪潮带动了市场的结构性行情，市场风险偏好变化以及对产业的长期影响超出了我们的预期，特别二季度的结构性行情对持仓中估值偏低的板块形成了较大的压力。目前来看，产品在成长板块的配置比例相比全市场已经有所降低，并且在估值迅速提升的板块配置不高，虽然面临短期的业绩压力，但是在自下而上的选股中，我们始终站在中期回报空间的角度权衡风险与收益，胜率与赔率。未</w:t>
      </w:r>
      <w:r>
        <w:rPr>
          <w:rFonts w:hint="eastAsia"/>
        </w:rPr>
        <w:lastRenderedPageBreak/>
        <w:t>来我们仍将着力关注基本面企稳，股价位置相对较低且估值合理的品种，寻找被市场忽视的需求复苏标的；后续产品将继续以个股挖掘为核心，寻找估值和业绩增速匹配，具有更大安全边际和修复空间的投资机会。</w:t>
      </w:r>
    </w:p>
    <w:p w:rsidR="00D0548E" w:rsidRDefault="00D0548E" w:rsidP="00D0548E">
      <w:pPr>
        <w:pStyle w:val="-"/>
        <w:ind w:firstLine="420"/>
      </w:pPr>
      <w:r>
        <w:rPr>
          <w:rFonts w:hint="eastAsia"/>
        </w:rPr>
        <w:t>最后感谢持有人对产品的信任和支持，管理人将持续努力以行业配置和个股精选为主要抓手，为持有人创造价值。</w:t>
      </w:r>
    </w:p>
    <w:p w:rsidR="00D0548E" w:rsidRDefault="00D0548E" w:rsidP="00D0548E">
      <w:pPr>
        <w:pStyle w:val="-2"/>
        <w:spacing w:before="312"/>
      </w:pPr>
      <w:r>
        <w:rPr>
          <w:rFonts w:hint="eastAsia"/>
        </w:rPr>
        <w:t>报告期内基金的业绩表现</w:t>
      </w:r>
    </w:p>
    <w:p w:rsidR="00D0548E" w:rsidRDefault="00D0548E" w:rsidP="00D0548E">
      <w:pPr>
        <w:pStyle w:val="-"/>
        <w:ind w:firstLine="420"/>
      </w:pPr>
      <w:r>
        <w:rPr>
          <w:rFonts w:hint="eastAsia"/>
        </w:rPr>
        <w:t>截至报告期末，本基金A份额净值为1.0571元，报告期内，份额净值增长率为5.05%，同期业绩基准增长率为7.39%；本基金C份额净值为1.0521元，报告期内，份额净值增长率为4.88%，同期业绩基准增长率为7.39%。</w:t>
      </w:r>
    </w:p>
    <w:p w:rsidR="00D0548E" w:rsidRDefault="00D0548E" w:rsidP="00D0548E">
      <w:pPr>
        <w:pStyle w:val="-2"/>
        <w:spacing w:before="312"/>
      </w:pPr>
      <w:r>
        <w:rPr>
          <w:rFonts w:hint="eastAsia"/>
        </w:rPr>
        <w:t>报告期内基金持有人数或基金资产净值预警说明</w:t>
      </w:r>
    </w:p>
    <w:p w:rsidR="00D0548E" w:rsidRDefault="00D0548E" w:rsidP="00D0548E">
      <w:pPr>
        <w:pStyle w:val="-"/>
        <w:ind w:firstLine="420"/>
      </w:pPr>
      <w:r>
        <w:rPr>
          <w:rFonts w:hint="eastAsia"/>
        </w:rPr>
        <w:t>报告期内，本基金未出现连续二十个交易日基金份额持有人数量不满二百人或者基金资产净值低于五千万元的情形。</w:t>
      </w:r>
    </w:p>
    <w:p w:rsidR="00D0548E" w:rsidRDefault="00D0548E" w:rsidP="00D0548E">
      <w:pPr>
        <w:pStyle w:val="-1"/>
        <w:ind w:left="281" w:hanging="281"/>
      </w:pPr>
      <w:r>
        <w:rPr>
          <w:rFonts w:hint="eastAsia"/>
        </w:rPr>
        <w:t>投资组合报告</w:t>
      </w:r>
    </w:p>
    <w:p w:rsidR="00D0548E" w:rsidRDefault="00D0548E" w:rsidP="00D0548E">
      <w:pPr>
        <w:pStyle w:val="-2"/>
        <w:spacing w:before="312"/>
      </w:pPr>
      <w:r>
        <w:rPr>
          <w:rFonts w:hint="eastAsia"/>
        </w:rPr>
        <w:t>报告期末基金资产组合情况</w:t>
      </w:r>
    </w:p>
    <w:p w:rsidR="00D0548E" w:rsidRDefault="00D0548E" w:rsidP="00D0548E">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D0548E" w:rsidTr="00D0548E">
        <w:trPr>
          <w:cnfStyle w:val="100000000000" w:firstRow="1" w:lastRow="0" w:firstColumn="0" w:lastColumn="0" w:oddVBand="0" w:evenVBand="0" w:oddHBand="0" w:evenHBand="0" w:firstRowFirstColumn="0" w:firstRowLastColumn="0" w:lastRowFirstColumn="0" w:lastRowLastColumn="0"/>
        </w:trPr>
        <w:tc>
          <w:tcPr>
            <w:tcW w:w="646" w:type="dxa"/>
          </w:tcPr>
          <w:p w:rsidR="00D0548E" w:rsidRPr="00D0548E" w:rsidRDefault="00D0548E" w:rsidP="00D0548E">
            <w:pPr>
              <w:jc w:val="center"/>
              <w:rPr>
                <w:b/>
              </w:rPr>
            </w:pPr>
            <w:r w:rsidRPr="00D0548E">
              <w:rPr>
                <w:rFonts w:hint="eastAsia"/>
                <w:b/>
              </w:rPr>
              <w:t>序号</w:t>
            </w:r>
          </w:p>
        </w:tc>
        <w:tc>
          <w:tcPr>
            <w:tcW w:w="2971" w:type="dxa"/>
          </w:tcPr>
          <w:p w:rsidR="00D0548E" w:rsidRPr="00D0548E" w:rsidRDefault="00D0548E" w:rsidP="00D0548E">
            <w:pPr>
              <w:jc w:val="center"/>
              <w:rPr>
                <w:b/>
              </w:rPr>
            </w:pPr>
            <w:r w:rsidRPr="00D0548E">
              <w:rPr>
                <w:rFonts w:hint="eastAsia"/>
                <w:b/>
              </w:rPr>
              <w:t>项目</w:t>
            </w:r>
          </w:p>
        </w:tc>
        <w:tc>
          <w:tcPr>
            <w:tcW w:w="2381" w:type="dxa"/>
          </w:tcPr>
          <w:p w:rsidR="00D0548E" w:rsidRPr="00D0548E" w:rsidRDefault="00D0548E" w:rsidP="00D0548E">
            <w:pPr>
              <w:jc w:val="center"/>
              <w:rPr>
                <w:b/>
              </w:rPr>
            </w:pPr>
            <w:r w:rsidRPr="00D0548E">
              <w:rPr>
                <w:rFonts w:hint="eastAsia"/>
                <w:b/>
              </w:rPr>
              <w:t>金额（元）</w:t>
            </w:r>
          </w:p>
        </w:tc>
        <w:tc>
          <w:tcPr>
            <w:tcW w:w="2506" w:type="dxa"/>
          </w:tcPr>
          <w:p w:rsidR="00D0548E" w:rsidRPr="00D0548E" w:rsidRDefault="00D0548E" w:rsidP="00D0548E">
            <w:pPr>
              <w:jc w:val="center"/>
              <w:rPr>
                <w:b/>
              </w:rPr>
            </w:pPr>
            <w:r w:rsidRPr="00D0548E">
              <w:rPr>
                <w:rFonts w:hint="eastAsia"/>
                <w:b/>
              </w:rPr>
              <w:t>占基金总资产的比例（</w:t>
            </w:r>
            <w:r w:rsidRPr="00D0548E">
              <w:rPr>
                <w:rFonts w:hint="eastAsia"/>
                <w:b/>
              </w:rPr>
              <w:t>%</w:t>
            </w:r>
            <w:r w:rsidRPr="00D0548E">
              <w:rPr>
                <w:rFonts w:hint="eastAsia"/>
                <w:b/>
              </w:rPr>
              <w:t>）</w:t>
            </w:r>
          </w:p>
        </w:tc>
      </w:tr>
      <w:tr w:rsidR="00D0548E" w:rsidTr="00D0548E">
        <w:tc>
          <w:tcPr>
            <w:tcW w:w="646" w:type="dxa"/>
          </w:tcPr>
          <w:p w:rsidR="00D0548E" w:rsidRDefault="00D0548E" w:rsidP="00D0548E">
            <w:pPr>
              <w:jc w:val="center"/>
            </w:pPr>
            <w:r>
              <w:t>1</w:t>
            </w:r>
          </w:p>
        </w:tc>
        <w:tc>
          <w:tcPr>
            <w:tcW w:w="2971" w:type="dxa"/>
          </w:tcPr>
          <w:p w:rsidR="00D0548E" w:rsidRDefault="00D0548E" w:rsidP="00D0548E">
            <w:pPr>
              <w:jc w:val="left"/>
            </w:pPr>
            <w:r>
              <w:rPr>
                <w:rFonts w:hint="eastAsia"/>
              </w:rPr>
              <w:t>权益投资</w:t>
            </w:r>
          </w:p>
        </w:tc>
        <w:tc>
          <w:tcPr>
            <w:tcW w:w="2381" w:type="dxa"/>
          </w:tcPr>
          <w:p w:rsidR="00D0548E" w:rsidRDefault="00D0548E" w:rsidP="00D0548E">
            <w:pPr>
              <w:jc w:val="right"/>
            </w:pPr>
            <w:r>
              <w:t>144,374,768.42</w:t>
            </w:r>
          </w:p>
        </w:tc>
        <w:tc>
          <w:tcPr>
            <w:tcW w:w="2506" w:type="dxa"/>
          </w:tcPr>
          <w:p w:rsidR="00D0548E" w:rsidRDefault="00D0548E" w:rsidP="00D0548E">
            <w:pPr>
              <w:jc w:val="right"/>
            </w:pPr>
            <w:r>
              <w:t>90.78</w:t>
            </w:r>
          </w:p>
        </w:tc>
      </w:tr>
      <w:tr w:rsidR="00D0548E" w:rsidTr="00D0548E">
        <w:tc>
          <w:tcPr>
            <w:tcW w:w="646" w:type="dxa"/>
          </w:tcPr>
          <w:p w:rsidR="00D0548E" w:rsidRDefault="00D0548E" w:rsidP="00D0548E">
            <w:pPr>
              <w:jc w:val="center"/>
            </w:pPr>
          </w:p>
        </w:tc>
        <w:tc>
          <w:tcPr>
            <w:tcW w:w="2971" w:type="dxa"/>
          </w:tcPr>
          <w:p w:rsidR="00D0548E" w:rsidRDefault="00D0548E" w:rsidP="00D0548E">
            <w:pPr>
              <w:jc w:val="left"/>
            </w:pPr>
            <w:r>
              <w:rPr>
                <w:rFonts w:hint="eastAsia"/>
              </w:rPr>
              <w:t>其中：股票</w:t>
            </w:r>
          </w:p>
        </w:tc>
        <w:tc>
          <w:tcPr>
            <w:tcW w:w="2381" w:type="dxa"/>
          </w:tcPr>
          <w:p w:rsidR="00D0548E" w:rsidRDefault="00D0548E" w:rsidP="00D0548E">
            <w:pPr>
              <w:jc w:val="right"/>
            </w:pPr>
            <w:r>
              <w:t>144,374,768.42</w:t>
            </w:r>
          </w:p>
        </w:tc>
        <w:tc>
          <w:tcPr>
            <w:tcW w:w="2506" w:type="dxa"/>
          </w:tcPr>
          <w:p w:rsidR="00D0548E" w:rsidRDefault="00D0548E" w:rsidP="00D0548E">
            <w:pPr>
              <w:jc w:val="right"/>
            </w:pPr>
            <w:r>
              <w:t>90.78</w:t>
            </w:r>
          </w:p>
        </w:tc>
      </w:tr>
      <w:tr w:rsidR="00D0548E" w:rsidTr="00D0548E">
        <w:tc>
          <w:tcPr>
            <w:tcW w:w="646" w:type="dxa"/>
          </w:tcPr>
          <w:p w:rsidR="00D0548E" w:rsidRDefault="00D0548E" w:rsidP="00D0548E">
            <w:pPr>
              <w:jc w:val="center"/>
            </w:pPr>
            <w:r>
              <w:t>2</w:t>
            </w:r>
          </w:p>
        </w:tc>
        <w:tc>
          <w:tcPr>
            <w:tcW w:w="2971" w:type="dxa"/>
          </w:tcPr>
          <w:p w:rsidR="00D0548E" w:rsidRDefault="00D0548E" w:rsidP="00D0548E">
            <w:pPr>
              <w:jc w:val="left"/>
            </w:pPr>
            <w:r>
              <w:rPr>
                <w:rFonts w:hint="eastAsia"/>
              </w:rPr>
              <w:t>基金投资</w:t>
            </w:r>
          </w:p>
        </w:tc>
        <w:tc>
          <w:tcPr>
            <w:tcW w:w="2381" w:type="dxa"/>
          </w:tcPr>
          <w:p w:rsidR="00D0548E" w:rsidRDefault="00D0548E" w:rsidP="00D0548E">
            <w:pPr>
              <w:jc w:val="right"/>
            </w:pPr>
            <w:r>
              <w:t>-</w:t>
            </w:r>
          </w:p>
        </w:tc>
        <w:tc>
          <w:tcPr>
            <w:tcW w:w="2506" w:type="dxa"/>
          </w:tcPr>
          <w:p w:rsidR="00D0548E" w:rsidRDefault="00D0548E" w:rsidP="00D0548E">
            <w:pPr>
              <w:jc w:val="right"/>
            </w:pPr>
            <w:r>
              <w:t>-</w:t>
            </w:r>
          </w:p>
        </w:tc>
      </w:tr>
      <w:tr w:rsidR="00D0548E" w:rsidTr="00D0548E">
        <w:tc>
          <w:tcPr>
            <w:tcW w:w="646" w:type="dxa"/>
          </w:tcPr>
          <w:p w:rsidR="00D0548E" w:rsidRDefault="00D0548E" w:rsidP="00D0548E">
            <w:pPr>
              <w:jc w:val="center"/>
            </w:pPr>
            <w:r>
              <w:t>3</w:t>
            </w:r>
          </w:p>
        </w:tc>
        <w:tc>
          <w:tcPr>
            <w:tcW w:w="2971" w:type="dxa"/>
          </w:tcPr>
          <w:p w:rsidR="00D0548E" w:rsidRDefault="00D0548E" w:rsidP="00D0548E">
            <w:pPr>
              <w:jc w:val="left"/>
            </w:pPr>
            <w:r>
              <w:rPr>
                <w:rFonts w:hint="eastAsia"/>
              </w:rPr>
              <w:t>固定收益投资</w:t>
            </w:r>
          </w:p>
        </w:tc>
        <w:tc>
          <w:tcPr>
            <w:tcW w:w="2381" w:type="dxa"/>
          </w:tcPr>
          <w:p w:rsidR="00D0548E" w:rsidRDefault="00D0548E" w:rsidP="00D0548E">
            <w:pPr>
              <w:jc w:val="right"/>
            </w:pPr>
            <w:r>
              <w:t>8,137,747.64</w:t>
            </w:r>
          </w:p>
        </w:tc>
        <w:tc>
          <w:tcPr>
            <w:tcW w:w="2506" w:type="dxa"/>
          </w:tcPr>
          <w:p w:rsidR="00D0548E" w:rsidRDefault="00D0548E" w:rsidP="00D0548E">
            <w:pPr>
              <w:jc w:val="right"/>
            </w:pPr>
            <w:r>
              <w:t>5.12</w:t>
            </w:r>
          </w:p>
        </w:tc>
      </w:tr>
      <w:tr w:rsidR="00D0548E" w:rsidTr="00D0548E">
        <w:tc>
          <w:tcPr>
            <w:tcW w:w="646" w:type="dxa"/>
          </w:tcPr>
          <w:p w:rsidR="00D0548E" w:rsidRDefault="00D0548E" w:rsidP="00D0548E">
            <w:pPr>
              <w:jc w:val="center"/>
            </w:pPr>
          </w:p>
        </w:tc>
        <w:tc>
          <w:tcPr>
            <w:tcW w:w="2971" w:type="dxa"/>
          </w:tcPr>
          <w:p w:rsidR="00D0548E" w:rsidRDefault="00D0548E" w:rsidP="00D0548E">
            <w:pPr>
              <w:jc w:val="left"/>
            </w:pPr>
            <w:r>
              <w:rPr>
                <w:rFonts w:hint="eastAsia"/>
              </w:rPr>
              <w:t>其中：债券</w:t>
            </w:r>
          </w:p>
        </w:tc>
        <w:tc>
          <w:tcPr>
            <w:tcW w:w="2381" w:type="dxa"/>
          </w:tcPr>
          <w:p w:rsidR="00D0548E" w:rsidRDefault="00D0548E" w:rsidP="00D0548E">
            <w:pPr>
              <w:jc w:val="right"/>
            </w:pPr>
            <w:r>
              <w:t>8,137,747.64</w:t>
            </w:r>
          </w:p>
        </w:tc>
        <w:tc>
          <w:tcPr>
            <w:tcW w:w="2506" w:type="dxa"/>
          </w:tcPr>
          <w:p w:rsidR="00D0548E" w:rsidRDefault="00D0548E" w:rsidP="00D0548E">
            <w:pPr>
              <w:jc w:val="right"/>
            </w:pPr>
            <w:r>
              <w:t>5.12</w:t>
            </w:r>
          </w:p>
        </w:tc>
      </w:tr>
      <w:tr w:rsidR="00D0548E" w:rsidTr="00D0548E">
        <w:tc>
          <w:tcPr>
            <w:tcW w:w="646" w:type="dxa"/>
          </w:tcPr>
          <w:p w:rsidR="00D0548E" w:rsidRDefault="00D0548E" w:rsidP="00D0548E">
            <w:pPr>
              <w:jc w:val="center"/>
            </w:pPr>
          </w:p>
        </w:tc>
        <w:tc>
          <w:tcPr>
            <w:tcW w:w="2971" w:type="dxa"/>
          </w:tcPr>
          <w:p w:rsidR="00D0548E" w:rsidRDefault="00D0548E" w:rsidP="00D0548E">
            <w:pPr>
              <w:jc w:val="left"/>
            </w:pPr>
            <w:r>
              <w:rPr>
                <w:rFonts w:hint="eastAsia"/>
              </w:rPr>
              <w:t xml:space="preserve">      </w:t>
            </w:r>
            <w:r>
              <w:rPr>
                <w:rFonts w:hint="eastAsia"/>
              </w:rPr>
              <w:t>资产支持证券</w:t>
            </w:r>
          </w:p>
        </w:tc>
        <w:tc>
          <w:tcPr>
            <w:tcW w:w="2381" w:type="dxa"/>
          </w:tcPr>
          <w:p w:rsidR="00D0548E" w:rsidRDefault="00D0548E" w:rsidP="00D0548E">
            <w:pPr>
              <w:jc w:val="right"/>
            </w:pPr>
            <w:r>
              <w:t>-</w:t>
            </w:r>
          </w:p>
        </w:tc>
        <w:tc>
          <w:tcPr>
            <w:tcW w:w="2506" w:type="dxa"/>
          </w:tcPr>
          <w:p w:rsidR="00D0548E" w:rsidRDefault="00D0548E" w:rsidP="00D0548E">
            <w:pPr>
              <w:jc w:val="right"/>
            </w:pPr>
            <w:r>
              <w:t>-</w:t>
            </w:r>
          </w:p>
        </w:tc>
      </w:tr>
      <w:tr w:rsidR="00D0548E" w:rsidTr="00D0548E">
        <w:tc>
          <w:tcPr>
            <w:tcW w:w="646" w:type="dxa"/>
          </w:tcPr>
          <w:p w:rsidR="00D0548E" w:rsidRDefault="00D0548E" w:rsidP="00D0548E">
            <w:pPr>
              <w:jc w:val="center"/>
            </w:pPr>
            <w:r>
              <w:t>4</w:t>
            </w:r>
          </w:p>
        </w:tc>
        <w:tc>
          <w:tcPr>
            <w:tcW w:w="2971" w:type="dxa"/>
          </w:tcPr>
          <w:p w:rsidR="00D0548E" w:rsidRDefault="00D0548E" w:rsidP="00D0548E">
            <w:pPr>
              <w:jc w:val="left"/>
            </w:pPr>
            <w:r>
              <w:rPr>
                <w:rFonts w:hint="eastAsia"/>
              </w:rPr>
              <w:t>贵金属投资</w:t>
            </w:r>
          </w:p>
        </w:tc>
        <w:tc>
          <w:tcPr>
            <w:tcW w:w="2381" w:type="dxa"/>
          </w:tcPr>
          <w:p w:rsidR="00D0548E" w:rsidRDefault="00D0548E" w:rsidP="00D0548E">
            <w:pPr>
              <w:jc w:val="right"/>
            </w:pPr>
            <w:r>
              <w:t>-</w:t>
            </w:r>
          </w:p>
        </w:tc>
        <w:tc>
          <w:tcPr>
            <w:tcW w:w="2506" w:type="dxa"/>
          </w:tcPr>
          <w:p w:rsidR="00D0548E" w:rsidRDefault="00D0548E" w:rsidP="00D0548E">
            <w:pPr>
              <w:jc w:val="right"/>
            </w:pPr>
            <w:r>
              <w:t>-</w:t>
            </w:r>
          </w:p>
        </w:tc>
      </w:tr>
      <w:tr w:rsidR="00D0548E" w:rsidTr="00D0548E">
        <w:tc>
          <w:tcPr>
            <w:tcW w:w="646" w:type="dxa"/>
          </w:tcPr>
          <w:p w:rsidR="00D0548E" w:rsidRDefault="00D0548E" w:rsidP="00D0548E">
            <w:pPr>
              <w:jc w:val="center"/>
            </w:pPr>
            <w:r>
              <w:t>5</w:t>
            </w:r>
          </w:p>
        </w:tc>
        <w:tc>
          <w:tcPr>
            <w:tcW w:w="2971" w:type="dxa"/>
          </w:tcPr>
          <w:p w:rsidR="00D0548E" w:rsidRDefault="00D0548E" w:rsidP="00D0548E">
            <w:pPr>
              <w:jc w:val="left"/>
            </w:pPr>
            <w:r>
              <w:rPr>
                <w:rFonts w:hint="eastAsia"/>
              </w:rPr>
              <w:t>金融衍生品投资</w:t>
            </w:r>
          </w:p>
        </w:tc>
        <w:tc>
          <w:tcPr>
            <w:tcW w:w="2381" w:type="dxa"/>
          </w:tcPr>
          <w:p w:rsidR="00D0548E" w:rsidRDefault="00D0548E" w:rsidP="00D0548E">
            <w:pPr>
              <w:jc w:val="right"/>
            </w:pPr>
            <w:r>
              <w:t>-</w:t>
            </w:r>
          </w:p>
        </w:tc>
        <w:tc>
          <w:tcPr>
            <w:tcW w:w="2506" w:type="dxa"/>
          </w:tcPr>
          <w:p w:rsidR="00D0548E" w:rsidRDefault="00D0548E" w:rsidP="00D0548E">
            <w:pPr>
              <w:jc w:val="right"/>
            </w:pPr>
            <w:r>
              <w:t>-</w:t>
            </w:r>
          </w:p>
        </w:tc>
      </w:tr>
      <w:tr w:rsidR="00D0548E" w:rsidTr="00D0548E">
        <w:tc>
          <w:tcPr>
            <w:tcW w:w="646" w:type="dxa"/>
          </w:tcPr>
          <w:p w:rsidR="00D0548E" w:rsidRDefault="00D0548E" w:rsidP="00D0548E">
            <w:pPr>
              <w:jc w:val="center"/>
            </w:pPr>
            <w:r>
              <w:t>6</w:t>
            </w:r>
          </w:p>
        </w:tc>
        <w:tc>
          <w:tcPr>
            <w:tcW w:w="2971" w:type="dxa"/>
          </w:tcPr>
          <w:p w:rsidR="00D0548E" w:rsidRDefault="00D0548E" w:rsidP="00D0548E">
            <w:pPr>
              <w:jc w:val="left"/>
            </w:pPr>
            <w:r>
              <w:rPr>
                <w:rFonts w:hint="eastAsia"/>
              </w:rPr>
              <w:t>买入返售金融资产</w:t>
            </w:r>
          </w:p>
        </w:tc>
        <w:tc>
          <w:tcPr>
            <w:tcW w:w="2381" w:type="dxa"/>
          </w:tcPr>
          <w:p w:rsidR="00D0548E" w:rsidRDefault="00D0548E" w:rsidP="00D0548E">
            <w:pPr>
              <w:jc w:val="right"/>
            </w:pPr>
            <w:r>
              <w:t>-</w:t>
            </w:r>
          </w:p>
        </w:tc>
        <w:tc>
          <w:tcPr>
            <w:tcW w:w="2506" w:type="dxa"/>
          </w:tcPr>
          <w:p w:rsidR="00D0548E" w:rsidRDefault="00D0548E" w:rsidP="00D0548E">
            <w:pPr>
              <w:jc w:val="right"/>
            </w:pPr>
            <w:r>
              <w:t>-</w:t>
            </w:r>
          </w:p>
        </w:tc>
      </w:tr>
      <w:tr w:rsidR="00D0548E" w:rsidTr="00D0548E">
        <w:tc>
          <w:tcPr>
            <w:tcW w:w="646" w:type="dxa"/>
          </w:tcPr>
          <w:p w:rsidR="00D0548E" w:rsidRDefault="00D0548E" w:rsidP="00D0548E">
            <w:pPr>
              <w:jc w:val="center"/>
            </w:pPr>
          </w:p>
        </w:tc>
        <w:tc>
          <w:tcPr>
            <w:tcW w:w="2971" w:type="dxa"/>
          </w:tcPr>
          <w:p w:rsidR="00D0548E" w:rsidRDefault="00D0548E" w:rsidP="00D0548E">
            <w:pPr>
              <w:jc w:val="left"/>
            </w:pPr>
            <w:r>
              <w:rPr>
                <w:rFonts w:hint="eastAsia"/>
              </w:rPr>
              <w:t>其中：买断式回购的买入返售金融资产</w:t>
            </w:r>
          </w:p>
        </w:tc>
        <w:tc>
          <w:tcPr>
            <w:tcW w:w="2381" w:type="dxa"/>
          </w:tcPr>
          <w:p w:rsidR="00D0548E" w:rsidRDefault="00D0548E" w:rsidP="00D0548E">
            <w:pPr>
              <w:jc w:val="right"/>
            </w:pPr>
            <w:r>
              <w:t>-</w:t>
            </w:r>
          </w:p>
        </w:tc>
        <w:tc>
          <w:tcPr>
            <w:tcW w:w="2506" w:type="dxa"/>
          </w:tcPr>
          <w:p w:rsidR="00D0548E" w:rsidRDefault="00D0548E" w:rsidP="00D0548E">
            <w:pPr>
              <w:jc w:val="right"/>
            </w:pPr>
            <w:r>
              <w:t>-</w:t>
            </w:r>
          </w:p>
        </w:tc>
      </w:tr>
      <w:tr w:rsidR="00D0548E" w:rsidTr="00D0548E">
        <w:tc>
          <w:tcPr>
            <w:tcW w:w="646" w:type="dxa"/>
          </w:tcPr>
          <w:p w:rsidR="00D0548E" w:rsidRDefault="00D0548E" w:rsidP="00D0548E">
            <w:pPr>
              <w:jc w:val="center"/>
            </w:pPr>
            <w:r>
              <w:t>7</w:t>
            </w:r>
          </w:p>
        </w:tc>
        <w:tc>
          <w:tcPr>
            <w:tcW w:w="2971" w:type="dxa"/>
          </w:tcPr>
          <w:p w:rsidR="00D0548E" w:rsidRDefault="00D0548E" w:rsidP="00D0548E">
            <w:pPr>
              <w:jc w:val="left"/>
            </w:pPr>
            <w:r>
              <w:rPr>
                <w:rFonts w:hint="eastAsia"/>
              </w:rPr>
              <w:t>银行存款和结算备付金合计</w:t>
            </w:r>
          </w:p>
        </w:tc>
        <w:tc>
          <w:tcPr>
            <w:tcW w:w="2381" w:type="dxa"/>
          </w:tcPr>
          <w:p w:rsidR="00D0548E" w:rsidRDefault="00D0548E" w:rsidP="00D0548E">
            <w:pPr>
              <w:jc w:val="right"/>
            </w:pPr>
            <w:r>
              <w:t>5,046,847.73</w:t>
            </w:r>
          </w:p>
        </w:tc>
        <w:tc>
          <w:tcPr>
            <w:tcW w:w="2506" w:type="dxa"/>
          </w:tcPr>
          <w:p w:rsidR="00D0548E" w:rsidRDefault="00D0548E" w:rsidP="00D0548E">
            <w:pPr>
              <w:jc w:val="right"/>
            </w:pPr>
            <w:r>
              <w:t>3.17</w:t>
            </w:r>
          </w:p>
        </w:tc>
      </w:tr>
      <w:tr w:rsidR="00D0548E" w:rsidTr="00D0548E">
        <w:tc>
          <w:tcPr>
            <w:tcW w:w="646" w:type="dxa"/>
          </w:tcPr>
          <w:p w:rsidR="00D0548E" w:rsidRDefault="00D0548E" w:rsidP="00D0548E">
            <w:pPr>
              <w:jc w:val="center"/>
            </w:pPr>
            <w:r>
              <w:t>8</w:t>
            </w:r>
          </w:p>
        </w:tc>
        <w:tc>
          <w:tcPr>
            <w:tcW w:w="2971" w:type="dxa"/>
          </w:tcPr>
          <w:p w:rsidR="00D0548E" w:rsidRDefault="00D0548E" w:rsidP="00D0548E">
            <w:pPr>
              <w:jc w:val="left"/>
            </w:pPr>
            <w:r>
              <w:rPr>
                <w:rFonts w:hint="eastAsia"/>
              </w:rPr>
              <w:t>其他资产</w:t>
            </w:r>
          </w:p>
        </w:tc>
        <w:tc>
          <w:tcPr>
            <w:tcW w:w="2381" w:type="dxa"/>
          </w:tcPr>
          <w:p w:rsidR="00D0548E" w:rsidRDefault="00D0548E" w:rsidP="00D0548E">
            <w:pPr>
              <w:jc w:val="right"/>
            </w:pPr>
            <w:r>
              <w:t>1,479,341.91</w:t>
            </w:r>
          </w:p>
        </w:tc>
        <w:tc>
          <w:tcPr>
            <w:tcW w:w="2506" w:type="dxa"/>
          </w:tcPr>
          <w:p w:rsidR="00D0548E" w:rsidRDefault="00D0548E" w:rsidP="00D0548E">
            <w:pPr>
              <w:jc w:val="right"/>
            </w:pPr>
            <w:r>
              <w:t>0.93</w:t>
            </w:r>
          </w:p>
        </w:tc>
      </w:tr>
      <w:tr w:rsidR="00D0548E" w:rsidTr="00D0548E">
        <w:tc>
          <w:tcPr>
            <w:tcW w:w="646" w:type="dxa"/>
          </w:tcPr>
          <w:p w:rsidR="00D0548E" w:rsidRDefault="00D0548E" w:rsidP="00D0548E">
            <w:pPr>
              <w:jc w:val="center"/>
            </w:pPr>
            <w:r>
              <w:t>9</w:t>
            </w:r>
          </w:p>
        </w:tc>
        <w:tc>
          <w:tcPr>
            <w:tcW w:w="2971" w:type="dxa"/>
          </w:tcPr>
          <w:p w:rsidR="00D0548E" w:rsidRDefault="00D0548E" w:rsidP="00D0548E">
            <w:pPr>
              <w:jc w:val="left"/>
            </w:pPr>
            <w:r>
              <w:rPr>
                <w:rFonts w:hint="eastAsia"/>
              </w:rPr>
              <w:t>合计</w:t>
            </w:r>
          </w:p>
        </w:tc>
        <w:tc>
          <w:tcPr>
            <w:tcW w:w="2381" w:type="dxa"/>
          </w:tcPr>
          <w:p w:rsidR="00D0548E" w:rsidRDefault="00D0548E" w:rsidP="00D0548E">
            <w:pPr>
              <w:jc w:val="right"/>
            </w:pPr>
            <w:r>
              <w:t>159,038,705.70</w:t>
            </w:r>
          </w:p>
        </w:tc>
        <w:tc>
          <w:tcPr>
            <w:tcW w:w="2506" w:type="dxa"/>
          </w:tcPr>
          <w:p w:rsidR="00D0548E" w:rsidRDefault="00D0548E" w:rsidP="00D0548E">
            <w:pPr>
              <w:jc w:val="right"/>
            </w:pPr>
            <w:r>
              <w:t>100.00</w:t>
            </w:r>
          </w:p>
        </w:tc>
      </w:tr>
    </w:tbl>
    <w:p w:rsidR="00D0548E" w:rsidRDefault="00D0548E" w:rsidP="00D0548E">
      <w:pPr>
        <w:pStyle w:val="-8"/>
      </w:pPr>
      <w:r>
        <w:rPr>
          <w:rFonts w:hint="eastAsia"/>
        </w:rPr>
        <w:t>注：本基金本报告期末通过深港通交易机制投资的港股市值为人民币17,400,170.90元，占基金资产净值比例11.07%。</w:t>
      </w:r>
    </w:p>
    <w:p w:rsidR="00D0548E" w:rsidRDefault="00D0548E" w:rsidP="00D0548E">
      <w:pPr>
        <w:pStyle w:val="-2"/>
        <w:spacing w:before="312"/>
      </w:pPr>
      <w:r>
        <w:rPr>
          <w:rFonts w:hint="eastAsia"/>
        </w:rPr>
        <w:lastRenderedPageBreak/>
        <w:t>报告期末按行业分类的股票投资组合</w:t>
      </w:r>
    </w:p>
    <w:p w:rsidR="00D0548E" w:rsidRDefault="00D0548E" w:rsidP="00D0548E">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D0548E" w:rsidTr="00D0548E">
        <w:trPr>
          <w:cnfStyle w:val="100000000000" w:firstRow="1" w:lastRow="0" w:firstColumn="0" w:lastColumn="0" w:oddVBand="0" w:evenVBand="0" w:oddHBand="0" w:evenHBand="0" w:firstRowFirstColumn="0" w:firstRowLastColumn="0" w:lastRowFirstColumn="0" w:lastRowLastColumn="0"/>
        </w:trPr>
        <w:tc>
          <w:tcPr>
            <w:tcW w:w="646" w:type="dxa"/>
          </w:tcPr>
          <w:p w:rsidR="00D0548E" w:rsidRPr="00D0548E" w:rsidRDefault="00D0548E" w:rsidP="00D0548E">
            <w:pPr>
              <w:jc w:val="center"/>
              <w:rPr>
                <w:b/>
              </w:rPr>
            </w:pPr>
            <w:r w:rsidRPr="00D0548E">
              <w:rPr>
                <w:rFonts w:hint="eastAsia"/>
                <w:b/>
              </w:rPr>
              <w:t>代码</w:t>
            </w:r>
          </w:p>
        </w:tc>
        <w:tc>
          <w:tcPr>
            <w:tcW w:w="3595" w:type="dxa"/>
          </w:tcPr>
          <w:p w:rsidR="00D0548E" w:rsidRPr="00D0548E" w:rsidRDefault="00D0548E" w:rsidP="00D0548E">
            <w:pPr>
              <w:jc w:val="center"/>
              <w:rPr>
                <w:b/>
              </w:rPr>
            </w:pPr>
            <w:r w:rsidRPr="00D0548E">
              <w:rPr>
                <w:rFonts w:hint="eastAsia"/>
                <w:b/>
              </w:rPr>
              <w:t>行业类别</w:t>
            </w:r>
          </w:p>
        </w:tc>
        <w:tc>
          <w:tcPr>
            <w:tcW w:w="1769" w:type="dxa"/>
          </w:tcPr>
          <w:p w:rsidR="00D0548E" w:rsidRPr="00D0548E" w:rsidRDefault="00D0548E" w:rsidP="00D0548E">
            <w:pPr>
              <w:jc w:val="center"/>
              <w:rPr>
                <w:b/>
              </w:rPr>
            </w:pPr>
            <w:r w:rsidRPr="00D0548E">
              <w:rPr>
                <w:rFonts w:hint="eastAsia"/>
                <w:b/>
              </w:rPr>
              <w:t>公允价值（元）</w:t>
            </w:r>
          </w:p>
        </w:tc>
        <w:tc>
          <w:tcPr>
            <w:tcW w:w="2495" w:type="dxa"/>
          </w:tcPr>
          <w:p w:rsidR="00D0548E" w:rsidRPr="00D0548E" w:rsidRDefault="00D0548E" w:rsidP="00D0548E">
            <w:pPr>
              <w:jc w:val="center"/>
              <w:rPr>
                <w:b/>
              </w:rPr>
            </w:pPr>
            <w:r w:rsidRPr="00D0548E">
              <w:rPr>
                <w:rFonts w:hint="eastAsia"/>
                <w:b/>
              </w:rPr>
              <w:t>占基金资产净值比例（％）</w:t>
            </w:r>
          </w:p>
        </w:tc>
      </w:tr>
      <w:tr w:rsidR="00D0548E" w:rsidTr="00D0548E">
        <w:tc>
          <w:tcPr>
            <w:tcW w:w="646" w:type="dxa"/>
          </w:tcPr>
          <w:p w:rsidR="00D0548E" w:rsidRDefault="00D0548E" w:rsidP="00D0548E">
            <w:pPr>
              <w:jc w:val="left"/>
            </w:pPr>
            <w:r>
              <w:t>A</w:t>
            </w:r>
          </w:p>
        </w:tc>
        <w:tc>
          <w:tcPr>
            <w:tcW w:w="3595" w:type="dxa"/>
          </w:tcPr>
          <w:p w:rsidR="00D0548E" w:rsidRDefault="00D0548E" w:rsidP="00D0548E">
            <w:pPr>
              <w:jc w:val="left"/>
            </w:pPr>
            <w:r>
              <w:rPr>
                <w:rFonts w:hint="eastAsia"/>
              </w:rPr>
              <w:t>农、林、牧、渔业</w:t>
            </w:r>
          </w:p>
        </w:tc>
        <w:tc>
          <w:tcPr>
            <w:tcW w:w="1769" w:type="dxa"/>
          </w:tcPr>
          <w:p w:rsidR="00D0548E" w:rsidRDefault="00D0548E" w:rsidP="00D0548E">
            <w:pPr>
              <w:jc w:val="right"/>
            </w:pPr>
            <w:r>
              <w:t>-</w:t>
            </w:r>
          </w:p>
        </w:tc>
        <w:tc>
          <w:tcPr>
            <w:tcW w:w="2495" w:type="dxa"/>
          </w:tcPr>
          <w:p w:rsidR="00D0548E" w:rsidRDefault="00D0548E" w:rsidP="00D0548E">
            <w:pPr>
              <w:jc w:val="right"/>
            </w:pPr>
            <w:r>
              <w:t>-</w:t>
            </w:r>
          </w:p>
        </w:tc>
      </w:tr>
      <w:tr w:rsidR="00D0548E" w:rsidTr="00D0548E">
        <w:tc>
          <w:tcPr>
            <w:tcW w:w="646" w:type="dxa"/>
          </w:tcPr>
          <w:p w:rsidR="00D0548E" w:rsidRDefault="00D0548E" w:rsidP="00D0548E">
            <w:pPr>
              <w:jc w:val="left"/>
            </w:pPr>
            <w:r>
              <w:t>B</w:t>
            </w:r>
          </w:p>
        </w:tc>
        <w:tc>
          <w:tcPr>
            <w:tcW w:w="3595" w:type="dxa"/>
          </w:tcPr>
          <w:p w:rsidR="00D0548E" w:rsidRDefault="00D0548E" w:rsidP="00D0548E">
            <w:pPr>
              <w:jc w:val="left"/>
            </w:pPr>
            <w:r>
              <w:rPr>
                <w:rFonts w:hint="eastAsia"/>
              </w:rPr>
              <w:t>采矿业</w:t>
            </w:r>
          </w:p>
        </w:tc>
        <w:tc>
          <w:tcPr>
            <w:tcW w:w="1769" w:type="dxa"/>
          </w:tcPr>
          <w:p w:rsidR="00D0548E" w:rsidRDefault="00D0548E" w:rsidP="00D0548E">
            <w:pPr>
              <w:jc w:val="right"/>
            </w:pPr>
            <w:r>
              <w:t>2,788,686.36</w:t>
            </w:r>
          </w:p>
        </w:tc>
        <w:tc>
          <w:tcPr>
            <w:tcW w:w="2495" w:type="dxa"/>
          </w:tcPr>
          <w:p w:rsidR="00D0548E" w:rsidRDefault="00D0548E" w:rsidP="00D0548E">
            <w:pPr>
              <w:jc w:val="right"/>
            </w:pPr>
            <w:r>
              <w:t>1.77</w:t>
            </w:r>
          </w:p>
        </w:tc>
      </w:tr>
      <w:tr w:rsidR="00D0548E" w:rsidTr="00D0548E">
        <w:tc>
          <w:tcPr>
            <w:tcW w:w="646" w:type="dxa"/>
          </w:tcPr>
          <w:p w:rsidR="00D0548E" w:rsidRDefault="00D0548E" w:rsidP="00D0548E">
            <w:pPr>
              <w:jc w:val="left"/>
            </w:pPr>
            <w:r>
              <w:t>C</w:t>
            </w:r>
          </w:p>
        </w:tc>
        <w:tc>
          <w:tcPr>
            <w:tcW w:w="3595" w:type="dxa"/>
          </w:tcPr>
          <w:p w:rsidR="00D0548E" w:rsidRDefault="00D0548E" w:rsidP="00D0548E">
            <w:pPr>
              <w:jc w:val="left"/>
            </w:pPr>
            <w:r>
              <w:rPr>
                <w:rFonts w:hint="eastAsia"/>
              </w:rPr>
              <w:t>制造业</w:t>
            </w:r>
          </w:p>
        </w:tc>
        <w:tc>
          <w:tcPr>
            <w:tcW w:w="1769" w:type="dxa"/>
          </w:tcPr>
          <w:p w:rsidR="00D0548E" w:rsidRDefault="00D0548E" w:rsidP="00D0548E">
            <w:pPr>
              <w:jc w:val="right"/>
            </w:pPr>
            <w:r>
              <w:t>98,967,549.39</w:t>
            </w:r>
          </w:p>
        </w:tc>
        <w:tc>
          <w:tcPr>
            <w:tcW w:w="2495" w:type="dxa"/>
          </w:tcPr>
          <w:p w:rsidR="00D0548E" w:rsidRDefault="00D0548E" w:rsidP="00D0548E">
            <w:pPr>
              <w:jc w:val="right"/>
            </w:pPr>
            <w:r>
              <w:t>62.96</w:t>
            </w:r>
          </w:p>
        </w:tc>
      </w:tr>
      <w:tr w:rsidR="00D0548E" w:rsidTr="00D0548E">
        <w:tc>
          <w:tcPr>
            <w:tcW w:w="646" w:type="dxa"/>
          </w:tcPr>
          <w:p w:rsidR="00D0548E" w:rsidRDefault="00D0548E" w:rsidP="00D0548E">
            <w:pPr>
              <w:jc w:val="left"/>
            </w:pPr>
            <w:r>
              <w:t>D</w:t>
            </w:r>
          </w:p>
        </w:tc>
        <w:tc>
          <w:tcPr>
            <w:tcW w:w="3595" w:type="dxa"/>
          </w:tcPr>
          <w:p w:rsidR="00D0548E" w:rsidRDefault="00D0548E" w:rsidP="00D0548E">
            <w:pPr>
              <w:jc w:val="left"/>
            </w:pPr>
            <w:r>
              <w:rPr>
                <w:rFonts w:hint="eastAsia"/>
              </w:rPr>
              <w:t>电力、热力、燃气及水生产和供应业</w:t>
            </w:r>
          </w:p>
        </w:tc>
        <w:tc>
          <w:tcPr>
            <w:tcW w:w="1769" w:type="dxa"/>
          </w:tcPr>
          <w:p w:rsidR="00D0548E" w:rsidRDefault="00D0548E" w:rsidP="00D0548E">
            <w:pPr>
              <w:jc w:val="right"/>
            </w:pPr>
            <w:r>
              <w:t>88,422.06</w:t>
            </w:r>
          </w:p>
        </w:tc>
        <w:tc>
          <w:tcPr>
            <w:tcW w:w="2495" w:type="dxa"/>
          </w:tcPr>
          <w:p w:rsidR="00D0548E" w:rsidRDefault="00D0548E" w:rsidP="00D0548E">
            <w:pPr>
              <w:jc w:val="right"/>
            </w:pPr>
            <w:r>
              <w:t>0.06</w:t>
            </w:r>
          </w:p>
        </w:tc>
      </w:tr>
      <w:tr w:rsidR="00D0548E" w:rsidTr="00D0548E">
        <w:tc>
          <w:tcPr>
            <w:tcW w:w="646" w:type="dxa"/>
          </w:tcPr>
          <w:p w:rsidR="00D0548E" w:rsidRDefault="00D0548E" w:rsidP="00D0548E">
            <w:pPr>
              <w:jc w:val="left"/>
            </w:pPr>
            <w:r>
              <w:t>E</w:t>
            </w:r>
          </w:p>
        </w:tc>
        <w:tc>
          <w:tcPr>
            <w:tcW w:w="3595" w:type="dxa"/>
          </w:tcPr>
          <w:p w:rsidR="00D0548E" w:rsidRDefault="00D0548E" w:rsidP="00D0548E">
            <w:pPr>
              <w:jc w:val="left"/>
            </w:pPr>
            <w:r>
              <w:rPr>
                <w:rFonts w:hint="eastAsia"/>
              </w:rPr>
              <w:t>建筑业</w:t>
            </w:r>
          </w:p>
        </w:tc>
        <w:tc>
          <w:tcPr>
            <w:tcW w:w="1769" w:type="dxa"/>
          </w:tcPr>
          <w:p w:rsidR="00D0548E" w:rsidRDefault="00D0548E" w:rsidP="00D0548E">
            <w:pPr>
              <w:jc w:val="right"/>
            </w:pPr>
            <w:r>
              <w:t>-</w:t>
            </w:r>
          </w:p>
        </w:tc>
        <w:tc>
          <w:tcPr>
            <w:tcW w:w="2495" w:type="dxa"/>
          </w:tcPr>
          <w:p w:rsidR="00D0548E" w:rsidRDefault="00D0548E" w:rsidP="00D0548E">
            <w:pPr>
              <w:jc w:val="right"/>
            </w:pPr>
            <w:r>
              <w:t>-</w:t>
            </w:r>
          </w:p>
        </w:tc>
      </w:tr>
      <w:tr w:rsidR="00D0548E" w:rsidTr="00D0548E">
        <w:tc>
          <w:tcPr>
            <w:tcW w:w="646" w:type="dxa"/>
          </w:tcPr>
          <w:p w:rsidR="00D0548E" w:rsidRDefault="00D0548E" w:rsidP="00D0548E">
            <w:pPr>
              <w:jc w:val="left"/>
            </w:pPr>
            <w:r>
              <w:t>F</w:t>
            </w:r>
          </w:p>
        </w:tc>
        <w:tc>
          <w:tcPr>
            <w:tcW w:w="3595" w:type="dxa"/>
          </w:tcPr>
          <w:p w:rsidR="00D0548E" w:rsidRDefault="00D0548E" w:rsidP="00D0548E">
            <w:pPr>
              <w:jc w:val="left"/>
            </w:pPr>
            <w:r>
              <w:rPr>
                <w:rFonts w:hint="eastAsia"/>
              </w:rPr>
              <w:t>批发和零售业</w:t>
            </w:r>
          </w:p>
        </w:tc>
        <w:tc>
          <w:tcPr>
            <w:tcW w:w="1769" w:type="dxa"/>
          </w:tcPr>
          <w:p w:rsidR="00D0548E" w:rsidRDefault="00D0548E" w:rsidP="00D0548E">
            <w:pPr>
              <w:jc w:val="right"/>
            </w:pPr>
            <w:r>
              <w:t>-</w:t>
            </w:r>
          </w:p>
        </w:tc>
        <w:tc>
          <w:tcPr>
            <w:tcW w:w="2495" w:type="dxa"/>
          </w:tcPr>
          <w:p w:rsidR="00D0548E" w:rsidRDefault="00D0548E" w:rsidP="00D0548E">
            <w:pPr>
              <w:jc w:val="right"/>
            </w:pPr>
            <w:r>
              <w:t>-</w:t>
            </w:r>
          </w:p>
        </w:tc>
      </w:tr>
      <w:tr w:rsidR="00D0548E" w:rsidTr="00D0548E">
        <w:tc>
          <w:tcPr>
            <w:tcW w:w="646" w:type="dxa"/>
          </w:tcPr>
          <w:p w:rsidR="00D0548E" w:rsidRDefault="00D0548E" w:rsidP="00D0548E">
            <w:pPr>
              <w:jc w:val="left"/>
            </w:pPr>
            <w:r>
              <w:t>G</w:t>
            </w:r>
          </w:p>
        </w:tc>
        <w:tc>
          <w:tcPr>
            <w:tcW w:w="3595" w:type="dxa"/>
          </w:tcPr>
          <w:p w:rsidR="00D0548E" w:rsidRDefault="00D0548E" w:rsidP="00D0548E">
            <w:pPr>
              <w:jc w:val="left"/>
            </w:pPr>
            <w:r>
              <w:rPr>
                <w:rFonts w:hint="eastAsia"/>
              </w:rPr>
              <w:t>交通运输、仓储和邮政业</w:t>
            </w:r>
          </w:p>
        </w:tc>
        <w:tc>
          <w:tcPr>
            <w:tcW w:w="1769" w:type="dxa"/>
          </w:tcPr>
          <w:p w:rsidR="00D0548E" w:rsidRDefault="00D0548E" w:rsidP="00D0548E">
            <w:pPr>
              <w:jc w:val="right"/>
            </w:pPr>
            <w:r>
              <w:t>5,821,578.26</w:t>
            </w:r>
          </w:p>
        </w:tc>
        <w:tc>
          <w:tcPr>
            <w:tcW w:w="2495" w:type="dxa"/>
          </w:tcPr>
          <w:p w:rsidR="00D0548E" w:rsidRDefault="00D0548E" w:rsidP="00D0548E">
            <w:pPr>
              <w:jc w:val="right"/>
            </w:pPr>
            <w:r>
              <w:t>3.70</w:t>
            </w:r>
          </w:p>
        </w:tc>
      </w:tr>
      <w:tr w:rsidR="00D0548E" w:rsidTr="00D0548E">
        <w:tc>
          <w:tcPr>
            <w:tcW w:w="646" w:type="dxa"/>
          </w:tcPr>
          <w:p w:rsidR="00D0548E" w:rsidRDefault="00D0548E" w:rsidP="00D0548E">
            <w:pPr>
              <w:jc w:val="left"/>
            </w:pPr>
            <w:r>
              <w:t>H</w:t>
            </w:r>
          </w:p>
        </w:tc>
        <w:tc>
          <w:tcPr>
            <w:tcW w:w="3595" w:type="dxa"/>
          </w:tcPr>
          <w:p w:rsidR="00D0548E" w:rsidRDefault="00D0548E" w:rsidP="00D0548E">
            <w:pPr>
              <w:jc w:val="left"/>
            </w:pPr>
            <w:r>
              <w:rPr>
                <w:rFonts w:hint="eastAsia"/>
              </w:rPr>
              <w:t>住宿和餐饮业</w:t>
            </w:r>
          </w:p>
        </w:tc>
        <w:tc>
          <w:tcPr>
            <w:tcW w:w="1769" w:type="dxa"/>
          </w:tcPr>
          <w:p w:rsidR="00D0548E" w:rsidRDefault="00D0548E" w:rsidP="00D0548E">
            <w:pPr>
              <w:jc w:val="right"/>
            </w:pPr>
            <w:r>
              <w:t>-</w:t>
            </w:r>
          </w:p>
        </w:tc>
        <w:tc>
          <w:tcPr>
            <w:tcW w:w="2495" w:type="dxa"/>
          </w:tcPr>
          <w:p w:rsidR="00D0548E" w:rsidRDefault="00D0548E" w:rsidP="00D0548E">
            <w:pPr>
              <w:jc w:val="right"/>
            </w:pPr>
            <w:r>
              <w:t>-</w:t>
            </w:r>
          </w:p>
        </w:tc>
      </w:tr>
      <w:tr w:rsidR="00D0548E" w:rsidTr="00D0548E">
        <w:tc>
          <w:tcPr>
            <w:tcW w:w="646" w:type="dxa"/>
          </w:tcPr>
          <w:p w:rsidR="00D0548E" w:rsidRDefault="00D0548E" w:rsidP="00D0548E">
            <w:pPr>
              <w:jc w:val="left"/>
            </w:pPr>
            <w:r>
              <w:t>I</w:t>
            </w:r>
          </w:p>
        </w:tc>
        <w:tc>
          <w:tcPr>
            <w:tcW w:w="3595" w:type="dxa"/>
          </w:tcPr>
          <w:p w:rsidR="00D0548E" w:rsidRDefault="00D0548E" w:rsidP="00D0548E">
            <w:pPr>
              <w:jc w:val="left"/>
            </w:pPr>
            <w:r>
              <w:rPr>
                <w:rFonts w:hint="eastAsia"/>
              </w:rPr>
              <w:t>信息传输、软件和信息技术服务业</w:t>
            </w:r>
          </w:p>
        </w:tc>
        <w:tc>
          <w:tcPr>
            <w:tcW w:w="1769" w:type="dxa"/>
          </w:tcPr>
          <w:p w:rsidR="00D0548E" w:rsidRDefault="00D0548E" w:rsidP="00D0548E">
            <w:pPr>
              <w:jc w:val="right"/>
            </w:pPr>
            <w:r>
              <w:t>2,634,095.25</w:t>
            </w:r>
          </w:p>
        </w:tc>
        <w:tc>
          <w:tcPr>
            <w:tcW w:w="2495" w:type="dxa"/>
          </w:tcPr>
          <w:p w:rsidR="00D0548E" w:rsidRDefault="00D0548E" w:rsidP="00D0548E">
            <w:pPr>
              <w:jc w:val="right"/>
            </w:pPr>
            <w:r>
              <w:t>1.68</w:t>
            </w:r>
          </w:p>
        </w:tc>
      </w:tr>
      <w:tr w:rsidR="00D0548E" w:rsidTr="00D0548E">
        <w:tc>
          <w:tcPr>
            <w:tcW w:w="646" w:type="dxa"/>
          </w:tcPr>
          <w:p w:rsidR="00D0548E" w:rsidRDefault="00D0548E" w:rsidP="00D0548E">
            <w:pPr>
              <w:jc w:val="left"/>
            </w:pPr>
            <w:r>
              <w:t>J</w:t>
            </w:r>
          </w:p>
        </w:tc>
        <w:tc>
          <w:tcPr>
            <w:tcW w:w="3595" w:type="dxa"/>
          </w:tcPr>
          <w:p w:rsidR="00D0548E" w:rsidRDefault="00D0548E" w:rsidP="00D0548E">
            <w:pPr>
              <w:jc w:val="left"/>
            </w:pPr>
            <w:r>
              <w:rPr>
                <w:rFonts w:hint="eastAsia"/>
              </w:rPr>
              <w:t>金融业</w:t>
            </w:r>
          </w:p>
        </w:tc>
        <w:tc>
          <w:tcPr>
            <w:tcW w:w="1769" w:type="dxa"/>
          </w:tcPr>
          <w:p w:rsidR="00D0548E" w:rsidRDefault="00D0548E" w:rsidP="00D0548E">
            <w:pPr>
              <w:jc w:val="right"/>
            </w:pPr>
            <w:r>
              <w:t>10,259,685.00</w:t>
            </w:r>
          </w:p>
        </w:tc>
        <w:tc>
          <w:tcPr>
            <w:tcW w:w="2495" w:type="dxa"/>
          </w:tcPr>
          <w:p w:rsidR="00D0548E" w:rsidRDefault="00D0548E" w:rsidP="00D0548E">
            <w:pPr>
              <w:jc w:val="right"/>
            </w:pPr>
            <w:r>
              <w:t>6.53</w:t>
            </w:r>
          </w:p>
        </w:tc>
      </w:tr>
      <w:tr w:rsidR="00D0548E" w:rsidTr="00D0548E">
        <w:tc>
          <w:tcPr>
            <w:tcW w:w="646" w:type="dxa"/>
          </w:tcPr>
          <w:p w:rsidR="00D0548E" w:rsidRDefault="00D0548E" w:rsidP="00D0548E">
            <w:pPr>
              <w:jc w:val="left"/>
            </w:pPr>
            <w:r>
              <w:t>K</w:t>
            </w:r>
          </w:p>
        </w:tc>
        <w:tc>
          <w:tcPr>
            <w:tcW w:w="3595" w:type="dxa"/>
          </w:tcPr>
          <w:p w:rsidR="00D0548E" w:rsidRDefault="00D0548E" w:rsidP="00D0548E">
            <w:pPr>
              <w:jc w:val="left"/>
            </w:pPr>
            <w:r>
              <w:rPr>
                <w:rFonts w:hint="eastAsia"/>
              </w:rPr>
              <w:t>房地产业</w:t>
            </w:r>
          </w:p>
        </w:tc>
        <w:tc>
          <w:tcPr>
            <w:tcW w:w="1769" w:type="dxa"/>
          </w:tcPr>
          <w:p w:rsidR="00D0548E" w:rsidRDefault="00D0548E" w:rsidP="00D0548E">
            <w:pPr>
              <w:jc w:val="right"/>
            </w:pPr>
            <w:r>
              <w:t>1,487,320.00</w:t>
            </w:r>
          </w:p>
        </w:tc>
        <w:tc>
          <w:tcPr>
            <w:tcW w:w="2495" w:type="dxa"/>
          </w:tcPr>
          <w:p w:rsidR="00D0548E" w:rsidRDefault="00D0548E" w:rsidP="00D0548E">
            <w:pPr>
              <w:jc w:val="right"/>
            </w:pPr>
            <w:r>
              <w:t>0.95</w:t>
            </w:r>
          </w:p>
        </w:tc>
      </w:tr>
      <w:tr w:rsidR="00D0548E" w:rsidTr="00D0548E">
        <w:tc>
          <w:tcPr>
            <w:tcW w:w="646" w:type="dxa"/>
          </w:tcPr>
          <w:p w:rsidR="00D0548E" w:rsidRDefault="00D0548E" w:rsidP="00D0548E">
            <w:pPr>
              <w:jc w:val="left"/>
            </w:pPr>
            <w:r>
              <w:t>L</w:t>
            </w:r>
          </w:p>
        </w:tc>
        <w:tc>
          <w:tcPr>
            <w:tcW w:w="3595" w:type="dxa"/>
          </w:tcPr>
          <w:p w:rsidR="00D0548E" w:rsidRDefault="00D0548E" w:rsidP="00D0548E">
            <w:pPr>
              <w:jc w:val="left"/>
            </w:pPr>
            <w:r>
              <w:rPr>
                <w:rFonts w:hint="eastAsia"/>
              </w:rPr>
              <w:t>租赁和商务服务业</w:t>
            </w:r>
          </w:p>
        </w:tc>
        <w:tc>
          <w:tcPr>
            <w:tcW w:w="1769" w:type="dxa"/>
          </w:tcPr>
          <w:p w:rsidR="00D0548E" w:rsidRDefault="00D0548E" w:rsidP="00D0548E">
            <w:pPr>
              <w:jc w:val="right"/>
            </w:pPr>
            <w:r>
              <w:t>2,677,158.00</w:t>
            </w:r>
          </w:p>
        </w:tc>
        <w:tc>
          <w:tcPr>
            <w:tcW w:w="2495" w:type="dxa"/>
          </w:tcPr>
          <w:p w:rsidR="00D0548E" w:rsidRDefault="00D0548E" w:rsidP="00D0548E">
            <w:pPr>
              <w:jc w:val="right"/>
            </w:pPr>
            <w:r>
              <w:t>1.70</w:t>
            </w:r>
          </w:p>
        </w:tc>
      </w:tr>
      <w:tr w:rsidR="00D0548E" w:rsidTr="00D0548E">
        <w:tc>
          <w:tcPr>
            <w:tcW w:w="646" w:type="dxa"/>
          </w:tcPr>
          <w:p w:rsidR="00D0548E" w:rsidRDefault="00D0548E" w:rsidP="00D0548E">
            <w:pPr>
              <w:jc w:val="left"/>
            </w:pPr>
            <w:r>
              <w:t>M</w:t>
            </w:r>
          </w:p>
        </w:tc>
        <w:tc>
          <w:tcPr>
            <w:tcW w:w="3595" w:type="dxa"/>
          </w:tcPr>
          <w:p w:rsidR="00D0548E" w:rsidRDefault="00D0548E" w:rsidP="00D0548E">
            <w:pPr>
              <w:jc w:val="left"/>
            </w:pPr>
            <w:r>
              <w:rPr>
                <w:rFonts w:hint="eastAsia"/>
              </w:rPr>
              <w:t>科学研究和技术服务业</w:t>
            </w:r>
          </w:p>
        </w:tc>
        <w:tc>
          <w:tcPr>
            <w:tcW w:w="1769" w:type="dxa"/>
          </w:tcPr>
          <w:p w:rsidR="00D0548E" w:rsidRDefault="00D0548E" w:rsidP="00D0548E">
            <w:pPr>
              <w:jc w:val="right"/>
            </w:pPr>
            <w:r>
              <w:t>2,250,103.20</w:t>
            </w:r>
          </w:p>
        </w:tc>
        <w:tc>
          <w:tcPr>
            <w:tcW w:w="2495" w:type="dxa"/>
          </w:tcPr>
          <w:p w:rsidR="00D0548E" w:rsidRDefault="00D0548E" w:rsidP="00D0548E">
            <w:pPr>
              <w:jc w:val="right"/>
            </w:pPr>
            <w:r>
              <w:t>1.43</w:t>
            </w:r>
          </w:p>
        </w:tc>
      </w:tr>
      <w:tr w:rsidR="00D0548E" w:rsidTr="00D0548E">
        <w:tc>
          <w:tcPr>
            <w:tcW w:w="646" w:type="dxa"/>
          </w:tcPr>
          <w:p w:rsidR="00D0548E" w:rsidRDefault="00D0548E" w:rsidP="00D0548E">
            <w:pPr>
              <w:jc w:val="left"/>
            </w:pPr>
            <w:r>
              <w:t>N</w:t>
            </w:r>
          </w:p>
        </w:tc>
        <w:tc>
          <w:tcPr>
            <w:tcW w:w="3595" w:type="dxa"/>
          </w:tcPr>
          <w:p w:rsidR="00D0548E" w:rsidRDefault="00D0548E" w:rsidP="00D0548E">
            <w:pPr>
              <w:jc w:val="left"/>
            </w:pPr>
            <w:r>
              <w:rPr>
                <w:rFonts w:hint="eastAsia"/>
              </w:rPr>
              <w:t>水利、环境和公共设施管理业</w:t>
            </w:r>
          </w:p>
        </w:tc>
        <w:tc>
          <w:tcPr>
            <w:tcW w:w="1769" w:type="dxa"/>
          </w:tcPr>
          <w:p w:rsidR="00D0548E" w:rsidRDefault="00D0548E" w:rsidP="00D0548E">
            <w:pPr>
              <w:jc w:val="right"/>
            </w:pPr>
            <w:r>
              <w:t>-</w:t>
            </w:r>
          </w:p>
        </w:tc>
        <w:tc>
          <w:tcPr>
            <w:tcW w:w="2495" w:type="dxa"/>
          </w:tcPr>
          <w:p w:rsidR="00D0548E" w:rsidRDefault="00D0548E" w:rsidP="00D0548E">
            <w:pPr>
              <w:jc w:val="right"/>
            </w:pPr>
            <w:r>
              <w:t>-</w:t>
            </w:r>
          </w:p>
        </w:tc>
      </w:tr>
      <w:tr w:rsidR="00D0548E" w:rsidTr="00D0548E">
        <w:tc>
          <w:tcPr>
            <w:tcW w:w="646" w:type="dxa"/>
          </w:tcPr>
          <w:p w:rsidR="00D0548E" w:rsidRDefault="00D0548E" w:rsidP="00D0548E">
            <w:pPr>
              <w:jc w:val="left"/>
            </w:pPr>
            <w:r>
              <w:t>O</w:t>
            </w:r>
          </w:p>
        </w:tc>
        <w:tc>
          <w:tcPr>
            <w:tcW w:w="3595" w:type="dxa"/>
          </w:tcPr>
          <w:p w:rsidR="00D0548E" w:rsidRDefault="00D0548E" w:rsidP="00D0548E">
            <w:pPr>
              <w:jc w:val="left"/>
            </w:pPr>
            <w:r>
              <w:rPr>
                <w:rFonts w:hint="eastAsia"/>
              </w:rPr>
              <w:t>居民服务、修理和其他服务业</w:t>
            </w:r>
          </w:p>
        </w:tc>
        <w:tc>
          <w:tcPr>
            <w:tcW w:w="1769" w:type="dxa"/>
          </w:tcPr>
          <w:p w:rsidR="00D0548E" w:rsidRDefault="00D0548E" w:rsidP="00D0548E">
            <w:pPr>
              <w:jc w:val="right"/>
            </w:pPr>
            <w:r>
              <w:t>-</w:t>
            </w:r>
          </w:p>
        </w:tc>
        <w:tc>
          <w:tcPr>
            <w:tcW w:w="2495" w:type="dxa"/>
          </w:tcPr>
          <w:p w:rsidR="00D0548E" w:rsidRDefault="00D0548E" w:rsidP="00D0548E">
            <w:pPr>
              <w:jc w:val="right"/>
            </w:pPr>
            <w:r>
              <w:t>-</w:t>
            </w:r>
          </w:p>
        </w:tc>
      </w:tr>
      <w:tr w:rsidR="00D0548E" w:rsidTr="00D0548E">
        <w:tc>
          <w:tcPr>
            <w:tcW w:w="646" w:type="dxa"/>
          </w:tcPr>
          <w:p w:rsidR="00D0548E" w:rsidRDefault="00D0548E" w:rsidP="00D0548E">
            <w:pPr>
              <w:jc w:val="left"/>
            </w:pPr>
            <w:r>
              <w:t>P</w:t>
            </w:r>
          </w:p>
        </w:tc>
        <w:tc>
          <w:tcPr>
            <w:tcW w:w="3595" w:type="dxa"/>
          </w:tcPr>
          <w:p w:rsidR="00D0548E" w:rsidRDefault="00D0548E" w:rsidP="00D0548E">
            <w:pPr>
              <w:jc w:val="left"/>
            </w:pPr>
            <w:r>
              <w:rPr>
                <w:rFonts w:hint="eastAsia"/>
              </w:rPr>
              <w:t>教育</w:t>
            </w:r>
          </w:p>
        </w:tc>
        <w:tc>
          <w:tcPr>
            <w:tcW w:w="1769" w:type="dxa"/>
          </w:tcPr>
          <w:p w:rsidR="00D0548E" w:rsidRDefault="00D0548E" w:rsidP="00D0548E">
            <w:pPr>
              <w:jc w:val="right"/>
            </w:pPr>
            <w:r>
              <w:t>-</w:t>
            </w:r>
          </w:p>
        </w:tc>
        <w:tc>
          <w:tcPr>
            <w:tcW w:w="2495" w:type="dxa"/>
          </w:tcPr>
          <w:p w:rsidR="00D0548E" w:rsidRDefault="00D0548E" w:rsidP="00D0548E">
            <w:pPr>
              <w:jc w:val="right"/>
            </w:pPr>
            <w:r>
              <w:t>-</w:t>
            </w:r>
          </w:p>
        </w:tc>
      </w:tr>
      <w:tr w:rsidR="00D0548E" w:rsidTr="00D0548E">
        <w:tc>
          <w:tcPr>
            <w:tcW w:w="646" w:type="dxa"/>
          </w:tcPr>
          <w:p w:rsidR="00D0548E" w:rsidRDefault="00D0548E" w:rsidP="00D0548E">
            <w:pPr>
              <w:jc w:val="left"/>
            </w:pPr>
            <w:r>
              <w:t>Q</w:t>
            </w:r>
          </w:p>
        </w:tc>
        <w:tc>
          <w:tcPr>
            <w:tcW w:w="3595" w:type="dxa"/>
          </w:tcPr>
          <w:p w:rsidR="00D0548E" w:rsidRDefault="00D0548E" w:rsidP="00D0548E">
            <w:pPr>
              <w:jc w:val="left"/>
            </w:pPr>
            <w:r>
              <w:rPr>
                <w:rFonts w:hint="eastAsia"/>
              </w:rPr>
              <w:t>卫生和社会工作</w:t>
            </w:r>
          </w:p>
        </w:tc>
        <w:tc>
          <w:tcPr>
            <w:tcW w:w="1769" w:type="dxa"/>
          </w:tcPr>
          <w:p w:rsidR="00D0548E" w:rsidRDefault="00D0548E" w:rsidP="00D0548E">
            <w:pPr>
              <w:jc w:val="right"/>
            </w:pPr>
            <w:r>
              <w:t>-</w:t>
            </w:r>
          </w:p>
        </w:tc>
        <w:tc>
          <w:tcPr>
            <w:tcW w:w="2495" w:type="dxa"/>
          </w:tcPr>
          <w:p w:rsidR="00D0548E" w:rsidRDefault="00D0548E" w:rsidP="00D0548E">
            <w:pPr>
              <w:jc w:val="right"/>
            </w:pPr>
            <w:r>
              <w:t>-</w:t>
            </w:r>
          </w:p>
        </w:tc>
      </w:tr>
      <w:tr w:rsidR="00D0548E" w:rsidTr="00D0548E">
        <w:tc>
          <w:tcPr>
            <w:tcW w:w="646" w:type="dxa"/>
          </w:tcPr>
          <w:p w:rsidR="00D0548E" w:rsidRDefault="00D0548E" w:rsidP="00D0548E">
            <w:pPr>
              <w:jc w:val="left"/>
            </w:pPr>
            <w:r>
              <w:t>R</w:t>
            </w:r>
          </w:p>
        </w:tc>
        <w:tc>
          <w:tcPr>
            <w:tcW w:w="3595" w:type="dxa"/>
          </w:tcPr>
          <w:p w:rsidR="00D0548E" w:rsidRDefault="00D0548E" w:rsidP="00D0548E">
            <w:pPr>
              <w:jc w:val="left"/>
            </w:pPr>
            <w:r>
              <w:rPr>
                <w:rFonts w:hint="eastAsia"/>
              </w:rPr>
              <w:t>文化、体育和娱乐业</w:t>
            </w:r>
          </w:p>
        </w:tc>
        <w:tc>
          <w:tcPr>
            <w:tcW w:w="1769" w:type="dxa"/>
          </w:tcPr>
          <w:p w:rsidR="00D0548E" w:rsidRDefault="00D0548E" w:rsidP="00D0548E">
            <w:pPr>
              <w:jc w:val="right"/>
            </w:pPr>
            <w:r>
              <w:t>-</w:t>
            </w:r>
          </w:p>
        </w:tc>
        <w:tc>
          <w:tcPr>
            <w:tcW w:w="2495" w:type="dxa"/>
          </w:tcPr>
          <w:p w:rsidR="00D0548E" w:rsidRDefault="00D0548E" w:rsidP="00D0548E">
            <w:pPr>
              <w:jc w:val="right"/>
            </w:pPr>
            <w:r>
              <w:t>-</w:t>
            </w:r>
          </w:p>
        </w:tc>
      </w:tr>
      <w:tr w:rsidR="00D0548E" w:rsidTr="00D0548E">
        <w:tc>
          <w:tcPr>
            <w:tcW w:w="646" w:type="dxa"/>
          </w:tcPr>
          <w:p w:rsidR="00D0548E" w:rsidRDefault="00D0548E" w:rsidP="00D0548E">
            <w:pPr>
              <w:jc w:val="left"/>
            </w:pPr>
            <w:r>
              <w:t>S</w:t>
            </w:r>
          </w:p>
        </w:tc>
        <w:tc>
          <w:tcPr>
            <w:tcW w:w="3595" w:type="dxa"/>
          </w:tcPr>
          <w:p w:rsidR="00D0548E" w:rsidRDefault="00D0548E" w:rsidP="00D0548E">
            <w:pPr>
              <w:jc w:val="left"/>
            </w:pPr>
            <w:r>
              <w:rPr>
                <w:rFonts w:hint="eastAsia"/>
              </w:rPr>
              <w:t>综合</w:t>
            </w:r>
          </w:p>
        </w:tc>
        <w:tc>
          <w:tcPr>
            <w:tcW w:w="1769" w:type="dxa"/>
          </w:tcPr>
          <w:p w:rsidR="00D0548E" w:rsidRDefault="00D0548E" w:rsidP="00D0548E">
            <w:pPr>
              <w:jc w:val="right"/>
            </w:pPr>
            <w:r>
              <w:t>-</w:t>
            </w:r>
          </w:p>
        </w:tc>
        <w:tc>
          <w:tcPr>
            <w:tcW w:w="2495" w:type="dxa"/>
          </w:tcPr>
          <w:p w:rsidR="00D0548E" w:rsidRDefault="00D0548E" w:rsidP="00D0548E">
            <w:pPr>
              <w:jc w:val="right"/>
            </w:pPr>
            <w:r>
              <w:t>-</w:t>
            </w:r>
          </w:p>
        </w:tc>
      </w:tr>
      <w:tr w:rsidR="00D0548E" w:rsidTr="00D0548E">
        <w:tc>
          <w:tcPr>
            <w:tcW w:w="646" w:type="dxa"/>
          </w:tcPr>
          <w:p w:rsidR="00D0548E" w:rsidRDefault="00D0548E" w:rsidP="00D0548E">
            <w:pPr>
              <w:jc w:val="left"/>
            </w:pPr>
          </w:p>
        </w:tc>
        <w:tc>
          <w:tcPr>
            <w:tcW w:w="3595" w:type="dxa"/>
          </w:tcPr>
          <w:p w:rsidR="00D0548E" w:rsidRDefault="00D0548E" w:rsidP="00D0548E">
            <w:pPr>
              <w:jc w:val="left"/>
            </w:pPr>
            <w:r>
              <w:rPr>
                <w:rFonts w:hint="eastAsia"/>
              </w:rPr>
              <w:t>合计</w:t>
            </w:r>
          </w:p>
        </w:tc>
        <w:tc>
          <w:tcPr>
            <w:tcW w:w="1769" w:type="dxa"/>
          </w:tcPr>
          <w:p w:rsidR="00D0548E" w:rsidRDefault="00D0548E" w:rsidP="00D0548E">
            <w:pPr>
              <w:jc w:val="right"/>
            </w:pPr>
            <w:r>
              <w:t>126,974,597.52</w:t>
            </w:r>
          </w:p>
        </w:tc>
        <w:tc>
          <w:tcPr>
            <w:tcW w:w="2495" w:type="dxa"/>
          </w:tcPr>
          <w:p w:rsidR="00D0548E" w:rsidRDefault="00D0548E" w:rsidP="00D0548E">
            <w:pPr>
              <w:jc w:val="right"/>
            </w:pPr>
            <w:r>
              <w:t>80.77</w:t>
            </w:r>
          </w:p>
        </w:tc>
      </w:tr>
    </w:tbl>
    <w:p w:rsidR="00D0548E" w:rsidRDefault="00D0548E" w:rsidP="00D0548E">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D0548E" w:rsidTr="00D0548E">
        <w:trPr>
          <w:cnfStyle w:val="100000000000" w:firstRow="1" w:lastRow="0" w:firstColumn="0" w:lastColumn="0" w:oddVBand="0" w:evenVBand="0" w:oddHBand="0" w:evenHBand="0" w:firstRowFirstColumn="0" w:firstRowLastColumn="0" w:lastRowFirstColumn="0" w:lastRowLastColumn="0"/>
        </w:trPr>
        <w:tc>
          <w:tcPr>
            <w:tcW w:w="2768" w:type="dxa"/>
          </w:tcPr>
          <w:p w:rsidR="00D0548E" w:rsidRPr="00D0548E" w:rsidRDefault="00D0548E" w:rsidP="00D0548E">
            <w:pPr>
              <w:jc w:val="center"/>
              <w:rPr>
                <w:b/>
              </w:rPr>
            </w:pPr>
            <w:r w:rsidRPr="00D0548E">
              <w:rPr>
                <w:rFonts w:hint="eastAsia"/>
                <w:b/>
              </w:rPr>
              <w:t>行业类别</w:t>
            </w:r>
          </w:p>
        </w:tc>
        <w:tc>
          <w:tcPr>
            <w:tcW w:w="2769" w:type="dxa"/>
          </w:tcPr>
          <w:p w:rsidR="00D0548E" w:rsidRPr="00D0548E" w:rsidRDefault="00D0548E" w:rsidP="00D0548E">
            <w:pPr>
              <w:jc w:val="center"/>
              <w:rPr>
                <w:b/>
              </w:rPr>
            </w:pPr>
            <w:r w:rsidRPr="00D0548E">
              <w:rPr>
                <w:rFonts w:hint="eastAsia"/>
                <w:b/>
              </w:rPr>
              <w:t>公允价值（人民币）</w:t>
            </w:r>
          </w:p>
        </w:tc>
        <w:tc>
          <w:tcPr>
            <w:tcW w:w="2769" w:type="dxa"/>
          </w:tcPr>
          <w:p w:rsidR="00D0548E" w:rsidRPr="00D0548E" w:rsidRDefault="00D0548E" w:rsidP="00D0548E">
            <w:pPr>
              <w:jc w:val="center"/>
              <w:rPr>
                <w:b/>
              </w:rPr>
            </w:pPr>
            <w:r w:rsidRPr="00D0548E">
              <w:rPr>
                <w:rFonts w:hint="eastAsia"/>
                <w:b/>
              </w:rPr>
              <w:t>占基金资产净值比例（</w:t>
            </w:r>
            <w:r w:rsidRPr="00D0548E">
              <w:rPr>
                <w:rFonts w:hint="eastAsia"/>
                <w:b/>
              </w:rPr>
              <w:t>%</w:t>
            </w:r>
            <w:r w:rsidRPr="00D0548E">
              <w:rPr>
                <w:rFonts w:hint="eastAsia"/>
                <w:b/>
              </w:rPr>
              <w:t>）</w:t>
            </w:r>
          </w:p>
        </w:tc>
      </w:tr>
      <w:tr w:rsidR="00D0548E" w:rsidTr="00D0548E">
        <w:tc>
          <w:tcPr>
            <w:tcW w:w="2768" w:type="dxa"/>
          </w:tcPr>
          <w:p w:rsidR="00D0548E" w:rsidRDefault="00D0548E" w:rsidP="00D0548E">
            <w:pPr>
              <w:jc w:val="left"/>
            </w:pPr>
            <w:r>
              <w:rPr>
                <w:rFonts w:hint="eastAsia"/>
              </w:rPr>
              <w:t>能源</w:t>
            </w:r>
          </w:p>
        </w:tc>
        <w:tc>
          <w:tcPr>
            <w:tcW w:w="2769" w:type="dxa"/>
          </w:tcPr>
          <w:p w:rsidR="00D0548E" w:rsidRDefault="00D0548E" w:rsidP="00D0548E">
            <w:pPr>
              <w:jc w:val="right"/>
            </w:pPr>
            <w:r>
              <w:t>1,791,132.50</w:t>
            </w:r>
          </w:p>
        </w:tc>
        <w:tc>
          <w:tcPr>
            <w:tcW w:w="2769" w:type="dxa"/>
          </w:tcPr>
          <w:p w:rsidR="00D0548E" w:rsidRDefault="00D0548E" w:rsidP="00D0548E">
            <w:pPr>
              <w:jc w:val="right"/>
            </w:pPr>
            <w:r>
              <w:t>1.14</w:t>
            </w:r>
          </w:p>
        </w:tc>
      </w:tr>
      <w:tr w:rsidR="00D0548E" w:rsidTr="00D0548E">
        <w:tc>
          <w:tcPr>
            <w:tcW w:w="2768" w:type="dxa"/>
          </w:tcPr>
          <w:p w:rsidR="00D0548E" w:rsidRDefault="00D0548E" w:rsidP="00D0548E">
            <w:pPr>
              <w:jc w:val="left"/>
            </w:pPr>
            <w:r>
              <w:rPr>
                <w:rFonts w:hint="eastAsia"/>
              </w:rPr>
              <w:t>材料</w:t>
            </w:r>
          </w:p>
        </w:tc>
        <w:tc>
          <w:tcPr>
            <w:tcW w:w="2769" w:type="dxa"/>
          </w:tcPr>
          <w:p w:rsidR="00D0548E" w:rsidRDefault="00D0548E" w:rsidP="00D0548E">
            <w:pPr>
              <w:jc w:val="right"/>
            </w:pPr>
            <w:r>
              <w:t>2,032,971.56</w:t>
            </w:r>
          </w:p>
        </w:tc>
        <w:tc>
          <w:tcPr>
            <w:tcW w:w="2769" w:type="dxa"/>
          </w:tcPr>
          <w:p w:rsidR="00D0548E" w:rsidRDefault="00D0548E" w:rsidP="00D0548E">
            <w:pPr>
              <w:jc w:val="right"/>
            </w:pPr>
            <w:r>
              <w:t>1.29</w:t>
            </w:r>
          </w:p>
        </w:tc>
      </w:tr>
      <w:tr w:rsidR="00D0548E" w:rsidTr="00D0548E">
        <w:tc>
          <w:tcPr>
            <w:tcW w:w="2768" w:type="dxa"/>
          </w:tcPr>
          <w:p w:rsidR="00D0548E" w:rsidRDefault="00D0548E" w:rsidP="00D0548E">
            <w:pPr>
              <w:jc w:val="left"/>
            </w:pPr>
            <w:r>
              <w:rPr>
                <w:rFonts w:hint="eastAsia"/>
              </w:rPr>
              <w:t>工业</w:t>
            </w:r>
          </w:p>
        </w:tc>
        <w:tc>
          <w:tcPr>
            <w:tcW w:w="2769" w:type="dxa"/>
          </w:tcPr>
          <w:p w:rsidR="00D0548E" w:rsidRDefault="00D0548E" w:rsidP="00D0548E">
            <w:pPr>
              <w:jc w:val="right"/>
            </w:pPr>
            <w:r>
              <w:t>1,264,888.47</w:t>
            </w:r>
          </w:p>
        </w:tc>
        <w:tc>
          <w:tcPr>
            <w:tcW w:w="2769" w:type="dxa"/>
          </w:tcPr>
          <w:p w:rsidR="00D0548E" w:rsidRDefault="00D0548E" w:rsidP="00D0548E">
            <w:pPr>
              <w:jc w:val="right"/>
            </w:pPr>
            <w:r>
              <w:t>0.80</w:t>
            </w:r>
          </w:p>
        </w:tc>
      </w:tr>
      <w:tr w:rsidR="00D0548E" w:rsidTr="00D0548E">
        <w:tc>
          <w:tcPr>
            <w:tcW w:w="2768" w:type="dxa"/>
          </w:tcPr>
          <w:p w:rsidR="00D0548E" w:rsidRDefault="00D0548E" w:rsidP="00D0548E">
            <w:pPr>
              <w:jc w:val="left"/>
            </w:pPr>
            <w:r>
              <w:rPr>
                <w:rFonts w:hint="eastAsia"/>
              </w:rPr>
              <w:t>非必需消费品</w:t>
            </w:r>
          </w:p>
        </w:tc>
        <w:tc>
          <w:tcPr>
            <w:tcW w:w="2769" w:type="dxa"/>
          </w:tcPr>
          <w:p w:rsidR="00D0548E" w:rsidRDefault="00D0548E" w:rsidP="00D0548E">
            <w:pPr>
              <w:jc w:val="right"/>
            </w:pPr>
            <w:r>
              <w:t>1,959,670.28</w:t>
            </w:r>
          </w:p>
        </w:tc>
        <w:tc>
          <w:tcPr>
            <w:tcW w:w="2769" w:type="dxa"/>
          </w:tcPr>
          <w:p w:rsidR="00D0548E" w:rsidRDefault="00D0548E" w:rsidP="00D0548E">
            <w:pPr>
              <w:jc w:val="right"/>
            </w:pPr>
            <w:r>
              <w:t>1.25</w:t>
            </w:r>
          </w:p>
        </w:tc>
      </w:tr>
      <w:tr w:rsidR="00D0548E" w:rsidTr="00D0548E">
        <w:tc>
          <w:tcPr>
            <w:tcW w:w="2768" w:type="dxa"/>
          </w:tcPr>
          <w:p w:rsidR="00D0548E" w:rsidRDefault="00D0548E" w:rsidP="00D0548E">
            <w:pPr>
              <w:jc w:val="left"/>
            </w:pPr>
            <w:r>
              <w:rPr>
                <w:rFonts w:hint="eastAsia"/>
              </w:rPr>
              <w:t>必需消费品</w:t>
            </w:r>
          </w:p>
        </w:tc>
        <w:tc>
          <w:tcPr>
            <w:tcW w:w="2769" w:type="dxa"/>
          </w:tcPr>
          <w:p w:rsidR="00D0548E" w:rsidRDefault="00D0548E" w:rsidP="00D0548E">
            <w:pPr>
              <w:jc w:val="right"/>
            </w:pPr>
            <w:r>
              <w:t>207,329.83</w:t>
            </w:r>
          </w:p>
        </w:tc>
        <w:tc>
          <w:tcPr>
            <w:tcW w:w="2769" w:type="dxa"/>
          </w:tcPr>
          <w:p w:rsidR="00D0548E" w:rsidRDefault="00D0548E" w:rsidP="00D0548E">
            <w:pPr>
              <w:jc w:val="right"/>
            </w:pPr>
            <w:r>
              <w:t>0.13</w:t>
            </w:r>
          </w:p>
        </w:tc>
      </w:tr>
      <w:tr w:rsidR="00D0548E" w:rsidTr="00D0548E">
        <w:tc>
          <w:tcPr>
            <w:tcW w:w="2768" w:type="dxa"/>
          </w:tcPr>
          <w:p w:rsidR="00D0548E" w:rsidRDefault="00D0548E" w:rsidP="00D0548E">
            <w:pPr>
              <w:jc w:val="left"/>
            </w:pPr>
            <w:r>
              <w:rPr>
                <w:rFonts w:hint="eastAsia"/>
              </w:rPr>
              <w:t>医疗保健</w:t>
            </w:r>
          </w:p>
        </w:tc>
        <w:tc>
          <w:tcPr>
            <w:tcW w:w="2769" w:type="dxa"/>
          </w:tcPr>
          <w:p w:rsidR="00D0548E" w:rsidRDefault="00D0548E" w:rsidP="00D0548E">
            <w:pPr>
              <w:jc w:val="right"/>
            </w:pPr>
            <w:r>
              <w:t>1,650,557.68</w:t>
            </w:r>
          </w:p>
        </w:tc>
        <w:tc>
          <w:tcPr>
            <w:tcW w:w="2769" w:type="dxa"/>
          </w:tcPr>
          <w:p w:rsidR="00D0548E" w:rsidRDefault="00D0548E" w:rsidP="00D0548E">
            <w:pPr>
              <w:jc w:val="right"/>
            </w:pPr>
            <w:r>
              <w:t>1.05</w:t>
            </w:r>
          </w:p>
        </w:tc>
      </w:tr>
      <w:tr w:rsidR="00D0548E" w:rsidTr="00D0548E">
        <w:tc>
          <w:tcPr>
            <w:tcW w:w="2768" w:type="dxa"/>
          </w:tcPr>
          <w:p w:rsidR="00D0548E" w:rsidRDefault="00D0548E" w:rsidP="00D0548E">
            <w:pPr>
              <w:jc w:val="left"/>
            </w:pPr>
            <w:r>
              <w:rPr>
                <w:rFonts w:hint="eastAsia"/>
              </w:rPr>
              <w:t>金融</w:t>
            </w:r>
          </w:p>
        </w:tc>
        <w:tc>
          <w:tcPr>
            <w:tcW w:w="2769" w:type="dxa"/>
          </w:tcPr>
          <w:p w:rsidR="00D0548E" w:rsidRDefault="00D0548E" w:rsidP="00D0548E">
            <w:pPr>
              <w:jc w:val="right"/>
            </w:pPr>
            <w:r>
              <w:t>6,536,320.57</w:t>
            </w:r>
          </w:p>
        </w:tc>
        <w:tc>
          <w:tcPr>
            <w:tcW w:w="2769" w:type="dxa"/>
          </w:tcPr>
          <w:p w:rsidR="00D0548E" w:rsidRDefault="00D0548E" w:rsidP="00D0548E">
            <w:pPr>
              <w:jc w:val="right"/>
            </w:pPr>
            <w:r>
              <w:t>4.16</w:t>
            </w:r>
          </w:p>
        </w:tc>
      </w:tr>
      <w:tr w:rsidR="00D0548E" w:rsidTr="00D0548E">
        <w:tc>
          <w:tcPr>
            <w:tcW w:w="2768" w:type="dxa"/>
          </w:tcPr>
          <w:p w:rsidR="00D0548E" w:rsidRDefault="00D0548E" w:rsidP="00D0548E">
            <w:pPr>
              <w:jc w:val="left"/>
            </w:pPr>
            <w:r>
              <w:rPr>
                <w:rFonts w:hint="eastAsia"/>
              </w:rPr>
              <w:t>科技</w:t>
            </w:r>
          </w:p>
        </w:tc>
        <w:tc>
          <w:tcPr>
            <w:tcW w:w="2769" w:type="dxa"/>
          </w:tcPr>
          <w:p w:rsidR="00D0548E" w:rsidRDefault="00D0548E" w:rsidP="00D0548E">
            <w:pPr>
              <w:jc w:val="right"/>
            </w:pPr>
            <w:r>
              <w:t>1,399,451.19</w:t>
            </w:r>
          </w:p>
        </w:tc>
        <w:tc>
          <w:tcPr>
            <w:tcW w:w="2769" w:type="dxa"/>
          </w:tcPr>
          <w:p w:rsidR="00D0548E" w:rsidRDefault="00D0548E" w:rsidP="00D0548E">
            <w:pPr>
              <w:jc w:val="right"/>
            </w:pPr>
            <w:r>
              <w:t>0.89</w:t>
            </w:r>
          </w:p>
        </w:tc>
      </w:tr>
      <w:tr w:rsidR="00D0548E" w:rsidTr="00D0548E">
        <w:tc>
          <w:tcPr>
            <w:tcW w:w="2768" w:type="dxa"/>
          </w:tcPr>
          <w:p w:rsidR="00D0548E" w:rsidRDefault="00D0548E" w:rsidP="00D0548E">
            <w:pPr>
              <w:jc w:val="left"/>
            </w:pPr>
            <w:r>
              <w:rPr>
                <w:rFonts w:hint="eastAsia"/>
              </w:rPr>
              <w:t>通讯</w:t>
            </w:r>
          </w:p>
        </w:tc>
        <w:tc>
          <w:tcPr>
            <w:tcW w:w="2769" w:type="dxa"/>
          </w:tcPr>
          <w:p w:rsidR="00D0548E" w:rsidRDefault="00D0548E" w:rsidP="00D0548E">
            <w:pPr>
              <w:jc w:val="right"/>
            </w:pPr>
            <w:r>
              <w:t>-</w:t>
            </w:r>
          </w:p>
        </w:tc>
        <w:tc>
          <w:tcPr>
            <w:tcW w:w="2769" w:type="dxa"/>
          </w:tcPr>
          <w:p w:rsidR="00D0548E" w:rsidRDefault="00D0548E" w:rsidP="00D0548E">
            <w:pPr>
              <w:jc w:val="right"/>
            </w:pPr>
            <w:r>
              <w:t>-</w:t>
            </w:r>
          </w:p>
        </w:tc>
      </w:tr>
      <w:tr w:rsidR="00D0548E" w:rsidTr="00D0548E">
        <w:tc>
          <w:tcPr>
            <w:tcW w:w="2768" w:type="dxa"/>
          </w:tcPr>
          <w:p w:rsidR="00D0548E" w:rsidRDefault="00D0548E" w:rsidP="00D0548E">
            <w:pPr>
              <w:jc w:val="left"/>
            </w:pPr>
            <w:r>
              <w:rPr>
                <w:rFonts w:hint="eastAsia"/>
              </w:rPr>
              <w:t>公用事业</w:t>
            </w:r>
          </w:p>
        </w:tc>
        <w:tc>
          <w:tcPr>
            <w:tcW w:w="2769" w:type="dxa"/>
          </w:tcPr>
          <w:p w:rsidR="00D0548E" w:rsidRDefault="00D0548E" w:rsidP="00D0548E">
            <w:pPr>
              <w:jc w:val="right"/>
            </w:pPr>
            <w:r>
              <w:t>-</w:t>
            </w:r>
          </w:p>
        </w:tc>
        <w:tc>
          <w:tcPr>
            <w:tcW w:w="2769" w:type="dxa"/>
          </w:tcPr>
          <w:p w:rsidR="00D0548E" w:rsidRDefault="00D0548E" w:rsidP="00D0548E">
            <w:pPr>
              <w:jc w:val="right"/>
            </w:pPr>
            <w:r>
              <w:t>-</w:t>
            </w:r>
          </w:p>
        </w:tc>
      </w:tr>
      <w:tr w:rsidR="00D0548E" w:rsidTr="00D0548E">
        <w:tc>
          <w:tcPr>
            <w:tcW w:w="2768" w:type="dxa"/>
          </w:tcPr>
          <w:p w:rsidR="00D0548E" w:rsidRDefault="00D0548E" w:rsidP="00D0548E">
            <w:pPr>
              <w:jc w:val="left"/>
            </w:pPr>
            <w:r>
              <w:rPr>
                <w:rFonts w:hint="eastAsia"/>
              </w:rPr>
              <w:t>房地产</w:t>
            </w:r>
          </w:p>
        </w:tc>
        <w:tc>
          <w:tcPr>
            <w:tcW w:w="2769" w:type="dxa"/>
          </w:tcPr>
          <w:p w:rsidR="00D0548E" w:rsidRDefault="00D0548E" w:rsidP="00D0548E">
            <w:pPr>
              <w:jc w:val="right"/>
            </w:pPr>
            <w:r>
              <w:t>557,848.82</w:t>
            </w:r>
          </w:p>
        </w:tc>
        <w:tc>
          <w:tcPr>
            <w:tcW w:w="2769" w:type="dxa"/>
          </w:tcPr>
          <w:p w:rsidR="00D0548E" w:rsidRDefault="00D0548E" w:rsidP="00D0548E">
            <w:pPr>
              <w:jc w:val="right"/>
            </w:pPr>
            <w:r>
              <w:t>0.35</w:t>
            </w:r>
          </w:p>
        </w:tc>
      </w:tr>
      <w:tr w:rsidR="00D0548E" w:rsidTr="00D0548E">
        <w:tc>
          <w:tcPr>
            <w:tcW w:w="2768" w:type="dxa"/>
          </w:tcPr>
          <w:p w:rsidR="00D0548E" w:rsidRDefault="00D0548E" w:rsidP="00D0548E">
            <w:pPr>
              <w:jc w:val="left"/>
            </w:pPr>
            <w:r>
              <w:rPr>
                <w:rFonts w:hint="eastAsia"/>
              </w:rPr>
              <w:t>政府</w:t>
            </w:r>
          </w:p>
        </w:tc>
        <w:tc>
          <w:tcPr>
            <w:tcW w:w="2769" w:type="dxa"/>
          </w:tcPr>
          <w:p w:rsidR="00D0548E" w:rsidRDefault="00D0548E" w:rsidP="00D0548E">
            <w:pPr>
              <w:jc w:val="right"/>
            </w:pPr>
            <w:r>
              <w:t>-</w:t>
            </w:r>
          </w:p>
        </w:tc>
        <w:tc>
          <w:tcPr>
            <w:tcW w:w="2769" w:type="dxa"/>
          </w:tcPr>
          <w:p w:rsidR="00D0548E" w:rsidRDefault="00D0548E" w:rsidP="00D0548E">
            <w:pPr>
              <w:jc w:val="right"/>
            </w:pPr>
            <w:r>
              <w:t>-</w:t>
            </w:r>
          </w:p>
        </w:tc>
      </w:tr>
      <w:tr w:rsidR="00D0548E" w:rsidTr="00D0548E">
        <w:tc>
          <w:tcPr>
            <w:tcW w:w="2768" w:type="dxa"/>
          </w:tcPr>
          <w:p w:rsidR="00D0548E" w:rsidRDefault="00D0548E" w:rsidP="00D0548E">
            <w:pPr>
              <w:jc w:val="left"/>
            </w:pPr>
            <w:r>
              <w:rPr>
                <w:rFonts w:hint="eastAsia"/>
              </w:rPr>
              <w:t>合计</w:t>
            </w:r>
          </w:p>
        </w:tc>
        <w:tc>
          <w:tcPr>
            <w:tcW w:w="2769" w:type="dxa"/>
          </w:tcPr>
          <w:p w:rsidR="00D0548E" w:rsidRDefault="00D0548E" w:rsidP="00D0548E">
            <w:pPr>
              <w:jc w:val="right"/>
            </w:pPr>
            <w:r>
              <w:t>17,400,170.90</w:t>
            </w:r>
          </w:p>
        </w:tc>
        <w:tc>
          <w:tcPr>
            <w:tcW w:w="2769" w:type="dxa"/>
          </w:tcPr>
          <w:p w:rsidR="00D0548E" w:rsidRDefault="00D0548E" w:rsidP="00D0548E">
            <w:pPr>
              <w:jc w:val="right"/>
            </w:pPr>
            <w:r>
              <w:t>11.07</w:t>
            </w:r>
          </w:p>
        </w:tc>
      </w:tr>
    </w:tbl>
    <w:p w:rsidR="00D0548E" w:rsidRDefault="00D0548E" w:rsidP="00D0548E">
      <w:pPr>
        <w:pStyle w:val="-8"/>
      </w:pPr>
      <w:r>
        <w:rPr>
          <w:rFonts w:hint="eastAsia"/>
        </w:rPr>
        <w:t>注：以上分类采用彭博行业分类标准（BICS）。</w:t>
      </w:r>
    </w:p>
    <w:p w:rsidR="00D0548E" w:rsidRDefault="00D0548E" w:rsidP="00D0548E">
      <w:pPr>
        <w:pStyle w:val="-2"/>
        <w:spacing w:before="312"/>
      </w:pPr>
      <w:r>
        <w:rPr>
          <w:rFonts w:hint="eastAsia"/>
        </w:rPr>
        <w:lastRenderedPageBreak/>
        <w:t>期末按公允价值占基金资产净值比例大小排序的股票投资明细</w:t>
      </w:r>
    </w:p>
    <w:p w:rsidR="00D0548E" w:rsidRDefault="00D0548E" w:rsidP="00D0548E">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D0548E" w:rsidTr="00D0548E">
        <w:trPr>
          <w:cnfStyle w:val="100000000000" w:firstRow="1" w:lastRow="0" w:firstColumn="0" w:lastColumn="0" w:oddVBand="0" w:evenVBand="0" w:oddHBand="0" w:evenHBand="0" w:firstRowFirstColumn="0" w:firstRowLastColumn="0" w:lastRowFirstColumn="0" w:lastRowLastColumn="0"/>
        </w:trPr>
        <w:tc>
          <w:tcPr>
            <w:tcW w:w="652" w:type="dxa"/>
          </w:tcPr>
          <w:p w:rsidR="00D0548E" w:rsidRPr="00D0548E" w:rsidRDefault="00D0548E" w:rsidP="00D0548E">
            <w:pPr>
              <w:jc w:val="center"/>
              <w:rPr>
                <w:b/>
              </w:rPr>
            </w:pPr>
            <w:r w:rsidRPr="00D0548E">
              <w:rPr>
                <w:rFonts w:hint="eastAsia"/>
                <w:b/>
              </w:rPr>
              <w:t>序号</w:t>
            </w:r>
          </w:p>
        </w:tc>
        <w:tc>
          <w:tcPr>
            <w:tcW w:w="1349" w:type="dxa"/>
          </w:tcPr>
          <w:p w:rsidR="00D0548E" w:rsidRPr="00D0548E" w:rsidRDefault="00D0548E" w:rsidP="00D0548E">
            <w:pPr>
              <w:jc w:val="center"/>
              <w:rPr>
                <w:b/>
              </w:rPr>
            </w:pPr>
            <w:r w:rsidRPr="00D0548E">
              <w:rPr>
                <w:rFonts w:hint="eastAsia"/>
                <w:b/>
              </w:rPr>
              <w:t>股票代码</w:t>
            </w:r>
          </w:p>
        </w:tc>
        <w:tc>
          <w:tcPr>
            <w:tcW w:w="1349" w:type="dxa"/>
          </w:tcPr>
          <w:p w:rsidR="00D0548E" w:rsidRPr="00D0548E" w:rsidRDefault="00D0548E" w:rsidP="00D0548E">
            <w:pPr>
              <w:jc w:val="center"/>
              <w:rPr>
                <w:b/>
              </w:rPr>
            </w:pPr>
            <w:r w:rsidRPr="00D0548E">
              <w:rPr>
                <w:rFonts w:hint="eastAsia"/>
                <w:b/>
              </w:rPr>
              <w:t>股票名称</w:t>
            </w:r>
          </w:p>
        </w:tc>
        <w:tc>
          <w:tcPr>
            <w:tcW w:w="1718" w:type="dxa"/>
          </w:tcPr>
          <w:p w:rsidR="00D0548E" w:rsidRPr="00D0548E" w:rsidRDefault="00D0548E" w:rsidP="00D0548E">
            <w:pPr>
              <w:jc w:val="center"/>
              <w:rPr>
                <w:b/>
              </w:rPr>
            </w:pPr>
            <w:r w:rsidRPr="00D0548E">
              <w:rPr>
                <w:rFonts w:hint="eastAsia"/>
                <w:b/>
              </w:rPr>
              <w:t>数量（股）</w:t>
            </w:r>
          </w:p>
        </w:tc>
        <w:tc>
          <w:tcPr>
            <w:tcW w:w="1718" w:type="dxa"/>
          </w:tcPr>
          <w:p w:rsidR="00D0548E" w:rsidRPr="00D0548E" w:rsidRDefault="00D0548E" w:rsidP="00D0548E">
            <w:pPr>
              <w:jc w:val="center"/>
              <w:rPr>
                <w:b/>
              </w:rPr>
            </w:pPr>
            <w:r w:rsidRPr="00D0548E">
              <w:rPr>
                <w:rFonts w:hint="eastAsia"/>
                <w:b/>
              </w:rPr>
              <w:t>公允价值（元）</w:t>
            </w:r>
          </w:p>
        </w:tc>
        <w:tc>
          <w:tcPr>
            <w:tcW w:w="1718" w:type="dxa"/>
          </w:tcPr>
          <w:p w:rsidR="00D0548E" w:rsidRPr="00D0548E" w:rsidRDefault="00D0548E" w:rsidP="00D0548E">
            <w:pPr>
              <w:jc w:val="center"/>
              <w:rPr>
                <w:b/>
              </w:rPr>
            </w:pPr>
            <w:r w:rsidRPr="00D0548E">
              <w:rPr>
                <w:rFonts w:hint="eastAsia"/>
                <w:b/>
              </w:rPr>
              <w:t>占基金资产净值比例（％）</w:t>
            </w:r>
          </w:p>
        </w:tc>
      </w:tr>
      <w:tr w:rsidR="00D0548E" w:rsidTr="00D0548E">
        <w:tc>
          <w:tcPr>
            <w:tcW w:w="652" w:type="dxa"/>
          </w:tcPr>
          <w:p w:rsidR="00D0548E" w:rsidRDefault="00D0548E" w:rsidP="00D0548E">
            <w:pPr>
              <w:jc w:val="center"/>
            </w:pPr>
            <w:r>
              <w:t>1</w:t>
            </w:r>
          </w:p>
        </w:tc>
        <w:tc>
          <w:tcPr>
            <w:tcW w:w="1349" w:type="dxa"/>
          </w:tcPr>
          <w:p w:rsidR="00D0548E" w:rsidRDefault="00D0548E" w:rsidP="00D0548E">
            <w:pPr>
              <w:jc w:val="left"/>
            </w:pPr>
            <w:r>
              <w:t>300274</w:t>
            </w:r>
          </w:p>
        </w:tc>
        <w:tc>
          <w:tcPr>
            <w:tcW w:w="1349" w:type="dxa"/>
          </w:tcPr>
          <w:p w:rsidR="00D0548E" w:rsidRDefault="00D0548E" w:rsidP="00D0548E">
            <w:pPr>
              <w:jc w:val="left"/>
            </w:pPr>
            <w:r>
              <w:rPr>
                <w:rFonts w:hint="eastAsia"/>
              </w:rPr>
              <w:t>阳光电源</w:t>
            </w:r>
          </w:p>
        </w:tc>
        <w:tc>
          <w:tcPr>
            <w:tcW w:w="1718" w:type="dxa"/>
          </w:tcPr>
          <w:p w:rsidR="00D0548E" w:rsidRDefault="00D0548E" w:rsidP="00D0548E">
            <w:pPr>
              <w:jc w:val="right"/>
            </w:pPr>
            <w:r>
              <w:t>55,900</w:t>
            </w:r>
          </w:p>
        </w:tc>
        <w:tc>
          <w:tcPr>
            <w:tcW w:w="1718" w:type="dxa"/>
          </w:tcPr>
          <w:p w:rsidR="00D0548E" w:rsidRDefault="00D0548E" w:rsidP="00D0548E">
            <w:pPr>
              <w:jc w:val="right"/>
            </w:pPr>
            <w:r>
              <w:t>8,889,218.00</w:t>
            </w:r>
          </w:p>
        </w:tc>
        <w:tc>
          <w:tcPr>
            <w:tcW w:w="1718" w:type="dxa"/>
          </w:tcPr>
          <w:p w:rsidR="00D0548E" w:rsidRDefault="00D0548E" w:rsidP="00D0548E">
            <w:pPr>
              <w:jc w:val="right"/>
            </w:pPr>
            <w:r>
              <w:t>5.65</w:t>
            </w:r>
          </w:p>
        </w:tc>
      </w:tr>
      <w:tr w:rsidR="00D0548E" w:rsidTr="00D0548E">
        <w:tc>
          <w:tcPr>
            <w:tcW w:w="652" w:type="dxa"/>
          </w:tcPr>
          <w:p w:rsidR="00D0548E" w:rsidRDefault="00D0548E" w:rsidP="00D0548E">
            <w:pPr>
              <w:jc w:val="center"/>
            </w:pPr>
            <w:r>
              <w:t>2</w:t>
            </w:r>
          </w:p>
        </w:tc>
        <w:tc>
          <w:tcPr>
            <w:tcW w:w="1349" w:type="dxa"/>
          </w:tcPr>
          <w:p w:rsidR="00D0548E" w:rsidRDefault="00D0548E" w:rsidP="00D0548E">
            <w:pPr>
              <w:jc w:val="left"/>
            </w:pPr>
            <w:r>
              <w:t>601077</w:t>
            </w:r>
          </w:p>
        </w:tc>
        <w:tc>
          <w:tcPr>
            <w:tcW w:w="1349" w:type="dxa"/>
          </w:tcPr>
          <w:p w:rsidR="00D0548E" w:rsidRDefault="00D0548E" w:rsidP="00D0548E">
            <w:pPr>
              <w:jc w:val="left"/>
            </w:pPr>
            <w:r>
              <w:rPr>
                <w:rFonts w:hint="eastAsia"/>
              </w:rPr>
              <w:t>渝农商行</w:t>
            </w:r>
          </w:p>
        </w:tc>
        <w:tc>
          <w:tcPr>
            <w:tcW w:w="1718" w:type="dxa"/>
          </w:tcPr>
          <w:p w:rsidR="00D0548E" w:rsidRDefault="00D0548E" w:rsidP="00D0548E">
            <w:pPr>
              <w:jc w:val="right"/>
            </w:pPr>
            <w:r>
              <w:t>1,407,600</w:t>
            </w:r>
          </w:p>
        </w:tc>
        <w:tc>
          <w:tcPr>
            <w:tcW w:w="1718" w:type="dxa"/>
          </w:tcPr>
          <w:p w:rsidR="00D0548E" w:rsidRDefault="00D0548E" w:rsidP="00D0548E">
            <w:pPr>
              <w:jc w:val="right"/>
            </w:pPr>
            <w:r>
              <w:t>8,600,436.00</w:t>
            </w:r>
          </w:p>
        </w:tc>
        <w:tc>
          <w:tcPr>
            <w:tcW w:w="1718" w:type="dxa"/>
          </w:tcPr>
          <w:p w:rsidR="00D0548E" w:rsidRDefault="00D0548E" w:rsidP="00D0548E">
            <w:pPr>
              <w:jc w:val="right"/>
            </w:pPr>
            <w:r>
              <w:t>5.47</w:t>
            </w:r>
          </w:p>
        </w:tc>
      </w:tr>
      <w:tr w:rsidR="00D0548E" w:rsidTr="00D0548E">
        <w:tc>
          <w:tcPr>
            <w:tcW w:w="652" w:type="dxa"/>
          </w:tcPr>
          <w:p w:rsidR="00D0548E" w:rsidRDefault="00D0548E" w:rsidP="00D0548E">
            <w:pPr>
              <w:jc w:val="center"/>
            </w:pPr>
            <w:r>
              <w:t>3</w:t>
            </w:r>
          </w:p>
        </w:tc>
        <w:tc>
          <w:tcPr>
            <w:tcW w:w="1349" w:type="dxa"/>
          </w:tcPr>
          <w:p w:rsidR="00D0548E" w:rsidRDefault="00D0548E" w:rsidP="00D0548E">
            <w:pPr>
              <w:jc w:val="left"/>
            </w:pPr>
            <w:r>
              <w:t>300750</w:t>
            </w:r>
          </w:p>
        </w:tc>
        <w:tc>
          <w:tcPr>
            <w:tcW w:w="1349" w:type="dxa"/>
          </w:tcPr>
          <w:p w:rsidR="00D0548E" w:rsidRDefault="00D0548E" w:rsidP="00D0548E">
            <w:pPr>
              <w:jc w:val="left"/>
            </w:pPr>
            <w:r>
              <w:rPr>
                <w:rFonts w:hint="eastAsia"/>
              </w:rPr>
              <w:t>宁德时代</w:t>
            </w:r>
          </w:p>
        </w:tc>
        <w:tc>
          <w:tcPr>
            <w:tcW w:w="1718" w:type="dxa"/>
          </w:tcPr>
          <w:p w:rsidR="00D0548E" w:rsidRDefault="00D0548E" w:rsidP="00D0548E">
            <w:pPr>
              <w:jc w:val="right"/>
            </w:pPr>
            <w:r>
              <w:t>20,000</w:t>
            </w:r>
          </w:p>
        </w:tc>
        <w:tc>
          <w:tcPr>
            <w:tcW w:w="1718" w:type="dxa"/>
          </w:tcPr>
          <w:p w:rsidR="00D0548E" w:rsidRDefault="00D0548E" w:rsidP="00D0548E">
            <w:pPr>
              <w:jc w:val="right"/>
            </w:pPr>
            <w:r>
              <w:t>7,860,200.00</w:t>
            </w:r>
          </w:p>
        </w:tc>
        <w:tc>
          <w:tcPr>
            <w:tcW w:w="1718" w:type="dxa"/>
          </w:tcPr>
          <w:p w:rsidR="00D0548E" w:rsidRDefault="00D0548E" w:rsidP="00D0548E">
            <w:pPr>
              <w:jc w:val="right"/>
            </w:pPr>
            <w:r>
              <w:t>5.00</w:t>
            </w:r>
          </w:p>
        </w:tc>
      </w:tr>
      <w:tr w:rsidR="00D0548E" w:rsidTr="00D0548E">
        <w:tc>
          <w:tcPr>
            <w:tcW w:w="652" w:type="dxa"/>
          </w:tcPr>
          <w:p w:rsidR="00D0548E" w:rsidRDefault="00D0548E" w:rsidP="00D0548E">
            <w:pPr>
              <w:jc w:val="center"/>
            </w:pPr>
            <w:r>
              <w:t>4</w:t>
            </w:r>
          </w:p>
        </w:tc>
        <w:tc>
          <w:tcPr>
            <w:tcW w:w="1349" w:type="dxa"/>
          </w:tcPr>
          <w:p w:rsidR="00D0548E" w:rsidRDefault="00D0548E" w:rsidP="00D0548E">
            <w:pPr>
              <w:jc w:val="left"/>
            </w:pPr>
            <w:r>
              <w:t>002371</w:t>
            </w:r>
          </w:p>
        </w:tc>
        <w:tc>
          <w:tcPr>
            <w:tcW w:w="1349" w:type="dxa"/>
          </w:tcPr>
          <w:p w:rsidR="00D0548E" w:rsidRDefault="00D0548E" w:rsidP="00D0548E">
            <w:pPr>
              <w:jc w:val="left"/>
            </w:pPr>
            <w:r>
              <w:rPr>
                <w:rFonts w:hint="eastAsia"/>
              </w:rPr>
              <w:t>北方华创</w:t>
            </w:r>
          </w:p>
        </w:tc>
        <w:tc>
          <w:tcPr>
            <w:tcW w:w="1718" w:type="dxa"/>
          </w:tcPr>
          <w:p w:rsidR="00D0548E" w:rsidRDefault="00D0548E" w:rsidP="00D0548E">
            <w:pPr>
              <w:jc w:val="right"/>
            </w:pPr>
            <w:r>
              <w:t>8,800</w:t>
            </w:r>
          </w:p>
        </w:tc>
        <w:tc>
          <w:tcPr>
            <w:tcW w:w="1718" w:type="dxa"/>
          </w:tcPr>
          <w:p w:rsidR="00D0548E" w:rsidRDefault="00D0548E" w:rsidP="00D0548E">
            <w:pPr>
              <w:jc w:val="right"/>
            </w:pPr>
            <w:r>
              <w:t>7,784,128.00</w:t>
            </w:r>
          </w:p>
        </w:tc>
        <w:tc>
          <w:tcPr>
            <w:tcW w:w="1718" w:type="dxa"/>
          </w:tcPr>
          <w:p w:rsidR="00D0548E" w:rsidRDefault="00D0548E" w:rsidP="00D0548E">
            <w:pPr>
              <w:jc w:val="right"/>
            </w:pPr>
            <w:r>
              <w:t>4.95</w:t>
            </w:r>
          </w:p>
        </w:tc>
      </w:tr>
      <w:tr w:rsidR="00D0548E" w:rsidTr="00D0548E">
        <w:tc>
          <w:tcPr>
            <w:tcW w:w="652" w:type="dxa"/>
          </w:tcPr>
          <w:p w:rsidR="00D0548E" w:rsidRDefault="00D0548E" w:rsidP="00D0548E">
            <w:pPr>
              <w:jc w:val="center"/>
            </w:pPr>
            <w:r>
              <w:t>5</w:t>
            </w:r>
          </w:p>
        </w:tc>
        <w:tc>
          <w:tcPr>
            <w:tcW w:w="1349" w:type="dxa"/>
          </w:tcPr>
          <w:p w:rsidR="00D0548E" w:rsidRDefault="00D0548E" w:rsidP="00D0548E">
            <w:pPr>
              <w:jc w:val="left"/>
            </w:pPr>
            <w:r>
              <w:t>688072</w:t>
            </w:r>
          </w:p>
        </w:tc>
        <w:tc>
          <w:tcPr>
            <w:tcW w:w="1349" w:type="dxa"/>
          </w:tcPr>
          <w:p w:rsidR="00D0548E" w:rsidRDefault="00D0548E" w:rsidP="00D0548E">
            <w:pPr>
              <w:jc w:val="left"/>
            </w:pPr>
            <w:r>
              <w:rPr>
                <w:rFonts w:hint="eastAsia"/>
              </w:rPr>
              <w:t>拓荆科技</w:t>
            </w:r>
          </w:p>
        </w:tc>
        <w:tc>
          <w:tcPr>
            <w:tcW w:w="1718" w:type="dxa"/>
          </w:tcPr>
          <w:p w:rsidR="00D0548E" w:rsidRDefault="00D0548E" w:rsidP="00D0548E">
            <w:pPr>
              <w:jc w:val="right"/>
            </w:pPr>
            <w:r>
              <w:t>5,767</w:t>
            </w:r>
          </w:p>
        </w:tc>
        <w:tc>
          <w:tcPr>
            <w:tcW w:w="1718" w:type="dxa"/>
          </w:tcPr>
          <w:p w:rsidR="00D0548E" w:rsidRDefault="00D0548E" w:rsidP="00D0548E">
            <w:pPr>
              <w:jc w:val="right"/>
            </w:pPr>
            <w:r>
              <w:t>5,072,249.51</w:t>
            </w:r>
          </w:p>
        </w:tc>
        <w:tc>
          <w:tcPr>
            <w:tcW w:w="1718" w:type="dxa"/>
          </w:tcPr>
          <w:p w:rsidR="00D0548E" w:rsidRDefault="00D0548E" w:rsidP="00D0548E">
            <w:pPr>
              <w:jc w:val="right"/>
            </w:pPr>
            <w:r>
              <w:t>3.23</w:t>
            </w:r>
          </w:p>
        </w:tc>
      </w:tr>
      <w:tr w:rsidR="00D0548E" w:rsidTr="00D0548E">
        <w:tc>
          <w:tcPr>
            <w:tcW w:w="652" w:type="dxa"/>
          </w:tcPr>
          <w:p w:rsidR="00D0548E" w:rsidRDefault="00D0548E" w:rsidP="00D0548E">
            <w:pPr>
              <w:jc w:val="center"/>
            </w:pPr>
            <w:r>
              <w:t>6</w:t>
            </w:r>
          </w:p>
        </w:tc>
        <w:tc>
          <w:tcPr>
            <w:tcW w:w="1349" w:type="dxa"/>
          </w:tcPr>
          <w:p w:rsidR="00D0548E" w:rsidRDefault="00D0548E" w:rsidP="00D0548E">
            <w:pPr>
              <w:jc w:val="left"/>
            </w:pPr>
            <w:r>
              <w:t>002353</w:t>
            </w:r>
          </w:p>
        </w:tc>
        <w:tc>
          <w:tcPr>
            <w:tcW w:w="1349" w:type="dxa"/>
          </w:tcPr>
          <w:p w:rsidR="00D0548E" w:rsidRDefault="00D0548E" w:rsidP="00D0548E">
            <w:pPr>
              <w:jc w:val="left"/>
            </w:pPr>
            <w:r>
              <w:rPr>
                <w:rFonts w:hint="eastAsia"/>
              </w:rPr>
              <w:t>杰瑞股份</w:t>
            </w:r>
          </w:p>
        </w:tc>
        <w:tc>
          <w:tcPr>
            <w:tcW w:w="1718" w:type="dxa"/>
          </w:tcPr>
          <w:p w:rsidR="00D0548E" w:rsidRDefault="00D0548E" w:rsidP="00D0548E">
            <w:pPr>
              <w:jc w:val="right"/>
            </w:pPr>
            <w:r>
              <w:t>32,000</w:t>
            </w:r>
          </w:p>
        </w:tc>
        <w:tc>
          <w:tcPr>
            <w:tcW w:w="1718" w:type="dxa"/>
          </w:tcPr>
          <w:p w:rsidR="00D0548E" w:rsidRDefault="00D0548E" w:rsidP="00D0548E">
            <w:pPr>
              <w:jc w:val="right"/>
            </w:pPr>
            <w:r>
              <w:t>4,880,000.00</w:t>
            </w:r>
          </w:p>
        </w:tc>
        <w:tc>
          <w:tcPr>
            <w:tcW w:w="1718" w:type="dxa"/>
          </w:tcPr>
          <w:p w:rsidR="00D0548E" w:rsidRDefault="00D0548E" w:rsidP="00D0548E">
            <w:pPr>
              <w:jc w:val="right"/>
            </w:pPr>
            <w:r>
              <w:t>3.10</w:t>
            </w:r>
          </w:p>
        </w:tc>
      </w:tr>
      <w:tr w:rsidR="00D0548E" w:rsidTr="00D0548E">
        <w:tc>
          <w:tcPr>
            <w:tcW w:w="652" w:type="dxa"/>
          </w:tcPr>
          <w:p w:rsidR="00D0548E" w:rsidRDefault="00D0548E" w:rsidP="00D0548E">
            <w:pPr>
              <w:jc w:val="center"/>
            </w:pPr>
            <w:r>
              <w:t>7</w:t>
            </w:r>
          </w:p>
        </w:tc>
        <w:tc>
          <w:tcPr>
            <w:tcW w:w="1349" w:type="dxa"/>
          </w:tcPr>
          <w:p w:rsidR="00D0548E" w:rsidRDefault="00D0548E" w:rsidP="00D0548E">
            <w:pPr>
              <w:jc w:val="left"/>
            </w:pPr>
            <w:r>
              <w:t>600309</w:t>
            </w:r>
          </w:p>
        </w:tc>
        <w:tc>
          <w:tcPr>
            <w:tcW w:w="1349" w:type="dxa"/>
          </w:tcPr>
          <w:p w:rsidR="00D0548E" w:rsidRDefault="00D0548E" w:rsidP="00D0548E">
            <w:pPr>
              <w:jc w:val="left"/>
            </w:pPr>
            <w:r>
              <w:rPr>
                <w:rFonts w:hint="eastAsia"/>
              </w:rPr>
              <w:t>万华化学</w:t>
            </w:r>
          </w:p>
        </w:tc>
        <w:tc>
          <w:tcPr>
            <w:tcW w:w="1718" w:type="dxa"/>
          </w:tcPr>
          <w:p w:rsidR="00D0548E" w:rsidRDefault="00D0548E" w:rsidP="00D0548E">
            <w:pPr>
              <w:jc w:val="right"/>
            </w:pPr>
            <w:r>
              <w:t>65,900</w:t>
            </w:r>
          </w:p>
        </w:tc>
        <w:tc>
          <w:tcPr>
            <w:tcW w:w="1718" w:type="dxa"/>
          </w:tcPr>
          <w:p w:rsidR="00D0548E" w:rsidRDefault="00D0548E" w:rsidP="00D0548E">
            <w:pPr>
              <w:jc w:val="right"/>
            </w:pPr>
            <w:r>
              <w:t>4,508,219.00</w:t>
            </w:r>
          </w:p>
        </w:tc>
        <w:tc>
          <w:tcPr>
            <w:tcW w:w="1718" w:type="dxa"/>
          </w:tcPr>
          <w:p w:rsidR="00D0548E" w:rsidRDefault="00D0548E" w:rsidP="00D0548E">
            <w:pPr>
              <w:jc w:val="right"/>
            </w:pPr>
            <w:r>
              <w:t>2.87</w:t>
            </w:r>
          </w:p>
        </w:tc>
      </w:tr>
      <w:tr w:rsidR="00D0548E" w:rsidTr="00D0548E">
        <w:tc>
          <w:tcPr>
            <w:tcW w:w="652" w:type="dxa"/>
          </w:tcPr>
          <w:p w:rsidR="00D0548E" w:rsidRDefault="00D0548E" w:rsidP="00D0548E">
            <w:pPr>
              <w:jc w:val="center"/>
            </w:pPr>
            <w:r>
              <w:t>8</w:t>
            </w:r>
          </w:p>
        </w:tc>
        <w:tc>
          <w:tcPr>
            <w:tcW w:w="1349" w:type="dxa"/>
          </w:tcPr>
          <w:p w:rsidR="00D0548E" w:rsidRDefault="00D0548E" w:rsidP="00D0548E">
            <w:pPr>
              <w:jc w:val="left"/>
            </w:pPr>
            <w:r>
              <w:t>603871</w:t>
            </w:r>
          </w:p>
        </w:tc>
        <w:tc>
          <w:tcPr>
            <w:tcW w:w="1349" w:type="dxa"/>
          </w:tcPr>
          <w:p w:rsidR="00D0548E" w:rsidRDefault="00D0548E" w:rsidP="00D0548E">
            <w:pPr>
              <w:jc w:val="left"/>
            </w:pPr>
            <w:r>
              <w:rPr>
                <w:rFonts w:hint="eastAsia"/>
              </w:rPr>
              <w:t>嘉友国际</w:t>
            </w:r>
          </w:p>
        </w:tc>
        <w:tc>
          <w:tcPr>
            <w:tcW w:w="1718" w:type="dxa"/>
          </w:tcPr>
          <w:p w:rsidR="00D0548E" w:rsidRDefault="00D0548E" w:rsidP="00D0548E">
            <w:pPr>
              <w:jc w:val="right"/>
            </w:pPr>
            <w:r>
              <w:t>414,380</w:t>
            </w:r>
          </w:p>
        </w:tc>
        <w:tc>
          <w:tcPr>
            <w:tcW w:w="1718" w:type="dxa"/>
          </w:tcPr>
          <w:p w:rsidR="00D0548E" w:rsidRDefault="00D0548E" w:rsidP="00D0548E">
            <w:pPr>
              <w:jc w:val="right"/>
            </w:pPr>
            <w:r>
              <w:t>4,230,819.80</w:t>
            </w:r>
          </w:p>
        </w:tc>
        <w:tc>
          <w:tcPr>
            <w:tcW w:w="1718" w:type="dxa"/>
          </w:tcPr>
          <w:p w:rsidR="00D0548E" w:rsidRDefault="00D0548E" w:rsidP="00D0548E">
            <w:pPr>
              <w:jc w:val="right"/>
            </w:pPr>
            <w:r>
              <w:t>2.69</w:t>
            </w:r>
          </w:p>
        </w:tc>
      </w:tr>
      <w:tr w:rsidR="00D0548E" w:rsidTr="00D0548E">
        <w:tc>
          <w:tcPr>
            <w:tcW w:w="652" w:type="dxa"/>
          </w:tcPr>
          <w:p w:rsidR="00D0548E" w:rsidRDefault="00D0548E" w:rsidP="00D0548E">
            <w:pPr>
              <w:jc w:val="center"/>
            </w:pPr>
            <w:r>
              <w:t>9</w:t>
            </w:r>
          </w:p>
        </w:tc>
        <w:tc>
          <w:tcPr>
            <w:tcW w:w="1349" w:type="dxa"/>
          </w:tcPr>
          <w:p w:rsidR="00D0548E" w:rsidRDefault="00D0548E" w:rsidP="00D0548E">
            <w:pPr>
              <w:jc w:val="left"/>
            </w:pPr>
            <w:r>
              <w:t>601233</w:t>
            </w:r>
          </w:p>
        </w:tc>
        <w:tc>
          <w:tcPr>
            <w:tcW w:w="1349" w:type="dxa"/>
          </w:tcPr>
          <w:p w:rsidR="00D0548E" w:rsidRDefault="00D0548E" w:rsidP="00D0548E">
            <w:pPr>
              <w:jc w:val="left"/>
            </w:pPr>
            <w:r>
              <w:rPr>
                <w:rFonts w:hint="eastAsia"/>
              </w:rPr>
              <w:t>桐昆股份</w:t>
            </w:r>
          </w:p>
        </w:tc>
        <w:tc>
          <w:tcPr>
            <w:tcW w:w="1718" w:type="dxa"/>
          </w:tcPr>
          <w:p w:rsidR="00D0548E" w:rsidRDefault="00D0548E" w:rsidP="00D0548E">
            <w:pPr>
              <w:jc w:val="right"/>
            </w:pPr>
            <w:r>
              <w:t>191,300</w:t>
            </w:r>
          </w:p>
        </w:tc>
        <w:tc>
          <w:tcPr>
            <w:tcW w:w="1718" w:type="dxa"/>
          </w:tcPr>
          <w:p w:rsidR="00D0548E" w:rsidRDefault="00D0548E" w:rsidP="00D0548E">
            <w:pPr>
              <w:jc w:val="right"/>
            </w:pPr>
            <w:r>
              <w:t>4,141,645.00</w:t>
            </w:r>
          </w:p>
        </w:tc>
        <w:tc>
          <w:tcPr>
            <w:tcW w:w="1718" w:type="dxa"/>
          </w:tcPr>
          <w:p w:rsidR="00D0548E" w:rsidRDefault="00D0548E" w:rsidP="00D0548E">
            <w:pPr>
              <w:jc w:val="right"/>
            </w:pPr>
            <w:r>
              <w:t>2.63</w:t>
            </w:r>
          </w:p>
        </w:tc>
      </w:tr>
      <w:tr w:rsidR="00D0548E" w:rsidTr="00D0548E">
        <w:tc>
          <w:tcPr>
            <w:tcW w:w="652" w:type="dxa"/>
          </w:tcPr>
          <w:p w:rsidR="00D0548E" w:rsidRDefault="00D0548E" w:rsidP="00D0548E">
            <w:pPr>
              <w:jc w:val="center"/>
            </w:pPr>
            <w:r>
              <w:t>10</w:t>
            </w:r>
          </w:p>
        </w:tc>
        <w:tc>
          <w:tcPr>
            <w:tcW w:w="1349" w:type="dxa"/>
          </w:tcPr>
          <w:p w:rsidR="00D0548E" w:rsidRDefault="00D0548E" w:rsidP="00D0548E">
            <w:pPr>
              <w:jc w:val="left"/>
            </w:pPr>
            <w:r>
              <w:t>002916</w:t>
            </w:r>
          </w:p>
        </w:tc>
        <w:tc>
          <w:tcPr>
            <w:tcW w:w="1349" w:type="dxa"/>
          </w:tcPr>
          <w:p w:rsidR="00D0548E" w:rsidRDefault="00D0548E" w:rsidP="00D0548E">
            <w:pPr>
              <w:jc w:val="left"/>
            </w:pPr>
            <w:r>
              <w:rPr>
                <w:rFonts w:hint="eastAsia"/>
              </w:rPr>
              <w:t>深南电路</w:t>
            </w:r>
          </w:p>
        </w:tc>
        <w:tc>
          <w:tcPr>
            <w:tcW w:w="1718" w:type="dxa"/>
          </w:tcPr>
          <w:p w:rsidR="00D0548E" w:rsidRDefault="00D0548E" w:rsidP="00D0548E">
            <w:pPr>
              <w:jc w:val="right"/>
            </w:pPr>
            <w:r>
              <w:t>7,900</w:t>
            </w:r>
          </w:p>
        </w:tc>
        <w:tc>
          <w:tcPr>
            <w:tcW w:w="1718" w:type="dxa"/>
          </w:tcPr>
          <w:p w:rsidR="00D0548E" w:rsidRDefault="00D0548E" w:rsidP="00D0548E">
            <w:pPr>
              <w:jc w:val="right"/>
            </w:pPr>
            <w:r>
              <w:t>3,617,410.00</w:t>
            </w:r>
          </w:p>
        </w:tc>
        <w:tc>
          <w:tcPr>
            <w:tcW w:w="1718" w:type="dxa"/>
          </w:tcPr>
          <w:p w:rsidR="00D0548E" w:rsidRDefault="00D0548E" w:rsidP="00D0548E">
            <w:pPr>
              <w:jc w:val="right"/>
            </w:pPr>
            <w:r>
              <w:t>2.30</w:t>
            </w:r>
          </w:p>
        </w:tc>
      </w:tr>
    </w:tbl>
    <w:p w:rsidR="00D0548E" w:rsidRDefault="00D0548E" w:rsidP="00D0548E">
      <w:pPr>
        <w:pStyle w:val="-8"/>
      </w:pPr>
      <w:r>
        <w:rPr>
          <w:rFonts w:hint="eastAsia"/>
        </w:rPr>
        <w:t>注：对于同时在A+H股上市的股票，合并计算公允价值参与排序，并按照不同股票分别披露。</w:t>
      </w:r>
    </w:p>
    <w:p w:rsidR="00D0548E" w:rsidRDefault="00D0548E" w:rsidP="00D0548E">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D0548E" w:rsidTr="00D0548E">
        <w:trPr>
          <w:cnfStyle w:val="100000000000" w:firstRow="1" w:lastRow="0" w:firstColumn="0" w:lastColumn="0" w:oddVBand="0" w:evenVBand="0" w:oddHBand="0" w:evenHBand="0" w:firstRowFirstColumn="0" w:firstRowLastColumn="0" w:lastRowFirstColumn="0" w:lastRowLastColumn="0"/>
        </w:trPr>
        <w:tc>
          <w:tcPr>
            <w:tcW w:w="646" w:type="dxa"/>
          </w:tcPr>
          <w:p w:rsidR="00D0548E" w:rsidRPr="00D0548E" w:rsidRDefault="00D0548E" w:rsidP="00D0548E">
            <w:pPr>
              <w:jc w:val="center"/>
              <w:rPr>
                <w:b/>
              </w:rPr>
            </w:pPr>
            <w:r w:rsidRPr="00D0548E">
              <w:rPr>
                <w:rFonts w:hint="eastAsia"/>
                <w:b/>
              </w:rPr>
              <w:t>序号</w:t>
            </w:r>
          </w:p>
        </w:tc>
        <w:tc>
          <w:tcPr>
            <w:tcW w:w="2835" w:type="dxa"/>
          </w:tcPr>
          <w:p w:rsidR="00D0548E" w:rsidRPr="00D0548E" w:rsidRDefault="00D0548E" w:rsidP="00D0548E">
            <w:pPr>
              <w:jc w:val="center"/>
              <w:rPr>
                <w:b/>
              </w:rPr>
            </w:pPr>
            <w:r w:rsidRPr="00D0548E">
              <w:rPr>
                <w:rFonts w:hint="eastAsia"/>
                <w:b/>
              </w:rPr>
              <w:t>债券品种</w:t>
            </w:r>
          </w:p>
        </w:tc>
        <w:tc>
          <w:tcPr>
            <w:tcW w:w="2466" w:type="dxa"/>
          </w:tcPr>
          <w:p w:rsidR="00D0548E" w:rsidRPr="00D0548E" w:rsidRDefault="00D0548E" w:rsidP="00D0548E">
            <w:pPr>
              <w:jc w:val="center"/>
              <w:rPr>
                <w:b/>
              </w:rPr>
            </w:pPr>
            <w:r w:rsidRPr="00D0548E">
              <w:rPr>
                <w:rFonts w:hint="eastAsia"/>
                <w:b/>
              </w:rPr>
              <w:t>公允价值（元）</w:t>
            </w:r>
          </w:p>
        </w:tc>
        <w:tc>
          <w:tcPr>
            <w:tcW w:w="2557" w:type="dxa"/>
          </w:tcPr>
          <w:p w:rsidR="00D0548E" w:rsidRPr="00D0548E" w:rsidRDefault="00D0548E" w:rsidP="00D0548E">
            <w:pPr>
              <w:jc w:val="center"/>
              <w:rPr>
                <w:b/>
              </w:rPr>
            </w:pPr>
            <w:r w:rsidRPr="00D0548E">
              <w:rPr>
                <w:rFonts w:hint="eastAsia"/>
                <w:b/>
              </w:rPr>
              <w:t>占基金资产净值比例（％）</w:t>
            </w:r>
          </w:p>
        </w:tc>
      </w:tr>
      <w:tr w:rsidR="00D0548E" w:rsidTr="00D0548E">
        <w:tc>
          <w:tcPr>
            <w:tcW w:w="646" w:type="dxa"/>
          </w:tcPr>
          <w:p w:rsidR="00D0548E" w:rsidRDefault="00D0548E" w:rsidP="00D0548E">
            <w:pPr>
              <w:jc w:val="center"/>
            </w:pPr>
            <w:r>
              <w:t>1</w:t>
            </w:r>
          </w:p>
        </w:tc>
        <w:tc>
          <w:tcPr>
            <w:tcW w:w="2835" w:type="dxa"/>
          </w:tcPr>
          <w:p w:rsidR="00D0548E" w:rsidRDefault="00D0548E" w:rsidP="00D0548E">
            <w:pPr>
              <w:jc w:val="left"/>
            </w:pPr>
            <w:r>
              <w:rPr>
                <w:rFonts w:hint="eastAsia"/>
              </w:rPr>
              <w:t>国家债券</w:t>
            </w:r>
          </w:p>
        </w:tc>
        <w:tc>
          <w:tcPr>
            <w:tcW w:w="2466" w:type="dxa"/>
          </w:tcPr>
          <w:p w:rsidR="00D0548E" w:rsidRDefault="00D0548E" w:rsidP="00D0548E">
            <w:pPr>
              <w:jc w:val="right"/>
            </w:pPr>
            <w:r>
              <w:t>7,999,741.29</w:t>
            </w:r>
          </w:p>
        </w:tc>
        <w:tc>
          <w:tcPr>
            <w:tcW w:w="2557" w:type="dxa"/>
          </w:tcPr>
          <w:p w:rsidR="00D0548E" w:rsidRDefault="00D0548E" w:rsidP="00D0548E">
            <w:pPr>
              <w:jc w:val="right"/>
            </w:pPr>
            <w:r>
              <w:t>5.09</w:t>
            </w:r>
          </w:p>
        </w:tc>
      </w:tr>
      <w:tr w:rsidR="00D0548E" w:rsidTr="00D0548E">
        <w:tc>
          <w:tcPr>
            <w:tcW w:w="646" w:type="dxa"/>
          </w:tcPr>
          <w:p w:rsidR="00D0548E" w:rsidRDefault="00D0548E" w:rsidP="00D0548E">
            <w:pPr>
              <w:jc w:val="center"/>
            </w:pPr>
            <w:r>
              <w:t>2</w:t>
            </w:r>
          </w:p>
        </w:tc>
        <w:tc>
          <w:tcPr>
            <w:tcW w:w="2835" w:type="dxa"/>
          </w:tcPr>
          <w:p w:rsidR="00D0548E" w:rsidRDefault="00D0548E" w:rsidP="00D0548E">
            <w:pPr>
              <w:jc w:val="left"/>
            </w:pPr>
            <w:r>
              <w:rPr>
                <w:rFonts w:hint="eastAsia"/>
              </w:rPr>
              <w:t>央行票据</w:t>
            </w:r>
          </w:p>
        </w:tc>
        <w:tc>
          <w:tcPr>
            <w:tcW w:w="2466" w:type="dxa"/>
          </w:tcPr>
          <w:p w:rsidR="00D0548E" w:rsidRDefault="00D0548E" w:rsidP="00D0548E">
            <w:pPr>
              <w:jc w:val="right"/>
            </w:pPr>
            <w:r>
              <w:t>-</w:t>
            </w:r>
          </w:p>
        </w:tc>
        <w:tc>
          <w:tcPr>
            <w:tcW w:w="2557" w:type="dxa"/>
          </w:tcPr>
          <w:p w:rsidR="00D0548E" w:rsidRDefault="00D0548E" w:rsidP="00D0548E">
            <w:pPr>
              <w:jc w:val="right"/>
            </w:pPr>
            <w:r>
              <w:t>-</w:t>
            </w:r>
          </w:p>
        </w:tc>
      </w:tr>
      <w:tr w:rsidR="00D0548E" w:rsidTr="00D0548E">
        <w:tc>
          <w:tcPr>
            <w:tcW w:w="646" w:type="dxa"/>
          </w:tcPr>
          <w:p w:rsidR="00D0548E" w:rsidRDefault="00D0548E" w:rsidP="00D0548E">
            <w:pPr>
              <w:jc w:val="center"/>
            </w:pPr>
            <w:r>
              <w:t>3</w:t>
            </w:r>
          </w:p>
        </w:tc>
        <w:tc>
          <w:tcPr>
            <w:tcW w:w="2835" w:type="dxa"/>
          </w:tcPr>
          <w:p w:rsidR="00D0548E" w:rsidRDefault="00D0548E" w:rsidP="00D0548E">
            <w:pPr>
              <w:jc w:val="left"/>
            </w:pPr>
            <w:r>
              <w:rPr>
                <w:rFonts w:hint="eastAsia"/>
              </w:rPr>
              <w:t>金融债券</w:t>
            </w:r>
          </w:p>
        </w:tc>
        <w:tc>
          <w:tcPr>
            <w:tcW w:w="2466" w:type="dxa"/>
          </w:tcPr>
          <w:p w:rsidR="00D0548E" w:rsidRDefault="00D0548E" w:rsidP="00D0548E">
            <w:pPr>
              <w:jc w:val="right"/>
            </w:pPr>
            <w:r>
              <w:t>-</w:t>
            </w:r>
          </w:p>
        </w:tc>
        <w:tc>
          <w:tcPr>
            <w:tcW w:w="2557" w:type="dxa"/>
          </w:tcPr>
          <w:p w:rsidR="00D0548E" w:rsidRDefault="00D0548E" w:rsidP="00D0548E">
            <w:pPr>
              <w:jc w:val="right"/>
            </w:pPr>
            <w:r>
              <w:t>-</w:t>
            </w:r>
          </w:p>
        </w:tc>
      </w:tr>
      <w:tr w:rsidR="00D0548E" w:rsidTr="00D0548E">
        <w:tc>
          <w:tcPr>
            <w:tcW w:w="646" w:type="dxa"/>
          </w:tcPr>
          <w:p w:rsidR="00D0548E" w:rsidRDefault="00D0548E" w:rsidP="00D0548E">
            <w:pPr>
              <w:jc w:val="center"/>
            </w:pPr>
          </w:p>
        </w:tc>
        <w:tc>
          <w:tcPr>
            <w:tcW w:w="2835" w:type="dxa"/>
          </w:tcPr>
          <w:p w:rsidR="00D0548E" w:rsidRDefault="00D0548E" w:rsidP="00D0548E">
            <w:pPr>
              <w:jc w:val="left"/>
            </w:pPr>
            <w:r>
              <w:rPr>
                <w:rFonts w:hint="eastAsia"/>
              </w:rPr>
              <w:t>其中：政策性金融债</w:t>
            </w:r>
          </w:p>
        </w:tc>
        <w:tc>
          <w:tcPr>
            <w:tcW w:w="2466" w:type="dxa"/>
          </w:tcPr>
          <w:p w:rsidR="00D0548E" w:rsidRDefault="00D0548E" w:rsidP="00D0548E">
            <w:pPr>
              <w:jc w:val="right"/>
            </w:pPr>
            <w:r>
              <w:t>-</w:t>
            </w:r>
          </w:p>
        </w:tc>
        <w:tc>
          <w:tcPr>
            <w:tcW w:w="2557" w:type="dxa"/>
          </w:tcPr>
          <w:p w:rsidR="00D0548E" w:rsidRDefault="00D0548E" w:rsidP="00D0548E">
            <w:pPr>
              <w:jc w:val="right"/>
            </w:pPr>
            <w:r>
              <w:t>-</w:t>
            </w:r>
          </w:p>
        </w:tc>
      </w:tr>
      <w:tr w:rsidR="00D0548E" w:rsidTr="00D0548E">
        <w:tc>
          <w:tcPr>
            <w:tcW w:w="646" w:type="dxa"/>
          </w:tcPr>
          <w:p w:rsidR="00D0548E" w:rsidRDefault="00D0548E" w:rsidP="00D0548E">
            <w:pPr>
              <w:jc w:val="center"/>
            </w:pPr>
            <w:r>
              <w:t>4</w:t>
            </w:r>
          </w:p>
        </w:tc>
        <w:tc>
          <w:tcPr>
            <w:tcW w:w="2835" w:type="dxa"/>
          </w:tcPr>
          <w:p w:rsidR="00D0548E" w:rsidRDefault="00D0548E" w:rsidP="00D0548E">
            <w:pPr>
              <w:jc w:val="left"/>
            </w:pPr>
            <w:r>
              <w:rPr>
                <w:rFonts w:hint="eastAsia"/>
              </w:rPr>
              <w:t>企业债券</w:t>
            </w:r>
          </w:p>
        </w:tc>
        <w:tc>
          <w:tcPr>
            <w:tcW w:w="2466" w:type="dxa"/>
          </w:tcPr>
          <w:p w:rsidR="00D0548E" w:rsidRDefault="00D0548E" w:rsidP="00D0548E">
            <w:pPr>
              <w:jc w:val="right"/>
            </w:pPr>
            <w:r>
              <w:t>-</w:t>
            </w:r>
          </w:p>
        </w:tc>
        <w:tc>
          <w:tcPr>
            <w:tcW w:w="2557" w:type="dxa"/>
          </w:tcPr>
          <w:p w:rsidR="00D0548E" w:rsidRDefault="00D0548E" w:rsidP="00D0548E">
            <w:pPr>
              <w:jc w:val="right"/>
            </w:pPr>
            <w:r>
              <w:t>-</w:t>
            </w:r>
          </w:p>
        </w:tc>
      </w:tr>
      <w:tr w:rsidR="00D0548E" w:rsidTr="00D0548E">
        <w:tc>
          <w:tcPr>
            <w:tcW w:w="646" w:type="dxa"/>
          </w:tcPr>
          <w:p w:rsidR="00D0548E" w:rsidRDefault="00D0548E" w:rsidP="00D0548E">
            <w:pPr>
              <w:jc w:val="center"/>
            </w:pPr>
            <w:r>
              <w:t>5</w:t>
            </w:r>
          </w:p>
        </w:tc>
        <w:tc>
          <w:tcPr>
            <w:tcW w:w="2835" w:type="dxa"/>
          </w:tcPr>
          <w:p w:rsidR="00D0548E" w:rsidRDefault="00D0548E" w:rsidP="00D0548E">
            <w:pPr>
              <w:jc w:val="left"/>
            </w:pPr>
            <w:r>
              <w:rPr>
                <w:rFonts w:hint="eastAsia"/>
              </w:rPr>
              <w:t>企业短期融资券</w:t>
            </w:r>
          </w:p>
        </w:tc>
        <w:tc>
          <w:tcPr>
            <w:tcW w:w="2466" w:type="dxa"/>
          </w:tcPr>
          <w:p w:rsidR="00D0548E" w:rsidRDefault="00D0548E" w:rsidP="00D0548E">
            <w:pPr>
              <w:jc w:val="right"/>
            </w:pPr>
            <w:r>
              <w:t>-</w:t>
            </w:r>
          </w:p>
        </w:tc>
        <w:tc>
          <w:tcPr>
            <w:tcW w:w="2557" w:type="dxa"/>
          </w:tcPr>
          <w:p w:rsidR="00D0548E" w:rsidRDefault="00D0548E" w:rsidP="00D0548E">
            <w:pPr>
              <w:jc w:val="right"/>
            </w:pPr>
            <w:r>
              <w:t>-</w:t>
            </w:r>
          </w:p>
        </w:tc>
      </w:tr>
      <w:tr w:rsidR="00D0548E" w:rsidTr="00D0548E">
        <w:tc>
          <w:tcPr>
            <w:tcW w:w="646" w:type="dxa"/>
          </w:tcPr>
          <w:p w:rsidR="00D0548E" w:rsidRDefault="00D0548E" w:rsidP="00D0548E">
            <w:pPr>
              <w:jc w:val="center"/>
            </w:pPr>
            <w:r>
              <w:t>6</w:t>
            </w:r>
          </w:p>
        </w:tc>
        <w:tc>
          <w:tcPr>
            <w:tcW w:w="2835" w:type="dxa"/>
          </w:tcPr>
          <w:p w:rsidR="00D0548E" w:rsidRDefault="00D0548E" w:rsidP="00D0548E">
            <w:pPr>
              <w:jc w:val="left"/>
            </w:pPr>
            <w:r>
              <w:rPr>
                <w:rFonts w:hint="eastAsia"/>
              </w:rPr>
              <w:t>中期票据</w:t>
            </w:r>
          </w:p>
        </w:tc>
        <w:tc>
          <w:tcPr>
            <w:tcW w:w="2466" w:type="dxa"/>
          </w:tcPr>
          <w:p w:rsidR="00D0548E" w:rsidRDefault="00D0548E" w:rsidP="00D0548E">
            <w:pPr>
              <w:jc w:val="right"/>
            </w:pPr>
            <w:r>
              <w:t>-</w:t>
            </w:r>
          </w:p>
        </w:tc>
        <w:tc>
          <w:tcPr>
            <w:tcW w:w="2557" w:type="dxa"/>
          </w:tcPr>
          <w:p w:rsidR="00D0548E" w:rsidRDefault="00D0548E" w:rsidP="00D0548E">
            <w:pPr>
              <w:jc w:val="right"/>
            </w:pPr>
            <w:r>
              <w:t>-</w:t>
            </w:r>
          </w:p>
        </w:tc>
      </w:tr>
      <w:tr w:rsidR="00D0548E" w:rsidTr="00D0548E">
        <w:tc>
          <w:tcPr>
            <w:tcW w:w="646" w:type="dxa"/>
          </w:tcPr>
          <w:p w:rsidR="00D0548E" w:rsidRDefault="00D0548E" w:rsidP="00D0548E">
            <w:pPr>
              <w:jc w:val="center"/>
            </w:pPr>
            <w:r>
              <w:t>7</w:t>
            </w:r>
          </w:p>
        </w:tc>
        <w:tc>
          <w:tcPr>
            <w:tcW w:w="2835" w:type="dxa"/>
          </w:tcPr>
          <w:p w:rsidR="00D0548E" w:rsidRDefault="00D0548E" w:rsidP="00D0548E">
            <w:pPr>
              <w:jc w:val="left"/>
            </w:pPr>
            <w:r>
              <w:rPr>
                <w:rFonts w:hint="eastAsia"/>
              </w:rPr>
              <w:t>可转债（可交换债）</w:t>
            </w:r>
          </w:p>
        </w:tc>
        <w:tc>
          <w:tcPr>
            <w:tcW w:w="2466" w:type="dxa"/>
          </w:tcPr>
          <w:p w:rsidR="00D0548E" w:rsidRDefault="00D0548E" w:rsidP="00D0548E">
            <w:pPr>
              <w:jc w:val="right"/>
            </w:pPr>
            <w:r>
              <w:t>138,006.35</w:t>
            </w:r>
          </w:p>
        </w:tc>
        <w:tc>
          <w:tcPr>
            <w:tcW w:w="2557" w:type="dxa"/>
          </w:tcPr>
          <w:p w:rsidR="00D0548E" w:rsidRDefault="00D0548E" w:rsidP="00D0548E">
            <w:pPr>
              <w:jc w:val="right"/>
            </w:pPr>
            <w:r>
              <w:t>0.09</w:t>
            </w:r>
          </w:p>
        </w:tc>
      </w:tr>
      <w:tr w:rsidR="00D0548E" w:rsidTr="00D0548E">
        <w:tc>
          <w:tcPr>
            <w:tcW w:w="646" w:type="dxa"/>
          </w:tcPr>
          <w:p w:rsidR="00D0548E" w:rsidRDefault="00D0548E" w:rsidP="00D0548E">
            <w:pPr>
              <w:jc w:val="center"/>
            </w:pPr>
            <w:r>
              <w:t>8</w:t>
            </w:r>
          </w:p>
        </w:tc>
        <w:tc>
          <w:tcPr>
            <w:tcW w:w="2835" w:type="dxa"/>
          </w:tcPr>
          <w:p w:rsidR="00D0548E" w:rsidRDefault="00D0548E" w:rsidP="00D0548E">
            <w:pPr>
              <w:jc w:val="left"/>
            </w:pPr>
            <w:r>
              <w:rPr>
                <w:rFonts w:hint="eastAsia"/>
              </w:rPr>
              <w:t>同业存单</w:t>
            </w:r>
          </w:p>
        </w:tc>
        <w:tc>
          <w:tcPr>
            <w:tcW w:w="2466" w:type="dxa"/>
          </w:tcPr>
          <w:p w:rsidR="00D0548E" w:rsidRDefault="00D0548E" w:rsidP="00D0548E">
            <w:pPr>
              <w:jc w:val="right"/>
            </w:pPr>
            <w:r>
              <w:t>-</w:t>
            </w:r>
          </w:p>
        </w:tc>
        <w:tc>
          <w:tcPr>
            <w:tcW w:w="2557" w:type="dxa"/>
          </w:tcPr>
          <w:p w:rsidR="00D0548E" w:rsidRDefault="00D0548E" w:rsidP="00D0548E">
            <w:pPr>
              <w:jc w:val="right"/>
            </w:pPr>
            <w:r>
              <w:t>-</w:t>
            </w:r>
          </w:p>
        </w:tc>
      </w:tr>
      <w:tr w:rsidR="00D0548E" w:rsidTr="00D0548E">
        <w:tc>
          <w:tcPr>
            <w:tcW w:w="646" w:type="dxa"/>
          </w:tcPr>
          <w:p w:rsidR="00D0548E" w:rsidRDefault="00D0548E" w:rsidP="00D0548E">
            <w:pPr>
              <w:jc w:val="center"/>
            </w:pPr>
            <w:r>
              <w:t>9</w:t>
            </w:r>
          </w:p>
        </w:tc>
        <w:tc>
          <w:tcPr>
            <w:tcW w:w="2835" w:type="dxa"/>
          </w:tcPr>
          <w:p w:rsidR="00D0548E" w:rsidRDefault="00D0548E" w:rsidP="00D0548E">
            <w:pPr>
              <w:jc w:val="left"/>
            </w:pPr>
            <w:r>
              <w:rPr>
                <w:rFonts w:hint="eastAsia"/>
              </w:rPr>
              <w:t>其他</w:t>
            </w:r>
          </w:p>
        </w:tc>
        <w:tc>
          <w:tcPr>
            <w:tcW w:w="2466" w:type="dxa"/>
          </w:tcPr>
          <w:p w:rsidR="00D0548E" w:rsidRDefault="00D0548E" w:rsidP="00D0548E">
            <w:pPr>
              <w:jc w:val="right"/>
            </w:pPr>
            <w:r>
              <w:t>-</w:t>
            </w:r>
          </w:p>
        </w:tc>
        <w:tc>
          <w:tcPr>
            <w:tcW w:w="2557" w:type="dxa"/>
          </w:tcPr>
          <w:p w:rsidR="00D0548E" w:rsidRDefault="00D0548E" w:rsidP="00D0548E">
            <w:pPr>
              <w:jc w:val="right"/>
            </w:pPr>
            <w:r>
              <w:t>-</w:t>
            </w:r>
          </w:p>
        </w:tc>
      </w:tr>
      <w:tr w:rsidR="00D0548E" w:rsidTr="00D0548E">
        <w:tc>
          <w:tcPr>
            <w:tcW w:w="646" w:type="dxa"/>
          </w:tcPr>
          <w:p w:rsidR="00D0548E" w:rsidRDefault="00D0548E" w:rsidP="00D0548E">
            <w:pPr>
              <w:jc w:val="center"/>
            </w:pPr>
            <w:r>
              <w:t>10</w:t>
            </w:r>
          </w:p>
        </w:tc>
        <w:tc>
          <w:tcPr>
            <w:tcW w:w="2835" w:type="dxa"/>
          </w:tcPr>
          <w:p w:rsidR="00D0548E" w:rsidRDefault="00D0548E" w:rsidP="00D0548E">
            <w:pPr>
              <w:jc w:val="left"/>
            </w:pPr>
            <w:r>
              <w:rPr>
                <w:rFonts w:hint="eastAsia"/>
              </w:rPr>
              <w:t>合计</w:t>
            </w:r>
          </w:p>
        </w:tc>
        <w:tc>
          <w:tcPr>
            <w:tcW w:w="2466" w:type="dxa"/>
          </w:tcPr>
          <w:p w:rsidR="00D0548E" w:rsidRDefault="00D0548E" w:rsidP="00D0548E">
            <w:pPr>
              <w:jc w:val="right"/>
            </w:pPr>
            <w:r>
              <w:t>8,137,747.64</w:t>
            </w:r>
          </w:p>
        </w:tc>
        <w:tc>
          <w:tcPr>
            <w:tcW w:w="2557" w:type="dxa"/>
          </w:tcPr>
          <w:p w:rsidR="00D0548E" w:rsidRDefault="00D0548E" w:rsidP="00D0548E">
            <w:pPr>
              <w:jc w:val="right"/>
            </w:pPr>
            <w:r>
              <w:t>5.18</w:t>
            </w:r>
          </w:p>
        </w:tc>
      </w:tr>
    </w:tbl>
    <w:p w:rsidR="00D0548E" w:rsidRDefault="00D0548E" w:rsidP="00D0548E">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D0548E" w:rsidTr="00D0548E">
        <w:trPr>
          <w:cnfStyle w:val="100000000000" w:firstRow="1" w:lastRow="0" w:firstColumn="0" w:lastColumn="0" w:oddVBand="0" w:evenVBand="0" w:oddHBand="0" w:evenHBand="0" w:firstRowFirstColumn="0" w:firstRowLastColumn="0" w:lastRowFirstColumn="0" w:lastRowLastColumn="0"/>
        </w:trPr>
        <w:tc>
          <w:tcPr>
            <w:tcW w:w="646" w:type="dxa"/>
          </w:tcPr>
          <w:p w:rsidR="00D0548E" w:rsidRPr="00D0548E" w:rsidRDefault="00D0548E" w:rsidP="00D0548E">
            <w:pPr>
              <w:jc w:val="center"/>
              <w:rPr>
                <w:b/>
              </w:rPr>
            </w:pPr>
            <w:r w:rsidRPr="00D0548E">
              <w:rPr>
                <w:rFonts w:hint="eastAsia"/>
                <w:b/>
              </w:rPr>
              <w:t>序号</w:t>
            </w:r>
          </w:p>
        </w:tc>
        <w:tc>
          <w:tcPr>
            <w:tcW w:w="1162" w:type="dxa"/>
          </w:tcPr>
          <w:p w:rsidR="00D0548E" w:rsidRPr="00D0548E" w:rsidRDefault="00D0548E" w:rsidP="00D0548E">
            <w:pPr>
              <w:jc w:val="center"/>
              <w:rPr>
                <w:b/>
              </w:rPr>
            </w:pPr>
            <w:r w:rsidRPr="00D0548E">
              <w:rPr>
                <w:rFonts w:hint="eastAsia"/>
                <w:b/>
              </w:rPr>
              <w:t>债券代码</w:t>
            </w:r>
          </w:p>
        </w:tc>
        <w:tc>
          <w:tcPr>
            <w:tcW w:w="1928" w:type="dxa"/>
          </w:tcPr>
          <w:p w:rsidR="00D0548E" w:rsidRPr="00D0548E" w:rsidRDefault="00D0548E" w:rsidP="00D0548E">
            <w:pPr>
              <w:jc w:val="center"/>
              <w:rPr>
                <w:b/>
              </w:rPr>
            </w:pPr>
            <w:r w:rsidRPr="00D0548E">
              <w:rPr>
                <w:rFonts w:hint="eastAsia"/>
                <w:b/>
              </w:rPr>
              <w:t>债券名称</w:t>
            </w:r>
          </w:p>
        </w:tc>
        <w:tc>
          <w:tcPr>
            <w:tcW w:w="1140" w:type="dxa"/>
          </w:tcPr>
          <w:p w:rsidR="00D0548E" w:rsidRPr="00D0548E" w:rsidRDefault="00D0548E" w:rsidP="00D0548E">
            <w:pPr>
              <w:jc w:val="center"/>
              <w:rPr>
                <w:b/>
              </w:rPr>
            </w:pPr>
            <w:r w:rsidRPr="00D0548E">
              <w:rPr>
                <w:rFonts w:hint="eastAsia"/>
                <w:b/>
              </w:rPr>
              <w:t>数量（张）</w:t>
            </w:r>
          </w:p>
        </w:tc>
        <w:tc>
          <w:tcPr>
            <w:tcW w:w="1814" w:type="dxa"/>
          </w:tcPr>
          <w:p w:rsidR="00D0548E" w:rsidRPr="00D0548E" w:rsidRDefault="00D0548E" w:rsidP="00D0548E">
            <w:pPr>
              <w:jc w:val="center"/>
              <w:rPr>
                <w:b/>
              </w:rPr>
            </w:pPr>
            <w:r w:rsidRPr="00D0548E">
              <w:rPr>
                <w:rFonts w:hint="eastAsia"/>
                <w:b/>
              </w:rPr>
              <w:t>公允价值（元）</w:t>
            </w:r>
          </w:p>
        </w:tc>
        <w:tc>
          <w:tcPr>
            <w:tcW w:w="1814" w:type="dxa"/>
          </w:tcPr>
          <w:p w:rsidR="00D0548E" w:rsidRPr="00D0548E" w:rsidRDefault="00D0548E" w:rsidP="00D0548E">
            <w:pPr>
              <w:jc w:val="center"/>
              <w:rPr>
                <w:b/>
              </w:rPr>
            </w:pPr>
            <w:r w:rsidRPr="00D0548E">
              <w:rPr>
                <w:rFonts w:hint="eastAsia"/>
                <w:b/>
              </w:rPr>
              <w:t>占基金资产净值比例（％）</w:t>
            </w:r>
          </w:p>
        </w:tc>
      </w:tr>
      <w:tr w:rsidR="00D0548E" w:rsidTr="00D0548E">
        <w:tc>
          <w:tcPr>
            <w:tcW w:w="646" w:type="dxa"/>
          </w:tcPr>
          <w:p w:rsidR="00D0548E" w:rsidRDefault="00D0548E" w:rsidP="00D0548E">
            <w:pPr>
              <w:jc w:val="center"/>
            </w:pPr>
            <w:r>
              <w:t>1</w:t>
            </w:r>
          </w:p>
        </w:tc>
        <w:tc>
          <w:tcPr>
            <w:tcW w:w="1162" w:type="dxa"/>
          </w:tcPr>
          <w:p w:rsidR="00D0548E" w:rsidRDefault="00D0548E" w:rsidP="00D0548E">
            <w:pPr>
              <w:jc w:val="left"/>
            </w:pPr>
            <w:r>
              <w:t>019785</w:t>
            </w:r>
          </w:p>
        </w:tc>
        <w:tc>
          <w:tcPr>
            <w:tcW w:w="1928" w:type="dxa"/>
          </w:tcPr>
          <w:p w:rsidR="00D0548E" w:rsidRDefault="00D0548E" w:rsidP="00D0548E">
            <w:pPr>
              <w:jc w:val="left"/>
            </w:pPr>
            <w:r>
              <w:rPr>
                <w:rFonts w:hint="eastAsia"/>
              </w:rPr>
              <w:t>25</w:t>
            </w:r>
            <w:r>
              <w:rPr>
                <w:rFonts w:hint="eastAsia"/>
              </w:rPr>
              <w:t>国债</w:t>
            </w:r>
            <w:r>
              <w:rPr>
                <w:rFonts w:hint="eastAsia"/>
              </w:rPr>
              <w:t>13</w:t>
            </w:r>
          </w:p>
        </w:tc>
        <w:tc>
          <w:tcPr>
            <w:tcW w:w="1140" w:type="dxa"/>
          </w:tcPr>
          <w:p w:rsidR="00D0548E" w:rsidRDefault="00D0548E" w:rsidP="00D0548E">
            <w:pPr>
              <w:jc w:val="right"/>
            </w:pPr>
            <w:r>
              <w:t>79,000</w:t>
            </w:r>
          </w:p>
        </w:tc>
        <w:tc>
          <w:tcPr>
            <w:tcW w:w="1814" w:type="dxa"/>
          </w:tcPr>
          <w:p w:rsidR="00D0548E" w:rsidRDefault="00D0548E" w:rsidP="00D0548E">
            <w:pPr>
              <w:jc w:val="right"/>
            </w:pPr>
            <w:r>
              <w:t>7,999,741.29</w:t>
            </w:r>
          </w:p>
        </w:tc>
        <w:tc>
          <w:tcPr>
            <w:tcW w:w="1814" w:type="dxa"/>
          </w:tcPr>
          <w:p w:rsidR="00D0548E" w:rsidRDefault="00D0548E" w:rsidP="00D0548E">
            <w:pPr>
              <w:jc w:val="right"/>
            </w:pPr>
            <w:r>
              <w:t>5.09</w:t>
            </w:r>
          </w:p>
        </w:tc>
      </w:tr>
      <w:tr w:rsidR="00D0548E" w:rsidTr="00D0548E">
        <w:tc>
          <w:tcPr>
            <w:tcW w:w="646" w:type="dxa"/>
          </w:tcPr>
          <w:p w:rsidR="00D0548E" w:rsidRDefault="00D0548E" w:rsidP="00D0548E">
            <w:pPr>
              <w:jc w:val="center"/>
            </w:pPr>
            <w:r>
              <w:t>2</w:t>
            </w:r>
          </w:p>
        </w:tc>
        <w:tc>
          <w:tcPr>
            <w:tcW w:w="1162" w:type="dxa"/>
          </w:tcPr>
          <w:p w:rsidR="00D0548E" w:rsidRDefault="00D0548E" w:rsidP="00D0548E">
            <w:pPr>
              <w:jc w:val="left"/>
            </w:pPr>
            <w:r>
              <w:t>113704</w:t>
            </w:r>
          </w:p>
        </w:tc>
        <w:tc>
          <w:tcPr>
            <w:tcW w:w="1928" w:type="dxa"/>
          </w:tcPr>
          <w:p w:rsidR="00D0548E" w:rsidRDefault="00D0548E" w:rsidP="00D0548E">
            <w:pPr>
              <w:jc w:val="left"/>
            </w:pPr>
            <w:r>
              <w:rPr>
                <w:rFonts w:hint="eastAsia"/>
              </w:rPr>
              <w:t>春风转债</w:t>
            </w:r>
          </w:p>
        </w:tc>
        <w:tc>
          <w:tcPr>
            <w:tcW w:w="1140" w:type="dxa"/>
          </w:tcPr>
          <w:p w:rsidR="00D0548E" w:rsidRDefault="00D0548E" w:rsidP="00D0548E">
            <w:pPr>
              <w:jc w:val="right"/>
            </w:pPr>
            <w:r>
              <w:t>1,380</w:t>
            </w:r>
          </w:p>
        </w:tc>
        <w:tc>
          <w:tcPr>
            <w:tcW w:w="1814" w:type="dxa"/>
          </w:tcPr>
          <w:p w:rsidR="00D0548E" w:rsidRDefault="00D0548E" w:rsidP="00D0548E">
            <w:pPr>
              <w:jc w:val="right"/>
            </w:pPr>
            <w:r>
              <w:t>138,006.35</w:t>
            </w:r>
          </w:p>
        </w:tc>
        <w:tc>
          <w:tcPr>
            <w:tcW w:w="1814" w:type="dxa"/>
          </w:tcPr>
          <w:p w:rsidR="00D0548E" w:rsidRDefault="00D0548E" w:rsidP="00D0548E">
            <w:pPr>
              <w:jc w:val="right"/>
            </w:pPr>
            <w:r>
              <w:t>0.09</w:t>
            </w:r>
          </w:p>
        </w:tc>
      </w:tr>
    </w:tbl>
    <w:p w:rsidR="00D0548E" w:rsidRDefault="00D0548E" w:rsidP="00D0548E">
      <w:pPr>
        <w:pStyle w:val="-2"/>
        <w:spacing w:before="312"/>
      </w:pPr>
      <w:r>
        <w:rPr>
          <w:rFonts w:hint="eastAsia"/>
        </w:rPr>
        <w:t>报告期末按公允价值占基金资产净值比例大小排名的前十名资产支持证券投资明细</w:t>
      </w:r>
    </w:p>
    <w:p w:rsidR="00D0548E" w:rsidRDefault="00D0548E" w:rsidP="00D0548E">
      <w:pPr>
        <w:pStyle w:val="-"/>
        <w:ind w:firstLine="420"/>
      </w:pPr>
      <w:r>
        <w:rPr>
          <w:rFonts w:hint="eastAsia"/>
        </w:rPr>
        <w:lastRenderedPageBreak/>
        <w:t>本基金本报告期末未持有资产支持证券。</w:t>
      </w:r>
    </w:p>
    <w:p w:rsidR="00D0548E" w:rsidRDefault="00D0548E" w:rsidP="00D0548E">
      <w:pPr>
        <w:pStyle w:val="-2"/>
        <w:spacing w:before="312"/>
      </w:pPr>
      <w:r>
        <w:rPr>
          <w:rFonts w:hint="eastAsia"/>
        </w:rPr>
        <w:t>报告期末按公允价值占基金资产净值比例大小排序的前五名贵金属投资明细</w:t>
      </w:r>
    </w:p>
    <w:p w:rsidR="00D0548E" w:rsidRDefault="00D0548E" w:rsidP="00D0548E">
      <w:pPr>
        <w:pStyle w:val="-"/>
        <w:ind w:firstLine="420"/>
      </w:pPr>
      <w:r>
        <w:rPr>
          <w:rFonts w:hint="eastAsia"/>
        </w:rPr>
        <w:t>无。</w:t>
      </w:r>
    </w:p>
    <w:p w:rsidR="00D0548E" w:rsidRDefault="00D0548E" w:rsidP="00D0548E">
      <w:pPr>
        <w:pStyle w:val="-2"/>
        <w:spacing w:before="312"/>
      </w:pPr>
      <w:r>
        <w:rPr>
          <w:rFonts w:hint="eastAsia"/>
        </w:rPr>
        <w:t>报告期末按公允价值占基金资产净值比例大小排名的前五名权证投资明细</w:t>
      </w:r>
    </w:p>
    <w:p w:rsidR="00D0548E" w:rsidRDefault="00D0548E" w:rsidP="00D0548E">
      <w:pPr>
        <w:pStyle w:val="-"/>
        <w:ind w:firstLine="420"/>
      </w:pPr>
      <w:r>
        <w:rPr>
          <w:rFonts w:hint="eastAsia"/>
        </w:rPr>
        <w:t>无。</w:t>
      </w:r>
    </w:p>
    <w:p w:rsidR="00D0548E" w:rsidRDefault="00D0548E" w:rsidP="00D0548E">
      <w:pPr>
        <w:pStyle w:val="-2"/>
        <w:spacing w:before="312"/>
      </w:pPr>
      <w:r>
        <w:rPr>
          <w:rFonts w:hint="eastAsia"/>
        </w:rPr>
        <w:t>报告期末本基金投资的股指期货交易情况说明</w:t>
      </w:r>
    </w:p>
    <w:p w:rsidR="00D0548E" w:rsidRDefault="00D0548E" w:rsidP="00D0548E">
      <w:pPr>
        <w:pStyle w:val="-3"/>
        <w:spacing w:before="156" w:after="156"/>
      </w:pPr>
      <w:r>
        <w:rPr>
          <w:rFonts w:hint="eastAsia"/>
        </w:rPr>
        <w:t>报告期末本基金投资的股指期货持仓和损益明细</w:t>
      </w:r>
    </w:p>
    <w:p w:rsidR="00D0548E" w:rsidRDefault="00D0548E" w:rsidP="00D0548E">
      <w:pPr>
        <w:pStyle w:val="-"/>
        <w:ind w:firstLine="420"/>
      </w:pPr>
      <w:r>
        <w:rPr>
          <w:rFonts w:hint="eastAsia"/>
        </w:rPr>
        <w:t>无。</w:t>
      </w:r>
    </w:p>
    <w:p w:rsidR="00D0548E" w:rsidRDefault="00D0548E" w:rsidP="00D0548E">
      <w:pPr>
        <w:pStyle w:val="-3"/>
        <w:spacing w:before="156" w:after="156"/>
      </w:pPr>
      <w:r>
        <w:rPr>
          <w:rFonts w:hint="eastAsia"/>
        </w:rPr>
        <w:t>本基金投资股指期货的投资政策</w:t>
      </w:r>
    </w:p>
    <w:p w:rsidR="00D0548E" w:rsidRDefault="00D0548E" w:rsidP="00D0548E">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D0548E" w:rsidRDefault="00D0548E" w:rsidP="00D0548E">
      <w:pPr>
        <w:pStyle w:val="-2"/>
        <w:spacing w:before="312"/>
      </w:pPr>
      <w:r>
        <w:rPr>
          <w:rFonts w:hint="eastAsia"/>
        </w:rPr>
        <w:t>报告期末本基金投资的国债期货交易情况说明</w:t>
      </w:r>
    </w:p>
    <w:p w:rsidR="00D0548E" w:rsidRDefault="00D0548E" w:rsidP="00D0548E">
      <w:pPr>
        <w:pStyle w:val="-3"/>
        <w:spacing w:before="156" w:after="156"/>
      </w:pPr>
      <w:r>
        <w:rPr>
          <w:rFonts w:hint="eastAsia"/>
        </w:rPr>
        <w:t>本期国债期货投资政策</w:t>
      </w:r>
    </w:p>
    <w:p w:rsidR="00D0548E" w:rsidRDefault="00D0548E" w:rsidP="00D0548E">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D0548E" w:rsidRDefault="00D0548E" w:rsidP="00D0548E">
      <w:pPr>
        <w:pStyle w:val="-3"/>
        <w:spacing w:before="156" w:after="156"/>
      </w:pPr>
      <w:r>
        <w:rPr>
          <w:rFonts w:hint="eastAsia"/>
        </w:rPr>
        <w:t>报告期末本基金投资的国债期货持仓和损益明细</w:t>
      </w:r>
    </w:p>
    <w:p w:rsidR="00D0548E" w:rsidRDefault="00D0548E" w:rsidP="00D0548E">
      <w:pPr>
        <w:pStyle w:val="-"/>
        <w:ind w:firstLine="420"/>
      </w:pPr>
      <w:r>
        <w:rPr>
          <w:rFonts w:hint="eastAsia"/>
        </w:rPr>
        <w:t>无。</w:t>
      </w:r>
    </w:p>
    <w:p w:rsidR="00D0548E" w:rsidRDefault="00D0548E" w:rsidP="00D0548E">
      <w:pPr>
        <w:pStyle w:val="-3"/>
        <w:spacing w:before="156" w:after="156"/>
      </w:pPr>
      <w:r>
        <w:rPr>
          <w:rFonts w:hint="eastAsia"/>
        </w:rPr>
        <w:t>本期国债期货投资评价</w:t>
      </w:r>
    </w:p>
    <w:p w:rsidR="00D0548E" w:rsidRDefault="00D0548E" w:rsidP="00D0548E">
      <w:pPr>
        <w:pStyle w:val="-"/>
        <w:ind w:firstLine="420"/>
      </w:pPr>
      <w:r>
        <w:rPr>
          <w:rFonts w:hint="eastAsia"/>
        </w:rPr>
        <w:t>本报告期，本基金投资国债期货符合既定的投资政策和投资目的。</w:t>
      </w:r>
    </w:p>
    <w:p w:rsidR="00D0548E" w:rsidRDefault="00D0548E" w:rsidP="00D0548E">
      <w:pPr>
        <w:pStyle w:val="-2"/>
        <w:spacing w:before="312"/>
      </w:pPr>
      <w:r>
        <w:rPr>
          <w:rFonts w:hint="eastAsia"/>
        </w:rPr>
        <w:t>投资组合报告附注</w:t>
      </w:r>
    </w:p>
    <w:p w:rsidR="00D0548E" w:rsidRDefault="00D0548E" w:rsidP="00D0548E">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D0548E" w:rsidRDefault="00D0548E" w:rsidP="00D0548E">
      <w:pPr>
        <w:pStyle w:val="-"/>
        <w:ind w:firstLine="420"/>
      </w:pPr>
      <w:r>
        <w:rPr>
          <w:rFonts w:hint="eastAsia"/>
        </w:rPr>
        <w:lastRenderedPageBreak/>
        <w:t>本基金投资的前十名证券的发行主体中，重庆农村商业银行股份有限公司在报告编制日前一年内曾受到国家金融监督管理总局重庆监管局的处罚。除上述证券的发行主体外，本基金投资的前十名证券的发行主体本期未有被监管部门立案调查，不存在报告编制日前一年内受到公开谴责、处罚的情形。</w:t>
      </w:r>
    </w:p>
    <w:p w:rsidR="00D0548E" w:rsidRDefault="00D0548E" w:rsidP="00D0548E">
      <w:pPr>
        <w:pStyle w:val="-"/>
        <w:ind w:firstLine="420"/>
      </w:pPr>
      <w:r>
        <w:rPr>
          <w:rFonts w:hint="eastAsia"/>
        </w:rPr>
        <w:t>对上述证券的投资决策程序的说明：本基金投资上述证券的投资决策程序符合相关法律法规和公司制度的要求。</w:t>
      </w:r>
    </w:p>
    <w:p w:rsidR="00D0548E" w:rsidRDefault="00D0548E" w:rsidP="00D0548E">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D0548E" w:rsidRDefault="00D0548E" w:rsidP="00D0548E">
      <w:pPr>
        <w:pStyle w:val="-"/>
        <w:ind w:firstLine="420"/>
      </w:pPr>
      <w:r>
        <w:rPr>
          <w:rFonts w:hint="eastAsia"/>
        </w:rPr>
        <w:t>本基金投资的前十名股票（如有）没有超出基金合同约定的备选股票库，本基金管理人从制度和流程上要求股票必须先入库再买入。</w:t>
      </w:r>
    </w:p>
    <w:p w:rsidR="00D0548E" w:rsidRDefault="00D0548E" w:rsidP="00D0548E">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D0548E" w:rsidTr="00D0548E">
        <w:trPr>
          <w:cnfStyle w:val="100000000000" w:firstRow="1" w:lastRow="0" w:firstColumn="0" w:lastColumn="0" w:oddVBand="0" w:evenVBand="0" w:oddHBand="0" w:evenHBand="0" w:firstRowFirstColumn="0" w:firstRowLastColumn="0" w:lastRowFirstColumn="0" w:lastRowLastColumn="0"/>
        </w:trPr>
        <w:tc>
          <w:tcPr>
            <w:tcW w:w="743" w:type="dxa"/>
          </w:tcPr>
          <w:p w:rsidR="00D0548E" w:rsidRPr="00D0548E" w:rsidRDefault="00D0548E" w:rsidP="00D0548E">
            <w:pPr>
              <w:jc w:val="center"/>
              <w:rPr>
                <w:b/>
              </w:rPr>
            </w:pPr>
            <w:r w:rsidRPr="00D0548E">
              <w:rPr>
                <w:rFonts w:hint="eastAsia"/>
                <w:b/>
              </w:rPr>
              <w:t>序号</w:t>
            </w:r>
          </w:p>
        </w:tc>
        <w:tc>
          <w:tcPr>
            <w:tcW w:w="2977" w:type="dxa"/>
          </w:tcPr>
          <w:p w:rsidR="00D0548E" w:rsidRPr="00D0548E" w:rsidRDefault="00D0548E" w:rsidP="00D0548E">
            <w:pPr>
              <w:jc w:val="center"/>
              <w:rPr>
                <w:b/>
              </w:rPr>
            </w:pPr>
            <w:r w:rsidRPr="00D0548E">
              <w:rPr>
                <w:rFonts w:hint="eastAsia"/>
                <w:b/>
              </w:rPr>
              <w:t>名称</w:t>
            </w:r>
          </w:p>
        </w:tc>
        <w:tc>
          <w:tcPr>
            <w:tcW w:w="4785" w:type="dxa"/>
          </w:tcPr>
          <w:p w:rsidR="00D0548E" w:rsidRPr="00D0548E" w:rsidRDefault="00D0548E" w:rsidP="00D0548E">
            <w:pPr>
              <w:jc w:val="center"/>
              <w:rPr>
                <w:b/>
              </w:rPr>
            </w:pPr>
            <w:r w:rsidRPr="00D0548E">
              <w:rPr>
                <w:rFonts w:hint="eastAsia"/>
                <w:b/>
              </w:rPr>
              <w:t>金额（元）</w:t>
            </w:r>
          </w:p>
        </w:tc>
      </w:tr>
      <w:tr w:rsidR="00D0548E" w:rsidTr="00D0548E">
        <w:tc>
          <w:tcPr>
            <w:tcW w:w="743" w:type="dxa"/>
          </w:tcPr>
          <w:p w:rsidR="00D0548E" w:rsidRDefault="00D0548E" w:rsidP="00D0548E">
            <w:pPr>
              <w:jc w:val="center"/>
            </w:pPr>
            <w:r>
              <w:t>1</w:t>
            </w:r>
          </w:p>
        </w:tc>
        <w:tc>
          <w:tcPr>
            <w:tcW w:w="2977" w:type="dxa"/>
          </w:tcPr>
          <w:p w:rsidR="00D0548E" w:rsidRDefault="00D0548E" w:rsidP="00D0548E">
            <w:pPr>
              <w:jc w:val="left"/>
            </w:pPr>
            <w:r>
              <w:rPr>
                <w:rFonts w:hint="eastAsia"/>
              </w:rPr>
              <w:t>存出保证金</w:t>
            </w:r>
          </w:p>
        </w:tc>
        <w:tc>
          <w:tcPr>
            <w:tcW w:w="4785" w:type="dxa"/>
          </w:tcPr>
          <w:p w:rsidR="00D0548E" w:rsidRDefault="00D0548E" w:rsidP="00D0548E">
            <w:pPr>
              <w:jc w:val="right"/>
            </w:pPr>
            <w:r>
              <w:t>124,954.73</w:t>
            </w:r>
          </w:p>
        </w:tc>
      </w:tr>
      <w:tr w:rsidR="00D0548E" w:rsidTr="00D0548E">
        <w:tc>
          <w:tcPr>
            <w:tcW w:w="743" w:type="dxa"/>
          </w:tcPr>
          <w:p w:rsidR="00D0548E" w:rsidRDefault="00D0548E" w:rsidP="00D0548E">
            <w:pPr>
              <w:jc w:val="center"/>
            </w:pPr>
            <w:r>
              <w:t>2</w:t>
            </w:r>
          </w:p>
        </w:tc>
        <w:tc>
          <w:tcPr>
            <w:tcW w:w="2977" w:type="dxa"/>
          </w:tcPr>
          <w:p w:rsidR="00D0548E" w:rsidRDefault="00D0548E" w:rsidP="00D0548E">
            <w:pPr>
              <w:jc w:val="left"/>
            </w:pPr>
            <w:r>
              <w:rPr>
                <w:rFonts w:hint="eastAsia"/>
              </w:rPr>
              <w:t>应收证券清算款</w:t>
            </w:r>
          </w:p>
        </w:tc>
        <w:tc>
          <w:tcPr>
            <w:tcW w:w="4785" w:type="dxa"/>
          </w:tcPr>
          <w:p w:rsidR="00D0548E" w:rsidRDefault="00D0548E" w:rsidP="00D0548E">
            <w:pPr>
              <w:jc w:val="right"/>
            </w:pPr>
            <w:r>
              <w:t>1,108,036.35</w:t>
            </w:r>
          </w:p>
        </w:tc>
      </w:tr>
      <w:tr w:rsidR="00D0548E" w:rsidTr="00D0548E">
        <w:tc>
          <w:tcPr>
            <w:tcW w:w="743" w:type="dxa"/>
          </w:tcPr>
          <w:p w:rsidR="00D0548E" w:rsidRDefault="00D0548E" w:rsidP="00D0548E">
            <w:pPr>
              <w:jc w:val="center"/>
            </w:pPr>
            <w:r>
              <w:t>3</w:t>
            </w:r>
          </w:p>
        </w:tc>
        <w:tc>
          <w:tcPr>
            <w:tcW w:w="2977" w:type="dxa"/>
          </w:tcPr>
          <w:p w:rsidR="00D0548E" w:rsidRDefault="00D0548E" w:rsidP="00D0548E">
            <w:pPr>
              <w:jc w:val="left"/>
            </w:pPr>
            <w:r>
              <w:rPr>
                <w:rFonts w:hint="eastAsia"/>
              </w:rPr>
              <w:t>应收股利</w:t>
            </w:r>
          </w:p>
        </w:tc>
        <w:tc>
          <w:tcPr>
            <w:tcW w:w="4785" w:type="dxa"/>
          </w:tcPr>
          <w:p w:rsidR="00D0548E" w:rsidRDefault="00D0548E" w:rsidP="00D0548E">
            <w:pPr>
              <w:jc w:val="right"/>
            </w:pPr>
            <w:r>
              <w:t>245,798.02</w:t>
            </w:r>
          </w:p>
        </w:tc>
      </w:tr>
      <w:tr w:rsidR="00D0548E" w:rsidTr="00D0548E">
        <w:tc>
          <w:tcPr>
            <w:tcW w:w="743" w:type="dxa"/>
          </w:tcPr>
          <w:p w:rsidR="00D0548E" w:rsidRDefault="00D0548E" w:rsidP="00D0548E">
            <w:pPr>
              <w:jc w:val="center"/>
            </w:pPr>
            <w:r>
              <w:t>4</w:t>
            </w:r>
          </w:p>
        </w:tc>
        <w:tc>
          <w:tcPr>
            <w:tcW w:w="2977" w:type="dxa"/>
          </w:tcPr>
          <w:p w:rsidR="00D0548E" w:rsidRDefault="00D0548E" w:rsidP="00D0548E">
            <w:pPr>
              <w:jc w:val="left"/>
            </w:pPr>
            <w:r>
              <w:rPr>
                <w:rFonts w:hint="eastAsia"/>
              </w:rPr>
              <w:t>应收利息</w:t>
            </w:r>
          </w:p>
        </w:tc>
        <w:tc>
          <w:tcPr>
            <w:tcW w:w="4785" w:type="dxa"/>
          </w:tcPr>
          <w:p w:rsidR="00D0548E" w:rsidRDefault="00D0548E" w:rsidP="00D0548E">
            <w:pPr>
              <w:jc w:val="right"/>
            </w:pPr>
            <w:r>
              <w:t>-</w:t>
            </w:r>
          </w:p>
        </w:tc>
      </w:tr>
      <w:tr w:rsidR="00D0548E" w:rsidTr="00D0548E">
        <w:tc>
          <w:tcPr>
            <w:tcW w:w="743" w:type="dxa"/>
          </w:tcPr>
          <w:p w:rsidR="00D0548E" w:rsidRDefault="00D0548E" w:rsidP="00D0548E">
            <w:pPr>
              <w:jc w:val="center"/>
            </w:pPr>
            <w:r>
              <w:t>5</w:t>
            </w:r>
          </w:p>
        </w:tc>
        <w:tc>
          <w:tcPr>
            <w:tcW w:w="2977" w:type="dxa"/>
          </w:tcPr>
          <w:p w:rsidR="00D0548E" w:rsidRDefault="00D0548E" w:rsidP="00D0548E">
            <w:pPr>
              <w:jc w:val="left"/>
            </w:pPr>
            <w:r>
              <w:rPr>
                <w:rFonts w:hint="eastAsia"/>
              </w:rPr>
              <w:t>应收申购款</w:t>
            </w:r>
          </w:p>
        </w:tc>
        <w:tc>
          <w:tcPr>
            <w:tcW w:w="4785" w:type="dxa"/>
          </w:tcPr>
          <w:p w:rsidR="00D0548E" w:rsidRDefault="00D0548E" w:rsidP="00D0548E">
            <w:pPr>
              <w:jc w:val="right"/>
            </w:pPr>
            <w:r>
              <w:t>552.81</w:t>
            </w:r>
          </w:p>
        </w:tc>
      </w:tr>
      <w:tr w:rsidR="00D0548E" w:rsidTr="00D0548E">
        <w:tc>
          <w:tcPr>
            <w:tcW w:w="743" w:type="dxa"/>
          </w:tcPr>
          <w:p w:rsidR="00D0548E" w:rsidRDefault="00D0548E" w:rsidP="00D0548E">
            <w:pPr>
              <w:jc w:val="center"/>
            </w:pPr>
            <w:r>
              <w:t>6</w:t>
            </w:r>
          </w:p>
        </w:tc>
        <w:tc>
          <w:tcPr>
            <w:tcW w:w="2977" w:type="dxa"/>
          </w:tcPr>
          <w:p w:rsidR="00D0548E" w:rsidRDefault="00D0548E" w:rsidP="00D0548E">
            <w:pPr>
              <w:jc w:val="left"/>
            </w:pPr>
            <w:r>
              <w:rPr>
                <w:rFonts w:hint="eastAsia"/>
              </w:rPr>
              <w:t>其他应收款</w:t>
            </w:r>
          </w:p>
        </w:tc>
        <w:tc>
          <w:tcPr>
            <w:tcW w:w="4785" w:type="dxa"/>
          </w:tcPr>
          <w:p w:rsidR="00D0548E" w:rsidRDefault="00D0548E" w:rsidP="00D0548E">
            <w:pPr>
              <w:jc w:val="right"/>
            </w:pPr>
            <w:r>
              <w:t>-</w:t>
            </w:r>
          </w:p>
        </w:tc>
      </w:tr>
      <w:tr w:rsidR="00D0548E" w:rsidTr="00D0548E">
        <w:tc>
          <w:tcPr>
            <w:tcW w:w="743" w:type="dxa"/>
          </w:tcPr>
          <w:p w:rsidR="00D0548E" w:rsidRDefault="00D0548E" w:rsidP="00D0548E">
            <w:pPr>
              <w:jc w:val="center"/>
            </w:pPr>
            <w:r>
              <w:t>7</w:t>
            </w:r>
          </w:p>
        </w:tc>
        <w:tc>
          <w:tcPr>
            <w:tcW w:w="2977" w:type="dxa"/>
          </w:tcPr>
          <w:p w:rsidR="00D0548E" w:rsidRDefault="00D0548E" w:rsidP="00D0548E">
            <w:pPr>
              <w:jc w:val="left"/>
            </w:pPr>
            <w:r>
              <w:rPr>
                <w:rFonts w:hint="eastAsia"/>
              </w:rPr>
              <w:t>待摊费用</w:t>
            </w:r>
          </w:p>
        </w:tc>
        <w:tc>
          <w:tcPr>
            <w:tcW w:w="4785" w:type="dxa"/>
          </w:tcPr>
          <w:p w:rsidR="00D0548E" w:rsidRDefault="00D0548E" w:rsidP="00D0548E">
            <w:pPr>
              <w:jc w:val="right"/>
            </w:pPr>
            <w:r>
              <w:t>-</w:t>
            </w:r>
          </w:p>
        </w:tc>
      </w:tr>
      <w:tr w:rsidR="00D0548E" w:rsidTr="00D0548E">
        <w:tc>
          <w:tcPr>
            <w:tcW w:w="743" w:type="dxa"/>
          </w:tcPr>
          <w:p w:rsidR="00D0548E" w:rsidRDefault="00D0548E" w:rsidP="00D0548E">
            <w:pPr>
              <w:jc w:val="center"/>
            </w:pPr>
            <w:r>
              <w:t>8</w:t>
            </w:r>
          </w:p>
        </w:tc>
        <w:tc>
          <w:tcPr>
            <w:tcW w:w="2977" w:type="dxa"/>
          </w:tcPr>
          <w:p w:rsidR="00D0548E" w:rsidRDefault="00D0548E" w:rsidP="00D0548E">
            <w:pPr>
              <w:jc w:val="left"/>
            </w:pPr>
            <w:r>
              <w:rPr>
                <w:rFonts w:hint="eastAsia"/>
              </w:rPr>
              <w:t>其他</w:t>
            </w:r>
          </w:p>
        </w:tc>
        <w:tc>
          <w:tcPr>
            <w:tcW w:w="4785" w:type="dxa"/>
          </w:tcPr>
          <w:p w:rsidR="00D0548E" w:rsidRDefault="00D0548E" w:rsidP="00D0548E">
            <w:pPr>
              <w:jc w:val="right"/>
            </w:pPr>
            <w:r>
              <w:t>-</w:t>
            </w:r>
          </w:p>
        </w:tc>
      </w:tr>
      <w:tr w:rsidR="00D0548E" w:rsidTr="00D0548E">
        <w:tc>
          <w:tcPr>
            <w:tcW w:w="743" w:type="dxa"/>
          </w:tcPr>
          <w:p w:rsidR="00D0548E" w:rsidRDefault="00D0548E" w:rsidP="00D0548E">
            <w:pPr>
              <w:jc w:val="center"/>
            </w:pPr>
            <w:r>
              <w:t>9</w:t>
            </w:r>
          </w:p>
        </w:tc>
        <w:tc>
          <w:tcPr>
            <w:tcW w:w="2977" w:type="dxa"/>
          </w:tcPr>
          <w:p w:rsidR="00D0548E" w:rsidRDefault="00D0548E" w:rsidP="00D0548E">
            <w:pPr>
              <w:jc w:val="left"/>
            </w:pPr>
            <w:r>
              <w:rPr>
                <w:rFonts w:hint="eastAsia"/>
              </w:rPr>
              <w:t>合计</w:t>
            </w:r>
          </w:p>
        </w:tc>
        <w:tc>
          <w:tcPr>
            <w:tcW w:w="4785" w:type="dxa"/>
          </w:tcPr>
          <w:p w:rsidR="00D0548E" w:rsidRDefault="00D0548E" w:rsidP="00D0548E">
            <w:pPr>
              <w:jc w:val="right"/>
            </w:pPr>
            <w:r>
              <w:t>1,479,341.91</w:t>
            </w:r>
          </w:p>
        </w:tc>
      </w:tr>
    </w:tbl>
    <w:p w:rsidR="00D0548E" w:rsidRDefault="00D0548E" w:rsidP="00D0548E">
      <w:pPr>
        <w:pStyle w:val="-3"/>
        <w:spacing w:before="156" w:after="156"/>
      </w:pPr>
      <w:r>
        <w:rPr>
          <w:rFonts w:hint="eastAsia"/>
        </w:rPr>
        <w:t>报告期末持有的处于转股期的可转换债券明细</w:t>
      </w:r>
    </w:p>
    <w:p w:rsidR="00D0548E" w:rsidRDefault="00D0548E" w:rsidP="00D0548E">
      <w:pPr>
        <w:pStyle w:val="-"/>
        <w:ind w:firstLine="420"/>
      </w:pPr>
      <w:r>
        <w:rPr>
          <w:rFonts w:hint="eastAsia"/>
        </w:rPr>
        <w:t>本基金本报告期末未持有处于转股期的可转换债券。</w:t>
      </w:r>
    </w:p>
    <w:p w:rsidR="00D0548E" w:rsidRDefault="00D0548E" w:rsidP="00D0548E">
      <w:pPr>
        <w:pStyle w:val="-3"/>
        <w:spacing w:before="156" w:after="156"/>
      </w:pPr>
      <w:r>
        <w:rPr>
          <w:rFonts w:hint="eastAsia"/>
        </w:rPr>
        <w:t>报告期末前十名股票中存在流通受限情况的说明</w:t>
      </w:r>
    </w:p>
    <w:tbl>
      <w:tblPr>
        <w:tblStyle w:val="-0"/>
        <w:tblW w:w="8506" w:type="dxa"/>
        <w:tblLayout w:type="fixed"/>
        <w:tblLook w:val="04A0" w:firstRow="1" w:lastRow="0" w:firstColumn="1" w:lastColumn="0" w:noHBand="0" w:noVBand="1"/>
      </w:tblPr>
      <w:tblGrid>
        <w:gridCol w:w="658"/>
        <w:gridCol w:w="1276"/>
        <w:gridCol w:w="1418"/>
        <w:gridCol w:w="1985"/>
        <w:gridCol w:w="1559"/>
        <w:gridCol w:w="1610"/>
      </w:tblGrid>
      <w:tr w:rsidR="00D0548E" w:rsidTr="00D0548E">
        <w:trPr>
          <w:cnfStyle w:val="100000000000" w:firstRow="1" w:lastRow="0" w:firstColumn="0" w:lastColumn="0" w:oddVBand="0" w:evenVBand="0" w:oddHBand="0" w:evenHBand="0" w:firstRowFirstColumn="0" w:firstRowLastColumn="0" w:lastRowFirstColumn="0" w:lastRowLastColumn="0"/>
        </w:trPr>
        <w:tc>
          <w:tcPr>
            <w:tcW w:w="658" w:type="dxa"/>
          </w:tcPr>
          <w:p w:rsidR="00D0548E" w:rsidRPr="00D0548E" w:rsidRDefault="00D0548E" w:rsidP="00D0548E">
            <w:pPr>
              <w:jc w:val="center"/>
              <w:rPr>
                <w:b/>
              </w:rPr>
            </w:pPr>
            <w:r w:rsidRPr="00D0548E">
              <w:rPr>
                <w:rFonts w:hint="eastAsia"/>
                <w:b/>
              </w:rPr>
              <w:t>序号</w:t>
            </w:r>
          </w:p>
        </w:tc>
        <w:tc>
          <w:tcPr>
            <w:tcW w:w="1276" w:type="dxa"/>
          </w:tcPr>
          <w:p w:rsidR="00D0548E" w:rsidRPr="00D0548E" w:rsidRDefault="00D0548E" w:rsidP="00D0548E">
            <w:pPr>
              <w:jc w:val="center"/>
              <w:rPr>
                <w:b/>
              </w:rPr>
            </w:pPr>
            <w:r w:rsidRPr="00D0548E">
              <w:rPr>
                <w:rFonts w:hint="eastAsia"/>
                <w:b/>
              </w:rPr>
              <w:t>股票代码</w:t>
            </w:r>
          </w:p>
        </w:tc>
        <w:tc>
          <w:tcPr>
            <w:tcW w:w="1418" w:type="dxa"/>
          </w:tcPr>
          <w:p w:rsidR="00D0548E" w:rsidRPr="00D0548E" w:rsidRDefault="00D0548E" w:rsidP="00D0548E">
            <w:pPr>
              <w:jc w:val="center"/>
              <w:rPr>
                <w:b/>
              </w:rPr>
            </w:pPr>
            <w:r w:rsidRPr="00D0548E">
              <w:rPr>
                <w:rFonts w:hint="eastAsia"/>
                <w:b/>
              </w:rPr>
              <w:t>股票名称</w:t>
            </w:r>
          </w:p>
        </w:tc>
        <w:tc>
          <w:tcPr>
            <w:tcW w:w="1985" w:type="dxa"/>
          </w:tcPr>
          <w:p w:rsidR="00D0548E" w:rsidRPr="00D0548E" w:rsidRDefault="00D0548E" w:rsidP="00D0548E">
            <w:pPr>
              <w:jc w:val="center"/>
              <w:rPr>
                <w:b/>
              </w:rPr>
            </w:pPr>
            <w:r w:rsidRPr="00D0548E">
              <w:rPr>
                <w:rFonts w:hint="eastAsia"/>
                <w:b/>
              </w:rPr>
              <w:t>流通受限部分的公允价值（元）</w:t>
            </w:r>
          </w:p>
        </w:tc>
        <w:tc>
          <w:tcPr>
            <w:tcW w:w="1559" w:type="dxa"/>
          </w:tcPr>
          <w:p w:rsidR="00D0548E" w:rsidRPr="00D0548E" w:rsidRDefault="00D0548E" w:rsidP="00D0548E">
            <w:pPr>
              <w:jc w:val="center"/>
              <w:rPr>
                <w:b/>
              </w:rPr>
            </w:pPr>
            <w:r w:rsidRPr="00D0548E">
              <w:rPr>
                <w:rFonts w:hint="eastAsia"/>
                <w:b/>
              </w:rPr>
              <w:t>占基金资产净值比例（</w:t>
            </w:r>
            <w:r w:rsidRPr="00D0548E">
              <w:rPr>
                <w:rFonts w:hint="eastAsia"/>
                <w:b/>
              </w:rPr>
              <w:t>%</w:t>
            </w:r>
            <w:r w:rsidRPr="00D0548E">
              <w:rPr>
                <w:rFonts w:hint="eastAsia"/>
                <w:b/>
              </w:rPr>
              <w:t>）</w:t>
            </w:r>
          </w:p>
        </w:tc>
        <w:tc>
          <w:tcPr>
            <w:tcW w:w="1610" w:type="dxa"/>
          </w:tcPr>
          <w:p w:rsidR="00D0548E" w:rsidRPr="00D0548E" w:rsidRDefault="00D0548E" w:rsidP="00D0548E">
            <w:pPr>
              <w:jc w:val="center"/>
              <w:rPr>
                <w:b/>
              </w:rPr>
            </w:pPr>
            <w:r w:rsidRPr="00D0548E">
              <w:rPr>
                <w:rFonts w:hint="eastAsia"/>
                <w:b/>
              </w:rPr>
              <w:t>流通受限情况说明</w:t>
            </w:r>
          </w:p>
        </w:tc>
      </w:tr>
      <w:tr w:rsidR="00D0548E" w:rsidTr="00D0548E">
        <w:tc>
          <w:tcPr>
            <w:tcW w:w="658" w:type="dxa"/>
          </w:tcPr>
          <w:p w:rsidR="00D0548E" w:rsidRDefault="00D0548E" w:rsidP="00D0548E">
            <w:pPr>
              <w:jc w:val="center"/>
            </w:pPr>
            <w:r>
              <w:t>1</w:t>
            </w:r>
          </w:p>
        </w:tc>
        <w:tc>
          <w:tcPr>
            <w:tcW w:w="1276" w:type="dxa"/>
          </w:tcPr>
          <w:p w:rsidR="00D0548E" w:rsidRDefault="00D0548E" w:rsidP="00D0548E">
            <w:pPr>
              <w:jc w:val="left"/>
            </w:pPr>
            <w:r>
              <w:t>688072</w:t>
            </w:r>
          </w:p>
        </w:tc>
        <w:tc>
          <w:tcPr>
            <w:tcW w:w="1418" w:type="dxa"/>
          </w:tcPr>
          <w:p w:rsidR="00D0548E" w:rsidRDefault="00D0548E" w:rsidP="00D0548E">
            <w:pPr>
              <w:jc w:val="left"/>
            </w:pPr>
            <w:r>
              <w:rPr>
                <w:rFonts w:hint="eastAsia"/>
              </w:rPr>
              <w:t>拓荆科技</w:t>
            </w:r>
          </w:p>
        </w:tc>
        <w:tc>
          <w:tcPr>
            <w:tcW w:w="1985" w:type="dxa"/>
          </w:tcPr>
          <w:p w:rsidR="00D0548E" w:rsidRDefault="00D0548E" w:rsidP="00D0548E">
            <w:pPr>
              <w:jc w:val="right"/>
            </w:pPr>
            <w:r>
              <w:t>5,072,249.51</w:t>
            </w:r>
          </w:p>
        </w:tc>
        <w:tc>
          <w:tcPr>
            <w:tcW w:w="1559" w:type="dxa"/>
          </w:tcPr>
          <w:p w:rsidR="00D0548E" w:rsidRDefault="00D0548E" w:rsidP="00D0548E">
            <w:pPr>
              <w:jc w:val="right"/>
            </w:pPr>
            <w:r>
              <w:t>3.23</w:t>
            </w:r>
          </w:p>
        </w:tc>
        <w:tc>
          <w:tcPr>
            <w:tcW w:w="1610" w:type="dxa"/>
          </w:tcPr>
          <w:p w:rsidR="00D0548E" w:rsidRDefault="00D0548E" w:rsidP="00D0548E">
            <w:pPr>
              <w:jc w:val="left"/>
            </w:pPr>
            <w:r>
              <w:rPr>
                <w:rFonts w:hint="eastAsia"/>
              </w:rPr>
              <w:t>重大事项停牌</w:t>
            </w:r>
          </w:p>
        </w:tc>
      </w:tr>
    </w:tbl>
    <w:p w:rsidR="00D0548E" w:rsidRDefault="00D0548E" w:rsidP="00D0548E">
      <w:pPr>
        <w:pStyle w:val="-1"/>
        <w:ind w:left="281" w:hanging="281"/>
      </w:pPr>
      <w:r>
        <w:rPr>
          <w:rFonts w:hint="eastAsia"/>
        </w:rPr>
        <w:t>开放式基金份额变动</w:t>
      </w:r>
    </w:p>
    <w:p w:rsidR="00D0548E" w:rsidRDefault="00D0548E" w:rsidP="00D0548E">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D0548E" w:rsidTr="00D0548E">
        <w:trPr>
          <w:cnfStyle w:val="100000000000" w:firstRow="1" w:lastRow="0" w:firstColumn="0" w:lastColumn="0" w:oddVBand="0" w:evenVBand="0" w:oddHBand="0" w:evenHBand="0" w:firstRowFirstColumn="0" w:firstRowLastColumn="0" w:lastRowFirstColumn="0" w:lastRowLastColumn="0"/>
        </w:trPr>
        <w:tc>
          <w:tcPr>
            <w:tcW w:w="2768" w:type="dxa"/>
          </w:tcPr>
          <w:p w:rsidR="00D0548E" w:rsidRPr="00D0548E" w:rsidRDefault="00D0548E" w:rsidP="00D0548E">
            <w:pPr>
              <w:jc w:val="center"/>
              <w:rPr>
                <w:b/>
              </w:rPr>
            </w:pPr>
            <w:r w:rsidRPr="00D0548E">
              <w:rPr>
                <w:rFonts w:hint="eastAsia"/>
                <w:b/>
              </w:rPr>
              <w:t>项目</w:t>
            </w:r>
          </w:p>
        </w:tc>
        <w:tc>
          <w:tcPr>
            <w:tcW w:w="2769" w:type="dxa"/>
          </w:tcPr>
          <w:p w:rsidR="00D0548E" w:rsidRPr="00D0548E" w:rsidRDefault="00D0548E" w:rsidP="00D0548E">
            <w:pPr>
              <w:jc w:val="center"/>
              <w:rPr>
                <w:b/>
              </w:rPr>
            </w:pPr>
            <w:r w:rsidRPr="00D0548E">
              <w:rPr>
                <w:rFonts w:hint="eastAsia"/>
                <w:b/>
              </w:rPr>
              <w:t>南方瑞景混合</w:t>
            </w:r>
            <w:r w:rsidRPr="00D0548E">
              <w:rPr>
                <w:rFonts w:hint="eastAsia"/>
                <w:b/>
              </w:rPr>
              <w:t>A</w:t>
            </w:r>
          </w:p>
        </w:tc>
        <w:tc>
          <w:tcPr>
            <w:tcW w:w="2769" w:type="dxa"/>
          </w:tcPr>
          <w:p w:rsidR="00D0548E" w:rsidRPr="00D0548E" w:rsidRDefault="00D0548E" w:rsidP="00D0548E">
            <w:pPr>
              <w:jc w:val="center"/>
              <w:rPr>
                <w:b/>
              </w:rPr>
            </w:pPr>
            <w:r w:rsidRPr="00D0548E">
              <w:rPr>
                <w:rFonts w:hint="eastAsia"/>
                <w:b/>
              </w:rPr>
              <w:t>南方瑞景混合</w:t>
            </w:r>
            <w:r w:rsidRPr="00D0548E">
              <w:rPr>
                <w:rFonts w:hint="eastAsia"/>
                <w:b/>
              </w:rPr>
              <w:t>C</w:t>
            </w:r>
          </w:p>
        </w:tc>
      </w:tr>
      <w:tr w:rsidR="00D0548E" w:rsidTr="00D0548E">
        <w:tc>
          <w:tcPr>
            <w:tcW w:w="2768" w:type="dxa"/>
          </w:tcPr>
          <w:p w:rsidR="00D0548E" w:rsidRDefault="00D0548E" w:rsidP="00D0548E">
            <w:pPr>
              <w:jc w:val="left"/>
            </w:pPr>
            <w:r>
              <w:rPr>
                <w:rFonts w:hint="eastAsia"/>
              </w:rPr>
              <w:t>报告期期初基金份额总额</w:t>
            </w:r>
          </w:p>
        </w:tc>
        <w:tc>
          <w:tcPr>
            <w:tcW w:w="2769" w:type="dxa"/>
          </w:tcPr>
          <w:p w:rsidR="00D0548E" w:rsidRDefault="00D0548E" w:rsidP="00D0548E">
            <w:pPr>
              <w:jc w:val="right"/>
            </w:pPr>
            <w:r>
              <w:t>228,445,122.19</w:t>
            </w:r>
          </w:p>
        </w:tc>
        <w:tc>
          <w:tcPr>
            <w:tcW w:w="2769" w:type="dxa"/>
          </w:tcPr>
          <w:p w:rsidR="00D0548E" w:rsidRDefault="00D0548E" w:rsidP="00D0548E">
            <w:pPr>
              <w:jc w:val="right"/>
            </w:pPr>
            <w:r>
              <w:t>43,716,325.12</w:t>
            </w:r>
          </w:p>
        </w:tc>
      </w:tr>
      <w:tr w:rsidR="00D0548E" w:rsidTr="00D0548E">
        <w:tc>
          <w:tcPr>
            <w:tcW w:w="2768" w:type="dxa"/>
          </w:tcPr>
          <w:p w:rsidR="00D0548E" w:rsidRDefault="00D0548E" w:rsidP="00D0548E">
            <w:pPr>
              <w:jc w:val="left"/>
            </w:pPr>
            <w:r>
              <w:rPr>
                <w:rFonts w:hint="eastAsia"/>
              </w:rPr>
              <w:t>报告期期间基金总申购份额</w:t>
            </w:r>
          </w:p>
        </w:tc>
        <w:tc>
          <w:tcPr>
            <w:tcW w:w="2769" w:type="dxa"/>
          </w:tcPr>
          <w:p w:rsidR="00D0548E" w:rsidRDefault="00D0548E" w:rsidP="00D0548E">
            <w:pPr>
              <w:jc w:val="right"/>
            </w:pPr>
            <w:r>
              <w:t>1,675,733.55</w:t>
            </w:r>
          </w:p>
        </w:tc>
        <w:tc>
          <w:tcPr>
            <w:tcW w:w="2769" w:type="dxa"/>
          </w:tcPr>
          <w:p w:rsidR="00D0548E" w:rsidRDefault="00D0548E" w:rsidP="00D0548E">
            <w:pPr>
              <w:jc w:val="right"/>
            </w:pPr>
            <w:r>
              <w:t>1,056,537.85</w:t>
            </w:r>
          </w:p>
        </w:tc>
      </w:tr>
      <w:tr w:rsidR="00D0548E" w:rsidTr="00D0548E">
        <w:tc>
          <w:tcPr>
            <w:tcW w:w="2768" w:type="dxa"/>
          </w:tcPr>
          <w:p w:rsidR="00D0548E" w:rsidRDefault="00D0548E" w:rsidP="00D0548E">
            <w:pPr>
              <w:jc w:val="left"/>
            </w:pPr>
            <w:r>
              <w:rPr>
                <w:rFonts w:hint="eastAsia"/>
              </w:rPr>
              <w:t>减：报告期期间基金总赎回份额</w:t>
            </w:r>
          </w:p>
        </w:tc>
        <w:tc>
          <w:tcPr>
            <w:tcW w:w="2769" w:type="dxa"/>
          </w:tcPr>
          <w:p w:rsidR="00D0548E" w:rsidRDefault="00D0548E" w:rsidP="00D0548E">
            <w:pPr>
              <w:jc w:val="right"/>
            </w:pPr>
            <w:r>
              <w:t>111,089,099.13</w:t>
            </w:r>
          </w:p>
        </w:tc>
        <w:tc>
          <w:tcPr>
            <w:tcW w:w="2769" w:type="dxa"/>
          </w:tcPr>
          <w:p w:rsidR="00D0548E" w:rsidRDefault="00D0548E" w:rsidP="00D0548E">
            <w:pPr>
              <w:jc w:val="right"/>
            </w:pPr>
            <w:r>
              <w:t>14,964,154.24</w:t>
            </w:r>
          </w:p>
        </w:tc>
      </w:tr>
      <w:tr w:rsidR="00D0548E" w:rsidTr="00D0548E">
        <w:tc>
          <w:tcPr>
            <w:tcW w:w="2768" w:type="dxa"/>
          </w:tcPr>
          <w:p w:rsidR="00D0548E" w:rsidRDefault="00D0548E" w:rsidP="00D0548E">
            <w:pPr>
              <w:jc w:val="left"/>
            </w:pPr>
            <w:r>
              <w:rPr>
                <w:rFonts w:hint="eastAsia"/>
              </w:rPr>
              <w:lastRenderedPageBreak/>
              <w:t>报告期期间基金拆分变动份额（份额减少以</w:t>
            </w:r>
            <w:r>
              <w:rPr>
                <w:rFonts w:hint="eastAsia"/>
              </w:rPr>
              <w:t>"-"</w:t>
            </w:r>
            <w:r>
              <w:rPr>
                <w:rFonts w:hint="eastAsia"/>
              </w:rPr>
              <w:t>填列）</w:t>
            </w:r>
          </w:p>
        </w:tc>
        <w:tc>
          <w:tcPr>
            <w:tcW w:w="2769" w:type="dxa"/>
          </w:tcPr>
          <w:p w:rsidR="00D0548E" w:rsidRDefault="00D0548E" w:rsidP="00D0548E">
            <w:pPr>
              <w:jc w:val="right"/>
            </w:pPr>
            <w:r>
              <w:t>-</w:t>
            </w:r>
          </w:p>
        </w:tc>
        <w:tc>
          <w:tcPr>
            <w:tcW w:w="2769" w:type="dxa"/>
          </w:tcPr>
          <w:p w:rsidR="00D0548E" w:rsidRDefault="00D0548E" w:rsidP="00D0548E">
            <w:pPr>
              <w:jc w:val="right"/>
            </w:pPr>
            <w:r>
              <w:t>-</w:t>
            </w:r>
          </w:p>
        </w:tc>
      </w:tr>
      <w:tr w:rsidR="00D0548E" w:rsidTr="00D0548E">
        <w:tc>
          <w:tcPr>
            <w:tcW w:w="2768" w:type="dxa"/>
          </w:tcPr>
          <w:p w:rsidR="00D0548E" w:rsidRDefault="00D0548E" w:rsidP="00D0548E">
            <w:pPr>
              <w:jc w:val="left"/>
            </w:pPr>
            <w:r>
              <w:rPr>
                <w:rFonts w:hint="eastAsia"/>
              </w:rPr>
              <w:t>报告期期末基金份额总额</w:t>
            </w:r>
          </w:p>
        </w:tc>
        <w:tc>
          <w:tcPr>
            <w:tcW w:w="2769" w:type="dxa"/>
          </w:tcPr>
          <w:p w:rsidR="00D0548E" w:rsidRDefault="00D0548E" w:rsidP="00D0548E">
            <w:pPr>
              <w:jc w:val="right"/>
            </w:pPr>
            <w:r>
              <w:t>119,031,756.61</w:t>
            </w:r>
          </w:p>
        </w:tc>
        <w:tc>
          <w:tcPr>
            <w:tcW w:w="2769" w:type="dxa"/>
          </w:tcPr>
          <w:p w:rsidR="00D0548E" w:rsidRDefault="00D0548E" w:rsidP="00D0548E">
            <w:pPr>
              <w:jc w:val="right"/>
            </w:pPr>
            <w:r>
              <w:t>29,808,708.73</w:t>
            </w:r>
          </w:p>
        </w:tc>
      </w:tr>
    </w:tbl>
    <w:p w:rsidR="00D0548E" w:rsidRDefault="00D0548E" w:rsidP="00D0548E">
      <w:pPr>
        <w:pStyle w:val="-1"/>
        <w:ind w:left="281" w:hanging="281"/>
      </w:pPr>
      <w:r>
        <w:rPr>
          <w:rFonts w:hint="eastAsia"/>
        </w:rPr>
        <w:t>基金管理人运用固有资金投资本基金情况</w:t>
      </w:r>
    </w:p>
    <w:p w:rsidR="00D0548E" w:rsidRDefault="00D0548E" w:rsidP="00D0548E">
      <w:pPr>
        <w:pStyle w:val="-2"/>
        <w:spacing w:before="312"/>
      </w:pPr>
      <w:r>
        <w:rPr>
          <w:rFonts w:hint="eastAsia"/>
        </w:rPr>
        <w:t>基金管理人持有本基金份额变动情况</w:t>
      </w:r>
    </w:p>
    <w:p w:rsidR="00D0548E" w:rsidRDefault="00D0548E" w:rsidP="00D0548E">
      <w:pPr>
        <w:pStyle w:val="-"/>
        <w:ind w:firstLine="420"/>
      </w:pPr>
      <w:r>
        <w:rPr>
          <w:rFonts w:hint="eastAsia"/>
        </w:rPr>
        <w:t>本报告期末，基金管理人未持有本基金份额。</w:t>
      </w:r>
    </w:p>
    <w:p w:rsidR="00D0548E" w:rsidRDefault="00D0548E" w:rsidP="00D0548E">
      <w:pPr>
        <w:pStyle w:val="-2"/>
        <w:spacing w:before="312"/>
      </w:pPr>
      <w:r>
        <w:rPr>
          <w:rFonts w:hint="eastAsia"/>
        </w:rPr>
        <w:t>基金管理人运用固有资金投资本基金交易明细</w:t>
      </w:r>
    </w:p>
    <w:p w:rsidR="00D0548E" w:rsidRDefault="00D0548E" w:rsidP="00D0548E">
      <w:pPr>
        <w:pStyle w:val="-"/>
        <w:ind w:firstLine="420"/>
      </w:pPr>
      <w:r>
        <w:rPr>
          <w:rFonts w:hint="eastAsia"/>
        </w:rPr>
        <w:t>本报告期内，基金管理人不存在申购、赎回或买卖本基金的情况。</w:t>
      </w:r>
    </w:p>
    <w:p w:rsidR="00D0548E" w:rsidRDefault="00D0548E" w:rsidP="00D0548E">
      <w:pPr>
        <w:pStyle w:val="-1"/>
        <w:ind w:left="281" w:hanging="281"/>
      </w:pPr>
      <w:r>
        <w:rPr>
          <w:rFonts w:hint="eastAsia"/>
        </w:rPr>
        <w:t>影响投资者决策的其他重要信息</w:t>
      </w:r>
    </w:p>
    <w:p w:rsidR="00D0548E" w:rsidRDefault="00D0548E" w:rsidP="00D0548E">
      <w:pPr>
        <w:pStyle w:val="-2"/>
        <w:spacing w:before="312"/>
      </w:pPr>
      <w:r>
        <w:rPr>
          <w:rFonts w:hint="eastAsia"/>
        </w:rPr>
        <w:t>报告期内单一投资者持有基金份额比例达到或超过20%的情况</w:t>
      </w:r>
    </w:p>
    <w:p w:rsidR="00D0548E" w:rsidRDefault="00D0548E" w:rsidP="00D0548E">
      <w:pPr>
        <w:pStyle w:val="-"/>
        <w:ind w:firstLine="420"/>
      </w:pPr>
      <w:r>
        <w:rPr>
          <w:rFonts w:hint="eastAsia"/>
        </w:rPr>
        <w:t>报告期内单一投资者持有基金份额比例不存在达到或超过20%的情况。</w:t>
      </w:r>
    </w:p>
    <w:p w:rsidR="00D0548E" w:rsidRDefault="00D0548E" w:rsidP="00D0548E">
      <w:pPr>
        <w:pStyle w:val="-2"/>
        <w:spacing w:before="312"/>
      </w:pPr>
      <w:r>
        <w:rPr>
          <w:rFonts w:hint="eastAsia"/>
        </w:rPr>
        <w:t>影响投资者决策的其他重要信息</w:t>
      </w:r>
    </w:p>
    <w:p w:rsidR="00D0548E" w:rsidRDefault="00D0548E" w:rsidP="00D0548E">
      <w:pPr>
        <w:pStyle w:val="-"/>
        <w:ind w:firstLine="420"/>
      </w:pPr>
      <w:r>
        <w:rPr>
          <w:rFonts w:hint="eastAsia"/>
        </w:rPr>
        <w:t>无。</w:t>
      </w:r>
    </w:p>
    <w:p w:rsidR="00D0548E" w:rsidRDefault="00D0548E" w:rsidP="00D0548E">
      <w:pPr>
        <w:pStyle w:val="-1"/>
        <w:ind w:left="281" w:hanging="281"/>
      </w:pPr>
      <w:r>
        <w:rPr>
          <w:rFonts w:hint="eastAsia"/>
        </w:rPr>
        <w:t>备查文件目录</w:t>
      </w:r>
    </w:p>
    <w:p w:rsidR="00D0548E" w:rsidRDefault="00D0548E" w:rsidP="00D0548E">
      <w:pPr>
        <w:pStyle w:val="-2"/>
        <w:spacing w:before="312"/>
      </w:pPr>
      <w:r>
        <w:rPr>
          <w:rFonts w:hint="eastAsia"/>
        </w:rPr>
        <w:t>备查文件目录</w:t>
      </w:r>
    </w:p>
    <w:p w:rsidR="00D0548E" w:rsidRDefault="00D0548E" w:rsidP="00D0548E">
      <w:pPr>
        <w:pStyle w:val="-"/>
        <w:ind w:firstLine="420"/>
      </w:pPr>
      <w:r>
        <w:rPr>
          <w:rFonts w:hint="eastAsia"/>
        </w:rPr>
        <w:t>1、《南方瑞景混合型证券投资基金基金合同》；</w:t>
      </w:r>
    </w:p>
    <w:p w:rsidR="00D0548E" w:rsidRDefault="00D0548E" w:rsidP="00D0548E">
      <w:pPr>
        <w:pStyle w:val="-"/>
        <w:ind w:firstLine="420"/>
      </w:pPr>
      <w:r>
        <w:rPr>
          <w:rFonts w:hint="eastAsia"/>
        </w:rPr>
        <w:t>2、《南方瑞景混合型证券投资基金托管协议》；</w:t>
      </w:r>
    </w:p>
    <w:p w:rsidR="00D0548E" w:rsidRDefault="00D0548E" w:rsidP="00D0548E">
      <w:pPr>
        <w:pStyle w:val="-"/>
        <w:ind w:firstLine="420"/>
      </w:pPr>
      <w:r>
        <w:rPr>
          <w:rFonts w:hint="eastAsia"/>
        </w:rPr>
        <w:t>3、南方瑞景混合型证券投资基金2026年2季度报告原文。</w:t>
      </w:r>
    </w:p>
    <w:p w:rsidR="00D0548E" w:rsidRDefault="00D0548E" w:rsidP="00D0548E">
      <w:pPr>
        <w:pStyle w:val="-2"/>
        <w:spacing w:before="312"/>
      </w:pPr>
      <w:r>
        <w:rPr>
          <w:rFonts w:hint="eastAsia"/>
        </w:rPr>
        <w:t>存放地点</w:t>
      </w:r>
    </w:p>
    <w:p w:rsidR="00D0548E" w:rsidRDefault="00D0548E" w:rsidP="00D0548E">
      <w:pPr>
        <w:pStyle w:val="-"/>
        <w:ind w:firstLine="420"/>
      </w:pPr>
      <w:r>
        <w:rPr>
          <w:rFonts w:hint="eastAsia"/>
        </w:rPr>
        <w:t>深圳市福田区莲花街道益田路5999号基金大厦32-42楼。</w:t>
      </w:r>
    </w:p>
    <w:p w:rsidR="00D0548E" w:rsidRDefault="00D0548E" w:rsidP="00D0548E">
      <w:pPr>
        <w:pStyle w:val="-2"/>
        <w:spacing w:before="312"/>
      </w:pPr>
      <w:r>
        <w:rPr>
          <w:rFonts w:hint="eastAsia"/>
        </w:rPr>
        <w:t>查阅方式</w:t>
      </w:r>
    </w:p>
    <w:p w:rsidR="00D0548E" w:rsidRDefault="00D0548E" w:rsidP="00D0548E">
      <w:pPr>
        <w:pStyle w:val="-"/>
        <w:ind w:firstLine="420"/>
      </w:pPr>
      <w:r>
        <w:rPr>
          <w:rFonts w:hint="eastAsia"/>
        </w:rPr>
        <w:t>网站：http://www.nffund.com</w:t>
      </w:r>
    </w:p>
    <w:sectPr w:rsidR="00D0548E"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548E" w:rsidRDefault="00D0548E" w:rsidP="00D17C56">
      <w:r>
        <w:separator/>
      </w:r>
    </w:p>
  </w:endnote>
  <w:endnote w:type="continuationSeparator" w:id="0">
    <w:p w:rsidR="00D0548E" w:rsidRDefault="00D0548E"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4033CE" w:rsidRPr="004033CE">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4033CE">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4033CE">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548E" w:rsidRDefault="00D0548E" w:rsidP="00D17C56">
      <w:r>
        <w:separator/>
      </w:r>
    </w:p>
  </w:footnote>
  <w:footnote w:type="continuationSeparator" w:id="0">
    <w:p w:rsidR="00D0548E" w:rsidRDefault="00D0548E"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D0548E" w:rsidP="00AE3F5B">
    <w:pPr>
      <w:pStyle w:val="a7"/>
      <w:pBdr>
        <w:bottom w:val="single" w:sz="4" w:space="1" w:color="auto"/>
      </w:pBdr>
      <w:jc w:val="right"/>
    </w:pPr>
    <w:r>
      <w:rPr>
        <w:rFonts w:hint="eastAsia"/>
      </w:rPr>
      <w:t>南方瑞景混合型证券投资基金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033CE"/>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548E"/>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9CC684-031C-466A-98DE-6C28BB4D09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4164</Words>
  <Characters>5123</Characters>
  <Application>Microsoft Office Word</Application>
  <DocSecurity>0</DocSecurity>
  <Lines>465</Lines>
  <Paragraphs>619</Paragraphs>
  <ScaleCrop>false</ScaleCrop>
  <Company>MC SYSTEM</Company>
  <LinksUpToDate>false</LinksUpToDate>
  <CharactersWithSpaces>8668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2026-07-17T08:07:00Z</dcterms:created>
  <dcterms:modified xsi:type="dcterms:W3CDTF">2026-07-17T08:07:00Z</dcterms:modified>
</cp:coreProperties>
</file>