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DF118B">
        <w:rPr>
          <w:rFonts w:ascii="宋体" w:hAnsi="宋体" w:hint="eastAsia"/>
          <w:b/>
          <w:bCs/>
          <w:sz w:val="48"/>
          <w:szCs w:val="30"/>
        </w:rPr>
        <w:t>南方中证机器人交易型开放式指数证券投资基金发起式联接基金</w:t>
      </w:r>
      <w:r w:rsidR="00DF118B">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DF118B"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DF118B">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DF118B">
        <w:rPr>
          <w:rFonts w:ascii="宋体" w:hAnsi="宋体" w:hint="eastAsia"/>
          <w:b/>
          <w:bCs/>
          <w:sz w:val="28"/>
          <w:szCs w:val="30"/>
        </w:rPr>
        <w:t>平安银行股份有限公司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DF118B">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DF118B" w:rsidRDefault="00DF118B" w:rsidP="00DF118B">
      <w:pPr>
        <w:pStyle w:val="-1"/>
        <w:ind w:left="281" w:hanging="281"/>
      </w:pPr>
      <w:bookmarkStart w:id="2" w:name="_GoBack"/>
      <w:bookmarkEnd w:id="2"/>
      <w:r>
        <w:rPr>
          <w:rFonts w:hint="eastAsia"/>
        </w:rPr>
        <w:lastRenderedPageBreak/>
        <w:t>重要提示</w:t>
      </w:r>
    </w:p>
    <w:p w:rsidR="00DF118B" w:rsidRDefault="00DF118B" w:rsidP="00DF118B">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DF118B" w:rsidRDefault="00DF118B" w:rsidP="00DF118B">
      <w:pPr>
        <w:pStyle w:val="-"/>
        <w:ind w:firstLine="420"/>
      </w:pPr>
      <w:r>
        <w:rPr>
          <w:rFonts w:hint="eastAsia"/>
        </w:rPr>
        <w:t>基金托管人平安银行股份有限公司根据本基金合同约定，于2026年7月17日复核了本报告中的财务指标、净值表现和投资组合报告等内容，保证复核内容不存在虚假记载、误导性陈述或者重大遗漏。</w:t>
      </w:r>
    </w:p>
    <w:p w:rsidR="00DF118B" w:rsidRDefault="00DF118B" w:rsidP="00DF118B">
      <w:pPr>
        <w:pStyle w:val="-"/>
        <w:ind w:firstLine="420"/>
      </w:pPr>
      <w:r>
        <w:rPr>
          <w:rFonts w:hint="eastAsia"/>
        </w:rPr>
        <w:t>基金管理人承诺以诚实信用、勤勉尽责的原则管理和运用基金资产，但不保证基金一定盈利。</w:t>
      </w:r>
    </w:p>
    <w:p w:rsidR="00DF118B" w:rsidRDefault="00DF118B" w:rsidP="00DF118B">
      <w:pPr>
        <w:pStyle w:val="-"/>
        <w:ind w:firstLine="420"/>
      </w:pPr>
      <w:r>
        <w:rPr>
          <w:rFonts w:hint="eastAsia"/>
        </w:rPr>
        <w:t>基金的过往业绩并不代表其未来表现。投资有风险，投资者在作出投资决策前应仔细阅读本基金的招募说明书。</w:t>
      </w:r>
    </w:p>
    <w:p w:rsidR="00DF118B" w:rsidRDefault="00DF118B" w:rsidP="00DF118B">
      <w:pPr>
        <w:pStyle w:val="-"/>
        <w:ind w:firstLine="420"/>
      </w:pPr>
      <w:r>
        <w:rPr>
          <w:rFonts w:hint="eastAsia"/>
        </w:rPr>
        <w:t>本报告中财务资料未经审计。</w:t>
      </w:r>
    </w:p>
    <w:p w:rsidR="00DF118B" w:rsidRDefault="00DF118B" w:rsidP="00DF118B">
      <w:pPr>
        <w:pStyle w:val="-"/>
        <w:ind w:firstLine="420"/>
      </w:pPr>
      <w:r>
        <w:rPr>
          <w:rFonts w:hint="eastAsia"/>
        </w:rPr>
        <w:t>本报告期自2026年4月1日起至6月30日止。</w:t>
      </w:r>
    </w:p>
    <w:p w:rsidR="00DF118B" w:rsidRDefault="00DF118B" w:rsidP="00DF118B">
      <w:pPr>
        <w:pStyle w:val="-1"/>
        <w:ind w:left="281" w:hanging="281"/>
      </w:pPr>
      <w:r>
        <w:rPr>
          <w:rFonts w:hint="eastAsia"/>
        </w:rPr>
        <w:t>基金产品概况</w:t>
      </w:r>
    </w:p>
    <w:p w:rsidR="00DF118B" w:rsidRDefault="00DF118B" w:rsidP="00DF118B">
      <w:pPr>
        <w:pStyle w:val="-2"/>
        <w:spacing w:before="312"/>
      </w:pPr>
      <w:r>
        <w:rPr>
          <w:rFonts w:hint="eastAsia"/>
        </w:rPr>
        <w:t>基金基本情况</w:t>
      </w:r>
    </w:p>
    <w:tbl>
      <w:tblPr>
        <w:tblStyle w:val="-noheader"/>
        <w:tblW w:w="8306" w:type="dxa"/>
        <w:tblLayout w:type="fixed"/>
        <w:tblLook w:val="04A0" w:firstRow="1" w:lastRow="0" w:firstColumn="1" w:lastColumn="0" w:noHBand="0" w:noVBand="1"/>
      </w:tblPr>
      <w:tblGrid>
        <w:gridCol w:w="2076"/>
        <w:gridCol w:w="2076"/>
        <w:gridCol w:w="2077"/>
        <w:gridCol w:w="2077"/>
      </w:tblGrid>
      <w:tr w:rsidR="00DF118B" w:rsidTr="00B05824">
        <w:tc>
          <w:tcPr>
            <w:tcW w:w="2076" w:type="dxa"/>
          </w:tcPr>
          <w:p w:rsidR="00DF118B" w:rsidRDefault="00DF118B" w:rsidP="00DF118B">
            <w:pPr>
              <w:jc w:val="left"/>
            </w:pPr>
            <w:r>
              <w:rPr>
                <w:rFonts w:hint="eastAsia"/>
              </w:rPr>
              <w:t>基金简称</w:t>
            </w:r>
          </w:p>
        </w:tc>
        <w:tc>
          <w:tcPr>
            <w:tcW w:w="6230" w:type="dxa"/>
            <w:gridSpan w:val="3"/>
          </w:tcPr>
          <w:p w:rsidR="00DF118B" w:rsidRDefault="00DF118B" w:rsidP="00DF118B">
            <w:pPr>
              <w:jc w:val="left"/>
            </w:pPr>
            <w:r>
              <w:rPr>
                <w:rFonts w:hint="eastAsia"/>
              </w:rPr>
              <w:t>南方中证机器人</w:t>
            </w:r>
            <w:r>
              <w:rPr>
                <w:rFonts w:hint="eastAsia"/>
              </w:rPr>
              <w:t>ETF</w:t>
            </w:r>
            <w:r>
              <w:rPr>
                <w:rFonts w:hint="eastAsia"/>
              </w:rPr>
              <w:t>发起联接</w:t>
            </w:r>
          </w:p>
        </w:tc>
      </w:tr>
      <w:tr w:rsidR="00DF118B" w:rsidTr="00D5680D">
        <w:tc>
          <w:tcPr>
            <w:tcW w:w="2076" w:type="dxa"/>
          </w:tcPr>
          <w:p w:rsidR="00DF118B" w:rsidRDefault="00DF118B" w:rsidP="00DF118B">
            <w:pPr>
              <w:jc w:val="left"/>
            </w:pPr>
            <w:r>
              <w:rPr>
                <w:rFonts w:hint="eastAsia"/>
              </w:rPr>
              <w:t>基金主代码</w:t>
            </w:r>
          </w:p>
        </w:tc>
        <w:tc>
          <w:tcPr>
            <w:tcW w:w="6230" w:type="dxa"/>
            <w:gridSpan w:val="3"/>
          </w:tcPr>
          <w:p w:rsidR="00DF118B" w:rsidRDefault="00DF118B" w:rsidP="00DF118B">
            <w:pPr>
              <w:jc w:val="left"/>
            </w:pPr>
            <w:r>
              <w:t>020607</w:t>
            </w:r>
          </w:p>
        </w:tc>
      </w:tr>
      <w:tr w:rsidR="00DF118B" w:rsidTr="00A12803">
        <w:tc>
          <w:tcPr>
            <w:tcW w:w="2076" w:type="dxa"/>
          </w:tcPr>
          <w:p w:rsidR="00DF118B" w:rsidRDefault="00DF118B" w:rsidP="00DF118B">
            <w:pPr>
              <w:jc w:val="left"/>
            </w:pPr>
            <w:r>
              <w:rPr>
                <w:rFonts w:hint="eastAsia"/>
              </w:rPr>
              <w:t>交易代码</w:t>
            </w:r>
          </w:p>
        </w:tc>
        <w:tc>
          <w:tcPr>
            <w:tcW w:w="6230" w:type="dxa"/>
            <w:gridSpan w:val="3"/>
          </w:tcPr>
          <w:p w:rsidR="00DF118B" w:rsidRDefault="00DF118B" w:rsidP="00DF118B">
            <w:pPr>
              <w:jc w:val="left"/>
            </w:pPr>
            <w:r>
              <w:t>020607</w:t>
            </w:r>
          </w:p>
        </w:tc>
      </w:tr>
      <w:tr w:rsidR="00DF118B" w:rsidTr="00396505">
        <w:tc>
          <w:tcPr>
            <w:tcW w:w="2076" w:type="dxa"/>
          </w:tcPr>
          <w:p w:rsidR="00DF118B" w:rsidRDefault="00DF118B" w:rsidP="00DF118B">
            <w:pPr>
              <w:jc w:val="left"/>
            </w:pPr>
            <w:r>
              <w:rPr>
                <w:rFonts w:hint="eastAsia"/>
              </w:rPr>
              <w:t>基金运作方式</w:t>
            </w:r>
          </w:p>
        </w:tc>
        <w:tc>
          <w:tcPr>
            <w:tcW w:w="6230" w:type="dxa"/>
            <w:gridSpan w:val="3"/>
          </w:tcPr>
          <w:p w:rsidR="00DF118B" w:rsidRDefault="00DF118B" w:rsidP="00DF118B">
            <w:pPr>
              <w:jc w:val="left"/>
            </w:pPr>
            <w:r>
              <w:rPr>
                <w:rFonts w:hint="eastAsia"/>
              </w:rPr>
              <w:t>契约型开放式</w:t>
            </w:r>
          </w:p>
        </w:tc>
      </w:tr>
      <w:tr w:rsidR="00DF118B" w:rsidTr="004F4A71">
        <w:tc>
          <w:tcPr>
            <w:tcW w:w="2076" w:type="dxa"/>
          </w:tcPr>
          <w:p w:rsidR="00DF118B" w:rsidRDefault="00DF118B" w:rsidP="00DF118B">
            <w:pPr>
              <w:jc w:val="left"/>
            </w:pPr>
            <w:r>
              <w:rPr>
                <w:rFonts w:hint="eastAsia"/>
              </w:rPr>
              <w:t>基金合同生效日</w:t>
            </w:r>
          </w:p>
        </w:tc>
        <w:tc>
          <w:tcPr>
            <w:tcW w:w="6230" w:type="dxa"/>
            <w:gridSpan w:val="3"/>
          </w:tcPr>
          <w:p w:rsidR="00DF118B" w:rsidRDefault="00DF118B" w:rsidP="00DF118B">
            <w:pPr>
              <w:jc w:val="left"/>
            </w:pPr>
            <w:r>
              <w:rPr>
                <w:rFonts w:hint="eastAsia"/>
              </w:rPr>
              <w:t>2024</w:t>
            </w:r>
            <w:r>
              <w:rPr>
                <w:rFonts w:hint="eastAsia"/>
              </w:rPr>
              <w:t>年</w:t>
            </w:r>
            <w:r>
              <w:rPr>
                <w:rFonts w:hint="eastAsia"/>
              </w:rPr>
              <w:t>3</w:t>
            </w:r>
            <w:r>
              <w:rPr>
                <w:rFonts w:hint="eastAsia"/>
              </w:rPr>
              <w:t>月</w:t>
            </w:r>
            <w:r>
              <w:rPr>
                <w:rFonts w:hint="eastAsia"/>
              </w:rPr>
              <w:t>13</w:t>
            </w:r>
            <w:r>
              <w:rPr>
                <w:rFonts w:hint="eastAsia"/>
              </w:rPr>
              <w:t>日</w:t>
            </w:r>
          </w:p>
        </w:tc>
      </w:tr>
      <w:tr w:rsidR="00DF118B" w:rsidTr="00E00B49">
        <w:tc>
          <w:tcPr>
            <w:tcW w:w="2076" w:type="dxa"/>
          </w:tcPr>
          <w:p w:rsidR="00DF118B" w:rsidRDefault="00DF118B" w:rsidP="00DF118B">
            <w:pPr>
              <w:jc w:val="left"/>
            </w:pPr>
            <w:r>
              <w:rPr>
                <w:rFonts w:hint="eastAsia"/>
              </w:rPr>
              <w:t>报告期末基金份额总额</w:t>
            </w:r>
          </w:p>
        </w:tc>
        <w:tc>
          <w:tcPr>
            <w:tcW w:w="6230" w:type="dxa"/>
            <w:gridSpan w:val="3"/>
          </w:tcPr>
          <w:p w:rsidR="00DF118B" w:rsidRDefault="00DF118B" w:rsidP="00DF118B">
            <w:pPr>
              <w:jc w:val="left"/>
            </w:pPr>
            <w:r>
              <w:rPr>
                <w:rFonts w:hint="eastAsia"/>
              </w:rPr>
              <w:t>791,067,771.68</w:t>
            </w:r>
            <w:r>
              <w:rPr>
                <w:rFonts w:hint="eastAsia"/>
              </w:rPr>
              <w:t>份</w:t>
            </w:r>
          </w:p>
        </w:tc>
      </w:tr>
      <w:tr w:rsidR="00DF118B" w:rsidTr="007D5B71">
        <w:tc>
          <w:tcPr>
            <w:tcW w:w="2076" w:type="dxa"/>
          </w:tcPr>
          <w:p w:rsidR="00DF118B" w:rsidRDefault="00DF118B" w:rsidP="00DF118B">
            <w:pPr>
              <w:jc w:val="left"/>
            </w:pPr>
            <w:r>
              <w:rPr>
                <w:rFonts w:hint="eastAsia"/>
              </w:rPr>
              <w:t>投资目标</w:t>
            </w:r>
          </w:p>
        </w:tc>
        <w:tc>
          <w:tcPr>
            <w:tcW w:w="6230" w:type="dxa"/>
            <w:gridSpan w:val="3"/>
          </w:tcPr>
          <w:p w:rsidR="00DF118B" w:rsidRDefault="00DF118B" w:rsidP="00DF118B">
            <w:pPr>
              <w:jc w:val="left"/>
            </w:pPr>
            <w:r>
              <w:rPr>
                <w:rFonts w:hint="eastAsia"/>
              </w:rPr>
              <w:t>本基金通过投资于目标</w:t>
            </w:r>
            <w:r>
              <w:rPr>
                <w:rFonts w:hint="eastAsia"/>
              </w:rPr>
              <w:t>ETF</w:t>
            </w:r>
            <w:r>
              <w:rPr>
                <w:rFonts w:hint="eastAsia"/>
              </w:rPr>
              <w:t>，紧密跟踪标的指数，追求与业绩比较基准相似的回报。</w:t>
            </w:r>
          </w:p>
        </w:tc>
      </w:tr>
      <w:tr w:rsidR="00DF118B" w:rsidTr="00336CD6">
        <w:tc>
          <w:tcPr>
            <w:tcW w:w="2076" w:type="dxa"/>
          </w:tcPr>
          <w:p w:rsidR="00DF118B" w:rsidRDefault="00DF118B" w:rsidP="00DF118B">
            <w:pPr>
              <w:jc w:val="left"/>
            </w:pPr>
            <w:r>
              <w:rPr>
                <w:rFonts w:hint="eastAsia"/>
              </w:rPr>
              <w:t>投资策略</w:t>
            </w:r>
          </w:p>
        </w:tc>
        <w:tc>
          <w:tcPr>
            <w:tcW w:w="6230" w:type="dxa"/>
            <w:gridSpan w:val="3"/>
          </w:tcPr>
          <w:p w:rsidR="00DF118B" w:rsidRDefault="00DF118B" w:rsidP="00DF118B">
            <w:r>
              <w:rPr>
                <w:rFonts w:hint="eastAsia"/>
              </w:rPr>
              <w:t>本基金为完全被动式指数基金，主要投资于目标</w:t>
            </w:r>
            <w:r>
              <w:rPr>
                <w:rFonts w:hint="eastAsia"/>
              </w:rPr>
              <w:t>ETF</w:t>
            </w:r>
            <w:r>
              <w:rPr>
                <w:rFonts w:hint="eastAsia"/>
              </w:rPr>
              <w:t>。本基金并不参与目标</w:t>
            </w:r>
            <w:r>
              <w:rPr>
                <w:rFonts w:hint="eastAsia"/>
              </w:rPr>
              <w:t>ETF</w:t>
            </w:r>
            <w:r>
              <w:rPr>
                <w:rFonts w:hint="eastAsia"/>
              </w:rPr>
              <w:t>的管理。在正常市场情况下，本基金力争净值增长率与业绩比较基准之间的日均跟踪偏离度不超过</w:t>
            </w:r>
            <w:r>
              <w:rPr>
                <w:rFonts w:hint="eastAsia"/>
              </w:rPr>
              <w:t>0.35%</w:t>
            </w:r>
            <w:r>
              <w:rPr>
                <w:rFonts w:hint="eastAsia"/>
              </w:rPr>
              <w:t>，年跟踪误差不超过</w:t>
            </w:r>
            <w:r>
              <w:rPr>
                <w:rFonts w:hint="eastAsia"/>
              </w:rPr>
              <w:t>4%</w:t>
            </w:r>
            <w:r>
              <w:rPr>
                <w:rFonts w:hint="eastAsia"/>
              </w:rPr>
              <w:t>。如因指数编制规则调整或其他因素导致跟踪偏离度和跟踪误差超过上述范围，基金管理人应采取合理措施避免跟踪偏离度、跟踪误差进一步扩大。具体投资策略包括：</w:t>
            </w:r>
            <w:r>
              <w:rPr>
                <w:rFonts w:hint="eastAsia"/>
              </w:rPr>
              <w:t>1</w:t>
            </w:r>
            <w:r>
              <w:rPr>
                <w:rFonts w:hint="eastAsia"/>
              </w:rPr>
              <w:t>、资产配置策略；</w:t>
            </w:r>
            <w:r>
              <w:rPr>
                <w:rFonts w:hint="eastAsia"/>
              </w:rPr>
              <w:t>2</w:t>
            </w:r>
            <w:r>
              <w:rPr>
                <w:rFonts w:hint="eastAsia"/>
              </w:rPr>
              <w:t>、目标</w:t>
            </w:r>
            <w:r>
              <w:rPr>
                <w:rFonts w:hint="eastAsia"/>
              </w:rPr>
              <w:t>ETF</w:t>
            </w:r>
            <w:r>
              <w:rPr>
                <w:rFonts w:hint="eastAsia"/>
              </w:rPr>
              <w:t>投资策略；</w:t>
            </w:r>
            <w:r>
              <w:rPr>
                <w:rFonts w:hint="eastAsia"/>
              </w:rPr>
              <w:t>3</w:t>
            </w:r>
            <w:r>
              <w:rPr>
                <w:rFonts w:hint="eastAsia"/>
              </w:rPr>
              <w:t>、成份股、备选成份股投资策略；</w:t>
            </w:r>
            <w:r>
              <w:rPr>
                <w:rFonts w:hint="eastAsia"/>
              </w:rPr>
              <w:t>4</w:t>
            </w:r>
            <w:r>
              <w:rPr>
                <w:rFonts w:hint="eastAsia"/>
              </w:rPr>
              <w:t>、金融衍生品投资策略；</w:t>
            </w:r>
            <w:r>
              <w:rPr>
                <w:rFonts w:hint="eastAsia"/>
              </w:rPr>
              <w:t>5</w:t>
            </w:r>
            <w:r>
              <w:rPr>
                <w:rFonts w:hint="eastAsia"/>
              </w:rPr>
              <w:t>、债券投资策略；</w:t>
            </w:r>
            <w:r>
              <w:rPr>
                <w:rFonts w:hint="eastAsia"/>
              </w:rPr>
              <w:t>6</w:t>
            </w:r>
            <w:r>
              <w:rPr>
                <w:rFonts w:hint="eastAsia"/>
              </w:rPr>
              <w:t>、可转换债券及可交换债券投资策略；</w:t>
            </w:r>
            <w:r>
              <w:rPr>
                <w:rFonts w:hint="eastAsia"/>
              </w:rPr>
              <w:t>7</w:t>
            </w:r>
            <w:r>
              <w:rPr>
                <w:rFonts w:hint="eastAsia"/>
              </w:rPr>
              <w:t>、资产支持证券投资策略；</w:t>
            </w:r>
            <w:r>
              <w:rPr>
                <w:rFonts w:hint="eastAsia"/>
              </w:rPr>
              <w:t>8</w:t>
            </w:r>
            <w:r>
              <w:rPr>
                <w:rFonts w:hint="eastAsia"/>
              </w:rPr>
              <w:t>、融资及转融通证券出借业务投资策略；</w:t>
            </w:r>
            <w:r>
              <w:rPr>
                <w:rFonts w:hint="eastAsia"/>
              </w:rPr>
              <w:t>9</w:t>
            </w:r>
            <w:r>
              <w:rPr>
                <w:rFonts w:hint="eastAsia"/>
              </w:rPr>
              <w:t>、存托凭证投资策略。</w:t>
            </w:r>
          </w:p>
        </w:tc>
      </w:tr>
      <w:tr w:rsidR="00DF118B" w:rsidTr="00073EB4">
        <w:tc>
          <w:tcPr>
            <w:tcW w:w="2076" w:type="dxa"/>
          </w:tcPr>
          <w:p w:rsidR="00DF118B" w:rsidRDefault="00DF118B" w:rsidP="00DF118B">
            <w:pPr>
              <w:jc w:val="left"/>
            </w:pPr>
            <w:r>
              <w:rPr>
                <w:rFonts w:hint="eastAsia"/>
              </w:rPr>
              <w:t>业绩比较基准</w:t>
            </w:r>
          </w:p>
        </w:tc>
        <w:tc>
          <w:tcPr>
            <w:tcW w:w="6230" w:type="dxa"/>
            <w:gridSpan w:val="3"/>
          </w:tcPr>
          <w:p w:rsidR="00DF118B" w:rsidRDefault="00DF118B" w:rsidP="00DF118B">
            <w:pPr>
              <w:jc w:val="left"/>
            </w:pPr>
            <w:r>
              <w:rPr>
                <w:rFonts w:hint="eastAsia"/>
              </w:rPr>
              <w:t>中证机器人指数收益率×</w:t>
            </w:r>
            <w:r>
              <w:rPr>
                <w:rFonts w:hint="eastAsia"/>
              </w:rPr>
              <w:t>95%+</w:t>
            </w:r>
            <w:r>
              <w:rPr>
                <w:rFonts w:hint="eastAsia"/>
              </w:rPr>
              <w:t>银行活期存款利率（税后）×</w:t>
            </w:r>
            <w:r>
              <w:rPr>
                <w:rFonts w:hint="eastAsia"/>
              </w:rPr>
              <w:t>5%</w:t>
            </w:r>
            <w:r>
              <w:rPr>
                <w:rFonts w:hint="eastAsia"/>
              </w:rPr>
              <w:t>。</w:t>
            </w:r>
          </w:p>
        </w:tc>
      </w:tr>
      <w:tr w:rsidR="00DF118B" w:rsidTr="00D347B2">
        <w:tc>
          <w:tcPr>
            <w:tcW w:w="2076" w:type="dxa"/>
          </w:tcPr>
          <w:p w:rsidR="00DF118B" w:rsidRDefault="00DF118B" w:rsidP="00DF118B">
            <w:pPr>
              <w:jc w:val="left"/>
            </w:pPr>
            <w:r>
              <w:rPr>
                <w:rFonts w:hint="eastAsia"/>
              </w:rPr>
              <w:lastRenderedPageBreak/>
              <w:t>风险收益特征</w:t>
            </w:r>
          </w:p>
        </w:tc>
        <w:tc>
          <w:tcPr>
            <w:tcW w:w="6230" w:type="dxa"/>
            <w:gridSpan w:val="3"/>
          </w:tcPr>
          <w:p w:rsidR="00DF118B" w:rsidRDefault="00DF118B" w:rsidP="00DF118B">
            <w:r>
              <w:rPr>
                <w:rFonts w:hint="eastAsia"/>
              </w:rPr>
              <w:t>本基金的目标</w:t>
            </w:r>
            <w:r>
              <w:rPr>
                <w:rFonts w:hint="eastAsia"/>
              </w:rPr>
              <w:t>ETF</w:t>
            </w:r>
            <w:r>
              <w:rPr>
                <w:rFonts w:hint="eastAsia"/>
              </w:rPr>
              <w:t>为股票型基金，一般而言，其长期平均风险与预期收益高于混合型基金、债券型基金与货币市场基金。本基金为</w:t>
            </w:r>
            <w:r>
              <w:rPr>
                <w:rFonts w:hint="eastAsia"/>
              </w:rPr>
              <w:t>ETF</w:t>
            </w:r>
            <w:r>
              <w:rPr>
                <w:rFonts w:hint="eastAsia"/>
              </w:rPr>
              <w:t>联接基金，通过投资于目标</w:t>
            </w:r>
            <w:r>
              <w:rPr>
                <w:rFonts w:hint="eastAsia"/>
              </w:rPr>
              <w:t>ETF</w:t>
            </w:r>
            <w:r>
              <w:rPr>
                <w:rFonts w:hint="eastAsia"/>
              </w:rPr>
              <w:t>跟踪标的指数表现，具有与标的指数以及标的指数所代表的市场相似的风险收益特征。</w:t>
            </w:r>
          </w:p>
        </w:tc>
      </w:tr>
      <w:tr w:rsidR="00DF118B" w:rsidTr="00FC523D">
        <w:tc>
          <w:tcPr>
            <w:tcW w:w="2076" w:type="dxa"/>
          </w:tcPr>
          <w:p w:rsidR="00DF118B" w:rsidRDefault="00DF118B" w:rsidP="00DF118B">
            <w:pPr>
              <w:jc w:val="left"/>
            </w:pPr>
            <w:r>
              <w:rPr>
                <w:rFonts w:hint="eastAsia"/>
              </w:rPr>
              <w:t>基金管理人</w:t>
            </w:r>
          </w:p>
        </w:tc>
        <w:tc>
          <w:tcPr>
            <w:tcW w:w="6230" w:type="dxa"/>
            <w:gridSpan w:val="3"/>
          </w:tcPr>
          <w:p w:rsidR="00DF118B" w:rsidRDefault="00DF118B" w:rsidP="00DF118B">
            <w:pPr>
              <w:jc w:val="left"/>
            </w:pPr>
            <w:r>
              <w:rPr>
                <w:rFonts w:hint="eastAsia"/>
              </w:rPr>
              <w:t>南方基金管理股份有限公司</w:t>
            </w:r>
          </w:p>
        </w:tc>
      </w:tr>
      <w:tr w:rsidR="00DF118B" w:rsidTr="00DF118B">
        <w:tc>
          <w:tcPr>
            <w:tcW w:w="2076" w:type="dxa"/>
          </w:tcPr>
          <w:p w:rsidR="00DF118B" w:rsidRDefault="00DF118B" w:rsidP="00DF118B">
            <w:pPr>
              <w:jc w:val="left"/>
            </w:pPr>
            <w:r>
              <w:rPr>
                <w:rFonts w:hint="eastAsia"/>
              </w:rPr>
              <w:t>基金托管人</w:t>
            </w:r>
          </w:p>
        </w:tc>
        <w:tc>
          <w:tcPr>
            <w:tcW w:w="6230" w:type="dxa"/>
            <w:gridSpan w:val="3"/>
          </w:tcPr>
          <w:p w:rsidR="00DF118B" w:rsidRDefault="00DF118B" w:rsidP="00DF118B">
            <w:pPr>
              <w:jc w:val="left"/>
            </w:pPr>
            <w:r>
              <w:rPr>
                <w:rFonts w:hint="eastAsia"/>
              </w:rPr>
              <w:t>平安银行股份有限公司</w:t>
            </w:r>
          </w:p>
        </w:tc>
      </w:tr>
      <w:tr w:rsidR="00DF118B" w:rsidTr="00DF118B">
        <w:tc>
          <w:tcPr>
            <w:tcW w:w="2076" w:type="dxa"/>
          </w:tcPr>
          <w:p w:rsidR="00DF118B" w:rsidRDefault="00DF118B" w:rsidP="00DF118B">
            <w:pPr>
              <w:jc w:val="left"/>
            </w:pPr>
            <w:r>
              <w:rPr>
                <w:rFonts w:hint="eastAsia"/>
              </w:rPr>
              <w:t>下属分级基金的基金简称</w:t>
            </w:r>
          </w:p>
        </w:tc>
        <w:tc>
          <w:tcPr>
            <w:tcW w:w="2076" w:type="dxa"/>
          </w:tcPr>
          <w:p w:rsidR="00DF118B" w:rsidRDefault="00DF118B" w:rsidP="00DF118B">
            <w:pPr>
              <w:jc w:val="left"/>
            </w:pPr>
            <w:r>
              <w:rPr>
                <w:rFonts w:hint="eastAsia"/>
              </w:rPr>
              <w:t>南方中证机器人</w:t>
            </w:r>
            <w:r>
              <w:rPr>
                <w:rFonts w:hint="eastAsia"/>
              </w:rPr>
              <w:t>ETF</w:t>
            </w:r>
            <w:r>
              <w:rPr>
                <w:rFonts w:hint="eastAsia"/>
              </w:rPr>
              <w:t>发起联接</w:t>
            </w:r>
            <w:r>
              <w:rPr>
                <w:rFonts w:hint="eastAsia"/>
              </w:rPr>
              <w:t>A</w:t>
            </w:r>
          </w:p>
        </w:tc>
        <w:tc>
          <w:tcPr>
            <w:tcW w:w="2077" w:type="dxa"/>
          </w:tcPr>
          <w:p w:rsidR="00DF118B" w:rsidRDefault="00DF118B" w:rsidP="00DF118B">
            <w:pPr>
              <w:jc w:val="left"/>
            </w:pPr>
            <w:r>
              <w:rPr>
                <w:rFonts w:hint="eastAsia"/>
              </w:rPr>
              <w:t>南方中证机器人</w:t>
            </w:r>
            <w:r>
              <w:rPr>
                <w:rFonts w:hint="eastAsia"/>
              </w:rPr>
              <w:t>ETF</w:t>
            </w:r>
            <w:r>
              <w:rPr>
                <w:rFonts w:hint="eastAsia"/>
              </w:rPr>
              <w:t>发起联接</w:t>
            </w:r>
            <w:r>
              <w:rPr>
                <w:rFonts w:hint="eastAsia"/>
              </w:rPr>
              <w:t>C</w:t>
            </w:r>
          </w:p>
        </w:tc>
        <w:tc>
          <w:tcPr>
            <w:tcW w:w="2077" w:type="dxa"/>
          </w:tcPr>
          <w:p w:rsidR="00DF118B" w:rsidRDefault="00DF118B" w:rsidP="00DF118B">
            <w:pPr>
              <w:jc w:val="left"/>
            </w:pPr>
            <w:r>
              <w:rPr>
                <w:rFonts w:hint="eastAsia"/>
              </w:rPr>
              <w:t>南方中证机器人</w:t>
            </w:r>
            <w:r>
              <w:rPr>
                <w:rFonts w:hint="eastAsia"/>
              </w:rPr>
              <w:t>ETF</w:t>
            </w:r>
            <w:r>
              <w:rPr>
                <w:rFonts w:hint="eastAsia"/>
              </w:rPr>
              <w:t>发起联接</w:t>
            </w:r>
            <w:r>
              <w:rPr>
                <w:rFonts w:hint="eastAsia"/>
              </w:rPr>
              <w:t>I</w:t>
            </w:r>
          </w:p>
        </w:tc>
      </w:tr>
      <w:tr w:rsidR="00DF118B" w:rsidTr="00DF118B">
        <w:tc>
          <w:tcPr>
            <w:tcW w:w="2076" w:type="dxa"/>
          </w:tcPr>
          <w:p w:rsidR="00DF118B" w:rsidRDefault="00DF118B" w:rsidP="00DF118B">
            <w:pPr>
              <w:jc w:val="left"/>
            </w:pPr>
            <w:r>
              <w:rPr>
                <w:rFonts w:hint="eastAsia"/>
              </w:rPr>
              <w:t>下属分级基金的交易代码</w:t>
            </w:r>
          </w:p>
        </w:tc>
        <w:tc>
          <w:tcPr>
            <w:tcW w:w="2076" w:type="dxa"/>
          </w:tcPr>
          <w:p w:rsidR="00DF118B" w:rsidRDefault="00DF118B" w:rsidP="00DF118B">
            <w:pPr>
              <w:jc w:val="left"/>
            </w:pPr>
            <w:r>
              <w:t>020607</w:t>
            </w:r>
          </w:p>
        </w:tc>
        <w:tc>
          <w:tcPr>
            <w:tcW w:w="2077" w:type="dxa"/>
          </w:tcPr>
          <w:p w:rsidR="00DF118B" w:rsidRDefault="00DF118B" w:rsidP="00DF118B">
            <w:pPr>
              <w:jc w:val="left"/>
            </w:pPr>
            <w:r>
              <w:t>020608</w:t>
            </w:r>
          </w:p>
        </w:tc>
        <w:tc>
          <w:tcPr>
            <w:tcW w:w="2077" w:type="dxa"/>
          </w:tcPr>
          <w:p w:rsidR="00DF118B" w:rsidRDefault="00DF118B" w:rsidP="00DF118B">
            <w:pPr>
              <w:jc w:val="left"/>
            </w:pPr>
            <w:r>
              <w:t>020999</w:t>
            </w:r>
          </w:p>
        </w:tc>
      </w:tr>
      <w:tr w:rsidR="00DF118B" w:rsidTr="00DF118B">
        <w:tc>
          <w:tcPr>
            <w:tcW w:w="2076" w:type="dxa"/>
          </w:tcPr>
          <w:p w:rsidR="00DF118B" w:rsidRDefault="00DF118B" w:rsidP="00DF118B">
            <w:pPr>
              <w:jc w:val="left"/>
            </w:pPr>
            <w:r>
              <w:rPr>
                <w:rFonts w:hint="eastAsia"/>
              </w:rPr>
              <w:t>报告期末下属分级基金的份额总额</w:t>
            </w:r>
          </w:p>
        </w:tc>
        <w:tc>
          <w:tcPr>
            <w:tcW w:w="2076" w:type="dxa"/>
          </w:tcPr>
          <w:p w:rsidR="00DF118B" w:rsidRDefault="00DF118B" w:rsidP="00DF118B">
            <w:pPr>
              <w:jc w:val="left"/>
            </w:pPr>
            <w:r>
              <w:rPr>
                <w:rFonts w:hint="eastAsia"/>
              </w:rPr>
              <w:t>220,007,191.99</w:t>
            </w:r>
            <w:r>
              <w:rPr>
                <w:rFonts w:hint="eastAsia"/>
              </w:rPr>
              <w:t>份</w:t>
            </w:r>
          </w:p>
        </w:tc>
        <w:tc>
          <w:tcPr>
            <w:tcW w:w="2077" w:type="dxa"/>
          </w:tcPr>
          <w:p w:rsidR="00DF118B" w:rsidRDefault="00DF118B" w:rsidP="00DF118B">
            <w:pPr>
              <w:jc w:val="left"/>
            </w:pPr>
            <w:r>
              <w:rPr>
                <w:rFonts w:hint="eastAsia"/>
              </w:rPr>
              <w:t>562,647,029.74</w:t>
            </w:r>
            <w:r>
              <w:rPr>
                <w:rFonts w:hint="eastAsia"/>
              </w:rPr>
              <w:t>份</w:t>
            </w:r>
          </w:p>
        </w:tc>
        <w:tc>
          <w:tcPr>
            <w:tcW w:w="2077" w:type="dxa"/>
          </w:tcPr>
          <w:p w:rsidR="00DF118B" w:rsidRDefault="00DF118B" w:rsidP="00DF118B">
            <w:pPr>
              <w:jc w:val="left"/>
            </w:pPr>
            <w:r>
              <w:rPr>
                <w:rFonts w:hint="eastAsia"/>
              </w:rPr>
              <w:t>8,413,549.95</w:t>
            </w:r>
            <w:r>
              <w:rPr>
                <w:rFonts w:hint="eastAsia"/>
              </w:rPr>
              <w:t>份</w:t>
            </w:r>
          </w:p>
        </w:tc>
      </w:tr>
    </w:tbl>
    <w:p w:rsidR="00DF118B" w:rsidRDefault="00DF118B" w:rsidP="00DF118B">
      <w:pPr>
        <w:pStyle w:val="-8"/>
      </w:pPr>
      <w:r>
        <w:rPr>
          <w:rFonts w:hint="eastAsia"/>
        </w:rPr>
        <w:t>注：根据2025年8月8日发布的《关于南方中证机器人指数发起式证券投资基金变更为南方中证机器人交易型开放式指数证券投资基金发起式联接基金并修订基金合同、托管协议的公告》，自2025年8月13日起，由南方中证机器人指数发起式证券投资基金变更为南方中证机器人交易型开放式指数证券投资基金发起式联接基金。</w:t>
      </w:r>
    </w:p>
    <w:p w:rsidR="00DF118B" w:rsidRDefault="00DF118B" w:rsidP="00DF118B">
      <w:pPr>
        <w:pStyle w:val="-2"/>
        <w:spacing w:before="312"/>
      </w:pPr>
      <w:r>
        <w:rPr>
          <w:rFonts w:hint="eastAsia"/>
        </w:rPr>
        <w:t>目标基金基本情况</w:t>
      </w:r>
    </w:p>
    <w:tbl>
      <w:tblPr>
        <w:tblStyle w:val="-noheader"/>
        <w:tblW w:w="8506" w:type="dxa"/>
        <w:tblLayout w:type="fixed"/>
        <w:tblLook w:val="04A0" w:firstRow="1" w:lastRow="0" w:firstColumn="1" w:lastColumn="0" w:noHBand="0" w:noVBand="1"/>
      </w:tblPr>
      <w:tblGrid>
        <w:gridCol w:w="4253"/>
        <w:gridCol w:w="4253"/>
      </w:tblGrid>
      <w:tr w:rsidR="00DF118B" w:rsidTr="00DF118B">
        <w:tc>
          <w:tcPr>
            <w:tcW w:w="4253" w:type="dxa"/>
          </w:tcPr>
          <w:p w:rsidR="00DF118B" w:rsidRDefault="00DF118B" w:rsidP="00DF118B">
            <w:pPr>
              <w:jc w:val="left"/>
            </w:pPr>
            <w:r>
              <w:rPr>
                <w:rFonts w:hint="eastAsia"/>
              </w:rPr>
              <w:t>基金名称</w:t>
            </w:r>
          </w:p>
        </w:tc>
        <w:tc>
          <w:tcPr>
            <w:tcW w:w="4253" w:type="dxa"/>
          </w:tcPr>
          <w:p w:rsidR="00DF118B" w:rsidRDefault="00DF118B" w:rsidP="00DF118B">
            <w:pPr>
              <w:jc w:val="left"/>
            </w:pPr>
            <w:r>
              <w:rPr>
                <w:rFonts w:hint="eastAsia"/>
              </w:rPr>
              <w:t>南方中证机器人交易型开放式指数证券投资基金</w:t>
            </w:r>
          </w:p>
        </w:tc>
      </w:tr>
      <w:tr w:rsidR="00DF118B" w:rsidTr="00DF118B">
        <w:tc>
          <w:tcPr>
            <w:tcW w:w="4253" w:type="dxa"/>
          </w:tcPr>
          <w:p w:rsidR="00DF118B" w:rsidRDefault="00DF118B" w:rsidP="00DF118B">
            <w:pPr>
              <w:jc w:val="left"/>
            </w:pPr>
            <w:r>
              <w:rPr>
                <w:rFonts w:hint="eastAsia"/>
              </w:rPr>
              <w:t>基金主代码</w:t>
            </w:r>
          </w:p>
        </w:tc>
        <w:tc>
          <w:tcPr>
            <w:tcW w:w="4253" w:type="dxa"/>
          </w:tcPr>
          <w:p w:rsidR="00DF118B" w:rsidRDefault="00DF118B" w:rsidP="00DF118B">
            <w:pPr>
              <w:jc w:val="left"/>
            </w:pPr>
            <w:r>
              <w:t>159258</w:t>
            </w:r>
          </w:p>
        </w:tc>
      </w:tr>
      <w:tr w:rsidR="00DF118B" w:rsidTr="00DF118B">
        <w:tc>
          <w:tcPr>
            <w:tcW w:w="4253" w:type="dxa"/>
          </w:tcPr>
          <w:p w:rsidR="00DF118B" w:rsidRDefault="00DF118B" w:rsidP="00DF118B">
            <w:pPr>
              <w:jc w:val="left"/>
            </w:pPr>
            <w:r>
              <w:rPr>
                <w:rFonts w:hint="eastAsia"/>
              </w:rPr>
              <w:t>基金运作方式</w:t>
            </w:r>
          </w:p>
        </w:tc>
        <w:tc>
          <w:tcPr>
            <w:tcW w:w="4253" w:type="dxa"/>
          </w:tcPr>
          <w:p w:rsidR="00DF118B" w:rsidRDefault="00DF118B" w:rsidP="00DF118B">
            <w:pPr>
              <w:jc w:val="left"/>
            </w:pPr>
            <w:r>
              <w:rPr>
                <w:rFonts w:hint="eastAsia"/>
              </w:rPr>
              <w:t>交易型开放式</w:t>
            </w:r>
          </w:p>
        </w:tc>
      </w:tr>
      <w:tr w:rsidR="00DF118B" w:rsidTr="00DF118B">
        <w:tc>
          <w:tcPr>
            <w:tcW w:w="4253" w:type="dxa"/>
          </w:tcPr>
          <w:p w:rsidR="00DF118B" w:rsidRDefault="00DF118B" w:rsidP="00DF118B">
            <w:pPr>
              <w:jc w:val="left"/>
            </w:pPr>
            <w:r>
              <w:rPr>
                <w:rFonts w:hint="eastAsia"/>
              </w:rPr>
              <w:t>基金合同生效日</w:t>
            </w:r>
          </w:p>
        </w:tc>
        <w:tc>
          <w:tcPr>
            <w:tcW w:w="4253" w:type="dxa"/>
          </w:tcPr>
          <w:p w:rsidR="00DF118B" w:rsidRDefault="00DF118B" w:rsidP="00DF118B">
            <w:pPr>
              <w:jc w:val="left"/>
            </w:pPr>
            <w:r>
              <w:rPr>
                <w:rFonts w:hint="eastAsia"/>
              </w:rPr>
              <w:t>2025</w:t>
            </w:r>
            <w:r>
              <w:rPr>
                <w:rFonts w:hint="eastAsia"/>
              </w:rPr>
              <w:t>年</w:t>
            </w:r>
            <w:r>
              <w:rPr>
                <w:rFonts w:hint="eastAsia"/>
              </w:rPr>
              <w:t>7</w:t>
            </w:r>
            <w:r>
              <w:rPr>
                <w:rFonts w:hint="eastAsia"/>
              </w:rPr>
              <w:t>月</w:t>
            </w:r>
            <w:r>
              <w:rPr>
                <w:rFonts w:hint="eastAsia"/>
              </w:rPr>
              <w:t>24</w:t>
            </w:r>
            <w:r>
              <w:rPr>
                <w:rFonts w:hint="eastAsia"/>
              </w:rPr>
              <w:t>日</w:t>
            </w:r>
          </w:p>
        </w:tc>
      </w:tr>
      <w:tr w:rsidR="00DF118B" w:rsidTr="00DF118B">
        <w:tc>
          <w:tcPr>
            <w:tcW w:w="4253" w:type="dxa"/>
          </w:tcPr>
          <w:p w:rsidR="00DF118B" w:rsidRDefault="00DF118B" w:rsidP="00DF118B">
            <w:pPr>
              <w:jc w:val="left"/>
            </w:pPr>
            <w:r>
              <w:rPr>
                <w:rFonts w:hint="eastAsia"/>
              </w:rPr>
              <w:t>基金份额上市的证券交易所</w:t>
            </w:r>
          </w:p>
        </w:tc>
        <w:tc>
          <w:tcPr>
            <w:tcW w:w="4253" w:type="dxa"/>
          </w:tcPr>
          <w:p w:rsidR="00DF118B" w:rsidRDefault="00DF118B" w:rsidP="00DF118B">
            <w:pPr>
              <w:jc w:val="left"/>
            </w:pPr>
            <w:r>
              <w:rPr>
                <w:rFonts w:hint="eastAsia"/>
              </w:rPr>
              <w:t>深圳证券交易所</w:t>
            </w:r>
          </w:p>
        </w:tc>
      </w:tr>
      <w:tr w:rsidR="00DF118B" w:rsidTr="00DF118B">
        <w:tc>
          <w:tcPr>
            <w:tcW w:w="4253" w:type="dxa"/>
          </w:tcPr>
          <w:p w:rsidR="00DF118B" w:rsidRDefault="00DF118B" w:rsidP="00DF118B">
            <w:pPr>
              <w:jc w:val="left"/>
            </w:pPr>
            <w:r>
              <w:rPr>
                <w:rFonts w:hint="eastAsia"/>
              </w:rPr>
              <w:t>上市日期</w:t>
            </w:r>
          </w:p>
        </w:tc>
        <w:tc>
          <w:tcPr>
            <w:tcW w:w="4253" w:type="dxa"/>
          </w:tcPr>
          <w:p w:rsidR="00DF118B" w:rsidRDefault="00DF118B" w:rsidP="00DF118B">
            <w:pPr>
              <w:jc w:val="left"/>
            </w:pPr>
            <w:r>
              <w:rPr>
                <w:rFonts w:hint="eastAsia"/>
              </w:rPr>
              <w:t>2025</w:t>
            </w:r>
            <w:r>
              <w:rPr>
                <w:rFonts w:hint="eastAsia"/>
              </w:rPr>
              <w:t>年</w:t>
            </w:r>
            <w:r>
              <w:rPr>
                <w:rFonts w:hint="eastAsia"/>
              </w:rPr>
              <w:t>8</w:t>
            </w:r>
            <w:r>
              <w:rPr>
                <w:rFonts w:hint="eastAsia"/>
              </w:rPr>
              <w:t>月</w:t>
            </w:r>
            <w:r>
              <w:rPr>
                <w:rFonts w:hint="eastAsia"/>
              </w:rPr>
              <w:t>1</w:t>
            </w:r>
            <w:r>
              <w:rPr>
                <w:rFonts w:hint="eastAsia"/>
              </w:rPr>
              <w:t>日</w:t>
            </w:r>
          </w:p>
        </w:tc>
      </w:tr>
      <w:tr w:rsidR="00DF118B" w:rsidTr="00DF118B">
        <w:tc>
          <w:tcPr>
            <w:tcW w:w="4253" w:type="dxa"/>
          </w:tcPr>
          <w:p w:rsidR="00DF118B" w:rsidRDefault="00DF118B" w:rsidP="00DF118B">
            <w:pPr>
              <w:jc w:val="left"/>
            </w:pPr>
            <w:r>
              <w:rPr>
                <w:rFonts w:hint="eastAsia"/>
              </w:rPr>
              <w:t>基金管理人名称</w:t>
            </w:r>
          </w:p>
        </w:tc>
        <w:tc>
          <w:tcPr>
            <w:tcW w:w="4253" w:type="dxa"/>
          </w:tcPr>
          <w:p w:rsidR="00DF118B" w:rsidRDefault="00DF118B" w:rsidP="00DF118B">
            <w:pPr>
              <w:jc w:val="left"/>
            </w:pPr>
            <w:r>
              <w:rPr>
                <w:rFonts w:hint="eastAsia"/>
              </w:rPr>
              <w:t>南方基金管理股份有限公司</w:t>
            </w:r>
          </w:p>
        </w:tc>
      </w:tr>
      <w:tr w:rsidR="00DF118B" w:rsidTr="00DF118B">
        <w:tc>
          <w:tcPr>
            <w:tcW w:w="4253" w:type="dxa"/>
          </w:tcPr>
          <w:p w:rsidR="00DF118B" w:rsidRDefault="00DF118B" w:rsidP="00DF118B">
            <w:pPr>
              <w:jc w:val="left"/>
            </w:pPr>
            <w:r>
              <w:rPr>
                <w:rFonts w:hint="eastAsia"/>
              </w:rPr>
              <w:t>基金托管人名称</w:t>
            </w:r>
          </w:p>
        </w:tc>
        <w:tc>
          <w:tcPr>
            <w:tcW w:w="4253" w:type="dxa"/>
          </w:tcPr>
          <w:p w:rsidR="00DF118B" w:rsidRDefault="00DF118B" w:rsidP="00DF118B">
            <w:pPr>
              <w:jc w:val="left"/>
            </w:pPr>
            <w:r>
              <w:rPr>
                <w:rFonts w:hint="eastAsia"/>
              </w:rPr>
              <w:t>平安银行股份有限公司</w:t>
            </w:r>
          </w:p>
        </w:tc>
      </w:tr>
    </w:tbl>
    <w:p w:rsidR="00DF118B" w:rsidRDefault="00DF118B" w:rsidP="00DF118B">
      <w:pPr>
        <w:pStyle w:val="-2"/>
        <w:spacing w:before="312"/>
      </w:pPr>
      <w:r>
        <w:rPr>
          <w:rFonts w:hint="eastAsia"/>
        </w:rPr>
        <w:t>目标基金产品说明</w:t>
      </w:r>
    </w:p>
    <w:tbl>
      <w:tblPr>
        <w:tblStyle w:val="-noheader"/>
        <w:tblW w:w="8506" w:type="dxa"/>
        <w:tblLayout w:type="fixed"/>
        <w:tblLook w:val="04A0" w:firstRow="1" w:lastRow="0" w:firstColumn="1" w:lastColumn="0" w:noHBand="0" w:noVBand="1"/>
      </w:tblPr>
      <w:tblGrid>
        <w:gridCol w:w="1418"/>
        <w:gridCol w:w="7088"/>
      </w:tblGrid>
      <w:tr w:rsidR="00DF118B" w:rsidTr="00DF118B">
        <w:tc>
          <w:tcPr>
            <w:tcW w:w="1418" w:type="dxa"/>
          </w:tcPr>
          <w:p w:rsidR="00DF118B" w:rsidRDefault="00DF118B" w:rsidP="00DF118B">
            <w:pPr>
              <w:jc w:val="left"/>
            </w:pPr>
            <w:r>
              <w:rPr>
                <w:rFonts w:hint="eastAsia"/>
              </w:rPr>
              <w:t>投资目标</w:t>
            </w:r>
          </w:p>
        </w:tc>
        <w:tc>
          <w:tcPr>
            <w:tcW w:w="7088" w:type="dxa"/>
          </w:tcPr>
          <w:p w:rsidR="00DF118B" w:rsidRDefault="00DF118B" w:rsidP="00DF118B">
            <w:pPr>
              <w:jc w:val="left"/>
            </w:pPr>
            <w:r>
              <w:rPr>
                <w:rFonts w:hint="eastAsia"/>
              </w:rPr>
              <w:t>紧密跟踪标的指数，追求跟踪偏离度和跟踪误差最小化。</w:t>
            </w:r>
          </w:p>
        </w:tc>
      </w:tr>
      <w:tr w:rsidR="00DF118B" w:rsidTr="00DF118B">
        <w:tc>
          <w:tcPr>
            <w:tcW w:w="1418" w:type="dxa"/>
          </w:tcPr>
          <w:p w:rsidR="00DF118B" w:rsidRDefault="00DF118B" w:rsidP="00DF118B">
            <w:pPr>
              <w:jc w:val="left"/>
            </w:pPr>
            <w:r>
              <w:rPr>
                <w:rFonts w:hint="eastAsia"/>
              </w:rPr>
              <w:t>投资策略</w:t>
            </w:r>
          </w:p>
        </w:tc>
        <w:tc>
          <w:tcPr>
            <w:tcW w:w="7088" w:type="dxa"/>
          </w:tcPr>
          <w:p w:rsidR="00DF118B" w:rsidRDefault="00DF118B" w:rsidP="00DF118B">
            <w:r>
              <w:rPr>
                <w:rFonts w:hint="eastAsia"/>
              </w:rPr>
              <w:t>本基金主要采用完全复制策略、替代策略及其他适当的策略以更好地跟踪标的指数，实现基金投资目标。本基金力争日均跟踪偏离度的绝对值不超过</w:t>
            </w:r>
            <w:r>
              <w:rPr>
                <w:rFonts w:hint="eastAsia"/>
              </w:rPr>
              <w:t>0.2%</w:t>
            </w:r>
            <w:r>
              <w:rPr>
                <w:rFonts w:hint="eastAsia"/>
              </w:rPr>
              <w:t>，年跟踪误差不超过</w:t>
            </w:r>
            <w:r>
              <w:rPr>
                <w:rFonts w:hint="eastAsia"/>
              </w:rPr>
              <w:t>2%</w:t>
            </w:r>
            <w:r>
              <w:rPr>
                <w:rFonts w:hint="eastAsia"/>
              </w:rPr>
              <w:t>。主要投资策略包括：完全复制策略、替代策略、金融衍生品投资策略、债券投资策略、可转换债券及可交换债券投资策略、资产支持证券投资策略、融资及转融通证券出借业务投资策略、存托凭证投资策略等。</w:t>
            </w:r>
          </w:p>
        </w:tc>
      </w:tr>
      <w:tr w:rsidR="00DF118B" w:rsidTr="00DF118B">
        <w:tc>
          <w:tcPr>
            <w:tcW w:w="1418" w:type="dxa"/>
          </w:tcPr>
          <w:p w:rsidR="00DF118B" w:rsidRDefault="00DF118B" w:rsidP="00DF118B">
            <w:pPr>
              <w:jc w:val="left"/>
            </w:pPr>
            <w:r>
              <w:rPr>
                <w:rFonts w:hint="eastAsia"/>
              </w:rPr>
              <w:t>业绩比较基准</w:t>
            </w:r>
          </w:p>
        </w:tc>
        <w:tc>
          <w:tcPr>
            <w:tcW w:w="7088" w:type="dxa"/>
          </w:tcPr>
          <w:p w:rsidR="00DF118B" w:rsidRDefault="00DF118B" w:rsidP="00DF118B">
            <w:pPr>
              <w:jc w:val="left"/>
            </w:pPr>
            <w:r>
              <w:rPr>
                <w:rFonts w:hint="eastAsia"/>
              </w:rPr>
              <w:t>本基金的业绩比较基准为标的指数收益率。本基金标的指数为中证机器人指数。</w:t>
            </w:r>
          </w:p>
        </w:tc>
      </w:tr>
      <w:tr w:rsidR="00DF118B" w:rsidTr="00DF118B">
        <w:tc>
          <w:tcPr>
            <w:tcW w:w="1418" w:type="dxa"/>
          </w:tcPr>
          <w:p w:rsidR="00DF118B" w:rsidRDefault="00DF118B" w:rsidP="00DF118B">
            <w:pPr>
              <w:jc w:val="left"/>
            </w:pPr>
            <w:r>
              <w:rPr>
                <w:rFonts w:hint="eastAsia"/>
              </w:rPr>
              <w:t>风险收益特征</w:t>
            </w:r>
          </w:p>
        </w:tc>
        <w:tc>
          <w:tcPr>
            <w:tcW w:w="7088" w:type="dxa"/>
          </w:tcPr>
          <w:p w:rsidR="00DF118B" w:rsidRDefault="00DF118B" w:rsidP="00DF118B">
            <w:r>
              <w:rPr>
                <w:rFonts w:hint="eastAsia"/>
              </w:rPr>
              <w:t>本基金属于股票型基金，一般而言，其长期平均风险和预期收益水平高于混合型基金、债券型基金与货币市场基金。本基金采用完全复制法跟踪标的指数的表现，具有与标的指数、以及标的指数所代表的股票市场相似的风险收</w:t>
            </w:r>
            <w:r>
              <w:rPr>
                <w:rFonts w:hint="eastAsia"/>
              </w:rPr>
              <w:lastRenderedPageBreak/>
              <w:t>益特征。</w:t>
            </w:r>
          </w:p>
        </w:tc>
      </w:tr>
    </w:tbl>
    <w:p w:rsidR="00DF118B" w:rsidRDefault="00DF118B" w:rsidP="00DF118B">
      <w:pPr>
        <w:pStyle w:val="-1"/>
        <w:ind w:left="281" w:hanging="281"/>
      </w:pPr>
      <w:r>
        <w:rPr>
          <w:rFonts w:hint="eastAsia"/>
        </w:rPr>
        <w:lastRenderedPageBreak/>
        <w:t>主要财务指标和基金净值表现</w:t>
      </w:r>
    </w:p>
    <w:p w:rsidR="00DF118B" w:rsidRDefault="00DF118B" w:rsidP="00DF118B">
      <w:pPr>
        <w:pStyle w:val="-2"/>
        <w:spacing w:before="312"/>
      </w:pPr>
      <w:r>
        <w:rPr>
          <w:rFonts w:hint="eastAsia"/>
        </w:rPr>
        <w:t>主要财务指标</w:t>
      </w:r>
    </w:p>
    <w:p w:rsidR="00DF118B" w:rsidRDefault="00DF118B" w:rsidP="00DF118B">
      <w:pPr>
        <w:jc w:val="right"/>
      </w:pPr>
      <w:r>
        <w:rPr>
          <w:rFonts w:hint="eastAsia"/>
        </w:rPr>
        <w:t>单位：人民币元</w:t>
      </w:r>
    </w:p>
    <w:tbl>
      <w:tblPr>
        <w:tblStyle w:val="-0"/>
        <w:tblW w:w="8306" w:type="dxa"/>
        <w:tblLayout w:type="fixed"/>
        <w:tblLook w:val="04A0" w:firstRow="1" w:lastRow="0" w:firstColumn="1" w:lastColumn="0" w:noHBand="0" w:noVBand="1"/>
      </w:tblPr>
      <w:tblGrid>
        <w:gridCol w:w="2076"/>
        <w:gridCol w:w="2076"/>
        <w:gridCol w:w="2077"/>
        <w:gridCol w:w="2077"/>
      </w:tblGrid>
      <w:tr w:rsidR="00DF118B" w:rsidTr="00DF118B">
        <w:trPr>
          <w:cnfStyle w:val="100000000000" w:firstRow="1" w:lastRow="0" w:firstColumn="0" w:lastColumn="0" w:oddVBand="0" w:evenVBand="0" w:oddHBand="0" w:evenHBand="0" w:firstRowFirstColumn="0" w:firstRowLastColumn="0" w:lastRowFirstColumn="0" w:lastRowLastColumn="0"/>
        </w:trPr>
        <w:tc>
          <w:tcPr>
            <w:tcW w:w="2076" w:type="dxa"/>
            <w:vMerge w:val="restart"/>
          </w:tcPr>
          <w:p w:rsidR="00DF118B" w:rsidRPr="00DF118B" w:rsidRDefault="00DF118B" w:rsidP="00DF118B">
            <w:pPr>
              <w:jc w:val="center"/>
              <w:rPr>
                <w:b/>
              </w:rPr>
            </w:pPr>
            <w:r w:rsidRPr="00DF118B">
              <w:rPr>
                <w:rFonts w:hint="eastAsia"/>
                <w:b/>
              </w:rPr>
              <w:t>主要财务指标</w:t>
            </w:r>
          </w:p>
        </w:tc>
        <w:tc>
          <w:tcPr>
            <w:tcW w:w="6230" w:type="dxa"/>
            <w:gridSpan w:val="3"/>
            <w:tcBorders>
              <w:bottom w:val="single" w:sz="4" w:space="0" w:color="auto"/>
            </w:tcBorders>
          </w:tcPr>
          <w:p w:rsidR="00DF118B" w:rsidRPr="00DF118B" w:rsidRDefault="00DF118B" w:rsidP="00DF118B">
            <w:pPr>
              <w:jc w:val="center"/>
              <w:rPr>
                <w:b/>
              </w:rPr>
            </w:pPr>
            <w:r w:rsidRPr="00DF118B">
              <w:rPr>
                <w:rFonts w:hint="eastAsia"/>
                <w:b/>
              </w:rPr>
              <w:t>报告期（</w:t>
            </w:r>
            <w:r w:rsidRPr="00DF118B">
              <w:rPr>
                <w:rFonts w:hint="eastAsia"/>
                <w:b/>
              </w:rPr>
              <w:t>2026</w:t>
            </w:r>
            <w:r w:rsidRPr="00DF118B">
              <w:rPr>
                <w:rFonts w:hint="eastAsia"/>
                <w:b/>
              </w:rPr>
              <w:t>年</w:t>
            </w:r>
            <w:r w:rsidRPr="00DF118B">
              <w:rPr>
                <w:rFonts w:hint="eastAsia"/>
                <w:b/>
              </w:rPr>
              <w:t>4</w:t>
            </w:r>
            <w:r w:rsidRPr="00DF118B">
              <w:rPr>
                <w:rFonts w:hint="eastAsia"/>
                <w:b/>
              </w:rPr>
              <w:t>月</w:t>
            </w:r>
            <w:r w:rsidRPr="00DF118B">
              <w:rPr>
                <w:rFonts w:hint="eastAsia"/>
                <w:b/>
              </w:rPr>
              <w:t>1</w:t>
            </w:r>
            <w:r w:rsidRPr="00DF118B">
              <w:rPr>
                <w:rFonts w:hint="eastAsia"/>
                <w:b/>
              </w:rPr>
              <w:t>日－</w:t>
            </w:r>
            <w:r w:rsidRPr="00DF118B">
              <w:rPr>
                <w:rFonts w:hint="eastAsia"/>
                <w:b/>
              </w:rPr>
              <w:t>2026</w:t>
            </w:r>
            <w:r w:rsidRPr="00DF118B">
              <w:rPr>
                <w:rFonts w:hint="eastAsia"/>
                <w:b/>
              </w:rPr>
              <w:t>年</w:t>
            </w:r>
            <w:r w:rsidRPr="00DF118B">
              <w:rPr>
                <w:rFonts w:hint="eastAsia"/>
                <w:b/>
              </w:rPr>
              <w:t>6</w:t>
            </w:r>
            <w:r w:rsidRPr="00DF118B">
              <w:rPr>
                <w:rFonts w:hint="eastAsia"/>
                <w:b/>
              </w:rPr>
              <w:t>月</w:t>
            </w:r>
            <w:r w:rsidRPr="00DF118B">
              <w:rPr>
                <w:rFonts w:hint="eastAsia"/>
                <w:b/>
              </w:rPr>
              <w:t>30</w:t>
            </w:r>
            <w:r w:rsidRPr="00DF118B">
              <w:rPr>
                <w:rFonts w:hint="eastAsia"/>
                <w:b/>
              </w:rPr>
              <w:t>日）</w:t>
            </w:r>
          </w:p>
        </w:tc>
      </w:tr>
      <w:tr w:rsidR="00DF118B" w:rsidTr="00DF118B">
        <w:tc>
          <w:tcPr>
            <w:tcW w:w="2076" w:type="dxa"/>
            <w:vMerge/>
          </w:tcPr>
          <w:p w:rsidR="00DF118B" w:rsidRDefault="00DF118B" w:rsidP="00DF118B">
            <w:pPr>
              <w:jc w:val="left"/>
            </w:pPr>
          </w:p>
        </w:tc>
        <w:tc>
          <w:tcPr>
            <w:tcW w:w="2076" w:type="dxa"/>
            <w:shd w:val="clear" w:color="auto" w:fill="BFBFBF"/>
          </w:tcPr>
          <w:p w:rsidR="00DF118B" w:rsidRPr="00DF118B" w:rsidRDefault="00DF118B" w:rsidP="00DF118B">
            <w:pPr>
              <w:jc w:val="center"/>
              <w:rPr>
                <w:b/>
              </w:rPr>
            </w:pPr>
            <w:r w:rsidRPr="00DF118B">
              <w:rPr>
                <w:rFonts w:hint="eastAsia"/>
                <w:b/>
              </w:rPr>
              <w:t>南方中证机器人</w:t>
            </w:r>
            <w:r w:rsidRPr="00DF118B">
              <w:rPr>
                <w:rFonts w:hint="eastAsia"/>
                <w:b/>
              </w:rPr>
              <w:t>ETF</w:t>
            </w:r>
            <w:r w:rsidRPr="00DF118B">
              <w:rPr>
                <w:rFonts w:hint="eastAsia"/>
                <w:b/>
              </w:rPr>
              <w:t>发起联接</w:t>
            </w:r>
            <w:r w:rsidRPr="00DF118B">
              <w:rPr>
                <w:rFonts w:hint="eastAsia"/>
                <w:b/>
              </w:rPr>
              <w:t>A</w:t>
            </w:r>
          </w:p>
        </w:tc>
        <w:tc>
          <w:tcPr>
            <w:tcW w:w="2077" w:type="dxa"/>
            <w:shd w:val="clear" w:color="auto" w:fill="BFBFBF"/>
          </w:tcPr>
          <w:p w:rsidR="00DF118B" w:rsidRPr="00DF118B" w:rsidRDefault="00DF118B" w:rsidP="00DF118B">
            <w:pPr>
              <w:jc w:val="center"/>
              <w:rPr>
                <w:b/>
              </w:rPr>
            </w:pPr>
            <w:r w:rsidRPr="00DF118B">
              <w:rPr>
                <w:rFonts w:hint="eastAsia"/>
                <w:b/>
              </w:rPr>
              <w:t>南方中证机器人</w:t>
            </w:r>
            <w:r w:rsidRPr="00DF118B">
              <w:rPr>
                <w:rFonts w:hint="eastAsia"/>
                <w:b/>
              </w:rPr>
              <w:t>ETF</w:t>
            </w:r>
            <w:r w:rsidRPr="00DF118B">
              <w:rPr>
                <w:rFonts w:hint="eastAsia"/>
                <w:b/>
              </w:rPr>
              <w:t>发起联接</w:t>
            </w:r>
            <w:r w:rsidRPr="00DF118B">
              <w:rPr>
                <w:rFonts w:hint="eastAsia"/>
                <w:b/>
              </w:rPr>
              <w:t>C</w:t>
            </w:r>
          </w:p>
        </w:tc>
        <w:tc>
          <w:tcPr>
            <w:tcW w:w="2077" w:type="dxa"/>
            <w:shd w:val="clear" w:color="auto" w:fill="BFBFBF"/>
          </w:tcPr>
          <w:p w:rsidR="00DF118B" w:rsidRPr="00DF118B" w:rsidRDefault="00DF118B" w:rsidP="00DF118B">
            <w:pPr>
              <w:jc w:val="center"/>
              <w:rPr>
                <w:b/>
              </w:rPr>
            </w:pPr>
            <w:r w:rsidRPr="00DF118B">
              <w:rPr>
                <w:rFonts w:hint="eastAsia"/>
                <w:b/>
              </w:rPr>
              <w:t>南方中证机器人</w:t>
            </w:r>
            <w:r w:rsidRPr="00DF118B">
              <w:rPr>
                <w:rFonts w:hint="eastAsia"/>
                <w:b/>
              </w:rPr>
              <w:t>ETF</w:t>
            </w:r>
            <w:r w:rsidRPr="00DF118B">
              <w:rPr>
                <w:rFonts w:hint="eastAsia"/>
                <w:b/>
              </w:rPr>
              <w:t>发起联接</w:t>
            </w:r>
            <w:r w:rsidRPr="00DF118B">
              <w:rPr>
                <w:rFonts w:hint="eastAsia"/>
                <w:b/>
              </w:rPr>
              <w:t>I</w:t>
            </w:r>
          </w:p>
        </w:tc>
      </w:tr>
      <w:tr w:rsidR="00DF118B" w:rsidTr="00DF118B">
        <w:tc>
          <w:tcPr>
            <w:tcW w:w="2076" w:type="dxa"/>
          </w:tcPr>
          <w:p w:rsidR="00DF118B" w:rsidRDefault="00DF118B" w:rsidP="00DF118B">
            <w:pPr>
              <w:jc w:val="left"/>
            </w:pPr>
            <w:r>
              <w:rPr>
                <w:rFonts w:hint="eastAsia"/>
              </w:rPr>
              <w:t>1.</w:t>
            </w:r>
            <w:r>
              <w:rPr>
                <w:rFonts w:hint="eastAsia"/>
              </w:rPr>
              <w:t>本期已实现收益</w:t>
            </w:r>
          </w:p>
        </w:tc>
        <w:tc>
          <w:tcPr>
            <w:tcW w:w="2076" w:type="dxa"/>
          </w:tcPr>
          <w:p w:rsidR="00DF118B" w:rsidRDefault="00DF118B" w:rsidP="00DF118B">
            <w:pPr>
              <w:jc w:val="right"/>
            </w:pPr>
            <w:r>
              <w:t>6,513,100.83</w:t>
            </w:r>
          </w:p>
        </w:tc>
        <w:tc>
          <w:tcPr>
            <w:tcW w:w="2077" w:type="dxa"/>
          </w:tcPr>
          <w:p w:rsidR="00DF118B" w:rsidRDefault="00DF118B" w:rsidP="00DF118B">
            <w:pPr>
              <w:jc w:val="right"/>
            </w:pPr>
            <w:r>
              <w:t>18,721,420.72</w:t>
            </w:r>
          </w:p>
        </w:tc>
        <w:tc>
          <w:tcPr>
            <w:tcW w:w="2077" w:type="dxa"/>
          </w:tcPr>
          <w:p w:rsidR="00DF118B" w:rsidRDefault="00DF118B" w:rsidP="00DF118B">
            <w:pPr>
              <w:jc w:val="right"/>
            </w:pPr>
            <w:r>
              <w:t>284,887.47</w:t>
            </w:r>
          </w:p>
        </w:tc>
      </w:tr>
      <w:tr w:rsidR="00DF118B" w:rsidTr="00DF118B">
        <w:tc>
          <w:tcPr>
            <w:tcW w:w="2076" w:type="dxa"/>
          </w:tcPr>
          <w:p w:rsidR="00DF118B" w:rsidRDefault="00DF118B" w:rsidP="00DF118B">
            <w:pPr>
              <w:jc w:val="left"/>
            </w:pPr>
            <w:r>
              <w:rPr>
                <w:rFonts w:hint="eastAsia"/>
              </w:rPr>
              <w:t>2.</w:t>
            </w:r>
            <w:r>
              <w:rPr>
                <w:rFonts w:hint="eastAsia"/>
              </w:rPr>
              <w:t>本期利润</w:t>
            </w:r>
          </w:p>
        </w:tc>
        <w:tc>
          <w:tcPr>
            <w:tcW w:w="2076" w:type="dxa"/>
          </w:tcPr>
          <w:p w:rsidR="00DF118B" w:rsidRDefault="00DF118B" w:rsidP="00DF118B">
            <w:pPr>
              <w:jc w:val="right"/>
            </w:pPr>
            <w:r>
              <w:t>67,832,576.43</w:t>
            </w:r>
          </w:p>
        </w:tc>
        <w:tc>
          <w:tcPr>
            <w:tcW w:w="2077" w:type="dxa"/>
          </w:tcPr>
          <w:p w:rsidR="00DF118B" w:rsidRDefault="00DF118B" w:rsidP="00DF118B">
            <w:pPr>
              <w:jc w:val="right"/>
            </w:pPr>
            <w:r>
              <w:t>227,583,477.17</w:t>
            </w:r>
          </w:p>
        </w:tc>
        <w:tc>
          <w:tcPr>
            <w:tcW w:w="2077" w:type="dxa"/>
          </w:tcPr>
          <w:p w:rsidR="00DF118B" w:rsidRDefault="00DF118B" w:rsidP="00DF118B">
            <w:pPr>
              <w:jc w:val="right"/>
            </w:pPr>
            <w:r>
              <w:t>2,933,234.15</w:t>
            </w:r>
          </w:p>
        </w:tc>
      </w:tr>
      <w:tr w:rsidR="00DF118B" w:rsidTr="00DF118B">
        <w:tc>
          <w:tcPr>
            <w:tcW w:w="2076" w:type="dxa"/>
          </w:tcPr>
          <w:p w:rsidR="00DF118B" w:rsidRDefault="00DF118B" w:rsidP="00DF118B">
            <w:pPr>
              <w:jc w:val="left"/>
            </w:pPr>
            <w:r>
              <w:rPr>
                <w:rFonts w:hint="eastAsia"/>
              </w:rPr>
              <w:t>3.</w:t>
            </w:r>
            <w:r>
              <w:rPr>
                <w:rFonts w:hint="eastAsia"/>
              </w:rPr>
              <w:t>加权平均基金份额本期利润</w:t>
            </w:r>
          </w:p>
        </w:tc>
        <w:tc>
          <w:tcPr>
            <w:tcW w:w="2076" w:type="dxa"/>
          </w:tcPr>
          <w:p w:rsidR="00DF118B" w:rsidRDefault="00DF118B" w:rsidP="00DF118B">
            <w:pPr>
              <w:jc w:val="right"/>
            </w:pPr>
            <w:r>
              <w:t>0.3033</w:t>
            </w:r>
          </w:p>
        </w:tc>
        <w:tc>
          <w:tcPr>
            <w:tcW w:w="2077" w:type="dxa"/>
          </w:tcPr>
          <w:p w:rsidR="00DF118B" w:rsidRDefault="00DF118B" w:rsidP="00DF118B">
            <w:pPr>
              <w:jc w:val="right"/>
            </w:pPr>
            <w:r>
              <w:t>0.3334</w:t>
            </w:r>
          </w:p>
        </w:tc>
        <w:tc>
          <w:tcPr>
            <w:tcW w:w="2077" w:type="dxa"/>
          </w:tcPr>
          <w:p w:rsidR="00DF118B" w:rsidRDefault="00DF118B" w:rsidP="00DF118B">
            <w:pPr>
              <w:jc w:val="right"/>
            </w:pPr>
            <w:r>
              <w:t>0.3090</w:t>
            </w:r>
          </w:p>
        </w:tc>
      </w:tr>
      <w:tr w:rsidR="00DF118B" w:rsidTr="00DF118B">
        <w:tc>
          <w:tcPr>
            <w:tcW w:w="2076" w:type="dxa"/>
          </w:tcPr>
          <w:p w:rsidR="00DF118B" w:rsidRDefault="00DF118B" w:rsidP="00DF118B">
            <w:pPr>
              <w:jc w:val="left"/>
            </w:pPr>
            <w:r>
              <w:rPr>
                <w:rFonts w:hint="eastAsia"/>
              </w:rPr>
              <w:t>4.</w:t>
            </w:r>
            <w:r>
              <w:rPr>
                <w:rFonts w:hint="eastAsia"/>
              </w:rPr>
              <w:t>期末基金资产净值</w:t>
            </w:r>
          </w:p>
        </w:tc>
        <w:tc>
          <w:tcPr>
            <w:tcW w:w="2076" w:type="dxa"/>
          </w:tcPr>
          <w:p w:rsidR="00DF118B" w:rsidRDefault="00DF118B" w:rsidP="00DF118B">
            <w:pPr>
              <w:jc w:val="right"/>
            </w:pPr>
            <w:r>
              <w:t>351,814,922.17</w:t>
            </w:r>
          </w:p>
        </w:tc>
        <w:tc>
          <w:tcPr>
            <w:tcW w:w="2077" w:type="dxa"/>
          </w:tcPr>
          <w:p w:rsidR="00DF118B" w:rsidRDefault="00DF118B" w:rsidP="00DF118B">
            <w:pPr>
              <w:jc w:val="right"/>
            </w:pPr>
            <w:r>
              <w:t>895,680,904.52</w:t>
            </w:r>
          </w:p>
        </w:tc>
        <w:tc>
          <w:tcPr>
            <w:tcW w:w="2077" w:type="dxa"/>
          </w:tcPr>
          <w:p w:rsidR="00DF118B" w:rsidRDefault="00DF118B" w:rsidP="00DF118B">
            <w:pPr>
              <w:jc w:val="right"/>
            </w:pPr>
            <w:r>
              <w:t>13,450,526.67</w:t>
            </w:r>
          </w:p>
        </w:tc>
      </w:tr>
      <w:tr w:rsidR="00DF118B" w:rsidTr="00DF118B">
        <w:tc>
          <w:tcPr>
            <w:tcW w:w="2076" w:type="dxa"/>
          </w:tcPr>
          <w:p w:rsidR="00DF118B" w:rsidRDefault="00DF118B" w:rsidP="00DF118B">
            <w:pPr>
              <w:jc w:val="left"/>
            </w:pPr>
            <w:r>
              <w:rPr>
                <w:rFonts w:hint="eastAsia"/>
              </w:rPr>
              <w:t>5.</w:t>
            </w:r>
            <w:r>
              <w:rPr>
                <w:rFonts w:hint="eastAsia"/>
              </w:rPr>
              <w:t>期末基金份额净值</w:t>
            </w:r>
          </w:p>
        </w:tc>
        <w:tc>
          <w:tcPr>
            <w:tcW w:w="2076" w:type="dxa"/>
          </w:tcPr>
          <w:p w:rsidR="00DF118B" w:rsidRDefault="00DF118B" w:rsidP="00DF118B">
            <w:pPr>
              <w:jc w:val="right"/>
            </w:pPr>
            <w:r>
              <w:t>1.5991</w:t>
            </w:r>
          </w:p>
        </w:tc>
        <w:tc>
          <w:tcPr>
            <w:tcW w:w="2077" w:type="dxa"/>
          </w:tcPr>
          <w:p w:rsidR="00DF118B" w:rsidRDefault="00DF118B" w:rsidP="00DF118B">
            <w:pPr>
              <w:jc w:val="right"/>
            </w:pPr>
            <w:r>
              <w:t>1.5919</w:t>
            </w:r>
          </w:p>
        </w:tc>
        <w:tc>
          <w:tcPr>
            <w:tcW w:w="2077" w:type="dxa"/>
          </w:tcPr>
          <w:p w:rsidR="00DF118B" w:rsidRDefault="00DF118B" w:rsidP="00DF118B">
            <w:pPr>
              <w:jc w:val="right"/>
            </w:pPr>
            <w:r>
              <w:t>1.5987</w:t>
            </w:r>
          </w:p>
        </w:tc>
      </w:tr>
    </w:tbl>
    <w:p w:rsidR="00DF118B" w:rsidRDefault="00DF118B" w:rsidP="00DF118B">
      <w:pPr>
        <w:pStyle w:val="-8"/>
      </w:pPr>
      <w:r>
        <w:rPr>
          <w:rFonts w:hint="eastAsia"/>
        </w:rPr>
        <w:t>注：基金业绩指标不包括持有人认（申）购或交易基金的各项费用，计入费用后实际收益水平要低于所列数字；</w:t>
      </w:r>
    </w:p>
    <w:p w:rsidR="00DF118B" w:rsidRDefault="00DF118B" w:rsidP="00DF118B">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DF118B" w:rsidRDefault="00DF118B" w:rsidP="00DF118B">
      <w:pPr>
        <w:pStyle w:val="-2"/>
        <w:spacing w:before="312"/>
      </w:pPr>
      <w:r>
        <w:rPr>
          <w:rFonts w:hint="eastAsia"/>
        </w:rPr>
        <w:t>基金净值表现</w:t>
      </w:r>
    </w:p>
    <w:p w:rsidR="00DF118B" w:rsidRDefault="00DF118B" w:rsidP="00DF118B">
      <w:pPr>
        <w:pStyle w:val="-3"/>
        <w:spacing w:before="156" w:after="156"/>
      </w:pPr>
      <w:r>
        <w:rPr>
          <w:rFonts w:hint="eastAsia"/>
        </w:rPr>
        <w:t>本报告期基金份额净值增长率及其与同期业绩比较基准收益率的比较</w:t>
      </w:r>
    </w:p>
    <w:p w:rsidR="00DF118B" w:rsidRDefault="00DF118B" w:rsidP="00DF118B">
      <w:pPr>
        <w:pStyle w:val="-"/>
        <w:ind w:firstLine="420"/>
      </w:pPr>
      <w:r>
        <w:rPr>
          <w:rFonts w:hint="eastAsia"/>
        </w:rPr>
        <w:t>南方中证机器人ETF发起联接A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DF118B" w:rsidTr="00DF118B">
        <w:trPr>
          <w:cnfStyle w:val="100000000000" w:firstRow="1" w:lastRow="0" w:firstColumn="0" w:lastColumn="0" w:oddVBand="0" w:evenVBand="0" w:oddHBand="0" w:evenHBand="0" w:firstRowFirstColumn="0" w:firstRowLastColumn="0" w:lastRowFirstColumn="0" w:lastRowLastColumn="0"/>
        </w:trPr>
        <w:tc>
          <w:tcPr>
            <w:tcW w:w="1429" w:type="dxa"/>
          </w:tcPr>
          <w:p w:rsidR="00DF118B" w:rsidRPr="00DF118B" w:rsidRDefault="00DF118B" w:rsidP="00DF118B">
            <w:pPr>
              <w:jc w:val="center"/>
              <w:rPr>
                <w:b/>
              </w:rPr>
            </w:pPr>
            <w:r w:rsidRPr="00DF118B">
              <w:rPr>
                <w:rFonts w:hint="eastAsia"/>
                <w:b/>
              </w:rPr>
              <w:t>阶段</w:t>
            </w:r>
          </w:p>
        </w:tc>
        <w:tc>
          <w:tcPr>
            <w:tcW w:w="1315" w:type="dxa"/>
          </w:tcPr>
          <w:p w:rsidR="00DF118B" w:rsidRPr="00DF118B" w:rsidRDefault="00DF118B" w:rsidP="00DF118B">
            <w:pPr>
              <w:jc w:val="center"/>
              <w:rPr>
                <w:b/>
              </w:rPr>
            </w:pPr>
            <w:r w:rsidRPr="00DF118B">
              <w:rPr>
                <w:rFonts w:hint="eastAsia"/>
                <w:b/>
              </w:rPr>
              <w:t>净值增长率①</w:t>
            </w:r>
          </w:p>
        </w:tc>
        <w:tc>
          <w:tcPr>
            <w:tcW w:w="1315" w:type="dxa"/>
          </w:tcPr>
          <w:p w:rsidR="00DF118B" w:rsidRPr="00DF118B" w:rsidRDefault="00DF118B" w:rsidP="00DF118B">
            <w:pPr>
              <w:jc w:val="center"/>
              <w:rPr>
                <w:b/>
              </w:rPr>
            </w:pPr>
            <w:r w:rsidRPr="00DF118B">
              <w:rPr>
                <w:rFonts w:hint="eastAsia"/>
                <w:b/>
              </w:rPr>
              <w:t>净值增长率标准差②</w:t>
            </w:r>
          </w:p>
        </w:tc>
        <w:tc>
          <w:tcPr>
            <w:tcW w:w="1315" w:type="dxa"/>
          </w:tcPr>
          <w:p w:rsidR="00DF118B" w:rsidRPr="00DF118B" w:rsidRDefault="00DF118B" w:rsidP="00DF118B">
            <w:pPr>
              <w:jc w:val="center"/>
              <w:rPr>
                <w:b/>
              </w:rPr>
            </w:pPr>
            <w:r w:rsidRPr="00DF118B">
              <w:rPr>
                <w:rFonts w:hint="eastAsia"/>
                <w:b/>
              </w:rPr>
              <w:t>业绩比较基准收益率③</w:t>
            </w:r>
          </w:p>
        </w:tc>
        <w:tc>
          <w:tcPr>
            <w:tcW w:w="1315" w:type="dxa"/>
          </w:tcPr>
          <w:p w:rsidR="00DF118B" w:rsidRPr="00DF118B" w:rsidRDefault="00DF118B" w:rsidP="00DF118B">
            <w:pPr>
              <w:jc w:val="center"/>
              <w:rPr>
                <w:b/>
              </w:rPr>
            </w:pPr>
            <w:r w:rsidRPr="00DF118B">
              <w:rPr>
                <w:rFonts w:hint="eastAsia"/>
                <w:b/>
              </w:rPr>
              <w:t>业绩比较基准收益率标准差④</w:t>
            </w:r>
          </w:p>
        </w:tc>
        <w:tc>
          <w:tcPr>
            <w:tcW w:w="907" w:type="dxa"/>
          </w:tcPr>
          <w:p w:rsidR="00DF118B" w:rsidRPr="00DF118B" w:rsidRDefault="00DF118B" w:rsidP="00DF118B">
            <w:pPr>
              <w:jc w:val="center"/>
              <w:rPr>
                <w:b/>
              </w:rPr>
            </w:pPr>
            <w:r w:rsidRPr="00DF118B">
              <w:rPr>
                <w:rFonts w:hint="eastAsia"/>
                <w:b/>
              </w:rPr>
              <w:t>①</w:t>
            </w:r>
            <w:r w:rsidRPr="00DF118B">
              <w:rPr>
                <w:rFonts w:hint="eastAsia"/>
                <w:b/>
              </w:rPr>
              <w:t>-</w:t>
            </w:r>
            <w:r w:rsidRPr="00DF118B">
              <w:rPr>
                <w:rFonts w:hint="eastAsia"/>
                <w:b/>
              </w:rPr>
              <w:t>③</w:t>
            </w:r>
          </w:p>
        </w:tc>
        <w:tc>
          <w:tcPr>
            <w:tcW w:w="907" w:type="dxa"/>
          </w:tcPr>
          <w:p w:rsidR="00DF118B" w:rsidRPr="00DF118B" w:rsidRDefault="00DF118B" w:rsidP="00DF118B">
            <w:pPr>
              <w:jc w:val="center"/>
              <w:rPr>
                <w:b/>
              </w:rPr>
            </w:pPr>
            <w:r w:rsidRPr="00DF118B">
              <w:rPr>
                <w:rFonts w:hint="eastAsia"/>
                <w:b/>
              </w:rPr>
              <w:t>②</w:t>
            </w:r>
            <w:r w:rsidRPr="00DF118B">
              <w:rPr>
                <w:rFonts w:hint="eastAsia"/>
                <w:b/>
              </w:rPr>
              <w:t>-</w:t>
            </w:r>
            <w:r w:rsidRPr="00DF118B">
              <w:rPr>
                <w:rFonts w:hint="eastAsia"/>
                <w:b/>
              </w:rPr>
              <w:t>④</w:t>
            </w:r>
          </w:p>
        </w:tc>
      </w:tr>
      <w:tr w:rsidR="00DF118B" w:rsidTr="00DF118B">
        <w:tc>
          <w:tcPr>
            <w:tcW w:w="1429" w:type="dxa"/>
          </w:tcPr>
          <w:p w:rsidR="00DF118B" w:rsidRDefault="00DF118B" w:rsidP="00DF118B">
            <w:pPr>
              <w:jc w:val="left"/>
            </w:pPr>
            <w:r>
              <w:rPr>
                <w:rFonts w:hint="eastAsia"/>
              </w:rPr>
              <w:t>过去三个月</w:t>
            </w:r>
          </w:p>
        </w:tc>
        <w:tc>
          <w:tcPr>
            <w:tcW w:w="1315" w:type="dxa"/>
          </w:tcPr>
          <w:p w:rsidR="00DF118B" w:rsidRDefault="00DF118B" w:rsidP="00DF118B">
            <w:pPr>
              <w:jc w:val="right"/>
            </w:pPr>
            <w:r>
              <w:t>24.14%</w:t>
            </w:r>
          </w:p>
        </w:tc>
        <w:tc>
          <w:tcPr>
            <w:tcW w:w="1315" w:type="dxa"/>
          </w:tcPr>
          <w:p w:rsidR="00DF118B" w:rsidRDefault="00DF118B" w:rsidP="00DF118B">
            <w:pPr>
              <w:jc w:val="right"/>
            </w:pPr>
            <w:r>
              <w:t>2.05%</w:t>
            </w:r>
          </w:p>
        </w:tc>
        <w:tc>
          <w:tcPr>
            <w:tcW w:w="1315" w:type="dxa"/>
          </w:tcPr>
          <w:p w:rsidR="00DF118B" w:rsidRDefault="00DF118B" w:rsidP="00DF118B">
            <w:pPr>
              <w:jc w:val="right"/>
            </w:pPr>
            <w:r>
              <w:t>23.77%</w:t>
            </w:r>
          </w:p>
        </w:tc>
        <w:tc>
          <w:tcPr>
            <w:tcW w:w="1315" w:type="dxa"/>
          </w:tcPr>
          <w:p w:rsidR="00DF118B" w:rsidRDefault="00DF118B" w:rsidP="00DF118B">
            <w:pPr>
              <w:jc w:val="right"/>
            </w:pPr>
            <w:r>
              <w:t>2.04%</w:t>
            </w:r>
          </w:p>
        </w:tc>
        <w:tc>
          <w:tcPr>
            <w:tcW w:w="907" w:type="dxa"/>
          </w:tcPr>
          <w:p w:rsidR="00DF118B" w:rsidRDefault="00DF118B" w:rsidP="00DF118B">
            <w:pPr>
              <w:jc w:val="right"/>
            </w:pPr>
            <w:r>
              <w:t>0.37%</w:t>
            </w:r>
          </w:p>
        </w:tc>
        <w:tc>
          <w:tcPr>
            <w:tcW w:w="907" w:type="dxa"/>
          </w:tcPr>
          <w:p w:rsidR="00DF118B" w:rsidRDefault="00DF118B" w:rsidP="00DF118B">
            <w:pPr>
              <w:jc w:val="right"/>
            </w:pPr>
            <w:r>
              <w:t>0.01%</w:t>
            </w:r>
          </w:p>
        </w:tc>
      </w:tr>
      <w:tr w:rsidR="00DF118B" w:rsidTr="00DF118B">
        <w:tc>
          <w:tcPr>
            <w:tcW w:w="1429" w:type="dxa"/>
          </w:tcPr>
          <w:p w:rsidR="00DF118B" w:rsidRDefault="00DF118B" w:rsidP="00DF118B">
            <w:pPr>
              <w:jc w:val="left"/>
            </w:pPr>
            <w:r>
              <w:rPr>
                <w:rFonts w:hint="eastAsia"/>
              </w:rPr>
              <w:t>过去六个月</w:t>
            </w:r>
          </w:p>
        </w:tc>
        <w:tc>
          <w:tcPr>
            <w:tcW w:w="1315" w:type="dxa"/>
          </w:tcPr>
          <w:p w:rsidR="00DF118B" w:rsidRDefault="00DF118B" w:rsidP="00DF118B">
            <w:pPr>
              <w:jc w:val="right"/>
            </w:pPr>
            <w:r>
              <w:t>12.27%</w:t>
            </w:r>
          </w:p>
        </w:tc>
        <w:tc>
          <w:tcPr>
            <w:tcW w:w="1315" w:type="dxa"/>
          </w:tcPr>
          <w:p w:rsidR="00DF118B" w:rsidRDefault="00DF118B" w:rsidP="00DF118B">
            <w:pPr>
              <w:jc w:val="right"/>
            </w:pPr>
            <w:r>
              <w:t>1.85%</w:t>
            </w:r>
          </w:p>
        </w:tc>
        <w:tc>
          <w:tcPr>
            <w:tcW w:w="1315" w:type="dxa"/>
          </w:tcPr>
          <w:p w:rsidR="00DF118B" w:rsidRDefault="00DF118B" w:rsidP="00DF118B">
            <w:pPr>
              <w:jc w:val="right"/>
            </w:pPr>
            <w:r>
              <w:t>12.29%</w:t>
            </w:r>
          </w:p>
        </w:tc>
        <w:tc>
          <w:tcPr>
            <w:tcW w:w="1315" w:type="dxa"/>
          </w:tcPr>
          <w:p w:rsidR="00DF118B" w:rsidRDefault="00DF118B" w:rsidP="00DF118B">
            <w:pPr>
              <w:jc w:val="right"/>
            </w:pPr>
            <w:r>
              <w:t>1.84%</w:t>
            </w:r>
          </w:p>
        </w:tc>
        <w:tc>
          <w:tcPr>
            <w:tcW w:w="907" w:type="dxa"/>
          </w:tcPr>
          <w:p w:rsidR="00DF118B" w:rsidRDefault="00DF118B" w:rsidP="00DF118B">
            <w:pPr>
              <w:jc w:val="right"/>
            </w:pPr>
            <w:r>
              <w:t>-0.02%</w:t>
            </w:r>
          </w:p>
        </w:tc>
        <w:tc>
          <w:tcPr>
            <w:tcW w:w="907" w:type="dxa"/>
          </w:tcPr>
          <w:p w:rsidR="00DF118B" w:rsidRDefault="00DF118B" w:rsidP="00DF118B">
            <w:pPr>
              <w:jc w:val="right"/>
            </w:pPr>
            <w:r>
              <w:t>0.01%</w:t>
            </w:r>
          </w:p>
        </w:tc>
      </w:tr>
      <w:tr w:rsidR="00DF118B" w:rsidTr="00DF118B">
        <w:tc>
          <w:tcPr>
            <w:tcW w:w="1429" w:type="dxa"/>
          </w:tcPr>
          <w:p w:rsidR="00DF118B" w:rsidRDefault="00DF118B" w:rsidP="00DF118B">
            <w:pPr>
              <w:jc w:val="left"/>
            </w:pPr>
            <w:r>
              <w:rPr>
                <w:rFonts w:hint="eastAsia"/>
              </w:rPr>
              <w:t>过去一年</w:t>
            </w:r>
          </w:p>
        </w:tc>
        <w:tc>
          <w:tcPr>
            <w:tcW w:w="1315" w:type="dxa"/>
          </w:tcPr>
          <w:p w:rsidR="00DF118B" w:rsidRDefault="00DF118B" w:rsidP="00DF118B">
            <w:pPr>
              <w:jc w:val="right"/>
            </w:pPr>
            <w:r>
              <w:t>33.69%</w:t>
            </w:r>
          </w:p>
        </w:tc>
        <w:tc>
          <w:tcPr>
            <w:tcW w:w="1315" w:type="dxa"/>
          </w:tcPr>
          <w:p w:rsidR="00DF118B" w:rsidRDefault="00DF118B" w:rsidP="00DF118B">
            <w:pPr>
              <w:jc w:val="right"/>
            </w:pPr>
            <w:r>
              <w:t>1.68%</w:t>
            </w:r>
          </w:p>
        </w:tc>
        <w:tc>
          <w:tcPr>
            <w:tcW w:w="1315" w:type="dxa"/>
          </w:tcPr>
          <w:p w:rsidR="00DF118B" w:rsidRDefault="00DF118B" w:rsidP="00DF118B">
            <w:pPr>
              <w:jc w:val="right"/>
            </w:pPr>
            <w:r>
              <w:t>33.31%</w:t>
            </w:r>
          </w:p>
        </w:tc>
        <w:tc>
          <w:tcPr>
            <w:tcW w:w="1315" w:type="dxa"/>
          </w:tcPr>
          <w:p w:rsidR="00DF118B" w:rsidRDefault="00DF118B" w:rsidP="00DF118B">
            <w:pPr>
              <w:jc w:val="right"/>
            </w:pPr>
            <w:r>
              <w:t>1.68%</w:t>
            </w:r>
          </w:p>
        </w:tc>
        <w:tc>
          <w:tcPr>
            <w:tcW w:w="907" w:type="dxa"/>
          </w:tcPr>
          <w:p w:rsidR="00DF118B" w:rsidRDefault="00DF118B" w:rsidP="00DF118B">
            <w:pPr>
              <w:jc w:val="right"/>
            </w:pPr>
            <w:r>
              <w:t>0.38%</w:t>
            </w:r>
          </w:p>
        </w:tc>
        <w:tc>
          <w:tcPr>
            <w:tcW w:w="907" w:type="dxa"/>
          </w:tcPr>
          <w:p w:rsidR="00DF118B" w:rsidRDefault="00DF118B" w:rsidP="00DF118B">
            <w:pPr>
              <w:jc w:val="right"/>
            </w:pPr>
            <w:r>
              <w:t>0.00%</w:t>
            </w:r>
          </w:p>
        </w:tc>
      </w:tr>
      <w:tr w:rsidR="00DF118B" w:rsidTr="00DF118B">
        <w:tc>
          <w:tcPr>
            <w:tcW w:w="1429" w:type="dxa"/>
          </w:tcPr>
          <w:p w:rsidR="00DF118B" w:rsidRDefault="00DF118B" w:rsidP="00DF118B">
            <w:pPr>
              <w:jc w:val="left"/>
            </w:pPr>
            <w:r>
              <w:rPr>
                <w:rFonts w:hint="eastAsia"/>
              </w:rPr>
              <w:t>自基金合同生效起至今</w:t>
            </w:r>
          </w:p>
        </w:tc>
        <w:tc>
          <w:tcPr>
            <w:tcW w:w="1315" w:type="dxa"/>
          </w:tcPr>
          <w:p w:rsidR="00DF118B" w:rsidRDefault="00DF118B" w:rsidP="00DF118B">
            <w:pPr>
              <w:jc w:val="right"/>
            </w:pPr>
            <w:r>
              <w:t>59.91%</w:t>
            </w:r>
          </w:p>
        </w:tc>
        <w:tc>
          <w:tcPr>
            <w:tcW w:w="1315" w:type="dxa"/>
          </w:tcPr>
          <w:p w:rsidR="00DF118B" w:rsidRDefault="00DF118B" w:rsidP="00DF118B">
            <w:pPr>
              <w:jc w:val="right"/>
            </w:pPr>
            <w:r>
              <w:t>2.00%</w:t>
            </w:r>
          </w:p>
        </w:tc>
        <w:tc>
          <w:tcPr>
            <w:tcW w:w="1315" w:type="dxa"/>
          </w:tcPr>
          <w:p w:rsidR="00DF118B" w:rsidRDefault="00DF118B" w:rsidP="00DF118B">
            <w:pPr>
              <w:jc w:val="right"/>
            </w:pPr>
            <w:r>
              <w:t>50.62%</w:t>
            </w:r>
          </w:p>
        </w:tc>
        <w:tc>
          <w:tcPr>
            <w:tcW w:w="1315" w:type="dxa"/>
          </w:tcPr>
          <w:p w:rsidR="00DF118B" w:rsidRDefault="00DF118B" w:rsidP="00DF118B">
            <w:pPr>
              <w:jc w:val="right"/>
            </w:pPr>
            <w:r>
              <w:t>2.04%</w:t>
            </w:r>
          </w:p>
        </w:tc>
        <w:tc>
          <w:tcPr>
            <w:tcW w:w="907" w:type="dxa"/>
          </w:tcPr>
          <w:p w:rsidR="00DF118B" w:rsidRDefault="00DF118B" w:rsidP="00DF118B">
            <w:pPr>
              <w:jc w:val="right"/>
            </w:pPr>
            <w:r>
              <w:t>9.29%</w:t>
            </w:r>
          </w:p>
        </w:tc>
        <w:tc>
          <w:tcPr>
            <w:tcW w:w="907" w:type="dxa"/>
          </w:tcPr>
          <w:p w:rsidR="00DF118B" w:rsidRDefault="00DF118B" w:rsidP="00DF118B">
            <w:pPr>
              <w:jc w:val="right"/>
            </w:pPr>
            <w:r>
              <w:t>-0.04%</w:t>
            </w:r>
          </w:p>
        </w:tc>
      </w:tr>
    </w:tbl>
    <w:p w:rsidR="00DF118B" w:rsidRDefault="00DF118B" w:rsidP="00DF118B">
      <w:pPr>
        <w:pStyle w:val="-"/>
        <w:ind w:firstLine="420"/>
      </w:pPr>
      <w:r>
        <w:rPr>
          <w:rFonts w:hint="eastAsia"/>
        </w:rPr>
        <w:t>南方中证机器人ETF发起联接C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DF118B" w:rsidTr="00DF118B">
        <w:trPr>
          <w:cnfStyle w:val="100000000000" w:firstRow="1" w:lastRow="0" w:firstColumn="0" w:lastColumn="0" w:oddVBand="0" w:evenVBand="0" w:oddHBand="0" w:evenHBand="0" w:firstRowFirstColumn="0" w:firstRowLastColumn="0" w:lastRowFirstColumn="0" w:lastRowLastColumn="0"/>
        </w:trPr>
        <w:tc>
          <w:tcPr>
            <w:tcW w:w="1429" w:type="dxa"/>
          </w:tcPr>
          <w:p w:rsidR="00DF118B" w:rsidRPr="00DF118B" w:rsidRDefault="00DF118B" w:rsidP="00DF118B">
            <w:pPr>
              <w:jc w:val="center"/>
              <w:rPr>
                <w:b/>
              </w:rPr>
            </w:pPr>
            <w:r w:rsidRPr="00DF118B">
              <w:rPr>
                <w:rFonts w:hint="eastAsia"/>
                <w:b/>
              </w:rPr>
              <w:t>阶段</w:t>
            </w:r>
          </w:p>
        </w:tc>
        <w:tc>
          <w:tcPr>
            <w:tcW w:w="1315" w:type="dxa"/>
          </w:tcPr>
          <w:p w:rsidR="00DF118B" w:rsidRPr="00DF118B" w:rsidRDefault="00DF118B" w:rsidP="00DF118B">
            <w:pPr>
              <w:jc w:val="center"/>
              <w:rPr>
                <w:b/>
              </w:rPr>
            </w:pPr>
            <w:r w:rsidRPr="00DF118B">
              <w:rPr>
                <w:rFonts w:hint="eastAsia"/>
                <w:b/>
              </w:rPr>
              <w:t>净值增长率①</w:t>
            </w:r>
          </w:p>
        </w:tc>
        <w:tc>
          <w:tcPr>
            <w:tcW w:w="1315" w:type="dxa"/>
          </w:tcPr>
          <w:p w:rsidR="00DF118B" w:rsidRPr="00DF118B" w:rsidRDefault="00DF118B" w:rsidP="00DF118B">
            <w:pPr>
              <w:jc w:val="center"/>
              <w:rPr>
                <w:b/>
              </w:rPr>
            </w:pPr>
            <w:r w:rsidRPr="00DF118B">
              <w:rPr>
                <w:rFonts w:hint="eastAsia"/>
                <w:b/>
              </w:rPr>
              <w:t>净值增长率标准差②</w:t>
            </w:r>
          </w:p>
        </w:tc>
        <w:tc>
          <w:tcPr>
            <w:tcW w:w="1315" w:type="dxa"/>
          </w:tcPr>
          <w:p w:rsidR="00DF118B" w:rsidRPr="00DF118B" w:rsidRDefault="00DF118B" w:rsidP="00DF118B">
            <w:pPr>
              <w:jc w:val="center"/>
              <w:rPr>
                <w:b/>
              </w:rPr>
            </w:pPr>
            <w:r w:rsidRPr="00DF118B">
              <w:rPr>
                <w:rFonts w:hint="eastAsia"/>
                <w:b/>
              </w:rPr>
              <w:t>业绩比较基准收益率③</w:t>
            </w:r>
          </w:p>
        </w:tc>
        <w:tc>
          <w:tcPr>
            <w:tcW w:w="1315" w:type="dxa"/>
          </w:tcPr>
          <w:p w:rsidR="00DF118B" w:rsidRPr="00DF118B" w:rsidRDefault="00DF118B" w:rsidP="00DF118B">
            <w:pPr>
              <w:jc w:val="center"/>
              <w:rPr>
                <w:b/>
              </w:rPr>
            </w:pPr>
            <w:r w:rsidRPr="00DF118B">
              <w:rPr>
                <w:rFonts w:hint="eastAsia"/>
                <w:b/>
              </w:rPr>
              <w:t>业绩比较基准收益率标准差④</w:t>
            </w:r>
          </w:p>
        </w:tc>
        <w:tc>
          <w:tcPr>
            <w:tcW w:w="907" w:type="dxa"/>
          </w:tcPr>
          <w:p w:rsidR="00DF118B" w:rsidRPr="00DF118B" w:rsidRDefault="00DF118B" w:rsidP="00DF118B">
            <w:pPr>
              <w:jc w:val="center"/>
              <w:rPr>
                <w:b/>
              </w:rPr>
            </w:pPr>
            <w:r w:rsidRPr="00DF118B">
              <w:rPr>
                <w:rFonts w:hint="eastAsia"/>
                <w:b/>
              </w:rPr>
              <w:t>①</w:t>
            </w:r>
            <w:r w:rsidRPr="00DF118B">
              <w:rPr>
                <w:rFonts w:hint="eastAsia"/>
                <w:b/>
              </w:rPr>
              <w:t>-</w:t>
            </w:r>
            <w:r w:rsidRPr="00DF118B">
              <w:rPr>
                <w:rFonts w:hint="eastAsia"/>
                <w:b/>
              </w:rPr>
              <w:t>③</w:t>
            </w:r>
          </w:p>
        </w:tc>
        <w:tc>
          <w:tcPr>
            <w:tcW w:w="907" w:type="dxa"/>
          </w:tcPr>
          <w:p w:rsidR="00DF118B" w:rsidRPr="00DF118B" w:rsidRDefault="00DF118B" w:rsidP="00DF118B">
            <w:pPr>
              <w:jc w:val="center"/>
              <w:rPr>
                <w:b/>
              </w:rPr>
            </w:pPr>
            <w:r w:rsidRPr="00DF118B">
              <w:rPr>
                <w:rFonts w:hint="eastAsia"/>
                <w:b/>
              </w:rPr>
              <w:t>②</w:t>
            </w:r>
            <w:r w:rsidRPr="00DF118B">
              <w:rPr>
                <w:rFonts w:hint="eastAsia"/>
                <w:b/>
              </w:rPr>
              <w:t>-</w:t>
            </w:r>
            <w:r w:rsidRPr="00DF118B">
              <w:rPr>
                <w:rFonts w:hint="eastAsia"/>
                <w:b/>
              </w:rPr>
              <w:t>④</w:t>
            </w:r>
          </w:p>
        </w:tc>
      </w:tr>
      <w:tr w:rsidR="00DF118B" w:rsidTr="00DF118B">
        <w:tc>
          <w:tcPr>
            <w:tcW w:w="1429" w:type="dxa"/>
          </w:tcPr>
          <w:p w:rsidR="00DF118B" w:rsidRDefault="00DF118B" w:rsidP="00DF118B">
            <w:pPr>
              <w:jc w:val="left"/>
            </w:pPr>
            <w:r>
              <w:rPr>
                <w:rFonts w:hint="eastAsia"/>
              </w:rPr>
              <w:t>过去三个月</w:t>
            </w:r>
          </w:p>
        </w:tc>
        <w:tc>
          <w:tcPr>
            <w:tcW w:w="1315" w:type="dxa"/>
          </w:tcPr>
          <w:p w:rsidR="00DF118B" w:rsidRDefault="00DF118B" w:rsidP="00DF118B">
            <w:pPr>
              <w:jc w:val="right"/>
            </w:pPr>
            <w:r>
              <w:t>24.09%</w:t>
            </w:r>
          </w:p>
        </w:tc>
        <w:tc>
          <w:tcPr>
            <w:tcW w:w="1315" w:type="dxa"/>
          </w:tcPr>
          <w:p w:rsidR="00DF118B" w:rsidRDefault="00DF118B" w:rsidP="00DF118B">
            <w:pPr>
              <w:jc w:val="right"/>
            </w:pPr>
            <w:r>
              <w:t>2.05%</w:t>
            </w:r>
          </w:p>
        </w:tc>
        <w:tc>
          <w:tcPr>
            <w:tcW w:w="1315" w:type="dxa"/>
          </w:tcPr>
          <w:p w:rsidR="00DF118B" w:rsidRDefault="00DF118B" w:rsidP="00DF118B">
            <w:pPr>
              <w:jc w:val="right"/>
            </w:pPr>
            <w:r>
              <w:t>23.77%</w:t>
            </w:r>
          </w:p>
        </w:tc>
        <w:tc>
          <w:tcPr>
            <w:tcW w:w="1315" w:type="dxa"/>
          </w:tcPr>
          <w:p w:rsidR="00DF118B" w:rsidRDefault="00DF118B" w:rsidP="00DF118B">
            <w:pPr>
              <w:jc w:val="right"/>
            </w:pPr>
            <w:r>
              <w:t>2.04%</w:t>
            </w:r>
          </w:p>
        </w:tc>
        <w:tc>
          <w:tcPr>
            <w:tcW w:w="907" w:type="dxa"/>
          </w:tcPr>
          <w:p w:rsidR="00DF118B" w:rsidRDefault="00DF118B" w:rsidP="00DF118B">
            <w:pPr>
              <w:jc w:val="right"/>
            </w:pPr>
            <w:r>
              <w:t>0.32%</w:t>
            </w:r>
          </w:p>
        </w:tc>
        <w:tc>
          <w:tcPr>
            <w:tcW w:w="907" w:type="dxa"/>
          </w:tcPr>
          <w:p w:rsidR="00DF118B" w:rsidRDefault="00DF118B" w:rsidP="00DF118B">
            <w:pPr>
              <w:jc w:val="right"/>
            </w:pPr>
            <w:r>
              <w:t>0.01%</w:t>
            </w:r>
          </w:p>
        </w:tc>
      </w:tr>
      <w:tr w:rsidR="00DF118B" w:rsidTr="00DF118B">
        <w:tc>
          <w:tcPr>
            <w:tcW w:w="1429" w:type="dxa"/>
          </w:tcPr>
          <w:p w:rsidR="00DF118B" w:rsidRDefault="00DF118B" w:rsidP="00DF118B">
            <w:pPr>
              <w:jc w:val="left"/>
            </w:pPr>
            <w:r>
              <w:rPr>
                <w:rFonts w:hint="eastAsia"/>
              </w:rPr>
              <w:t>过去六个月</w:t>
            </w:r>
          </w:p>
        </w:tc>
        <w:tc>
          <w:tcPr>
            <w:tcW w:w="1315" w:type="dxa"/>
          </w:tcPr>
          <w:p w:rsidR="00DF118B" w:rsidRDefault="00DF118B" w:rsidP="00DF118B">
            <w:pPr>
              <w:jc w:val="right"/>
            </w:pPr>
            <w:r>
              <w:t>12.17%</w:t>
            </w:r>
          </w:p>
        </w:tc>
        <w:tc>
          <w:tcPr>
            <w:tcW w:w="1315" w:type="dxa"/>
          </w:tcPr>
          <w:p w:rsidR="00DF118B" w:rsidRDefault="00DF118B" w:rsidP="00DF118B">
            <w:pPr>
              <w:jc w:val="right"/>
            </w:pPr>
            <w:r>
              <w:t>1.85%</w:t>
            </w:r>
          </w:p>
        </w:tc>
        <w:tc>
          <w:tcPr>
            <w:tcW w:w="1315" w:type="dxa"/>
          </w:tcPr>
          <w:p w:rsidR="00DF118B" w:rsidRDefault="00DF118B" w:rsidP="00DF118B">
            <w:pPr>
              <w:jc w:val="right"/>
            </w:pPr>
            <w:r>
              <w:t>12.29%</w:t>
            </w:r>
          </w:p>
        </w:tc>
        <w:tc>
          <w:tcPr>
            <w:tcW w:w="1315" w:type="dxa"/>
          </w:tcPr>
          <w:p w:rsidR="00DF118B" w:rsidRDefault="00DF118B" w:rsidP="00DF118B">
            <w:pPr>
              <w:jc w:val="right"/>
            </w:pPr>
            <w:r>
              <w:t>1.84%</w:t>
            </w:r>
          </w:p>
        </w:tc>
        <w:tc>
          <w:tcPr>
            <w:tcW w:w="907" w:type="dxa"/>
          </w:tcPr>
          <w:p w:rsidR="00DF118B" w:rsidRDefault="00DF118B" w:rsidP="00DF118B">
            <w:pPr>
              <w:jc w:val="right"/>
            </w:pPr>
            <w:r>
              <w:t>-0.12%</w:t>
            </w:r>
          </w:p>
        </w:tc>
        <w:tc>
          <w:tcPr>
            <w:tcW w:w="907" w:type="dxa"/>
          </w:tcPr>
          <w:p w:rsidR="00DF118B" w:rsidRDefault="00DF118B" w:rsidP="00DF118B">
            <w:pPr>
              <w:jc w:val="right"/>
            </w:pPr>
            <w:r>
              <w:t>0.01%</w:t>
            </w:r>
          </w:p>
        </w:tc>
      </w:tr>
      <w:tr w:rsidR="00DF118B" w:rsidTr="00DF118B">
        <w:tc>
          <w:tcPr>
            <w:tcW w:w="1429" w:type="dxa"/>
          </w:tcPr>
          <w:p w:rsidR="00DF118B" w:rsidRDefault="00DF118B" w:rsidP="00DF118B">
            <w:pPr>
              <w:jc w:val="left"/>
            </w:pPr>
            <w:r>
              <w:rPr>
                <w:rFonts w:hint="eastAsia"/>
              </w:rPr>
              <w:t>过去一年</w:t>
            </w:r>
          </w:p>
        </w:tc>
        <w:tc>
          <w:tcPr>
            <w:tcW w:w="1315" w:type="dxa"/>
          </w:tcPr>
          <w:p w:rsidR="00DF118B" w:rsidRDefault="00DF118B" w:rsidP="00DF118B">
            <w:pPr>
              <w:jc w:val="right"/>
            </w:pPr>
            <w:r>
              <w:t>33.43%</w:t>
            </w:r>
          </w:p>
        </w:tc>
        <w:tc>
          <w:tcPr>
            <w:tcW w:w="1315" w:type="dxa"/>
          </w:tcPr>
          <w:p w:rsidR="00DF118B" w:rsidRDefault="00DF118B" w:rsidP="00DF118B">
            <w:pPr>
              <w:jc w:val="right"/>
            </w:pPr>
            <w:r>
              <w:t>1.68%</w:t>
            </w:r>
          </w:p>
        </w:tc>
        <w:tc>
          <w:tcPr>
            <w:tcW w:w="1315" w:type="dxa"/>
          </w:tcPr>
          <w:p w:rsidR="00DF118B" w:rsidRDefault="00DF118B" w:rsidP="00DF118B">
            <w:pPr>
              <w:jc w:val="right"/>
            </w:pPr>
            <w:r>
              <w:t>33.31%</w:t>
            </w:r>
          </w:p>
        </w:tc>
        <w:tc>
          <w:tcPr>
            <w:tcW w:w="1315" w:type="dxa"/>
          </w:tcPr>
          <w:p w:rsidR="00DF118B" w:rsidRDefault="00DF118B" w:rsidP="00DF118B">
            <w:pPr>
              <w:jc w:val="right"/>
            </w:pPr>
            <w:r>
              <w:t>1.68%</w:t>
            </w:r>
          </w:p>
        </w:tc>
        <w:tc>
          <w:tcPr>
            <w:tcW w:w="907" w:type="dxa"/>
          </w:tcPr>
          <w:p w:rsidR="00DF118B" w:rsidRDefault="00DF118B" w:rsidP="00DF118B">
            <w:pPr>
              <w:jc w:val="right"/>
            </w:pPr>
            <w:r>
              <w:t>0.12%</w:t>
            </w:r>
          </w:p>
        </w:tc>
        <w:tc>
          <w:tcPr>
            <w:tcW w:w="907" w:type="dxa"/>
          </w:tcPr>
          <w:p w:rsidR="00DF118B" w:rsidRDefault="00DF118B" w:rsidP="00DF118B">
            <w:pPr>
              <w:jc w:val="right"/>
            </w:pPr>
            <w:r>
              <w:t>0.00%</w:t>
            </w:r>
          </w:p>
        </w:tc>
      </w:tr>
      <w:tr w:rsidR="00DF118B" w:rsidTr="00DF118B">
        <w:tc>
          <w:tcPr>
            <w:tcW w:w="1429" w:type="dxa"/>
          </w:tcPr>
          <w:p w:rsidR="00DF118B" w:rsidRDefault="00DF118B" w:rsidP="00DF118B">
            <w:pPr>
              <w:jc w:val="left"/>
            </w:pPr>
            <w:r>
              <w:rPr>
                <w:rFonts w:hint="eastAsia"/>
              </w:rPr>
              <w:lastRenderedPageBreak/>
              <w:t>自基金合同生效起至今</w:t>
            </w:r>
          </w:p>
        </w:tc>
        <w:tc>
          <w:tcPr>
            <w:tcW w:w="1315" w:type="dxa"/>
          </w:tcPr>
          <w:p w:rsidR="00DF118B" w:rsidRDefault="00DF118B" w:rsidP="00DF118B">
            <w:pPr>
              <w:jc w:val="right"/>
            </w:pPr>
            <w:r>
              <w:t>59.19%</w:t>
            </w:r>
          </w:p>
        </w:tc>
        <w:tc>
          <w:tcPr>
            <w:tcW w:w="1315" w:type="dxa"/>
          </w:tcPr>
          <w:p w:rsidR="00DF118B" w:rsidRDefault="00DF118B" w:rsidP="00DF118B">
            <w:pPr>
              <w:jc w:val="right"/>
            </w:pPr>
            <w:r>
              <w:t>2.00%</w:t>
            </w:r>
          </w:p>
        </w:tc>
        <w:tc>
          <w:tcPr>
            <w:tcW w:w="1315" w:type="dxa"/>
          </w:tcPr>
          <w:p w:rsidR="00DF118B" w:rsidRDefault="00DF118B" w:rsidP="00DF118B">
            <w:pPr>
              <w:jc w:val="right"/>
            </w:pPr>
            <w:r>
              <w:t>50.62%</w:t>
            </w:r>
          </w:p>
        </w:tc>
        <w:tc>
          <w:tcPr>
            <w:tcW w:w="1315" w:type="dxa"/>
          </w:tcPr>
          <w:p w:rsidR="00DF118B" w:rsidRDefault="00DF118B" w:rsidP="00DF118B">
            <w:pPr>
              <w:jc w:val="right"/>
            </w:pPr>
            <w:r>
              <w:t>2.04%</w:t>
            </w:r>
          </w:p>
        </w:tc>
        <w:tc>
          <w:tcPr>
            <w:tcW w:w="907" w:type="dxa"/>
          </w:tcPr>
          <w:p w:rsidR="00DF118B" w:rsidRDefault="00DF118B" w:rsidP="00DF118B">
            <w:pPr>
              <w:jc w:val="right"/>
            </w:pPr>
            <w:r>
              <w:t>8.57%</w:t>
            </w:r>
          </w:p>
        </w:tc>
        <w:tc>
          <w:tcPr>
            <w:tcW w:w="907" w:type="dxa"/>
          </w:tcPr>
          <w:p w:rsidR="00DF118B" w:rsidRDefault="00DF118B" w:rsidP="00DF118B">
            <w:pPr>
              <w:jc w:val="right"/>
            </w:pPr>
            <w:r>
              <w:t>-0.04%</w:t>
            </w:r>
          </w:p>
        </w:tc>
      </w:tr>
    </w:tbl>
    <w:p w:rsidR="00DF118B" w:rsidRDefault="00DF118B" w:rsidP="00DF118B">
      <w:pPr>
        <w:pStyle w:val="-"/>
        <w:ind w:firstLine="420"/>
      </w:pPr>
      <w:r>
        <w:rPr>
          <w:rFonts w:hint="eastAsia"/>
        </w:rPr>
        <w:t>南方中证机器人ETF发起联接I</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DF118B" w:rsidTr="00DF118B">
        <w:trPr>
          <w:cnfStyle w:val="100000000000" w:firstRow="1" w:lastRow="0" w:firstColumn="0" w:lastColumn="0" w:oddVBand="0" w:evenVBand="0" w:oddHBand="0" w:evenHBand="0" w:firstRowFirstColumn="0" w:firstRowLastColumn="0" w:lastRowFirstColumn="0" w:lastRowLastColumn="0"/>
        </w:trPr>
        <w:tc>
          <w:tcPr>
            <w:tcW w:w="1429" w:type="dxa"/>
          </w:tcPr>
          <w:p w:rsidR="00DF118B" w:rsidRPr="00DF118B" w:rsidRDefault="00DF118B" w:rsidP="00DF118B">
            <w:pPr>
              <w:jc w:val="center"/>
              <w:rPr>
                <w:b/>
              </w:rPr>
            </w:pPr>
            <w:r w:rsidRPr="00DF118B">
              <w:rPr>
                <w:rFonts w:hint="eastAsia"/>
                <w:b/>
              </w:rPr>
              <w:t>阶段</w:t>
            </w:r>
          </w:p>
        </w:tc>
        <w:tc>
          <w:tcPr>
            <w:tcW w:w="1315" w:type="dxa"/>
          </w:tcPr>
          <w:p w:rsidR="00DF118B" w:rsidRPr="00DF118B" w:rsidRDefault="00DF118B" w:rsidP="00DF118B">
            <w:pPr>
              <w:jc w:val="center"/>
              <w:rPr>
                <w:b/>
              </w:rPr>
            </w:pPr>
            <w:r w:rsidRPr="00DF118B">
              <w:rPr>
                <w:rFonts w:hint="eastAsia"/>
                <w:b/>
              </w:rPr>
              <w:t>净值增长率①</w:t>
            </w:r>
          </w:p>
        </w:tc>
        <w:tc>
          <w:tcPr>
            <w:tcW w:w="1315" w:type="dxa"/>
          </w:tcPr>
          <w:p w:rsidR="00DF118B" w:rsidRPr="00DF118B" w:rsidRDefault="00DF118B" w:rsidP="00DF118B">
            <w:pPr>
              <w:jc w:val="center"/>
              <w:rPr>
                <w:b/>
              </w:rPr>
            </w:pPr>
            <w:r w:rsidRPr="00DF118B">
              <w:rPr>
                <w:rFonts w:hint="eastAsia"/>
                <w:b/>
              </w:rPr>
              <w:t>净值增长率标准差②</w:t>
            </w:r>
          </w:p>
        </w:tc>
        <w:tc>
          <w:tcPr>
            <w:tcW w:w="1315" w:type="dxa"/>
          </w:tcPr>
          <w:p w:rsidR="00DF118B" w:rsidRPr="00DF118B" w:rsidRDefault="00DF118B" w:rsidP="00DF118B">
            <w:pPr>
              <w:jc w:val="center"/>
              <w:rPr>
                <w:b/>
              </w:rPr>
            </w:pPr>
            <w:r w:rsidRPr="00DF118B">
              <w:rPr>
                <w:rFonts w:hint="eastAsia"/>
                <w:b/>
              </w:rPr>
              <w:t>业绩比较基准收益率③</w:t>
            </w:r>
          </w:p>
        </w:tc>
        <w:tc>
          <w:tcPr>
            <w:tcW w:w="1315" w:type="dxa"/>
          </w:tcPr>
          <w:p w:rsidR="00DF118B" w:rsidRPr="00DF118B" w:rsidRDefault="00DF118B" w:rsidP="00DF118B">
            <w:pPr>
              <w:jc w:val="center"/>
              <w:rPr>
                <w:b/>
              </w:rPr>
            </w:pPr>
            <w:r w:rsidRPr="00DF118B">
              <w:rPr>
                <w:rFonts w:hint="eastAsia"/>
                <w:b/>
              </w:rPr>
              <w:t>业绩比较基准收益率标准差④</w:t>
            </w:r>
          </w:p>
        </w:tc>
        <w:tc>
          <w:tcPr>
            <w:tcW w:w="907" w:type="dxa"/>
          </w:tcPr>
          <w:p w:rsidR="00DF118B" w:rsidRPr="00DF118B" w:rsidRDefault="00DF118B" w:rsidP="00DF118B">
            <w:pPr>
              <w:jc w:val="center"/>
              <w:rPr>
                <w:b/>
              </w:rPr>
            </w:pPr>
            <w:r w:rsidRPr="00DF118B">
              <w:rPr>
                <w:rFonts w:hint="eastAsia"/>
                <w:b/>
              </w:rPr>
              <w:t>①</w:t>
            </w:r>
            <w:r w:rsidRPr="00DF118B">
              <w:rPr>
                <w:rFonts w:hint="eastAsia"/>
                <w:b/>
              </w:rPr>
              <w:t>-</w:t>
            </w:r>
            <w:r w:rsidRPr="00DF118B">
              <w:rPr>
                <w:rFonts w:hint="eastAsia"/>
                <w:b/>
              </w:rPr>
              <w:t>③</w:t>
            </w:r>
          </w:p>
        </w:tc>
        <w:tc>
          <w:tcPr>
            <w:tcW w:w="907" w:type="dxa"/>
          </w:tcPr>
          <w:p w:rsidR="00DF118B" w:rsidRPr="00DF118B" w:rsidRDefault="00DF118B" w:rsidP="00DF118B">
            <w:pPr>
              <w:jc w:val="center"/>
              <w:rPr>
                <w:b/>
              </w:rPr>
            </w:pPr>
            <w:r w:rsidRPr="00DF118B">
              <w:rPr>
                <w:rFonts w:hint="eastAsia"/>
                <w:b/>
              </w:rPr>
              <w:t>②</w:t>
            </w:r>
            <w:r w:rsidRPr="00DF118B">
              <w:rPr>
                <w:rFonts w:hint="eastAsia"/>
                <w:b/>
              </w:rPr>
              <w:t>-</w:t>
            </w:r>
            <w:r w:rsidRPr="00DF118B">
              <w:rPr>
                <w:rFonts w:hint="eastAsia"/>
                <w:b/>
              </w:rPr>
              <w:t>④</w:t>
            </w:r>
          </w:p>
        </w:tc>
      </w:tr>
      <w:tr w:rsidR="00DF118B" w:rsidTr="00DF118B">
        <w:tc>
          <w:tcPr>
            <w:tcW w:w="1429" w:type="dxa"/>
          </w:tcPr>
          <w:p w:rsidR="00DF118B" w:rsidRDefault="00DF118B" w:rsidP="00DF118B">
            <w:pPr>
              <w:jc w:val="left"/>
            </w:pPr>
            <w:r>
              <w:rPr>
                <w:rFonts w:hint="eastAsia"/>
              </w:rPr>
              <w:t>过去三个月</w:t>
            </w:r>
          </w:p>
        </w:tc>
        <w:tc>
          <w:tcPr>
            <w:tcW w:w="1315" w:type="dxa"/>
          </w:tcPr>
          <w:p w:rsidR="00DF118B" w:rsidRDefault="00DF118B" w:rsidP="00DF118B">
            <w:pPr>
              <w:jc w:val="right"/>
            </w:pPr>
            <w:r>
              <w:t>24.14%</w:t>
            </w:r>
          </w:p>
        </w:tc>
        <w:tc>
          <w:tcPr>
            <w:tcW w:w="1315" w:type="dxa"/>
          </w:tcPr>
          <w:p w:rsidR="00DF118B" w:rsidRDefault="00DF118B" w:rsidP="00DF118B">
            <w:pPr>
              <w:jc w:val="right"/>
            </w:pPr>
            <w:r>
              <w:t>2.05%</w:t>
            </w:r>
          </w:p>
        </w:tc>
        <w:tc>
          <w:tcPr>
            <w:tcW w:w="1315" w:type="dxa"/>
          </w:tcPr>
          <w:p w:rsidR="00DF118B" w:rsidRDefault="00DF118B" w:rsidP="00DF118B">
            <w:pPr>
              <w:jc w:val="right"/>
            </w:pPr>
            <w:r>
              <w:t>23.77%</w:t>
            </w:r>
          </w:p>
        </w:tc>
        <w:tc>
          <w:tcPr>
            <w:tcW w:w="1315" w:type="dxa"/>
          </w:tcPr>
          <w:p w:rsidR="00DF118B" w:rsidRDefault="00DF118B" w:rsidP="00DF118B">
            <w:pPr>
              <w:jc w:val="right"/>
            </w:pPr>
            <w:r>
              <w:t>2.04%</w:t>
            </w:r>
          </w:p>
        </w:tc>
        <w:tc>
          <w:tcPr>
            <w:tcW w:w="907" w:type="dxa"/>
          </w:tcPr>
          <w:p w:rsidR="00DF118B" w:rsidRDefault="00DF118B" w:rsidP="00DF118B">
            <w:pPr>
              <w:jc w:val="right"/>
            </w:pPr>
            <w:r>
              <w:t>0.37%</w:t>
            </w:r>
          </w:p>
        </w:tc>
        <w:tc>
          <w:tcPr>
            <w:tcW w:w="907" w:type="dxa"/>
          </w:tcPr>
          <w:p w:rsidR="00DF118B" w:rsidRDefault="00DF118B" w:rsidP="00DF118B">
            <w:pPr>
              <w:jc w:val="right"/>
            </w:pPr>
            <w:r>
              <w:t>0.01%</w:t>
            </w:r>
          </w:p>
        </w:tc>
      </w:tr>
      <w:tr w:rsidR="00DF118B" w:rsidTr="00DF118B">
        <w:tc>
          <w:tcPr>
            <w:tcW w:w="1429" w:type="dxa"/>
          </w:tcPr>
          <w:p w:rsidR="00DF118B" w:rsidRDefault="00DF118B" w:rsidP="00DF118B">
            <w:pPr>
              <w:jc w:val="left"/>
            </w:pPr>
            <w:r>
              <w:rPr>
                <w:rFonts w:hint="eastAsia"/>
              </w:rPr>
              <w:t>过去六个月</w:t>
            </w:r>
          </w:p>
        </w:tc>
        <w:tc>
          <w:tcPr>
            <w:tcW w:w="1315" w:type="dxa"/>
          </w:tcPr>
          <w:p w:rsidR="00DF118B" w:rsidRDefault="00DF118B" w:rsidP="00DF118B">
            <w:pPr>
              <w:jc w:val="right"/>
            </w:pPr>
            <w:r>
              <w:t>12.28%</w:t>
            </w:r>
          </w:p>
        </w:tc>
        <w:tc>
          <w:tcPr>
            <w:tcW w:w="1315" w:type="dxa"/>
          </w:tcPr>
          <w:p w:rsidR="00DF118B" w:rsidRDefault="00DF118B" w:rsidP="00DF118B">
            <w:pPr>
              <w:jc w:val="right"/>
            </w:pPr>
            <w:r>
              <w:t>1.85%</w:t>
            </w:r>
          </w:p>
        </w:tc>
        <w:tc>
          <w:tcPr>
            <w:tcW w:w="1315" w:type="dxa"/>
          </w:tcPr>
          <w:p w:rsidR="00DF118B" w:rsidRDefault="00DF118B" w:rsidP="00DF118B">
            <w:pPr>
              <w:jc w:val="right"/>
            </w:pPr>
            <w:r>
              <w:t>12.29%</w:t>
            </w:r>
          </w:p>
        </w:tc>
        <w:tc>
          <w:tcPr>
            <w:tcW w:w="1315" w:type="dxa"/>
          </w:tcPr>
          <w:p w:rsidR="00DF118B" w:rsidRDefault="00DF118B" w:rsidP="00DF118B">
            <w:pPr>
              <w:jc w:val="right"/>
            </w:pPr>
            <w:r>
              <w:t>1.84%</w:t>
            </w:r>
          </w:p>
        </w:tc>
        <w:tc>
          <w:tcPr>
            <w:tcW w:w="907" w:type="dxa"/>
          </w:tcPr>
          <w:p w:rsidR="00DF118B" w:rsidRDefault="00DF118B" w:rsidP="00DF118B">
            <w:pPr>
              <w:jc w:val="right"/>
            </w:pPr>
            <w:r>
              <w:t>-0.01%</w:t>
            </w:r>
          </w:p>
        </w:tc>
        <w:tc>
          <w:tcPr>
            <w:tcW w:w="907" w:type="dxa"/>
          </w:tcPr>
          <w:p w:rsidR="00DF118B" w:rsidRDefault="00DF118B" w:rsidP="00DF118B">
            <w:pPr>
              <w:jc w:val="right"/>
            </w:pPr>
            <w:r>
              <w:t>0.01%</w:t>
            </w:r>
          </w:p>
        </w:tc>
      </w:tr>
      <w:tr w:rsidR="00DF118B" w:rsidTr="00DF118B">
        <w:tc>
          <w:tcPr>
            <w:tcW w:w="1429" w:type="dxa"/>
          </w:tcPr>
          <w:p w:rsidR="00DF118B" w:rsidRDefault="00DF118B" w:rsidP="00DF118B">
            <w:pPr>
              <w:jc w:val="left"/>
            </w:pPr>
            <w:r>
              <w:rPr>
                <w:rFonts w:hint="eastAsia"/>
              </w:rPr>
              <w:t>过去一年</w:t>
            </w:r>
          </w:p>
        </w:tc>
        <w:tc>
          <w:tcPr>
            <w:tcW w:w="1315" w:type="dxa"/>
          </w:tcPr>
          <w:p w:rsidR="00DF118B" w:rsidRDefault="00DF118B" w:rsidP="00DF118B">
            <w:pPr>
              <w:jc w:val="right"/>
            </w:pPr>
            <w:r>
              <w:t>33.68%</w:t>
            </w:r>
          </w:p>
        </w:tc>
        <w:tc>
          <w:tcPr>
            <w:tcW w:w="1315" w:type="dxa"/>
          </w:tcPr>
          <w:p w:rsidR="00DF118B" w:rsidRDefault="00DF118B" w:rsidP="00DF118B">
            <w:pPr>
              <w:jc w:val="right"/>
            </w:pPr>
            <w:r>
              <w:t>1.68%</w:t>
            </w:r>
          </w:p>
        </w:tc>
        <w:tc>
          <w:tcPr>
            <w:tcW w:w="1315" w:type="dxa"/>
          </w:tcPr>
          <w:p w:rsidR="00DF118B" w:rsidRDefault="00DF118B" w:rsidP="00DF118B">
            <w:pPr>
              <w:jc w:val="right"/>
            </w:pPr>
            <w:r>
              <w:t>33.31%</w:t>
            </w:r>
          </w:p>
        </w:tc>
        <w:tc>
          <w:tcPr>
            <w:tcW w:w="1315" w:type="dxa"/>
          </w:tcPr>
          <w:p w:rsidR="00DF118B" w:rsidRDefault="00DF118B" w:rsidP="00DF118B">
            <w:pPr>
              <w:jc w:val="right"/>
            </w:pPr>
            <w:r>
              <w:t>1.68%</w:t>
            </w:r>
          </w:p>
        </w:tc>
        <w:tc>
          <w:tcPr>
            <w:tcW w:w="907" w:type="dxa"/>
          </w:tcPr>
          <w:p w:rsidR="00DF118B" w:rsidRDefault="00DF118B" w:rsidP="00DF118B">
            <w:pPr>
              <w:jc w:val="right"/>
            </w:pPr>
            <w:r>
              <w:t>0.37%</w:t>
            </w:r>
          </w:p>
        </w:tc>
        <w:tc>
          <w:tcPr>
            <w:tcW w:w="907" w:type="dxa"/>
          </w:tcPr>
          <w:p w:rsidR="00DF118B" w:rsidRDefault="00DF118B" w:rsidP="00DF118B">
            <w:pPr>
              <w:jc w:val="right"/>
            </w:pPr>
            <w:r>
              <w:t>0.00%</w:t>
            </w:r>
          </w:p>
        </w:tc>
      </w:tr>
      <w:tr w:rsidR="00DF118B" w:rsidTr="00DF118B">
        <w:tc>
          <w:tcPr>
            <w:tcW w:w="1429" w:type="dxa"/>
          </w:tcPr>
          <w:p w:rsidR="00DF118B" w:rsidRDefault="00DF118B" w:rsidP="00DF118B">
            <w:pPr>
              <w:jc w:val="left"/>
            </w:pPr>
            <w:r>
              <w:rPr>
                <w:rFonts w:hint="eastAsia"/>
              </w:rPr>
              <w:t>自基金合同生效起至今</w:t>
            </w:r>
          </w:p>
        </w:tc>
        <w:tc>
          <w:tcPr>
            <w:tcW w:w="1315" w:type="dxa"/>
          </w:tcPr>
          <w:p w:rsidR="00DF118B" w:rsidRDefault="00DF118B" w:rsidP="00DF118B">
            <w:pPr>
              <w:jc w:val="right"/>
            </w:pPr>
            <w:r>
              <w:t>65.48%</w:t>
            </w:r>
          </w:p>
        </w:tc>
        <w:tc>
          <w:tcPr>
            <w:tcW w:w="1315" w:type="dxa"/>
          </w:tcPr>
          <w:p w:rsidR="00DF118B" w:rsidRDefault="00DF118B" w:rsidP="00DF118B">
            <w:pPr>
              <w:jc w:val="right"/>
            </w:pPr>
            <w:r>
              <w:t>2.03%</w:t>
            </w:r>
          </w:p>
        </w:tc>
        <w:tc>
          <w:tcPr>
            <w:tcW w:w="1315" w:type="dxa"/>
          </w:tcPr>
          <w:p w:rsidR="00DF118B" w:rsidRDefault="00DF118B" w:rsidP="00DF118B">
            <w:pPr>
              <w:jc w:val="right"/>
            </w:pPr>
            <w:r>
              <w:t>65.91%</w:t>
            </w:r>
          </w:p>
        </w:tc>
        <w:tc>
          <w:tcPr>
            <w:tcW w:w="1315" w:type="dxa"/>
          </w:tcPr>
          <w:p w:rsidR="00DF118B" w:rsidRDefault="00DF118B" w:rsidP="00DF118B">
            <w:pPr>
              <w:jc w:val="right"/>
            </w:pPr>
            <w:r>
              <w:t>2.05%</w:t>
            </w:r>
          </w:p>
        </w:tc>
        <w:tc>
          <w:tcPr>
            <w:tcW w:w="907" w:type="dxa"/>
          </w:tcPr>
          <w:p w:rsidR="00DF118B" w:rsidRDefault="00DF118B" w:rsidP="00DF118B">
            <w:pPr>
              <w:jc w:val="right"/>
            </w:pPr>
            <w:r>
              <w:t>-0.43%</w:t>
            </w:r>
          </w:p>
        </w:tc>
        <w:tc>
          <w:tcPr>
            <w:tcW w:w="907" w:type="dxa"/>
          </w:tcPr>
          <w:p w:rsidR="00DF118B" w:rsidRDefault="00DF118B" w:rsidP="00DF118B">
            <w:pPr>
              <w:jc w:val="right"/>
            </w:pPr>
            <w:r>
              <w:t>-0.02%</w:t>
            </w:r>
          </w:p>
        </w:tc>
      </w:tr>
    </w:tbl>
    <w:p w:rsidR="00DF118B" w:rsidRDefault="00DF118B" w:rsidP="00DF118B">
      <w:pPr>
        <w:pStyle w:val="-3"/>
        <w:spacing w:before="156" w:after="156"/>
      </w:pPr>
      <w:r>
        <w:rPr>
          <w:rFonts w:hint="eastAsia"/>
        </w:rPr>
        <w:t>自基金合同生效以来基金份额累计净值增长率变动及其与同期业绩比较基准收益率变动的比较</w:t>
      </w:r>
    </w:p>
    <w:p w:rsidR="00DF118B" w:rsidRDefault="00DF118B" w:rsidP="00DF118B">
      <w:r>
        <w:rPr>
          <w:noProof/>
        </w:rPr>
        <w:drawing>
          <wp:inline distT="0" distB="0" distL="0" distR="0">
            <wp:extent cx="5274310" cy="3540760"/>
            <wp:effectExtent l="0" t="0" r="2540" b="254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540760"/>
                    </a:xfrm>
                    <a:prstGeom prst="rect">
                      <a:avLst/>
                    </a:prstGeom>
                  </pic:spPr>
                </pic:pic>
              </a:graphicData>
            </a:graphic>
          </wp:inline>
        </w:drawing>
      </w:r>
    </w:p>
    <w:p w:rsidR="00DF118B" w:rsidRDefault="00DF118B" w:rsidP="00DF118B">
      <w:r>
        <w:rPr>
          <w:noProof/>
        </w:rPr>
        <w:lastRenderedPageBreak/>
        <w:drawing>
          <wp:inline distT="0" distB="0" distL="0" distR="0">
            <wp:extent cx="5274310" cy="3545840"/>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545840"/>
                    </a:xfrm>
                    <a:prstGeom prst="rect">
                      <a:avLst/>
                    </a:prstGeom>
                  </pic:spPr>
                </pic:pic>
              </a:graphicData>
            </a:graphic>
          </wp:inline>
        </w:drawing>
      </w:r>
    </w:p>
    <w:p w:rsidR="00DF118B" w:rsidRDefault="00DF118B" w:rsidP="00DF118B">
      <w:r>
        <w:rPr>
          <w:noProof/>
        </w:rPr>
        <w:drawing>
          <wp:inline distT="0" distB="0" distL="0" distR="0">
            <wp:extent cx="5274310" cy="3545840"/>
            <wp:effectExtent l="0" t="0" r="2540" b="0"/>
            <wp:docPr id="3" name="图片 3"/>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0">
                      <a:extLst>
                        <a:ext uri="{28A0092B-C50C-407E-A947-70E740481C1C}">
                          <a14:useLocalDpi xmlns:a14="http://schemas.microsoft.com/office/drawing/2010/main" val="0"/>
                        </a:ext>
                      </a:extLst>
                    </a:blip>
                    <a:stretch>
                      <a:fillRect/>
                    </a:stretch>
                  </pic:blipFill>
                  <pic:spPr>
                    <a:xfrm>
                      <a:off x="0" y="0"/>
                      <a:ext cx="5274310" cy="3545840"/>
                    </a:xfrm>
                    <a:prstGeom prst="rect">
                      <a:avLst/>
                    </a:prstGeom>
                  </pic:spPr>
                </pic:pic>
              </a:graphicData>
            </a:graphic>
          </wp:inline>
        </w:drawing>
      </w:r>
    </w:p>
    <w:p w:rsidR="00DF118B" w:rsidRDefault="00DF118B" w:rsidP="00DF118B">
      <w:pPr>
        <w:pStyle w:val="-8"/>
      </w:pPr>
      <w:r>
        <w:rPr>
          <w:rFonts w:hint="eastAsia"/>
        </w:rPr>
        <w:t>注：本基金从2024年4月22日起新增I类份额，I类份额自2024年4月23日起存续。</w:t>
      </w:r>
    </w:p>
    <w:p w:rsidR="00DF118B" w:rsidRDefault="00DF118B" w:rsidP="00DF118B">
      <w:pPr>
        <w:pStyle w:val="-1"/>
        <w:ind w:left="281" w:hanging="281"/>
      </w:pPr>
      <w:r>
        <w:rPr>
          <w:rFonts w:hint="eastAsia"/>
        </w:rPr>
        <w:t>管理人报告</w:t>
      </w:r>
    </w:p>
    <w:p w:rsidR="00DF118B" w:rsidRDefault="00DF118B" w:rsidP="00DF118B">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DF118B" w:rsidTr="0034427E">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DF118B" w:rsidRPr="00DF118B" w:rsidRDefault="00DF118B" w:rsidP="00DF118B">
            <w:pPr>
              <w:jc w:val="center"/>
              <w:rPr>
                <w:b/>
              </w:rPr>
            </w:pPr>
            <w:r w:rsidRPr="00DF118B">
              <w:rPr>
                <w:rFonts w:hint="eastAsia"/>
                <w:b/>
              </w:rPr>
              <w:t>姓名</w:t>
            </w:r>
          </w:p>
        </w:tc>
        <w:tc>
          <w:tcPr>
            <w:tcW w:w="851" w:type="dxa"/>
            <w:vMerge w:val="restart"/>
          </w:tcPr>
          <w:p w:rsidR="00DF118B" w:rsidRPr="00DF118B" w:rsidRDefault="00DF118B" w:rsidP="00DF118B">
            <w:pPr>
              <w:jc w:val="center"/>
              <w:rPr>
                <w:b/>
              </w:rPr>
            </w:pPr>
            <w:r w:rsidRPr="00DF118B">
              <w:rPr>
                <w:rFonts w:hint="eastAsia"/>
                <w:b/>
              </w:rPr>
              <w:t>职务</w:t>
            </w:r>
          </w:p>
        </w:tc>
        <w:tc>
          <w:tcPr>
            <w:tcW w:w="2234" w:type="dxa"/>
            <w:gridSpan w:val="2"/>
            <w:tcBorders>
              <w:bottom w:val="single" w:sz="4" w:space="0" w:color="auto"/>
            </w:tcBorders>
          </w:tcPr>
          <w:p w:rsidR="00DF118B" w:rsidRPr="00DF118B" w:rsidRDefault="00DF118B" w:rsidP="00DF118B">
            <w:pPr>
              <w:jc w:val="center"/>
              <w:rPr>
                <w:b/>
              </w:rPr>
            </w:pPr>
            <w:r w:rsidRPr="00DF118B">
              <w:rPr>
                <w:rFonts w:hint="eastAsia"/>
                <w:b/>
              </w:rPr>
              <w:t>任本基金的基金经理</w:t>
            </w:r>
            <w:r w:rsidRPr="00DF118B">
              <w:rPr>
                <w:rFonts w:hint="eastAsia"/>
                <w:b/>
              </w:rPr>
              <w:lastRenderedPageBreak/>
              <w:t>期限</w:t>
            </w:r>
          </w:p>
        </w:tc>
        <w:tc>
          <w:tcPr>
            <w:tcW w:w="703" w:type="dxa"/>
            <w:vMerge w:val="restart"/>
          </w:tcPr>
          <w:p w:rsidR="00DF118B" w:rsidRPr="00DF118B" w:rsidRDefault="00DF118B" w:rsidP="00DF118B">
            <w:pPr>
              <w:jc w:val="center"/>
              <w:rPr>
                <w:b/>
              </w:rPr>
            </w:pPr>
            <w:r w:rsidRPr="00DF118B">
              <w:rPr>
                <w:rFonts w:hint="eastAsia"/>
                <w:b/>
              </w:rPr>
              <w:lastRenderedPageBreak/>
              <w:t>证券</w:t>
            </w:r>
            <w:r w:rsidRPr="00DF118B">
              <w:rPr>
                <w:rFonts w:hint="eastAsia"/>
                <w:b/>
              </w:rPr>
              <w:lastRenderedPageBreak/>
              <w:t>从业年限</w:t>
            </w:r>
          </w:p>
        </w:tc>
        <w:tc>
          <w:tcPr>
            <w:tcW w:w="3856" w:type="dxa"/>
            <w:vMerge w:val="restart"/>
          </w:tcPr>
          <w:p w:rsidR="00DF118B" w:rsidRPr="00DF118B" w:rsidRDefault="00DF118B" w:rsidP="00DF118B">
            <w:pPr>
              <w:jc w:val="center"/>
              <w:rPr>
                <w:b/>
              </w:rPr>
            </w:pPr>
            <w:r w:rsidRPr="00DF118B">
              <w:rPr>
                <w:rFonts w:hint="eastAsia"/>
                <w:b/>
              </w:rPr>
              <w:lastRenderedPageBreak/>
              <w:t>说明</w:t>
            </w:r>
          </w:p>
        </w:tc>
      </w:tr>
      <w:tr w:rsidR="00DF118B" w:rsidTr="00DF118B">
        <w:tc>
          <w:tcPr>
            <w:tcW w:w="862" w:type="dxa"/>
            <w:vMerge/>
          </w:tcPr>
          <w:p w:rsidR="00DF118B" w:rsidRDefault="00DF118B" w:rsidP="00DF118B">
            <w:pPr>
              <w:jc w:val="left"/>
            </w:pPr>
          </w:p>
        </w:tc>
        <w:tc>
          <w:tcPr>
            <w:tcW w:w="851" w:type="dxa"/>
            <w:vMerge/>
          </w:tcPr>
          <w:p w:rsidR="00DF118B" w:rsidRDefault="00DF118B" w:rsidP="00DF118B">
            <w:pPr>
              <w:jc w:val="left"/>
            </w:pPr>
          </w:p>
        </w:tc>
        <w:tc>
          <w:tcPr>
            <w:tcW w:w="1117" w:type="dxa"/>
            <w:shd w:val="clear" w:color="auto" w:fill="BFBFBF"/>
          </w:tcPr>
          <w:p w:rsidR="00DF118B" w:rsidRPr="00DF118B" w:rsidRDefault="00DF118B" w:rsidP="00DF118B">
            <w:pPr>
              <w:jc w:val="center"/>
              <w:rPr>
                <w:b/>
              </w:rPr>
            </w:pPr>
            <w:r w:rsidRPr="00DF118B">
              <w:rPr>
                <w:rFonts w:hint="eastAsia"/>
                <w:b/>
              </w:rPr>
              <w:t>任职日期</w:t>
            </w:r>
          </w:p>
        </w:tc>
        <w:tc>
          <w:tcPr>
            <w:tcW w:w="1117" w:type="dxa"/>
            <w:shd w:val="clear" w:color="auto" w:fill="BFBFBF"/>
          </w:tcPr>
          <w:p w:rsidR="00DF118B" w:rsidRPr="00DF118B" w:rsidRDefault="00DF118B" w:rsidP="00DF118B">
            <w:pPr>
              <w:jc w:val="center"/>
              <w:rPr>
                <w:b/>
              </w:rPr>
            </w:pPr>
            <w:r w:rsidRPr="00DF118B">
              <w:rPr>
                <w:rFonts w:hint="eastAsia"/>
                <w:b/>
              </w:rPr>
              <w:t>离任日期</w:t>
            </w:r>
          </w:p>
        </w:tc>
        <w:tc>
          <w:tcPr>
            <w:tcW w:w="703" w:type="dxa"/>
            <w:vMerge/>
          </w:tcPr>
          <w:p w:rsidR="00DF118B" w:rsidRDefault="00DF118B" w:rsidP="00DF118B">
            <w:pPr>
              <w:jc w:val="left"/>
            </w:pPr>
          </w:p>
        </w:tc>
        <w:tc>
          <w:tcPr>
            <w:tcW w:w="3856" w:type="dxa"/>
            <w:vMerge/>
          </w:tcPr>
          <w:p w:rsidR="00DF118B" w:rsidRDefault="00DF118B" w:rsidP="00DF118B">
            <w:pPr>
              <w:jc w:val="left"/>
            </w:pPr>
          </w:p>
        </w:tc>
      </w:tr>
      <w:tr w:rsidR="00DF118B" w:rsidTr="00DF118B">
        <w:tc>
          <w:tcPr>
            <w:tcW w:w="862" w:type="dxa"/>
          </w:tcPr>
          <w:p w:rsidR="00DF118B" w:rsidRDefault="00DF118B" w:rsidP="00DF118B">
            <w:pPr>
              <w:jc w:val="left"/>
            </w:pPr>
            <w:r>
              <w:rPr>
                <w:rFonts w:hint="eastAsia"/>
              </w:rPr>
              <w:t>潘水洋</w:t>
            </w:r>
          </w:p>
        </w:tc>
        <w:tc>
          <w:tcPr>
            <w:tcW w:w="851" w:type="dxa"/>
          </w:tcPr>
          <w:p w:rsidR="00DF118B" w:rsidRDefault="00DF118B" w:rsidP="00DF118B">
            <w:pPr>
              <w:jc w:val="left"/>
            </w:pPr>
            <w:r>
              <w:rPr>
                <w:rFonts w:hint="eastAsia"/>
              </w:rPr>
              <w:t>本基金基金经理</w:t>
            </w:r>
          </w:p>
        </w:tc>
        <w:tc>
          <w:tcPr>
            <w:tcW w:w="1117" w:type="dxa"/>
          </w:tcPr>
          <w:p w:rsidR="00DF118B" w:rsidRDefault="00DF118B" w:rsidP="00DF118B">
            <w:pPr>
              <w:jc w:val="left"/>
            </w:pPr>
            <w:r>
              <w:rPr>
                <w:rFonts w:hint="eastAsia"/>
              </w:rPr>
              <w:t>2024</w:t>
            </w:r>
            <w:r>
              <w:rPr>
                <w:rFonts w:hint="eastAsia"/>
              </w:rPr>
              <w:t>年</w:t>
            </w:r>
            <w:r>
              <w:rPr>
                <w:rFonts w:hint="eastAsia"/>
              </w:rPr>
              <w:t>3</w:t>
            </w:r>
            <w:r>
              <w:rPr>
                <w:rFonts w:hint="eastAsia"/>
              </w:rPr>
              <w:t>月</w:t>
            </w:r>
            <w:r>
              <w:rPr>
                <w:rFonts w:hint="eastAsia"/>
              </w:rPr>
              <w:t>13</w:t>
            </w:r>
            <w:r>
              <w:rPr>
                <w:rFonts w:hint="eastAsia"/>
              </w:rPr>
              <w:t>日</w:t>
            </w:r>
          </w:p>
        </w:tc>
        <w:tc>
          <w:tcPr>
            <w:tcW w:w="1117" w:type="dxa"/>
          </w:tcPr>
          <w:p w:rsidR="00DF118B" w:rsidRDefault="00DF118B" w:rsidP="00DF118B">
            <w:pPr>
              <w:jc w:val="right"/>
            </w:pPr>
            <w:r>
              <w:t>-</w:t>
            </w:r>
          </w:p>
        </w:tc>
        <w:tc>
          <w:tcPr>
            <w:tcW w:w="703" w:type="dxa"/>
          </w:tcPr>
          <w:p w:rsidR="00DF118B" w:rsidRDefault="00DF118B" w:rsidP="00DF118B">
            <w:pPr>
              <w:jc w:val="left"/>
            </w:pPr>
            <w:r>
              <w:rPr>
                <w:rFonts w:hint="eastAsia"/>
              </w:rPr>
              <w:t>8</w:t>
            </w:r>
            <w:r>
              <w:rPr>
                <w:rFonts w:hint="eastAsia"/>
              </w:rPr>
              <w:t>年</w:t>
            </w:r>
          </w:p>
        </w:tc>
        <w:tc>
          <w:tcPr>
            <w:tcW w:w="3856" w:type="dxa"/>
          </w:tcPr>
          <w:p w:rsidR="00DF118B" w:rsidRDefault="00DF118B" w:rsidP="00DF118B">
            <w:r>
              <w:rPr>
                <w:rFonts w:hint="eastAsia"/>
              </w:rPr>
              <w:t>中国国籍，北京大学金融学专业博士，具有基金从业资格。</w:t>
            </w:r>
            <w:r>
              <w:rPr>
                <w:rFonts w:hint="eastAsia"/>
              </w:rPr>
              <w:t>2011</w:t>
            </w:r>
            <w:r>
              <w:rPr>
                <w:rFonts w:hint="eastAsia"/>
              </w:rPr>
              <w:t>年</w:t>
            </w:r>
            <w:r>
              <w:rPr>
                <w:rFonts w:hint="eastAsia"/>
              </w:rPr>
              <w:t>7</w:t>
            </w:r>
            <w:r>
              <w:rPr>
                <w:rFonts w:hint="eastAsia"/>
              </w:rPr>
              <w:t>月至</w:t>
            </w:r>
            <w:r>
              <w:rPr>
                <w:rFonts w:hint="eastAsia"/>
              </w:rPr>
              <w:t>2013</w:t>
            </w:r>
            <w:r>
              <w:rPr>
                <w:rFonts w:hint="eastAsia"/>
              </w:rPr>
              <w:t>年</w:t>
            </w:r>
            <w:r>
              <w:rPr>
                <w:rFonts w:hint="eastAsia"/>
              </w:rPr>
              <w:t>7</w:t>
            </w:r>
            <w:r>
              <w:rPr>
                <w:rFonts w:hint="eastAsia"/>
              </w:rPr>
              <w:t>月，就职于深圳迈瑞生物医疗电子股份有限公司，任系统研究员。</w:t>
            </w:r>
            <w:r>
              <w:rPr>
                <w:rFonts w:hint="eastAsia"/>
              </w:rPr>
              <w:t>2017</w:t>
            </w:r>
            <w:r>
              <w:rPr>
                <w:rFonts w:hint="eastAsia"/>
              </w:rPr>
              <w:t>年</w:t>
            </w:r>
            <w:r>
              <w:rPr>
                <w:rFonts w:hint="eastAsia"/>
              </w:rPr>
              <w:t>7</w:t>
            </w:r>
            <w:r>
              <w:rPr>
                <w:rFonts w:hint="eastAsia"/>
              </w:rPr>
              <w:t>月加入南方基金，历任数量化投资部量化研究员、宏观策略部策略研究员、指数投资部研究员；</w:t>
            </w:r>
            <w:r>
              <w:rPr>
                <w:rFonts w:hint="eastAsia"/>
              </w:rPr>
              <w:t>2021</w:t>
            </w:r>
            <w:r>
              <w:rPr>
                <w:rFonts w:hint="eastAsia"/>
              </w:rPr>
              <w:t>年</w:t>
            </w:r>
            <w:r>
              <w:rPr>
                <w:rFonts w:hint="eastAsia"/>
              </w:rPr>
              <w:t>6</w:t>
            </w:r>
            <w:r>
              <w:rPr>
                <w:rFonts w:hint="eastAsia"/>
              </w:rPr>
              <w:t>月</w:t>
            </w:r>
            <w:r>
              <w:rPr>
                <w:rFonts w:hint="eastAsia"/>
              </w:rPr>
              <w:t>4</w:t>
            </w:r>
            <w:r>
              <w:rPr>
                <w:rFonts w:hint="eastAsia"/>
              </w:rPr>
              <w:t>日至</w:t>
            </w:r>
            <w:r>
              <w:rPr>
                <w:rFonts w:hint="eastAsia"/>
              </w:rPr>
              <w:t>2024</w:t>
            </w:r>
            <w:r>
              <w:rPr>
                <w:rFonts w:hint="eastAsia"/>
              </w:rPr>
              <w:t>年</w:t>
            </w:r>
            <w:r>
              <w:rPr>
                <w:rFonts w:hint="eastAsia"/>
              </w:rPr>
              <w:t>3</w:t>
            </w:r>
            <w:r>
              <w:rPr>
                <w:rFonts w:hint="eastAsia"/>
              </w:rPr>
              <w:t>月</w:t>
            </w:r>
            <w:r>
              <w:rPr>
                <w:rFonts w:hint="eastAsia"/>
              </w:rPr>
              <w:t>7</w:t>
            </w:r>
            <w:r>
              <w:rPr>
                <w:rFonts w:hint="eastAsia"/>
              </w:rPr>
              <w:t>日，任投资经理；</w:t>
            </w:r>
            <w:r>
              <w:rPr>
                <w:rFonts w:hint="eastAsia"/>
              </w:rPr>
              <w:t>2024</w:t>
            </w:r>
            <w:r>
              <w:rPr>
                <w:rFonts w:hint="eastAsia"/>
              </w:rPr>
              <w:t>年</w:t>
            </w:r>
            <w:r>
              <w:rPr>
                <w:rFonts w:hint="eastAsia"/>
              </w:rPr>
              <w:t>7</w:t>
            </w:r>
            <w:r>
              <w:rPr>
                <w:rFonts w:hint="eastAsia"/>
              </w:rPr>
              <w:t>月</w:t>
            </w:r>
            <w:r>
              <w:rPr>
                <w:rFonts w:hint="eastAsia"/>
              </w:rPr>
              <w:t>5</w:t>
            </w:r>
            <w:r>
              <w:rPr>
                <w:rFonts w:hint="eastAsia"/>
              </w:rPr>
              <w:t>日至</w:t>
            </w:r>
            <w:r>
              <w:rPr>
                <w:rFonts w:hint="eastAsia"/>
              </w:rPr>
              <w:t>2025</w:t>
            </w:r>
            <w:r>
              <w:rPr>
                <w:rFonts w:hint="eastAsia"/>
              </w:rPr>
              <w:t>年</w:t>
            </w:r>
            <w:r>
              <w:rPr>
                <w:rFonts w:hint="eastAsia"/>
              </w:rPr>
              <w:t>7</w:t>
            </w:r>
            <w:r>
              <w:rPr>
                <w:rFonts w:hint="eastAsia"/>
              </w:rPr>
              <w:t>月</w:t>
            </w:r>
            <w:r>
              <w:rPr>
                <w:rFonts w:hint="eastAsia"/>
              </w:rPr>
              <w:t>25</w:t>
            </w:r>
            <w:r>
              <w:rPr>
                <w:rFonts w:hint="eastAsia"/>
              </w:rPr>
              <w:t>日，任南方基金南方东英沙特阿拉伯</w:t>
            </w:r>
            <w:r>
              <w:rPr>
                <w:rFonts w:hint="eastAsia"/>
              </w:rPr>
              <w:t>ETF</w:t>
            </w:r>
            <w:r>
              <w:rPr>
                <w:rFonts w:hint="eastAsia"/>
              </w:rPr>
              <w:t>（</w:t>
            </w:r>
            <w:r>
              <w:rPr>
                <w:rFonts w:hint="eastAsia"/>
              </w:rPr>
              <w:t>QDII</w:t>
            </w:r>
            <w:r>
              <w:rPr>
                <w:rFonts w:hint="eastAsia"/>
              </w:rPr>
              <w:t>）基金经理；</w:t>
            </w:r>
            <w:r>
              <w:rPr>
                <w:rFonts w:hint="eastAsia"/>
              </w:rPr>
              <w:t>2024</w:t>
            </w:r>
            <w:r>
              <w:rPr>
                <w:rFonts w:hint="eastAsia"/>
              </w:rPr>
              <w:t>年</w:t>
            </w:r>
            <w:r>
              <w:rPr>
                <w:rFonts w:hint="eastAsia"/>
              </w:rPr>
              <w:t>12</w:t>
            </w:r>
            <w:r>
              <w:rPr>
                <w:rFonts w:hint="eastAsia"/>
              </w:rPr>
              <w:t>月</w:t>
            </w:r>
            <w:r>
              <w:rPr>
                <w:rFonts w:hint="eastAsia"/>
              </w:rPr>
              <w:t>30</w:t>
            </w:r>
            <w:r>
              <w:rPr>
                <w:rFonts w:hint="eastAsia"/>
              </w:rPr>
              <w:t>日至</w:t>
            </w:r>
            <w:r>
              <w:rPr>
                <w:rFonts w:hint="eastAsia"/>
              </w:rPr>
              <w:t>2026</w:t>
            </w:r>
            <w:r>
              <w:rPr>
                <w:rFonts w:hint="eastAsia"/>
              </w:rPr>
              <w:t>年</w:t>
            </w:r>
            <w:r>
              <w:rPr>
                <w:rFonts w:hint="eastAsia"/>
              </w:rPr>
              <w:t>1</w:t>
            </w:r>
            <w:r>
              <w:rPr>
                <w:rFonts w:hint="eastAsia"/>
              </w:rPr>
              <w:t>月</w:t>
            </w:r>
            <w:r>
              <w:rPr>
                <w:rFonts w:hint="eastAsia"/>
              </w:rPr>
              <w:t>23</w:t>
            </w:r>
            <w:r>
              <w:rPr>
                <w:rFonts w:hint="eastAsia"/>
              </w:rPr>
              <w:t>日，任南方上证</w:t>
            </w:r>
            <w:r>
              <w:rPr>
                <w:rFonts w:hint="eastAsia"/>
              </w:rPr>
              <w:t>180ETF</w:t>
            </w:r>
            <w:r>
              <w:rPr>
                <w:rFonts w:hint="eastAsia"/>
              </w:rPr>
              <w:t>基金经理；</w:t>
            </w:r>
            <w:r>
              <w:rPr>
                <w:rFonts w:hint="eastAsia"/>
              </w:rPr>
              <w:t>2025</w:t>
            </w:r>
            <w:r>
              <w:rPr>
                <w:rFonts w:hint="eastAsia"/>
              </w:rPr>
              <w:t>年</w:t>
            </w:r>
            <w:r>
              <w:rPr>
                <w:rFonts w:hint="eastAsia"/>
              </w:rPr>
              <w:t>1</w:t>
            </w:r>
            <w:r>
              <w:rPr>
                <w:rFonts w:hint="eastAsia"/>
              </w:rPr>
              <w:t>月</w:t>
            </w:r>
            <w:r>
              <w:rPr>
                <w:rFonts w:hint="eastAsia"/>
              </w:rPr>
              <w:t>20</w:t>
            </w:r>
            <w:r>
              <w:rPr>
                <w:rFonts w:hint="eastAsia"/>
              </w:rPr>
              <w:t>日至</w:t>
            </w:r>
            <w:r>
              <w:rPr>
                <w:rFonts w:hint="eastAsia"/>
              </w:rPr>
              <w:t>2026</w:t>
            </w:r>
            <w:r>
              <w:rPr>
                <w:rFonts w:hint="eastAsia"/>
              </w:rPr>
              <w:t>年</w:t>
            </w:r>
            <w:r>
              <w:rPr>
                <w:rFonts w:hint="eastAsia"/>
              </w:rPr>
              <w:t>3</w:t>
            </w:r>
            <w:r>
              <w:rPr>
                <w:rFonts w:hint="eastAsia"/>
              </w:rPr>
              <w:t>月</w:t>
            </w:r>
            <w:r>
              <w:rPr>
                <w:rFonts w:hint="eastAsia"/>
              </w:rPr>
              <w:t>27</w:t>
            </w:r>
            <w:r>
              <w:rPr>
                <w:rFonts w:hint="eastAsia"/>
              </w:rPr>
              <w:t>日，任南方上证</w:t>
            </w:r>
            <w:r>
              <w:rPr>
                <w:rFonts w:hint="eastAsia"/>
              </w:rPr>
              <w:t>180ETF</w:t>
            </w:r>
            <w:r>
              <w:rPr>
                <w:rFonts w:hint="eastAsia"/>
              </w:rPr>
              <w:t>发起联接（原：南方上证</w:t>
            </w:r>
            <w:r>
              <w:rPr>
                <w:rFonts w:hint="eastAsia"/>
              </w:rPr>
              <w:t>180</w:t>
            </w:r>
            <w:r>
              <w:rPr>
                <w:rFonts w:hint="eastAsia"/>
              </w:rPr>
              <w:t>指数发起）基金经理；</w:t>
            </w:r>
            <w:r>
              <w:rPr>
                <w:rFonts w:hint="eastAsia"/>
              </w:rPr>
              <w:t>2025</w:t>
            </w:r>
            <w:r>
              <w:rPr>
                <w:rFonts w:hint="eastAsia"/>
              </w:rPr>
              <w:t>年</w:t>
            </w:r>
            <w:r>
              <w:rPr>
                <w:rFonts w:hint="eastAsia"/>
              </w:rPr>
              <w:t>2</w:t>
            </w:r>
            <w:r>
              <w:rPr>
                <w:rFonts w:hint="eastAsia"/>
              </w:rPr>
              <w:t>月</w:t>
            </w:r>
            <w:r>
              <w:rPr>
                <w:rFonts w:hint="eastAsia"/>
              </w:rPr>
              <w:t>26</w:t>
            </w:r>
            <w:r>
              <w:rPr>
                <w:rFonts w:hint="eastAsia"/>
              </w:rPr>
              <w:t>日至</w:t>
            </w:r>
            <w:r>
              <w:rPr>
                <w:rFonts w:hint="eastAsia"/>
              </w:rPr>
              <w:t>2026</w:t>
            </w:r>
            <w:r>
              <w:rPr>
                <w:rFonts w:hint="eastAsia"/>
              </w:rPr>
              <w:t>年</w:t>
            </w:r>
            <w:r>
              <w:rPr>
                <w:rFonts w:hint="eastAsia"/>
              </w:rPr>
              <w:t>3</w:t>
            </w:r>
            <w:r>
              <w:rPr>
                <w:rFonts w:hint="eastAsia"/>
              </w:rPr>
              <w:t>月</w:t>
            </w:r>
            <w:r>
              <w:rPr>
                <w:rFonts w:hint="eastAsia"/>
              </w:rPr>
              <w:t>27</w:t>
            </w:r>
            <w:r>
              <w:rPr>
                <w:rFonts w:hint="eastAsia"/>
              </w:rPr>
              <w:t>日，任南方上证科创板综合</w:t>
            </w:r>
            <w:r>
              <w:rPr>
                <w:rFonts w:hint="eastAsia"/>
              </w:rPr>
              <w:t>ETF</w:t>
            </w:r>
            <w:r>
              <w:rPr>
                <w:rFonts w:hint="eastAsia"/>
              </w:rPr>
              <w:t>基金经理；</w:t>
            </w:r>
            <w:r>
              <w:rPr>
                <w:rFonts w:hint="eastAsia"/>
              </w:rPr>
              <w:t>2025</w:t>
            </w:r>
            <w:r>
              <w:rPr>
                <w:rFonts w:hint="eastAsia"/>
              </w:rPr>
              <w:t>年</w:t>
            </w:r>
            <w:r>
              <w:rPr>
                <w:rFonts w:hint="eastAsia"/>
              </w:rPr>
              <w:t>4</w:t>
            </w:r>
            <w:r>
              <w:rPr>
                <w:rFonts w:hint="eastAsia"/>
              </w:rPr>
              <w:t>月</w:t>
            </w:r>
            <w:r>
              <w:rPr>
                <w:rFonts w:hint="eastAsia"/>
              </w:rPr>
              <w:t>8</w:t>
            </w:r>
            <w:r>
              <w:rPr>
                <w:rFonts w:hint="eastAsia"/>
              </w:rPr>
              <w:t>日至</w:t>
            </w:r>
            <w:r>
              <w:rPr>
                <w:rFonts w:hint="eastAsia"/>
              </w:rPr>
              <w:t>2026</w:t>
            </w:r>
            <w:r>
              <w:rPr>
                <w:rFonts w:hint="eastAsia"/>
              </w:rPr>
              <w:t>年</w:t>
            </w:r>
            <w:r>
              <w:rPr>
                <w:rFonts w:hint="eastAsia"/>
              </w:rPr>
              <w:t>5</w:t>
            </w:r>
            <w:r>
              <w:rPr>
                <w:rFonts w:hint="eastAsia"/>
              </w:rPr>
              <w:t>月</w:t>
            </w:r>
            <w:r>
              <w:rPr>
                <w:rFonts w:hint="eastAsia"/>
              </w:rPr>
              <w:t>8</w:t>
            </w:r>
            <w:r>
              <w:rPr>
                <w:rFonts w:hint="eastAsia"/>
              </w:rPr>
              <w:t>日，任南方上证科创板综合</w:t>
            </w:r>
            <w:r>
              <w:rPr>
                <w:rFonts w:hint="eastAsia"/>
              </w:rPr>
              <w:t>ETF</w:t>
            </w:r>
            <w:r>
              <w:rPr>
                <w:rFonts w:hint="eastAsia"/>
              </w:rPr>
              <w:t>联接基金经理；</w:t>
            </w:r>
            <w:r>
              <w:rPr>
                <w:rFonts w:hint="eastAsia"/>
              </w:rPr>
              <w:t>2024</w:t>
            </w:r>
            <w:r>
              <w:rPr>
                <w:rFonts w:hint="eastAsia"/>
              </w:rPr>
              <w:t>年</w:t>
            </w:r>
            <w:r>
              <w:rPr>
                <w:rFonts w:hint="eastAsia"/>
              </w:rPr>
              <w:t>3</w:t>
            </w:r>
            <w:r>
              <w:rPr>
                <w:rFonts w:hint="eastAsia"/>
              </w:rPr>
              <w:t>月</w:t>
            </w:r>
            <w:r>
              <w:rPr>
                <w:rFonts w:hint="eastAsia"/>
              </w:rPr>
              <w:t>7</w:t>
            </w:r>
            <w:r>
              <w:rPr>
                <w:rFonts w:hint="eastAsia"/>
              </w:rPr>
              <w:t>日至今，任南方中证全指计算机</w:t>
            </w:r>
            <w:r>
              <w:rPr>
                <w:rFonts w:hint="eastAsia"/>
              </w:rPr>
              <w:t>ETF</w:t>
            </w:r>
            <w:r>
              <w:rPr>
                <w:rFonts w:hint="eastAsia"/>
              </w:rPr>
              <w:t>基金经理；</w:t>
            </w:r>
            <w:r>
              <w:rPr>
                <w:rFonts w:hint="eastAsia"/>
              </w:rPr>
              <w:t>2024</w:t>
            </w:r>
            <w:r>
              <w:rPr>
                <w:rFonts w:hint="eastAsia"/>
              </w:rPr>
              <w:t>年</w:t>
            </w:r>
            <w:r>
              <w:rPr>
                <w:rFonts w:hint="eastAsia"/>
              </w:rPr>
              <w:t>3</w:t>
            </w:r>
            <w:r>
              <w:rPr>
                <w:rFonts w:hint="eastAsia"/>
              </w:rPr>
              <w:t>月</w:t>
            </w:r>
            <w:r>
              <w:rPr>
                <w:rFonts w:hint="eastAsia"/>
              </w:rPr>
              <w:t>13</w:t>
            </w:r>
            <w:r>
              <w:rPr>
                <w:rFonts w:hint="eastAsia"/>
              </w:rPr>
              <w:t>日至今，任南方中证机器人</w:t>
            </w:r>
            <w:r>
              <w:rPr>
                <w:rFonts w:hint="eastAsia"/>
              </w:rPr>
              <w:t>ETF</w:t>
            </w:r>
            <w:r>
              <w:rPr>
                <w:rFonts w:hint="eastAsia"/>
              </w:rPr>
              <w:t>发起联接（原：南方中证机器人指数发起）基金经理；</w:t>
            </w:r>
            <w:r>
              <w:rPr>
                <w:rFonts w:hint="eastAsia"/>
              </w:rPr>
              <w:t>2024</w:t>
            </w:r>
            <w:r>
              <w:rPr>
                <w:rFonts w:hint="eastAsia"/>
              </w:rPr>
              <w:t>年</w:t>
            </w:r>
            <w:r>
              <w:rPr>
                <w:rFonts w:hint="eastAsia"/>
              </w:rPr>
              <w:t>6</w:t>
            </w:r>
            <w:r>
              <w:rPr>
                <w:rFonts w:hint="eastAsia"/>
              </w:rPr>
              <w:t>月</w:t>
            </w:r>
            <w:r>
              <w:rPr>
                <w:rFonts w:hint="eastAsia"/>
              </w:rPr>
              <w:t>26</w:t>
            </w:r>
            <w:r>
              <w:rPr>
                <w:rFonts w:hint="eastAsia"/>
              </w:rPr>
              <w:t>日至今，任南方中证国新港股通央企红利</w:t>
            </w:r>
            <w:r>
              <w:rPr>
                <w:rFonts w:hint="eastAsia"/>
              </w:rPr>
              <w:t>ETF</w:t>
            </w:r>
            <w:r>
              <w:rPr>
                <w:rFonts w:hint="eastAsia"/>
              </w:rPr>
              <w:t>基金经理；</w:t>
            </w:r>
            <w:r>
              <w:rPr>
                <w:rFonts w:hint="eastAsia"/>
              </w:rPr>
              <w:t>2024</w:t>
            </w:r>
            <w:r>
              <w:rPr>
                <w:rFonts w:hint="eastAsia"/>
              </w:rPr>
              <w:t>年</w:t>
            </w:r>
            <w:r>
              <w:rPr>
                <w:rFonts w:hint="eastAsia"/>
              </w:rPr>
              <w:t>7</w:t>
            </w:r>
            <w:r>
              <w:rPr>
                <w:rFonts w:hint="eastAsia"/>
              </w:rPr>
              <w:t>月</w:t>
            </w:r>
            <w:r>
              <w:rPr>
                <w:rFonts w:hint="eastAsia"/>
              </w:rPr>
              <w:t>23</w:t>
            </w:r>
            <w:r>
              <w:rPr>
                <w:rFonts w:hint="eastAsia"/>
              </w:rPr>
              <w:t>日至今，任南方中证全指计算机</w:t>
            </w:r>
            <w:r>
              <w:rPr>
                <w:rFonts w:hint="eastAsia"/>
              </w:rPr>
              <w:t>ETF</w:t>
            </w:r>
            <w:r>
              <w:rPr>
                <w:rFonts w:hint="eastAsia"/>
              </w:rPr>
              <w:t>发起联接基金经理；</w:t>
            </w:r>
            <w:r>
              <w:rPr>
                <w:rFonts w:hint="eastAsia"/>
              </w:rPr>
              <w:t>2024</w:t>
            </w:r>
            <w:r>
              <w:rPr>
                <w:rFonts w:hint="eastAsia"/>
              </w:rPr>
              <w:t>年</w:t>
            </w:r>
            <w:r>
              <w:rPr>
                <w:rFonts w:hint="eastAsia"/>
              </w:rPr>
              <w:t>9</w:t>
            </w:r>
            <w:r>
              <w:rPr>
                <w:rFonts w:hint="eastAsia"/>
              </w:rPr>
              <w:t>月</w:t>
            </w:r>
            <w:r>
              <w:rPr>
                <w:rFonts w:hint="eastAsia"/>
              </w:rPr>
              <w:t>3</w:t>
            </w:r>
            <w:r>
              <w:rPr>
                <w:rFonts w:hint="eastAsia"/>
              </w:rPr>
              <w:t>日至今，任南方中证全指汽车指数发起基金经理；</w:t>
            </w:r>
            <w:r>
              <w:rPr>
                <w:rFonts w:hint="eastAsia"/>
              </w:rPr>
              <w:t>2024</w:t>
            </w:r>
            <w:r>
              <w:rPr>
                <w:rFonts w:hint="eastAsia"/>
              </w:rPr>
              <w:t>年</w:t>
            </w:r>
            <w:r>
              <w:rPr>
                <w:rFonts w:hint="eastAsia"/>
              </w:rPr>
              <w:t>9</w:t>
            </w:r>
            <w:r>
              <w:rPr>
                <w:rFonts w:hint="eastAsia"/>
              </w:rPr>
              <w:t>月</w:t>
            </w:r>
            <w:r>
              <w:rPr>
                <w:rFonts w:hint="eastAsia"/>
              </w:rPr>
              <w:t>12</w:t>
            </w:r>
            <w:r>
              <w:rPr>
                <w:rFonts w:hint="eastAsia"/>
              </w:rPr>
              <w:t>日至今，任南方港股通央企红利</w:t>
            </w:r>
            <w:r>
              <w:rPr>
                <w:rFonts w:hint="eastAsia"/>
              </w:rPr>
              <w:t>ETF</w:t>
            </w:r>
            <w:r>
              <w:rPr>
                <w:rFonts w:hint="eastAsia"/>
              </w:rPr>
              <w:t>联接基金经理；</w:t>
            </w:r>
            <w:r>
              <w:rPr>
                <w:rFonts w:hint="eastAsia"/>
              </w:rPr>
              <w:t>2025</w:t>
            </w:r>
            <w:r>
              <w:rPr>
                <w:rFonts w:hint="eastAsia"/>
              </w:rPr>
              <w:t>年</w:t>
            </w:r>
            <w:r>
              <w:rPr>
                <w:rFonts w:hint="eastAsia"/>
              </w:rPr>
              <w:t>4</w:t>
            </w:r>
            <w:r>
              <w:rPr>
                <w:rFonts w:hint="eastAsia"/>
              </w:rPr>
              <w:t>月</w:t>
            </w:r>
            <w:r>
              <w:rPr>
                <w:rFonts w:hint="eastAsia"/>
              </w:rPr>
              <w:t>23</w:t>
            </w:r>
            <w:r>
              <w:rPr>
                <w:rFonts w:hint="eastAsia"/>
              </w:rPr>
              <w:t>日至今，任南方创业板人工智能</w:t>
            </w:r>
            <w:r>
              <w:rPr>
                <w:rFonts w:hint="eastAsia"/>
              </w:rPr>
              <w:t>ETF</w:t>
            </w:r>
            <w:r>
              <w:rPr>
                <w:rFonts w:hint="eastAsia"/>
              </w:rPr>
              <w:t>、南方中证全指自由现金流</w:t>
            </w:r>
            <w:r>
              <w:rPr>
                <w:rFonts w:hint="eastAsia"/>
              </w:rPr>
              <w:t>ETF</w:t>
            </w:r>
            <w:r>
              <w:rPr>
                <w:rFonts w:hint="eastAsia"/>
              </w:rPr>
              <w:t>基金经理；</w:t>
            </w:r>
            <w:r>
              <w:rPr>
                <w:rFonts w:hint="eastAsia"/>
              </w:rPr>
              <w:t>2025</w:t>
            </w:r>
            <w:r>
              <w:rPr>
                <w:rFonts w:hint="eastAsia"/>
              </w:rPr>
              <w:t>年</w:t>
            </w:r>
            <w:r>
              <w:rPr>
                <w:rFonts w:hint="eastAsia"/>
              </w:rPr>
              <w:t>7</w:t>
            </w:r>
            <w:r>
              <w:rPr>
                <w:rFonts w:hint="eastAsia"/>
              </w:rPr>
              <w:t>月</w:t>
            </w:r>
            <w:r>
              <w:rPr>
                <w:rFonts w:hint="eastAsia"/>
              </w:rPr>
              <w:t>24</w:t>
            </w:r>
            <w:r>
              <w:rPr>
                <w:rFonts w:hint="eastAsia"/>
              </w:rPr>
              <w:t>日至今，任南方中证机器人</w:t>
            </w:r>
            <w:r>
              <w:rPr>
                <w:rFonts w:hint="eastAsia"/>
              </w:rPr>
              <w:t>ETF</w:t>
            </w:r>
            <w:r>
              <w:rPr>
                <w:rFonts w:hint="eastAsia"/>
              </w:rPr>
              <w:t>基金经理；</w:t>
            </w:r>
            <w:r>
              <w:rPr>
                <w:rFonts w:hint="eastAsia"/>
              </w:rPr>
              <w:t>2025</w:t>
            </w:r>
            <w:r>
              <w:rPr>
                <w:rFonts w:hint="eastAsia"/>
              </w:rPr>
              <w:t>年</w:t>
            </w:r>
            <w:r>
              <w:rPr>
                <w:rFonts w:hint="eastAsia"/>
              </w:rPr>
              <w:t>10</w:t>
            </w:r>
            <w:r>
              <w:rPr>
                <w:rFonts w:hint="eastAsia"/>
              </w:rPr>
              <w:t>月</w:t>
            </w:r>
            <w:r>
              <w:rPr>
                <w:rFonts w:hint="eastAsia"/>
              </w:rPr>
              <w:t>30</w:t>
            </w:r>
            <w:r>
              <w:rPr>
                <w:rFonts w:hint="eastAsia"/>
              </w:rPr>
              <w:t>日至今，任南方创业板人工智能</w:t>
            </w:r>
            <w:r>
              <w:rPr>
                <w:rFonts w:hint="eastAsia"/>
              </w:rPr>
              <w:t>ETF</w:t>
            </w:r>
            <w:r>
              <w:rPr>
                <w:rFonts w:hint="eastAsia"/>
              </w:rPr>
              <w:t>联接基金经理；</w:t>
            </w:r>
            <w:r>
              <w:rPr>
                <w:rFonts w:hint="eastAsia"/>
              </w:rPr>
              <w:t>2025</w:t>
            </w:r>
            <w:r>
              <w:rPr>
                <w:rFonts w:hint="eastAsia"/>
              </w:rPr>
              <w:t>年</w:t>
            </w:r>
            <w:r>
              <w:rPr>
                <w:rFonts w:hint="eastAsia"/>
              </w:rPr>
              <w:t>12</w:t>
            </w:r>
            <w:r>
              <w:rPr>
                <w:rFonts w:hint="eastAsia"/>
              </w:rPr>
              <w:t>月</w:t>
            </w:r>
            <w:r>
              <w:rPr>
                <w:rFonts w:hint="eastAsia"/>
              </w:rPr>
              <w:t>2</w:t>
            </w:r>
            <w:r>
              <w:rPr>
                <w:rFonts w:hint="eastAsia"/>
              </w:rPr>
              <w:t>日至今，任南方中证全指自由现金流</w:t>
            </w:r>
            <w:r>
              <w:rPr>
                <w:rFonts w:hint="eastAsia"/>
              </w:rPr>
              <w:t>ETF</w:t>
            </w:r>
            <w:r>
              <w:rPr>
                <w:rFonts w:hint="eastAsia"/>
              </w:rPr>
              <w:t>联接基金经理；</w:t>
            </w:r>
            <w:r>
              <w:rPr>
                <w:rFonts w:hint="eastAsia"/>
              </w:rPr>
              <w:t>2026</w:t>
            </w:r>
            <w:r>
              <w:rPr>
                <w:rFonts w:hint="eastAsia"/>
              </w:rPr>
              <w:t>年</w:t>
            </w:r>
            <w:r>
              <w:rPr>
                <w:rFonts w:hint="eastAsia"/>
              </w:rPr>
              <w:t>3</w:t>
            </w:r>
            <w:r>
              <w:rPr>
                <w:rFonts w:hint="eastAsia"/>
              </w:rPr>
              <w:t>月</w:t>
            </w:r>
            <w:r>
              <w:rPr>
                <w:rFonts w:hint="eastAsia"/>
              </w:rPr>
              <w:t>27</w:t>
            </w:r>
            <w:r>
              <w:rPr>
                <w:rFonts w:hint="eastAsia"/>
              </w:rPr>
              <w:t>日至今，任南方中证新能源</w:t>
            </w:r>
            <w:r>
              <w:rPr>
                <w:rFonts w:hint="eastAsia"/>
              </w:rPr>
              <w:t>ETF</w:t>
            </w:r>
            <w:r>
              <w:rPr>
                <w:rFonts w:hint="eastAsia"/>
              </w:rPr>
              <w:t>、南方中证新能源</w:t>
            </w:r>
            <w:r>
              <w:rPr>
                <w:rFonts w:hint="eastAsia"/>
              </w:rPr>
              <w:t>ETF</w:t>
            </w:r>
            <w:r>
              <w:rPr>
                <w:rFonts w:hint="eastAsia"/>
              </w:rPr>
              <w:t>联接基金经理；</w:t>
            </w:r>
            <w:r>
              <w:rPr>
                <w:rFonts w:hint="eastAsia"/>
              </w:rPr>
              <w:t>2026</w:t>
            </w:r>
            <w:r>
              <w:rPr>
                <w:rFonts w:hint="eastAsia"/>
              </w:rPr>
              <w:t>年</w:t>
            </w:r>
            <w:r>
              <w:rPr>
                <w:rFonts w:hint="eastAsia"/>
              </w:rPr>
              <w:t>4</w:t>
            </w:r>
            <w:r>
              <w:rPr>
                <w:rFonts w:hint="eastAsia"/>
              </w:rPr>
              <w:t>月</w:t>
            </w:r>
            <w:r>
              <w:rPr>
                <w:rFonts w:hint="eastAsia"/>
              </w:rPr>
              <w:t>30</w:t>
            </w:r>
            <w:r>
              <w:rPr>
                <w:rFonts w:hint="eastAsia"/>
              </w:rPr>
              <w:t>日至今，任南方中证全指汽车</w:t>
            </w:r>
            <w:r>
              <w:rPr>
                <w:rFonts w:hint="eastAsia"/>
              </w:rPr>
              <w:t>ETF</w:t>
            </w:r>
            <w:r>
              <w:rPr>
                <w:rFonts w:hint="eastAsia"/>
              </w:rPr>
              <w:t>基金经理；</w:t>
            </w:r>
            <w:r>
              <w:rPr>
                <w:rFonts w:hint="eastAsia"/>
              </w:rPr>
              <w:t>2026</w:t>
            </w:r>
            <w:r>
              <w:rPr>
                <w:rFonts w:hint="eastAsia"/>
              </w:rPr>
              <w:t>年</w:t>
            </w:r>
            <w:r>
              <w:rPr>
                <w:rFonts w:hint="eastAsia"/>
              </w:rPr>
              <w:t>5</w:t>
            </w:r>
            <w:r>
              <w:rPr>
                <w:rFonts w:hint="eastAsia"/>
              </w:rPr>
              <w:t>月</w:t>
            </w:r>
            <w:r>
              <w:rPr>
                <w:rFonts w:hint="eastAsia"/>
              </w:rPr>
              <w:t>21</w:t>
            </w:r>
            <w:r>
              <w:rPr>
                <w:rFonts w:hint="eastAsia"/>
              </w:rPr>
              <w:t>日至今，任南</w:t>
            </w:r>
            <w:r>
              <w:rPr>
                <w:rFonts w:hint="eastAsia"/>
              </w:rPr>
              <w:lastRenderedPageBreak/>
              <w:t>方上证综合</w:t>
            </w:r>
            <w:r>
              <w:rPr>
                <w:rFonts w:hint="eastAsia"/>
              </w:rPr>
              <w:t>ETF</w:t>
            </w:r>
            <w:r>
              <w:rPr>
                <w:rFonts w:hint="eastAsia"/>
              </w:rPr>
              <w:t>基金经理。</w:t>
            </w:r>
          </w:p>
        </w:tc>
      </w:tr>
    </w:tbl>
    <w:p w:rsidR="00DF118B" w:rsidRDefault="00DF118B" w:rsidP="00DF118B">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DF118B" w:rsidRDefault="00DF118B" w:rsidP="00DF118B">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DF118B" w:rsidRDefault="00DF118B" w:rsidP="00DF118B">
      <w:pPr>
        <w:pStyle w:val="-2"/>
        <w:spacing w:before="312"/>
      </w:pPr>
      <w:r>
        <w:rPr>
          <w:rFonts w:hint="eastAsia"/>
        </w:rPr>
        <w:t>管理人对报告期内本基金运作遵规守信情况的说明</w:t>
      </w:r>
    </w:p>
    <w:p w:rsidR="00DF118B" w:rsidRDefault="00DF118B" w:rsidP="00DF118B">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DF118B" w:rsidRDefault="00DF118B" w:rsidP="00DF118B">
      <w:pPr>
        <w:pStyle w:val="-2"/>
        <w:spacing w:before="312"/>
      </w:pPr>
      <w:r>
        <w:rPr>
          <w:rFonts w:hint="eastAsia"/>
        </w:rPr>
        <w:t>公平交易专项说明</w:t>
      </w:r>
    </w:p>
    <w:p w:rsidR="00DF118B" w:rsidRDefault="00DF118B" w:rsidP="00DF118B">
      <w:pPr>
        <w:pStyle w:val="-3"/>
        <w:spacing w:before="156" w:after="156"/>
      </w:pPr>
      <w:r>
        <w:rPr>
          <w:rFonts w:hint="eastAsia"/>
        </w:rPr>
        <w:t>公平交易制度的执行情况</w:t>
      </w:r>
    </w:p>
    <w:p w:rsidR="00DF118B" w:rsidRDefault="00DF118B" w:rsidP="00DF118B">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DF118B" w:rsidRDefault="00DF118B" w:rsidP="00DF118B">
      <w:pPr>
        <w:pStyle w:val="-3"/>
        <w:spacing w:before="156" w:after="156"/>
      </w:pPr>
      <w:r>
        <w:rPr>
          <w:rFonts w:hint="eastAsia"/>
        </w:rPr>
        <w:t>异常交易行为的专项说明</w:t>
      </w:r>
    </w:p>
    <w:p w:rsidR="00DF118B" w:rsidRDefault="00DF118B" w:rsidP="00DF118B">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DF118B" w:rsidRDefault="00DF118B" w:rsidP="00DF118B">
      <w:pPr>
        <w:pStyle w:val="-2"/>
        <w:spacing w:before="312"/>
      </w:pPr>
      <w:r>
        <w:rPr>
          <w:rFonts w:hint="eastAsia"/>
        </w:rPr>
        <w:t>报告期内基金投资策略和运作分析</w:t>
      </w:r>
    </w:p>
    <w:p w:rsidR="00DF118B" w:rsidRDefault="00DF118B" w:rsidP="00DF118B">
      <w:pPr>
        <w:pStyle w:val="-"/>
        <w:ind w:firstLine="420"/>
      </w:pPr>
      <w:r>
        <w:rPr>
          <w:rFonts w:hint="eastAsia"/>
        </w:rPr>
        <w:t>2026年上半年，在积极宏观政策持续发力下，国民经济开局良好、起步有力。工业产业结构加速向高端化、智能化转型，高技术制造业保持高景气增长，成为经济增长核心拉动力量。当前内需修复节奏仍有压力，房地产市场波动等结构性矛盾尚未完全化解，但制造业投资韧性凸显、外需规模稳步扩容，共同托底宏观经济稳定运行。政策端，国家及地方针对机器人行业的扶持体系愈发精准完善：具身智能上升为重点战略发展赛道；国务院印发《“人工智能 +” 行动方案》，清晰划定机器人产业跨界融合发展路线；各地同步出台机器人友好城市打造、具身智能产业专项扶持等配套政策，中央与地方协同搭建起覆盖核心技术攻坚、商业化场景落地、完整产业生态培育的全链条政策支撑框架。需求端，2026 年全球机器人产业迎来技术落地、产能放量、场景渗透三重共振的发展窗口期，机器</w:t>
      </w:r>
      <w:r>
        <w:rPr>
          <w:rFonts w:hint="eastAsia"/>
        </w:rPr>
        <w:lastRenderedPageBreak/>
        <w:t>人产品加速从实验室试点走向实体产业规模化应用：智能制造领域已在汽车、3C 电子生产线大规模落地；特种作业、商用服务机器人示范场景持续拓宽；家用服务机器人相关适配技术不断取得突破。叠加具身智能与大模型深度融合，机器人环境感知、自主决策能力持续升级，持续驱动全产业链技术迭代升级，机器人行业长期成长空间广阔。</w:t>
      </w:r>
    </w:p>
    <w:p w:rsidR="00DF118B" w:rsidRDefault="00DF118B" w:rsidP="00DF118B">
      <w:pPr>
        <w:pStyle w:val="-"/>
        <w:ind w:firstLine="420"/>
      </w:pPr>
      <w:r>
        <w:rPr>
          <w:rFonts w:hint="eastAsia"/>
        </w:rPr>
        <w:t>报告期内，中证机器人指数上涨25.08%。期间我们通过自建的“指数化交易系统”、“日内择时交易模型”、“跟踪误差归因分析系统”等，将本基金的跟踪误差指标控制在较好水平，并通过严格的风险管理流程，确保了本基金的安全运作。</w:t>
      </w:r>
    </w:p>
    <w:p w:rsidR="00DF118B" w:rsidRDefault="00DF118B" w:rsidP="00DF118B">
      <w:pPr>
        <w:pStyle w:val="-"/>
        <w:ind w:firstLine="420"/>
      </w:pPr>
      <w:r>
        <w:rPr>
          <w:rFonts w:hint="eastAsia"/>
        </w:rPr>
        <w:t>我们对本基金报告期内跟踪误差归因分析如下：</w:t>
      </w:r>
    </w:p>
    <w:p w:rsidR="00DF118B" w:rsidRDefault="00DF118B" w:rsidP="00DF118B">
      <w:pPr>
        <w:pStyle w:val="-"/>
        <w:ind w:firstLine="420"/>
      </w:pPr>
      <w:r>
        <w:rPr>
          <w:rFonts w:hint="eastAsia"/>
        </w:rPr>
        <w:t>（1）接受申购赎回所带来的仓位偏离，对此我们通过日内择时交易争取跟踪误差最小化；</w:t>
      </w:r>
    </w:p>
    <w:p w:rsidR="00DF118B" w:rsidRDefault="00DF118B" w:rsidP="00DF118B">
      <w:pPr>
        <w:pStyle w:val="-2"/>
        <w:spacing w:before="312"/>
      </w:pPr>
      <w:r>
        <w:rPr>
          <w:rFonts w:hint="eastAsia"/>
        </w:rPr>
        <w:t>报告期内基金的业绩表现</w:t>
      </w:r>
    </w:p>
    <w:p w:rsidR="00DF118B" w:rsidRDefault="00DF118B" w:rsidP="00DF118B">
      <w:pPr>
        <w:pStyle w:val="-"/>
        <w:ind w:firstLine="420"/>
      </w:pPr>
      <w:r>
        <w:rPr>
          <w:rFonts w:hint="eastAsia"/>
        </w:rPr>
        <w:t>截至报告期末，本基金A份额净值为1.5991元，报告期内，份额净值增长率为24.14%，同期业绩基准增长率为23.77%；本基金C份额净值为1.5919元，报告期内，份额净值增长率为24.09%，同期业绩基准增长率为23.77%；本基金I份额净值为1.5987元，报告期内，份额净值增长率为24.14%，同期业绩基准增长率为23.77%。</w:t>
      </w:r>
    </w:p>
    <w:p w:rsidR="00DF118B" w:rsidRDefault="00DF118B" w:rsidP="00DF118B">
      <w:pPr>
        <w:pStyle w:val="-2"/>
        <w:spacing w:before="312"/>
      </w:pPr>
      <w:r>
        <w:rPr>
          <w:rFonts w:hint="eastAsia"/>
        </w:rPr>
        <w:t>报告期内基金持有人数或基金资产净值预警说明</w:t>
      </w:r>
    </w:p>
    <w:p w:rsidR="00DF118B" w:rsidRDefault="00DF118B" w:rsidP="00DF118B">
      <w:pPr>
        <w:pStyle w:val="-"/>
        <w:ind w:firstLine="420"/>
      </w:pPr>
      <w:r>
        <w:rPr>
          <w:rFonts w:hint="eastAsia"/>
        </w:rPr>
        <w:t>不适用。</w:t>
      </w:r>
    </w:p>
    <w:p w:rsidR="00DF118B" w:rsidRDefault="00DF118B" w:rsidP="00DF118B">
      <w:pPr>
        <w:pStyle w:val="-1"/>
        <w:ind w:left="281" w:hanging="281"/>
      </w:pPr>
      <w:r>
        <w:rPr>
          <w:rFonts w:hint="eastAsia"/>
        </w:rPr>
        <w:t>投资组合报告</w:t>
      </w:r>
    </w:p>
    <w:p w:rsidR="00DF118B" w:rsidRDefault="00DF118B" w:rsidP="00DF118B">
      <w:pPr>
        <w:pStyle w:val="-2"/>
        <w:spacing w:before="312"/>
      </w:pPr>
      <w:r>
        <w:rPr>
          <w:rFonts w:hint="eastAsia"/>
        </w:rPr>
        <w:t>报告期末基金资产组合情况</w:t>
      </w:r>
    </w:p>
    <w:p w:rsidR="00DF118B" w:rsidRDefault="00DF118B" w:rsidP="00DF118B">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DF118B" w:rsidTr="00DF118B">
        <w:trPr>
          <w:cnfStyle w:val="100000000000" w:firstRow="1" w:lastRow="0" w:firstColumn="0" w:lastColumn="0" w:oddVBand="0" w:evenVBand="0" w:oddHBand="0" w:evenHBand="0" w:firstRowFirstColumn="0" w:firstRowLastColumn="0" w:lastRowFirstColumn="0" w:lastRowLastColumn="0"/>
        </w:trPr>
        <w:tc>
          <w:tcPr>
            <w:tcW w:w="646" w:type="dxa"/>
          </w:tcPr>
          <w:p w:rsidR="00DF118B" w:rsidRPr="00DF118B" w:rsidRDefault="00DF118B" w:rsidP="00DF118B">
            <w:pPr>
              <w:jc w:val="center"/>
              <w:rPr>
                <w:b/>
              </w:rPr>
            </w:pPr>
            <w:r w:rsidRPr="00DF118B">
              <w:rPr>
                <w:rFonts w:hint="eastAsia"/>
                <w:b/>
              </w:rPr>
              <w:t>序号</w:t>
            </w:r>
          </w:p>
        </w:tc>
        <w:tc>
          <w:tcPr>
            <w:tcW w:w="2971" w:type="dxa"/>
          </w:tcPr>
          <w:p w:rsidR="00DF118B" w:rsidRPr="00DF118B" w:rsidRDefault="00DF118B" w:rsidP="00DF118B">
            <w:pPr>
              <w:jc w:val="center"/>
              <w:rPr>
                <w:b/>
              </w:rPr>
            </w:pPr>
            <w:r w:rsidRPr="00DF118B">
              <w:rPr>
                <w:rFonts w:hint="eastAsia"/>
                <w:b/>
              </w:rPr>
              <w:t>项目</w:t>
            </w:r>
          </w:p>
        </w:tc>
        <w:tc>
          <w:tcPr>
            <w:tcW w:w="2381" w:type="dxa"/>
          </w:tcPr>
          <w:p w:rsidR="00DF118B" w:rsidRPr="00DF118B" w:rsidRDefault="00DF118B" w:rsidP="00DF118B">
            <w:pPr>
              <w:jc w:val="center"/>
              <w:rPr>
                <w:b/>
              </w:rPr>
            </w:pPr>
            <w:r w:rsidRPr="00DF118B">
              <w:rPr>
                <w:rFonts w:hint="eastAsia"/>
                <w:b/>
              </w:rPr>
              <w:t>金额（元）</w:t>
            </w:r>
          </w:p>
        </w:tc>
        <w:tc>
          <w:tcPr>
            <w:tcW w:w="2506" w:type="dxa"/>
          </w:tcPr>
          <w:p w:rsidR="00DF118B" w:rsidRPr="00DF118B" w:rsidRDefault="00DF118B" w:rsidP="00DF118B">
            <w:pPr>
              <w:jc w:val="center"/>
              <w:rPr>
                <w:b/>
              </w:rPr>
            </w:pPr>
            <w:r w:rsidRPr="00DF118B">
              <w:rPr>
                <w:rFonts w:hint="eastAsia"/>
                <w:b/>
              </w:rPr>
              <w:t>占基金总资产的比例（</w:t>
            </w:r>
            <w:r w:rsidRPr="00DF118B">
              <w:rPr>
                <w:rFonts w:hint="eastAsia"/>
                <w:b/>
              </w:rPr>
              <w:t>%</w:t>
            </w:r>
            <w:r w:rsidRPr="00DF118B">
              <w:rPr>
                <w:rFonts w:hint="eastAsia"/>
                <w:b/>
              </w:rPr>
              <w:t>）</w:t>
            </w:r>
          </w:p>
        </w:tc>
      </w:tr>
      <w:tr w:rsidR="00DF118B" w:rsidTr="00DF118B">
        <w:tc>
          <w:tcPr>
            <w:tcW w:w="646" w:type="dxa"/>
          </w:tcPr>
          <w:p w:rsidR="00DF118B" w:rsidRDefault="00DF118B" w:rsidP="00DF118B">
            <w:pPr>
              <w:jc w:val="center"/>
            </w:pPr>
            <w:r>
              <w:t>1</w:t>
            </w:r>
          </w:p>
        </w:tc>
        <w:tc>
          <w:tcPr>
            <w:tcW w:w="2971" w:type="dxa"/>
          </w:tcPr>
          <w:p w:rsidR="00DF118B" w:rsidRDefault="00DF118B" w:rsidP="00DF118B">
            <w:pPr>
              <w:jc w:val="left"/>
            </w:pPr>
            <w:r>
              <w:rPr>
                <w:rFonts w:hint="eastAsia"/>
              </w:rPr>
              <w:t>权益投资</w:t>
            </w:r>
          </w:p>
        </w:tc>
        <w:tc>
          <w:tcPr>
            <w:tcW w:w="2381" w:type="dxa"/>
          </w:tcPr>
          <w:p w:rsidR="00DF118B" w:rsidRDefault="00DF118B" w:rsidP="00DF118B">
            <w:pPr>
              <w:jc w:val="right"/>
            </w:pPr>
            <w:r>
              <w:t>7,611.00</w:t>
            </w:r>
          </w:p>
        </w:tc>
        <w:tc>
          <w:tcPr>
            <w:tcW w:w="2506" w:type="dxa"/>
          </w:tcPr>
          <w:p w:rsidR="00DF118B" w:rsidRDefault="00DF118B" w:rsidP="00DF118B">
            <w:pPr>
              <w:jc w:val="right"/>
            </w:pPr>
            <w:r>
              <w:t>0.00</w:t>
            </w:r>
          </w:p>
        </w:tc>
      </w:tr>
      <w:tr w:rsidR="00DF118B" w:rsidTr="00DF118B">
        <w:tc>
          <w:tcPr>
            <w:tcW w:w="646" w:type="dxa"/>
          </w:tcPr>
          <w:p w:rsidR="00DF118B" w:rsidRDefault="00DF118B" w:rsidP="00DF118B">
            <w:pPr>
              <w:jc w:val="center"/>
            </w:pPr>
          </w:p>
        </w:tc>
        <w:tc>
          <w:tcPr>
            <w:tcW w:w="2971" w:type="dxa"/>
          </w:tcPr>
          <w:p w:rsidR="00DF118B" w:rsidRDefault="00DF118B" w:rsidP="00DF118B">
            <w:pPr>
              <w:jc w:val="left"/>
            </w:pPr>
            <w:r>
              <w:rPr>
                <w:rFonts w:hint="eastAsia"/>
              </w:rPr>
              <w:t>其中：股票</w:t>
            </w:r>
          </w:p>
        </w:tc>
        <w:tc>
          <w:tcPr>
            <w:tcW w:w="2381" w:type="dxa"/>
          </w:tcPr>
          <w:p w:rsidR="00DF118B" w:rsidRDefault="00DF118B" w:rsidP="00DF118B">
            <w:pPr>
              <w:jc w:val="right"/>
            </w:pPr>
            <w:r>
              <w:t>7,611.00</w:t>
            </w:r>
          </w:p>
        </w:tc>
        <w:tc>
          <w:tcPr>
            <w:tcW w:w="2506" w:type="dxa"/>
          </w:tcPr>
          <w:p w:rsidR="00DF118B" w:rsidRDefault="00DF118B" w:rsidP="00DF118B">
            <w:pPr>
              <w:jc w:val="right"/>
            </w:pPr>
            <w:r>
              <w:t>0.00</w:t>
            </w:r>
          </w:p>
        </w:tc>
      </w:tr>
      <w:tr w:rsidR="00DF118B" w:rsidTr="00DF118B">
        <w:tc>
          <w:tcPr>
            <w:tcW w:w="646" w:type="dxa"/>
          </w:tcPr>
          <w:p w:rsidR="00DF118B" w:rsidRDefault="00DF118B" w:rsidP="00DF118B">
            <w:pPr>
              <w:jc w:val="center"/>
            </w:pPr>
            <w:r>
              <w:t>2</w:t>
            </w:r>
          </w:p>
        </w:tc>
        <w:tc>
          <w:tcPr>
            <w:tcW w:w="2971" w:type="dxa"/>
          </w:tcPr>
          <w:p w:rsidR="00DF118B" w:rsidRDefault="00DF118B" w:rsidP="00DF118B">
            <w:pPr>
              <w:jc w:val="left"/>
            </w:pPr>
            <w:r>
              <w:rPr>
                <w:rFonts w:hint="eastAsia"/>
              </w:rPr>
              <w:t>基金投资</w:t>
            </w:r>
          </w:p>
        </w:tc>
        <w:tc>
          <w:tcPr>
            <w:tcW w:w="2381" w:type="dxa"/>
          </w:tcPr>
          <w:p w:rsidR="00DF118B" w:rsidRDefault="00DF118B" w:rsidP="00DF118B">
            <w:pPr>
              <w:jc w:val="right"/>
            </w:pPr>
            <w:r>
              <w:t>1,199,606,735.96</w:t>
            </w:r>
          </w:p>
        </w:tc>
        <w:tc>
          <w:tcPr>
            <w:tcW w:w="2506" w:type="dxa"/>
          </w:tcPr>
          <w:p w:rsidR="00DF118B" w:rsidRDefault="00DF118B" w:rsidP="00DF118B">
            <w:pPr>
              <w:jc w:val="right"/>
            </w:pPr>
            <w:r>
              <w:t>92.05</w:t>
            </w:r>
          </w:p>
        </w:tc>
      </w:tr>
      <w:tr w:rsidR="00DF118B" w:rsidTr="00DF118B">
        <w:tc>
          <w:tcPr>
            <w:tcW w:w="646" w:type="dxa"/>
          </w:tcPr>
          <w:p w:rsidR="00DF118B" w:rsidRDefault="00DF118B" w:rsidP="00DF118B">
            <w:pPr>
              <w:jc w:val="center"/>
            </w:pPr>
            <w:r>
              <w:t>3</w:t>
            </w:r>
          </w:p>
        </w:tc>
        <w:tc>
          <w:tcPr>
            <w:tcW w:w="2971" w:type="dxa"/>
          </w:tcPr>
          <w:p w:rsidR="00DF118B" w:rsidRDefault="00DF118B" w:rsidP="00DF118B">
            <w:pPr>
              <w:jc w:val="left"/>
            </w:pPr>
            <w:r>
              <w:rPr>
                <w:rFonts w:hint="eastAsia"/>
              </w:rPr>
              <w:t>固定收益投资</w:t>
            </w:r>
          </w:p>
        </w:tc>
        <w:tc>
          <w:tcPr>
            <w:tcW w:w="2381" w:type="dxa"/>
          </w:tcPr>
          <w:p w:rsidR="00DF118B" w:rsidRDefault="00DF118B" w:rsidP="00DF118B">
            <w:pPr>
              <w:jc w:val="right"/>
            </w:pPr>
            <w:r>
              <w:t>44,461,045.19</w:t>
            </w:r>
          </w:p>
        </w:tc>
        <w:tc>
          <w:tcPr>
            <w:tcW w:w="2506" w:type="dxa"/>
          </w:tcPr>
          <w:p w:rsidR="00DF118B" w:rsidRDefault="00DF118B" w:rsidP="00DF118B">
            <w:pPr>
              <w:jc w:val="right"/>
            </w:pPr>
            <w:r>
              <w:t>3.41</w:t>
            </w:r>
          </w:p>
        </w:tc>
      </w:tr>
      <w:tr w:rsidR="00DF118B" w:rsidTr="00DF118B">
        <w:tc>
          <w:tcPr>
            <w:tcW w:w="646" w:type="dxa"/>
          </w:tcPr>
          <w:p w:rsidR="00DF118B" w:rsidRDefault="00DF118B" w:rsidP="00DF118B">
            <w:pPr>
              <w:jc w:val="center"/>
            </w:pPr>
          </w:p>
        </w:tc>
        <w:tc>
          <w:tcPr>
            <w:tcW w:w="2971" w:type="dxa"/>
          </w:tcPr>
          <w:p w:rsidR="00DF118B" w:rsidRDefault="00DF118B" w:rsidP="00DF118B">
            <w:pPr>
              <w:jc w:val="left"/>
            </w:pPr>
            <w:r>
              <w:rPr>
                <w:rFonts w:hint="eastAsia"/>
              </w:rPr>
              <w:t>其中：债券</w:t>
            </w:r>
          </w:p>
        </w:tc>
        <w:tc>
          <w:tcPr>
            <w:tcW w:w="2381" w:type="dxa"/>
          </w:tcPr>
          <w:p w:rsidR="00DF118B" w:rsidRDefault="00DF118B" w:rsidP="00DF118B">
            <w:pPr>
              <w:jc w:val="right"/>
            </w:pPr>
            <w:r>
              <w:t>44,461,045.19</w:t>
            </w:r>
          </w:p>
        </w:tc>
        <w:tc>
          <w:tcPr>
            <w:tcW w:w="2506" w:type="dxa"/>
          </w:tcPr>
          <w:p w:rsidR="00DF118B" w:rsidRDefault="00DF118B" w:rsidP="00DF118B">
            <w:pPr>
              <w:jc w:val="right"/>
            </w:pPr>
            <w:r>
              <w:t>3.41</w:t>
            </w:r>
          </w:p>
        </w:tc>
      </w:tr>
      <w:tr w:rsidR="00DF118B" w:rsidTr="00DF118B">
        <w:tc>
          <w:tcPr>
            <w:tcW w:w="646" w:type="dxa"/>
          </w:tcPr>
          <w:p w:rsidR="00DF118B" w:rsidRDefault="00DF118B" w:rsidP="00DF118B">
            <w:pPr>
              <w:jc w:val="center"/>
            </w:pPr>
          </w:p>
        </w:tc>
        <w:tc>
          <w:tcPr>
            <w:tcW w:w="2971" w:type="dxa"/>
          </w:tcPr>
          <w:p w:rsidR="00DF118B" w:rsidRDefault="00DF118B" w:rsidP="00DF118B">
            <w:pPr>
              <w:jc w:val="left"/>
            </w:pPr>
            <w:r>
              <w:rPr>
                <w:rFonts w:hint="eastAsia"/>
              </w:rPr>
              <w:t xml:space="preserve">      </w:t>
            </w:r>
            <w:r>
              <w:rPr>
                <w:rFonts w:hint="eastAsia"/>
              </w:rPr>
              <w:t>资产支持证券</w:t>
            </w:r>
          </w:p>
        </w:tc>
        <w:tc>
          <w:tcPr>
            <w:tcW w:w="2381" w:type="dxa"/>
          </w:tcPr>
          <w:p w:rsidR="00DF118B" w:rsidRDefault="00DF118B" w:rsidP="00DF118B">
            <w:pPr>
              <w:jc w:val="right"/>
            </w:pPr>
            <w:r>
              <w:t>-</w:t>
            </w:r>
          </w:p>
        </w:tc>
        <w:tc>
          <w:tcPr>
            <w:tcW w:w="2506" w:type="dxa"/>
          </w:tcPr>
          <w:p w:rsidR="00DF118B" w:rsidRDefault="00DF118B" w:rsidP="00DF118B">
            <w:pPr>
              <w:jc w:val="right"/>
            </w:pPr>
            <w:r>
              <w:t>-</w:t>
            </w:r>
          </w:p>
        </w:tc>
      </w:tr>
      <w:tr w:rsidR="00DF118B" w:rsidTr="00DF118B">
        <w:tc>
          <w:tcPr>
            <w:tcW w:w="646" w:type="dxa"/>
          </w:tcPr>
          <w:p w:rsidR="00DF118B" w:rsidRDefault="00DF118B" w:rsidP="00DF118B">
            <w:pPr>
              <w:jc w:val="center"/>
            </w:pPr>
            <w:r>
              <w:t>4</w:t>
            </w:r>
          </w:p>
        </w:tc>
        <w:tc>
          <w:tcPr>
            <w:tcW w:w="2971" w:type="dxa"/>
          </w:tcPr>
          <w:p w:rsidR="00DF118B" w:rsidRDefault="00DF118B" w:rsidP="00DF118B">
            <w:pPr>
              <w:jc w:val="left"/>
            </w:pPr>
            <w:r>
              <w:rPr>
                <w:rFonts w:hint="eastAsia"/>
              </w:rPr>
              <w:t>贵金属投资</w:t>
            </w:r>
          </w:p>
        </w:tc>
        <w:tc>
          <w:tcPr>
            <w:tcW w:w="2381" w:type="dxa"/>
          </w:tcPr>
          <w:p w:rsidR="00DF118B" w:rsidRDefault="00DF118B" w:rsidP="00DF118B">
            <w:pPr>
              <w:jc w:val="right"/>
            </w:pPr>
            <w:r>
              <w:t>-</w:t>
            </w:r>
          </w:p>
        </w:tc>
        <w:tc>
          <w:tcPr>
            <w:tcW w:w="2506" w:type="dxa"/>
          </w:tcPr>
          <w:p w:rsidR="00DF118B" w:rsidRDefault="00DF118B" w:rsidP="00DF118B">
            <w:pPr>
              <w:jc w:val="right"/>
            </w:pPr>
            <w:r>
              <w:t>-</w:t>
            </w:r>
          </w:p>
        </w:tc>
      </w:tr>
      <w:tr w:rsidR="00DF118B" w:rsidTr="00DF118B">
        <w:tc>
          <w:tcPr>
            <w:tcW w:w="646" w:type="dxa"/>
          </w:tcPr>
          <w:p w:rsidR="00DF118B" w:rsidRDefault="00DF118B" w:rsidP="00DF118B">
            <w:pPr>
              <w:jc w:val="center"/>
            </w:pPr>
            <w:r>
              <w:t>5</w:t>
            </w:r>
          </w:p>
        </w:tc>
        <w:tc>
          <w:tcPr>
            <w:tcW w:w="2971" w:type="dxa"/>
          </w:tcPr>
          <w:p w:rsidR="00DF118B" w:rsidRDefault="00DF118B" w:rsidP="00DF118B">
            <w:pPr>
              <w:jc w:val="left"/>
            </w:pPr>
            <w:r>
              <w:rPr>
                <w:rFonts w:hint="eastAsia"/>
              </w:rPr>
              <w:t>金融衍生品投资</w:t>
            </w:r>
          </w:p>
        </w:tc>
        <w:tc>
          <w:tcPr>
            <w:tcW w:w="2381" w:type="dxa"/>
          </w:tcPr>
          <w:p w:rsidR="00DF118B" w:rsidRDefault="00DF118B" w:rsidP="00DF118B">
            <w:pPr>
              <w:jc w:val="right"/>
            </w:pPr>
            <w:r>
              <w:t>-</w:t>
            </w:r>
          </w:p>
        </w:tc>
        <w:tc>
          <w:tcPr>
            <w:tcW w:w="2506" w:type="dxa"/>
          </w:tcPr>
          <w:p w:rsidR="00DF118B" w:rsidRDefault="00DF118B" w:rsidP="00DF118B">
            <w:pPr>
              <w:jc w:val="right"/>
            </w:pPr>
            <w:r>
              <w:t>-</w:t>
            </w:r>
          </w:p>
        </w:tc>
      </w:tr>
      <w:tr w:rsidR="00DF118B" w:rsidTr="00DF118B">
        <w:tc>
          <w:tcPr>
            <w:tcW w:w="646" w:type="dxa"/>
          </w:tcPr>
          <w:p w:rsidR="00DF118B" w:rsidRDefault="00DF118B" w:rsidP="00DF118B">
            <w:pPr>
              <w:jc w:val="center"/>
            </w:pPr>
            <w:r>
              <w:t>6</w:t>
            </w:r>
          </w:p>
        </w:tc>
        <w:tc>
          <w:tcPr>
            <w:tcW w:w="2971" w:type="dxa"/>
          </w:tcPr>
          <w:p w:rsidR="00DF118B" w:rsidRDefault="00DF118B" w:rsidP="00DF118B">
            <w:pPr>
              <w:jc w:val="left"/>
            </w:pPr>
            <w:r>
              <w:rPr>
                <w:rFonts w:hint="eastAsia"/>
              </w:rPr>
              <w:t>买入返售金融资产</w:t>
            </w:r>
          </w:p>
        </w:tc>
        <w:tc>
          <w:tcPr>
            <w:tcW w:w="2381" w:type="dxa"/>
          </w:tcPr>
          <w:p w:rsidR="00DF118B" w:rsidRDefault="00DF118B" w:rsidP="00DF118B">
            <w:pPr>
              <w:jc w:val="right"/>
            </w:pPr>
            <w:r>
              <w:t>-</w:t>
            </w:r>
          </w:p>
        </w:tc>
        <w:tc>
          <w:tcPr>
            <w:tcW w:w="2506" w:type="dxa"/>
          </w:tcPr>
          <w:p w:rsidR="00DF118B" w:rsidRDefault="00DF118B" w:rsidP="00DF118B">
            <w:pPr>
              <w:jc w:val="right"/>
            </w:pPr>
            <w:r>
              <w:t>-</w:t>
            </w:r>
          </w:p>
        </w:tc>
      </w:tr>
      <w:tr w:rsidR="00DF118B" w:rsidTr="00DF118B">
        <w:tc>
          <w:tcPr>
            <w:tcW w:w="646" w:type="dxa"/>
          </w:tcPr>
          <w:p w:rsidR="00DF118B" w:rsidRDefault="00DF118B" w:rsidP="00DF118B">
            <w:pPr>
              <w:jc w:val="center"/>
            </w:pPr>
          </w:p>
        </w:tc>
        <w:tc>
          <w:tcPr>
            <w:tcW w:w="2971" w:type="dxa"/>
          </w:tcPr>
          <w:p w:rsidR="00DF118B" w:rsidRDefault="00DF118B" w:rsidP="00DF118B">
            <w:pPr>
              <w:jc w:val="left"/>
            </w:pPr>
            <w:r>
              <w:rPr>
                <w:rFonts w:hint="eastAsia"/>
              </w:rPr>
              <w:t>其中：买断式回购的买入返售</w:t>
            </w:r>
            <w:r>
              <w:rPr>
                <w:rFonts w:hint="eastAsia"/>
              </w:rPr>
              <w:lastRenderedPageBreak/>
              <w:t>金融资产</w:t>
            </w:r>
          </w:p>
        </w:tc>
        <w:tc>
          <w:tcPr>
            <w:tcW w:w="2381" w:type="dxa"/>
          </w:tcPr>
          <w:p w:rsidR="00DF118B" w:rsidRDefault="00DF118B" w:rsidP="00DF118B">
            <w:pPr>
              <w:jc w:val="right"/>
            </w:pPr>
            <w:r>
              <w:lastRenderedPageBreak/>
              <w:t>-</w:t>
            </w:r>
          </w:p>
        </w:tc>
        <w:tc>
          <w:tcPr>
            <w:tcW w:w="2506" w:type="dxa"/>
          </w:tcPr>
          <w:p w:rsidR="00DF118B" w:rsidRDefault="00DF118B" w:rsidP="00DF118B">
            <w:pPr>
              <w:jc w:val="right"/>
            </w:pPr>
            <w:r>
              <w:t>-</w:t>
            </w:r>
          </w:p>
        </w:tc>
      </w:tr>
      <w:tr w:rsidR="00DF118B" w:rsidTr="00DF118B">
        <w:tc>
          <w:tcPr>
            <w:tcW w:w="646" w:type="dxa"/>
          </w:tcPr>
          <w:p w:rsidR="00DF118B" w:rsidRDefault="00DF118B" w:rsidP="00DF118B">
            <w:pPr>
              <w:jc w:val="center"/>
            </w:pPr>
            <w:r>
              <w:lastRenderedPageBreak/>
              <w:t>7</w:t>
            </w:r>
          </w:p>
        </w:tc>
        <w:tc>
          <w:tcPr>
            <w:tcW w:w="2971" w:type="dxa"/>
          </w:tcPr>
          <w:p w:rsidR="00DF118B" w:rsidRDefault="00DF118B" w:rsidP="00DF118B">
            <w:pPr>
              <w:jc w:val="left"/>
            </w:pPr>
            <w:r>
              <w:rPr>
                <w:rFonts w:hint="eastAsia"/>
              </w:rPr>
              <w:t>银行存款和结算备付金合计</w:t>
            </w:r>
          </w:p>
        </w:tc>
        <w:tc>
          <w:tcPr>
            <w:tcW w:w="2381" w:type="dxa"/>
          </w:tcPr>
          <w:p w:rsidR="00DF118B" w:rsidRDefault="00DF118B" w:rsidP="00DF118B">
            <w:pPr>
              <w:jc w:val="right"/>
            </w:pPr>
            <w:r>
              <w:t>36,780,508.96</w:t>
            </w:r>
          </w:p>
        </w:tc>
        <w:tc>
          <w:tcPr>
            <w:tcW w:w="2506" w:type="dxa"/>
          </w:tcPr>
          <w:p w:rsidR="00DF118B" w:rsidRDefault="00DF118B" w:rsidP="00DF118B">
            <w:pPr>
              <w:jc w:val="right"/>
            </w:pPr>
            <w:r>
              <w:t>2.82</w:t>
            </w:r>
          </w:p>
        </w:tc>
      </w:tr>
      <w:tr w:rsidR="00DF118B" w:rsidTr="00DF118B">
        <w:tc>
          <w:tcPr>
            <w:tcW w:w="646" w:type="dxa"/>
          </w:tcPr>
          <w:p w:rsidR="00DF118B" w:rsidRDefault="00DF118B" w:rsidP="00DF118B">
            <w:pPr>
              <w:jc w:val="center"/>
            </w:pPr>
            <w:r>
              <w:t>8</w:t>
            </w:r>
          </w:p>
        </w:tc>
        <w:tc>
          <w:tcPr>
            <w:tcW w:w="2971" w:type="dxa"/>
          </w:tcPr>
          <w:p w:rsidR="00DF118B" w:rsidRDefault="00DF118B" w:rsidP="00DF118B">
            <w:pPr>
              <w:jc w:val="left"/>
            </w:pPr>
            <w:r>
              <w:rPr>
                <w:rFonts w:hint="eastAsia"/>
              </w:rPr>
              <w:t>其他资产</w:t>
            </w:r>
          </w:p>
        </w:tc>
        <w:tc>
          <w:tcPr>
            <w:tcW w:w="2381" w:type="dxa"/>
          </w:tcPr>
          <w:p w:rsidR="00DF118B" w:rsidRDefault="00DF118B" w:rsidP="00DF118B">
            <w:pPr>
              <w:jc w:val="right"/>
            </w:pPr>
            <w:r>
              <w:t>22,355,444.92</w:t>
            </w:r>
          </w:p>
        </w:tc>
        <w:tc>
          <w:tcPr>
            <w:tcW w:w="2506" w:type="dxa"/>
          </w:tcPr>
          <w:p w:rsidR="00DF118B" w:rsidRDefault="00DF118B" w:rsidP="00DF118B">
            <w:pPr>
              <w:jc w:val="right"/>
            </w:pPr>
            <w:r>
              <w:t>1.72</w:t>
            </w:r>
          </w:p>
        </w:tc>
      </w:tr>
      <w:tr w:rsidR="00DF118B" w:rsidTr="00DF118B">
        <w:tc>
          <w:tcPr>
            <w:tcW w:w="646" w:type="dxa"/>
          </w:tcPr>
          <w:p w:rsidR="00DF118B" w:rsidRDefault="00DF118B" w:rsidP="00DF118B">
            <w:pPr>
              <w:jc w:val="center"/>
            </w:pPr>
            <w:r>
              <w:t>9</w:t>
            </w:r>
          </w:p>
        </w:tc>
        <w:tc>
          <w:tcPr>
            <w:tcW w:w="2971" w:type="dxa"/>
          </w:tcPr>
          <w:p w:rsidR="00DF118B" w:rsidRDefault="00DF118B" w:rsidP="00DF118B">
            <w:pPr>
              <w:jc w:val="left"/>
            </w:pPr>
            <w:r>
              <w:rPr>
                <w:rFonts w:hint="eastAsia"/>
              </w:rPr>
              <w:t>合计</w:t>
            </w:r>
          </w:p>
        </w:tc>
        <w:tc>
          <w:tcPr>
            <w:tcW w:w="2381" w:type="dxa"/>
          </w:tcPr>
          <w:p w:rsidR="00DF118B" w:rsidRDefault="00DF118B" w:rsidP="00DF118B">
            <w:pPr>
              <w:jc w:val="right"/>
            </w:pPr>
            <w:r>
              <w:t>1,303,211,346.03</w:t>
            </w:r>
          </w:p>
        </w:tc>
        <w:tc>
          <w:tcPr>
            <w:tcW w:w="2506" w:type="dxa"/>
          </w:tcPr>
          <w:p w:rsidR="00DF118B" w:rsidRDefault="00DF118B" w:rsidP="00DF118B">
            <w:pPr>
              <w:jc w:val="right"/>
            </w:pPr>
            <w:r>
              <w:t>100.00</w:t>
            </w:r>
          </w:p>
        </w:tc>
      </w:tr>
    </w:tbl>
    <w:p w:rsidR="00DF118B" w:rsidRDefault="00DF118B" w:rsidP="00DF118B">
      <w:pPr>
        <w:pStyle w:val="-2"/>
        <w:spacing w:before="312"/>
      </w:pPr>
      <w:r>
        <w:rPr>
          <w:rFonts w:hint="eastAsia"/>
        </w:rPr>
        <w:t>报告期末按行业分类的股票投资组合</w:t>
      </w:r>
    </w:p>
    <w:p w:rsidR="00DF118B" w:rsidRDefault="00DF118B" w:rsidP="00DF118B">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DF118B" w:rsidTr="00DF118B">
        <w:trPr>
          <w:cnfStyle w:val="100000000000" w:firstRow="1" w:lastRow="0" w:firstColumn="0" w:lastColumn="0" w:oddVBand="0" w:evenVBand="0" w:oddHBand="0" w:evenHBand="0" w:firstRowFirstColumn="0" w:firstRowLastColumn="0" w:lastRowFirstColumn="0" w:lastRowLastColumn="0"/>
        </w:trPr>
        <w:tc>
          <w:tcPr>
            <w:tcW w:w="646" w:type="dxa"/>
          </w:tcPr>
          <w:p w:rsidR="00DF118B" w:rsidRPr="00DF118B" w:rsidRDefault="00DF118B" w:rsidP="00DF118B">
            <w:pPr>
              <w:jc w:val="center"/>
              <w:rPr>
                <w:b/>
              </w:rPr>
            </w:pPr>
            <w:r w:rsidRPr="00DF118B">
              <w:rPr>
                <w:rFonts w:hint="eastAsia"/>
                <w:b/>
              </w:rPr>
              <w:t>代码</w:t>
            </w:r>
          </w:p>
        </w:tc>
        <w:tc>
          <w:tcPr>
            <w:tcW w:w="3595" w:type="dxa"/>
          </w:tcPr>
          <w:p w:rsidR="00DF118B" w:rsidRPr="00DF118B" w:rsidRDefault="00DF118B" w:rsidP="00DF118B">
            <w:pPr>
              <w:jc w:val="center"/>
              <w:rPr>
                <w:b/>
              </w:rPr>
            </w:pPr>
            <w:r w:rsidRPr="00DF118B">
              <w:rPr>
                <w:rFonts w:hint="eastAsia"/>
                <w:b/>
              </w:rPr>
              <w:t>行业类别</w:t>
            </w:r>
          </w:p>
        </w:tc>
        <w:tc>
          <w:tcPr>
            <w:tcW w:w="1769" w:type="dxa"/>
          </w:tcPr>
          <w:p w:rsidR="00DF118B" w:rsidRPr="00DF118B" w:rsidRDefault="00DF118B" w:rsidP="00DF118B">
            <w:pPr>
              <w:jc w:val="center"/>
              <w:rPr>
                <w:b/>
              </w:rPr>
            </w:pPr>
            <w:r w:rsidRPr="00DF118B">
              <w:rPr>
                <w:rFonts w:hint="eastAsia"/>
                <w:b/>
              </w:rPr>
              <w:t>公允价值（元）</w:t>
            </w:r>
          </w:p>
        </w:tc>
        <w:tc>
          <w:tcPr>
            <w:tcW w:w="2495" w:type="dxa"/>
          </w:tcPr>
          <w:p w:rsidR="00DF118B" w:rsidRPr="00DF118B" w:rsidRDefault="00DF118B" w:rsidP="00DF118B">
            <w:pPr>
              <w:jc w:val="center"/>
              <w:rPr>
                <w:b/>
              </w:rPr>
            </w:pPr>
            <w:r w:rsidRPr="00DF118B">
              <w:rPr>
                <w:rFonts w:hint="eastAsia"/>
                <w:b/>
              </w:rPr>
              <w:t>占基金资产净值比例（％）</w:t>
            </w:r>
          </w:p>
        </w:tc>
      </w:tr>
      <w:tr w:rsidR="00DF118B" w:rsidTr="00DF118B">
        <w:tc>
          <w:tcPr>
            <w:tcW w:w="646" w:type="dxa"/>
          </w:tcPr>
          <w:p w:rsidR="00DF118B" w:rsidRDefault="00DF118B" w:rsidP="00DF118B">
            <w:pPr>
              <w:jc w:val="left"/>
            </w:pPr>
            <w:r>
              <w:t>A</w:t>
            </w:r>
          </w:p>
        </w:tc>
        <w:tc>
          <w:tcPr>
            <w:tcW w:w="3595" w:type="dxa"/>
          </w:tcPr>
          <w:p w:rsidR="00DF118B" w:rsidRDefault="00DF118B" w:rsidP="00DF118B">
            <w:pPr>
              <w:jc w:val="left"/>
            </w:pPr>
            <w:r>
              <w:rPr>
                <w:rFonts w:hint="eastAsia"/>
              </w:rPr>
              <w:t>农、林、牧、渔业</w:t>
            </w:r>
          </w:p>
        </w:tc>
        <w:tc>
          <w:tcPr>
            <w:tcW w:w="1769" w:type="dxa"/>
          </w:tcPr>
          <w:p w:rsidR="00DF118B" w:rsidRDefault="00DF118B" w:rsidP="00DF118B">
            <w:pPr>
              <w:jc w:val="right"/>
            </w:pPr>
            <w:r>
              <w:t>-</w:t>
            </w:r>
          </w:p>
        </w:tc>
        <w:tc>
          <w:tcPr>
            <w:tcW w:w="2495" w:type="dxa"/>
          </w:tcPr>
          <w:p w:rsidR="00DF118B" w:rsidRDefault="00DF118B" w:rsidP="00DF118B">
            <w:pPr>
              <w:jc w:val="right"/>
            </w:pPr>
            <w:r>
              <w:t>-</w:t>
            </w:r>
          </w:p>
        </w:tc>
      </w:tr>
      <w:tr w:rsidR="00DF118B" w:rsidTr="00DF118B">
        <w:tc>
          <w:tcPr>
            <w:tcW w:w="646" w:type="dxa"/>
          </w:tcPr>
          <w:p w:rsidR="00DF118B" w:rsidRDefault="00DF118B" w:rsidP="00DF118B">
            <w:pPr>
              <w:jc w:val="left"/>
            </w:pPr>
            <w:r>
              <w:t>B</w:t>
            </w:r>
          </w:p>
        </w:tc>
        <w:tc>
          <w:tcPr>
            <w:tcW w:w="3595" w:type="dxa"/>
          </w:tcPr>
          <w:p w:rsidR="00DF118B" w:rsidRDefault="00DF118B" w:rsidP="00DF118B">
            <w:pPr>
              <w:jc w:val="left"/>
            </w:pPr>
            <w:r>
              <w:rPr>
                <w:rFonts w:hint="eastAsia"/>
              </w:rPr>
              <w:t>采矿业</w:t>
            </w:r>
          </w:p>
        </w:tc>
        <w:tc>
          <w:tcPr>
            <w:tcW w:w="1769" w:type="dxa"/>
          </w:tcPr>
          <w:p w:rsidR="00DF118B" w:rsidRDefault="00DF118B" w:rsidP="00DF118B">
            <w:pPr>
              <w:jc w:val="right"/>
            </w:pPr>
            <w:r>
              <w:t>-</w:t>
            </w:r>
          </w:p>
        </w:tc>
        <w:tc>
          <w:tcPr>
            <w:tcW w:w="2495" w:type="dxa"/>
          </w:tcPr>
          <w:p w:rsidR="00DF118B" w:rsidRDefault="00DF118B" w:rsidP="00DF118B">
            <w:pPr>
              <w:jc w:val="right"/>
            </w:pPr>
            <w:r>
              <w:t>-</w:t>
            </w:r>
          </w:p>
        </w:tc>
      </w:tr>
      <w:tr w:rsidR="00DF118B" w:rsidTr="00DF118B">
        <w:tc>
          <w:tcPr>
            <w:tcW w:w="646" w:type="dxa"/>
          </w:tcPr>
          <w:p w:rsidR="00DF118B" w:rsidRDefault="00DF118B" w:rsidP="00DF118B">
            <w:pPr>
              <w:jc w:val="left"/>
            </w:pPr>
            <w:r>
              <w:t>C</w:t>
            </w:r>
          </w:p>
        </w:tc>
        <w:tc>
          <w:tcPr>
            <w:tcW w:w="3595" w:type="dxa"/>
          </w:tcPr>
          <w:p w:rsidR="00DF118B" w:rsidRDefault="00DF118B" w:rsidP="00DF118B">
            <w:pPr>
              <w:jc w:val="left"/>
            </w:pPr>
            <w:r>
              <w:rPr>
                <w:rFonts w:hint="eastAsia"/>
              </w:rPr>
              <w:t>制造业</w:t>
            </w:r>
          </w:p>
        </w:tc>
        <w:tc>
          <w:tcPr>
            <w:tcW w:w="1769" w:type="dxa"/>
          </w:tcPr>
          <w:p w:rsidR="00DF118B" w:rsidRDefault="00DF118B" w:rsidP="00DF118B">
            <w:pPr>
              <w:jc w:val="right"/>
            </w:pPr>
            <w:r>
              <w:t>2,556.00</w:t>
            </w:r>
          </w:p>
        </w:tc>
        <w:tc>
          <w:tcPr>
            <w:tcW w:w="2495" w:type="dxa"/>
          </w:tcPr>
          <w:p w:rsidR="00DF118B" w:rsidRDefault="00DF118B" w:rsidP="00DF118B">
            <w:pPr>
              <w:jc w:val="right"/>
            </w:pPr>
            <w:r>
              <w:t>0.00</w:t>
            </w:r>
          </w:p>
        </w:tc>
      </w:tr>
      <w:tr w:rsidR="00DF118B" w:rsidTr="00DF118B">
        <w:tc>
          <w:tcPr>
            <w:tcW w:w="646" w:type="dxa"/>
          </w:tcPr>
          <w:p w:rsidR="00DF118B" w:rsidRDefault="00DF118B" w:rsidP="00DF118B">
            <w:pPr>
              <w:jc w:val="left"/>
            </w:pPr>
            <w:r>
              <w:t>D</w:t>
            </w:r>
          </w:p>
        </w:tc>
        <w:tc>
          <w:tcPr>
            <w:tcW w:w="3595" w:type="dxa"/>
          </w:tcPr>
          <w:p w:rsidR="00DF118B" w:rsidRDefault="00DF118B" w:rsidP="00DF118B">
            <w:pPr>
              <w:jc w:val="left"/>
            </w:pPr>
            <w:r>
              <w:rPr>
                <w:rFonts w:hint="eastAsia"/>
              </w:rPr>
              <w:t>电力、热力、燃气及水生产和供应业</w:t>
            </w:r>
          </w:p>
        </w:tc>
        <w:tc>
          <w:tcPr>
            <w:tcW w:w="1769" w:type="dxa"/>
          </w:tcPr>
          <w:p w:rsidR="00DF118B" w:rsidRDefault="00DF118B" w:rsidP="00DF118B">
            <w:pPr>
              <w:jc w:val="right"/>
            </w:pPr>
            <w:r>
              <w:t>5,055.00</w:t>
            </w:r>
          </w:p>
        </w:tc>
        <w:tc>
          <w:tcPr>
            <w:tcW w:w="2495" w:type="dxa"/>
          </w:tcPr>
          <w:p w:rsidR="00DF118B" w:rsidRDefault="00DF118B" w:rsidP="00DF118B">
            <w:pPr>
              <w:jc w:val="right"/>
            </w:pPr>
            <w:r>
              <w:t>0.00</w:t>
            </w:r>
          </w:p>
        </w:tc>
      </w:tr>
      <w:tr w:rsidR="00DF118B" w:rsidTr="00DF118B">
        <w:tc>
          <w:tcPr>
            <w:tcW w:w="646" w:type="dxa"/>
          </w:tcPr>
          <w:p w:rsidR="00DF118B" w:rsidRDefault="00DF118B" w:rsidP="00DF118B">
            <w:pPr>
              <w:jc w:val="left"/>
            </w:pPr>
            <w:r>
              <w:t>E</w:t>
            </w:r>
          </w:p>
        </w:tc>
        <w:tc>
          <w:tcPr>
            <w:tcW w:w="3595" w:type="dxa"/>
          </w:tcPr>
          <w:p w:rsidR="00DF118B" w:rsidRDefault="00DF118B" w:rsidP="00DF118B">
            <w:pPr>
              <w:jc w:val="left"/>
            </w:pPr>
            <w:r>
              <w:rPr>
                <w:rFonts w:hint="eastAsia"/>
              </w:rPr>
              <w:t>建筑业</w:t>
            </w:r>
          </w:p>
        </w:tc>
        <w:tc>
          <w:tcPr>
            <w:tcW w:w="1769" w:type="dxa"/>
          </w:tcPr>
          <w:p w:rsidR="00DF118B" w:rsidRDefault="00DF118B" w:rsidP="00DF118B">
            <w:pPr>
              <w:jc w:val="right"/>
            </w:pPr>
            <w:r>
              <w:t>-</w:t>
            </w:r>
          </w:p>
        </w:tc>
        <w:tc>
          <w:tcPr>
            <w:tcW w:w="2495" w:type="dxa"/>
          </w:tcPr>
          <w:p w:rsidR="00DF118B" w:rsidRDefault="00DF118B" w:rsidP="00DF118B">
            <w:pPr>
              <w:jc w:val="right"/>
            </w:pPr>
            <w:r>
              <w:t>-</w:t>
            </w:r>
          </w:p>
        </w:tc>
      </w:tr>
      <w:tr w:rsidR="00DF118B" w:rsidTr="00DF118B">
        <w:tc>
          <w:tcPr>
            <w:tcW w:w="646" w:type="dxa"/>
          </w:tcPr>
          <w:p w:rsidR="00DF118B" w:rsidRDefault="00DF118B" w:rsidP="00DF118B">
            <w:pPr>
              <w:jc w:val="left"/>
            </w:pPr>
            <w:r>
              <w:t>F</w:t>
            </w:r>
          </w:p>
        </w:tc>
        <w:tc>
          <w:tcPr>
            <w:tcW w:w="3595" w:type="dxa"/>
          </w:tcPr>
          <w:p w:rsidR="00DF118B" w:rsidRDefault="00DF118B" w:rsidP="00DF118B">
            <w:pPr>
              <w:jc w:val="left"/>
            </w:pPr>
            <w:r>
              <w:rPr>
                <w:rFonts w:hint="eastAsia"/>
              </w:rPr>
              <w:t>批发和零售业</w:t>
            </w:r>
          </w:p>
        </w:tc>
        <w:tc>
          <w:tcPr>
            <w:tcW w:w="1769" w:type="dxa"/>
          </w:tcPr>
          <w:p w:rsidR="00DF118B" w:rsidRDefault="00DF118B" w:rsidP="00DF118B">
            <w:pPr>
              <w:jc w:val="right"/>
            </w:pPr>
            <w:r>
              <w:t>-</w:t>
            </w:r>
          </w:p>
        </w:tc>
        <w:tc>
          <w:tcPr>
            <w:tcW w:w="2495" w:type="dxa"/>
          </w:tcPr>
          <w:p w:rsidR="00DF118B" w:rsidRDefault="00DF118B" w:rsidP="00DF118B">
            <w:pPr>
              <w:jc w:val="right"/>
            </w:pPr>
            <w:r>
              <w:t>-</w:t>
            </w:r>
          </w:p>
        </w:tc>
      </w:tr>
      <w:tr w:rsidR="00DF118B" w:rsidTr="00DF118B">
        <w:tc>
          <w:tcPr>
            <w:tcW w:w="646" w:type="dxa"/>
          </w:tcPr>
          <w:p w:rsidR="00DF118B" w:rsidRDefault="00DF118B" w:rsidP="00DF118B">
            <w:pPr>
              <w:jc w:val="left"/>
            </w:pPr>
            <w:r>
              <w:t>G</w:t>
            </w:r>
          </w:p>
        </w:tc>
        <w:tc>
          <w:tcPr>
            <w:tcW w:w="3595" w:type="dxa"/>
          </w:tcPr>
          <w:p w:rsidR="00DF118B" w:rsidRDefault="00DF118B" w:rsidP="00DF118B">
            <w:pPr>
              <w:jc w:val="left"/>
            </w:pPr>
            <w:r>
              <w:rPr>
                <w:rFonts w:hint="eastAsia"/>
              </w:rPr>
              <w:t>交通运输、仓储和邮政业</w:t>
            </w:r>
          </w:p>
        </w:tc>
        <w:tc>
          <w:tcPr>
            <w:tcW w:w="1769" w:type="dxa"/>
          </w:tcPr>
          <w:p w:rsidR="00DF118B" w:rsidRDefault="00DF118B" w:rsidP="00DF118B">
            <w:pPr>
              <w:jc w:val="right"/>
            </w:pPr>
            <w:r>
              <w:t>-</w:t>
            </w:r>
          </w:p>
        </w:tc>
        <w:tc>
          <w:tcPr>
            <w:tcW w:w="2495" w:type="dxa"/>
          </w:tcPr>
          <w:p w:rsidR="00DF118B" w:rsidRDefault="00DF118B" w:rsidP="00DF118B">
            <w:pPr>
              <w:jc w:val="right"/>
            </w:pPr>
            <w:r>
              <w:t>-</w:t>
            </w:r>
          </w:p>
        </w:tc>
      </w:tr>
      <w:tr w:rsidR="00DF118B" w:rsidTr="00DF118B">
        <w:tc>
          <w:tcPr>
            <w:tcW w:w="646" w:type="dxa"/>
          </w:tcPr>
          <w:p w:rsidR="00DF118B" w:rsidRDefault="00DF118B" w:rsidP="00DF118B">
            <w:pPr>
              <w:jc w:val="left"/>
            </w:pPr>
            <w:r>
              <w:t>H</w:t>
            </w:r>
          </w:p>
        </w:tc>
        <w:tc>
          <w:tcPr>
            <w:tcW w:w="3595" w:type="dxa"/>
          </w:tcPr>
          <w:p w:rsidR="00DF118B" w:rsidRDefault="00DF118B" w:rsidP="00DF118B">
            <w:pPr>
              <w:jc w:val="left"/>
            </w:pPr>
            <w:r>
              <w:rPr>
                <w:rFonts w:hint="eastAsia"/>
              </w:rPr>
              <w:t>住宿和餐饮业</w:t>
            </w:r>
          </w:p>
        </w:tc>
        <w:tc>
          <w:tcPr>
            <w:tcW w:w="1769" w:type="dxa"/>
          </w:tcPr>
          <w:p w:rsidR="00DF118B" w:rsidRDefault="00DF118B" w:rsidP="00DF118B">
            <w:pPr>
              <w:jc w:val="right"/>
            </w:pPr>
            <w:r>
              <w:t>-</w:t>
            </w:r>
          </w:p>
        </w:tc>
        <w:tc>
          <w:tcPr>
            <w:tcW w:w="2495" w:type="dxa"/>
          </w:tcPr>
          <w:p w:rsidR="00DF118B" w:rsidRDefault="00DF118B" w:rsidP="00DF118B">
            <w:pPr>
              <w:jc w:val="right"/>
            </w:pPr>
            <w:r>
              <w:t>-</w:t>
            </w:r>
          </w:p>
        </w:tc>
      </w:tr>
      <w:tr w:rsidR="00DF118B" w:rsidTr="00DF118B">
        <w:tc>
          <w:tcPr>
            <w:tcW w:w="646" w:type="dxa"/>
          </w:tcPr>
          <w:p w:rsidR="00DF118B" w:rsidRDefault="00DF118B" w:rsidP="00DF118B">
            <w:pPr>
              <w:jc w:val="left"/>
            </w:pPr>
            <w:r>
              <w:t>I</w:t>
            </w:r>
          </w:p>
        </w:tc>
        <w:tc>
          <w:tcPr>
            <w:tcW w:w="3595" w:type="dxa"/>
          </w:tcPr>
          <w:p w:rsidR="00DF118B" w:rsidRDefault="00DF118B" w:rsidP="00DF118B">
            <w:pPr>
              <w:jc w:val="left"/>
            </w:pPr>
            <w:r>
              <w:rPr>
                <w:rFonts w:hint="eastAsia"/>
              </w:rPr>
              <w:t>信息传输、软件和信息技术服务业</w:t>
            </w:r>
          </w:p>
        </w:tc>
        <w:tc>
          <w:tcPr>
            <w:tcW w:w="1769" w:type="dxa"/>
          </w:tcPr>
          <w:p w:rsidR="00DF118B" w:rsidRDefault="00DF118B" w:rsidP="00DF118B">
            <w:pPr>
              <w:jc w:val="right"/>
            </w:pPr>
            <w:r>
              <w:t>-</w:t>
            </w:r>
          </w:p>
        </w:tc>
        <w:tc>
          <w:tcPr>
            <w:tcW w:w="2495" w:type="dxa"/>
          </w:tcPr>
          <w:p w:rsidR="00DF118B" w:rsidRDefault="00DF118B" w:rsidP="00DF118B">
            <w:pPr>
              <w:jc w:val="right"/>
            </w:pPr>
            <w:r>
              <w:t>-</w:t>
            </w:r>
          </w:p>
        </w:tc>
      </w:tr>
      <w:tr w:rsidR="00DF118B" w:rsidTr="00DF118B">
        <w:tc>
          <w:tcPr>
            <w:tcW w:w="646" w:type="dxa"/>
          </w:tcPr>
          <w:p w:rsidR="00DF118B" w:rsidRDefault="00DF118B" w:rsidP="00DF118B">
            <w:pPr>
              <w:jc w:val="left"/>
            </w:pPr>
            <w:r>
              <w:t>J</w:t>
            </w:r>
          </w:p>
        </w:tc>
        <w:tc>
          <w:tcPr>
            <w:tcW w:w="3595" w:type="dxa"/>
          </w:tcPr>
          <w:p w:rsidR="00DF118B" w:rsidRDefault="00DF118B" w:rsidP="00DF118B">
            <w:pPr>
              <w:jc w:val="left"/>
            </w:pPr>
            <w:r>
              <w:rPr>
                <w:rFonts w:hint="eastAsia"/>
              </w:rPr>
              <w:t>金融业</w:t>
            </w:r>
          </w:p>
        </w:tc>
        <w:tc>
          <w:tcPr>
            <w:tcW w:w="1769" w:type="dxa"/>
          </w:tcPr>
          <w:p w:rsidR="00DF118B" w:rsidRDefault="00DF118B" w:rsidP="00DF118B">
            <w:pPr>
              <w:jc w:val="right"/>
            </w:pPr>
            <w:r>
              <w:t>-</w:t>
            </w:r>
          </w:p>
        </w:tc>
        <w:tc>
          <w:tcPr>
            <w:tcW w:w="2495" w:type="dxa"/>
          </w:tcPr>
          <w:p w:rsidR="00DF118B" w:rsidRDefault="00DF118B" w:rsidP="00DF118B">
            <w:pPr>
              <w:jc w:val="right"/>
            </w:pPr>
            <w:r>
              <w:t>-</w:t>
            </w:r>
          </w:p>
        </w:tc>
      </w:tr>
      <w:tr w:rsidR="00DF118B" w:rsidTr="00DF118B">
        <w:tc>
          <w:tcPr>
            <w:tcW w:w="646" w:type="dxa"/>
          </w:tcPr>
          <w:p w:rsidR="00DF118B" w:rsidRDefault="00DF118B" w:rsidP="00DF118B">
            <w:pPr>
              <w:jc w:val="left"/>
            </w:pPr>
            <w:r>
              <w:t>K</w:t>
            </w:r>
          </w:p>
        </w:tc>
        <w:tc>
          <w:tcPr>
            <w:tcW w:w="3595" w:type="dxa"/>
          </w:tcPr>
          <w:p w:rsidR="00DF118B" w:rsidRDefault="00DF118B" w:rsidP="00DF118B">
            <w:pPr>
              <w:jc w:val="left"/>
            </w:pPr>
            <w:r>
              <w:rPr>
                <w:rFonts w:hint="eastAsia"/>
              </w:rPr>
              <w:t>房地产业</w:t>
            </w:r>
          </w:p>
        </w:tc>
        <w:tc>
          <w:tcPr>
            <w:tcW w:w="1769" w:type="dxa"/>
          </w:tcPr>
          <w:p w:rsidR="00DF118B" w:rsidRDefault="00DF118B" w:rsidP="00DF118B">
            <w:pPr>
              <w:jc w:val="right"/>
            </w:pPr>
            <w:r>
              <w:t>-</w:t>
            </w:r>
          </w:p>
        </w:tc>
        <w:tc>
          <w:tcPr>
            <w:tcW w:w="2495" w:type="dxa"/>
          </w:tcPr>
          <w:p w:rsidR="00DF118B" w:rsidRDefault="00DF118B" w:rsidP="00DF118B">
            <w:pPr>
              <w:jc w:val="right"/>
            </w:pPr>
            <w:r>
              <w:t>-</w:t>
            </w:r>
          </w:p>
        </w:tc>
      </w:tr>
      <w:tr w:rsidR="00DF118B" w:rsidTr="00DF118B">
        <w:tc>
          <w:tcPr>
            <w:tcW w:w="646" w:type="dxa"/>
          </w:tcPr>
          <w:p w:rsidR="00DF118B" w:rsidRDefault="00DF118B" w:rsidP="00DF118B">
            <w:pPr>
              <w:jc w:val="left"/>
            </w:pPr>
            <w:r>
              <w:t>L</w:t>
            </w:r>
          </w:p>
        </w:tc>
        <w:tc>
          <w:tcPr>
            <w:tcW w:w="3595" w:type="dxa"/>
          </w:tcPr>
          <w:p w:rsidR="00DF118B" w:rsidRDefault="00DF118B" w:rsidP="00DF118B">
            <w:pPr>
              <w:jc w:val="left"/>
            </w:pPr>
            <w:r>
              <w:rPr>
                <w:rFonts w:hint="eastAsia"/>
              </w:rPr>
              <w:t>租赁和商务服务业</w:t>
            </w:r>
          </w:p>
        </w:tc>
        <w:tc>
          <w:tcPr>
            <w:tcW w:w="1769" w:type="dxa"/>
          </w:tcPr>
          <w:p w:rsidR="00DF118B" w:rsidRDefault="00DF118B" w:rsidP="00DF118B">
            <w:pPr>
              <w:jc w:val="right"/>
            </w:pPr>
            <w:r>
              <w:t>-</w:t>
            </w:r>
          </w:p>
        </w:tc>
        <w:tc>
          <w:tcPr>
            <w:tcW w:w="2495" w:type="dxa"/>
          </w:tcPr>
          <w:p w:rsidR="00DF118B" w:rsidRDefault="00DF118B" w:rsidP="00DF118B">
            <w:pPr>
              <w:jc w:val="right"/>
            </w:pPr>
            <w:r>
              <w:t>-</w:t>
            </w:r>
          </w:p>
        </w:tc>
      </w:tr>
      <w:tr w:rsidR="00DF118B" w:rsidTr="00DF118B">
        <w:tc>
          <w:tcPr>
            <w:tcW w:w="646" w:type="dxa"/>
          </w:tcPr>
          <w:p w:rsidR="00DF118B" w:rsidRDefault="00DF118B" w:rsidP="00DF118B">
            <w:pPr>
              <w:jc w:val="left"/>
            </w:pPr>
            <w:r>
              <w:t>M</w:t>
            </w:r>
          </w:p>
        </w:tc>
        <w:tc>
          <w:tcPr>
            <w:tcW w:w="3595" w:type="dxa"/>
          </w:tcPr>
          <w:p w:rsidR="00DF118B" w:rsidRDefault="00DF118B" w:rsidP="00DF118B">
            <w:pPr>
              <w:jc w:val="left"/>
            </w:pPr>
            <w:r>
              <w:rPr>
                <w:rFonts w:hint="eastAsia"/>
              </w:rPr>
              <w:t>科学研究和技术服务业</w:t>
            </w:r>
          </w:p>
        </w:tc>
        <w:tc>
          <w:tcPr>
            <w:tcW w:w="1769" w:type="dxa"/>
          </w:tcPr>
          <w:p w:rsidR="00DF118B" w:rsidRDefault="00DF118B" w:rsidP="00DF118B">
            <w:pPr>
              <w:jc w:val="right"/>
            </w:pPr>
            <w:r>
              <w:t>-</w:t>
            </w:r>
          </w:p>
        </w:tc>
        <w:tc>
          <w:tcPr>
            <w:tcW w:w="2495" w:type="dxa"/>
          </w:tcPr>
          <w:p w:rsidR="00DF118B" w:rsidRDefault="00DF118B" w:rsidP="00DF118B">
            <w:pPr>
              <w:jc w:val="right"/>
            </w:pPr>
            <w:r>
              <w:t>-</w:t>
            </w:r>
          </w:p>
        </w:tc>
      </w:tr>
      <w:tr w:rsidR="00DF118B" w:rsidTr="00DF118B">
        <w:tc>
          <w:tcPr>
            <w:tcW w:w="646" w:type="dxa"/>
          </w:tcPr>
          <w:p w:rsidR="00DF118B" w:rsidRDefault="00DF118B" w:rsidP="00DF118B">
            <w:pPr>
              <w:jc w:val="left"/>
            </w:pPr>
            <w:r>
              <w:t>N</w:t>
            </w:r>
          </w:p>
        </w:tc>
        <w:tc>
          <w:tcPr>
            <w:tcW w:w="3595" w:type="dxa"/>
          </w:tcPr>
          <w:p w:rsidR="00DF118B" w:rsidRDefault="00DF118B" w:rsidP="00DF118B">
            <w:pPr>
              <w:jc w:val="left"/>
            </w:pPr>
            <w:r>
              <w:rPr>
                <w:rFonts w:hint="eastAsia"/>
              </w:rPr>
              <w:t>水利、环境和公共设施管理业</w:t>
            </w:r>
          </w:p>
        </w:tc>
        <w:tc>
          <w:tcPr>
            <w:tcW w:w="1769" w:type="dxa"/>
          </w:tcPr>
          <w:p w:rsidR="00DF118B" w:rsidRDefault="00DF118B" w:rsidP="00DF118B">
            <w:pPr>
              <w:jc w:val="right"/>
            </w:pPr>
            <w:r>
              <w:t>-</w:t>
            </w:r>
          </w:p>
        </w:tc>
        <w:tc>
          <w:tcPr>
            <w:tcW w:w="2495" w:type="dxa"/>
          </w:tcPr>
          <w:p w:rsidR="00DF118B" w:rsidRDefault="00DF118B" w:rsidP="00DF118B">
            <w:pPr>
              <w:jc w:val="right"/>
            </w:pPr>
            <w:r>
              <w:t>-</w:t>
            </w:r>
          </w:p>
        </w:tc>
      </w:tr>
      <w:tr w:rsidR="00DF118B" w:rsidTr="00DF118B">
        <w:tc>
          <w:tcPr>
            <w:tcW w:w="646" w:type="dxa"/>
          </w:tcPr>
          <w:p w:rsidR="00DF118B" w:rsidRDefault="00DF118B" w:rsidP="00DF118B">
            <w:pPr>
              <w:jc w:val="left"/>
            </w:pPr>
            <w:r>
              <w:t>O</w:t>
            </w:r>
          </w:p>
        </w:tc>
        <w:tc>
          <w:tcPr>
            <w:tcW w:w="3595" w:type="dxa"/>
          </w:tcPr>
          <w:p w:rsidR="00DF118B" w:rsidRDefault="00DF118B" w:rsidP="00DF118B">
            <w:pPr>
              <w:jc w:val="left"/>
            </w:pPr>
            <w:r>
              <w:rPr>
                <w:rFonts w:hint="eastAsia"/>
              </w:rPr>
              <w:t>居民服务、修理和其他服务业</w:t>
            </w:r>
          </w:p>
        </w:tc>
        <w:tc>
          <w:tcPr>
            <w:tcW w:w="1769" w:type="dxa"/>
          </w:tcPr>
          <w:p w:rsidR="00DF118B" w:rsidRDefault="00DF118B" w:rsidP="00DF118B">
            <w:pPr>
              <w:jc w:val="right"/>
            </w:pPr>
            <w:r>
              <w:t>-</w:t>
            </w:r>
          </w:p>
        </w:tc>
        <w:tc>
          <w:tcPr>
            <w:tcW w:w="2495" w:type="dxa"/>
          </w:tcPr>
          <w:p w:rsidR="00DF118B" w:rsidRDefault="00DF118B" w:rsidP="00DF118B">
            <w:pPr>
              <w:jc w:val="right"/>
            </w:pPr>
            <w:r>
              <w:t>-</w:t>
            </w:r>
          </w:p>
        </w:tc>
      </w:tr>
      <w:tr w:rsidR="00DF118B" w:rsidTr="00DF118B">
        <w:tc>
          <w:tcPr>
            <w:tcW w:w="646" w:type="dxa"/>
          </w:tcPr>
          <w:p w:rsidR="00DF118B" w:rsidRDefault="00DF118B" w:rsidP="00DF118B">
            <w:pPr>
              <w:jc w:val="left"/>
            </w:pPr>
            <w:r>
              <w:t>P</w:t>
            </w:r>
          </w:p>
        </w:tc>
        <w:tc>
          <w:tcPr>
            <w:tcW w:w="3595" w:type="dxa"/>
          </w:tcPr>
          <w:p w:rsidR="00DF118B" w:rsidRDefault="00DF118B" w:rsidP="00DF118B">
            <w:pPr>
              <w:jc w:val="left"/>
            </w:pPr>
            <w:r>
              <w:rPr>
                <w:rFonts w:hint="eastAsia"/>
              </w:rPr>
              <w:t>教育</w:t>
            </w:r>
          </w:p>
        </w:tc>
        <w:tc>
          <w:tcPr>
            <w:tcW w:w="1769" w:type="dxa"/>
          </w:tcPr>
          <w:p w:rsidR="00DF118B" w:rsidRDefault="00DF118B" w:rsidP="00DF118B">
            <w:pPr>
              <w:jc w:val="right"/>
            </w:pPr>
            <w:r>
              <w:t>-</w:t>
            </w:r>
          </w:p>
        </w:tc>
        <w:tc>
          <w:tcPr>
            <w:tcW w:w="2495" w:type="dxa"/>
          </w:tcPr>
          <w:p w:rsidR="00DF118B" w:rsidRDefault="00DF118B" w:rsidP="00DF118B">
            <w:pPr>
              <w:jc w:val="right"/>
            </w:pPr>
            <w:r>
              <w:t>-</w:t>
            </w:r>
          </w:p>
        </w:tc>
      </w:tr>
      <w:tr w:rsidR="00DF118B" w:rsidTr="00DF118B">
        <w:tc>
          <w:tcPr>
            <w:tcW w:w="646" w:type="dxa"/>
          </w:tcPr>
          <w:p w:rsidR="00DF118B" w:rsidRDefault="00DF118B" w:rsidP="00DF118B">
            <w:pPr>
              <w:jc w:val="left"/>
            </w:pPr>
            <w:r>
              <w:t>Q</w:t>
            </w:r>
          </w:p>
        </w:tc>
        <w:tc>
          <w:tcPr>
            <w:tcW w:w="3595" w:type="dxa"/>
          </w:tcPr>
          <w:p w:rsidR="00DF118B" w:rsidRDefault="00DF118B" w:rsidP="00DF118B">
            <w:pPr>
              <w:jc w:val="left"/>
            </w:pPr>
            <w:r>
              <w:rPr>
                <w:rFonts w:hint="eastAsia"/>
              </w:rPr>
              <w:t>卫生和社会工作</w:t>
            </w:r>
          </w:p>
        </w:tc>
        <w:tc>
          <w:tcPr>
            <w:tcW w:w="1769" w:type="dxa"/>
          </w:tcPr>
          <w:p w:rsidR="00DF118B" w:rsidRDefault="00DF118B" w:rsidP="00DF118B">
            <w:pPr>
              <w:jc w:val="right"/>
            </w:pPr>
            <w:r>
              <w:t>-</w:t>
            </w:r>
          </w:p>
        </w:tc>
        <w:tc>
          <w:tcPr>
            <w:tcW w:w="2495" w:type="dxa"/>
          </w:tcPr>
          <w:p w:rsidR="00DF118B" w:rsidRDefault="00DF118B" w:rsidP="00DF118B">
            <w:pPr>
              <w:jc w:val="right"/>
            </w:pPr>
            <w:r>
              <w:t>-</w:t>
            </w:r>
          </w:p>
        </w:tc>
      </w:tr>
      <w:tr w:rsidR="00DF118B" w:rsidTr="00DF118B">
        <w:tc>
          <w:tcPr>
            <w:tcW w:w="646" w:type="dxa"/>
          </w:tcPr>
          <w:p w:rsidR="00DF118B" w:rsidRDefault="00DF118B" w:rsidP="00DF118B">
            <w:pPr>
              <w:jc w:val="left"/>
            </w:pPr>
            <w:r>
              <w:t>R</w:t>
            </w:r>
          </w:p>
        </w:tc>
        <w:tc>
          <w:tcPr>
            <w:tcW w:w="3595" w:type="dxa"/>
          </w:tcPr>
          <w:p w:rsidR="00DF118B" w:rsidRDefault="00DF118B" w:rsidP="00DF118B">
            <w:pPr>
              <w:jc w:val="left"/>
            </w:pPr>
            <w:r>
              <w:rPr>
                <w:rFonts w:hint="eastAsia"/>
              </w:rPr>
              <w:t>文化、体育和娱乐业</w:t>
            </w:r>
          </w:p>
        </w:tc>
        <w:tc>
          <w:tcPr>
            <w:tcW w:w="1769" w:type="dxa"/>
          </w:tcPr>
          <w:p w:rsidR="00DF118B" w:rsidRDefault="00DF118B" w:rsidP="00DF118B">
            <w:pPr>
              <w:jc w:val="right"/>
            </w:pPr>
            <w:r>
              <w:t>-</w:t>
            </w:r>
          </w:p>
        </w:tc>
        <w:tc>
          <w:tcPr>
            <w:tcW w:w="2495" w:type="dxa"/>
          </w:tcPr>
          <w:p w:rsidR="00DF118B" w:rsidRDefault="00DF118B" w:rsidP="00DF118B">
            <w:pPr>
              <w:jc w:val="right"/>
            </w:pPr>
            <w:r>
              <w:t>-</w:t>
            </w:r>
          </w:p>
        </w:tc>
      </w:tr>
      <w:tr w:rsidR="00DF118B" w:rsidTr="00DF118B">
        <w:tc>
          <w:tcPr>
            <w:tcW w:w="646" w:type="dxa"/>
          </w:tcPr>
          <w:p w:rsidR="00DF118B" w:rsidRDefault="00DF118B" w:rsidP="00DF118B">
            <w:pPr>
              <w:jc w:val="left"/>
            </w:pPr>
            <w:r>
              <w:t>S</w:t>
            </w:r>
          </w:p>
        </w:tc>
        <w:tc>
          <w:tcPr>
            <w:tcW w:w="3595" w:type="dxa"/>
          </w:tcPr>
          <w:p w:rsidR="00DF118B" w:rsidRDefault="00DF118B" w:rsidP="00DF118B">
            <w:pPr>
              <w:jc w:val="left"/>
            </w:pPr>
            <w:r>
              <w:rPr>
                <w:rFonts w:hint="eastAsia"/>
              </w:rPr>
              <w:t>综合</w:t>
            </w:r>
          </w:p>
        </w:tc>
        <w:tc>
          <w:tcPr>
            <w:tcW w:w="1769" w:type="dxa"/>
          </w:tcPr>
          <w:p w:rsidR="00DF118B" w:rsidRDefault="00DF118B" w:rsidP="00DF118B">
            <w:pPr>
              <w:jc w:val="right"/>
            </w:pPr>
            <w:r>
              <w:t>-</w:t>
            </w:r>
          </w:p>
        </w:tc>
        <w:tc>
          <w:tcPr>
            <w:tcW w:w="2495" w:type="dxa"/>
          </w:tcPr>
          <w:p w:rsidR="00DF118B" w:rsidRDefault="00DF118B" w:rsidP="00DF118B">
            <w:pPr>
              <w:jc w:val="right"/>
            </w:pPr>
            <w:r>
              <w:t>-</w:t>
            </w:r>
          </w:p>
        </w:tc>
      </w:tr>
      <w:tr w:rsidR="00DF118B" w:rsidTr="00DF118B">
        <w:tc>
          <w:tcPr>
            <w:tcW w:w="646" w:type="dxa"/>
          </w:tcPr>
          <w:p w:rsidR="00DF118B" w:rsidRDefault="00DF118B" w:rsidP="00DF118B">
            <w:pPr>
              <w:jc w:val="left"/>
            </w:pPr>
          </w:p>
        </w:tc>
        <w:tc>
          <w:tcPr>
            <w:tcW w:w="3595" w:type="dxa"/>
          </w:tcPr>
          <w:p w:rsidR="00DF118B" w:rsidRDefault="00DF118B" w:rsidP="00DF118B">
            <w:pPr>
              <w:jc w:val="left"/>
            </w:pPr>
            <w:r>
              <w:rPr>
                <w:rFonts w:hint="eastAsia"/>
              </w:rPr>
              <w:t>合计</w:t>
            </w:r>
          </w:p>
        </w:tc>
        <w:tc>
          <w:tcPr>
            <w:tcW w:w="1769" w:type="dxa"/>
          </w:tcPr>
          <w:p w:rsidR="00DF118B" w:rsidRDefault="00DF118B" w:rsidP="00DF118B">
            <w:pPr>
              <w:jc w:val="right"/>
            </w:pPr>
            <w:r>
              <w:t>7,611.00</w:t>
            </w:r>
          </w:p>
        </w:tc>
        <w:tc>
          <w:tcPr>
            <w:tcW w:w="2495" w:type="dxa"/>
          </w:tcPr>
          <w:p w:rsidR="00DF118B" w:rsidRDefault="00DF118B" w:rsidP="00DF118B">
            <w:pPr>
              <w:jc w:val="right"/>
            </w:pPr>
            <w:r>
              <w:t>0.00</w:t>
            </w:r>
          </w:p>
        </w:tc>
      </w:tr>
    </w:tbl>
    <w:p w:rsidR="00DF118B" w:rsidRDefault="00DF118B" w:rsidP="00DF118B">
      <w:pPr>
        <w:pStyle w:val="-3"/>
        <w:spacing w:before="156" w:after="156"/>
      </w:pPr>
      <w:r>
        <w:rPr>
          <w:rFonts w:hint="eastAsia"/>
        </w:rPr>
        <w:t>报告期末按行业分类的港股通投资股票投资组合</w:t>
      </w:r>
    </w:p>
    <w:p w:rsidR="00DF118B" w:rsidRDefault="00DF118B" w:rsidP="00DF118B">
      <w:pPr>
        <w:pStyle w:val="-"/>
        <w:ind w:firstLine="420"/>
      </w:pPr>
      <w:r>
        <w:rPr>
          <w:rFonts w:hint="eastAsia"/>
        </w:rPr>
        <w:t>无。</w:t>
      </w:r>
    </w:p>
    <w:p w:rsidR="00DF118B" w:rsidRDefault="00DF118B" w:rsidP="00DF118B">
      <w:pPr>
        <w:pStyle w:val="-2"/>
        <w:spacing w:before="312"/>
      </w:pPr>
      <w:r>
        <w:rPr>
          <w:rFonts w:hint="eastAsia"/>
        </w:rPr>
        <w:t>期末按公允价值占基金资产净值比例大小排序的股票投资明细</w:t>
      </w:r>
    </w:p>
    <w:p w:rsidR="00DF118B" w:rsidRDefault="00DF118B" w:rsidP="00DF118B">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DF118B" w:rsidTr="00DF118B">
        <w:trPr>
          <w:cnfStyle w:val="100000000000" w:firstRow="1" w:lastRow="0" w:firstColumn="0" w:lastColumn="0" w:oddVBand="0" w:evenVBand="0" w:oddHBand="0" w:evenHBand="0" w:firstRowFirstColumn="0" w:firstRowLastColumn="0" w:lastRowFirstColumn="0" w:lastRowLastColumn="0"/>
        </w:trPr>
        <w:tc>
          <w:tcPr>
            <w:tcW w:w="652" w:type="dxa"/>
          </w:tcPr>
          <w:p w:rsidR="00DF118B" w:rsidRPr="00DF118B" w:rsidRDefault="00DF118B" w:rsidP="00DF118B">
            <w:pPr>
              <w:jc w:val="center"/>
              <w:rPr>
                <w:b/>
              </w:rPr>
            </w:pPr>
            <w:r w:rsidRPr="00DF118B">
              <w:rPr>
                <w:rFonts w:hint="eastAsia"/>
                <w:b/>
              </w:rPr>
              <w:t>序号</w:t>
            </w:r>
          </w:p>
        </w:tc>
        <w:tc>
          <w:tcPr>
            <w:tcW w:w="1349" w:type="dxa"/>
          </w:tcPr>
          <w:p w:rsidR="00DF118B" w:rsidRPr="00DF118B" w:rsidRDefault="00DF118B" w:rsidP="00DF118B">
            <w:pPr>
              <w:jc w:val="center"/>
              <w:rPr>
                <w:b/>
              </w:rPr>
            </w:pPr>
            <w:r w:rsidRPr="00DF118B">
              <w:rPr>
                <w:rFonts w:hint="eastAsia"/>
                <w:b/>
              </w:rPr>
              <w:t>股票代码</w:t>
            </w:r>
          </w:p>
        </w:tc>
        <w:tc>
          <w:tcPr>
            <w:tcW w:w="1349" w:type="dxa"/>
          </w:tcPr>
          <w:p w:rsidR="00DF118B" w:rsidRPr="00DF118B" w:rsidRDefault="00DF118B" w:rsidP="00DF118B">
            <w:pPr>
              <w:jc w:val="center"/>
              <w:rPr>
                <w:b/>
              </w:rPr>
            </w:pPr>
            <w:r w:rsidRPr="00DF118B">
              <w:rPr>
                <w:rFonts w:hint="eastAsia"/>
                <w:b/>
              </w:rPr>
              <w:t>股票名称</w:t>
            </w:r>
          </w:p>
        </w:tc>
        <w:tc>
          <w:tcPr>
            <w:tcW w:w="1718" w:type="dxa"/>
          </w:tcPr>
          <w:p w:rsidR="00DF118B" w:rsidRPr="00DF118B" w:rsidRDefault="00DF118B" w:rsidP="00DF118B">
            <w:pPr>
              <w:jc w:val="center"/>
              <w:rPr>
                <w:b/>
              </w:rPr>
            </w:pPr>
            <w:r w:rsidRPr="00DF118B">
              <w:rPr>
                <w:rFonts w:hint="eastAsia"/>
                <w:b/>
              </w:rPr>
              <w:t>数量（股）</w:t>
            </w:r>
          </w:p>
        </w:tc>
        <w:tc>
          <w:tcPr>
            <w:tcW w:w="1718" w:type="dxa"/>
          </w:tcPr>
          <w:p w:rsidR="00DF118B" w:rsidRPr="00DF118B" w:rsidRDefault="00DF118B" w:rsidP="00DF118B">
            <w:pPr>
              <w:jc w:val="center"/>
              <w:rPr>
                <w:b/>
              </w:rPr>
            </w:pPr>
            <w:r w:rsidRPr="00DF118B">
              <w:rPr>
                <w:rFonts w:hint="eastAsia"/>
                <w:b/>
              </w:rPr>
              <w:t>公允价值（元）</w:t>
            </w:r>
          </w:p>
        </w:tc>
        <w:tc>
          <w:tcPr>
            <w:tcW w:w="1718" w:type="dxa"/>
          </w:tcPr>
          <w:p w:rsidR="00DF118B" w:rsidRPr="00DF118B" w:rsidRDefault="00DF118B" w:rsidP="00DF118B">
            <w:pPr>
              <w:jc w:val="center"/>
              <w:rPr>
                <w:b/>
              </w:rPr>
            </w:pPr>
            <w:r w:rsidRPr="00DF118B">
              <w:rPr>
                <w:rFonts w:hint="eastAsia"/>
                <w:b/>
              </w:rPr>
              <w:t>占基金资产净值比例（％）</w:t>
            </w:r>
          </w:p>
        </w:tc>
      </w:tr>
      <w:tr w:rsidR="00DF118B" w:rsidTr="00DF118B">
        <w:tc>
          <w:tcPr>
            <w:tcW w:w="652" w:type="dxa"/>
          </w:tcPr>
          <w:p w:rsidR="00DF118B" w:rsidRDefault="00DF118B" w:rsidP="00DF118B">
            <w:pPr>
              <w:jc w:val="center"/>
            </w:pPr>
            <w:r>
              <w:t>1</w:t>
            </w:r>
          </w:p>
        </w:tc>
        <w:tc>
          <w:tcPr>
            <w:tcW w:w="1349" w:type="dxa"/>
          </w:tcPr>
          <w:p w:rsidR="00DF118B" w:rsidRDefault="00DF118B" w:rsidP="00DF118B">
            <w:pPr>
              <w:jc w:val="left"/>
            </w:pPr>
            <w:r>
              <w:t>001248</w:t>
            </w:r>
          </w:p>
        </w:tc>
        <w:tc>
          <w:tcPr>
            <w:tcW w:w="1349" w:type="dxa"/>
          </w:tcPr>
          <w:p w:rsidR="00DF118B" w:rsidRDefault="00DF118B" w:rsidP="00DF118B">
            <w:pPr>
              <w:jc w:val="left"/>
            </w:pPr>
            <w:r>
              <w:rPr>
                <w:rFonts w:hint="eastAsia"/>
              </w:rPr>
              <w:t>华润新能源</w:t>
            </w:r>
          </w:p>
        </w:tc>
        <w:tc>
          <w:tcPr>
            <w:tcW w:w="1718" w:type="dxa"/>
          </w:tcPr>
          <w:p w:rsidR="00DF118B" w:rsidRDefault="00DF118B" w:rsidP="00DF118B">
            <w:pPr>
              <w:jc w:val="right"/>
            </w:pPr>
            <w:r>
              <w:t>500</w:t>
            </w:r>
          </w:p>
        </w:tc>
        <w:tc>
          <w:tcPr>
            <w:tcW w:w="1718" w:type="dxa"/>
          </w:tcPr>
          <w:p w:rsidR="00DF118B" w:rsidRDefault="00DF118B" w:rsidP="00DF118B">
            <w:pPr>
              <w:jc w:val="right"/>
            </w:pPr>
            <w:r>
              <w:t>5,055.00</w:t>
            </w:r>
          </w:p>
        </w:tc>
        <w:tc>
          <w:tcPr>
            <w:tcW w:w="1718" w:type="dxa"/>
          </w:tcPr>
          <w:p w:rsidR="00DF118B" w:rsidRDefault="00DF118B" w:rsidP="00DF118B">
            <w:pPr>
              <w:jc w:val="right"/>
            </w:pPr>
            <w:r>
              <w:t>0.00</w:t>
            </w:r>
          </w:p>
        </w:tc>
      </w:tr>
      <w:tr w:rsidR="00DF118B" w:rsidTr="00DF118B">
        <w:tc>
          <w:tcPr>
            <w:tcW w:w="652" w:type="dxa"/>
          </w:tcPr>
          <w:p w:rsidR="00DF118B" w:rsidRDefault="00DF118B" w:rsidP="00DF118B">
            <w:pPr>
              <w:jc w:val="center"/>
            </w:pPr>
            <w:r>
              <w:t>2</w:t>
            </w:r>
          </w:p>
        </w:tc>
        <w:tc>
          <w:tcPr>
            <w:tcW w:w="1349" w:type="dxa"/>
          </w:tcPr>
          <w:p w:rsidR="00DF118B" w:rsidRDefault="00DF118B" w:rsidP="00DF118B">
            <w:pPr>
              <w:jc w:val="left"/>
            </w:pPr>
            <w:r>
              <w:t>920193</w:t>
            </w:r>
          </w:p>
        </w:tc>
        <w:tc>
          <w:tcPr>
            <w:tcW w:w="1349" w:type="dxa"/>
          </w:tcPr>
          <w:p w:rsidR="00DF118B" w:rsidRDefault="00DF118B" w:rsidP="00DF118B">
            <w:pPr>
              <w:jc w:val="left"/>
            </w:pPr>
            <w:r>
              <w:rPr>
                <w:rFonts w:hint="eastAsia"/>
              </w:rPr>
              <w:t>吉和昌</w:t>
            </w:r>
          </w:p>
        </w:tc>
        <w:tc>
          <w:tcPr>
            <w:tcW w:w="1718" w:type="dxa"/>
          </w:tcPr>
          <w:p w:rsidR="00DF118B" w:rsidRDefault="00DF118B" w:rsidP="00DF118B">
            <w:pPr>
              <w:jc w:val="right"/>
            </w:pPr>
            <w:r>
              <w:t>300</w:t>
            </w:r>
          </w:p>
        </w:tc>
        <w:tc>
          <w:tcPr>
            <w:tcW w:w="1718" w:type="dxa"/>
          </w:tcPr>
          <w:p w:rsidR="00DF118B" w:rsidRDefault="00DF118B" w:rsidP="00DF118B">
            <w:pPr>
              <w:jc w:val="right"/>
            </w:pPr>
            <w:r>
              <w:t>2,556.00</w:t>
            </w:r>
          </w:p>
        </w:tc>
        <w:tc>
          <w:tcPr>
            <w:tcW w:w="1718" w:type="dxa"/>
          </w:tcPr>
          <w:p w:rsidR="00DF118B" w:rsidRDefault="00DF118B" w:rsidP="00DF118B">
            <w:pPr>
              <w:jc w:val="right"/>
            </w:pPr>
            <w:r>
              <w:t>0.00</w:t>
            </w:r>
          </w:p>
        </w:tc>
      </w:tr>
    </w:tbl>
    <w:p w:rsidR="00DF118B" w:rsidRDefault="00DF118B" w:rsidP="00DF118B">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DF118B" w:rsidTr="00DF118B">
        <w:trPr>
          <w:cnfStyle w:val="100000000000" w:firstRow="1" w:lastRow="0" w:firstColumn="0" w:lastColumn="0" w:oddVBand="0" w:evenVBand="0" w:oddHBand="0" w:evenHBand="0" w:firstRowFirstColumn="0" w:firstRowLastColumn="0" w:lastRowFirstColumn="0" w:lastRowLastColumn="0"/>
        </w:trPr>
        <w:tc>
          <w:tcPr>
            <w:tcW w:w="646" w:type="dxa"/>
          </w:tcPr>
          <w:p w:rsidR="00DF118B" w:rsidRPr="00DF118B" w:rsidRDefault="00DF118B" w:rsidP="00DF118B">
            <w:pPr>
              <w:jc w:val="center"/>
              <w:rPr>
                <w:b/>
              </w:rPr>
            </w:pPr>
            <w:r w:rsidRPr="00DF118B">
              <w:rPr>
                <w:rFonts w:hint="eastAsia"/>
                <w:b/>
              </w:rPr>
              <w:lastRenderedPageBreak/>
              <w:t>序号</w:t>
            </w:r>
          </w:p>
        </w:tc>
        <w:tc>
          <w:tcPr>
            <w:tcW w:w="2835" w:type="dxa"/>
          </w:tcPr>
          <w:p w:rsidR="00DF118B" w:rsidRPr="00DF118B" w:rsidRDefault="00DF118B" w:rsidP="00DF118B">
            <w:pPr>
              <w:jc w:val="center"/>
              <w:rPr>
                <w:b/>
              </w:rPr>
            </w:pPr>
            <w:r w:rsidRPr="00DF118B">
              <w:rPr>
                <w:rFonts w:hint="eastAsia"/>
                <w:b/>
              </w:rPr>
              <w:t>债券品种</w:t>
            </w:r>
          </w:p>
        </w:tc>
        <w:tc>
          <w:tcPr>
            <w:tcW w:w="2466" w:type="dxa"/>
          </w:tcPr>
          <w:p w:rsidR="00DF118B" w:rsidRPr="00DF118B" w:rsidRDefault="00DF118B" w:rsidP="00DF118B">
            <w:pPr>
              <w:jc w:val="center"/>
              <w:rPr>
                <w:b/>
              </w:rPr>
            </w:pPr>
            <w:r w:rsidRPr="00DF118B">
              <w:rPr>
                <w:rFonts w:hint="eastAsia"/>
                <w:b/>
              </w:rPr>
              <w:t>公允价值（元）</w:t>
            </w:r>
          </w:p>
        </w:tc>
        <w:tc>
          <w:tcPr>
            <w:tcW w:w="2557" w:type="dxa"/>
          </w:tcPr>
          <w:p w:rsidR="00DF118B" w:rsidRPr="00DF118B" w:rsidRDefault="00DF118B" w:rsidP="00DF118B">
            <w:pPr>
              <w:jc w:val="center"/>
              <w:rPr>
                <w:b/>
              </w:rPr>
            </w:pPr>
            <w:r w:rsidRPr="00DF118B">
              <w:rPr>
                <w:rFonts w:hint="eastAsia"/>
                <w:b/>
              </w:rPr>
              <w:t>占基金资产净值比例（％）</w:t>
            </w:r>
          </w:p>
        </w:tc>
      </w:tr>
      <w:tr w:rsidR="00DF118B" w:rsidTr="00DF118B">
        <w:tc>
          <w:tcPr>
            <w:tcW w:w="646" w:type="dxa"/>
          </w:tcPr>
          <w:p w:rsidR="00DF118B" w:rsidRDefault="00DF118B" w:rsidP="00DF118B">
            <w:pPr>
              <w:jc w:val="center"/>
            </w:pPr>
            <w:r>
              <w:t>1</w:t>
            </w:r>
          </w:p>
        </w:tc>
        <w:tc>
          <w:tcPr>
            <w:tcW w:w="2835" w:type="dxa"/>
          </w:tcPr>
          <w:p w:rsidR="00DF118B" w:rsidRDefault="00DF118B" w:rsidP="00DF118B">
            <w:pPr>
              <w:jc w:val="left"/>
            </w:pPr>
            <w:r>
              <w:rPr>
                <w:rFonts w:hint="eastAsia"/>
              </w:rPr>
              <w:t>国家债券</w:t>
            </w:r>
          </w:p>
        </w:tc>
        <w:tc>
          <w:tcPr>
            <w:tcW w:w="2466" w:type="dxa"/>
          </w:tcPr>
          <w:p w:rsidR="00DF118B" w:rsidRDefault="00DF118B" w:rsidP="00DF118B">
            <w:pPr>
              <w:jc w:val="right"/>
            </w:pPr>
            <w:r>
              <w:t>44,460,045.18</w:t>
            </w:r>
          </w:p>
        </w:tc>
        <w:tc>
          <w:tcPr>
            <w:tcW w:w="2557" w:type="dxa"/>
          </w:tcPr>
          <w:p w:rsidR="00DF118B" w:rsidRDefault="00DF118B" w:rsidP="00DF118B">
            <w:pPr>
              <w:jc w:val="right"/>
            </w:pPr>
            <w:r>
              <w:t>3.53</w:t>
            </w:r>
          </w:p>
        </w:tc>
      </w:tr>
      <w:tr w:rsidR="00DF118B" w:rsidTr="00DF118B">
        <w:tc>
          <w:tcPr>
            <w:tcW w:w="646" w:type="dxa"/>
          </w:tcPr>
          <w:p w:rsidR="00DF118B" w:rsidRDefault="00DF118B" w:rsidP="00DF118B">
            <w:pPr>
              <w:jc w:val="center"/>
            </w:pPr>
            <w:r>
              <w:t>2</w:t>
            </w:r>
          </w:p>
        </w:tc>
        <w:tc>
          <w:tcPr>
            <w:tcW w:w="2835" w:type="dxa"/>
          </w:tcPr>
          <w:p w:rsidR="00DF118B" w:rsidRDefault="00DF118B" w:rsidP="00DF118B">
            <w:pPr>
              <w:jc w:val="left"/>
            </w:pPr>
            <w:r>
              <w:rPr>
                <w:rFonts w:hint="eastAsia"/>
              </w:rPr>
              <w:t>央行票据</w:t>
            </w:r>
          </w:p>
        </w:tc>
        <w:tc>
          <w:tcPr>
            <w:tcW w:w="2466" w:type="dxa"/>
          </w:tcPr>
          <w:p w:rsidR="00DF118B" w:rsidRDefault="00DF118B" w:rsidP="00DF118B">
            <w:pPr>
              <w:jc w:val="right"/>
            </w:pPr>
            <w:r>
              <w:t>-</w:t>
            </w:r>
          </w:p>
        </w:tc>
        <w:tc>
          <w:tcPr>
            <w:tcW w:w="2557" w:type="dxa"/>
          </w:tcPr>
          <w:p w:rsidR="00DF118B" w:rsidRDefault="00DF118B" w:rsidP="00DF118B">
            <w:pPr>
              <w:jc w:val="right"/>
            </w:pPr>
            <w:r>
              <w:t>-</w:t>
            </w:r>
          </w:p>
        </w:tc>
      </w:tr>
      <w:tr w:rsidR="00DF118B" w:rsidTr="00DF118B">
        <w:tc>
          <w:tcPr>
            <w:tcW w:w="646" w:type="dxa"/>
          </w:tcPr>
          <w:p w:rsidR="00DF118B" w:rsidRDefault="00DF118B" w:rsidP="00DF118B">
            <w:pPr>
              <w:jc w:val="center"/>
            </w:pPr>
            <w:r>
              <w:t>3</w:t>
            </w:r>
          </w:p>
        </w:tc>
        <w:tc>
          <w:tcPr>
            <w:tcW w:w="2835" w:type="dxa"/>
          </w:tcPr>
          <w:p w:rsidR="00DF118B" w:rsidRDefault="00DF118B" w:rsidP="00DF118B">
            <w:pPr>
              <w:jc w:val="left"/>
            </w:pPr>
            <w:r>
              <w:rPr>
                <w:rFonts w:hint="eastAsia"/>
              </w:rPr>
              <w:t>金融债券</w:t>
            </w:r>
          </w:p>
        </w:tc>
        <w:tc>
          <w:tcPr>
            <w:tcW w:w="2466" w:type="dxa"/>
          </w:tcPr>
          <w:p w:rsidR="00DF118B" w:rsidRDefault="00DF118B" w:rsidP="00DF118B">
            <w:pPr>
              <w:jc w:val="right"/>
            </w:pPr>
            <w:r>
              <w:t>-</w:t>
            </w:r>
          </w:p>
        </w:tc>
        <w:tc>
          <w:tcPr>
            <w:tcW w:w="2557" w:type="dxa"/>
          </w:tcPr>
          <w:p w:rsidR="00DF118B" w:rsidRDefault="00DF118B" w:rsidP="00DF118B">
            <w:pPr>
              <w:jc w:val="right"/>
            </w:pPr>
            <w:r>
              <w:t>-</w:t>
            </w:r>
          </w:p>
        </w:tc>
      </w:tr>
      <w:tr w:rsidR="00DF118B" w:rsidTr="00DF118B">
        <w:tc>
          <w:tcPr>
            <w:tcW w:w="646" w:type="dxa"/>
          </w:tcPr>
          <w:p w:rsidR="00DF118B" w:rsidRDefault="00DF118B" w:rsidP="00DF118B">
            <w:pPr>
              <w:jc w:val="center"/>
            </w:pPr>
          </w:p>
        </w:tc>
        <w:tc>
          <w:tcPr>
            <w:tcW w:w="2835" w:type="dxa"/>
          </w:tcPr>
          <w:p w:rsidR="00DF118B" w:rsidRDefault="00DF118B" w:rsidP="00DF118B">
            <w:pPr>
              <w:jc w:val="left"/>
            </w:pPr>
            <w:r>
              <w:rPr>
                <w:rFonts w:hint="eastAsia"/>
              </w:rPr>
              <w:t>其中：政策性金融债</w:t>
            </w:r>
          </w:p>
        </w:tc>
        <w:tc>
          <w:tcPr>
            <w:tcW w:w="2466" w:type="dxa"/>
          </w:tcPr>
          <w:p w:rsidR="00DF118B" w:rsidRDefault="00DF118B" w:rsidP="00DF118B">
            <w:pPr>
              <w:jc w:val="right"/>
            </w:pPr>
            <w:r>
              <w:t>-</w:t>
            </w:r>
          </w:p>
        </w:tc>
        <w:tc>
          <w:tcPr>
            <w:tcW w:w="2557" w:type="dxa"/>
          </w:tcPr>
          <w:p w:rsidR="00DF118B" w:rsidRDefault="00DF118B" w:rsidP="00DF118B">
            <w:pPr>
              <w:jc w:val="right"/>
            </w:pPr>
            <w:r>
              <w:t>-</w:t>
            </w:r>
          </w:p>
        </w:tc>
      </w:tr>
      <w:tr w:rsidR="00DF118B" w:rsidTr="00DF118B">
        <w:tc>
          <w:tcPr>
            <w:tcW w:w="646" w:type="dxa"/>
          </w:tcPr>
          <w:p w:rsidR="00DF118B" w:rsidRDefault="00DF118B" w:rsidP="00DF118B">
            <w:pPr>
              <w:jc w:val="center"/>
            </w:pPr>
            <w:r>
              <w:t>4</w:t>
            </w:r>
          </w:p>
        </w:tc>
        <w:tc>
          <w:tcPr>
            <w:tcW w:w="2835" w:type="dxa"/>
          </w:tcPr>
          <w:p w:rsidR="00DF118B" w:rsidRDefault="00DF118B" w:rsidP="00DF118B">
            <w:pPr>
              <w:jc w:val="left"/>
            </w:pPr>
            <w:r>
              <w:rPr>
                <w:rFonts w:hint="eastAsia"/>
              </w:rPr>
              <w:t>企业债券</w:t>
            </w:r>
          </w:p>
        </w:tc>
        <w:tc>
          <w:tcPr>
            <w:tcW w:w="2466" w:type="dxa"/>
          </w:tcPr>
          <w:p w:rsidR="00DF118B" w:rsidRDefault="00DF118B" w:rsidP="00DF118B">
            <w:pPr>
              <w:jc w:val="right"/>
            </w:pPr>
            <w:r>
              <w:t>-</w:t>
            </w:r>
          </w:p>
        </w:tc>
        <w:tc>
          <w:tcPr>
            <w:tcW w:w="2557" w:type="dxa"/>
          </w:tcPr>
          <w:p w:rsidR="00DF118B" w:rsidRDefault="00DF118B" w:rsidP="00DF118B">
            <w:pPr>
              <w:jc w:val="right"/>
            </w:pPr>
            <w:r>
              <w:t>-</w:t>
            </w:r>
          </w:p>
        </w:tc>
      </w:tr>
      <w:tr w:rsidR="00DF118B" w:rsidTr="00DF118B">
        <w:tc>
          <w:tcPr>
            <w:tcW w:w="646" w:type="dxa"/>
          </w:tcPr>
          <w:p w:rsidR="00DF118B" w:rsidRDefault="00DF118B" w:rsidP="00DF118B">
            <w:pPr>
              <w:jc w:val="center"/>
            </w:pPr>
            <w:r>
              <w:t>5</w:t>
            </w:r>
          </w:p>
        </w:tc>
        <w:tc>
          <w:tcPr>
            <w:tcW w:w="2835" w:type="dxa"/>
          </w:tcPr>
          <w:p w:rsidR="00DF118B" w:rsidRDefault="00DF118B" w:rsidP="00DF118B">
            <w:pPr>
              <w:jc w:val="left"/>
            </w:pPr>
            <w:r>
              <w:rPr>
                <w:rFonts w:hint="eastAsia"/>
              </w:rPr>
              <w:t>企业短期融资券</w:t>
            </w:r>
          </w:p>
        </w:tc>
        <w:tc>
          <w:tcPr>
            <w:tcW w:w="2466" w:type="dxa"/>
          </w:tcPr>
          <w:p w:rsidR="00DF118B" w:rsidRDefault="00DF118B" w:rsidP="00DF118B">
            <w:pPr>
              <w:jc w:val="right"/>
            </w:pPr>
            <w:r>
              <w:t>-</w:t>
            </w:r>
          </w:p>
        </w:tc>
        <w:tc>
          <w:tcPr>
            <w:tcW w:w="2557" w:type="dxa"/>
          </w:tcPr>
          <w:p w:rsidR="00DF118B" w:rsidRDefault="00DF118B" w:rsidP="00DF118B">
            <w:pPr>
              <w:jc w:val="right"/>
            </w:pPr>
            <w:r>
              <w:t>-</w:t>
            </w:r>
          </w:p>
        </w:tc>
      </w:tr>
      <w:tr w:rsidR="00DF118B" w:rsidTr="00DF118B">
        <w:tc>
          <w:tcPr>
            <w:tcW w:w="646" w:type="dxa"/>
          </w:tcPr>
          <w:p w:rsidR="00DF118B" w:rsidRDefault="00DF118B" w:rsidP="00DF118B">
            <w:pPr>
              <w:jc w:val="center"/>
            </w:pPr>
            <w:r>
              <w:t>6</w:t>
            </w:r>
          </w:p>
        </w:tc>
        <w:tc>
          <w:tcPr>
            <w:tcW w:w="2835" w:type="dxa"/>
          </w:tcPr>
          <w:p w:rsidR="00DF118B" w:rsidRDefault="00DF118B" w:rsidP="00DF118B">
            <w:pPr>
              <w:jc w:val="left"/>
            </w:pPr>
            <w:r>
              <w:rPr>
                <w:rFonts w:hint="eastAsia"/>
              </w:rPr>
              <w:t>中期票据</w:t>
            </w:r>
          </w:p>
        </w:tc>
        <w:tc>
          <w:tcPr>
            <w:tcW w:w="2466" w:type="dxa"/>
          </w:tcPr>
          <w:p w:rsidR="00DF118B" w:rsidRDefault="00DF118B" w:rsidP="00DF118B">
            <w:pPr>
              <w:jc w:val="right"/>
            </w:pPr>
            <w:r>
              <w:t>-</w:t>
            </w:r>
          </w:p>
        </w:tc>
        <w:tc>
          <w:tcPr>
            <w:tcW w:w="2557" w:type="dxa"/>
          </w:tcPr>
          <w:p w:rsidR="00DF118B" w:rsidRDefault="00DF118B" w:rsidP="00DF118B">
            <w:pPr>
              <w:jc w:val="right"/>
            </w:pPr>
            <w:r>
              <w:t>-</w:t>
            </w:r>
          </w:p>
        </w:tc>
      </w:tr>
      <w:tr w:rsidR="00DF118B" w:rsidTr="00DF118B">
        <w:tc>
          <w:tcPr>
            <w:tcW w:w="646" w:type="dxa"/>
          </w:tcPr>
          <w:p w:rsidR="00DF118B" w:rsidRDefault="00DF118B" w:rsidP="00DF118B">
            <w:pPr>
              <w:jc w:val="center"/>
            </w:pPr>
            <w:r>
              <w:t>7</w:t>
            </w:r>
          </w:p>
        </w:tc>
        <w:tc>
          <w:tcPr>
            <w:tcW w:w="2835" w:type="dxa"/>
          </w:tcPr>
          <w:p w:rsidR="00DF118B" w:rsidRDefault="00DF118B" w:rsidP="00DF118B">
            <w:pPr>
              <w:jc w:val="left"/>
            </w:pPr>
            <w:r>
              <w:rPr>
                <w:rFonts w:hint="eastAsia"/>
              </w:rPr>
              <w:t>可转债（可交换债）</w:t>
            </w:r>
          </w:p>
        </w:tc>
        <w:tc>
          <w:tcPr>
            <w:tcW w:w="2466" w:type="dxa"/>
          </w:tcPr>
          <w:p w:rsidR="00DF118B" w:rsidRDefault="00DF118B" w:rsidP="00DF118B">
            <w:pPr>
              <w:jc w:val="right"/>
            </w:pPr>
            <w:r>
              <w:t>1,000.01</w:t>
            </w:r>
          </w:p>
        </w:tc>
        <w:tc>
          <w:tcPr>
            <w:tcW w:w="2557" w:type="dxa"/>
          </w:tcPr>
          <w:p w:rsidR="00DF118B" w:rsidRDefault="00DF118B" w:rsidP="00DF118B">
            <w:pPr>
              <w:jc w:val="right"/>
            </w:pPr>
            <w:r>
              <w:t>0.00</w:t>
            </w:r>
          </w:p>
        </w:tc>
      </w:tr>
      <w:tr w:rsidR="00DF118B" w:rsidTr="00DF118B">
        <w:tc>
          <w:tcPr>
            <w:tcW w:w="646" w:type="dxa"/>
          </w:tcPr>
          <w:p w:rsidR="00DF118B" w:rsidRDefault="00DF118B" w:rsidP="00DF118B">
            <w:pPr>
              <w:jc w:val="center"/>
            </w:pPr>
            <w:r>
              <w:t>8</w:t>
            </w:r>
          </w:p>
        </w:tc>
        <w:tc>
          <w:tcPr>
            <w:tcW w:w="2835" w:type="dxa"/>
          </w:tcPr>
          <w:p w:rsidR="00DF118B" w:rsidRDefault="00DF118B" w:rsidP="00DF118B">
            <w:pPr>
              <w:jc w:val="left"/>
            </w:pPr>
            <w:r>
              <w:rPr>
                <w:rFonts w:hint="eastAsia"/>
              </w:rPr>
              <w:t>同业存单</w:t>
            </w:r>
          </w:p>
        </w:tc>
        <w:tc>
          <w:tcPr>
            <w:tcW w:w="2466" w:type="dxa"/>
          </w:tcPr>
          <w:p w:rsidR="00DF118B" w:rsidRDefault="00DF118B" w:rsidP="00DF118B">
            <w:pPr>
              <w:jc w:val="right"/>
            </w:pPr>
            <w:r>
              <w:t>-</w:t>
            </w:r>
          </w:p>
        </w:tc>
        <w:tc>
          <w:tcPr>
            <w:tcW w:w="2557" w:type="dxa"/>
          </w:tcPr>
          <w:p w:rsidR="00DF118B" w:rsidRDefault="00DF118B" w:rsidP="00DF118B">
            <w:pPr>
              <w:jc w:val="right"/>
            </w:pPr>
            <w:r>
              <w:t>-</w:t>
            </w:r>
          </w:p>
        </w:tc>
      </w:tr>
      <w:tr w:rsidR="00DF118B" w:rsidTr="00DF118B">
        <w:tc>
          <w:tcPr>
            <w:tcW w:w="646" w:type="dxa"/>
          </w:tcPr>
          <w:p w:rsidR="00DF118B" w:rsidRDefault="00DF118B" w:rsidP="00DF118B">
            <w:pPr>
              <w:jc w:val="center"/>
            </w:pPr>
            <w:r>
              <w:t>9</w:t>
            </w:r>
          </w:p>
        </w:tc>
        <w:tc>
          <w:tcPr>
            <w:tcW w:w="2835" w:type="dxa"/>
          </w:tcPr>
          <w:p w:rsidR="00DF118B" w:rsidRDefault="00DF118B" w:rsidP="00DF118B">
            <w:pPr>
              <w:jc w:val="left"/>
            </w:pPr>
            <w:r>
              <w:rPr>
                <w:rFonts w:hint="eastAsia"/>
              </w:rPr>
              <w:t>其他</w:t>
            </w:r>
          </w:p>
        </w:tc>
        <w:tc>
          <w:tcPr>
            <w:tcW w:w="2466" w:type="dxa"/>
          </w:tcPr>
          <w:p w:rsidR="00DF118B" w:rsidRDefault="00DF118B" w:rsidP="00DF118B">
            <w:pPr>
              <w:jc w:val="right"/>
            </w:pPr>
            <w:r>
              <w:t>-</w:t>
            </w:r>
          </w:p>
        </w:tc>
        <w:tc>
          <w:tcPr>
            <w:tcW w:w="2557" w:type="dxa"/>
          </w:tcPr>
          <w:p w:rsidR="00DF118B" w:rsidRDefault="00DF118B" w:rsidP="00DF118B">
            <w:pPr>
              <w:jc w:val="right"/>
            </w:pPr>
            <w:r>
              <w:t>-</w:t>
            </w:r>
          </w:p>
        </w:tc>
      </w:tr>
      <w:tr w:rsidR="00DF118B" w:rsidTr="00DF118B">
        <w:tc>
          <w:tcPr>
            <w:tcW w:w="646" w:type="dxa"/>
          </w:tcPr>
          <w:p w:rsidR="00DF118B" w:rsidRDefault="00DF118B" w:rsidP="00DF118B">
            <w:pPr>
              <w:jc w:val="center"/>
            </w:pPr>
            <w:r>
              <w:t>10</w:t>
            </w:r>
          </w:p>
        </w:tc>
        <w:tc>
          <w:tcPr>
            <w:tcW w:w="2835" w:type="dxa"/>
          </w:tcPr>
          <w:p w:rsidR="00DF118B" w:rsidRDefault="00DF118B" w:rsidP="00DF118B">
            <w:pPr>
              <w:jc w:val="left"/>
            </w:pPr>
            <w:r>
              <w:rPr>
                <w:rFonts w:hint="eastAsia"/>
              </w:rPr>
              <w:t>合计</w:t>
            </w:r>
          </w:p>
        </w:tc>
        <w:tc>
          <w:tcPr>
            <w:tcW w:w="2466" w:type="dxa"/>
          </w:tcPr>
          <w:p w:rsidR="00DF118B" w:rsidRDefault="00DF118B" w:rsidP="00DF118B">
            <w:pPr>
              <w:jc w:val="right"/>
            </w:pPr>
            <w:r>
              <w:t>44,461,045.19</w:t>
            </w:r>
          </w:p>
        </w:tc>
        <w:tc>
          <w:tcPr>
            <w:tcW w:w="2557" w:type="dxa"/>
          </w:tcPr>
          <w:p w:rsidR="00DF118B" w:rsidRDefault="00DF118B" w:rsidP="00DF118B">
            <w:pPr>
              <w:jc w:val="right"/>
            </w:pPr>
            <w:r>
              <w:t>3.53</w:t>
            </w:r>
          </w:p>
        </w:tc>
      </w:tr>
    </w:tbl>
    <w:p w:rsidR="00DF118B" w:rsidRDefault="00DF118B" w:rsidP="00DF118B">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DF118B" w:rsidTr="00DF118B">
        <w:trPr>
          <w:cnfStyle w:val="100000000000" w:firstRow="1" w:lastRow="0" w:firstColumn="0" w:lastColumn="0" w:oddVBand="0" w:evenVBand="0" w:oddHBand="0" w:evenHBand="0" w:firstRowFirstColumn="0" w:firstRowLastColumn="0" w:lastRowFirstColumn="0" w:lastRowLastColumn="0"/>
        </w:trPr>
        <w:tc>
          <w:tcPr>
            <w:tcW w:w="646" w:type="dxa"/>
          </w:tcPr>
          <w:p w:rsidR="00DF118B" w:rsidRPr="00DF118B" w:rsidRDefault="00DF118B" w:rsidP="00DF118B">
            <w:pPr>
              <w:jc w:val="center"/>
              <w:rPr>
                <w:b/>
              </w:rPr>
            </w:pPr>
            <w:r w:rsidRPr="00DF118B">
              <w:rPr>
                <w:rFonts w:hint="eastAsia"/>
                <w:b/>
              </w:rPr>
              <w:t>序号</w:t>
            </w:r>
          </w:p>
        </w:tc>
        <w:tc>
          <w:tcPr>
            <w:tcW w:w="1162" w:type="dxa"/>
          </w:tcPr>
          <w:p w:rsidR="00DF118B" w:rsidRPr="00DF118B" w:rsidRDefault="00DF118B" w:rsidP="00DF118B">
            <w:pPr>
              <w:jc w:val="center"/>
              <w:rPr>
                <w:b/>
              </w:rPr>
            </w:pPr>
            <w:r w:rsidRPr="00DF118B">
              <w:rPr>
                <w:rFonts w:hint="eastAsia"/>
                <w:b/>
              </w:rPr>
              <w:t>债券代码</w:t>
            </w:r>
          </w:p>
        </w:tc>
        <w:tc>
          <w:tcPr>
            <w:tcW w:w="1928" w:type="dxa"/>
          </w:tcPr>
          <w:p w:rsidR="00DF118B" w:rsidRPr="00DF118B" w:rsidRDefault="00DF118B" w:rsidP="00DF118B">
            <w:pPr>
              <w:jc w:val="center"/>
              <w:rPr>
                <w:b/>
              </w:rPr>
            </w:pPr>
            <w:r w:rsidRPr="00DF118B">
              <w:rPr>
                <w:rFonts w:hint="eastAsia"/>
                <w:b/>
              </w:rPr>
              <w:t>债券名称</w:t>
            </w:r>
          </w:p>
        </w:tc>
        <w:tc>
          <w:tcPr>
            <w:tcW w:w="1140" w:type="dxa"/>
          </w:tcPr>
          <w:p w:rsidR="00DF118B" w:rsidRPr="00DF118B" w:rsidRDefault="00DF118B" w:rsidP="00DF118B">
            <w:pPr>
              <w:jc w:val="center"/>
              <w:rPr>
                <w:b/>
              </w:rPr>
            </w:pPr>
            <w:r w:rsidRPr="00DF118B">
              <w:rPr>
                <w:rFonts w:hint="eastAsia"/>
                <w:b/>
              </w:rPr>
              <w:t>数量（张）</w:t>
            </w:r>
          </w:p>
        </w:tc>
        <w:tc>
          <w:tcPr>
            <w:tcW w:w="1814" w:type="dxa"/>
          </w:tcPr>
          <w:p w:rsidR="00DF118B" w:rsidRPr="00DF118B" w:rsidRDefault="00DF118B" w:rsidP="00DF118B">
            <w:pPr>
              <w:jc w:val="center"/>
              <w:rPr>
                <w:b/>
              </w:rPr>
            </w:pPr>
            <w:r w:rsidRPr="00DF118B">
              <w:rPr>
                <w:rFonts w:hint="eastAsia"/>
                <w:b/>
              </w:rPr>
              <w:t>公允价值（元）</w:t>
            </w:r>
          </w:p>
        </w:tc>
        <w:tc>
          <w:tcPr>
            <w:tcW w:w="1814" w:type="dxa"/>
          </w:tcPr>
          <w:p w:rsidR="00DF118B" w:rsidRPr="00DF118B" w:rsidRDefault="00DF118B" w:rsidP="00DF118B">
            <w:pPr>
              <w:jc w:val="center"/>
              <w:rPr>
                <w:b/>
              </w:rPr>
            </w:pPr>
            <w:r w:rsidRPr="00DF118B">
              <w:rPr>
                <w:rFonts w:hint="eastAsia"/>
                <w:b/>
              </w:rPr>
              <w:t>占基金资产净值比例（％）</w:t>
            </w:r>
          </w:p>
        </w:tc>
      </w:tr>
      <w:tr w:rsidR="00DF118B" w:rsidTr="00DF118B">
        <w:tc>
          <w:tcPr>
            <w:tcW w:w="646" w:type="dxa"/>
          </w:tcPr>
          <w:p w:rsidR="00DF118B" w:rsidRDefault="00DF118B" w:rsidP="00DF118B">
            <w:pPr>
              <w:jc w:val="center"/>
            </w:pPr>
            <w:r>
              <w:t>1</w:t>
            </w:r>
          </w:p>
        </w:tc>
        <w:tc>
          <w:tcPr>
            <w:tcW w:w="1162" w:type="dxa"/>
          </w:tcPr>
          <w:p w:rsidR="00DF118B" w:rsidRDefault="00DF118B" w:rsidP="00DF118B">
            <w:pPr>
              <w:jc w:val="left"/>
            </w:pPr>
            <w:r>
              <w:t>019827</w:t>
            </w:r>
          </w:p>
        </w:tc>
        <w:tc>
          <w:tcPr>
            <w:tcW w:w="1928" w:type="dxa"/>
          </w:tcPr>
          <w:p w:rsidR="00DF118B" w:rsidRDefault="00DF118B" w:rsidP="00DF118B">
            <w:pPr>
              <w:jc w:val="left"/>
            </w:pPr>
            <w:r>
              <w:rPr>
                <w:rFonts w:hint="eastAsia"/>
              </w:rPr>
              <w:t>26</w:t>
            </w:r>
            <w:r>
              <w:rPr>
                <w:rFonts w:hint="eastAsia"/>
              </w:rPr>
              <w:t>国债</w:t>
            </w:r>
            <w:r>
              <w:rPr>
                <w:rFonts w:hint="eastAsia"/>
              </w:rPr>
              <w:t>01</w:t>
            </w:r>
          </w:p>
        </w:tc>
        <w:tc>
          <w:tcPr>
            <w:tcW w:w="1140" w:type="dxa"/>
          </w:tcPr>
          <w:p w:rsidR="00DF118B" w:rsidRDefault="00DF118B" w:rsidP="00DF118B">
            <w:pPr>
              <w:jc w:val="right"/>
            </w:pPr>
            <w:r>
              <w:t>256,000</w:t>
            </w:r>
          </w:p>
        </w:tc>
        <w:tc>
          <w:tcPr>
            <w:tcW w:w="1814" w:type="dxa"/>
          </w:tcPr>
          <w:p w:rsidR="00DF118B" w:rsidRDefault="00DF118B" w:rsidP="00DF118B">
            <w:pPr>
              <w:jc w:val="right"/>
            </w:pPr>
            <w:r>
              <w:t>25,765,937.10</w:t>
            </w:r>
          </w:p>
        </w:tc>
        <w:tc>
          <w:tcPr>
            <w:tcW w:w="1814" w:type="dxa"/>
          </w:tcPr>
          <w:p w:rsidR="00DF118B" w:rsidRDefault="00DF118B" w:rsidP="00DF118B">
            <w:pPr>
              <w:jc w:val="right"/>
            </w:pPr>
            <w:r>
              <w:t>2.04</w:t>
            </w:r>
          </w:p>
        </w:tc>
      </w:tr>
      <w:tr w:rsidR="00DF118B" w:rsidTr="00DF118B">
        <w:tc>
          <w:tcPr>
            <w:tcW w:w="646" w:type="dxa"/>
          </w:tcPr>
          <w:p w:rsidR="00DF118B" w:rsidRDefault="00DF118B" w:rsidP="00DF118B">
            <w:pPr>
              <w:jc w:val="center"/>
            </w:pPr>
            <w:r>
              <w:t>2</w:t>
            </w:r>
          </w:p>
        </w:tc>
        <w:tc>
          <w:tcPr>
            <w:tcW w:w="1162" w:type="dxa"/>
          </w:tcPr>
          <w:p w:rsidR="00DF118B" w:rsidRDefault="00DF118B" w:rsidP="00DF118B">
            <w:pPr>
              <w:jc w:val="left"/>
            </w:pPr>
            <w:r>
              <w:t>019792</w:t>
            </w:r>
          </w:p>
        </w:tc>
        <w:tc>
          <w:tcPr>
            <w:tcW w:w="1928" w:type="dxa"/>
          </w:tcPr>
          <w:p w:rsidR="00DF118B" w:rsidRDefault="00DF118B" w:rsidP="00DF118B">
            <w:pPr>
              <w:jc w:val="left"/>
            </w:pPr>
            <w:r>
              <w:rPr>
                <w:rFonts w:hint="eastAsia"/>
              </w:rPr>
              <w:t>25</w:t>
            </w:r>
            <w:r>
              <w:rPr>
                <w:rFonts w:hint="eastAsia"/>
              </w:rPr>
              <w:t>国债</w:t>
            </w:r>
            <w:r>
              <w:rPr>
                <w:rFonts w:hint="eastAsia"/>
              </w:rPr>
              <w:t>19</w:t>
            </w:r>
          </w:p>
        </w:tc>
        <w:tc>
          <w:tcPr>
            <w:tcW w:w="1140" w:type="dxa"/>
          </w:tcPr>
          <w:p w:rsidR="00DF118B" w:rsidRDefault="00DF118B" w:rsidP="00DF118B">
            <w:pPr>
              <w:jc w:val="right"/>
            </w:pPr>
            <w:r>
              <w:t>185,000</w:t>
            </w:r>
          </w:p>
        </w:tc>
        <w:tc>
          <w:tcPr>
            <w:tcW w:w="1814" w:type="dxa"/>
          </w:tcPr>
          <w:p w:rsidR="00DF118B" w:rsidRDefault="00DF118B" w:rsidP="00DF118B">
            <w:pPr>
              <w:jc w:val="right"/>
            </w:pPr>
            <w:r>
              <w:t>18,694,108.08</w:t>
            </w:r>
          </w:p>
        </w:tc>
        <w:tc>
          <w:tcPr>
            <w:tcW w:w="1814" w:type="dxa"/>
          </w:tcPr>
          <w:p w:rsidR="00DF118B" w:rsidRDefault="00DF118B" w:rsidP="00DF118B">
            <w:pPr>
              <w:jc w:val="right"/>
            </w:pPr>
            <w:r>
              <w:t>1.48</w:t>
            </w:r>
          </w:p>
        </w:tc>
      </w:tr>
      <w:tr w:rsidR="00DF118B" w:rsidTr="00DF118B">
        <w:tc>
          <w:tcPr>
            <w:tcW w:w="646" w:type="dxa"/>
          </w:tcPr>
          <w:p w:rsidR="00DF118B" w:rsidRDefault="00DF118B" w:rsidP="00DF118B">
            <w:pPr>
              <w:jc w:val="center"/>
            </w:pPr>
            <w:r>
              <w:t>3</w:t>
            </w:r>
          </w:p>
        </w:tc>
        <w:tc>
          <w:tcPr>
            <w:tcW w:w="1162" w:type="dxa"/>
          </w:tcPr>
          <w:p w:rsidR="00DF118B" w:rsidRDefault="00DF118B" w:rsidP="00DF118B">
            <w:pPr>
              <w:jc w:val="left"/>
            </w:pPr>
            <w:r>
              <w:t>111025</w:t>
            </w:r>
          </w:p>
        </w:tc>
        <w:tc>
          <w:tcPr>
            <w:tcW w:w="1928" w:type="dxa"/>
          </w:tcPr>
          <w:p w:rsidR="00DF118B" w:rsidRDefault="00DF118B" w:rsidP="00DF118B">
            <w:pPr>
              <w:jc w:val="left"/>
            </w:pPr>
            <w:r>
              <w:rPr>
                <w:rFonts w:hint="eastAsia"/>
              </w:rPr>
              <w:t>圣泉转债</w:t>
            </w:r>
          </w:p>
        </w:tc>
        <w:tc>
          <w:tcPr>
            <w:tcW w:w="1140" w:type="dxa"/>
          </w:tcPr>
          <w:p w:rsidR="00DF118B" w:rsidRDefault="00DF118B" w:rsidP="00DF118B">
            <w:pPr>
              <w:jc w:val="right"/>
            </w:pPr>
            <w:r>
              <w:t>10</w:t>
            </w:r>
          </w:p>
        </w:tc>
        <w:tc>
          <w:tcPr>
            <w:tcW w:w="1814" w:type="dxa"/>
          </w:tcPr>
          <w:p w:rsidR="00DF118B" w:rsidRDefault="00DF118B" w:rsidP="00DF118B">
            <w:pPr>
              <w:jc w:val="right"/>
            </w:pPr>
            <w:r>
              <w:t>1,000.01</w:t>
            </w:r>
          </w:p>
        </w:tc>
        <w:tc>
          <w:tcPr>
            <w:tcW w:w="1814" w:type="dxa"/>
          </w:tcPr>
          <w:p w:rsidR="00DF118B" w:rsidRDefault="00DF118B" w:rsidP="00DF118B">
            <w:pPr>
              <w:jc w:val="right"/>
            </w:pPr>
            <w:r>
              <w:t>0.00</w:t>
            </w:r>
          </w:p>
        </w:tc>
      </w:tr>
    </w:tbl>
    <w:p w:rsidR="00DF118B" w:rsidRDefault="00DF118B" w:rsidP="00DF118B">
      <w:pPr>
        <w:pStyle w:val="-2"/>
        <w:spacing w:before="312"/>
      </w:pPr>
      <w:r>
        <w:rPr>
          <w:rFonts w:hint="eastAsia"/>
        </w:rPr>
        <w:t>报告期末按公允价值占基金资产净值比例大小排名的前十名资产支持证券投资明细</w:t>
      </w:r>
    </w:p>
    <w:p w:rsidR="00DF118B" w:rsidRDefault="00DF118B" w:rsidP="00DF118B">
      <w:pPr>
        <w:pStyle w:val="-"/>
        <w:ind w:firstLine="420"/>
      </w:pPr>
      <w:r>
        <w:rPr>
          <w:rFonts w:hint="eastAsia"/>
        </w:rPr>
        <w:t>本基金本报告期末未持有资产支持证券。</w:t>
      </w:r>
    </w:p>
    <w:p w:rsidR="00DF118B" w:rsidRDefault="00DF118B" w:rsidP="00DF118B">
      <w:pPr>
        <w:pStyle w:val="-2"/>
        <w:spacing w:before="312"/>
      </w:pPr>
      <w:r>
        <w:rPr>
          <w:rFonts w:hint="eastAsia"/>
        </w:rPr>
        <w:t>报告期末按公允价值占基金资产净值比例大小排序的前五名贵金属投资明细</w:t>
      </w:r>
    </w:p>
    <w:p w:rsidR="00DF118B" w:rsidRDefault="00DF118B" w:rsidP="00DF118B">
      <w:pPr>
        <w:pStyle w:val="-"/>
        <w:ind w:firstLine="420"/>
      </w:pPr>
      <w:r>
        <w:rPr>
          <w:rFonts w:hint="eastAsia"/>
        </w:rPr>
        <w:t>无。</w:t>
      </w:r>
    </w:p>
    <w:p w:rsidR="00DF118B" w:rsidRDefault="00DF118B" w:rsidP="00DF118B">
      <w:pPr>
        <w:pStyle w:val="-2"/>
        <w:spacing w:before="312"/>
      </w:pPr>
      <w:r>
        <w:rPr>
          <w:rFonts w:hint="eastAsia"/>
        </w:rPr>
        <w:t>报告期末按公允价值占基金资产净值比例大小排名的前五名权证投资明细</w:t>
      </w:r>
    </w:p>
    <w:p w:rsidR="00DF118B" w:rsidRDefault="00DF118B" w:rsidP="00DF118B">
      <w:pPr>
        <w:pStyle w:val="-"/>
        <w:ind w:firstLine="420"/>
      </w:pPr>
      <w:r>
        <w:rPr>
          <w:rFonts w:hint="eastAsia"/>
        </w:rPr>
        <w:t>无。</w:t>
      </w:r>
    </w:p>
    <w:p w:rsidR="00DF118B" w:rsidRDefault="00DF118B" w:rsidP="00DF118B">
      <w:pPr>
        <w:pStyle w:val="-2"/>
        <w:spacing w:before="312"/>
      </w:pPr>
      <w:r>
        <w:rPr>
          <w:rFonts w:hint="eastAsia"/>
        </w:rPr>
        <w:t>报告期末按公允价值占基金资产净值比例大小排序的前十名基金投资明细</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DF118B" w:rsidTr="00DF118B">
        <w:trPr>
          <w:cnfStyle w:val="100000000000" w:firstRow="1" w:lastRow="0" w:firstColumn="0" w:lastColumn="0" w:oddVBand="0" w:evenVBand="0" w:oddHBand="0" w:evenHBand="0" w:firstRowFirstColumn="0" w:firstRowLastColumn="0" w:lastRowFirstColumn="0" w:lastRowLastColumn="0"/>
        </w:trPr>
        <w:tc>
          <w:tcPr>
            <w:tcW w:w="1186" w:type="dxa"/>
          </w:tcPr>
          <w:p w:rsidR="00DF118B" w:rsidRPr="00DF118B" w:rsidRDefault="00DF118B" w:rsidP="00DF118B">
            <w:pPr>
              <w:jc w:val="center"/>
              <w:rPr>
                <w:b/>
              </w:rPr>
            </w:pPr>
            <w:r w:rsidRPr="00DF118B">
              <w:rPr>
                <w:rFonts w:hint="eastAsia"/>
                <w:b/>
              </w:rPr>
              <w:t>序号</w:t>
            </w:r>
          </w:p>
        </w:tc>
        <w:tc>
          <w:tcPr>
            <w:tcW w:w="1186" w:type="dxa"/>
          </w:tcPr>
          <w:p w:rsidR="00DF118B" w:rsidRPr="00DF118B" w:rsidRDefault="00DF118B" w:rsidP="00DF118B">
            <w:pPr>
              <w:jc w:val="center"/>
              <w:rPr>
                <w:b/>
              </w:rPr>
            </w:pPr>
            <w:r w:rsidRPr="00DF118B">
              <w:rPr>
                <w:rFonts w:hint="eastAsia"/>
                <w:b/>
              </w:rPr>
              <w:t>基金名称</w:t>
            </w:r>
          </w:p>
        </w:tc>
        <w:tc>
          <w:tcPr>
            <w:tcW w:w="1186" w:type="dxa"/>
          </w:tcPr>
          <w:p w:rsidR="00DF118B" w:rsidRPr="00DF118B" w:rsidRDefault="00DF118B" w:rsidP="00DF118B">
            <w:pPr>
              <w:jc w:val="center"/>
              <w:rPr>
                <w:b/>
              </w:rPr>
            </w:pPr>
            <w:r w:rsidRPr="00DF118B">
              <w:rPr>
                <w:rFonts w:hint="eastAsia"/>
                <w:b/>
              </w:rPr>
              <w:t>基金类型</w:t>
            </w:r>
          </w:p>
        </w:tc>
        <w:tc>
          <w:tcPr>
            <w:tcW w:w="1187" w:type="dxa"/>
          </w:tcPr>
          <w:p w:rsidR="00DF118B" w:rsidRPr="00DF118B" w:rsidRDefault="00DF118B" w:rsidP="00DF118B">
            <w:pPr>
              <w:jc w:val="center"/>
              <w:rPr>
                <w:b/>
              </w:rPr>
            </w:pPr>
            <w:r w:rsidRPr="00DF118B">
              <w:rPr>
                <w:rFonts w:hint="eastAsia"/>
                <w:b/>
              </w:rPr>
              <w:t>运作方式</w:t>
            </w:r>
          </w:p>
        </w:tc>
        <w:tc>
          <w:tcPr>
            <w:tcW w:w="1187" w:type="dxa"/>
          </w:tcPr>
          <w:p w:rsidR="00DF118B" w:rsidRPr="00DF118B" w:rsidRDefault="00DF118B" w:rsidP="00DF118B">
            <w:pPr>
              <w:jc w:val="center"/>
              <w:rPr>
                <w:b/>
              </w:rPr>
            </w:pPr>
            <w:r w:rsidRPr="00DF118B">
              <w:rPr>
                <w:rFonts w:hint="eastAsia"/>
                <w:b/>
              </w:rPr>
              <w:t>管理人</w:t>
            </w:r>
          </w:p>
        </w:tc>
        <w:tc>
          <w:tcPr>
            <w:tcW w:w="1187" w:type="dxa"/>
          </w:tcPr>
          <w:p w:rsidR="00DF118B" w:rsidRPr="00DF118B" w:rsidRDefault="00DF118B" w:rsidP="00DF118B">
            <w:pPr>
              <w:jc w:val="center"/>
              <w:rPr>
                <w:b/>
              </w:rPr>
            </w:pPr>
            <w:r w:rsidRPr="00DF118B">
              <w:rPr>
                <w:rFonts w:hint="eastAsia"/>
                <w:b/>
              </w:rPr>
              <w:t>公允价值（元）</w:t>
            </w:r>
          </w:p>
        </w:tc>
        <w:tc>
          <w:tcPr>
            <w:tcW w:w="1187" w:type="dxa"/>
          </w:tcPr>
          <w:p w:rsidR="00DF118B" w:rsidRPr="00DF118B" w:rsidRDefault="00DF118B" w:rsidP="00DF118B">
            <w:pPr>
              <w:jc w:val="center"/>
              <w:rPr>
                <w:b/>
              </w:rPr>
            </w:pPr>
            <w:r w:rsidRPr="00DF118B">
              <w:rPr>
                <w:rFonts w:hint="eastAsia"/>
                <w:b/>
              </w:rPr>
              <w:t>占基金资产净值比例（</w:t>
            </w:r>
            <w:r w:rsidRPr="00DF118B">
              <w:rPr>
                <w:rFonts w:hint="eastAsia"/>
                <w:b/>
              </w:rPr>
              <w:t>%</w:t>
            </w:r>
            <w:r w:rsidRPr="00DF118B">
              <w:rPr>
                <w:rFonts w:hint="eastAsia"/>
                <w:b/>
              </w:rPr>
              <w:t>）</w:t>
            </w:r>
          </w:p>
        </w:tc>
      </w:tr>
      <w:tr w:rsidR="00DF118B" w:rsidTr="00DF118B">
        <w:tc>
          <w:tcPr>
            <w:tcW w:w="1186" w:type="dxa"/>
          </w:tcPr>
          <w:p w:rsidR="00DF118B" w:rsidRDefault="00DF118B" w:rsidP="00DF118B">
            <w:pPr>
              <w:jc w:val="center"/>
            </w:pPr>
            <w:r>
              <w:t>1</w:t>
            </w:r>
          </w:p>
        </w:tc>
        <w:tc>
          <w:tcPr>
            <w:tcW w:w="1186" w:type="dxa"/>
          </w:tcPr>
          <w:p w:rsidR="00DF118B" w:rsidRDefault="00DF118B" w:rsidP="00DF118B">
            <w:pPr>
              <w:jc w:val="left"/>
            </w:pPr>
            <w:r>
              <w:rPr>
                <w:rFonts w:hint="eastAsia"/>
              </w:rPr>
              <w:t>南方中证机器人</w:t>
            </w:r>
            <w:r>
              <w:rPr>
                <w:rFonts w:hint="eastAsia"/>
              </w:rPr>
              <w:lastRenderedPageBreak/>
              <w:t>ETF</w:t>
            </w:r>
          </w:p>
        </w:tc>
        <w:tc>
          <w:tcPr>
            <w:tcW w:w="1186" w:type="dxa"/>
          </w:tcPr>
          <w:p w:rsidR="00DF118B" w:rsidRDefault="00DF118B" w:rsidP="00DF118B">
            <w:pPr>
              <w:jc w:val="left"/>
            </w:pPr>
            <w:r>
              <w:rPr>
                <w:rFonts w:hint="eastAsia"/>
              </w:rPr>
              <w:lastRenderedPageBreak/>
              <w:t>股票型</w:t>
            </w:r>
          </w:p>
        </w:tc>
        <w:tc>
          <w:tcPr>
            <w:tcW w:w="1187" w:type="dxa"/>
          </w:tcPr>
          <w:p w:rsidR="00DF118B" w:rsidRDefault="00DF118B" w:rsidP="00DF118B">
            <w:pPr>
              <w:jc w:val="left"/>
            </w:pPr>
            <w:r>
              <w:rPr>
                <w:rFonts w:hint="eastAsia"/>
              </w:rPr>
              <w:t>交易型开放式</w:t>
            </w:r>
          </w:p>
        </w:tc>
        <w:tc>
          <w:tcPr>
            <w:tcW w:w="1187" w:type="dxa"/>
          </w:tcPr>
          <w:p w:rsidR="00DF118B" w:rsidRDefault="00DF118B" w:rsidP="00DF118B">
            <w:pPr>
              <w:jc w:val="left"/>
            </w:pPr>
            <w:r>
              <w:rPr>
                <w:rFonts w:hint="eastAsia"/>
              </w:rPr>
              <w:t>南方基金管理股份</w:t>
            </w:r>
            <w:r>
              <w:rPr>
                <w:rFonts w:hint="eastAsia"/>
              </w:rPr>
              <w:lastRenderedPageBreak/>
              <w:t>有限公司</w:t>
            </w:r>
          </w:p>
        </w:tc>
        <w:tc>
          <w:tcPr>
            <w:tcW w:w="1187" w:type="dxa"/>
          </w:tcPr>
          <w:p w:rsidR="00DF118B" w:rsidRDefault="00DF118B" w:rsidP="00DF118B">
            <w:pPr>
              <w:jc w:val="right"/>
            </w:pPr>
            <w:r>
              <w:lastRenderedPageBreak/>
              <w:t>1,199,606,735.96</w:t>
            </w:r>
          </w:p>
        </w:tc>
        <w:tc>
          <w:tcPr>
            <w:tcW w:w="1187" w:type="dxa"/>
          </w:tcPr>
          <w:p w:rsidR="00DF118B" w:rsidRDefault="00DF118B" w:rsidP="00DF118B">
            <w:pPr>
              <w:jc w:val="right"/>
            </w:pPr>
            <w:r>
              <w:t>95.14</w:t>
            </w:r>
          </w:p>
        </w:tc>
      </w:tr>
    </w:tbl>
    <w:p w:rsidR="00DF118B" w:rsidRDefault="00DF118B" w:rsidP="00DF118B">
      <w:pPr>
        <w:pStyle w:val="-2"/>
        <w:spacing w:before="312"/>
      </w:pPr>
      <w:r>
        <w:rPr>
          <w:rFonts w:hint="eastAsia"/>
        </w:rPr>
        <w:lastRenderedPageBreak/>
        <w:t>报告期末本基金投资的股指期货交易情况说明</w:t>
      </w:r>
    </w:p>
    <w:p w:rsidR="00DF118B" w:rsidRDefault="00DF118B" w:rsidP="00DF118B">
      <w:pPr>
        <w:pStyle w:val="-3"/>
        <w:spacing w:before="156" w:after="156"/>
      </w:pPr>
      <w:r>
        <w:rPr>
          <w:rFonts w:hint="eastAsia"/>
        </w:rPr>
        <w:t>报告期末本基金投资的股指期货持仓和损益明细</w:t>
      </w:r>
    </w:p>
    <w:p w:rsidR="00DF118B" w:rsidRDefault="00DF118B" w:rsidP="00DF118B">
      <w:pPr>
        <w:pStyle w:val="-"/>
        <w:ind w:firstLine="420"/>
      </w:pPr>
      <w:r>
        <w:rPr>
          <w:rFonts w:hint="eastAsia"/>
        </w:rPr>
        <w:t>无。</w:t>
      </w:r>
    </w:p>
    <w:p w:rsidR="00DF118B" w:rsidRDefault="00DF118B" w:rsidP="00DF118B">
      <w:pPr>
        <w:pStyle w:val="-3"/>
        <w:spacing w:before="156" w:after="156"/>
      </w:pPr>
      <w:r>
        <w:rPr>
          <w:rFonts w:hint="eastAsia"/>
        </w:rPr>
        <w:t>本基金投资股指期货的投资政策</w:t>
      </w:r>
    </w:p>
    <w:p w:rsidR="00DF118B" w:rsidRDefault="00DF118B" w:rsidP="00DF118B">
      <w:pPr>
        <w:pStyle w:val="-"/>
        <w:ind w:firstLine="420"/>
      </w:pPr>
      <w:r>
        <w:rPr>
          <w:rFonts w:hint="eastAsia"/>
        </w:rPr>
        <w:t>本基金投资股指期货将根据风险管理的原则，以套期保值为目的，主要选择流动性好、交易活跃的股指期货合约。本基金力争利用股指期货的杠杆作用，降低股票仓位频繁调整的交易成本和跟踪误差，达到有效跟踪标的指数的目的。</w:t>
      </w:r>
    </w:p>
    <w:p w:rsidR="00DF118B" w:rsidRDefault="00DF118B" w:rsidP="00DF118B">
      <w:pPr>
        <w:pStyle w:val="-2"/>
        <w:spacing w:before="312"/>
      </w:pPr>
      <w:r>
        <w:rPr>
          <w:rFonts w:hint="eastAsia"/>
        </w:rPr>
        <w:t>报告期末本基金投资的国债期货交易情况说明</w:t>
      </w:r>
    </w:p>
    <w:p w:rsidR="00DF118B" w:rsidRDefault="00DF118B" w:rsidP="00DF118B">
      <w:pPr>
        <w:pStyle w:val="-3"/>
        <w:spacing w:before="156" w:after="156"/>
      </w:pPr>
      <w:r>
        <w:rPr>
          <w:rFonts w:hint="eastAsia"/>
        </w:rPr>
        <w:t>本期国债期货投资政策</w:t>
      </w:r>
    </w:p>
    <w:p w:rsidR="00DF118B" w:rsidRDefault="00DF118B" w:rsidP="00DF118B">
      <w:pPr>
        <w:pStyle w:val="-"/>
        <w:ind w:firstLine="420"/>
      </w:pPr>
      <w:r>
        <w:rPr>
          <w:rFonts w:hint="eastAsia"/>
        </w:rPr>
        <w:t>无。</w:t>
      </w:r>
    </w:p>
    <w:p w:rsidR="00DF118B" w:rsidRDefault="00DF118B" w:rsidP="00DF118B">
      <w:pPr>
        <w:pStyle w:val="-3"/>
        <w:spacing w:before="156" w:after="156"/>
      </w:pPr>
      <w:r>
        <w:rPr>
          <w:rFonts w:hint="eastAsia"/>
        </w:rPr>
        <w:t>报告期末本基金投资的国债期货持仓和损益明细</w:t>
      </w:r>
    </w:p>
    <w:p w:rsidR="00DF118B" w:rsidRDefault="00DF118B" w:rsidP="00DF118B">
      <w:pPr>
        <w:pStyle w:val="-"/>
        <w:ind w:firstLine="420"/>
      </w:pPr>
      <w:r>
        <w:rPr>
          <w:rFonts w:hint="eastAsia"/>
        </w:rPr>
        <w:t>无。</w:t>
      </w:r>
    </w:p>
    <w:p w:rsidR="00DF118B" w:rsidRDefault="00DF118B" w:rsidP="00DF118B">
      <w:pPr>
        <w:pStyle w:val="-3"/>
        <w:spacing w:before="156" w:after="156"/>
      </w:pPr>
      <w:r>
        <w:rPr>
          <w:rFonts w:hint="eastAsia"/>
        </w:rPr>
        <w:t>本期国债期货投资评价</w:t>
      </w:r>
    </w:p>
    <w:p w:rsidR="00DF118B" w:rsidRDefault="00DF118B" w:rsidP="00DF118B">
      <w:pPr>
        <w:pStyle w:val="-"/>
        <w:ind w:firstLine="420"/>
      </w:pPr>
      <w:r>
        <w:rPr>
          <w:rFonts w:hint="eastAsia"/>
        </w:rPr>
        <w:t>无。</w:t>
      </w:r>
    </w:p>
    <w:p w:rsidR="00DF118B" w:rsidRDefault="00DF118B" w:rsidP="00DF118B">
      <w:pPr>
        <w:pStyle w:val="-2"/>
        <w:spacing w:before="312"/>
      </w:pPr>
      <w:r>
        <w:rPr>
          <w:rFonts w:hint="eastAsia"/>
        </w:rPr>
        <w:t>投资组合报告附注</w:t>
      </w:r>
    </w:p>
    <w:p w:rsidR="00DF118B" w:rsidRDefault="00DF118B" w:rsidP="00DF118B">
      <w:pPr>
        <w:pStyle w:val="-3"/>
        <w:spacing w:before="156" w:after="156"/>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DF118B" w:rsidRDefault="00DF118B" w:rsidP="00DF118B">
      <w:pPr>
        <w:pStyle w:val="-"/>
        <w:ind w:firstLine="420"/>
      </w:pPr>
      <w:r>
        <w:rPr>
          <w:rFonts w:hint="eastAsia"/>
        </w:rPr>
        <w:t>报告期内基金投资的前十名证券的发行主体未有被监管部门立案调查，不存在报告编制日前一年内受到公开谴责、处罚的情形。</w:t>
      </w:r>
    </w:p>
    <w:p w:rsidR="00DF118B" w:rsidRDefault="00DF118B" w:rsidP="00DF118B">
      <w:pPr>
        <w:pStyle w:val="-3"/>
        <w:spacing w:before="156" w:after="156"/>
      </w:pPr>
      <w:r>
        <w:rPr>
          <w:rFonts w:hint="eastAsia"/>
        </w:rPr>
        <w:t>声明基金投资的前十名股票是否超出基金合同约定的备选股票库。如是，还应对相关股票的投资决策程序做出说明。</w:t>
      </w:r>
    </w:p>
    <w:p w:rsidR="00DF118B" w:rsidRDefault="00DF118B" w:rsidP="00DF118B">
      <w:pPr>
        <w:pStyle w:val="-"/>
        <w:ind w:firstLine="420"/>
      </w:pPr>
      <w:r>
        <w:rPr>
          <w:rFonts w:hint="eastAsia"/>
        </w:rPr>
        <w:t>本基金投资的前十名股票（如有）没有超出基金合同约定的备选股票库，本基金管理人从制度和流程上要求股票必须先入库再买入。</w:t>
      </w:r>
    </w:p>
    <w:p w:rsidR="00DF118B" w:rsidRDefault="00DF118B" w:rsidP="00DF118B">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DF118B" w:rsidTr="00DF118B">
        <w:trPr>
          <w:cnfStyle w:val="100000000000" w:firstRow="1" w:lastRow="0" w:firstColumn="0" w:lastColumn="0" w:oddVBand="0" w:evenVBand="0" w:oddHBand="0" w:evenHBand="0" w:firstRowFirstColumn="0" w:firstRowLastColumn="0" w:lastRowFirstColumn="0" w:lastRowLastColumn="0"/>
        </w:trPr>
        <w:tc>
          <w:tcPr>
            <w:tcW w:w="743" w:type="dxa"/>
          </w:tcPr>
          <w:p w:rsidR="00DF118B" w:rsidRPr="00DF118B" w:rsidRDefault="00DF118B" w:rsidP="00DF118B">
            <w:pPr>
              <w:jc w:val="center"/>
              <w:rPr>
                <w:b/>
              </w:rPr>
            </w:pPr>
            <w:r w:rsidRPr="00DF118B">
              <w:rPr>
                <w:rFonts w:hint="eastAsia"/>
                <w:b/>
              </w:rPr>
              <w:t>序号</w:t>
            </w:r>
          </w:p>
        </w:tc>
        <w:tc>
          <w:tcPr>
            <w:tcW w:w="2977" w:type="dxa"/>
          </w:tcPr>
          <w:p w:rsidR="00DF118B" w:rsidRPr="00DF118B" w:rsidRDefault="00DF118B" w:rsidP="00DF118B">
            <w:pPr>
              <w:jc w:val="center"/>
              <w:rPr>
                <w:b/>
              </w:rPr>
            </w:pPr>
            <w:r w:rsidRPr="00DF118B">
              <w:rPr>
                <w:rFonts w:hint="eastAsia"/>
                <w:b/>
              </w:rPr>
              <w:t>名称</w:t>
            </w:r>
          </w:p>
        </w:tc>
        <w:tc>
          <w:tcPr>
            <w:tcW w:w="4785" w:type="dxa"/>
          </w:tcPr>
          <w:p w:rsidR="00DF118B" w:rsidRPr="00DF118B" w:rsidRDefault="00DF118B" w:rsidP="00DF118B">
            <w:pPr>
              <w:jc w:val="center"/>
              <w:rPr>
                <w:b/>
              </w:rPr>
            </w:pPr>
            <w:r w:rsidRPr="00DF118B">
              <w:rPr>
                <w:rFonts w:hint="eastAsia"/>
                <w:b/>
              </w:rPr>
              <w:t>金额（元）</w:t>
            </w:r>
          </w:p>
        </w:tc>
      </w:tr>
      <w:tr w:rsidR="00DF118B" w:rsidTr="00DF118B">
        <w:tc>
          <w:tcPr>
            <w:tcW w:w="743" w:type="dxa"/>
          </w:tcPr>
          <w:p w:rsidR="00DF118B" w:rsidRDefault="00DF118B" w:rsidP="00DF118B">
            <w:pPr>
              <w:jc w:val="center"/>
            </w:pPr>
            <w:r>
              <w:t>1</w:t>
            </w:r>
          </w:p>
        </w:tc>
        <w:tc>
          <w:tcPr>
            <w:tcW w:w="2977" w:type="dxa"/>
          </w:tcPr>
          <w:p w:rsidR="00DF118B" w:rsidRDefault="00DF118B" w:rsidP="00DF118B">
            <w:pPr>
              <w:jc w:val="left"/>
            </w:pPr>
            <w:r>
              <w:rPr>
                <w:rFonts w:hint="eastAsia"/>
              </w:rPr>
              <w:t>存出保证金</w:t>
            </w:r>
          </w:p>
        </w:tc>
        <w:tc>
          <w:tcPr>
            <w:tcW w:w="4785" w:type="dxa"/>
          </w:tcPr>
          <w:p w:rsidR="00DF118B" w:rsidRDefault="00DF118B" w:rsidP="00DF118B">
            <w:pPr>
              <w:jc w:val="right"/>
            </w:pPr>
            <w:r>
              <w:t>740,569.07</w:t>
            </w:r>
          </w:p>
        </w:tc>
      </w:tr>
      <w:tr w:rsidR="00DF118B" w:rsidTr="00DF118B">
        <w:tc>
          <w:tcPr>
            <w:tcW w:w="743" w:type="dxa"/>
          </w:tcPr>
          <w:p w:rsidR="00DF118B" w:rsidRDefault="00DF118B" w:rsidP="00DF118B">
            <w:pPr>
              <w:jc w:val="center"/>
            </w:pPr>
            <w:r>
              <w:t>2</w:t>
            </w:r>
          </w:p>
        </w:tc>
        <w:tc>
          <w:tcPr>
            <w:tcW w:w="2977" w:type="dxa"/>
          </w:tcPr>
          <w:p w:rsidR="00DF118B" w:rsidRDefault="00DF118B" w:rsidP="00DF118B">
            <w:pPr>
              <w:jc w:val="left"/>
            </w:pPr>
            <w:r>
              <w:rPr>
                <w:rFonts w:hint="eastAsia"/>
              </w:rPr>
              <w:t>应收证券清算款</w:t>
            </w:r>
          </w:p>
        </w:tc>
        <w:tc>
          <w:tcPr>
            <w:tcW w:w="4785" w:type="dxa"/>
          </w:tcPr>
          <w:p w:rsidR="00DF118B" w:rsidRDefault="00DF118B" w:rsidP="00DF118B">
            <w:pPr>
              <w:jc w:val="right"/>
            </w:pPr>
            <w:r>
              <w:t>8,656,748.98</w:t>
            </w:r>
          </w:p>
        </w:tc>
      </w:tr>
      <w:tr w:rsidR="00DF118B" w:rsidTr="00DF118B">
        <w:tc>
          <w:tcPr>
            <w:tcW w:w="743" w:type="dxa"/>
          </w:tcPr>
          <w:p w:rsidR="00DF118B" w:rsidRDefault="00DF118B" w:rsidP="00DF118B">
            <w:pPr>
              <w:jc w:val="center"/>
            </w:pPr>
            <w:r>
              <w:t>3</w:t>
            </w:r>
          </w:p>
        </w:tc>
        <w:tc>
          <w:tcPr>
            <w:tcW w:w="2977" w:type="dxa"/>
          </w:tcPr>
          <w:p w:rsidR="00DF118B" w:rsidRDefault="00DF118B" w:rsidP="00DF118B">
            <w:pPr>
              <w:jc w:val="left"/>
            </w:pPr>
            <w:r>
              <w:rPr>
                <w:rFonts w:hint="eastAsia"/>
              </w:rPr>
              <w:t>应收股利</w:t>
            </w:r>
          </w:p>
        </w:tc>
        <w:tc>
          <w:tcPr>
            <w:tcW w:w="4785" w:type="dxa"/>
          </w:tcPr>
          <w:p w:rsidR="00DF118B" w:rsidRDefault="00DF118B" w:rsidP="00DF118B">
            <w:pPr>
              <w:jc w:val="right"/>
            </w:pPr>
            <w:r>
              <w:t>-</w:t>
            </w:r>
          </w:p>
        </w:tc>
      </w:tr>
      <w:tr w:rsidR="00DF118B" w:rsidTr="00DF118B">
        <w:tc>
          <w:tcPr>
            <w:tcW w:w="743" w:type="dxa"/>
          </w:tcPr>
          <w:p w:rsidR="00DF118B" w:rsidRDefault="00DF118B" w:rsidP="00DF118B">
            <w:pPr>
              <w:jc w:val="center"/>
            </w:pPr>
            <w:r>
              <w:lastRenderedPageBreak/>
              <w:t>4</w:t>
            </w:r>
          </w:p>
        </w:tc>
        <w:tc>
          <w:tcPr>
            <w:tcW w:w="2977" w:type="dxa"/>
          </w:tcPr>
          <w:p w:rsidR="00DF118B" w:rsidRDefault="00DF118B" w:rsidP="00DF118B">
            <w:pPr>
              <w:jc w:val="left"/>
            </w:pPr>
            <w:r>
              <w:rPr>
                <w:rFonts w:hint="eastAsia"/>
              </w:rPr>
              <w:t>应收利息</w:t>
            </w:r>
          </w:p>
        </w:tc>
        <w:tc>
          <w:tcPr>
            <w:tcW w:w="4785" w:type="dxa"/>
          </w:tcPr>
          <w:p w:rsidR="00DF118B" w:rsidRDefault="00DF118B" w:rsidP="00DF118B">
            <w:pPr>
              <w:jc w:val="right"/>
            </w:pPr>
            <w:r>
              <w:t>-</w:t>
            </w:r>
          </w:p>
        </w:tc>
      </w:tr>
      <w:tr w:rsidR="00DF118B" w:rsidTr="00DF118B">
        <w:tc>
          <w:tcPr>
            <w:tcW w:w="743" w:type="dxa"/>
          </w:tcPr>
          <w:p w:rsidR="00DF118B" w:rsidRDefault="00DF118B" w:rsidP="00DF118B">
            <w:pPr>
              <w:jc w:val="center"/>
            </w:pPr>
            <w:r>
              <w:t>5</w:t>
            </w:r>
          </w:p>
        </w:tc>
        <w:tc>
          <w:tcPr>
            <w:tcW w:w="2977" w:type="dxa"/>
          </w:tcPr>
          <w:p w:rsidR="00DF118B" w:rsidRDefault="00DF118B" w:rsidP="00DF118B">
            <w:pPr>
              <w:jc w:val="left"/>
            </w:pPr>
            <w:r>
              <w:rPr>
                <w:rFonts w:hint="eastAsia"/>
              </w:rPr>
              <w:t>应收申购款</w:t>
            </w:r>
          </w:p>
        </w:tc>
        <w:tc>
          <w:tcPr>
            <w:tcW w:w="4785" w:type="dxa"/>
          </w:tcPr>
          <w:p w:rsidR="00DF118B" w:rsidRDefault="00DF118B" w:rsidP="00DF118B">
            <w:pPr>
              <w:jc w:val="right"/>
            </w:pPr>
            <w:r>
              <w:t>10,638,354.37</w:t>
            </w:r>
          </w:p>
        </w:tc>
      </w:tr>
      <w:tr w:rsidR="00DF118B" w:rsidTr="00DF118B">
        <w:tc>
          <w:tcPr>
            <w:tcW w:w="743" w:type="dxa"/>
          </w:tcPr>
          <w:p w:rsidR="00DF118B" w:rsidRDefault="00DF118B" w:rsidP="00DF118B">
            <w:pPr>
              <w:jc w:val="center"/>
            </w:pPr>
            <w:r>
              <w:t>6</w:t>
            </w:r>
          </w:p>
        </w:tc>
        <w:tc>
          <w:tcPr>
            <w:tcW w:w="2977" w:type="dxa"/>
          </w:tcPr>
          <w:p w:rsidR="00DF118B" w:rsidRDefault="00DF118B" w:rsidP="00DF118B">
            <w:pPr>
              <w:jc w:val="left"/>
            </w:pPr>
            <w:r>
              <w:rPr>
                <w:rFonts w:hint="eastAsia"/>
              </w:rPr>
              <w:t>其他应收款</w:t>
            </w:r>
          </w:p>
        </w:tc>
        <w:tc>
          <w:tcPr>
            <w:tcW w:w="4785" w:type="dxa"/>
          </w:tcPr>
          <w:p w:rsidR="00DF118B" w:rsidRDefault="00DF118B" w:rsidP="00DF118B">
            <w:pPr>
              <w:jc w:val="right"/>
            </w:pPr>
            <w:r>
              <w:t>-</w:t>
            </w:r>
          </w:p>
        </w:tc>
      </w:tr>
      <w:tr w:rsidR="00DF118B" w:rsidTr="00DF118B">
        <w:tc>
          <w:tcPr>
            <w:tcW w:w="743" w:type="dxa"/>
          </w:tcPr>
          <w:p w:rsidR="00DF118B" w:rsidRDefault="00DF118B" w:rsidP="00DF118B">
            <w:pPr>
              <w:jc w:val="center"/>
            </w:pPr>
            <w:r>
              <w:t>7</w:t>
            </w:r>
          </w:p>
        </w:tc>
        <w:tc>
          <w:tcPr>
            <w:tcW w:w="2977" w:type="dxa"/>
          </w:tcPr>
          <w:p w:rsidR="00DF118B" w:rsidRDefault="00DF118B" w:rsidP="00DF118B">
            <w:pPr>
              <w:jc w:val="left"/>
            </w:pPr>
            <w:r>
              <w:rPr>
                <w:rFonts w:hint="eastAsia"/>
              </w:rPr>
              <w:t>待摊费用</w:t>
            </w:r>
          </w:p>
        </w:tc>
        <w:tc>
          <w:tcPr>
            <w:tcW w:w="4785" w:type="dxa"/>
          </w:tcPr>
          <w:p w:rsidR="00DF118B" w:rsidRDefault="00DF118B" w:rsidP="00DF118B">
            <w:pPr>
              <w:jc w:val="right"/>
            </w:pPr>
            <w:r>
              <w:t>-</w:t>
            </w:r>
          </w:p>
        </w:tc>
      </w:tr>
      <w:tr w:rsidR="00DF118B" w:rsidTr="00DF118B">
        <w:tc>
          <w:tcPr>
            <w:tcW w:w="743" w:type="dxa"/>
          </w:tcPr>
          <w:p w:rsidR="00DF118B" w:rsidRDefault="00DF118B" w:rsidP="00DF118B">
            <w:pPr>
              <w:jc w:val="center"/>
            </w:pPr>
            <w:r>
              <w:t>8</w:t>
            </w:r>
          </w:p>
        </w:tc>
        <w:tc>
          <w:tcPr>
            <w:tcW w:w="2977" w:type="dxa"/>
          </w:tcPr>
          <w:p w:rsidR="00DF118B" w:rsidRDefault="00DF118B" w:rsidP="00DF118B">
            <w:pPr>
              <w:jc w:val="left"/>
            </w:pPr>
            <w:r>
              <w:rPr>
                <w:rFonts w:hint="eastAsia"/>
              </w:rPr>
              <w:t>其他</w:t>
            </w:r>
          </w:p>
        </w:tc>
        <w:tc>
          <w:tcPr>
            <w:tcW w:w="4785" w:type="dxa"/>
          </w:tcPr>
          <w:p w:rsidR="00DF118B" w:rsidRDefault="00DF118B" w:rsidP="00DF118B">
            <w:pPr>
              <w:jc w:val="right"/>
            </w:pPr>
            <w:r>
              <w:t>2,319,772.50</w:t>
            </w:r>
          </w:p>
        </w:tc>
      </w:tr>
      <w:tr w:rsidR="00DF118B" w:rsidTr="00DF118B">
        <w:tc>
          <w:tcPr>
            <w:tcW w:w="743" w:type="dxa"/>
          </w:tcPr>
          <w:p w:rsidR="00DF118B" w:rsidRDefault="00DF118B" w:rsidP="00DF118B">
            <w:pPr>
              <w:jc w:val="center"/>
            </w:pPr>
            <w:r>
              <w:t>9</w:t>
            </w:r>
          </w:p>
        </w:tc>
        <w:tc>
          <w:tcPr>
            <w:tcW w:w="2977" w:type="dxa"/>
          </w:tcPr>
          <w:p w:rsidR="00DF118B" w:rsidRDefault="00DF118B" w:rsidP="00DF118B">
            <w:pPr>
              <w:jc w:val="left"/>
            </w:pPr>
            <w:r>
              <w:rPr>
                <w:rFonts w:hint="eastAsia"/>
              </w:rPr>
              <w:t>合计</w:t>
            </w:r>
          </w:p>
        </w:tc>
        <w:tc>
          <w:tcPr>
            <w:tcW w:w="4785" w:type="dxa"/>
          </w:tcPr>
          <w:p w:rsidR="00DF118B" w:rsidRDefault="00DF118B" w:rsidP="00DF118B">
            <w:pPr>
              <w:jc w:val="right"/>
            </w:pPr>
            <w:r>
              <w:t>22,355,444.92</w:t>
            </w:r>
          </w:p>
        </w:tc>
      </w:tr>
    </w:tbl>
    <w:p w:rsidR="00DF118B" w:rsidRDefault="00DF118B" w:rsidP="00DF118B">
      <w:pPr>
        <w:pStyle w:val="-3"/>
        <w:spacing w:before="156" w:after="156"/>
      </w:pPr>
      <w:r>
        <w:rPr>
          <w:rFonts w:hint="eastAsia"/>
        </w:rPr>
        <w:t>报告期末持有的处于转股期的可转换债券明细</w:t>
      </w:r>
    </w:p>
    <w:p w:rsidR="00DF118B" w:rsidRDefault="00DF118B" w:rsidP="00DF118B">
      <w:pPr>
        <w:pStyle w:val="-"/>
        <w:ind w:firstLine="420"/>
      </w:pPr>
      <w:r>
        <w:rPr>
          <w:rFonts w:hint="eastAsia"/>
        </w:rPr>
        <w:t>本基金本报告期末未持有处于转股期的可转换债券。</w:t>
      </w:r>
    </w:p>
    <w:p w:rsidR="00DF118B" w:rsidRDefault="00DF118B" w:rsidP="00DF118B">
      <w:pPr>
        <w:pStyle w:val="-3"/>
        <w:spacing w:before="156" w:after="156"/>
      </w:pPr>
      <w:r>
        <w:rPr>
          <w:rFonts w:hint="eastAsia"/>
        </w:rPr>
        <w:t>报告期末前十名股票中存在流通受限情况的说明</w:t>
      </w:r>
    </w:p>
    <w:tbl>
      <w:tblPr>
        <w:tblStyle w:val="-0"/>
        <w:tblW w:w="8506" w:type="dxa"/>
        <w:tblLayout w:type="fixed"/>
        <w:tblLook w:val="04A0" w:firstRow="1" w:lastRow="0" w:firstColumn="1" w:lastColumn="0" w:noHBand="0" w:noVBand="1"/>
      </w:tblPr>
      <w:tblGrid>
        <w:gridCol w:w="658"/>
        <w:gridCol w:w="1276"/>
        <w:gridCol w:w="1418"/>
        <w:gridCol w:w="1985"/>
        <w:gridCol w:w="1559"/>
        <w:gridCol w:w="1610"/>
      </w:tblGrid>
      <w:tr w:rsidR="00DF118B" w:rsidTr="00DF118B">
        <w:trPr>
          <w:cnfStyle w:val="100000000000" w:firstRow="1" w:lastRow="0" w:firstColumn="0" w:lastColumn="0" w:oddVBand="0" w:evenVBand="0" w:oddHBand="0" w:evenHBand="0" w:firstRowFirstColumn="0" w:firstRowLastColumn="0" w:lastRowFirstColumn="0" w:lastRowLastColumn="0"/>
        </w:trPr>
        <w:tc>
          <w:tcPr>
            <w:tcW w:w="658" w:type="dxa"/>
          </w:tcPr>
          <w:p w:rsidR="00DF118B" w:rsidRPr="00DF118B" w:rsidRDefault="00DF118B" w:rsidP="00DF118B">
            <w:pPr>
              <w:jc w:val="center"/>
              <w:rPr>
                <w:b/>
              </w:rPr>
            </w:pPr>
            <w:r w:rsidRPr="00DF118B">
              <w:rPr>
                <w:rFonts w:hint="eastAsia"/>
                <w:b/>
              </w:rPr>
              <w:t>序号</w:t>
            </w:r>
          </w:p>
        </w:tc>
        <w:tc>
          <w:tcPr>
            <w:tcW w:w="1276" w:type="dxa"/>
          </w:tcPr>
          <w:p w:rsidR="00DF118B" w:rsidRPr="00DF118B" w:rsidRDefault="00DF118B" w:rsidP="00DF118B">
            <w:pPr>
              <w:jc w:val="center"/>
              <w:rPr>
                <w:b/>
              </w:rPr>
            </w:pPr>
            <w:r w:rsidRPr="00DF118B">
              <w:rPr>
                <w:rFonts w:hint="eastAsia"/>
                <w:b/>
              </w:rPr>
              <w:t>股票代码</w:t>
            </w:r>
          </w:p>
        </w:tc>
        <w:tc>
          <w:tcPr>
            <w:tcW w:w="1418" w:type="dxa"/>
          </w:tcPr>
          <w:p w:rsidR="00DF118B" w:rsidRPr="00DF118B" w:rsidRDefault="00DF118B" w:rsidP="00DF118B">
            <w:pPr>
              <w:jc w:val="center"/>
              <w:rPr>
                <w:b/>
              </w:rPr>
            </w:pPr>
            <w:r w:rsidRPr="00DF118B">
              <w:rPr>
                <w:rFonts w:hint="eastAsia"/>
                <w:b/>
              </w:rPr>
              <w:t>股票名称</w:t>
            </w:r>
          </w:p>
        </w:tc>
        <w:tc>
          <w:tcPr>
            <w:tcW w:w="1985" w:type="dxa"/>
          </w:tcPr>
          <w:p w:rsidR="00DF118B" w:rsidRPr="00DF118B" w:rsidRDefault="00DF118B" w:rsidP="00DF118B">
            <w:pPr>
              <w:jc w:val="center"/>
              <w:rPr>
                <w:b/>
              </w:rPr>
            </w:pPr>
            <w:r w:rsidRPr="00DF118B">
              <w:rPr>
                <w:rFonts w:hint="eastAsia"/>
                <w:b/>
              </w:rPr>
              <w:t>流通受限部分的公允价值（元）</w:t>
            </w:r>
          </w:p>
        </w:tc>
        <w:tc>
          <w:tcPr>
            <w:tcW w:w="1559" w:type="dxa"/>
          </w:tcPr>
          <w:p w:rsidR="00DF118B" w:rsidRPr="00DF118B" w:rsidRDefault="00DF118B" w:rsidP="00DF118B">
            <w:pPr>
              <w:jc w:val="center"/>
              <w:rPr>
                <w:b/>
              </w:rPr>
            </w:pPr>
            <w:r w:rsidRPr="00DF118B">
              <w:rPr>
                <w:rFonts w:hint="eastAsia"/>
                <w:b/>
              </w:rPr>
              <w:t>占基金资产净值比例（</w:t>
            </w:r>
            <w:r w:rsidRPr="00DF118B">
              <w:rPr>
                <w:rFonts w:hint="eastAsia"/>
                <w:b/>
              </w:rPr>
              <w:t>%</w:t>
            </w:r>
            <w:r w:rsidRPr="00DF118B">
              <w:rPr>
                <w:rFonts w:hint="eastAsia"/>
                <w:b/>
              </w:rPr>
              <w:t>）</w:t>
            </w:r>
          </w:p>
        </w:tc>
        <w:tc>
          <w:tcPr>
            <w:tcW w:w="1610" w:type="dxa"/>
          </w:tcPr>
          <w:p w:rsidR="00DF118B" w:rsidRPr="00DF118B" w:rsidRDefault="00DF118B" w:rsidP="00DF118B">
            <w:pPr>
              <w:jc w:val="center"/>
              <w:rPr>
                <w:b/>
              </w:rPr>
            </w:pPr>
            <w:r w:rsidRPr="00DF118B">
              <w:rPr>
                <w:rFonts w:hint="eastAsia"/>
                <w:b/>
              </w:rPr>
              <w:t>流通受限情况说明</w:t>
            </w:r>
          </w:p>
        </w:tc>
      </w:tr>
      <w:tr w:rsidR="00DF118B" w:rsidTr="00DF118B">
        <w:tc>
          <w:tcPr>
            <w:tcW w:w="658" w:type="dxa"/>
          </w:tcPr>
          <w:p w:rsidR="00DF118B" w:rsidRDefault="00DF118B" w:rsidP="00DF118B">
            <w:pPr>
              <w:jc w:val="center"/>
            </w:pPr>
            <w:r>
              <w:t>1</w:t>
            </w:r>
          </w:p>
        </w:tc>
        <w:tc>
          <w:tcPr>
            <w:tcW w:w="1276" w:type="dxa"/>
          </w:tcPr>
          <w:p w:rsidR="00DF118B" w:rsidRDefault="00DF118B" w:rsidP="00DF118B">
            <w:pPr>
              <w:jc w:val="left"/>
            </w:pPr>
            <w:r>
              <w:t>001248</w:t>
            </w:r>
          </w:p>
        </w:tc>
        <w:tc>
          <w:tcPr>
            <w:tcW w:w="1418" w:type="dxa"/>
          </w:tcPr>
          <w:p w:rsidR="00DF118B" w:rsidRDefault="00DF118B" w:rsidP="00DF118B">
            <w:pPr>
              <w:jc w:val="left"/>
            </w:pPr>
            <w:r>
              <w:rPr>
                <w:rFonts w:hint="eastAsia"/>
              </w:rPr>
              <w:t>华润新能源</w:t>
            </w:r>
          </w:p>
        </w:tc>
        <w:tc>
          <w:tcPr>
            <w:tcW w:w="1985" w:type="dxa"/>
          </w:tcPr>
          <w:p w:rsidR="00DF118B" w:rsidRDefault="00DF118B" w:rsidP="00DF118B">
            <w:pPr>
              <w:jc w:val="right"/>
            </w:pPr>
            <w:r>
              <w:t>5,055.00</w:t>
            </w:r>
          </w:p>
        </w:tc>
        <w:tc>
          <w:tcPr>
            <w:tcW w:w="1559" w:type="dxa"/>
          </w:tcPr>
          <w:p w:rsidR="00DF118B" w:rsidRDefault="00DF118B" w:rsidP="00DF118B">
            <w:pPr>
              <w:jc w:val="right"/>
            </w:pPr>
            <w:r>
              <w:t>0.00</w:t>
            </w:r>
          </w:p>
        </w:tc>
        <w:tc>
          <w:tcPr>
            <w:tcW w:w="1610" w:type="dxa"/>
          </w:tcPr>
          <w:p w:rsidR="00DF118B" w:rsidRDefault="00DF118B" w:rsidP="00DF118B">
            <w:pPr>
              <w:jc w:val="left"/>
            </w:pPr>
            <w:r>
              <w:rPr>
                <w:rFonts w:hint="eastAsia"/>
              </w:rPr>
              <w:t>新股未上市</w:t>
            </w:r>
          </w:p>
        </w:tc>
      </w:tr>
      <w:tr w:rsidR="00DF118B" w:rsidTr="00DF118B">
        <w:tc>
          <w:tcPr>
            <w:tcW w:w="658" w:type="dxa"/>
          </w:tcPr>
          <w:p w:rsidR="00DF118B" w:rsidRDefault="00DF118B" w:rsidP="00DF118B">
            <w:pPr>
              <w:jc w:val="center"/>
            </w:pPr>
            <w:r>
              <w:t>2</w:t>
            </w:r>
          </w:p>
        </w:tc>
        <w:tc>
          <w:tcPr>
            <w:tcW w:w="1276" w:type="dxa"/>
          </w:tcPr>
          <w:p w:rsidR="00DF118B" w:rsidRDefault="00DF118B" w:rsidP="00DF118B">
            <w:pPr>
              <w:jc w:val="left"/>
            </w:pPr>
            <w:r>
              <w:t>920193</w:t>
            </w:r>
          </w:p>
        </w:tc>
        <w:tc>
          <w:tcPr>
            <w:tcW w:w="1418" w:type="dxa"/>
          </w:tcPr>
          <w:p w:rsidR="00DF118B" w:rsidRDefault="00DF118B" w:rsidP="00DF118B">
            <w:pPr>
              <w:jc w:val="left"/>
            </w:pPr>
            <w:r>
              <w:rPr>
                <w:rFonts w:hint="eastAsia"/>
              </w:rPr>
              <w:t>吉和昌</w:t>
            </w:r>
          </w:p>
        </w:tc>
        <w:tc>
          <w:tcPr>
            <w:tcW w:w="1985" w:type="dxa"/>
          </w:tcPr>
          <w:p w:rsidR="00DF118B" w:rsidRDefault="00DF118B" w:rsidP="00DF118B">
            <w:pPr>
              <w:jc w:val="right"/>
            </w:pPr>
            <w:r>
              <w:t>2,556.00</w:t>
            </w:r>
          </w:p>
        </w:tc>
        <w:tc>
          <w:tcPr>
            <w:tcW w:w="1559" w:type="dxa"/>
          </w:tcPr>
          <w:p w:rsidR="00DF118B" w:rsidRDefault="00DF118B" w:rsidP="00DF118B">
            <w:pPr>
              <w:jc w:val="right"/>
            </w:pPr>
            <w:r>
              <w:t>0.00</w:t>
            </w:r>
          </w:p>
        </w:tc>
        <w:tc>
          <w:tcPr>
            <w:tcW w:w="1610" w:type="dxa"/>
          </w:tcPr>
          <w:p w:rsidR="00DF118B" w:rsidRDefault="00DF118B" w:rsidP="00DF118B">
            <w:pPr>
              <w:jc w:val="left"/>
            </w:pPr>
            <w:r>
              <w:rPr>
                <w:rFonts w:hint="eastAsia"/>
              </w:rPr>
              <w:t>新股未上市</w:t>
            </w:r>
          </w:p>
        </w:tc>
      </w:tr>
    </w:tbl>
    <w:p w:rsidR="00DF118B" w:rsidRDefault="00DF118B" w:rsidP="00DF118B">
      <w:pPr>
        <w:pStyle w:val="-1"/>
        <w:ind w:left="281" w:hanging="281"/>
      </w:pPr>
      <w:r>
        <w:rPr>
          <w:rFonts w:hint="eastAsia"/>
        </w:rPr>
        <w:t>开放式基金份额变动</w:t>
      </w:r>
    </w:p>
    <w:p w:rsidR="00DF118B" w:rsidRDefault="00DF118B" w:rsidP="00DF118B">
      <w:pPr>
        <w:jc w:val="right"/>
      </w:pPr>
      <w:r>
        <w:rPr>
          <w:rFonts w:hint="eastAsia"/>
        </w:rPr>
        <w:t>单位：份</w:t>
      </w:r>
    </w:p>
    <w:tbl>
      <w:tblPr>
        <w:tblStyle w:val="-0"/>
        <w:tblW w:w="0" w:type="auto"/>
        <w:tblLayout w:type="fixed"/>
        <w:tblLook w:val="04A0" w:firstRow="1" w:lastRow="0" w:firstColumn="1" w:lastColumn="0" w:noHBand="0" w:noVBand="1"/>
      </w:tblPr>
      <w:tblGrid>
        <w:gridCol w:w="2076"/>
        <w:gridCol w:w="2076"/>
        <w:gridCol w:w="2077"/>
        <w:gridCol w:w="2077"/>
      </w:tblGrid>
      <w:tr w:rsidR="00DF118B" w:rsidTr="00DF118B">
        <w:trPr>
          <w:cnfStyle w:val="100000000000" w:firstRow="1" w:lastRow="0" w:firstColumn="0" w:lastColumn="0" w:oddVBand="0" w:evenVBand="0" w:oddHBand="0" w:evenHBand="0" w:firstRowFirstColumn="0" w:firstRowLastColumn="0" w:lastRowFirstColumn="0" w:lastRowLastColumn="0"/>
        </w:trPr>
        <w:tc>
          <w:tcPr>
            <w:tcW w:w="2076" w:type="dxa"/>
          </w:tcPr>
          <w:p w:rsidR="00DF118B" w:rsidRPr="00DF118B" w:rsidRDefault="00DF118B" w:rsidP="00DF118B">
            <w:pPr>
              <w:jc w:val="center"/>
              <w:rPr>
                <w:b/>
              </w:rPr>
            </w:pPr>
            <w:r w:rsidRPr="00DF118B">
              <w:rPr>
                <w:rFonts w:hint="eastAsia"/>
                <w:b/>
              </w:rPr>
              <w:t>项目</w:t>
            </w:r>
          </w:p>
        </w:tc>
        <w:tc>
          <w:tcPr>
            <w:tcW w:w="2076" w:type="dxa"/>
          </w:tcPr>
          <w:p w:rsidR="00DF118B" w:rsidRPr="00DF118B" w:rsidRDefault="00DF118B" w:rsidP="00DF118B">
            <w:pPr>
              <w:jc w:val="center"/>
              <w:rPr>
                <w:b/>
              </w:rPr>
            </w:pPr>
            <w:r w:rsidRPr="00DF118B">
              <w:rPr>
                <w:rFonts w:hint="eastAsia"/>
                <w:b/>
              </w:rPr>
              <w:t>南方中证机器人</w:t>
            </w:r>
            <w:r w:rsidRPr="00DF118B">
              <w:rPr>
                <w:rFonts w:hint="eastAsia"/>
                <w:b/>
              </w:rPr>
              <w:t>ETF</w:t>
            </w:r>
            <w:r w:rsidRPr="00DF118B">
              <w:rPr>
                <w:rFonts w:hint="eastAsia"/>
                <w:b/>
              </w:rPr>
              <w:t>发起联接</w:t>
            </w:r>
            <w:r w:rsidRPr="00DF118B">
              <w:rPr>
                <w:rFonts w:hint="eastAsia"/>
                <w:b/>
              </w:rPr>
              <w:t>A</w:t>
            </w:r>
          </w:p>
        </w:tc>
        <w:tc>
          <w:tcPr>
            <w:tcW w:w="2077" w:type="dxa"/>
          </w:tcPr>
          <w:p w:rsidR="00DF118B" w:rsidRPr="00DF118B" w:rsidRDefault="00DF118B" w:rsidP="00DF118B">
            <w:pPr>
              <w:jc w:val="center"/>
              <w:rPr>
                <w:b/>
              </w:rPr>
            </w:pPr>
            <w:r w:rsidRPr="00DF118B">
              <w:rPr>
                <w:rFonts w:hint="eastAsia"/>
                <w:b/>
              </w:rPr>
              <w:t>南方中证机器人</w:t>
            </w:r>
            <w:r w:rsidRPr="00DF118B">
              <w:rPr>
                <w:rFonts w:hint="eastAsia"/>
                <w:b/>
              </w:rPr>
              <w:t>ETF</w:t>
            </w:r>
            <w:r w:rsidRPr="00DF118B">
              <w:rPr>
                <w:rFonts w:hint="eastAsia"/>
                <w:b/>
              </w:rPr>
              <w:t>发起联接</w:t>
            </w:r>
            <w:r w:rsidRPr="00DF118B">
              <w:rPr>
                <w:rFonts w:hint="eastAsia"/>
                <w:b/>
              </w:rPr>
              <w:t>C</w:t>
            </w:r>
          </w:p>
        </w:tc>
        <w:tc>
          <w:tcPr>
            <w:tcW w:w="2077" w:type="dxa"/>
          </w:tcPr>
          <w:p w:rsidR="00DF118B" w:rsidRPr="00DF118B" w:rsidRDefault="00DF118B" w:rsidP="00DF118B">
            <w:pPr>
              <w:jc w:val="center"/>
              <w:rPr>
                <w:b/>
              </w:rPr>
            </w:pPr>
            <w:r w:rsidRPr="00DF118B">
              <w:rPr>
                <w:rFonts w:hint="eastAsia"/>
                <w:b/>
              </w:rPr>
              <w:t>南方中证机器人</w:t>
            </w:r>
            <w:r w:rsidRPr="00DF118B">
              <w:rPr>
                <w:rFonts w:hint="eastAsia"/>
                <w:b/>
              </w:rPr>
              <w:t>ETF</w:t>
            </w:r>
            <w:r w:rsidRPr="00DF118B">
              <w:rPr>
                <w:rFonts w:hint="eastAsia"/>
                <w:b/>
              </w:rPr>
              <w:t>发起联接</w:t>
            </w:r>
            <w:r w:rsidRPr="00DF118B">
              <w:rPr>
                <w:rFonts w:hint="eastAsia"/>
                <w:b/>
              </w:rPr>
              <w:t>I</w:t>
            </w:r>
          </w:p>
        </w:tc>
      </w:tr>
      <w:tr w:rsidR="00DF118B" w:rsidTr="00DF118B">
        <w:tc>
          <w:tcPr>
            <w:tcW w:w="2076" w:type="dxa"/>
          </w:tcPr>
          <w:p w:rsidR="00DF118B" w:rsidRDefault="00DF118B" w:rsidP="00DF118B">
            <w:pPr>
              <w:jc w:val="left"/>
            </w:pPr>
            <w:r>
              <w:rPr>
                <w:rFonts w:hint="eastAsia"/>
              </w:rPr>
              <w:t>报告期期初基金份额总额</w:t>
            </w:r>
          </w:p>
        </w:tc>
        <w:tc>
          <w:tcPr>
            <w:tcW w:w="2076" w:type="dxa"/>
          </w:tcPr>
          <w:p w:rsidR="00DF118B" w:rsidRDefault="00DF118B" w:rsidP="00DF118B">
            <w:pPr>
              <w:jc w:val="right"/>
            </w:pPr>
            <w:r>
              <w:t>225,364,148.80</w:t>
            </w:r>
          </w:p>
        </w:tc>
        <w:tc>
          <w:tcPr>
            <w:tcW w:w="2077" w:type="dxa"/>
          </w:tcPr>
          <w:p w:rsidR="00DF118B" w:rsidRDefault="00DF118B" w:rsidP="00DF118B">
            <w:pPr>
              <w:jc w:val="right"/>
            </w:pPr>
            <w:r>
              <w:t>793,964,442.90</w:t>
            </w:r>
          </w:p>
        </w:tc>
        <w:tc>
          <w:tcPr>
            <w:tcW w:w="2077" w:type="dxa"/>
          </w:tcPr>
          <w:p w:rsidR="00DF118B" w:rsidRDefault="00DF118B" w:rsidP="00DF118B">
            <w:pPr>
              <w:jc w:val="right"/>
            </w:pPr>
            <w:r>
              <w:t>9,509,595.47</w:t>
            </w:r>
          </w:p>
        </w:tc>
      </w:tr>
      <w:tr w:rsidR="00DF118B" w:rsidTr="00DF118B">
        <w:tc>
          <w:tcPr>
            <w:tcW w:w="2076" w:type="dxa"/>
          </w:tcPr>
          <w:p w:rsidR="00DF118B" w:rsidRDefault="00DF118B" w:rsidP="00DF118B">
            <w:pPr>
              <w:jc w:val="left"/>
            </w:pPr>
            <w:r>
              <w:rPr>
                <w:rFonts w:hint="eastAsia"/>
              </w:rPr>
              <w:t>报告期期间基金总申购份额</w:t>
            </w:r>
          </w:p>
        </w:tc>
        <w:tc>
          <w:tcPr>
            <w:tcW w:w="2076" w:type="dxa"/>
          </w:tcPr>
          <w:p w:rsidR="00DF118B" w:rsidRDefault="00DF118B" w:rsidP="00DF118B">
            <w:pPr>
              <w:jc w:val="right"/>
            </w:pPr>
            <w:r>
              <w:t>147,815,035.74</w:t>
            </w:r>
          </w:p>
        </w:tc>
        <w:tc>
          <w:tcPr>
            <w:tcW w:w="2077" w:type="dxa"/>
          </w:tcPr>
          <w:p w:rsidR="00DF118B" w:rsidRDefault="00DF118B" w:rsidP="00DF118B">
            <w:pPr>
              <w:jc w:val="right"/>
            </w:pPr>
            <w:r>
              <w:t>457,732,074.85</w:t>
            </w:r>
          </w:p>
        </w:tc>
        <w:tc>
          <w:tcPr>
            <w:tcW w:w="2077" w:type="dxa"/>
          </w:tcPr>
          <w:p w:rsidR="00DF118B" w:rsidRDefault="00DF118B" w:rsidP="00DF118B">
            <w:pPr>
              <w:jc w:val="right"/>
            </w:pPr>
            <w:r>
              <w:t>6,598,462.22</w:t>
            </w:r>
          </w:p>
        </w:tc>
      </w:tr>
      <w:tr w:rsidR="00DF118B" w:rsidTr="00DF118B">
        <w:tc>
          <w:tcPr>
            <w:tcW w:w="2076" w:type="dxa"/>
          </w:tcPr>
          <w:p w:rsidR="00DF118B" w:rsidRDefault="00DF118B" w:rsidP="00DF118B">
            <w:pPr>
              <w:jc w:val="left"/>
            </w:pPr>
            <w:r>
              <w:rPr>
                <w:rFonts w:hint="eastAsia"/>
              </w:rPr>
              <w:t>减：报告期期间基金总赎回份额</w:t>
            </w:r>
          </w:p>
        </w:tc>
        <w:tc>
          <w:tcPr>
            <w:tcW w:w="2076" w:type="dxa"/>
          </w:tcPr>
          <w:p w:rsidR="00DF118B" w:rsidRDefault="00DF118B" w:rsidP="00DF118B">
            <w:pPr>
              <w:jc w:val="right"/>
            </w:pPr>
            <w:r>
              <w:t>153,171,992.55</w:t>
            </w:r>
          </w:p>
        </w:tc>
        <w:tc>
          <w:tcPr>
            <w:tcW w:w="2077" w:type="dxa"/>
          </w:tcPr>
          <w:p w:rsidR="00DF118B" w:rsidRDefault="00DF118B" w:rsidP="00DF118B">
            <w:pPr>
              <w:jc w:val="right"/>
            </w:pPr>
            <w:r>
              <w:t>689,049,488.01</w:t>
            </w:r>
          </w:p>
        </w:tc>
        <w:tc>
          <w:tcPr>
            <w:tcW w:w="2077" w:type="dxa"/>
          </w:tcPr>
          <w:p w:rsidR="00DF118B" w:rsidRDefault="00DF118B" w:rsidP="00DF118B">
            <w:pPr>
              <w:jc w:val="right"/>
            </w:pPr>
            <w:r>
              <w:t>7,694,507.74</w:t>
            </w:r>
          </w:p>
        </w:tc>
      </w:tr>
      <w:tr w:rsidR="00DF118B" w:rsidTr="00DF118B">
        <w:tc>
          <w:tcPr>
            <w:tcW w:w="2076" w:type="dxa"/>
          </w:tcPr>
          <w:p w:rsidR="00DF118B" w:rsidRDefault="00DF118B" w:rsidP="00DF118B">
            <w:pPr>
              <w:jc w:val="left"/>
            </w:pPr>
            <w:r>
              <w:rPr>
                <w:rFonts w:hint="eastAsia"/>
              </w:rPr>
              <w:t>报告期期间基金拆分变动份额（份额减少以</w:t>
            </w:r>
            <w:r>
              <w:rPr>
                <w:rFonts w:hint="eastAsia"/>
              </w:rPr>
              <w:t>"-"</w:t>
            </w:r>
            <w:r>
              <w:rPr>
                <w:rFonts w:hint="eastAsia"/>
              </w:rPr>
              <w:t>填列）</w:t>
            </w:r>
          </w:p>
        </w:tc>
        <w:tc>
          <w:tcPr>
            <w:tcW w:w="2076" w:type="dxa"/>
          </w:tcPr>
          <w:p w:rsidR="00DF118B" w:rsidRDefault="00DF118B" w:rsidP="00DF118B">
            <w:pPr>
              <w:jc w:val="right"/>
            </w:pPr>
            <w:r>
              <w:t>-</w:t>
            </w:r>
          </w:p>
        </w:tc>
        <w:tc>
          <w:tcPr>
            <w:tcW w:w="2077" w:type="dxa"/>
          </w:tcPr>
          <w:p w:rsidR="00DF118B" w:rsidRDefault="00DF118B" w:rsidP="00DF118B">
            <w:pPr>
              <w:jc w:val="right"/>
            </w:pPr>
            <w:r>
              <w:t>-</w:t>
            </w:r>
          </w:p>
        </w:tc>
        <w:tc>
          <w:tcPr>
            <w:tcW w:w="2077" w:type="dxa"/>
          </w:tcPr>
          <w:p w:rsidR="00DF118B" w:rsidRDefault="00DF118B" w:rsidP="00DF118B">
            <w:pPr>
              <w:jc w:val="right"/>
            </w:pPr>
            <w:r>
              <w:t>-</w:t>
            </w:r>
          </w:p>
        </w:tc>
      </w:tr>
      <w:tr w:rsidR="00DF118B" w:rsidTr="00DF118B">
        <w:tc>
          <w:tcPr>
            <w:tcW w:w="2076" w:type="dxa"/>
          </w:tcPr>
          <w:p w:rsidR="00DF118B" w:rsidRDefault="00DF118B" w:rsidP="00DF118B">
            <w:pPr>
              <w:jc w:val="left"/>
            </w:pPr>
            <w:r>
              <w:rPr>
                <w:rFonts w:hint="eastAsia"/>
              </w:rPr>
              <w:t>报告期期末基金份额总额</w:t>
            </w:r>
          </w:p>
        </w:tc>
        <w:tc>
          <w:tcPr>
            <w:tcW w:w="2076" w:type="dxa"/>
          </w:tcPr>
          <w:p w:rsidR="00DF118B" w:rsidRDefault="00DF118B" w:rsidP="00DF118B">
            <w:pPr>
              <w:jc w:val="right"/>
            </w:pPr>
            <w:r>
              <w:t>220,007,191.99</w:t>
            </w:r>
          </w:p>
        </w:tc>
        <w:tc>
          <w:tcPr>
            <w:tcW w:w="2077" w:type="dxa"/>
          </w:tcPr>
          <w:p w:rsidR="00DF118B" w:rsidRDefault="00DF118B" w:rsidP="00DF118B">
            <w:pPr>
              <w:jc w:val="right"/>
            </w:pPr>
            <w:r>
              <w:t>562,647,029.74</w:t>
            </w:r>
          </w:p>
        </w:tc>
        <w:tc>
          <w:tcPr>
            <w:tcW w:w="2077" w:type="dxa"/>
          </w:tcPr>
          <w:p w:rsidR="00DF118B" w:rsidRDefault="00DF118B" w:rsidP="00DF118B">
            <w:pPr>
              <w:jc w:val="right"/>
            </w:pPr>
            <w:r>
              <w:t>8,413,549.95</w:t>
            </w:r>
          </w:p>
        </w:tc>
      </w:tr>
    </w:tbl>
    <w:p w:rsidR="00DF118B" w:rsidRDefault="00DF118B" w:rsidP="00DF118B">
      <w:pPr>
        <w:pStyle w:val="-1"/>
        <w:ind w:left="281" w:hanging="281"/>
      </w:pPr>
      <w:r>
        <w:rPr>
          <w:rFonts w:hint="eastAsia"/>
        </w:rPr>
        <w:t>基金管理人运用固有资金投资本基金情况</w:t>
      </w:r>
    </w:p>
    <w:p w:rsidR="00DF118B" w:rsidRDefault="00DF118B" w:rsidP="00DF118B">
      <w:pPr>
        <w:pStyle w:val="-2"/>
        <w:spacing w:before="312"/>
      </w:pPr>
      <w:r>
        <w:rPr>
          <w:rFonts w:hint="eastAsia"/>
        </w:rPr>
        <w:t>基金管理人持有本基金份额变动情况</w:t>
      </w:r>
    </w:p>
    <w:p w:rsidR="00DF118B" w:rsidRDefault="00DF118B" w:rsidP="00DF118B">
      <w:pPr>
        <w:jc w:val="right"/>
      </w:pPr>
      <w:r>
        <w:rPr>
          <w:rFonts w:hint="eastAsia"/>
        </w:rPr>
        <w:t>单位：份</w:t>
      </w:r>
    </w:p>
    <w:tbl>
      <w:tblPr>
        <w:tblStyle w:val="-0"/>
        <w:tblW w:w="8505" w:type="dxa"/>
        <w:tblLayout w:type="fixed"/>
        <w:tblLook w:val="04A0" w:firstRow="1" w:lastRow="0" w:firstColumn="1" w:lastColumn="0" w:noHBand="0" w:noVBand="1"/>
      </w:tblPr>
      <w:tblGrid>
        <w:gridCol w:w="5352"/>
        <w:gridCol w:w="3153"/>
      </w:tblGrid>
      <w:tr w:rsidR="00DF118B" w:rsidTr="00DF118B">
        <w:trPr>
          <w:cnfStyle w:val="100000000000" w:firstRow="1" w:lastRow="0" w:firstColumn="0" w:lastColumn="0" w:oddVBand="0" w:evenVBand="0" w:oddHBand="0" w:evenHBand="0" w:firstRowFirstColumn="0" w:firstRowLastColumn="0" w:lastRowFirstColumn="0" w:lastRowLastColumn="0"/>
        </w:trPr>
        <w:tc>
          <w:tcPr>
            <w:tcW w:w="5352" w:type="dxa"/>
          </w:tcPr>
          <w:p w:rsidR="00DF118B" w:rsidRPr="00DF118B" w:rsidRDefault="00DF118B" w:rsidP="00DF118B">
            <w:pPr>
              <w:jc w:val="center"/>
              <w:rPr>
                <w:b/>
              </w:rPr>
            </w:pPr>
            <w:r w:rsidRPr="00DF118B">
              <w:rPr>
                <w:rFonts w:hint="eastAsia"/>
                <w:b/>
              </w:rPr>
              <w:t>项目</w:t>
            </w:r>
          </w:p>
        </w:tc>
        <w:tc>
          <w:tcPr>
            <w:tcW w:w="3153" w:type="dxa"/>
          </w:tcPr>
          <w:p w:rsidR="00DF118B" w:rsidRPr="00DF118B" w:rsidRDefault="00DF118B" w:rsidP="00DF118B">
            <w:pPr>
              <w:jc w:val="center"/>
              <w:rPr>
                <w:b/>
              </w:rPr>
            </w:pPr>
            <w:r w:rsidRPr="00DF118B">
              <w:rPr>
                <w:rFonts w:hint="eastAsia"/>
                <w:b/>
              </w:rPr>
              <w:t>份额</w:t>
            </w:r>
          </w:p>
        </w:tc>
      </w:tr>
      <w:tr w:rsidR="00DF118B" w:rsidTr="00DF118B">
        <w:tc>
          <w:tcPr>
            <w:tcW w:w="5352" w:type="dxa"/>
          </w:tcPr>
          <w:p w:rsidR="00DF118B" w:rsidRDefault="00DF118B" w:rsidP="00DF118B">
            <w:pPr>
              <w:jc w:val="left"/>
            </w:pPr>
            <w:r>
              <w:rPr>
                <w:rFonts w:hint="eastAsia"/>
              </w:rPr>
              <w:t>报告期期初管理人持有的本基金份额</w:t>
            </w:r>
          </w:p>
        </w:tc>
        <w:tc>
          <w:tcPr>
            <w:tcW w:w="3153" w:type="dxa"/>
          </w:tcPr>
          <w:p w:rsidR="00DF118B" w:rsidRDefault="00DF118B" w:rsidP="00DF118B">
            <w:pPr>
              <w:jc w:val="right"/>
            </w:pPr>
            <w:r>
              <w:t>10,002,430.79</w:t>
            </w:r>
          </w:p>
        </w:tc>
      </w:tr>
      <w:tr w:rsidR="00DF118B" w:rsidTr="00DF118B">
        <w:tc>
          <w:tcPr>
            <w:tcW w:w="5352" w:type="dxa"/>
          </w:tcPr>
          <w:p w:rsidR="00DF118B" w:rsidRDefault="00DF118B" w:rsidP="00DF118B">
            <w:pPr>
              <w:jc w:val="left"/>
            </w:pPr>
            <w:r>
              <w:rPr>
                <w:rFonts w:hint="eastAsia"/>
              </w:rPr>
              <w:t>报告期期间买入</w:t>
            </w:r>
            <w:r>
              <w:rPr>
                <w:rFonts w:hint="eastAsia"/>
              </w:rPr>
              <w:t>/</w:t>
            </w:r>
            <w:r>
              <w:rPr>
                <w:rFonts w:hint="eastAsia"/>
              </w:rPr>
              <w:t>申购总份额</w:t>
            </w:r>
          </w:p>
        </w:tc>
        <w:tc>
          <w:tcPr>
            <w:tcW w:w="3153" w:type="dxa"/>
          </w:tcPr>
          <w:p w:rsidR="00DF118B" w:rsidRDefault="00DF118B" w:rsidP="00DF118B">
            <w:pPr>
              <w:jc w:val="right"/>
            </w:pPr>
            <w:r>
              <w:t>-</w:t>
            </w:r>
          </w:p>
        </w:tc>
      </w:tr>
      <w:tr w:rsidR="00DF118B" w:rsidTr="00DF118B">
        <w:tc>
          <w:tcPr>
            <w:tcW w:w="5352" w:type="dxa"/>
          </w:tcPr>
          <w:p w:rsidR="00DF118B" w:rsidRDefault="00DF118B" w:rsidP="00DF118B">
            <w:pPr>
              <w:jc w:val="left"/>
            </w:pPr>
            <w:r>
              <w:rPr>
                <w:rFonts w:hint="eastAsia"/>
              </w:rPr>
              <w:t>报告期期间卖出</w:t>
            </w:r>
            <w:r>
              <w:rPr>
                <w:rFonts w:hint="eastAsia"/>
              </w:rPr>
              <w:t>/</w:t>
            </w:r>
            <w:r>
              <w:rPr>
                <w:rFonts w:hint="eastAsia"/>
              </w:rPr>
              <w:t>赎回总份额</w:t>
            </w:r>
          </w:p>
        </w:tc>
        <w:tc>
          <w:tcPr>
            <w:tcW w:w="3153" w:type="dxa"/>
          </w:tcPr>
          <w:p w:rsidR="00DF118B" w:rsidRDefault="00DF118B" w:rsidP="00DF118B">
            <w:pPr>
              <w:jc w:val="right"/>
            </w:pPr>
            <w:r>
              <w:t>-</w:t>
            </w:r>
          </w:p>
        </w:tc>
      </w:tr>
      <w:tr w:rsidR="00DF118B" w:rsidTr="00DF118B">
        <w:tc>
          <w:tcPr>
            <w:tcW w:w="5352" w:type="dxa"/>
          </w:tcPr>
          <w:p w:rsidR="00DF118B" w:rsidRDefault="00DF118B" w:rsidP="00DF118B">
            <w:pPr>
              <w:jc w:val="left"/>
            </w:pPr>
            <w:r>
              <w:rPr>
                <w:rFonts w:hint="eastAsia"/>
              </w:rPr>
              <w:lastRenderedPageBreak/>
              <w:t>报告期期末管理人持有的本基金份额</w:t>
            </w:r>
          </w:p>
        </w:tc>
        <w:tc>
          <w:tcPr>
            <w:tcW w:w="3153" w:type="dxa"/>
          </w:tcPr>
          <w:p w:rsidR="00DF118B" w:rsidRDefault="00DF118B" w:rsidP="00DF118B">
            <w:pPr>
              <w:jc w:val="right"/>
            </w:pPr>
            <w:r>
              <w:t>10,002,430.79</w:t>
            </w:r>
          </w:p>
        </w:tc>
      </w:tr>
      <w:tr w:rsidR="00DF118B" w:rsidTr="00DF118B">
        <w:tc>
          <w:tcPr>
            <w:tcW w:w="5352" w:type="dxa"/>
          </w:tcPr>
          <w:p w:rsidR="00DF118B" w:rsidRDefault="00DF118B" w:rsidP="00DF118B">
            <w:pPr>
              <w:jc w:val="left"/>
            </w:pPr>
            <w:r>
              <w:rPr>
                <w:rFonts w:hint="eastAsia"/>
              </w:rPr>
              <w:t>报告期期末持有的本基金份额占基金总份额比例（</w:t>
            </w:r>
            <w:r>
              <w:rPr>
                <w:rFonts w:hint="eastAsia"/>
              </w:rPr>
              <w:t>%</w:t>
            </w:r>
            <w:r>
              <w:rPr>
                <w:rFonts w:hint="eastAsia"/>
              </w:rPr>
              <w:t>）</w:t>
            </w:r>
          </w:p>
        </w:tc>
        <w:tc>
          <w:tcPr>
            <w:tcW w:w="3153" w:type="dxa"/>
          </w:tcPr>
          <w:p w:rsidR="00DF118B" w:rsidRDefault="00DF118B" w:rsidP="00DF118B">
            <w:pPr>
              <w:jc w:val="right"/>
            </w:pPr>
            <w:r>
              <w:t>1.26</w:t>
            </w:r>
          </w:p>
        </w:tc>
      </w:tr>
    </w:tbl>
    <w:p w:rsidR="00DF118B" w:rsidRDefault="00DF118B" w:rsidP="00DF118B">
      <w:pPr>
        <w:pStyle w:val="-8"/>
      </w:pPr>
      <w:r>
        <w:rPr>
          <w:rFonts w:hint="eastAsia"/>
        </w:rPr>
        <w:t>注：申购份额包括红利再投、转换入份额、因份额拆分而增加的份额；赎回份额包括转换出份额、因份额合并而减少的份额。</w:t>
      </w:r>
    </w:p>
    <w:p w:rsidR="00DF118B" w:rsidRDefault="00DF118B" w:rsidP="00DF118B">
      <w:pPr>
        <w:pStyle w:val="-2"/>
        <w:spacing w:before="312"/>
      </w:pPr>
      <w:r>
        <w:rPr>
          <w:rFonts w:hint="eastAsia"/>
        </w:rPr>
        <w:t>基金管理人运用固有资金投资本基金交易明细</w:t>
      </w:r>
    </w:p>
    <w:p w:rsidR="00DF118B" w:rsidRDefault="00DF118B" w:rsidP="00DF118B">
      <w:pPr>
        <w:pStyle w:val="-"/>
        <w:ind w:firstLine="420"/>
      </w:pPr>
      <w:r>
        <w:rPr>
          <w:rFonts w:hint="eastAsia"/>
        </w:rPr>
        <w:t>本报告期内，基金管理人不存在申购、赎回或买卖本基金的情况。</w:t>
      </w:r>
    </w:p>
    <w:p w:rsidR="00DF118B" w:rsidRDefault="00DF118B" w:rsidP="00DF118B">
      <w:pPr>
        <w:pStyle w:val="-1"/>
        <w:ind w:left="281" w:hanging="281"/>
      </w:pPr>
      <w:r>
        <w:rPr>
          <w:rFonts w:hint="eastAsia"/>
        </w:rPr>
        <w:t>报告期末发起式基金发起资金持有份额情况</w:t>
      </w:r>
    </w:p>
    <w:tbl>
      <w:tblPr>
        <w:tblStyle w:val="-0"/>
        <w:tblW w:w="8506" w:type="dxa"/>
        <w:tblLayout w:type="fixed"/>
        <w:tblLook w:val="04A0" w:firstRow="1" w:lastRow="0" w:firstColumn="1" w:lastColumn="0" w:noHBand="0" w:noVBand="1"/>
      </w:tblPr>
      <w:tblGrid>
        <w:gridCol w:w="1361"/>
        <w:gridCol w:w="1588"/>
        <w:gridCol w:w="1361"/>
        <w:gridCol w:w="1588"/>
        <w:gridCol w:w="1304"/>
        <w:gridCol w:w="1304"/>
      </w:tblGrid>
      <w:tr w:rsidR="00DF118B" w:rsidTr="00DF118B">
        <w:trPr>
          <w:cnfStyle w:val="100000000000" w:firstRow="1" w:lastRow="0" w:firstColumn="0" w:lastColumn="0" w:oddVBand="0" w:evenVBand="0" w:oddHBand="0" w:evenHBand="0" w:firstRowFirstColumn="0" w:firstRowLastColumn="0" w:lastRowFirstColumn="0" w:lastRowLastColumn="0"/>
        </w:trPr>
        <w:tc>
          <w:tcPr>
            <w:tcW w:w="1361" w:type="dxa"/>
          </w:tcPr>
          <w:p w:rsidR="00DF118B" w:rsidRPr="00DF118B" w:rsidRDefault="00DF118B" w:rsidP="00DF118B">
            <w:pPr>
              <w:jc w:val="center"/>
              <w:rPr>
                <w:b/>
              </w:rPr>
            </w:pPr>
            <w:r w:rsidRPr="00DF118B">
              <w:rPr>
                <w:rFonts w:hint="eastAsia"/>
                <w:b/>
              </w:rPr>
              <w:t>项目</w:t>
            </w:r>
          </w:p>
        </w:tc>
        <w:tc>
          <w:tcPr>
            <w:tcW w:w="1588" w:type="dxa"/>
          </w:tcPr>
          <w:p w:rsidR="00DF118B" w:rsidRPr="00DF118B" w:rsidRDefault="00DF118B" w:rsidP="00DF118B">
            <w:pPr>
              <w:jc w:val="center"/>
              <w:rPr>
                <w:b/>
              </w:rPr>
            </w:pPr>
            <w:r w:rsidRPr="00DF118B">
              <w:rPr>
                <w:rFonts w:hint="eastAsia"/>
                <w:b/>
              </w:rPr>
              <w:t>持有份额总数</w:t>
            </w:r>
          </w:p>
        </w:tc>
        <w:tc>
          <w:tcPr>
            <w:tcW w:w="1361" w:type="dxa"/>
          </w:tcPr>
          <w:p w:rsidR="00DF118B" w:rsidRPr="00DF118B" w:rsidRDefault="00DF118B" w:rsidP="00DF118B">
            <w:pPr>
              <w:jc w:val="center"/>
              <w:rPr>
                <w:b/>
              </w:rPr>
            </w:pPr>
            <w:r w:rsidRPr="00DF118B">
              <w:rPr>
                <w:rFonts w:hint="eastAsia"/>
                <w:b/>
              </w:rPr>
              <w:t>持有份额占基金总份额比例（</w:t>
            </w:r>
            <w:r w:rsidRPr="00DF118B">
              <w:rPr>
                <w:rFonts w:hint="eastAsia"/>
                <w:b/>
              </w:rPr>
              <w:t>%</w:t>
            </w:r>
            <w:r w:rsidRPr="00DF118B">
              <w:rPr>
                <w:rFonts w:hint="eastAsia"/>
                <w:b/>
              </w:rPr>
              <w:t>）</w:t>
            </w:r>
          </w:p>
        </w:tc>
        <w:tc>
          <w:tcPr>
            <w:tcW w:w="1588" w:type="dxa"/>
          </w:tcPr>
          <w:p w:rsidR="00DF118B" w:rsidRPr="00DF118B" w:rsidRDefault="00DF118B" w:rsidP="00DF118B">
            <w:pPr>
              <w:jc w:val="center"/>
              <w:rPr>
                <w:b/>
              </w:rPr>
            </w:pPr>
            <w:r w:rsidRPr="00DF118B">
              <w:rPr>
                <w:rFonts w:hint="eastAsia"/>
                <w:b/>
              </w:rPr>
              <w:t>发起份额总数</w:t>
            </w:r>
          </w:p>
        </w:tc>
        <w:tc>
          <w:tcPr>
            <w:tcW w:w="1304" w:type="dxa"/>
          </w:tcPr>
          <w:p w:rsidR="00DF118B" w:rsidRPr="00DF118B" w:rsidRDefault="00DF118B" w:rsidP="00DF118B">
            <w:pPr>
              <w:jc w:val="center"/>
              <w:rPr>
                <w:b/>
              </w:rPr>
            </w:pPr>
            <w:r w:rsidRPr="00DF118B">
              <w:rPr>
                <w:rFonts w:hint="eastAsia"/>
                <w:b/>
              </w:rPr>
              <w:t>发起份额占基金总份额比例（</w:t>
            </w:r>
            <w:r w:rsidRPr="00DF118B">
              <w:rPr>
                <w:rFonts w:hint="eastAsia"/>
                <w:b/>
              </w:rPr>
              <w:t>%</w:t>
            </w:r>
            <w:r w:rsidRPr="00DF118B">
              <w:rPr>
                <w:rFonts w:hint="eastAsia"/>
                <w:b/>
              </w:rPr>
              <w:t>）</w:t>
            </w:r>
          </w:p>
        </w:tc>
        <w:tc>
          <w:tcPr>
            <w:tcW w:w="1304" w:type="dxa"/>
          </w:tcPr>
          <w:p w:rsidR="00DF118B" w:rsidRPr="00DF118B" w:rsidRDefault="00DF118B" w:rsidP="00DF118B">
            <w:pPr>
              <w:jc w:val="center"/>
              <w:rPr>
                <w:b/>
              </w:rPr>
            </w:pPr>
            <w:r w:rsidRPr="00DF118B">
              <w:rPr>
                <w:rFonts w:hint="eastAsia"/>
                <w:b/>
              </w:rPr>
              <w:t>发起份额承诺持有期限</w:t>
            </w:r>
          </w:p>
        </w:tc>
      </w:tr>
      <w:tr w:rsidR="00DF118B" w:rsidTr="00DF118B">
        <w:tc>
          <w:tcPr>
            <w:tcW w:w="1361" w:type="dxa"/>
          </w:tcPr>
          <w:p w:rsidR="00DF118B" w:rsidRDefault="00DF118B" w:rsidP="00DF118B">
            <w:pPr>
              <w:jc w:val="left"/>
            </w:pPr>
            <w:r>
              <w:rPr>
                <w:rFonts w:hint="eastAsia"/>
              </w:rPr>
              <w:t>基金管理人固有资金</w:t>
            </w:r>
          </w:p>
        </w:tc>
        <w:tc>
          <w:tcPr>
            <w:tcW w:w="1588" w:type="dxa"/>
          </w:tcPr>
          <w:p w:rsidR="00DF118B" w:rsidRDefault="00DF118B" w:rsidP="00DF118B">
            <w:pPr>
              <w:jc w:val="right"/>
            </w:pPr>
            <w:r>
              <w:t>10,002,430.79</w:t>
            </w:r>
          </w:p>
        </w:tc>
        <w:tc>
          <w:tcPr>
            <w:tcW w:w="1361" w:type="dxa"/>
          </w:tcPr>
          <w:p w:rsidR="00DF118B" w:rsidRDefault="00DF118B" w:rsidP="00DF118B">
            <w:pPr>
              <w:jc w:val="right"/>
            </w:pPr>
            <w:r>
              <w:t>1.26</w:t>
            </w:r>
          </w:p>
        </w:tc>
        <w:tc>
          <w:tcPr>
            <w:tcW w:w="1588" w:type="dxa"/>
          </w:tcPr>
          <w:p w:rsidR="00DF118B" w:rsidRDefault="00DF118B" w:rsidP="00DF118B">
            <w:pPr>
              <w:jc w:val="right"/>
            </w:pPr>
            <w:r>
              <w:t>10,000,000.00</w:t>
            </w:r>
          </w:p>
        </w:tc>
        <w:tc>
          <w:tcPr>
            <w:tcW w:w="1304" w:type="dxa"/>
          </w:tcPr>
          <w:p w:rsidR="00DF118B" w:rsidRDefault="00DF118B" w:rsidP="00DF118B">
            <w:pPr>
              <w:jc w:val="right"/>
            </w:pPr>
            <w:r>
              <w:t>1.26</w:t>
            </w:r>
          </w:p>
        </w:tc>
        <w:tc>
          <w:tcPr>
            <w:tcW w:w="1304" w:type="dxa"/>
          </w:tcPr>
          <w:p w:rsidR="00DF118B" w:rsidRDefault="00DF118B" w:rsidP="00DF118B">
            <w:pPr>
              <w:jc w:val="left"/>
            </w:pPr>
            <w:r>
              <w:rPr>
                <w:rFonts w:hint="eastAsia"/>
              </w:rPr>
              <w:t>自合同生效之日起不少于</w:t>
            </w:r>
            <w:r>
              <w:rPr>
                <w:rFonts w:hint="eastAsia"/>
              </w:rPr>
              <w:t>3</w:t>
            </w:r>
            <w:r>
              <w:rPr>
                <w:rFonts w:hint="eastAsia"/>
              </w:rPr>
              <w:t>年</w:t>
            </w:r>
          </w:p>
        </w:tc>
      </w:tr>
      <w:tr w:rsidR="00DF118B" w:rsidTr="00DF118B">
        <w:tc>
          <w:tcPr>
            <w:tcW w:w="1361" w:type="dxa"/>
          </w:tcPr>
          <w:p w:rsidR="00DF118B" w:rsidRDefault="00DF118B" w:rsidP="00DF118B">
            <w:pPr>
              <w:jc w:val="left"/>
            </w:pPr>
            <w:r>
              <w:rPr>
                <w:rFonts w:hint="eastAsia"/>
              </w:rPr>
              <w:t>基金管理人高级管理人员</w:t>
            </w:r>
          </w:p>
        </w:tc>
        <w:tc>
          <w:tcPr>
            <w:tcW w:w="1588" w:type="dxa"/>
          </w:tcPr>
          <w:p w:rsidR="00DF118B" w:rsidRDefault="00DF118B" w:rsidP="00DF118B">
            <w:pPr>
              <w:jc w:val="right"/>
            </w:pPr>
            <w:r>
              <w:t>-</w:t>
            </w:r>
          </w:p>
        </w:tc>
        <w:tc>
          <w:tcPr>
            <w:tcW w:w="1361" w:type="dxa"/>
          </w:tcPr>
          <w:p w:rsidR="00DF118B" w:rsidRDefault="00DF118B" w:rsidP="00DF118B">
            <w:pPr>
              <w:jc w:val="right"/>
            </w:pPr>
            <w:r>
              <w:t>-</w:t>
            </w:r>
          </w:p>
        </w:tc>
        <w:tc>
          <w:tcPr>
            <w:tcW w:w="1588" w:type="dxa"/>
          </w:tcPr>
          <w:p w:rsidR="00DF118B" w:rsidRDefault="00DF118B" w:rsidP="00DF118B">
            <w:pPr>
              <w:jc w:val="right"/>
            </w:pPr>
            <w:r>
              <w:t>-</w:t>
            </w:r>
          </w:p>
        </w:tc>
        <w:tc>
          <w:tcPr>
            <w:tcW w:w="1304" w:type="dxa"/>
          </w:tcPr>
          <w:p w:rsidR="00DF118B" w:rsidRDefault="00DF118B" w:rsidP="00DF118B">
            <w:pPr>
              <w:jc w:val="right"/>
            </w:pPr>
            <w:r>
              <w:t>-</w:t>
            </w:r>
          </w:p>
        </w:tc>
        <w:tc>
          <w:tcPr>
            <w:tcW w:w="1304" w:type="dxa"/>
          </w:tcPr>
          <w:p w:rsidR="00DF118B" w:rsidRDefault="00DF118B" w:rsidP="00DF118B">
            <w:pPr>
              <w:jc w:val="right"/>
            </w:pPr>
            <w:r>
              <w:t>-</w:t>
            </w:r>
          </w:p>
        </w:tc>
      </w:tr>
      <w:tr w:rsidR="00DF118B" w:rsidTr="00DF118B">
        <w:tc>
          <w:tcPr>
            <w:tcW w:w="1361" w:type="dxa"/>
          </w:tcPr>
          <w:p w:rsidR="00DF118B" w:rsidRDefault="00DF118B" w:rsidP="00DF118B">
            <w:pPr>
              <w:jc w:val="left"/>
            </w:pPr>
            <w:r>
              <w:rPr>
                <w:rFonts w:hint="eastAsia"/>
              </w:rPr>
              <w:t>基金经理等人员</w:t>
            </w:r>
          </w:p>
        </w:tc>
        <w:tc>
          <w:tcPr>
            <w:tcW w:w="1588" w:type="dxa"/>
          </w:tcPr>
          <w:p w:rsidR="00DF118B" w:rsidRDefault="00DF118B" w:rsidP="00DF118B">
            <w:pPr>
              <w:jc w:val="right"/>
            </w:pPr>
            <w:r>
              <w:t>-</w:t>
            </w:r>
          </w:p>
        </w:tc>
        <w:tc>
          <w:tcPr>
            <w:tcW w:w="1361" w:type="dxa"/>
          </w:tcPr>
          <w:p w:rsidR="00DF118B" w:rsidRDefault="00DF118B" w:rsidP="00DF118B">
            <w:pPr>
              <w:jc w:val="right"/>
            </w:pPr>
            <w:r>
              <w:t>-</w:t>
            </w:r>
          </w:p>
        </w:tc>
        <w:tc>
          <w:tcPr>
            <w:tcW w:w="1588" w:type="dxa"/>
          </w:tcPr>
          <w:p w:rsidR="00DF118B" w:rsidRDefault="00DF118B" w:rsidP="00DF118B">
            <w:pPr>
              <w:jc w:val="right"/>
            </w:pPr>
            <w:r>
              <w:t>-</w:t>
            </w:r>
          </w:p>
        </w:tc>
        <w:tc>
          <w:tcPr>
            <w:tcW w:w="1304" w:type="dxa"/>
          </w:tcPr>
          <w:p w:rsidR="00DF118B" w:rsidRDefault="00DF118B" w:rsidP="00DF118B">
            <w:pPr>
              <w:jc w:val="right"/>
            </w:pPr>
            <w:r>
              <w:t>-</w:t>
            </w:r>
          </w:p>
        </w:tc>
        <w:tc>
          <w:tcPr>
            <w:tcW w:w="1304" w:type="dxa"/>
          </w:tcPr>
          <w:p w:rsidR="00DF118B" w:rsidRDefault="00DF118B" w:rsidP="00DF118B">
            <w:pPr>
              <w:jc w:val="right"/>
            </w:pPr>
            <w:r>
              <w:t>-</w:t>
            </w:r>
          </w:p>
        </w:tc>
      </w:tr>
      <w:tr w:rsidR="00DF118B" w:rsidTr="00DF118B">
        <w:tc>
          <w:tcPr>
            <w:tcW w:w="1361" w:type="dxa"/>
          </w:tcPr>
          <w:p w:rsidR="00DF118B" w:rsidRDefault="00DF118B" w:rsidP="00DF118B">
            <w:pPr>
              <w:jc w:val="left"/>
            </w:pPr>
            <w:r>
              <w:rPr>
                <w:rFonts w:hint="eastAsia"/>
              </w:rPr>
              <w:t>基金管理人股东</w:t>
            </w:r>
          </w:p>
        </w:tc>
        <w:tc>
          <w:tcPr>
            <w:tcW w:w="1588" w:type="dxa"/>
          </w:tcPr>
          <w:p w:rsidR="00DF118B" w:rsidRDefault="00DF118B" w:rsidP="00DF118B">
            <w:pPr>
              <w:jc w:val="right"/>
            </w:pPr>
            <w:r>
              <w:t>-</w:t>
            </w:r>
          </w:p>
        </w:tc>
        <w:tc>
          <w:tcPr>
            <w:tcW w:w="1361" w:type="dxa"/>
          </w:tcPr>
          <w:p w:rsidR="00DF118B" w:rsidRDefault="00DF118B" w:rsidP="00DF118B">
            <w:pPr>
              <w:jc w:val="right"/>
            </w:pPr>
            <w:r>
              <w:t>-</w:t>
            </w:r>
          </w:p>
        </w:tc>
        <w:tc>
          <w:tcPr>
            <w:tcW w:w="1588" w:type="dxa"/>
          </w:tcPr>
          <w:p w:rsidR="00DF118B" w:rsidRDefault="00DF118B" w:rsidP="00DF118B">
            <w:pPr>
              <w:jc w:val="right"/>
            </w:pPr>
            <w:r>
              <w:t>-</w:t>
            </w:r>
          </w:p>
        </w:tc>
        <w:tc>
          <w:tcPr>
            <w:tcW w:w="1304" w:type="dxa"/>
          </w:tcPr>
          <w:p w:rsidR="00DF118B" w:rsidRDefault="00DF118B" w:rsidP="00DF118B">
            <w:pPr>
              <w:jc w:val="right"/>
            </w:pPr>
            <w:r>
              <w:t>-</w:t>
            </w:r>
          </w:p>
        </w:tc>
        <w:tc>
          <w:tcPr>
            <w:tcW w:w="1304" w:type="dxa"/>
          </w:tcPr>
          <w:p w:rsidR="00DF118B" w:rsidRDefault="00DF118B" w:rsidP="00DF118B">
            <w:pPr>
              <w:jc w:val="right"/>
            </w:pPr>
            <w:r>
              <w:t>-</w:t>
            </w:r>
          </w:p>
        </w:tc>
      </w:tr>
      <w:tr w:rsidR="00DF118B" w:rsidTr="00DF118B">
        <w:tc>
          <w:tcPr>
            <w:tcW w:w="1361" w:type="dxa"/>
          </w:tcPr>
          <w:p w:rsidR="00DF118B" w:rsidRDefault="00DF118B" w:rsidP="00DF118B">
            <w:pPr>
              <w:jc w:val="left"/>
            </w:pPr>
            <w:r>
              <w:rPr>
                <w:rFonts w:hint="eastAsia"/>
              </w:rPr>
              <w:t>其他</w:t>
            </w:r>
          </w:p>
        </w:tc>
        <w:tc>
          <w:tcPr>
            <w:tcW w:w="1588" w:type="dxa"/>
          </w:tcPr>
          <w:p w:rsidR="00DF118B" w:rsidRDefault="00DF118B" w:rsidP="00DF118B">
            <w:pPr>
              <w:jc w:val="right"/>
            </w:pPr>
            <w:r>
              <w:t>-</w:t>
            </w:r>
          </w:p>
        </w:tc>
        <w:tc>
          <w:tcPr>
            <w:tcW w:w="1361" w:type="dxa"/>
          </w:tcPr>
          <w:p w:rsidR="00DF118B" w:rsidRDefault="00DF118B" w:rsidP="00DF118B">
            <w:pPr>
              <w:jc w:val="right"/>
            </w:pPr>
            <w:r>
              <w:t>-</w:t>
            </w:r>
          </w:p>
        </w:tc>
        <w:tc>
          <w:tcPr>
            <w:tcW w:w="1588" w:type="dxa"/>
          </w:tcPr>
          <w:p w:rsidR="00DF118B" w:rsidRDefault="00DF118B" w:rsidP="00DF118B">
            <w:pPr>
              <w:jc w:val="right"/>
            </w:pPr>
            <w:r>
              <w:t>-</w:t>
            </w:r>
          </w:p>
        </w:tc>
        <w:tc>
          <w:tcPr>
            <w:tcW w:w="1304" w:type="dxa"/>
          </w:tcPr>
          <w:p w:rsidR="00DF118B" w:rsidRDefault="00DF118B" w:rsidP="00DF118B">
            <w:pPr>
              <w:jc w:val="right"/>
            </w:pPr>
            <w:r>
              <w:t>-</w:t>
            </w:r>
          </w:p>
        </w:tc>
        <w:tc>
          <w:tcPr>
            <w:tcW w:w="1304" w:type="dxa"/>
          </w:tcPr>
          <w:p w:rsidR="00DF118B" w:rsidRDefault="00DF118B" w:rsidP="00DF118B">
            <w:pPr>
              <w:jc w:val="right"/>
            </w:pPr>
            <w:r>
              <w:t>-</w:t>
            </w:r>
          </w:p>
        </w:tc>
      </w:tr>
      <w:tr w:rsidR="00DF118B" w:rsidTr="00DF118B">
        <w:tc>
          <w:tcPr>
            <w:tcW w:w="1361" w:type="dxa"/>
          </w:tcPr>
          <w:p w:rsidR="00DF118B" w:rsidRDefault="00DF118B" w:rsidP="00DF118B">
            <w:pPr>
              <w:jc w:val="left"/>
            </w:pPr>
            <w:r>
              <w:rPr>
                <w:rFonts w:hint="eastAsia"/>
              </w:rPr>
              <w:t>合计</w:t>
            </w:r>
          </w:p>
        </w:tc>
        <w:tc>
          <w:tcPr>
            <w:tcW w:w="1588" w:type="dxa"/>
          </w:tcPr>
          <w:p w:rsidR="00DF118B" w:rsidRDefault="00DF118B" w:rsidP="00DF118B">
            <w:pPr>
              <w:jc w:val="right"/>
            </w:pPr>
            <w:r>
              <w:t>10,002,430.79</w:t>
            </w:r>
          </w:p>
        </w:tc>
        <w:tc>
          <w:tcPr>
            <w:tcW w:w="1361" w:type="dxa"/>
          </w:tcPr>
          <w:p w:rsidR="00DF118B" w:rsidRDefault="00DF118B" w:rsidP="00DF118B">
            <w:pPr>
              <w:jc w:val="right"/>
            </w:pPr>
            <w:r>
              <w:t>1.26</w:t>
            </w:r>
          </w:p>
        </w:tc>
        <w:tc>
          <w:tcPr>
            <w:tcW w:w="1588" w:type="dxa"/>
          </w:tcPr>
          <w:p w:rsidR="00DF118B" w:rsidRDefault="00DF118B" w:rsidP="00DF118B">
            <w:pPr>
              <w:jc w:val="right"/>
            </w:pPr>
            <w:r>
              <w:t>10,000,000.00</w:t>
            </w:r>
          </w:p>
        </w:tc>
        <w:tc>
          <w:tcPr>
            <w:tcW w:w="1304" w:type="dxa"/>
          </w:tcPr>
          <w:p w:rsidR="00DF118B" w:rsidRDefault="00DF118B" w:rsidP="00DF118B">
            <w:pPr>
              <w:jc w:val="right"/>
            </w:pPr>
            <w:r>
              <w:t>1.26</w:t>
            </w:r>
          </w:p>
        </w:tc>
        <w:tc>
          <w:tcPr>
            <w:tcW w:w="1304" w:type="dxa"/>
          </w:tcPr>
          <w:p w:rsidR="00DF118B" w:rsidRDefault="00DF118B" w:rsidP="00DF118B">
            <w:pPr>
              <w:jc w:val="right"/>
            </w:pPr>
            <w:r>
              <w:t>-</w:t>
            </w:r>
          </w:p>
        </w:tc>
      </w:tr>
    </w:tbl>
    <w:p w:rsidR="00DF118B" w:rsidRDefault="00DF118B" w:rsidP="00DF118B">
      <w:pPr>
        <w:pStyle w:val="-1"/>
        <w:ind w:left="281" w:hanging="281"/>
      </w:pPr>
      <w:r>
        <w:rPr>
          <w:rFonts w:hint="eastAsia"/>
        </w:rPr>
        <w:t>影响投资者决策的其他重要信息</w:t>
      </w:r>
    </w:p>
    <w:p w:rsidR="00DF118B" w:rsidRDefault="00DF118B" w:rsidP="00DF118B">
      <w:pPr>
        <w:pStyle w:val="-2"/>
        <w:spacing w:before="312"/>
      </w:pPr>
      <w:r>
        <w:rPr>
          <w:rFonts w:hint="eastAsia"/>
        </w:rPr>
        <w:t>报告期内单一投资者持有基金份额比例达到或超过20%的情况</w:t>
      </w:r>
    </w:p>
    <w:p w:rsidR="00DF118B" w:rsidRDefault="00DF118B" w:rsidP="00DF118B">
      <w:pPr>
        <w:pStyle w:val="-"/>
        <w:ind w:firstLine="420"/>
      </w:pPr>
      <w:r>
        <w:rPr>
          <w:rFonts w:hint="eastAsia"/>
        </w:rPr>
        <w:t>报告期内单一投资者持有基金份额比例不存在达到或超过20%的情况。</w:t>
      </w:r>
    </w:p>
    <w:p w:rsidR="00DF118B" w:rsidRDefault="00DF118B" w:rsidP="00DF118B">
      <w:pPr>
        <w:pStyle w:val="-2"/>
        <w:spacing w:before="312"/>
      </w:pPr>
      <w:r>
        <w:rPr>
          <w:rFonts w:hint="eastAsia"/>
        </w:rPr>
        <w:t>影响投资者决策的其他重要信息</w:t>
      </w:r>
    </w:p>
    <w:p w:rsidR="00DF118B" w:rsidRDefault="00DF118B" w:rsidP="00DF118B">
      <w:pPr>
        <w:pStyle w:val="-"/>
        <w:ind w:firstLine="420"/>
      </w:pPr>
      <w:r>
        <w:rPr>
          <w:rFonts w:hint="eastAsia"/>
        </w:rPr>
        <w:t>无。</w:t>
      </w:r>
    </w:p>
    <w:p w:rsidR="00DF118B" w:rsidRDefault="00DF118B" w:rsidP="00DF118B">
      <w:pPr>
        <w:pStyle w:val="-1"/>
        <w:ind w:left="281" w:hanging="281"/>
      </w:pPr>
      <w:r>
        <w:rPr>
          <w:rFonts w:hint="eastAsia"/>
        </w:rPr>
        <w:t>备查文件目录</w:t>
      </w:r>
    </w:p>
    <w:p w:rsidR="00DF118B" w:rsidRDefault="00DF118B" w:rsidP="00DF118B">
      <w:pPr>
        <w:pStyle w:val="-2"/>
        <w:spacing w:before="312"/>
      </w:pPr>
      <w:r>
        <w:rPr>
          <w:rFonts w:hint="eastAsia"/>
        </w:rPr>
        <w:t>备查文件目录</w:t>
      </w:r>
    </w:p>
    <w:p w:rsidR="00DF118B" w:rsidRDefault="00DF118B" w:rsidP="00DF118B">
      <w:pPr>
        <w:pStyle w:val="-"/>
        <w:ind w:firstLine="420"/>
      </w:pPr>
      <w:r>
        <w:rPr>
          <w:rFonts w:hint="eastAsia"/>
        </w:rPr>
        <w:lastRenderedPageBreak/>
        <w:t>1、《南方中证机器人交易型开放式指数证券投资基金发起式联接基金基金合同》；</w:t>
      </w:r>
    </w:p>
    <w:p w:rsidR="00DF118B" w:rsidRDefault="00DF118B" w:rsidP="00DF118B">
      <w:pPr>
        <w:pStyle w:val="-"/>
        <w:ind w:firstLine="420"/>
      </w:pPr>
      <w:r>
        <w:rPr>
          <w:rFonts w:hint="eastAsia"/>
        </w:rPr>
        <w:t>2、《南方中证机器人交易型开放式指数证券投资基金发起式联接基金托管协议》；</w:t>
      </w:r>
    </w:p>
    <w:p w:rsidR="00DF118B" w:rsidRDefault="00DF118B" w:rsidP="00DF118B">
      <w:pPr>
        <w:pStyle w:val="-"/>
        <w:ind w:firstLine="420"/>
      </w:pPr>
      <w:r>
        <w:rPr>
          <w:rFonts w:hint="eastAsia"/>
        </w:rPr>
        <w:t>3、南方中证机器人交易型开放式指数证券投资基金发起式联接基金2026年2季度报告原文。</w:t>
      </w:r>
    </w:p>
    <w:p w:rsidR="00DF118B" w:rsidRDefault="00DF118B" w:rsidP="00DF118B">
      <w:pPr>
        <w:pStyle w:val="-2"/>
        <w:spacing w:before="312"/>
      </w:pPr>
      <w:r>
        <w:rPr>
          <w:rFonts w:hint="eastAsia"/>
        </w:rPr>
        <w:t>存放地点</w:t>
      </w:r>
    </w:p>
    <w:p w:rsidR="00DF118B" w:rsidRDefault="00DF118B" w:rsidP="00DF118B">
      <w:pPr>
        <w:pStyle w:val="-"/>
        <w:ind w:firstLine="420"/>
      </w:pPr>
      <w:r>
        <w:rPr>
          <w:rFonts w:hint="eastAsia"/>
        </w:rPr>
        <w:t>深圳市福田区莲花街道益田路5999号基金大厦32-42楼。</w:t>
      </w:r>
    </w:p>
    <w:p w:rsidR="00DF118B" w:rsidRDefault="00DF118B" w:rsidP="00DF118B">
      <w:pPr>
        <w:pStyle w:val="-2"/>
        <w:spacing w:before="312"/>
      </w:pPr>
      <w:r>
        <w:rPr>
          <w:rFonts w:hint="eastAsia"/>
        </w:rPr>
        <w:t>查阅方式</w:t>
      </w:r>
    </w:p>
    <w:p w:rsidR="00DF118B" w:rsidRDefault="00DF118B" w:rsidP="00DF118B">
      <w:pPr>
        <w:pStyle w:val="-"/>
        <w:ind w:firstLine="420"/>
      </w:pPr>
      <w:r>
        <w:rPr>
          <w:rFonts w:hint="eastAsia"/>
        </w:rPr>
        <w:t>网站：http://www.nffund.com</w:t>
      </w:r>
    </w:p>
    <w:p w:rsidR="003C7DC3" w:rsidRDefault="00DF118B" w:rsidP="00DF118B">
      <w:r>
        <w:t xml:space="preserve"> </w:t>
      </w:r>
    </w:p>
    <w:sectPr w:rsidR="003C7DC3" w:rsidSect="00225D75">
      <w:headerReference w:type="default" r:id="rId11"/>
      <w:footerReference w:type="default" r:id="rId12"/>
      <w:headerReference w:type="first" r:id="rId13"/>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118B" w:rsidRDefault="00DF118B" w:rsidP="00D17C56">
      <w:r>
        <w:separator/>
      </w:r>
    </w:p>
  </w:endnote>
  <w:endnote w:type="continuationSeparator" w:id="0">
    <w:p w:rsidR="00DF118B" w:rsidRDefault="00DF118B"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DD16CB" w:rsidRPr="00DD16CB">
      <w:rPr>
        <w:rFonts w:ascii="宋体" w:hAnsi="宋体"/>
        <w:bCs/>
        <w:noProof/>
        <w:lang w:val="zh-CN"/>
      </w:rPr>
      <w:t>14</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DD16CB">
      <w:rPr>
        <w:rFonts w:ascii="宋体" w:hAnsi="宋体"/>
        <w:bCs/>
        <w:noProof/>
      </w:rPr>
      <w:instrText>15</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DD16CB">
      <w:rPr>
        <w:rFonts w:ascii="宋体" w:hAnsi="宋体"/>
        <w:bCs/>
        <w:noProof/>
      </w:rPr>
      <w:t>14</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118B" w:rsidRDefault="00DF118B" w:rsidP="00D17C56">
      <w:r>
        <w:separator/>
      </w:r>
    </w:p>
  </w:footnote>
  <w:footnote w:type="continuationSeparator" w:id="0">
    <w:p w:rsidR="00DF118B" w:rsidRDefault="00DF118B"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DF118B" w:rsidP="00AE3F5B">
    <w:pPr>
      <w:pStyle w:val="a7"/>
      <w:pBdr>
        <w:bottom w:val="single" w:sz="4" w:space="1" w:color="auto"/>
      </w:pBdr>
      <w:jc w:val="right"/>
    </w:pPr>
    <w:r>
      <w:rPr>
        <w:rFonts w:hint="eastAsia"/>
      </w:rPr>
      <w:t>南方中证机器人交易型开放式指数证券投资基金发起式联接基金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16CB"/>
    <w:rsid w:val="00DD5CC6"/>
    <w:rsid w:val="00DE3895"/>
    <w:rsid w:val="00DF118B"/>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279BCA-C768-4265-A95A-5670FC1369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7046</Words>
  <Characters>8725</Characters>
  <Application>Microsoft Office Word</Application>
  <DocSecurity>0</DocSecurity>
  <Lines>905</Lines>
  <Paragraphs>678</Paragraphs>
  <ScaleCrop>false</ScaleCrop>
  <Company>MC SYSTEM</Company>
  <LinksUpToDate>false</LinksUpToDate>
  <CharactersWithSpaces>8797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2026-07-17T06:21:00Z</dcterms:created>
  <dcterms:modified xsi:type="dcterms:W3CDTF">2026-07-17T06:21:00Z</dcterms:modified>
</cp:coreProperties>
</file>