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27DD4">
        <w:rPr>
          <w:rFonts w:ascii="宋体" w:hAnsi="宋体" w:hint="eastAsia"/>
          <w:b/>
          <w:bCs/>
          <w:sz w:val="48"/>
          <w:szCs w:val="30"/>
        </w:rPr>
        <w:t>南方景气前瞻混合型证券投资基金</w:t>
      </w:r>
      <w:r w:rsidR="00027DD4">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27DD4"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27DD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27DD4">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27DD4">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27DD4" w:rsidRDefault="00027DD4" w:rsidP="00027DD4">
      <w:pPr>
        <w:pStyle w:val="-1"/>
        <w:ind w:left="281" w:hanging="281"/>
      </w:pPr>
      <w:bookmarkStart w:id="2" w:name="_GoBack"/>
      <w:bookmarkEnd w:id="2"/>
      <w:r>
        <w:rPr>
          <w:rFonts w:hint="eastAsia"/>
        </w:rPr>
        <w:lastRenderedPageBreak/>
        <w:t>重要提示</w:t>
      </w:r>
    </w:p>
    <w:p w:rsidR="00027DD4" w:rsidRDefault="00027DD4" w:rsidP="00027DD4">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27DD4" w:rsidRDefault="00027DD4" w:rsidP="00027DD4">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027DD4" w:rsidRDefault="00027DD4" w:rsidP="00027DD4">
      <w:pPr>
        <w:pStyle w:val="-"/>
        <w:ind w:firstLine="420"/>
      </w:pPr>
      <w:r>
        <w:rPr>
          <w:rFonts w:hint="eastAsia"/>
        </w:rPr>
        <w:t>基金管理人承诺以诚实信用、勤勉尽责的原则管理和运用基金资产，但不保证基金一定盈利。</w:t>
      </w:r>
    </w:p>
    <w:p w:rsidR="00027DD4" w:rsidRDefault="00027DD4" w:rsidP="00027DD4">
      <w:pPr>
        <w:pStyle w:val="-"/>
        <w:ind w:firstLine="420"/>
      </w:pPr>
      <w:r>
        <w:rPr>
          <w:rFonts w:hint="eastAsia"/>
        </w:rPr>
        <w:t>基金的过往业绩并不代表其未来表现。投资有风险，投资者在作出投资决策前应仔细阅读本基金的招募说明书。</w:t>
      </w:r>
    </w:p>
    <w:p w:rsidR="00027DD4" w:rsidRDefault="00027DD4" w:rsidP="00027DD4">
      <w:pPr>
        <w:pStyle w:val="-"/>
        <w:ind w:firstLine="420"/>
      </w:pPr>
      <w:r>
        <w:rPr>
          <w:rFonts w:hint="eastAsia"/>
        </w:rPr>
        <w:t>本报告中财务资料未经审计。</w:t>
      </w:r>
    </w:p>
    <w:p w:rsidR="00027DD4" w:rsidRDefault="00027DD4" w:rsidP="00027DD4">
      <w:pPr>
        <w:pStyle w:val="-"/>
        <w:ind w:firstLine="420"/>
      </w:pPr>
      <w:r>
        <w:rPr>
          <w:rFonts w:hint="eastAsia"/>
        </w:rPr>
        <w:t>本报告期自2026年4月1日起至6月30日止。</w:t>
      </w:r>
    </w:p>
    <w:p w:rsidR="00027DD4" w:rsidRDefault="00027DD4" w:rsidP="00027DD4">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27DD4" w:rsidTr="00295E79">
        <w:tc>
          <w:tcPr>
            <w:tcW w:w="2768" w:type="dxa"/>
          </w:tcPr>
          <w:p w:rsidR="00027DD4" w:rsidRDefault="00027DD4" w:rsidP="00027DD4">
            <w:pPr>
              <w:jc w:val="left"/>
            </w:pPr>
            <w:r>
              <w:rPr>
                <w:rFonts w:hint="eastAsia"/>
              </w:rPr>
              <w:t>基金简称</w:t>
            </w:r>
          </w:p>
        </w:tc>
        <w:tc>
          <w:tcPr>
            <w:tcW w:w="5538" w:type="dxa"/>
            <w:gridSpan w:val="2"/>
          </w:tcPr>
          <w:p w:rsidR="00027DD4" w:rsidRDefault="00027DD4" w:rsidP="00027DD4">
            <w:pPr>
              <w:jc w:val="left"/>
            </w:pPr>
            <w:r>
              <w:rPr>
                <w:rFonts w:hint="eastAsia"/>
              </w:rPr>
              <w:t>南方景气前瞻混合</w:t>
            </w:r>
          </w:p>
        </w:tc>
      </w:tr>
      <w:tr w:rsidR="00027DD4" w:rsidTr="00311911">
        <w:tc>
          <w:tcPr>
            <w:tcW w:w="2768" w:type="dxa"/>
          </w:tcPr>
          <w:p w:rsidR="00027DD4" w:rsidRDefault="00027DD4" w:rsidP="00027DD4">
            <w:pPr>
              <w:jc w:val="left"/>
            </w:pPr>
            <w:r>
              <w:rPr>
                <w:rFonts w:hint="eastAsia"/>
              </w:rPr>
              <w:t>基金主代码</w:t>
            </w:r>
          </w:p>
        </w:tc>
        <w:tc>
          <w:tcPr>
            <w:tcW w:w="5538" w:type="dxa"/>
            <w:gridSpan w:val="2"/>
          </w:tcPr>
          <w:p w:rsidR="00027DD4" w:rsidRDefault="00027DD4" w:rsidP="00027DD4">
            <w:pPr>
              <w:jc w:val="left"/>
            </w:pPr>
            <w:r>
              <w:t>017551</w:t>
            </w:r>
          </w:p>
        </w:tc>
      </w:tr>
      <w:tr w:rsidR="00027DD4" w:rsidTr="00EA7AA7">
        <w:tc>
          <w:tcPr>
            <w:tcW w:w="2768" w:type="dxa"/>
          </w:tcPr>
          <w:p w:rsidR="00027DD4" w:rsidRDefault="00027DD4" w:rsidP="00027DD4">
            <w:pPr>
              <w:jc w:val="left"/>
            </w:pPr>
            <w:r>
              <w:rPr>
                <w:rFonts w:hint="eastAsia"/>
              </w:rPr>
              <w:t>交易代码</w:t>
            </w:r>
          </w:p>
        </w:tc>
        <w:tc>
          <w:tcPr>
            <w:tcW w:w="5538" w:type="dxa"/>
            <w:gridSpan w:val="2"/>
          </w:tcPr>
          <w:p w:rsidR="00027DD4" w:rsidRDefault="00027DD4" w:rsidP="00027DD4">
            <w:pPr>
              <w:jc w:val="left"/>
            </w:pPr>
            <w:r>
              <w:t>017551</w:t>
            </w:r>
          </w:p>
        </w:tc>
      </w:tr>
      <w:tr w:rsidR="00027DD4" w:rsidTr="00D55998">
        <w:tc>
          <w:tcPr>
            <w:tcW w:w="2768" w:type="dxa"/>
          </w:tcPr>
          <w:p w:rsidR="00027DD4" w:rsidRDefault="00027DD4" w:rsidP="00027DD4">
            <w:pPr>
              <w:jc w:val="left"/>
            </w:pPr>
            <w:r>
              <w:rPr>
                <w:rFonts w:hint="eastAsia"/>
              </w:rPr>
              <w:t>基金运作方式</w:t>
            </w:r>
          </w:p>
        </w:tc>
        <w:tc>
          <w:tcPr>
            <w:tcW w:w="5538" w:type="dxa"/>
            <w:gridSpan w:val="2"/>
          </w:tcPr>
          <w:p w:rsidR="00027DD4" w:rsidRDefault="00027DD4" w:rsidP="00027DD4">
            <w:pPr>
              <w:jc w:val="left"/>
            </w:pPr>
            <w:r>
              <w:rPr>
                <w:rFonts w:hint="eastAsia"/>
              </w:rPr>
              <w:t>契约型开放式</w:t>
            </w:r>
          </w:p>
        </w:tc>
      </w:tr>
      <w:tr w:rsidR="00027DD4" w:rsidTr="00326851">
        <w:tc>
          <w:tcPr>
            <w:tcW w:w="2768" w:type="dxa"/>
          </w:tcPr>
          <w:p w:rsidR="00027DD4" w:rsidRDefault="00027DD4" w:rsidP="00027DD4">
            <w:pPr>
              <w:jc w:val="left"/>
            </w:pPr>
            <w:r>
              <w:rPr>
                <w:rFonts w:hint="eastAsia"/>
              </w:rPr>
              <w:t>基金合同生效日</w:t>
            </w:r>
          </w:p>
        </w:tc>
        <w:tc>
          <w:tcPr>
            <w:tcW w:w="5538" w:type="dxa"/>
            <w:gridSpan w:val="2"/>
          </w:tcPr>
          <w:p w:rsidR="00027DD4" w:rsidRDefault="00027DD4" w:rsidP="00027DD4">
            <w:pPr>
              <w:jc w:val="left"/>
            </w:pPr>
            <w:r>
              <w:rPr>
                <w:rFonts w:hint="eastAsia"/>
              </w:rPr>
              <w:t>2023</w:t>
            </w:r>
            <w:r>
              <w:rPr>
                <w:rFonts w:hint="eastAsia"/>
              </w:rPr>
              <w:t>年</w:t>
            </w:r>
            <w:r>
              <w:rPr>
                <w:rFonts w:hint="eastAsia"/>
              </w:rPr>
              <w:t>3</w:t>
            </w:r>
            <w:r>
              <w:rPr>
                <w:rFonts w:hint="eastAsia"/>
              </w:rPr>
              <w:t>月</w:t>
            </w:r>
            <w:r>
              <w:rPr>
                <w:rFonts w:hint="eastAsia"/>
              </w:rPr>
              <w:t>14</w:t>
            </w:r>
            <w:r>
              <w:rPr>
                <w:rFonts w:hint="eastAsia"/>
              </w:rPr>
              <w:t>日</w:t>
            </w:r>
          </w:p>
        </w:tc>
      </w:tr>
      <w:tr w:rsidR="00027DD4" w:rsidTr="00105879">
        <w:tc>
          <w:tcPr>
            <w:tcW w:w="2768" w:type="dxa"/>
          </w:tcPr>
          <w:p w:rsidR="00027DD4" w:rsidRDefault="00027DD4" w:rsidP="00027DD4">
            <w:pPr>
              <w:jc w:val="left"/>
            </w:pPr>
            <w:r>
              <w:rPr>
                <w:rFonts w:hint="eastAsia"/>
              </w:rPr>
              <w:t>报告期末基金份额总额</w:t>
            </w:r>
          </w:p>
        </w:tc>
        <w:tc>
          <w:tcPr>
            <w:tcW w:w="5538" w:type="dxa"/>
            <w:gridSpan w:val="2"/>
          </w:tcPr>
          <w:p w:rsidR="00027DD4" w:rsidRDefault="00027DD4" w:rsidP="00027DD4">
            <w:pPr>
              <w:jc w:val="left"/>
            </w:pPr>
            <w:r>
              <w:rPr>
                <w:rFonts w:hint="eastAsia"/>
              </w:rPr>
              <w:t>456,576,794.63</w:t>
            </w:r>
            <w:r>
              <w:rPr>
                <w:rFonts w:hint="eastAsia"/>
              </w:rPr>
              <w:t>份</w:t>
            </w:r>
          </w:p>
        </w:tc>
      </w:tr>
      <w:tr w:rsidR="00027DD4" w:rsidTr="00EE6FB0">
        <w:tc>
          <w:tcPr>
            <w:tcW w:w="2768" w:type="dxa"/>
          </w:tcPr>
          <w:p w:rsidR="00027DD4" w:rsidRDefault="00027DD4" w:rsidP="00027DD4">
            <w:pPr>
              <w:jc w:val="left"/>
            </w:pPr>
            <w:r>
              <w:rPr>
                <w:rFonts w:hint="eastAsia"/>
              </w:rPr>
              <w:t>投资目标</w:t>
            </w:r>
          </w:p>
        </w:tc>
        <w:tc>
          <w:tcPr>
            <w:tcW w:w="5538" w:type="dxa"/>
            <w:gridSpan w:val="2"/>
          </w:tcPr>
          <w:p w:rsidR="00027DD4" w:rsidRDefault="00027DD4" w:rsidP="00027DD4">
            <w:pPr>
              <w:jc w:val="left"/>
            </w:pPr>
            <w:r>
              <w:rPr>
                <w:rFonts w:hint="eastAsia"/>
              </w:rPr>
              <w:t>在有效控制组合风险并保持良好流动性的前提下，投资于精选的股票，通过严谨的风险管理，力争实现基金资产的长期稳定增值。</w:t>
            </w:r>
          </w:p>
        </w:tc>
      </w:tr>
      <w:tr w:rsidR="00027DD4" w:rsidTr="000D6380">
        <w:tc>
          <w:tcPr>
            <w:tcW w:w="2768" w:type="dxa"/>
          </w:tcPr>
          <w:p w:rsidR="00027DD4" w:rsidRDefault="00027DD4" w:rsidP="00027DD4">
            <w:pPr>
              <w:jc w:val="left"/>
            </w:pPr>
            <w:r>
              <w:rPr>
                <w:rFonts w:hint="eastAsia"/>
              </w:rPr>
              <w:t>投资策略</w:t>
            </w:r>
          </w:p>
        </w:tc>
        <w:tc>
          <w:tcPr>
            <w:tcW w:w="5538" w:type="dxa"/>
            <w:gridSpan w:val="2"/>
          </w:tcPr>
          <w:p w:rsidR="00027DD4" w:rsidRDefault="00027DD4" w:rsidP="00027DD4">
            <w:r>
              <w:rPr>
                <w:rFonts w:hint="eastAsia"/>
              </w:rPr>
              <w:t>本基金依托于基金管理人的投资研究平台，紧密跟踪中国经济转型的发展方向，精选质地优秀、具备长期价值增长潜力的公司。坚决贯彻新发展理念，前瞻性布局符合社会进步方向、成长空间大、景气度较高、具备中长期投资价值的行业。股票投资采用定量和定性分析相结合的策略。具体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、资产支持证券投资策略等。</w:t>
            </w:r>
          </w:p>
        </w:tc>
      </w:tr>
      <w:tr w:rsidR="00027DD4" w:rsidTr="002C6668">
        <w:tc>
          <w:tcPr>
            <w:tcW w:w="2768" w:type="dxa"/>
          </w:tcPr>
          <w:p w:rsidR="00027DD4" w:rsidRDefault="00027DD4" w:rsidP="00027DD4">
            <w:pPr>
              <w:jc w:val="left"/>
            </w:pPr>
            <w:r>
              <w:rPr>
                <w:rFonts w:hint="eastAsia"/>
              </w:rPr>
              <w:t>业绩比较基准</w:t>
            </w:r>
          </w:p>
        </w:tc>
        <w:tc>
          <w:tcPr>
            <w:tcW w:w="5538" w:type="dxa"/>
            <w:gridSpan w:val="2"/>
          </w:tcPr>
          <w:p w:rsidR="00027DD4" w:rsidRDefault="00027DD4" w:rsidP="00027DD4">
            <w:pPr>
              <w:jc w:val="left"/>
            </w:pPr>
            <w:r>
              <w:rPr>
                <w:rFonts w:hint="eastAsia"/>
              </w:rPr>
              <w:t>沪深</w:t>
            </w:r>
            <w:r>
              <w:rPr>
                <w:rFonts w:hint="eastAsia"/>
              </w:rPr>
              <w:t>300</w:t>
            </w:r>
            <w:r>
              <w:rPr>
                <w:rFonts w:hint="eastAsia"/>
              </w:rPr>
              <w:t>指数收益率×</w:t>
            </w:r>
            <w:r>
              <w:rPr>
                <w:rFonts w:hint="eastAsia"/>
              </w:rPr>
              <w:t>60%+</w:t>
            </w:r>
            <w:r>
              <w:rPr>
                <w:rFonts w:hint="eastAsia"/>
              </w:rPr>
              <w:t>中证港股通综合指数（人民币）收益率×</w:t>
            </w:r>
            <w:r>
              <w:rPr>
                <w:rFonts w:hint="eastAsia"/>
              </w:rPr>
              <w:t>20%+</w:t>
            </w:r>
            <w:r>
              <w:rPr>
                <w:rFonts w:hint="eastAsia"/>
              </w:rPr>
              <w:t>上证国债指数收益率×</w:t>
            </w:r>
            <w:r>
              <w:rPr>
                <w:rFonts w:hint="eastAsia"/>
              </w:rPr>
              <w:t>20%</w:t>
            </w:r>
          </w:p>
        </w:tc>
      </w:tr>
      <w:tr w:rsidR="00027DD4" w:rsidTr="00166DCC">
        <w:tc>
          <w:tcPr>
            <w:tcW w:w="2768" w:type="dxa"/>
          </w:tcPr>
          <w:p w:rsidR="00027DD4" w:rsidRDefault="00027DD4" w:rsidP="00027DD4">
            <w:pPr>
              <w:jc w:val="left"/>
            </w:pPr>
            <w:r>
              <w:rPr>
                <w:rFonts w:hint="eastAsia"/>
              </w:rPr>
              <w:t>风险收益特征</w:t>
            </w:r>
          </w:p>
        </w:tc>
        <w:tc>
          <w:tcPr>
            <w:tcW w:w="5538" w:type="dxa"/>
            <w:gridSpan w:val="2"/>
          </w:tcPr>
          <w:p w:rsidR="00027DD4" w:rsidRDefault="00027DD4" w:rsidP="00027DD4">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027DD4" w:rsidTr="00961D37">
        <w:tc>
          <w:tcPr>
            <w:tcW w:w="2768" w:type="dxa"/>
          </w:tcPr>
          <w:p w:rsidR="00027DD4" w:rsidRDefault="00027DD4" w:rsidP="00027DD4">
            <w:pPr>
              <w:jc w:val="left"/>
            </w:pPr>
            <w:r>
              <w:rPr>
                <w:rFonts w:hint="eastAsia"/>
              </w:rPr>
              <w:lastRenderedPageBreak/>
              <w:t>基金管理人</w:t>
            </w:r>
          </w:p>
        </w:tc>
        <w:tc>
          <w:tcPr>
            <w:tcW w:w="5538" w:type="dxa"/>
            <w:gridSpan w:val="2"/>
          </w:tcPr>
          <w:p w:rsidR="00027DD4" w:rsidRDefault="00027DD4" w:rsidP="00027DD4">
            <w:pPr>
              <w:jc w:val="left"/>
            </w:pPr>
            <w:r>
              <w:rPr>
                <w:rFonts w:hint="eastAsia"/>
              </w:rPr>
              <w:t>南方基金管理股份有限公司</w:t>
            </w:r>
          </w:p>
        </w:tc>
      </w:tr>
      <w:tr w:rsidR="00027DD4" w:rsidTr="00027DD4">
        <w:tc>
          <w:tcPr>
            <w:tcW w:w="2768" w:type="dxa"/>
          </w:tcPr>
          <w:p w:rsidR="00027DD4" w:rsidRDefault="00027DD4" w:rsidP="00027DD4">
            <w:pPr>
              <w:jc w:val="left"/>
            </w:pPr>
            <w:r>
              <w:rPr>
                <w:rFonts w:hint="eastAsia"/>
              </w:rPr>
              <w:t>基金托管人</w:t>
            </w:r>
          </w:p>
        </w:tc>
        <w:tc>
          <w:tcPr>
            <w:tcW w:w="5538" w:type="dxa"/>
            <w:gridSpan w:val="2"/>
          </w:tcPr>
          <w:p w:rsidR="00027DD4" w:rsidRDefault="00027DD4" w:rsidP="00027DD4">
            <w:pPr>
              <w:jc w:val="left"/>
            </w:pPr>
            <w:r>
              <w:rPr>
                <w:rFonts w:hint="eastAsia"/>
              </w:rPr>
              <w:t>中国工商银行股份有限公司</w:t>
            </w:r>
          </w:p>
        </w:tc>
      </w:tr>
      <w:tr w:rsidR="00027DD4" w:rsidTr="00027DD4">
        <w:tc>
          <w:tcPr>
            <w:tcW w:w="2768" w:type="dxa"/>
          </w:tcPr>
          <w:p w:rsidR="00027DD4" w:rsidRDefault="00027DD4" w:rsidP="00027DD4">
            <w:pPr>
              <w:jc w:val="left"/>
            </w:pPr>
            <w:r>
              <w:rPr>
                <w:rFonts w:hint="eastAsia"/>
              </w:rPr>
              <w:t>下属分级基金的基金简称</w:t>
            </w:r>
          </w:p>
        </w:tc>
        <w:tc>
          <w:tcPr>
            <w:tcW w:w="2769" w:type="dxa"/>
          </w:tcPr>
          <w:p w:rsidR="00027DD4" w:rsidRDefault="00027DD4" w:rsidP="00027DD4">
            <w:pPr>
              <w:jc w:val="left"/>
            </w:pPr>
            <w:r>
              <w:rPr>
                <w:rFonts w:hint="eastAsia"/>
              </w:rPr>
              <w:t>南方景气前瞻混合</w:t>
            </w:r>
            <w:r>
              <w:rPr>
                <w:rFonts w:hint="eastAsia"/>
              </w:rPr>
              <w:t>A</w:t>
            </w:r>
          </w:p>
        </w:tc>
        <w:tc>
          <w:tcPr>
            <w:tcW w:w="2769" w:type="dxa"/>
          </w:tcPr>
          <w:p w:rsidR="00027DD4" w:rsidRDefault="00027DD4" w:rsidP="00027DD4">
            <w:pPr>
              <w:jc w:val="left"/>
            </w:pPr>
            <w:r>
              <w:rPr>
                <w:rFonts w:hint="eastAsia"/>
              </w:rPr>
              <w:t>南方景气前瞻混合</w:t>
            </w:r>
            <w:r>
              <w:rPr>
                <w:rFonts w:hint="eastAsia"/>
              </w:rPr>
              <w:t>C</w:t>
            </w:r>
          </w:p>
        </w:tc>
      </w:tr>
      <w:tr w:rsidR="00027DD4" w:rsidTr="00027DD4">
        <w:tc>
          <w:tcPr>
            <w:tcW w:w="2768" w:type="dxa"/>
          </w:tcPr>
          <w:p w:rsidR="00027DD4" w:rsidRDefault="00027DD4" w:rsidP="00027DD4">
            <w:pPr>
              <w:jc w:val="left"/>
            </w:pPr>
            <w:r>
              <w:rPr>
                <w:rFonts w:hint="eastAsia"/>
              </w:rPr>
              <w:t>下属分级基金的交易代码</w:t>
            </w:r>
          </w:p>
        </w:tc>
        <w:tc>
          <w:tcPr>
            <w:tcW w:w="2769" w:type="dxa"/>
          </w:tcPr>
          <w:p w:rsidR="00027DD4" w:rsidRDefault="00027DD4" w:rsidP="00027DD4">
            <w:pPr>
              <w:jc w:val="left"/>
            </w:pPr>
            <w:r>
              <w:t>017551</w:t>
            </w:r>
          </w:p>
        </w:tc>
        <w:tc>
          <w:tcPr>
            <w:tcW w:w="2769" w:type="dxa"/>
          </w:tcPr>
          <w:p w:rsidR="00027DD4" w:rsidRDefault="00027DD4" w:rsidP="00027DD4">
            <w:pPr>
              <w:jc w:val="left"/>
            </w:pPr>
            <w:r>
              <w:t>017552</w:t>
            </w:r>
          </w:p>
        </w:tc>
      </w:tr>
      <w:tr w:rsidR="00027DD4" w:rsidTr="00027DD4">
        <w:tc>
          <w:tcPr>
            <w:tcW w:w="2768" w:type="dxa"/>
          </w:tcPr>
          <w:p w:rsidR="00027DD4" w:rsidRDefault="00027DD4" w:rsidP="00027DD4">
            <w:pPr>
              <w:jc w:val="left"/>
            </w:pPr>
            <w:r>
              <w:rPr>
                <w:rFonts w:hint="eastAsia"/>
              </w:rPr>
              <w:t>报告期末下属分级基金的份额总额</w:t>
            </w:r>
          </w:p>
        </w:tc>
        <w:tc>
          <w:tcPr>
            <w:tcW w:w="2769" w:type="dxa"/>
          </w:tcPr>
          <w:p w:rsidR="00027DD4" w:rsidRDefault="00027DD4" w:rsidP="00027DD4">
            <w:pPr>
              <w:jc w:val="left"/>
            </w:pPr>
            <w:r>
              <w:rPr>
                <w:rFonts w:hint="eastAsia"/>
              </w:rPr>
              <w:t>342,914,087.17</w:t>
            </w:r>
            <w:r>
              <w:rPr>
                <w:rFonts w:hint="eastAsia"/>
              </w:rPr>
              <w:t>份</w:t>
            </w:r>
          </w:p>
        </w:tc>
        <w:tc>
          <w:tcPr>
            <w:tcW w:w="2769" w:type="dxa"/>
          </w:tcPr>
          <w:p w:rsidR="00027DD4" w:rsidRDefault="00027DD4" w:rsidP="00027DD4">
            <w:pPr>
              <w:jc w:val="left"/>
            </w:pPr>
            <w:r>
              <w:rPr>
                <w:rFonts w:hint="eastAsia"/>
              </w:rPr>
              <w:t>113,662,707.46</w:t>
            </w:r>
            <w:r>
              <w:rPr>
                <w:rFonts w:hint="eastAsia"/>
              </w:rPr>
              <w:t>份</w:t>
            </w:r>
          </w:p>
        </w:tc>
      </w:tr>
    </w:tbl>
    <w:p w:rsidR="00027DD4" w:rsidRDefault="00027DD4" w:rsidP="00027DD4">
      <w:pPr>
        <w:pStyle w:val="-1"/>
        <w:ind w:left="281" w:hanging="281"/>
      </w:pPr>
      <w:r>
        <w:rPr>
          <w:rFonts w:hint="eastAsia"/>
        </w:rPr>
        <w:t>主要财务指标和基金净值表现</w:t>
      </w:r>
    </w:p>
    <w:p w:rsidR="00027DD4" w:rsidRDefault="00027DD4" w:rsidP="00027DD4">
      <w:pPr>
        <w:pStyle w:val="-2"/>
        <w:spacing w:before="312"/>
      </w:pPr>
      <w:r>
        <w:rPr>
          <w:rFonts w:hint="eastAsia"/>
        </w:rPr>
        <w:t>主要财务指标</w:t>
      </w:r>
    </w:p>
    <w:p w:rsidR="00027DD4" w:rsidRDefault="00027DD4" w:rsidP="00027DD4">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27DD4" w:rsidTr="00027DD4">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27DD4" w:rsidRPr="00027DD4" w:rsidRDefault="00027DD4" w:rsidP="00027DD4">
            <w:pPr>
              <w:jc w:val="center"/>
              <w:rPr>
                <w:b/>
              </w:rPr>
            </w:pPr>
            <w:r w:rsidRPr="00027DD4">
              <w:rPr>
                <w:rFonts w:hint="eastAsia"/>
                <w:b/>
              </w:rPr>
              <w:t>主要财务指标</w:t>
            </w:r>
          </w:p>
        </w:tc>
        <w:tc>
          <w:tcPr>
            <w:tcW w:w="5538" w:type="dxa"/>
            <w:gridSpan w:val="2"/>
            <w:tcBorders>
              <w:bottom w:val="single" w:sz="4" w:space="0" w:color="auto"/>
            </w:tcBorders>
          </w:tcPr>
          <w:p w:rsidR="00027DD4" w:rsidRPr="00027DD4" w:rsidRDefault="00027DD4" w:rsidP="00027DD4">
            <w:pPr>
              <w:jc w:val="center"/>
              <w:rPr>
                <w:b/>
              </w:rPr>
            </w:pPr>
            <w:r w:rsidRPr="00027DD4">
              <w:rPr>
                <w:rFonts w:hint="eastAsia"/>
                <w:b/>
              </w:rPr>
              <w:t>报告期（</w:t>
            </w:r>
            <w:r w:rsidRPr="00027DD4">
              <w:rPr>
                <w:rFonts w:hint="eastAsia"/>
                <w:b/>
              </w:rPr>
              <w:t>2026</w:t>
            </w:r>
            <w:r w:rsidRPr="00027DD4">
              <w:rPr>
                <w:rFonts w:hint="eastAsia"/>
                <w:b/>
              </w:rPr>
              <w:t>年</w:t>
            </w:r>
            <w:r w:rsidRPr="00027DD4">
              <w:rPr>
                <w:rFonts w:hint="eastAsia"/>
                <w:b/>
              </w:rPr>
              <w:t>4</w:t>
            </w:r>
            <w:r w:rsidRPr="00027DD4">
              <w:rPr>
                <w:rFonts w:hint="eastAsia"/>
                <w:b/>
              </w:rPr>
              <w:t>月</w:t>
            </w:r>
            <w:r w:rsidRPr="00027DD4">
              <w:rPr>
                <w:rFonts w:hint="eastAsia"/>
                <w:b/>
              </w:rPr>
              <w:t>1</w:t>
            </w:r>
            <w:r w:rsidRPr="00027DD4">
              <w:rPr>
                <w:rFonts w:hint="eastAsia"/>
                <w:b/>
              </w:rPr>
              <w:t>日－</w:t>
            </w:r>
            <w:r w:rsidRPr="00027DD4">
              <w:rPr>
                <w:rFonts w:hint="eastAsia"/>
                <w:b/>
              </w:rPr>
              <w:t>2026</w:t>
            </w:r>
            <w:r w:rsidRPr="00027DD4">
              <w:rPr>
                <w:rFonts w:hint="eastAsia"/>
                <w:b/>
              </w:rPr>
              <w:t>年</w:t>
            </w:r>
            <w:r w:rsidRPr="00027DD4">
              <w:rPr>
                <w:rFonts w:hint="eastAsia"/>
                <w:b/>
              </w:rPr>
              <w:t>6</w:t>
            </w:r>
            <w:r w:rsidRPr="00027DD4">
              <w:rPr>
                <w:rFonts w:hint="eastAsia"/>
                <w:b/>
              </w:rPr>
              <w:t>月</w:t>
            </w:r>
            <w:r w:rsidRPr="00027DD4">
              <w:rPr>
                <w:rFonts w:hint="eastAsia"/>
                <w:b/>
              </w:rPr>
              <w:t>30</w:t>
            </w:r>
            <w:r w:rsidRPr="00027DD4">
              <w:rPr>
                <w:rFonts w:hint="eastAsia"/>
                <w:b/>
              </w:rPr>
              <w:t>日）</w:t>
            </w:r>
          </w:p>
        </w:tc>
      </w:tr>
      <w:tr w:rsidR="00027DD4" w:rsidTr="00027DD4">
        <w:tc>
          <w:tcPr>
            <w:tcW w:w="2768" w:type="dxa"/>
            <w:vMerge/>
          </w:tcPr>
          <w:p w:rsidR="00027DD4" w:rsidRDefault="00027DD4" w:rsidP="00027DD4">
            <w:pPr>
              <w:jc w:val="left"/>
            </w:pPr>
          </w:p>
        </w:tc>
        <w:tc>
          <w:tcPr>
            <w:tcW w:w="2769" w:type="dxa"/>
            <w:shd w:val="clear" w:color="auto" w:fill="BFBFBF"/>
          </w:tcPr>
          <w:p w:rsidR="00027DD4" w:rsidRPr="00027DD4" w:rsidRDefault="00027DD4" w:rsidP="00027DD4">
            <w:pPr>
              <w:jc w:val="center"/>
              <w:rPr>
                <w:b/>
              </w:rPr>
            </w:pPr>
            <w:r w:rsidRPr="00027DD4">
              <w:rPr>
                <w:rFonts w:hint="eastAsia"/>
                <w:b/>
              </w:rPr>
              <w:t>南方景气前瞻混合</w:t>
            </w:r>
            <w:r w:rsidRPr="00027DD4">
              <w:rPr>
                <w:rFonts w:hint="eastAsia"/>
                <w:b/>
              </w:rPr>
              <w:t>A</w:t>
            </w:r>
          </w:p>
        </w:tc>
        <w:tc>
          <w:tcPr>
            <w:tcW w:w="2769" w:type="dxa"/>
            <w:shd w:val="clear" w:color="auto" w:fill="BFBFBF"/>
          </w:tcPr>
          <w:p w:rsidR="00027DD4" w:rsidRPr="00027DD4" w:rsidRDefault="00027DD4" w:rsidP="00027DD4">
            <w:pPr>
              <w:jc w:val="center"/>
              <w:rPr>
                <w:b/>
              </w:rPr>
            </w:pPr>
            <w:r w:rsidRPr="00027DD4">
              <w:rPr>
                <w:rFonts w:hint="eastAsia"/>
                <w:b/>
              </w:rPr>
              <w:t>南方景气前瞻混合</w:t>
            </w:r>
            <w:r w:rsidRPr="00027DD4">
              <w:rPr>
                <w:rFonts w:hint="eastAsia"/>
                <w:b/>
              </w:rPr>
              <w:t>C</w:t>
            </w:r>
          </w:p>
        </w:tc>
      </w:tr>
      <w:tr w:rsidR="00027DD4" w:rsidTr="00027DD4">
        <w:tc>
          <w:tcPr>
            <w:tcW w:w="2768" w:type="dxa"/>
          </w:tcPr>
          <w:p w:rsidR="00027DD4" w:rsidRDefault="00027DD4" w:rsidP="00027DD4">
            <w:pPr>
              <w:jc w:val="left"/>
            </w:pPr>
            <w:r>
              <w:rPr>
                <w:rFonts w:hint="eastAsia"/>
              </w:rPr>
              <w:t>1.</w:t>
            </w:r>
            <w:r>
              <w:rPr>
                <w:rFonts w:hint="eastAsia"/>
              </w:rPr>
              <w:t>本期已实现收益</w:t>
            </w:r>
          </w:p>
        </w:tc>
        <w:tc>
          <w:tcPr>
            <w:tcW w:w="2769" w:type="dxa"/>
          </w:tcPr>
          <w:p w:rsidR="00027DD4" w:rsidRDefault="00027DD4" w:rsidP="00027DD4">
            <w:pPr>
              <w:jc w:val="right"/>
            </w:pPr>
            <w:r>
              <w:t>129,629,368.08</w:t>
            </w:r>
          </w:p>
        </w:tc>
        <w:tc>
          <w:tcPr>
            <w:tcW w:w="2769" w:type="dxa"/>
          </w:tcPr>
          <w:p w:rsidR="00027DD4" w:rsidRDefault="00027DD4" w:rsidP="00027DD4">
            <w:pPr>
              <w:jc w:val="right"/>
            </w:pPr>
            <w:r>
              <w:t>17,011,312.59</w:t>
            </w:r>
          </w:p>
        </w:tc>
      </w:tr>
      <w:tr w:rsidR="00027DD4" w:rsidTr="00027DD4">
        <w:tc>
          <w:tcPr>
            <w:tcW w:w="2768" w:type="dxa"/>
          </w:tcPr>
          <w:p w:rsidR="00027DD4" w:rsidRDefault="00027DD4" w:rsidP="00027DD4">
            <w:pPr>
              <w:jc w:val="left"/>
            </w:pPr>
            <w:r>
              <w:rPr>
                <w:rFonts w:hint="eastAsia"/>
              </w:rPr>
              <w:t>2.</w:t>
            </w:r>
            <w:r>
              <w:rPr>
                <w:rFonts w:hint="eastAsia"/>
              </w:rPr>
              <w:t>本期利润</w:t>
            </w:r>
          </w:p>
        </w:tc>
        <w:tc>
          <w:tcPr>
            <w:tcW w:w="2769" w:type="dxa"/>
          </w:tcPr>
          <w:p w:rsidR="00027DD4" w:rsidRDefault="00027DD4" w:rsidP="00027DD4">
            <w:pPr>
              <w:jc w:val="right"/>
            </w:pPr>
            <w:r>
              <w:t>357,176,586.86</w:t>
            </w:r>
          </w:p>
        </w:tc>
        <w:tc>
          <w:tcPr>
            <w:tcW w:w="2769" w:type="dxa"/>
          </w:tcPr>
          <w:p w:rsidR="00027DD4" w:rsidRDefault="00027DD4" w:rsidP="00027DD4">
            <w:pPr>
              <w:jc w:val="right"/>
            </w:pPr>
            <w:r>
              <w:t>45,549,976.99</w:t>
            </w:r>
          </w:p>
        </w:tc>
      </w:tr>
      <w:tr w:rsidR="00027DD4" w:rsidTr="00027DD4">
        <w:tc>
          <w:tcPr>
            <w:tcW w:w="2768" w:type="dxa"/>
          </w:tcPr>
          <w:p w:rsidR="00027DD4" w:rsidRDefault="00027DD4" w:rsidP="00027DD4">
            <w:pPr>
              <w:jc w:val="left"/>
            </w:pPr>
            <w:r>
              <w:rPr>
                <w:rFonts w:hint="eastAsia"/>
              </w:rPr>
              <w:t>3.</w:t>
            </w:r>
            <w:r>
              <w:rPr>
                <w:rFonts w:hint="eastAsia"/>
              </w:rPr>
              <w:t>加权平均基金份额本期利润</w:t>
            </w:r>
          </w:p>
        </w:tc>
        <w:tc>
          <w:tcPr>
            <w:tcW w:w="2769" w:type="dxa"/>
          </w:tcPr>
          <w:p w:rsidR="00027DD4" w:rsidRDefault="00027DD4" w:rsidP="00027DD4">
            <w:pPr>
              <w:jc w:val="right"/>
            </w:pPr>
            <w:r>
              <w:t>0.9229</w:t>
            </w:r>
          </w:p>
        </w:tc>
        <w:tc>
          <w:tcPr>
            <w:tcW w:w="2769" w:type="dxa"/>
          </w:tcPr>
          <w:p w:rsidR="00027DD4" w:rsidRDefault="00027DD4" w:rsidP="00027DD4">
            <w:pPr>
              <w:jc w:val="right"/>
            </w:pPr>
            <w:r>
              <w:t>0.7992</w:t>
            </w:r>
          </w:p>
        </w:tc>
      </w:tr>
      <w:tr w:rsidR="00027DD4" w:rsidTr="00027DD4">
        <w:tc>
          <w:tcPr>
            <w:tcW w:w="2768" w:type="dxa"/>
          </w:tcPr>
          <w:p w:rsidR="00027DD4" w:rsidRDefault="00027DD4" w:rsidP="00027DD4">
            <w:pPr>
              <w:jc w:val="left"/>
            </w:pPr>
            <w:r>
              <w:rPr>
                <w:rFonts w:hint="eastAsia"/>
              </w:rPr>
              <w:t>4.</w:t>
            </w:r>
            <w:r>
              <w:rPr>
                <w:rFonts w:hint="eastAsia"/>
              </w:rPr>
              <w:t>期末基金资产净值</w:t>
            </w:r>
          </w:p>
        </w:tc>
        <w:tc>
          <w:tcPr>
            <w:tcW w:w="2769" w:type="dxa"/>
          </w:tcPr>
          <w:p w:rsidR="00027DD4" w:rsidRDefault="00027DD4" w:rsidP="00027DD4">
            <w:pPr>
              <w:jc w:val="right"/>
            </w:pPr>
            <w:r>
              <w:t>781,336,316.71</w:t>
            </w:r>
          </w:p>
        </w:tc>
        <w:tc>
          <w:tcPr>
            <w:tcW w:w="2769" w:type="dxa"/>
          </w:tcPr>
          <w:p w:rsidR="00027DD4" w:rsidRDefault="00027DD4" w:rsidP="00027DD4">
            <w:pPr>
              <w:jc w:val="right"/>
            </w:pPr>
            <w:r>
              <w:t>253,924,594.40</w:t>
            </w:r>
          </w:p>
        </w:tc>
      </w:tr>
      <w:tr w:rsidR="00027DD4" w:rsidTr="00027DD4">
        <w:tc>
          <w:tcPr>
            <w:tcW w:w="2768" w:type="dxa"/>
          </w:tcPr>
          <w:p w:rsidR="00027DD4" w:rsidRDefault="00027DD4" w:rsidP="00027DD4">
            <w:pPr>
              <w:jc w:val="left"/>
            </w:pPr>
            <w:r>
              <w:rPr>
                <w:rFonts w:hint="eastAsia"/>
              </w:rPr>
              <w:t>5.</w:t>
            </w:r>
            <w:r>
              <w:rPr>
                <w:rFonts w:hint="eastAsia"/>
              </w:rPr>
              <w:t>期末基金份额净值</w:t>
            </w:r>
          </w:p>
        </w:tc>
        <w:tc>
          <w:tcPr>
            <w:tcW w:w="2769" w:type="dxa"/>
          </w:tcPr>
          <w:p w:rsidR="00027DD4" w:rsidRDefault="00027DD4" w:rsidP="00027DD4">
            <w:pPr>
              <w:jc w:val="right"/>
            </w:pPr>
            <w:r>
              <w:t>2.2785</w:t>
            </w:r>
          </w:p>
        </w:tc>
        <w:tc>
          <w:tcPr>
            <w:tcW w:w="2769" w:type="dxa"/>
          </w:tcPr>
          <w:p w:rsidR="00027DD4" w:rsidRDefault="00027DD4" w:rsidP="00027DD4">
            <w:pPr>
              <w:jc w:val="right"/>
            </w:pPr>
            <w:r>
              <w:t>2.2340</w:t>
            </w:r>
          </w:p>
        </w:tc>
      </w:tr>
    </w:tbl>
    <w:p w:rsidR="00027DD4" w:rsidRDefault="00027DD4" w:rsidP="00027DD4">
      <w:pPr>
        <w:pStyle w:val="-8"/>
      </w:pPr>
      <w:r>
        <w:rPr>
          <w:rFonts w:hint="eastAsia"/>
        </w:rPr>
        <w:t>注：基金业绩指标不包括持有人认（申）购或交易基金的各项费用，计入费用后实际收益水平要低于所列数字；</w:t>
      </w:r>
    </w:p>
    <w:p w:rsidR="00027DD4" w:rsidRDefault="00027DD4" w:rsidP="00027DD4">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27DD4" w:rsidRDefault="00027DD4" w:rsidP="00027DD4">
      <w:pPr>
        <w:pStyle w:val="-2"/>
        <w:spacing w:before="312"/>
      </w:pPr>
      <w:r>
        <w:rPr>
          <w:rFonts w:hint="eastAsia"/>
        </w:rPr>
        <w:t>基金净值表现</w:t>
      </w:r>
    </w:p>
    <w:p w:rsidR="00027DD4" w:rsidRDefault="00027DD4" w:rsidP="00027DD4">
      <w:pPr>
        <w:pStyle w:val="-3"/>
        <w:spacing w:before="156" w:after="156"/>
      </w:pPr>
      <w:r>
        <w:rPr>
          <w:rFonts w:hint="eastAsia"/>
        </w:rPr>
        <w:t>本报告期基金份额净值增长率及其与同期业绩比较基准收益率的比较</w:t>
      </w:r>
    </w:p>
    <w:p w:rsidR="00027DD4" w:rsidRDefault="00027DD4" w:rsidP="00027DD4">
      <w:pPr>
        <w:pStyle w:val="-"/>
        <w:ind w:firstLine="420"/>
      </w:pPr>
      <w:r>
        <w:rPr>
          <w:rFonts w:hint="eastAsia"/>
        </w:rPr>
        <w:t>南方景气前瞻混合A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27DD4" w:rsidTr="00027DD4">
        <w:trPr>
          <w:cnfStyle w:val="100000000000" w:firstRow="1" w:lastRow="0" w:firstColumn="0" w:lastColumn="0" w:oddVBand="0" w:evenVBand="0" w:oddHBand="0" w:evenHBand="0" w:firstRowFirstColumn="0" w:firstRowLastColumn="0" w:lastRowFirstColumn="0" w:lastRowLastColumn="0"/>
        </w:trPr>
        <w:tc>
          <w:tcPr>
            <w:tcW w:w="1429" w:type="dxa"/>
          </w:tcPr>
          <w:p w:rsidR="00027DD4" w:rsidRPr="00027DD4" w:rsidRDefault="00027DD4" w:rsidP="00027DD4">
            <w:pPr>
              <w:jc w:val="center"/>
              <w:rPr>
                <w:b/>
              </w:rPr>
            </w:pPr>
            <w:r w:rsidRPr="00027DD4">
              <w:rPr>
                <w:rFonts w:hint="eastAsia"/>
                <w:b/>
              </w:rPr>
              <w:t>阶段</w:t>
            </w:r>
          </w:p>
        </w:tc>
        <w:tc>
          <w:tcPr>
            <w:tcW w:w="1315" w:type="dxa"/>
          </w:tcPr>
          <w:p w:rsidR="00027DD4" w:rsidRPr="00027DD4" w:rsidRDefault="00027DD4" w:rsidP="00027DD4">
            <w:pPr>
              <w:jc w:val="center"/>
              <w:rPr>
                <w:b/>
              </w:rPr>
            </w:pPr>
            <w:r w:rsidRPr="00027DD4">
              <w:rPr>
                <w:rFonts w:hint="eastAsia"/>
                <w:b/>
              </w:rPr>
              <w:t>净值增长率①</w:t>
            </w:r>
          </w:p>
        </w:tc>
        <w:tc>
          <w:tcPr>
            <w:tcW w:w="1315" w:type="dxa"/>
          </w:tcPr>
          <w:p w:rsidR="00027DD4" w:rsidRPr="00027DD4" w:rsidRDefault="00027DD4" w:rsidP="00027DD4">
            <w:pPr>
              <w:jc w:val="center"/>
              <w:rPr>
                <w:b/>
              </w:rPr>
            </w:pPr>
            <w:r w:rsidRPr="00027DD4">
              <w:rPr>
                <w:rFonts w:hint="eastAsia"/>
                <w:b/>
              </w:rPr>
              <w:t>净值增长率标准差②</w:t>
            </w:r>
          </w:p>
        </w:tc>
        <w:tc>
          <w:tcPr>
            <w:tcW w:w="1315" w:type="dxa"/>
          </w:tcPr>
          <w:p w:rsidR="00027DD4" w:rsidRPr="00027DD4" w:rsidRDefault="00027DD4" w:rsidP="00027DD4">
            <w:pPr>
              <w:jc w:val="center"/>
              <w:rPr>
                <w:b/>
              </w:rPr>
            </w:pPr>
            <w:r w:rsidRPr="00027DD4">
              <w:rPr>
                <w:rFonts w:hint="eastAsia"/>
                <w:b/>
              </w:rPr>
              <w:t>业绩比较基准收益率③</w:t>
            </w:r>
          </w:p>
        </w:tc>
        <w:tc>
          <w:tcPr>
            <w:tcW w:w="1315" w:type="dxa"/>
          </w:tcPr>
          <w:p w:rsidR="00027DD4" w:rsidRPr="00027DD4" w:rsidRDefault="00027DD4" w:rsidP="00027DD4">
            <w:pPr>
              <w:jc w:val="center"/>
              <w:rPr>
                <w:b/>
              </w:rPr>
            </w:pPr>
            <w:r w:rsidRPr="00027DD4">
              <w:rPr>
                <w:rFonts w:hint="eastAsia"/>
                <w:b/>
              </w:rPr>
              <w:t>业绩比较基准收益率标准差④</w:t>
            </w:r>
          </w:p>
        </w:tc>
        <w:tc>
          <w:tcPr>
            <w:tcW w:w="907" w:type="dxa"/>
          </w:tcPr>
          <w:p w:rsidR="00027DD4" w:rsidRPr="00027DD4" w:rsidRDefault="00027DD4" w:rsidP="00027DD4">
            <w:pPr>
              <w:jc w:val="center"/>
              <w:rPr>
                <w:b/>
              </w:rPr>
            </w:pPr>
            <w:r w:rsidRPr="00027DD4">
              <w:rPr>
                <w:rFonts w:hint="eastAsia"/>
                <w:b/>
              </w:rPr>
              <w:t>①</w:t>
            </w:r>
            <w:r w:rsidRPr="00027DD4">
              <w:rPr>
                <w:rFonts w:hint="eastAsia"/>
                <w:b/>
              </w:rPr>
              <w:t>-</w:t>
            </w:r>
            <w:r w:rsidRPr="00027DD4">
              <w:rPr>
                <w:rFonts w:hint="eastAsia"/>
                <w:b/>
              </w:rPr>
              <w:t>③</w:t>
            </w:r>
          </w:p>
        </w:tc>
        <w:tc>
          <w:tcPr>
            <w:tcW w:w="907" w:type="dxa"/>
          </w:tcPr>
          <w:p w:rsidR="00027DD4" w:rsidRPr="00027DD4" w:rsidRDefault="00027DD4" w:rsidP="00027DD4">
            <w:pPr>
              <w:jc w:val="center"/>
              <w:rPr>
                <w:b/>
              </w:rPr>
            </w:pPr>
            <w:r w:rsidRPr="00027DD4">
              <w:rPr>
                <w:rFonts w:hint="eastAsia"/>
                <w:b/>
              </w:rPr>
              <w:t>②</w:t>
            </w:r>
            <w:r w:rsidRPr="00027DD4">
              <w:rPr>
                <w:rFonts w:hint="eastAsia"/>
                <w:b/>
              </w:rPr>
              <w:t>-</w:t>
            </w:r>
            <w:r w:rsidRPr="00027DD4">
              <w:rPr>
                <w:rFonts w:hint="eastAsia"/>
                <w:b/>
              </w:rPr>
              <w:t>④</w:t>
            </w:r>
          </w:p>
        </w:tc>
      </w:tr>
      <w:tr w:rsidR="00027DD4" w:rsidTr="00027DD4">
        <w:tc>
          <w:tcPr>
            <w:tcW w:w="1429" w:type="dxa"/>
          </w:tcPr>
          <w:p w:rsidR="00027DD4" w:rsidRDefault="00027DD4" w:rsidP="00027DD4">
            <w:pPr>
              <w:jc w:val="left"/>
            </w:pPr>
            <w:r>
              <w:rPr>
                <w:rFonts w:hint="eastAsia"/>
              </w:rPr>
              <w:t>过去三个月</w:t>
            </w:r>
          </w:p>
        </w:tc>
        <w:tc>
          <w:tcPr>
            <w:tcW w:w="1315" w:type="dxa"/>
          </w:tcPr>
          <w:p w:rsidR="00027DD4" w:rsidRDefault="00027DD4" w:rsidP="00027DD4">
            <w:pPr>
              <w:jc w:val="right"/>
            </w:pPr>
            <w:r>
              <w:t>58.74%</w:t>
            </w:r>
          </w:p>
        </w:tc>
        <w:tc>
          <w:tcPr>
            <w:tcW w:w="1315" w:type="dxa"/>
          </w:tcPr>
          <w:p w:rsidR="00027DD4" w:rsidRDefault="00027DD4" w:rsidP="00027DD4">
            <w:pPr>
              <w:jc w:val="right"/>
            </w:pPr>
            <w:r>
              <w:t>2.11%</w:t>
            </w:r>
          </w:p>
        </w:tc>
        <w:tc>
          <w:tcPr>
            <w:tcW w:w="1315" w:type="dxa"/>
          </w:tcPr>
          <w:p w:rsidR="00027DD4" w:rsidRDefault="00027DD4" w:rsidP="00027DD4">
            <w:pPr>
              <w:jc w:val="right"/>
            </w:pPr>
            <w:r>
              <w:t>5.32%</w:t>
            </w:r>
          </w:p>
        </w:tc>
        <w:tc>
          <w:tcPr>
            <w:tcW w:w="1315" w:type="dxa"/>
          </w:tcPr>
          <w:p w:rsidR="00027DD4" w:rsidRDefault="00027DD4" w:rsidP="00027DD4">
            <w:pPr>
              <w:jc w:val="right"/>
            </w:pPr>
            <w:r>
              <w:t>0.91%</w:t>
            </w:r>
          </w:p>
        </w:tc>
        <w:tc>
          <w:tcPr>
            <w:tcW w:w="907" w:type="dxa"/>
          </w:tcPr>
          <w:p w:rsidR="00027DD4" w:rsidRDefault="00027DD4" w:rsidP="00027DD4">
            <w:pPr>
              <w:jc w:val="right"/>
            </w:pPr>
            <w:r>
              <w:t>53.42%</w:t>
            </w:r>
          </w:p>
        </w:tc>
        <w:tc>
          <w:tcPr>
            <w:tcW w:w="907" w:type="dxa"/>
          </w:tcPr>
          <w:p w:rsidR="00027DD4" w:rsidRDefault="00027DD4" w:rsidP="00027DD4">
            <w:pPr>
              <w:jc w:val="right"/>
            </w:pPr>
            <w:r>
              <w:t>1.20%</w:t>
            </w:r>
          </w:p>
        </w:tc>
      </w:tr>
      <w:tr w:rsidR="00027DD4" w:rsidTr="00027DD4">
        <w:tc>
          <w:tcPr>
            <w:tcW w:w="1429" w:type="dxa"/>
          </w:tcPr>
          <w:p w:rsidR="00027DD4" w:rsidRDefault="00027DD4" w:rsidP="00027DD4">
            <w:pPr>
              <w:jc w:val="left"/>
            </w:pPr>
            <w:r>
              <w:rPr>
                <w:rFonts w:hint="eastAsia"/>
              </w:rPr>
              <w:t>过去六个月</w:t>
            </w:r>
          </w:p>
        </w:tc>
        <w:tc>
          <w:tcPr>
            <w:tcW w:w="1315" w:type="dxa"/>
          </w:tcPr>
          <w:p w:rsidR="00027DD4" w:rsidRDefault="00027DD4" w:rsidP="00027DD4">
            <w:pPr>
              <w:jc w:val="right"/>
            </w:pPr>
            <w:r>
              <w:t>59.06%</w:t>
            </w:r>
          </w:p>
        </w:tc>
        <w:tc>
          <w:tcPr>
            <w:tcW w:w="1315" w:type="dxa"/>
          </w:tcPr>
          <w:p w:rsidR="00027DD4" w:rsidRDefault="00027DD4" w:rsidP="00027DD4">
            <w:pPr>
              <w:jc w:val="right"/>
            </w:pPr>
            <w:r>
              <w:t>1.93%</w:t>
            </w:r>
          </w:p>
        </w:tc>
        <w:tc>
          <w:tcPr>
            <w:tcW w:w="1315" w:type="dxa"/>
          </w:tcPr>
          <w:p w:rsidR="00027DD4" w:rsidRDefault="00027DD4" w:rsidP="00027DD4">
            <w:pPr>
              <w:jc w:val="right"/>
            </w:pPr>
            <w:r>
              <w:t>1.74%</w:t>
            </w:r>
          </w:p>
        </w:tc>
        <w:tc>
          <w:tcPr>
            <w:tcW w:w="1315" w:type="dxa"/>
          </w:tcPr>
          <w:p w:rsidR="00027DD4" w:rsidRDefault="00027DD4" w:rsidP="00027DD4">
            <w:pPr>
              <w:jc w:val="right"/>
            </w:pPr>
            <w:r>
              <w:t>0.86%</w:t>
            </w:r>
          </w:p>
        </w:tc>
        <w:tc>
          <w:tcPr>
            <w:tcW w:w="907" w:type="dxa"/>
          </w:tcPr>
          <w:p w:rsidR="00027DD4" w:rsidRDefault="00027DD4" w:rsidP="00027DD4">
            <w:pPr>
              <w:jc w:val="right"/>
            </w:pPr>
            <w:r>
              <w:t>57.32%</w:t>
            </w:r>
          </w:p>
        </w:tc>
        <w:tc>
          <w:tcPr>
            <w:tcW w:w="907" w:type="dxa"/>
          </w:tcPr>
          <w:p w:rsidR="00027DD4" w:rsidRDefault="00027DD4" w:rsidP="00027DD4">
            <w:pPr>
              <w:jc w:val="right"/>
            </w:pPr>
            <w:r>
              <w:t>1.07%</w:t>
            </w:r>
          </w:p>
        </w:tc>
      </w:tr>
      <w:tr w:rsidR="00027DD4" w:rsidTr="00027DD4">
        <w:tc>
          <w:tcPr>
            <w:tcW w:w="1429" w:type="dxa"/>
          </w:tcPr>
          <w:p w:rsidR="00027DD4" w:rsidRDefault="00027DD4" w:rsidP="00027DD4">
            <w:pPr>
              <w:jc w:val="left"/>
            </w:pPr>
            <w:r>
              <w:rPr>
                <w:rFonts w:hint="eastAsia"/>
              </w:rPr>
              <w:t>过去一年</w:t>
            </w:r>
          </w:p>
        </w:tc>
        <w:tc>
          <w:tcPr>
            <w:tcW w:w="1315" w:type="dxa"/>
          </w:tcPr>
          <w:p w:rsidR="00027DD4" w:rsidRDefault="00027DD4" w:rsidP="00027DD4">
            <w:pPr>
              <w:jc w:val="right"/>
            </w:pPr>
            <w:r>
              <w:t>135.41%</w:t>
            </w:r>
          </w:p>
        </w:tc>
        <w:tc>
          <w:tcPr>
            <w:tcW w:w="1315" w:type="dxa"/>
          </w:tcPr>
          <w:p w:rsidR="00027DD4" w:rsidRDefault="00027DD4" w:rsidP="00027DD4">
            <w:pPr>
              <w:jc w:val="right"/>
            </w:pPr>
            <w:r>
              <w:t>1.95%</w:t>
            </w:r>
          </w:p>
        </w:tc>
        <w:tc>
          <w:tcPr>
            <w:tcW w:w="1315" w:type="dxa"/>
          </w:tcPr>
          <w:p w:rsidR="00027DD4" w:rsidRDefault="00027DD4" w:rsidP="00027DD4">
            <w:pPr>
              <w:jc w:val="right"/>
            </w:pPr>
            <w:r>
              <w:t>13.91%</w:t>
            </w:r>
          </w:p>
        </w:tc>
        <w:tc>
          <w:tcPr>
            <w:tcW w:w="1315" w:type="dxa"/>
          </w:tcPr>
          <w:p w:rsidR="00027DD4" w:rsidRDefault="00027DD4" w:rsidP="00027DD4">
            <w:pPr>
              <w:jc w:val="right"/>
            </w:pPr>
            <w:r>
              <w:t>0.77%</w:t>
            </w:r>
          </w:p>
        </w:tc>
        <w:tc>
          <w:tcPr>
            <w:tcW w:w="907" w:type="dxa"/>
          </w:tcPr>
          <w:p w:rsidR="00027DD4" w:rsidRDefault="00027DD4" w:rsidP="00027DD4">
            <w:pPr>
              <w:jc w:val="right"/>
            </w:pPr>
            <w:r>
              <w:t>121.50%</w:t>
            </w:r>
          </w:p>
        </w:tc>
        <w:tc>
          <w:tcPr>
            <w:tcW w:w="907" w:type="dxa"/>
          </w:tcPr>
          <w:p w:rsidR="00027DD4" w:rsidRDefault="00027DD4" w:rsidP="00027DD4">
            <w:pPr>
              <w:jc w:val="right"/>
            </w:pPr>
            <w:r>
              <w:t>1.18%</w:t>
            </w:r>
          </w:p>
        </w:tc>
      </w:tr>
      <w:tr w:rsidR="00027DD4" w:rsidTr="00027DD4">
        <w:tc>
          <w:tcPr>
            <w:tcW w:w="1429" w:type="dxa"/>
          </w:tcPr>
          <w:p w:rsidR="00027DD4" w:rsidRDefault="00027DD4" w:rsidP="00027DD4">
            <w:pPr>
              <w:jc w:val="left"/>
            </w:pPr>
            <w:r>
              <w:rPr>
                <w:rFonts w:hint="eastAsia"/>
              </w:rPr>
              <w:t>过去三年</w:t>
            </w:r>
          </w:p>
        </w:tc>
        <w:tc>
          <w:tcPr>
            <w:tcW w:w="1315" w:type="dxa"/>
          </w:tcPr>
          <w:p w:rsidR="00027DD4" w:rsidRDefault="00027DD4" w:rsidP="00027DD4">
            <w:pPr>
              <w:jc w:val="right"/>
            </w:pPr>
            <w:r>
              <w:t>127.90%</w:t>
            </w:r>
          </w:p>
        </w:tc>
        <w:tc>
          <w:tcPr>
            <w:tcW w:w="1315" w:type="dxa"/>
          </w:tcPr>
          <w:p w:rsidR="00027DD4" w:rsidRDefault="00027DD4" w:rsidP="00027DD4">
            <w:pPr>
              <w:jc w:val="right"/>
            </w:pPr>
            <w:r>
              <w:t>1.75%</w:t>
            </w:r>
          </w:p>
        </w:tc>
        <w:tc>
          <w:tcPr>
            <w:tcW w:w="1315" w:type="dxa"/>
          </w:tcPr>
          <w:p w:rsidR="00027DD4" w:rsidRDefault="00027DD4" w:rsidP="00027DD4">
            <w:pPr>
              <w:jc w:val="right"/>
            </w:pPr>
            <w:r>
              <w:t>24.22%</w:t>
            </w:r>
          </w:p>
        </w:tc>
        <w:tc>
          <w:tcPr>
            <w:tcW w:w="1315" w:type="dxa"/>
          </w:tcPr>
          <w:p w:rsidR="00027DD4" w:rsidRDefault="00027DD4" w:rsidP="00027DD4">
            <w:pPr>
              <w:jc w:val="right"/>
            </w:pPr>
            <w:r>
              <w:t>0.86%</w:t>
            </w:r>
          </w:p>
        </w:tc>
        <w:tc>
          <w:tcPr>
            <w:tcW w:w="907" w:type="dxa"/>
          </w:tcPr>
          <w:p w:rsidR="00027DD4" w:rsidRDefault="00027DD4" w:rsidP="00027DD4">
            <w:pPr>
              <w:jc w:val="right"/>
            </w:pPr>
            <w:r>
              <w:t>103.68%</w:t>
            </w:r>
          </w:p>
        </w:tc>
        <w:tc>
          <w:tcPr>
            <w:tcW w:w="907" w:type="dxa"/>
          </w:tcPr>
          <w:p w:rsidR="00027DD4" w:rsidRDefault="00027DD4" w:rsidP="00027DD4">
            <w:pPr>
              <w:jc w:val="right"/>
            </w:pPr>
            <w:r>
              <w:t>0.89%</w:t>
            </w:r>
          </w:p>
        </w:tc>
      </w:tr>
      <w:tr w:rsidR="00027DD4" w:rsidTr="00027DD4">
        <w:tc>
          <w:tcPr>
            <w:tcW w:w="1429" w:type="dxa"/>
          </w:tcPr>
          <w:p w:rsidR="00027DD4" w:rsidRDefault="00027DD4" w:rsidP="00027DD4">
            <w:pPr>
              <w:jc w:val="left"/>
            </w:pPr>
            <w:r>
              <w:rPr>
                <w:rFonts w:hint="eastAsia"/>
              </w:rPr>
              <w:lastRenderedPageBreak/>
              <w:t>自基金合同生效起至今</w:t>
            </w:r>
          </w:p>
        </w:tc>
        <w:tc>
          <w:tcPr>
            <w:tcW w:w="1315" w:type="dxa"/>
          </w:tcPr>
          <w:p w:rsidR="00027DD4" w:rsidRDefault="00027DD4" w:rsidP="00027DD4">
            <w:pPr>
              <w:jc w:val="right"/>
            </w:pPr>
            <w:r>
              <w:t>127.85%</w:t>
            </w:r>
          </w:p>
        </w:tc>
        <w:tc>
          <w:tcPr>
            <w:tcW w:w="1315" w:type="dxa"/>
          </w:tcPr>
          <w:p w:rsidR="00027DD4" w:rsidRDefault="00027DD4" w:rsidP="00027DD4">
            <w:pPr>
              <w:jc w:val="right"/>
            </w:pPr>
            <w:r>
              <w:t>1.67%</w:t>
            </w:r>
          </w:p>
        </w:tc>
        <w:tc>
          <w:tcPr>
            <w:tcW w:w="1315" w:type="dxa"/>
          </w:tcPr>
          <w:p w:rsidR="00027DD4" w:rsidRDefault="00027DD4" w:rsidP="00027DD4">
            <w:pPr>
              <w:jc w:val="right"/>
            </w:pPr>
            <w:r>
              <w:t>22.64%</w:t>
            </w:r>
          </w:p>
        </w:tc>
        <w:tc>
          <w:tcPr>
            <w:tcW w:w="1315" w:type="dxa"/>
          </w:tcPr>
          <w:p w:rsidR="00027DD4" w:rsidRDefault="00027DD4" w:rsidP="00027DD4">
            <w:pPr>
              <w:jc w:val="right"/>
            </w:pPr>
            <w:r>
              <w:t>0.84%</w:t>
            </w:r>
          </w:p>
        </w:tc>
        <w:tc>
          <w:tcPr>
            <w:tcW w:w="907" w:type="dxa"/>
          </w:tcPr>
          <w:p w:rsidR="00027DD4" w:rsidRDefault="00027DD4" w:rsidP="00027DD4">
            <w:pPr>
              <w:jc w:val="right"/>
            </w:pPr>
            <w:r>
              <w:t>105.21%</w:t>
            </w:r>
          </w:p>
        </w:tc>
        <w:tc>
          <w:tcPr>
            <w:tcW w:w="907" w:type="dxa"/>
          </w:tcPr>
          <w:p w:rsidR="00027DD4" w:rsidRDefault="00027DD4" w:rsidP="00027DD4">
            <w:pPr>
              <w:jc w:val="right"/>
            </w:pPr>
            <w:r>
              <w:t>0.83%</w:t>
            </w:r>
          </w:p>
        </w:tc>
      </w:tr>
    </w:tbl>
    <w:p w:rsidR="00027DD4" w:rsidRDefault="00027DD4" w:rsidP="00027DD4">
      <w:pPr>
        <w:pStyle w:val="-"/>
        <w:ind w:firstLine="420"/>
      </w:pPr>
      <w:r>
        <w:rPr>
          <w:rFonts w:hint="eastAsia"/>
        </w:rPr>
        <w:t>南方景气前瞻混合C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27DD4" w:rsidTr="00027DD4">
        <w:trPr>
          <w:cnfStyle w:val="100000000000" w:firstRow="1" w:lastRow="0" w:firstColumn="0" w:lastColumn="0" w:oddVBand="0" w:evenVBand="0" w:oddHBand="0" w:evenHBand="0" w:firstRowFirstColumn="0" w:firstRowLastColumn="0" w:lastRowFirstColumn="0" w:lastRowLastColumn="0"/>
        </w:trPr>
        <w:tc>
          <w:tcPr>
            <w:tcW w:w="1429" w:type="dxa"/>
          </w:tcPr>
          <w:p w:rsidR="00027DD4" w:rsidRPr="00027DD4" w:rsidRDefault="00027DD4" w:rsidP="00027DD4">
            <w:pPr>
              <w:jc w:val="center"/>
              <w:rPr>
                <w:b/>
              </w:rPr>
            </w:pPr>
            <w:r w:rsidRPr="00027DD4">
              <w:rPr>
                <w:rFonts w:hint="eastAsia"/>
                <w:b/>
              </w:rPr>
              <w:t>阶段</w:t>
            </w:r>
          </w:p>
        </w:tc>
        <w:tc>
          <w:tcPr>
            <w:tcW w:w="1315" w:type="dxa"/>
          </w:tcPr>
          <w:p w:rsidR="00027DD4" w:rsidRPr="00027DD4" w:rsidRDefault="00027DD4" w:rsidP="00027DD4">
            <w:pPr>
              <w:jc w:val="center"/>
              <w:rPr>
                <w:b/>
              </w:rPr>
            </w:pPr>
            <w:r w:rsidRPr="00027DD4">
              <w:rPr>
                <w:rFonts w:hint="eastAsia"/>
                <w:b/>
              </w:rPr>
              <w:t>净值增长率①</w:t>
            </w:r>
          </w:p>
        </w:tc>
        <w:tc>
          <w:tcPr>
            <w:tcW w:w="1315" w:type="dxa"/>
          </w:tcPr>
          <w:p w:rsidR="00027DD4" w:rsidRPr="00027DD4" w:rsidRDefault="00027DD4" w:rsidP="00027DD4">
            <w:pPr>
              <w:jc w:val="center"/>
              <w:rPr>
                <w:b/>
              </w:rPr>
            </w:pPr>
            <w:r w:rsidRPr="00027DD4">
              <w:rPr>
                <w:rFonts w:hint="eastAsia"/>
                <w:b/>
              </w:rPr>
              <w:t>净值增长率标准差②</w:t>
            </w:r>
          </w:p>
        </w:tc>
        <w:tc>
          <w:tcPr>
            <w:tcW w:w="1315" w:type="dxa"/>
          </w:tcPr>
          <w:p w:rsidR="00027DD4" w:rsidRPr="00027DD4" w:rsidRDefault="00027DD4" w:rsidP="00027DD4">
            <w:pPr>
              <w:jc w:val="center"/>
              <w:rPr>
                <w:b/>
              </w:rPr>
            </w:pPr>
            <w:r w:rsidRPr="00027DD4">
              <w:rPr>
                <w:rFonts w:hint="eastAsia"/>
                <w:b/>
              </w:rPr>
              <w:t>业绩比较基准收益率③</w:t>
            </w:r>
          </w:p>
        </w:tc>
        <w:tc>
          <w:tcPr>
            <w:tcW w:w="1315" w:type="dxa"/>
          </w:tcPr>
          <w:p w:rsidR="00027DD4" w:rsidRPr="00027DD4" w:rsidRDefault="00027DD4" w:rsidP="00027DD4">
            <w:pPr>
              <w:jc w:val="center"/>
              <w:rPr>
                <w:b/>
              </w:rPr>
            </w:pPr>
            <w:r w:rsidRPr="00027DD4">
              <w:rPr>
                <w:rFonts w:hint="eastAsia"/>
                <w:b/>
              </w:rPr>
              <w:t>业绩比较基准收益率标准差④</w:t>
            </w:r>
          </w:p>
        </w:tc>
        <w:tc>
          <w:tcPr>
            <w:tcW w:w="907" w:type="dxa"/>
          </w:tcPr>
          <w:p w:rsidR="00027DD4" w:rsidRPr="00027DD4" w:rsidRDefault="00027DD4" w:rsidP="00027DD4">
            <w:pPr>
              <w:jc w:val="center"/>
              <w:rPr>
                <w:b/>
              </w:rPr>
            </w:pPr>
            <w:r w:rsidRPr="00027DD4">
              <w:rPr>
                <w:rFonts w:hint="eastAsia"/>
                <w:b/>
              </w:rPr>
              <w:t>①</w:t>
            </w:r>
            <w:r w:rsidRPr="00027DD4">
              <w:rPr>
                <w:rFonts w:hint="eastAsia"/>
                <w:b/>
              </w:rPr>
              <w:t>-</w:t>
            </w:r>
            <w:r w:rsidRPr="00027DD4">
              <w:rPr>
                <w:rFonts w:hint="eastAsia"/>
                <w:b/>
              </w:rPr>
              <w:t>③</w:t>
            </w:r>
          </w:p>
        </w:tc>
        <w:tc>
          <w:tcPr>
            <w:tcW w:w="907" w:type="dxa"/>
          </w:tcPr>
          <w:p w:rsidR="00027DD4" w:rsidRPr="00027DD4" w:rsidRDefault="00027DD4" w:rsidP="00027DD4">
            <w:pPr>
              <w:jc w:val="center"/>
              <w:rPr>
                <w:b/>
              </w:rPr>
            </w:pPr>
            <w:r w:rsidRPr="00027DD4">
              <w:rPr>
                <w:rFonts w:hint="eastAsia"/>
                <w:b/>
              </w:rPr>
              <w:t>②</w:t>
            </w:r>
            <w:r w:rsidRPr="00027DD4">
              <w:rPr>
                <w:rFonts w:hint="eastAsia"/>
                <w:b/>
              </w:rPr>
              <w:t>-</w:t>
            </w:r>
            <w:r w:rsidRPr="00027DD4">
              <w:rPr>
                <w:rFonts w:hint="eastAsia"/>
                <w:b/>
              </w:rPr>
              <w:t>④</w:t>
            </w:r>
          </w:p>
        </w:tc>
      </w:tr>
      <w:tr w:rsidR="00027DD4" w:rsidTr="00027DD4">
        <w:tc>
          <w:tcPr>
            <w:tcW w:w="1429" w:type="dxa"/>
          </w:tcPr>
          <w:p w:rsidR="00027DD4" w:rsidRDefault="00027DD4" w:rsidP="00027DD4">
            <w:pPr>
              <w:jc w:val="left"/>
            </w:pPr>
            <w:r>
              <w:rPr>
                <w:rFonts w:hint="eastAsia"/>
              </w:rPr>
              <w:t>过去三个月</w:t>
            </w:r>
          </w:p>
        </w:tc>
        <w:tc>
          <w:tcPr>
            <w:tcW w:w="1315" w:type="dxa"/>
          </w:tcPr>
          <w:p w:rsidR="00027DD4" w:rsidRDefault="00027DD4" w:rsidP="00027DD4">
            <w:pPr>
              <w:jc w:val="right"/>
            </w:pPr>
            <w:r>
              <w:t>58.52%</w:t>
            </w:r>
          </w:p>
        </w:tc>
        <w:tc>
          <w:tcPr>
            <w:tcW w:w="1315" w:type="dxa"/>
          </w:tcPr>
          <w:p w:rsidR="00027DD4" w:rsidRDefault="00027DD4" w:rsidP="00027DD4">
            <w:pPr>
              <w:jc w:val="right"/>
            </w:pPr>
            <w:r>
              <w:t>2.11%</w:t>
            </w:r>
          </w:p>
        </w:tc>
        <w:tc>
          <w:tcPr>
            <w:tcW w:w="1315" w:type="dxa"/>
          </w:tcPr>
          <w:p w:rsidR="00027DD4" w:rsidRDefault="00027DD4" w:rsidP="00027DD4">
            <w:pPr>
              <w:jc w:val="right"/>
            </w:pPr>
            <w:r>
              <w:t>5.32%</w:t>
            </w:r>
          </w:p>
        </w:tc>
        <w:tc>
          <w:tcPr>
            <w:tcW w:w="1315" w:type="dxa"/>
          </w:tcPr>
          <w:p w:rsidR="00027DD4" w:rsidRDefault="00027DD4" w:rsidP="00027DD4">
            <w:pPr>
              <w:jc w:val="right"/>
            </w:pPr>
            <w:r>
              <w:t>0.91%</w:t>
            </w:r>
          </w:p>
        </w:tc>
        <w:tc>
          <w:tcPr>
            <w:tcW w:w="907" w:type="dxa"/>
          </w:tcPr>
          <w:p w:rsidR="00027DD4" w:rsidRDefault="00027DD4" w:rsidP="00027DD4">
            <w:pPr>
              <w:jc w:val="right"/>
            </w:pPr>
            <w:r>
              <w:t>53.20%</w:t>
            </w:r>
          </w:p>
        </w:tc>
        <w:tc>
          <w:tcPr>
            <w:tcW w:w="907" w:type="dxa"/>
          </w:tcPr>
          <w:p w:rsidR="00027DD4" w:rsidRDefault="00027DD4" w:rsidP="00027DD4">
            <w:pPr>
              <w:jc w:val="right"/>
            </w:pPr>
            <w:r>
              <w:t>1.20%</w:t>
            </w:r>
          </w:p>
        </w:tc>
      </w:tr>
      <w:tr w:rsidR="00027DD4" w:rsidTr="00027DD4">
        <w:tc>
          <w:tcPr>
            <w:tcW w:w="1429" w:type="dxa"/>
          </w:tcPr>
          <w:p w:rsidR="00027DD4" w:rsidRDefault="00027DD4" w:rsidP="00027DD4">
            <w:pPr>
              <w:jc w:val="left"/>
            </w:pPr>
            <w:r>
              <w:rPr>
                <w:rFonts w:hint="eastAsia"/>
              </w:rPr>
              <w:t>过去六个月</w:t>
            </w:r>
          </w:p>
        </w:tc>
        <w:tc>
          <w:tcPr>
            <w:tcW w:w="1315" w:type="dxa"/>
          </w:tcPr>
          <w:p w:rsidR="00027DD4" w:rsidRDefault="00027DD4" w:rsidP="00027DD4">
            <w:pPr>
              <w:jc w:val="right"/>
            </w:pPr>
            <w:r>
              <w:t>58.60%</w:t>
            </w:r>
          </w:p>
        </w:tc>
        <w:tc>
          <w:tcPr>
            <w:tcW w:w="1315" w:type="dxa"/>
          </w:tcPr>
          <w:p w:rsidR="00027DD4" w:rsidRDefault="00027DD4" w:rsidP="00027DD4">
            <w:pPr>
              <w:jc w:val="right"/>
            </w:pPr>
            <w:r>
              <w:t>1.93%</w:t>
            </w:r>
          </w:p>
        </w:tc>
        <w:tc>
          <w:tcPr>
            <w:tcW w:w="1315" w:type="dxa"/>
          </w:tcPr>
          <w:p w:rsidR="00027DD4" w:rsidRDefault="00027DD4" w:rsidP="00027DD4">
            <w:pPr>
              <w:jc w:val="right"/>
            </w:pPr>
            <w:r>
              <w:t>1.74%</w:t>
            </w:r>
          </w:p>
        </w:tc>
        <w:tc>
          <w:tcPr>
            <w:tcW w:w="1315" w:type="dxa"/>
          </w:tcPr>
          <w:p w:rsidR="00027DD4" w:rsidRDefault="00027DD4" w:rsidP="00027DD4">
            <w:pPr>
              <w:jc w:val="right"/>
            </w:pPr>
            <w:r>
              <w:t>0.86%</w:t>
            </w:r>
          </w:p>
        </w:tc>
        <w:tc>
          <w:tcPr>
            <w:tcW w:w="907" w:type="dxa"/>
          </w:tcPr>
          <w:p w:rsidR="00027DD4" w:rsidRDefault="00027DD4" w:rsidP="00027DD4">
            <w:pPr>
              <w:jc w:val="right"/>
            </w:pPr>
            <w:r>
              <w:t>56.86%</w:t>
            </w:r>
          </w:p>
        </w:tc>
        <w:tc>
          <w:tcPr>
            <w:tcW w:w="907" w:type="dxa"/>
          </w:tcPr>
          <w:p w:rsidR="00027DD4" w:rsidRDefault="00027DD4" w:rsidP="00027DD4">
            <w:pPr>
              <w:jc w:val="right"/>
            </w:pPr>
            <w:r>
              <w:t>1.07%</w:t>
            </w:r>
          </w:p>
        </w:tc>
      </w:tr>
      <w:tr w:rsidR="00027DD4" w:rsidTr="00027DD4">
        <w:tc>
          <w:tcPr>
            <w:tcW w:w="1429" w:type="dxa"/>
          </w:tcPr>
          <w:p w:rsidR="00027DD4" w:rsidRDefault="00027DD4" w:rsidP="00027DD4">
            <w:pPr>
              <w:jc w:val="left"/>
            </w:pPr>
            <w:r>
              <w:rPr>
                <w:rFonts w:hint="eastAsia"/>
              </w:rPr>
              <w:t>过去一年</w:t>
            </w:r>
          </w:p>
        </w:tc>
        <w:tc>
          <w:tcPr>
            <w:tcW w:w="1315" w:type="dxa"/>
          </w:tcPr>
          <w:p w:rsidR="00027DD4" w:rsidRDefault="00027DD4" w:rsidP="00027DD4">
            <w:pPr>
              <w:jc w:val="right"/>
            </w:pPr>
            <w:r>
              <w:t>134.00%</w:t>
            </w:r>
          </w:p>
        </w:tc>
        <w:tc>
          <w:tcPr>
            <w:tcW w:w="1315" w:type="dxa"/>
          </w:tcPr>
          <w:p w:rsidR="00027DD4" w:rsidRDefault="00027DD4" w:rsidP="00027DD4">
            <w:pPr>
              <w:jc w:val="right"/>
            </w:pPr>
            <w:r>
              <w:t>1.95%</w:t>
            </w:r>
          </w:p>
        </w:tc>
        <w:tc>
          <w:tcPr>
            <w:tcW w:w="1315" w:type="dxa"/>
          </w:tcPr>
          <w:p w:rsidR="00027DD4" w:rsidRDefault="00027DD4" w:rsidP="00027DD4">
            <w:pPr>
              <w:jc w:val="right"/>
            </w:pPr>
            <w:r>
              <w:t>13.91%</w:t>
            </w:r>
          </w:p>
        </w:tc>
        <w:tc>
          <w:tcPr>
            <w:tcW w:w="1315" w:type="dxa"/>
          </w:tcPr>
          <w:p w:rsidR="00027DD4" w:rsidRDefault="00027DD4" w:rsidP="00027DD4">
            <w:pPr>
              <w:jc w:val="right"/>
            </w:pPr>
            <w:r>
              <w:t>0.77%</w:t>
            </w:r>
          </w:p>
        </w:tc>
        <w:tc>
          <w:tcPr>
            <w:tcW w:w="907" w:type="dxa"/>
          </w:tcPr>
          <w:p w:rsidR="00027DD4" w:rsidRDefault="00027DD4" w:rsidP="00027DD4">
            <w:pPr>
              <w:jc w:val="right"/>
            </w:pPr>
            <w:r>
              <w:t>120.09%</w:t>
            </w:r>
          </w:p>
        </w:tc>
        <w:tc>
          <w:tcPr>
            <w:tcW w:w="907" w:type="dxa"/>
          </w:tcPr>
          <w:p w:rsidR="00027DD4" w:rsidRDefault="00027DD4" w:rsidP="00027DD4">
            <w:pPr>
              <w:jc w:val="right"/>
            </w:pPr>
            <w:r>
              <w:t>1.18%</w:t>
            </w:r>
          </w:p>
        </w:tc>
      </w:tr>
      <w:tr w:rsidR="00027DD4" w:rsidTr="00027DD4">
        <w:tc>
          <w:tcPr>
            <w:tcW w:w="1429" w:type="dxa"/>
          </w:tcPr>
          <w:p w:rsidR="00027DD4" w:rsidRDefault="00027DD4" w:rsidP="00027DD4">
            <w:pPr>
              <w:jc w:val="left"/>
            </w:pPr>
            <w:r>
              <w:rPr>
                <w:rFonts w:hint="eastAsia"/>
              </w:rPr>
              <w:t>过去三年</w:t>
            </w:r>
          </w:p>
        </w:tc>
        <w:tc>
          <w:tcPr>
            <w:tcW w:w="1315" w:type="dxa"/>
          </w:tcPr>
          <w:p w:rsidR="00027DD4" w:rsidRDefault="00027DD4" w:rsidP="00027DD4">
            <w:pPr>
              <w:jc w:val="right"/>
            </w:pPr>
            <w:r>
              <w:t>123.85%</w:t>
            </w:r>
          </w:p>
        </w:tc>
        <w:tc>
          <w:tcPr>
            <w:tcW w:w="1315" w:type="dxa"/>
          </w:tcPr>
          <w:p w:rsidR="00027DD4" w:rsidRDefault="00027DD4" w:rsidP="00027DD4">
            <w:pPr>
              <w:jc w:val="right"/>
            </w:pPr>
            <w:r>
              <w:t>1.75%</w:t>
            </w:r>
          </w:p>
        </w:tc>
        <w:tc>
          <w:tcPr>
            <w:tcW w:w="1315" w:type="dxa"/>
          </w:tcPr>
          <w:p w:rsidR="00027DD4" w:rsidRDefault="00027DD4" w:rsidP="00027DD4">
            <w:pPr>
              <w:jc w:val="right"/>
            </w:pPr>
            <w:r>
              <w:t>24.22%</w:t>
            </w:r>
          </w:p>
        </w:tc>
        <w:tc>
          <w:tcPr>
            <w:tcW w:w="1315" w:type="dxa"/>
          </w:tcPr>
          <w:p w:rsidR="00027DD4" w:rsidRDefault="00027DD4" w:rsidP="00027DD4">
            <w:pPr>
              <w:jc w:val="right"/>
            </w:pPr>
            <w:r>
              <w:t>0.86%</w:t>
            </w:r>
          </w:p>
        </w:tc>
        <w:tc>
          <w:tcPr>
            <w:tcW w:w="907" w:type="dxa"/>
          </w:tcPr>
          <w:p w:rsidR="00027DD4" w:rsidRDefault="00027DD4" w:rsidP="00027DD4">
            <w:pPr>
              <w:jc w:val="right"/>
            </w:pPr>
            <w:r>
              <w:t>99.63%</w:t>
            </w:r>
          </w:p>
        </w:tc>
        <w:tc>
          <w:tcPr>
            <w:tcW w:w="907" w:type="dxa"/>
          </w:tcPr>
          <w:p w:rsidR="00027DD4" w:rsidRDefault="00027DD4" w:rsidP="00027DD4">
            <w:pPr>
              <w:jc w:val="right"/>
            </w:pPr>
            <w:r>
              <w:t>0.89%</w:t>
            </w:r>
          </w:p>
        </w:tc>
      </w:tr>
      <w:tr w:rsidR="00027DD4" w:rsidTr="00027DD4">
        <w:tc>
          <w:tcPr>
            <w:tcW w:w="1429" w:type="dxa"/>
          </w:tcPr>
          <w:p w:rsidR="00027DD4" w:rsidRDefault="00027DD4" w:rsidP="00027DD4">
            <w:pPr>
              <w:jc w:val="left"/>
            </w:pPr>
            <w:r>
              <w:rPr>
                <w:rFonts w:hint="eastAsia"/>
              </w:rPr>
              <w:t>自基金合同生效起至今</w:t>
            </w:r>
          </w:p>
        </w:tc>
        <w:tc>
          <w:tcPr>
            <w:tcW w:w="1315" w:type="dxa"/>
          </w:tcPr>
          <w:p w:rsidR="00027DD4" w:rsidRDefault="00027DD4" w:rsidP="00027DD4">
            <w:pPr>
              <w:jc w:val="right"/>
            </w:pPr>
            <w:r>
              <w:t>123.40%</w:t>
            </w:r>
          </w:p>
        </w:tc>
        <w:tc>
          <w:tcPr>
            <w:tcW w:w="1315" w:type="dxa"/>
          </w:tcPr>
          <w:p w:rsidR="00027DD4" w:rsidRDefault="00027DD4" w:rsidP="00027DD4">
            <w:pPr>
              <w:jc w:val="right"/>
            </w:pPr>
            <w:r>
              <w:t>1.67%</w:t>
            </w:r>
          </w:p>
        </w:tc>
        <w:tc>
          <w:tcPr>
            <w:tcW w:w="1315" w:type="dxa"/>
          </w:tcPr>
          <w:p w:rsidR="00027DD4" w:rsidRDefault="00027DD4" w:rsidP="00027DD4">
            <w:pPr>
              <w:jc w:val="right"/>
            </w:pPr>
            <w:r>
              <w:t>22.64%</w:t>
            </w:r>
          </w:p>
        </w:tc>
        <w:tc>
          <w:tcPr>
            <w:tcW w:w="1315" w:type="dxa"/>
          </w:tcPr>
          <w:p w:rsidR="00027DD4" w:rsidRDefault="00027DD4" w:rsidP="00027DD4">
            <w:pPr>
              <w:jc w:val="right"/>
            </w:pPr>
            <w:r>
              <w:t>0.84%</w:t>
            </w:r>
          </w:p>
        </w:tc>
        <w:tc>
          <w:tcPr>
            <w:tcW w:w="907" w:type="dxa"/>
          </w:tcPr>
          <w:p w:rsidR="00027DD4" w:rsidRDefault="00027DD4" w:rsidP="00027DD4">
            <w:pPr>
              <w:jc w:val="right"/>
            </w:pPr>
            <w:r>
              <w:t>100.76%</w:t>
            </w:r>
          </w:p>
        </w:tc>
        <w:tc>
          <w:tcPr>
            <w:tcW w:w="907" w:type="dxa"/>
          </w:tcPr>
          <w:p w:rsidR="00027DD4" w:rsidRDefault="00027DD4" w:rsidP="00027DD4">
            <w:pPr>
              <w:jc w:val="right"/>
            </w:pPr>
            <w:r>
              <w:t>0.83%</w:t>
            </w:r>
          </w:p>
        </w:tc>
      </w:tr>
    </w:tbl>
    <w:p w:rsidR="00027DD4" w:rsidRDefault="00027DD4" w:rsidP="00027DD4">
      <w:pPr>
        <w:pStyle w:val="-3"/>
        <w:spacing w:before="156" w:after="156"/>
      </w:pPr>
      <w:r>
        <w:rPr>
          <w:rFonts w:hint="eastAsia"/>
        </w:rPr>
        <w:t>自基金合同生效以来基金份额累计净值增长率变动及其与同期业绩比较基准收益率变动的比较</w:t>
      </w:r>
    </w:p>
    <w:p w:rsidR="00027DD4" w:rsidRDefault="00027DD4" w:rsidP="00027DD4">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27DD4" w:rsidRDefault="00027DD4" w:rsidP="00027DD4">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27DD4" w:rsidRDefault="00027DD4" w:rsidP="00027DD4">
      <w:pPr>
        <w:pStyle w:val="-1"/>
        <w:ind w:left="281" w:hanging="281"/>
      </w:pPr>
      <w:r>
        <w:rPr>
          <w:rFonts w:hint="eastAsia"/>
        </w:rPr>
        <w:t>管理人报告</w:t>
      </w:r>
    </w:p>
    <w:p w:rsidR="00027DD4" w:rsidRDefault="00027DD4" w:rsidP="00027DD4">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27DD4" w:rsidTr="00010CC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27DD4" w:rsidRPr="00027DD4" w:rsidRDefault="00027DD4" w:rsidP="00027DD4">
            <w:pPr>
              <w:jc w:val="center"/>
              <w:rPr>
                <w:b/>
              </w:rPr>
            </w:pPr>
            <w:r w:rsidRPr="00027DD4">
              <w:rPr>
                <w:rFonts w:hint="eastAsia"/>
                <w:b/>
              </w:rPr>
              <w:t>姓名</w:t>
            </w:r>
          </w:p>
        </w:tc>
        <w:tc>
          <w:tcPr>
            <w:tcW w:w="851" w:type="dxa"/>
            <w:vMerge w:val="restart"/>
          </w:tcPr>
          <w:p w:rsidR="00027DD4" w:rsidRPr="00027DD4" w:rsidRDefault="00027DD4" w:rsidP="00027DD4">
            <w:pPr>
              <w:jc w:val="center"/>
              <w:rPr>
                <w:b/>
              </w:rPr>
            </w:pPr>
            <w:r w:rsidRPr="00027DD4">
              <w:rPr>
                <w:rFonts w:hint="eastAsia"/>
                <w:b/>
              </w:rPr>
              <w:t>职务</w:t>
            </w:r>
          </w:p>
        </w:tc>
        <w:tc>
          <w:tcPr>
            <w:tcW w:w="2234" w:type="dxa"/>
            <w:gridSpan w:val="2"/>
            <w:tcBorders>
              <w:bottom w:val="single" w:sz="4" w:space="0" w:color="auto"/>
            </w:tcBorders>
          </w:tcPr>
          <w:p w:rsidR="00027DD4" w:rsidRPr="00027DD4" w:rsidRDefault="00027DD4" w:rsidP="00027DD4">
            <w:pPr>
              <w:jc w:val="center"/>
              <w:rPr>
                <w:b/>
              </w:rPr>
            </w:pPr>
            <w:r w:rsidRPr="00027DD4">
              <w:rPr>
                <w:rFonts w:hint="eastAsia"/>
                <w:b/>
              </w:rPr>
              <w:t>任本基金的基金经理期限</w:t>
            </w:r>
          </w:p>
        </w:tc>
        <w:tc>
          <w:tcPr>
            <w:tcW w:w="703" w:type="dxa"/>
            <w:vMerge w:val="restart"/>
          </w:tcPr>
          <w:p w:rsidR="00027DD4" w:rsidRPr="00027DD4" w:rsidRDefault="00027DD4" w:rsidP="00027DD4">
            <w:pPr>
              <w:jc w:val="center"/>
              <w:rPr>
                <w:b/>
              </w:rPr>
            </w:pPr>
            <w:r w:rsidRPr="00027DD4">
              <w:rPr>
                <w:rFonts w:hint="eastAsia"/>
                <w:b/>
              </w:rPr>
              <w:t>证券从业年限</w:t>
            </w:r>
          </w:p>
        </w:tc>
        <w:tc>
          <w:tcPr>
            <w:tcW w:w="3856" w:type="dxa"/>
            <w:vMerge w:val="restart"/>
          </w:tcPr>
          <w:p w:rsidR="00027DD4" w:rsidRPr="00027DD4" w:rsidRDefault="00027DD4" w:rsidP="00027DD4">
            <w:pPr>
              <w:jc w:val="center"/>
              <w:rPr>
                <w:b/>
              </w:rPr>
            </w:pPr>
            <w:r w:rsidRPr="00027DD4">
              <w:rPr>
                <w:rFonts w:hint="eastAsia"/>
                <w:b/>
              </w:rPr>
              <w:t>说明</w:t>
            </w:r>
          </w:p>
        </w:tc>
      </w:tr>
      <w:tr w:rsidR="00027DD4" w:rsidTr="00027DD4">
        <w:tc>
          <w:tcPr>
            <w:tcW w:w="862" w:type="dxa"/>
            <w:vMerge/>
          </w:tcPr>
          <w:p w:rsidR="00027DD4" w:rsidRDefault="00027DD4" w:rsidP="00027DD4">
            <w:pPr>
              <w:jc w:val="left"/>
            </w:pPr>
          </w:p>
        </w:tc>
        <w:tc>
          <w:tcPr>
            <w:tcW w:w="851" w:type="dxa"/>
            <w:vMerge/>
          </w:tcPr>
          <w:p w:rsidR="00027DD4" w:rsidRDefault="00027DD4" w:rsidP="00027DD4">
            <w:pPr>
              <w:jc w:val="left"/>
            </w:pPr>
          </w:p>
        </w:tc>
        <w:tc>
          <w:tcPr>
            <w:tcW w:w="1117" w:type="dxa"/>
            <w:shd w:val="clear" w:color="auto" w:fill="BFBFBF"/>
          </w:tcPr>
          <w:p w:rsidR="00027DD4" w:rsidRPr="00027DD4" w:rsidRDefault="00027DD4" w:rsidP="00027DD4">
            <w:pPr>
              <w:jc w:val="center"/>
              <w:rPr>
                <w:b/>
              </w:rPr>
            </w:pPr>
            <w:r w:rsidRPr="00027DD4">
              <w:rPr>
                <w:rFonts w:hint="eastAsia"/>
                <w:b/>
              </w:rPr>
              <w:t>任职日期</w:t>
            </w:r>
          </w:p>
        </w:tc>
        <w:tc>
          <w:tcPr>
            <w:tcW w:w="1117" w:type="dxa"/>
            <w:shd w:val="clear" w:color="auto" w:fill="BFBFBF"/>
          </w:tcPr>
          <w:p w:rsidR="00027DD4" w:rsidRPr="00027DD4" w:rsidRDefault="00027DD4" w:rsidP="00027DD4">
            <w:pPr>
              <w:jc w:val="center"/>
              <w:rPr>
                <w:b/>
              </w:rPr>
            </w:pPr>
            <w:r w:rsidRPr="00027DD4">
              <w:rPr>
                <w:rFonts w:hint="eastAsia"/>
                <w:b/>
              </w:rPr>
              <w:t>离任日期</w:t>
            </w:r>
          </w:p>
        </w:tc>
        <w:tc>
          <w:tcPr>
            <w:tcW w:w="703" w:type="dxa"/>
            <w:vMerge/>
          </w:tcPr>
          <w:p w:rsidR="00027DD4" w:rsidRDefault="00027DD4" w:rsidP="00027DD4">
            <w:pPr>
              <w:jc w:val="left"/>
            </w:pPr>
          </w:p>
        </w:tc>
        <w:tc>
          <w:tcPr>
            <w:tcW w:w="3856" w:type="dxa"/>
            <w:vMerge/>
          </w:tcPr>
          <w:p w:rsidR="00027DD4" w:rsidRDefault="00027DD4" w:rsidP="00027DD4">
            <w:pPr>
              <w:jc w:val="left"/>
            </w:pPr>
          </w:p>
        </w:tc>
      </w:tr>
      <w:tr w:rsidR="00027DD4" w:rsidTr="00027DD4">
        <w:tc>
          <w:tcPr>
            <w:tcW w:w="862" w:type="dxa"/>
          </w:tcPr>
          <w:p w:rsidR="00027DD4" w:rsidRDefault="00027DD4" w:rsidP="00027DD4">
            <w:pPr>
              <w:jc w:val="left"/>
            </w:pPr>
            <w:r>
              <w:rPr>
                <w:rFonts w:hint="eastAsia"/>
              </w:rPr>
              <w:t>钟贇</w:t>
            </w:r>
          </w:p>
        </w:tc>
        <w:tc>
          <w:tcPr>
            <w:tcW w:w="851" w:type="dxa"/>
          </w:tcPr>
          <w:p w:rsidR="00027DD4" w:rsidRDefault="00027DD4" w:rsidP="00027DD4">
            <w:pPr>
              <w:jc w:val="left"/>
            </w:pPr>
            <w:r>
              <w:rPr>
                <w:rFonts w:hint="eastAsia"/>
              </w:rPr>
              <w:t>本基金基金经理</w:t>
            </w:r>
          </w:p>
        </w:tc>
        <w:tc>
          <w:tcPr>
            <w:tcW w:w="1117" w:type="dxa"/>
          </w:tcPr>
          <w:p w:rsidR="00027DD4" w:rsidRDefault="00027DD4" w:rsidP="00027DD4">
            <w:pPr>
              <w:jc w:val="left"/>
            </w:pPr>
            <w:r>
              <w:rPr>
                <w:rFonts w:hint="eastAsia"/>
              </w:rPr>
              <w:t>2023</w:t>
            </w:r>
            <w:r>
              <w:rPr>
                <w:rFonts w:hint="eastAsia"/>
              </w:rPr>
              <w:t>年</w:t>
            </w:r>
            <w:r>
              <w:rPr>
                <w:rFonts w:hint="eastAsia"/>
              </w:rPr>
              <w:t>3</w:t>
            </w:r>
            <w:r>
              <w:rPr>
                <w:rFonts w:hint="eastAsia"/>
              </w:rPr>
              <w:t>月</w:t>
            </w:r>
            <w:r>
              <w:rPr>
                <w:rFonts w:hint="eastAsia"/>
              </w:rPr>
              <w:t>14</w:t>
            </w:r>
            <w:r>
              <w:rPr>
                <w:rFonts w:hint="eastAsia"/>
              </w:rPr>
              <w:t>日</w:t>
            </w:r>
          </w:p>
        </w:tc>
        <w:tc>
          <w:tcPr>
            <w:tcW w:w="1117" w:type="dxa"/>
          </w:tcPr>
          <w:p w:rsidR="00027DD4" w:rsidRDefault="00027DD4" w:rsidP="00027DD4">
            <w:pPr>
              <w:jc w:val="right"/>
            </w:pPr>
            <w:r>
              <w:t>-</w:t>
            </w:r>
          </w:p>
        </w:tc>
        <w:tc>
          <w:tcPr>
            <w:tcW w:w="703" w:type="dxa"/>
          </w:tcPr>
          <w:p w:rsidR="00027DD4" w:rsidRDefault="00027DD4" w:rsidP="00027DD4">
            <w:pPr>
              <w:jc w:val="left"/>
            </w:pPr>
            <w:r>
              <w:rPr>
                <w:rFonts w:hint="eastAsia"/>
              </w:rPr>
              <w:t>14</w:t>
            </w:r>
            <w:r>
              <w:rPr>
                <w:rFonts w:hint="eastAsia"/>
              </w:rPr>
              <w:t>年</w:t>
            </w:r>
          </w:p>
        </w:tc>
        <w:tc>
          <w:tcPr>
            <w:tcW w:w="3856" w:type="dxa"/>
          </w:tcPr>
          <w:p w:rsidR="00027DD4" w:rsidRDefault="00027DD4" w:rsidP="00027DD4">
            <w:r>
              <w:rPr>
                <w:rFonts w:hint="eastAsia"/>
              </w:rPr>
              <w:t>中国国籍，北京大学西方经济学硕士，具有基金从业资格。曾任国泰基金研究部行业研究员、招商基金研究部高级研究员兼中游制造组组长、投资四部基金经理。</w:t>
            </w:r>
            <w:r>
              <w:rPr>
                <w:rFonts w:hint="eastAsia"/>
              </w:rPr>
              <w:t>2017</w:t>
            </w:r>
            <w:r>
              <w:rPr>
                <w:rFonts w:hint="eastAsia"/>
              </w:rPr>
              <w:t>年</w:t>
            </w:r>
            <w:r>
              <w:rPr>
                <w:rFonts w:hint="eastAsia"/>
              </w:rPr>
              <w:t>2</w:t>
            </w:r>
            <w:r>
              <w:rPr>
                <w:rFonts w:hint="eastAsia"/>
              </w:rPr>
              <w:t>月</w:t>
            </w:r>
            <w:r>
              <w:rPr>
                <w:rFonts w:hint="eastAsia"/>
              </w:rPr>
              <w:t>22</w:t>
            </w:r>
            <w:r>
              <w:rPr>
                <w:rFonts w:hint="eastAsia"/>
              </w:rPr>
              <w:t>日至</w:t>
            </w:r>
            <w:r>
              <w:rPr>
                <w:rFonts w:hint="eastAsia"/>
              </w:rPr>
              <w:t>2019</w:t>
            </w:r>
            <w:r>
              <w:rPr>
                <w:rFonts w:hint="eastAsia"/>
              </w:rPr>
              <w:t>年</w:t>
            </w:r>
            <w:r>
              <w:rPr>
                <w:rFonts w:hint="eastAsia"/>
              </w:rPr>
              <w:t>3</w:t>
            </w:r>
            <w:r>
              <w:rPr>
                <w:rFonts w:hint="eastAsia"/>
              </w:rPr>
              <w:t>月</w:t>
            </w:r>
            <w:r>
              <w:rPr>
                <w:rFonts w:hint="eastAsia"/>
              </w:rPr>
              <w:t>23</w:t>
            </w:r>
            <w:r>
              <w:rPr>
                <w:rFonts w:hint="eastAsia"/>
              </w:rPr>
              <w:t>日，任招商优势企业、招商移动互联网基金经理；</w:t>
            </w:r>
            <w:r>
              <w:rPr>
                <w:rFonts w:hint="eastAsia"/>
              </w:rPr>
              <w:t>2017</w:t>
            </w:r>
            <w:r>
              <w:rPr>
                <w:rFonts w:hint="eastAsia"/>
              </w:rPr>
              <w:t>年</w:t>
            </w:r>
            <w:r>
              <w:rPr>
                <w:rFonts w:hint="eastAsia"/>
              </w:rPr>
              <w:t>12</w:t>
            </w:r>
            <w:r>
              <w:rPr>
                <w:rFonts w:hint="eastAsia"/>
              </w:rPr>
              <w:t>月</w:t>
            </w:r>
            <w:r>
              <w:rPr>
                <w:rFonts w:hint="eastAsia"/>
              </w:rPr>
              <w:t>6</w:t>
            </w:r>
            <w:r>
              <w:rPr>
                <w:rFonts w:hint="eastAsia"/>
              </w:rPr>
              <w:t>日至</w:t>
            </w:r>
            <w:r>
              <w:rPr>
                <w:rFonts w:hint="eastAsia"/>
              </w:rPr>
              <w:t>2021</w:t>
            </w:r>
            <w:r>
              <w:rPr>
                <w:rFonts w:hint="eastAsia"/>
              </w:rPr>
              <w:t>年</w:t>
            </w:r>
            <w:r>
              <w:rPr>
                <w:rFonts w:hint="eastAsia"/>
              </w:rPr>
              <w:t>9</w:t>
            </w:r>
            <w:r>
              <w:rPr>
                <w:rFonts w:hint="eastAsia"/>
              </w:rPr>
              <w:t>月</w:t>
            </w:r>
            <w:r>
              <w:rPr>
                <w:rFonts w:hint="eastAsia"/>
              </w:rPr>
              <w:t>16</w:t>
            </w:r>
            <w:r>
              <w:rPr>
                <w:rFonts w:hint="eastAsia"/>
              </w:rPr>
              <w:t>日，任招商安润基金经理；</w:t>
            </w:r>
            <w:r>
              <w:rPr>
                <w:rFonts w:hint="eastAsia"/>
              </w:rPr>
              <w:t>2020</w:t>
            </w:r>
            <w:r>
              <w:rPr>
                <w:rFonts w:hint="eastAsia"/>
              </w:rPr>
              <w:t>年</w:t>
            </w:r>
            <w:r>
              <w:rPr>
                <w:rFonts w:hint="eastAsia"/>
              </w:rPr>
              <w:t>1</w:t>
            </w:r>
            <w:r>
              <w:rPr>
                <w:rFonts w:hint="eastAsia"/>
              </w:rPr>
              <w:t>月</w:t>
            </w:r>
            <w:r>
              <w:rPr>
                <w:rFonts w:hint="eastAsia"/>
              </w:rPr>
              <w:t>4</w:t>
            </w:r>
            <w:r>
              <w:rPr>
                <w:rFonts w:hint="eastAsia"/>
              </w:rPr>
              <w:t>日至</w:t>
            </w:r>
            <w:r>
              <w:rPr>
                <w:rFonts w:hint="eastAsia"/>
              </w:rPr>
              <w:t>2021</w:t>
            </w:r>
            <w:r>
              <w:rPr>
                <w:rFonts w:hint="eastAsia"/>
              </w:rPr>
              <w:t>年</w:t>
            </w:r>
            <w:r>
              <w:rPr>
                <w:rFonts w:hint="eastAsia"/>
              </w:rPr>
              <w:t>9</w:t>
            </w:r>
            <w:r>
              <w:rPr>
                <w:rFonts w:hint="eastAsia"/>
              </w:rPr>
              <w:t>月</w:t>
            </w:r>
            <w:r>
              <w:rPr>
                <w:rFonts w:hint="eastAsia"/>
              </w:rPr>
              <w:t>28</w:t>
            </w:r>
            <w:r>
              <w:rPr>
                <w:rFonts w:hint="eastAsia"/>
              </w:rPr>
              <w:t>日，任招商稳健优选基金经理。</w:t>
            </w:r>
            <w:r>
              <w:rPr>
                <w:rFonts w:hint="eastAsia"/>
              </w:rPr>
              <w:t>2021</w:t>
            </w:r>
            <w:r>
              <w:rPr>
                <w:rFonts w:hint="eastAsia"/>
              </w:rPr>
              <w:t>年</w:t>
            </w:r>
            <w:r>
              <w:rPr>
                <w:rFonts w:hint="eastAsia"/>
              </w:rPr>
              <w:t>9</w:t>
            </w:r>
            <w:r>
              <w:rPr>
                <w:rFonts w:hint="eastAsia"/>
              </w:rPr>
              <w:t>月加入南方基金，</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日至今，任南方新蓝筹混合基金经理；</w:t>
            </w:r>
            <w:r>
              <w:rPr>
                <w:rFonts w:hint="eastAsia"/>
              </w:rPr>
              <w:t>2022</w:t>
            </w:r>
            <w:r>
              <w:rPr>
                <w:rFonts w:hint="eastAsia"/>
              </w:rPr>
              <w:t>年</w:t>
            </w:r>
            <w:r>
              <w:rPr>
                <w:rFonts w:hint="eastAsia"/>
              </w:rPr>
              <w:t>8</w:t>
            </w:r>
            <w:r>
              <w:rPr>
                <w:rFonts w:hint="eastAsia"/>
              </w:rPr>
              <w:t>月</w:t>
            </w:r>
            <w:r>
              <w:rPr>
                <w:rFonts w:hint="eastAsia"/>
              </w:rPr>
              <w:t>16</w:t>
            </w:r>
            <w:r>
              <w:rPr>
                <w:rFonts w:hint="eastAsia"/>
              </w:rPr>
              <w:t>日至今，兼任投资经理；</w:t>
            </w:r>
            <w:r>
              <w:rPr>
                <w:rFonts w:hint="eastAsia"/>
              </w:rPr>
              <w:t>2023</w:t>
            </w:r>
            <w:r>
              <w:rPr>
                <w:rFonts w:hint="eastAsia"/>
              </w:rPr>
              <w:t>年</w:t>
            </w:r>
            <w:r>
              <w:rPr>
                <w:rFonts w:hint="eastAsia"/>
              </w:rPr>
              <w:t>1</w:t>
            </w:r>
            <w:r>
              <w:rPr>
                <w:rFonts w:hint="eastAsia"/>
              </w:rPr>
              <w:t>月</w:t>
            </w:r>
            <w:r>
              <w:rPr>
                <w:rFonts w:hint="eastAsia"/>
              </w:rPr>
              <w:t>19</w:t>
            </w:r>
            <w:r>
              <w:rPr>
                <w:rFonts w:hint="eastAsia"/>
              </w:rPr>
              <w:t>日至今，任南方前瞻动力混合基金经理；</w:t>
            </w:r>
            <w:r>
              <w:rPr>
                <w:rFonts w:hint="eastAsia"/>
              </w:rPr>
              <w:lastRenderedPageBreak/>
              <w:t>2023</w:t>
            </w:r>
            <w:r>
              <w:rPr>
                <w:rFonts w:hint="eastAsia"/>
              </w:rPr>
              <w:t>年</w:t>
            </w:r>
            <w:r>
              <w:rPr>
                <w:rFonts w:hint="eastAsia"/>
              </w:rPr>
              <w:t>3</w:t>
            </w:r>
            <w:r>
              <w:rPr>
                <w:rFonts w:hint="eastAsia"/>
              </w:rPr>
              <w:t>月</w:t>
            </w:r>
            <w:r>
              <w:rPr>
                <w:rFonts w:hint="eastAsia"/>
              </w:rPr>
              <w:t>14</w:t>
            </w:r>
            <w:r>
              <w:rPr>
                <w:rFonts w:hint="eastAsia"/>
              </w:rPr>
              <w:t>日至今，任南方景气前瞻混合基金经理。</w:t>
            </w:r>
          </w:p>
        </w:tc>
      </w:tr>
    </w:tbl>
    <w:p w:rsidR="00027DD4" w:rsidRDefault="00027DD4" w:rsidP="00027DD4">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27DD4" w:rsidRDefault="00027DD4" w:rsidP="00027DD4">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27DD4" w:rsidRDefault="00027DD4" w:rsidP="00027DD4">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27DD4" w:rsidTr="00027DD4">
        <w:tc>
          <w:tcPr>
            <w:tcW w:w="1661" w:type="dxa"/>
          </w:tcPr>
          <w:p w:rsidR="00027DD4" w:rsidRDefault="00027DD4" w:rsidP="00027DD4">
            <w:pPr>
              <w:jc w:val="left"/>
            </w:pPr>
            <w:r>
              <w:rPr>
                <w:rFonts w:hint="eastAsia"/>
              </w:rPr>
              <w:t>姓名</w:t>
            </w:r>
          </w:p>
        </w:tc>
        <w:tc>
          <w:tcPr>
            <w:tcW w:w="1661" w:type="dxa"/>
          </w:tcPr>
          <w:p w:rsidR="00027DD4" w:rsidRDefault="00027DD4" w:rsidP="00027DD4">
            <w:pPr>
              <w:jc w:val="left"/>
            </w:pPr>
            <w:r>
              <w:rPr>
                <w:rFonts w:hint="eastAsia"/>
              </w:rPr>
              <w:t>产品类型</w:t>
            </w:r>
          </w:p>
        </w:tc>
        <w:tc>
          <w:tcPr>
            <w:tcW w:w="1661" w:type="dxa"/>
          </w:tcPr>
          <w:p w:rsidR="00027DD4" w:rsidRDefault="00027DD4" w:rsidP="00027DD4">
            <w:pPr>
              <w:jc w:val="left"/>
            </w:pPr>
            <w:r>
              <w:rPr>
                <w:rFonts w:hint="eastAsia"/>
              </w:rPr>
              <w:t>产品数量（只）</w:t>
            </w:r>
          </w:p>
        </w:tc>
        <w:tc>
          <w:tcPr>
            <w:tcW w:w="1661" w:type="dxa"/>
          </w:tcPr>
          <w:p w:rsidR="00027DD4" w:rsidRDefault="00027DD4" w:rsidP="00027DD4">
            <w:pPr>
              <w:jc w:val="left"/>
            </w:pPr>
            <w:r>
              <w:rPr>
                <w:rFonts w:hint="eastAsia"/>
              </w:rPr>
              <w:t>资产净值</w:t>
            </w:r>
            <w:r>
              <w:rPr>
                <w:rFonts w:hint="eastAsia"/>
              </w:rPr>
              <w:t>(</w:t>
            </w:r>
            <w:r>
              <w:rPr>
                <w:rFonts w:hint="eastAsia"/>
              </w:rPr>
              <w:t>元</w:t>
            </w:r>
            <w:r>
              <w:rPr>
                <w:rFonts w:hint="eastAsia"/>
              </w:rPr>
              <w:t>)</w:t>
            </w:r>
          </w:p>
        </w:tc>
        <w:tc>
          <w:tcPr>
            <w:tcW w:w="1662" w:type="dxa"/>
          </w:tcPr>
          <w:p w:rsidR="00027DD4" w:rsidRDefault="00027DD4" w:rsidP="00027DD4">
            <w:pPr>
              <w:jc w:val="left"/>
            </w:pPr>
            <w:r>
              <w:rPr>
                <w:rFonts w:hint="eastAsia"/>
              </w:rPr>
              <w:t>任职时间</w:t>
            </w:r>
          </w:p>
        </w:tc>
      </w:tr>
      <w:tr w:rsidR="00027DD4" w:rsidTr="00027DD4">
        <w:tc>
          <w:tcPr>
            <w:tcW w:w="1661" w:type="dxa"/>
            <w:vMerge w:val="restart"/>
          </w:tcPr>
          <w:p w:rsidR="00027DD4" w:rsidRDefault="00027DD4" w:rsidP="00027DD4">
            <w:pPr>
              <w:jc w:val="left"/>
            </w:pPr>
            <w:r>
              <w:rPr>
                <w:rFonts w:hint="eastAsia"/>
              </w:rPr>
              <w:t>钟贇</w:t>
            </w:r>
          </w:p>
        </w:tc>
        <w:tc>
          <w:tcPr>
            <w:tcW w:w="1661" w:type="dxa"/>
          </w:tcPr>
          <w:p w:rsidR="00027DD4" w:rsidRDefault="00027DD4" w:rsidP="00027DD4">
            <w:pPr>
              <w:jc w:val="left"/>
            </w:pPr>
            <w:r>
              <w:rPr>
                <w:rFonts w:hint="eastAsia"/>
              </w:rPr>
              <w:t>公募基金</w:t>
            </w:r>
          </w:p>
        </w:tc>
        <w:tc>
          <w:tcPr>
            <w:tcW w:w="1661" w:type="dxa"/>
          </w:tcPr>
          <w:p w:rsidR="00027DD4" w:rsidRDefault="00027DD4" w:rsidP="00027DD4">
            <w:pPr>
              <w:jc w:val="right"/>
            </w:pPr>
            <w:r>
              <w:t>3</w:t>
            </w:r>
          </w:p>
        </w:tc>
        <w:tc>
          <w:tcPr>
            <w:tcW w:w="1661" w:type="dxa"/>
          </w:tcPr>
          <w:p w:rsidR="00027DD4" w:rsidRDefault="00027DD4" w:rsidP="00027DD4">
            <w:pPr>
              <w:jc w:val="right"/>
            </w:pPr>
            <w:r>
              <w:t>2,482,359,326.25</w:t>
            </w:r>
          </w:p>
        </w:tc>
        <w:tc>
          <w:tcPr>
            <w:tcW w:w="1662" w:type="dxa"/>
          </w:tcPr>
          <w:p w:rsidR="00027DD4" w:rsidRDefault="00027DD4" w:rsidP="00027DD4">
            <w:pPr>
              <w:jc w:val="left"/>
            </w:pPr>
            <w:r>
              <w:rPr>
                <w:rFonts w:hint="eastAsia"/>
              </w:rPr>
              <w:t>2017</w:t>
            </w:r>
            <w:r>
              <w:rPr>
                <w:rFonts w:hint="eastAsia"/>
              </w:rPr>
              <w:t>年</w:t>
            </w:r>
            <w:r>
              <w:rPr>
                <w:rFonts w:hint="eastAsia"/>
              </w:rPr>
              <w:t>02</w:t>
            </w:r>
            <w:r>
              <w:rPr>
                <w:rFonts w:hint="eastAsia"/>
              </w:rPr>
              <w:t>月</w:t>
            </w:r>
            <w:r>
              <w:rPr>
                <w:rFonts w:hint="eastAsia"/>
              </w:rPr>
              <w:t>22</w:t>
            </w:r>
            <w:r>
              <w:rPr>
                <w:rFonts w:hint="eastAsia"/>
              </w:rPr>
              <w:t>日</w:t>
            </w:r>
          </w:p>
        </w:tc>
      </w:tr>
      <w:tr w:rsidR="00027DD4" w:rsidTr="00027DD4">
        <w:tc>
          <w:tcPr>
            <w:tcW w:w="1661" w:type="dxa"/>
            <w:vMerge/>
          </w:tcPr>
          <w:p w:rsidR="00027DD4" w:rsidRDefault="00027DD4" w:rsidP="00027DD4">
            <w:pPr>
              <w:jc w:val="left"/>
            </w:pPr>
          </w:p>
        </w:tc>
        <w:tc>
          <w:tcPr>
            <w:tcW w:w="1661" w:type="dxa"/>
          </w:tcPr>
          <w:p w:rsidR="00027DD4" w:rsidRDefault="00027DD4" w:rsidP="00027DD4">
            <w:pPr>
              <w:jc w:val="left"/>
            </w:pPr>
            <w:r>
              <w:rPr>
                <w:rFonts w:hint="eastAsia"/>
              </w:rPr>
              <w:t>私募资产管理计划</w:t>
            </w:r>
          </w:p>
        </w:tc>
        <w:tc>
          <w:tcPr>
            <w:tcW w:w="1661" w:type="dxa"/>
          </w:tcPr>
          <w:p w:rsidR="00027DD4" w:rsidRDefault="00027DD4" w:rsidP="00027DD4">
            <w:pPr>
              <w:jc w:val="right"/>
            </w:pPr>
            <w:r>
              <w:t>-</w:t>
            </w:r>
          </w:p>
        </w:tc>
        <w:tc>
          <w:tcPr>
            <w:tcW w:w="1661" w:type="dxa"/>
          </w:tcPr>
          <w:p w:rsidR="00027DD4" w:rsidRDefault="00027DD4" w:rsidP="00027DD4">
            <w:pPr>
              <w:jc w:val="right"/>
            </w:pPr>
            <w:r>
              <w:t>-</w:t>
            </w:r>
          </w:p>
        </w:tc>
        <w:tc>
          <w:tcPr>
            <w:tcW w:w="1662" w:type="dxa"/>
          </w:tcPr>
          <w:p w:rsidR="00027DD4" w:rsidRDefault="00027DD4" w:rsidP="00027DD4">
            <w:pPr>
              <w:jc w:val="right"/>
            </w:pPr>
            <w:r>
              <w:t>-</w:t>
            </w:r>
          </w:p>
        </w:tc>
      </w:tr>
      <w:tr w:rsidR="00027DD4" w:rsidTr="00027DD4">
        <w:tc>
          <w:tcPr>
            <w:tcW w:w="1661" w:type="dxa"/>
            <w:vMerge/>
          </w:tcPr>
          <w:p w:rsidR="00027DD4" w:rsidRDefault="00027DD4" w:rsidP="00027DD4">
            <w:pPr>
              <w:jc w:val="left"/>
            </w:pPr>
          </w:p>
        </w:tc>
        <w:tc>
          <w:tcPr>
            <w:tcW w:w="1661" w:type="dxa"/>
          </w:tcPr>
          <w:p w:rsidR="00027DD4" w:rsidRDefault="00027DD4" w:rsidP="00027DD4">
            <w:pPr>
              <w:jc w:val="left"/>
            </w:pPr>
            <w:r>
              <w:rPr>
                <w:rFonts w:hint="eastAsia"/>
              </w:rPr>
              <w:t>其他组合</w:t>
            </w:r>
          </w:p>
        </w:tc>
        <w:tc>
          <w:tcPr>
            <w:tcW w:w="1661" w:type="dxa"/>
          </w:tcPr>
          <w:p w:rsidR="00027DD4" w:rsidRDefault="00027DD4" w:rsidP="00027DD4">
            <w:pPr>
              <w:jc w:val="right"/>
            </w:pPr>
            <w:r>
              <w:t>6</w:t>
            </w:r>
          </w:p>
        </w:tc>
        <w:tc>
          <w:tcPr>
            <w:tcW w:w="1661" w:type="dxa"/>
          </w:tcPr>
          <w:p w:rsidR="00027DD4" w:rsidRDefault="00027DD4" w:rsidP="00027DD4">
            <w:pPr>
              <w:jc w:val="right"/>
            </w:pPr>
            <w:r>
              <w:t>15,706,182,182.80</w:t>
            </w:r>
          </w:p>
        </w:tc>
        <w:tc>
          <w:tcPr>
            <w:tcW w:w="1662" w:type="dxa"/>
          </w:tcPr>
          <w:p w:rsidR="00027DD4" w:rsidRDefault="00027DD4" w:rsidP="00027DD4">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027DD4" w:rsidTr="00027DD4">
        <w:tc>
          <w:tcPr>
            <w:tcW w:w="1661" w:type="dxa"/>
            <w:vMerge/>
          </w:tcPr>
          <w:p w:rsidR="00027DD4" w:rsidRDefault="00027DD4" w:rsidP="00027DD4">
            <w:pPr>
              <w:jc w:val="left"/>
            </w:pPr>
          </w:p>
        </w:tc>
        <w:tc>
          <w:tcPr>
            <w:tcW w:w="1661" w:type="dxa"/>
          </w:tcPr>
          <w:p w:rsidR="00027DD4" w:rsidRDefault="00027DD4" w:rsidP="00027DD4">
            <w:pPr>
              <w:jc w:val="left"/>
            </w:pPr>
            <w:r>
              <w:rPr>
                <w:rFonts w:hint="eastAsia"/>
              </w:rPr>
              <w:t>合计</w:t>
            </w:r>
          </w:p>
        </w:tc>
        <w:tc>
          <w:tcPr>
            <w:tcW w:w="1661" w:type="dxa"/>
          </w:tcPr>
          <w:p w:rsidR="00027DD4" w:rsidRDefault="00027DD4" w:rsidP="00027DD4">
            <w:pPr>
              <w:jc w:val="right"/>
            </w:pPr>
            <w:r>
              <w:t>9</w:t>
            </w:r>
          </w:p>
        </w:tc>
        <w:tc>
          <w:tcPr>
            <w:tcW w:w="1661" w:type="dxa"/>
          </w:tcPr>
          <w:p w:rsidR="00027DD4" w:rsidRDefault="00027DD4" w:rsidP="00027DD4">
            <w:pPr>
              <w:jc w:val="right"/>
            </w:pPr>
            <w:r>
              <w:t>18,188,541,509.05</w:t>
            </w:r>
          </w:p>
        </w:tc>
        <w:tc>
          <w:tcPr>
            <w:tcW w:w="1662" w:type="dxa"/>
          </w:tcPr>
          <w:p w:rsidR="00027DD4" w:rsidRDefault="00027DD4" w:rsidP="00027DD4">
            <w:pPr>
              <w:jc w:val="right"/>
            </w:pPr>
            <w:r>
              <w:t>-</w:t>
            </w:r>
          </w:p>
        </w:tc>
      </w:tr>
    </w:tbl>
    <w:p w:rsidR="00027DD4" w:rsidRDefault="00027DD4" w:rsidP="00027DD4">
      <w:pPr>
        <w:pStyle w:val="-2"/>
        <w:spacing w:before="312"/>
      </w:pPr>
      <w:r>
        <w:rPr>
          <w:rFonts w:hint="eastAsia"/>
        </w:rPr>
        <w:t>管理人对报告期内本基金运作遵规守信情况的说明</w:t>
      </w:r>
    </w:p>
    <w:p w:rsidR="00027DD4" w:rsidRDefault="00027DD4" w:rsidP="00027DD4">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27DD4" w:rsidRDefault="00027DD4" w:rsidP="00027DD4">
      <w:pPr>
        <w:pStyle w:val="-2"/>
        <w:spacing w:before="312"/>
      </w:pPr>
      <w:r>
        <w:rPr>
          <w:rFonts w:hint="eastAsia"/>
        </w:rPr>
        <w:t>公平交易专项说明</w:t>
      </w:r>
    </w:p>
    <w:p w:rsidR="00027DD4" w:rsidRDefault="00027DD4" w:rsidP="00027DD4">
      <w:pPr>
        <w:pStyle w:val="-3"/>
        <w:spacing w:before="156" w:after="156"/>
      </w:pPr>
      <w:r>
        <w:rPr>
          <w:rFonts w:hint="eastAsia"/>
        </w:rPr>
        <w:t>公平交易制度的执行情况</w:t>
      </w:r>
    </w:p>
    <w:p w:rsidR="00027DD4" w:rsidRDefault="00027DD4" w:rsidP="00027DD4">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27DD4" w:rsidRDefault="00027DD4" w:rsidP="00027DD4">
      <w:pPr>
        <w:pStyle w:val="-3"/>
        <w:spacing w:before="156" w:after="156"/>
      </w:pPr>
      <w:r>
        <w:rPr>
          <w:rFonts w:hint="eastAsia"/>
        </w:rPr>
        <w:t>异常交易行为的专项说明</w:t>
      </w:r>
    </w:p>
    <w:p w:rsidR="00027DD4" w:rsidRDefault="00027DD4" w:rsidP="00027DD4">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27DD4" w:rsidRDefault="00027DD4" w:rsidP="00027DD4">
      <w:pPr>
        <w:pStyle w:val="-2"/>
        <w:spacing w:before="312"/>
      </w:pPr>
      <w:r>
        <w:rPr>
          <w:rFonts w:hint="eastAsia"/>
        </w:rPr>
        <w:lastRenderedPageBreak/>
        <w:t>报告期内基金投资策略和运作分析</w:t>
      </w:r>
    </w:p>
    <w:p w:rsidR="00027DD4" w:rsidRDefault="00027DD4" w:rsidP="00027DD4">
      <w:pPr>
        <w:pStyle w:val="-"/>
        <w:ind w:firstLine="420"/>
      </w:pPr>
      <w:r>
        <w:rPr>
          <w:rFonts w:hint="eastAsia"/>
        </w:rPr>
        <w:t>二季度市场大涨，但全集中在TMT板块（建材也是因为AI带来的玻纤涨价，机械主要是AI设备大涨），TMT一枝独秀大涨，而AI和半导体以外的几乎所有板块都是下跌的，K型分化的极致程度前所未见。具体来看覆铜板、半导体、培育钻石、玻璃纤维、光模块、存储器、电路板、GPU、光芯片等领涨，而整车、油气开采、猪、免税店等领跌。整体来看成长和大盘风格占优。</w:t>
      </w:r>
    </w:p>
    <w:p w:rsidR="00027DD4" w:rsidRDefault="00027DD4" w:rsidP="00027DD4">
      <w:pPr>
        <w:pStyle w:val="-"/>
        <w:ind w:firstLine="420"/>
      </w:pPr>
      <w:r>
        <w:rPr>
          <w:rFonts w:hint="eastAsia"/>
        </w:rPr>
        <w:t>投资上后续还是重点跟踪AI、机器人等行业的发展动态。大方向来看我们会延续之前的策略，重点围绕AI、机器人、创新药等大的产业趋势做布局，另外再挖掘一些其它细分的成长方向作为组合的补充，就当前的各种信息来分析的话，我们相信巨大的产业趋势给这波成长股带来的机会仍在进行中。</w:t>
      </w:r>
    </w:p>
    <w:p w:rsidR="00027DD4" w:rsidRDefault="00027DD4" w:rsidP="00027DD4">
      <w:pPr>
        <w:pStyle w:val="-"/>
        <w:ind w:firstLine="420"/>
      </w:pPr>
      <w:r>
        <w:rPr>
          <w:rFonts w:hint="eastAsia"/>
        </w:rPr>
        <w:t>组合二季度净值表现较好，主要是抓住了AI、半导体等的板块性机会。宏观方面主要是美伊和谈，市场风险偏好明显回升，另外特朗普、普京先后来中国访问，国际关系整体稳定。</w:t>
      </w:r>
    </w:p>
    <w:p w:rsidR="00027DD4" w:rsidRDefault="00027DD4" w:rsidP="00027DD4">
      <w:pPr>
        <w:pStyle w:val="-2"/>
        <w:spacing w:before="312"/>
      </w:pPr>
      <w:r>
        <w:rPr>
          <w:rFonts w:hint="eastAsia"/>
        </w:rPr>
        <w:t>报告期内基金的业绩表现</w:t>
      </w:r>
    </w:p>
    <w:p w:rsidR="00027DD4" w:rsidRDefault="00027DD4" w:rsidP="00027DD4">
      <w:pPr>
        <w:pStyle w:val="-"/>
        <w:ind w:firstLine="420"/>
      </w:pPr>
      <w:r>
        <w:rPr>
          <w:rFonts w:hint="eastAsia"/>
        </w:rPr>
        <w:t>截至报告期末，本基金A份额净值为2.2785元，报告期内，份额净值增长率为58.74%，同期业绩基准增长率为5.32%；本基金C份额净值为2.2340元，报告期内，份额净值增长率为58.52%，同期业绩基准增长率为5.32%。</w:t>
      </w:r>
    </w:p>
    <w:p w:rsidR="00027DD4" w:rsidRDefault="00027DD4" w:rsidP="00027DD4">
      <w:pPr>
        <w:pStyle w:val="-2"/>
        <w:spacing w:before="312"/>
      </w:pPr>
      <w:r>
        <w:rPr>
          <w:rFonts w:hint="eastAsia"/>
        </w:rPr>
        <w:t>报告期内基金持有人数或基金资产净值预警说明</w:t>
      </w:r>
    </w:p>
    <w:p w:rsidR="00027DD4" w:rsidRDefault="00027DD4" w:rsidP="00027DD4">
      <w:pPr>
        <w:pStyle w:val="-"/>
        <w:ind w:firstLine="420"/>
      </w:pPr>
      <w:r>
        <w:rPr>
          <w:rFonts w:hint="eastAsia"/>
        </w:rPr>
        <w:t>报告期内，本基金未出现连续二十个交易日基金份额持有人数量不满二百人或者基金资产净值低于五千万元的情形。</w:t>
      </w:r>
    </w:p>
    <w:p w:rsidR="00027DD4" w:rsidRDefault="00027DD4" w:rsidP="00027DD4">
      <w:pPr>
        <w:pStyle w:val="-1"/>
        <w:ind w:left="281" w:hanging="281"/>
      </w:pPr>
      <w:r>
        <w:rPr>
          <w:rFonts w:hint="eastAsia"/>
        </w:rPr>
        <w:t>投资组合报告</w:t>
      </w:r>
    </w:p>
    <w:p w:rsidR="00027DD4" w:rsidRDefault="00027DD4" w:rsidP="00027DD4">
      <w:pPr>
        <w:pStyle w:val="-2"/>
        <w:spacing w:before="312"/>
      </w:pPr>
      <w:r>
        <w:rPr>
          <w:rFonts w:hint="eastAsia"/>
        </w:rPr>
        <w:t>报告期末基金资产组合情况</w:t>
      </w:r>
    </w:p>
    <w:p w:rsidR="00027DD4" w:rsidRDefault="00027DD4" w:rsidP="00027DD4">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27DD4" w:rsidTr="00027DD4">
        <w:trPr>
          <w:cnfStyle w:val="100000000000" w:firstRow="1" w:lastRow="0" w:firstColumn="0" w:lastColumn="0" w:oddVBand="0" w:evenVBand="0" w:oddHBand="0" w:evenHBand="0" w:firstRowFirstColumn="0" w:firstRowLastColumn="0" w:lastRowFirstColumn="0" w:lastRowLastColumn="0"/>
        </w:trPr>
        <w:tc>
          <w:tcPr>
            <w:tcW w:w="646" w:type="dxa"/>
          </w:tcPr>
          <w:p w:rsidR="00027DD4" w:rsidRPr="00027DD4" w:rsidRDefault="00027DD4" w:rsidP="00027DD4">
            <w:pPr>
              <w:jc w:val="center"/>
              <w:rPr>
                <w:b/>
              </w:rPr>
            </w:pPr>
            <w:r w:rsidRPr="00027DD4">
              <w:rPr>
                <w:rFonts w:hint="eastAsia"/>
                <w:b/>
              </w:rPr>
              <w:t>序号</w:t>
            </w:r>
          </w:p>
        </w:tc>
        <w:tc>
          <w:tcPr>
            <w:tcW w:w="2971" w:type="dxa"/>
          </w:tcPr>
          <w:p w:rsidR="00027DD4" w:rsidRPr="00027DD4" w:rsidRDefault="00027DD4" w:rsidP="00027DD4">
            <w:pPr>
              <w:jc w:val="center"/>
              <w:rPr>
                <w:b/>
              </w:rPr>
            </w:pPr>
            <w:r w:rsidRPr="00027DD4">
              <w:rPr>
                <w:rFonts w:hint="eastAsia"/>
                <w:b/>
              </w:rPr>
              <w:t>项目</w:t>
            </w:r>
          </w:p>
        </w:tc>
        <w:tc>
          <w:tcPr>
            <w:tcW w:w="2381" w:type="dxa"/>
          </w:tcPr>
          <w:p w:rsidR="00027DD4" w:rsidRPr="00027DD4" w:rsidRDefault="00027DD4" w:rsidP="00027DD4">
            <w:pPr>
              <w:jc w:val="center"/>
              <w:rPr>
                <w:b/>
              </w:rPr>
            </w:pPr>
            <w:r w:rsidRPr="00027DD4">
              <w:rPr>
                <w:rFonts w:hint="eastAsia"/>
                <w:b/>
              </w:rPr>
              <w:t>金额（元）</w:t>
            </w:r>
          </w:p>
        </w:tc>
        <w:tc>
          <w:tcPr>
            <w:tcW w:w="2506" w:type="dxa"/>
          </w:tcPr>
          <w:p w:rsidR="00027DD4" w:rsidRPr="00027DD4" w:rsidRDefault="00027DD4" w:rsidP="00027DD4">
            <w:pPr>
              <w:jc w:val="center"/>
              <w:rPr>
                <w:b/>
              </w:rPr>
            </w:pPr>
            <w:r w:rsidRPr="00027DD4">
              <w:rPr>
                <w:rFonts w:hint="eastAsia"/>
                <w:b/>
              </w:rPr>
              <w:t>占基金总资产的比例（</w:t>
            </w:r>
            <w:r w:rsidRPr="00027DD4">
              <w:rPr>
                <w:rFonts w:hint="eastAsia"/>
                <w:b/>
              </w:rPr>
              <w:t>%</w:t>
            </w:r>
            <w:r w:rsidRPr="00027DD4">
              <w:rPr>
                <w:rFonts w:hint="eastAsia"/>
                <w:b/>
              </w:rPr>
              <w:t>）</w:t>
            </w:r>
          </w:p>
        </w:tc>
      </w:tr>
      <w:tr w:rsidR="00027DD4" w:rsidTr="00027DD4">
        <w:tc>
          <w:tcPr>
            <w:tcW w:w="646" w:type="dxa"/>
          </w:tcPr>
          <w:p w:rsidR="00027DD4" w:rsidRDefault="00027DD4" w:rsidP="00027DD4">
            <w:pPr>
              <w:jc w:val="center"/>
            </w:pPr>
            <w:r>
              <w:t>1</w:t>
            </w:r>
          </w:p>
        </w:tc>
        <w:tc>
          <w:tcPr>
            <w:tcW w:w="2971" w:type="dxa"/>
          </w:tcPr>
          <w:p w:rsidR="00027DD4" w:rsidRDefault="00027DD4" w:rsidP="00027DD4">
            <w:pPr>
              <w:jc w:val="left"/>
            </w:pPr>
            <w:r>
              <w:rPr>
                <w:rFonts w:hint="eastAsia"/>
              </w:rPr>
              <w:t>权益投资</w:t>
            </w:r>
          </w:p>
        </w:tc>
        <w:tc>
          <w:tcPr>
            <w:tcW w:w="2381" w:type="dxa"/>
          </w:tcPr>
          <w:p w:rsidR="00027DD4" w:rsidRDefault="00027DD4" w:rsidP="00027DD4">
            <w:pPr>
              <w:jc w:val="right"/>
            </w:pPr>
            <w:r>
              <w:t>973,780,686.55</w:t>
            </w:r>
          </w:p>
        </w:tc>
        <w:tc>
          <w:tcPr>
            <w:tcW w:w="2506" w:type="dxa"/>
          </w:tcPr>
          <w:p w:rsidR="00027DD4" w:rsidRDefault="00027DD4" w:rsidP="00027DD4">
            <w:pPr>
              <w:jc w:val="right"/>
            </w:pPr>
            <w:r>
              <w:t>91.74</w:t>
            </w:r>
          </w:p>
        </w:tc>
      </w:tr>
      <w:tr w:rsidR="00027DD4" w:rsidTr="00027DD4">
        <w:tc>
          <w:tcPr>
            <w:tcW w:w="646" w:type="dxa"/>
          </w:tcPr>
          <w:p w:rsidR="00027DD4" w:rsidRDefault="00027DD4" w:rsidP="00027DD4">
            <w:pPr>
              <w:jc w:val="center"/>
            </w:pPr>
          </w:p>
        </w:tc>
        <w:tc>
          <w:tcPr>
            <w:tcW w:w="2971" w:type="dxa"/>
          </w:tcPr>
          <w:p w:rsidR="00027DD4" w:rsidRDefault="00027DD4" w:rsidP="00027DD4">
            <w:pPr>
              <w:jc w:val="left"/>
            </w:pPr>
            <w:r>
              <w:rPr>
                <w:rFonts w:hint="eastAsia"/>
              </w:rPr>
              <w:t>其中：股票</w:t>
            </w:r>
          </w:p>
        </w:tc>
        <w:tc>
          <w:tcPr>
            <w:tcW w:w="2381" w:type="dxa"/>
          </w:tcPr>
          <w:p w:rsidR="00027DD4" w:rsidRDefault="00027DD4" w:rsidP="00027DD4">
            <w:pPr>
              <w:jc w:val="right"/>
            </w:pPr>
            <w:r>
              <w:t>973,780,686.55</w:t>
            </w:r>
          </w:p>
        </w:tc>
        <w:tc>
          <w:tcPr>
            <w:tcW w:w="2506" w:type="dxa"/>
          </w:tcPr>
          <w:p w:rsidR="00027DD4" w:rsidRDefault="00027DD4" w:rsidP="00027DD4">
            <w:pPr>
              <w:jc w:val="right"/>
            </w:pPr>
            <w:r>
              <w:t>91.74</w:t>
            </w:r>
          </w:p>
        </w:tc>
      </w:tr>
      <w:tr w:rsidR="00027DD4" w:rsidTr="00027DD4">
        <w:tc>
          <w:tcPr>
            <w:tcW w:w="646" w:type="dxa"/>
          </w:tcPr>
          <w:p w:rsidR="00027DD4" w:rsidRDefault="00027DD4" w:rsidP="00027DD4">
            <w:pPr>
              <w:jc w:val="center"/>
            </w:pPr>
            <w:r>
              <w:t>2</w:t>
            </w:r>
          </w:p>
        </w:tc>
        <w:tc>
          <w:tcPr>
            <w:tcW w:w="2971" w:type="dxa"/>
          </w:tcPr>
          <w:p w:rsidR="00027DD4" w:rsidRDefault="00027DD4" w:rsidP="00027DD4">
            <w:pPr>
              <w:jc w:val="left"/>
            </w:pPr>
            <w:r>
              <w:rPr>
                <w:rFonts w:hint="eastAsia"/>
              </w:rPr>
              <w:t>基金投资</w:t>
            </w:r>
          </w:p>
        </w:tc>
        <w:tc>
          <w:tcPr>
            <w:tcW w:w="2381" w:type="dxa"/>
          </w:tcPr>
          <w:p w:rsidR="00027DD4" w:rsidRDefault="00027DD4" w:rsidP="00027DD4">
            <w:pPr>
              <w:jc w:val="right"/>
            </w:pPr>
            <w:r>
              <w:t>-</w:t>
            </w:r>
          </w:p>
        </w:tc>
        <w:tc>
          <w:tcPr>
            <w:tcW w:w="2506" w:type="dxa"/>
          </w:tcPr>
          <w:p w:rsidR="00027DD4" w:rsidRDefault="00027DD4" w:rsidP="00027DD4">
            <w:pPr>
              <w:jc w:val="right"/>
            </w:pPr>
            <w:r>
              <w:t>-</w:t>
            </w:r>
          </w:p>
        </w:tc>
      </w:tr>
      <w:tr w:rsidR="00027DD4" w:rsidTr="00027DD4">
        <w:tc>
          <w:tcPr>
            <w:tcW w:w="646" w:type="dxa"/>
          </w:tcPr>
          <w:p w:rsidR="00027DD4" w:rsidRDefault="00027DD4" w:rsidP="00027DD4">
            <w:pPr>
              <w:jc w:val="center"/>
            </w:pPr>
            <w:r>
              <w:t>3</w:t>
            </w:r>
          </w:p>
        </w:tc>
        <w:tc>
          <w:tcPr>
            <w:tcW w:w="2971" w:type="dxa"/>
          </w:tcPr>
          <w:p w:rsidR="00027DD4" w:rsidRDefault="00027DD4" w:rsidP="00027DD4">
            <w:pPr>
              <w:jc w:val="left"/>
            </w:pPr>
            <w:r>
              <w:rPr>
                <w:rFonts w:hint="eastAsia"/>
              </w:rPr>
              <w:t>固定收益投资</w:t>
            </w:r>
          </w:p>
        </w:tc>
        <w:tc>
          <w:tcPr>
            <w:tcW w:w="2381" w:type="dxa"/>
          </w:tcPr>
          <w:p w:rsidR="00027DD4" w:rsidRDefault="00027DD4" w:rsidP="00027DD4">
            <w:pPr>
              <w:jc w:val="right"/>
            </w:pPr>
            <w:r>
              <w:t>53,779,277.93</w:t>
            </w:r>
          </w:p>
        </w:tc>
        <w:tc>
          <w:tcPr>
            <w:tcW w:w="2506" w:type="dxa"/>
          </w:tcPr>
          <w:p w:rsidR="00027DD4" w:rsidRDefault="00027DD4" w:rsidP="00027DD4">
            <w:pPr>
              <w:jc w:val="right"/>
            </w:pPr>
            <w:r>
              <w:t>5.07</w:t>
            </w:r>
          </w:p>
        </w:tc>
      </w:tr>
      <w:tr w:rsidR="00027DD4" w:rsidTr="00027DD4">
        <w:tc>
          <w:tcPr>
            <w:tcW w:w="646" w:type="dxa"/>
          </w:tcPr>
          <w:p w:rsidR="00027DD4" w:rsidRDefault="00027DD4" w:rsidP="00027DD4">
            <w:pPr>
              <w:jc w:val="center"/>
            </w:pPr>
          </w:p>
        </w:tc>
        <w:tc>
          <w:tcPr>
            <w:tcW w:w="2971" w:type="dxa"/>
          </w:tcPr>
          <w:p w:rsidR="00027DD4" w:rsidRDefault="00027DD4" w:rsidP="00027DD4">
            <w:pPr>
              <w:jc w:val="left"/>
            </w:pPr>
            <w:r>
              <w:rPr>
                <w:rFonts w:hint="eastAsia"/>
              </w:rPr>
              <w:t>其中：债券</w:t>
            </w:r>
          </w:p>
        </w:tc>
        <w:tc>
          <w:tcPr>
            <w:tcW w:w="2381" w:type="dxa"/>
          </w:tcPr>
          <w:p w:rsidR="00027DD4" w:rsidRDefault="00027DD4" w:rsidP="00027DD4">
            <w:pPr>
              <w:jc w:val="right"/>
            </w:pPr>
            <w:r>
              <w:t>53,779,277.93</w:t>
            </w:r>
          </w:p>
        </w:tc>
        <w:tc>
          <w:tcPr>
            <w:tcW w:w="2506" w:type="dxa"/>
          </w:tcPr>
          <w:p w:rsidR="00027DD4" w:rsidRDefault="00027DD4" w:rsidP="00027DD4">
            <w:pPr>
              <w:jc w:val="right"/>
            </w:pPr>
            <w:r>
              <w:t>5.07</w:t>
            </w:r>
          </w:p>
        </w:tc>
      </w:tr>
      <w:tr w:rsidR="00027DD4" w:rsidTr="00027DD4">
        <w:tc>
          <w:tcPr>
            <w:tcW w:w="646" w:type="dxa"/>
          </w:tcPr>
          <w:p w:rsidR="00027DD4" w:rsidRDefault="00027DD4" w:rsidP="00027DD4">
            <w:pPr>
              <w:jc w:val="center"/>
            </w:pPr>
          </w:p>
        </w:tc>
        <w:tc>
          <w:tcPr>
            <w:tcW w:w="2971" w:type="dxa"/>
          </w:tcPr>
          <w:p w:rsidR="00027DD4" w:rsidRDefault="00027DD4" w:rsidP="00027DD4">
            <w:pPr>
              <w:jc w:val="left"/>
            </w:pPr>
            <w:r>
              <w:rPr>
                <w:rFonts w:hint="eastAsia"/>
              </w:rPr>
              <w:t xml:space="preserve">      </w:t>
            </w:r>
            <w:r>
              <w:rPr>
                <w:rFonts w:hint="eastAsia"/>
              </w:rPr>
              <w:t>资产支持证券</w:t>
            </w:r>
          </w:p>
        </w:tc>
        <w:tc>
          <w:tcPr>
            <w:tcW w:w="2381" w:type="dxa"/>
          </w:tcPr>
          <w:p w:rsidR="00027DD4" w:rsidRDefault="00027DD4" w:rsidP="00027DD4">
            <w:pPr>
              <w:jc w:val="right"/>
            </w:pPr>
            <w:r>
              <w:t>-</w:t>
            </w:r>
          </w:p>
        </w:tc>
        <w:tc>
          <w:tcPr>
            <w:tcW w:w="2506" w:type="dxa"/>
          </w:tcPr>
          <w:p w:rsidR="00027DD4" w:rsidRDefault="00027DD4" w:rsidP="00027DD4">
            <w:pPr>
              <w:jc w:val="right"/>
            </w:pPr>
            <w:r>
              <w:t>-</w:t>
            </w:r>
          </w:p>
        </w:tc>
      </w:tr>
      <w:tr w:rsidR="00027DD4" w:rsidTr="00027DD4">
        <w:tc>
          <w:tcPr>
            <w:tcW w:w="646" w:type="dxa"/>
          </w:tcPr>
          <w:p w:rsidR="00027DD4" w:rsidRDefault="00027DD4" w:rsidP="00027DD4">
            <w:pPr>
              <w:jc w:val="center"/>
            </w:pPr>
            <w:r>
              <w:t>4</w:t>
            </w:r>
          </w:p>
        </w:tc>
        <w:tc>
          <w:tcPr>
            <w:tcW w:w="2971" w:type="dxa"/>
          </w:tcPr>
          <w:p w:rsidR="00027DD4" w:rsidRDefault="00027DD4" w:rsidP="00027DD4">
            <w:pPr>
              <w:jc w:val="left"/>
            </w:pPr>
            <w:r>
              <w:rPr>
                <w:rFonts w:hint="eastAsia"/>
              </w:rPr>
              <w:t>贵金属投资</w:t>
            </w:r>
          </w:p>
        </w:tc>
        <w:tc>
          <w:tcPr>
            <w:tcW w:w="2381" w:type="dxa"/>
          </w:tcPr>
          <w:p w:rsidR="00027DD4" w:rsidRDefault="00027DD4" w:rsidP="00027DD4">
            <w:pPr>
              <w:jc w:val="right"/>
            </w:pPr>
            <w:r>
              <w:t>-</w:t>
            </w:r>
          </w:p>
        </w:tc>
        <w:tc>
          <w:tcPr>
            <w:tcW w:w="2506" w:type="dxa"/>
          </w:tcPr>
          <w:p w:rsidR="00027DD4" w:rsidRDefault="00027DD4" w:rsidP="00027DD4">
            <w:pPr>
              <w:jc w:val="right"/>
            </w:pPr>
            <w:r>
              <w:t>-</w:t>
            </w:r>
          </w:p>
        </w:tc>
      </w:tr>
      <w:tr w:rsidR="00027DD4" w:rsidTr="00027DD4">
        <w:tc>
          <w:tcPr>
            <w:tcW w:w="646" w:type="dxa"/>
          </w:tcPr>
          <w:p w:rsidR="00027DD4" w:rsidRDefault="00027DD4" w:rsidP="00027DD4">
            <w:pPr>
              <w:jc w:val="center"/>
            </w:pPr>
            <w:r>
              <w:t>5</w:t>
            </w:r>
          </w:p>
        </w:tc>
        <w:tc>
          <w:tcPr>
            <w:tcW w:w="2971" w:type="dxa"/>
          </w:tcPr>
          <w:p w:rsidR="00027DD4" w:rsidRDefault="00027DD4" w:rsidP="00027DD4">
            <w:pPr>
              <w:jc w:val="left"/>
            </w:pPr>
            <w:r>
              <w:rPr>
                <w:rFonts w:hint="eastAsia"/>
              </w:rPr>
              <w:t>金融衍生品投资</w:t>
            </w:r>
          </w:p>
        </w:tc>
        <w:tc>
          <w:tcPr>
            <w:tcW w:w="2381" w:type="dxa"/>
          </w:tcPr>
          <w:p w:rsidR="00027DD4" w:rsidRDefault="00027DD4" w:rsidP="00027DD4">
            <w:pPr>
              <w:jc w:val="right"/>
            </w:pPr>
            <w:r>
              <w:t>-</w:t>
            </w:r>
          </w:p>
        </w:tc>
        <w:tc>
          <w:tcPr>
            <w:tcW w:w="2506" w:type="dxa"/>
          </w:tcPr>
          <w:p w:rsidR="00027DD4" w:rsidRDefault="00027DD4" w:rsidP="00027DD4">
            <w:pPr>
              <w:jc w:val="right"/>
            </w:pPr>
            <w:r>
              <w:t>-</w:t>
            </w:r>
          </w:p>
        </w:tc>
      </w:tr>
      <w:tr w:rsidR="00027DD4" w:rsidTr="00027DD4">
        <w:tc>
          <w:tcPr>
            <w:tcW w:w="646" w:type="dxa"/>
          </w:tcPr>
          <w:p w:rsidR="00027DD4" w:rsidRDefault="00027DD4" w:rsidP="00027DD4">
            <w:pPr>
              <w:jc w:val="center"/>
            </w:pPr>
            <w:r>
              <w:t>6</w:t>
            </w:r>
          </w:p>
        </w:tc>
        <w:tc>
          <w:tcPr>
            <w:tcW w:w="2971" w:type="dxa"/>
          </w:tcPr>
          <w:p w:rsidR="00027DD4" w:rsidRDefault="00027DD4" w:rsidP="00027DD4">
            <w:pPr>
              <w:jc w:val="left"/>
            </w:pPr>
            <w:r>
              <w:rPr>
                <w:rFonts w:hint="eastAsia"/>
              </w:rPr>
              <w:t>买入返售金融资产</w:t>
            </w:r>
          </w:p>
        </w:tc>
        <w:tc>
          <w:tcPr>
            <w:tcW w:w="2381" w:type="dxa"/>
          </w:tcPr>
          <w:p w:rsidR="00027DD4" w:rsidRDefault="00027DD4" w:rsidP="00027DD4">
            <w:pPr>
              <w:jc w:val="right"/>
            </w:pPr>
            <w:r>
              <w:t>-</w:t>
            </w:r>
          </w:p>
        </w:tc>
        <w:tc>
          <w:tcPr>
            <w:tcW w:w="2506" w:type="dxa"/>
          </w:tcPr>
          <w:p w:rsidR="00027DD4" w:rsidRDefault="00027DD4" w:rsidP="00027DD4">
            <w:pPr>
              <w:jc w:val="right"/>
            </w:pPr>
            <w:r>
              <w:t>-</w:t>
            </w:r>
          </w:p>
        </w:tc>
      </w:tr>
      <w:tr w:rsidR="00027DD4" w:rsidTr="00027DD4">
        <w:tc>
          <w:tcPr>
            <w:tcW w:w="646" w:type="dxa"/>
          </w:tcPr>
          <w:p w:rsidR="00027DD4" w:rsidRDefault="00027DD4" w:rsidP="00027DD4">
            <w:pPr>
              <w:jc w:val="center"/>
            </w:pPr>
          </w:p>
        </w:tc>
        <w:tc>
          <w:tcPr>
            <w:tcW w:w="2971" w:type="dxa"/>
          </w:tcPr>
          <w:p w:rsidR="00027DD4" w:rsidRDefault="00027DD4" w:rsidP="00027DD4">
            <w:pPr>
              <w:jc w:val="left"/>
            </w:pPr>
            <w:r>
              <w:rPr>
                <w:rFonts w:hint="eastAsia"/>
              </w:rPr>
              <w:t>其中：买断式回购的买入返售金融资产</w:t>
            </w:r>
          </w:p>
        </w:tc>
        <w:tc>
          <w:tcPr>
            <w:tcW w:w="2381" w:type="dxa"/>
          </w:tcPr>
          <w:p w:rsidR="00027DD4" w:rsidRDefault="00027DD4" w:rsidP="00027DD4">
            <w:pPr>
              <w:jc w:val="right"/>
            </w:pPr>
            <w:r>
              <w:t>-</w:t>
            </w:r>
          </w:p>
        </w:tc>
        <w:tc>
          <w:tcPr>
            <w:tcW w:w="2506" w:type="dxa"/>
          </w:tcPr>
          <w:p w:rsidR="00027DD4" w:rsidRDefault="00027DD4" w:rsidP="00027DD4">
            <w:pPr>
              <w:jc w:val="right"/>
            </w:pPr>
            <w:r>
              <w:t>-</w:t>
            </w:r>
          </w:p>
        </w:tc>
      </w:tr>
      <w:tr w:rsidR="00027DD4" w:rsidTr="00027DD4">
        <w:tc>
          <w:tcPr>
            <w:tcW w:w="646" w:type="dxa"/>
          </w:tcPr>
          <w:p w:rsidR="00027DD4" w:rsidRDefault="00027DD4" w:rsidP="00027DD4">
            <w:pPr>
              <w:jc w:val="center"/>
            </w:pPr>
            <w:r>
              <w:t>7</w:t>
            </w:r>
          </w:p>
        </w:tc>
        <w:tc>
          <w:tcPr>
            <w:tcW w:w="2971" w:type="dxa"/>
          </w:tcPr>
          <w:p w:rsidR="00027DD4" w:rsidRDefault="00027DD4" w:rsidP="00027DD4">
            <w:pPr>
              <w:jc w:val="left"/>
            </w:pPr>
            <w:r>
              <w:rPr>
                <w:rFonts w:hint="eastAsia"/>
              </w:rPr>
              <w:t>银行存款和结算备付金合计</w:t>
            </w:r>
          </w:p>
        </w:tc>
        <w:tc>
          <w:tcPr>
            <w:tcW w:w="2381" w:type="dxa"/>
          </w:tcPr>
          <w:p w:rsidR="00027DD4" w:rsidRDefault="00027DD4" w:rsidP="00027DD4">
            <w:pPr>
              <w:jc w:val="right"/>
            </w:pPr>
            <w:r>
              <w:t>27,494,512.80</w:t>
            </w:r>
          </w:p>
        </w:tc>
        <w:tc>
          <w:tcPr>
            <w:tcW w:w="2506" w:type="dxa"/>
          </w:tcPr>
          <w:p w:rsidR="00027DD4" w:rsidRDefault="00027DD4" w:rsidP="00027DD4">
            <w:pPr>
              <w:jc w:val="right"/>
            </w:pPr>
            <w:r>
              <w:t>2.59</w:t>
            </w:r>
          </w:p>
        </w:tc>
      </w:tr>
      <w:tr w:rsidR="00027DD4" w:rsidTr="00027DD4">
        <w:tc>
          <w:tcPr>
            <w:tcW w:w="646" w:type="dxa"/>
          </w:tcPr>
          <w:p w:rsidR="00027DD4" w:rsidRDefault="00027DD4" w:rsidP="00027DD4">
            <w:pPr>
              <w:jc w:val="center"/>
            </w:pPr>
            <w:r>
              <w:t>8</w:t>
            </w:r>
          </w:p>
        </w:tc>
        <w:tc>
          <w:tcPr>
            <w:tcW w:w="2971" w:type="dxa"/>
          </w:tcPr>
          <w:p w:rsidR="00027DD4" w:rsidRDefault="00027DD4" w:rsidP="00027DD4">
            <w:pPr>
              <w:jc w:val="left"/>
            </w:pPr>
            <w:r>
              <w:rPr>
                <w:rFonts w:hint="eastAsia"/>
              </w:rPr>
              <w:t>其他资产</w:t>
            </w:r>
          </w:p>
        </w:tc>
        <w:tc>
          <w:tcPr>
            <w:tcW w:w="2381" w:type="dxa"/>
          </w:tcPr>
          <w:p w:rsidR="00027DD4" w:rsidRDefault="00027DD4" w:rsidP="00027DD4">
            <w:pPr>
              <w:jc w:val="right"/>
            </w:pPr>
            <w:r>
              <w:t>6,455,659.15</w:t>
            </w:r>
          </w:p>
        </w:tc>
        <w:tc>
          <w:tcPr>
            <w:tcW w:w="2506" w:type="dxa"/>
          </w:tcPr>
          <w:p w:rsidR="00027DD4" w:rsidRDefault="00027DD4" w:rsidP="00027DD4">
            <w:pPr>
              <w:jc w:val="right"/>
            </w:pPr>
            <w:r>
              <w:t>0.61</w:t>
            </w:r>
          </w:p>
        </w:tc>
      </w:tr>
      <w:tr w:rsidR="00027DD4" w:rsidTr="00027DD4">
        <w:tc>
          <w:tcPr>
            <w:tcW w:w="646" w:type="dxa"/>
          </w:tcPr>
          <w:p w:rsidR="00027DD4" w:rsidRDefault="00027DD4" w:rsidP="00027DD4">
            <w:pPr>
              <w:jc w:val="center"/>
            </w:pPr>
            <w:r>
              <w:t>9</w:t>
            </w:r>
          </w:p>
        </w:tc>
        <w:tc>
          <w:tcPr>
            <w:tcW w:w="2971" w:type="dxa"/>
          </w:tcPr>
          <w:p w:rsidR="00027DD4" w:rsidRDefault="00027DD4" w:rsidP="00027DD4">
            <w:pPr>
              <w:jc w:val="left"/>
            </w:pPr>
            <w:r>
              <w:rPr>
                <w:rFonts w:hint="eastAsia"/>
              </w:rPr>
              <w:t>合计</w:t>
            </w:r>
          </w:p>
        </w:tc>
        <w:tc>
          <w:tcPr>
            <w:tcW w:w="2381" w:type="dxa"/>
          </w:tcPr>
          <w:p w:rsidR="00027DD4" w:rsidRDefault="00027DD4" w:rsidP="00027DD4">
            <w:pPr>
              <w:jc w:val="right"/>
            </w:pPr>
            <w:r>
              <w:t>1,061,510,136.43</w:t>
            </w:r>
          </w:p>
        </w:tc>
        <w:tc>
          <w:tcPr>
            <w:tcW w:w="2506" w:type="dxa"/>
          </w:tcPr>
          <w:p w:rsidR="00027DD4" w:rsidRDefault="00027DD4" w:rsidP="00027DD4">
            <w:pPr>
              <w:jc w:val="right"/>
            </w:pPr>
            <w:r>
              <w:t>100.00</w:t>
            </w:r>
          </w:p>
        </w:tc>
      </w:tr>
    </w:tbl>
    <w:p w:rsidR="00027DD4" w:rsidRDefault="00027DD4" w:rsidP="00027DD4">
      <w:pPr>
        <w:pStyle w:val="-2"/>
        <w:spacing w:before="312"/>
      </w:pPr>
      <w:r>
        <w:rPr>
          <w:rFonts w:hint="eastAsia"/>
        </w:rPr>
        <w:t>报告期末按行业分类的股票投资组合</w:t>
      </w:r>
    </w:p>
    <w:p w:rsidR="00027DD4" w:rsidRDefault="00027DD4" w:rsidP="00027DD4">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27DD4" w:rsidTr="00027DD4">
        <w:trPr>
          <w:cnfStyle w:val="100000000000" w:firstRow="1" w:lastRow="0" w:firstColumn="0" w:lastColumn="0" w:oddVBand="0" w:evenVBand="0" w:oddHBand="0" w:evenHBand="0" w:firstRowFirstColumn="0" w:firstRowLastColumn="0" w:lastRowFirstColumn="0" w:lastRowLastColumn="0"/>
        </w:trPr>
        <w:tc>
          <w:tcPr>
            <w:tcW w:w="646" w:type="dxa"/>
          </w:tcPr>
          <w:p w:rsidR="00027DD4" w:rsidRPr="00027DD4" w:rsidRDefault="00027DD4" w:rsidP="00027DD4">
            <w:pPr>
              <w:jc w:val="center"/>
              <w:rPr>
                <w:b/>
              </w:rPr>
            </w:pPr>
            <w:r w:rsidRPr="00027DD4">
              <w:rPr>
                <w:rFonts w:hint="eastAsia"/>
                <w:b/>
              </w:rPr>
              <w:t>代码</w:t>
            </w:r>
          </w:p>
        </w:tc>
        <w:tc>
          <w:tcPr>
            <w:tcW w:w="3595" w:type="dxa"/>
          </w:tcPr>
          <w:p w:rsidR="00027DD4" w:rsidRPr="00027DD4" w:rsidRDefault="00027DD4" w:rsidP="00027DD4">
            <w:pPr>
              <w:jc w:val="center"/>
              <w:rPr>
                <w:b/>
              </w:rPr>
            </w:pPr>
            <w:r w:rsidRPr="00027DD4">
              <w:rPr>
                <w:rFonts w:hint="eastAsia"/>
                <w:b/>
              </w:rPr>
              <w:t>行业类别</w:t>
            </w:r>
          </w:p>
        </w:tc>
        <w:tc>
          <w:tcPr>
            <w:tcW w:w="1769" w:type="dxa"/>
          </w:tcPr>
          <w:p w:rsidR="00027DD4" w:rsidRPr="00027DD4" w:rsidRDefault="00027DD4" w:rsidP="00027DD4">
            <w:pPr>
              <w:jc w:val="center"/>
              <w:rPr>
                <w:b/>
              </w:rPr>
            </w:pPr>
            <w:r w:rsidRPr="00027DD4">
              <w:rPr>
                <w:rFonts w:hint="eastAsia"/>
                <w:b/>
              </w:rPr>
              <w:t>公允价值（元）</w:t>
            </w:r>
          </w:p>
        </w:tc>
        <w:tc>
          <w:tcPr>
            <w:tcW w:w="2495" w:type="dxa"/>
          </w:tcPr>
          <w:p w:rsidR="00027DD4" w:rsidRPr="00027DD4" w:rsidRDefault="00027DD4" w:rsidP="00027DD4">
            <w:pPr>
              <w:jc w:val="center"/>
              <w:rPr>
                <w:b/>
              </w:rPr>
            </w:pPr>
            <w:r w:rsidRPr="00027DD4">
              <w:rPr>
                <w:rFonts w:hint="eastAsia"/>
                <w:b/>
              </w:rPr>
              <w:t>占基金资产净值比例（％）</w:t>
            </w:r>
          </w:p>
        </w:tc>
      </w:tr>
      <w:tr w:rsidR="00027DD4" w:rsidTr="00027DD4">
        <w:tc>
          <w:tcPr>
            <w:tcW w:w="646" w:type="dxa"/>
          </w:tcPr>
          <w:p w:rsidR="00027DD4" w:rsidRDefault="00027DD4" w:rsidP="00027DD4">
            <w:pPr>
              <w:jc w:val="left"/>
            </w:pPr>
            <w:r>
              <w:t>A</w:t>
            </w:r>
          </w:p>
        </w:tc>
        <w:tc>
          <w:tcPr>
            <w:tcW w:w="3595" w:type="dxa"/>
          </w:tcPr>
          <w:p w:rsidR="00027DD4" w:rsidRDefault="00027DD4" w:rsidP="00027DD4">
            <w:pPr>
              <w:jc w:val="left"/>
            </w:pPr>
            <w:r>
              <w:rPr>
                <w:rFonts w:hint="eastAsia"/>
              </w:rPr>
              <w:t>农、林、牧、渔业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B</w:t>
            </w:r>
          </w:p>
        </w:tc>
        <w:tc>
          <w:tcPr>
            <w:tcW w:w="3595" w:type="dxa"/>
          </w:tcPr>
          <w:p w:rsidR="00027DD4" w:rsidRDefault="00027DD4" w:rsidP="00027DD4">
            <w:pPr>
              <w:jc w:val="left"/>
            </w:pPr>
            <w:r>
              <w:rPr>
                <w:rFonts w:hint="eastAsia"/>
              </w:rPr>
              <w:t>采矿业</w:t>
            </w:r>
          </w:p>
        </w:tc>
        <w:tc>
          <w:tcPr>
            <w:tcW w:w="1769" w:type="dxa"/>
          </w:tcPr>
          <w:p w:rsidR="00027DD4" w:rsidRDefault="00027DD4" w:rsidP="00027DD4">
            <w:pPr>
              <w:jc w:val="right"/>
            </w:pPr>
            <w:r>
              <w:t>36,149.82</w:t>
            </w:r>
          </w:p>
        </w:tc>
        <w:tc>
          <w:tcPr>
            <w:tcW w:w="2495" w:type="dxa"/>
          </w:tcPr>
          <w:p w:rsidR="00027DD4" w:rsidRDefault="00027DD4" w:rsidP="00027DD4">
            <w:pPr>
              <w:jc w:val="right"/>
            </w:pPr>
            <w:r>
              <w:t>0.00</w:t>
            </w:r>
          </w:p>
        </w:tc>
      </w:tr>
      <w:tr w:rsidR="00027DD4" w:rsidTr="00027DD4">
        <w:tc>
          <w:tcPr>
            <w:tcW w:w="646" w:type="dxa"/>
          </w:tcPr>
          <w:p w:rsidR="00027DD4" w:rsidRDefault="00027DD4" w:rsidP="00027DD4">
            <w:pPr>
              <w:jc w:val="left"/>
            </w:pPr>
            <w:r>
              <w:t>C</w:t>
            </w:r>
          </w:p>
        </w:tc>
        <w:tc>
          <w:tcPr>
            <w:tcW w:w="3595" w:type="dxa"/>
          </w:tcPr>
          <w:p w:rsidR="00027DD4" w:rsidRDefault="00027DD4" w:rsidP="00027DD4">
            <w:pPr>
              <w:jc w:val="left"/>
            </w:pPr>
            <w:r>
              <w:rPr>
                <w:rFonts w:hint="eastAsia"/>
              </w:rPr>
              <w:t>制造业</w:t>
            </w:r>
          </w:p>
        </w:tc>
        <w:tc>
          <w:tcPr>
            <w:tcW w:w="1769" w:type="dxa"/>
          </w:tcPr>
          <w:p w:rsidR="00027DD4" w:rsidRDefault="00027DD4" w:rsidP="00027DD4">
            <w:pPr>
              <w:jc w:val="right"/>
            </w:pPr>
            <w:r>
              <w:t>872,790,550.24</w:t>
            </w:r>
          </w:p>
        </w:tc>
        <w:tc>
          <w:tcPr>
            <w:tcW w:w="2495" w:type="dxa"/>
          </w:tcPr>
          <w:p w:rsidR="00027DD4" w:rsidRDefault="00027DD4" w:rsidP="00027DD4">
            <w:pPr>
              <w:jc w:val="right"/>
            </w:pPr>
            <w:r>
              <w:t>84.31</w:t>
            </w:r>
          </w:p>
        </w:tc>
      </w:tr>
      <w:tr w:rsidR="00027DD4" w:rsidTr="00027DD4">
        <w:tc>
          <w:tcPr>
            <w:tcW w:w="646" w:type="dxa"/>
          </w:tcPr>
          <w:p w:rsidR="00027DD4" w:rsidRDefault="00027DD4" w:rsidP="00027DD4">
            <w:pPr>
              <w:jc w:val="left"/>
            </w:pPr>
            <w:r>
              <w:t>D</w:t>
            </w:r>
          </w:p>
        </w:tc>
        <w:tc>
          <w:tcPr>
            <w:tcW w:w="3595" w:type="dxa"/>
          </w:tcPr>
          <w:p w:rsidR="00027DD4" w:rsidRDefault="00027DD4" w:rsidP="00027DD4">
            <w:pPr>
              <w:jc w:val="left"/>
            </w:pPr>
            <w:r>
              <w:rPr>
                <w:rFonts w:hint="eastAsia"/>
              </w:rPr>
              <w:t>电力、热力、燃气及水生产和供应业</w:t>
            </w:r>
          </w:p>
        </w:tc>
        <w:tc>
          <w:tcPr>
            <w:tcW w:w="1769" w:type="dxa"/>
          </w:tcPr>
          <w:p w:rsidR="00027DD4" w:rsidRDefault="00027DD4" w:rsidP="00027DD4">
            <w:pPr>
              <w:jc w:val="right"/>
            </w:pPr>
            <w:r>
              <w:t>318,576.21</w:t>
            </w:r>
          </w:p>
        </w:tc>
        <w:tc>
          <w:tcPr>
            <w:tcW w:w="2495" w:type="dxa"/>
          </w:tcPr>
          <w:p w:rsidR="00027DD4" w:rsidRDefault="00027DD4" w:rsidP="00027DD4">
            <w:pPr>
              <w:jc w:val="right"/>
            </w:pPr>
            <w:r>
              <w:t>0.03</w:t>
            </w:r>
          </w:p>
        </w:tc>
      </w:tr>
      <w:tr w:rsidR="00027DD4" w:rsidTr="00027DD4">
        <w:tc>
          <w:tcPr>
            <w:tcW w:w="646" w:type="dxa"/>
          </w:tcPr>
          <w:p w:rsidR="00027DD4" w:rsidRDefault="00027DD4" w:rsidP="00027DD4">
            <w:pPr>
              <w:jc w:val="left"/>
            </w:pPr>
            <w:r>
              <w:t>E</w:t>
            </w:r>
          </w:p>
        </w:tc>
        <w:tc>
          <w:tcPr>
            <w:tcW w:w="3595" w:type="dxa"/>
          </w:tcPr>
          <w:p w:rsidR="00027DD4" w:rsidRDefault="00027DD4" w:rsidP="00027DD4">
            <w:pPr>
              <w:jc w:val="left"/>
            </w:pPr>
            <w:r>
              <w:rPr>
                <w:rFonts w:hint="eastAsia"/>
              </w:rPr>
              <w:t>建筑业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F</w:t>
            </w:r>
          </w:p>
        </w:tc>
        <w:tc>
          <w:tcPr>
            <w:tcW w:w="3595" w:type="dxa"/>
          </w:tcPr>
          <w:p w:rsidR="00027DD4" w:rsidRDefault="00027DD4" w:rsidP="00027DD4">
            <w:pPr>
              <w:jc w:val="left"/>
            </w:pPr>
            <w:r>
              <w:rPr>
                <w:rFonts w:hint="eastAsia"/>
              </w:rPr>
              <w:t>批发和零售业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G</w:t>
            </w:r>
          </w:p>
        </w:tc>
        <w:tc>
          <w:tcPr>
            <w:tcW w:w="3595" w:type="dxa"/>
          </w:tcPr>
          <w:p w:rsidR="00027DD4" w:rsidRDefault="00027DD4" w:rsidP="00027DD4">
            <w:pPr>
              <w:jc w:val="left"/>
            </w:pPr>
            <w:r>
              <w:rPr>
                <w:rFonts w:hint="eastAsia"/>
              </w:rPr>
              <w:t>交通运输、仓储和邮政业</w:t>
            </w:r>
          </w:p>
        </w:tc>
        <w:tc>
          <w:tcPr>
            <w:tcW w:w="1769" w:type="dxa"/>
          </w:tcPr>
          <w:p w:rsidR="00027DD4" w:rsidRDefault="00027DD4" w:rsidP="00027DD4">
            <w:pPr>
              <w:jc w:val="right"/>
            </w:pPr>
            <w:r>
              <w:t>1,583.46</w:t>
            </w:r>
          </w:p>
        </w:tc>
        <w:tc>
          <w:tcPr>
            <w:tcW w:w="2495" w:type="dxa"/>
          </w:tcPr>
          <w:p w:rsidR="00027DD4" w:rsidRDefault="00027DD4" w:rsidP="00027DD4">
            <w:pPr>
              <w:jc w:val="right"/>
            </w:pPr>
            <w:r>
              <w:t>0.00</w:t>
            </w:r>
          </w:p>
        </w:tc>
      </w:tr>
      <w:tr w:rsidR="00027DD4" w:rsidTr="00027DD4">
        <w:tc>
          <w:tcPr>
            <w:tcW w:w="646" w:type="dxa"/>
          </w:tcPr>
          <w:p w:rsidR="00027DD4" w:rsidRDefault="00027DD4" w:rsidP="00027DD4">
            <w:pPr>
              <w:jc w:val="left"/>
            </w:pPr>
            <w:r>
              <w:t>H</w:t>
            </w:r>
          </w:p>
        </w:tc>
        <w:tc>
          <w:tcPr>
            <w:tcW w:w="3595" w:type="dxa"/>
          </w:tcPr>
          <w:p w:rsidR="00027DD4" w:rsidRDefault="00027DD4" w:rsidP="00027DD4">
            <w:pPr>
              <w:jc w:val="left"/>
            </w:pPr>
            <w:r>
              <w:rPr>
                <w:rFonts w:hint="eastAsia"/>
              </w:rPr>
              <w:t>住宿和餐饮业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I</w:t>
            </w:r>
          </w:p>
        </w:tc>
        <w:tc>
          <w:tcPr>
            <w:tcW w:w="3595" w:type="dxa"/>
          </w:tcPr>
          <w:p w:rsidR="00027DD4" w:rsidRDefault="00027DD4" w:rsidP="00027DD4">
            <w:pPr>
              <w:jc w:val="left"/>
            </w:pPr>
            <w:r>
              <w:rPr>
                <w:rFonts w:hint="eastAsia"/>
              </w:rPr>
              <w:t>信息传输、软件和信息技术服务业</w:t>
            </w:r>
          </w:p>
        </w:tc>
        <w:tc>
          <w:tcPr>
            <w:tcW w:w="1769" w:type="dxa"/>
          </w:tcPr>
          <w:p w:rsidR="00027DD4" w:rsidRDefault="00027DD4" w:rsidP="00027DD4">
            <w:pPr>
              <w:jc w:val="right"/>
            </w:pPr>
            <w:r>
              <w:t>75,287,622.30</w:t>
            </w:r>
          </w:p>
        </w:tc>
        <w:tc>
          <w:tcPr>
            <w:tcW w:w="2495" w:type="dxa"/>
          </w:tcPr>
          <w:p w:rsidR="00027DD4" w:rsidRDefault="00027DD4" w:rsidP="00027DD4">
            <w:pPr>
              <w:jc w:val="right"/>
            </w:pPr>
            <w:r>
              <w:t>7.27</w:t>
            </w:r>
          </w:p>
        </w:tc>
      </w:tr>
      <w:tr w:rsidR="00027DD4" w:rsidTr="00027DD4">
        <w:tc>
          <w:tcPr>
            <w:tcW w:w="646" w:type="dxa"/>
          </w:tcPr>
          <w:p w:rsidR="00027DD4" w:rsidRDefault="00027DD4" w:rsidP="00027DD4">
            <w:pPr>
              <w:jc w:val="left"/>
            </w:pPr>
            <w:r>
              <w:t>J</w:t>
            </w:r>
          </w:p>
        </w:tc>
        <w:tc>
          <w:tcPr>
            <w:tcW w:w="3595" w:type="dxa"/>
          </w:tcPr>
          <w:p w:rsidR="00027DD4" w:rsidRDefault="00027DD4" w:rsidP="00027DD4">
            <w:pPr>
              <w:jc w:val="left"/>
            </w:pPr>
            <w:r>
              <w:rPr>
                <w:rFonts w:hint="eastAsia"/>
              </w:rPr>
              <w:t>金融业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K</w:t>
            </w:r>
          </w:p>
        </w:tc>
        <w:tc>
          <w:tcPr>
            <w:tcW w:w="3595" w:type="dxa"/>
          </w:tcPr>
          <w:p w:rsidR="00027DD4" w:rsidRDefault="00027DD4" w:rsidP="00027DD4">
            <w:pPr>
              <w:jc w:val="left"/>
            </w:pPr>
            <w:r>
              <w:rPr>
                <w:rFonts w:hint="eastAsia"/>
              </w:rPr>
              <w:t>房地产业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L</w:t>
            </w:r>
          </w:p>
        </w:tc>
        <w:tc>
          <w:tcPr>
            <w:tcW w:w="3595" w:type="dxa"/>
          </w:tcPr>
          <w:p w:rsidR="00027DD4" w:rsidRDefault="00027DD4" w:rsidP="00027DD4">
            <w:pPr>
              <w:jc w:val="left"/>
            </w:pPr>
            <w:r>
              <w:rPr>
                <w:rFonts w:hint="eastAsia"/>
              </w:rPr>
              <w:t>租赁和商务服务业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M</w:t>
            </w:r>
          </w:p>
        </w:tc>
        <w:tc>
          <w:tcPr>
            <w:tcW w:w="3595" w:type="dxa"/>
          </w:tcPr>
          <w:p w:rsidR="00027DD4" w:rsidRDefault="00027DD4" w:rsidP="00027DD4">
            <w:pPr>
              <w:jc w:val="left"/>
            </w:pPr>
            <w:r>
              <w:rPr>
                <w:rFonts w:hint="eastAsia"/>
              </w:rPr>
              <w:t>科学研究和技术服务业</w:t>
            </w:r>
          </w:p>
        </w:tc>
        <w:tc>
          <w:tcPr>
            <w:tcW w:w="1769" w:type="dxa"/>
          </w:tcPr>
          <w:p w:rsidR="00027DD4" w:rsidRDefault="00027DD4" w:rsidP="00027DD4">
            <w:pPr>
              <w:jc w:val="right"/>
            </w:pPr>
            <w:r>
              <w:t>25,346,204.52</w:t>
            </w:r>
          </w:p>
        </w:tc>
        <w:tc>
          <w:tcPr>
            <w:tcW w:w="2495" w:type="dxa"/>
          </w:tcPr>
          <w:p w:rsidR="00027DD4" w:rsidRDefault="00027DD4" w:rsidP="00027DD4">
            <w:pPr>
              <w:jc w:val="right"/>
            </w:pPr>
            <w:r>
              <w:t>2.45</w:t>
            </w:r>
          </w:p>
        </w:tc>
      </w:tr>
      <w:tr w:rsidR="00027DD4" w:rsidTr="00027DD4">
        <w:tc>
          <w:tcPr>
            <w:tcW w:w="646" w:type="dxa"/>
          </w:tcPr>
          <w:p w:rsidR="00027DD4" w:rsidRDefault="00027DD4" w:rsidP="00027DD4">
            <w:pPr>
              <w:jc w:val="left"/>
            </w:pPr>
            <w:r>
              <w:t>N</w:t>
            </w:r>
          </w:p>
        </w:tc>
        <w:tc>
          <w:tcPr>
            <w:tcW w:w="3595" w:type="dxa"/>
          </w:tcPr>
          <w:p w:rsidR="00027DD4" w:rsidRDefault="00027DD4" w:rsidP="00027DD4">
            <w:pPr>
              <w:jc w:val="left"/>
            </w:pPr>
            <w:r>
              <w:rPr>
                <w:rFonts w:hint="eastAsia"/>
              </w:rPr>
              <w:t>水利、环境和公共设施管理业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O</w:t>
            </w:r>
          </w:p>
        </w:tc>
        <w:tc>
          <w:tcPr>
            <w:tcW w:w="3595" w:type="dxa"/>
          </w:tcPr>
          <w:p w:rsidR="00027DD4" w:rsidRDefault="00027DD4" w:rsidP="00027DD4">
            <w:pPr>
              <w:jc w:val="left"/>
            </w:pPr>
            <w:r>
              <w:rPr>
                <w:rFonts w:hint="eastAsia"/>
              </w:rPr>
              <w:t>居民服务、修理和其他服务业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P</w:t>
            </w:r>
          </w:p>
        </w:tc>
        <w:tc>
          <w:tcPr>
            <w:tcW w:w="3595" w:type="dxa"/>
          </w:tcPr>
          <w:p w:rsidR="00027DD4" w:rsidRDefault="00027DD4" w:rsidP="00027DD4">
            <w:pPr>
              <w:jc w:val="left"/>
            </w:pPr>
            <w:r>
              <w:rPr>
                <w:rFonts w:hint="eastAsia"/>
              </w:rPr>
              <w:t>教育</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Q</w:t>
            </w:r>
          </w:p>
        </w:tc>
        <w:tc>
          <w:tcPr>
            <w:tcW w:w="3595" w:type="dxa"/>
          </w:tcPr>
          <w:p w:rsidR="00027DD4" w:rsidRDefault="00027DD4" w:rsidP="00027DD4">
            <w:pPr>
              <w:jc w:val="left"/>
            </w:pPr>
            <w:r>
              <w:rPr>
                <w:rFonts w:hint="eastAsia"/>
              </w:rPr>
              <w:t>卫生和社会工作</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R</w:t>
            </w:r>
          </w:p>
        </w:tc>
        <w:tc>
          <w:tcPr>
            <w:tcW w:w="3595" w:type="dxa"/>
          </w:tcPr>
          <w:p w:rsidR="00027DD4" w:rsidRDefault="00027DD4" w:rsidP="00027DD4">
            <w:pPr>
              <w:jc w:val="left"/>
            </w:pPr>
            <w:r>
              <w:rPr>
                <w:rFonts w:hint="eastAsia"/>
              </w:rPr>
              <w:t>文化、体育和娱乐业</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r>
              <w:t>S</w:t>
            </w:r>
          </w:p>
        </w:tc>
        <w:tc>
          <w:tcPr>
            <w:tcW w:w="3595" w:type="dxa"/>
          </w:tcPr>
          <w:p w:rsidR="00027DD4" w:rsidRDefault="00027DD4" w:rsidP="00027DD4">
            <w:pPr>
              <w:jc w:val="left"/>
            </w:pPr>
            <w:r>
              <w:rPr>
                <w:rFonts w:hint="eastAsia"/>
              </w:rPr>
              <w:t>综合</w:t>
            </w:r>
          </w:p>
        </w:tc>
        <w:tc>
          <w:tcPr>
            <w:tcW w:w="1769" w:type="dxa"/>
          </w:tcPr>
          <w:p w:rsidR="00027DD4" w:rsidRDefault="00027DD4" w:rsidP="00027DD4">
            <w:pPr>
              <w:jc w:val="right"/>
            </w:pPr>
            <w:r>
              <w:t>-</w:t>
            </w:r>
          </w:p>
        </w:tc>
        <w:tc>
          <w:tcPr>
            <w:tcW w:w="2495" w:type="dxa"/>
          </w:tcPr>
          <w:p w:rsidR="00027DD4" w:rsidRDefault="00027DD4" w:rsidP="00027DD4">
            <w:pPr>
              <w:jc w:val="right"/>
            </w:pPr>
            <w:r>
              <w:t>-</w:t>
            </w:r>
          </w:p>
        </w:tc>
      </w:tr>
      <w:tr w:rsidR="00027DD4" w:rsidTr="00027DD4">
        <w:tc>
          <w:tcPr>
            <w:tcW w:w="646" w:type="dxa"/>
          </w:tcPr>
          <w:p w:rsidR="00027DD4" w:rsidRDefault="00027DD4" w:rsidP="00027DD4">
            <w:pPr>
              <w:jc w:val="left"/>
            </w:pPr>
          </w:p>
        </w:tc>
        <w:tc>
          <w:tcPr>
            <w:tcW w:w="3595" w:type="dxa"/>
          </w:tcPr>
          <w:p w:rsidR="00027DD4" w:rsidRDefault="00027DD4" w:rsidP="00027DD4">
            <w:pPr>
              <w:jc w:val="left"/>
            </w:pPr>
            <w:r>
              <w:rPr>
                <w:rFonts w:hint="eastAsia"/>
              </w:rPr>
              <w:t>合计</w:t>
            </w:r>
          </w:p>
        </w:tc>
        <w:tc>
          <w:tcPr>
            <w:tcW w:w="1769" w:type="dxa"/>
          </w:tcPr>
          <w:p w:rsidR="00027DD4" w:rsidRDefault="00027DD4" w:rsidP="00027DD4">
            <w:pPr>
              <w:jc w:val="right"/>
            </w:pPr>
            <w:r>
              <w:t>973,780,686.55</w:t>
            </w:r>
          </w:p>
        </w:tc>
        <w:tc>
          <w:tcPr>
            <w:tcW w:w="2495" w:type="dxa"/>
          </w:tcPr>
          <w:p w:rsidR="00027DD4" w:rsidRDefault="00027DD4" w:rsidP="00027DD4">
            <w:pPr>
              <w:jc w:val="right"/>
            </w:pPr>
            <w:r>
              <w:t>94.06</w:t>
            </w:r>
          </w:p>
        </w:tc>
      </w:tr>
    </w:tbl>
    <w:p w:rsidR="00027DD4" w:rsidRDefault="00027DD4" w:rsidP="00027DD4">
      <w:pPr>
        <w:pStyle w:val="-3"/>
        <w:spacing w:before="156" w:after="156"/>
      </w:pPr>
      <w:r>
        <w:rPr>
          <w:rFonts w:hint="eastAsia"/>
        </w:rPr>
        <w:t>报告期末按行业分类的港股通投资股票投资组合</w:t>
      </w:r>
    </w:p>
    <w:p w:rsidR="00027DD4" w:rsidRDefault="00027DD4" w:rsidP="00027DD4">
      <w:pPr>
        <w:pStyle w:val="-"/>
        <w:ind w:firstLine="420"/>
      </w:pPr>
      <w:r>
        <w:rPr>
          <w:rFonts w:hint="eastAsia"/>
        </w:rPr>
        <w:t>无。</w:t>
      </w:r>
    </w:p>
    <w:p w:rsidR="00027DD4" w:rsidRDefault="00027DD4" w:rsidP="00027DD4">
      <w:pPr>
        <w:pStyle w:val="-2"/>
        <w:spacing w:before="312"/>
      </w:pPr>
      <w:r>
        <w:rPr>
          <w:rFonts w:hint="eastAsia"/>
        </w:rPr>
        <w:t>期末按公允价值占基金资产净值比例大小排序的股票投资明细</w:t>
      </w:r>
    </w:p>
    <w:p w:rsidR="00027DD4" w:rsidRDefault="00027DD4" w:rsidP="00027DD4">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27DD4" w:rsidTr="00027DD4">
        <w:trPr>
          <w:cnfStyle w:val="100000000000" w:firstRow="1" w:lastRow="0" w:firstColumn="0" w:lastColumn="0" w:oddVBand="0" w:evenVBand="0" w:oddHBand="0" w:evenHBand="0" w:firstRowFirstColumn="0" w:firstRowLastColumn="0" w:lastRowFirstColumn="0" w:lastRowLastColumn="0"/>
        </w:trPr>
        <w:tc>
          <w:tcPr>
            <w:tcW w:w="652" w:type="dxa"/>
          </w:tcPr>
          <w:p w:rsidR="00027DD4" w:rsidRPr="00027DD4" w:rsidRDefault="00027DD4" w:rsidP="00027DD4">
            <w:pPr>
              <w:jc w:val="center"/>
              <w:rPr>
                <w:b/>
              </w:rPr>
            </w:pPr>
            <w:r w:rsidRPr="00027DD4">
              <w:rPr>
                <w:rFonts w:hint="eastAsia"/>
                <w:b/>
              </w:rPr>
              <w:t>序号</w:t>
            </w:r>
          </w:p>
        </w:tc>
        <w:tc>
          <w:tcPr>
            <w:tcW w:w="1349" w:type="dxa"/>
          </w:tcPr>
          <w:p w:rsidR="00027DD4" w:rsidRPr="00027DD4" w:rsidRDefault="00027DD4" w:rsidP="00027DD4">
            <w:pPr>
              <w:jc w:val="center"/>
              <w:rPr>
                <w:b/>
              </w:rPr>
            </w:pPr>
            <w:r w:rsidRPr="00027DD4">
              <w:rPr>
                <w:rFonts w:hint="eastAsia"/>
                <w:b/>
              </w:rPr>
              <w:t>股票代码</w:t>
            </w:r>
          </w:p>
        </w:tc>
        <w:tc>
          <w:tcPr>
            <w:tcW w:w="1349" w:type="dxa"/>
          </w:tcPr>
          <w:p w:rsidR="00027DD4" w:rsidRPr="00027DD4" w:rsidRDefault="00027DD4" w:rsidP="00027DD4">
            <w:pPr>
              <w:jc w:val="center"/>
              <w:rPr>
                <w:b/>
              </w:rPr>
            </w:pPr>
            <w:r w:rsidRPr="00027DD4">
              <w:rPr>
                <w:rFonts w:hint="eastAsia"/>
                <w:b/>
              </w:rPr>
              <w:t>股票名称</w:t>
            </w:r>
          </w:p>
        </w:tc>
        <w:tc>
          <w:tcPr>
            <w:tcW w:w="1718" w:type="dxa"/>
          </w:tcPr>
          <w:p w:rsidR="00027DD4" w:rsidRPr="00027DD4" w:rsidRDefault="00027DD4" w:rsidP="00027DD4">
            <w:pPr>
              <w:jc w:val="center"/>
              <w:rPr>
                <w:b/>
              </w:rPr>
            </w:pPr>
            <w:r w:rsidRPr="00027DD4">
              <w:rPr>
                <w:rFonts w:hint="eastAsia"/>
                <w:b/>
              </w:rPr>
              <w:t>数量（股）</w:t>
            </w:r>
          </w:p>
        </w:tc>
        <w:tc>
          <w:tcPr>
            <w:tcW w:w="1718" w:type="dxa"/>
          </w:tcPr>
          <w:p w:rsidR="00027DD4" w:rsidRPr="00027DD4" w:rsidRDefault="00027DD4" w:rsidP="00027DD4">
            <w:pPr>
              <w:jc w:val="center"/>
              <w:rPr>
                <w:b/>
              </w:rPr>
            </w:pPr>
            <w:r w:rsidRPr="00027DD4">
              <w:rPr>
                <w:rFonts w:hint="eastAsia"/>
                <w:b/>
              </w:rPr>
              <w:t>公允价值（元）</w:t>
            </w:r>
          </w:p>
        </w:tc>
        <w:tc>
          <w:tcPr>
            <w:tcW w:w="1718" w:type="dxa"/>
          </w:tcPr>
          <w:p w:rsidR="00027DD4" w:rsidRPr="00027DD4" w:rsidRDefault="00027DD4" w:rsidP="00027DD4">
            <w:pPr>
              <w:jc w:val="center"/>
              <w:rPr>
                <w:b/>
              </w:rPr>
            </w:pPr>
            <w:r w:rsidRPr="00027DD4">
              <w:rPr>
                <w:rFonts w:hint="eastAsia"/>
                <w:b/>
              </w:rPr>
              <w:t>占基金资产净值</w:t>
            </w:r>
            <w:r w:rsidRPr="00027DD4">
              <w:rPr>
                <w:rFonts w:hint="eastAsia"/>
                <w:b/>
              </w:rPr>
              <w:lastRenderedPageBreak/>
              <w:t>比例（％）</w:t>
            </w:r>
          </w:p>
        </w:tc>
      </w:tr>
      <w:tr w:rsidR="00027DD4" w:rsidTr="00027DD4">
        <w:tc>
          <w:tcPr>
            <w:tcW w:w="652" w:type="dxa"/>
          </w:tcPr>
          <w:p w:rsidR="00027DD4" w:rsidRDefault="00027DD4" w:rsidP="00027DD4">
            <w:pPr>
              <w:jc w:val="center"/>
            </w:pPr>
            <w:r>
              <w:lastRenderedPageBreak/>
              <w:t>1</w:t>
            </w:r>
          </w:p>
        </w:tc>
        <w:tc>
          <w:tcPr>
            <w:tcW w:w="1349" w:type="dxa"/>
          </w:tcPr>
          <w:p w:rsidR="00027DD4" w:rsidRDefault="00027DD4" w:rsidP="00027DD4">
            <w:pPr>
              <w:jc w:val="left"/>
            </w:pPr>
            <w:r>
              <w:t>688256</w:t>
            </w:r>
          </w:p>
        </w:tc>
        <w:tc>
          <w:tcPr>
            <w:tcW w:w="1349" w:type="dxa"/>
          </w:tcPr>
          <w:p w:rsidR="00027DD4" w:rsidRDefault="00027DD4" w:rsidP="00027DD4">
            <w:pPr>
              <w:jc w:val="left"/>
            </w:pPr>
            <w:r>
              <w:rPr>
                <w:rFonts w:hint="eastAsia"/>
              </w:rPr>
              <w:t>寒武纪</w:t>
            </w:r>
          </w:p>
        </w:tc>
        <w:tc>
          <w:tcPr>
            <w:tcW w:w="1718" w:type="dxa"/>
          </w:tcPr>
          <w:p w:rsidR="00027DD4" w:rsidRDefault="00027DD4" w:rsidP="00027DD4">
            <w:pPr>
              <w:jc w:val="right"/>
            </w:pPr>
            <w:r>
              <w:t>47,186</w:t>
            </w:r>
          </w:p>
        </w:tc>
        <w:tc>
          <w:tcPr>
            <w:tcW w:w="1718" w:type="dxa"/>
          </w:tcPr>
          <w:p w:rsidR="00027DD4" w:rsidRDefault="00027DD4" w:rsidP="00027DD4">
            <w:pPr>
              <w:jc w:val="right"/>
            </w:pPr>
            <w:r>
              <w:t>75,287,622.30</w:t>
            </w:r>
          </w:p>
        </w:tc>
        <w:tc>
          <w:tcPr>
            <w:tcW w:w="1718" w:type="dxa"/>
          </w:tcPr>
          <w:p w:rsidR="00027DD4" w:rsidRDefault="00027DD4" w:rsidP="00027DD4">
            <w:pPr>
              <w:jc w:val="right"/>
            </w:pPr>
            <w:r>
              <w:t>7.27</w:t>
            </w:r>
          </w:p>
        </w:tc>
      </w:tr>
      <w:tr w:rsidR="00027DD4" w:rsidTr="00027DD4">
        <w:tc>
          <w:tcPr>
            <w:tcW w:w="652" w:type="dxa"/>
          </w:tcPr>
          <w:p w:rsidR="00027DD4" w:rsidRDefault="00027DD4" w:rsidP="00027DD4">
            <w:pPr>
              <w:jc w:val="center"/>
            </w:pPr>
            <w:r>
              <w:t>2</w:t>
            </w:r>
          </w:p>
        </w:tc>
        <w:tc>
          <w:tcPr>
            <w:tcW w:w="1349" w:type="dxa"/>
          </w:tcPr>
          <w:p w:rsidR="00027DD4" w:rsidRDefault="00027DD4" w:rsidP="00027DD4">
            <w:pPr>
              <w:jc w:val="left"/>
            </w:pPr>
            <w:r>
              <w:t>300308</w:t>
            </w:r>
          </w:p>
        </w:tc>
        <w:tc>
          <w:tcPr>
            <w:tcW w:w="1349" w:type="dxa"/>
          </w:tcPr>
          <w:p w:rsidR="00027DD4" w:rsidRDefault="00027DD4" w:rsidP="00027DD4">
            <w:pPr>
              <w:jc w:val="left"/>
            </w:pPr>
            <w:r>
              <w:rPr>
                <w:rFonts w:hint="eastAsia"/>
              </w:rPr>
              <w:t>中际旭创</w:t>
            </w:r>
          </w:p>
        </w:tc>
        <w:tc>
          <w:tcPr>
            <w:tcW w:w="1718" w:type="dxa"/>
          </w:tcPr>
          <w:p w:rsidR="00027DD4" w:rsidRDefault="00027DD4" w:rsidP="00027DD4">
            <w:pPr>
              <w:jc w:val="right"/>
            </w:pPr>
            <w:r>
              <w:t>56,700</w:t>
            </w:r>
          </w:p>
        </w:tc>
        <w:tc>
          <w:tcPr>
            <w:tcW w:w="1718" w:type="dxa"/>
          </w:tcPr>
          <w:p w:rsidR="00027DD4" w:rsidRDefault="00027DD4" w:rsidP="00027DD4">
            <w:pPr>
              <w:jc w:val="right"/>
            </w:pPr>
            <w:r>
              <w:t>72,009,000.00</w:t>
            </w:r>
          </w:p>
        </w:tc>
        <w:tc>
          <w:tcPr>
            <w:tcW w:w="1718" w:type="dxa"/>
          </w:tcPr>
          <w:p w:rsidR="00027DD4" w:rsidRDefault="00027DD4" w:rsidP="00027DD4">
            <w:pPr>
              <w:jc w:val="right"/>
            </w:pPr>
            <w:r>
              <w:t>6.96</w:t>
            </w:r>
          </w:p>
        </w:tc>
      </w:tr>
      <w:tr w:rsidR="00027DD4" w:rsidTr="00027DD4">
        <w:tc>
          <w:tcPr>
            <w:tcW w:w="652" w:type="dxa"/>
          </w:tcPr>
          <w:p w:rsidR="00027DD4" w:rsidRDefault="00027DD4" w:rsidP="00027DD4">
            <w:pPr>
              <w:jc w:val="center"/>
            </w:pPr>
            <w:r>
              <w:t>3</w:t>
            </w:r>
          </w:p>
        </w:tc>
        <w:tc>
          <w:tcPr>
            <w:tcW w:w="1349" w:type="dxa"/>
          </w:tcPr>
          <w:p w:rsidR="00027DD4" w:rsidRDefault="00027DD4" w:rsidP="00027DD4">
            <w:pPr>
              <w:jc w:val="left"/>
            </w:pPr>
            <w:r>
              <w:t>300502</w:t>
            </w:r>
          </w:p>
        </w:tc>
        <w:tc>
          <w:tcPr>
            <w:tcW w:w="1349" w:type="dxa"/>
          </w:tcPr>
          <w:p w:rsidR="00027DD4" w:rsidRDefault="00027DD4" w:rsidP="00027DD4">
            <w:pPr>
              <w:jc w:val="left"/>
            </w:pPr>
            <w:r>
              <w:rPr>
                <w:rFonts w:hint="eastAsia"/>
              </w:rPr>
              <w:t>新易盛</w:t>
            </w:r>
          </w:p>
        </w:tc>
        <w:tc>
          <w:tcPr>
            <w:tcW w:w="1718" w:type="dxa"/>
          </w:tcPr>
          <w:p w:rsidR="00027DD4" w:rsidRDefault="00027DD4" w:rsidP="00027DD4">
            <w:pPr>
              <w:jc w:val="right"/>
            </w:pPr>
            <w:r>
              <w:t>110,180</w:t>
            </w:r>
          </w:p>
        </w:tc>
        <w:tc>
          <w:tcPr>
            <w:tcW w:w="1718" w:type="dxa"/>
          </w:tcPr>
          <w:p w:rsidR="00027DD4" w:rsidRDefault="00027DD4" w:rsidP="00027DD4">
            <w:pPr>
              <w:jc w:val="right"/>
            </w:pPr>
            <w:r>
              <w:t>66,879,260.00</w:t>
            </w:r>
          </w:p>
        </w:tc>
        <w:tc>
          <w:tcPr>
            <w:tcW w:w="1718" w:type="dxa"/>
          </w:tcPr>
          <w:p w:rsidR="00027DD4" w:rsidRDefault="00027DD4" w:rsidP="00027DD4">
            <w:pPr>
              <w:jc w:val="right"/>
            </w:pPr>
            <w:r>
              <w:t>6.46</w:t>
            </w:r>
          </w:p>
        </w:tc>
      </w:tr>
      <w:tr w:rsidR="00027DD4" w:rsidTr="00027DD4">
        <w:tc>
          <w:tcPr>
            <w:tcW w:w="652" w:type="dxa"/>
          </w:tcPr>
          <w:p w:rsidR="00027DD4" w:rsidRDefault="00027DD4" w:rsidP="00027DD4">
            <w:pPr>
              <w:jc w:val="center"/>
            </w:pPr>
            <w:r>
              <w:t>4</w:t>
            </w:r>
          </w:p>
        </w:tc>
        <w:tc>
          <w:tcPr>
            <w:tcW w:w="1349" w:type="dxa"/>
          </w:tcPr>
          <w:p w:rsidR="00027DD4" w:rsidRDefault="00027DD4" w:rsidP="00027DD4">
            <w:pPr>
              <w:jc w:val="left"/>
            </w:pPr>
            <w:r>
              <w:t>600522</w:t>
            </w:r>
          </w:p>
        </w:tc>
        <w:tc>
          <w:tcPr>
            <w:tcW w:w="1349" w:type="dxa"/>
          </w:tcPr>
          <w:p w:rsidR="00027DD4" w:rsidRDefault="00027DD4" w:rsidP="00027DD4">
            <w:pPr>
              <w:jc w:val="left"/>
            </w:pPr>
            <w:r>
              <w:rPr>
                <w:rFonts w:hint="eastAsia"/>
              </w:rPr>
              <w:t>中天科技</w:t>
            </w:r>
          </w:p>
        </w:tc>
        <w:tc>
          <w:tcPr>
            <w:tcW w:w="1718" w:type="dxa"/>
          </w:tcPr>
          <w:p w:rsidR="00027DD4" w:rsidRDefault="00027DD4" w:rsidP="00027DD4">
            <w:pPr>
              <w:jc w:val="right"/>
            </w:pPr>
            <w:r>
              <w:t>996,300</w:t>
            </w:r>
          </w:p>
        </w:tc>
        <w:tc>
          <w:tcPr>
            <w:tcW w:w="1718" w:type="dxa"/>
          </w:tcPr>
          <w:p w:rsidR="00027DD4" w:rsidRDefault="00027DD4" w:rsidP="00027DD4">
            <w:pPr>
              <w:jc w:val="right"/>
            </w:pPr>
            <w:r>
              <w:t>60,455,484.00</w:t>
            </w:r>
          </w:p>
        </w:tc>
        <w:tc>
          <w:tcPr>
            <w:tcW w:w="1718" w:type="dxa"/>
          </w:tcPr>
          <w:p w:rsidR="00027DD4" w:rsidRDefault="00027DD4" w:rsidP="00027DD4">
            <w:pPr>
              <w:jc w:val="right"/>
            </w:pPr>
            <w:r>
              <w:t>5.84</w:t>
            </w:r>
          </w:p>
        </w:tc>
      </w:tr>
      <w:tr w:rsidR="00027DD4" w:rsidTr="00027DD4">
        <w:tc>
          <w:tcPr>
            <w:tcW w:w="652" w:type="dxa"/>
          </w:tcPr>
          <w:p w:rsidR="00027DD4" w:rsidRDefault="00027DD4" w:rsidP="00027DD4">
            <w:pPr>
              <w:jc w:val="center"/>
            </w:pPr>
            <w:r>
              <w:t>5</w:t>
            </w:r>
          </w:p>
        </w:tc>
        <w:tc>
          <w:tcPr>
            <w:tcW w:w="1349" w:type="dxa"/>
          </w:tcPr>
          <w:p w:rsidR="00027DD4" w:rsidRDefault="00027DD4" w:rsidP="00027DD4">
            <w:pPr>
              <w:jc w:val="left"/>
            </w:pPr>
            <w:r>
              <w:t>600487</w:t>
            </w:r>
          </w:p>
        </w:tc>
        <w:tc>
          <w:tcPr>
            <w:tcW w:w="1349" w:type="dxa"/>
          </w:tcPr>
          <w:p w:rsidR="00027DD4" w:rsidRDefault="00027DD4" w:rsidP="00027DD4">
            <w:pPr>
              <w:jc w:val="left"/>
            </w:pPr>
            <w:r>
              <w:rPr>
                <w:rFonts w:hint="eastAsia"/>
              </w:rPr>
              <w:t>亨通光电</w:t>
            </w:r>
          </w:p>
        </w:tc>
        <w:tc>
          <w:tcPr>
            <w:tcW w:w="1718" w:type="dxa"/>
          </w:tcPr>
          <w:p w:rsidR="00027DD4" w:rsidRDefault="00027DD4" w:rsidP="00027DD4">
            <w:pPr>
              <w:jc w:val="right"/>
            </w:pPr>
            <w:r>
              <w:t>451,573</w:t>
            </w:r>
          </w:p>
        </w:tc>
        <w:tc>
          <w:tcPr>
            <w:tcW w:w="1718" w:type="dxa"/>
          </w:tcPr>
          <w:p w:rsidR="00027DD4" w:rsidRDefault="00027DD4" w:rsidP="00027DD4">
            <w:pPr>
              <w:jc w:val="right"/>
            </w:pPr>
            <w:r>
              <w:t>49,374,991.82</w:t>
            </w:r>
          </w:p>
        </w:tc>
        <w:tc>
          <w:tcPr>
            <w:tcW w:w="1718" w:type="dxa"/>
          </w:tcPr>
          <w:p w:rsidR="00027DD4" w:rsidRDefault="00027DD4" w:rsidP="00027DD4">
            <w:pPr>
              <w:jc w:val="right"/>
            </w:pPr>
            <w:r>
              <w:t>4.77</w:t>
            </w:r>
          </w:p>
        </w:tc>
      </w:tr>
      <w:tr w:rsidR="00027DD4" w:rsidTr="00027DD4">
        <w:tc>
          <w:tcPr>
            <w:tcW w:w="652" w:type="dxa"/>
          </w:tcPr>
          <w:p w:rsidR="00027DD4" w:rsidRDefault="00027DD4" w:rsidP="00027DD4">
            <w:pPr>
              <w:jc w:val="center"/>
            </w:pPr>
            <w:r>
              <w:t>6</w:t>
            </w:r>
          </w:p>
        </w:tc>
        <w:tc>
          <w:tcPr>
            <w:tcW w:w="1349" w:type="dxa"/>
          </w:tcPr>
          <w:p w:rsidR="00027DD4" w:rsidRDefault="00027DD4" w:rsidP="00027DD4">
            <w:pPr>
              <w:jc w:val="left"/>
            </w:pPr>
            <w:r>
              <w:t>002384</w:t>
            </w:r>
          </w:p>
        </w:tc>
        <w:tc>
          <w:tcPr>
            <w:tcW w:w="1349" w:type="dxa"/>
          </w:tcPr>
          <w:p w:rsidR="00027DD4" w:rsidRDefault="00027DD4" w:rsidP="00027DD4">
            <w:pPr>
              <w:jc w:val="left"/>
            </w:pPr>
            <w:r>
              <w:rPr>
                <w:rFonts w:hint="eastAsia"/>
              </w:rPr>
              <w:t>东山精密</w:t>
            </w:r>
          </w:p>
        </w:tc>
        <w:tc>
          <w:tcPr>
            <w:tcW w:w="1718" w:type="dxa"/>
          </w:tcPr>
          <w:p w:rsidR="00027DD4" w:rsidRDefault="00027DD4" w:rsidP="00027DD4">
            <w:pPr>
              <w:jc w:val="right"/>
            </w:pPr>
            <w:r>
              <w:t>177,000</w:t>
            </w:r>
          </w:p>
        </w:tc>
        <w:tc>
          <w:tcPr>
            <w:tcW w:w="1718" w:type="dxa"/>
          </w:tcPr>
          <w:p w:rsidR="00027DD4" w:rsidRDefault="00027DD4" w:rsidP="00027DD4">
            <w:pPr>
              <w:jc w:val="right"/>
            </w:pPr>
            <w:r>
              <w:t>46,435,950.00</w:t>
            </w:r>
          </w:p>
        </w:tc>
        <w:tc>
          <w:tcPr>
            <w:tcW w:w="1718" w:type="dxa"/>
          </w:tcPr>
          <w:p w:rsidR="00027DD4" w:rsidRDefault="00027DD4" w:rsidP="00027DD4">
            <w:pPr>
              <w:jc w:val="right"/>
            </w:pPr>
            <w:r>
              <w:t>4.49</w:t>
            </w:r>
          </w:p>
        </w:tc>
      </w:tr>
      <w:tr w:rsidR="00027DD4" w:rsidTr="00027DD4">
        <w:tc>
          <w:tcPr>
            <w:tcW w:w="652" w:type="dxa"/>
          </w:tcPr>
          <w:p w:rsidR="00027DD4" w:rsidRDefault="00027DD4" w:rsidP="00027DD4">
            <w:pPr>
              <w:jc w:val="center"/>
            </w:pPr>
            <w:r>
              <w:t>7</w:t>
            </w:r>
          </w:p>
        </w:tc>
        <w:tc>
          <w:tcPr>
            <w:tcW w:w="1349" w:type="dxa"/>
          </w:tcPr>
          <w:p w:rsidR="00027DD4" w:rsidRDefault="00027DD4" w:rsidP="00027DD4">
            <w:pPr>
              <w:jc w:val="left"/>
            </w:pPr>
            <w:r>
              <w:t>300274</w:t>
            </w:r>
          </w:p>
        </w:tc>
        <w:tc>
          <w:tcPr>
            <w:tcW w:w="1349" w:type="dxa"/>
          </w:tcPr>
          <w:p w:rsidR="00027DD4" w:rsidRDefault="00027DD4" w:rsidP="00027DD4">
            <w:pPr>
              <w:jc w:val="left"/>
            </w:pPr>
            <w:r>
              <w:rPr>
                <w:rFonts w:hint="eastAsia"/>
              </w:rPr>
              <w:t>阳光电源</w:t>
            </w:r>
          </w:p>
        </w:tc>
        <w:tc>
          <w:tcPr>
            <w:tcW w:w="1718" w:type="dxa"/>
          </w:tcPr>
          <w:p w:rsidR="00027DD4" w:rsidRDefault="00027DD4" w:rsidP="00027DD4">
            <w:pPr>
              <w:jc w:val="right"/>
            </w:pPr>
            <w:r>
              <w:t>280,010</w:t>
            </w:r>
          </w:p>
        </w:tc>
        <w:tc>
          <w:tcPr>
            <w:tcW w:w="1718" w:type="dxa"/>
          </w:tcPr>
          <w:p w:rsidR="00027DD4" w:rsidRDefault="00027DD4" w:rsidP="00027DD4">
            <w:pPr>
              <w:jc w:val="right"/>
            </w:pPr>
            <w:r>
              <w:t>44,527,190.20</w:t>
            </w:r>
          </w:p>
        </w:tc>
        <w:tc>
          <w:tcPr>
            <w:tcW w:w="1718" w:type="dxa"/>
          </w:tcPr>
          <w:p w:rsidR="00027DD4" w:rsidRDefault="00027DD4" w:rsidP="00027DD4">
            <w:pPr>
              <w:jc w:val="right"/>
            </w:pPr>
            <w:r>
              <w:t>4.30</w:t>
            </w:r>
          </w:p>
        </w:tc>
      </w:tr>
      <w:tr w:rsidR="00027DD4" w:rsidTr="00027DD4">
        <w:tc>
          <w:tcPr>
            <w:tcW w:w="652" w:type="dxa"/>
          </w:tcPr>
          <w:p w:rsidR="00027DD4" w:rsidRDefault="00027DD4" w:rsidP="00027DD4">
            <w:pPr>
              <w:jc w:val="center"/>
            </w:pPr>
            <w:r>
              <w:t>8</w:t>
            </w:r>
          </w:p>
        </w:tc>
        <w:tc>
          <w:tcPr>
            <w:tcW w:w="1349" w:type="dxa"/>
          </w:tcPr>
          <w:p w:rsidR="00027DD4" w:rsidRDefault="00027DD4" w:rsidP="00027DD4">
            <w:pPr>
              <w:jc w:val="left"/>
            </w:pPr>
            <w:r>
              <w:t>603606</w:t>
            </w:r>
          </w:p>
        </w:tc>
        <w:tc>
          <w:tcPr>
            <w:tcW w:w="1349" w:type="dxa"/>
          </w:tcPr>
          <w:p w:rsidR="00027DD4" w:rsidRDefault="00027DD4" w:rsidP="00027DD4">
            <w:pPr>
              <w:jc w:val="left"/>
            </w:pPr>
            <w:r>
              <w:rPr>
                <w:rFonts w:hint="eastAsia"/>
              </w:rPr>
              <w:t>东方电缆</w:t>
            </w:r>
          </w:p>
        </w:tc>
        <w:tc>
          <w:tcPr>
            <w:tcW w:w="1718" w:type="dxa"/>
          </w:tcPr>
          <w:p w:rsidR="00027DD4" w:rsidRDefault="00027DD4" w:rsidP="00027DD4">
            <w:pPr>
              <w:jc w:val="right"/>
            </w:pPr>
            <w:r>
              <w:t>851,600</w:t>
            </w:r>
          </w:p>
        </w:tc>
        <w:tc>
          <w:tcPr>
            <w:tcW w:w="1718" w:type="dxa"/>
          </w:tcPr>
          <w:p w:rsidR="00027DD4" w:rsidRDefault="00027DD4" w:rsidP="00027DD4">
            <w:pPr>
              <w:jc w:val="right"/>
            </w:pPr>
            <w:r>
              <w:t>35,349,916.00</w:t>
            </w:r>
          </w:p>
        </w:tc>
        <w:tc>
          <w:tcPr>
            <w:tcW w:w="1718" w:type="dxa"/>
          </w:tcPr>
          <w:p w:rsidR="00027DD4" w:rsidRDefault="00027DD4" w:rsidP="00027DD4">
            <w:pPr>
              <w:jc w:val="right"/>
            </w:pPr>
            <w:r>
              <w:t>3.41</w:t>
            </w:r>
          </w:p>
        </w:tc>
      </w:tr>
      <w:tr w:rsidR="00027DD4" w:rsidTr="00027DD4">
        <w:tc>
          <w:tcPr>
            <w:tcW w:w="652" w:type="dxa"/>
          </w:tcPr>
          <w:p w:rsidR="00027DD4" w:rsidRDefault="00027DD4" w:rsidP="00027DD4">
            <w:pPr>
              <w:jc w:val="center"/>
            </w:pPr>
            <w:r>
              <w:t>9</w:t>
            </w:r>
          </w:p>
        </w:tc>
        <w:tc>
          <w:tcPr>
            <w:tcW w:w="1349" w:type="dxa"/>
          </w:tcPr>
          <w:p w:rsidR="00027DD4" w:rsidRDefault="00027DD4" w:rsidP="00027DD4">
            <w:pPr>
              <w:jc w:val="left"/>
            </w:pPr>
            <w:r>
              <w:t>688668</w:t>
            </w:r>
          </w:p>
        </w:tc>
        <w:tc>
          <w:tcPr>
            <w:tcW w:w="1349" w:type="dxa"/>
          </w:tcPr>
          <w:p w:rsidR="00027DD4" w:rsidRDefault="00027DD4" w:rsidP="00027DD4">
            <w:pPr>
              <w:jc w:val="left"/>
            </w:pPr>
            <w:r>
              <w:rPr>
                <w:rFonts w:hint="eastAsia"/>
              </w:rPr>
              <w:t>鼎通科技</w:t>
            </w:r>
          </w:p>
        </w:tc>
        <w:tc>
          <w:tcPr>
            <w:tcW w:w="1718" w:type="dxa"/>
          </w:tcPr>
          <w:p w:rsidR="00027DD4" w:rsidRDefault="00027DD4" w:rsidP="00027DD4">
            <w:pPr>
              <w:jc w:val="right"/>
            </w:pPr>
            <w:r>
              <w:t>91,877</w:t>
            </w:r>
          </w:p>
        </w:tc>
        <w:tc>
          <w:tcPr>
            <w:tcW w:w="1718" w:type="dxa"/>
          </w:tcPr>
          <w:p w:rsidR="00027DD4" w:rsidRDefault="00027DD4" w:rsidP="00027DD4">
            <w:pPr>
              <w:jc w:val="right"/>
            </w:pPr>
            <w:r>
              <w:t>34,297,684.10</w:t>
            </w:r>
          </w:p>
        </w:tc>
        <w:tc>
          <w:tcPr>
            <w:tcW w:w="1718" w:type="dxa"/>
          </w:tcPr>
          <w:p w:rsidR="00027DD4" w:rsidRDefault="00027DD4" w:rsidP="00027DD4">
            <w:pPr>
              <w:jc w:val="right"/>
            </w:pPr>
            <w:r>
              <w:t>3.31</w:t>
            </w:r>
          </w:p>
        </w:tc>
      </w:tr>
      <w:tr w:rsidR="00027DD4" w:rsidTr="00027DD4">
        <w:tc>
          <w:tcPr>
            <w:tcW w:w="652" w:type="dxa"/>
          </w:tcPr>
          <w:p w:rsidR="00027DD4" w:rsidRDefault="00027DD4" w:rsidP="00027DD4">
            <w:pPr>
              <w:jc w:val="center"/>
            </w:pPr>
            <w:r>
              <w:t>10</w:t>
            </w:r>
          </w:p>
        </w:tc>
        <w:tc>
          <w:tcPr>
            <w:tcW w:w="1349" w:type="dxa"/>
          </w:tcPr>
          <w:p w:rsidR="00027DD4" w:rsidRDefault="00027DD4" w:rsidP="00027DD4">
            <w:pPr>
              <w:jc w:val="left"/>
            </w:pPr>
            <w:r>
              <w:t>603127</w:t>
            </w:r>
          </w:p>
        </w:tc>
        <w:tc>
          <w:tcPr>
            <w:tcW w:w="1349" w:type="dxa"/>
          </w:tcPr>
          <w:p w:rsidR="00027DD4" w:rsidRDefault="00027DD4" w:rsidP="00027DD4">
            <w:pPr>
              <w:jc w:val="left"/>
            </w:pPr>
            <w:r>
              <w:rPr>
                <w:rFonts w:hint="eastAsia"/>
              </w:rPr>
              <w:t>昭衍新药</w:t>
            </w:r>
          </w:p>
        </w:tc>
        <w:tc>
          <w:tcPr>
            <w:tcW w:w="1718" w:type="dxa"/>
          </w:tcPr>
          <w:p w:rsidR="00027DD4" w:rsidRDefault="00027DD4" w:rsidP="00027DD4">
            <w:pPr>
              <w:jc w:val="right"/>
            </w:pPr>
            <w:r>
              <w:t>663,166</w:t>
            </w:r>
          </w:p>
        </w:tc>
        <w:tc>
          <w:tcPr>
            <w:tcW w:w="1718" w:type="dxa"/>
          </w:tcPr>
          <w:p w:rsidR="00027DD4" w:rsidRDefault="00027DD4" w:rsidP="00027DD4">
            <w:pPr>
              <w:jc w:val="right"/>
            </w:pPr>
            <w:r>
              <w:t>25,346,204.52</w:t>
            </w:r>
          </w:p>
        </w:tc>
        <w:tc>
          <w:tcPr>
            <w:tcW w:w="1718" w:type="dxa"/>
          </w:tcPr>
          <w:p w:rsidR="00027DD4" w:rsidRDefault="00027DD4" w:rsidP="00027DD4">
            <w:pPr>
              <w:jc w:val="right"/>
            </w:pPr>
            <w:r>
              <w:t>2.45</w:t>
            </w:r>
          </w:p>
        </w:tc>
      </w:tr>
    </w:tbl>
    <w:p w:rsidR="00027DD4" w:rsidRDefault="00027DD4" w:rsidP="00027DD4">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27DD4" w:rsidTr="00027DD4">
        <w:trPr>
          <w:cnfStyle w:val="100000000000" w:firstRow="1" w:lastRow="0" w:firstColumn="0" w:lastColumn="0" w:oddVBand="0" w:evenVBand="0" w:oddHBand="0" w:evenHBand="0" w:firstRowFirstColumn="0" w:firstRowLastColumn="0" w:lastRowFirstColumn="0" w:lastRowLastColumn="0"/>
        </w:trPr>
        <w:tc>
          <w:tcPr>
            <w:tcW w:w="646" w:type="dxa"/>
          </w:tcPr>
          <w:p w:rsidR="00027DD4" w:rsidRPr="00027DD4" w:rsidRDefault="00027DD4" w:rsidP="00027DD4">
            <w:pPr>
              <w:jc w:val="center"/>
              <w:rPr>
                <w:b/>
              </w:rPr>
            </w:pPr>
            <w:r w:rsidRPr="00027DD4">
              <w:rPr>
                <w:rFonts w:hint="eastAsia"/>
                <w:b/>
              </w:rPr>
              <w:t>序号</w:t>
            </w:r>
          </w:p>
        </w:tc>
        <w:tc>
          <w:tcPr>
            <w:tcW w:w="2835" w:type="dxa"/>
          </w:tcPr>
          <w:p w:rsidR="00027DD4" w:rsidRPr="00027DD4" w:rsidRDefault="00027DD4" w:rsidP="00027DD4">
            <w:pPr>
              <w:jc w:val="center"/>
              <w:rPr>
                <w:b/>
              </w:rPr>
            </w:pPr>
            <w:r w:rsidRPr="00027DD4">
              <w:rPr>
                <w:rFonts w:hint="eastAsia"/>
                <w:b/>
              </w:rPr>
              <w:t>债券品种</w:t>
            </w:r>
          </w:p>
        </w:tc>
        <w:tc>
          <w:tcPr>
            <w:tcW w:w="2466" w:type="dxa"/>
          </w:tcPr>
          <w:p w:rsidR="00027DD4" w:rsidRPr="00027DD4" w:rsidRDefault="00027DD4" w:rsidP="00027DD4">
            <w:pPr>
              <w:jc w:val="center"/>
              <w:rPr>
                <w:b/>
              </w:rPr>
            </w:pPr>
            <w:r w:rsidRPr="00027DD4">
              <w:rPr>
                <w:rFonts w:hint="eastAsia"/>
                <w:b/>
              </w:rPr>
              <w:t>公允价值（元）</w:t>
            </w:r>
          </w:p>
        </w:tc>
        <w:tc>
          <w:tcPr>
            <w:tcW w:w="2557" w:type="dxa"/>
          </w:tcPr>
          <w:p w:rsidR="00027DD4" w:rsidRPr="00027DD4" w:rsidRDefault="00027DD4" w:rsidP="00027DD4">
            <w:pPr>
              <w:jc w:val="center"/>
              <w:rPr>
                <w:b/>
              </w:rPr>
            </w:pPr>
            <w:r w:rsidRPr="00027DD4">
              <w:rPr>
                <w:rFonts w:hint="eastAsia"/>
                <w:b/>
              </w:rPr>
              <w:t>占基金资产净值比例（％）</w:t>
            </w:r>
          </w:p>
        </w:tc>
      </w:tr>
      <w:tr w:rsidR="00027DD4" w:rsidTr="00027DD4">
        <w:tc>
          <w:tcPr>
            <w:tcW w:w="646" w:type="dxa"/>
          </w:tcPr>
          <w:p w:rsidR="00027DD4" w:rsidRDefault="00027DD4" w:rsidP="00027DD4">
            <w:pPr>
              <w:jc w:val="center"/>
            </w:pPr>
            <w:r>
              <w:t>1</w:t>
            </w:r>
          </w:p>
        </w:tc>
        <w:tc>
          <w:tcPr>
            <w:tcW w:w="2835" w:type="dxa"/>
          </w:tcPr>
          <w:p w:rsidR="00027DD4" w:rsidRDefault="00027DD4" w:rsidP="00027DD4">
            <w:pPr>
              <w:jc w:val="left"/>
            </w:pPr>
            <w:r>
              <w:rPr>
                <w:rFonts w:hint="eastAsia"/>
              </w:rPr>
              <w:t>国家债券</w:t>
            </w:r>
          </w:p>
        </w:tc>
        <w:tc>
          <w:tcPr>
            <w:tcW w:w="2466" w:type="dxa"/>
          </w:tcPr>
          <w:p w:rsidR="00027DD4" w:rsidRDefault="00027DD4" w:rsidP="00027DD4">
            <w:pPr>
              <w:jc w:val="right"/>
            </w:pPr>
            <w:r>
              <w:t>53,165,259.09</w:t>
            </w:r>
          </w:p>
        </w:tc>
        <w:tc>
          <w:tcPr>
            <w:tcW w:w="2557" w:type="dxa"/>
          </w:tcPr>
          <w:p w:rsidR="00027DD4" w:rsidRDefault="00027DD4" w:rsidP="00027DD4">
            <w:pPr>
              <w:jc w:val="right"/>
            </w:pPr>
            <w:r>
              <w:t>5.14</w:t>
            </w:r>
          </w:p>
        </w:tc>
      </w:tr>
      <w:tr w:rsidR="00027DD4" w:rsidTr="00027DD4">
        <w:tc>
          <w:tcPr>
            <w:tcW w:w="646" w:type="dxa"/>
          </w:tcPr>
          <w:p w:rsidR="00027DD4" w:rsidRDefault="00027DD4" w:rsidP="00027DD4">
            <w:pPr>
              <w:jc w:val="center"/>
            </w:pPr>
            <w:r>
              <w:t>2</w:t>
            </w:r>
          </w:p>
        </w:tc>
        <w:tc>
          <w:tcPr>
            <w:tcW w:w="2835" w:type="dxa"/>
          </w:tcPr>
          <w:p w:rsidR="00027DD4" w:rsidRDefault="00027DD4" w:rsidP="00027DD4">
            <w:pPr>
              <w:jc w:val="left"/>
            </w:pPr>
            <w:r>
              <w:rPr>
                <w:rFonts w:hint="eastAsia"/>
              </w:rPr>
              <w:t>央行票据</w:t>
            </w:r>
          </w:p>
        </w:tc>
        <w:tc>
          <w:tcPr>
            <w:tcW w:w="2466" w:type="dxa"/>
          </w:tcPr>
          <w:p w:rsidR="00027DD4" w:rsidRDefault="00027DD4" w:rsidP="00027DD4">
            <w:pPr>
              <w:jc w:val="right"/>
            </w:pPr>
            <w:r>
              <w:t>-</w:t>
            </w:r>
          </w:p>
        </w:tc>
        <w:tc>
          <w:tcPr>
            <w:tcW w:w="2557" w:type="dxa"/>
          </w:tcPr>
          <w:p w:rsidR="00027DD4" w:rsidRDefault="00027DD4" w:rsidP="00027DD4">
            <w:pPr>
              <w:jc w:val="right"/>
            </w:pPr>
            <w:r>
              <w:t>-</w:t>
            </w:r>
          </w:p>
        </w:tc>
      </w:tr>
      <w:tr w:rsidR="00027DD4" w:rsidTr="00027DD4">
        <w:tc>
          <w:tcPr>
            <w:tcW w:w="646" w:type="dxa"/>
          </w:tcPr>
          <w:p w:rsidR="00027DD4" w:rsidRDefault="00027DD4" w:rsidP="00027DD4">
            <w:pPr>
              <w:jc w:val="center"/>
            </w:pPr>
            <w:r>
              <w:t>3</w:t>
            </w:r>
          </w:p>
        </w:tc>
        <w:tc>
          <w:tcPr>
            <w:tcW w:w="2835" w:type="dxa"/>
          </w:tcPr>
          <w:p w:rsidR="00027DD4" w:rsidRDefault="00027DD4" w:rsidP="00027DD4">
            <w:pPr>
              <w:jc w:val="left"/>
            </w:pPr>
            <w:r>
              <w:rPr>
                <w:rFonts w:hint="eastAsia"/>
              </w:rPr>
              <w:t>金融债券</w:t>
            </w:r>
          </w:p>
        </w:tc>
        <w:tc>
          <w:tcPr>
            <w:tcW w:w="2466" w:type="dxa"/>
          </w:tcPr>
          <w:p w:rsidR="00027DD4" w:rsidRDefault="00027DD4" w:rsidP="00027DD4">
            <w:pPr>
              <w:jc w:val="right"/>
            </w:pPr>
            <w:r>
              <w:t>-</w:t>
            </w:r>
          </w:p>
        </w:tc>
        <w:tc>
          <w:tcPr>
            <w:tcW w:w="2557" w:type="dxa"/>
          </w:tcPr>
          <w:p w:rsidR="00027DD4" w:rsidRDefault="00027DD4" w:rsidP="00027DD4">
            <w:pPr>
              <w:jc w:val="right"/>
            </w:pPr>
            <w:r>
              <w:t>-</w:t>
            </w:r>
          </w:p>
        </w:tc>
      </w:tr>
      <w:tr w:rsidR="00027DD4" w:rsidTr="00027DD4">
        <w:tc>
          <w:tcPr>
            <w:tcW w:w="646" w:type="dxa"/>
          </w:tcPr>
          <w:p w:rsidR="00027DD4" w:rsidRDefault="00027DD4" w:rsidP="00027DD4">
            <w:pPr>
              <w:jc w:val="center"/>
            </w:pPr>
          </w:p>
        </w:tc>
        <w:tc>
          <w:tcPr>
            <w:tcW w:w="2835" w:type="dxa"/>
          </w:tcPr>
          <w:p w:rsidR="00027DD4" w:rsidRDefault="00027DD4" w:rsidP="00027DD4">
            <w:pPr>
              <w:jc w:val="left"/>
            </w:pPr>
            <w:r>
              <w:rPr>
                <w:rFonts w:hint="eastAsia"/>
              </w:rPr>
              <w:t>其中：政策性金融债</w:t>
            </w:r>
          </w:p>
        </w:tc>
        <w:tc>
          <w:tcPr>
            <w:tcW w:w="2466" w:type="dxa"/>
          </w:tcPr>
          <w:p w:rsidR="00027DD4" w:rsidRDefault="00027DD4" w:rsidP="00027DD4">
            <w:pPr>
              <w:jc w:val="right"/>
            </w:pPr>
            <w:r>
              <w:t>-</w:t>
            </w:r>
          </w:p>
        </w:tc>
        <w:tc>
          <w:tcPr>
            <w:tcW w:w="2557" w:type="dxa"/>
          </w:tcPr>
          <w:p w:rsidR="00027DD4" w:rsidRDefault="00027DD4" w:rsidP="00027DD4">
            <w:pPr>
              <w:jc w:val="right"/>
            </w:pPr>
            <w:r>
              <w:t>-</w:t>
            </w:r>
          </w:p>
        </w:tc>
      </w:tr>
      <w:tr w:rsidR="00027DD4" w:rsidTr="00027DD4">
        <w:tc>
          <w:tcPr>
            <w:tcW w:w="646" w:type="dxa"/>
          </w:tcPr>
          <w:p w:rsidR="00027DD4" w:rsidRDefault="00027DD4" w:rsidP="00027DD4">
            <w:pPr>
              <w:jc w:val="center"/>
            </w:pPr>
            <w:r>
              <w:t>4</w:t>
            </w:r>
          </w:p>
        </w:tc>
        <w:tc>
          <w:tcPr>
            <w:tcW w:w="2835" w:type="dxa"/>
          </w:tcPr>
          <w:p w:rsidR="00027DD4" w:rsidRDefault="00027DD4" w:rsidP="00027DD4">
            <w:pPr>
              <w:jc w:val="left"/>
            </w:pPr>
            <w:r>
              <w:rPr>
                <w:rFonts w:hint="eastAsia"/>
              </w:rPr>
              <w:t>企业债券</w:t>
            </w:r>
          </w:p>
        </w:tc>
        <w:tc>
          <w:tcPr>
            <w:tcW w:w="2466" w:type="dxa"/>
          </w:tcPr>
          <w:p w:rsidR="00027DD4" w:rsidRDefault="00027DD4" w:rsidP="00027DD4">
            <w:pPr>
              <w:jc w:val="right"/>
            </w:pPr>
            <w:r>
              <w:t>-</w:t>
            </w:r>
          </w:p>
        </w:tc>
        <w:tc>
          <w:tcPr>
            <w:tcW w:w="2557" w:type="dxa"/>
          </w:tcPr>
          <w:p w:rsidR="00027DD4" w:rsidRDefault="00027DD4" w:rsidP="00027DD4">
            <w:pPr>
              <w:jc w:val="right"/>
            </w:pPr>
            <w:r>
              <w:t>-</w:t>
            </w:r>
          </w:p>
        </w:tc>
      </w:tr>
      <w:tr w:rsidR="00027DD4" w:rsidTr="00027DD4">
        <w:tc>
          <w:tcPr>
            <w:tcW w:w="646" w:type="dxa"/>
          </w:tcPr>
          <w:p w:rsidR="00027DD4" w:rsidRDefault="00027DD4" w:rsidP="00027DD4">
            <w:pPr>
              <w:jc w:val="center"/>
            </w:pPr>
            <w:r>
              <w:t>5</w:t>
            </w:r>
          </w:p>
        </w:tc>
        <w:tc>
          <w:tcPr>
            <w:tcW w:w="2835" w:type="dxa"/>
          </w:tcPr>
          <w:p w:rsidR="00027DD4" w:rsidRDefault="00027DD4" w:rsidP="00027DD4">
            <w:pPr>
              <w:jc w:val="left"/>
            </w:pPr>
            <w:r>
              <w:rPr>
                <w:rFonts w:hint="eastAsia"/>
              </w:rPr>
              <w:t>企业短期融资券</w:t>
            </w:r>
          </w:p>
        </w:tc>
        <w:tc>
          <w:tcPr>
            <w:tcW w:w="2466" w:type="dxa"/>
          </w:tcPr>
          <w:p w:rsidR="00027DD4" w:rsidRDefault="00027DD4" w:rsidP="00027DD4">
            <w:pPr>
              <w:jc w:val="right"/>
            </w:pPr>
            <w:r>
              <w:t>-</w:t>
            </w:r>
          </w:p>
        </w:tc>
        <w:tc>
          <w:tcPr>
            <w:tcW w:w="2557" w:type="dxa"/>
          </w:tcPr>
          <w:p w:rsidR="00027DD4" w:rsidRDefault="00027DD4" w:rsidP="00027DD4">
            <w:pPr>
              <w:jc w:val="right"/>
            </w:pPr>
            <w:r>
              <w:t>-</w:t>
            </w:r>
          </w:p>
        </w:tc>
      </w:tr>
      <w:tr w:rsidR="00027DD4" w:rsidTr="00027DD4">
        <w:tc>
          <w:tcPr>
            <w:tcW w:w="646" w:type="dxa"/>
          </w:tcPr>
          <w:p w:rsidR="00027DD4" w:rsidRDefault="00027DD4" w:rsidP="00027DD4">
            <w:pPr>
              <w:jc w:val="center"/>
            </w:pPr>
            <w:r>
              <w:t>6</w:t>
            </w:r>
          </w:p>
        </w:tc>
        <w:tc>
          <w:tcPr>
            <w:tcW w:w="2835" w:type="dxa"/>
          </w:tcPr>
          <w:p w:rsidR="00027DD4" w:rsidRDefault="00027DD4" w:rsidP="00027DD4">
            <w:pPr>
              <w:jc w:val="left"/>
            </w:pPr>
            <w:r>
              <w:rPr>
                <w:rFonts w:hint="eastAsia"/>
              </w:rPr>
              <w:t>中期票据</w:t>
            </w:r>
          </w:p>
        </w:tc>
        <w:tc>
          <w:tcPr>
            <w:tcW w:w="2466" w:type="dxa"/>
          </w:tcPr>
          <w:p w:rsidR="00027DD4" w:rsidRDefault="00027DD4" w:rsidP="00027DD4">
            <w:pPr>
              <w:jc w:val="right"/>
            </w:pPr>
            <w:r>
              <w:t>-</w:t>
            </w:r>
          </w:p>
        </w:tc>
        <w:tc>
          <w:tcPr>
            <w:tcW w:w="2557" w:type="dxa"/>
          </w:tcPr>
          <w:p w:rsidR="00027DD4" w:rsidRDefault="00027DD4" w:rsidP="00027DD4">
            <w:pPr>
              <w:jc w:val="right"/>
            </w:pPr>
            <w:r>
              <w:t>-</w:t>
            </w:r>
          </w:p>
        </w:tc>
      </w:tr>
      <w:tr w:rsidR="00027DD4" w:rsidTr="00027DD4">
        <w:tc>
          <w:tcPr>
            <w:tcW w:w="646" w:type="dxa"/>
          </w:tcPr>
          <w:p w:rsidR="00027DD4" w:rsidRDefault="00027DD4" w:rsidP="00027DD4">
            <w:pPr>
              <w:jc w:val="center"/>
            </w:pPr>
            <w:r>
              <w:t>7</w:t>
            </w:r>
          </w:p>
        </w:tc>
        <w:tc>
          <w:tcPr>
            <w:tcW w:w="2835" w:type="dxa"/>
          </w:tcPr>
          <w:p w:rsidR="00027DD4" w:rsidRDefault="00027DD4" w:rsidP="00027DD4">
            <w:pPr>
              <w:jc w:val="left"/>
            </w:pPr>
            <w:r>
              <w:rPr>
                <w:rFonts w:hint="eastAsia"/>
              </w:rPr>
              <w:t>可转债（可交换债）</w:t>
            </w:r>
          </w:p>
        </w:tc>
        <w:tc>
          <w:tcPr>
            <w:tcW w:w="2466" w:type="dxa"/>
          </w:tcPr>
          <w:p w:rsidR="00027DD4" w:rsidRDefault="00027DD4" w:rsidP="00027DD4">
            <w:pPr>
              <w:jc w:val="right"/>
            </w:pPr>
            <w:r>
              <w:t>614,018.84</w:t>
            </w:r>
          </w:p>
        </w:tc>
        <w:tc>
          <w:tcPr>
            <w:tcW w:w="2557" w:type="dxa"/>
          </w:tcPr>
          <w:p w:rsidR="00027DD4" w:rsidRDefault="00027DD4" w:rsidP="00027DD4">
            <w:pPr>
              <w:jc w:val="right"/>
            </w:pPr>
            <w:r>
              <w:t>0.06</w:t>
            </w:r>
          </w:p>
        </w:tc>
      </w:tr>
      <w:tr w:rsidR="00027DD4" w:rsidTr="00027DD4">
        <w:tc>
          <w:tcPr>
            <w:tcW w:w="646" w:type="dxa"/>
          </w:tcPr>
          <w:p w:rsidR="00027DD4" w:rsidRDefault="00027DD4" w:rsidP="00027DD4">
            <w:pPr>
              <w:jc w:val="center"/>
            </w:pPr>
            <w:r>
              <w:t>8</w:t>
            </w:r>
          </w:p>
        </w:tc>
        <w:tc>
          <w:tcPr>
            <w:tcW w:w="2835" w:type="dxa"/>
          </w:tcPr>
          <w:p w:rsidR="00027DD4" w:rsidRDefault="00027DD4" w:rsidP="00027DD4">
            <w:pPr>
              <w:jc w:val="left"/>
            </w:pPr>
            <w:r>
              <w:rPr>
                <w:rFonts w:hint="eastAsia"/>
              </w:rPr>
              <w:t>同业存单</w:t>
            </w:r>
          </w:p>
        </w:tc>
        <w:tc>
          <w:tcPr>
            <w:tcW w:w="2466" w:type="dxa"/>
          </w:tcPr>
          <w:p w:rsidR="00027DD4" w:rsidRDefault="00027DD4" w:rsidP="00027DD4">
            <w:pPr>
              <w:jc w:val="right"/>
            </w:pPr>
            <w:r>
              <w:t>-</w:t>
            </w:r>
          </w:p>
        </w:tc>
        <w:tc>
          <w:tcPr>
            <w:tcW w:w="2557" w:type="dxa"/>
          </w:tcPr>
          <w:p w:rsidR="00027DD4" w:rsidRDefault="00027DD4" w:rsidP="00027DD4">
            <w:pPr>
              <w:jc w:val="right"/>
            </w:pPr>
            <w:r>
              <w:t>-</w:t>
            </w:r>
          </w:p>
        </w:tc>
      </w:tr>
      <w:tr w:rsidR="00027DD4" w:rsidTr="00027DD4">
        <w:tc>
          <w:tcPr>
            <w:tcW w:w="646" w:type="dxa"/>
          </w:tcPr>
          <w:p w:rsidR="00027DD4" w:rsidRDefault="00027DD4" w:rsidP="00027DD4">
            <w:pPr>
              <w:jc w:val="center"/>
            </w:pPr>
            <w:r>
              <w:t>9</w:t>
            </w:r>
          </w:p>
        </w:tc>
        <w:tc>
          <w:tcPr>
            <w:tcW w:w="2835" w:type="dxa"/>
          </w:tcPr>
          <w:p w:rsidR="00027DD4" w:rsidRDefault="00027DD4" w:rsidP="00027DD4">
            <w:pPr>
              <w:jc w:val="left"/>
            </w:pPr>
            <w:r>
              <w:rPr>
                <w:rFonts w:hint="eastAsia"/>
              </w:rPr>
              <w:t>其他</w:t>
            </w:r>
          </w:p>
        </w:tc>
        <w:tc>
          <w:tcPr>
            <w:tcW w:w="2466" w:type="dxa"/>
          </w:tcPr>
          <w:p w:rsidR="00027DD4" w:rsidRDefault="00027DD4" w:rsidP="00027DD4">
            <w:pPr>
              <w:jc w:val="right"/>
            </w:pPr>
            <w:r>
              <w:t>-</w:t>
            </w:r>
          </w:p>
        </w:tc>
        <w:tc>
          <w:tcPr>
            <w:tcW w:w="2557" w:type="dxa"/>
          </w:tcPr>
          <w:p w:rsidR="00027DD4" w:rsidRDefault="00027DD4" w:rsidP="00027DD4">
            <w:pPr>
              <w:jc w:val="right"/>
            </w:pPr>
            <w:r>
              <w:t>-</w:t>
            </w:r>
          </w:p>
        </w:tc>
      </w:tr>
      <w:tr w:rsidR="00027DD4" w:rsidTr="00027DD4">
        <w:tc>
          <w:tcPr>
            <w:tcW w:w="646" w:type="dxa"/>
          </w:tcPr>
          <w:p w:rsidR="00027DD4" w:rsidRDefault="00027DD4" w:rsidP="00027DD4">
            <w:pPr>
              <w:jc w:val="center"/>
            </w:pPr>
            <w:r>
              <w:t>10</w:t>
            </w:r>
          </w:p>
        </w:tc>
        <w:tc>
          <w:tcPr>
            <w:tcW w:w="2835" w:type="dxa"/>
          </w:tcPr>
          <w:p w:rsidR="00027DD4" w:rsidRDefault="00027DD4" w:rsidP="00027DD4">
            <w:pPr>
              <w:jc w:val="left"/>
            </w:pPr>
            <w:r>
              <w:rPr>
                <w:rFonts w:hint="eastAsia"/>
              </w:rPr>
              <w:t>合计</w:t>
            </w:r>
          </w:p>
        </w:tc>
        <w:tc>
          <w:tcPr>
            <w:tcW w:w="2466" w:type="dxa"/>
          </w:tcPr>
          <w:p w:rsidR="00027DD4" w:rsidRDefault="00027DD4" w:rsidP="00027DD4">
            <w:pPr>
              <w:jc w:val="right"/>
            </w:pPr>
            <w:r>
              <w:t>53,779,277.93</w:t>
            </w:r>
          </w:p>
        </w:tc>
        <w:tc>
          <w:tcPr>
            <w:tcW w:w="2557" w:type="dxa"/>
          </w:tcPr>
          <w:p w:rsidR="00027DD4" w:rsidRDefault="00027DD4" w:rsidP="00027DD4">
            <w:pPr>
              <w:jc w:val="right"/>
            </w:pPr>
            <w:r>
              <w:t>5.19</w:t>
            </w:r>
          </w:p>
        </w:tc>
      </w:tr>
    </w:tbl>
    <w:p w:rsidR="00027DD4" w:rsidRDefault="00027DD4" w:rsidP="00027DD4">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27DD4" w:rsidTr="00027DD4">
        <w:trPr>
          <w:cnfStyle w:val="100000000000" w:firstRow="1" w:lastRow="0" w:firstColumn="0" w:lastColumn="0" w:oddVBand="0" w:evenVBand="0" w:oddHBand="0" w:evenHBand="0" w:firstRowFirstColumn="0" w:firstRowLastColumn="0" w:lastRowFirstColumn="0" w:lastRowLastColumn="0"/>
        </w:trPr>
        <w:tc>
          <w:tcPr>
            <w:tcW w:w="646" w:type="dxa"/>
          </w:tcPr>
          <w:p w:rsidR="00027DD4" w:rsidRPr="00027DD4" w:rsidRDefault="00027DD4" w:rsidP="00027DD4">
            <w:pPr>
              <w:jc w:val="center"/>
              <w:rPr>
                <w:b/>
              </w:rPr>
            </w:pPr>
            <w:r w:rsidRPr="00027DD4">
              <w:rPr>
                <w:rFonts w:hint="eastAsia"/>
                <w:b/>
              </w:rPr>
              <w:t>序号</w:t>
            </w:r>
          </w:p>
        </w:tc>
        <w:tc>
          <w:tcPr>
            <w:tcW w:w="1162" w:type="dxa"/>
          </w:tcPr>
          <w:p w:rsidR="00027DD4" w:rsidRPr="00027DD4" w:rsidRDefault="00027DD4" w:rsidP="00027DD4">
            <w:pPr>
              <w:jc w:val="center"/>
              <w:rPr>
                <w:b/>
              </w:rPr>
            </w:pPr>
            <w:r w:rsidRPr="00027DD4">
              <w:rPr>
                <w:rFonts w:hint="eastAsia"/>
                <w:b/>
              </w:rPr>
              <w:t>债券代码</w:t>
            </w:r>
          </w:p>
        </w:tc>
        <w:tc>
          <w:tcPr>
            <w:tcW w:w="1928" w:type="dxa"/>
          </w:tcPr>
          <w:p w:rsidR="00027DD4" w:rsidRPr="00027DD4" w:rsidRDefault="00027DD4" w:rsidP="00027DD4">
            <w:pPr>
              <w:jc w:val="center"/>
              <w:rPr>
                <w:b/>
              </w:rPr>
            </w:pPr>
            <w:r w:rsidRPr="00027DD4">
              <w:rPr>
                <w:rFonts w:hint="eastAsia"/>
                <w:b/>
              </w:rPr>
              <w:t>债券名称</w:t>
            </w:r>
          </w:p>
        </w:tc>
        <w:tc>
          <w:tcPr>
            <w:tcW w:w="1140" w:type="dxa"/>
          </w:tcPr>
          <w:p w:rsidR="00027DD4" w:rsidRPr="00027DD4" w:rsidRDefault="00027DD4" w:rsidP="00027DD4">
            <w:pPr>
              <w:jc w:val="center"/>
              <w:rPr>
                <w:b/>
              </w:rPr>
            </w:pPr>
            <w:r w:rsidRPr="00027DD4">
              <w:rPr>
                <w:rFonts w:hint="eastAsia"/>
                <w:b/>
              </w:rPr>
              <w:t>数量（张）</w:t>
            </w:r>
          </w:p>
        </w:tc>
        <w:tc>
          <w:tcPr>
            <w:tcW w:w="1814" w:type="dxa"/>
          </w:tcPr>
          <w:p w:rsidR="00027DD4" w:rsidRPr="00027DD4" w:rsidRDefault="00027DD4" w:rsidP="00027DD4">
            <w:pPr>
              <w:jc w:val="center"/>
              <w:rPr>
                <w:b/>
              </w:rPr>
            </w:pPr>
            <w:r w:rsidRPr="00027DD4">
              <w:rPr>
                <w:rFonts w:hint="eastAsia"/>
                <w:b/>
              </w:rPr>
              <w:t>公允价值（元）</w:t>
            </w:r>
          </w:p>
        </w:tc>
        <w:tc>
          <w:tcPr>
            <w:tcW w:w="1814" w:type="dxa"/>
          </w:tcPr>
          <w:p w:rsidR="00027DD4" w:rsidRPr="00027DD4" w:rsidRDefault="00027DD4" w:rsidP="00027DD4">
            <w:pPr>
              <w:jc w:val="center"/>
              <w:rPr>
                <w:b/>
              </w:rPr>
            </w:pPr>
            <w:r w:rsidRPr="00027DD4">
              <w:rPr>
                <w:rFonts w:hint="eastAsia"/>
                <w:b/>
              </w:rPr>
              <w:t>占基金资产净值比例（％）</w:t>
            </w:r>
          </w:p>
        </w:tc>
      </w:tr>
      <w:tr w:rsidR="00027DD4" w:rsidTr="00027DD4">
        <w:tc>
          <w:tcPr>
            <w:tcW w:w="646" w:type="dxa"/>
          </w:tcPr>
          <w:p w:rsidR="00027DD4" w:rsidRDefault="00027DD4" w:rsidP="00027DD4">
            <w:pPr>
              <w:jc w:val="center"/>
            </w:pPr>
            <w:r>
              <w:t>1</w:t>
            </w:r>
          </w:p>
        </w:tc>
        <w:tc>
          <w:tcPr>
            <w:tcW w:w="1162" w:type="dxa"/>
          </w:tcPr>
          <w:p w:rsidR="00027DD4" w:rsidRDefault="00027DD4" w:rsidP="00027DD4">
            <w:pPr>
              <w:jc w:val="left"/>
            </w:pPr>
            <w:r>
              <w:t>019792</w:t>
            </w:r>
          </w:p>
        </w:tc>
        <w:tc>
          <w:tcPr>
            <w:tcW w:w="1928" w:type="dxa"/>
          </w:tcPr>
          <w:p w:rsidR="00027DD4" w:rsidRDefault="00027DD4" w:rsidP="00027DD4">
            <w:pPr>
              <w:jc w:val="left"/>
            </w:pPr>
            <w:r>
              <w:rPr>
                <w:rFonts w:hint="eastAsia"/>
              </w:rPr>
              <w:t>25</w:t>
            </w:r>
            <w:r>
              <w:rPr>
                <w:rFonts w:hint="eastAsia"/>
              </w:rPr>
              <w:t>国债</w:t>
            </w:r>
            <w:r>
              <w:rPr>
                <w:rFonts w:hint="eastAsia"/>
              </w:rPr>
              <w:t>19</w:t>
            </w:r>
          </w:p>
        </w:tc>
        <w:tc>
          <w:tcPr>
            <w:tcW w:w="1140" w:type="dxa"/>
          </w:tcPr>
          <w:p w:rsidR="00027DD4" w:rsidRDefault="00027DD4" w:rsidP="00027DD4">
            <w:pPr>
              <w:jc w:val="right"/>
            </w:pPr>
            <w:r>
              <w:t>262,000</w:t>
            </w:r>
          </w:p>
        </w:tc>
        <w:tc>
          <w:tcPr>
            <w:tcW w:w="1814" w:type="dxa"/>
          </w:tcPr>
          <w:p w:rsidR="00027DD4" w:rsidRDefault="00027DD4" w:rsidP="00027DD4">
            <w:pPr>
              <w:jc w:val="right"/>
            </w:pPr>
            <w:r>
              <w:t>26,474,899.01</w:t>
            </w:r>
          </w:p>
        </w:tc>
        <w:tc>
          <w:tcPr>
            <w:tcW w:w="1814" w:type="dxa"/>
          </w:tcPr>
          <w:p w:rsidR="00027DD4" w:rsidRDefault="00027DD4" w:rsidP="00027DD4">
            <w:pPr>
              <w:jc w:val="right"/>
            </w:pPr>
            <w:r>
              <w:t>2.56</w:t>
            </w:r>
          </w:p>
        </w:tc>
      </w:tr>
      <w:tr w:rsidR="00027DD4" w:rsidTr="00027DD4">
        <w:tc>
          <w:tcPr>
            <w:tcW w:w="646" w:type="dxa"/>
          </w:tcPr>
          <w:p w:rsidR="00027DD4" w:rsidRDefault="00027DD4" w:rsidP="00027DD4">
            <w:pPr>
              <w:jc w:val="center"/>
            </w:pPr>
            <w:r>
              <w:t>2</w:t>
            </w:r>
          </w:p>
        </w:tc>
        <w:tc>
          <w:tcPr>
            <w:tcW w:w="1162" w:type="dxa"/>
          </w:tcPr>
          <w:p w:rsidR="00027DD4" w:rsidRDefault="00027DD4" w:rsidP="00027DD4">
            <w:pPr>
              <w:jc w:val="left"/>
            </w:pPr>
            <w:r>
              <w:t>019827</w:t>
            </w:r>
          </w:p>
        </w:tc>
        <w:tc>
          <w:tcPr>
            <w:tcW w:w="1928" w:type="dxa"/>
          </w:tcPr>
          <w:p w:rsidR="00027DD4" w:rsidRDefault="00027DD4" w:rsidP="00027DD4">
            <w:pPr>
              <w:jc w:val="left"/>
            </w:pPr>
            <w:r>
              <w:rPr>
                <w:rFonts w:hint="eastAsia"/>
              </w:rPr>
              <w:t>26</w:t>
            </w:r>
            <w:r>
              <w:rPr>
                <w:rFonts w:hint="eastAsia"/>
              </w:rPr>
              <w:t>国债</w:t>
            </w:r>
            <w:r>
              <w:rPr>
                <w:rFonts w:hint="eastAsia"/>
              </w:rPr>
              <w:t>01</w:t>
            </w:r>
          </w:p>
        </w:tc>
        <w:tc>
          <w:tcPr>
            <w:tcW w:w="1140" w:type="dxa"/>
          </w:tcPr>
          <w:p w:rsidR="00027DD4" w:rsidRDefault="00027DD4" w:rsidP="00027DD4">
            <w:pPr>
              <w:jc w:val="right"/>
            </w:pPr>
            <w:r>
              <w:t>115,000</w:t>
            </w:r>
          </w:p>
        </w:tc>
        <w:tc>
          <w:tcPr>
            <w:tcW w:w="1814" w:type="dxa"/>
          </w:tcPr>
          <w:p w:rsidR="00027DD4" w:rsidRDefault="00027DD4" w:rsidP="00027DD4">
            <w:pPr>
              <w:jc w:val="right"/>
            </w:pPr>
            <w:r>
              <w:t>11,574,542.05</w:t>
            </w:r>
          </w:p>
        </w:tc>
        <w:tc>
          <w:tcPr>
            <w:tcW w:w="1814" w:type="dxa"/>
          </w:tcPr>
          <w:p w:rsidR="00027DD4" w:rsidRDefault="00027DD4" w:rsidP="00027DD4">
            <w:pPr>
              <w:jc w:val="right"/>
            </w:pPr>
            <w:r>
              <w:t>1.12</w:t>
            </w:r>
          </w:p>
        </w:tc>
      </w:tr>
      <w:tr w:rsidR="00027DD4" w:rsidTr="00027DD4">
        <w:tc>
          <w:tcPr>
            <w:tcW w:w="646" w:type="dxa"/>
          </w:tcPr>
          <w:p w:rsidR="00027DD4" w:rsidRDefault="00027DD4" w:rsidP="00027DD4">
            <w:pPr>
              <w:jc w:val="center"/>
            </w:pPr>
            <w:r>
              <w:t>3</w:t>
            </w:r>
          </w:p>
        </w:tc>
        <w:tc>
          <w:tcPr>
            <w:tcW w:w="1162" w:type="dxa"/>
          </w:tcPr>
          <w:p w:rsidR="00027DD4" w:rsidRDefault="00027DD4" w:rsidP="00027DD4">
            <w:pPr>
              <w:jc w:val="left"/>
            </w:pPr>
            <w:r>
              <w:t>019785</w:t>
            </w:r>
          </w:p>
        </w:tc>
        <w:tc>
          <w:tcPr>
            <w:tcW w:w="1928" w:type="dxa"/>
          </w:tcPr>
          <w:p w:rsidR="00027DD4" w:rsidRDefault="00027DD4" w:rsidP="00027DD4">
            <w:pPr>
              <w:jc w:val="left"/>
            </w:pPr>
            <w:r>
              <w:rPr>
                <w:rFonts w:hint="eastAsia"/>
              </w:rPr>
              <w:t>25</w:t>
            </w:r>
            <w:r>
              <w:rPr>
                <w:rFonts w:hint="eastAsia"/>
              </w:rPr>
              <w:t>国债</w:t>
            </w:r>
            <w:r>
              <w:rPr>
                <w:rFonts w:hint="eastAsia"/>
              </w:rPr>
              <w:t>13</w:t>
            </w:r>
          </w:p>
        </w:tc>
        <w:tc>
          <w:tcPr>
            <w:tcW w:w="1140" w:type="dxa"/>
          </w:tcPr>
          <w:p w:rsidR="00027DD4" w:rsidRDefault="00027DD4" w:rsidP="00027DD4">
            <w:pPr>
              <w:jc w:val="right"/>
            </w:pPr>
            <w:r>
              <w:t>83,000</w:t>
            </w:r>
          </w:p>
        </w:tc>
        <w:tc>
          <w:tcPr>
            <w:tcW w:w="1814" w:type="dxa"/>
          </w:tcPr>
          <w:p w:rsidR="00027DD4" w:rsidRDefault="00027DD4" w:rsidP="00027DD4">
            <w:pPr>
              <w:jc w:val="right"/>
            </w:pPr>
            <w:r>
              <w:t>8,404,791.48</w:t>
            </w:r>
          </w:p>
        </w:tc>
        <w:tc>
          <w:tcPr>
            <w:tcW w:w="1814" w:type="dxa"/>
          </w:tcPr>
          <w:p w:rsidR="00027DD4" w:rsidRDefault="00027DD4" w:rsidP="00027DD4">
            <w:pPr>
              <w:jc w:val="right"/>
            </w:pPr>
            <w:r>
              <w:t>0.81</w:t>
            </w:r>
          </w:p>
        </w:tc>
      </w:tr>
      <w:tr w:rsidR="00027DD4" w:rsidTr="00027DD4">
        <w:tc>
          <w:tcPr>
            <w:tcW w:w="646" w:type="dxa"/>
          </w:tcPr>
          <w:p w:rsidR="00027DD4" w:rsidRDefault="00027DD4" w:rsidP="00027DD4">
            <w:pPr>
              <w:jc w:val="center"/>
            </w:pPr>
            <w:r>
              <w:t>4</w:t>
            </w:r>
          </w:p>
        </w:tc>
        <w:tc>
          <w:tcPr>
            <w:tcW w:w="1162" w:type="dxa"/>
          </w:tcPr>
          <w:p w:rsidR="00027DD4" w:rsidRDefault="00027DD4" w:rsidP="00027DD4">
            <w:pPr>
              <w:jc w:val="left"/>
            </w:pPr>
            <w:r>
              <w:t>019835</w:t>
            </w:r>
          </w:p>
        </w:tc>
        <w:tc>
          <w:tcPr>
            <w:tcW w:w="1928" w:type="dxa"/>
          </w:tcPr>
          <w:p w:rsidR="00027DD4" w:rsidRDefault="00027DD4" w:rsidP="00027DD4">
            <w:pPr>
              <w:jc w:val="left"/>
            </w:pPr>
            <w:r>
              <w:rPr>
                <w:rFonts w:hint="eastAsia"/>
              </w:rPr>
              <w:t>26</w:t>
            </w:r>
            <w:r>
              <w:rPr>
                <w:rFonts w:hint="eastAsia"/>
              </w:rPr>
              <w:t>国债</w:t>
            </w:r>
            <w:r>
              <w:rPr>
                <w:rFonts w:hint="eastAsia"/>
              </w:rPr>
              <w:t>09</w:t>
            </w:r>
          </w:p>
        </w:tc>
        <w:tc>
          <w:tcPr>
            <w:tcW w:w="1140" w:type="dxa"/>
          </w:tcPr>
          <w:p w:rsidR="00027DD4" w:rsidRDefault="00027DD4" w:rsidP="00027DD4">
            <w:pPr>
              <w:jc w:val="right"/>
            </w:pPr>
            <w:r>
              <w:t>67,000</w:t>
            </w:r>
          </w:p>
        </w:tc>
        <w:tc>
          <w:tcPr>
            <w:tcW w:w="1814" w:type="dxa"/>
          </w:tcPr>
          <w:p w:rsidR="00027DD4" w:rsidRDefault="00027DD4" w:rsidP="00027DD4">
            <w:pPr>
              <w:jc w:val="right"/>
            </w:pPr>
            <w:r>
              <w:t>6,711,026.55</w:t>
            </w:r>
          </w:p>
        </w:tc>
        <w:tc>
          <w:tcPr>
            <w:tcW w:w="1814" w:type="dxa"/>
          </w:tcPr>
          <w:p w:rsidR="00027DD4" w:rsidRDefault="00027DD4" w:rsidP="00027DD4">
            <w:pPr>
              <w:jc w:val="right"/>
            </w:pPr>
            <w:r>
              <w:t>0.65</w:t>
            </w:r>
          </w:p>
        </w:tc>
      </w:tr>
      <w:tr w:rsidR="00027DD4" w:rsidTr="00027DD4">
        <w:tc>
          <w:tcPr>
            <w:tcW w:w="646" w:type="dxa"/>
          </w:tcPr>
          <w:p w:rsidR="00027DD4" w:rsidRDefault="00027DD4" w:rsidP="00027DD4">
            <w:pPr>
              <w:jc w:val="center"/>
            </w:pPr>
            <w:r>
              <w:t>5</w:t>
            </w:r>
          </w:p>
        </w:tc>
        <w:tc>
          <w:tcPr>
            <w:tcW w:w="1162" w:type="dxa"/>
          </w:tcPr>
          <w:p w:rsidR="00027DD4" w:rsidRDefault="00027DD4" w:rsidP="00027DD4">
            <w:pPr>
              <w:jc w:val="left"/>
            </w:pPr>
            <w:r>
              <w:t>118072</w:t>
            </w:r>
          </w:p>
        </w:tc>
        <w:tc>
          <w:tcPr>
            <w:tcW w:w="1928" w:type="dxa"/>
          </w:tcPr>
          <w:p w:rsidR="00027DD4" w:rsidRDefault="00027DD4" w:rsidP="00027DD4">
            <w:pPr>
              <w:jc w:val="left"/>
            </w:pPr>
            <w:r>
              <w:rPr>
                <w:rFonts w:hint="eastAsia"/>
              </w:rPr>
              <w:t>鼎通转债</w:t>
            </w:r>
          </w:p>
        </w:tc>
        <w:tc>
          <w:tcPr>
            <w:tcW w:w="1140" w:type="dxa"/>
          </w:tcPr>
          <w:p w:rsidR="00027DD4" w:rsidRDefault="00027DD4" w:rsidP="00027DD4">
            <w:pPr>
              <w:jc w:val="right"/>
            </w:pPr>
            <w:r>
              <w:t>6,140</w:t>
            </w:r>
          </w:p>
        </w:tc>
        <w:tc>
          <w:tcPr>
            <w:tcW w:w="1814" w:type="dxa"/>
          </w:tcPr>
          <w:p w:rsidR="00027DD4" w:rsidRDefault="00027DD4" w:rsidP="00027DD4">
            <w:pPr>
              <w:jc w:val="right"/>
            </w:pPr>
            <w:r>
              <w:t>614,018.84</w:t>
            </w:r>
          </w:p>
        </w:tc>
        <w:tc>
          <w:tcPr>
            <w:tcW w:w="1814" w:type="dxa"/>
          </w:tcPr>
          <w:p w:rsidR="00027DD4" w:rsidRDefault="00027DD4" w:rsidP="00027DD4">
            <w:pPr>
              <w:jc w:val="right"/>
            </w:pPr>
            <w:r>
              <w:t>0.06</w:t>
            </w:r>
          </w:p>
        </w:tc>
      </w:tr>
    </w:tbl>
    <w:p w:rsidR="00027DD4" w:rsidRDefault="00027DD4" w:rsidP="00027DD4">
      <w:pPr>
        <w:pStyle w:val="-2"/>
        <w:spacing w:before="312"/>
      </w:pPr>
      <w:r>
        <w:rPr>
          <w:rFonts w:hint="eastAsia"/>
        </w:rPr>
        <w:t>报告期末按公允价值占基金资产净值比例大小排名的前十名资产支持证券投资明细</w:t>
      </w:r>
    </w:p>
    <w:p w:rsidR="00027DD4" w:rsidRDefault="00027DD4" w:rsidP="00027DD4">
      <w:pPr>
        <w:pStyle w:val="-"/>
        <w:ind w:firstLine="420"/>
      </w:pPr>
      <w:r>
        <w:rPr>
          <w:rFonts w:hint="eastAsia"/>
        </w:rPr>
        <w:t>本基金本报告期末未持有资产支持证券。</w:t>
      </w:r>
    </w:p>
    <w:p w:rsidR="00027DD4" w:rsidRDefault="00027DD4" w:rsidP="00027DD4">
      <w:pPr>
        <w:pStyle w:val="-2"/>
        <w:spacing w:before="312"/>
      </w:pPr>
      <w:r>
        <w:rPr>
          <w:rFonts w:hint="eastAsia"/>
        </w:rPr>
        <w:lastRenderedPageBreak/>
        <w:t>报告期末按公允价值占基金资产净值比例大小排序的前五名贵金属投资明细</w:t>
      </w:r>
    </w:p>
    <w:p w:rsidR="00027DD4" w:rsidRDefault="00027DD4" w:rsidP="00027DD4">
      <w:pPr>
        <w:pStyle w:val="-"/>
        <w:ind w:firstLine="420"/>
      </w:pPr>
      <w:r>
        <w:rPr>
          <w:rFonts w:hint="eastAsia"/>
        </w:rPr>
        <w:t>无。</w:t>
      </w:r>
    </w:p>
    <w:p w:rsidR="00027DD4" w:rsidRDefault="00027DD4" w:rsidP="00027DD4">
      <w:pPr>
        <w:pStyle w:val="-2"/>
        <w:spacing w:before="312"/>
      </w:pPr>
      <w:r>
        <w:rPr>
          <w:rFonts w:hint="eastAsia"/>
        </w:rPr>
        <w:t>报告期末按公允价值占基金资产净值比例大小排名的前五名权证投资明细</w:t>
      </w:r>
    </w:p>
    <w:p w:rsidR="00027DD4" w:rsidRDefault="00027DD4" w:rsidP="00027DD4">
      <w:pPr>
        <w:pStyle w:val="-"/>
        <w:ind w:firstLine="420"/>
      </w:pPr>
      <w:r>
        <w:rPr>
          <w:rFonts w:hint="eastAsia"/>
        </w:rPr>
        <w:t>无。</w:t>
      </w:r>
    </w:p>
    <w:p w:rsidR="00027DD4" w:rsidRDefault="00027DD4" w:rsidP="00027DD4">
      <w:pPr>
        <w:pStyle w:val="-2"/>
        <w:spacing w:before="312"/>
      </w:pPr>
      <w:r>
        <w:rPr>
          <w:rFonts w:hint="eastAsia"/>
        </w:rPr>
        <w:t>报告期末本基金投资的股指期货交易情况说明</w:t>
      </w:r>
    </w:p>
    <w:p w:rsidR="00027DD4" w:rsidRDefault="00027DD4" w:rsidP="00027DD4">
      <w:pPr>
        <w:pStyle w:val="-3"/>
        <w:spacing w:before="156" w:after="156"/>
      </w:pPr>
      <w:r>
        <w:rPr>
          <w:rFonts w:hint="eastAsia"/>
        </w:rPr>
        <w:t>报告期末本基金投资的股指期货持仓和损益明细</w:t>
      </w:r>
    </w:p>
    <w:p w:rsidR="00027DD4" w:rsidRDefault="00027DD4" w:rsidP="00027DD4">
      <w:pPr>
        <w:pStyle w:val="-"/>
        <w:ind w:firstLine="420"/>
      </w:pPr>
      <w:r>
        <w:rPr>
          <w:rFonts w:hint="eastAsia"/>
        </w:rPr>
        <w:t>无。</w:t>
      </w:r>
    </w:p>
    <w:p w:rsidR="00027DD4" w:rsidRDefault="00027DD4" w:rsidP="00027DD4">
      <w:pPr>
        <w:pStyle w:val="-3"/>
        <w:spacing w:before="156" w:after="156"/>
      </w:pPr>
      <w:r>
        <w:rPr>
          <w:rFonts w:hint="eastAsia"/>
        </w:rPr>
        <w:t>本基金投资股指期货的投资政策</w:t>
      </w:r>
    </w:p>
    <w:p w:rsidR="00027DD4" w:rsidRDefault="00027DD4" w:rsidP="00027DD4">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027DD4" w:rsidRDefault="00027DD4" w:rsidP="00027DD4">
      <w:pPr>
        <w:pStyle w:val="-2"/>
        <w:spacing w:before="312"/>
      </w:pPr>
      <w:r>
        <w:rPr>
          <w:rFonts w:hint="eastAsia"/>
        </w:rPr>
        <w:t>报告期末本基金投资的国债期货交易情况说明</w:t>
      </w:r>
    </w:p>
    <w:p w:rsidR="00027DD4" w:rsidRDefault="00027DD4" w:rsidP="00027DD4">
      <w:pPr>
        <w:pStyle w:val="-3"/>
        <w:spacing w:before="156" w:after="156"/>
      </w:pPr>
      <w:r>
        <w:rPr>
          <w:rFonts w:hint="eastAsia"/>
        </w:rPr>
        <w:t>本期国债期货投资政策</w:t>
      </w:r>
    </w:p>
    <w:p w:rsidR="00027DD4" w:rsidRDefault="00027DD4" w:rsidP="00027DD4">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027DD4" w:rsidRDefault="00027DD4" w:rsidP="00027DD4">
      <w:pPr>
        <w:pStyle w:val="-3"/>
        <w:spacing w:before="156" w:after="156"/>
      </w:pPr>
      <w:r>
        <w:rPr>
          <w:rFonts w:hint="eastAsia"/>
        </w:rPr>
        <w:t>报告期末本基金投资的国债期货持仓和损益明细</w:t>
      </w:r>
    </w:p>
    <w:p w:rsidR="00027DD4" w:rsidRDefault="00027DD4" w:rsidP="00027DD4">
      <w:pPr>
        <w:pStyle w:val="-"/>
        <w:ind w:firstLine="420"/>
      </w:pPr>
      <w:r>
        <w:rPr>
          <w:rFonts w:hint="eastAsia"/>
        </w:rPr>
        <w:t>无。</w:t>
      </w:r>
    </w:p>
    <w:p w:rsidR="00027DD4" w:rsidRDefault="00027DD4" w:rsidP="00027DD4">
      <w:pPr>
        <w:pStyle w:val="-3"/>
        <w:spacing w:before="156" w:after="156"/>
      </w:pPr>
      <w:r>
        <w:rPr>
          <w:rFonts w:hint="eastAsia"/>
        </w:rPr>
        <w:t>本期国债期货投资评价</w:t>
      </w:r>
    </w:p>
    <w:p w:rsidR="00027DD4" w:rsidRDefault="00027DD4" w:rsidP="00027DD4">
      <w:pPr>
        <w:pStyle w:val="-"/>
        <w:ind w:firstLine="420"/>
      </w:pPr>
      <w:r>
        <w:rPr>
          <w:rFonts w:hint="eastAsia"/>
        </w:rPr>
        <w:t>本报告期，本基金投资国债期货符合既定的投资政策和投资目的。</w:t>
      </w:r>
    </w:p>
    <w:p w:rsidR="00027DD4" w:rsidRDefault="00027DD4" w:rsidP="00027DD4">
      <w:pPr>
        <w:pStyle w:val="-2"/>
        <w:spacing w:before="312"/>
      </w:pPr>
      <w:r>
        <w:rPr>
          <w:rFonts w:hint="eastAsia"/>
        </w:rPr>
        <w:t>投资组合报告附注</w:t>
      </w:r>
    </w:p>
    <w:p w:rsidR="00027DD4" w:rsidRDefault="00027DD4" w:rsidP="00027DD4">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27DD4" w:rsidRDefault="00027DD4" w:rsidP="00027DD4">
      <w:pPr>
        <w:pStyle w:val="-"/>
        <w:ind w:firstLine="420"/>
      </w:pPr>
      <w:r>
        <w:rPr>
          <w:rFonts w:hint="eastAsia"/>
        </w:rPr>
        <w:t>报告期内基金投资的前十名证券的发行主体未有被监管部门立案调查，不存在报告编制日前一年内受到公开谴责、处罚的情形。</w:t>
      </w:r>
    </w:p>
    <w:p w:rsidR="00027DD4" w:rsidRDefault="00027DD4" w:rsidP="00027DD4">
      <w:pPr>
        <w:pStyle w:val="-3"/>
        <w:spacing w:before="156" w:after="156"/>
      </w:pPr>
      <w:r>
        <w:rPr>
          <w:rFonts w:hint="eastAsia"/>
        </w:rPr>
        <w:lastRenderedPageBreak/>
        <w:t xml:space="preserve"> </w:t>
      </w:r>
      <w:r>
        <w:rPr>
          <w:rFonts w:hint="eastAsia"/>
        </w:rPr>
        <w:t>声明基金投资的前十名股票是否超出基金合同约定的备选股票库。如是，还应对相关股票的投资决策程序做出说明。</w:t>
      </w:r>
    </w:p>
    <w:p w:rsidR="00027DD4" w:rsidRDefault="00027DD4" w:rsidP="00027DD4">
      <w:pPr>
        <w:pStyle w:val="-"/>
        <w:ind w:firstLine="420"/>
      </w:pPr>
      <w:r>
        <w:rPr>
          <w:rFonts w:hint="eastAsia"/>
        </w:rPr>
        <w:t>本基金投资的前十名股票（如有）没有超出基金合同约定的备选股票库，本基金管理人从制度和流程上要求股票必须先入库再买入。</w:t>
      </w:r>
    </w:p>
    <w:p w:rsidR="00027DD4" w:rsidRDefault="00027DD4" w:rsidP="00027DD4">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27DD4" w:rsidTr="00027DD4">
        <w:trPr>
          <w:cnfStyle w:val="100000000000" w:firstRow="1" w:lastRow="0" w:firstColumn="0" w:lastColumn="0" w:oddVBand="0" w:evenVBand="0" w:oddHBand="0" w:evenHBand="0" w:firstRowFirstColumn="0" w:firstRowLastColumn="0" w:lastRowFirstColumn="0" w:lastRowLastColumn="0"/>
        </w:trPr>
        <w:tc>
          <w:tcPr>
            <w:tcW w:w="743" w:type="dxa"/>
          </w:tcPr>
          <w:p w:rsidR="00027DD4" w:rsidRPr="00027DD4" w:rsidRDefault="00027DD4" w:rsidP="00027DD4">
            <w:pPr>
              <w:jc w:val="center"/>
              <w:rPr>
                <w:b/>
              </w:rPr>
            </w:pPr>
            <w:r w:rsidRPr="00027DD4">
              <w:rPr>
                <w:rFonts w:hint="eastAsia"/>
                <w:b/>
              </w:rPr>
              <w:t>序号</w:t>
            </w:r>
          </w:p>
        </w:tc>
        <w:tc>
          <w:tcPr>
            <w:tcW w:w="2977" w:type="dxa"/>
          </w:tcPr>
          <w:p w:rsidR="00027DD4" w:rsidRPr="00027DD4" w:rsidRDefault="00027DD4" w:rsidP="00027DD4">
            <w:pPr>
              <w:jc w:val="center"/>
              <w:rPr>
                <w:b/>
              </w:rPr>
            </w:pPr>
            <w:r w:rsidRPr="00027DD4">
              <w:rPr>
                <w:rFonts w:hint="eastAsia"/>
                <w:b/>
              </w:rPr>
              <w:t>名称</w:t>
            </w:r>
          </w:p>
        </w:tc>
        <w:tc>
          <w:tcPr>
            <w:tcW w:w="4785" w:type="dxa"/>
          </w:tcPr>
          <w:p w:rsidR="00027DD4" w:rsidRPr="00027DD4" w:rsidRDefault="00027DD4" w:rsidP="00027DD4">
            <w:pPr>
              <w:jc w:val="center"/>
              <w:rPr>
                <w:b/>
              </w:rPr>
            </w:pPr>
            <w:r w:rsidRPr="00027DD4">
              <w:rPr>
                <w:rFonts w:hint="eastAsia"/>
                <w:b/>
              </w:rPr>
              <w:t>金额（元）</w:t>
            </w:r>
          </w:p>
        </w:tc>
      </w:tr>
      <w:tr w:rsidR="00027DD4" w:rsidTr="00027DD4">
        <w:tc>
          <w:tcPr>
            <w:tcW w:w="743" w:type="dxa"/>
          </w:tcPr>
          <w:p w:rsidR="00027DD4" w:rsidRDefault="00027DD4" w:rsidP="00027DD4">
            <w:pPr>
              <w:jc w:val="center"/>
            </w:pPr>
            <w:r>
              <w:t>1</w:t>
            </w:r>
          </w:p>
        </w:tc>
        <w:tc>
          <w:tcPr>
            <w:tcW w:w="2977" w:type="dxa"/>
          </w:tcPr>
          <w:p w:rsidR="00027DD4" w:rsidRDefault="00027DD4" w:rsidP="00027DD4">
            <w:pPr>
              <w:jc w:val="left"/>
            </w:pPr>
            <w:r>
              <w:rPr>
                <w:rFonts w:hint="eastAsia"/>
              </w:rPr>
              <w:t>存出保证金</w:t>
            </w:r>
          </w:p>
        </w:tc>
        <w:tc>
          <w:tcPr>
            <w:tcW w:w="4785" w:type="dxa"/>
          </w:tcPr>
          <w:p w:rsidR="00027DD4" w:rsidRDefault="00027DD4" w:rsidP="00027DD4">
            <w:pPr>
              <w:jc w:val="right"/>
            </w:pPr>
            <w:r>
              <w:t>538,337.98</w:t>
            </w:r>
          </w:p>
        </w:tc>
      </w:tr>
      <w:tr w:rsidR="00027DD4" w:rsidTr="00027DD4">
        <w:tc>
          <w:tcPr>
            <w:tcW w:w="743" w:type="dxa"/>
          </w:tcPr>
          <w:p w:rsidR="00027DD4" w:rsidRDefault="00027DD4" w:rsidP="00027DD4">
            <w:pPr>
              <w:jc w:val="center"/>
            </w:pPr>
            <w:r>
              <w:t>2</w:t>
            </w:r>
          </w:p>
        </w:tc>
        <w:tc>
          <w:tcPr>
            <w:tcW w:w="2977" w:type="dxa"/>
          </w:tcPr>
          <w:p w:rsidR="00027DD4" w:rsidRDefault="00027DD4" w:rsidP="00027DD4">
            <w:pPr>
              <w:jc w:val="left"/>
            </w:pPr>
            <w:r>
              <w:rPr>
                <w:rFonts w:hint="eastAsia"/>
              </w:rPr>
              <w:t>应收证券清算款</w:t>
            </w:r>
          </w:p>
        </w:tc>
        <w:tc>
          <w:tcPr>
            <w:tcW w:w="4785" w:type="dxa"/>
          </w:tcPr>
          <w:p w:rsidR="00027DD4" w:rsidRDefault="00027DD4" w:rsidP="00027DD4">
            <w:pPr>
              <w:jc w:val="right"/>
            </w:pPr>
            <w:r>
              <w:t>-</w:t>
            </w:r>
          </w:p>
        </w:tc>
      </w:tr>
      <w:tr w:rsidR="00027DD4" w:rsidTr="00027DD4">
        <w:tc>
          <w:tcPr>
            <w:tcW w:w="743" w:type="dxa"/>
          </w:tcPr>
          <w:p w:rsidR="00027DD4" w:rsidRDefault="00027DD4" w:rsidP="00027DD4">
            <w:pPr>
              <w:jc w:val="center"/>
            </w:pPr>
            <w:r>
              <w:t>3</w:t>
            </w:r>
          </w:p>
        </w:tc>
        <w:tc>
          <w:tcPr>
            <w:tcW w:w="2977" w:type="dxa"/>
          </w:tcPr>
          <w:p w:rsidR="00027DD4" w:rsidRDefault="00027DD4" w:rsidP="00027DD4">
            <w:pPr>
              <w:jc w:val="left"/>
            </w:pPr>
            <w:r>
              <w:rPr>
                <w:rFonts w:hint="eastAsia"/>
              </w:rPr>
              <w:t>应收股利</w:t>
            </w:r>
          </w:p>
        </w:tc>
        <w:tc>
          <w:tcPr>
            <w:tcW w:w="4785" w:type="dxa"/>
          </w:tcPr>
          <w:p w:rsidR="00027DD4" w:rsidRDefault="00027DD4" w:rsidP="00027DD4">
            <w:pPr>
              <w:jc w:val="right"/>
            </w:pPr>
            <w:r>
              <w:t>-</w:t>
            </w:r>
          </w:p>
        </w:tc>
      </w:tr>
      <w:tr w:rsidR="00027DD4" w:rsidTr="00027DD4">
        <w:tc>
          <w:tcPr>
            <w:tcW w:w="743" w:type="dxa"/>
          </w:tcPr>
          <w:p w:rsidR="00027DD4" w:rsidRDefault="00027DD4" w:rsidP="00027DD4">
            <w:pPr>
              <w:jc w:val="center"/>
            </w:pPr>
            <w:r>
              <w:t>4</w:t>
            </w:r>
          </w:p>
        </w:tc>
        <w:tc>
          <w:tcPr>
            <w:tcW w:w="2977" w:type="dxa"/>
          </w:tcPr>
          <w:p w:rsidR="00027DD4" w:rsidRDefault="00027DD4" w:rsidP="00027DD4">
            <w:pPr>
              <w:jc w:val="left"/>
            </w:pPr>
            <w:r>
              <w:rPr>
                <w:rFonts w:hint="eastAsia"/>
              </w:rPr>
              <w:t>应收利息</w:t>
            </w:r>
          </w:p>
        </w:tc>
        <w:tc>
          <w:tcPr>
            <w:tcW w:w="4785" w:type="dxa"/>
          </w:tcPr>
          <w:p w:rsidR="00027DD4" w:rsidRDefault="00027DD4" w:rsidP="00027DD4">
            <w:pPr>
              <w:jc w:val="right"/>
            </w:pPr>
            <w:r>
              <w:t>-</w:t>
            </w:r>
          </w:p>
        </w:tc>
      </w:tr>
      <w:tr w:rsidR="00027DD4" w:rsidTr="00027DD4">
        <w:tc>
          <w:tcPr>
            <w:tcW w:w="743" w:type="dxa"/>
          </w:tcPr>
          <w:p w:rsidR="00027DD4" w:rsidRDefault="00027DD4" w:rsidP="00027DD4">
            <w:pPr>
              <w:jc w:val="center"/>
            </w:pPr>
            <w:r>
              <w:t>5</w:t>
            </w:r>
          </w:p>
        </w:tc>
        <w:tc>
          <w:tcPr>
            <w:tcW w:w="2977" w:type="dxa"/>
          </w:tcPr>
          <w:p w:rsidR="00027DD4" w:rsidRDefault="00027DD4" w:rsidP="00027DD4">
            <w:pPr>
              <w:jc w:val="left"/>
            </w:pPr>
            <w:r>
              <w:rPr>
                <w:rFonts w:hint="eastAsia"/>
              </w:rPr>
              <w:t>应收申购款</w:t>
            </w:r>
          </w:p>
        </w:tc>
        <w:tc>
          <w:tcPr>
            <w:tcW w:w="4785" w:type="dxa"/>
          </w:tcPr>
          <w:p w:rsidR="00027DD4" w:rsidRDefault="00027DD4" w:rsidP="00027DD4">
            <w:pPr>
              <w:jc w:val="right"/>
            </w:pPr>
            <w:r>
              <w:t>5,917,321.17</w:t>
            </w:r>
          </w:p>
        </w:tc>
      </w:tr>
      <w:tr w:rsidR="00027DD4" w:rsidTr="00027DD4">
        <w:tc>
          <w:tcPr>
            <w:tcW w:w="743" w:type="dxa"/>
          </w:tcPr>
          <w:p w:rsidR="00027DD4" w:rsidRDefault="00027DD4" w:rsidP="00027DD4">
            <w:pPr>
              <w:jc w:val="center"/>
            </w:pPr>
            <w:r>
              <w:t>6</w:t>
            </w:r>
          </w:p>
        </w:tc>
        <w:tc>
          <w:tcPr>
            <w:tcW w:w="2977" w:type="dxa"/>
          </w:tcPr>
          <w:p w:rsidR="00027DD4" w:rsidRDefault="00027DD4" w:rsidP="00027DD4">
            <w:pPr>
              <w:jc w:val="left"/>
            </w:pPr>
            <w:r>
              <w:rPr>
                <w:rFonts w:hint="eastAsia"/>
              </w:rPr>
              <w:t>其他应收款</w:t>
            </w:r>
          </w:p>
        </w:tc>
        <w:tc>
          <w:tcPr>
            <w:tcW w:w="4785" w:type="dxa"/>
          </w:tcPr>
          <w:p w:rsidR="00027DD4" w:rsidRDefault="00027DD4" w:rsidP="00027DD4">
            <w:pPr>
              <w:jc w:val="right"/>
            </w:pPr>
            <w:r>
              <w:t>-</w:t>
            </w:r>
          </w:p>
        </w:tc>
      </w:tr>
      <w:tr w:rsidR="00027DD4" w:rsidTr="00027DD4">
        <w:tc>
          <w:tcPr>
            <w:tcW w:w="743" w:type="dxa"/>
          </w:tcPr>
          <w:p w:rsidR="00027DD4" w:rsidRDefault="00027DD4" w:rsidP="00027DD4">
            <w:pPr>
              <w:jc w:val="center"/>
            </w:pPr>
            <w:r>
              <w:t>7</w:t>
            </w:r>
          </w:p>
        </w:tc>
        <w:tc>
          <w:tcPr>
            <w:tcW w:w="2977" w:type="dxa"/>
          </w:tcPr>
          <w:p w:rsidR="00027DD4" w:rsidRDefault="00027DD4" w:rsidP="00027DD4">
            <w:pPr>
              <w:jc w:val="left"/>
            </w:pPr>
            <w:r>
              <w:rPr>
                <w:rFonts w:hint="eastAsia"/>
              </w:rPr>
              <w:t>待摊费用</w:t>
            </w:r>
          </w:p>
        </w:tc>
        <w:tc>
          <w:tcPr>
            <w:tcW w:w="4785" w:type="dxa"/>
          </w:tcPr>
          <w:p w:rsidR="00027DD4" w:rsidRDefault="00027DD4" w:rsidP="00027DD4">
            <w:pPr>
              <w:jc w:val="right"/>
            </w:pPr>
            <w:r>
              <w:t>-</w:t>
            </w:r>
          </w:p>
        </w:tc>
      </w:tr>
      <w:tr w:rsidR="00027DD4" w:rsidTr="00027DD4">
        <w:tc>
          <w:tcPr>
            <w:tcW w:w="743" w:type="dxa"/>
          </w:tcPr>
          <w:p w:rsidR="00027DD4" w:rsidRDefault="00027DD4" w:rsidP="00027DD4">
            <w:pPr>
              <w:jc w:val="center"/>
            </w:pPr>
            <w:r>
              <w:t>8</w:t>
            </w:r>
          </w:p>
        </w:tc>
        <w:tc>
          <w:tcPr>
            <w:tcW w:w="2977" w:type="dxa"/>
          </w:tcPr>
          <w:p w:rsidR="00027DD4" w:rsidRDefault="00027DD4" w:rsidP="00027DD4">
            <w:pPr>
              <w:jc w:val="left"/>
            </w:pPr>
            <w:r>
              <w:rPr>
                <w:rFonts w:hint="eastAsia"/>
              </w:rPr>
              <w:t>其他</w:t>
            </w:r>
          </w:p>
        </w:tc>
        <w:tc>
          <w:tcPr>
            <w:tcW w:w="4785" w:type="dxa"/>
          </w:tcPr>
          <w:p w:rsidR="00027DD4" w:rsidRDefault="00027DD4" w:rsidP="00027DD4">
            <w:pPr>
              <w:jc w:val="right"/>
            </w:pPr>
            <w:r>
              <w:t>-</w:t>
            </w:r>
          </w:p>
        </w:tc>
      </w:tr>
      <w:tr w:rsidR="00027DD4" w:rsidTr="00027DD4">
        <w:tc>
          <w:tcPr>
            <w:tcW w:w="743" w:type="dxa"/>
          </w:tcPr>
          <w:p w:rsidR="00027DD4" w:rsidRDefault="00027DD4" w:rsidP="00027DD4">
            <w:pPr>
              <w:jc w:val="center"/>
            </w:pPr>
            <w:r>
              <w:t>9</w:t>
            </w:r>
          </w:p>
        </w:tc>
        <w:tc>
          <w:tcPr>
            <w:tcW w:w="2977" w:type="dxa"/>
          </w:tcPr>
          <w:p w:rsidR="00027DD4" w:rsidRDefault="00027DD4" w:rsidP="00027DD4">
            <w:pPr>
              <w:jc w:val="left"/>
            </w:pPr>
            <w:r>
              <w:rPr>
                <w:rFonts w:hint="eastAsia"/>
              </w:rPr>
              <w:t>合计</w:t>
            </w:r>
          </w:p>
        </w:tc>
        <w:tc>
          <w:tcPr>
            <w:tcW w:w="4785" w:type="dxa"/>
          </w:tcPr>
          <w:p w:rsidR="00027DD4" w:rsidRDefault="00027DD4" w:rsidP="00027DD4">
            <w:pPr>
              <w:jc w:val="right"/>
            </w:pPr>
            <w:r>
              <w:t>6,455,659.15</w:t>
            </w:r>
          </w:p>
        </w:tc>
      </w:tr>
    </w:tbl>
    <w:p w:rsidR="00027DD4" w:rsidRDefault="00027DD4" w:rsidP="00027DD4">
      <w:pPr>
        <w:pStyle w:val="-3"/>
        <w:spacing w:before="156" w:after="156"/>
      </w:pPr>
      <w:r>
        <w:rPr>
          <w:rFonts w:hint="eastAsia"/>
        </w:rPr>
        <w:t>报告期末持有的处于转股期的可转换债券明细</w:t>
      </w:r>
    </w:p>
    <w:p w:rsidR="00027DD4" w:rsidRDefault="00027DD4" w:rsidP="00027DD4">
      <w:pPr>
        <w:pStyle w:val="-"/>
        <w:ind w:firstLine="420"/>
      </w:pPr>
      <w:r>
        <w:rPr>
          <w:rFonts w:hint="eastAsia"/>
        </w:rPr>
        <w:t>本基金本报告期末未持有处于转股期的可转换债券。</w:t>
      </w:r>
    </w:p>
    <w:p w:rsidR="00027DD4" w:rsidRDefault="00027DD4" w:rsidP="00027DD4">
      <w:pPr>
        <w:pStyle w:val="-3"/>
        <w:spacing w:before="156" w:after="156"/>
      </w:pPr>
      <w:r>
        <w:rPr>
          <w:rFonts w:hint="eastAsia"/>
        </w:rPr>
        <w:t>报告期末前十名股票中存在流通受限情况的说明</w:t>
      </w:r>
    </w:p>
    <w:p w:rsidR="00027DD4" w:rsidRDefault="00027DD4" w:rsidP="00027DD4">
      <w:pPr>
        <w:pStyle w:val="-"/>
        <w:ind w:firstLine="420"/>
      </w:pPr>
      <w:r>
        <w:rPr>
          <w:rFonts w:hint="eastAsia"/>
        </w:rPr>
        <w:t>无。</w:t>
      </w:r>
    </w:p>
    <w:p w:rsidR="00027DD4" w:rsidRDefault="00027DD4" w:rsidP="00027DD4">
      <w:pPr>
        <w:pStyle w:val="-1"/>
        <w:ind w:left="281" w:hanging="281"/>
      </w:pPr>
      <w:r>
        <w:rPr>
          <w:rFonts w:hint="eastAsia"/>
        </w:rPr>
        <w:t>开放式基金份额变动</w:t>
      </w:r>
    </w:p>
    <w:p w:rsidR="00027DD4" w:rsidRDefault="00027DD4" w:rsidP="00027DD4">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27DD4" w:rsidTr="00027DD4">
        <w:trPr>
          <w:cnfStyle w:val="100000000000" w:firstRow="1" w:lastRow="0" w:firstColumn="0" w:lastColumn="0" w:oddVBand="0" w:evenVBand="0" w:oddHBand="0" w:evenHBand="0" w:firstRowFirstColumn="0" w:firstRowLastColumn="0" w:lastRowFirstColumn="0" w:lastRowLastColumn="0"/>
        </w:trPr>
        <w:tc>
          <w:tcPr>
            <w:tcW w:w="2768" w:type="dxa"/>
          </w:tcPr>
          <w:p w:rsidR="00027DD4" w:rsidRPr="00027DD4" w:rsidRDefault="00027DD4" w:rsidP="00027DD4">
            <w:pPr>
              <w:jc w:val="center"/>
              <w:rPr>
                <w:b/>
              </w:rPr>
            </w:pPr>
            <w:r w:rsidRPr="00027DD4">
              <w:rPr>
                <w:rFonts w:hint="eastAsia"/>
                <w:b/>
              </w:rPr>
              <w:t>项目</w:t>
            </w:r>
          </w:p>
        </w:tc>
        <w:tc>
          <w:tcPr>
            <w:tcW w:w="2769" w:type="dxa"/>
          </w:tcPr>
          <w:p w:rsidR="00027DD4" w:rsidRPr="00027DD4" w:rsidRDefault="00027DD4" w:rsidP="00027DD4">
            <w:pPr>
              <w:jc w:val="center"/>
              <w:rPr>
                <w:b/>
              </w:rPr>
            </w:pPr>
            <w:r w:rsidRPr="00027DD4">
              <w:rPr>
                <w:rFonts w:hint="eastAsia"/>
                <w:b/>
              </w:rPr>
              <w:t>南方景气前瞻混合</w:t>
            </w:r>
            <w:r w:rsidRPr="00027DD4">
              <w:rPr>
                <w:rFonts w:hint="eastAsia"/>
                <w:b/>
              </w:rPr>
              <w:t>A</w:t>
            </w:r>
          </w:p>
        </w:tc>
        <w:tc>
          <w:tcPr>
            <w:tcW w:w="2769" w:type="dxa"/>
          </w:tcPr>
          <w:p w:rsidR="00027DD4" w:rsidRPr="00027DD4" w:rsidRDefault="00027DD4" w:rsidP="00027DD4">
            <w:pPr>
              <w:jc w:val="center"/>
              <w:rPr>
                <w:b/>
              </w:rPr>
            </w:pPr>
            <w:r w:rsidRPr="00027DD4">
              <w:rPr>
                <w:rFonts w:hint="eastAsia"/>
                <w:b/>
              </w:rPr>
              <w:t>南方景气前瞻混合</w:t>
            </w:r>
            <w:r w:rsidRPr="00027DD4">
              <w:rPr>
                <w:rFonts w:hint="eastAsia"/>
                <w:b/>
              </w:rPr>
              <w:t>C</w:t>
            </w:r>
          </w:p>
        </w:tc>
      </w:tr>
      <w:tr w:rsidR="00027DD4" w:rsidTr="00027DD4">
        <w:tc>
          <w:tcPr>
            <w:tcW w:w="2768" w:type="dxa"/>
          </w:tcPr>
          <w:p w:rsidR="00027DD4" w:rsidRDefault="00027DD4" w:rsidP="00027DD4">
            <w:pPr>
              <w:jc w:val="left"/>
            </w:pPr>
            <w:r>
              <w:rPr>
                <w:rFonts w:hint="eastAsia"/>
              </w:rPr>
              <w:t>报告期期初基金份额总额</w:t>
            </w:r>
          </w:p>
        </w:tc>
        <w:tc>
          <w:tcPr>
            <w:tcW w:w="2769" w:type="dxa"/>
          </w:tcPr>
          <w:p w:rsidR="00027DD4" w:rsidRDefault="00027DD4" w:rsidP="00027DD4">
            <w:pPr>
              <w:jc w:val="right"/>
            </w:pPr>
            <w:r>
              <w:t>692,606,029.77</w:t>
            </w:r>
          </w:p>
        </w:tc>
        <w:tc>
          <w:tcPr>
            <w:tcW w:w="2769" w:type="dxa"/>
          </w:tcPr>
          <w:p w:rsidR="00027DD4" w:rsidRDefault="00027DD4" w:rsidP="00027DD4">
            <w:pPr>
              <w:jc w:val="right"/>
            </w:pPr>
            <w:r>
              <w:t>51,774,460.30</w:t>
            </w:r>
          </w:p>
        </w:tc>
      </w:tr>
      <w:tr w:rsidR="00027DD4" w:rsidTr="00027DD4">
        <w:tc>
          <w:tcPr>
            <w:tcW w:w="2768" w:type="dxa"/>
          </w:tcPr>
          <w:p w:rsidR="00027DD4" w:rsidRDefault="00027DD4" w:rsidP="00027DD4">
            <w:pPr>
              <w:jc w:val="left"/>
            </w:pPr>
            <w:r>
              <w:rPr>
                <w:rFonts w:hint="eastAsia"/>
              </w:rPr>
              <w:t>报告期期间基金总申购份额</w:t>
            </w:r>
          </w:p>
        </w:tc>
        <w:tc>
          <w:tcPr>
            <w:tcW w:w="2769" w:type="dxa"/>
          </w:tcPr>
          <w:p w:rsidR="00027DD4" w:rsidRDefault="00027DD4" w:rsidP="00027DD4">
            <w:pPr>
              <w:jc w:val="right"/>
            </w:pPr>
            <w:r>
              <w:t>266,320,555.83</w:t>
            </w:r>
          </w:p>
        </w:tc>
        <w:tc>
          <w:tcPr>
            <w:tcW w:w="2769" w:type="dxa"/>
          </w:tcPr>
          <w:p w:rsidR="00027DD4" w:rsidRDefault="00027DD4" w:rsidP="00027DD4">
            <w:pPr>
              <w:jc w:val="right"/>
            </w:pPr>
            <w:r>
              <w:t>92,009,166.04</w:t>
            </w:r>
          </w:p>
        </w:tc>
      </w:tr>
      <w:tr w:rsidR="00027DD4" w:rsidTr="00027DD4">
        <w:tc>
          <w:tcPr>
            <w:tcW w:w="2768" w:type="dxa"/>
          </w:tcPr>
          <w:p w:rsidR="00027DD4" w:rsidRDefault="00027DD4" w:rsidP="00027DD4">
            <w:pPr>
              <w:jc w:val="left"/>
            </w:pPr>
            <w:r>
              <w:rPr>
                <w:rFonts w:hint="eastAsia"/>
              </w:rPr>
              <w:t>减：报告期期间基金总赎回份额</w:t>
            </w:r>
          </w:p>
        </w:tc>
        <w:tc>
          <w:tcPr>
            <w:tcW w:w="2769" w:type="dxa"/>
          </w:tcPr>
          <w:p w:rsidR="00027DD4" w:rsidRDefault="00027DD4" w:rsidP="00027DD4">
            <w:pPr>
              <w:jc w:val="right"/>
            </w:pPr>
            <w:r>
              <w:t>616,012,498.43</w:t>
            </w:r>
          </w:p>
        </w:tc>
        <w:tc>
          <w:tcPr>
            <w:tcW w:w="2769" w:type="dxa"/>
          </w:tcPr>
          <w:p w:rsidR="00027DD4" w:rsidRDefault="00027DD4" w:rsidP="00027DD4">
            <w:pPr>
              <w:jc w:val="right"/>
            </w:pPr>
            <w:r>
              <w:t>30,120,918.88</w:t>
            </w:r>
          </w:p>
        </w:tc>
      </w:tr>
      <w:tr w:rsidR="00027DD4" w:rsidTr="00027DD4">
        <w:tc>
          <w:tcPr>
            <w:tcW w:w="2768" w:type="dxa"/>
          </w:tcPr>
          <w:p w:rsidR="00027DD4" w:rsidRDefault="00027DD4" w:rsidP="00027DD4">
            <w:pPr>
              <w:jc w:val="left"/>
            </w:pPr>
            <w:r>
              <w:rPr>
                <w:rFonts w:hint="eastAsia"/>
              </w:rPr>
              <w:t>报告期期间基金拆分变动份额（份额减少以</w:t>
            </w:r>
            <w:r>
              <w:rPr>
                <w:rFonts w:hint="eastAsia"/>
              </w:rPr>
              <w:t>"-"</w:t>
            </w:r>
            <w:r>
              <w:rPr>
                <w:rFonts w:hint="eastAsia"/>
              </w:rPr>
              <w:t>填列）</w:t>
            </w:r>
          </w:p>
        </w:tc>
        <w:tc>
          <w:tcPr>
            <w:tcW w:w="2769" w:type="dxa"/>
          </w:tcPr>
          <w:p w:rsidR="00027DD4" w:rsidRDefault="00027DD4" w:rsidP="00027DD4">
            <w:pPr>
              <w:jc w:val="right"/>
            </w:pPr>
            <w:r>
              <w:t>-</w:t>
            </w:r>
          </w:p>
        </w:tc>
        <w:tc>
          <w:tcPr>
            <w:tcW w:w="2769" w:type="dxa"/>
          </w:tcPr>
          <w:p w:rsidR="00027DD4" w:rsidRDefault="00027DD4" w:rsidP="00027DD4">
            <w:pPr>
              <w:jc w:val="right"/>
            </w:pPr>
            <w:r>
              <w:t>-</w:t>
            </w:r>
          </w:p>
        </w:tc>
      </w:tr>
      <w:tr w:rsidR="00027DD4" w:rsidTr="00027DD4">
        <w:tc>
          <w:tcPr>
            <w:tcW w:w="2768" w:type="dxa"/>
          </w:tcPr>
          <w:p w:rsidR="00027DD4" w:rsidRDefault="00027DD4" w:rsidP="00027DD4">
            <w:pPr>
              <w:jc w:val="left"/>
            </w:pPr>
            <w:r>
              <w:rPr>
                <w:rFonts w:hint="eastAsia"/>
              </w:rPr>
              <w:t>报告期期末基金份额总额</w:t>
            </w:r>
          </w:p>
        </w:tc>
        <w:tc>
          <w:tcPr>
            <w:tcW w:w="2769" w:type="dxa"/>
          </w:tcPr>
          <w:p w:rsidR="00027DD4" w:rsidRDefault="00027DD4" w:rsidP="00027DD4">
            <w:pPr>
              <w:jc w:val="right"/>
            </w:pPr>
            <w:r>
              <w:t>342,914,087.17</w:t>
            </w:r>
          </w:p>
        </w:tc>
        <w:tc>
          <w:tcPr>
            <w:tcW w:w="2769" w:type="dxa"/>
          </w:tcPr>
          <w:p w:rsidR="00027DD4" w:rsidRDefault="00027DD4" w:rsidP="00027DD4">
            <w:pPr>
              <w:jc w:val="right"/>
            </w:pPr>
            <w:r>
              <w:t>113,662,707.46</w:t>
            </w:r>
          </w:p>
        </w:tc>
      </w:tr>
    </w:tbl>
    <w:p w:rsidR="00027DD4" w:rsidRDefault="00027DD4" w:rsidP="00027DD4">
      <w:pPr>
        <w:pStyle w:val="-1"/>
        <w:ind w:left="281" w:hanging="281"/>
      </w:pPr>
      <w:r>
        <w:rPr>
          <w:rFonts w:hint="eastAsia"/>
        </w:rPr>
        <w:t>基金管理人运用固有资金投资本基金情况</w:t>
      </w:r>
    </w:p>
    <w:p w:rsidR="00027DD4" w:rsidRDefault="00027DD4" w:rsidP="00027DD4">
      <w:pPr>
        <w:pStyle w:val="-2"/>
        <w:spacing w:before="312"/>
      </w:pPr>
      <w:r>
        <w:rPr>
          <w:rFonts w:hint="eastAsia"/>
        </w:rPr>
        <w:t>基金管理人持有本基金份额变动情况</w:t>
      </w:r>
    </w:p>
    <w:p w:rsidR="00027DD4" w:rsidRDefault="00027DD4" w:rsidP="00027DD4">
      <w:pPr>
        <w:pStyle w:val="-"/>
        <w:ind w:firstLine="420"/>
      </w:pPr>
      <w:r>
        <w:rPr>
          <w:rFonts w:hint="eastAsia"/>
        </w:rPr>
        <w:t>本报告期末，基金管理人未持有本基金份额。</w:t>
      </w:r>
    </w:p>
    <w:p w:rsidR="00027DD4" w:rsidRDefault="00027DD4" w:rsidP="00027DD4">
      <w:pPr>
        <w:pStyle w:val="-2"/>
        <w:spacing w:before="312"/>
      </w:pPr>
      <w:r>
        <w:rPr>
          <w:rFonts w:hint="eastAsia"/>
        </w:rPr>
        <w:lastRenderedPageBreak/>
        <w:t>基金管理人运用固有资金投资本基金交易明细</w:t>
      </w:r>
    </w:p>
    <w:p w:rsidR="00027DD4" w:rsidRDefault="00027DD4" w:rsidP="00027DD4">
      <w:pPr>
        <w:pStyle w:val="-"/>
        <w:ind w:firstLine="420"/>
      </w:pPr>
      <w:r>
        <w:rPr>
          <w:rFonts w:hint="eastAsia"/>
        </w:rPr>
        <w:t>本报告期内，基金管理人不存在申购、赎回或买卖本基金的情况。</w:t>
      </w:r>
    </w:p>
    <w:p w:rsidR="00027DD4" w:rsidRDefault="00027DD4" w:rsidP="00027DD4">
      <w:pPr>
        <w:pStyle w:val="-1"/>
        <w:ind w:left="281" w:hanging="281"/>
      </w:pPr>
      <w:r>
        <w:rPr>
          <w:rFonts w:hint="eastAsia"/>
        </w:rPr>
        <w:t>影响投资者决策的其他重要信息</w:t>
      </w:r>
    </w:p>
    <w:p w:rsidR="00027DD4" w:rsidRDefault="00027DD4" w:rsidP="00027DD4">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027DD4" w:rsidTr="00027DD4">
        <w:tc>
          <w:tcPr>
            <w:tcW w:w="1021" w:type="dxa"/>
            <w:vMerge w:val="restart"/>
          </w:tcPr>
          <w:p w:rsidR="00027DD4" w:rsidRDefault="00027DD4" w:rsidP="00027DD4">
            <w:pPr>
              <w:jc w:val="left"/>
            </w:pPr>
            <w:r>
              <w:rPr>
                <w:rFonts w:hint="eastAsia"/>
              </w:rPr>
              <w:t>投资者类别</w:t>
            </w:r>
          </w:p>
        </w:tc>
        <w:tc>
          <w:tcPr>
            <w:tcW w:w="7484" w:type="dxa"/>
            <w:gridSpan w:val="5"/>
          </w:tcPr>
          <w:p w:rsidR="00027DD4" w:rsidRDefault="00027DD4" w:rsidP="00027DD4">
            <w:pPr>
              <w:jc w:val="left"/>
            </w:pPr>
            <w:r>
              <w:rPr>
                <w:rFonts w:hint="eastAsia"/>
              </w:rPr>
              <w:t>报告期内持有基金份额变化情况</w:t>
            </w:r>
          </w:p>
        </w:tc>
        <w:tc>
          <w:tcPr>
            <w:tcW w:w="2778" w:type="dxa"/>
            <w:gridSpan w:val="2"/>
          </w:tcPr>
          <w:p w:rsidR="00027DD4" w:rsidRDefault="00027DD4" w:rsidP="00027DD4">
            <w:pPr>
              <w:jc w:val="left"/>
            </w:pPr>
            <w:r>
              <w:rPr>
                <w:rFonts w:hint="eastAsia"/>
              </w:rPr>
              <w:t>报告期末持有基金情况</w:t>
            </w:r>
          </w:p>
        </w:tc>
      </w:tr>
      <w:tr w:rsidR="00027DD4" w:rsidTr="00027DD4">
        <w:tc>
          <w:tcPr>
            <w:tcW w:w="1021" w:type="dxa"/>
            <w:vMerge/>
          </w:tcPr>
          <w:p w:rsidR="00027DD4" w:rsidRDefault="00027DD4" w:rsidP="00027DD4">
            <w:pPr>
              <w:jc w:val="left"/>
            </w:pPr>
          </w:p>
        </w:tc>
        <w:tc>
          <w:tcPr>
            <w:tcW w:w="680" w:type="dxa"/>
          </w:tcPr>
          <w:p w:rsidR="00027DD4" w:rsidRDefault="00027DD4" w:rsidP="00027DD4">
            <w:pPr>
              <w:jc w:val="left"/>
            </w:pPr>
            <w:r>
              <w:rPr>
                <w:rFonts w:hint="eastAsia"/>
              </w:rPr>
              <w:t>序号</w:t>
            </w:r>
          </w:p>
        </w:tc>
        <w:tc>
          <w:tcPr>
            <w:tcW w:w="1191" w:type="dxa"/>
          </w:tcPr>
          <w:p w:rsidR="00027DD4" w:rsidRDefault="00027DD4" w:rsidP="00027DD4">
            <w:pPr>
              <w:jc w:val="left"/>
            </w:pPr>
            <w:r>
              <w:rPr>
                <w:rFonts w:hint="eastAsia"/>
              </w:rPr>
              <w:t>持有基金份额比例达到或者超过</w:t>
            </w:r>
            <w:r>
              <w:rPr>
                <w:rFonts w:hint="eastAsia"/>
              </w:rPr>
              <w:t>20%</w:t>
            </w:r>
            <w:r>
              <w:rPr>
                <w:rFonts w:hint="eastAsia"/>
              </w:rPr>
              <w:t>的时间区间</w:t>
            </w:r>
          </w:p>
        </w:tc>
        <w:tc>
          <w:tcPr>
            <w:tcW w:w="1871" w:type="dxa"/>
          </w:tcPr>
          <w:p w:rsidR="00027DD4" w:rsidRDefault="00027DD4" w:rsidP="00027DD4">
            <w:pPr>
              <w:jc w:val="left"/>
            </w:pPr>
            <w:r>
              <w:rPr>
                <w:rFonts w:hint="eastAsia"/>
              </w:rPr>
              <w:t>期初份额</w:t>
            </w:r>
          </w:p>
        </w:tc>
        <w:tc>
          <w:tcPr>
            <w:tcW w:w="1871" w:type="dxa"/>
          </w:tcPr>
          <w:p w:rsidR="00027DD4" w:rsidRDefault="00027DD4" w:rsidP="00027DD4">
            <w:pPr>
              <w:jc w:val="left"/>
            </w:pPr>
            <w:r>
              <w:rPr>
                <w:rFonts w:hint="eastAsia"/>
              </w:rPr>
              <w:t>申购份额</w:t>
            </w:r>
          </w:p>
        </w:tc>
        <w:tc>
          <w:tcPr>
            <w:tcW w:w="1871" w:type="dxa"/>
          </w:tcPr>
          <w:p w:rsidR="00027DD4" w:rsidRDefault="00027DD4" w:rsidP="00027DD4">
            <w:pPr>
              <w:jc w:val="left"/>
            </w:pPr>
            <w:r>
              <w:rPr>
                <w:rFonts w:hint="eastAsia"/>
              </w:rPr>
              <w:t>赎回份额</w:t>
            </w:r>
          </w:p>
        </w:tc>
        <w:tc>
          <w:tcPr>
            <w:tcW w:w="1871" w:type="dxa"/>
          </w:tcPr>
          <w:p w:rsidR="00027DD4" w:rsidRDefault="00027DD4" w:rsidP="00027DD4">
            <w:pPr>
              <w:jc w:val="left"/>
            </w:pPr>
            <w:r>
              <w:rPr>
                <w:rFonts w:hint="eastAsia"/>
              </w:rPr>
              <w:t>持有份额</w:t>
            </w:r>
          </w:p>
        </w:tc>
        <w:tc>
          <w:tcPr>
            <w:tcW w:w="907" w:type="dxa"/>
          </w:tcPr>
          <w:p w:rsidR="00027DD4" w:rsidRDefault="00027DD4" w:rsidP="00027DD4">
            <w:pPr>
              <w:jc w:val="left"/>
            </w:pPr>
            <w:r>
              <w:rPr>
                <w:rFonts w:hint="eastAsia"/>
              </w:rPr>
              <w:t>份额占比</w:t>
            </w:r>
          </w:p>
        </w:tc>
      </w:tr>
      <w:tr w:rsidR="00027DD4" w:rsidTr="00027DD4">
        <w:tc>
          <w:tcPr>
            <w:tcW w:w="1021" w:type="dxa"/>
          </w:tcPr>
          <w:p w:rsidR="00027DD4" w:rsidRDefault="00027DD4" w:rsidP="00027DD4">
            <w:pPr>
              <w:jc w:val="left"/>
            </w:pPr>
            <w:r>
              <w:rPr>
                <w:rFonts w:hint="eastAsia"/>
              </w:rPr>
              <w:t>机构</w:t>
            </w:r>
          </w:p>
        </w:tc>
        <w:tc>
          <w:tcPr>
            <w:tcW w:w="680" w:type="dxa"/>
          </w:tcPr>
          <w:p w:rsidR="00027DD4" w:rsidRDefault="00027DD4" w:rsidP="00027DD4">
            <w:pPr>
              <w:jc w:val="right"/>
            </w:pPr>
            <w:r>
              <w:t>1</w:t>
            </w:r>
          </w:p>
        </w:tc>
        <w:tc>
          <w:tcPr>
            <w:tcW w:w="1191" w:type="dxa"/>
          </w:tcPr>
          <w:p w:rsidR="00027DD4" w:rsidRDefault="00027DD4" w:rsidP="00027DD4">
            <w:pPr>
              <w:jc w:val="left"/>
            </w:pPr>
            <w:r>
              <w:t>20260422-20260601</w:t>
            </w:r>
          </w:p>
        </w:tc>
        <w:tc>
          <w:tcPr>
            <w:tcW w:w="1871" w:type="dxa"/>
          </w:tcPr>
          <w:p w:rsidR="00027DD4" w:rsidRDefault="00027DD4" w:rsidP="00027DD4">
            <w:pPr>
              <w:jc w:val="right"/>
            </w:pPr>
            <w:r>
              <w:t>80,885,982.96</w:t>
            </w:r>
          </w:p>
        </w:tc>
        <w:tc>
          <w:tcPr>
            <w:tcW w:w="1871" w:type="dxa"/>
          </w:tcPr>
          <w:p w:rsidR="00027DD4" w:rsidRDefault="00027DD4" w:rsidP="00027DD4">
            <w:pPr>
              <w:jc w:val="right"/>
            </w:pPr>
            <w:r>
              <w:t>-</w:t>
            </w:r>
          </w:p>
        </w:tc>
        <w:tc>
          <w:tcPr>
            <w:tcW w:w="1871" w:type="dxa"/>
          </w:tcPr>
          <w:p w:rsidR="00027DD4" w:rsidRDefault="00027DD4" w:rsidP="00027DD4">
            <w:pPr>
              <w:jc w:val="right"/>
            </w:pPr>
            <w:r>
              <w:t>-</w:t>
            </w:r>
          </w:p>
        </w:tc>
        <w:tc>
          <w:tcPr>
            <w:tcW w:w="1871" w:type="dxa"/>
          </w:tcPr>
          <w:p w:rsidR="00027DD4" w:rsidRDefault="00027DD4" w:rsidP="00027DD4">
            <w:pPr>
              <w:jc w:val="right"/>
            </w:pPr>
            <w:r>
              <w:t>80,885,982.96</w:t>
            </w:r>
          </w:p>
        </w:tc>
        <w:tc>
          <w:tcPr>
            <w:tcW w:w="907" w:type="dxa"/>
          </w:tcPr>
          <w:p w:rsidR="00027DD4" w:rsidRDefault="00027DD4" w:rsidP="00027DD4">
            <w:pPr>
              <w:jc w:val="right"/>
            </w:pPr>
            <w:r>
              <w:t>17.72%</w:t>
            </w:r>
          </w:p>
        </w:tc>
      </w:tr>
      <w:tr w:rsidR="00027DD4" w:rsidTr="00027DD4">
        <w:tc>
          <w:tcPr>
            <w:tcW w:w="11283" w:type="dxa"/>
            <w:gridSpan w:val="8"/>
          </w:tcPr>
          <w:p w:rsidR="00027DD4" w:rsidRDefault="00027DD4" w:rsidP="00027DD4">
            <w:pPr>
              <w:jc w:val="left"/>
            </w:pPr>
            <w:r>
              <w:rPr>
                <w:rFonts w:hint="eastAsia"/>
              </w:rPr>
              <w:t>产品特有风险</w:t>
            </w:r>
          </w:p>
        </w:tc>
      </w:tr>
      <w:tr w:rsidR="00027DD4" w:rsidTr="00027DD4">
        <w:tc>
          <w:tcPr>
            <w:tcW w:w="11283" w:type="dxa"/>
            <w:gridSpan w:val="8"/>
          </w:tcPr>
          <w:p w:rsidR="00027DD4" w:rsidRDefault="00027DD4" w:rsidP="00027DD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027DD4" w:rsidRDefault="00027DD4" w:rsidP="00027DD4">
      <w:pPr>
        <w:pStyle w:val="-2"/>
        <w:spacing w:before="312"/>
      </w:pPr>
      <w:r>
        <w:rPr>
          <w:rFonts w:hint="eastAsia"/>
        </w:rPr>
        <w:t>影响投资者决策的其他重要信息</w:t>
      </w:r>
    </w:p>
    <w:p w:rsidR="00027DD4" w:rsidRDefault="00027DD4" w:rsidP="00027DD4">
      <w:pPr>
        <w:pStyle w:val="-"/>
        <w:ind w:firstLine="420"/>
      </w:pPr>
      <w:r>
        <w:rPr>
          <w:rFonts w:hint="eastAsia"/>
        </w:rPr>
        <w:t>无。</w:t>
      </w:r>
    </w:p>
    <w:p w:rsidR="00027DD4" w:rsidRDefault="00027DD4" w:rsidP="00027DD4">
      <w:pPr>
        <w:pStyle w:val="-1"/>
        <w:ind w:left="281" w:hanging="281"/>
      </w:pPr>
      <w:r>
        <w:rPr>
          <w:rFonts w:hint="eastAsia"/>
        </w:rPr>
        <w:t>备查文件目录</w:t>
      </w:r>
    </w:p>
    <w:p w:rsidR="00027DD4" w:rsidRDefault="00027DD4" w:rsidP="00027DD4">
      <w:pPr>
        <w:pStyle w:val="-2"/>
        <w:spacing w:before="312"/>
      </w:pPr>
      <w:r>
        <w:rPr>
          <w:rFonts w:hint="eastAsia"/>
        </w:rPr>
        <w:t>备查文件目录</w:t>
      </w:r>
    </w:p>
    <w:p w:rsidR="00027DD4" w:rsidRDefault="00027DD4" w:rsidP="00027DD4">
      <w:pPr>
        <w:pStyle w:val="-"/>
        <w:ind w:firstLine="420"/>
      </w:pPr>
      <w:r>
        <w:rPr>
          <w:rFonts w:hint="eastAsia"/>
        </w:rPr>
        <w:t>1、《南方景气前瞻混合型证券投资基金基金合同》；</w:t>
      </w:r>
    </w:p>
    <w:p w:rsidR="00027DD4" w:rsidRDefault="00027DD4" w:rsidP="00027DD4">
      <w:pPr>
        <w:pStyle w:val="-"/>
        <w:ind w:firstLine="420"/>
      </w:pPr>
      <w:r>
        <w:rPr>
          <w:rFonts w:hint="eastAsia"/>
        </w:rPr>
        <w:t>2、《南方景气前瞻混合型证券投资基金托管协议》；</w:t>
      </w:r>
    </w:p>
    <w:p w:rsidR="00027DD4" w:rsidRDefault="00027DD4" w:rsidP="00027DD4">
      <w:pPr>
        <w:pStyle w:val="-"/>
        <w:ind w:firstLine="420"/>
      </w:pPr>
      <w:r>
        <w:rPr>
          <w:rFonts w:hint="eastAsia"/>
        </w:rPr>
        <w:t>3、南方景气前瞻混合型证券投资基金2026年2季度报告原文。</w:t>
      </w:r>
    </w:p>
    <w:p w:rsidR="00027DD4" w:rsidRDefault="00027DD4" w:rsidP="00027DD4">
      <w:pPr>
        <w:pStyle w:val="-2"/>
        <w:spacing w:before="312"/>
      </w:pPr>
      <w:r>
        <w:rPr>
          <w:rFonts w:hint="eastAsia"/>
        </w:rPr>
        <w:t>存放地点</w:t>
      </w:r>
    </w:p>
    <w:p w:rsidR="00027DD4" w:rsidRDefault="00027DD4" w:rsidP="00027DD4">
      <w:pPr>
        <w:pStyle w:val="-"/>
        <w:ind w:firstLine="420"/>
      </w:pPr>
      <w:r>
        <w:rPr>
          <w:rFonts w:hint="eastAsia"/>
        </w:rPr>
        <w:t>深圳市福田区莲花街道益田路5999号基金大厦32-42楼。</w:t>
      </w:r>
    </w:p>
    <w:p w:rsidR="00027DD4" w:rsidRDefault="00027DD4" w:rsidP="00027DD4">
      <w:pPr>
        <w:pStyle w:val="-2"/>
        <w:spacing w:before="312"/>
      </w:pPr>
      <w:r>
        <w:rPr>
          <w:rFonts w:hint="eastAsia"/>
        </w:rPr>
        <w:t>查阅方式</w:t>
      </w:r>
    </w:p>
    <w:p w:rsidR="00027DD4" w:rsidRDefault="00027DD4" w:rsidP="00027DD4">
      <w:pPr>
        <w:pStyle w:val="-"/>
        <w:ind w:firstLine="420"/>
      </w:pPr>
      <w:r>
        <w:rPr>
          <w:rFonts w:hint="eastAsia"/>
        </w:rPr>
        <w:t>网站：http://www.nffund.com</w:t>
      </w:r>
    </w:p>
    <w:p w:rsidR="003C7DC3" w:rsidRDefault="00027DD4" w:rsidP="00027DD4">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DD4" w:rsidRDefault="00027DD4" w:rsidP="00D17C56">
      <w:r>
        <w:separator/>
      </w:r>
    </w:p>
  </w:endnote>
  <w:endnote w:type="continuationSeparator" w:id="0">
    <w:p w:rsidR="00027DD4" w:rsidRDefault="00027DD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45003" w:rsidRPr="00145003">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45003">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45003">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DD4" w:rsidRDefault="00027DD4" w:rsidP="00D17C56">
      <w:r>
        <w:separator/>
      </w:r>
    </w:p>
  </w:footnote>
  <w:footnote w:type="continuationSeparator" w:id="0">
    <w:p w:rsidR="00027DD4" w:rsidRDefault="00027DD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27DD4" w:rsidP="00AE3F5B">
    <w:pPr>
      <w:pStyle w:val="a7"/>
      <w:pBdr>
        <w:bottom w:val="single" w:sz="4" w:space="1" w:color="auto"/>
      </w:pBdr>
      <w:jc w:val="right"/>
    </w:pPr>
    <w:r>
      <w:rPr>
        <w:rFonts w:hint="eastAsia"/>
      </w:rPr>
      <w:t>南方景气前瞻混合型证券投资基金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27DD4"/>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45003"/>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C056E9-EF06-412A-A10E-BFAC172DF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5434</Words>
  <Characters>7045</Characters>
  <Application>Microsoft Office Word</Application>
  <DocSecurity>0</DocSecurity>
  <Lines>783</Lines>
  <Paragraphs>625</Paragraphs>
  <ScaleCrop>false</ScaleCrop>
  <Company>MC SYSTEM</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2026-07-17T06:02:00Z</dcterms:created>
  <dcterms:modified xsi:type="dcterms:W3CDTF">2026-07-17T06:02:00Z</dcterms:modified>
</cp:coreProperties>
</file>