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30DD4">
        <w:rPr>
          <w:rFonts w:ascii="宋体" w:hAnsi="宋体" w:hint="eastAsia"/>
          <w:b/>
          <w:bCs/>
          <w:sz w:val="48"/>
          <w:szCs w:val="30"/>
        </w:rPr>
        <w:t>南方北交所精选两年定期开放混合型发起式证券投资基金</w:t>
      </w:r>
      <w:r w:rsidR="00030DD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30DD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30DD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30DD4">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30DD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30DD4" w:rsidRDefault="00030DD4" w:rsidP="00030DD4">
      <w:pPr>
        <w:pStyle w:val="-1"/>
        <w:ind w:left="281" w:hanging="281"/>
      </w:pPr>
      <w:bookmarkStart w:id="2" w:name="_GoBack"/>
      <w:bookmarkEnd w:id="2"/>
      <w:r>
        <w:rPr>
          <w:rFonts w:hint="eastAsia"/>
        </w:rPr>
        <w:lastRenderedPageBreak/>
        <w:t>重要提示</w:t>
      </w:r>
    </w:p>
    <w:p w:rsidR="00030DD4" w:rsidRDefault="00030DD4" w:rsidP="00030DD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30DD4" w:rsidRDefault="00030DD4" w:rsidP="00030DD4">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030DD4" w:rsidRDefault="00030DD4" w:rsidP="00030DD4">
      <w:pPr>
        <w:pStyle w:val="-"/>
        <w:ind w:firstLine="420"/>
      </w:pPr>
      <w:r>
        <w:rPr>
          <w:rFonts w:hint="eastAsia"/>
        </w:rPr>
        <w:t>基金管理人承诺以诚实信用、勤勉尽责的原则管理和运用基金资产，但不保证基金一定盈利。</w:t>
      </w:r>
    </w:p>
    <w:p w:rsidR="00030DD4" w:rsidRDefault="00030DD4" w:rsidP="00030DD4">
      <w:pPr>
        <w:pStyle w:val="-"/>
        <w:ind w:firstLine="420"/>
      </w:pPr>
      <w:r>
        <w:rPr>
          <w:rFonts w:hint="eastAsia"/>
        </w:rPr>
        <w:t>基金的过往业绩并不代表其未来表现。投资有风险，投资者在作出投资决策前应仔细阅读本基金的招募说明书。</w:t>
      </w:r>
    </w:p>
    <w:p w:rsidR="00030DD4" w:rsidRDefault="00030DD4" w:rsidP="00030DD4">
      <w:pPr>
        <w:pStyle w:val="-"/>
        <w:ind w:firstLine="420"/>
      </w:pPr>
      <w:r>
        <w:rPr>
          <w:rFonts w:hint="eastAsia"/>
        </w:rPr>
        <w:t>本报告中财务资料未经审计。</w:t>
      </w:r>
    </w:p>
    <w:p w:rsidR="00030DD4" w:rsidRDefault="00030DD4" w:rsidP="00030DD4">
      <w:pPr>
        <w:pStyle w:val="-"/>
        <w:ind w:firstLine="420"/>
      </w:pPr>
      <w:r>
        <w:rPr>
          <w:rFonts w:hint="eastAsia"/>
        </w:rPr>
        <w:t>本报告期自2026年4月1日起至6月30日止。</w:t>
      </w:r>
    </w:p>
    <w:p w:rsidR="00030DD4" w:rsidRDefault="00030DD4" w:rsidP="00030DD4">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030DD4" w:rsidTr="00030DD4">
        <w:tc>
          <w:tcPr>
            <w:tcW w:w="2552" w:type="dxa"/>
          </w:tcPr>
          <w:p w:rsidR="00030DD4" w:rsidRDefault="00030DD4" w:rsidP="00030DD4">
            <w:pPr>
              <w:jc w:val="left"/>
            </w:pPr>
            <w:r>
              <w:rPr>
                <w:rFonts w:hint="eastAsia"/>
              </w:rPr>
              <w:t>基金简称</w:t>
            </w:r>
          </w:p>
        </w:tc>
        <w:tc>
          <w:tcPr>
            <w:tcW w:w="5954" w:type="dxa"/>
          </w:tcPr>
          <w:p w:rsidR="00030DD4" w:rsidRDefault="00030DD4" w:rsidP="00030DD4">
            <w:pPr>
              <w:jc w:val="left"/>
            </w:pPr>
            <w:r>
              <w:rPr>
                <w:rFonts w:hint="eastAsia"/>
              </w:rPr>
              <w:t>南方北交所精选两年定开混合发起</w:t>
            </w:r>
          </w:p>
        </w:tc>
      </w:tr>
      <w:tr w:rsidR="00030DD4" w:rsidTr="00030DD4">
        <w:tc>
          <w:tcPr>
            <w:tcW w:w="2552" w:type="dxa"/>
          </w:tcPr>
          <w:p w:rsidR="00030DD4" w:rsidRDefault="00030DD4" w:rsidP="00030DD4">
            <w:pPr>
              <w:jc w:val="left"/>
            </w:pPr>
            <w:r>
              <w:rPr>
                <w:rFonts w:hint="eastAsia"/>
              </w:rPr>
              <w:t>基金主代码</w:t>
            </w:r>
          </w:p>
        </w:tc>
        <w:tc>
          <w:tcPr>
            <w:tcW w:w="5954" w:type="dxa"/>
          </w:tcPr>
          <w:p w:rsidR="00030DD4" w:rsidRDefault="00030DD4" w:rsidP="00030DD4">
            <w:pPr>
              <w:jc w:val="left"/>
            </w:pPr>
            <w:r>
              <w:t>014294</w:t>
            </w:r>
          </w:p>
        </w:tc>
      </w:tr>
      <w:tr w:rsidR="00030DD4" w:rsidTr="00030DD4">
        <w:tc>
          <w:tcPr>
            <w:tcW w:w="2552" w:type="dxa"/>
          </w:tcPr>
          <w:p w:rsidR="00030DD4" w:rsidRDefault="00030DD4" w:rsidP="00030DD4">
            <w:pPr>
              <w:jc w:val="left"/>
            </w:pPr>
            <w:r>
              <w:rPr>
                <w:rFonts w:hint="eastAsia"/>
              </w:rPr>
              <w:t>交易代码</w:t>
            </w:r>
          </w:p>
        </w:tc>
        <w:tc>
          <w:tcPr>
            <w:tcW w:w="5954" w:type="dxa"/>
          </w:tcPr>
          <w:p w:rsidR="00030DD4" w:rsidRDefault="00030DD4" w:rsidP="00030DD4">
            <w:pPr>
              <w:jc w:val="left"/>
            </w:pPr>
            <w:r>
              <w:t>014294</w:t>
            </w:r>
          </w:p>
        </w:tc>
      </w:tr>
      <w:tr w:rsidR="00030DD4" w:rsidTr="00030DD4">
        <w:tc>
          <w:tcPr>
            <w:tcW w:w="2552" w:type="dxa"/>
          </w:tcPr>
          <w:p w:rsidR="00030DD4" w:rsidRDefault="00030DD4" w:rsidP="00030DD4">
            <w:pPr>
              <w:jc w:val="left"/>
            </w:pPr>
            <w:r>
              <w:rPr>
                <w:rFonts w:hint="eastAsia"/>
              </w:rPr>
              <w:t>基金运作方式</w:t>
            </w:r>
          </w:p>
        </w:tc>
        <w:tc>
          <w:tcPr>
            <w:tcW w:w="5954" w:type="dxa"/>
          </w:tcPr>
          <w:p w:rsidR="00030DD4" w:rsidRDefault="00030DD4" w:rsidP="00030DD4">
            <w:pPr>
              <w:jc w:val="left"/>
            </w:pPr>
            <w:r>
              <w:rPr>
                <w:rFonts w:hint="eastAsia"/>
              </w:rPr>
              <w:t>契约型开放式</w:t>
            </w:r>
          </w:p>
        </w:tc>
      </w:tr>
      <w:tr w:rsidR="00030DD4" w:rsidTr="00030DD4">
        <w:tc>
          <w:tcPr>
            <w:tcW w:w="2552" w:type="dxa"/>
          </w:tcPr>
          <w:p w:rsidR="00030DD4" w:rsidRDefault="00030DD4" w:rsidP="00030DD4">
            <w:pPr>
              <w:jc w:val="left"/>
            </w:pPr>
            <w:r>
              <w:rPr>
                <w:rFonts w:hint="eastAsia"/>
              </w:rPr>
              <w:t>基金合同生效日</w:t>
            </w:r>
          </w:p>
        </w:tc>
        <w:tc>
          <w:tcPr>
            <w:tcW w:w="5954" w:type="dxa"/>
          </w:tcPr>
          <w:p w:rsidR="00030DD4" w:rsidRDefault="00030DD4" w:rsidP="00030DD4">
            <w:pPr>
              <w:jc w:val="left"/>
            </w:pPr>
            <w:r>
              <w:rPr>
                <w:rFonts w:hint="eastAsia"/>
              </w:rPr>
              <w:t>2021</w:t>
            </w:r>
            <w:r>
              <w:rPr>
                <w:rFonts w:hint="eastAsia"/>
              </w:rPr>
              <w:t>年</w:t>
            </w:r>
            <w:r>
              <w:rPr>
                <w:rFonts w:hint="eastAsia"/>
              </w:rPr>
              <w:t>11</w:t>
            </w:r>
            <w:r>
              <w:rPr>
                <w:rFonts w:hint="eastAsia"/>
              </w:rPr>
              <w:t>月</w:t>
            </w:r>
            <w:r>
              <w:rPr>
                <w:rFonts w:hint="eastAsia"/>
              </w:rPr>
              <w:t>23</w:t>
            </w:r>
            <w:r>
              <w:rPr>
                <w:rFonts w:hint="eastAsia"/>
              </w:rPr>
              <w:t>日</w:t>
            </w:r>
          </w:p>
        </w:tc>
      </w:tr>
      <w:tr w:rsidR="00030DD4" w:rsidTr="00030DD4">
        <w:tc>
          <w:tcPr>
            <w:tcW w:w="2552" w:type="dxa"/>
          </w:tcPr>
          <w:p w:rsidR="00030DD4" w:rsidRDefault="00030DD4" w:rsidP="00030DD4">
            <w:pPr>
              <w:jc w:val="left"/>
            </w:pPr>
            <w:r>
              <w:rPr>
                <w:rFonts w:hint="eastAsia"/>
              </w:rPr>
              <w:t>报告期末基金份额总额</w:t>
            </w:r>
          </w:p>
        </w:tc>
        <w:tc>
          <w:tcPr>
            <w:tcW w:w="5954" w:type="dxa"/>
          </w:tcPr>
          <w:p w:rsidR="00030DD4" w:rsidRDefault="00030DD4" w:rsidP="00030DD4">
            <w:pPr>
              <w:jc w:val="left"/>
            </w:pPr>
            <w:r>
              <w:rPr>
                <w:rFonts w:hint="eastAsia"/>
              </w:rPr>
              <w:t>157,462,163.85</w:t>
            </w:r>
            <w:r>
              <w:rPr>
                <w:rFonts w:hint="eastAsia"/>
              </w:rPr>
              <w:t>份</w:t>
            </w:r>
          </w:p>
        </w:tc>
      </w:tr>
      <w:tr w:rsidR="00030DD4" w:rsidTr="00030DD4">
        <w:tc>
          <w:tcPr>
            <w:tcW w:w="2552" w:type="dxa"/>
          </w:tcPr>
          <w:p w:rsidR="00030DD4" w:rsidRDefault="00030DD4" w:rsidP="00030DD4">
            <w:pPr>
              <w:jc w:val="left"/>
            </w:pPr>
            <w:r>
              <w:rPr>
                <w:rFonts w:hint="eastAsia"/>
              </w:rPr>
              <w:t>投资目标</w:t>
            </w:r>
          </w:p>
        </w:tc>
        <w:tc>
          <w:tcPr>
            <w:tcW w:w="5954" w:type="dxa"/>
          </w:tcPr>
          <w:p w:rsidR="00030DD4" w:rsidRDefault="00030DD4" w:rsidP="00030DD4">
            <w:pPr>
              <w:jc w:val="left"/>
            </w:pPr>
            <w:r>
              <w:rPr>
                <w:rFonts w:hint="eastAsia"/>
              </w:rPr>
              <w:t>本基金在有效控制组合风险并保持良好流动性的前提下，通过专业化深度研究分析，力争实现基金资产的长期稳定增值。</w:t>
            </w:r>
          </w:p>
        </w:tc>
      </w:tr>
      <w:tr w:rsidR="00030DD4" w:rsidTr="00030DD4">
        <w:tc>
          <w:tcPr>
            <w:tcW w:w="2552" w:type="dxa"/>
          </w:tcPr>
          <w:p w:rsidR="00030DD4" w:rsidRDefault="00030DD4" w:rsidP="00030DD4">
            <w:pPr>
              <w:jc w:val="left"/>
            </w:pPr>
            <w:r>
              <w:rPr>
                <w:rFonts w:hint="eastAsia"/>
              </w:rPr>
              <w:t>投资策略</w:t>
            </w:r>
          </w:p>
        </w:tc>
        <w:tc>
          <w:tcPr>
            <w:tcW w:w="5954" w:type="dxa"/>
          </w:tcPr>
          <w:p w:rsidR="00030DD4" w:rsidRDefault="00030DD4" w:rsidP="00030DD4">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r>
              <w:rPr>
                <w:rFonts w:hint="eastAsia"/>
              </w:rPr>
              <w:t>6</w:t>
            </w:r>
            <w:r>
              <w:rPr>
                <w:rFonts w:hint="eastAsia"/>
              </w:rPr>
              <w:t>、战略配售投资策略；</w:t>
            </w:r>
            <w:r>
              <w:rPr>
                <w:rFonts w:hint="eastAsia"/>
              </w:rPr>
              <w:t>7</w:t>
            </w:r>
            <w:r>
              <w:rPr>
                <w:rFonts w:hint="eastAsia"/>
              </w:rPr>
              <w:t>、开放期投资策略</w:t>
            </w:r>
          </w:p>
        </w:tc>
      </w:tr>
      <w:tr w:rsidR="00030DD4" w:rsidTr="00030DD4">
        <w:tc>
          <w:tcPr>
            <w:tcW w:w="2552" w:type="dxa"/>
          </w:tcPr>
          <w:p w:rsidR="00030DD4" w:rsidRDefault="00030DD4" w:rsidP="00030DD4">
            <w:pPr>
              <w:jc w:val="left"/>
            </w:pPr>
            <w:r>
              <w:rPr>
                <w:rFonts w:hint="eastAsia"/>
              </w:rPr>
              <w:t>业绩比较基准</w:t>
            </w:r>
          </w:p>
        </w:tc>
        <w:tc>
          <w:tcPr>
            <w:tcW w:w="5954" w:type="dxa"/>
          </w:tcPr>
          <w:p w:rsidR="00030DD4" w:rsidRDefault="00030DD4" w:rsidP="00030DD4">
            <w:pPr>
              <w:jc w:val="left"/>
            </w:pPr>
            <w:r>
              <w:rPr>
                <w:rFonts w:hint="eastAsia"/>
              </w:rPr>
              <w:t>北证</w:t>
            </w:r>
            <w:r>
              <w:rPr>
                <w:rFonts w:hint="eastAsia"/>
              </w:rPr>
              <w:t>50</w:t>
            </w:r>
            <w:r>
              <w:rPr>
                <w:rFonts w:hint="eastAsia"/>
              </w:rPr>
              <w:t>成份指数收益率×</w:t>
            </w:r>
            <w:r>
              <w:rPr>
                <w:rFonts w:hint="eastAsia"/>
              </w:rPr>
              <w:t>65%+</w:t>
            </w:r>
            <w:r>
              <w:rPr>
                <w:rFonts w:hint="eastAsia"/>
              </w:rPr>
              <w:t>中证港股通综合指数（人民币）收益率×</w:t>
            </w:r>
            <w:r>
              <w:rPr>
                <w:rFonts w:hint="eastAsia"/>
              </w:rPr>
              <w:t>10%+</w:t>
            </w:r>
            <w:r>
              <w:rPr>
                <w:rFonts w:hint="eastAsia"/>
              </w:rPr>
              <w:t>中债总指数收益率×</w:t>
            </w:r>
            <w:r>
              <w:rPr>
                <w:rFonts w:hint="eastAsia"/>
              </w:rPr>
              <w:t>25%</w:t>
            </w:r>
          </w:p>
        </w:tc>
      </w:tr>
      <w:tr w:rsidR="00030DD4" w:rsidTr="00030DD4">
        <w:tc>
          <w:tcPr>
            <w:tcW w:w="2552" w:type="dxa"/>
          </w:tcPr>
          <w:p w:rsidR="00030DD4" w:rsidRDefault="00030DD4" w:rsidP="00030DD4">
            <w:pPr>
              <w:jc w:val="left"/>
            </w:pPr>
            <w:r>
              <w:rPr>
                <w:rFonts w:hint="eastAsia"/>
              </w:rPr>
              <w:t>风险收益特征</w:t>
            </w:r>
          </w:p>
        </w:tc>
        <w:tc>
          <w:tcPr>
            <w:tcW w:w="5954" w:type="dxa"/>
          </w:tcPr>
          <w:p w:rsidR="00030DD4" w:rsidRDefault="00030DD4" w:rsidP="00030DD4">
            <w:r>
              <w:rPr>
                <w:rFonts w:hint="eastAsia"/>
              </w:rPr>
              <w:t>本基金为混合型基金，一般而言，其长期平均风险和预期收益率低于股票型基金，高于债券型基金、货币市场基金。本基金投资北交所股票，将承担因投资标的、市场制度以及交易规则等差异带来的特有风险。本基金可投资港股通股票，除了需要承担与境内证券投资基金类似的市场波动风险等一般投资风险之外，本基金还面临汇率风险、香港市场风险等境外证券市场投资所面临的特别投资风险。</w:t>
            </w:r>
          </w:p>
        </w:tc>
      </w:tr>
      <w:tr w:rsidR="00030DD4" w:rsidTr="00030DD4">
        <w:tc>
          <w:tcPr>
            <w:tcW w:w="2552" w:type="dxa"/>
          </w:tcPr>
          <w:p w:rsidR="00030DD4" w:rsidRDefault="00030DD4" w:rsidP="00030DD4">
            <w:pPr>
              <w:jc w:val="left"/>
            </w:pPr>
            <w:r>
              <w:rPr>
                <w:rFonts w:hint="eastAsia"/>
              </w:rPr>
              <w:t>基金管理人</w:t>
            </w:r>
          </w:p>
        </w:tc>
        <w:tc>
          <w:tcPr>
            <w:tcW w:w="5954" w:type="dxa"/>
          </w:tcPr>
          <w:p w:rsidR="00030DD4" w:rsidRDefault="00030DD4" w:rsidP="00030DD4">
            <w:pPr>
              <w:jc w:val="left"/>
            </w:pPr>
            <w:r>
              <w:rPr>
                <w:rFonts w:hint="eastAsia"/>
              </w:rPr>
              <w:t>南方基金管理股份有限公司</w:t>
            </w:r>
          </w:p>
        </w:tc>
      </w:tr>
      <w:tr w:rsidR="00030DD4" w:rsidTr="00030DD4">
        <w:tc>
          <w:tcPr>
            <w:tcW w:w="2552" w:type="dxa"/>
          </w:tcPr>
          <w:p w:rsidR="00030DD4" w:rsidRDefault="00030DD4" w:rsidP="00030DD4">
            <w:pPr>
              <w:jc w:val="left"/>
            </w:pPr>
            <w:r>
              <w:rPr>
                <w:rFonts w:hint="eastAsia"/>
              </w:rPr>
              <w:t>基金托管人</w:t>
            </w:r>
          </w:p>
        </w:tc>
        <w:tc>
          <w:tcPr>
            <w:tcW w:w="5954" w:type="dxa"/>
          </w:tcPr>
          <w:p w:rsidR="00030DD4" w:rsidRDefault="00030DD4" w:rsidP="00030DD4">
            <w:pPr>
              <w:jc w:val="left"/>
            </w:pPr>
            <w:r>
              <w:rPr>
                <w:rFonts w:hint="eastAsia"/>
              </w:rPr>
              <w:t>交通银行股份有限公司</w:t>
            </w:r>
          </w:p>
        </w:tc>
      </w:tr>
    </w:tbl>
    <w:p w:rsidR="00030DD4" w:rsidRDefault="00030DD4" w:rsidP="00030DD4">
      <w:pPr>
        <w:pStyle w:val="-1"/>
        <w:ind w:left="281" w:hanging="281"/>
      </w:pPr>
      <w:r>
        <w:rPr>
          <w:rFonts w:hint="eastAsia"/>
        </w:rPr>
        <w:lastRenderedPageBreak/>
        <w:t>主要财务指标和基金净值表现</w:t>
      </w:r>
    </w:p>
    <w:p w:rsidR="00030DD4" w:rsidRDefault="00030DD4" w:rsidP="00030DD4">
      <w:pPr>
        <w:pStyle w:val="-2"/>
        <w:spacing w:before="312"/>
      </w:pPr>
      <w:r>
        <w:rPr>
          <w:rFonts w:hint="eastAsia"/>
        </w:rPr>
        <w:t>主要财务指标</w:t>
      </w:r>
    </w:p>
    <w:p w:rsidR="00030DD4" w:rsidRDefault="00030DD4" w:rsidP="00030DD4">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030DD4" w:rsidTr="00030DD4">
        <w:trPr>
          <w:cnfStyle w:val="100000000000" w:firstRow="1" w:lastRow="0" w:firstColumn="0" w:lastColumn="0" w:oddVBand="0" w:evenVBand="0" w:oddHBand="0" w:evenHBand="0" w:firstRowFirstColumn="0" w:firstRowLastColumn="0" w:lastRowFirstColumn="0" w:lastRowLastColumn="0"/>
        </w:trPr>
        <w:tc>
          <w:tcPr>
            <w:tcW w:w="3345" w:type="dxa"/>
          </w:tcPr>
          <w:p w:rsidR="00030DD4" w:rsidRPr="00030DD4" w:rsidRDefault="00030DD4" w:rsidP="00030DD4">
            <w:pPr>
              <w:jc w:val="center"/>
              <w:rPr>
                <w:b/>
              </w:rPr>
            </w:pPr>
            <w:r w:rsidRPr="00030DD4">
              <w:rPr>
                <w:rFonts w:hint="eastAsia"/>
                <w:b/>
              </w:rPr>
              <w:t>主要财务指标</w:t>
            </w:r>
          </w:p>
        </w:tc>
        <w:tc>
          <w:tcPr>
            <w:tcW w:w="5160" w:type="dxa"/>
          </w:tcPr>
          <w:p w:rsidR="00030DD4" w:rsidRPr="00030DD4" w:rsidRDefault="00030DD4" w:rsidP="00030DD4">
            <w:pPr>
              <w:jc w:val="center"/>
              <w:rPr>
                <w:b/>
              </w:rPr>
            </w:pPr>
            <w:r w:rsidRPr="00030DD4">
              <w:rPr>
                <w:rFonts w:hint="eastAsia"/>
                <w:b/>
              </w:rPr>
              <w:t>报告期（</w:t>
            </w:r>
            <w:r w:rsidRPr="00030DD4">
              <w:rPr>
                <w:rFonts w:hint="eastAsia"/>
                <w:b/>
              </w:rPr>
              <w:t>2026</w:t>
            </w:r>
            <w:r w:rsidRPr="00030DD4">
              <w:rPr>
                <w:rFonts w:hint="eastAsia"/>
                <w:b/>
              </w:rPr>
              <w:t>年</w:t>
            </w:r>
            <w:r w:rsidRPr="00030DD4">
              <w:rPr>
                <w:rFonts w:hint="eastAsia"/>
                <w:b/>
              </w:rPr>
              <w:t>4</w:t>
            </w:r>
            <w:r w:rsidRPr="00030DD4">
              <w:rPr>
                <w:rFonts w:hint="eastAsia"/>
                <w:b/>
              </w:rPr>
              <w:t>月</w:t>
            </w:r>
            <w:r w:rsidRPr="00030DD4">
              <w:rPr>
                <w:rFonts w:hint="eastAsia"/>
                <w:b/>
              </w:rPr>
              <w:t>1</w:t>
            </w:r>
            <w:r w:rsidRPr="00030DD4">
              <w:rPr>
                <w:rFonts w:hint="eastAsia"/>
                <w:b/>
              </w:rPr>
              <w:t>日－</w:t>
            </w:r>
            <w:r w:rsidRPr="00030DD4">
              <w:rPr>
                <w:rFonts w:hint="eastAsia"/>
                <w:b/>
              </w:rPr>
              <w:t>2026</w:t>
            </w:r>
            <w:r w:rsidRPr="00030DD4">
              <w:rPr>
                <w:rFonts w:hint="eastAsia"/>
                <w:b/>
              </w:rPr>
              <w:t>年</w:t>
            </w:r>
            <w:r w:rsidRPr="00030DD4">
              <w:rPr>
                <w:rFonts w:hint="eastAsia"/>
                <w:b/>
              </w:rPr>
              <w:t>6</w:t>
            </w:r>
            <w:r w:rsidRPr="00030DD4">
              <w:rPr>
                <w:rFonts w:hint="eastAsia"/>
                <w:b/>
              </w:rPr>
              <w:t>月</w:t>
            </w:r>
            <w:r w:rsidRPr="00030DD4">
              <w:rPr>
                <w:rFonts w:hint="eastAsia"/>
                <w:b/>
              </w:rPr>
              <w:t>30</w:t>
            </w:r>
            <w:r w:rsidRPr="00030DD4">
              <w:rPr>
                <w:rFonts w:hint="eastAsia"/>
                <w:b/>
              </w:rPr>
              <w:t>日）</w:t>
            </w:r>
          </w:p>
        </w:tc>
      </w:tr>
      <w:tr w:rsidR="00030DD4" w:rsidTr="00030DD4">
        <w:tc>
          <w:tcPr>
            <w:tcW w:w="3345" w:type="dxa"/>
          </w:tcPr>
          <w:p w:rsidR="00030DD4" w:rsidRDefault="00030DD4" w:rsidP="00030DD4">
            <w:pPr>
              <w:jc w:val="left"/>
            </w:pPr>
            <w:r>
              <w:rPr>
                <w:rFonts w:hint="eastAsia"/>
              </w:rPr>
              <w:t>1.</w:t>
            </w:r>
            <w:r>
              <w:rPr>
                <w:rFonts w:hint="eastAsia"/>
              </w:rPr>
              <w:t>本期已实现收益</w:t>
            </w:r>
          </w:p>
        </w:tc>
        <w:tc>
          <w:tcPr>
            <w:tcW w:w="5160" w:type="dxa"/>
          </w:tcPr>
          <w:p w:rsidR="00030DD4" w:rsidRDefault="00030DD4" w:rsidP="00030DD4">
            <w:pPr>
              <w:jc w:val="right"/>
            </w:pPr>
            <w:r>
              <w:t>-50,073.38</w:t>
            </w:r>
          </w:p>
        </w:tc>
      </w:tr>
      <w:tr w:rsidR="00030DD4" w:rsidTr="00030DD4">
        <w:tc>
          <w:tcPr>
            <w:tcW w:w="3345" w:type="dxa"/>
          </w:tcPr>
          <w:p w:rsidR="00030DD4" w:rsidRDefault="00030DD4" w:rsidP="00030DD4">
            <w:pPr>
              <w:jc w:val="left"/>
            </w:pPr>
            <w:r>
              <w:rPr>
                <w:rFonts w:hint="eastAsia"/>
              </w:rPr>
              <w:t>2.</w:t>
            </w:r>
            <w:r>
              <w:rPr>
                <w:rFonts w:hint="eastAsia"/>
              </w:rPr>
              <w:t>本期利润</w:t>
            </w:r>
          </w:p>
        </w:tc>
        <w:tc>
          <w:tcPr>
            <w:tcW w:w="5160" w:type="dxa"/>
          </w:tcPr>
          <w:p w:rsidR="00030DD4" w:rsidRDefault="00030DD4" w:rsidP="00030DD4">
            <w:pPr>
              <w:jc w:val="right"/>
            </w:pPr>
            <w:r>
              <w:t>-3,733,544.82</w:t>
            </w:r>
          </w:p>
        </w:tc>
      </w:tr>
      <w:tr w:rsidR="00030DD4" w:rsidTr="00030DD4">
        <w:tc>
          <w:tcPr>
            <w:tcW w:w="3345" w:type="dxa"/>
          </w:tcPr>
          <w:p w:rsidR="00030DD4" w:rsidRDefault="00030DD4" w:rsidP="00030DD4">
            <w:pPr>
              <w:jc w:val="left"/>
            </w:pPr>
            <w:r>
              <w:rPr>
                <w:rFonts w:hint="eastAsia"/>
              </w:rPr>
              <w:t>3.</w:t>
            </w:r>
            <w:r>
              <w:rPr>
                <w:rFonts w:hint="eastAsia"/>
              </w:rPr>
              <w:t>加权平均基金份额本期利润</w:t>
            </w:r>
          </w:p>
        </w:tc>
        <w:tc>
          <w:tcPr>
            <w:tcW w:w="5160" w:type="dxa"/>
          </w:tcPr>
          <w:p w:rsidR="00030DD4" w:rsidRDefault="00030DD4" w:rsidP="00030DD4">
            <w:pPr>
              <w:jc w:val="right"/>
            </w:pPr>
            <w:r>
              <w:t>-0.0237</w:t>
            </w:r>
          </w:p>
        </w:tc>
      </w:tr>
      <w:tr w:rsidR="00030DD4" w:rsidTr="00030DD4">
        <w:tc>
          <w:tcPr>
            <w:tcW w:w="3345" w:type="dxa"/>
          </w:tcPr>
          <w:p w:rsidR="00030DD4" w:rsidRDefault="00030DD4" w:rsidP="00030DD4">
            <w:pPr>
              <w:jc w:val="left"/>
            </w:pPr>
            <w:r>
              <w:rPr>
                <w:rFonts w:hint="eastAsia"/>
              </w:rPr>
              <w:t>4.</w:t>
            </w:r>
            <w:r>
              <w:rPr>
                <w:rFonts w:hint="eastAsia"/>
              </w:rPr>
              <w:t>期末基金资产净值</w:t>
            </w:r>
          </w:p>
        </w:tc>
        <w:tc>
          <w:tcPr>
            <w:tcW w:w="5160" w:type="dxa"/>
          </w:tcPr>
          <w:p w:rsidR="00030DD4" w:rsidRDefault="00030DD4" w:rsidP="00030DD4">
            <w:pPr>
              <w:jc w:val="right"/>
            </w:pPr>
            <w:r>
              <w:t>191,165,682.33</w:t>
            </w:r>
          </w:p>
        </w:tc>
      </w:tr>
      <w:tr w:rsidR="00030DD4" w:rsidTr="00030DD4">
        <w:tc>
          <w:tcPr>
            <w:tcW w:w="3345" w:type="dxa"/>
          </w:tcPr>
          <w:p w:rsidR="00030DD4" w:rsidRDefault="00030DD4" w:rsidP="00030DD4">
            <w:pPr>
              <w:jc w:val="left"/>
            </w:pPr>
            <w:r>
              <w:rPr>
                <w:rFonts w:hint="eastAsia"/>
              </w:rPr>
              <w:t>5.</w:t>
            </w:r>
            <w:r>
              <w:rPr>
                <w:rFonts w:hint="eastAsia"/>
              </w:rPr>
              <w:t>期末基金份额净值</w:t>
            </w:r>
          </w:p>
        </w:tc>
        <w:tc>
          <w:tcPr>
            <w:tcW w:w="5160" w:type="dxa"/>
          </w:tcPr>
          <w:p w:rsidR="00030DD4" w:rsidRDefault="00030DD4" w:rsidP="00030DD4">
            <w:pPr>
              <w:jc w:val="right"/>
            </w:pPr>
            <w:r>
              <w:t>1.2140</w:t>
            </w:r>
          </w:p>
        </w:tc>
      </w:tr>
    </w:tbl>
    <w:p w:rsidR="00030DD4" w:rsidRDefault="00030DD4" w:rsidP="00030DD4">
      <w:pPr>
        <w:pStyle w:val="-8"/>
      </w:pPr>
      <w:r>
        <w:rPr>
          <w:rFonts w:hint="eastAsia"/>
        </w:rPr>
        <w:t>注：基金业绩指标不包括持有人认（申）购或交易基金的各项费用，计入费用后实际收益水平要低于所列数字；</w:t>
      </w:r>
    </w:p>
    <w:p w:rsidR="00030DD4" w:rsidRDefault="00030DD4" w:rsidP="00030DD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30DD4" w:rsidRDefault="00030DD4" w:rsidP="00030DD4">
      <w:pPr>
        <w:pStyle w:val="-2"/>
        <w:spacing w:before="312"/>
      </w:pPr>
      <w:r>
        <w:rPr>
          <w:rFonts w:hint="eastAsia"/>
        </w:rPr>
        <w:t>基金净值表现</w:t>
      </w:r>
    </w:p>
    <w:p w:rsidR="00030DD4" w:rsidRDefault="00030DD4" w:rsidP="00030DD4">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30DD4" w:rsidTr="00030DD4">
        <w:trPr>
          <w:cnfStyle w:val="100000000000" w:firstRow="1" w:lastRow="0" w:firstColumn="0" w:lastColumn="0" w:oddVBand="0" w:evenVBand="0" w:oddHBand="0" w:evenHBand="0" w:firstRowFirstColumn="0" w:firstRowLastColumn="0" w:lastRowFirstColumn="0" w:lastRowLastColumn="0"/>
        </w:trPr>
        <w:tc>
          <w:tcPr>
            <w:tcW w:w="1429" w:type="dxa"/>
          </w:tcPr>
          <w:p w:rsidR="00030DD4" w:rsidRPr="00030DD4" w:rsidRDefault="00030DD4" w:rsidP="00030DD4">
            <w:pPr>
              <w:jc w:val="center"/>
              <w:rPr>
                <w:b/>
              </w:rPr>
            </w:pPr>
            <w:r w:rsidRPr="00030DD4">
              <w:rPr>
                <w:rFonts w:hint="eastAsia"/>
                <w:b/>
              </w:rPr>
              <w:t>阶段</w:t>
            </w:r>
          </w:p>
        </w:tc>
        <w:tc>
          <w:tcPr>
            <w:tcW w:w="1315" w:type="dxa"/>
          </w:tcPr>
          <w:p w:rsidR="00030DD4" w:rsidRPr="00030DD4" w:rsidRDefault="00030DD4" w:rsidP="00030DD4">
            <w:pPr>
              <w:jc w:val="center"/>
              <w:rPr>
                <w:b/>
              </w:rPr>
            </w:pPr>
            <w:r w:rsidRPr="00030DD4">
              <w:rPr>
                <w:rFonts w:hint="eastAsia"/>
                <w:b/>
              </w:rPr>
              <w:t>净值增长率①</w:t>
            </w:r>
          </w:p>
        </w:tc>
        <w:tc>
          <w:tcPr>
            <w:tcW w:w="1315" w:type="dxa"/>
          </w:tcPr>
          <w:p w:rsidR="00030DD4" w:rsidRPr="00030DD4" w:rsidRDefault="00030DD4" w:rsidP="00030DD4">
            <w:pPr>
              <w:jc w:val="center"/>
              <w:rPr>
                <w:b/>
              </w:rPr>
            </w:pPr>
            <w:r w:rsidRPr="00030DD4">
              <w:rPr>
                <w:rFonts w:hint="eastAsia"/>
                <w:b/>
              </w:rPr>
              <w:t>净值增长率标准差②</w:t>
            </w:r>
          </w:p>
        </w:tc>
        <w:tc>
          <w:tcPr>
            <w:tcW w:w="1315" w:type="dxa"/>
          </w:tcPr>
          <w:p w:rsidR="00030DD4" w:rsidRPr="00030DD4" w:rsidRDefault="00030DD4" w:rsidP="00030DD4">
            <w:pPr>
              <w:jc w:val="center"/>
              <w:rPr>
                <w:b/>
              </w:rPr>
            </w:pPr>
            <w:r w:rsidRPr="00030DD4">
              <w:rPr>
                <w:rFonts w:hint="eastAsia"/>
                <w:b/>
              </w:rPr>
              <w:t>业绩比较基准收益率③</w:t>
            </w:r>
          </w:p>
        </w:tc>
        <w:tc>
          <w:tcPr>
            <w:tcW w:w="1315" w:type="dxa"/>
          </w:tcPr>
          <w:p w:rsidR="00030DD4" w:rsidRPr="00030DD4" w:rsidRDefault="00030DD4" w:rsidP="00030DD4">
            <w:pPr>
              <w:jc w:val="center"/>
              <w:rPr>
                <w:b/>
              </w:rPr>
            </w:pPr>
            <w:r w:rsidRPr="00030DD4">
              <w:rPr>
                <w:rFonts w:hint="eastAsia"/>
                <w:b/>
              </w:rPr>
              <w:t>业绩比较基准收益率标准差④</w:t>
            </w:r>
          </w:p>
        </w:tc>
        <w:tc>
          <w:tcPr>
            <w:tcW w:w="907" w:type="dxa"/>
          </w:tcPr>
          <w:p w:rsidR="00030DD4" w:rsidRPr="00030DD4" w:rsidRDefault="00030DD4" w:rsidP="00030DD4">
            <w:pPr>
              <w:jc w:val="center"/>
              <w:rPr>
                <w:b/>
              </w:rPr>
            </w:pPr>
            <w:r w:rsidRPr="00030DD4">
              <w:rPr>
                <w:rFonts w:hint="eastAsia"/>
                <w:b/>
              </w:rPr>
              <w:t>①</w:t>
            </w:r>
            <w:r w:rsidRPr="00030DD4">
              <w:rPr>
                <w:rFonts w:hint="eastAsia"/>
                <w:b/>
              </w:rPr>
              <w:t>-</w:t>
            </w:r>
            <w:r w:rsidRPr="00030DD4">
              <w:rPr>
                <w:rFonts w:hint="eastAsia"/>
                <w:b/>
              </w:rPr>
              <w:t>③</w:t>
            </w:r>
          </w:p>
        </w:tc>
        <w:tc>
          <w:tcPr>
            <w:tcW w:w="907" w:type="dxa"/>
          </w:tcPr>
          <w:p w:rsidR="00030DD4" w:rsidRPr="00030DD4" w:rsidRDefault="00030DD4" w:rsidP="00030DD4">
            <w:pPr>
              <w:jc w:val="center"/>
              <w:rPr>
                <w:b/>
              </w:rPr>
            </w:pPr>
            <w:r w:rsidRPr="00030DD4">
              <w:rPr>
                <w:rFonts w:hint="eastAsia"/>
                <w:b/>
              </w:rPr>
              <w:t>②</w:t>
            </w:r>
            <w:r w:rsidRPr="00030DD4">
              <w:rPr>
                <w:rFonts w:hint="eastAsia"/>
                <w:b/>
              </w:rPr>
              <w:t>-</w:t>
            </w:r>
            <w:r w:rsidRPr="00030DD4">
              <w:rPr>
                <w:rFonts w:hint="eastAsia"/>
                <w:b/>
              </w:rPr>
              <w:t>④</w:t>
            </w:r>
          </w:p>
        </w:tc>
      </w:tr>
      <w:tr w:rsidR="00030DD4" w:rsidTr="00030DD4">
        <w:tc>
          <w:tcPr>
            <w:tcW w:w="1429" w:type="dxa"/>
          </w:tcPr>
          <w:p w:rsidR="00030DD4" w:rsidRDefault="00030DD4" w:rsidP="00030DD4">
            <w:pPr>
              <w:jc w:val="left"/>
            </w:pPr>
            <w:r>
              <w:rPr>
                <w:rFonts w:hint="eastAsia"/>
              </w:rPr>
              <w:t>过去三个月</w:t>
            </w:r>
          </w:p>
        </w:tc>
        <w:tc>
          <w:tcPr>
            <w:tcW w:w="1315" w:type="dxa"/>
          </w:tcPr>
          <w:p w:rsidR="00030DD4" w:rsidRDefault="00030DD4" w:rsidP="00030DD4">
            <w:pPr>
              <w:jc w:val="right"/>
            </w:pPr>
            <w:r>
              <w:t>-1.92%</w:t>
            </w:r>
          </w:p>
        </w:tc>
        <w:tc>
          <w:tcPr>
            <w:tcW w:w="1315" w:type="dxa"/>
          </w:tcPr>
          <w:p w:rsidR="00030DD4" w:rsidRDefault="00030DD4" w:rsidP="00030DD4">
            <w:pPr>
              <w:jc w:val="right"/>
            </w:pPr>
            <w:r>
              <w:t>1.65%</w:t>
            </w:r>
          </w:p>
        </w:tc>
        <w:tc>
          <w:tcPr>
            <w:tcW w:w="1315" w:type="dxa"/>
          </w:tcPr>
          <w:p w:rsidR="00030DD4" w:rsidRDefault="00030DD4" w:rsidP="00030DD4">
            <w:pPr>
              <w:jc w:val="right"/>
            </w:pPr>
            <w:r>
              <w:t>-0.37%</w:t>
            </w:r>
          </w:p>
        </w:tc>
        <w:tc>
          <w:tcPr>
            <w:tcW w:w="1315" w:type="dxa"/>
          </w:tcPr>
          <w:p w:rsidR="00030DD4" w:rsidRDefault="00030DD4" w:rsidP="00030DD4">
            <w:pPr>
              <w:jc w:val="right"/>
            </w:pPr>
            <w:r>
              <w:t>1.35%</w:t>
            </w:r>
          </w:p>
        </w:tc>
        <w:tc>
          <w:tcPr>
            <w:tcW w:w="907" w:type="dxa"/>
          </w:tcPr>
          <w:p w:rsidR="00030DD4" w:rsidRDefault="00030DD4" w:rsidP="00030DD4">
            <w:pPr>
              <w:jc w:val="right"/>
            </w:pPr>
            <w:r>
              <w:t>-1.55%</w:t>
            </w:r>
          </w:p>
        </w:tc>
        <w:tc>
          <w:tcPr>
            <w:tcW w:w="907" w:type="dxa"/>
          </w:tcPr>
          <w:p w:rsidR="00030DD4" w:rsidRDefault="00030DD4" w:rsidP="00030DD4">
            <w:pPr>
              <w:jc w:val="right"/>
            </w:pPr>
            <w:r>
              <w:t>0.30%</w:t>
            </w:r>
          </w:p>
        </w:tc>
      </w:tr>
      <w:tr w:rsidR="00030DD4" w:rsidTr="00030DD4">
        <w:tc>
          <w:tcPr>
            <w:tcW w:w="1429" w:type="dxa"/>
          </w:tcPr>
          <w:p w:rsidR="00030DD4" w:rsidRDefault="00030DD4" w:rsidP="00030DD4">
            <w:pPr>
              <w:jc w:val="left"/>
            </w:pPr>
            <w:r>
              <w:rPr>
                <w:rFonts w:hint="eastAsia"/>
              </w:rPr>
              <w:t>过去六个月</w:t>
            </w:r>
          </w:p>
        </w:tc>
        <w:tc>
          <w:tcPr>
            <w:tcW w:w="1315" w:type="dxa"/>
          </w:tcPr>
          <w:p w:rsidR="00030DD4" w:rsidRDefault="00030DD4" w:rsidP="00030DD4">
            <w:pPr>
              <w:jc w:val="right"/>
            </w:pPr>
            <w:r>
              <w:t>-12.31%</w:t>
            </w:r>
          </w:p>
        </w:tc>
        <w:tc>
          <w:tcPr>
            <w:tcW w:w="1315" w:type="dxa"/>
          </w:tcPr>
          <w:p w:rsidR="00030DD4" w:rsidRDefault="00030DD4" w:rsidP="00030DD4">
            <w:pPr>
              <w:jc w:val="right"/>
            </w:pPr>
            <w:r>
              <w:t>1.59%</w:t>
            </w:r>
          </w:p>
        </w:tc>
        <w:tc>
          <w:tcPr>
            <w:tcW w:w="1315" w:type="dxa"/>
          </w:tcPr>
          <w:p w:rsidR="00030DD4" w:rsidRDefault="00030DD4" w:rsidP="00030DD4">
            <w:pPr>
              <w:jc w:val="right"/>
            </w:pPr>
            <w:r>
              <w:t>-9.58%</w:t>
            </w:r>
          </w:p>
        </w:tc>
        <w:tc>
          <w:tcPr>
            <w:tcW w:w="1315" w:type="dxa"/>
          </w:tcPr>
          <w:p w:rsidR="00030DD4" w:rsidRDefault="00030DD4" w:rsidP="00030DD4">
            <w:pPr>
              <w:jc w:val="right"/>
            </w:pPr>
            <w:r>
              <w:t>1.33%</w:t>
            </w:r>
          </w:p>
        </w:tc>
        <w:tc>
          <w:tcPr>
            <w:tcW w:w="907" w:type="dxa"/>
          </w:tcPr>
          <w:p w:rsidR="00030DD4" w:rsidRDefault="00030DD4" w:rsidP="00030DD4">
            <w:pPr>
              <w:jc w:val="right"/>
            </w:pPr>
            <w:r>
              <w:t>-2.73%</w:t>
            </w:r>
          </w:p>
        </w:tc>
        <w:tc>
          <w:tcPr>
            <w:tcW w:w="907" w:type="dxa"/>
          </w:tcPr>
          <w:p w:rsidR="00030DD4" w:rsidRDefault="00030DD4" w:rsidP="00030DD4">
            <w:pPr>
              <w:jc w:val="right"/>
            </w:pPr>
            <w:r>
              <w:t>0.26%</w:t>
            </w:r>
          </w:p>
        </w:tc>
      </w:tr>
      <w:tr w:rsidR="00030DD4" w:rsidTr="00030DD4">
        <w:tc>
          <w:tcPr>
            <w:tcW w:w="1429" w:type="dxa"/>
          </w:tcPr>
          <w:p w:rsidR="00030DD4" w:rsidRDefault="00030DD4" w:rsidP="00030DD4">
            <w:pPr>
              <w:jc w:val="left"/>
            </w:pPr>
            <w:r>
              <w:rPr>
                <w:rFonts w:hint="eastAsia"/>
              </w:rPr>
              <w:t>过去一年</w:t>
            </w:r>
          </w:p>
        </w:tc>
        <w:tc>
          <w:tcPr>
            <w:tcW w:w="1315" w:type="dxa"/>
          </w:tcPr>
          <w:p w:rsidR="00030DD4" w:rsidRDefault="00030DD4" w:rsidP="00030DD4">
            <w:pPr>
              <w:jc w:val="right"/>
            </w:pPr>
            <w:r>
              <w:t>-11.99%</w:t>
            </w:r>
          </w:p>
        </w:tc>
        <w:tc>
          <w:tcPr>
            <w:tcW w:w="1315" w:type="dxa"/>
          </w:tcPr>
          <w:p w:rsidR="00030DD4" w:rsidRDefault="00030DD4" w:rsidP="00030DD4">
            <w:pPr>
              <w:jc w:val="right"/>
            </w:pPr>
            <w:r>
              <w:t>1.41%</w:t>
            </w:r>
          </w:p>
        </w:tc>
        <w:tc>
          <w:tcPr>
            <w:tcW w:w="1315" w:type="dxa"/>
          </w:tcPr>
          <w:p w:rsidR="00030DD4" w:rsidRDefault="00030DD4" w:rsidP="00030DD4">
            <w:pPr>
              <w:jc w:val="right"/>
            </w:pPr>
            <w:r>
              <w:t>-9.19%</w:t>
            </w:r>
          </w:p>
        </w:tc>
        <w:tc>
          <w:tcPr>
            <w:tcW w:w="1315" w:type="dxa"/>
          </w:tcPr>
          <w:p w:rsidR="00030DD4" w:rsidRDefault="00030DD4" w:rsidP="00030DD4">
            <w:pPr>
              <w:jc w:val="right"/>
            </w:pPr>
            <w:r>
              <w:t>1.21%</w:t>
            </w:r>
          </w:p>
        </w:tc>
        <w:tc>
          <w:tcPr>
            <w:tcW w:w="907" w:type="dxa"/>
          </w:tcPr>
          <w:p w:rsidR="00030DD4" w:rsidRDefault="00030DD4" w:rsidP="00030DD4">
            <w:pPr>
              <w:jc w:val="right"/>
            </w:pPr>
            <w:r>
              <w:t>-2.80%</w:t>
            </w:r>
          </w:p>
        </w:tc>
        <w:tc>
          <w:tcPr>
            <w:tcW w:w="907" w:type="dxa"/>
          </w:tcPr>
          <w:p w:rsidR="00030DD4" w:rsidRDefault="00030DD4" w:rsidP="00030DD4">
            <w:pPr>
              <w:jc w:val="right"/>
            </w:pPr>
            <w:r>
              <w:t>0.20%</w:t>
            </w:r>
          </w:p>
        </w:tc>
      </w:tr>
      <w:tr w:rsidR="00030DD4" w:rsidTr="00030DD4">
        <w:tc>
          <w:tcPr>
            <w:tcW w:w="1429" w:type="dxa"/>
          </w:tcPr>
          <w:p w:rsidR="00030DD4" w:rsidRDefault="00030DD4" w:rsidP="00030DD4">
            <w:pPr>
              <w:jc w:val="left"/>
            </w:pPr>
            <w:r>
              <w:rPr>
                <w:rFonts w:hint="eastAsia"/>
              </w:rPr>
              <w:t>过去三年</w:t>
            </w:r>
          </w:p>
        </w:tc>
        <w:tc>
          <w:tcPr>
            <w:tcW w:w="1315" w:type="dxa"/>
          </w:tcPr>
          <w:p w:rsidR="00030DD4" w:rsidRDefault="00030DD4" w:rsidP="00030DD4">
            <w:pPr>
              <w:jc w:val="right"/>
            </w:pPr>
            <w:r>
              <w:t>66.48%</w:t>
            </w:r>
          </w:p>
        </w:tc>
        <w:tc>
          <w:tcPr>
            <w:tcW w:w="1315" w:type="dxa"/>
          </w:tcPr>
          <w:p w:rsidR="00030DD4" w:rsidRDefault="00030DD4" w:rsidP="00030DD4">
            <w:pPr>
              <w:jc w:val="right"/>
            </w:pPr>
            <w:r>
              <w:t>1.91%</w:t>
            </w:r>
          </w:p>
        </w:tc>
        <w:tc>
          <w:tcPr>
            <w:tcW w:w="1315" w:type="dxa"/>
          </w:tcPr>
          <w:p w:rsidR="00030DD4" w:rsidRDefault="00030DD4" w:rsidP="00030DD4">
            <w:pPr>
              <w:jc w:val="right"/>
            </w:pPr>
            <w:r>
              <w:t>0.30%</w:t>
            </w:r>
          </w:p>
        </w:tc>
        <w:tc>
          <w:tcPr>
            <w:tcW w:w="1315" w:type="dxa"/>
          </w:tcPr>
          <w:p w:rsidR="00030DD4" w:rsidRDefault="00030DD4" w:rsidP="00030DD4">
            <w:pPr>
              <w:jc w:val="right"/>
            </w:pPr>
            <w:r>
              <w:t>1.41%</w:t>
            </w:r>
          </w:p>
        </w:tc>
        <w:tc>
          <w:tcPr>
            <w:tcW w:w="907" w:type="dxa"/>
          </w:tcPr>
          <w:p w:rsidR="00030DD4" w:rsidRDefault="00030DD4" w:rsidP="00030DD4">
            <w:pPr>
              <w:jc w:val="right"/>
            </w:pPr>
            <w:r>
              <w:t>66.18%</w:t>
            </w:r>
          </w:p>
        </w:tc>
        <w:tc>
          <w:tcPr>
            <w:tcW w:w="907" w:type="dxa"/>
          </w:tcPr>
          <w:p w:rsidR="00030DD4" w:rsidRDefault="00030DD4" w:rsidP="00030DD4">
            <w:pPr>
              <w:jc w:val="right"/>
            </w:pPr>
            <w:r>
              <w:t>0.50%</w:t>
            </w:r>
          </w:p>
        </w:tc>
      </w:tr>
      <w:tr w:rsidR="00030DD4" w:rsidTr="00030DD4">
        <w:tc>
          <w:tcPr>
            <w:tcW w:w="1429" w:type="dxa"/>
          </w:tcPr>
          <w:p w:rsidR="00030DD4" w:rsidRDefault="00030DD4" w:rsidP="00030DD4">
            <w:pPr>
              <w:jc w:val="left"/>
            </w:pPr>
            <w:r>
              <w:rPr>
                <w:rFonts w:hint="eastAsia"/>
              </w:rPr>
              <w:t>自基金合同生效起至今</w:t>
            </w:r>
          </w:p>
        </w:tc>
        <w:tc>
          <w:tcPr>
            <w:tcW w:w="1315" w:type="dxa"/>
          </w:tcPr>
          <w:p w:rsidR="00030DD4" w:rsidRDefault="00030DD4" w:rsidP="00030DD4">
            <w:pPr>
              <w:jc w:val="right"/>
            </w:pPr>
            <w:r>
              <w:t>46.38%</w:t>
            </w:r>
          </w:p>
        </w:tc>
        <w:tc>
          <w:tcPr>
            <w:tcW w:w="1315" w:type="dxa"/>
          </w:tcPr>
          <w:p w:rsidR="00030DD4" w:rsidRDefault="00030DD4" w:rsidP="00030DD4">
            <w:pPr>
              <w:jc w:val="right"/>
            </w:pPr>
            <w:r>
              <w:t>1.63%</w:t>
            </w:r>
          </w:p>
        </w:tc>
        <w:tc>
          <w:tcPr>
            <w:tcW w:w="1315" w:type="dxa"/>
          </w:tcPr>
          <w:p w:rsidR="00030DD4" w:rsidRDefault="00030DD4" w:rsidP="00030DD4">
            <w:pPr>
              <w:jc w:val="right"/>
            </w:pPr>
            <w:r>
              <w:t>-16.28%</w:t>
            </w:r>
          </w:p>
        </w:tc>
        <w:tc>
          <w:tcPr>
            <w:tcW w:w="1315" w:type="dxa"/>
          </w:tcPr>
          <w:p w:rsidR="00030DD4" w:rsidRDefault="00030DD4" w:rsidP="00030DD4">
            <w:pPr>
              <w:jc w:val="right"/>
            </w:pPr>
            <w:r>
              <w:t>1.28%</w:t>
            </w:r>
          </w:p>
        </w:tc>
        <w:tc>
          <w:tcPr>
            <w:tcW w:w="907" w:type="dxa"/>
          </w:tcPr>
          <w:p w:rsidR="00030DD4" w:rsidRDefault="00030DD4" w:rsidP="00030DD4">
            <w:pPr>
              <w:jc w:val="right"/>
            </w:pPr>
            <w:r>
              <w:t>62.66%</w:t>
            </w:r>
          </w:p>
        </w:tc>
        <w:tc>
          <w:tcPr>
            <w:tcW w:w="907" w:type="dxa"/>
          </w:tcPr>
          <w:p w:rsidR="00030DD4" w:rsidRDefault="00030DD4" w:rsidP="00030DD4">
            <w:pPr>
              <w:jc w:val="right"/>
            </w:pPr>
            <w:r>
              <w:t>0.35%</w:t>
            </w:r>
          </w:p>
        </w:tc>
      </w:tr>
    </w:tbl>
    <w:p w:rsidR="00030DD4" w:rsidRDefault="00030DD4" w:rsidP="00030DD4">
      <w:pPr>
        <w:pStyle w:val="-8"/>
      </w:pPr>
      <w:r>
        <w:rPr>
          <w:rFonts w:hint="eastAsia"/>
        </w:rPr>
        <w:t>注：本基金业绩比较基准自2024年11月20日起由“中国战略新兴产业综合指数收益率*65%+中证港股通综合指数（人民币）收益率*10%+中债总指数收益率*25%”，变更为“北证50成份指数收益率×65%+中证港股通综合指数（人民币）收益率×10%+中债总指数收益率×25%”。</w:t>
      </w:r>
    </w:p>
    <w:p w:rsidR="00030DD4" w:rsidRDefault="00030DD4" w:rsidP="00030DD4">
      <w:pPr>
        <w:pStyle w:val="-3"/>
        <w:spacing w:before="156" w:after="156"/>
      </w:pPr>
      <w:r>
        <w:rPr>
          <w:rFonts w:hint="eastAsia"/>
        </w:rPr>
        <w:t>自基金合同生效以来基金份额累计净值增长率变动及其与同期业绩比较基准收益率变动的比较</w:t>
      </w:r>
    </w:p>
    <w:p w:rsidR="00030DD4" w:rsidRDefault="00030DD4" w:rsidP="00030DD4">
      <w:r>
        <w:rPr>
          <w:noProof/>
        </w:rPr>
        <w:lastRenderedPageBreak/>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030DD4" w:rsidRDefault="00030DD4" w:rsidP="00030DD4">
      <w:pPr>
        <w:pStyle w:val="-1"/>
        <w:ind w:left="281" w:hanging="281"/>
      </w:pPr>
      <w:r>
        <w:rPr>
          <w:rFonts w:hint="eastAsia"/>
        </w:rPr>
        <w:t>管理人报告</w:t>
      </w:r>
    </w:p>
    <w:p w:rsidR="00030DD4" w:rsidRDefault="00030DD4" w:rsidP="00030DD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30DD4" w:rsidTr="0006277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30DD4" w:rsidRPr="00030DD4" w:rsidRDefault="00030DD4" w:rsidP="00030DD4">
            <w:pPr>
              <w:jc w:val="center"/>
              <w:rPr>
                <w:b/>
              </w:rPr>
            </w:pPr>
            <w:r w:rsidRPr="00030DD4">
              <w:rPr>
                <w:rFonts w:hint="eastAsia"/>
                <w:b/>
              </w:rPr>
              <w:t>姓名</w:t>
            </w:r>
          </w:p>
        </w:tc>
        <w:tc>
          <w:tcPr>
            <w:tcW w:w="851" w:type="dxa"/>
            <w:vMerge w:val="restart"/>
          </w:tcPr>
          <w:p w:rsidR="00030DD4" w:rsidRPr="00030DD4" w:rsidRDefault="00030DD4" w:rsidP="00030DD4">
            <w:pPr>
              <w:jc w:val="center"/>
              <w:rPr>
                <w:b/>
              </w:rPr>
            </w:pPr>
            <w:r w:rsidRPr="00030DD4">
              <w:rPr>
                <w:rFonts w:hint="eastAsia"/>
                <w:b/>
              </w:rPr>
              <w:t>职务</w:t>
            </w:r>
          </w:p>
        </w:tc>
        <w:tc>
          <w:tcPr>
            <w:tcW w:w="2234" w:type="dxa"/>
            <w:gridSpan w:val="2"/>
            <w:tcBorders>
              <w:bottom w:val="single" w:sz="4" w:space="0" w:color="auto"/>
            </w:tcBorders>
          </w:tcPr>
          <w:p w:rsidR="00030DD4" w:rsidRPr="00030DD4" w:rsidRDefault="00030DD4" w:rsidP="00030DD4">
            <w:pPr>
              <w:jc w:val="center"/>
              <w:rPr>
                <w:b/>
              </w:rPr>
            </w:pPr>
            <w:r w:rsidRPr="00030DD4">
              <w:rPr>
                <w:rFonts w:hint="eastAsia"/>
                <w:b/>
              </w:rPr>
              <w:t>任本基金的基金经理期限</w:t>
            </w:r>
          </w:p>
        </w:tc>
        <w:tc>
          <w:tcPr>
            <w:tcW w:w="703" w:type="dxa"/>
            <w:vMerge w:val="restart"/>
          </w:tcPr>
          <w:p w:rsidR="00030DD4" w:rsidRPr="00030DD4" w:rsidRDefault="00030DD4" w:rsidP="00030DD4">
            <w:pPr>
              <w:jc w:val="center"/>
              <w:rPr>
                <w:b/>
              </w:rPr>
            </w:pPr>
            <w:r w:rsidRPr="00030DD4">
              <w:rPr>
                <w:rFonts w:hint="eastAsia"/>
                <w:b/>
              </w:rPr>
              <w:t>证券从业年限</w:t>
            </w:r>
          </w:p>
        </w:tc>
        <w:tc>
          <w:tcPr>
            <w:tcW w:w="3856" w:type="dxa"/>
            <w:vMerge w:val="restart"/>
          </w:tcPr>
          <w:p w:rsidR="00030DD4" w:rsidRPr="00030DD4" w:rsidRDefault="00030DD4" w:rsidP="00030DD4">
            <w:pPr>
              <w:jc w:val="center"/>
              <w:rPr>
                <w:b/>
              </w:rPr>
            </w:pPr>
            <w:r w:rsidRPr="00030DD4">
              <w:rPr>
                <w:rFonts w:hint="eastAsia"/>
                <w:b/>
              </w:rPr>
              <w:t>说明</w:t>
            </w:r>
          </w:p>
        </w:tc>
      </w:tr>
      <w:tr w:rsidR="00030DD4" w:rsidTr="00030DD4">
        <w:tc>
          <w:tcPr>
            <w:tcW w:w="862" w:type="dxa"/>
            <w:vMerge/>
          </w:tcPr>
          <w:p w:rsidR="00030DD4" w:rsidRDefault="00030DD4" w:rsidP="00030DD4">
            <w:pPr>
              <w:jc w:val="left"/>
            </w:pPr>
          </w:p>
        </w:tc>
        <w:tc>
          <w:tcPr>
            <w:tcW w:w="851" w:type="dxa"/>
            <w:vMerge/>
          </w:tcPr>
          <w:p w:rsidR="00030DD4" w:rsidRDefault="00030DD4" w:rsidP="00030DD4">
            <w:pPr>
              <w:jc w:val="left"/>
            </w:pPr>
          </w:p>
        </w:tc>
        <w:tc>
          <w:tcPr>
            <w:tcW w:w="1117" w:type="dxa"/>
            <w:shd w:val="clear" w:color="auto" w:fill="BFBFBF"/>
          </w:tcPr>
          <w:p w:rsidR="00030DD4" w:rsidRPr="00030DD4" w:rsidRDefault="00030DD4" w:rsidP="00030DD4">
            <w:pPr>
              <w:jc w:val="center"/>
              <w:rPr>
                <w:b/>
              </w:rPr>
            </w:pPr>
            <w:r w:rsidRPr="00030DD4">
              <w:rPr>
                <w:rFonts w:hint="eastAsia"/>
                <w:b/>
              </w:rPr>
              <w:t>任职日期</w:t>
            </w:r>
          </w:p>
        </w:tc>
        <w:tc>
          <w:tcPr>
            <w:tcW w:w="1117" w:type="dxa"/>
            <w:shd w:val="clear" w:color="auto" w:fill="BFBFBF"/>
          </w:tcPr>
          <w:p w:rsidR="00030DD4" w:rsidRPr="00030DD4" w:rsidRDefault="00030DD4" w:rsidP="00030DD4">
            <w:pPr>
              <w:jc w:val="center"/>
              <w:rPr>
                <w:b/>
              </w:rPr>
            </w:pPr>
            <w:r w:rsidRPr="00030DD4">
              <w:rPr>
                <w:rFonts w:hint="eastAsia"/>
                <w:b/>
              </w:rPr>
              <w:t>离任日期</w:t>
            </w:r>
          </w:p>
        </w:tc>
        <w:tc>
          <w:tcPr>
            <w:tcW w:w="703" w:type="dxa"/>
            <w:vMerge/>
          </w:tcPr>
          <w:p w:rsidR="00030DD4" w:rsidRDefault="00030DD4" w:rsidP="00030DD4">
            <w:pPr>
              <w:jc w:val="left"/>
            </w:pPr>
          </w:p>
        </w:tc>
        <w:tc>
          <w:tcPr>
            <w:tcW w:w="3856" w:type="dxa"/>
            <w:vMerge/>
          </w:tcPr>
          <w:p w:rsidR="00030DD4" w:rsidRDefault="00030DD4" w:rsidP="00030DD4">
            <w:pPr>
              <w:jc w:val="left"/>
            </w:pPr>
          </w:p>
        </w:tc>
      </w:tr>
      <w:tr w:rsidR="00030DD4" w:rsidTr="00030DD4">
        <w:tc>
          <w:tcPr>
            <w:tcW w:w="862" w:type="dxa"/>
          </w:tcPr>
          <w:p w:rsidR="00030DD4" w:rsidRDefault="00030DD4" w:rsidP="00030DD4">
            <w:pPr>
              <w:jc w:val="left"/>
            </w:pPr>
            <w:r>
              <w:rPr>
                <w:rFonts w:hint="eastAsia"/>
              </w:rPr>
              <w:t>雷嘉源</w:t>
            </w:r>
          </w:p>
        </w:tc>
        <w:tc>
          <w:tcPr>
            <w:tcW w:w="851" w:type="dxa"/>
          </w:tcPr>
          <w:p w:rsidR="00030DD4" w:rsidRDefault="00030DD4" w:rsidP="00030DD4">
            <w:pPr>
              <w:jc w:val="left"/>
            </w:pPr>
            <w:r>
              <w:rPr>
                <w:rFonts w:hint="eastAsia"/>
              </w:rPr>
              <w:t>本基金基金经理</w:t>
            </w:r>
          </w:p>
        </w:tc>
        <w:tc>
          <w:tcPr>
            <w:tcW w:w="1117" w:type="dxa"/>
          </w:tcPr>
          <w:p w:rsidR="00030DD4" w:rsidRDefault="00030DD4" w:rsidP="00030DD4">
            <w:pPr>
              <w:jc w:val="left"/>
            </w:pPr>
            <w:r>
              <w:rPr>
                <w:rFonts w:hint="eastAsia"/>
              </w:rPr>
              <w:t>2021</w:t>
            </w:r>
            <w:r>
              <w:rPr>
                <w:rFonts w:hint="eastAsia"/>
              </w:rPr>
              <w:t>年</w:t>
            </w:r>
            <w:r>
              <w:rPr>
                <w:rFonts w:hint="eastAsia"/>
              </w:rPr>
              <w:t>11</w:t>
            </w:r>
            <w:r>
              <w:rPr>
                <w:rFonts w:hint="eastAsia"/>
              </w:rPr>
              <w:t>月</w:t>
            </w:r>
            <w:r>
              <w:rPr>
                <w:rFonts w:hint="eastAsia"/>
              </w:rPr>
              <w:t>23</w:t>
            </w:r>
            <w:r>
              <w:rPr>
                <w:rFonts w:hint="eastAsia"/>
              </w:rPr>
              <w:t>日</w:t>
            </w:r>
          </w:p>
        </w:tc>
        <w:tc>
          <w:tcPr>
            <w:tcW w:w="1117" w:type="dxa"/>
          </w:tcPr>
          <w:p w:rsidR="00030DD4" w:rsidRDefault="00030DD4" w:rsidP="00030DD4">
            <w:pPr>
              <w:jc w:val="right"/>
            </w:pPr>
            <w:r>
              <w:t>-</w:t>
            </w:r>
          </w:p>
        </w:tc>
        <w:tc>
          <w:tcPr>
            <w:tcW w:w="703" w:type="dxa"/>
          </w:tcPr>
          <w:p w:rsidR="00030DD4" w:rsidRDefault="00030DD4" w:rsidP="00030DD4">
            <w:pPr>
              <w:jc w:val="left"/>
            </w:pPr>
            <w:r>
              <w:rPr>
                <w:rFonts w:hint="eastAsia"/>
              </w:rPr>
              <w:t>16</w:t>
            </w:r>
            <w:r>
              <w:rPr>
                <w:rFonts w:hint="eastAsia"/>
              </w:rPr>
              <w:t>年</w:t>
            </w:r>
          </w:p>
        </w:tc>
        <w:tc>
          <w:tcPr>
            <w:tcW w:w="3856" w:type="dxa"/>
          </w:tcPr>
          <w:p w:rsidR="00030DD4" w:rsidRDefault="00030DD4" w:rsidP="00030DD4">
            <w:r>
              <w:rPr>
                <w:rFonts w:hint="eastAsia"/>
              </w:rPr>
              <w:t>中国国籍，北京大学金融学硕士，具有基金从业资格。</w:t>
            </w:r>
            <w:r>
              <w:rPr>
                <w:rFonts w:hint="eastAsia"/>
              </w:rPr>
              <w:t>2009</w:t>
            </w:r>
            <w:r>
              <w:rPr>
                <w:rFonts w:hint="eastAsia"/>
              </w:rPr>
              <w:t>年</w:t>
            </w:r>
            <w:r>
              <w:rPr>
                <w:rFonts w:hint="eastAsia"/>
              </w:rPr>
              <w:t>7</w:t>
            </w:r>
            <w:r>
              <w:rPr>
                <w:rFonts w:hint="eastAsia"/>
              </w:rPr>
              <w:t>月加入南方基金，任权益研究部研究员，负责公用事业、新能源及新三板的研究工作。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4</w:t>
            </w:r>
            <w:r>
              <w:rPr>
                <w:rFonts w:hint="eastAsia"/>
              </w:rPr>
              <w:t>月</w:t>
            </w:r>
            <w:r>
              <w:rPr>
                <w:rFonts w:hint="eastAsia"/>
              </w:rPr>
              <w:t>16</w:t>
            </w:r>
            <w:r>
              <w:rPr>
                <w:rFonts w:hint="eastAsia"/>
              </w:rPr>
              <w:t>日，任南方避险、南方保本基金经理助理；</w:t>
            </w:r>
            <w:r>
              <w:rPr>
                <w:rFonts w:hint="eastAsia"/>
              </w:rPr>
              <w:t>2015</w:t>
            </w:r>
            <w:r>
              <w:rPr>
                <w:rFonts w:hint="eastAsia"/>
              </w:rPr>
              <w:t>年</w:t>
            </w:r>
            <w:r>
              <w:rPr>
                <w:rFonts w:hint="eastAsia"/>
              </w:rPr>
              <w:t>4</w:t>
            </w:r>
            <w:r>
              <w:rPr>
                <w:rFonts w:hint="eastAsia"/>
              </w:rPr>
              <w:t>月</w:t>
            </w:r>
            <w:r>
              <w:rPr>
                <w:rFonts w:hint="eastAsia"/>
              </w:rPr>
              <w:t>16</w:t>
            </w:r>
            <w:r>
              <w:rPr>
                <w:rFonts w:hint="eastAsia"/>
              </w:rPr>
              <w:t>日至</w:t>
            </w:r>
            <w:r>
              <w:rPr>
                <w:rFonts w:hint="eastAsia"/>
              </w:rPr>
              <w:t>2015</w:t>
            </w:r>
            <w:r>
              <w:rPr>
                <w:rFonts w:hint="eastAsia"/>
              </w:rPr>
              <w:t>年</w:t>
            </w:r>
            <w:r>
              <w:rPr>
                <w:rFonts w:hint="eastAsia"/>
              </w:rPr>
              <w:t>12</w:t>
            </w:r>
            <w:r>
              <w:rPr>
                <w:rFonts w:hint="eastAsia"/>
              </w:rPr>
              <w:t>月</w:t>
            </w:r>
            <w:r>
              <w:rPr>
                <w:rFonts w:hint="eastAsia"/>
              </w:rPr>
              <w:t>3</w:t>
            </w:r>
            <w:r>
              <w:rPr>
                <w:rFonts w:hint="eastAsia"/>
              </w:rPr>
              <w:t>日，任权益专户投资部投资经理。</w:t>
            </w:r>
            <w:r>
              <w:rPr>
                <w:rFonts w:hint="eastAsia"/>
              </w:rPr>
              <w:t>2015</w:t>
            </w:r>
            <w:r>
              <w:rPr>
                <w:rFonts w:hint="eastAsia"/>
              </w:rPr>
              <w:t>年</w:t>
            </w:r>
            <w:r>
              <w:rPr>
                <w:rFonts w:hint="eastAsia"/>
              </w:rPr>
              <w:t>12</w:t>
            </w:r>
            <w:r>
              <w:rPr>
                <w:rFonts w:hint="eastAsia"/>
              </w:rPr>
              <w:t>月调入南方基金子公司南方资本，任投资管理部投资经理，负责新三板投资业务。</w:t>
            </w:r>
            <w:r>
              <w:rPr>
                <w:rFonts w:hint="eastAsia"/>
              </w:rPr>
              <w:t>2020</w:t>
            </w:r>
            <w:r>
              <w:rPr>
                <w:rFonts w:hint="eastAsia"/>
              </w:rPr>
              <w:t>年</w:t>
            </w:r>
            <w:r>
              <w:rPr>
                <w:rFonts w:hint="eastAsia"/>
              </w:rPr>
              <w:t>5</w:t>
            </w:r>
            <w:r>
              <w:rPr>
                <w:rFonts w:hint="eastAsia"/>
              </w:rPr>
              <w:t>月从子公司南方资本调入南方基金；</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w:t>
            </w:r>
            <w:r>
              <w:rPr>
                <w:rFonts w:hint="eastAsia"/>
              </w:rPr>
              <w:t>2024</w:t>
            </w:r>
            <w:r>
              <w:rPr>
                <w:rFonts w:hint="eastAsia"/>
              </w:rPr>
              <w:t>年</w:t>
            </w:r>
            <w:r>
              <w:rPr>
                <w:rFonts w:hint="eastAsia"/>
              </w:rPr>
              <w:t>4</w:t>
            </w:r>
            <w:r>
              <w:rPr>
                <w:rFonts w:hint="eastAsia"/>
              </w:rPr>
              <w:t>月</w:t>
            </w:r>
            <w:r>
              <w:rPr>
                <w:rFonts w:hint="eastAsia"/>
              </w:rPr>
              <w:t>25</w:t>
            </w:r>
            <w:r>
              <w:rPr>
                <w:rFonts w:hint="eastAsia"/>
              </w:rPr>
              <w:t>日，任南方安养混合基金经理；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日至今，任南方创新精选一年混合基金经理；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日至今，任南方国策动力</w:t>
            </w:r>
            <w:r>
              <w:rPr>
                <w:rFonts w:hint="eastAsia"/>
              </w:rPr>
              <w:lastRenderedPageBreak/>
              <w:t>基金经理；</w:t>
            </w:r>
            <w:r>
              <w:rPr>
                <w:rFonts w:hint="eastAsia"/>
              </w:rPr>
              <w:t>2021</w:t>
            </w:r>
            <w:r>
              <w:rPr>
                <w:rFonts w:hint="eastAsia"/>
              </w:rPr>
              <w:t>年</w:t>
            </w:r>
            <w:r>
              <w:rPr>
                <w:rFonts w:hint="eastAsia"/>
              </w:rPr>
              <w:t>11</w:t>
            </w:r>
            <w:r>
              <w:rPr>
                <w:rFonts w:hint="eastAsia"/>
              </w:rPr>
              <w:t>月</w:t>
            </w:r>
            <w:r>
              <w:rPr>
                <w:rFonts w:hint="eastAsia"/>
              </w:rPr>
              <w:t>23</w:t>
            </w:r>
            <w:r>
              <w:rPr>
                <w:rFonts w:hint="eastAsia"/>
              </w:rPr>
              <w:t>日至今，任南方北交所精选两年定开混合发起基金经理；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日至今，任南方均衡优选一年持有期混合基金经理；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日至今，任南方瑞景混合基金经理。</w:t>
            </w:r>
          </w:p>
        </w:tc>
      </w:tr>
    </w:tbl>
    <w:p w:rsidR="00030DD4" w:rsidRDefault="00030DD4" w:rsidP="00030DD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30DD4" w:rsidRDefault="00030DD4" w:rsidP="00030DD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30DD4" w:rsidRDefault="00030DD4" w:rsidP="00030DD4">
      <w:pPr>
        <w:pStyle w:val="-2"/>
        <w:spacing w:before="312"/>
      </w:pPr>
      <w:r>
        <w:rPr>
          <w:rFonts w:hint="eastAsia"/>
        </w:rPr>
        <w:t>管理人对报告期内本基金运作遵规守信情况的说明</w:t>
      </w:r>
    </w:p>
    <w:p w:rsidR="00030DD4" w:rsidRDefault="00030DD4" w:rsidP="00030DD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30DD4" w:rsidRDefault="00030DD4" w:rsidP="00030DD4">
      <w:pPr>
        <w:pStyle w:val="-2"/>
        <w:spacing w:before="312"/>
      </w:pPr>
      <w:r>
        <w:rPr>
          <w:rFonts w:hint="eastAsia"/>
        </w:rPr>
        <w:t>公平交易专项说明</w:t>
      </w:r>
    </w:p>
    <w:p w:rsidR="00030DD4" w:rsidRDefault="00030DD4" w:rsidP="00030DD4">
      <w:pPr>
        <w:pStyle w:val="-3"/>
        <w:spacing w:before="156" w:after="156"/>
      </w:pPr>
      <w:r>
        <w:rPr>
          <w:rFonts w:hint="eastAsia"/>
        </w:rPr>
        <w:t>公平交易制度的执行情况</w:t>
      </w:r>
    </w:p>
    <w:p w:rsidR="00030DD4" w:rsidRDefault="00030DD4" w:rsidP="00030DD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30DD4" w:rsidRDefault="00030DD4" w:rsidP="00030DD4">
      <w:pPr>
        <w:pStyle w:val="-3"/>
        <w:spacing w:before="156" w:after="156"/>
      </w:pPr>
      <w:r>
        <w:rPr>
          <w:rFonts w:hint="eastAsia"/>
        </w:rPr>
        <w:t>异常交易行为的专项说明</w:t>
      </w:r>
    </w:p>
    <w:p w:rsidR="00030DD4" w:rsidRDefault="00030DD4" w:rsidP="00030DD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30DD4" w:rsidRDefault="00030DD4" w:rsidP="00030DD4">
      <w:pPr>
        <w:pStyle w:val="-2"/>
        <w:spacing w:before="312"/>
      </w:pPr>
      <w:r>
        <w:rPr>
          <w:rFonts w:hint="eastAsia"/>
        </w:rPr>
        <w:t>报告期内基金投资策略和运作分析</w:t>
      </w:r>
    </w:p>
    <w:p w:rsidR="00030DD4" w:rsidRDefault="00030DD4" w:rsidP="00030DD4">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而从估值水平来看，北证A股，创业板，科创板和沪深300相比一季度末静态市盈率中位数波动幅度分别为-15%，7%，32%和-8%左右，</w:t>
      </w:r>
      <w:r>
        <w:rPr>
          <w:rFonts w:hint="eastAsia"/>
        </w:rPr>
        <w:lastRenderedPageBreak/>
        <w:t>静态市净率波动中位数分别为-19%，-5%，26%和-2%左右，估值波动贡献了板块分化的主要动力。</w:t>
      </w:r>
    </w:p>
    <w:p w:rsidR="00030DD4" w:rsidRDefault="00030DD4" w:rsidP="00030DD4">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030DD4" w:rsidRDefault="00030DD4" w:rsidP="00030DD4">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030DD4" w:rsidRDefault="00030DD4" w:rsidP="00030DD4">
      <w:pPr>
        <w:pStyle w:val="-"/>
        <w:ind w:firstLine="420"/>
      </w:pPr>
      <w:r>
        <w:rPr>
          <w:rFonts w:hint="eastAsia"/>
        </w:rPr>
        <w:t>本基金作为北交所主题基金，以投资北交所上市公司为主要权益类资产配置方向，结合北交所上市公司行业结构特点和基金经理个人历史投资研究范围，投资行业上更偏向电力设备及新能源为代表的成长性板块。在北交所上市公司以外，产品也投资于香港交易所和沪深交易所上市公司。在目前环境下，管理人还是坚持个股价值挖掘，从行业格局、估值水平、现金流水平入手做好现有持仓结构的调整，力求为持有人带来更稳定的业绩贡献。2026年二季度产品净值下行1.92%左右，小幅跑输产品业绩基准约1.5个百分点。</w:t>
      </w:r>
    </w:p>
    <w:p w:rsidR="00030DD4" w:rsidRDefault="00030DD4" w:rsidP="00030DD4">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030DD4" w:rsidRDefault="00030DD4" w:rsidP="00030DD4">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w:t>
      </w:r>
      <w:r>
        <w:rPr>
          <w:rFonts w:hint="eastAsia"/>
        </w:rPr>
        <w:lastRenderedPageBreak/>
        <w:t>景气仍高、但位置和拥挤度相对更低的扩散方向。同时财报季临近，市场短期可能会聚焦锂电等中报有业绩支撑的方向，而传统行业受制于内需偏弱的困境，景气度偏弱。</w:t>
      </w:r>
    </w:p>
    <w:p w:rsidR="00030DD4" w:rsidRDefault="00030DD4" w:rsidP="00030DD4">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030DD4" w:rsidRDefault="00030DD4" w:rsidP="00030DD4">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030DD4" w:rsidRDefault="00030DD4" w:rsidP="00030DD4">
      <w:pPr>
        <w:pStyle w:val="-"/>
        <w:ind w:firstLine="420"/>
      </w:pPr>
      <w:r>
        <w:rPr>
          <w:rFonts w:hint="eastAsia"/>
        </w:rPr>
        <w:t>本产品属于2年封闭期产品，在2025年末产品进入新的开放期后再次封闭。结合产品收益水平，累计分红比例和市场估值位置，产品仓位保持相对中性水平。站在当前时点，我们会结合市场表现灵活调整权益仓位比例，同时结合研究结果积极进行现有持仓的调整。我们对北交所上市公司未来表现继续充满信心，虽然市场短期波动幅度较大，但是权重个股和未来上市的新股仍具有较高的研究和投资价值。当前北交所新股上市速度保持平稳，未来新上市公司质地或将迎来显著改善，我们也将更多关注其中的投资机会，进一步均衡产品持仓配置。</w:t>
      </w:r>
    </w:p>
    <w:p w:rsidR="00030DD4" w:rsidRDefault="00030DD4" w:rsidP="00030DD4">
      <w:pPr>
        <w:pStyle w:val="-2"/>
        <w:spacing w:before="312"/>
      </w:pPr>
      <w:r>
        <w:rPr>
          <w:rFonts w:hint="eastAsia"/>
        </w:rPr>
        <w:t>报告期内基金的业绩表现</w:t>
      </w:r>
    </w:p>
    <w:p w:rsidR="00030DD4" w:rsidRDefault="00030DD4" w:rsidP="00030DD4">
      <w:pPr>
        <w:pStyle w:val="-"/>
        <w:ind w:firstLine="420"/>
      </w:pPr>
      <w:r>
        <w:rPr>
          <w:rFonts w:hint="eastAsia"/>
        </w:rPr>
        <w:t>截至报告期末，本基金份额净值为1.2140元，报告期内，份额净值增长率为-1.92%，同期业绩基准增长率为-0.37%。</w:t>
      </w:r>
    </w:p>
    <w:p w:rsidR="00030DD4" w:rsidRDefault="00030DD4" w:rsidP="00030DD4">
      <w:pPr>
        <w:pStyle w:val="-2"/>
        <w:spacing w:before="312"/>
      </w:pPr>
      <w:r>
        <w:rPr>
          <w:rFonts w:hint="eastAsia"/>
        </w:rPr>
        <w:t>报告期内基金持有人数或基金资产净值预警说明</w:t>
      </w:r>
    </w:p>
    <w:p w:rsidR="00030DD4" w:rsidRDefault="00030DD4" w:rsidP="00030DD4">
      <w:pPr>
        <w:pStyle w:val="-"/>
        <w:ind w:firstLine="420"/>
      </w:pPr>
      <w:r>
        <w:rPr>
          <w:rFonts w:hint="eastAsia"/>
        </w:rPr>
        <w:t>报告期内，本基金未出现连续二十个交易日基金份额持有人数量不满二百人或者基金资产净值低于五千万元的情形。</w:t>
      </w:r>
    </w:p>
    <w:p w:rsidR="00030DD4" w:rsidRDefault="00030DD4" w:rsidP="00030DD4">
      <w:pPr>
        <w:pStyle w:val="-1"/>
        <w:ind w:left="281" w:hanging="281"/>
      </w:pPr>
      <w:r>
        <w:rPr>
          <w:rFonts w:hint="eastAsia"/>
        </w:rPr>
        <w:t>投资组合报告</w:t>
      </w:r>
    </w:p>
    <w:p w:rsidR="00030DD4" w:rsidRDefault="00030DD4" w:rsidP="00030DD4">
      <w:pPr>
        <w:pStyle w:val="-2"/>
        <w:spacing w:before="312"/>
      </w:pPr>
      <w:r>
        <w:rPr>
          <w:rFonts w:hint="eastAsia"/>
        </w:rPr>
        <w:t>报告期末基金资产组合情况</w:t>
      </w:r>
    </w:p>
    <w:p w:rsidR="00030DD4" w:rsidRDefault="00030DD4" w:rsidP="00030DD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30DD4" w:rsidTr="00030DD4">
        <w:trPr>
          <w:cnfStyle w:val="100000000000" w:firstRow="1" w:lastRow="0" w:firstColumn="0" w:lastColumn="0" w:oddVBand="0" w:evenVBand="0" w:oddHBand="0" w:evenHBand="0" w:firstRowFirstColumn="0" w:firstRowLastColumn="0" w:lastRowFirstColumn="0" w:lastRowLastColumn="0"/>
        </w:trPr>
        <w:tc>
          <w:tcPr>
            <w:tcW w:w="646" w:type="dxa"/>
          </w:tcPr>
          <w:p w:rsidR="00030DD4" w:rsidRPr="00030DD4" w:rsidRDefault="00030DD4" w:rsidP="00030DD4">
            <w:pPr>
              <w:jc w:val="center"/>
              <w:rPr>
                <w:b/>
              </w:rPr>
            </w:pPr>
            <w:r w:rsidRPr="00030DD4">
              <w:rPr>
                <w:rFonts w:hint="eastAsia"/>
                <w:b/>
              </w:rPr>
              <w:t>序号</w:t>
            </w:r>
          </w:p>
        </w:tc>
        <w:tc>
          <w:tcPr>
            <w:tcW w:w="2971" w:type="dxa"/>
          </w:tcPr>
          <w:p w:rsidR="00030DD4" w:rsidRPr="00030DD4" w:rsidRDefault="00030DD4" w:rsidP="00030DD4">
            <w:pPr>
              <w:jc w:val="center"/>
              <w:rPr>
                <w:b/>
              </w:rPr>
            </w:pPr>
            <w:r w:rsidRPr="00030DD4">
              <w:rPr>
                <w:rFonts w:hint="eastAsia"/>
                <w:b/>
              </w:rPr>
              <w:t>项目</w:t>
            </w:r>
          </w:p>
        </w:tc>
        <w:tc>
          <w:tcPr>
            <w:tcW w:w="2381" w:type="dxa"/>
          </w:tcPr>
          <w:p w:rsidR="00030DD4" w:rsidRPr="00030DD4" w:rsidRDefault="00030DD4" w:rsidP="00030DD4">
            <w:pPr>
              <w:jc w:val="center"/>
              <w:rPr>
                <w:b/>
              </w:rPr>
            </w:pPr>
            <w:r w:rsidRPr="00030DD4">
              <w:rPr>
                <w:rFonts w:hint="eastAsia"/>
                <w:b/>
              </w:rPr>
              <w:t>金额（元）</w:t>
            </w:r>
          </w:p>
        </w:tc>
        <w:tc>
          <w:tcPr>
            <w:tcW w:w="2506" w:type="dxa"/>
          </w:tcPr>
          <w:p w:rsidR="00030DD4" w:rsidRPr="00030DD4" w:rsidRDefault="00030DD4" w:rsidP="00030DD4">
            <w:pPr>
              <w:jc w:val="center"/>
              <w:rPr>
                <w:b/>
              </w:rPr>
            </w:pPr>
            <w:r w:rsidRPr="00030DD4">
              <w:rPr>
                <w:rFonts w:hint="eastAsia"/>
                <w:b/>
              </w:rPr>
              <w:t>占基金总资产的比例（</w:t>
            </w:r>
            <w:r w:rsidRPr="00030DD4">
              <w:rPr>
                <w:rFonts w:hint="eastAsia"/>
                <w:b/>
              </w:rPr>
              <w:t>%</w:t>
            </w:r>
            <w:r w:rsidRPr="00030DD4">
              <w:rPr>
                <w:rFonts w:hint="eastAsia"/>
                <w:b/>
              </w:rPr>
              <w:t>）</w:t>
            </w:r>
          </w:p>
        </w:tc>
      </w:tr>
      <w:tr w:rsidR="00030DD4" w:rsidTr="00030DD4">
        <w:tc>
          <w:tcPr>
            <w:tcW w:w="646" w:type="dxa"/>
          </w:tcPr>
          <w:p w:rsidR="00030DD4" w:rsidRDefault="00030DD4" w:rsidP="00030DD4">
            <w:pPr>
              <w:jc w:val="center"/>
            </w:pPr>
            <w:r>
              <w:t>1</w:t>
            </w:r>
          </w:p>
        </w:tc>
        <w:tc>
          <w:tcPr>
            <w:tcW w:w="2971" w:type="dxa"/>
          </w:tcPr>
          <w:p w:rsidR="00030DD4" w:rsidRDefault="00030DD4" w:rsidP="00030DD4">
            <w:pPr>
              <w:jc w:val="left"/>
            </w:pPr>
            <w:r>
              <w:rPr>
                <w:rFonts w:hint="eastAsia"/>
              </w:rPr>
              <w:t>权益投资</w:t>
            </w:r>
          </w:p>
        </w:tc>
        <w:tc>
          <w:tcPr>
            <w:tcW w:w="2381" w:type="dxa"/>
          </w:tcPr>
          <w:p w:rsidR="00030DD4" w:rsidRDefault="00030DD4" w:rsidP="00030DD4">
            <w:pPr>
              <w:jc w:val="right"/>
            </w:pPr>
            <w:r>
              <w:t>170,374,146.49</w:t>
            </w:r>
          </w:p>
        </w:tc>
        <w:tc>
          <w:tcPr>
            <w:tcW w:w="2506" w:type="dxa"/>
          </w:tcPr>
          <w:p w:rsidR="00030DD4" w:rsidRDefault="00030DD4" w:rsidP="00030DD4">
            <w:pPr>
              <w:jc w:val="right"/>
            </w:pPr>
            <w:r>
              <w:t>88.98</w:t>
            </w:r>
          </w:p>
        </w:tc>
      </w:tr>
      <w:tr w:rsidR="00030DD4" w:rsidTr="00030DD4">
        <w:tc>
          <w:tcPr>
            <w:tcW w:w="646" w:type="dxa"/>
          </w:tcPr>
          <w:p w:rsidR="00030DD4" w:rsidRDefault="00030DD4" w:rsidP="00030DD4">
            <w:pPr>
              <w:jc w:val="center"/>
            </w:pPr>
          </w:p>
        </w:tc>
        <w:tc>
          <w:tcPr>
            <w:tcW w:w="2971" w:type="dxa"/>
          </w:tcPr>
          <w:p w:rsidR="00030DD4" w:rsidRDefault="00030DD4" w:rsidP="00030DD4">
            <w:pPr>
              <w:jc w:val="left"/>
            </w:pPr>
            <w:r>
              <w:rPr>
                <w:rFonts w:hint="eastAsia"/>
              </w:rPr>
              <w:t>其中：股票</w:t>
            </w:r>
          </w:p>
        </w:tc>
        <w:tc>
          <w:tcPr>
            <w:tcW w:w="2381" w:type="dxa"/>
          </w:tcPr>
          <w:p w:rsidR="00030DD4" w:rsidRDefault="00030DD4" w:rsidP="00030DD4">
            <w:pPr>
              <w:jc w:val="right"/>
            </w:pPr>
            <w:r>
              <w:t>170,374,146.49</w:t>
            </w:r>
          </w:p>
        </w:tc>
        <w:tc>
          <w:tcPr>
            <w:tcW w:w="2506" w:type="dxa"/>
          </w:tcPr>
          <w:p w:rsidR="00030DD4" w:rsidRDefault="00030DD4" w:rsidP="00030DD4">
            <w:pPr>
              <w:jc w:val="right"/>
            </w:pPr>
            <w:r>
              <w:t>88.98</w:t>
            </w:r>
          </w:p>
        </w:tc>
      </w:tr>
      <w:tr w:rsidR="00030DD4" w:rsidTr="00030DD4">
        <w:tc>
          <w:tcPr>
            <w:tcW w:w="646" w:type="dxa"/>
          </w:tcPr>
          <w:p w:rsidR="00030DD4" w:rsidRDefault="00030DD4" w:rsidP="00030DD4">
            <w:pPr>
              <w:jc w:val="center"/>
            </w:pPr>
            <w:r>
              <w:lastRenderedPageBreak/>
              <w:t>2</w:t>
            </w:r>
          </w:p>
        </w:tc>
        <w:tc>
          <w:tcPr>
            <w:tcW w:w="2971" w:type="dxa"/>
          </w:tcPr>
          <w:p w:rsidR="00030DD4" w:rsidRDefault="00030DD4" w:rsidP="00030DD4">
            <w:pPr>
              <w:jc w:val="left"/>
            </w:pPr>
            <w:r>
              <w:rPr>
                <w:rFonts w:hint="eastAsia"/>
              </w:rPr>
              <w:t>基金投资</w:t>
            </w:r>
          </w:p>
        </w:tc>
        <w:tc>
          <w:tcPr>
            <w:tcW w:w="2381" w:type="dxa"/>
          </w:tcPr>
          <w:p w:rsidR="00030DD4" w:rsidRDefault="00030DD4" w:rsidP="00030DD4">
            <w:pPr>
              <w:jc w:val="right"/>
            </w:pPr>
            <w:r>
              <w:t>-</w:t>
            </w:r>
          </w:p>
        </w:tc>
        <w:tc>
          <w:tcPr>
            <w:tcW w:w="2506" w:type="dxa"/>
          </w:tcPr>
          <w:p w:rsidR="00030DD4" w:rsidRDefault="00030DD4" w:rsidP="00030DD4">
            <w:pPr>
              <w:jc w:val="right"/>
            </w:pPr>
            <w:r>
              <w:t>-</w:t>
            </w:r>
          </w:p>
        </w:tc>
      </w:tr>
      <w:tr w:rsidR="00030DD4" w:rsidTr="00030DD4">
        <w:tc>
          <w:tcPr>
            <w:tcW w:w="646" w:type="dxa"/>
          </w:tcPr>
          <w:p w:rsidR="00030DD4" w:rsidRDefault="00030DD4" w:rsidP="00030DD4">
            <w:pPr>
              <w:jc w:val="center"/>
            </w:pPr>
            <w:r>
              <w:t>3</w:t>
            </w:r>
          </w:p>
        </w:tc>
        <w:tc>
          <w:tcPr>
            <w:tcW w:w="2971" w:type="dxa"/>
          </w:tcPr>
          <w:p w:rsidR="00030DD4" w:rsidRDefault="00030DD4" w:rsidP="00030DD4">
            <w:pPr>
              <w:jc w:val="left"/>
            </w:pPr>
            <w:r>
              <w:rPr>
                <w:rFonts w:hint="eastAsia"/>
              </w:rPr>
              <w:t>固定收益投资</w:t>
            </w:r>
          </w:p>
        </w:tc>
        <w:tc>
          <w:tcPr>
            <w:tcW w:w="2381" w:type="dxa"/>
          </w:tcPr>
          <w:p w:rsidR="00030DD4" w:rsidRDefault="00030DD4" w:rsidP="00030DD4">
            <w:pPr>
              <w:jc w:val="right"/>
            </w:pPr>
            <w:r>
              <w:t>-</w:t>
            </w:r>
          </w:p>
        </w:tc>
        <w:tc>
          <w:tcPr>
            <w:tcW w:w="2506" w:type="dxa"/>
          </w:tcPr>
          <w:p w:rsidR="00030DD4" w:rsidRDefault="00030DD4" w:rsidP="00030DD4">
            <w:pPr>
              <w:jc w:val="right"/>
            </w:pPr>
            <w:r>
              <w:t>-</w:t>
            </w:r>
          </w:p>
        </w:tc>
      </w:tr>
      <w:tr w:rsidR="00030DD4" w:rsidTr="00030DD4">
        <w:tc>
          <w:tcPr>
            <w:tcW w:w="646" w:type="dxa"/>
          </w:tcPr>
          <w:p w:rsidR="00030DD4" w:rsidRDefault="00030DD4" w:rsidP="00030DD4">
            <w:pPr>
              <w:jc w:val="center"/>
            </w:pPr>
          </w:p>
        </w:tc>
        <w:tc>
          <w:tcPr>
            <w:tcW w:w="2971" w:type="dxa"/>
          </w:tcPr>
          <w:p w:rsidR="00030DD4" w:rsidRDefault="00030DD4" w:rsidP="00030DD4">
            <w:pPr>
              <w:jc w:val="left"/>
            </w:pPr>
            <w:r>
              <w:rPr>
                <w:rFonts w:hint="eastAsia"/>
              </w:rPr>
              <w:t>其中：债券</w:t>
            </w:r>
          </w:p>
        </w:tc>
        <w:tc>
          <w:tcPr>
            <w:tcW w:w="2381" w:type="dxa"/>
          </w:tcPr>
          <w:p w:rsidR="00030DD4" w:rsidRDefault="00030DD4" w:rsidP="00030DD4">
            <w:pPr>
              <w:jc w:val="right"/>
            </w:pPr>
            <w:r>
              <w:t>-</w:t>
            </w:r>
          </w:p>
        </w:tc>
        <w:tc>
          <w:tcPr>
            <w:tcW w:w="2506" w:type="dxa"/>
          </w:tcPr>
          <w:p w:rsidR="00030DD4" w:rsidRDefault="00030DD4" w:rsidP="00030DD4">
            <w:pPr>
              <w:jc w:val="right"/>
            </w:pPr>
            <w:r>
              <w:t>-</w:t>
            </w:r>
          </w:p>
        </w:tc>
      </w:tr>
      <w:tr w:rsidR="00030DD4" w:rsidTr="00030DD4">
        <w:tc>
          <w:tcPr>
            <w:tcW w:w="646" w:type="dxa"/>
          </w:tcPr>
          <w:p w:rsidR="00030DD4" w:rsidRDefault="00030DD4" w:rsidP="00030DD4">
            <w:pPr>
              <w:jc w:val="center"/>
            </w:pPr>
          </w:p>
        </w:tc>
        <w:tc>
          <w:tcPr>
            <w:tcW w:w="2971" w:type="dxa"/>
          </w:tcPr>
          <w:p w:rsidR="00030DD4" w:rsidRDefault="00030DD4" w:rsidP="00030DD4">
            <w:pPr>
              <w:jc w:val="left"/>
            </w:pPr>
            <w:r>
              <w:rPr>
                <w:rFonts w:hint="eastAsia"/>
              </w:rPr>
              <w:t xml:space="preserve">      </w:t>
            </w:r>
            <w:r>
              <w:rPr>
                <w:rFonts w:hint="eastAsia"/>
              </w:rPr>
              <w:t>资产支持证券</w:t>
            </w:r>
          </w:p>
        </w:tc>
        <w:tc>
          <w:tcPr>
            <w:tcW w:w="2381" w:type="dxa"/>
          </w:tcPr>
          <w:p w:rsidR="00030DD4" w:rsidRDefault="00030DD4" w:rsidP="00030DD4">
            <w:pPr>
              <w:jc w:val="right"/>
            </w:pPr>
            <w:r>
              <w:t>-</w:t>
            </w:r>
          </w:p>
        </w:tc>
        <w:tc>
          <w:tcPr>
            <w:tcW w:w="2506" w:type="dxa"/>
          </w:tcPr>
          <w:p w:rsidR="00030DD4" w:rsidRDefault="00030DD4" w:rsidP="00030DD4">
            <w:pPr>
              <w:jc w:val="right"/>
            </w:pPr>
            <w:r>
              <w:t>-</w:t>
            </w:r>
          </w:p>
        </w:tc>
      </w:tr>
      <w:tr w:rsidR="00030DD4" w:rsidTr="00030DD4">
        <w:tc>
          <w:tcPr>
            <w:tcW w:w="646" w:type="dxa"/>
          </w:tcPr>
          <w:p w:rsidR="00030DD4" w:rsidRDefault="00030DD4" w:rsidP="00030DD4">
            <w:pPr>
              <w:jc w:val="center"/>
            </w:pPr>
            <w:r>
              <w:t>4</w:t>
            </w:r>
          </w:p>
        </w:tc>
        <w:tc>
          <w:tcPr>
            <w:tcW w:w="2971" w:type="dxa"/>
          </w:tcPr>
          <w:p w:rsidR="00030DD4" w:rsidRDefault="00030DD4" w:rsidP="00030DD4">
            <w:pPr>
              <w:jc w:val="left"/>
            </w:pPr>
            <w:r>
              <w:rPr>
                <w:rFonts w:hint="eastAsia"/>
              </w:rPr>
              <w:t>贵金属投资</w:t>
            </w:r>
          </w:p>
        </w:tc>
        <w:tc>
          <w:tcPr>
            <w:tcW w:w="2381" w:type="dxa"/>
          </w:tcPr>
          <w:p w:rsidR="00030DD4" w:rsidRDefault="00030DD4" w:rsidP="00030DD4">
            <w:pPr>
              <w:jc w:val="right"/>
            </w:pPr>
            <w:r>
              <w:t>-</w:t>
            </w:r>
          </w:p>
        </w:tc>
        <w:tc>
          <w:tcPr>
            <w:tcW w:w="2506" w:type="dxa"/>
          </w:tcPr>
          <w:p w:rsidR="00030DD4" w:rsidRDefault="00030DD4" w:rsidP="00030DD4">
            <w:pPr>
              <w:jc w:val="right"/>
            </w:pPr>
            <w:r>
              <w:t>-</w:t>
            </w:r>
          </w:p>
        </w:tc>
      </w:tr>
      <w:tr w:rsidR="00030DD4" w:rsidTr="00030DD4">
        <w:tc>
          <w:tcPr>
            <w:tcW w:w="646" w:type="dxa"/>
          </w:tcPr>
          <w:p w:rsidR="00030DD4" w:rsidRDefault="00030DD4" w:rsidP="00030DD4">
            <w:pPr>
              <w:jc w:val="center"/>
            </w:pPr>
            <w:r>
              <w:t>5</w:t>
            </w:r>
          </w:p>
        </w:tc>
        <w:tc>
          <w:tcPr>
            <w:tcW w:w="2971" w:type="dxa"/>
          </w:tcPr>
          <w:p w:rsidR="00030DD4" w:rsidRDefault="00030DD4" w:rsidP="00030DD4">
            <w:pPr>
              <w:jc w:val="left"/>
            </w:pPr>
            <w:r>
              <w:rPr>
                <w:rFonts w:hint="eastAsia"/>
              </w:rPr>
              <w:t>金融衍生品投资</w:t>
            </w:r>
          </w:p>
        </w:tc>
        <w:tc>
          <w:tcPr>
            <w:tcW w:w="2381" w:type="dxa"/>
          </w:tcPr>
          <w:p w:rsidR="00030DD4" w:rsidRDefault="00030DD4" w:rsidP="00030DD4">
            <w:pPr>
              <w:jc w:val="right"/>
            </w:pPr>
            <w:r>
              <w:t>-</w:t>
            </w:r>
          </w:p>
        </w:tc>
        <w:tc>
          <w:tcPr>
            <w:tcW w:w="2506" w:type="dxa"/>
          </w:tcPr>
          <w:p w:rsidR="00030DD4" w:rsidRDefault="00030DD4" w:rsidP="00030DD4">
            <w:pPr>
              <w:jc w:val="right"/>
            </w:pPr>
            <w:r>
              <w:t>-</w:t>
            </w:r>
          </w:p>
        </w:tc>
      </w:tr>
      <w:tr w:rsidR="00030DD4" w:rsidTr="00030DD4">
        <w:tc>
          <w:tcPr>
            <w:tcW w:w="646" w:type="dxa"/>
          </w:tcPr>
          <w:p w:rsidR="00030DD4" w:rsidRDefault="00030DD4" w:rsidP="00030DD4">
            <w:pPr>
              <w:jc w:val="center"/>
            </w:pPr>
            <w:r>
              <w:t>6</w:t>
            </w:r>
          </w:p>
        </w:tc>
        <w:tc>
          <w:tcPr>
            <w:tcW w:w="2971" w:type="dxa"/>
          </w:tcPr>
          <w:p w:rsidR="00030DD4" w:rsidRDefault="00030DD4" w:rsidP="00030DD4">
            <w:pPr>
              <w:jc w:val="left"/>
            </w:pPr>
            <w:r>
              <w:rPr>
                <w:rFonts w:hint="eastAsia"/>
              </w:rPr>
              <w:t>买入返售金融资产</w:t>
            </w:r>
          </w:p>
        </w:tc>
        <w:tc>
          <w:tcPr>
            <w:tcW w:w="2381" w:type="dxa"/>
          </w:tcPr>
          <w:p w:rsidR="00030DD4" w:rsidRDefault="00030DD4" w:rsidP="00030DD4">
            <w:pPr>
              <w:jc w:val="right"/>
            </w:pPr>
            <w:r>
              <w:t>-</w:t>
            </w:r>
          </w:p>
        </w:tc>
        <w:tc>
          <w:tcPr>
            <w:tcW w:w="2506" w:type="dxa"/>
          </w:tcPr>
          <w:p w:rsidR="00030DD4" w:rsidRDefault="00030DD4" w:rsidP="00030DD4">
            <w:pPr>
              <w:jc w:val="right"/>
            </w:pPr>
            <w:r>
              <w:t>-</w:t>
            </w:r>
          </w:p>
        </w:tc>
      </w:tr>
      <w:tr w:rsidR="00030DD4" w:rsidTr="00030DD4">
        <w:tc>
          <w:tcPr>
            <w:tcW w:w="646" w:type="dxa"/>
          </w:tcPr>
          <w:p w:rsidR="00030DD4" w:rsidRDefault="00030DD4" w:rsidP="00030DD4">
            <w:pPr>
              <w:jc w:val="center"/>
            </w:pPr>
          </w:p>
        </w:tc>
        <w:tc>
          <w:tcPr>
            <w:tcW w:w="2971" w:type="dxa"/>
          </w:tcPr>
          <w:p w:rsidR="00030DD4" w:rsidRDefault="00030DD4" w:rsidP="00030DD4">
            <w:pPr>
              <w:jc w:val="left"/>
            </w:pPr>
            <w:r>
              <w:rPr>
                <w:rFonts w:hint="eastAsia"/>
              </w:rPr>
              <w:t>其中：买断式回购的买入返售金融资产</w:t>
            </w:r>
          </w:p>
        </w:tc>
        <w:tc>
          <w:tcPr>
            <w:tcW w:w="2381" w:type="dxa"/>
          </w:tcPr>
          <w:p w:rsidR="00030DD4" w:rsidRDefault="00030DD4" w:rsidP="00030DD4">
            <w:pPr>
              <w:jc w:val="right"/>
            </w:pPr>
            <w:r>
              <w:t>-</w:t>
            </w:r>
          </w:p>
        </w:tc>
        <w:tc>
          <w:tcPr>
            <w:tcW w:w="2506" w:type="dxa"/>
          </w:tcPr>
          <w:p w:rsidR="00030DD4" w:rsidRDefault="00030DD4" w:rsidP="00030DD4">
            <w:pPr>
              <w:jc w:val="right"/>
            </w:pPr>
            <w:r>
              <w:t>-</w:t>
            </w:r>
          </w:p>
        </w:tc>
      </w:tr>
      <w:tr w:rsidR="00030DD4" w:rsidTr="00030DD4">
        <w:tc>
          <w:tcPr>
            <w:tcW w:w="646" w:type="dxa"/>
          </w:tcPr>
          <w:p w:rsidR="00030DD4" w:rsidRDefault="00030DD4" w:rsidP="00030DD4">
            <w:pPr>
              <w:jc w:val="center"/>
            </w:pPr>
            <w:r>
              <w:t>7</w:t>
            </w:r>
          </w:p>
        </w:tc>
        <w:tc>
          <w:tcPr>
            <w:tcW w:w="2971" w:type="dxa"/>
          </w:tcPr>
          <w:p w:rsidR="00030DD4" w:rsidRDefault="00030DD4" w:rsidP="00030DD4">
            <w:pPr>
              <w:jc w:val="left"/>
            </w:pPr>
            <w:r>
              <w:rPr>
                <w:rFonts w:hint="eastAsia"/>
              </w:rPr>
              <w:t>银行存款和结算备付金合计</w:t>
            </w:r>
          </w:p>
        </w:tc>
        <w:tc>
          <w:tcPr>
            <w:tcW w:w="2381" w:type="dxa"/>
          </w:tcPr>
          <w:p w:rsidR="00030DD4" w:rsidRDefault="00030DD4" w:rsidP="00030DD4">
            <w:pPr>
              <w:jc w:val="right"/>
            </w:pPr>
            <w:r>
              <w:t>20,869,383.04</w:t>
            </w:r>
          </w:p>
        </w:tc>
        <w:tc>
          <w:tcPr>
            <w:tcW w:w="2506" w:type="dxa"/>
          </w:tcPr>
          <w:p w:rsidR="00030DD4" w:rsidRDefault="00030DD4" w:rsidP="00030DD4">
            <w:pPr>
              <w:jc w:val="right"/>
            </w:pPr>
            <w:r>
              <w:t>10.90</w:t>
            </w:r>
          </w:p>
        </w:tc>
      </w:tr>
      <w:tr w:rsidR="00030DD4" w:rsidTr="00030DD4">
        <w:tc>
          <w:tcPr>
            <w:tcW w:w="646" w:type="dxa"/>
          </w:tcPr>
          <w:p w:rsidR="00030DD4" w:rsidRDefault="00030DD4" w:rsidP="00030DD4">
            <w:pPr>
              <w:jc w:val="center"/>
            </w:pPr>
            <w:r>
              <w:t>8</w:t>
            </w:r>
          </w:p>
        </w:tc>
        <w:tc>
          <w:tcPr>
            <w:tcW w:w="2971" w:type="dxa"/>
          </w:tcPr>
          <w:p w:rsidR="00030DD4" w:rsidRDefault="00030DD4" w:rsidP="00030DD4">
            <w:pPr>
              <w:jc w:val="left"/>
            </w:pPr>
            <w:r>
              <w:rPr>
                <w:rFonts w:hint="eastAsia"/>
              </w:rPr>
              <w:t>其他资产</w:t>
            </w:r>
          </w:p>
        </w:tc>
        <w:tc>
          <w:tcPr>
            <w:tcW w:w="2381" w:type="dxa"/>
          </w:tcPr>
          <w:p w:rsidR="00030DD4" w:rsidRDefault="00030DD4" w:rsidP="00030DD4">
            <w:pPr>
              <w:jc w:val="right"/>
            </w:pPr>
            <w:r>
              <w:t>239,259.18</w:t>
            </w:r>
          </w:p>
        </w:tc>
        <w:tc>
          <w:tcPr>
            <w:tcW w:w="2506" w:type="dxa"/>
          </w:tcPr>
          <w:p w:rsidR="00030DD4" w:rsidRDefault="00030DD4" w:rsidP="00030DD4">
            <w:pPr>
              <w:jc w:val="right"/>
            </w:pPr>
            <w:r>
              <w:t>0.12</w:t>
            </w:r>
          </w:p>
        </w:tc>
      </w:tr>
      <w:tr w:rsidR="00030DD4" w:rsidTr="00030DD4">
        <w:tc>
          <w:tcPr>
            <w:tcW w:w="646" w:type="dxa"/>
          </w:tcPr>
          <w:p w:rsidR="00030DD4" w:rsidRDefault="00030DD4" w:rsidP="00030DD4">
            <w:pPr>
              <w:jc w:val="center"/>
            </w:pPr>
            <w:r>
              <w:t>9</w:t>
            </w:r>
          </w:p>
        </w:tc>
        <w:tc>
          <w:tcPr>
            <w:tcW w:w="2971" w:type="dxa"/>
          </w:tcPr>
          <w:p w:rsidR="00030DD4" w:rsidRDefault="00030DD4" w:rsidP="00030DD4">
            <w:pPr>
              <w:jc w:val="left"/>
            </w:pPr>
            <w:r>
              <w:rPr>
                <w:rFonts w:hint="eastAsia"/>
              </w:rPr>
              <w:t>合计</w:t>
            </w:r>
          </w:p>
        </w:tc>
        <w:tc>
          <w:tcPr>
            <w:tcW w:w="2381" w:type="dxa"/>
          </w:tcPr>
          <w:p w:rsidR="00030DD4" w:rsidRDefault="00030DD4" w:rsidP="00030DD4">
            <w:pPr>
              <w:jc w:val="right"/>
            </w:pPr>
            <w:r>
              <w:t>191,482,788.71</w:t>
            </w:r>
          </w:p>
        </w:tc>
        <w:tc>
          <w:tcPr>
            <w:tcW w:w="2506" w:type="dxa"/>
          </w:tcPr>
          <w:p w:rsidR="00030DD4" w:rsidRDefault="00030DD4" w:rsidP="00030DD4">
            <w:pPr>
              <w:jc w:val="right"/>
            </w:pPr>
            <w:r>
              <w:t>100.00</w:t>
            </w:r>
          </w:p>
        </w:tc>
      </w:tr>
    </w:tbl>
    <w:p w:rsidR="00030DD4" w:rsidRDefault="00030DD4" w:rsidP="00030DD4">
      <w:pPr>
        <w:pStyle w:val="-8"/>
      </w:pPr>
      <w:r>
        <w:rPr>
          <w:rFonts w:hint="eastAsia"/>
        </w:rPr>
        <w:t>注：本基金本报告期末通过深港通交易机制投资的港股市值为人民币16,421,837.27元，占基金资产净值比例8.59%。</w:t>
      </w:r>
    </w:p>
    <w:p w:rsidR="00030DD4" w:rsidRDefault="00030DD4" w:rsidP="00030DD4">
      <w:pPr>
        <w:pStyle w:val="-2"/>
        <w:spacing w:before="312"/>
      </w:pPr>
      <w:r>
        <w:rPr>
          <w:rFonts w:hint="eastAsia"/>
        </w:rPr>
        <w:t>报告期末按行业分类的股票投资组合</w:t>
      </w:r>
    </w:p>
    <w:p w:rsidR="00030DD4" w:rsidRDefault="00030DD4" w:rsidP="00030DD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30DD4" w:rsidTr="00030DD4">
        <w:trPr>
          <w:cnfStyle w:val="100000000000" w:firstRow="1" w:lastRow="0" w:firstColumn="0" w:lastColumn="0" w:oddVBand="0" w:evenVBand="0" w:oddHBand="0" w:evenHBand="0" w:firstRowFirstColumn="0" w:firstRowLastColumn="0" w:lastRowFirstColumn="0" w:lastRowLastColumn="0"/>
        </w:trPr>
        <w:tc>
          <w:tcPr>
            <w:tcW w:w="646" w:type="dxa"/>
          </w:tcPr>
          <w:p w:rsidR="00030DD4" w:rsidRPr="00030DD4" w:rsidRDefault="00030DD4" w:rsidP="00030DD4">
            <w:pPr>
              <w:jc w:val="center"/>
              <w:rPr>
                <w:b/>
              </w:rPr>
            </w:pPr>
            <w:r w:rsidRPr="00030DD4">
              <w:rPr>
                <w:rFonts w:hint="eastAsia"/>
                <w:b/>
              </w:rPr>
              <w:t>代码</w:t>
            </w:r>
          </w:p>
        </w:tc>
        <w:tc>
          <w:tcPr>
            <w:tcW w:w="3595" w:type="dxa"/>
          </w:tcPr>
          <w:p w:rsidR="00030DD4" w:rsidRPr="00030DD4" w:rsidRDefault="00030DD4" w:rsidP="00030DD4">
            <w:pPr>
              <w:jc w:val="center"/>
              <w:rPr>
                <w:b/>
              </w:rPr>
            </w:pPr>
            <w:r w:rsidRPr="00030DD4">
              <w:rPr>
                <w:rFonts w:hint="eastAsia"/>
                <w:b/>
              </w:rPr>
              <w:t>行业类别</w:t>
            </w:r>
          </w:p>
        </w:tc>
        <w:tc>
          <w:tcPr>
            <w:tcW w:w="1769" w:type="dxa"/>
          </w:tcPr>
          <w:p w:rsidR="00030DD4" w:rsidRPr="00030DD4" w:rsidRDefault="00030DD4" w:rsidP="00030DD4">
            <w:pPr>
              <w:jc w:val="center"/>
              <w:rPr>
                <w:b/>
              </w:rPr>
            </w:pPr>
            <w:r w:rsidRPr="00030DD4">
              <w:rPr>
                <w:rFonts w:hint="eastAsia"/>
                <w:b/>
              </w:rPr>
              <w:t>公允价值（元）</w:t>
            </w:r>
          </w:p>
        </w:tc>
        <w:tc>
          <w:tcPr>
            <w:tcW w:w="2495" w:type="dxa"/>
          </w:tcPr>
          <w:p w:rsidR="00030DD4" w:rsidRPr="00030DD4" w:rsidRDefault="00030DD4" w:rsidP="00030DD4">
            <w:pPr>
              <w:jc w:val="center"/>
              <w:rPr>
                <w:b/>
              </w:rPr>
            </w:pPr>
            <w:r w:rsidRPr="00030DD4">
              <w:rPr>
                <w:rFonts w:hint="eastAsia"/>
                <w:b/>
              </w:rPr>
              <w:t>占基金资产净值比例（％）</w:t>
            </w:r>
          </w:p>
        </w:tc>
      </w:tr>
      <w:tr w:rsidR="00030DD4" w:rsidTr="00030DD4">
        <w:tc>
          <w:tcPr>
            <w:tcW w:w="646" w:type="dxa"/>
          </w:tcPr>
          <w:p w:rsidR="00030DD4" w:rsidRDefault="00030DD4" w:rsidP="00030DD4">
            <w:pPr>
              <w:jc w:val="left"/>
            </w:pPr>
            <w:r>
              <w:t>A</w:t>
            </w:r>
          </w:p>
        </w:tc>
        <w:tc>
          <w:tcPr>
            <w:tcW w:w="3595" w:type="dxa"/>
          </w:tcPr>
          <w:p w:rsidR="00030DD4" w:rsidRDefault="00030DD4" w:rsidP="00030DD4">
            <w:pPr>
              <w:jc w:val="left"/>
            </w:pPr>
            <w:r>
              <w:rPr>
                <w:rFonts w:hint="eastAsia"/>
              </w:rPr>
              <w:t>农、林、牧、渔业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B</w:t>
            </w:r>
          </w:p>
        </w:tc>
        <w:tc>
          <w:tcPr>
            <w:tcW w:w="3595" w:type="dxa"/>
          </w:tcPr>
          <w:p w:rsidR="00030DD4" w:rsidRDefault="00030DD4" w:rsidP="00030DD4">
            <w:pPr>
              <w:jc w:val="left"/>
            </w:pPr>
            <w:r>
              <w:rPr>
                <w:rFonts w:hint="eastAsia"/>
              </w:rPr>
              <w:t>采矿业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C</w:t>
            </w:r>
          </w:p>
        </w:tc>
        <w:tc>
          <w:tcPr>
            <w:tcW w:w="3595" w:type="dxa"/>
          </w:tcPr>
          <w:p w:rsidR="00030DD4" w:rsidRDefault="00030DD4" w:rsidP="00030DD4">
            <w:pPr>
              <w:jc w:val="left"/>
            </w:pPr>
            <w:r>
              <w:rPr>
                <w:rFonts w:hint="eastAsia"/>
              </w:rPr>
              <w:t>制造业</w:t>
            </w:r>
          </w:p>
        </w:tc>
        <w:tc>
          <w:tcPr>
            <w:tcW w:w="1769" w:type="dxa"/>
          </w:tcPr>
          <w:p w:rsidR="00030DD4" w:rsidRDefault="00030DD4" w:rsidP="00030DD4">
            <w:pPr>
              <w:jc w:val="right"/>
            </w:pPr>
            <w:r>
              <w:t>144,750,662.98</w:t>
            </w:r>
          </w:p>
        </w:tc>
        <w:tc>
          <w:tcPr>
            <w:tcW w:w="2495" w:type="dxa"/>
          </w:tcPr>
          <w:p w:rsidR="00030DD4" w:rsidRDefault="00030DD4" w:rsidP="00030DD4">
            <w:pPr>
              <w:jc w:val="right"/>
            </w:pPr>
            <w:r>
              <w:t>75.72</w:t>
            </w:r>
          </w:p>
        </w:tc>
      </w:tr>
      <w:tr w:rsidR="00030DD4" w:rsidTr="00030DD4">
        <w:tc>
          <w:tcPr>
            <w:tcW w:w="646" w:type="dxa"/>
          </w:tcPr>
          <w:p w:rsidR="00030DD4" w:rsidRDefault="00030DD4" w:rsidP="00030DD4">
            <w:pPr>
              <w:jc w:val="left"/>
            </w:pPr>
            <w:r>
              <w:t>D</w:t>
            </w:r>
          </w:p>
        </w:tc>
        <w:tc>
          <w:tcPr>
            <w:tcW w:w="3595" w:type="dxa"/>
          </w:tcPr>
          <w:p w:rsidR="00030DD4" w:rsidRDefault="00030DD4" w:rsidP="00030DD4">
            <w:pPr>
              <w:jc w:val="left"/>
            </w:pPr>
            <w:r>
              <w:rPr>
                <w:rFonts w:hint="eastAsia"/>
              </w:rPr>
              <w:t>电力、热力、燃气及水生产和供应业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E</w:t>
            </w:r>
          </w:p>
        </w:tc>
        <w:tc>
          <w:tcPr>
            <w:tcW w:w="3595" w:type="dxa"/>
          </w:tcPr>
          <w:p w:rsidR="00030DD4" w:rsidRDefault="00030DD4" w:rsidP="00030DD4">
            <w:pPr>
              <w:jc w:val="left"/>
            </w:pPr>
            <w:r>
              <w:rPr>
                <w:rFonts w:hint="eastAsia"/>
              </w:rPr>
              <w:t>建筑业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F</w:t>
            </w:r>
          </w:p>
        </w:tc>
        <w:tc>
          <w:tcPr>
            <w:tcW w:w="3595" w:type="dxa"/>
          </w:tcPr>
          <w:p w:rsidR="00030DD4" w:rsidRDefault="00030DD4" w:rsidP="00030DD4">
            <w:pPr>
              <w:jc w:val="left"/>
            </w:pPr>
            <w:r>
              <w:rPr>
                <w:rFonts w:hint="eastAsia"/>
              </w:rPr>
              <w:t>批发和零售业</w:t>
            </w:r>
          </w:p>
        </w:tc>
        <w:tc>
          <w:tcPr>
            <w:tcW w:w="1769" w:type="dxa"/>
          </w:tcPr>
          <w:p w:rsidR="00030DD4" w:rsidRDefault="00030DD4" w:rsidP="00030DD4">
            <w:pPr>
              <w:jc w:val="right"/>
            </w:pPr>
            <w:r>
              <w:t>4,770.20</w:t>
            </w:r>
          </w:p>
        </w:tc>
        <w:tc>
          <w:tcPr>
            <w:tcW w:w="2495" w:type="dxa"/>
          </w:tcPr>
          <w:p w:rsidR="00030DD4" w:rsidRDefault="00030DD4" w:rsidP="00030DD4">
            <w:pPr>
              <w:jc w:val="right"/>
            </w:pPr>
            <w:r>
              <w:t>0.00</w:t>
            </w:r>
          </w:p>
        </w:tc>
      </w:tr>
      <w:tr w:rsidR="00030DD4" w:rsidTr="00030DD4">
        <w:tc>
          <w:tcPr>
            <w:tcW w:w="646" w:type="dxa"/>
          </w:tcPr>
          <w:p w:rsidR="00030DD4" w:rsidRDefault="00030DD4" w:rsidP="00030DD4">
            <w:pPr>
              <w:jc w:val="left"/>
            </w:pPr>
            <w:r>
              <w:t>G</w:t>
            </w:r>
          </w:p>
        </w:tc>
        <w:tc>
          <w:tcPr>
            <w:tcW w:w="3595" w:type="dxa"/>
          </w:tcPr>
          <w:p w:rsidR="00030DD4" w:rsidRDefault="00030DD4" w:rsidP="00030DD4">
            <w:pPr>
              <w:jc w:val="left"/>
            </w:pPr>
            <w:r>
              <w:rPr>
                <w:rFonts w:hint="eastAsia"/>
              </w:rPr>
              <w:t>交通运输、仓储和邮政业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H</w:t>
            </w:r>
          </w:p>
        </w:tc>
        <w:tc>
          <w:tcPr>
            <w:tcW w:w="3595" w:type="dxa"/>
          </w:tcPr>
          <w:p w:rsidR="00030DD4" w:rsidRDefault="00030DD4" w:rsidP="00030DD4">
            <w:pPr>
              <w:jc w:val="left"/>
            </w:pPr>
            <w:r>
              <w:rPr>
                <w:rFonts w:hint="eastAsia"/>
              </w:rPr>
              <w:t>住宿和餐饮业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I</w:t>
            </w:r>
          </w:p>
        </w:tc>
        <w:tc>
          <w:tcPr>
            <w:tcW w:w="3595" w:type="dxa"/>
          </w:tcPr>
          <w:p w:rsidR="00030DD4" w:rsidRDefault="00030DD4" w:rsidP="00030DD4">
            <w:pPr>
              <w:jc w:val="left"/>
            </w:pPr>
            <w:r>
              <w:rPr>
                <w:rFonts w:hint="eastAsia"/>
              </w:rPr>
              <w:t>信息传输、软件和信息技术服务业</w:t>
            </w:r>
          </w:p>
        </w:tc>
        <w:tc>
          <w:tcPr>
            <w:tcW w:w="1769" w:type="dxa"/>
          </w:tcPr>
          <w:p w:rsidR="00030DD4" w:rsidRDefault="00030DD4" w:rsidP="00030DD4">
            <w:pPr>
              <w:jc w:val="right"/>
            </w:pPr>
            <w:r>
              <w:t>5,572,683.93</w:t>
            </w:r>
          </w:p>
        </w:tc>
        <w:tc>
          <w:tcPr>
            <w:tcW w:w="2495" w:type="dxa"/>
          </w:tcPr>
          <w:p w:rsidR="00030DD4" w:rsidRDefault="00030DD4" w:rsidP="00030DD4">
            <w:pPr>
              <w:jc w:val="right"/>
            </w:pPr>
            <w:r>
              <w:t>2.92</w:t>
            </w:r>
          </w:p>
        </w:tc>
      </w:tr>
      <w:tr w:rsidR="00030DD4" w:rsidTr="00030DD4">
        <w:tc>
          <w:tcPr>
            <w:tcW w:w="646" w:type="dxa"/>
          </w:tcPr>
          <w:p w:rsidR="00030DD4" w:rsidRDefault="00030DD4" w:rsidP="00030DD4">
            <w:pPr>
              <w:jc w:val="left"/>
            </w:pPr>
            <w:r>
              <w:t>J</w:t>
            </w:r>
          </w:p>
        </w:tc>
        <w:tc>
          <w:tcPr>
            <w:tcW w:w="3595" w:type="dxa"/>
          </w:tcPr>
          <w:p w:rsidR="00030DD4" w:rsidRDefault="00030DD4" w:rsidP="00030DD4">
            <w:pPr>
              <w:jc w:val="left"/>
            </w:pPr>
            <w:r>
              <w:rPr>
                <w:rFonts w:hint="eastAsia"/>
              </w:rPr>
              <w:t>金融业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K</w:t>
            </w:r>
          </w:p>
        </w:tc>
        <w:tc>
          <w:tcPr>
            <w:tcW w:w="3595" w:type="dxa"/>
          </w:tcPr>
          <w:p w:rsidR="00030DD4" w:rsidRDefault="00030DD4" w:rsidP="00030DD4">
            <w:pPr>
              <w:jc w:val="left"/>
            </w:pPr>
            <w:r>
              <w:rPr>
                <w:rFonts w:hint="eastAsia"/>
              </w:rPr>
              <w:t>房地产业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L</w:t>
            </w:r>
          </w:p>
        </w:tc>
        <w:tc>
          <w:tcPr>
            <w:tcW w:w="3595" w:type="dxa"/>
          </w:tcPr>
          <w:p w:rsidR="00030DD4" w:rsidRDefault="00030DD4" w:rsidP="00030DD4">
            <w:pPr>
              <w:jc w:val="left"/>
            </w:pPr>
            <w:r>
              <w:rPr>
                <w:rFonts w:hint="eastAsia"/>
              </w:rPr>
              <w:t>租赁和商务服务业</w:t>
            </w:r>
          </w:p>
        </w:tc>
        <w:tc>
          <w:tcPr>
            <w:tcW w:w="1769" w:type="dxa"/>
          </w:tcPr>
          <w:p w:rsidR="00030DD4" w:rsidRDefault="00030DD4" w:rsidP="00030DD4">
            <w:pPr>
              <w:jc w:val="right"/>
            </w:pPr>
            <w:r>
              <w:t>1,722,608.75</w:t>
            </w:r>
          </w:p>
        </w:tc>
        <w:tc>
          <w:tcPr>
            <w:tcW w:w="2495" w:type="dxa"/>
          </w:tcPr>
          <w:p w:rsidR="00030DD4" w:rsidRDefault="00030DD4" w:rsidP="00030DD4">
            <w:pPr>
              <w:jc w:val="right"/>
            </w:pPr>
            <w:r>
              <w:t>0.90</w:t>
            </w:r>
          </w:p>
        </w:tc>
      </w:tr>
      <w:tr w:rsidR="00030DD4" w:rsidTr="00030DD4">
        <w:tc>
          <w:tcPr>
            <w:tcW w:w="646" w:type="dxa"/>
          </w:tcPr>
          <w:p w:rsidR="00030DD4" w:rsidRDefault="00030DD4" w:rsidP="00030DD4">
            <w:pPr>
              <w:jc w:val="left"/>
            </w:pPr>
            <w:r>
              <w:t>M</w:t>
            </w:r>
          </w:p>
        </w:tc>
        <w:tc>
          <w:tcPr>
            <w:tcW w:w="3595" w:type="dxa"/>
          </w:tcPr>
          <w:p w:rsidR="00030DD4" w:rsidRDefault="00030DD4" w:rsidP="00030DD4">
            <w:pPr>
              <w:jc w:val="left"/>
            </w:pPr>
            <w:r>
              <w:rPr>
                <w:rFonts w:hint="eastAsia"/>
              </w:rPr>
              <w:t>科学研究和技术服务业</w:t>
            </w:r>
          </w:p>
        </w:tc>
        <w:tc>
          <w:tcPr>
            <w:tcW w:w="1769" w:type="dxa"/>
          </w:tcPr>
          <w:p w:rsidR="00030DD4" w:rsidRDefault="00030DD4" w:rsidP="00030DD4">
            <w:pPr>
              <w:jc w:val="right"/>
            </w:pPr>
            <w:r>
              <w:t>1,901,583.36</w:t>
            </w:r>
          </w:p>
        </w:tc>
        <w:tc>
          <w:tcPr>
            <w:tcW w:w="2495" w:type="dxa"/>
          </w:tcPr>
          <w:p w:rsidR="00030DD4" w:rsidRDefault="00030DD4" w:rsidP="00030DD4">
            <w:pPr>
              <w:jc w:val="right"/>
            </w:pPr>
            <w:r>
              <w:t>0.99</w:t>
            </w:r>
          </w:p>
        </w:tc>
      </w:tr>
      <w:tr w:rsidR="00030DD4" w:rsidTr="00030DD4">
        <w:tc>
          <w:tcPr>
            <w:tcW w:w="646" w:type="dxa"/>
          </w:tcPr>
          <w:p w:rsidR="00030DD4" w:rsidRDefault="00030DD4" w:rsidP="00030DD4">
            <w:pPr>
              <w:jc w:val="left"/>
            </w:pPr>
            <w:r>
              <w:t>N</w:t>
            </w:r>
          </w:p>
        </w:tc>
        <w:tc>
          <w:tcPr>
            <w:tcW w:w="3595" w:type="dxa"/>
          </w:tcPr>
          <w:p w:rsidR="00030DD4" w:rsidRDefault="00030DD4" w:rsidP="00030DD4">
            <w:pPr>
              <w:jc w:val="left"/>
            </w:pPr>
            <w:r>
              <w:rPr>
                <w:rFonts w:hint="eastAsia"/>
              </w:rPr>
              <w:t>水利、环境和公共设施管理业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O</w:t>
            </w:r>
          </w:p>
        </w:tc>
        <w:tc>
          <w:tcPr>
            <w:tcW w:w="3595" w:type="dxa"/>
          </w:tcPr>
          <w:p w:rsidR="00030DD4" w:rsidRDefault="00030DD4" w:rsidP="00030DD4">
            <w:pPr>
              <w:jc w:val="left"/>
            </w:pPr>
            <w:r>
              <w:rPr>
                <w:rFonts w:hint="eastAsia"/>
              </w:rPr>
              <w:t>居民服务、修理和其他服务业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P</w:t>
            </w:r>
          </w:p>
        </w:tc>
        <w:tc>
          <w:tcPr>
            <w:tcW w:w="3595" w:type="dxa"/>
          </w:tcPr>
          <w:p w:rsidR="00030DD4" w:rsidRDefault="00030DD4" w:rsidP="00030DD4">
            <w:pPr>
              <w:jc w:val="left"/>
            </w:pPr>
            <w:r>
              <w:rPr>
                <w:rFonts w:hint="eastAsia"/>
              </w:rPr>
              <w:t>教育</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Q</w:t>
            </w:r>
          </w:p>
        </w:tc>
        <w:tc>
          <w:tcPr>
            <w:tcW w:w="3595" w:type="dxa"/>
          </w:tcPr>
          <w:p w:rsidR="00030DD4" w:rsidRDefault="00030DD4" w:rsidP="00030DD4">
            <w:pPr>
              <w:jc w:val="left"/>
            </w:pPr>
            <w:r>
              <w:rPr>
                <w:rFonts w:hint="eastAsia"/>
              </w:rPr>
              <w:t>卫生和社会工作</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R</w:t>
            </w:r>
          </w:p>
        </w:tc>
        <w:tc>
          <w:tcPr>
            <w:tcW w:w="3595" w:type="dxa"/>
          </w:tcPr>
          <w:p w:rsidR="00030DD4" w:rsidRDefault="00030DD4" w:rsidP="00030DD4">
            <w:pPr>
              <w:jc w:val="left"/>
            </w:pPr>
            <w:r>
              <w:rPr>
                <w:rFonts w:hint="eastAsia"/>
              </w:rPr>
              <w:t>文化、体育和娱乐业</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r>
              <w:t>S</w:t>
            </w:r>
          </w:p>
        </w:tc>
        <w:tc>
          <w:tcPr>
            <w:tcW w:w="3595" w:type="dxa"/>
          </w:tcPr>
          <w:p w:rsidR="00030DD4" w:rsidRDefault="00030DD4" w:rsidP="00030DD4">
            <w:pPr>
              <w:jc w:val="left"/>
            </w:pPr>
            <w:r>
              <w:rPr>
                <w:rFonts w:hint="eastAsia"/>
              </w:rPr>
              <w:t>综合</w:t>
            </w:r>
          </w:p>
        </w:tc>
        <w:tc>
          <w:tcPr>
            <w:tcW w:w="1769" w:type="dxa"/>
          </w:tcPr>
          <w:p w:rsidR="00030DD4" w:rsidRDefault="00030DD4" w:rsidP="00030DD4">
            <w:pPr>
              <w:jc w:val="right"/>
            </w:pPr>
            <w:r>
              <w:t>-</w:t>
            </w:r>
          </w:p>
        </w:tc>
        <w:tc>
          <w:tcPr>
            <w:tcW w:w="2495" w:type="dxa"/>
          </w:tcPr>
          <w:p w:rsidR="00030DD4" w:rsidRDefault="00030DD4" w:rsidP="00030DD4">
            <w:pPr>
              <w:jc w:val="right"/>
            </w:pPr>
            <w:r>
              <w:t>-</w:t>
            </w:r>
          </w:p>
        </w:tc>
      </w:tr>
      <w:tr w:rsidR="00030DD4" w:rsidTr="00030DD4">
        <w:tc>
          <w:tcPr>
            <w:tcW w:w="646" w:type="dxa"/>
          </w:tcPr>
          <w:p w:rsidR="00030DD4" w:rsidRDefault="00030DD4" w:rsidP="00030DD4">
            <w:pPr>
              <w:jc w:val="left"/>
            </w:pPr>
          </w:p>
        </w:tc>
        <w:tc>
          <w:tcPr>
            <w:tcW w:w="3595" w:type="dxa"/>
          </w:tcPr>
          <w:p w:rsidR="00030DD4" w:rsidRDefault="00030DD4" w:rsidP="00030DD4">
            <w:pPr>
              <w:jc w:val="left"/>
            </w:pPr>
            <w:r>
              <w:rPr>
                <w:rFonts w:hint="eastAsia"/>
              </w:rPr>
              <w:t>合计</w:t>
            </w:r>
          </w:p>
        </w:tc>
        <w:tc>
          <w:tcPr>
            <w:tcW w:w="1769" w:type="dxa"/>
          </w:tcPr>
          <w:p w:rsidR="00030DD4" w:rsidRDefault="00030DD4" w:rsidP="00030DD4">
            <w:pPr>
              <w:jc w:val="right"/>
            </w:pPr>
            <w:r>
              <w:t>153,952,309.22</w:t>
            </w:r>
          </w:p>
        </w:tc>
        <w:tc>
          <w:tcPr>
            <w:tcW w:w="2495" w:type="dxa"/>
          </w:tcPr>
          <w:p w:rsidR="00030DD4" w:rsidRDefault="00030DD4" w:rsidP="00030DD4">
            <w:pPr>
              <w:jc w:val="right"/>
            </w:pPr>
            <w:r>
              <w:t>80.53</w:t>
            </w:r>
          </w:p>
        </w:tc>
      </w:tr>
    </w:tbl>
    <w:p w:rsidR="00030DD4" w:rsidRDefault="00030DD4" w:rsidP="00030DD4">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030DD4" w:rsidTr="00030DD4">
        <w:trPr>
          <w:cnfStyle w:val="100000000000" w:firstRow="1" w:lastRow="0" w:firstColumn="0" w:lastColumn="0" w:oddVBand="0" w:evenVBand="0" w:oddHBand="0" w:evenHBand="0" w:firstRowFirstColumn="0" w:firstRowLastColumn="0" w:lastRowFirstColumn="0" w:lastRowLastColumn="0"/>
        </w:trPr>
        <w:tc>
          <w:tcPr>
            <w:tcW w:w="2768" w:type="dxa"/>
          </w:tcPr>
          <w:p w:rsidR="00030DD4" w:rsidRPr="00030DD4" w:rsidRDefault="00030DD4" w:rsidP="00030DD4">
            <w:pPr>
              <w:jc w:val="center"/>
              <w:rPr>
                <w:b/>
              </w:rPr>
            </w:pPr>
            <w:r w:rsidRPr="00030DD4">
              <w:rPr>
                <w:rFonts w:hint="eastAsia"/>
                <w:b/>
              </w:rPr>
              <w:lastRenderedPageBreak/>
              <w:t>行业类别</w:t>
            </w:r>
          </w:p>
        </w:tc>
        <w:tc>
          <w:tcPr>
            <w:tcW w:w="2769" w:type="dxa"/>
          </w:tcPr>
          <w:p w:rsidR="00030DD4" w:rsidRPr="00030DD4" w:rsidRDefault="00030DD4" w:rsidP="00030DD4">
            <w:pPr>
              <w:jc w:val="center"/>
              <w:rPr>
                <w:b/>
              </w:rPr>
            </w:pPr>
            <w:r w:rsidRPr="00030DD4">
              <w:rPr>
                <w:rFonts w:hint="eastAsia"/>
                <w:b/>
              </w:rPr>
              <w:t>公允价值（人民币）</w:t>
            </w:r>
          </w:p>
        </w:tc>
        <w:tc>
          <w:tcPr>
            <w:tcW w:w="2769" w:type="dxa"/>
          </w:tcPr>
          <w:p w:rsidR="00030DD4" w:rsidRPr="00030DD4" w:rsidRDefault="00030DD4" w:rsidP="00030DD4">
            <w:pPr>
              <w:jc w:val="center"/>
              <w:rPr>
                <w:b/>
              </w:rPr>
            </w:pPr>
            <w:r w:rsidRPr="00030DD4">
              <w:rPr>
                <w:rFonts w:hint="eastAsia"/>
                <w:b/>
              </w:rPr>
              <w:t>占基金资产净值比例（</w:t>
            </w:r>
            <w:r w:rsidRPr="00030DD4">
              <w:rPr>
                <w:rFonts w:hint="eastAsia"/>
                <w:b/>
              </w:rPr>
              <w:t>%</w:t>
            </w:r>
            <w:r w:rsidRPr="00030DD4">
              <w:rPr>
                <w:rFonts w:hint="eastAsia"/>
                <w:b/>
              </w:rPr>
              <w:t>）</w:t>
            </w:r>
          </w:p>
        </w:tc>
      </w:tr>
      <w:tr w:rsidR="00030DD4" w:rsidTr="00030DD4">
        <w:tc>
          <w:tcPr>
            <w:tcW w:w="2768" w:type="dxa"/>
          </w:tcPr>
          <w:p w:rsidR="00030DD4" w:rsidRDefault="00030DD4" w:rsidP="00030DD4">
            <w:pPr>
              <w:jc w:val="left"/>
            </w:pPr>
            <w:r>
              <w:rPr>
                <w:rFonts w:hint="eastAsia"/>
              </w:rPr>
              <w:t>能源</w:t>
            </w:r>
          </w:p>
        </w:tc>
        <w:tc>
          <w:tcPr>
            <w:tcW w:w="2769" w:type="dxa"/>
          </w:tcPr>
          <w:p w:rsidR="00030DD4" w:rsidRDefault="00030DD4" w:rsidP="00030DD4">
            <w:pPr>
              <w:jc w:val="right"/>
            </w:pPr>
            <w:r>
              <w:t>1,230,700.61</w:t>
            </w:r>
          </w:p>
        </w:tc>
        <w:tc>
          <w:tcPr>
            <w:tcW w:w="2769" w:type="dxa"/>
          </w:tcPr>
          <w:p w:rsidR="00030DD4" w:rsidRDefault="00030DD4" w:rsidP="00030DD4">
            <w:pPr>
              <w:jc w:val="right"/>
            </w:pPr>
            <w:r>
              <w:t>0.64</w:t>
            </w:r>
          </w:p>
        </w:tc>
      </w:tr>
      <w:tr w:rsidR="00030DD4" w:rsidTr="00030DD4">
        <w:tc>
          <w:tcPr>
            <w:tcW w:w="2768" w:type="dxa"/>
          </w:tcPr>
          <w:p w:rsidR="00030DD4" w:rsidRDefault="00030DD4" w:rsidP="00030DD4">
            <w:pPr>
              <w:jc w:val="left"/>
            </w:pPr>
            <w:r>
              <w:rPr>
                <w:rFonts w:hint="eastAsia"/>
              </w:rPr>
              <w:t>材料</w:t>
            </w:r>
          </w:p>
        </w:tc>
        <w:tc>
          <w:tcPr>
            <w:tcW w:w="2769" w:type="dxa"/>
          </w:tcPr>
          <w:p w:rsidR="00030DD4" w:rsidRDefault="00030DD4" w:rsidP="00030DD4">
            <w:pPr>
              <w:jc w:val="right"/>
            </w:pPr>
            <w:r>
              <w:t>729,408.29</w:t>
            </w:r>
          </w:p>
        </w:tc>
        <w:tc>
          <w:tcPr>
            <w:tcW w:w="2769" w:type="dxa"/>
          </w:tcPr>
          <w:p w:rsidR="00030DD4" w:rsidRDefault="00030DD4" w:rsidP="00030DD4">
            <w:pPr>
              <w:jc w:val="right"/>
            </w:pPr>
            <w:r>
              <w:t>0.38</w:t>
            </w:r>
          </w:p>
        </w:tc>
      </w:tr>
      <w:tr w:rsidR="00030DD4" w:rsidTr="00030DD4">
        <w:tc>
          <w:tcPr>
            <w:tcW w:w="2768" w:type="dxa"/>
          </w:tcPr>
          <w:p w:rsidR="00030DD4" w:rsidRDefault="00030DD4" w:rsidP="00030DD4">
            <w:pPr>
              <w:jc w:val="left"/>
            </w:pPr>
            <w:r>
              <w:rPr>
                <w:rFonts w:hint="eastAsia"/>
              </w:rPr>
              <w:t>工业</w:t>
            </w:r>
          </w:p>
        </w:tc>
        <w:tc>
          <w:tcPr>
            <w:tcW w:w="2769" w:type="dxa"/>
          </w:tcPr>
          <w:p w:rsidR="00030DD4" w:rsidRDefault="00030DD4" w:rsidP="00030DD4">
            <w:pPr>
              <w:jc w:val="right"/>
            </w:pPr>
            <w:r>
              <w:t>2,772,086.77</w:t>
            </w:r>
          </w:p>
        </w:tc>
        <w:tc>
          <w:tcPr>
            <w:tcW w:w="2769" w:type="dxa"/>
          </w:tcPr>
          <w:p w:rsidR="00030DD4" w:rsidRDefault="00030DD4" w:rsidP="00030DD4">
            <w:pPr>
              <w:jc w:val="right"/>
            </w:pPr>
            <w:r>
              <w:t>1.45</w:t>
            </w:r>
          </w:p>
        </w:tc>
      </w:tr>
      <w:tr w:rsidR="00030DD4" w:rsidTr="00030DD4">
        <w:tc>
          <w:tcPr>
            <w:tcW w:w="2768" w:type="dxa"/>
          </w:tcPr>
          <w:p w:rsidR="00030DD4" w:rsidRDefault="00030DD4" w:rsidP="00030DD4">
            <w:pPr>
              <w:jc w:val="left"/>
            </w:pPr>
            <w:r>
              <w:rPr>
                <w:rFonts w:hint="eastAsia"/>
              </w:rPr>
              <w:t>非必需消费品</w:t>
            </w:r>
          </w:p>
        </w:tc>
        <w:tc>
          <w:tcPr>
            <w:tcW w:w="2769" w:type="dxa"/>
          </w:tcPr>
          <w:p w:rsidR="00030DD4" w:rsidRDefault="00030DD4" w:rsidP="00030DD4">
            <w:pPr>
              <w:jc w:val="right"/>
            </w:pPr>
            <w:r>
              <w:t>2,174,162.18</w:t>
            </w:r>
          </w:p>
        </w:tc>
        <w:tc>
          <w:tcPr>
            <w:tcW w:w="2769" w:type="dxa"/>
          </w:tcPr>
          <w:p w:rsidR="00030DD4" w:rsidRDefault="00030DD4" w:rsidP="00030DD4">
            <w:pPr>
              <w:jc w:val="right"/>
            </w:pPr>
            <w:r>
              <w:t>1.14</w:t>
            </w:r>
          </w:p>
        </w:tc>
      </w:tr>
      <w:tr w:rsidR="00030DD4" w:rsidTr="00030DD4">
        <w:tc>
          <w:tcPr>
            <w:tcW w:w="2768" w:type="dxa"/>
          </w:tcPr>
          <w:p w:rsidR="00030DD4" w:rsidRDefault="00030DD4" w:rsidP="00030DD4">
            <w:pPr>
              <w:jc w:val="left"/>
            </w:pPr>
            <w:r>
              <w:rPr>
                <w:rFonts w:hint="eastAsia"/>
              </w:rPr>
              <w:t>必需消费品</w:t>
            </w:r>
          </w:p>
        </w:tc>
        <w:tc>
          <w:tcPr>
            <w:tcW w:w="2769" w:type="dxa"/>
          </w:tcPr>
          <w:p w:rsidR="00030DD4" w:rsidRDefault="00030DD4" w:rsidP="00030DD4">
            <w:pPr>
              <w:jc w:val="right"/>
            </w:pPr>
            <w:r>
              <w:t>1,556,997.47</w:t>
            </w:r>
          </w:p>
        </w:tc>
        <w:tc>
          <w:tcPr>
            <w:tcW w:w="2769" w:type="dxa"/>
          </w:tcPr>
          <w:p w:rsidR="00030DD4" w:rsidRDefault="00030DD4" w:rsidP="00030DD4">
            <w:pPr>
              <w:jc w:val="right"/>
            </w:pPr>
            <w:r>
              <w:t>0.81</w:t>
            </w:r>
          </w:p>
        </w:tc>
      </w:tr>
      <w:tr w:rsidR="00030DD4" w:rsidTr="00030DD4">
        <w:tc>
          <w:tcPr>
            <w:tcW w:w="2768" w:type="dxa"/>
          </w:tcPr>
          <w:p w:rsidR="00030DD4" w:rsidRDefault="00030DD4" w:rsidP="00030DD4">
            <w:pPr>
              <w:jc w:val="left"/>
            </w:pPr>
            <w:r>
              <w:rPr>
                <w:rFonts w:hint="eastAsia"/>
              </w:rPr>
              <w:t>医疗保健</w:t>
            </w:r>
          </w:p>
        </w:tc>
        <w:tc>
          <w:tcPr>
            <w:tcW w:w="2769" w:type="dxa"/>
          </w:tcPr>
          <w:p w:rsidR="00030DD4" w:rsidRDefault="00030DD4" w:rsidP="00030DD4">
            <w:pPr>
              <w:jc w:val="right"/>
            </w:pPr>
            <w:r>
              <w:t>1,985,267.31</w:t>
            </w:r>
          </w:p>
        </w:tc>
        <w:tc>
          <w:tcPr>
            <w:tcW w:w="2769" w:type="dxa"/>
          </w:tcPr>
          <w:p w:rsidR="00030DD4" w:rsidRDefault="00030DD4" w:rsidP="00030DD4">
            <w:pPr>
              <w:jc w:val="right"/>
            </w:pPr>
            <w:r>
              <w:t>1.04</w:t>
            </w:r>
          </w:p>
        </w:tc>
      </w:tr>
      <w:tr w:rsidR="00030DD4" w:rsidTr="00030DD4">
        <w:tc>
          <w:tcPr>
            <w:tcW w:w="2768" w:type="dxa"/>
          </w:tcPr>
          <w:p w:rsidR="00030DD4" w:rsidRDefault="00030DD4" w:rsidP="00030DD4">
            <w:pPr>
              <w:jc w:val="left"/>
            </w:pPr>
            <w:r>
              <w:rPr>
                <w:rFonts w:hint="eastAsia"/>
              </w:rPr>
              <w:t>金融</w:t>
            </w:r>
          </w:p>
        </w:tc>
        <w:tc>
          <w:tcPr>
            <w:tcW w:w="2769" w:type="dxa"/>
          </w:tcPr>
          <w:p w:rsidR="00030DD4" w:rsidRDefault="00030DD4" w:rsidP="00030DD4">
            <w:pPr>
              <w:jc w:val="right"/>
            </w:pPr>
            <w:r>
              <w:t>3,803,832.10</w:t>
            </w:r>
          </w:p>
        </w:tc>
        <w:tc>
          <w:tcPr>
            <w:tcW w:w="2769" w:type="dxa"/>
          </w:tcPr>
          <w:p w:rsidR="00030DD4" w:rsidRDefault="00030DD4" w:rsidP="00030DD4">
            <w:pPr>
              <w:jc w:val="right"/>
            </w:pPr>
            <w:r>
              <w:t>1.99</w:t>
            </w:r>
          </w:p>
        </w:tc>
      </w:tr>
      <w:tr w:rsidR="00030DD4" w:rsidTr="00030DD4">
        <w:tc>
          <w:tcPr>
            <w:tcW w:w="2768" w:type="dxa"/>
          </w:tcPr>
          <w:p w:rsidR="00030DD4" w:rsidRDefault="00030DD4" w:rsidP="00030DD4">
            <w:pPr>
              <w:jc w:val="left"/>
            </w:pPr>
            <w:r>
              <w:rPr>
                <w:rFonts w:hint="eastAsia"/>
              </w:rPr>
              <w:t>科技</w:t>
            </w:r>
          </w:p>
        </w:tc>
        <w:tc>
          <w:tcPr>
            <w:tcW w:w="2769" w:type="dxa"/>
          </w:tcPr>
          <w:p w:rsidR="00030DD4" w:rsidRDefault="00030DD4" w:rsidP="00030DD4">
            <w:pPr>
              <w:jc w:val="right"/>
            </w:pPr>
            <w:r>
              <w:t>615,758.52</w:t>
            </w:r>
          </w:p>
        </w:tc>
        <w:tc>
          <w:tcPr>
            <w:tcW w:w="2769" w:type="dxa"/>
          </w:tcPr>
          <w:p w:rsidR="00030DD4" w:rsidRDefault="00030DD4" w:rsidP="00030DD4">
            <w:pPr>
              <w:jc w:val="right"/>
            </w:pPr>
            <w:r>
              <w:t>0.32</w:t>
            </w:r>
          </w:p>
        </w:tc>
      </w:tr>
      <w:tr w:rsidR="00030DD4" w:rsidTr="00030DD4">
        <w:tc>
          <w:tcPr>
            <w:tcW w:w="2768" w:type="dxa"/>
          </w:tcPr>
          <w:p w:rsidR="00030DD4" w:rsidRDefault="00030DD4" w:rsidP="00030DD4">
            <w:pPr>
              <w:jc w:val="left"/>
            </w:pPr>
            <w:r>
              <w:rPr>
                <w:rFonts w:hint="eastAsia"/>
              </w:rPr>
              <w:t>通讯</w:t>
            </w:r>
          </w:p>
        </w:tc>
        <w:tc>
          <w:tcPr>
            <w:tcW w:w="2769" w:type="dxa"/>
          </w:tcPr>
          <w:p w:rsidR="00030DD4" w:rsidRDefault="00030DD4" w:rsidP="00030DD4">
            <w:pPr>
              <w:jc w:val="right"/>
            </w:pPr>
            <w:r>
              <w:t>1,084,607.02</w:t>
            </w:r>
          </w:p>
        </w:tc>
        <w:tc>
          <w:tcPr>
            <w:tcW w:w="2769" w:type="dxa"/>
          </w:tcPr>
          <w:p w:rsidR="00030DD4" w:rsidRDefault="00030DD4" w:rsidP="00030DD4">
            <w:pPr>
              <w:jc w:val="right"/>
            </w:pPr>
            <w:r>
              <w:t>0.57</w:t>
            </w:r>
          </w:p>
        </w:tc>
      </w:tr>
      <w:tr w:rsidR="00030DD4" w:rsidTr="00030DD4">
        <w:tc>
          <w:tcPr>
            <w:tcW w:w="2768" w:type="dxa"/>
          </w:tcPr>
          <w:p w:rsidR="00030DD4" w:rsidRDefault="00030DD4" w:rsidP="00030DD4">
            <w:pPr>
              <w:jc w:val="left"/>
            </w:pPr>
            <w:r>
              <w:rPr>
                <w:rFonts w:hint="eastAsia"/>
              </w:rPr>
              <w:t>公用事业</w:t>
            </w:r>
          </w:p>
        </w:tc>
        <w:tc>
          <w:tcPr>
            <w:tcW w:w="2769" w:type="dxa"/>
          </w:tcPr>
          <w:p w:rsidR="00030DD4" w:rsidRDefault="00030DD4" w:rsidP="00030DD4">
            <w:pPr>
              <w:jc w:val="right"/>
            </w:pPr>
            <w:r>
              <w:t>469,017.00</w:t>
            </w:r>
          </w:p>
        </w:tc>
        <w:tc>
          <w:tcPr>
            <w:tcW w:w="2769" w:type="dxa"/>
          </w:tcPr>
          <w:p w:rsidR="00030DD4" w:rsidRDefault="00030DD4" w:rsidP="00030DD4">
            <w:pPr>
              <w:jc w:val="right"/>
            </w:pPr>
            <w:r>
              <w:t>0.25</w:t>
            </w:r>
          </w:p>
        </w:tc>
      </w:tr>
      <w:tr w:rsidR="00030DD4" w:rsidTr="00030DD4">
        <w:tc>
          <w:tcPr>
            <w:tcW w:w="2768" w:type="dxa"/>
          </w:tcPr>
          <w:p w:rsidR="00030DD4" w:rsidRDefault="00030DD4" w:rsidP="00030DD4">
            <w:pPr>
              <w:jc w:val="left"/>
            </w:pPr>
            <w:r>
              <w:rPr>
                <w:rFonts w:hint="eastAsia"/>
              </w:rPr>
              <w:t>房地产</w:t>
            </w:r>
          </w:p>
        </w:tc>
        <w:tc>
          <w:tcPr>
            <w:tcW w:w="2769" w:type="dxa"/>
          </w:tcPr>
          <w:p w:rsidR="00030DD4" w:rsidRDefault="00030DD4" w:rsidP="00030DD4">
            <w:pPr>
              <w:jc w:val="right"/>
            </w:pPr>
            <w:r>
              <w:t>-</w:t>
            </w:r>
          </w:p>
        </w:tc>
        <w:tc>
          <w:tcPr>
            <w:tcW w:w="2769" w:type="dxa"/>
          </w:tcPr>
          <w:p w:rsidR="00030DD4" w:rsidRDefault="00030DD4" w:rsidP="00030DD4">
            <w:pPr>
              <w:jc w:val="right"/>
            </w:pPr>
            <w:r>
              <w:t>-</w:t>
            </w:r>
          </w:p>
        </w:tc>
      </w:tr>
      <w:tr w:rsidR="00030DD4" w:rsidTr="00030DD4">
        <w:tc>
          <w:tcPr>
            <w:tcW w:w="2768" w:type="dxa"/>
          </w:tcPr>
          <w:p w:rsidR="00030DD4" w:rsidRDefault="00030DD4" w:rsidP="00030DD4">
            <w:pPr>
              <w:jc w:val="left"/>
            </w:pPr>
            <w:r>
              <w:rPr>
                <w:rFonts w:hint="eastAsia"/>
              </w:rPr>
              <w:t>政府</w:t>
            </w:r>
          </w:p>
        </w:tc>
        <w:tc>
          <w:tcPr>
            <w:tcW w:w="2769" w:type="dxa"/>
          </w:tcPr>
          <w:p w:rsidR="00030DD4" w:rsidRDefault="00030DD4" w:rsidP="00030DD4">
            <w:pPr>
              <w:jc w:val="right"/>
            </w:pPr>
            <w:r>
              <w:t>-</w:t>
            </w:r>
          </w:p>
        </w:tc>
        <w:tc>
          <w:tcPr>
            <w:tcW w:w="2769" w:type="dxa"/>
          </w:tcPr>
          <w:p w:rsidR="00030DD4" w:rsidRDefault="00030DD4" w:rsidP="00030DD4">
            <w:pPr>
              <w:jc w:val="right"/>
            </w:pPr>
            <w:r>
              <w:t>-</w:t>
            </w:r>
          </w:p>
        </w:tc>
      </w:tr>
      <w:tr w:rsidR="00030DD4" w:rsidTr="00030DD4">
        <w:tc>
          <w:tcPr>
            <w:tcW w:w="2768" w:type="dxa"/>
          </w:tcPr>
          <w:p w:rsidR="00030DD4" w:rsidRDefault="00030DD4" w:rsidP="00030DD4">
            <w:pPr>
              <w:jc w:val="left"/>
            </w:pPr>
            <w:r>
              <w:rPr>
                <w:rFonts w:hint="eastAsia"/>
              </w:rPr>
              <w:t>合计</w:t>
            </w:r>
          </w:p>
        </w:tc>
        <w:tc>
          <w:tcPr>
            <w:tcW w:w="2769" w:type="dxa"/>
          </w:tcPr>
          <w:p w:rsidR="00030DD4" w:rsidRDefault="00030DD4" w:rsidP="00030DD4">
            <w:pPr>
              <w:jc w:val="right"/>
            </w:pPr>
            <w:r>
              <w:t>16,421,837.27</w:t>
            </w:r>
          </w:p>
        </w:tc>
        <w:tc>
          <w:tcPr>
            <w:tcW w:w="2769" w:type="dxa"/>
          </w:tcPr>
          <w:p w:rsidR="00030DD4" w:rsidRDefault="00030DD4" w:rsidP="00030DD4">
            <w:pPr>
              <w:jc w:val="right"/>
            </w:pPr>
            <w:r>
              <w:t>8.59</w:t>
            </w:r>
          </w:p>
        </w:tc>
      </w:tr>
    </w:tbl>
    <w:p w:rsidR="00030DD4" w:rsidRDefault="00030DD4" w:rsidP="00030DD4">
      <w:pPr>
        <w:pStyle w:val="-8"/>
      </w:pPr>
      <w:r>
        <w:rPr>
          <w:rFonts w:hint="eastAsia"/>
        </w:rPr>
        <w:t>注：以上分类采用彭博行业分类标准（BICS）。</w:t>
      </w:r>
    </w:p>
    <w:p w:rsidR="00030DD4" w:rsidRDefault="00030DD4" w:rsidP="00030DD4">
      <w:pPr>
        <w:pStyle w:val="-2"/>
        <w:spacing w:before="312"/>
      </w:pPr>
      <w:r>
        <w:rPr>
          <w:rFonts w:hint="eastAsia"/>
        </w:rPr>
        <w:t>期末按公允价值占基金资产净值比例大小排序的股票投资明细</w:t>
      </w:r>
    </w:p>
    <w:p w:rsidR="00030DD4" w:rsidRDefault="00030DD4" w:rsidP="00030DD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30DD4" w:rsidTr="00030DD4">
        <w:trPr>
          <w:cnfStyle w:val="100000000000" w:firstRow="1" w:lastRow="0" w:firstColumn="0" w:lastColumn="0" w:oddVBand="0" w:evenVBand="0" w:oddHBand="0" w:evenHBand="0" w:firstRowFirstColumn="0" w:firstRowLastColumn="0" w:lastRowFirstColumn="0" w:lastRowLastColumn="0"/>
        </w:trPr>
        <w:tc>
          <w:tcPr>
            <w:tcW w:w="652" w:type="dxa"/>
          </w:tcPr>
          <w:p w:rsidR="00030DD4" w:rsidRPr="00030DD4" w:rsidRDefault="00030DD4" w:rsidP="00030DD4">
            <w:pPr>
              <w:jc w:val="center"/>
              <w:rPr>
                <w:b/>
              </w:rPr>
            </w:pPr>
            <w:r w:rsidRPr="00030DD4">
              <w:rPr>
                <w:rFonts w:hint="eastAsia"/>
                <w:b/>
              </w:rPr>
              <w:t>序号</w:t>
            </w:r>
          </w:p>
        </w:tc>
        <w:tc>
          <w:tcPr>
            <w:tcW w:w="1349" w:type="dxa"/>
          </w:tcPr>
          <w:p w:rsidR="00030DD4" w:rsidRPr="00030DD4" w:rsidRDefault="00030DD4" w:rsidP="00030DD4">
            <w:pPr>
              <w:jc w:val="center"/>
              <w:rPr>
                <w:b/>
              </w:rPr>
            </w:pPr>
            <w:r w:rsidRPr="00030DD4">
              <w:rPr>
                <w:rFonts w:hint="eastAsia"/>
                <w:b/>
              </w:rPr>
              <w:t>股票代码</w:t>
            </w:r>
          </w:p>
        </w:tc>
        <w:tc>
          <w:tcPr>
            <w:tcW w:w="1349" w:type="dxa"/>
          </w:tcPr>
          <w:p w:rsidR="00030DD4" w:rsidRPr="00030DD4" w:rsidRDefault="00030DD4" w:rsidP="00030DD4">
            <w:pPr>
              <w:jc w:val="center"/>
              <w:rPr>
                <w:b/>
              </w:rPr>
            </w:pPr>
            <w:r w:rsidRPr="00030DD4">
              <w:rPr>
                <w:rFonts w:hint="eastAsia"/>
                <w:b/>
              </w:rPr>
              <w:t>股票名称</w:t>
            </w:r>
          </w:p>
        </w:tc>
        <w:tc>
          <w:tcPr>
            <w:tcW w:w="1718" w:type="dxa"/>
          </w:tcPr>
          <w:p w:rsidR="00030DD4" w:rsidRPr="00030DD4" w:rsidRDefault="00030DD4" w:rsidP="00030DD4">
            <w:pPr>
              <w:jc w:val="center"/>
              <w:rPr>
                <w:b/>
              </w:rPr>
            </w:pPr>
            <w:r w:rsidRPr="00030DD4">
              <w:rPr>
                <w:rFonts w:hint="eastAsia"/>
                <w:b/>
              </w:rPr>
              <w:t>数量（股）</w:t>
            </w:r>
          </w:p>
        </w:tc>
        <w:tc>
          <w:tcPr>
            <w:tcW w:w="1718" w:type="dxa"/>
          </w:tcPr>
          <w:p w:rsidR="00030DD4" w:rsidRPr="00030DD4" w:rsidRDefault="00030DD4" w:rsidP="00030DD4">
            <w:pPr>
              <w:jc w:val="center"/>
              <w:rPr>
                <w:b/>
              </w:rPr>
            </w:pPr>
            <w:r w:rsidRPr="00030DD4">
              <w:rPr>
                <w:rFonts w:hint="eastAsia"/>
                <w:b/>
              </w:rPr>
              <w:t>公允价值（元）</w:t>
            </w:r>
          </w:p>
        </w:tc>
        <w:tc>
          <w:tcPr>
            <w:tcW w:w="1718" w:type="dxa"/>
          </w:tcPr>
          <w:p w:rsidR="00030DD4" w:rsidRPr="00030DD4" w:rsidRDefault="00030DD4" w:rsidP="00030DD4">
            <w:pPr>
              <w:jc w:val="center"/>
              <w:rPr>
                <w:b/>
              </w:rPr>
            </w:pPr>
            <w:r w:rsidRPr="00030DD4">
              <w:rPr>
                <w:rFonts w:hint="eastAsia"/>
                <w:b/>
              </w:rPr>
              <w:t>占基金资产净值比例（％）</w:t>
            </w:r>
          </w:p>
        </w:tc>
      </w:tr>
      <w:tr w:rsidR="00030DD4" w:rsidTr="00030DD4">
        <w:tc>
          <w:tcPr>
            <w:tcW w:w="652" w:type="dxa"/>
          </w:tcPr>
          <w:p w:rsidR="00030DD4" w:rsidRDefault="00030DD4" w:rsidP="00030DD4">
            <w:pPr>
              <w:jc w:val="center"/>
            </w:pPr>
            <w:r>
              <w:t>1</w:t>
            </w:r>
          </w:p>
        </w:tc>
        <w:tc>
          <w:tcPr>
            <w:tcW w:w="1349" w:type="dxa"/>
          </w:tcPr>
          <w:p w:rsidR="00030DD4" w:rsidRDefault="00030DD4" w:rsidP="00030DD4">
            <w:pPr>
              <w:jc w:val="left"/>
            </w:pPr>
            <w:r>
              <w:t>920185</w:t>
            </w:r>
          </w:p>
        </w:tc>
        <w:tc>
          <w:tcPr>
            <w:tcW w:w="1349" w:type="dxa"/>
          </w:tcPr>
          <w:p w:rsidR="00030DD4" w:rsidRDefault="00030DD4" w:rsidP="00030DD4">
            <w:pPr>
              <w:jc w:val="left"/>
            </w:pPr>
            <w:r>
              <w:rPr>
                <w:rFonts w:hint="eastAsia"/>
              </w:rPr>
              <w:t>贝特瑞</w:t>
            </w:r>
          </w:p>
        </w:tc>
        <w:tc>
          <w:tcPr>
            <w:tcW w:w="1718" w:type="dxa"/>
          </w:tcPr>
          <w:p w:rsidR="00030DD4" w:rsidRDefault="00030DD4" w:rsidP="00030DD4">
            <w:pPr>
              <w:jc w:val="right"/>
            </w:pPr>
            <w:r>
              <w:t>617,002</w:t>
            </w:r>
          </w:p>
        </w:tc>
        <w:tc>
          <w:tcPr>
            <w:tcW w:w="1718" w:type="dxa"/>
          </w:tcPr>
          <w:p w:rsidR="00030DD4" w:rsidRDefault="00030DD4" w:rsidP="00030DD4">
            <w:pPr>
              <w:jc w:val="right"/>
            </w:pPr>
            <w:r>
              <w:t>15,351,009.76</w:t>
            </w:r>
          </w:p>
        </w:tc>
        <w:tc>
          <w:tcPr>
            <w:tcW w:w="1718" w:type="dxa"/>
          </w:tcPr>
          <w:p w:rsidR="00030DD4" w:rsidRDefault="00030DD4" w:rsidP="00030DD4">
            <w:pPr>
              <w:jc w:val="right"/>
            </w:pPr>
            <w:r>
              <w:t>8.03</w:t>
            </w:r>
          </w:p>
        </w:tc>
      </w:tr>
      <w:tr w:rsidR="00030DD4" w:rsidTr="00030DD4">
        <w:tc>
          <w:tcPr>
            <w:tcW w:w="652" w:type="dxa"/>
          </w:tcPr>
          <w:p w:rsidR="00030DD4" w:rsidRDefault="00030DD4" w:rsidP="00030DD4">
            <w:pPr>
              <w:jc w:val="center"/>
            </w:pPr>
            <w:r>
              <w:t>2</w:t>
            </w:r>
          </w:p>
        </w:tc>
        <w:tc>
          <w:tcPr>
            <w:tcW w:w="1349" w:type="dxa"/>
          </w:tcPr>
          <w:p w:rsidR="00030DD4" w:rsidRDefault="00030DD4" w:rsidP="00030DD4">
            <w:pPr>
              <w:jc w:val="left"/>
            </w:pPr>
            <w:r>
              <w:t>920599</w:t>
            </w:r>
          </w:p>
        </w:tc>
        <w:tc>
          <w:tcPr>
            <w:tcW w:w="1349" w:type="dxa"/>
          </w:tcPr>
          <w:p w:rsidR="00030DD4" w:rsidRDefault="00030DD4" w:rsidP="00030DD4">
            <w:pPr>
              <w:jc w:val="left"/>
            </w:pPr>
            <w:r>
              <w:rPr>
                <w:rFonts w:hint="eastAsia"/>
              </w:rPr>
              <w:t>同力股份</w:t>
            </w:r>
          </w:p>
        </w:tc>
        <w:tc>
          <w:tcPr>
            <w:tcW w:w="1718" w:type="dxa"/>
          </w:tcPr>
          <w:p w:rsidR="00030DD4" w:rsidRDefault="00030DD4" w:rsidP="00030DD4">
            <w:pPr>
              <w:jc w:val="right"/>
            </w:pPr>
            <w:r>
              <w:t>694,693</w:t>
            </w:r>
          </w:p>
        </w:tc>
        <w:tc>
          <w:tcPr>
            <w:tcW w:w="1718" w:type="dxa"/>
          </w:tcPr>
          <w:p w:rsidR="00030DD4" w:rsidRDefault="00030DD4" w:rsidP="00030DD4">
            <w:pPr>
              <w:jc w:val="right"/>
            </w:pPr>
            <w:r>
              <w:t>11,441,593.71</w:t>
            </w:r>
          </w:p>
        </w:tc>
        <w:tc>
          <w:tcPr>
            <w:tcW w:w="1718" w:type="dxa"/>
          </w:tcPr>
          <w:p w:rsidR="00030DD4" w:rsidRDefault="00030DD4" w:rsidP="00030DD4">
            <w:pPr>
              <w:jc w:val="right"/>
            </w:pPr>
            <w:r>
              <w:t>5.99</w:t>
            </w:r>
          </w:p>
        </w:tc>
      </w:tr>
      <w:tr w:rsidR="00030DD4" w:rsidTr="00030DD4">
        <w:tc>
          <w:tcPr>
            <w:tcW w:w="652" w:type="dxa"/>
          </w:tcPr>
          <w:p w:rsidR="00030DD4" w:rsidRDefault="00030DD4" w:rsidP="00030DD4">
            <w:pPr>
              <w:jc w:val="center"/>
            </w:pPr>
            <w:r>
              <w:t>3</w:t>
            </w:r>
          </w:p>
        </w:tc>
        <w:tc>
          <w:tcPr>
            <w:tcW w:w="1349" w:type="dxa"/>
          </w:tcPr>
          <w:p w:rsidR="00030DD4" w:rsidRDefault="00030DD4" w:rsidP="00030DD4">
            <w:pPr>
              <w:jc w:val="left"/>
            </w:pPr>
            <w:r>
              <w:t>920015</w:t>
            </w:r>
          </w:p>
        </w:tc>
        <w:tc>
          <w:tcPr>
            <w:tcW w:w="1349" w:type="dxa"/>
          </w:tcPr>
          <w:p w:rsidR="00030DD4" w:rsidRDefault="00030DD4" w:rsidP="00030DD4">
            <w:pPr>
              <w:jc w:val="left"/>
            </w:pPr>
            <w:r>
              <w:rPr>
                <w:rFonts w:hint="eastAsia"/>
              </w:rPr>
              <w:t>锦华新材</w:t>
            </w:r>
          </w:p>
        </w:tc>
        <w:tc>
          <w:tcPr>
            <w:tcW w:w="1718" w:type="dxa"/>
          </w:tcPr>
          <w:p w:rsidR="00030DD4" w:rsidRDefault="00030DD4" w:rsidP="00030DD4">
            <w:pPr>
              <w:jc w:val="right"/>
            </w:pPr>
            <w:r>
              <w:t>158,751</w:t>
            </w:r>
          </w:p>
        </w:tc>
        <w:tc>
          <w:tcPr>
            <w:tcW w:w="1718" w:type="dxa"/>
          </w:tcPr>
          <w:p w:rsidR="00030DD4" w:rsidRDefault="00030DD4" w:rsidP="00030DD4">
            <w:pPr>
              <w:jc w:val="right"/>
            </w:pPr>
            <w:r>
              <w:t>8,448,728.22</w:t>
            </w:r>
          </w:p>
        </w:tc>
        <w:tc>
          <w:tcPr>
            <w:tcW w:w="1718" w:type="dxa"/>
          </w:tcPr>
          <w:p w:rsidR="00030DD4" w:rsidRDefault="00030DD4" w:rsidP="00030DD4">
            <w:pPr>
              <w:jc w:val="right"/>
            </w:pPr>
            <w:r>
              <w:t>4.42</w:t>
            </w:r>
          </w:p>
        </w:tc>
      </w:tr>
      <w:tr w:rsidR="00030DD4" w:rsidTr="00030DD4">
        <w:tc>
          <w:tcPr>
            <w:tcW w:w="652" w:type="dxa"/>
          </w:tcPr>
          <w:p w:rsidR="00030DD4" w:rsidRDefault="00030DD4" w:rsidP="00030DD4">
            <w:pPr>
              <w:jc w:val="center"/>
            </w:pPr>
            <w:r>
              <w:t>4</w:t>
            </w:r>
          </w:p>
        </w:tc>
        <w:tc>
          <w:tcPr>
            <w:tcW w:w="1349" w:type="dxa"/>
          </w:tcPr>
          <w:p w:rsidR="00030DD4" w:rsidRDefault="00030DD4" w:rsidP="00030DD4">
            <w:pPr>
              <w:jc w:val="left"/>
            </w:pPr>
            <w:r>
              <w:t>920438</w:t>
            </w:r>
          </w:p>
        </w:tc>
        <w:tc>
          <w:tcPr>
            <w:tcW w:w="1349" w:type="dxa"/>
          </w:tcPr>
          <w:p w:rsidR="00030DD4" w:rsidRDefault="00030DD4" w:rsidP="00030DD4">
            <w:pPr>
              <w:jc w:val="left"/>
            </w:pPr>
            <w:r>
              <w:rPr>
                <w:rFonts w:hint="eastAsia"/>
              </w:rPr>
              <w:t>戈碧迦</w:t>
            </w:r>
          </w:p>
        </w:tc>
        <w:tc>
          <w:tcPr>
            <w:tcW w:w="1718" w:type="dxa"/>
          </w:tcPr>
          <w:p w:rsidR="00030DD4" w:rsidRDefault="00030DD4" w:rsidP="00030DD4">
            <w:pPr>
              <w:jc w:val="right"/>
            </w:pPr>
            <w:r>
              <w:t>52,186</w:t>
            </w:r>
          </w:p>
        </w:tc>
        <w:tc>
          <w:tcPr>
            <w:tcW w:w="1718" w:type="dxa"/>
          </w:tcPr>
          <w:p w:rsidR="00030DD4" w:rsidRDefault="00030DD4" w:rsidP="00030DD4">
            <w:pPr>
              <w:jc w:val="right"/>
            </w:pPr>
            <w:r>
              <w:t>8,290,267.96</w:t>
            </w:r>
          </w:p>
        </w:tc>
        <w:tc>
          <w:tcPr>
            <w:tcW w:w="1718" w:type="dxa"/>
          </w:tcPr>
          <w:p w:rsidR="00030DD4" w:rsidRDefault="00030DD4" w:rsidP="00030DD4">
            <w:pPr>
              <w:jc w:val="right"/>
            </w:pPr>
            <w:r>
              <w:t>4.34</w:t>
            </w:r>
          </w:p>
        </w:tc>
      </w:tr>
      <w:tr w:rsidR="00030DD4" w:rsidTr="00030DD4">
        <w:tc>
          <w:tcPr>
            <w:tcW w:w="652" w:type="dxa"/>
          </w:tcPr>
          <w:p w:rsidR="00030DD4" w:rsidRDefault="00030DD4" w:rsidP="00030DD4">
            <w:pPr>
              <w:jc w:val="center"/>
            </w:pPr>
            <w:r>
              <w:t>5</w:t>
            </w:r>
          </w:p>
        </w:tc>
        <w:tc>
          <w:tcPr>
            <w:tcW w:w="1349" w:type="dxa"/>
          </w:tcPr>
          <w:p w:rsidR="00030DD4" w:rsidRDefault="00030DD4" w:rsidP="00030DD4">
            <w:pPr>
              <w:jc w:val="left"/>
            </w:pPr>
            <w:r>
              <w:t>920809</w:t>
            </w:r>
          </w:p>
        </w:tc>
        <w:tc>
          <w:tcPr>
            <w:tcW w:w="1349" w:type="dxa"/>
          </w:tcPr>
          <w:p w:rsidR="00030DD4" w:rsidRDefault="00030DD4" w:rsidP="00030DD4">
            <w:pPr>
              <w:jc w:val="left"/>
            </w:pPr>
            <w:r>
              <w:rPr>
                <w:rFonts w:hint="eastAsia"/>
              </w:rPr>
              <w:t>安达科技</w:t>
            </w:r>
          </w:p>
        </w:tc>
        <w:tc>
          <w:tcPr>
            <w:tcW w:w="1718" w:type="dxa"/>
          </w:tcPr>
          <w:p w:rsidR="00030DD4" w:rsidRDefault="00030DD4" w:rsidP="00030DD4">
            <w:pPr>
              <w:jc w:val="right"/>
            </w:pPr>
            <w:r>
              <w:t>698,224</w:t>
            </w:r>
          </w:p>
        </w:tc>
        <w:tc>
          <w:tcPr>
            <w:tcW w:w="1718" w:type="dxa"/>
          </w:tcPr>
          <w:p w:rsidR="00030DD4" w:rsidRDefault="00030DD4" w:rsidP="00030DD4">
            <w:pPr>
              <w:jc w:val="right"/>
            </w:pPr>
            <w:r>
              <w:t>6,235,140.32</w:t>
            </w:r>
          </w:p>
        </w:tc>
        <w:tc>
          <w:tcPr>
            <w:tcW w:w="1718" w:type="dxa"/>
          </w:tcPr>
          <w:p w:rsidR="00030DD4" w:rsidRDefault="00030DD4" w:rsidP="00030DD4">
            <w:pPr>
              <w:jc w:val="right"/>
            </w:pPr>
            <w:r>
              <w:t>3.26</w:t>
            </w:r>
          </w:p>
        </w:tc>
      </w:tr>
      <w:tr w:rsidR="00030DD4" w:rsidTr="00030DD4">
        <w:tc>
          <w:tcPr>
            <w:tcW w:w="652" w:type="dxa"/>
          </w:tcPr>
          <w:p w:rsidR="00030DD4" w:rsidRDefault="00030DD4" w:rsidP="00030DD4">
            <w:pPr>
              <w:jc w:val="center"/>
            </w:pPr>
            <w:r>
              <w:t>6</w:t>
            </w:r>
          </w:p>
        </w:tc>
        <w:tc>
          <w:tcPr>
            <w:tcW w:w="1349" w:type="dxa"/>
          </w:tcPr>
          <w:p w:rsidR="00030DD4" w:rsidRDefault="00030DD4" w:rsidP="00030DD4">
            <w:pPr>
              <w:jc w:val="left"/>
            </w:pPr>
            <w:r>
              <w:t>920914</w:t>
            </w:r>
          </w:p>
        </w:tc>
        <w:tc>
          <w:tcPr>
            <w:tcW w:w="1349" w:type="dxa"/>
          </w:tcPr>
          <w:p w:rsidR="00030DD4" w:rsidRDefault="00030DD4" w:rsidP="00030DD4">
            <w:pPr>
              <w:jc w:val="left"/>
            </w:pPr>
            <w:r>
              <w:rPr>
                <w:rFonts w:hint="eastAsia"/>
              </w:rPr>
              <w:t>远航精密</w:t>
            </w:r>
          </w:p>
        </w:tc>
        <w:tc>
          <w:tcPr>
            <w:tcW w:w="1718" w:type="dxa"/>
          </w:tcPr>
          <w:p w:rsidR="00030DD4" w:rsidRDefault="00030DD4" w:rsidP="00030DD4">
            <w:pPr>
              <w:jc w:val="right"/>
            </w:pPr>
            <w:r>
              <w:t>319,892</w:t>
            </w:r>
          </w:p>
        </w:tc>
        <w:tc>
          <w:tcPr>
            <w:tcW w:w="1718" w:type="dxa"/>
          </w:tcPr>
          <w:p w:rsidR="00030DD4" w:rsidRDefault="00030DD4" w:rsidP="00030DD4">
            <w:pPr>
              <w:jc w:val="right"/>
            </w:pPr>
            <w:r>
              <w:t>5,886,012.80</w:t>
            </w:r>
          </w:p>
        </w:tc>
        <w:tc>
          <w:tcPr>
            <w:tcW w:w="1718" w:type="dxa"/>
          </w:tcPr>
          <w:p w:rsidR="00030DD4" w:rsidRDefault="00030DD4" w:rsidP="00030DD4">
            <w:pPr>
              <w:jc w:val="right"/>
            </w:pPr>
            <w:r>
              <w:t>3.08</w:t>
            </w:r>
          </w:p>
        </w:tc>
      </w:tr>
      <w:tr w:rsidR="00030DD4" w:rsidTr="00030DD4">
        <w:tc>
          <w:tcPr>
            <w:tcW w:w="652" w:type="dxa"/>
          </w:tcPr>
          <w:p w:rsidR="00030DD4" w:rsidRDefault="00030DD4" w:rsidP="00030DD4">
            <w:pPr>
              <w:jc w:val="center"/>
            </w:pPr>
            <w:r>
              <w:t>7</w:t>
            </w:r>
          </w:p>
        </w:tc>
        <w:tc>
          <w:tcPr>
            <w:tcW w:w="1349" w:type="dxa"/>
          </w:tcPr>
          <w:p w:rsidR="00030DD4" w:rsidRDefault="00030DD4" w:rsidP="00030DD4">
            <w:pPr>
              <w:jc w:val="left"/>
            </w:pPr>
            <w:r>
              <w:t>920037</w:t>
            </w:r>
          </w:p>
        </w:tc>
        <w:tc>
          <w:tcPr>
            <w:tcW w:w="1349" w:type="dxa"/>
          </w:tcPr>
          <w:p w:rsidR="00030DD4" w:rsidRDefault="00030DD4" w:rsidP="00030DD4">
            <w:pPr>
              <w:jc w:val="left"/>
            </w:pPr>
            <w:r>
              <w:rPr>
                <w:rFonts w:hint="eastAsia"/>
              </w:rPr>
              <w:t>广信科技</w:t>
            </w:r>
          </w:p>
        </w:tc>
        <w:tc>
          <w:tcPr>
            <w:tcW w:w="1718" w:type="dxa"/>
          </w:tcPr>
          <w:p w:rsidR="00030DD4" w:rsidRDefault="00030DD4" w:rsidP="00030DD4">
            <w:pPr>
              <w:jc w:val="right"/>
            </w:pPr>
            <w:r>
              <w:t>146,769</w:t>
            </w:r>
          </w:p>
        </w:tc>
        <w:tc>
          <w:tcPr>
            <w:tcW w:w="1718" w:type="dxa"/>
          </w:tcPr>
          <w:p w:rsidR="00030DD4" w:rsidRDefault="00030DD4" w:rsidP="00030DD4">
            <w:pPr>
              <w:jc w:val="right"/>
            </w:pPr>
            <w:r>
              <w:t>5,820,858.54</w:t>
            </w:r>
          </w:p>
        </w:tc>
        <w:tc>
          <w:tcPr>
            <w:tcW w:w="1718" w:type="dxa"/>
          </w:tcPr>
          <w:p w:rsidR="00030DD4" w:rsidRDefault="00030DD4" w:rsidP="00030DD4">
            <w:pPr>
              <w:jc w:val="right"/>
            </w:pPr>
            <w:r>
              <w:t>3.04</w:t>
            </w:r>
          </w:p>
        </w:tc>
      </w:tr>
      <w:tr w:rsidR="00030DD4" w:rsidTr="00030DD4">
        <w:tc>
          <w:tcPr>
            <w:tcW w:w="652" w:type="dxa"/>
          </w:tcPr>
          <w:p w:rsidR="00030DD4" w:rsidRDefault="00030DD4" w:rsidP="00030DD4">
            <w:pPr>
              <w:jc w:val="center"/>
            </w:pPr>
            <w:r>
              <w:t>8</w:t>
            </w:r>
          </w:p>
        </w:tc>
        <w:tc>
          <w:tcPr>
            <w:tcW w:w="1349" w:type="dxa"/>
          </w:tcPr>
          <w:p w:rsidR="00030DD4" w:rsidRDefault="00030DD4" w:rsidP="00030DD4">
            <w:pPr>
              <w:jc w:val="left"/>
            </w:pPr>
            <w:r>
              <w:t>920116</w:t>
            </w:r>
          </w:p>
        </w:tc>
        <w:tc>
          <w:tcPr>
            <w:tcW w:w="1349" w:type="dxa"/>
          </w:tcPr>
          <w:p w:rsidR="00030DD4" w:rsidRDefault="00030DD4" w:rsidP="00030DD4">
            <w:pPr>
              <w:jc w:val="left"/>
            </w:pPr>
            <w:r>
              <w:rPr>
                <w:rFonts w:hint="eastAsia"/>
              </w:rPr>
              <w:t>星图测控</w:t>
            </w:r>
          </w:p>
        </w:tc>
        <w:tc>
          <w:tcPr>
            <w:tcW w:w="1718" w:type="dxa"/>
          </w:tcPr>
          <w:p w:rsidR="00030DD4" w:rsidRDefault="00030DD4" w:rsidP="00030DD4">
            <w:pPr>
              <w:jc w:val="right"/>
            </w:pPr>
            <w:r>
              <w:t>87,497</w:t>
            </w:r>
          </w:p>
        </w:tc>
        <w:tc>
          <w:tcPr>
            <w:tcW w:w="1718" w:type="dxa"/>
          </w:tcPr>
          <w:p w:rsidR="00030DD4" w:rsidRDefault="00030DD4" w:rsidP="00030DD4">
            <w:pPr>
              <w:jc w:val="right"/>
            </w:pPr>
            <w:r>
              <w:t>5,572,683.93</w:t>
            </w:r>
          </w:p>
        </w:tc>
        <w:tc>
          <w:tcPr>
            <w:tcW w:w="1718" w:type="dxa"/>
          </w:tcPr>
          <w:p w:rsidR="00030DD4" w:rsidRDefault="00030DD4" w:rsidP="00030DD4">
            <w:pPr>
              <w:jc w:val="right"/>
            </w:pPr>
            <w:r>
              <w:t>2.92</w:t>
            </w:r>
          </w:p>
        </w:tc>
      </w:tr>
      <w:tr w:rsidR="00030DD4" w:rsidTr="00030DD4">
        <w:tc>
          <w:tcPr>
            <w:tcW w:w="652" w:type="dxa"/>
          </w:tcPr>
          <w:p w:rsidR="00030DD4" w:rsidRDefault="00030DD4" w:rsidP="00030DD4">
            <w:pPr>
              <w:jc w:val="center"/>
            </w:pPr>
            <w:r>
              <w:t>9</w:t>
            </w:r>
          </w:p>
        </w:tc>
        <w:tc>
          <w:tcPr>
            <w:tcW w:w="1349" w:type="dxa"/>
          </w:tcPr>
          <w:p w:rsidR="00030DD4" w:rsidRDefault="00030DD4" w:rsidP="00030DD4">
            <w:pPr>
              <w:jc w:val="left"/>
            </w:pPr>
            <w:r>
              <w:t>920522</w:t>
            </w:r>
          </w:p>
        </w:tc>
        <w:tc>
          <w:tcPr>
            <w:tcW w:w="1349" w:type="dxa"/>
          </w:tcPr>
          <w:p w:rsidR="00030DD4" w:rsidRDefault="00030DD4" w:rsidP="00030DD4">
            <w:pPr>
              <w:jc w:val="left"/>
            </w:pPr>
            <w:r>
              <w:rPr>
                <w:rFonts w:hint="eastAsia"/>
              </w:rPr>
              <w:t>纳科诺尔</w:t>
            </w:r>
          </w:p>
        </w:tc>
        <w:tc>
          <w:tcPr>
            <w:tcW w:w="1718" w:type="dxa"/>
          </w:tcPr>
          <w:p w:rsidR="00030DD4" w:rsidRDefault="00030DD4" w:rsidP="00030DD4">
            <w:pPr>
              <w:jc w:val="right"/>
            </w:pPr>
            <w:r>
              <w:t>232,222</w:t>
            </w:r>
          </w:p>
        </w:tc>
        <w:tc>
          <w:tcPr>
            <w:tcW w:w="1718" w:type="dxa"/>
          </w:tcPr>
          <w:p w:rsidR="00030DD4" w:rsidRDefault="00030DD4" w:rsidP="00030DD4">
            <w:pPr>
              <w:jc w:val="right"/>
            </w:pPr>
            <w:r>
              <w:t>5,503,661.40</w:t>
            </w:r>
          </w:p>
        </w:tc>
        <w:tc>
          <w:tcPr>
            <w:tcW w:w="1718" w:type="dxa"/>
          </w:tcPr>
          <w:p w:rsidR="00030DD4" w:rsidRDefault="00030DD4" w:rsidP="00030DD4">
            <w:pPr>
              <w:jc w:val="right"/>
            </w:pPr>
            <w:r>
              <w:t>2.88</w:t>
            </w:r>
          </w:p>
        </w:tc>
      </w:tr>
      <w:tr w:rsidR="00030DD4" w:rsidTr="00030DD4">
        <w:tc>
          <w:tcPr>
            <w:tcW w:w="652" w:type="dxa"/>
          </w:tcPr>
          <w:p w:rsidR="00030DD4" w:rsidRDefault="00030DD4" w:rsidP="00030DD4">
            <w:pPr>
              <w:jc w:val="center"/>
            </w:pPr>
            <w:r>
              <w:t>10</w:t>
            </w:r>
          </w:p>
        </w:tc>
        <w:tc>
          <w:tcPr>
            <w:tcW w:w="1349" w:type="dxa"/>
          </w:tcPr>
          <w:p w:rsidR="00030DD4" w:rsidRDefault="00030DD4" w:rsidP="00030DD4">
            <w:pPr>
              <w:jc w:val="left"/>
            </w:pPr>
            <w:r>
              <w:t>920394</w:t>
            </w:r>
          </w:p>
        </w:tc>
        <w:tc>
          <w:tcPr>
            <w:tcW w:w="1349" w:type="dxa"/>
          </w:tcPr>
          <w:p w:rsidR="00030DD4" w:rsidRDefault="00030DD4" w:rsidP="00030DD4">
            <w:pPr>
              <w:jc w:val="left"/>
            </w:pPr>
            <w:r>
              <w:rPr>
                <w:rFonts w:hint="eastAsia"/>
              </w:rPr>
              <w:t>民士达</w:t>
            </w:r>
          </w:p>
        </w:tc>
        <w:tc>
          <w:tcPr>
            <w:tcW w:w="1718" w:type="dxa"/>
          </w:tcPr>
          <w:p w:rsidR="00030DD4" w:rsidRDefault="00030DD4" w:rsidP="00030DD4">
            <w:pPr>
              <w:jc w:val="right"/>
            </w:pPr>
            <w:r>
              <w:t>77,875</w:t>
            </w:r>
          </w:p>
        </w:tc>
        <w:tc>
          <w:tcPr>
            <w:tcW w:w="1718" w:type="dxa"/>
          </w:tcPr>
          <w:p w:rsidR="00030DD4" w:rsidRDefault="00030DD4" w:rsidP="00030DD4">
            <w:pPr>
              <w:jc w:val="right"/>
            </w:pPr>
            <w:r>
              <w:t>5,369,481.25</w:t>
            </w:r>
          </w:p>
        </w:tc>
        <w:tc>
          <w:tcPr>
            <w:tcW w:w="1718" w:type="dxa"/>
          </w:tcPr>
          <w:p w:rsidR="00030DD4" w:rsidRDefault="00030DD4" w:rsidP="00030DD4">
            <w:pPr>
              <w:jc w:val="right"/>
            </w:pPr>
            <w:r>
              <w:t>2.81</w:t>
            </w:r>
          </w:p>
        </w:tc>
      </w:tr>
    </w:tbl>
    <w:p w:rsidR="00030DD4" w:rsidRDefault="00030DD4" w:rsidP="00030DD4">
      <w:pPr>
        <w:pStyle w:val="-8"/>
      </w:pPr>
      <w:r>
        <w:rPr>
          <w:rFonts w:hint="eastAsia"/>
        </w:rPr>
        <w:t>注：对于同时在A+H股上市的股票，合并计算公允价值参与排序，并按照不同股票分别披露。</w:t>
      </w:r>
    </w:p>
    <w:p w:rsidR="00030DD4" w:rsidRDefault="00030DD4" w:rsidP="00030DD4">
      <w:pPr>
        <w:pStyle w:val="-2"/>
        <w:spacing w:before="312"/>
      </w:pPr>
      <w:r>
        <w:rPr>
          <w:rFonts w:hint="eastAsia"/>
        </w:rPr>
        <w:t>报告期末按债券品种分类的债券投资组合</w:t>
      </w:r>
    </w:p>
    <w:p w:rsidR="00030DD4" w:rsidRDefault="00030DD4" w:rsidP="00030DD4">
      <w:pPr>
        <w:pStyle w:val="-"/>
        <w:ind w:firstLine="420"/>
      </w:pPr>
      <w:r>
        <w:rPr>
          <w:rFonts w:hint="eastAsia"/>
        </w:rPr>
        <w:t>无。</w:t>
      </w:r>
    </w:p>
    <w:p w:rsidR="00030DD4" w:rsidRDefault="00030DD4" w:rsidP="00030DD4">
      <w:pPr>
        <w:pStyle w:val="-2"/>
        <w:spacing w:before="312"/>
      </w:pPr>
      <w:r>
        <w:rPr>
          <w:rFonts w:hint="eastAsia"/>
        </w:rPr>
        <w:t>报告期末按公允价值占基金资产净值比例大小排名的前五名债券投资明细</w:t>
      </w:r>
    </w:p>
    <w:p w:rsidR="00030DD4" w:rsidRDefault="00030DD4" w:rsidP="00030DD4">
      <w:pPr>
        <w:pStyle w:val="-"/>
        <w:ind w:firstLine="420"/>
      </w:pPr>
      <w:r>
        <w:rPr>
          <w:rFonts w:hint="eastAsia"/>
        </w:rPr>
        <w:t>无。</w:t>
      </w:r>
    </w:p>
    <w:p w:rsidR="00030DD4" w:rsidRDefault="00030DD4" w:rsidP="00030DD4">
      <w:pPr>
        <w:pStyle w:val="-2"/>
        <w:spacing w:before="312"/>
      </w:pPr>
      <w:r>
        <w:rPr>
          <w:rFonts w:hint="eastAsia"/>
        </w:rPr>
        <w:lastRenderedPageBreak/>
        <w:t>报告期末按公允价值占基金资产净值比例大小排名的前十名资产支持证券投资明细</w:t>
      </w:r>
    </w:p>
    <w:p w:rsidR="00030DD4" w:rsidRDefault="00030DD4" w:rsidP="00030DD4">
      <w:pPr>
        <w:pStyle w:val="-"/>
        <w:ind w:firstLine="420"/>
      </w:pPr>
      <w:r>
        <w:rPr>
          <w:rFonts w:hint="eastAsia"/>
        </w:rPr>
        <w:t>本基金本报告期末未持有资产支持证券。</w:t>
      </w:r>
    </w:p>
    <w:p w:rsidR="00030DD4" w:rsidRDefault="00030DD4" w:rsidP="00030DD4">
      <w:pPr>
        <w:pStyle w:val="-2"/>
        <w:spacing w:before="312"/>
      </w:pPr>
      <w:r>
        <w:rPr>
          <w:rFonts w:hint="eastAsia"/>
        </w:rPr>
        <w:t>报告期末按公允价值占基金资产净值比例大小排序的前五名贵金属投资明细</w:t>
      </w:r>
    </w:p>
    <w:p w:rsidR="00030DD4" w:rsidRDefault="00030DD4" w:rsidP="00030DD4">
      <w:pPr>
        <w:pStyle w:val="-"/>
        <w:ind w:firstLine="420"/>
      </w:pPr>
      <w:r>
        <w:rPr>
          <w:rFonts w:hint="eastAsia"/>
        </w:rPr>
        <w:t>无。</w:t>
      </w:r>
    </w:p>
    <w:p w:rsidR="00030DD4" w:rsidRDefault="00030DD4" w:rsidP="00030DD4">
      <w:pPr>
        <w:pStyle w:val="-2"/>
        <w:spacing w:before="312"/>
      </w:pPr>
      <w:r>
        <w:rPr>
          <w:rFonts w:hint="eastAsia"/>
        </w:rPr>
        <w:t>报告期末按公允价值占基金资产净值比例大小排名的前五名权证投资明细</w:t>
      </w:r>
    </w:p>
    <w:p w:rsidR="00030DD4" w:rsidRDefault="00030DD4" w:rsidP="00030DD4">
      <w:pPr>
        <w:pStyle w:val="-"/>
        <w:ind w:firstLine="420"/>
      </w:pPr>
      <w:r>
        <w:rPr>
          <w:rFonts w:hint="eastAsia"/>
        </w:rPr>
        <w:t>无。</w:t>
      </w:r>
    </w:p>
    <w:p w:rsidR="00030DD4" w:rsidRDefault="00030DD4" w:rsidP="00030DD4">
      <w:pPr>
        <w:pStyle w:val="-2"/>
        <w:spacing w:before="312"/>
      </w:pPr>
      <w:r>
        <w:rPr>
          <w:rFonts w:hint="eastAsia"/>
        </w:rPr>
        <w:t>报告期末本基金投资的股指期货交易情况说明</w:t>
      </w:r>
    </w:p>
    <w:p w:rsidR="00030DD4" w:rsidRDefault="00030DD4" w:rsidP="00030DD4">
      <w:pPr>
        <w:pStyle w:val="-3"/>
        <w:spacing w:before="156" w:after="156"/>
      </w:pPr>
      <w:r>
        <w:rPr>
          <w:rFonts w:hint="eastAsia"/>
        </w:rPr>
        <w:t>报告期末本基金投资的股指期货持仓和损益明细</w:t>
      </w:r>
    </w:p>
    <w:p w:rsidR="00030DD4" w:rsidRDefault="00030DD4" w:rsidP="00030DD4">
      <w:pPr>
        <w:pStyle w:val="-"/>
        <w:ind w:firstLine="420"/>
      </w:pPr>
      <w:r>
        <w:rPr>
          <w:rFonts w:hint="eastAsia"/>
        </w:rPr>
        <w:t>无。</w:t>
      </w:r>
    </w:p>
    <w:p w:rsidR="00030DD4" w:rsidRDefault="00030DD4" w:rsidP="00030DD4">
      <w:pPr>
        <w:pStyle w:val="-3"/>
        <w:spacing w:before="156" w:after="156"/>
      </w:pPr>
      <w:r>
        <w:rPr>
          <w:rFonts w:hint="eastAsia"/>
        </w:rPr>
        <w:t>本基金投资股指期货的投资政策</w:t>
      </w:r>
    </w:p>
    <w:p w:rsidR="00030DD4" w:rsidRDefault="00030DD4" w:rsidP="00030DD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030DD4" w:rsidRDefault="00030DD4" w:rsidP="00030DD4">
      <w:pPr>
        <w:pStyle w:val="-2"/>
        <w:spacing w:before="312"/>
      </w:pPr>
      <w:r>
        <w:rPr>
          <w:rFonts w:hint="eastAsia"/>
        </w:rPr>
        <w:t>报告期末本基金投资的国债期货交易情况说明</w:t>
      </w:r>
    </w:p>
    <w:p w:rsidR="00030DD4" w:rsidRDefault="00030DD4" w:rsidP="00030DD4">
      <w:pPr>
        <w:pStyle w:val="-3"/>
        <w:spacing w:before="156" w:after="156"/>
      </w:pPr>
      <w:r>
        <w:rPr>
          <w:rFonts w:hint="eastAsia"/>
        </w:rPr>
        <w:t>本期国债期货投资政策</w:t>
      </w:r>
    </w:p>
    <w:p w:rsidR="00030DD4" w:rsidRDefault="00030DD4" w:rsidP="00030DD4">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030DD4" w:rsidRDefault="00030DD4" w:rsidP="00030DD4">
      <w:pPr>
        <w:pStyle w:val="-3"/>
        <w:spacing w:before="156" w:after="156"/>
      </w:pPr>
      <w:r>
        <w:rPr>
          <w:rFonts w:hint="eastAsia"/>
        </w:rPr>
        <w:t>报告期末本基金投资的国债期货持仓和损益明细</w:t>
      </w:r>
    </w:p>
    <w:p w:rsidR="00030DD4" w:rsidRDefault="00030DD4" w:rsidP="00030DD4">
      <w:pPr>
        <w:pStyle w:val="-"/>
        <w:ind w:firstLine="420"/>
      </w:pPr>
      <w:r>
        <w:rPr>
          <w:rFonts w:hint="eastAsia"/>
        </w:rPr>
        <w:t>无。</w:t>
      </w:r>
    </w:p>
    <w:p w:rsidR="00030DD4" w:rsidRDefault="00030DD4" w:rsidP="00030DD4">
      <w:pPr>
        <w:pStyle w:val="-3"/>
        <w:spacing w:before="156" w:after="156"/>
      </w:pPr>
      <w:r>
        <w:rPr>
          <w:rFonts w:hint="eastAsia"/>
        </w:rPr>
        <w:t>本期国债期货投资评价</w:t>
      </w:r>
    </w:p>
    <w:p w:rsidR="00030DD4" w:rsidRDefault="00030DD4" w:rsidP="00030DD4">
      <w:pPr>
        <w:pStyle w:val="-"/>
        <w:ind w:firstLine="420"/>
      </w:pPr>
      <w:r>
        <w:rPr>
          <w:rFonts w:hint="eastAsia"/>
        </w:rPr>
        <w:t>本报告期，本基金投资国债期货符合既定的投资政策和投资目的。</w:t>
      </w:r>
    </w:p>
    <w:p w:rsidR="00030DD4" w:rsidRDefault="00030DD4" w:rsidP="00030DD4">
      <w:pPr>
        <w:pStyle w:val="-2"/>
        <w:spacing w:before="312"/>
      </w:pPr>
      <w:r>
        <w:rPr>
          <w:rFonts w:hint="eastAsia"/>
        </w:rPr>
        <w:t>投资组合报告附注</w:t>
      </w:r>
    </w:p>
    <w:p w:rsidR="00030DD4" w:rsidRDefault="00030DD4" w:rsidP="00030DD4">
      <w:pPr>
        <w:pStyle w:val="-3"/>
        <w:spacing w:before="156" w:after="156"/>
      </w:pPr>
      <w:r>
        <w:rPr>
          <w:rFonts w:hint="eastAsia"/>
        </w:rPr>
        <w:t xml:space="preserve"> </w:t>
      </w: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030DD4" w:rsidRDefault="00030DD4" w:rsidP="00030DD4">
      <w:pPr>
        <w:pStyle w:val="-"/>
        <w:ind w:firstLine="420"/>
      </w:pPr>
      <w:r>
        <w:rPr>
          <w:rFonts w:hint="eastAsia"/>
        </w:rPr>
        <w:t>报告期内基金投资的前十名证券的发行主体未有被监管部门立案调查，不存在报告编制日前一年内受到公开谴责、处罚的情形。</w:t>
      </w:r>
    </w:p>
    <w:p w:rsidR="00030DD4" w:rsidRDefault="00030DD4" w:rsidP="00030DD4">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30DD4" w:rsidRDefault="00030DD4" w:rsidP="00030DD4">
      <w:pPr>
        <w:pStyle w:val="-"/>
        <w:ind w:firstLine="420"/>
      </w:pPr>
      <w:r>
        <w:rPr>
          <w:rFonts w:hint="eastAsia"/>
        </w:rPr>
        <w:t>本基金投资的前十名股票（如有）没有超出基金合同约定的备选股票库，本基金管理人从制度和流程上要求股票必须先入库再买入。</w:t>
      </w:r>
    </w:p>
    <w:p w:rsidR="00030DD4" w:rsidRDefault="00030DD4" w:rsidP="00030DD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30DD4" w:rsidTr="00030DD4">
        <w:trPr>
          <w:cnfStyle w:val="100000000000" w:firstRow="1" w:lastRow="0" w:firstColumn="0" w:lastColumn="0" w:oddVBand="0" w:evenVBand="0" w:oddHBand="0" w:evenHBand="0" w:firstRowFirstColumn="0" w:firstRowLastColumn="0" w:lastRowFirstColumn="0" w:lastRowLastColumn="0"/>
        </w:trPr>
        <w:tc>
          <w:tcPr>
            <w:tcW w:w="743" w:type="dxa"/>
          </w:tcPr>
          <w:p w:rsidR="00030DD4" w:rsidRPr="00030DD4" w:rsidRDefault="00030DD4" w:rsidP="00030DD4">
            <w:pPr>
              <w:jc w:val="center"/>
              <w:rPr>
                <w:b/>
              </w:rPr>
            </w:pPr>
            <w:r w:rsidRPr="00030DD4">
              <w:rPr>
                <w:rFonts w:hint="eastAsia"/>
                <w:b/>
              </w:rPr>
              <w:t>序号</w:t>
            </w:r>
          </w:p>
        </w:tc>
        <w:tc>
          <w:tcPr>
            <w:tcW w:w="2977" w:type="dxa"/>
          </w:tcPr>
          <w:p w:rsidR="00030DD4" w:rsidRPr="00030DD4" w:rsidRDefault="00030DD4" w:rsidP="00030DD4">
            <w:pPr>
              <w:jc w:val="center"/>
              <w:rPr>
                <w:b/>
              </w:rPr>
            </w:pPr>
            <w:r w:rsidRPr="00030DD4">
              <w:rPr>
                <w:rFonts w:hint="eastAsia"/>
                <w:b/>
              </w:rPr>
              <w:t>名称</w:t>
            </w:r>
          </w:p>
        </w:tc>
        <w:tc>
          <w:tcPr>
            <w:tcW w:w="4785" w:type="dxa"/>
          </w:tcPr>
          <w:p w:rsidR="00030DD4" w:rsidRPr="00030DD4" w:rsidRDefault="00030DD4" w:rsidP="00030DD4">
            <w:pPr>
              <w:jc w:val="center"/>
              <w:rPr>
                <w:b/>
              </w:rPr>
            </w:pPr>
            <w:r w:rsidRPr="00030DD4">
              <w:rPr>
                <w:rFonts w:hint="eastAsia"/>
                <w:b/>
              </w:rPr>
              <w:t>金额（元）</w:t>
            </w:r>
          </w:p>
        </w:tc>
      </w:tr>
      <w:tr w:rsidR="00030DD4" w:rsidTr="00030DD4">
        <w:tc>
          <w:tcPr>
            <w:tcW w:w="743" w:type="dxa"/>
          </w:tcPr>
          <w:p w:rsidR="00030DD4" w:rsidRDefault="00030DD4" w:rsidP="00030DD4">
            <w:pPr>
              <w:jc w:val="center"/>
            </w:pPr>
            <w:r>
              <w:t>1</w:t>
            </w:r>
          </w:p>
        </w:tc>
        <w:tc>
          <w:tcPr>
            <w:tcW w:w="2977" w:type="dxa"/>
          </w:tcPr>
          <w:p w:rsidR="00030DD4" w:rsidRDefault="00030DD4" w:rsidP="00030DD4">
            <w:pPr>
              <w:jc w:val="left"/>
            </w:pPr>
            <w:r>
              <w:rPr>
                <w:rFonts w:hint="eastAsia"/>
              </w:rPr>
              <w:t>存出保证金</w:t>
            </w:r>
          </w:p>
        </w:tc>
        <w:tc>
          <w:tcPr>
            <w:tcW w:w="4785" w:type="dxa"/>
          </w:tcPr>
          <w:p w:rsidR="00030DD4" w:rsidRDefault="00030DD4" w:rsidP="00030DD4">
            <w:pPr>
              <w:jc w:val="right"/>
            </w:pPr>
            <w:r>
              <w:t>110,731.91</w:t>
            </w:r>
          </w:p>
        </w:tc>
      </w:tr>
      <w:tr w:rsidR="00030DD4" w:rsidTr="00030DD4">
        <w:tc>
          <w:tcPr>
            <w:tcW w:w="743" w:type="dxa"/>
          </w:tcPr>
          <w:p w:rsidR="00030DD4" w:rsidRDefault="00030DD4" w:rsidP="00030DD4">
            <w:pPr>
              <w:jc w:val="center"/>
            </w:pPr>
            <w:r>
              <w:t>2</w:t>
            </w:r>
          </w:p>
        </w:tc>
        <w:tc>
          <w:tcPr>
            <w:tcW w:w="2977" w:type="dxa"/>
          </w:tcPr>
          <w:p w:rsidR="00030DD4" w:rsidRDefault="00030DD4" w:rsidP="00030DD4">
            <w:pPr>
              <w:jc w:val="left"/>
            </w:pPr>
            <w:r>
              <w:rPr>
                <w:rFonts w:hint="eastAsia"/>
              </w:rPr>
              <w:t>应收证券清算款</w:t>
            </w:r>
          </w:p>
        </w:tc>
        <w:tc>
          <w:tcPr>
            <w:tcW w:w="4785" w:type="dxa"/>
          </w:tcPr>
          <w:p w:rsidR="00030DD4" w:rsidRDefault="00030DD4" w:rsidP="00030DD4">
            <w:pPr>
              <w:jc w:val="right"/>
            </w:pPr>
            <w:r>
              <w:t>-</w:t>
            </w:r>
          </w:p>
        </w:tc>
      </w:tr>
      <w:tr w:rsidR="00030DD4" w:rsidTr="00030DD4">
        <w:tc>
          <w:tcPr>
            <w:tcW w:w="743" w:type="dxa"/>
          </w:tcPr>
          <w:p w:rsidR="00030DD4" w:rsidRDefault="00030DD4" w:rsidP="00030DD4">
            <w:pPr>
              <w:jc w:val="center"/>
            </w:pPr>
            <w:r>
              <w:t>3</w:t>
            </w:r>
          </w:p>
        </w:tc>
        <w:tc>
          <w:tcPr>
            <w:tcW w:w="2977" w:type="dxa"/>
          </w:tcPr>
          <w:p w:rsidR="00030DD4" w:rsidRDefault="00030DD4" w:rsidP="00030DD4">
            <w:pPr>
              <w:jc w:val="left"/>
            </w:pPr>
            <w:r>
              <w:rPr>
                <w:rFonts w:hint="eastAsia"/>
              </w:rPr>
              <w:t>应收股利</w:t>
            </w:r>
          </w:p>
        </w:tc>
        <w:tc>
          <w:tcPr>
            <w:tcW w:w="4785" w:type="dxa"/>
          </w:tcPr>
          <w:p w:rsidR="00030DD4" w:rsidRDefault="00030DD4" w:rsidP="00030DD4">
            <w:pPr>
              <w:jc w:val="right"/>
            </w:pPr>
            <w:r>
              <w:t>128,527.27</w:t>
            </w:r>
          </w:p>
        </w:tc>
      </w:tr>
      <w:tr w:rsidR="00030DD4" w:rsidTr="00030DD4">
        <w:tc>
          <w:tcPr>
            <w:tcW w:w="743" w:type="dxa"/>
          </w:tcPr>
          <w:p w:rsidR="00030DD4" w:rsidRDefault="00030DD4" w:rsidP="00030DD4">
            <w:pPr>
              <w:jc w:val="center"/>
            </w:pPr>
            <w:r>
              <w:t>4</w:t>
            </w:r>
          </w:p>
        </w:tc>
        <w:tc>
          <w:tcPr>
            <w:tcW w:w="2977" w:type="dxa"/>
          </w:tcPr>
          <w:p w:rsidR="00030DD4" w:rsidRDefault="00030DD4" w:rsidP="00030DD4">
            <w:pPr>
              <w:jc w:val="left"/>
            </w:pPr>
            <w:r>
              <w:rPr>
                <w:rFonts w:hint="eastAsia"/>
              </w:rPr>
              <w:t>应收利息</w:t>
            </w:r>
          </w:p>
        </w:tc>
        <w:tc>
          <w:tcPr>
            <w:tcW w:w="4785" w:type="dxa"/>
          </w:tcPr>
          <w:p w:rsidR="00030DD4" w:rsidRDefault="00030DD4" w:rsidP="00030DD4">
            <w:pPr>
              <w:jc w:val="right"/>
            </w:pPr>
            <w:r>
              <w:t>-</w:t>
            </w:r>
          </w:p>
        </w:tc>
      </w:tr>
      <w:tr w:rsidR="00030DD4" w:rsidTr="00030DD4">
        <w:tc>
          <w:tcPr>
            <w:tcW w:w="743" w:type="dxa"/>
          </w:tcPr>
          <w:p w:rsidR="00030DD4" w:rsidRDefault="00030DD4" w:rsidP="00030DD4">
            <w:pPr>
              <w:jc w:val="center"/>
            </w:pPr>
            <w:r>
              <w:t>5</w:t>
            </w:r>
          </w:p>
        </w:tc>
        <w:tc>
          <w:tcPr>
            <w:tcW w:w="2977" w:type="dxa"/>
          </w:tcPr>
          <w:p w:rsidR="00030DD4" w:rsidRDefault="00030DD4" w:rsidP="00030DD4">
            <w:pPr>
              <w:jc w:val="left"/>
            </w:pPr>
            <w:r>
              <w:rPr>
                <w:rFonts w:hint="eastAsia"/>
              </w:rPr>
              <w:t>应收申购款</w:t>
            </w:r>
          </w:p>
        </w:tc>
        <w:tc>
          <w:tcPr>
            <w:tcW w:w="4785" w:type="dxa"/>
          </w:tcPr>
          <w:p w:rsidR="00030DD4" w:rsidRDefault="00030DD4" w:rsidP="00030DD4">
            <w:pPr>
              <w:jc w:val="right"/>
            </w:pPr>
            <w:r>
              <w:t>-</w:t>
            </w:r>
          </w:p>
        </w:tc>
      </w:tr>
      <w:tr w:rsidR="00030DD4" w:rsidTr="00030DD4">
        <w:tc>
          <w:tcPr>
            <w:tcW w:w="743" w:type="dxa"/>
          </w:tcPr>
          <w:p w:rsidR="00030DD4" w:rsidRDefault="00030DD4" w:rsidP="00030DD4">
            <w:pPr>
              <w:jc w:val="center"/>
            </w:pPr>
            <w:r>
              <w:t>6</w:t>
            </w:r>
          </w:p>
        </w:tc>
        <w:tc>
          <w:tcPr>
            <w:tcW w:w="2977" w:type="dxa"/>
          </w:tcPr>
          <w:p w:rsidR="00030DD4" w:rsidRDefault="00030DD4" w:rsidP="00030DD4">
            <w:pPr>
              <w:jc w:val="left"/>
            </w:pPr>
            <w:r>
              <w:rPr>
                <w:rFonts w:hint="eastAsia"/>
              </w:rPr>
              <w:t>其他应收款</w:t>
            </w:r>
          </w:p>
        </w:tc>
        <w:tc>
          <w:tcPr>
            <w:tcW w:w="4785" w:type="dxa"/>
          </w:tcPr>
          <w:p w:rsidR="00030DD4" w:rsidRDefault="00030DD4" w:rsidP="00030DD4">
            <w:pPr>
              <w:jc w:val="right"/>
            </w:pPr>
            <w:r>
              <w:t>-</w:t>
            </w:r>
          </w:p>
        </w:tc>
      </w:tr>
      <w:tr w:rsidR="00030DD4" w:rsidTr="00030DD4">
        <w:tc>
          <w:tcPr>
            <w:tcW w:w="743" w:type="dxa"/>
          </w:tcPr>
          <w:p w:rsidR="00030DD4" w:rsidRDefault="00030DD4" w:rsidP="00030DD4">
            <w:pPr>
              <w:jc w:val="center"/>
            </w:pPr>
            <w:r>
              <w:t>7</w:t>
            </w:r>
          </w:p>
        </w:tc>
        <w:tc>
          <w:tcPr>
            <w:tcW w:w="2977" w:type="dxa"/>
          </w:tcPr>
          <w:p w:rsidR="00030DD4" w:rsidRDefault="00030DD4" w:rsidP="00030DD4">
            <w:pPr>
              <w:jc w:val="left"/>
            </w:pPr>
            <w:r>
              <w:rPr>
                <w:rFonts w:hint="eastAsia"/>
              </w:rPr>
              <w:t>待摊费用</w:t>
            </w:r>
          </w:p>
        </w:tc>
        <w:tc>
          <w:tcPr>
            <w:tcW w:w="4785" w:type="dxa"/>
          </w:tcPr>
          <w:p w:rsidR="00030DD4" w:rsidRDefault="00030DD4" w:rsidP="00030DD4">
            <w:pPr>
              <w:jc w:val="right"/>
            </w:pPr>
            <w:r>
              <w:t>-</w:t>
            </w:r>
          </w:p>
        </w:tc>
      </w:tr>
      <w:tr w:rsidR="00030DD4" w:rsidTr="00030DD4">
        <w:tc>
          <w:tcPr>
            <w:tcW w:w="743" w:type="dxa"/>
          </w:tcPr>
          <w:p w:rsidR="00030DD4" w:rsidRDefault="00030DD4" w:rsidP="00030DD4">
            <w:pPr>
              <w:jc w:val="center"/>
            </w:pPr>
            <w:r>
              <w:t>8</w:t>
            </w:r>
          </w:p>
        </w:tc>
        <w:tc>
          <w:tcPr>
            <w:tcW w:w="2977" w:type="dxa"/>
          </w:tcPr>
          <w:p w:rsidR="00030DD4" w:rsidRDefault="00030DD4" w:rsidP="00030DD4">
            <w:pPr>
              <w:jc w:val="left"/>
            </w:pPr>
            <w:r>
              <w:rPr>
                <w:rFonts w:hint="eastAsia"/>
              </w:rPr>
              <w:t>其他</w:t>
            </w:r>
          </w:p>
        </w:tc>
        <w:tc>
          <w:tcPr>
            <w:tcW w:w="4785" w:type="dxa"/>
          </w:tcPr>
          <w:p w:rsidR="00030DD4" w:rsidRDefault="00030DD4" w:rsidP="00030DD4">
            <w:pPr>
              <w:jc w:val="right"/>
            </w:pPr>
            <w:r>
              <w:t>-</w:t>
            </w:r>
          </w:p>
        </w:tc>
      </w:tr>
      <w:tr w:rsidR="00030DD4" w:rsidTr="00030DD4">
        <w:tc>
          <w:tcPr>
            <w:tcW w:w="743" w:type="dxa"/>
          </w:tcPr>
          <w:p w:rsidR="00030DD4" w:rsidRDefault="00030DD4" w:rsidP="00030DD4">
            <w:pPr>
              <w:jc w:val="center"/>
            </w:pPr>
            <w:r>
              <w:t>9</w:t>
            </w:r>
          </w:p>
        </w:tc>
        <w:tc>
          <w:tcPr>
            <w:tcW w:w="2977" w:type="dxa"/>
          </w:tcPr>
          <w:p w:rsidR="00030DD4" w:rsidRDefault="00030DD4" w:rsidP="00030DD4">
            <w:pPr>
              <w:jc w:val="left"/>
            </w:pPr>
            <w:r>
              <w:rPr>
                <w:rFonts w:hint="eastAsia"/>
              </w:rPr>
              <w:t>合计</w:t>
            </w:r>
          </w:p>
        </w:tc>
        <w:tc>
          <w:tcPr>
            <w:tcW w:w="4785" w:type="dxa"/>
          </w:tcPr>
          <w:p w:rsidR="00030DD4" w:rsidRDefault="00030DD4" w:rsidP="00030DD4">
            <w:pPr>
              <w:jc w:val="right"/>
            </w:pPr>
            <w:r>
              <w:t>239,259.18</w:t>
            </w:r>
          </w:p>
        </w:tc>
      </w:tr>
    </w:tbl>
    <w:p w:rsidR="00030DD4" w:rsidRDefault="00030DD4" w:rsidP="00030DD4">
      <w:pPr>
        <w:pStyle w:val="-3"/>
        <w:spacing w:before="156" w:after="156"/>
      </w:pPr>
      <w:r>
        <w:rPr>
          <w:rFonts w:hint="eastAsia"/>
        </w:rPr>
        <w:t>报告期末持有的处于转股期的可转换债券明细</w:t>
      </w:r>
    </w:p>
    <w:p w:rsidR="00030DD4" w:rsidRDefault="00030DD4" w:rsidP="00030DD4">
      <w:pPr>
        <w:pStyle w:val="-"/>
        <w:ind w:firstLine="420"/>
      </w:pPr>
      <w:r>
        <w:rPr>
          <w:rFonts w:hint="eastAsia"/>
        </w:rPr>
        <w:t>本基金本报告期末未持有处于转股期的可转换债券。</w:t>
      </w:r>
    </w:p>
    <w:p w:rsidR="00030DD4" w:rsidRDefault="00030DD4" w:rsidP="00030DD4">
      <w:pPr>
        <w:pStyle w:val="-3"/>
        <w:spacing w:before="156" w:after="156"/>
      </w:pPr>
      <w:r>
        <w:rPr>
          <w:rFonts w:hint="eastAsia"/>
        </w:rPr>
        <w:t>报告期末前十名股票中存在流通受限情况的说明</w:t>
      </w:r>
    </w:p>
    <w:p w:rsidR="00030DD4" w:rsidRDefault="00030DD4" w:rsidP="00030DD4">
      <w:pPr>
        <w:pStyle w:val="-"/>
        <w:ind w:firstLine="420"/>
      </w:pPr>
      <w:r>
        <w:rPr>
          <w:rFonts w:hint="eastAsia"/>
        </w:rPr>
        <w:t>无。</w:t>
      </w:r>
    </w:p>
    <w:p w:rsidR="00030DD4" w:rsidRDefault="00030DD4" w:rsidP="00030DD4">
      <w:pPr>
        <w:pStyle w:val="-1"/>
        <w:ind w:left="281" w:hanging="281"/>
      </w:pPr>
      <w:r>
        <w:rPr>
          <w:rFonts w:hint="eastAsia"/>
        </w:rPr>
        <w:t>开放式基金份额变动</w:t>
      </w:r>
    </w:p>
    <w:p w:rsidR="00030DD4" w:rsidRDefault="00030DD4" w:rsidP="00030DD4">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30DD4" w:rsidTr="00030DD4">
        <w:tc>
          <w:tcPr>
            <w:tcW w:w="5670" w:type="dxa"/>
          </w:tcPr>
          <w:p w:rsidR="00030DD4" w:rsidRDefault="00030DD4" w:rsidP="00030DD4">
            <w:pPr>
              <w:jc w:val="left"/>
            </w:pPr>
            <w:r>
              <w:rPr>
                <w:rFonts w:hint="eastAsia"/>
              </w:rPr>
              <w:t>报告期期初基金份额总额</w:t>
            </w:r>
          </w:p>
        </w:tc>
        <w:tc>
          <w:tcPr>
            <w:tcW w:w="2835" w:type="dxa"/>
          </w:tcPr>
          <w:p w:rsidR="00030DD4" w:rsidRDefault="00030DD4" w:rsidP="00030DD4">
            <w:pPr>
              <w:jc w:val="right"/>
            </w:pPr>
            <w:r>
              <w:t>157,462,163.85</w:t>
            </w:r>
          </w:p>
        </w:tc>
      </w:tr>
      <w:tr w:rsidR="00030DD4" w:rsidTr="00030DD4">
        <w:tc>
          <w:tcPr>
            <w:tcW w:w="5670" w:type="dxa"/>
          </w:tcPr>
          <w:p w:rsidR="00030DD4" w:rsidRDefault="00030DD4" w:rsidP="00030DD4">
            <w:pPr>
              <w:jc w:val="left"/>
            </w:pPr>
            <w:r>
              <w:rPr>
                <w:rFonts w:hint="eastAsia"/>
              </w:rPr>
              <w:t>报告期期间基金总申购份额</w:t>
            </w:r>
          </w:p>
        </w:tc>
        <w:tc>
          <w:tcPr>
            <w:tcW w:w="2835" w:type="dxa"/>
          </w:tcPr>
          <w:p w:rsidR="00030DD4" w:rsidRDefault="00030DD4" w:rsidP="00030DD4">
            <w:pPr>
              <w:jc w:val="right"/>
            </w:pPr>
            <w:r>
              <w:t>-</w:t>
            </w:r>
          </w:p>
        </w:tc>
      </w:tr>
      <w:tr w:rsidR="00030DD4" w:rsidTr="00030DD4">
        <w:tc>
          <w:tcPr>
            <w:tcW w:w="5670" w:type="dxa"/>
          </w:tcPr>
          <w:p w:rsidR="00030DD4" w:rsidRDefault="00030DD4" w:rsidP="00030DD4">
            <w:pPr>
              <w:jc w:val="left"/>
            </w:pPr>
            <w:r>
              <w:rPr>
                <w:rFonts w:hint="eastAsia"/>
              </w:rPr>
              <w:t>减：报告期期间基金总赎回份额</w:t>
            </w:r>
          </w:p>
        </w:tc>
        <w:tc>
          <w:tcPr>
            <w:tcW w:w="2835" w:type="dxa"/>
          </w:tcPr>
          <w:p w:rsidR="00030DD4" w:rsidRDefault="00030DD4" w:rsidP="00030DD4">
            <w:pPr>
              <w:jc w:val="right"/>
            </w:pPr>
            <w:r>
              <w:t>-</w:t>
            </w:r>
          </w:p>
        </w:tc>
      </w:tr>
      <w:tr w:rsidR="00030DD4" w:rsidTr="00030DD4">
        <w:tc>
          <w:tcPr>
            <w:tcW w:w="5670" w:type="dxa"/>
          </w:tcPr>
          <w:p w:rsidR="00030DD4" w:rsidRDefault="00030DD4" w:rsidP="00030DD4">
            <w:pPr>
              <w:jc w:val="left"/>
            </w:pPr>
            <w:r>
              <w:rPr>
                <w:rFonts w:hint="eastAsia"/>
              </w:rPr>
              <w:t>报告期期间基金拆分变动份额（份额减少以</w:t>
            </w:r>
            <w:r>
              <w:rPr>
                <w:rFonts w:hint="eastAsia"/>
              </w:rPr>
              <w:t>"-"</w:t>
            </w:r>
            <w:r>
              <w:rPr>
                <w:rFonts w:hint="eastAsia"/>
              </w:rPr>
              <w:t>填列）</w:t>
            </w:r>
          </w:p>
        </w:tc>
        <w:tc>
          <w:tcPr>
            <w:tcW w:w="2835" w:type="dxa"/>
          </w:tcPr>
          <w:p w:rsidR="00030DD4" w:rsidRDefault="00030DD4" w:rsidP="00030DD4">
            <w:pPr>
              <w:jc w:val="right"/>
            </w:pPr>
            <w:r>
              <w:t>-</w:t>
            </w:r>
          </w:p>
        </w:tc>
      </w:tr>
      <w:tr w:rsidR="00030DD4" w:rsidTr="00030DD4">
        <w:tc>
          <w:tcPr>
            <w:tcW w:w="5670" w:type="dxa"/>
          </w:tcPr>
          <w:p w:rsidR="00030DD4" w:rsidRDefault="00030DD4" w:rsidP="00030DD4">
            <w:pPr>
              <w:jc w:val="left"/>
            </w:pPr>
            <w:r>
              <w:rPr>
                <w:rFonts w:hint="eastAsia"/>
              </w:rPr>
              <w:t>报告期期末基金份额总额</w:t>
            </w:r>
          </w:p>
        </w:tc>
        <w:tc>
          <w:tcPr>
            <w:tcW w:w="2835" w:type="dxa"/>
          </w:tcPr>
          <w:p w:rsidR="00030DD4" w:rsidRDefault="00030DD4" w:rsidP="00030DD4">
            <w:pPr>
              <w:jc w:val="right"/>
            </w:pPr>
            <w:r>
              <w:t>157,462,163.85</w:t>
            </w:r>
          </w:p>
        </w:tc>
      </w:tr>
    </w:tbl>
    <w:p w:rsidR="00030DD4" w:rsidRDefault="00030DD4" w:rsidP="00030DD4">
      <w:pPr>
        <w:pStyle w:val="-1"/>
        <w:ind w:left="281" w:hanging="281"/>
      </w:pPr>
      <w:r>
        <w:rPr>
          <w:rFonts w:hint="eastAsia"/>
        </w:rPr>
        <w:t>基金管理人运用固有资金投资本基金情况</w:t>
      </w:r>
    </w:p>
    <w:p w:rsidR="00030DD4" w:rsidRDefault="00030DD4" w:rsidP="00030DD4">
      <w:pPr>
        <w:pStyle w:val="-2"/>
        <w:spacing w:before="312"/>
      </w:pPr>
      <w:r>
        <w:rPr>
          <w:rFonts w:hint="eastAsia"/>
        </w:rPr>
        <w:t>基金管理人持有本基金份额变动情况</w:t>
      </w:r>
    </w:p>
    <w:p w:rsidR="00030DD4" w:rsidRDefault="00030DD4" w:rsidP="00030DD4">
      <w:pPr>
        <w:pStyle w:val="-"/>
        <w:ind w:firstLine="420"/>
      </w:pPr>
      <w:r>
        <w:rPr>
          <w:rFonts w:hint="eastAsia"/>
        </w:rPr>
        <w:lastRenderedPageBreak/>
        <w:t>本报告期末，基金管理人未持有本基金份额。</w:t>
      </w:r>
    </w:p>
    <w:p w:rsidR="00030DD4" w:rsidRDefault="00030DD4" w:rsidP="00030DD4">
      <w:pPr>
        <w:pStyle w:val="-2"/>
        <w:spacing w:before="312"/>
      </w:pPr>
      <w:r>
        <w:rPr>
          <w:rFonts w:hint="eastAsia"/>
        </w:rPr>
        <w:t>基金管理人运用固有资金投资本基金交易明细</w:t>
      </w:r>
    </w:p>
    <w:p w:rsidR="00030DD4" w:rsidRDefault="00030DD4" w:rsidP="00030DD4">
      <w:pPr>
        <w:pStyle w:val="-"/>
        <w:ind w:firstLine="420"/>
      </w:pPr>
      <w:r>
        <w:rPr>
          <w:rFonts w:hint="eastAsia"/>
        </w:rPr>
        <w:t>本报告期内，基金管理人不存在申购、赎回或买卖本基金的情况。</w:t>
      </w:r>
    </w:p>
    <w:p w:rsidR="00030DD4" w:rsidRDefault="00030DD4" w:rsidP="00030DD4">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30DD4" w:rsidTr="00030DD4">
        <w:trPr>
          <w:cnfStyle w:val="100000000000" w:firstRow="1" w:lastRow="0" w:firstColumn="0" w:lastColumn="0" w:oddVBand="0" w:evenVBand="0" w:oddHBand="0" w:evenHBand="0" w:firstRowFirstColumn="0" w:firstRowLastColumn="0" w:lastRowFirstColumn="0" w:lastRowLastColumn="0"/>
        </w:trPr>
        <w:tc>
          <w:tcPr>
            <w:tcW w:w="1361" w:type="dxa"/>
          </w:tcPr>
          <w:p w:rsidR="00030DD4" w:rsidRPr="00030DD4" w:rsidRDefault="00030DD4" w:rsidP="00030DD4">
            <w:pPr>
              <w:jc w:val="center"/>
              <w:rPr>
                <w:b/>
              </w:rPr>
            </w:pPr>
            <w:r w:rsidRPr="00030DD4">
              <w:rPr>
                <w:rFonts w:hint="eastAsia"/>
                <w:b/>
              </w:rPr>
              <w:t>项目</w:t>
            </w:r>
          </w:p>
        </w:tc>
        <w:tc>
          <w:tcPr>
            <w:tcW w:w="1588" w:type="dxa"/>
          </w:tcPr>
          <w:p w:rsidR="00030DD4" w:rsidRPr="00030DD4" w:rsidRDefault="00030DD4" w:rsidP="00030DD4">
            <w:pPr>
              <w:jc w:val="center"/>
              <w:rPr>
                <w:b/>
              </w:rPr>
            </w:pPr>
            <w:r w:rsidRPr="00030DD4">
              <w:rPr>
                <w:rFonts w:hint="eastAsia"/>
                <w:b/>
              </w:rPr>
              <w:t>持有份额总数</w:t>
            </w:r>
          </w:p>
        </w:tc>
        <w:tc>
          <w:tcPr>
            <w:tcW w:w="1361" w:type="dxa"/>
          </w:tcPr>
          <w:p w:rsidR="00030DD4" w:rsidRPr="00030DD4" w:rsidRDefault="00030DD4" w:rsidP="00030DD4">
            <w:pPr>
              <w:jc w:val="center"/>
              <w:rPr>
                <w:b/>
              </w:rPr>
            </w:pPr>
            <w:r w:rsidRPr="00030DD4">
              <w:rPr>
                <w:rFonts w:hint="eastAsia"/>
                <w:b/>
              </w:rPr>
              <w:t>持有份额占基金总份额比例（</w:t>
            </w:r>
            <w:r w:rsidRPr="00030DD4">
              <w:rPr>
                <w:rFonts w:hint="eastAsia"/>
                <w:b/>
              </w:rPr>
              <w:t>%</w:t>
            </w:r>
            <w:r w:rsidRPr="00030DD4">
              <w:rPr>
                <w:rFonts w:hint="eastAsia"/>
                <w:b/>
              </w:rPr>
              <w:t>）</w:t>
            </w:r>
          </w:p>
        </w:tc>
        <w:tc>
          <w:tcPr>
            <w:tcW w:w="1588" w:type="dxa"/>
          </w:tcPr>
          <w:p w:rsidR="00030DD4" w:rsidRPr="00030DD4" w:rsidRDefault="00030DD4" w:rsidP="00030DD4">
            <w:pPr>
              <w:jc w:val="center"/>
              <w:rPr>
                <w:b/>
              </w:rPr>
            </w:pPr>
            <w:r w:rsidRPr="00030DD4">
              <w:rPr>
                <w:rFonts w:hint="eastAsia"/>
                <w:b/>
              </w:rPr>
              <w:t>发起份额总数</w:t>
            </w:r>
          </w:p>
        </w:tc>
        <w:tc>
          <w:tcPr>
            <w:tcW w:w="1304" w:type="dxa"/>
          </w:tcPr>
          <w:p w:rsidR="00030DD4" w:rsidRPr="00030DD4" w:rsidRDefault="00030DD4" w:rsidP="00030DD4">
            <w:pPr>
              <w:jc w:val="center"/>
              <w:rPr>
                <w:b/>
              </w:rPr>
            </w:pPr>
            <w:r w:rsidRPr="00030DD4">
              <w:rPr>
                <w:rFonts w:hint="eastAsia"/>
                <w:b/>
              </w:rPr>
              <w:t>发起份额占基金总份额比例（</w:t>
            </w:r>
            <w:r w:rsidRPr="00030DD4">
              <w:rPr>
                <w:rFonts w:hint="eastAsia"/>
                <w:b/>
              </w:rPr>
              <w:t>%</w:t>
            </w:r>
            <w:r w:rsidRPr="00030DD4">
              <w:rPr>
                <w:rFonts w:hint="eastAsia"/>
                <w:b/>
              </w:rPr>
              <w:t>）</w:t>
            </w:r>
          </w:p>
        </w:tc>
        <w:tc>
          <w:tcPr>
            <w:tcW w:w="1304" w:type="dxa"/>
          </w:tcPr>
          <w:p w:rsidR="00030DD4" w:rsidRPr="00030DD4" w:rsidRDefault="00030DD4" w:rsidP="00030DD4">
            <w:pPr>
              <w:jc w:val="center"/>
              <w:rPr>
                <w:b/>
              </w:rPr>
            </w:pPr>
            <w:r w:rsidRPr="00030DD4">
              <w:rPr>
                <w:rFonts w:hint="eastAsia"/>
                <w:b/>
              </w:rPr>
              <w:t>发起份额承诺持有期限</w:t>
            </w:r>
          </w:p>
        </w:tc>
      </w:tr>
      <w:tr w:rsidR="00030DD4" w:rsidTr="00030DD4">
        <w:tc>
          <w:tcPr>
            <w:tcW w:w="1361" w:type="dxa"/>
          </w:tcPr>
          <w:p w:rsidR="00030DD4" w:rsidRDefault="00030DD4" w:rsidP="00030DD4">
            <w:pPr>
              <w:jc w:val="left"/>
            </w:pPr>
            <w:r>
              <w:rPr>
                <w:rFonts w:hint="eastAsia"/>
              </w:rPr>
              <w:t>基金管理人固有资金</w:t>
            </w:r>
          </w:p>
        </w:tc>
        <w:tc>
          <w:tcPr>
            <w:tcW w:w="1588" w:type="dxa"/>
          </w:tcPr>
          <w:p w:rsidR="00030DD4" w:rsidRDefault="00030DD4" w:rsidP="00030DD4">
            <w:pPr>
              <w:jc w:val="right"/>
            </w:pPr>
            <w:r>
              <w:t>-</w:t>
            </w:r>
          </w:p>
        </w:tc>
        <w:tc>
          <w:tcPr>
            <w:tcW w:w="1361" w:type="dxa"/>
          </w:tcPr>
          <w:p w:rsidR="00030DD4" w:rsidRDefault="00030DD4" w:rsidP="00030DD4">
            <w:pPr>
              <w:jc w:val="right"/>
            </w:pPr>
            <w:r>
              <w:t>-</w:t>
            </w:r>
          </w:p>
        </w:tc>
        <w:tc>
          <w:tcPr>
            <w:tcW w:w="1588" w:type="dxa"/>
          </w:tcPr>
          <w:p w:rsidR="00030DD4" w:rsidRDefault="00030DD4" w:rsidP="00030DD4">
            <w:pPr>
              <w:jc w:val="right"/>
            </w:pPr>
            <w:r>
              <w:t>10,000,000.00</w:t>
            </w:r>
          </w:p>
        </w:tc>
        <w:tc>
          <w:tcPr>
            <w:tcW w:w="1304" w:type="dxa"/>
          </w:tcPr>
          <w:p w:rsidR="00030DD4" w:rsidRDefault="00030DD4" w:rsidP="00030DD4">
            <w:pPr>
              <w:jc w:val="right"/>
            </w:pPr>
            <w:r>
              <w:t>6.35</w:t>
            </w:r>
          </w:p>
        </w:tc>
        <w:tc>
          <w:tcPr>
            <w:tcW w:w="1304" w:type="dxa"/>
          </w:tcPr>
          <w:p w:rsidR="00030DD4" w:rsidRDefault="00030DD4" w:rsidP="00030DD4">
            <w:pPr>
              <w:jc w:val="left"/>
            </w:pPr>
            <w:r>
              <w:rPr>
                <w:rFonts w:hint="eastAsia"/>
              </w:rPr>
              <w:t>自合同生效之日起不少于</w:t>
            </w:r>
            <w:r>
              <w:rPr>
                <w:rFonts w:hint="eastAsia"/>
              </w:rPr>
              <w:t>3</w:t>
            </w:r>
            <w:r>
              <w:rPr>
                <w:rFonts w:hint="eastAsia"/>
              </w:rPr>
              <w:t>年</w:t>
            </w:r>
          </w:p>
        </w:tc>
      </w:tr>
      <w:tr w:rsidR="00030DD4" w:rsidTr="00030DD4">
        <w:tc>
          <w:tcPr>
            <w:tcW w:w="1361" w:type="dxa"/>
          </w:tcPr>
          <w:p w:rsidR="00030DD4" w:rsidRDefault="00030DD4" w:rsidP="00030DD4">
            <w:pPr>
              <w:jc w:val="left"/>
            </w:pPr>
            <w:r>
              <w:rPr>
                <w:rFonts w:hint="eastAsia"/>
              </w:rPr>
              <w:t>基金管理人高级管理人员</w:t>
            </w:r>
          </w:p>
        </w:tc>
        <w:tc>
          <w:tcPr>
            <w:tcW w:w="1588" w:type="dxa"/>
          </w:tcPr>
          <w:p w:rsidR="00030DD4" w:rsidRDefault="00030DD4" w:rsidP="00030DD4">
            <w:pPr>
              <w:jc w:val="right"/>
            </w:pPr>
            <w:r>
              <w:t>-</w:t>
            </w:r>
          </w:p>
        </w:tc>
        <w:tc>
          <w:tcPr>
            <w:tcW w:w="1361" w:type="dxa"/>
          </w:tcPr>
          <w:p w:rsidR="00030DD4" w:rsidRDefault="00030DD4" w:rsidP="00030DD4">
            <w:pPr>
              <w:jc w:val="right"/>
            </w:pPr>
            <w:r>
              <w:t>-</w:t>
            </w:r>
          </w:p>
        </w:tc>
        <w:tc>
          <w:tcPr>
            <w:tcW w:w="1588" w:type="dxa"/>
          </w:tcPr>
          <w:p w:rsidR="00030DD4" w:rsidRDefault="00030DD4" w:rsidP="00030DD4">
            <w:pPr>
              <w:jc w:val="right"/>
            </w:pPr>
            <w:r>
              <w:t>-</w:t>
            </w:r>
          </w:p>
        </w:tc>
        <w:tc>
          <w:tcPr>
            <w:tcW w:w="1304" w:type="dxa"/>
          </w:tcPr>
          <w:p w:rsidR="00030DD4" w:rsidRDefault="00030DD4" w:rsidP="00030DD4">
            <w:pPr>
              <w:jc w:val="right"/>
            </w:pPr>
            <w:r>
              <w:t>-</w:t>
            </w:r>
          </w:p>
        </w:tc>
        <w:tc>
          <w:tcPr>
            <w:tcW w:w="1304" w:type="dxa"/>
          </w:tcPr>
          <w:p w:rsidR="00030DD4" w:rsidRDefault="00030DD4" w:rsidP="00030DD4">
            <w:pPr>
              <w:jc w:val="right"/>
            </w:pPr>
            <w:r>
              <w:t>-</w:t>
            </w:r>
          </w:p>
        </w:tc>
      </w:tr>
      <w:tr w:rsidR="00030DD4" w:rsidTr="00030DD4">
        <w:tc>
          <w:tcPr>
            <w:tcW w:w="1361" w:type="dxa"/>
          </w:tcPr>
          <w:p w:rsidR="00030DD4" w:rsidRDefault="00030DD4" w:rsidP="00030DD4">
            <w:pPr>
              <w:jc w:val="left"/>
            </w:pPr>
            <w:r>
              <w:rPr>
                <w:rFonts w:hint="eastAsia"/>
              </w:rPr>
              <w:t>基金经理等人员</w:t>
            </w:r>
          </w:p>
        </w:tc>
        <w:tc>
          <w:tcPr>
            <w:tcW w:w="1588" w:type="dxa"/>
          </w:tcPr>
          <w:p w:rsidR="00030DD4" w:rsidRDefault="00030DD4" w:rsidP="00030DD4">
            <w:pPr>
              <w:jc w:val="right"/>
            </w:pPr>
            <w:r>
              <w:t>-</w:t>
            </w:r>
          </w:p>
        </w:tc>
        <w:tc>
          <w:tcPr>
            <w:tcW w:w="1361" w:type="dxa"/>
          </w:tcPr>
          <w:p w:rsidR="00030DD4" w:rsidRDefault="00030DD4" w:rsidP="00030DD4">
            <w:pPr>
              <w:jc w:val="right"/>
            </w:pPr>
            <w:r>
              <w:t>-</w:t>
            </w:r>
          </w:p>
        </w:tc>
        <w:tc>
          <w:tcPr>
            <w:tcW w:w="1588" w:type="dxa"/>
          </w:tcPr>
          <w:p w:rsidR="00030DD4" w:rsidRDefault="00030DD4" w:rsidP="00030DD4">
            <w:pPr>
              <w:jc w:val="right"/>
            </w:pPr>
            <w:r>
              <w:t>-</w:t>
            </w:r>
          </w:p>
        </w:tc>
        <w:tc>
          <w:tcPr>
            <w:tcW w:w="1304" w:type="dxa"/>
          </w:tcPr>
          <w:p w:rsidR="00030DD4" w:rsidRDefault="00030DD4" w:rsidP="00030DD4">
            <w:pPr>
              <w:jc w:val="right"/>
            </w:pPr>
            <w:r>
              <w:t>-</w:t>
            </w:r>
          </w:p>
        </w:tc>
        <w:tc>
          <w:tcPr>
            <w:tcW w:w="1304" w:type="dxa"/>
          </w:tcPr>
          <w:p w:rsidR="00030DD4" w:rsidRDefault="00030DD4" w:rsidP="00030DD4">
            <w:pPr>
              <w:jc w:val="right"/>
            </w:pPr>
            <w:r>
              <w:t>-</w:t>
            </w:r>
          </w:p>
        </w:tc>
      </w:tr>
      <w:tr w:rsidR="00030DD4" w:rsidTr="00030DD4">
        <w:tc>
          <w:tcPr>
            <w:tcW w:w="1361" w:type="dxa"/>
          </w:tcPr>
          <w:p w:rsidR="00030DD4" w:rsidRDefault="00030DD4" w:rsidP="00030DD4">
            <w:pPr>
              <w:jc w:val="left"/>
            </w:pPr>
            <w:r>
              <w:rPr>
                <w:rFonts w:hint="eastAsia"/>
              </w:rPr>
              <w:t>基金管理人股东</w:t>
            </w:r>
          </w:p>
        </w:tc>
        <w:tc>
          <w:tcPr>
            <w:tcW w:w="1588" w:type="dxa"/>
          </w:tcPr>
          <w:p w:rsidR="00030DD4" w:rsidRDefault="00030DD4" w:rsidP="00030DD4">
            <w:pPr>
              <w:jc w:val="right"/>
            </w:pPr>
            <w:r>
              <w:t>-</w:t>
            </w:r>
          </w:p>
        </w:tc>
        <w:tc>
          <w:tcPr>
            <w:tcW w:w="1361" w:type="dxa"/>
          </w:tcPr>
          <w:p w:rsidR="00030DD4" w:rsidRDefault="00030DD4" w:rsidP="00030DD4">
            <w:pPr>
              <w:jc w:val="right"/>
            </w:pPr>
            <w:r>
              <w:t>-</w:t>
            </w:r>
          </w:p>
        </w:tc>
        <w:tc>
          <w:tcPr>
            <w:tcW w:w="1588" w:type="dxa"/>
          </w:tcPr>
          <w:p w:rsidR="00030DD4" w:rsidRDefault="00030DD4" w:rsidP="00030DD4">
            <w:pPr>
              <w:jc w:val="right"/>
            </w:pPr>
            <w:r>
              <w:t>-</w:t>
            </w:r>
          </w:p>
        </w:tc>
        <w:tc>
          <w:tcPr>
            <w:tcW w:w="1304" w:type="dxa"/>
          </w:tcPr>
          <w:p w:rsidR="00030DD4" w:rsidRDefault="00030DD4" w:rsidP="00030DD4">
            <w:pPr>
              <w:jc w:val="right"/>
            </w:pPr>
            <w:r>
              <w:t>-</w:t>
            </w:r>
          </w:p>
        </w:tc>
        <w:tc>
          <w:tcPr>
            <w:tcW w:w="1304" w:type="dxa"/>
          </w:tcPr>
          <w:p w:rsidR="00030DD4" w:rsidRDefault="00030DD4" w:rsidP="00030DD4">
            <w:pPr>
              <w:jc w:val="right"/>
            </w:pPr>
            <w:r>
              <w:t>-</w:t>
            </w:r>
          </w:p>
        </w:tc>
      </w:tr>
      <w:tr w:rsidR="00030DD4" w:rsidTr="00030DD4">
        <w:tc>
          <w:tcPr>
            <w:tcW w:w="1361" w:type="dxa"/>
          </w:tcPr>
          <w:p w:rsidR="00030DD4" w:rsidRDefault="00030DD4" w:rsidP="00030DD4">
            <w:pPr>
              <w:jc w:val="left"/>
            </w:pPr>
            <w:r>
              <w:rPr>
                <w:rFonts w:hint="eastAsia"/>
              </w:rPr>
              <w:t>其他</w:t>
            </w:r>
          </w:p>
        </w:tc>
        <w:tc>
          <w:tcPr>
            <w:tcW w:w="1588" w:type="dxa"/>
          </w:tcPr>
          <w:p w:rsidR="00030DD4" w:rsidRDefault="00030DD4" w:rsidP="00030DD4">
            <w:pPr>
              <w:jc w:val="right"/>
            </w:pPr>
            <w:r>
              <w:t>-</w:t>
            </w:r>
          </w:p>
        </w:tc>
        <w:tc>
          <w:tcPr>
            <w:tcW w:w="1361" w:type="dxa"/>
          </w:tcPr>
          <w:p w:rsidR="00030DD4" w:rsidRDefault="00030DD4" w:rsidP="00030DD4">
            <w:pPr>
              <w:jc w:val="right"/>
            </w:pPr>
            <w:r>
              <w:t>-</w:t>
            </w:r>
          </w:p>
        </w:tc>
        <w:tc>
          <w:tcPr>
            <w:tcW w:w="1588" w:type="dxa"/>
          </w:tcPr>
          <w:p w:rsidR="00030DD4" w:rsidRDefault="00030DD4" w:rsidP="00030DD4">
            <w:pPr>
              <w:jc w:val="right"/>
            </w:pPr>
            <w:r>
              <w:t>-</w:t>
            </w:r>
          </w:p>
        </w:tc>
        <w:tc>
          <w:tcPr>
            <w:tcW w:w="1304" w:type="dxa"/>
          </w:tcPr>
          <w:p w:rsidR="00030DD4" w:rsidRDefault="00030DD4" w:rsidP="00030DD4">
            <w:pPr>
              <w:jc w:val="right"/>
            </w:pPr>
            <w:r>
              <w:t>-</w:t>
            </w:r>
          </w:p>
        </w:tc>
        <w:tc>
          <w:tcPr>
            <w:tcW w:w="1304" w:type="dxa"/>
          </w:tcPr>
          <w:p w:rsidR="00030DD4" w:rsidRDefault="00030DD4" w:rsidP="00030DD4">
            <w:pPr>
              <w:jc w:val="right"/>
            </w:pPr>
            <w:r>
              <w:t>-</w:t>
            </w:r>
          </w:p>
        </w:tc>
      </w:tr>
      <w:tr w:rsidR="00030DD4" w:rsidTr="00030DD4">
        <w:tc>
          <w:tcPr>
            <w:tcW w:w="1361" w:type="dxa"/>
          </w:tcPr>
          <w:p w:rsidR="00030DD4" w:rsidRDefault="00030DD4" w:rsidP="00030DD4">
            <w:pPr>
              <w:jc w:val="left"/>
            </w:pPr>
            <w:r>
              <w:rPr>
                <w:rFonts w:hint="eastAsia"/>
              </w:rPr>
              <w:t>合计</w:t>
            </w:r>
          </w:p>
        </w:tc>
        <w:tc>
          <w:tcPr>
            <w:tcW w:w="1588" w:type="dxa"/>
          </w:tcPr>
          <w:p w:rsidR="00030DD4" w:rsidRDefault="00030DD4" w:rsidP="00030DD4">
            <w:pPr>
              <w:jc w:val="right"/>
            </w:pPr>
            <w:r>
              <w:t>0.00</w:t>
            </w:r>
          </w:p>
        </w:tc>
        <w:tc>
          <w:tcPr>
            <w:tcW w:w="1361" w:type="dxa"/>
          </w:tcPr>
          <w:p w:rsidR="00030DD4" w:rsidRDefault="00030DD4" w:rsidP="00030DD4">
            <w:pPr>
              <w:jc w:val="right"/>
            </w:pPr>
            <w:r>
              <w:t>0.00</w:t>
            </w:r>
          </w:p>
        </w:tc>
        <w:tc>
          <w:tcPr>
            <w:tcW w:w="1588" w:type="dxa"/>
          </w:tcPr>
          <w:p w:rsidR="00030DD4" w:rsidRDefault="00030DD4" w:rsidP="00030DD4">
            <w:pPr>
              <w:jc w:val="right"/>
            </w:pPr>
            <w:r>
              <w:t>10,000,000.00</w:t>
            </w:r>
          </w:p>
        </w:tc>
        <w:tc>
          <w:tcPr>
            <w:tcW w:w="1304" w:type="dxa"/>
          </w:tcPr>
          <w:p w:rsidR="00030DD4" w:rsidRDefault="00030DD4" w:rsidP="00030DD4">
            <w:pPr>
              <w:jc w:val="right"/>
            </w:pPr>
            <w:r>
              <w:t>6.35</w:t>
            </w:r>
          </w:p>
        </w:tc>
        <w:tc>
          <w:tcPr>
            <w:tcW w:w="1304" w:type="dxa"/>
          </w:tcPr>
          <w:p w:rsidR="00030DD4" w:rsidRDefault="00030DD4" w:rsidP="00030DD4">
            <w:pPr>
              <w:jc w:val="right"/>
            </w:pPr>
            <w:r>
              <w:t>-</w:t>
            </w:r>
          </w:p>
        </w:tc>
      </w:tr>
    </w:tbl>
    <w:p w:rsidR="00030DD4" w:rsidRDefault="00030DD4" w:rsidP="00030DD4">
      <w:pPr>
        <w:pStyle w:val="-1"/>
        <w:ind w:left="281" w:hanging="281"/>
      </w:pPr>
      <w:r>
        <w:rPr>
          <w:rFonts w:hint="eastAsia"/>
        </w:rPr>
        <w:t>影响投资者决策的其他重要信息</w:t>
      </w:r>
    </w:p>
    <w:p w:rsidR="00030DD4" w:rsidRDefault="00030DD4" w:rsidP="00030DD4">
      <w:pPr>
        <w:pStyle w:val="-2"/>
        <w:spacing w:before="312"/>
      </w:pPr>
      <w:r>
        <w:rPr>
          <w:rFonts w:hint="eastAsia"/>
        </w:rPr>
        <w:t>报告期内单一投资者持有基金份额比例达到或超过20%的情况</w:t>
      </w:r>
    </w:p>
    <w:p w:rsidR="00030DD4" w:rsidRDefault="00030DD4" w:rsidP="00030DD4">
      <w:pPr>
        <w:pStyle w:val="-"/>
        <w:ind w:firstLine="420"/>
      </w:pPr>
      <w:r>
        <w:rPr>
          <w:rFonts w:hint="eastAsia"/>
        </w:rPr>
        <w:t>报告期内单一投资者持有基金份额比例不存在达到或超过20%的情况。</w:t>
      </w:r>
    </w:p>
    <w:p w:rsidR="00030DD4" w:rsidRDefault="00030DD4" w:rsidP="00030DD4">
      <w:pPr>
        <w:pStyle w:val="-2"/>
        <w:spacing w:before="312"/>
      </w:pPr>
      <w:r>
        <w:rPr>
          <w:rFonts w:hint="eastAsia"/>
        </w:rPr>
        <w:t>影响投资者决策的其他重要信息</w:t>
      </w:r>
    </w:p>
    <w:p w:rsidR="00030DD4" w:rsidRDefault="00030DD4" w:rsidP="00030DD4">
      <w:pPr>
        <w:pStyle w:val="-"/>
        <w:ind w:firstLine="420"/>
      </w:pPr>
      <w:r>
        <w:rPr>
          <w:rFonts w:hint="eastAsia"/>
        </w:rPr>
        <w:t>无。</w:t>
      </w:r>
    </w:p>
    <w:p w:rsidR="00030DD4" w:rsidRDefault="00030DD4" w:rsidP="00030DD4">
      <w:pPr>
        <w:pStyle w:val="-1"/>
        <w:ind w:left="281" w:hanging="281"/>
      </w:pPr>
      <w:r>
        <w:rPr>
          <w:rFonts w:hint="eastAsia"/>
        </w:rPr>
        <w:t>备查文件目录</w:t>
      </w:r>
    </w:p>
    <w:p w:rsidR="00030DD4" w:rsidRDefault="00030DD4" w:rsidP="00030DD4">
      <w:pPr>
        <w:pStyle w:val="-2"/>
        <w:spacing w:before="312"/>
      </w:pPr>
      <w:r>
        <w:rPr>
          <w:rFonts w:hint="eastAsia"/>
        </w:rPr>
        <w:t>备查文件目录</w:t>
      </w:r>
    </w:p>
    <w:p w:rsidR="00030DD4" w:rsidRDefault="00030DD4" w:rsidP="00030DD4">
      <w:pPr>
        <w:pStyle w:val="-"/>
        <w:ind w:firstLine="420"/>
      </w:pPr>
      <w:r>
        <w:rPr>
          <w:rFonts w:hint="eastAsia"/>
        </w:rPr>
        <w:t>1、《南方北交所精选两年定期开放混合型发起式证券投资基金基金合同》；</w:t>
      </w:r>
    </w:p>
    <w:p w:rsidR="00030DD4" w:rsidRDefault="00030DD4" w:rsidP="00030DD4">
      <w:pPr>
        <w:pStyle w:val="-"/>
        <w:ind w:firstLine="420"/>
      </w:pPr>
      <w:r>
        <w:rPr>
          <w:rFonts w:hint="eastAsia"/>
        </w:rPr>
        <w:t>2、《南方北交所精选两年定期开放混合型发起式证券投资基金托管协议》；</w:t>
      </w:r>
    </w:p>
    <w:p w:rsidR="00030DD4" w:rsidRDefault="00030DD4" w:rsidP="00030DD4">
      <w:pPr>
        <w:pStyle w:val="-"/>
        <w:ind w:firstLine="420"/>
      </w:pPr>
      <w:r>
        <w:rPr>
          <w:rFonts w:hint="eastAsia"/>
        </w:rPr>
        <w:lastRenderedPageBreak/>
        <w:t>3、南方北交所精选两年定期开放混合型发起式证券投资基金2026年2季度报告原文。</w:t>
      </w:r>
    </w:p>
    <w:p w:rsidR="00030DD4" w:rsidRDefault="00030DD4" w:rsidP="00030DD4">
      <w:pPr>
        <w:pStyle w:val="-2"/>
        <w:spacing w:before="312"/>
      </w:pPr>
      <w:r>
        <w:rPr>
          <w:rFonts w:hint="eastAsia"/>
        </w:rPr>
        <w:t>存放地点</w:t>
      </w:r>
    </w:p>
    <w:p w:rsidR="00030DD4" w:rsidRDefault="00030DD4" w:rsidP="00030DD4">
      <w:pPr>
        <w:pStyle w:val="-"/>
        <w:ind w:firstLine="420"/>
      </w:pPr>
      <w:r>
        <w:rPr>
          <w:rFonts w:hint="eastAsia"/>
        </w:rPr>
        <w:t>深圳市福田区莲花街道益田路5999号基金大厦32-42楼。</w:t>
      </w:r>
    </w:p>
    <w:p w:rsidR="00030DD4" w:rsidRDefault="00030DD4" w:rsidP="00030DD4">
      <w:pPr>
        <w:pStyle w:val="-2"/>
        <w:spacing w:before="312"/>
      </w:pPr>
      <w:r>
        <w:rPr>
          <w:rFonts w:hint="eastAsia"/>
        </w:rPr>
        <w:t>查阅方式</w:t>
      </w:r>
    </w:p>
    <w:p w:rsidR="00030DD4" w:rsidRDefault="00030DD4" w:rsidP="00030DD4">
      <w:pPr>
        <w:pStyle w:val="-"/>
        <w:ind w:firstLine="420"/>
      </w:pPr>
      <w:r>
        <w:rPr>
          <w:rFonts w:hint="eastAsia"/>
        </w:rPr>
        <w:t>网站：http://www.nffund.com</w:t>
      </w:r>
    </w:p>
    <w:p w:rsidR="003C7DC3" w:rsidRDefault="00030DD4" w:rsidP="00030DD4">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DD4" w:rsidRDefault="00030DD4" w:rsidP="00D17C56">
      <w:r>
        <w:separator/>
      </w:r>
    </w:p>
  </w:endnote>
  <w:endnote w:type="continuationSeparator" w:id="0">
    <w:p w:rsidR="00030DD4" w:rsidRDefault="00030DD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379AD" w:rsidRPr="00B379A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379AD">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379AD">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DD4" w:rsidRDefault="00030DD4" w:rsidP="00D17C56">
      <w:r>
        <w:separator/>
      </w:r>
    </w:p>
  </w:footnote>
  <w:footnote w:type="continuationSeparator" w:id="0">
    <w:p w:rsidR="00030DD4" w:rsidRDefault="00030DD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30DD4" w:rsidP="00AE3F5B">
    <w:pPr>
      <w:pStyle w:val="a7"/>
      <w:pBdr>
        <w:bottom w:val="single" w:sz="4" w:space="1" w:color="auto"/>
      </w:pBdr>
      <w:jc w:val="right"/>
    </w:pPr>
    <w:r>
      <w:rPr>
        <w:rFonts w:hint="eastAsia"/>
      </w:rPr>
      <w:t>南方北交所精选两年定期开放混合型发起式证券投资基金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0DD4"/>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379AD"/>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6A855-CEC0-4B50-9789-178DFDC4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6763</Words>
  <Characters>8121</Characters>
  <Application>Microsoft Office Word</Application>
  <DocSecurity>0</DocSecurity>
  <Lines>702</Lines>
  <Paragraphs>528</Paragraphs>
  <ScaleCrop>false</ScaleCrop>
  <Company>MC SYSTEM</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2026-07-17T09:06:00Z</dcterms:modified>
</cp:coreProperties>
</file>