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37CD2">
        <w:rPr>
          <w:rFonts w:ascii="宋体" w:hAnsi="宋体" w:hint="eastAsia"/>
          <w:b/>
          <w:bCs/>
          <w:sz w:val="48"/>
          <w:szCs w:val="30"/>
        </w:rPr>
        <w:t>南方通元</w:t>
      </w:r>
      <w:r w:rsidR="00C37CD2">
        <w:rPr>
          <w:rFonts w:ascii="宋体" w:hAnsi="宋体"/>
          <w:b/>
          <w:bCs/>
          <w:sz w:val="48"/>
          <w:szCs w:val="30"/>
        </w:rPr>
        <w:t>6个月持有期债券型证券投资基金2026年第2季度报告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37CD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37CD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37CD2">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37CD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37CD2" w:rsidRDefault="00C37CD2" w:rsidP="00C37CD2">
      <w:pPr>
        <w:pStyle w:val="-1"/>
        <w:ind w:left="281" w:hanging="281"/>
      </w:pPr>
      <w:bookmarkStart w:id="2" w:name="_GoBack"/>
      <w:bookmarkEnd w:id="2"/>
      <w:r>
        <w:rPr>
          <w:rFonts w:hint="eastAsia"/>
        </w:rPr>
        <w:lastRenderedPageBreak/>
        <w:t>重要提示</w:t>
      </w:r>
    </w:p>
    <w:p w:rsidR="00C37CD2" w:rsidRDefault="00C37CD2" w:rsidP="00C37CD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37CD2" w:rsidRDefault="00C37CD2" w:rsidP="00C37CD2">
      <w:pPr>
        <w:pStyle w:val="-"/>
        <w:ind w:firstLine="420"/>
      </w:pPr>
      <w:r>
        <w:rPr>
          <w:rFonts w:hint="eastAsia"/>
        </w:rPr>
        <w:t>基金托管人中国银行股份有限公司根据本基金合同规定，于2026年7月17日复核了本报告中的财务指标、净值表现和投资组合报告等内容，保证复核内容不存在虚假记载、误导性陈述或者重大遗漏。</w:t>
      </w:r>
    </w:p>
    <w:p w:rsidR="00C37CD2" w:rsidRDefault="00C37CD2" w:rsidP="00C37CD2">
      <w:pPr>
        <w:pStyle w:val="-"/>
        <w:ind w:firstLine="420"/>
      </w:pPr>
      <w:r>
        <w:rPr>
          <w:rFonts w:hint="eastAsia"/>
        </w:rPr>
        <w:t>基金管理人承诺以诚实信用、勤勉尽责的原则管理和运用基金资产，但不保证基金一定盈利。</w:t>
      </w:r>
    </w:p>
    <w:p w:rsidR="00C37CD2" w:rsidRDefault="00C37CD2" w:rsidP="00C37CD2">
      <w:pPr>
        <w:pStyle w:val="-"/>
        <w:ind w:firstLine="420"/>
      </w:pPr>
      <w:r>
        <w:rPr>
          <w:rFonts w:hint="eastAsia"/>
        </w:rPr>
        <w:t>基金的过往业绩并不代表其未来表现。投资有风险，投资者在作出投资决策前应仔细阅读本基金的招募说明书。</w:t>
      </w:r>
    </w:p>
    <w:p w:rsidR="00C37CD2" w:rsidRDefault="00C37CD2" w:rsidP="00C37CD2">
      <w:pPr>
        <w:pStyle w:val="-"/>
        <w:ind w:firstLine="420"/>
      </w:pPr>
      <w:r>
        <w:rPr>
          <w:rFonts w:hint="eastAsia"/>
        </w:rPr>
        <w:t>本报告中财务资料未经审计。</w:t>
      </w:r>
    </w:p>
    <w:p w:rsidR="00C37CD2" w:rsidRDefault="00C37CD2" w:rsidP="00C37CD2">
      <w:pPr>
        <w:pStyle w:val="-"/>
        <w:ind w:firstLine="420"/>
      </w:pPr>
      <w:r>
        <w:rPr>
          <w:rFonts w:hint="eastAsia"/>
        </w:rPr>
        <w:t>本报告期自2026年4月1日起至6月30日止。</w:t>
      </w:r>
    </w:p>
    <w:p w:rsidR="00C37CD2" w:rsidRDefault="00C37CD2" w:rsidP="00C37CD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C37CD2" w:rsidTr="00912956">
        <w:tc>
          <w:tcPr>
            <w:tcW w:w="2768" w:type="dxa"/>
          </w:tcPr>
          <w:p w:rsidR="00C37CD2" w:rsidRDefault="00C37CD2" w:rsidP="00C37CD2">
            <w:pPr>
              <w:jc w:val="left"/>
            </w:pPr>
            <w:r>
              <w:rPr>
                <w:rFonts w:hint="eastAsia"/>
              </w:rPr>
              <w:t>基金简称</w:t>
            </w:r>
          </w:p>
        </w:tc>
        <w:tc>
          <w:tcPr>
            <w:tcW w:w="5538" w:type="dxa"/>
            <w:gridSpan w:val="2"/>
          </w:tcPr>
          <w:p w:rsidR="00C37CD2" w:rsidRDefault="00C37CD2" w:rsidP="00C37CD2">
            <w:pPr>
              <w:jc w:val="left"/>
            </w:pPr>
            <w:r>
              <w:rPr>
                <w:rFonts w:hint="eastAsia"/>
              </w:rPr>
              <w:t>南方通元</w:t>
            </w:r>
            <w:r>
              <w:rPr>
                <w:rFonts w:hint="eastAsia"/>
              </w:rPr>
              <w:t>6</w:t>
            </w:r>
            <w:r>
              <w:rPr>
                <w:rFonts w:hint="eastAsia"/>
              </w:rPr>
              <w:t>个月持有债券</w:t>
            </w:r>
          </w:p>
        </w:tc>
      </w:tr>
      <w:tr w:rsidR="00C37CD2" w:rsidTr="006A6469">
        <w:tc>
          <w:tcPr>
            <w:tcW w:w="2768" w:type="dxa"/>
          </w:tcPr>
          <w:p w:rsidR="00C37CD2" w:rsidRDefault="00C37CD2" w:rsidP="00C37CD2">
            <w:pPr>
              <w:jc w:val="left"/>
            </w:pPr>
            <w:r>
              <w:rPr>
                <w:rFonts w:hint="eastAsia"/>
              </w:rPr>
              <w:t>基金主代码</w:t>
            </w:r>
          </w:p>
        </w:tc>
        <w:tc>
          <w:tcPr>
            <w:tcW w:w="5538" w:type="dxa"/>
            <w:gridSpan w:val="2"/>
          </w:tcPr>
          <w:p w:rsidR="00C37CD2" w:rsidRDefault="00C37CD2" w:rsidP="00C37CD2">
            <w:pPr>
              <w:jc w:val="left"/>
            </w:pPr>
            <w:r>
              <w:t>013257</w:t>
            </w:r>
          </w:p>
        </w:tc>
      </w:tr>
      <w:tr w:rsidR="00C37CD2" w:rsidTr="00260D18">
        <w:tc>
          <w:tcPr>
            <w:tcW w:w="2768" w:type="dxa"/>
          </w:tcPr>
          <w:p w:rsidR="00C37CD2" w:rsidRDefault="00C37CD2" w:rsidP="00C37CD2">
            <w:pPr>
              <w:jc w:val="left"/>
            </w:pPr>
            <w:r>
              <w:rPr>
                <w:rFonts w:hint="eastAsia"/>
              </w:rPr>
              <w:t>交易代码</w:t>
            </w:r>
          </w:p>
        </w:tc>
        <w:tc>
          <w:tcPr>
            <w:tcW w:w="5538" w:type="dxa"/>
            <w:gridSpan w:val="2"/>
          </w:tcPr>
          <w:p w:rsidR="00C37CD2" w:rsidRDefault="00C37CD2" w:rsidP="00C37CD2">
            <w:pPr>
              <w:jc w:val="left"/>
            </w:pPr>
            <w:r>
              <w:t>013257</w:t>
            </w:r>
          </w:p>
        </w:tc>
      </w:tr>
      <w:tr w:rsidR="00C37CD2" w:rsidTr="000F1E94">
        <w:tc>
          <w:tcPr>
            <w:tcW w:w="2768" w:type="dxa"/>
          </w:tcPr>
          <w:p w:rsidR="00C37CD2" w:rsidRDefault="00C37CD2" w:rsidP="00C37CD2">
            <w:pPr>
              <w:jc w:val="left"/>
            </w:pPr>
            <w:r>
              <w:rPr>
                <w:rFonts w:hint="eastAsia"/>
              </w:rPr>
              <w:t>基金运作方式</w:t>
            </w:r>
          </w:p>
        </w:tc>
        <w:tc>
          <w:tcPr>
            <w:tcW w:w="5538" w:type="dxa"/>
            <w:gridSpan w:val="2"/>
          </w:tcPr>
          <w:p w:rsidR="00C37CD2" w:rsidRDefault="00C37CD2" w:rsidP="00C37CD2">
            <w:pPr>
              <w:jc w:val="left"/>
            </w:pPr>
            <w:r>
              <w:rPr>
                <w:rFonts w:hint="eastAsia"/>
              </w:rPr>
              <w:t>契约型开放式</w:t>
            </w:r>
          </w:p>
        </w:tc>
      </w:tr>
      <w:tr w:rsidR="00C37CD2" w:rsidTr="001A5D09">
        <w:tc>
          <w:tcPr>
            <w:tcW w:w="2768" w:type="dxa"/>
          </w:tcPr>
          <w:p w:rsidR="00C37CD2" w:rsidRDefault="00C37CD2" w:rsidP="00C37CD2">
            <w:pPr>
              <w:jc w:val="left"/>
            </w:pPr>
            <w:r>
              <w:rPr>
                <w:rFonts w:hint="eastAsia"/>
              </w:rPr>
              <w:t>基金合同生效日</w:t>
            </w:r>
          </w:p>
        </w:tc>
        <w:tc>
          <w:tcPr>
            <w:tcW w:w="5538" w:type="dxa"/>
            <w:gridSpan w:val="2"/>
          </w:tcPr>
          <w:p w:rsidR="00C37CD2" w:rsidRDefault="00C37CD2" w:rsidP="00C37CD2">
            <w:pPr>
              <w:jc w:val="left"/>
            </w:pPr>
            <w:r>
              <w:rPr>
                <w:rFonts w:hint="eastAsia"/>
              </w:rPr>
              <w:t>2022</w:t>
            </w:r>
            <w:r>
              <w:rPr>
                <w:rFonts w:hint="eastAsia"/>
              </w:rPr>
              <w:t>年</w:t>
            </w:r>
            <w:r>
              <w:rPr>
                <w:rFonts w:hint="eastAsia"/>
              </w:rPr>
              <w:t>1</w:t>
            </w:r>
            <w:r>
              <w:rPr>
                <w:rFonts w:hint="eastAsia"/>
              </w:rPr>
              <w:t>月</w:t>
            </w:r>
            <w:r>
              <w:rPr>
                <w:rFonts w:hint="eastAsia"/>
              </w:rPr>
              <w:t>27</w:t>
            </w:r>
            <w:r>
              <w:rPr>
                <w:rFonts w:hint="eastAsia"/>
              </w:rPr>
              <w:t>日</w:t>
            </w:r>
          </w:p>
        </w:tc>
      </w:tr>
      <w:tr w:rsidR="00C37CD2" w:rsidTr="001B6F8A">
        <w:tc>
          <w:tcPr>
            <w:tcW w:w="2768" w:type="dxa"/>
          </w:tcPr>
          <w:p w:rsidR="00C37CD2" w:rsidRDefault="00C37CD2" w:rsidP="00C37CD2">
            <w:pPr>
              <w:jc w:val="left"/>
            </w:pPr>
            <w:r>
              <w:rPr>
                <w:rFonts w:hint="eastAsia"/>
              </w:rPr>
              <w:t>报告期末基金份额总额</w:t>
            </w:r>
          </w:p>
        </w:tc>
        <w:tc>
          <w:tcPr>
            <w:tcW w:w="5538" w:type="dxa"/>
            <w:gridSpan w:val="2"/>
          </w:tcPr>
          <w:p w:rsidR="00C37CD2" w:rsidRDefault="00C37CD2" w:rsidP="00C37CD2">
            <w:pPr>
              <w:jc w:val="left"/>
            </w:pPr>
            <w:r>
              <w:rPr>
                <w:rFonts w:hint="eastAsia"/>
              </w:rPr>
              <w:t>114,860,147.14</w:t>
            </w:r>
            <w:r>
              <w:rPr>
                <w:rFonts w:hint="eastAsia"/>
              </w:rPr>
              <w:t>份</w:t>
            </w:r>
          </w:p>
        </w:tc>
      </w:tr>
      <w:tr w:rsidR="00C37CD2" w:rsidTr="003B6A3C">
        <w:tc>
          <w:tcPr>
            <w:tcW w:w="2768" w:type="dxa"/>
          </w:tcPr>
          <w:p w:rsidR="00C37CD2" w:rsidRDefault="00C37CD2" w:rsidP="00C37CD2">
            <w:pPr>
              <w:jc w:val="left"/>
            </w:pPr>
            <w:r>
              <w:rPr>
                <w:rFonts w:hint="eastAsia"/>
              </w:rPr>
              <w:t>投资目标</w:t>
            </w:r>
          </w:p>
        </w:tc>
        <w:tc>
          <w:tcPr>
            <w:tcW w:w="5538" w:type="dxa"/>
            <w:gridSpan w:val="2"/>
          </w:tcPr>
          <w:p w:rsidR="00C37CD2" w:rsidRDefault="00C37CD2" w:rsidP="00C37CD2">
            <w:pPr>
              <w:jc w:val="left"/>
            </w:pPr>
            <w:r>
              <w:rPr>
                <w:rFonts w:hint="eastAsia"/>
              </w:rPr>
              <w:t>本基金在严格控制风险的前提下，力争获得长期稳定的投资收益。</w:t>
            </w:r>
          </w:p>
        </w:tc>
      </w:tr>
      <w:tr w:rsidR="00C37CD2" w:rsidTr="00693370">
        <w:tc>
          <w:tcPr>
            <w:tcW w:w="2768" w:type="dxa"/>
          </w:tcPr>
          <w:p w:rsidR="00C37CD2" w:rsidRDefault="00C37CD2" w:rsidP="00C37CD2">
            <w:pPr>
              <w:jc w:val="left"/>
            </w:pPr>
            <w:r>
              <w:rPr>
                <w:rFonts w:hint="eastAsia"/>
              </w:rPr>
              <w:t>投资策略</w:t>
            </w:r>
          </w:p>
        </w:tc>
        <w:tc>
          <w:tcPr>
            <w:tcW w:w="5538" w:type="dxa"/>
            <w:gridSpan w:val="2"/>
          </w:tcPr>
          <w:p w:rsidR="00C37CD2" w:rsidRDefault="00C37CD2" w:rsidP="00C37CD2">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w:t>
            </w:r>
            <w:r>
              <w:rPr>
                <w:rFonts w:hint="eastAsia"/>
              </w:rPr>
              <w:t>5</w:t>
            </w:r>
            <w:r>
              <w:rPr>
                <w:rFonts w:hint="eastAsia"/>
              </w:rPr>
              <w:t>、国债期货投资策略；</w:t>
            </w:r>
            <w:r>
              <w:rPr>
                <w:rFonts w:hint="eastAsia"/>
              </w:rPr>
              <w:t>6</w:t>
            </w:r>
            <w:r>
              <w:rPr>
                <w:rFonts w:hint="eastAsia"/>
              </w:rPr>
              <w:t>、可转换债券和可交换债券投资策略；</w:t>
            </w:r>
            <w:r>
              <w:rPr>
                <w:rFonts w:hint="eastAsia"/>
              </w:rPr>
              <w:t>7</w:t>
            </w:r>
            <w:r>
              <w:rPr>
                <w:rFonts w:hint="eastAsia"/>
              </w:rPr>
              <w:t>、股票投资策略等。</w:t>
            </w:r>
          </w:p>
        </w:tc>
      </w:tr>
      <w:tr w:rsidR="00C37CD2" w:rsidTr="00C42DC7">
        <w:tc>
          <w:tcPr>
            <w:tcW w:w="2768" w:type="dxa"/>
          </w:tcPr>
          <w:p w:rsidR="00C37CD2" w:rsidRDefault="00C37CD2" w:rsidP="00C37CD2">
            <w:pPr>
              <w:jc w:val="left"/>
            </w:pPr>
            <w:r>
              <w:rPr>
                <w:rFonts w:hint="eastAsia"/>
              </w:rPr>
              <w:t>业绩比较基准</w:t>
            </w:r>
          </w:p>
        </w:tc>
        <w:tc>
          <w:tcPr>
            <w:tcW w:w="5538" w:type="dxa"/>
            <w:gridSpan w:val="2"/>
          </w:tcPr>
          <w:p w:rsidR="00C37CD2" w:rsidRDefault="00C37CD2" w:rsidP="00C37CD2">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C37CD2" w:rsidTr="00E16432">
        <w:tc>
          <w:tcPr>
            <w:tcW w:w="2768" w:type="dxa"/>
          </w:tcPr>
          <w:p w:rsidR="00C37CD2" w:rsidRDefault="00C37CD2" w:rsidP="00C37CD2">
            <w:pPr>
              <w:jc w:val="left"/>
            </w:pPr>
            <w:r>
              <w:rPr>
                <w:rFonts w:hint="eastAsia"/>
              </w:rPr>
              <w:t>风险收益特征</w:t>
            </w:r>
          </w:p>
        </w:tc>
        <w:tc>
          <w:tcPr>
            <w:tcW w:w="5538" w:type="dxa"/>
            <w:gridSpan w:val="2"/>
          </w:tcPr>
          <w:p w:rsidR="00C37CD2" w:rsidRDefault="00C37CD2" w:rsidP="00C37CD2">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C37CD2" w:rsidTr="0071190E">
        <w:tc>
          <w:tcPr>
            <w:tcW w:w="2768" w:type="dxa"/>
          </w:tcPr>
          <w:p w:rsidR="00C37CD2" w:rsidRDefault="00C37CD2" w:rsidP="00C37CD2">
            <w:pPr>
              <w:jc w:val="left"/>
            </w:pPr>
            <w:r>
              <w:rPr>
                <w:rFonts w:hint="eastAsia"/>
              </w:rPr>
              <w:lastRenderedPageBreak/>
              <w:t>基金管理人</w:t>
            </w:r>
          </w:p>
        </w:tc>
        <w:tc>
          <w:tcPr>
            <w:tcW w:w="5538" w:type="dxa"/>
            <w:gridSpan w:val="2"/>
          </w:tcPr>
          <w:p w:rsidR="00C37CD2" w:rsidRDefault="00C37CD2" w:rsidP="00C37CD2">
            <w:pPr>
              <w:jc w:val="left"/>
            </w:pPr>
            <w:r>
              <w:rPr>
                <w:rFonts w:hint="eastAsia"/>
              </w:rPr>
              <w:t>南方基金管理股份有限公司</w:t>
            </w:r>
          </w:p>
        </w:tc>
      </w:tr>
      <w:tr w:rsidR="00C37CD2" w:rsidTr="00C37CD2">
        <w:tc>
          <w:tcPr>
            <w:tcW w:w="2768" w:type="dxa"/>
          </w:tcPr>
          <w:p w:rsidR="00C37CD2" w:rsidRDefault="00C37CD2" w:rsidP="00C37CD2">
            <w:pPr>
              <w:jc w:val="left"/>
            </w:pPr>
            <w:r>
              <w:rPr>
                <w:rFonts w:hint="eastAsia"/>
              </w:rPr>
              <w:t>基金托管人</w:t>
            </w:r>
          </w:p>
        </w:tc>
        <w:tc>
          <w:tcPr>
            <w:tcW w:w="5538" w:type="dxa"/>
            <w:gridSpan w:val="2"/>
          </w:tcPr>
          <w:p w:rsidR="00C37CD2" w:rsidRDefault="00C37CD2" w:rsidP="00C37CD2">
            <w:pPr>
              <w:jc w:val="left"/>
            </w:pPr>
            <w:r>
              <w:rPr>
                <w:rFonts w:hint="eastAsia"/>
              </w:rPr>
              <w:t>中国银行股份有限公司</w:t>
            </w:r>
          </w:p>
        </w:tc>
      </w:tr>
      <w:tr w:rsidR="00C37CD2" w:rsidTr="00C37CD2">
        <w:tc>
          <w:tcPr>
            <w:tcW w:w="2768" w:type="dxa"/>
          </w:tcPr>
          <w:p w:rsidR="00C37CD2" w:rsidRDefault="00C37CD2" w:rsidP="00C37CD2">
            <w:pPr>
              <w:jc w:val="left"/>
            </w:pPr>
            <w:r>
              <w:rPr>
                <w:rFonts w:hint="eastAsia"/>
              </w:rPr>
              <w:t>下属分级基金的基金简称</w:t>
            </w:r>
          </w:p>
        </w:tc>
        <w:tc>
          <w:tcPr>
            <w:tcW w:w="2769" w:type="dxa"/>
          </w:tcPr>
          <w:p w:rsidR="00C37CD2" w:rsidRDefault="00C37CD2" w:rsidP="00C37CD2">
            <w:pPr>
              <w:jc w:val="left"/>
            </w:pPr>
            <w:r>
              <w:rPr>
                <w:rFonts w:hint="eastAsia"/>
              </w:rPr>
              <w:t>南方通元</w:t>
            </w:r>
            <w:r>
              <w:rPr>
                <w:rFonts w:hint="eastAsia"/>
              </w:rPr>
              <w:t>6</w:t>
            </w:r>
            <w:r>
              <w:rPr>
                <w:rFonts w:hint="eastAsia"/>
              </w:rPr>
              <w:t>个月持有债券</w:t>
            </w:r>
            <w:r>
              <w:rPr>
                <w:rFonts w:hint="eastAsia"/>
              </w:rPr>
              <w:t>A</w:t>
            </w:r>
          </w:p>
        </w:tc>
        <w:tc>
          <w:tcPr>
            <w:tcW w:w="2769" w:type="dxa"/>
          </w:tcPr>
          <w:p w:rsidR="00C37CD2" w:rsidRDefault="00C37CD2" w:rsidP="00C37CD2">
            <w:pPr>
              <w:jc w:val="left"/>
            </w:pPr>
            <w:r>
              <w:rPr>
                <w:rFonts w:hint="eastAsia"/>
              </w:rPr>
              <w:t>南方通元</w:t>
            </w:r>
            <w:r>
              <w:rPr>
                <w:rFonts w:hint="eastAsia"/>
              </w:rPr>
              <w:t>6</w:t>
            </w:r>
            <w:r>
              <w:rPr>
                <w:rFonts w:hint="eastAsia"/>
              </w:rPr>
              <w:t>个月持有债券</w:t>
            </w:r>
            <w:r>
              <w:rPr>
                <w:rFonts w:hint="eastAsia"/>
              </w:rPr>
              <w:t>C</w:t>
            </w:r>
          </w:p>
        </w:tc>
      </w:tr>
      <w:tr w:rsidR="00C37CD2" w:rsidTr="00C37CD2">
        <w:tc>
          <w:tcPr>
            <w:tcW w:w="2768" w:type="dxa"/>
          </w:tcPr>
          <w:p w:rsidR="00C37CD2" w:rsidRDefault="00C37CD2" w:rsidP="00C37CD2">
            <w:pPr>
              <w:jc w:val="left"/>
            </w:pPr>
            <w:r>
              <w:rPr>
                <w:rFonts w:hint="eastAsia"/>
              </w:rPr>
              <w:t>下属分级基金的交易代码</w:t>
            </w:r>
          </w:p>
        </w:tc>
        <w:tc>
          <w:tcPr>
            <w:tcW w:w="2769" w:type="dxa"/>
          </w:tcPr>
          <w:p w:rsidR="00C37CD2" w:rsidRDefault="00C37CD2" w:rsidP="00C37CD2">
            <w:pPr>
              <w:jc w:val="left"/>
            </w:pPr>
            <w:r>
              <w:t>013257</w:t>
            </w:r>
          </w:p>
        </w:tc>
        <w:tc>
          <w:tcPr>
            <w:tcW w:w="2769" w:type="dxa"/>
          </w:tcPr>
          <w:p w:rsidR="00C37CD2" w:rsidRDefault="00C37CD2" w:rsidP="00C37CD2">
            <w:pPr>
              <w:jc w:val="left"/>
            </w:pPr>
            <w:r>
              <w:t>013258</w:t>
            </w:r>
          </w:p>
        </w:tc>
      </w:tr>
      <w:tr w:rsidR="00C37CD2" w:rsidTr="00C37CD2">
        <w:tc>
          <w:tcPr>
            <w:tcW w:w="2768" w:type="dxa"/>
          </w:tcPr>
          <w:p w:rsidR="00C37CD2" w:rsidRDefault="00C37CD2" w:rsidP="00C37CD2">
            <w:pPr>
              <w:jc w:val="left"/>
            </w:pPr>
            <w:r>
              <w:rPr>
                <w:rFonts w:hint="eastAsia"/>
              </w:rPr>
              <w:t>报告期末下属分级基金的份额总额</w:t>
            </w:r>
          </w:p>
        </w:tc>
        <w:tc>
          <w:tcPr>
            <w:tcW w:w="2769" w:type="dxa"/>
          </w:tcPr>
          <w:p w:rsidR="00C37CD2" w:rsidRDefault="00C37CD2" w:rsidP="00C37CD2">
            <w:pPr>
              <w:jc w:val="left"/>
            </w:pPr>
            <w:r>
              <w:rPr>
                <w:rFonts w:hint="eastAsia"/>
              </w:rPr>
              <w:t>108,548,542.15</w:t>
            </w:r>
            <w:r>
              <w:rPr>
                <w:rFonts w:hint="eastAsia"/>
              </w:rPr>
              <w:t>份</w:t>
            </w:r>
          </w:p>
        </w:tc>
        <w:tc>
          <w:tcPr>
            <w:tcW w:w="2769" w:type="dxa"/>
          </w:tcPr>
          <w:p w:rsidR="00C37CD2" w:rsidRDefault="00C37CD2" w:rsidP="00C37CD2">
            <w:pPr>
              <w:jc w:val="left"/>
            </w:pPr>
            <w:r>
              <w:rPr>
                <w:rFonts w:hint="eastAsia"/>
              </w:rPr>
              <w:t>6,311,604.99</w:t>
            </w:r>
            <w:r>
              <w:rPr>
                <w:rFonts w:hint="eastAsia"/>
              </w:rPr>
              <w:t>份</w:t>
            </w:r>
          </w:p>
        </w:tc>
      </w:tr>
    </w:tbl>
    <w:p w:rsidR="00C37CD2" w:rsidRDefault="00C37CD2" w:rsidP="00C37CD2">
      <w:pPr>
        <w:pStyle w:val="-1"/>
        <w:ind w:left="281" w:hanging="281"/>
      </w:pPr>
      <w:r>
        <w:rPr>
          <w:rFonts w:hint="eastAsia"/>
        </w:rPr>
        <w:t>主要财务指标和基金净值表现</w:t>
      </w:r>
    </w:p>
    <w:p w:rsidR="00C37CD2" w:rsidRDefault="00C37CD2" w:rsidP="00C37CD2">
      <w:pPr>
        <w:pStyle w:val="-2"/>
        <w:spacing w:before="312"/>
      </w:pPr>
      <w:r>
        <w:rPr>
          <w:rFonts w:hint="eastAsia"/>
        </w:rPr>
        <w:t>主要财务指标</w:t>
      </w:r>
    </w:p>
    <w:p w:rsidR="00C37CD2" w:rsidRDefault="00C37CD2" w:rsidP="00C37CD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37CD2" w:rsidTr="00C37CD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37CD2" w:rsidRPr="00C37CD2" w:rsidRDefault="00C37CD2" w:rsidP="00C37CD2">
            <w:pPr>
              <w:jc w:val="center"/>
              <w:rPr>
                <w:b/>
              </w:rPr>
            </w:pPr>
            <w:r w:rsidRPr="00C37CD2">
              <w:rPr>
                <w:rFonts w:hint="eastAsia"/>
                <w:b/>
              </w:rPr>
              <w:t>主要财务指标</w:t>
            </w:r>
          </w:p>
        </w:tc>
        <w:tc>
          <w:tcPr>
            <w:tcW w:w="5538" w:type="dxa"/>
            <w:gridSpan w:val="2"/>
            <w:tcBorders>
              <w:bottom w:val="single" w:sz="4" w:space="0" w:color="auto"/>
            </w:tcBorders>
          </w:tcPr>
          <w:p w:rsidR="00C37CD2" w:rsidRPr="00C37CD2" w:rsidRDefault="00C37CD2" w:rsidP="00C37CD2">
            <w:pPr>
              <w:jc w:val="center"/>
              <w:rPr>
                <w:b/>
              </w:rPr>
            </w:pPr>
            <w:r w:rsidRPr="00C37CD2">
              <w:rPr>
                <w:rFonts w:hint="eastAsia"/>
                <w:b/>
              </w:rPr>
              <w:t>报告期（</w:t>
            </w:r>
            <w:r w:rsidRPr="00C37CD2">
              <w:rPr>
                <w:rFonts w:hint="eastAsia"/>
                <w:b/>
              </w:rPr>
              <w:t>2026</w:t>
            </w:r>
            <w:r w:rsidRPr="00C37CD2">
              <w:rPr>
                <w:rFonts w:hint="eastAsia"/>
                <w:b/>
              </w:rPr>
              <w:t>年</w:t>
            </w:r>
            <w:r w:rsidRPr="00C37CD2">
              <w:rPr>
                <w:rFonts w:hint="eastAsia"/>
                <w:b/>
              </w:rPr>
              <w:t>4</w:t>
            </w:r>
            <w:r w:rsidRPr="00C37CD2">
              <w:rPr>
                <w:rFonts w:hint="eastAsia"/>
                <w:b/>
              </w:rPr>
              <w:t>月</w:t>
            </w:r>
            <w:r w:rsidRPr="00C37CD2">
              <w:rPr>
                <w:rFonts w:hint="eastAsia"/>
                <w:b/>
              </w:rPr>
              <w:t>1</w:t>
            </w:r>
            <w:r w:rsidRPr="00C37CD2">
              <w:rPr>
                <w:rFonts w:hint="eastAsia"/>
                <w:b/>
              </w:rPr>
              <w:t>日－</w:t>
            </w:r>
            <w:r w:rsidRPr="00C37CD2">
              <w:rPr>
                <w:rFonts w:hint="eastAsia"/>
                <w:b/>
              </w:rPr>
              <w:t>2026</w:t>
            </w:r>
            <w:r w:rsidRPr="00C37CD2">
              <w:rPr>
                <w:rFonts w:hint="eastAsia"/>
                <w:b/>
              </w:rPr>
              <w:t>年</w:t>
            </w:r>
            <w:r w:rsidRPr="00C37CD2">
              <w:rPr>
                <w:rFonts w:hint="eastAsia"/>
                <w:b/>
              </w:rPr>
              <w:t>6</w:t>
            </w:r>
            <w:r w:rsidRPr="00C37CD2">
              <w:rPr>
                <w:rFonts w:hint="eastAsia"/>
                <w:b/>
              </w:rPr>
              <w:t>月</w:t>
            </w:r>
            <w:r w:rsidRPr="00C37CD2">
              <w:rPr>
                <w:rFonts w:hint="eastAsia"/>
                <w:b/>
              </w:rPr>
              <w:t>30</w:t>
            </w:r>
            <w:r w:rsidRPr="00C37CD2">
              <w:rPr>
                <w:rFonts w:hint="eastAsia"/>
                <w:b/>
              </w:rPr>
              <w:t>日）</w:t>
            </w:r>
          </w:p>
        </w:tc>
      </w:tr>
      <w:tr w:rsidR="00C37CD2" w:rsidTr="00C37CD2">
        <w:tc>
          <w:tcPr>
            <w:tcW w:w="2768" w:type="dxa"/>
            <w:vMerge/>
          </w:tcPr>
          <w:p w:rsidR="00C37CD2" w:rsidRDefault="00C37CD2" w:rsidP="00C37CD2">
            <w:pPr>
              <w:jc w:val="left"/>
            </w:pPr>
          </w:p>
        </w:tc>
        <w:tc>
          <w:tcPr>
            <w:tcW w:w="2769" w:type="dxa"/>
            <w:shd w:val="clear" w:color="auto" w:fill="BFBFBF"/>
          </w:tcPr>
          <w:p w:rsidR="00C37CD2" w:rsidRPr="00C37CD2" w:rsidRDefault="00C37CD2" w:rsidP="00C37CD2">
            <w:pPr>
              <w:jc w:val="center"/>
              <w:rPr>
                <w:b/>
              </w:rPr>
            </w:pPr>
            <w:r w:rsidRPr="00C37CD2">
              <w:rPr>
                <w:rFonts w:hint="eastAsia"/>
                <w:b/>
              </w:rPr>
              <w:t>南方通元</w:t>
            </w:r>
            <w:r w:rsidRPr="00C37CD2">
              <w:rPr>
                <w:rFonts w:hint="eastAsia"/>
                <w:b/>
              </w:rPr>
              <w:t>6</w:t>
            </w:r>
            <w:r w:rsidRPr="00C37CD2">
              <w:rPr>
                <w:rFonts w:hint="eastAsia"/>
                <w:b/>
              </w:rPr>
              <w:t>个月持有债券</w:t>
            </w:r>
            <w:r w:rsidRPr="00C37CD2">
              <w:rPr>
                <w:rFonts w:hint="eastAsia"/>
                <w:b/>
              </w:rPr>
              <w:t>A</w:t>
            </w:r>
          </w:p>
        </w:tc>
        <w:tc>
          <w:tcPr>
            <w:tcW w:w="2769" w:type="dxa"/>
            <w:shd w:val="clear" w:color="auto" w:fill="BFBFBF"/>
          </w:tcPr>
          <w:p w:rsidR="00C37CD2" w:rsidRPr="00C37CD2" w:rsidRDefault="00C37CD2" w:rsidP="00C37CD2">
            <w:pPr>
              <w:jc w:val="center"/>
              <w:rPr>
                <w:b/>
              </w:rPr>
            </w:pPr>
            <w:r w:rsidRPr="00C37CD2">
              <w:rPr>
                <w:rFonts w:hint="eastAsia"/>
                <w:b/>
              </w:rPr>
              <w:t>南方通元</w:t>
            </w:r>
            <w:r w:rsidRPr="00C37CD2">
              <w:rPr>
                <w:rFonts w:hint="eastAsia"/>
                <w:b/>
              </w:rPr>
              <w:t>6</w:t>
            </w:r>
            <w:r w:rsidRPr="00C37CD2">
              <w:rPr>
                <w:rFonts w:hint="eastAsia"/>
                <w:b/>
              </w:rPr>
              <w:t>个月持有债券</w:t>
            </w:r>
            <w:r w:rsidRPr="00C37CD2">
              <w:rPr>
                <w:rFonts w:hint="eastAsia"/>
                <w:b/>
              </w:rPr>
              <w:t>C</w:t>
            </w:r>
          </w:p>
        </w:tc>
      </w:tr>
      <w:tr w:rsidR="00C37CD2" w:rsidTr="00C37CD2">
        <w:tc>
          <w:tcPr>
            <w:tcW w:w="2768" w:type="dxa"/>
          </w:tcPr>
          <w:p w:rsidR="00C37CD2" w:rsidRDefault="00C37CD2" w:rsidP="00C37CD2">
            <w:pPr>
              <w:jc w:val="left"/>
            </w:pPr>
            <w:r>
              <w:rPr>
                <w:rFonts w:hint="eastAsia"/>
              </w:rPr>
              <w:t>1.</w:t>
            </w:r>
            <w:r>
              <w:rPr>
                <w:rFonts w:hint="eastAsia"/>
              </w:rPr>
              <w:t>本期已实现收益</w:t>
            </w:r>
          </w:p>
        </w:tc>
        <w:tc>
          <w:tcPr>
            <w:tcW w:w="2769" w:type="dxa"/>
          </w:tcPr>
          <w:p w:rsidR="00C37CD2" w:rsidRDefault="00C37CD2" w:rsidP="00C37CD2">
            <w:pPr>
              <w:jc w:val="right"/>
            </w:pPr>
            <w:r>
              <w:t>989,511.89</w:t>
            </w:r>
          </w:p>
        </w:tc>
        <w:tc>
          <w:tcPr>
            <w:tcW w:w="2769" w:type="dxa"/>
          </w:tcPr>
          <w:p w:rsidR="00C37CD2" w:rsidRDefault="00C37CD2" w:rsidP="00C37CD2">
            <w:pPr>
              <w:jc w:val="right"/>
            </w:pPr>
            <w:r>
              <w:t>46,069.52</w:t>
            </w:r>
          </w:p>
        </w:tc>
      </w:tr>
      <w:tr w:rsidR="00C37CD2" w:rsidTr="00C37CD2">
        <w:tc>
          <w:tcPr>
            <w:tcW w:w="2768" w:type="dxa"/>
          </w:tcPr>
          <w:p w:rsidR="00C37CD2" w:rsidRDefault="00C37CD2" w:rsidP="00C37CD2">
            <w:pPr>
              <w:jc w:val="left"/>
            </w:pPr>
            <w:r>
              <w:rPr>
                <w:rFonts w:hint="eastAsia"/>
              </w:rPr>
              <w:t>2.</w:t>
            </w:r>
            <w:r>
              <w:rPr>
                <w:rFonts w:hint="eastAsia"/>
              </w:rPr>
              <w:t>本期利润</w:t>
            </w:r>
          </w:p>
        </w:tc>
        <w:tc>
          <w:tcPr>
            <w:tcW w:w="2769" w:type="dxa"/>
          </w:tcPr>
          <w:p w:rsidR="00C37CD2" w:rsidRDefault="00C37CD2" w:rsidP="00C37CD2">
            <w:pPr>
              <w:jc w:val="right"/>
            </w:pPr>
            <w:r>
              <w:t>3,954,189.41</w:t>
            </w:r>
          </w:p>
        </w:tc>
        <w:tc>
          <w:tcPr>
            <w:tcW w:w="2769" w:type="dxa"/>
          </w:tcPr>
          <w:p w:rsidR="00C37CD2" w:rsidRDefault="00C37CD2" w:rsidP="00C37CD2">
            <w:pPr>
              <w:jc w:val="right"/>
            </w:pPr>
            <w:r>
              <w:t>209,321.76</w:t>
            </w:r>
          </w:p>
        </w:tc>
      </w:tr>
      <w:tr w:rsidR="00C37CD2" w:rsidTr="00C37CD2">
        <w:tc>
          <w:tcPr>
            <w:tcW w:w="2768" w:type="dxa"/>
          </w:tcPr>
          <w:p w:rsidR="00C37CD2" w:rsidRDefault="00C37CD2" w:rsidP="00C37CD2">
            <w:pPr>
              <w:jc w:val="left"/>
            </w:pPr>
            <w:r>
              <w:rPr>
                <w:rFonts w:hint="eastAsia"/>
              </w:rPr>
              <w:t>3.</w:t>
            </w:r>
            <w:r>
              <w:rPr>
                <w:rFonts w:hint="eastAsia"/>
              </w:rPr>
              <w:t>加权平均基金份额本期利润</w:t>
            </w:r>
          </w:p>
        </w:tc>
        <w:tc>
          <w:tcPr>
            <w:tcW w:w="2769" w:type="dxa"/>
          </w:tcPr>
          <w:p w:rsidR="00C37CD2" w:rsidRDefault="00C37CD2" w:rsidP="00C37CD2">
            <w:pPr>
              <w:jc w:val="right"/>
            </w:pPr>
            <w:r>
              <w:t>0.0333</w:t>
            </w:r>
          </w:p>
        </w:tc>
        <w:tc>
          <w:tcPr>
            <w:tcW w:w="2769" w:type="dxa"/>
          </w:tcPr>
          <w:p w:rsidR="00C37CD2" w:rsidRDefault="00C37CD2" w:rsidP="00C37CD2">
            <w:pPr>
              <w:jc w:val="right"/>
            </w:pPr>
            <w:r>
              <w:t>0.0331</w:t>
            </w:r>
          </w:p>
        </w:tc>
      </w:tr>
      <w:tr w:rsidR="00C37CD2" w:rsidTr="00C37CD2">
        <w:tc>
          <w:tcPr>
            <w:tcW w:w="2768" w:type="dxa"/>
          </w:tcPr>
          <w:p w:rsidR="00C37CD2" w:rsidRDefault="00C37CD2" w:rsidP="00C37CD2">
            <w:pPr>
              <w:jc w:val="left"/>
            </w:pPr>
            <w:r>
              <w:rPr>
                <w:rFonts w:hint="eastAsia"/>
              </w:rPr>
              <w:t>4.</w:t>
            </w:r>
            <w:r>
              <w:rPr>
                <w:rFonts w:hint="eastAsia"/>
              </w:rPr>
              <w:t>期末基金资产净值</w:t>
            </w:r>
          </w:p>
        </w:tc>
        <w:tc>
          <w:tcPr>
            <w:tcW w:w="2769" w:type="dxa"/>
          </w:tcPr>
          <w:p w:rsidR="00C37CD2" w:rsidRDefault="00C37CD2" w:rsidP="00C37CD2">
            <w:pPr>
              <w:jc w:val="right"/>
            </w:pPr>
            <w:r>
              <w:t>113,126,127.02</w:t>
            </w:r>
          </w:p>
        </w:tc>
        <w:tc>
          <w:tcPr>
            <w:tcW w:w="2769" w:type="dxa"/>
          </w:tcPr>
          <w:p w:rsidR="00C37CD2" w:rsidRDefault="00C37CD2" w:rsidP="00C37CD2">
            <w:pPr>
              <w:jc w:val="right"/>
            </w:pPr>
            <w:r>
              <w:t>6,563,389.88</w:t>
            </w:r>
          </w:p>
        </w:tc>
      </w:tr>
      <w:tr w:rsidR="00C37CD2" w:rsidTr="00C37CD2">
        <w:tc>
          <w:tcPr>
            <w:tcW w:w="2768" w:type="dxa"/>
          </w:tcPr>
          <w:p w:rsidR="00C37CD2" w:rsidRDefault="00C37CD2" w:rsidP="00C37CD2">
            <w:pPr>
              <w:jc w:val="left"/>
            </w:pPr>
            <w:r>
              <w:rPr>
                <w:rFonts w:hint="eastAsia"/>
              </w:rPr>
              <w:t>5.</w:t>
            </w:r>
            <w:r>
              <w:rPr>
                <w:rFonts w:hint="eastAsia"/>
              </w:rPr>
              <w:t>期末基金份额净值</w:t>
            </w:r>
          </w:p>
        </w:tc>
        <w:tc>
          <w:tcPr>
            <w:tcW w:w="2769" w:type="dxa"/>
          </w:tcPr>
          <w:p w:rsidR="00C37CD2" w:rsidRDefault="00C37CD2" w:rsidP="00C37CD2">
            <w:pPr>
              <w:jc w:val="right"/>
            </w:pPr>
            <w:r>
              <w:t>1.0422</w:t>
            </w:r>
          </w:p>
        </w:tc>
        <w:tc>
          <w:tcPr>
            <w:tcW w:w="2769" w:type="dxa"/>
          </w:tcPr>
          <w:p w:rsidR="00C37CD2" w:rsidRDefault="00C37CD2" w:rsidP="00C37CD2">
            <w:pPr>
              <w:jc w:val="right"/>
            </w:pPr>
            <w:r>
              <w:t>1.0399</w:t>
            </w:r>
          </w:p>
        </w:tc>
      </w:tr>
    </w:tbl>
    <w:p w:rsidR="00C37CD2" w:rsidRDefault="00C37CD2" w:rsidP="00C37CD2">
      <w:pPr>
        <w:pStyle w:val="-8"/>
      </w:pPr>
      <w:r>
        <w:rPr>
          <w:rFonts w:hint="eastAsia"/>
        </w:rPr>
        <w:t>注：基金业绩指标不包括持有人认（申）购或交易基金的各项费用，计入费用后实际收益水平要低于所列数字；</w:t>
      </w:r>
    </w:p>
    <w:p w:rsidR="00C37CD2" w:rsidRDefault="00C37CD2" w:rsidP="00C37CD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37CD2" w:rsidRDefault="00C37CD2" w:rsidP="00C37CD2">
      <w:pPr>
        <w:pStyle w:val="-2"/>
        <w:spacing w:before="312"/>
      </w:pPr>
      <w:r>
        <w:rPr>
          <w:rFonts w:hint="eastAsia"/>
        </w:rPr>
        <w:t>基金净值表现</w:t>
      </w:r>
    </w:p>
    <w:p w:rsidR="00C37CD2" w:rsidRDefault="00C37CD2" w:rsidP="00C37CD2">
      <w:pPr>
        <w:pStyle w:val="-3"/>
        <w:spacing w:before="156" w:after="156"/>
      </w:pPr>
      <w:r>
        <w:rPr>
          <w:rFonts w:hint="eastAsia"/>
        </w:rPr>
        <w:t>本报告期基金份额净值增长率及其与同期业绩比较基准收益率的比较</w:t>
      </w:r>
    </w:p>
    <w:p w:rsidR="00C37CD2" w:rsidRDefault="00C37CD2" w:rsidP="00C37CD2">
      <w:pPr>
        <w:pStyle w:val="-"/>
        <w:ind w:firstLine="420"/>
      </w:pPr>
      <w:r>
        <w:rPr>
          <w:rFonts w:hint="eastAsia"/>
        </w:rPr>
        <w:t>南方通元6个月持有债券A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37CD2" w:rsidTr="00C37CD2">
        <w:trPr>
          <w:cnfStyle w:val="100000000000" w:firstRow="1" w:lastRow="0" w:firstColumn="0" w:lastColumn="0" w:oddVBand="0" w:evenVBand="0" w:oddHBand="0" w:evenHBand="0" w:firstRowFirstColumn="0" w:firstRowLastColumn="0" w:lastRowFirstColumn="0" w:lastRowLastColumn="0"/>
        </w:trPr>
        <w:tc>
          <w:tcPr>
            <w:tcW w:w="1429" w:type="dxa"/>
          </w:tcPr>
          <w:p w:rsidR="00C37CD2" w:rsidRPr="00C37CD2" w:rsidRDefault="00C37CD2" w:rsidP="00C37CD2">
            <w:pPr>
              <w:jc w:val="center"/>
              <w:rPr>
                <w:b/>
              </w:rPr>
            </w:pPr>
            <w:r w:rsidRPr="00C37CD2">
              <w:rPr>
                <w:rFonts w:hint="eastAsia"/>
                <w:b/>
              </w:rPr>
              <w:t>阶段</w:t>
            </w:r>
          </w:p>
        </w:tc>
        <w:tc>
          <w:tcPr>
            <w:tcW w:w="1315" w:type="dxa"/>
          </w:tcPr>
          <w:p w:rsidR="00C37CD2" w:rsidRPr="00C37CD2" w:rsidRDefault="00C37CD2" w:rsidP="00C37CD2">
            <w:pPr>
              <w:jc w:val="center"/>
              <w:rPr>
                <w:b/>
              </w:rPr>
            </w:pPr>
            <w:r w:rsidRPr="00C37CD2">
              <w:rPr>
                <w:rFonts w:hint="eastAsia"/>
                <w:b/>
              </w:rPr>
              <w:t>净值增长率①</w:t>
            </w:r>
          </w:p>
        </w:tc>
        <w:tc>
          <w:tcPr>
            <w:tcW w:w="1315" w:type="dxa"/>
          </w:tcPr>
          <w:p w:rsidR="00C37CD2" w:rsidRPr="00C37CD2" w:rsidRDefault="00C37CD2" w:rsidP="00C37CD2">
            <w:pPr>
              <w:jc w:val="center"/>
              <w:rPr>
                <w:b/>
              </w:rPr>
            </w:pPr>
            <w:r w:rsidRPr="00C37CD2">
              <w:rPr>
                <w:rFonts w:hint="eastAsia"/>
                <w:b/>
              </w:rPr>
              <w:t>净值增长率标准差②</w:t>
            </w:r>
          </w:p>
        </w:tc>
        <w:tc>
          <w:tcPr>
            <w:tcW w:w="1315" w:type="dxa"/>
          </w:tcPr>
          <w:p w:rsidR="00C37CD2" w:rsidRPr="00C37CD2" w:rsidRDefault="00C37CD2" w:rsidP="00C37CD2">
            <w:pPr>
              <w:jc w:val="center"/>
              <w:rPr>
                <w:b/>
              </w:rPr>
            </w:pPr>
            <w:r w:rsidRPr="00C37CD2">
              <w:rPr>
                <w:rFonts w:hint="eastAsia"/>
                <w:b/>
              </w:rPr>
              <w:t>业绩比较基准收益率③</w:t>
            </w:r>
          </w:p>
        </w:tc>
        <w:tc>
          <w:tcPr>
            <w:tcW w:w="1315" w:type="dxa"/>
          </w:tcPr>
          <w:p w:rsidR="00C37CD2" w:rsidRPr="00C37CD2" w:rsidRDefault="00C37CD2" w:rsidP="00C37CD2">
            <w:pPr>
              <w:jc w:val="center"/>
              <w:rPr>
                <w:b/>
              </w:rPr>
            </w:pPr>
            <w:r w:rsidRPr="00C37CD2">
              <w:rPr>
                <w:rFonts w:hint="eastAsia"/>
                <w:b/>
              </w:rPr>
              <w:t>业绩比较基准收益率标准差④</w:t>
            </w:r>
          </w:p>
        </w:tc>
        <w:tc>
          <w:tcPr>
            <w:tcW w:w="907" w:type="dxa"/>
          </w:tcPr>
          <w:p w:rsidR="00C37CD2" w:rsidRPr="00C37CD2" w:rsidRDefault="00C37CD2" w:rsidP="00C37CD2">
            <w:pPr>
              <w:jc w:val="center"/>
              <w:rPr>
                <w:b/>
              </w:rPr>
            </w:pPr>
            <w:r w:rsidRPr="00C37CD2">
              <w:rPr>
                <w:rFonts w:hint="eastAsia"/>
                <w:b/>
              </w:rPr>
              <w:t>①</w:t>
            </w:r>
            <w:r w:rsidRPr="00C37CD2">
              <w:rPr>
                <w:rFonts w:hint="eastAsia"/>
                <w:b/>
              </w:rPr>
              <w:t>-</w:t>
            </w:r>
            <w:r w:rsidRPr="00C37CD2">
              <w:rPr>
                <w:rFonts w:hint="eastAsia"/>
                <w:b/>
              </w:rPr>
              <w:t>③</w:t>
            </w:r>
          </w:p>
        </w:tc>
        <w:tc>
          <w:tcPr>
            <w:tcW w:w="907" w:type="dxa"/>
          </w:tcPr>
          <w:p w:rsidR="00C37CD2" w:rsidRPr="00C37CD2" w:rsidRDefault="00C37CD2" w:rsidP="00C37CD2">
            <w:pPr>
              <w:jc w:val="center"/>
              <w:rPr>
                <w:b/>
              </w:rPr>
            </w:pPr>
            <w:r w:rsidRPr="00C37CD2">
              <w:rPr>
                <w:rFonts w:hint="eastAsia"/>
                <w:b/>
              </w:rPr>
              <w:t>②</w:t>
            </w:r>
            <w:r w:rsidRPr="00C37CD2">
              <w:rPr>
                <w:rFonts w:hint="eastAsia"/>
                <w:b/>
              </w:rPr>
              <w:t>-</w:t>
            </w:r>
            <w:r w:rsidRPr="00C37CD2">
              <w:rPr>
                <w:rFonts w:hint="eastAsia"/>
                <w:b/>
              </w:rPr>
              <w:t>④</w:t>
            </w:r>
          </w:p>
        </w:tc>
      </w:tr>
      <w:tr w:rsidR="00C37CD2" w:rsidTr="00C37CD2">
        <w:tc>
          <w:tcPr>
            <w:tcW w:w="1429" w:type="dxa"/>
          </w:tcPr>
          <w:p w:rsidR="00C37CD2" w:rsidRDefault="00C37CD2" w:rsidP="00C37CD2">
            <w:pPr>
              <w:jc w:val="left"/>
            </w:pPr>
            <w:r>
              <w:rPr>
                <w:rFonts w:hint="eastAsia"/>
              </w:rPr>
              <w:t>过去三个月</w:t>
            </w:r>
          </w:p>
        </w:tc>
        <w:tc>
          <w:tcPr>
            <w:tcW w:w="1315" w:type="dxa"/>
          </w:tcPr>
          <w:p w:rsidR="00C37CD2" w:rsidRDefault="00C37CD2" w:rsidP="00C37CD2">
            <w:pPr>
              <w:jc w:val="right"/>
            </w:pPr>
            <w:r>
              <w:t>3.39%</w:t>
            </w:r>
          </w:p>
        </w:tc>
        <w:tc>
          <w:tcPr>
            <w:tcW w:w="1315" w:type="dxa"/>
          </w:tcPr>
          <w:p w:rsidR="00C37CD2" w:rsidRDefault="00C37CD2" w:rsidP="00C37CD2">
            <w:pPr>
              <w:jc w:val="right"/>
            </w:pPr>
            <w:r>
              <w:t>0.18%</w:t>
            </w:r>
          </w:p>
        </w:tc>
        <w:tc>
          <w:tcPr>
            <w:tcW w:w="1315" w:type="dxa"/>
          </w:tcPr>
          <w:p w:rsidR="00C37CD2" w:rsidRDefault="00C37CD2" w:rsidP="00C37CD2">
            <w:pPr>
              <w:jc w:val="right"/>
            </w:pPr>
            <w:r>
              <w:t>1.22%</w:t>
            </w:r>
          </w:p>
        </w:tc>
        <w:tc>
          <w:tcPr>
            <w:tcW w:w="1315" w:type="dxa"/>
          </w:tcPr>
          <w:p w:rsidR="00C37CD2" w:rsidRDefault="00C37CD2" w:rsidP="00C37CD2">
            <w:pPr>
              <w:jc w:val="right"/>
            </w:pPr>
            <w:r>
              <w:t>0.12%</w:t>
            </w:r>
          </w:p>
        </w:tc>
        <w:tc>
          <w:tcPr>
            <w:tcW w:w="907" w:type="dxa"/>
          </w:tcPr>
          <w:p w:rsidR="00C37CD2" w:rsidRDefault="00C37CD2" w:rsidP="00C37CD2">
            <w:pPr>
              <w:jc w:val="right"/>
            </w:pPr>
            <w:r>
              <w:t>2.17%</w:t>
            </w:r>
          </w:p>
        </w:tc>
        <w:tc>
          <w:tcPr>
            <w:tcW w:w="907" w:type="dxa"/>
          </w:tcPr>
          <w:p w:rsidR="00C37CD2" w:rsidRDefault="00C37CD2" w:rsidP="00C37CD2">
            <w:pPr>
              <w:jc w:val="right"/>
            </w:pPr>
            <w:r>
              <w:t>0.06%</w:t>
            </w:r>
          </w:p>
        </w:tc>
      </w:tr>
      <w:tr w:rsidR="00C37CD2" w:rsidTr="00C37CD2">
        <w:tc>
          <w:tcPr>
            <w:tcW w:w="1429" w:type="dxa"/>
          </w:tcPr>
          <w:p w:rsidR="00C37CD2" w:rsidRDefault="00C37CD2" w:rsidP="00C37CD2">
            <w:pPr>
              <w:jc w:val="left"/>
            </w:pPr>
            <w:r>
              <w:rPr>
                <w:rFonts w:hint="eastAsia"/>
              </w:rPr>
              <w:t>过去六个月</w:t>
            </w:r>
          </w:p>
        </w:tc>
        <w:tc>
          <w:tcPr>
            <w:tcW w:w="1315" w:type="dxa"/>
          </w:tcPr>
          <w:p w:rsidR="00C37CD2" w:rsidRDefault="00C37CD2" w:rsidP="00C37CD2">
            <w:pPr>
              <w:jc w:val="right"/>
            </w:pPr>
            <w:r>
              <w:t>4.39%</w:t>
            </w:r>
          </w:p>
        </w:tc>
        <w:tc>
          <w:tcPr>
            <w:tcW w:w="1315" w:type="dxa"/>
          </w:tcPr>
          <w:p w:rsidR="00C37CD2" w:rsidRDefault="00C37CD2" w:rsidP="00C37CD2">
            <w:pPr>
              <w:jc w:val="right"/>
            </w:pPr>
            <w:r>
              <w:t>0.18%</w:t>
            </w:r>
          </w:p>
        </w:tc>
        <w:tc>
          <w:tcPr>
            <w:tcW w:w="1315" w:type="dxa"/>
          </w:tcPr>
          <w:p w:rsidR="00C37CD2" w:rsidRDefault="00C37CD2" w:rsidP="00C37CD2">
            <w:pPr>
              <w:jc w:val="right"/>
            </w:pPr>
            <w:r>
              <w:t>1.04%</w:t>
            </w:r>
          </w:p>
        </w:tc>
        <w:tc>
          <w:tcPr>
            <w:tcW w:w="1315" w:type="dxa"/>
          </w:tcPr>
          <w:p w:rsidR="00C37CD2" w:rsidRDefault="00C37CD2" w:rsidP="00C37CD2">
            <w:pPr>
              <w:jc w:val="right"/>
            </w:pPr>
            <w:r>
              <w:t>0.11%</w:t>
            </w:r>
          </w:p>
        </w:tc>
        <w:tc>
          <w:tcPr>
            <w:tcW w:w="907" w:type="dxa"/>
          </w:tcPr>
          <w:p w:rsidR="00C37CD2" w:rsidRDefault="00C37CD2" w:rsidP="00C37CD2">
            <w:pPr>
              <w:jc w:val="right"/>
            </w:pPr>
            <w:r>
              <w:t>3.35%</w:t>
            </w:r>
          </w:p>
        </w:tc>
        <w:tc>
          <w:tcPr>
            <w:tcW w:w="907" w:type="dxa"/>
          </w:tcPr>
          <w:p w:rsidR="00C37CD2" w:rsidRDefault="00C37CD2" w:rsidP="00C37CD2">
            <w:pPr>
              <w:jc w:val="right"/>
            </w:pPr>
            <w:r>
              <w:t>0.07%</w:t>
            </w:r>
          </w:p>
        </w:tc>
      </w:tr>
      <w:tr w:rsidR="00C37CD2" w:rsidTr="00C37CD2">
        <w:tc>
          <w:tcPr>
            <w:tcW w:w="1429" w:type="dxa"/>
          </w:tcPr>
          <w:p w:rsidR="00C37CD2" w:rsidRDefault="00C37CD2" w:rsidP="00C37CD2">
            <w:pPr>
              <w:jc w:val="left"/>
            </w:pPr>
            <w:r>
              <w:rPr>
                <w:rFonts w:hint="eastAsia"/>
              </w:rPr>
              <w:t>过去一年</w:t>
            </w:r>
          </w:p>
        </w:tc>
        <w:tc>
          <w:tcPr>
            <w:tcW w:w="1315" w:type="dxa"/>
          </w:tcPr>
          <w:p w:rsidR="00C37CD2" w:rsidRDefault="00C37CD2" w:rsidP="00C37CD2">
            <w:pPr>
              <w:jc w:val="right"/>
            </w:pPr>
            <w:r>
              <w:t>6.23%</w:t>
            </w:r>
          </w:p>
        </w:tc>
        <w:tc>
          <w:tcPr>
            <w:tcW w:w="1315" w:type="dxa"/>
          </w:tcPr>
          <w:p w:rsidR="00C37CD2" w:rsidRDefault="00C37CD2" w:rsidP="00C37CD2">
            <w:pPr>
              <w:jc w:val="right"/>
            </w:pPr>
            <w:r>
              <w:t>0.17%</w:t>
            </w:r>
          </w:p>
        </w:tc>
        <w:tc>
          <w:tcPr>
            <w:tcW w:w="1315" w:type="dxa"/>
          </w:tcPr>
          <w:p w:rsidR="00C37CD2" w:rsidRDefault="00C37CD2" w:rsidP="00C37CD2">
            <w:pPr>
              <w:jc w:val="right"/>
            </w:pPr>
            <w:r>
              <w:t>1.18%</w:t>
            </w:r>
          </w:p>
        </w:tc>
        <w:tc>
          <w:tcPr>
            <w:tcW w:w="1315" w:type="dxa"/>
          </w:tcPr>
          <w:p w:rsidR="00C37CD2" w:rsidRDefault="00C37CD2" w:rsidP="00C37CD2">
            <w:pPr>
              <w:jc w:val="right"/>
            </w:pPr>
            <w:r>
              <w:t>0.10%</w:t>
            </w:r>
          </w:p>
        </w:tc>
        <w:tc>
          <w:tcPr>
            <w:tcW w:w="907" w:type="dxa"/>
          </w:tcPr>
          <w:p w:rsidR="00C37CD2" w:rsidRDefault="00C37CD2" w:rsidP="00C37CD2">
            <w:pPr>
              <w:jc w:val="right"/>
            </w:pPr>
            <w:r>
              <w:t>5.05%</w:t>
            </w:r>
          </w:p>
        </w:tc>
        <w:tc>
          <w:tcPr>
            <w:tcW w:w="907" w:type="dxa"/>
          </w:tcPr>
          <w:p w:rsidR="00C37CD2" w:rsidRDefault="00C37CD2" w:rsidP="00C37CD2">
            <w:pPr>
              <w:jc w:val="right"/>
            </w:pPr>
            <w:r>
              <w:t>0.07%</w:t>
            </w:r>
          </w:p>
        </w:tc>
      </w:tr>
      <w:tr w:rsidR="00C37CD2" w:rsidTr="00C37CD2">
        <w:tc>
          <w:tcPr>
            <w:tcW w:w="1429" w:type="dxa"/>
          </w:tcPr>
          <w:p w:rsidR="00C37CD2" w:rsidRDefault="00C37CD2" w:rsidP="00C37CD2">
            <w:pPr>
              <w:jc w:val="left"/>
            </w:pPr>
            <w:r>
              <w:rPr>
                <w:rFonts w:hint="eastAsia"/>
              </w:rPr>
              <w:t>过去三年</w:t>
            </w:r>
          </w:p>
        </w:tc>
        <w:tc>
          <w:tcPr>
            <w:tcW w:w="1315" w:type="dxa"/>
          </w:tcPr>
          <w:p w:rsidR="00C37CD2" w:rsidRDefault="00C37CD2" w:rsidP="00C37CD2">
            <w:pPr>
              <w:jc w:val="right"/>
            </w:pPr>
            <w:r>
              <w:t>8.93%</w:t>
            </w:r>
          </w:p>
        </w:tc>
        <w:tc>
          <w:tcPr>
            <w:tcW w:w="1315" w:type="dxa"/>
          </w:tcPr>
          <w:p w:rsidR="00C37CD2" w:rsidRDefault="00C37CD2" w:rsidP="00C37CD2">
            <w:pPr>
              <w:jc w:val="right"/>
            </w:pPr>
            <w:r>
              <w:t>0.20%</w:t>
            </w:r>
          </w:p>
        </w:tc>
        <w:tc>
          <w:tcPr>
            <w:tcW w:w="1315" w:type="dxa"/>
          </w:tcPr>
          <w:p w:rsidR="00C37CD2" w:rsidRDefault="00C37CD2" w:rsidP="00C37CD2">
            <w:pPr>
              <w:jc w:val="right"/>
            </w:pPr>
            <w:r>
              <w:t>7.48%</w:t>
            </w:r>
          </w:p>
        </w:tc>
        <w:tc>
          <w:tcPr>
            <w:tcW w:w="1315" w:type="dxa"/>
          </w:tcPr>
          <w:p w:rsidR="00C37CD2" w:rsidRDefault="00C37CD2" w:rsidP="00C37CD2">
            <w:pPr>
              <w:jc w:val="right"/>
            </w:pPr>
            <w:r>
              <w:t>0.11%</w:t>
            </w:r>
          </w:p>
        </w:tc>
        <w:tc>
          <w:tcPr>
            <w:tcW w:w="907" w:type="dxa"/>
          </w:tcPr>
          <w:p w:rsidR="00C37CD2" w:rsidRDefault="00C37CD2" w:rsidP="00C37CD2">
            <w:pPr>
              <w:jc w:val="right"/>
            </w:pPr>
            <w:r>
              <w:t>1.45%</w:t>
            </w:r>
          </w:p>
        </w:tc>
        <w:tc>
          <w:tcPr>
            <w:tcW w:w="907" w:type="dxa"/>
          </w:tcPr>
          <w:p w:rsidR="00C37CD2" w:rsidRDefault="00C37CD2" w:rsidP="00C37CD2">
            <w:pPr>
              <w:jc w:val="right"/>
            </w:pPr>
            <w:r>
              <w:t>0.09%</w:t>
            </w:r>
          </w:p>
        </w:tc>
      </w:tr>
      <w:tr w:rsidR="00C37CD2" w:rsidTr="00C37CD2">
        <w:tc>
          <w:tcPr>
            <w:tcW w:w="1429" w:type="dxa"/>
          </w:tcPr>
          <w:p w:rsidR="00C37CD2" w:rsidRDefault="00C37CD2" w:rsidP="00C37CD2">
            <w:pPr>
              <w:jc w:val="left"/>
            </w:pPr>
            <w:r>
              <w:rPr>
                <w:rFonts w:hint="eastAsia"/>
              </w:rPr>
              <w:t>自基金合同生效起至今</w:t>
            </w:r>
          </w:p>
        </w:tc>
        <w:tc>
          <w:tcPr>
            <w:tcW w:w="1315" w:type="dxa"/>
          </w:tcPr>
          <w:p w:rsidR="00C37CD2" w:rsidRDefault="00C37CD2" w:rsidP="00C37CD2">
            <w:pPr>
              <w:jc w:val="right"/>
            </w:pPr>
            <w:r>
              <w:t>8.08%</w:t>
            </w:r>
          </w:p>
        </w:tc>
        <w:tc>
          <w:tcPr>
            <w:tcW w:w="1315" w:type="dxa"/>
          </w:tcPr>
          <w:p w:rsidR="00C37CD2" w:rsidRDefault="00C37CD2" w:rsidP="00C37CD2">
            <w:pPr>
              <w:jc w:val="right"/>
            </w:pPr>
            <w:r>
              <w:t>0.19%</w:t>
            </w:r>
          </w:p>
        </w:tc>
        <w:tc>
          <w:tcPr>
            <w:tcW w:w="1315" w:type="dxa"/>
          </w:tcPr>
          <w:p w:rsidR="00C37CD2" w:rsidRDefault="00C37CD2" w:rsidP="00C37CD2">
            <w:pPr>
              <w:jc w:val="right"/>
            </w:pPr>
            <w:r>
              <w:t>6.80%</w:t>
            </w:r>
          </w:p>
        </w:tc>
        <w:tc>
          <w:tcPr>
            <w:tcW w:w="1315" w:type="dxa"/>
          </w:tcPr>
          <w:p w:rsidR="00C37CD2" w:rsidRDefault="00C37CD2" w:rsidP="00C37CD2">
            <w:pPr>
              <w:jc w:val="right"/>
            </w:pPr>
            <w:r>
              <w:t>0.11%</w:t>
            </w:r>
          </w:p>
        </w:tc>
        <w:tc>
          <w:tcPr>
            <w:tcW w:w="907" w:type="dxa"/>
          </w:tcPr>
          <w:p w:rsidR="00C37CD2" w:rsidRDefault="00C37CD2" w:rsidP="00C37CD2">
            <w:pPr>
              <w:jc w:val="right"/>
            </w:pPr>
            <w:r>
              <w:t>1.28%</w:t>
            </w:r>
          </w:p>
        </w:tc>
        <w:tc>
          <w:tcPr>
            <w:tcW w:w="907" w:type="dxa"/>
          </w:tcPr>
          <w:p w:rsidR="00C37CD2" w:rsidRDefault="00C37CD2" w:rsidP="00C37CD2">
            <w:pPr>
              <w:jc w:val="right"/>
            </w:pPr>
            <w:r>
              <w:t>0.08%</w:t>
            </w:r>
          </w:p>
        </w:tc>
      </w:tr>
    </w:tbl>
    <w:p w:rsidR="00C37CD2" w:rsidRDefault="00C37CD2" w:rsidP="00C37CD2">
      <w:pPr>
        <w:pStyle w:val="-"/>
        <w:ind w:firstLine="420"/>
      </w:pPr>
      <w:r>
        <w:rPr>
          <w:rFonts w:hint="eastAsia"/>
        </w:rPr>
        <w:t>南方通元6个月持有债券C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37CD2" w:rsidTr="00C37CD2">
        <w:trPr>
          <w:cnfStyle w:val="100000000000" w:firstRow="1" w:lastRow="0" w:firstColumn="0" w:lastColumn="0" w:oddVBand="0" w:evenVBand="0" w:oddHBand="0" w:evenHBand="0" w:firstRowFirstColumn="0" w:firstRowLastColumn="0" w:lastRowFirstColumn="0" w:lastRowLastColumn="0"/>
        </w:trPr>
        <w:tc>
          <w:tcPr>
            <w:tcW w:w="1429" w:type="dxa"/>
          </w:tcPr>
          <w:p w:rsidR="00C37CD2" w:rsidRPr="00C37CD2" w:rsidRDefault="00C37CD2" w:rsidP="00C37CD2">
            <w:pPr>
              <w:jc w:val="center"/>
              <w:rPr>
                <w:b/>
              </w:rPr>
            </w:pPr>
            <w:r w:rsidRPr="00C37CD2">
              <w:rPr>
                <w:rFonts w:hint="eastAsia"/>
                <w:b/>
              </w:rPr>
              <w:t>阶段</w:t>
            </w:r>
          </w:p>
        </w:tc>
        <w:tc>
          <w:tcPr>
            <w:tcW w:w="1315" w:type="dxa"/>
          </w:tcPr>
          <w:p w:rsidR="00C37CD2" w:rsidRPr="00C37CD2" w:rsidRDefault="00C37CD2" w:rsidP="00C37CD2">
            <w:pPr>
              <w:jc w:val="center"/>
              <w:rPr>
                <w:b/>
              </w:rPr>
            </w:pPr>
            <w:r w:rsidRPr="00C37CD2">
              <w:rPr>
                <w:rFonts w:hint="eastAsia"/>
                <w:b/>
              </w:rPr>
              <w:t>净值增长率</w:t>
            </w:r>
            <w:r w:rsidRPr="00C37CD2">
              <w:rPr>
                <w:rFonts w:hint="eastAsia"/>
                <w:b/>
              </w:rPr>
              <w:lastRenderedPageBreak/>
              <w:t>①</w:t>
            </w:r>
          </w:p>
        </w:tc>
        <w:tc>
          <w:tcPr>
            <w:tcW w:w="1315" w:type="dxa"/>
          </w:tcPr>
          <w:p w:rsidR="00C37CD2" w:rsidRPr="00C37CD2" w:rsidRDefault="00C37CD2" w:rsidP="00C37CD2">
            <w:pPr>
              <w:jc w:val="center"/>
              <w:rPr>
                <w:b/>
              </w:rPr>
            </w:pPr>
            <w:r w:rsidRPr="00C37CD2">
              <w:rPr>
                <w:rFonts w:hint="eastAsia"/>
                <w:b/>
              </w:rPr>
              <w:lastRenderedPageBreak/>
              <w:t>净值增长率</w:t>
            </w:r>
            <w:r w:rsidRPr="00C37CD2">
              <w:rPr>
                <w:rFonts w:hint="eastAsia"/>
                <w:b/>
              </w:rPr>
              <w:lastRenderedPageBreak/>
              <w:t>标准差②</w:t>
            </w:r>
          </w:p>
        </w:tc>
        <w:tc>
          <w:tcPr>
            <w:tcW w:w="1315" w:type="dxa"/>
          </w:tcPr>
          <w:p w:rsidR="00C37CD2" w:rsidRPr="00C37CD2" w:rsidRDefault="00C37CD2" w:rsidP="00C37CD2">
            <w:pPr>
              <w:jc w:val="center"/>
              <w:rPr>
                <w:b/>
              </w:rPr>
            </w:pPr>
            <w:r w:rsidRPr="00C37CD2">
              <w:rPr>
                <w:rFonts w:hint="eastAsia"/>
                <w:b/>
              </w:rPr>
              <w:lastRenderedPageBreak/>
              <w:t>业绩比较基</w:t>
            </w:r>
            <w:r w:rsidRPr="00C37CD2">
              <w:rPr>
                <w:rFonts w:hint="eastAsia"/>
                <w:b/>
              </w:rPr>
              <w:lastRenderedPageBreak/>
              <w:t>准收益率③</w:t>
            </w:r>
          </w:p>
        </w:tc>
        <w:tc>
          <w:tcPr>
            <w:tcW w:w="1315" w:type="dxa"/>
          </w:tcPr>
          <w:p w:rsidR="00C37CD2" w:rsidRPr="00C37CD2" w:rsidRDefault="00C37CD2" w:rsidP="00C37CD2">
            <w:pPr>
              <w:jc w:val="center"/>
              <w:rPr>
                <w:b/>
              </w:rPr>
            </w:pPr>
            <w:r w:rsidRPr="00C37CD2">
              <w:rPr>
                <w:rFonts w:hint="eastAsia"/>
                <w:b/>
              </w:rPr>
              <w:lastRenderedPageBreak/>
              <w:t>业绩比较基</w:t>
            </w:r>
            <w:r w:rsidRPr="00C37CD2">
              <w:rPr>
                <w:rFonts w:hint="eastAsia"/>
                <w:b/>
              </w:rPr>
              <w:lastRenderedPageBreak/>
              <w:t>准收益率标准差④</w:t>
            </w:r>
          </w:p>
        </w:tc>
        <w:tc>
          <w:tcPr>
            <w:tcW w:w="907" w:type="dxa"/>
          </w:tcPr>
          <w:p w:rsidR="00C37CD2" w:rsidRPr="00C37CD2" w:rsidRDefault="00C37CD2" w:rsidP="00C37CD2">
            <w:pPr>
              <w:jc w:val="center"/>
              <w:rPr>
                <w:b/>
              </w:rPr>
            </w:pPr>
            <w:r w:rsidRPr="00C37CD2">
              <w:rPr>
                <w:rFonts w:hint="eastAsia"/>
                <w:b/>
              </w:rPr>
              <w:lastRenderedPageBreak/>
              <w:t>①</w:t>
            </w:r>
            <w:r w:rsidRPr="00C37CD2">
              <w:rPr>
                <w:rFonts w:hint="eastAsia"/>
                <w:b/>
              </w:rPr>
              <w:t>-</w:t>
            </w:r>
            <w:r w:rsidRPr="00C37CD2">
              <w:rPr>
                <w:rFonts w:hint="eastAsia"/>
                <w:b/>
              </w:rPr>
              <w:t>③</w:t>
            </w:r>
          </w:p>
        </w:tc>
        <w:tc>
          <w:tcPr>
            <w:tcW w:w="907" w:type="dxa"/>
          </w:tcPr>
          <w:p w:rsidR="00C37CD2" w:rsidRPr="00C37CD2" w:rsidRDefault="00C37CD2" w:rsidP="00C37CD2">
            <w:pPr>
              <w:jc w:val="center"/>
              <w:rPr>
                <w:b/>
              </w:rPr>
            </w:pPr>
            <w:r w:rsidRPr="00C37CD2">
              <w:rPr>
                <w:rFonts w:hint="eastAsia"/>
                <w:b/>
              </w:rPr>
              <w:t>②</w:t>
            </w:r>
            <w:r w:rsidRPr="00C37CD2">
              <w:rPr>
                <w:rFonts w:hint="eastAsia"/>
                <w:b/>
              </w:rPr>
              <w:t>-</w:t>
            </w:r>
            <w:r w:rsidRPr="00C37CD2">
              <w:rPr>
                <w:rFonts w:hint="eastAsia"/>
                <w:b/>
              </w:rPr>
              <w:t>④</w:t>
            </w:r>
          </w:p>
        </w:tc>
      </w:tr>
      <w:tr w:rsidR="00C37CD2" w:rsidTr="00C37CD2">
        <w:tc>
          <w:tcPr>
            <w:tcW w:w="1429" w:type="dxa"/>
          </w:tcPr>
          <w:p w:rsidR="00C37CD2" w:rsidRDefault="00C37CD2" w:rsidP="00C37CD2">
            <w:pPr>
              <w:jc w:val="left"/>
            </w:pPr>
            <w:r>
              <w:rPr>
                <w:rFonts w:hint="eastAsia"/>
              </w:rPr>
              <w:lastRenderedPageBreak/>
              <w:t>过去三个月</w:t>
            </w:r>
          </w:p>
        </w:tc>
        <w:tc>
          <w:tcPr>
            <w:tcW w:w="1315" w:type="dxa"/>
          </w:tcPr>
          <w:p w:rsidR="00C37CD2" w:rsidRDefault="00C37CD2" w:rsidP="00C37CD2">
            <w:pPr>
              <w:jc w:val="right"/>
            </w:pPr>
            <w:r>
              <w:t>3.29%</w:t>
            </w:r>
          </w:p>
        </w:tc>
        <w:tc>
          <w:tcPr>
            <w:tcW w:w="1315" w:type="dxa"/>
          </w:tcPr>
          <w:p w:rsidR="00C37CD2" w:rsidRDefault="00C37CD2" w:rsidP="00C37CD2">
            <w:pPr>
              <w:jc w:val="right"/>
            </w:pPr>
            <w:r>
              <w:t>0.18%</w:t>
            </w:r>
          </w:p>
        </w:tc>
        <w:tc>
          <w:tcPr>
            <w:tcW w:w="1315" w:type="dxa"/>
          </w:tcPr>
          <w:p w:rsidR="00C37CD2" w:rsidRDefault="00C37CD2" w:rsidP="00C37CD2">
            <w:pPr>
              <w:jc w:val="right"/>
            </w:pPr>
            <w:r>
              <w:t>1.22%</w:t>
            </w:r>
          </w:p>
        </w:tc>
        <w:tc>
          <w:tcPr>
            <w:tcW w:w="1315" w:type="dxa"/>
          </w:tcPr>
          <w:p w:rsidR="00C37CD2" w:rsidRDefault="00C37CD2" w:rsidP="00C37CD2">
            <w:pPr>
              <w:jc w:val="right"/>
            </w:pPr>
            <w:r>
              <w:t>0.12%</w:t>
            </w:r>
          </w:p>
        </w:tc>
        <w:tc>
          <w:tcPr>
            <w:tcW w:w="907" w:type="dxa"/>
          </w:tcPr>
          <w:p w:rsidR="00C37CD2" w:rsidRDefault="00C37CD2" w:rsidP="00C37CD2">
            <w:pPr>
              <w:jc w:val="right"/>
            </w:pPr>
            <w:r>
              <w:t>2.07%</w:t>
            </w:r>
          </w:p>
        </w:tc>
        <w:tc>
          <w:tcPr>
            <w:tcW w:w="907" w:type="dxa"/>
          </w:tcPr>
          <w:p w:rsidR="00C37CD2" w:rsidRDefault="00C37CD2" w:rsidP="00C37CD2">
            <w:pPr>
              <w:jc w:val="right"/>
            </w:pPr>
            <w:r>
              <w:t>0.06%</w:t>
            </w:r>
          </w:p>
        </w:tc>
      </w:tr>
      <w:tr w:rsidR="00C37CD2" w:rsidTr="00C37CD2">
        <w:tc>
          <w:tcPr>
            <w:tcW w:w="1429" w:type="dxa"/>
          </w:tcPr>
          <w:p w:rsidR="00C37CD2" w:rsidRDefault="00C37CD2" w:rsidP="00C37CD2">
            <w:pPr>
              <w:jc w:val="left"/>
            </w:pPr>
            <w:r>
              <w:rPr>
                <w:rFonts w:hint="eastAsia"/>
              </w:rPr>
              <w:t>过去六个月</w:t>
            </w:r>
          </w:p>
        </w:tc>
        <w:tc>
          <w:tcPr>
            <w:tcW w:w="1315" w:type="dxa"/>
          </w:tcPr>
          <w:p w:rsidR="00C37CD2" w:rsidRDefault="00C37CD2" w:rsidP="00C37CD2">
            <w:pPr>
              <w:jc w:val="right"/>
            </w:pPr>
            <w:r>
              <w:t>4.18%</w:t>
            </w:r>
          </w:p>
        </w:tc>
        <w:tc>
          <w:tcPr>
            <w:tcW w:w="1315" w:type="dxa"/>
          </w:tcPr>
          <w:p w:rsidR="00C37CD2" w:rsidRDefault="00C37CD2" w:rsidP="00C37CD2">
            <w:pPr>
              <w:jc w:val="right"/>
            </w:pPr>
            <w:r>
              <w:t>0.18%</w:t>
            </w:r>
          </w:p>
        </w:tc>
        <w:tc>
          <w:tcPr>
            <w:tcW w:w="1315" w:type="dxa"/>
          </w:tcPr>
          <w:p w:rsidR="00C37CD2" w:rsidRDefault="00C37CD2" w:rsidP="00C37CD2">
            <w:pPr>
              <w:jc w:val="right"/>
            </w:pPr>
            <w:r>
              <w:t>1.04%</w:t>
            </w:r>
          </w:p>
        </w:tc>
        <w:tc>
          <w:tcPr>
            <w:tcW w:w="1315" w:type="dxa"/>
          </w:tcPr>
          <w:p w:rsidR="00C37CD2" w:rsidRDefault="00C37CD2" w:rsidP="00C37CD2">
            <w:pPr>
              <w:jc w:val="right"/>
            </w:pPr>
            <w:r>
              <w:t>0.11%</w:t>
            </w:r>
          </w:p>
        </w:tc>
        <w:tc>
          <w:tcPr>
            <w:tcW w:w="907" w:type="dxa"/>
          </w:tcPr>
          <w:p w:rsidR="00C37CD2" w:rsidRDefault="00C37CD2" w:rsidP="00C37CD2">
            <w:pPr>
              <w:jc w:val="right"/>
            </w:pPr>
            <w:r>
              <w:t>3.14%</w:t>
            </w:r>
          </w:p>
        </w:tc>
        <w:tc>
          <w:tcPr>
            <w:tcW w:w="907" w:type="dxa"/>
          </w:tcPr>
          <w:p w:rsidR="00C37CD2" w:rsidRDefault="00C37CD2" w:rsidP="00C37CD2">
            <w:pPr>
              <w:jc w:val="right"/>
            </w:pPr>
            <w:r>
              <w:t>0.07%</w:t>
            </w:r>
          </w:p>
        </w:tc>
      </w:tr>
      <w:tr w:rsidR="00C37CD2" w:rsidTr="00C37CD2">
        <w:tc>
          <w:tcPr>
            <w:tcW w:w="1429" w:type="dxa"/>
          </w:tcPr>
          <w:p w:rsidR="00C37CD2" w:rsidRDefault="00C37CD2" w:rsidP="00C37CD2">
            <w:pPr>
              <w:jc w:val="left"/>
            </w:pPr>
            <w:r>
              <w:rPr>
                <w:rFonts w:hint="eastAsia"/>
              </w:rPr>
              <w:t>过去一年</w:t>
            </w:r>
          </w:p>
        </w:tc>
        <w:tc>
          <w:tcPr>
            <w:tcW w:w="1315" w:type="dxa"/>
          </w:tcPr>
          <w:p w:rsidR="00C37CD2" w:rsidRDefault="00C37CD2" w:rsidP="00C37CD2">
            <w:pPr>
              <w:jc w:val="right"/>
            </w:pPr>
            <w:r>
              <w:t>5.80%</w:t>
            </w:r>
          </w:p>
        </w:tc>
        <w:tc>
          <w:tcPr>
            <w:tcW w:w="1315" w:type="dxa"/>
          </w:tcPr>
          <w:p w:rsidR="00C37CD2" w:rsidRDefault="00C37CD2" w:rsidP="00C37CD2">
            <w:pPr>
              <w:jc w:val="right"/>
            </w:pPr>
            <w:r>
              <w:t>0.17%</w:t>
            </w:r>
          </w:p>
        </w:tc>
        <w:tc>
          <w:tcPr>
            <w:tcW w:w="1315" w:type="dxa"/>
          </w:tcPr>
          <w:p w:rsidR="00C37CD2" w:rsidRDefault="00C37CD2" w:rsidP="00C37CD2">
            <w:pPr>
              <w:jc w:val="right"/>
            </w:pPr>
            <w:r>
              <w:t>1.18%</w:t>
            </w:r>
          </w:p>
        </w:tc>
        <w:tc>
          <w:tcPr>
            <w:tcW w:w="1315" w:type="dxa"/>
          </w:tcPr>
          <w:p w:rsidR="00C37CD2" w:rsidRDefault="00C37CD2" w:rsidP="00C37CD2">
            <w:pPr>
              <w:jc w:val="right"/>
            </w:pPr>
            <w:r>
              <w:t>0.10%</w:t>
            </w:r>
          </w:p>
        </w:tc>
        <w:tc>
          <w:tcPr>
            <w:tcW w:w="907" w:type="dxa"/>
          </w:tcPr>
          <w:p w:rsidR="00C37CD2" w:rsidRDefault="00C37CD2" w:rsidP="00C37CD2">
            <w:pPr>
              <w:jc w:val="right"/>
            </w:pPr>
            <w:r>
              <w:t>4.62%</w:t>
            </w:r>
          </w:p>
        </w:tc>
        <w:tc>
          <w:tcPr>
            <w:tcW w:w="907" w:type="dxa"/>
          </w:tcPr>
          <w:p w:rsidR="00C37CD2" w:rsidRDefault="00C37CD2" w:rsidP="00C37CD2">
            <w:pPr>
              <w:jc w:val="right"/>
            </w:pPr>
            <w:r>
              <w:t>0.07%</w:t>
            </w:r>
          </w:p>
        </w:tc>
      </w:tr>
      <w:tr w:rsidR="00C37CD2" w:rsidTr="00C37CD2">
        <w:tc>
          <w:tcPr>
            <w:tcW w:w="1429" w:type="dxa"/>
          </w:tcPr>
          <w:p w:rsidR="00C37CD2" w:rsidRDefault="00C37CD2" w:rsidP="00C37CD2">
            <w:pPr>
              <w:jc w:val="left"/>
            </w:pPr>
            <w:r>
              <w:rPr>
                <w:rFonts w:hint="eastAsia"/>
              </w:rPr>
              <w:t>过去三年</w:t>
            </w:r>
          </w:p>
        </w:tc>
        <w:tc>
          <w:tcPr>
            <w:tcW w:w="1315" w:type="dxa"/>
          </w:tcPr>
          <w:p w:rsidR="00C37CD2" w:rsidRDefault="00C37CD2" w:rsidP="00C37CD2">
            <w:pPr>
              <w:jc w:val="right"/>
            </w:pPr>
            <w:r>
              <w:t>7.63%</w:t>
            </w:r>
          </w:p>
        </w:tc>
        <w:tc>
          <w:tcPr>
            <w:tcW w:w="1315" w:type="dxa"/>
          </w:tcPr>
          <w:p w:rsidR="00C37CD2" w:rsidRDefault="00C37CD2" w:rsidP="00C37CD2">
            <w:pPr>
              <w:jc w:val="right"/>
            </w:pPr>
            <w:r>
              <w:t>0.20%</w:t>
            </w:r>
          </w:p>
        </w:tc>
        <w:tc>
          <w:tcPr>
            <w:tcW w:w="1315" w:type="dxa"/>
          </w:tcPr>
          <w:p w:rsidR="00C37CD2" w:rsidRDefault="00C37CD2" w:rsidP="00C37CD2">
            <w:pPr>
              <w:jc w:val="right"/>
            </w:pPr>
            <w:r>
              <w:t>7.48%</w:t>
            </w:r>
          </w:p>
        </w:tc>
        <w:tc>
          <w:tcPr>
            <w:tcW w:w="1315" w:type="dxa"/>
          </w:tcPr>
          <w:p w:rsidR="00C37CD2" w:rsidRDefault="00C37CD2" w:rsidP="00C37CD2">
            <w:pPr>
              <w:jc w:val="right"/>
            </w:pPr>
            <w:r>
              <w:t>0.11%</w:t>
            </w:r>
          </w:p>
        </w:tc>
        <w:tc>
          <w:tcPr>
            <w:tcW w:w="907" w:type="dxa"/>
          </w:tcPr>
          <w:p w:rsidR="00C37CD2" w:rsidRDefault="00C37CD2" w:rsidP="00C37CD2">
            <w:pPr>
              <w:jc w:val="right"/>
            </w:pPr>
            <w:r>
              <w:t>0.15%</w:t>
            </w:r>
          </w:p>
        </w:tc>
        <w:tc>
          <w:tcPr>
            <w:tcW w:w="907" w:type="dxa"/>
          </w:tcPr>
          <w:p w:rsidR="00C37CD2" w:rsidRDefault="00C37CD2" w:rsidP="00C37CD2">
            <w:pPr>
              <w:jc w:val="right"/>
            </w:pPr>
            <w:r>
              <w:t>0.09%</w:t>
            </w:r>
          </w:p>
        </w:tc>
      </w:tr>
      <w:tr w:rsidR="00C37CD2" w:rsidTr="00C37CD2">
        <w:tc>
          <w:tcPr>
            <w:tcW w:w="1429" w:type="dxa"/>
          </w:tcPr>
          <w:p w:rsidR="00C37CD2" w:rsidRDefault="00C37CD2" w:rsidP="00C37CD2">
            <w:pPr>
              <w:jc w:val="left"/>
            </w:pPr>
            <w:r>
              <w:rPr>
                <w:rFonts w:hint="eastAsia"/>
              </w:rPr>
              <w:t>自基金合同生效起至今</w:t>
            </w:r>
          </w:p>
        </w:tc>
        <w:tc>
          <w:tcPr>
            <w:tcW w:w="1315" w:type="dxa"/>
          </w:tcPr>
          <w:p w:rsidR="00C37CD2" w:rsidRDefault="00C37CD2" w:rsidP="00C37CD2">
            <w:pPr>
              <w:jc w:val="right"/>
            </w:pPr>
            <w:r>
              <w:t>6.17%</w:t>
            </w:r>
          </w:p>
        </w:tc>
        <w:tc>
          <w:tcPr>
            <w:tcW w:w="1315" w:type="dxa"/>
          </w:tcPr>
          <w:p w:rsidR="00C37CD2" w:rsidRDefault="00C37CD2" w:rsidP="00C37CD2">
            <w:pPr>
              <w:jc w:val="right"/>
            </w:pPr>
            <w:r>
              <w:t>0.19%</w:t>
            </w:r>
          </w:p>
        </w:tc>
        <w:tc>
          <w:tcPr>
            <w:tcW w:w="1315" w:type="dxa"/>
          </w:tcPr>
          <w:p w:rsidR="00C37CD2" w:rsidRDefault="00C37CD2" w:rsidP="00C37CD2">
            <w:pPr>
              <w:jc w:val="right"/>
            </w:pPr>
            <w:r>
              <w:t>6.80%</w:t>
            </w:r>
          </w:p>
        </w:tc>
        <w:tc>
          <w:tcPr>
            <w:tcW w:w="1315" w:type="dxa"/>
          </w:tcPr>
          <w:p w:rsidR="00C37CD2" w:rsidRDefault="00C37CD2" w:rsidP="00C37CD2">
            <w:pPr>
              <w:jc w:val="right"/>
            </w:pPr>
            <w:r>
              <w:t>0.11%</w:t>
            </w:r>
          </w:p>
        </w:tc>
        <w:tc>
          <w:tcPr>
            <w:tcW w:w="907" w:type="dxa"/>
          </w:tcPr>
          <w:p w:rsidR="00C37CD2" w:rsidRDefault="00C37CD2" w:rsidP="00C37CD2">
            <w:pPr>
              <w:jc w:val="right"/>
            </w:pPr>
            <w:r>
              <w:t>-0.63%</w:t>
            </w:r>
          </w:p>
        </w:tc>
        <w:tc>
          <w:tcPr>
            <w:tcW w:w="907" w:type="dxa"/>
          </w:tcPr>
          <w:p w:rsidR="00C37CD2" w:rsidRDefault="00C37CD2" w:rsidP="00C37CD2">
            <w:pPr>
              <w:jc w:val="right"/>
            </w:pPr>
            <w:r>
              <w:t>0.08%</w:t>
            </w:r>
          </w:p>
        </w:tc>
      </w:tr>
    </w:tbl>
    <w:p w:rsidR="00C37CD2" w:rsidRDefault="00C37CD2" w:rsidP="00C37CD2">
      <w:pPr>
        <w:pStyle w:val="-3"/>
        <w:spacing w:before="156" w:after="156"/>
      </w:pPr>
      <w:r>
        <w:rPr>
          <w:rFonts w:hint="eastAsia"/>
        </w:rPr>
        <w:t>自基金合同生效以来基金份额累计净值增长率变动及其与同期业绩比较基准收益率变动的比较</w:t>
      </w:r>
    </w:p>
    <w:p w:rsidR="00C37CD2" w:rsidRDefault="00C37CD2" w:rsidP="00C37CD2">
      <w:r>
        <w:rPr>
          <w:noProof/>
        </w:rPr>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C37CD2" w:rsidRDefault="00C37CD2" w:rsidP="00C37CD2">
      <w:r>
        <w:rPr>
          <w:noProof/>
        </w:rPr>
        <w:lastRenderedPageBreak/>
        <w:drawing>
          <wp:inline distT="0" distB="0" distL="0" distR="0">
            <wp:extent cx="5274310" cy="37230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C37CD2" w:rsidRDefault="00C37CD2" w:rsidP="00C37CD2">
      <w:pPr>
        <w:pStyle w:val="-1"/>
        <w:ind w:left="281" w:hanging="281"/>
      </w:pPr>
      <w:r>
        <w:rPr>
          <w:rFonts w:hint="eastAsia"/>
        </w:rPr>
        <w:t>管理人报告</w:t>
      </w:r>
    </w:p>
    <w:p w:rsidR="00C37CD2" w:rsidRDefault="00C37CD2" w:rsidP="00C37CD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37CD2" w:rsidTr="00E22B9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37CD2" w:rsidRPr="00C37CD2" w:rsidRDefault="00C37CD2" w:rsidP="00C37CD2">
            <w:pPr>
              <w:jc w:val="center"/>
              <w:rPr>
                <w:b/>
              </w:rPr>
            </w:pPr>
            <w:r w:rsidRPr="00C37CD2">
              <w:rPr>
                <w:rFonts w:hint="eastAsia"/>
                <w:b/>
              </w:rPr>
              <w:t>姓名</w:t>
            </w:r>
          </w:p>
        </w:tc>
        <w:tc>
          <w:tcPr>
            <w:tcW w:w="851" w:type="dxa"/>
            <w:vMerge w:val="restart"/>
          </w:tcPr>
          <w:p w:rsidR="00C37CD2" w:rsidRPr="00C37CD2" w:rsidRDefault="00C37CD2" w:rsidP="00C37CD2">
            <w:pPr>
              <w:jc w:val="center"/>
              <w:rPr>
                <w:b/>
              </w:rPr>
            </w:pPr>
            <w:r w:rsidRPr="00C37CD2">
              <w:rPr>
                <w:rFonts w:hint="eastAsia"/>
                <w:b/>
              </w:rPr>
              <w:t>职务</w:t>
            </w:r>
          </w:p>
        </w:tc>
        <w:tc>
          <w:tcPr>
            <w:tcW w:w="2234" w:type="dxa"/>
            <w:gridSpan w:val="2"/>
            <w:tcBorders>
              <w:bottom w:val="single" w:sz="4" w:space="0" w:color="auto"/>
            </w:tcBorders>
          </w:tcPr>
          <w:p w:rsidR="00C37CD2" w:rsidRPr="00C37CD2" w:rsidRDefault="00C37CD2" w:rsidP="00C37CD2">
            <w:pPr>
              <w:jc w:val="center"/>
              <w:rPr>
                <w:b/>
              </w:rPr>
            </w:pPr>
            <w:r w:rsidRPr="00C37CD2">
              <w:rPr>
                <w:rFonts w:hint="eastAsia"/>
                <w:b/>
              </w:rPr>
              <w:t>任本基金的基金经理期限</w:t>
            </w:r>
          </w:p>
        </w:tc>
        <w:tc>
          <w:tcPr>
            <w:tcW w:w="703" w:type="dxa"/>
            <w:vMerge w:val="restart"/>
          </w:tcPr>
          <w:p w:rsidR="00C37CD2" w:rsidRPr="00C37CD2" w:rsidRDefault="00C37CD2" w:rsidP="00C37CD2">
            <w:pPr>
              <w:jc w:val="center"/>
              <w:rPr>
                <w:b/>
              </w:rPr>
            </w:pPr>
            <w:r w:rsidRPr="00C37CD2">
              <w:rPr>
                <w:rFonts w:hint="eastAsia"/>
                <w:b/>
              </w:rPr>
              <w:t>证券从业年限</w:t>
            </w:r>
          </w:p>
        </w:tc>
        <w:tc>
          <w:tcPr>
            <w:tcW w:w="3856" w:type="dxa"/>
            <w:vMerge w:val="restart"/>
          </w:tcPr>
          <w:p w:rsidR="00C37CD2" w:rsidRPr="00C37CD2" w:rsidRDefault="00C37CD2" w:rsidP="00C37CD2">
            <w:pPr>
              <w:jc w:val="center"/>
              <w:rPr>
                <w:b/>
              </w:rPr>
            </w:pPr>
            <w:r w:rsidRPr="00C37CD2">
              <w:rPr>
                <w:rFonts w:hint="eastAsia"/>
                <w:b/>
              </w:rPr>
              <w:t>说明</w:t>
            </w:r>
          </w:p>
        </w:tc>
      </w:tr>
      <w:tr w:rsidR="00C37CD2" w:rsidTr="00C37CD2">
        <w:tc>
          <w:tcPr>
            <w:tcW w:w="862" w:type="dxa"/>
            <w:vMerge/>
          </w:tcPr>
          <w:p w:rsidR="00C37CD2" w:rsidRDefault="00C37CD2" w:rsidP="00C37CD2">
            <w:pPr>
              <w:jc w:val="left"/>
            </w:pPr>
          </w:p>
        </w:tc>
        <w:tc>
          <w:tcPr>
            <w:tcW w:w="851" w:type="dxa"/>
            <w:vMerge/>
          </w:tcPr>
          <w:p w:rsidR="00C37CD2" w:rsidRDefault="00C37CD2" w:rsidP="00C37CD2">
            <w:pPr>
              <w:jc w:val="left"/>
            </w:pPr>
          </w:p>
        </w:tc>
        <w:tc>
          <w:tcPr>
            <w:tcW w:w="1117" w:type="dxa"/>
            <w:shd w:val="clear" w:color="auto" w:fill="BFBFBF"/>
          </w:tcPr>
          <w:p w:rsidR="00C37CD2" w:rsidRPr="00C37CD2" w:rsidRDefault="00C37CD2" w:rsidP="00C37CD2">
            <w:pPr>
              <w:jc w:val="center"/>
              <w:rPr>
                <w:b/>
              </w:rPr>
            </w:pPr>
            <w:r w:rsidRPr="00C37CD2">
              <w:rPr>
                <w:rFonts w:hint="eastAsia"/>
                <w:b/>
              </w:rPr>
              <w:t>任职日期</w:t>
            </w:r>
          </w:p>
        </w:tc>
        <w:tc>
          <w:tcPr>
            <w:tcW w:w="1117" w:type="dxa"/>
            <w:shd w:val="clear" w:color="auto" w:fill="BFBFBF"/>
          </w:tcPr>
          <w:p w:rsidR="00C37CD2" w:rsidRPr="00C37CD2" w:rsidRDefault="00C37CD2" w:rsidP="00C37CD2">
            <w:pPr>
              <w:jc w:val="center"/>
              <w:rPr>
                <w:b/>
              </w:rPr>
            </w:pPr>
            <w:r w:rsidRPr="00C37CD2">
              <w:rPr>
                <w:rFonts w:hint="eastAsia"/>
                <w:b/>
              </w:rPr>
              <w:t>离任日期</w:t>
            </w:r>
          </w:p>
        </w:tc>
        <w:tc>
          <w:tcPr>
            <w:tcW w:w="703" w:type="dxa"/>
            <w:vMerge/>
          </w:tcPr>
          <w:p w:rsidR="00C37CD2" w:rsidRDefault="00C37CD2" w:rsidP="00C37CD2">
            <w:pPr>
              <w:jc w:val="left"/>
            </w:pPr>
          </w:p>
        </w:tc>
        <w:tc>
          <w:tcPr>
            <w:tcW w:w="3856" w:type="dxa"/>
            <w:vMerge/>
          </w:tcPr>
          <w:p w:rsidR="00C37CD2" w:rsidRDefault="00C37CD2" w:rsidP="00C37CD2">
            <w:pPr>
              <w:jc w:val="left"/>
            </w:pPr>
          </w:p>
        </w:tc>
      </w:tr>
      <w:tr w:rsidR="00C37CD2" w:rsidTr="00C37CD2">
        <w:tc>
          <w:tcPr>
            <w:tcW w:w="862" w:type="dxa"/>
          </w:tcPr>
          <w:p w:rsidR="00C37CD2" w:rsidRDefault="00C37CD2" w:rsidP="00C37CD2">
            <w:pPr>
              <w:jc w:val="left"/>
            </w:pPr>
            <w:r>
              <w:rPr>
                <w:rFonts w:hint="eastAsia"/>
              </w:rPr>
              <w:t>何康</w:t>
            </w:r>
          </w:p>
        </w:tc>
        <w:tc>
          <w:tcPr>
            <w:tcW w:w="851" w:type="dxa"/>
          </w:tcPr>
          <w:p w:rsidR="00C37CD2" w:rsidRDefault="00C37CD2" w:rsidP="00C37CD2">
            <w:pPr>
              <w:jc w:val="left"/>
            </w:pPr>
            <w:r>
              <w:rPr>
                <w:rFonts w:hint="eastAsia"/>
              </w:rPr>
              <w:t>本基金基金经理</w:t>
            </w:r>
          </w:p>
        </w:tc>
        <w:tc>
          <w:tcPr>
            <w:tcW w:w="1117" w:type="dxa"/>
          </w:tcPr>
          <w:p w:rsidR="00C37CD2" w:rsidRDefault="00C37CD2" w:rsidP="00C37CD2">
            <w:pPr>
              <w:jc w:val="left"/>
            </w:pPr>
            <w:r>
              <w:rPr>
                <w:rFonts w:hint="eastAsia"/>
              </w:rPr>
              <w:t>2022</w:t>
            </w:r>
            <w:r>
              <w:rPr>
                <w:rFonts w:hint="eastAsia"/>
              </w:rPr>
              <w:t>年</w:t>
            </w:r>
            <w:r>
              <w:rPr>
                <w:rFonts w:hint="eastAsia"/>
              </w:rPr>
              <w:t>1</w:t>
            </w:r>
            <w:r>
              <w:rPr>
                <w:rFonts w:hint="eastAsia"/>
              </w:rPr>
              <w:t>月</w:t>
            </w:r>
            <w:r>
              <w:rPr>
                <w:rFonts w:hint="eastAsia"/>
              </w:rPr>
              <w:t>27</w:t>
            </w:r>
            <w:r>
              <w:rPr>
                <w:rFonts w:hint="eastAsia"/>
              </w:rPr>
              <w:t>日</w:t>
            </w:r>
          </w:p>
        </w:tc>
        <w:tc>
          <w:tcPr>
            <w:tcW w:w="1117" w:type="dxa"/>
          </w:tcPr>
          <w:p w:rsidR="00C37CD2" w:rsidRDefault="00C37CD2" w:rsidP="00C37CD2">
            <w:pPr>
              <w:jc w:val="right"/>
            </w:pPr>
            <w:r>
              <w:t>-</w:t>
            </w:r>
          </w:p>
        </w:tc>
        <w:tc>
          <w:tcPr>
            <w:tcW w:w="703" w:type="dxa"/>
          </w:tcPr>
          <w:p w:rsidR="00C37CD2" w:rsidRDefault="00C37CD2" w:rsidP="00C37CD2">
            <w:pPr>
              <w:jc w:val="left"/>
            </w:pPr>
            <w:r>
              <w:rPr>
                <w:rFonts w:hint="eastAsia"/>
              </w:rPr>
              <w:t>21</w:t>
            </w:r>
            <w:r>
              <w:rPr>
                <w:rFonts w:hint="eastAsia"/>
              </w:rPr>
              <w:t>年</w:t>
            </w:r>
          </w:p>
        </w:tc>
        <w:tc>
          <w:tcPr>
            <w:tcW w:w="3856" w:type="dxa"/>
          </w:tcPr>
          <w:p w:rsidR="00C37CD2" w:rsidRDefault="00C37CD2" w:rsidP="00C37CD2">
            <w:r>
              <w:rPr>
                <w:rFonts w:hint="eastAsia"/>
              </w:rPr>
              <w:t>中国国籍，西南财经大学金融学硕士，具有基金从业资格。曾先后就职于国海证券固定收益部、大成基金固定收益部、南方基金固定收益部、国海证券金融市场部，历任研究员、投资经理、基金经理、副总经理；</w:t>
            </w:r>
            <w:r>
              <w:rPr>
                <w:rFonts w:hint="eastAsia"/>
              </w:rPr>
              <w:t>2013</w:t>
            </w:r>
            <w:r>
              <w:rPr>
                <w:rFonts w:hint="eastAsia"/>
              </w:rPr>
              <w:t>年</w:t>
            </w:r>
            <w:r>
              <w:rPr>
                <w:rFonts w:hint="eastAsia"/>
              </w:rPr>
              <w:t>11</w:t>
            </w:r>
            <w:r>
              <w:rPr>
                <w:rFonts w:hint="eastAsia"/>
              </w:rPr>
              <w:t>月</w:t>
            </w:r>
            <w:r>
              <w:rPr>
                <w:rFonts w:hint="eastAsia"/>
              </w:rPr>
              <w:t>12</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日，任南方丰元基金经理；</w:t>
            </w:r>
            <w:r>
              <w:rPr>
                <w:rFonts w:hint="eastAsia"/>
              </w:rPr>
              <w:t>2013</w:t>
            </w:r>
            <w:r>
              <w:rPr>
                <w:rFonts w:hint="eastAsia"/>
              </w:rPr>
              <w:t>年</w:t>
            </w:r>
            <w:r>
              <w:rPr>
                <w:rFonts w:hint="eastAsia"/>
              </w:rPr>
              <w:t>11</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日，任南方聚利基金经理；</w:t>
            </w:r>
            <w:r>
              <w:rPr>
                <w:rFonts w:hint="eastAsia"/>
              </w:rPr>
              <w:t>2014</w:t>
            </w:r>
            <w:r>
              <w:rPr>
                <w:rFonts w:hint="eastAsia"/>
              </w:rPr>
              <w:t>年</w:t>
            </w:r>
            <w:r>
              <w:rPr>
                <w:rFonts w:hint="eastAsia"/>
              </w:rPr>
              <w:t>4</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日，任南方通利基金经理；</w:t>
            </w:r>
            <w:r>
              <w:rPr>
                <w:rFonts w:hint="eastAsia"/>
              </w:rPr>
              <w:t>2015</w:t>
            </w:r>
            <w:r>
              <w:rPr>
                <w:rFonts w:hint="eastAsia"/>
              </w:rPr>
              <w:t>年</w:t>
            </w:r>
            <w:r>
              <w:rPr>
                <w:rFonts w:hint="eastAsia"/>
              </w:rPr>
              <w:t>2</w:t>
            </w:r>
            <w:r>
              <w:rPr>
                <w:rFonts w:hint="eastAsia"/>
              </w:rPr>
              <w:t>月</w:t>
            </w:r>
            <w:r>
              <w:rPr>
                <w:rFonts w:hint="eastAsia"/>
              </w:rPr>
              <w:t>10</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日，任南方双元基金经理。</w:t>
            </w:r>
            <w:r>
              <w:rPr>
                <w:rFonts w:hint="eastAsia"/>
              </w:rPr>
              <w:t>2017</w:t>
            </w:r>
            <w:r>
              <w:rPr>
                <w:rFonts w:hint="eastAsia"/>
              </w:rPr>
              <w:t>年</w:t>
            </w:r>
            <w:r>
              <w:rPr>
                <w:rFonts w:hint="eastAsia"/>
              </w:rPr>
              <w:t>6</w:t>
            </w:r>
            <w:r>
              <w:rPr>
                <w:rFonts w:hint="eastAsia"/>
              </w:rPr>
              <w:t>月加入南方基金；</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2019</w:t>
            </w:r>
            <w:r>
              <w:rPr>
                <w:rFonts w:hint="eastAsia"/>
              </w:rPr>
              <w:t>年</w:t>
            </w:r>
            <w:r>
              <w:rPr>
                <w:rFonts w:hint="eastAsia"/>
              </w:rPr>
              <w:t>2</w:t>
            </w:r>
            <w:r>
              <w:rPr>
                <w:rFonts w:hint="eastAsia"/>
              </w:rPr>
              <w:t>月</w:t>
            </w:r>
            <w:r>
              <w:rPr>
                <w:rFonts w:hint="eastAsia"/>
              </w:rPr>
              <w:t>26</w:t>
            </w:r>
            <w:r>
              <w:rPr>
                <w:rFonts w:hint="eastAsia"/>
              </w:rPr>
              <w:t>日，任南方聚利基金经理；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日，任南方双元基金经理；</w:t>
            </w:r>
            <w:r>
              <w:rPr>
                <w:rFonts w:hint="eastAsia"/>
              </w:rPr>
              <w:t>2019</w:t>
            </w:r>
            <w:r>
              <w:rPr>
                <w:rFonts w:hint="eastAsia"/>
              </w:rPr>
              <w:t>年</w:t>
            </w:r>
            <w:r>
              <w:rPr>
                <w:rFonts w:hint="eastAsia"/>
              </w:rPr>
              <w:t>3</w:t>
            </w:r>
            <w:r>
              <w:rPr>
                <w:rFonts w:hint="eastAsia"/>
              </w:rPr>
              <w:t>月</w:t>
            </w:r>
            <w:r>
              <w:rPr>
                <w:rFonts w:hint="eastAsia"/>
              </w:rPr>
              <w:t>25</w:t>
            </w:r>
            <w:r>
              <w:rPr>
                <w:rFonts w:hint="eastAsia"/>
              </w:rPr>
              <w:t>日至</w:t>
            </w:r>
            <w:r>
              <w:rPr>
                <w:rFonts w:hint="eastAsia"/>
              </w:rPr>
              <w:t>2020</w:t>
            </w:r>
            <w:r>
              <w:rPr>
                <w:rFonts w:hint="eastAsia"/>
              </w:rPr>
              <w:lastRenderedPageBreak/>
              <w:t>年</w:t>
            </w:r>
            <w:r>
              <w:rPr>
                <w:rFonts w:hint="eastAsia"/>
              </w:rPr>
              <w:t>4</w:t>
            </w:r>
            <w:r>
              <w:rPr>
                <w:rFonts w:hint="eastAsia"/>
              </w:rPr>
              <w:t>月</w:t>
            </w:r>
            <w:r>
              <w:rPr>
                <w:rFonts w:hint="eastAsia"/>
              </w:rPr>
              <w:t>29</w:t>
            </w:r>
            <w:r>
              <w:rPr>
                <w:rFonts w:hint="eastAsia"/>
              </w:rPr>
              <w:t>日，任南方鑫利基金经理；</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2020</w:t>
            </w:r>
            <w:r>
              <w:rPr>
                <w:rFonts w:hint="eastAsia"/>
              </w:rPr>
              <w:t>年</w:t>
            </w:r>
            <w:r>
              <w:rPr>
                <w:rFonts w:hint="eastAsia"/>
              </w:rPr>
              <w:t>6</w:t>
            </w:r>
            <w:r>
              <w:rPr>
                <w:rFonts w:hint="eastAsia"/>
              </w:rPr>
              <w:t>月</w:t>
            </w:r>
            <w:r>
              <w:rPr>
                <w:rFonts w:hint="eastAsia"/>
              </w:rPr>
              <w:t>19</w:t>
            </w:r>
            <w:r>
              <w:rPr>
                <w:rFonts w:hint="eastAsia"/>
              </w:rPr>
              <w:t>日，任南方荣尊基金经理；</w:t>
            </w:r>
            <w:r>
              <w:rPr>
                <w:rFonts w:hint="eastAsia"/>
              </w:rPr>
              <w:t>2018</w:t>
            </w:r>
            <w:r>
              <w:rPr>
                <w:rFonts w:hint="eastAsia"/>
              </w:rPr>
              <w:t>年</w:t>
            </w:r>
            <w:r>
              <w:rPr>
                <w:rFonts w:hint="eastAsia"/>
              </w:rPr>
              <w:t>9</w:t>
            </w:r>
            <w:r>
              <w:rPr>
                <w:rFonts w:hint="eastAsia"/>
              </w:rPr>
              <w:t>月</w:t>
            </w:r>
            <w:r>
              <w:rPr>
                <w:rFonts w:hint="eastAsia"/>
              </w:rPr>
              <w:t>17</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日，任南方赢元基金经理；</w:t>
            </w:r>
            <w:r>
              <w:rPr>
                <w:rFonts w:hint="eastAsia"/>
              </w:rPr>
              <w:t>2018</w:t>
            </w:r>
            <w:r>
              <w:rPr>
                <w:rFonts w:hint="eastAsia"/>
              </w:rPr>
              <w:t>年</w:t>
            </w:r>
            <w:r>
              <w:rPr>
                <w:rFonts w:hint="eastAsia"/>
              </w:rPr>
              <w:t>11</w:t>
            </w:r>
            <w:r>
              <w:rPr>
                <w:rFonts w:hint="eastAsia"/>
              </w:rPr>
              <w:t>月</w:t>
            </w:r>
            <w:r>
              <w:rPr>
                <w:rFonts w:hint="eastAsia"/>
              </w:rPr>
              <w:t>21</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日，任南方吉元短债基金经理；</w:t>
            </w:r>
            <w:r>
              <w:rPr>
                <w:rFonts w:hint="eastAsia"/>
              </w:rPr>
              <w:t>2020</w:t>
            </w:r>
            <w:r>
              <w:rPr>
                <w:rFonts w:hint="eastAsia"/>
              </w:rPr>
              <w:t>年</w:t>
            </w:r>
            <w:r>
              <w:rPr>
                <w:rFonts w:hint="eastAsia"/>
              </w:rPr>
              <w:t>6</w:t>
            </w:r>
            <w:r>
              <w:rPr>
                <w:rFonts w:hint="eastAsia"/>
              </w:rPr>
              <w:t>月</w:t>
            </w:r>
            <w:r>
              <w:rPr>
                <w:rFonts w:hint="eastAsia"/>
              </w:rPr>
              <w:t>19</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日，任南方荣尊基金经理；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日，任南方通利基金经理；</w:t>
            </w:r>
            <w:r>
              <w:rPr>
                <w:rFonts w:hint="eastAsia"/>
              </w:rPr>
              <w:t>2017</w:t>
            </w:r>
            <w:r>
              <w:rPr>
                <w:rFonts w:hint="eastAsia"/>
              </w:rPr>
              <w:t>年</w:t>
            </w:r>
            <w:r>
              <w:rPr>
                <w:rFonts w:hint="eastAsia"/>
              </w:rPr>
              <w:t>9</w:t>
            </w:r>
            <w:r>
              <w:rPr>
                <w:rFonts w:hint="eastAsia"/>
              </w:rPr>
              <w:t>月</w:t>
            </w:r>
            <w:r>
              <w:rPr>
                <w:rFonts w:hint="eastAsia"/>
              </w:rPr>
              <w:t>21</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2022</w:t>
            </w:r>
            <w:r>
              <w:rPr>
                <w:rFonts w:hint="eastAsia"/>
              </w:rPr>
              <w:t>年</w:t>
            </w:r>
            <w:r>
              <w:rPr>
                <w:rFonts w:hint="eastAsia"/>
              </w:rPr>
              <w:t>7</w:t>
            </w:r>
            <w:r>
              <w:rPr>
                <w:rFonts w:hint="eastAsia"/>
              </w:rPr>
              <w:t>月</w:t>
            </w:r>
            <w:r>
              <w:rPr>
                <w:rFonts w:hint="eastAsia"/>
              </w:rPr>
              <w:t>25</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日，任南方稳利</w:t>
            </w:r>
            <w:r>
              <w:rPr>
                <w:rFonts w:hint="eastAsia"/>
              </w:rPr>
              <w:t>1</w:t>
            </w:r>
            <w:r>
              <w:rPr>
                <w:rFonts w:hint="eastAsia"/>
              </w:rPr>
              <w:t>年持有债券基金经理；</w:t>
            </w:r>
            <w:r>
              <w:rPr>
                <w:rFonts w:hint="eastAsia"/>
              </w:rPr>
              <w:t>2019</w:t>
            </w:r>
            <w:r>
              <w:rPr>
                <w:rFonts w:hint="eastAsia"/>
              </w:rPr>
              <w:t>年</w:t>
            </w:r>
            <w:r>
              <w:rPr>
                <w:rFonts w:hint="eastAsia"/>
              </w:rPr>
              <w:t>2</w:t>
            </w:r>
            <w:r>
              <w:rPr>
                <w:rFonts w:hint="eastAsia"/>
              </w:rPr>
              <w:t>月</w:t>
            </w:r>
            <w:r>
              <w:rPr>
                <w:rFonts w:hint="eastAsia"/>
              </w:rPr>
              <w:t>26</w:t>
            </w:r>
            <w:r>
              <w:rPr>
                <w:rFonts w:hint="eastAsia"/>
              </w:rPr>
              <w:t>日至</w:t>
            </w:r>
            <w:r>
              <w:rPr>
                <w:rFonts w:hint="eastAsia"/>
              </w:rPr>
              <w:t>2023</w:t>
            </w:r>
            <w:r>
              <w:rPr>
                <w:rFonts w:hint="eastAsia"/>
              </w:rPr>
              <w:t>年</w:t>
            </w:r>
            <w:r>
              <w:rPr>
                <w:rFonts w:hint="eastAsia"/>
              </w:rPr>
              <w:t>10</w:t>
            </w:r>
            <w:r>
              <w:rPr>
                <w:rFonts w:hint="eastAsia"/>
              </w:rPr>
              <w:t>月</w:t>
            </w:r>
            <w:r>
              <w:rPr>
                <w:rFonts w:hint="eastAsia"/>
              </w:rPr>
              <w:t>20</w:t>
            </w:r>
            <w:r>
              <w:rPr>
                <w:rFonts w:hint="eastAsia"/>
              </w:rPr>
              <w:t>日，任南方臻元基金经理；</w:t>
            </w:r>
            <w:r>
              <w:rPr>
                <w:rFonts w:hint="eastAsia"/>
              </w:rPr>
              <w:t>2023</w:t>
            </w:r>
            <w:r>
              <w:rPr>
                <w:rFonts w:hint="eastAsia"/>
              </w:rPr>
              <w:t>年</w:t>
            </w:r>
            <w:r>
              <w:rPr>
                <w:rFonts w:hint="eastAsia"/>
              </w:rPr>
              <w:t>8</w:t>
            </w:r>
            <w:r>
              <w:rPr>
                <w:rFonts w:hint="eastAsia"/>
              </w:rPr>
              <w:t>月</w:t>
            </w:r>
            <w:r>
              <w:rPr>
                <w:rFonts w:hint="eastAsia"/>
              </w:rPr>
              <w:t>30</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日，任南方兴锦利一年定开债券发起基金经理；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日，任南方臻利</w:t>
            </w:r>
            <w:r>
              <w:rPr>
                <w:rFonts w:hint="eastAsia"/>
              </w:rPr>
              <w:t>3</w:t>
            </w:r>
            <w:r>
              <w:rPr>
                <w:rFonts w:hint="eastAsia"/>
              </w:rPr>
              <w:t>个月定开债券发起基金经理；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6</w:t>
            </w:r>
            <w:r>
              <w:rPr>
                <w:rFonts w:hint="eastAsia"/>
              </w:rPr>
              <w:t>月</w:t>
            </w:r>
            <w:r>
              <w:rPr>
                <w:rFonts w:hint="eastAsia"/>
              </w:rPr>
              <w:t>3</w:t>
            </w:r>
            <w:r>
              <w:rPr>
                <w:rFonts w:hint="eastAsia"/>
              </w:rPr>
              <w:t>日，任南方集利</w:t>
            </w:r>
            <w:r>
              <w:rPr>
                <w:rFonts w:hint="eastAsia"/>
              </w:rPr>
              <w:t>18</w:t>
            </w:r>
            <w:r>
              <w:rPr>
                <w:rFonts w:hint="eastAsia"/>
              </w:rPr>
              <w:t>个月持有债券基金经理；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t>6</w:t>
            </w:r>
            <w:r>
              <w:rPr>
                <w:rFonts w:hint="eastAsia"/>
              </w:rPr>
              <w:t>月</w:t>
            </w:r>
            <w:r>
              <w:rPr>
                <w:rFonts w:hint="eastAsia"/>
              </w:rPr>
              <w:t>27</w:t>
            </w:r>
            <w:r>
              <w:rPr>
                <w:rFonts w:hint="eastAsia"/>
              </w:rPr>
              <w:t>日，任南方睿阳稳健添利</w:t>
            </w:r>
            <w:r>
              <w:rPr>
                <w:rFonts w:hint="eastAsia"/>
              </w:rPr>
              <w:t>6</w:t>
            </w:r>
            <w:r>
              <w:rPr>
                <w:rFonts w:hint="eastAsia"/>
              </w:rPr>
              <w:t>个月持有债券基金经理；</w:t>
            </w:r>
            <w:r>
              <w:rPr>
                <w:rFonts w:hint="eastAsia"/>
              </w:rPr>
              <w:t>2018</w:t>
            </w:r>
            <w:r>
              <w:rPr>
                <w:rFonts w:hint="eastAsia"/>
              </w:rPr>
              <w:t>年</w:t>
            </w:r>
            <w:r>
              <w:rPr>
                <w:rFonts w:hint="eastAsia"/>
              </w:rPr>
              <w:t>4</w:t>
            </w:r>
            <w:r>
              <w:rPr>
                <w:rFonts w:hint="eastAsia"/>
              </w:rPr>
              <w:t>月</w:t>
            </w:r>
            <w:r>
              <w:rPr>
                <w:rFonts w:hint="eastAsia"/>
              </w:rPr>
              <w:t>12</w:t>
            </w:r>
            <w:r>
              <w:rPr>
                <w:rFonts w:hint="eastAsia"/>
              </w:rPr>
              <w:t>日至今，任南方涪利基金经理；</w:t>
            </w:r>
            <w:r>
              <w:rPr>
                <w:rFonts w:hint="eastAsia"/>
              </w:rPr>
              <w:t>2019</w:t>
            </w:r>
            <w:r>
              <w:rPr>
                <w:rFonts w:hint="eastAsia"/>
              </w:rPr>
              <w:t>年</w:t>
            </w:r>
            <w:r>
              <w:rPr>
                <w:rFonts w:hint="eastAsia"/>
              </w:rPr>
              <w:t>7</w:t>
            </w:r>
            <w:r>
              <w:rPr>
                <w:rFonts w:hint="eastAsia"/>
              </w:rPr>
              <w:t>月</w:t>
            </w:r>
            <w:r>
              <w:rPr>
                <w:rFonts w:hint="eastAsia"/>
              </w:rPr>
              <w:t>31</w:t>
            </w:r>
            <w:r>
              <w:rPr>
                <w:rFonts w:hint="eastAsia"/>
              </w:rPr>
              <w:t>日至今，任南方恒新</w:t>
            </w:r>
            <w:r>
              <w:rPr>
                <w:rFonts w:hint="eastAsia"/>
              </w:rPr>
              <w:t>39</w:t>
            </w:r>
            <w:r>
              <w:rPr>
                <w:rFonts w:hint="eastAsia"/>
              </w:rPr>
              <w:t>个月基金经理；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日至今，任南方远利基金经理；</w:t>
            </w:r>
            <w:r>
              <w:rPr>
                <w:rFonts w:hint="eastAsia"/>
              </w:rPr>
              <w:t>2022</w:t>
            </w:r>
            <w:r>
              <w:rPr>
                <w:rFonts w:hint="eastAsia"/>
              </w:rPr>
              <w:t>年</w:t>
            </w:r>
            <w:r>
              <w:rPr>
                <w:rFonts w:hint="eastAsia"/>
              </w:rPr>
              <w:t>1</w:t>
            </w:r>
            <w:r>
              <w:rPr>
                <w:rFonts w:hint="eastAsia"/>
              </w:rPr>
              <w:t>月</w:t>
            </w:r>
            <w:r>
              <w:rPr>
                <w:rFonts w:hint="eastAsia"/>
              </w:rPr>
              <w:t>27</w:t>
            </w:r>
            <w:r>
              <w:rPr>
                <w:rFonts w:hint="eastAsia"/>
              </w:rPr>
              <w:t>日至今，任南方通元</w:t>
            </w:r>
            <w:r>
              <w:rPr>
                <w:rFonts w:hint="eastAsia"/>
              </w:rPr>
              <w:t>6</w:t>
            </w:r>
            <w:r>
              <w:rPr>
                <w:rFonts w:hint="eastAsia"/>
              </w:rPr>
              <w:t>个月持有债券基金经理；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日至今，任南方畅利定开债券发起基金经理；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日至今，任南方定利一年定开债券基金经理。</w:t>
            </w:r>
          </w:p>
        </w:tc>
      </w:tr>
      <w:tr w:rsidR="00C37CD2" w:rsidTr="00C37CD2">
        <w:tc>
          <w:tcPr>
            <w:tcW w:w="862" w:type="dxa"/>
          </w:tcPr>
          <w:p w:rsidR="00C37CD2" w:rsidRDefault="00C37CD2" w:rsidP="00C37CD2">
            <w:pPr>
              <w:jc w:val="left"/>
            </w:pPr>
            <w:r>
              <w:rPr>
                <w:rFonts w:hint="eastAsia"/>
              </w:rPr>
              <w:lastRenderedPageBreak/>
              <w:t>刘盈杏</w:t>
            </w:r>
          </w:p>
        </w:tc>
        <w:tc>
          <w:tcPr>
            <w:tcW w:w="851" w:type="dxa"/>
          </w:tcPr>
          <w:p w:rsidR="00C37CD2" w:rsidRDefault="00C37CD2" w:rsidP="00C37CD2">
            <w:pPr>
              <w:jc w:val="left"/>
            </w:pPr>
            <w:r>
              <w:rPr>
                <w:rFonts w:hint="eastAsia"/>
              </w:rPr>
              <w:t>本基金基金经理</w:t>
            </w:r>
          </w:p>
        </w:tc>
        <w:tc>
          <w:tcPr>
            <w:tcW w:w="1117" w:type="dxa"/>
          </w:tcPr>
          <w:p w:rsidR="00C37CD2" w:rsidRDefault="00C37CD2" w:rsidP="00C37CD2">
            <w:pPr>
              <w:jc w:val="left"/>
            </w:pPr>
            <w:r>
              <w:rPr>
                <w:rFonts w:hint="eastAsia"/>
              </w:rPr>
              <w:t>2025</w:t>
            </w:r>
            <w:r>
              <w:rPr>
                <w:rFonts w:hint="eastAsia"/>
              </w:rPr>
              <w:t>年</w:t>
            </w:r>
            <w:r>
              <w:rPr>
                <w:rFonts w:hint="eastAsia"/>
              </w:rPr>
              <w:t>11</w:t>
            </w:r>
            <w:r>
              <w:rPr>
                <w:rFonts w:hint="eastAsia"/>
              </w:rPr>
              <w:t>月</w:t>
            </w:r>
            <w:r>
              <w:rPr>
                <w:rFonts w:hint="eastAsia"/>
              </w:rPr>
              <w:t>21</w:t>
            </w:r>
            <w:r>
              <w:rPr>
                <w:rFonts w:hint="eastAsia"/>
              </w:rPr>
              <w:t>日</w:t>
            </w:r>
          </w:p>
        </w:tc>
        <w:tc>
          <w:tcPr>
            <w:tcW w:w="1117" w:type="dxa"/>
          </w:tcPr>
          <w:p w:rsidR="00C37CD2" w:rsidRDefault="00C37CD2" w:rsidP="00C37CD2">
            <w:pPr>
              <w:jc w:val="right"/>
            </w:pPr>
            <w:r>
              <w:t>-</w:t>
            </w:r>
          </w:p>
        </w:tc>
        <w:tc>
          <w:tcPr>
            <w:tcW w:w="703" w:type="dxa"/>
          </w:tcPr>
          <w:p w:rsidR="00C37CD2" w:rsidRDefault="00C37CD2" w:rsidP="00C37CD2">
            <w:pPr>
              <w:jc w:val="left"/>
            </w:pPr>
            <w:r>
              <w:rPr>
                <w:rFonts w:hint="eastAsia"/>
              </w:rPr>
              <w:t>8</w:t>
            </w:r>
            <w:r>
              <w:rPr>
                <w:rFonts w:hint="eastAsia"/>
              </w:rPr>
              <w:t>年</w:t>
            </w:r>
          </w:p>
        </w:tc>
        <w:tc>
          <w:tcPr>
            <w:tcW w:w="3856" w:type="dxa"/>
          </w:tcPr>
          <w:p w:rsidR="00C37CD2" w:rsidRDefault="00C37CD2" w:rsidP="00C37CD2">
            <w:r>
              <w:rPr>
                <w:rFonts w:hint="eastAsia"/>
              </w:rPr>
              <w:t>中国国籍，女，北京大学金融硕士，金融风险管理师（</w:t>
            </w:r>
            <w:r>
              <w:rPr>
                <w:rFonts w:hint="eastAsia"/>
              </w:rPr>
              <w:t>FRM</w:t>
            </w:r>
            <w:r>
              <w:rPr>
                <w:rFonts w:hint="eastAsia"/>
              </w:rPr>
              <w:t>），具有基金从业资格。</w:t>
            </w:r>
            <w:r>
              <w:rPr>
                <w:rFonts w:hint="eastAsia"/>
              </w:rPr>
              <w:t>2017</w:t>
            </w:r>
            <w:r>
              <w:rPr>
                <w:rFonts w:hint="eastAsia"/>
              </w:rPr>
              <w:t>年</w:t>
            </w:r>
            <w:r>
              <w:rPr>
                <w:rFonts w:hint="eastAsia"/>
              </w:rPr>
              <w:t>7</w:t>
            </w:r>
            <w:r>
              <w:rPr>
                <w:rFonts w:hint="eastAsia"/>
              </w:rPr>
              <w:t>月加入南方基金，任固定收益研究部转债研究员、信用研究员；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日，任南方广利基金经理助理；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2024</w:t>
            </w:r>
            <w:r>
              <w:rPr>
                <w:rFonts w:hint="eastAsia"/>
              </w:rPr>
              <w:t>年</w:t>
            </w:r>
            <w:r>
              <w:rPr>
                <w:rFonts w:hint="eastAsia"/>
              </w:rPr>
              <w:t>2</w:t>
            </w:r>
            <w:r>
              <w:rPr>
                <w:rFonts w:hint="eastAsia"/>
              </w:rPr>
              <w:t>月</w:t>
            </w:r>
            <w:r>
              <w:rPr>
                <w:rFonts w:hint="eastAsia"/>
              </w:rPr>
              <w:t>2</w:t>
            </w:r>
            <w:r>
              <w:rPr>
                <w:rFonts w:hint="eastAsia"/>
              </w:rPr>
              <w:t>日至今，任南方希元转债基金经理；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lastRenderedPageBreak/>
              <w:t>今，任南方稳鑫</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日至今，任南方双元债券、南方惠享稳健添利债券基金经理；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日至今，任南方通元</w:t>
            </w:r>
            <w:r>
              <w:rPr>
                <w:rFonts w:hint="eastAsia"/>
              </w:rPr>
              <w:t>6</w:t>
            </w:r>
            <w:r>
              <w:rPr>
                <w:rFonts w:hint="eastAsia"/>
              </w:rPr>
              <w:t>个月持有债券基金经理；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日至今，任南方泓享稳健添利</w:t>
            </w:r>
            <w:r>
              <w:rPr>
                <w:rFonts w:hint="eastAsia"/>
              </w:rPr>
              <w:t>3</w:t>
            </w:r>
            <w:r>
              <w:rPr>
                <w:rFonts w:hint="eastAsia"/>
              </w:rPr>
              <w:t>个月持有债券基金经理。</w:t>
            </w:r>
          </w:p>
        </w:tc>
      </w:tr>
    </w:tbl>
    <w:p w:rsidR="00C37CD2" w:rsidRDefault="00C37CD2" w:rsidP="00C37CD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37CD2" w:rsidRDefault="00C37CD2" w:rsidP="00C37CD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37CD2" w:rsidRDefault="00C37CD2" w:rsidP="00C37CD2">
      <w:pPr>
        <w:pStyle w:val="-2"/>
        <w:spacing w:before="312"/>
      </w:pPr>
      <w:r>
        <w:rPr>
          <w:rFonts w:hint="eastAsia"/>
        </w:rPr>
        <w:t>管理人对报告期内本基金运作遵规守信情况的说明</w:t>
      </w:r>
    </w:p>
    <w:p w:rsidR="00C37CD2" w:rsidRDefault="00C37CD2" w:rsidP="00C37CD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37CD2" w:rsidRDefault="00C37CD2" w:rsidP="00C37CD2">
      <w:pPr>
        <w:pStyle w:val="-2"/>
        <w:spacing w:before="312"/>
      </w:pPr>
      <w:r>
        <w:rPr>
          <w:rFonts w:hint="eastAsia"/>
        </w:rPr>
        <w:t>公平交易专项说明</w:t>
      </w:r>
    </w:p>
    <w:p w:rsidR="00C37CD2" w:rsidRDefault="00C37CD2" w:rsidP="00C37CD2">
      <w:pPr>
        <w:pStyle w:val="-3"/>
        <w:spacing w:before="156" w:after="156"/>
      </w:pPr>
      <w:r>
        <w:rPr>
          <w:rFonts w:hint="eastAsia"/>
        </w:rPr>
        <w:t>公平交易制度的执行情况</w:t>
      </w:r>
    </w:p>
    <w:p w:rsidR="00C37CD2" w:rsidRDefault="00C37CD2" w:rsidP="00C37CD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37CD2" w:rsidRDefault="00C37CD2" w:rsidP="00C37CD2">
      <w:pPr>
        <w:pStyle w:val="-3"/>
        <w:spacing w:before="156" w:after="156"/>
      </w:pPr>
      <w:r>
        <w:rPr>
          <w:rFonts w:hint="eastAsia"/>
        </w:rPr>
        <w:t>异常交易行为的专项说明</w:t>
      </w:r>
    </w:p>
    <w:p w:rsidR="00C37CD2" w:rsidRDefault="00C37CD2" w:rsidP="00C37CD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37CD2" w:rsidRDefault="00C37CD2" w:rsidP="00C37CD2">
      <w:pPr>
        <w:pStyle w:val="-2"/>
        <w:spacing w:before="312"/>
      </w:pPr>
      <w:r>
        <w:rPr>
          <w:rFonts w:hint="eastAsia"/>
        </w:rPr>
        <w:t>报告期内基金投资策略和运作分析</w:t>
      </w:r>
    </w:p>
    <w:p w:rsidR="00C37CD2" w:rsidRDefault="00C37CD2" w:rsidP="00C37CD2">
      <w:pPr>
        <w:pStyle w:val="-"/>
        <w:ind w:firstLine="420"/>
      </w:pPr>
      <w:r>
        <w:rPr>
          <w:rFonts w:hint="eastAsia"/>
        </w:rPr>
        <w:t>2026年二季度，国内宏观呈现“外强内弱、量平价升、政策稳中提质”的结构性特征。外需受益于全球AI资本开支扩张、制造业回暖维持较高韧性。投资端分化加剧：政策推动“六张网”等重大基建，但财政向实物工作量转化偏慢；地产仍处筑底阶段，局部有所企稳但整体拖累内需；制造业投资总体偏弱，高技术制造保持较快增长。消费较一季度明显</w:t>
      </w:r>
      <w:r>
        <w:rPr>
          <w:rFonts w:hint="eastAsia"/>
        </w:rPr>
        <w:lastRenderedPageBreak/>
        <w:t>承压，以旧换新高基数、地产财富效应偏弱制约消费中枢。物价方面，中东地缘冲突推升能源价格，PPI回升但下游传导受限。政策层面，财政保持积极基调，但未出台强刺激举措，发力重心聚焦科创、内需、新基建与民生；货币政策在“适度宽松”总基调下灵活调节，MLF弹性操作与隔夜逆回购工具落地实现资金“削峰填谷”、精准调控。外部来看，二季度中东地缘冲突引发的能源供给冲击成为扰动全球金融市场的核心变量，美伊双方在6月中旬签署停战谅解备忘录后地缘风险逐渐降温；欧日开启加息周期，美联储释放鹰派信号，美元5月起持续走强，压制全球流动性与新兴市场资产。国内权益市场方面，二季度整体呈现“N”型走势，4月初指数快速修复前期外围美伊冲突带来的下跌，上证指数在5月中旬创出年内新高，随后伴随地缘冲突反复、油价高位不下以及美联储加息担忧抬升，权益市场再次回调，但企业盈利面与产业趋势支撑下6月指数再次震荡回升。二季度市场风格分化显著，指数收益差距较大，科技成长结构性行情凸显，以光通信等AI硬件为代表的创业板指数和以国产算力、存储、半导体为代表的科创50指数表现亮眼，带动电子、通信等板块领涨，而“AI的虹吸效应”使得其他方向整体表现不佳。转债方面，二季度中证转债指数收涨3.70%，季度内指数呈现区间震荡走势，估值波动节奏相对正股略有领先性，4月反弹行情中，权益指数创新高但转债估值相对克制，且5月起转债提前回调压缩估值，因而在后续权益市场回调中呈现较好抗跌属性。但整体而言，因估值处于历史较高分位数，转债资产在二季度缺乏独立行情，内部结构分化显著，股性品种相对占优，偏债品种显著弱势。纯债方面，二季度收益率先探底后回升，4-5月资金面超预期宽松与基本面偏弱共同驱动债市走强；6月后央行主动抬升资金利率中枢，叠加政府债发行放量与税期走款，资金面边际收敛，收益率有所回调。季度来看收益率曲线整体下移，1年/10年/30年国债分别下行10BP/8BP/12BP；信用债延续“资产荒”主线且表现优于利率债，低等级、中长久期表现更优，但6月随着利差压缩至低位，市场行情呈现明显结构性特征。</w:t>
      </w:r>
    </w:p>
    <w:p w:rsidR="00C37CD2" w:rsidRDefault="00C37CD2" w:rsidP="00C37CD2">
      <w:pPr>
        <w:pStyle w:val="-"/>
        <w:ind w:firstLine="420"/>
      </w:pPr>
      <w:r>
        <w:rPr>
          <w:rFonts w:hint="eastAsia"/>
        </w:rPr>
        <w:t>组合管理方面，纯债部分围绕“稳健、票息、流动性”三重目标开展结构化运作：将2-3年期高等级普通信用债作为确定性票息底仓，持续置换利差保护不足的低收益短久期个券，并灵活运用网格交易策略，逢调整左侧布局3-5年期银行二永、5-10年利率债以博取波段收益。权益部分，组合保持中性含权仓位，在4月初地缘冲突缓和时主动提升组合弹性，组合均衡配置策略下阶段性聚焦科技成长主线。在一季度转债估值拉至历史新高，且权益市场整体进入震荡期后，组合转债降至偏低仓位。当前估值回落后，积极关注局部机会。</w:t>
      </w:r>
    </w:p>
    <w:p w:rsidR="00C37CD2" w:rsidRDefault="00C37CD2" w:rsidP="00C37CD2">
      <w:pPr>
        <w:pStyle w:val="-"/>
        <w:ind w:firstLine="420"/>
      </w:pPr>
      <w:r>
        <w:rPr>
          <w:rFonts w:hint="eastAsia"/>
        </w:rPr>
        <w:t>展望后市，我们对权益市场中期保持乐观，加息扰动预计在下半年逐渐平息，市场回归基本面和产业趋势逻辑。组合持续关注AI链条的整体性投资机会，同时关注高端制造出海、非银、医药等板块的再平衡机会，在加息扰动缓解后高度关注有色的布局机会。转债估值回落较多，部分个券进入可布局区间。纯债方面，市场趋势性机会有所减弱，其中信用债受益于机构配置需求持续释放胜率较高，因此组合将坚持以稳健票息为底仓，重点挖</w:t>
      </w:r>
      <w:r>
        <w:rPr>
          <w:rFonts w:hint="eastAsia"/>
        </w:rPr>
        <w:lastRenderedPageBreak/>
        <w:t>掘2-3年期中高等级信用债的票息与骑乘价值，择机参与3-5年银行二永债；主体上优选流动性佳、基本面稳健的产业、城投及金融债，规避近期评级调整带来的风险。利率债方面，维持中性偏谨慎久期，对超长端保持审慎以控制回撤。</w:t>
      </w:r>
    </w:p>
    <w:p w:rsidR="00C37CD2" w:rsidRDefault="00C37CD2" w:rsidP="00C37CD2">
      <w:pPr>
        <w:pStyle w:val="-2"/>
        <w:spacing w:before="312"/>
      </w:pPr>
      <w:r>
        <w:rPr>
          <w:rFonts w:hint="eastAsia"/>
        </w:rPr>
        <w:t>报告期内基金的业绩表现</w:t>
      </w:r>
    </w:p>
    <w:p w:rsidR="00C37CD2" w:rsidRDefault="00C37CD2" w:rsidP="00C37CD2">
      <w:pPr>
        <w:pStyle w:val="-"/>
        <w:ind w:firstLine="420"/>
      </w:pPr>
      <w:r>
        <w:rPr>
          <w:rFonts w:hint="eastAsia"/>
        </w:rPr>
        <w:t>截至报告期末，本基金A份额净值为1.0422元，报告期内，份额净值增长率为3.39%，同期业绩基准增长率为1.22%；本基金C份额净值为1.0399元，报告期内，份额净值增长率为3.29%，同期业绩基准增长率为1.22%。</w:t>
      </w:r>
    </w:p>
    <w:p w:rsidR="00C37CD2" w:rsidRDefault="00C37CD2" w:rsidP="00C37CD2">
      <w:pPr>
        <w:pStyle w:val="-2"/>
        <w:spacing w:before="312"/>
      </w:pPr>
      <w:r>
        <w:rPr>
          <w:rFonts w:hint="eastAsia"/>
        </w:rPr>
        <w:t>报告期内基金持有人数或基金资产净值预警说明</w:t>
      </w:r>
    </w:p>
    <w:p w:rsidR="00C37CD2" w:rsidRDefault="00C37CD2" w:rsidP="00C37CD2">
      <w:pPr>
        <w:pStyle w:val="-"/>
        <w:ind w:firstLine="420"/>
      </w:pPr>
      <w:r>
        <w:rPr>
          <w:rFonts w:hint="eastAsia"/>
        </w:rPr>
        <w:t>报告期内，本基金未出现连续二十个交易日基金份额持有人数量不满二百人或者基金资产净值低于五千万元的情形。</w:t>
      </w:r>
    </w:p>
    <w:p w:rsidR="00C37CD2" w:rsidRDefault="00C37CD2" w:rsidP="00C37CD2">
      <w:pPr>
        <w:pStyle w:val="-1"/>
        <w:ind w:left="281" w:hanging="281"/>
      </w:pPr>
      <w:r>
        <w:rPr>
          <w:rFonts w:hint="eastAsia"/>
        </w:rPr>
        <w:t>投资组合报告</w:t>
      </w:r>
    </w:p>
    <w:p w:rsidR="00C37CD2" w:rsidRDefault="00C37CD2" w:rsidP="00C37CD2">
      <w:pPr>
        <w:pStyle w:val="-2"/>
        <w:spacing w:before="312"/>
      </w:pPr>
      <w:r>
        <w:rPr>
          <w:rFonts w:hint="eastAsia"/>
        </w:rPr>
        <w:t>报告期末基金资产组合情况</w:t>
      </w:r>
    </w:p>
    <w:p w:rsidR="00C37CD2" w:rsidRDefault="00C37CD2" w:rsidP="00C37CD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37CD2" w:rsidTr="00C37CD2">
        <w:trPr>
          <w:cnfStyle w:val="100000000000" w:firstRow="1" w:lastRow="0" w:firstColumn="0" w:lastColumn="0" w:oddVBand="0" w:evenVBand="0" w:oddHBand="0" w:evenHBand="0" w:firstRowFirstColumn="0" w:firstRowLastColumn="0" w:lastRowFirstColumn="0" w:lastRowLastColumn="0"/>
        </w:trPr>
        <w:tc>
          <w:tcPr>
            <w:tcW w:w="646" w:type="dxa"/>
          </w:tcPr>
          <w:p w:rsidR="00C37CD2" w:rsidRPr="00C37CD2" w:rsidRDefault="00C37CD2" w:rsidP="00C37CD2">
            <w:pPr>
              <w:jc w:val="center"/>
              <w:rPr>
                <w:b/>
              </w:rPr>
            </w:pPr>
            <w:r w:rsidRPr="00C37CD2">
              <w:rPr>
                <w:rFonts w:hint="eastAsia"/>
                <w:b/>
              </w:rPr>
              <w:t>序号</w:t>
            </w:r>
          </w:p>
        </w:tc>
        <w:tc>
          <w:tcPr>
            <w:tcW w:w="2971" w:type="dxa"/>
          </w:tcPr>
          <w:p w:rsidR="00C37CD2" w:rsidRPr="00C37CD2" w:rsidRDefault="00C37CD2" w:rsidP="00C37CD2">
            <w:pPr>
              <w:jc w:val="center"/>
              <w:rPr>
                <w:b/>
              </w:rPr>
            </w:pPr>
            <w:r w:rsidRPr="00C37CD2">
              <w:rPr>
                <w:rFonts w:hint="eastAsia"/>
                <w:b/>
              </w:rPr>
              <w:t>项目</w:t>
            </w:r>
          </w:p>
        </w:tc>
        <w:tc>
          <w:tcPr>
            <w:tcW w:w="2381" w:type="dxa"/>
          </w:tcPr>
          <w:p w:rsidR="00C37CD2" w:rsidRPr="00C37CD2" w:rsidRDefault="00C37CD2" w:rsidP="00C37CD2">
            <w:pPr>
              <w:jc w:val="center"/>
              <w:rPr>
                <w:b/>
              </w:rPr>
            </w:pPr>
            <w:r w:rsidRPr="00C37CD2">
              <w:rPr>
                <w:rFonts w:hint="eastAsia"/>
                <w:b/>
              </w:rPr>
              <w:t>金额（元）</w:t>
            </w:r>
          </w:p>
        </w:tc>
        <w:tc>
          <w:tcPr>
            <w:tcW w:w="2506" w:type="dxa"/>
          </w:tcPr>
          <w:p w:rsidR="00C37CD2" w:rsidRPr="00C37CD2" w:rsidRDefault="00C37CD2" w:rsidP="00C37CD2">
            <w:pPr>
              <w:jc w:val="center"/>
              <w:rPr>
                <w:b/>
              </w:rPr>
            </w:pPr>
            <w:r w:rsidRPr="00C37CD2">
              <w:rPr>
                <w:rFonts w:hint="eastAsia"/>
                <w:b/>
              </w:rPr>
              <w:t>占基金总资产的比例（</w:t>
            </w:r>
            <w:r w:rsidRPr="00C37CD2">
              <w:rPr>
                <w:rFonts w:hint="eastAsia"/>
                <w:b/>
              </w:rPr>
              <w:t>%</w:t>
            </w:r>
            <w:r w:rsidRPr="00C37CD2">
              <w:rPr>
                <w:rFonts w:hint="eastAsia"/>
                <w:b/>
              </w:rPr>
              <w:t>）</w:t>
            </w:r>
          </w:p>
        </w:tc>
      </w:tr>
      <w:tr w:rsidR="00C37CD2" w:rsidTr="00C37CD2">
        <w:tc>
          <w:tcPr>
            <w:tcW w:w="646" w:type="dxa"/>
          </w:tcPr>
          <w:p w:rsidR="00C37CD2" w:rsidRDefault="00C37CD2" w:rsidP="00C37CD2">
            <w:pPr>
              <w:jc w:val="center"/>
            </w:pPr>
            <w:r>
              <w:t>1</w:t>
            </w:r>
          </w:p>
        </w:tc>
        <w:tc>
          <w:tcPr>
            <w:tcW w:w="2971" w:type="dxa"/>
          </w:tcPr>
          <w:p w:rsidR="00C37CD2" w:rsidRDefault="00C37CD2" w:rsidP="00C37CD2">
            <w:pPr>
              <w:jc w:val="left"/>
            </w:pPr>
            <w:r>
              <w:rPr>
                <w:rFonts w:hint="eastAsia"/>
              </w:rPr>
              <w:t>权益投资</w:t>
            </w:r>
          </w:p>
        </w:tc>
        <w:tc>
          <w:tcPr>
            <w:tcW w:w="2381" w:type="dxa"/>
          </w:tcPr>
          <w:p w:rsidR="00C37CD2" w:rsidRDefault="00C37CD2" w:rsidP="00C37CD2">
            <w:pPr>
              <w:jc w:val="right"/>
            </w:pPr>
            <w:r>
              <w:t>10,029,818.25</w:t>
            </w:r>
          </w:p>
        </w:tc>
        <w:tc>
          <w:tcPr>
            <w:tcW w:w="2506" w:type="dxa"/>
          </w:tcPr>
          <w:p w:rsidR="00C37CD2" w:rsidRDefault="00C37CD2" w:rsidP="00C37CD2">
            <w:pPr>
              <w:jc w:val="right"/>
            </w:pPr>
            <w:r>
              <w:t>7.27</w:t>
            </w:r>
          </w:p>
        </w:tc>
      </w:tr>
      <w:tr w:rsidR="00C37CD2" w:rsidTr="00C37CD2">
        <w:tc>
          <w:tcPr>
            <w:tcW w:w="646" w:type="dxa"/>
          </w:tcPr>
          <w:p w:rsidR="00C37CD2" w:rsidRDefault="00C37CD2" w:rsidP="00C37CD2">
            <w:pPr>
              <w:jc w:val="center"/>
            </w:pPr>
          </w:p>
        </w:tc>
        <w:tc>
          <w:tcPr>
            <w:tcW w:w="2971" w:type="dxa"/>
          </w:tcPr>
          <w:p w:rsidR="00C37CD2" w:rsidRDefault="00C37CD2" w:rsidP="00C37CD2">
            <w:pPr>
              <w:jc w:val="left"/>
            </w:pPr>
            <w:r>
              <w:rPr>
                <w:rFonts w:hint="eastAsia"/>
              </w:rPr>
              <w:t>其中：股票</w:t>
            </w:r>
          </w:p>
        </w:tc>
        <w:tc>
          <w:tcPr>
            <w:tcW w:w="2381" w:type="dxa"/>
          </w:tcPr>
          <w:p w:rsidR="00C37CD2" w:rsidRDefault="00C37CD2" w:rsidP="00C37CD2">
            <w:pPr>
              <w:jc w:val="right"/>
            </w:pPr>
            <w:r>
              <w:t>10,029,818.25</w:t>
            </w:r>
          </w:p>
        </w:tc>
        <w:tc>
          <w:tcPr>
            <w:tcW w:w="2506" w:type="dxa"/>
          </w:tcPr>
          <w:p w:rsidR="00C37CD2" w:rsidRDefault="00C37CD2" w:rsidP="00C37CD2">
            <w:pPr>
              <w:jc w:val="right"/>
            </w:pPr>
            <w:r>
              <w:t>7.27</w:t>
            </w:r>
          </w:p>
        </w:tc>
      </w:tr>
      <w:tr w:rsidR="00C37CD2" w:rsidTr="00C37CD2">
        <w:tc>
          <w:tcPr>
            <w:tcW w:w="646" w:type="dxa"/>
          </w:tcPr>
          <w:p w:rsidR="00C37CD2" w:rsidRDefault="00C37CD2" w:rsidP="00C37CD2">
            <w:pPr>
              <w:jc w:val="center"/>
            </w:pPr>
            <w:r>
              <w:t>2</w:t>
            </w:r>
          </w:p>
        </w:tc>
        <w:tc>
          <w:tcPr>
            <w:tcW w:w="2971" w:type="dxa"/>
          </w:tcPr>
          <w:p w:rsidR="00C37CD2" w:rsidRDefault="00C37CD2" w:rsidP="00C37CD2">
            <w:pPr>
              <w:jc w:val="left"/>
            </w:pPr>
            <w:r>
              <w:rPr>
                <w:rFonts w:hint="eastAsia"/>
              </w:rPr>
              <w:t>基金投资</w:t>
            </w:r>
          </w:p>
        </w:tc>
        <w:tc>
          <w:tcPr>
            <w:tcW w:w="2381" w:type="dxa"/>
          </w:tcPr>
          <w:p w:rsidR="00C37CD2" w:rsidRDefault="00C37CD2" w:rsidP="00C37CD2">
            <w:pPr>
              <w:jc w:val="right"/>
            </w:pPr>
            <w:r>
              <w:t>-</w:t>
            </w:r>
          </w:p>
        </w:tc>
        <w:tc>
          <w:tcPr>
            <w:tcW w:w="2506" w:type="dxa"/>
          </w:tcPr>
          <w:p w:rsidR="00C37CD2" w:rsidRDefault="00C37CD2" w:rsidP="00C37CD2">
            <w:pPr>
              <w:jc w:val="right"/>
            </w:pPr>
            <w:r>
              <w:t>-</w:t>
            </w:r>
          </w:p>
        </w:tc>
      </w:tr>
      <w:tr w:rsidR="00C37CD2" w:rsidTr="00C37CD2">
        <w:tc>
          <w:tcPr>
            <w:tcW w:w="646" w:type="dxa"/>
          </w:tcPr>
          <w:p w:rsidR="00C37CD2" w:rsidRDefault="00C37CD2" w:rsidP="00C37CD2">
            <w:pPr>
              <w:jc w:val="center"/>
            </w:pPr>
            <w:r>
              <w:t>3</w:t>
            </w:r>
          </w:p>
        </w:tc>
        <w:tc>
          <w:tcPr>
            <w:tcW w:w="2971" w:type="dxa"/>
          </w:tcPr>
          <w:p w:rsidR="00C37CD2" w:rsidRDefault="00C37CD2" w:rsidP="00C37CD2">
            <w:pPr>
              <w:jc w:val="left"/>
            </w:pPr>
            <w:r>
              <w:rPr>
                <w:rFonts w:hint="eastAsia"/>
              </w:rPr>
              <w:t>固定收益投资</w:t>
            </w:r>
          </w:p>
        </w:tc>
        <w:tc>
          <w:tcPr>
            <w:tcW w:w="2381" w:type="dxa"/>
          </w:tcPr>
          <w:p w:rsidR="00C37CD2" w:rsidRDefault="00C37CD2" w:rsidP="00C37CD2">
            <w:pPr>
              <w:jc w:val="right"/>
            </w:pPr>
            <w:r>
              <w:t>124,464,520.30</w:t>
            </w:r>
          </w:p>
        </w:tc>
        <w:tc>
          <w:tcPr>
            <w:tcW w:w="2506" w:type="dxa"/>
          </w:tcPr>
          <w:p w:rsidR="00C37CD2" w:rsidRDefault="00C37CD2" w:rsidP="00C37CD2">
            <w:pPr>
              <w:jc w:val="right"/>
            </w:pPr>
            <w:r>
              <w:t>90.20</w:t>
            </w:r>
          </w:p>
        </w:tc>
      </w:tr>
      <w:tr w:rsidR="00C37CD2" w:rsidTr="00C37CD2">
        <w:tc>
          <w:tcPr>
            <w:tcW w:w="646" w:type="dxa"/>
          </w:tcPr>
          <w:p w:rsidR="00C37CD2" w:rsidRDefault="00C37CD2" w:rsidP="00C37CD2">
            <w:pPr>
              <w:jc w:val="center"/>
            </w:pPr>
          </w:p>
        </w:tc>
        <w:tc>
          <w:tcPr>
            <w:tcW w:w="2971" w:type="dxa"/>
          </w:tcPr>
          <w:p w:rsidR="00C37CD2" w:rsidRDefault="00C37CD2" w:rsidP="00C37CD2">
            <w:pPr>
              <w:jc w:val="left"/>
            </w:pPr>
            <w:r>
              <w:rPr>
                <w:rFonts w:hint="eastAsia"/>
              </w:rPr>
              <w:t>其中：债券</w:t>
            </w:r>
          </w:p>
        </w:tc>
        <w:tc>
          <w:tcPr>
            <w:tcW w:w="2381" w:type="dxa"/>
          </w:tcPr>
          <w:p w:rsidR="00C37CD2" w:rsidRDefault="00C37CD2" w:rsidP="00C37CD2">
            <w:pPr>
              <w:jc w:val="right"/>
            </w:pPr>
            <w:r>
              <w:t>124,464,520.30</w:t>
            </w:r>
          </w:p>
        </w:tc>
        <w:tc>
          <w:tcPr>
            <w:tcW w:w="2506" w:type="dxa"/>
          </w:tcPr>
          <w:p w:rsidR="00C37CD2" w:rsidRDefault="00C37CD2" w:rsidP="00C37CD2">
            <w:pPr>
              <w:jc w:val="right"/>
            </w:pPr>
            <w:r>
              <w:t>90.20</w:t>
            </w:r>
          </w:p>
        </w:tc>
      </w:tr>
      <w:tr w:rsidR="00C37CD2" w:rsidTr="00C37CD2">
        <w:tc>
          <w:tcPr>
            <w:tcW w:w="646" w:type="dxa"/>
          </w:tcPr>
          <w:p w:rsidR="00C37CD2" w:rsidRDefault="00C37CD2" w:rsidP="00C37CD2">
            <w:pPr>
              <w:jc w:val="center"/>
            </w:pPr>
          </w:p>
        </w:tc>
        <w:tc>
          <w:tcPr>
            <w:tcW w:w="2971" w:type="dxa"/>
          </w:tcPr>
          <w:p w:rsidR="00C37CD2" w:rsidRDefault="00C37CD2" w:rsidP="00C37CD2">
            <w:pPr>
              <w:jc w:val="left"/>
            </w:pPr>
            <w:r>
              <w:rPr>
                <w:rFonts w:hint="eastAsia"/>
              </w:rPr>
              <w:t xml:space="preserve">      </w:t>
            </w:r>
            <w:r>
              <w:rPr>
                <w:rFonts w:hint="eastAsia"/>
              </w:rPr>
              <w:t>资产支持证券</w:t>
            </w:r>
          </w:p>
        </w:tc>
        <w:tc>
          <w:tcPr>
            <w:tcW w:w="2381" w:type="dxa"/>
          </w:tcPr>
          <w:p w:rsidR="00C37CD2" w:rsidRDefault="00C37CD2" w:rsidP="00C37CD2">
            <w:pPr>
              <w:jc w:val="right"/>
            </w:pPr>
            <w:r>
              <w:t>-</w:t>
            </w:r>
          </w:p>
        </w:tc>
        <w:tc>
          <w:tcPr>
            <w:tcW w:w="2506" w:type="dxa"/>
          </w:tcPr>
          <w:p w:rsidR="00C37CD2" w:rsidRDefault="00C37CD2" w:rsidP="00C37CD2">
            <w:pPr>
              <w:jc w:val="right"/>
            </w:pPr>
            <w:r>
              <w:t>-</w:t>
            </w:r>
          </w:p>
        </w:tc>
      </w:tr>
      <w:tr w:rsidR="00C37CD2" w:rsidTr="00C37CD2">
        <w:tc>
          <w:tcPr>
            <w:tcW w:w="646" w:type="dxa"/>
          </w:tcPr>
          <w:p w:rsidR="00C37CD2" w:rsidRDefault="00C37CD2" w:rsidP="00C37CD2">
            <w:pPr>
              <w:jc w:val="center"/>
            </w:pPr>
            <w:r>
              <w:t>4</w:t>
            </w:r>
          </w:p>
        </w:tc>
        <w:tc>
          <w:tcPr>
            <w:tcW w:w="2971" w:type="dxa"/>
          </w:tcPr>
          <w:p w:rsidR="00C37CD2" w:rsidRDefault="00C37CD2" w:rsidP="00C37CD2">
            <w:pPr>
              <w:jc w:val="left"/>
            </w:pPr>
            <w:r>
              <w:rPr>
                <w:rFonts w:hint="eastAsia"/>
              </w:rPr>
              <w:t>贵金属投资</w:t>
            </w:r>
          </w:p>
        </w:tc>
        <w:tc>
          <w:tcPr>
            <w:tcW w:w="2381" w:type="dxa"/>
          </w:tcPr>
          <w:p w:rsidR="00C37CD2" w:rsidRDefault="00C37CD2" w:rsidP="00C37CD2">
            <w:pPr>
              <w:jc w:val="right"/>
            </w:pPr>
            <w:r>
              <w:t>-</w:t>
            </w:r>
          </w:p>
        </w:tc>
        <w:tc>
          <w:tcPr>
            <w:tcW w:w="2506" w:type="dxa"/>
          </w:tcPr>
          <w:p w:rsidR="00C37CD2" w:rsidRDefault="00C37CD2" w:rsidP="00C37CD2">
            <w:pPr>
              <w:jc w:val="right"/>
            </w:pPr>
            <w:r>
              <w:t>-</w:t>
            </w:r>
          </w:p>
        </w:tc>
      </w:tr>
      <w:tr w:rsidR="00C37CD2" w:rsidTr="00C37CD2">
        <w:tc>
          <w:tcPr>
            <w:tcW w:w="646" w:type="dxa"/>
          </w:tcPr>
          <w:p w:rsidR="00C37CD2" w:rsidRDefault="00C37CD2" w:rsidP="00C37CD2">
            <w:pPr>
              <w:jc w:val="center"/>
            </w:pPr>
            <w:r>
              <w:t>5</w:t>
            </w:r>
          </w:p>
        </w:tc>
        <w:tc>
          <w:tcPr>
            <w:tcW w:w="2971" w:type="dxa"/>
          </w:tcPr>
          <w:p w:rsidR="00C37CD2" w:rsidRDefault="00C37CD2" w:rsidP="00C37CD2">
            <w:pPr>
              <w:jc w:val="left"/>
            </w:pPr>
            <w:r>
              <w:rPr>
                <w:rFonts w:hint="eastAsia"/>
              </w:rPr>
              <w:t>金融衍生品投资</w:t>
            </w:r>
          </w:p>
        </w:tc>
        <w:tc>
          <w:tcPr>
            <w:tcW w:w="2381" w:type="dxa"/>
          </w:tcPr>
          <w:p w:rsidR="00C37CD2" w:rsidRDefault="00C37CD2" w:rsidP="00C37CD2">
            <w:pPr>
              <w:jc w:val="right"/>
            </w:pPr>
            <w:r>
              <w:t>-</w:t>
            </w:r>
          </w:p>
        </w:tc>
        <w:tc>
          <w:tcPr>
            <w:tcW w:w="2506" w:type="dxa"/>
          </w:tcPr>
          <w:p w:rsidR="00C37CD2" w:rsidRDefault="00C37CD2" w:rsidP="00C37CD2">
            <w:pPr>
              <w:jc w:val="right"/>
            </w:pPr>
            <w:r>
              <w:t>-</w:t>
            </w:r>
          </w:p>
        </w:tc>
      </w:tr>
      <w:tr w:rsidR="00C37CD2" w:rsidTr="00C37CD2">
        <w:tc>
          <w:tcPr>
            <w:tcW w:w="646" w:type="dxa"/>
          </w:tcPr>
          <w:p w:rsidR="00C37CD2" w:rsidRDefault="00C37CD2" w:rsidP="00C37CD2">
            <w:pPr>
              <w:jc w:val="center"/>
            </w:pPr>
            <w:r>
              <w:t>6</w:t>
            </w:r>
          </w:p>
        </w:tc>
        <w:tc>
          <w:tcPr>
            <w:tcW w:w="2971" w:type="dxa"/>
          </w:tcPr>
          <w:p w:rsidR="00C37CD2" w:rsidRDefault="00C37CD2" w:rsidP="00C37CD2">
            <w:pPr>
              <w:jc w:val="left"/>
            </w:pPr>
            <w:r>
              <w:rPr>
                <w:rFonts w:hint="eastAsia"/>
              </w:rPr>
              <w:t>买入返售金融资产</w:t>
            </w:r>
          </w:p>
        </w:tc>
        <w:tc>
          <w:tcPr>
            <w:tcW w:w="2381" w:type="dxa"/>
          </w:tcPr>
          <w:p w:rsidR="00C37CD2" w:rsidRDefault="00C37CD2" w:rsidP="00C37CD2">
            <w:pPr>
              <w:jc w:val="right"/>
            </w:pPr>
            <w:r>
              <w:t>-</w:t>
            </w:r>
          </w:p>
        </w:tc>
        <w:tc>
          <w:tcPr>
            <w:tcW w:w="2506" w:type="dxa"/>
          </w:tcPr>
          <w:p w:rsidR="00C37CD2" w:rsidRDefault="00C37CD2" w:rsidP="00C37CD2">
            <w:pPr>
              <w:jc w:val="right"/>
            </w:pPr>
            <w:r>
              <w:t>-</w:t>
            </w:r>
          </w:p>
        </w:tc>
      </w:tr>
      <w:tr w:rsidR="00C37CD2" w:rsidTr="00C37CD2">
        <w:tc>
          <w:tcPr>
            <w:tcW w:w="646" w:type="dxa"/>
          </w:tcPr>
          <w:p w:rsidR="00C37CD2" w:rsidRDefault="00C37CD2" w:rsidP="00C37CD2">
            <w:pPr>
              <w:jc w:val="center"/>
            </w:pPr>
          </w:p>
        </w:tc>
        <w:tc>
          <w:tcPr>
            <w:tcW w:w="2971" w:type="dxa"/>
          </w:tcPr>
          <w:p w:rsidR="00C37CD2" w:rsidRDefault="00C37CD2" w:rsidP="00C37CD2">
            <w:pPr>
              <w:jc w:val="left"/>
            </w:pPr>
            <w:r>
              <w:rPr>
                <w:rFonts w:hint="eastAsia"/>
              </w:rPr>
              <w:t>其中：买断式回购的买入返售金融资产</w:t>
            </w:r>
          </w:p>
        </w:tc>
        <w:tc>
          <w:tcPr>
            <w:tcW w:w="2381" w:type="dxa"/>
          </w:tcPr>
          <w:p w:rsidR="00C37CD2" w:rsidRDefault="00C37CD2" w:rsidP="00C37CD2">
            <w:pPr>
              <w:jc w:val="right"/>
            </w:pPr>
            <w:r>
              <w:t>-</w:t>
            </w:r>
          </w:p>
        </w:tc>
        <w:tc>
          <w:tcPr>
            <w:tcW w:w="2506" w:type="dxa"/>
          </w:tcPr>
          <w:p w:rsidR="00C37CD2" w:rsidRDefault="00C37CD2" w:rsidP="00C37CD2">
            <w:pPr>
              <w:jc w:val="right"/>
            </w:pPr>
            <w:r>
              <w:t>-</w:t>
            </w:r>
          </w:p>
        </w:tc>
      </w:tr>
      <w:tr w:rsidR="00C37CD2" w:rsidTr="00C37CD2">
        <w:tc>
          <w:tcPr>
            <w:tcW w:w="646" w:type="dxa"/>
          </w:tcPr>
          <w:p w:rsidR="00C37CD2" w:rsidRDefault="00C37CD2" w:rsidP="00C37CD2">
            <w:pPr>
              <w:jc w:val="center"/>
            </w:pPr>
            <w:r>
              <w:t>7</w:t>
            </w:r>
          </w:p>
        </w:tc>
        <w:tc>
          <w:tcPr>
            <w:tcW w:w="2971" w:type="dxa"/>
          </w:tcPr>
          <w:p w:rsidR="00C37CD2" w:rsidRDefault="00C37CD2" w:rsidP="00C37CD2">
            <w:pPr>
              <w:jc w:val="left"/>
            </w:pPr>
            <w:r>
              <w:rPr>
                <w:rFonts w:hint="eastAsia"/>
              </w:rPr>
              <w:t>银行存款和结算备付金合计</w:t>
            </w:r>
          </w:p>
        </w:tc>
        <w:tc>
          <w:tcPr>
            <w:tcW w:w="2381" w:type="dxa"/>
          </w:tcPr>
          <w:p w:rsidR="00C37CD2" w:rsidRDefault="00C37CD2" w:rsidP="00C37CD2">
            <w:pPr>
              <w:jc w:val="right"/>
            </w:pPr>
            <w:r>
              <w:t>3,491,542.19</w:t>
            </w:r>
          </w:p>
        </w:tc>
        <w:tc>
          <w:tcPr>
            <w:tcW w:w="2506" w:type="dxa"/>
          </w:tcPr>
          <w:p w:rsidR="00C37CD2" w:rsidRDefault="00C37CD2" w:rsidP="00C37CD2">
            <w:pPr>
              <w:jc w:val="right"/>
            </w:pPr>
            <w:r>
              <w:t>2.53</w:t>
            </w:r>
          </w:p>
        </w:tc>
      </w:tr>
      <w:tr w:rsidR="00C37CD2" w:rsidTr="00C37CD2">
        <w:tc>
          <w:tcPr>
            <w:tcW w:w="646" w:type="dxa"/>
          </w:tcPr>
          <w:p w:rsidR="00C37CD2" w:rsidRDefault="00C37CD2" w:rsidP="00C37CD2">
            <w:pPr>
              <w:jc w:val="center"/>
            </w:pPr>
            <w:r>
              <w:t>8</w:t>
            </w:r>
          </w:p>
        </w:tc>
        <w:tc>
          <w:tcPr>
            <w:tcW w:w="2971" w:type="dxa"/>
          </w:tcPr>
          <w:p w:rsidR="00C37CD2" w:rsidRDefault="00C37CD2" w:rsidP="00C37CD2">
            <w:pPr>
              <w:jc w:val="left"/>
            </w:pPr>
            <w:r>
              <w:rPr>
                <w:rFonts w:hint="eastAsia"/>
              </w:rPr>
              <w:t>其他资产</w:t>
            </w:r>
          </w:p>
        </w:tc>
        <w:tc>
          <w:tcPr>
            <w:tcW w:w="2381" w:type="dxa"/>
          </w:tcPr>
          <w:p w:rsidR="00C37CD2" w:rsidRDefault="00C37CD2" w:rsidP="00C37CD2">
            <w:pPr>
              <w:jc w:val="right"/>
            </w:pPr>
            <w:r>
              <w:t>7,397.55</w:t>
            </w:r>
          </w:p>
        </w:tc>
        <w:tc>
          <w:tcPr>
            <w:tcW w:w="2506" w:type="dxa"/>
          </w:tcPr>
          <w:p w:rsidR="00C37CD2" w:rsidRDefault="00C37CD2" w:rsidP="00C37CD2">
            <w:pPr>
              <w:jc w:val="right"/>
            </w:pPr>
            <w:r>
              <w:t>0.01</w:t>
            </w:r>
          </w:p>
        </w:tc>
      </w:tr>
      <w:tr w:rsidR="00C37CD2" w:rsidTr="00C37CD2">
        <w:tc>
          <w:tcPr>
            <w:tcW w:w="646" w:type="dxa"/>
          </w:tcPr>
          <w:p w:rsidR="00C37CD2" w:rsidRDefault="00C37CD2" w:rsidP="00C37CD2">
            <w:pPr>
              <w:jc w:val="center"/>
            </w:pPr>
            <w:r>
              <w:t>9</w:t>
            </w:r>
          </w:p>
        </w:tc>
        <w:tc>
          <w:tcPr>
            <w:tcW w:w="2971" w:type="dxa"/>
          </w:tcPr>
          <w:p w:rsidR="00C37CD2" w:rsidRDefault="00C37CD2" w:rsidP="00C37CD2">
            <w:pPr>
              <w:jc w:val="left"/>
            </w:pPr>
            <w:r>
              <w:rPr>
                <w:rFonts w:hint="eastAsia"/>
              </w:rPr>
              <w:t>合计</w:t>
            </w:r>
          </w:p>
        </w:tc>
        <w:tc>
          <w:tcPr>
            <w:tcW w:w="2381" w:type="dxa"/>
          </w:tcPr>
          <w:p w:rsidR="00C37CD2" w:rsidRDefault="00C37CD2" w:rsidP="00C37CD2">
            <w:pPr>
              <w:jc w:val="right"/>
            </w:pPr>
            <w:r>
              <w:t>137,993,278.29</w:t>
            </w:r>
          </w:p>
        </w:tc>
        <w:tc>
          <w:tcPr>
            <w:tcW w:w="2506" w:type="dxa"/>
          </w:tcPr>
          <w:p w:rsidR="00C37CD2" w:rsidRDefault="00C37CD2" w:rsidP="00C37CD2">
            <w:pPr>
              <w:jc w:val="right"/>
            </w:pPr>
            <w:r>
              <w:t>100.00</w:t>
            </w:r>
          </w:p>
        </w:tc>
      </w:tr>
    </w:tbl>
    <w:p w:rsidR="00C37CD2" w:rsidRDefault="00C37CD2" w:rsidP="00C37CD2">
      <w:pPr>
        <w:pStyle w:val="-8"/>
      </w:pPr>
      <w:r>
        <w:rPr>
          <w:rFonts w:hint="eastAsia"/>
        </w:rPr>
        <w:t>注：本基金本报告期末通过深港通交易机制投资的港股市值为人民币1,251,580.55元，占基金资产净值比例1.05%。</w:t>
      </w:r>
    </w:p>
    <w:p w:rsidR="00C37CD2" w:rsidRDefault="00C37CD2" w:rsidP="00C37CD2">
      <w:pPr>
        <w:pStyle w:val="-2"/>
        <w:spacing w:before="312"/>
      </w:pPr>
      <w:r>
        <w:rPr>
          <w:rFonts w:hint="eastAsia"/>
        </w:rPr>
        <w:t>报告期末按行业分类的股票投资组合</w:t>
      </w:r>
    </w:p>
    <w:p w:rsidR="00C37CD2" w:rsidRDefault="00C37CD2" w:rsidP="00C37CD2">
      <w:pPr>
        <w:pStyle w:val="-3"/>
        <w:spacing w:before="156" w:after="156"/>
      </w:pPr>
      <w:r>
        <w:rPr>
          <w:rFonts w:hint="eastAsia"/>
        </w:rPr>
        <w:lastRenderedPageBreak/>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37CD2" w:rsidTr="00C37CD2">
        <w:trPr>
          <w:cnfStyle w:val="100000000000" w:firstRow="1" w:lastRow="0" w:firstColumn="0" w:lastColumn="0" w:oddVBand="0" w:evenVBand="0" w:oddHBand="0" w:evenHBand="0" w:firstRowFirstColumn="0" w:firstRowLastColumn="0" w:lastRowFirstColumn="0" w:lastRowLastColumn="0"/>
        </w:trPr>
        <w:tc>
          <w:tcPr>
            <w:tcW w:w="646" w:type="dxa"/>
          </w:tcPr>
          <w:p w:rsidR="00C37CD2" w:rsidRPr="00C37CD2" w:rsidRDefault="00C37CD2" w:rsidP="00C37CD2">
            <w:pPr>
              <w:jc w:val="center"/>
              <w:rPr>
                <w:b/>
              </w:rPr>
            </w:pPr>
            <w:r w:rsidRPr="00C37CD2">
              <w:rPr>
                <w:rFonts w:hint="eastAsia"/>
                <w:b/>
              </w:rPr>
              <w:t>代码</w:t>
            </w:r>
          </w:p>
        </w:tc>
        <w:tc>
          <w:tcPr>
            <w:tcW w:w="3595" w:type="dxa"/>
          </w:tcPr>
          <w:p w:rsidR="00C37CD2" w:rsidRPr="00C37CD2" w:rsidRDefault="00C37CD2" w:rsidP="00C37CD2">
            <w:pPr>
              <w:jc w:val="center"/>
              <w:rPr>
                <w:b/>
              </w:rPr>
            </w:pPr>
            <w:r w:rsidRPr="00C37CD2">
              <w:rPr>
                <w:rFonts w:hint="eastAsia"/>
                <w:b/>
              </w:rPr>
              <w:t>行业类别</w:t>
            </w:r>
          </w:p>
        </w:tc>
        <w:tc>
          <w:tcPr>
            <w:tcW w:w="1769" w:type="dxa"/>
          </w:tcPr>
          <w:p w:rsidR="00C37CD2" w:rsidRPr="00C37CD2" w:rsidRDefault="00C37CD2" w:rsidP="00C37CD2">
            <w:pPr>
              <w:jc w:val="center"/>
              <w:rPr>
                <w:b/>
              </w:rPr>
            </w:pPr>
            <w:r w:rsidRPr="00C37CD2">
              <w:rPr>
                <w:rFonts w:hint="eastAsia"/>
                <w:b/>
              </w:rPr>
              <w:t>公允价值（元）</w:t>
            </w:r>
          </w:p>
        </w:tc>
        <w:tc>
          <w:tcPr>
            <w:tcW w:w="2495" w:type="dxa"/>
          </w:tcPr>
          <w:p w:rsidR="00C37CD2" w:rsidRPr="00C37CD2" w:rsidRDefault="00C37CD2" w:rsidP="00C37CD2">
            <w:pPr>
              <w:jc w:val="center"/>
              <w:rPr>
                <w:b/>
              </w:rPr>
            </w:pPr>
            <w:r w:rsidRPr="00C37CD2">
              <w:rPr>
                <w:rFonts w:hint="eastAsia"/>
                <w:b/>
              </w:rPr>
              <w:t>占基金资产净值比例（％）</w:t>
            </w:r>
          </w:p>
        </w:tc>
      </w:tr>
      <w:tr w:rsidR="00C37CD2" w:rsidTr="00C37CD2">
        <w:tc>
          <w:tcPr>
            <w:tcW w:w="646" w:type="dxa"/>
          </w:tcPr>
          <w:p w:rsidR="00C37CD2" w:rsidRDefault="00C37CD2" w:rsidP="00C37CD2">
            <w:pPr>
              <w:jc w:val="left"/>
            </w:pPr>
            <w:r>
              <w:t>A</w:t>
            </w:r>
          </w:p>
        </w:tc>
        <w:tc>
          <w:tcPr>
            <w:tcW w:w="3595" w:type="dxa"/>
          </w:tcPr>
          <w:p w:rsidR="00C37CD2" w:rsidRDefault="00C37CD2" w:rsidP="00C37CD2">
            <w:pPr>
              <w:jc w:val="left"/>
            </w:pPr>
            <w:r>
              <w:rPr>
                <w:rFonts w:hint="eastAsia"/>
              </w:rPr>
              <w:t>农、林、牧、渔业</w:t>
            </w:r>
          </w:p>
        </w:tc>
        <w:tc>
          <w:tcPr>
            <w:tcW w:w="1769" w:type="dxa"/>
          </w:tcPr>
          <w:p w:rsidR="00C37CD2" w:rsidRDefault="00C37CD2" w:rsidP="00C37CD2">
            <w:pPr>
              <w:jc w:val="right"/>
            </w:pPr>
            <w:r>
              <w:t>-</w:t>
            </w:r>
          </w:p>
        </w:tc>
        <w:tc>
          <w:tcPr>
            <w:tcW w:w="2495" w:type="dxa"/>
          </w:tcPr>
          <w:p w:rsidR="00C37CD2" w:rsidRDefault="00C37CD2" w:rsidP="00C37CD2">
            <w:pPr>
              <w:jc w:val="right"/>
            </w:pPr>
            <w:r>
              <w:t>-</w:t>
            </w:r>
          </w:p>
        </w:tc>
      </w:tr>
      <w:tr w:rsidR="00C37CD2" w:rsidTr="00C37CD2">
        <w:tc>
          <w:tcPr>
            <w:tcW w:w="646" w:type="dxa"/>
          </w:tcPr>
          <w:p w:rsidR="00C37CD2" w:rsidRDefault="00C37CD2" w:rsidP="00C37CD2">
            <w:pPr>
              <w:jc w:val="left"/>
            </w:pPr>
            <w:r>
              <w:t>B</w:t>
            </w:r>
          </w:p>
        </w:tc>
        <w:tc>
          <w:tcPr>
            <w:tcW w:w="3595" w:type="dxa"/>
          </w:tcPr>
          <w:p w:rsidR="00C37CD2" w:rsidRDefault="00C37CD2" w:rsidP="00C37CD2">
            <w:pPr>
              <w:jc w:val="left"/>
            </w:pPr>
            <w:r>
              <w:rPr>
                <w:rFonts w:hint="eastAsia"/>
              </w:rPr>
              <w:t>采矿业</w:t>
            </w:r>
          </w:p>
        </w:tc>
        <w:tc>
          <w:tcPr>
            <w:tcW w:w="1769" w:type="dxa"/>
          </w:tcPr>
          <w:p w:rsidR="00C37CD2" w:rsidRDefault="00C37CD2" w:rsidP="00C37CD2">
            <w:pPr>
              <w:jc w:val="right"/>
            </w:pPr>
            <w:r>
              <w:t>236,904.00</w:t>
            </w:r>
          </w:p>
        </w:tc>
        <w:tc>
          <w:tcPr>
            <w:tcW w:w="2495" w:type="dxa"/>
          </w:tcPr>
          <w:p w:rsidR="00C37CD2" w:rsidRDefault="00C37CD2" w:rsidP="00C37CD2">
            <w:pPr>
              <w:jc w:val="right"/>
            </w:pPr>
            <w:r>
              <w:t>0.20</w:t>
            </w:r>
          </w:p>
        </w:tc>
      </w:tr>
      <w:tr w:rsidR="00C37CD2" w:rsidTr="00C37CD2">
        <w:tc>
          <w:tcPr>
            <w:tcW w:w="646" w:type="dxa"/>
          </w:tcPr>
          <w:p w:rsidR="00C37CD2" w:rsidRDefault="00C37CD2" w:rsidP="00C37CD2">
            <w:pPr>
              <w:jc w:val="left"/>
            </w:pPr>
            <w:r>
              <w:t>C</w:t>
            </w:r>
          </w:p>
        </w:tc>
        <w:tc>
          <w:tcPr>
            <w:tcW w:w="3595" w:type="dxa"/>
          </w:tcPr>
          <w:p w:rsidR="00C37CD2" w:rsidRDefault="00C37CD2" w:rsidP="00C37CD2">
            <w:pPr>
              <w:jc w:val="left"/>
            </w:pPr>
            <w:r>
              <w:rPr>
                <w:rFonts w:hint="eastAsia"/>
              </w:rPr>
              <w:t>制造业</w:t>
            </w:r>
          </w:p>
        </w:tc>
        <w:tc>
          <w:tcPr>
            <w:tcW w:w="1769" w:type="dxa"/>
          </w:tcPr>
          <w:p w:rsidR="00C37CD2" w:rsidRDefault="00C37CD2" w:rsidP="00C37CD2">
            <w:pPr>
              <w:jc w:val="right"/>
            </w:pPr>
            <w:r>
              <w:t>7,460,661.65</w:t>
            </w:r>
          </w:p>
        </w:tc>
        <w:tc>
          <w:tcPr>
            <w:tcW w:w="2495" w:type="dxa"/>
          </w:tcPr>
          <w:p w:rsidR="00C37CD2" w:rsidRDefault="00C37CD2" w:rsidP="00C37CD2">
            <w:pPr>
              <w:jc w:val="right"/>
            </w:pPr>
            <w:r>
              <w:t>6.23</w:t>
            </w:r>
          </w:p>
        </w:tc>
      </w:tr>
      <w:tr w:rsidR="00C37CD2" w:rsidTr="00C37CD2">
        <w:tc>
          <w:tcPr>
            <w:tcW w:w="646" w:type="dxa"/>
          </w:tcPr>
          <w:p w:rsidR="00C37CD2" w:rsidRDefault="00C37CD2" w:rsidP="00C37CD2">
            <w:pPr>
              <w:jc w:val="left"/>
            </w:pPr>
            <w:r>
              <w:t>D</w:t>
            </w:r>
          </w:p>
        </w:tc>
        <w:tc>
          <w:tcPr>
            <w:tcW w:w="3595" w:type="dxa"/>
          </w:tcPr>
          <w:p w:rsidR="00C37CD2" w:rsidRDefault="00C37CD2" w:rsidP="00C37CD2">
            <w:pPr>
              <w:jc w:val="left"/>
            </w:pPr>
            <w:r>
              <w:rPr>
                <w:rFonts w:hint="eastAsia"/>
              </w:rPr>
              <w:t>电力、热力、燃气及水生产和供应业</w:t>
            </w:r>
          </w:p>
        </w:tc>
        <w:tc>
          <w:tcPr>
            <w:tcW w:w="1769" w:type="dxa"/>
          </w:tcPr>
          <w:p w:rsidR="00C37CD2" w:rsidRDefault="00C37CD2" w:rsidP="00C37CD2">
            <w:pPr>
              <w:jc w:val="right"/>
            </w:pPr>
            <w:r>
              <w:t>-</w:t>
            </w:r>
          </w:p>
        </w:tc>
        <w:tc>
          <w:tcPr>
            <w:tcW w:w="2495" w:type="dxa"/>
          </w:tcPr>
          <w:p w:rsidR="00C37CD2" w:rsidRDefault="00C37CD2" w:rsidP="00C37CD2">
            <w:pPr>
              <w:jc w:val="right"/>
            </w:pPr>
            <w:r>
              <w:t>-</w:t>
            </w:r>
          </w:p>
        </w:tc>
      </w:tr>
      <w:tr w:rsidR="00C37CD2" w:rsidTr="00C37CD2">
        <w:tc>
          <w:tcPr>
            <w:tcW w:w="646" w:type="dxa"/>
          </w:tcPr>
          <w:p w:rsidR="00C37CD2" w:rsidRDefault="00C37CD2" w:rsidP="00C37CD2">
            <w:pPr>
              <w:jc w:val="left"/>
            </w:pPr>
            <w:r>
              <w:t>E</w:t>
            </w:r>
          </w:p>
        </w:tc>
        <w:tc>
          <w:tcPr>
            <w:tcW w:w="3595" w:type="dxa"/>
          </w:tcPr>
          <w:p w:rsidR="00C37CD2" w:rsidRDefault="00C37CD2" w:rsidP="00C37CD2">
            <w:pPr>
              <w:jc w:val="left"/>
            </w:pPr>
            <w:r>
              <w:rPr>
                <w:rFonts w:hint="eastAsia"/>
              </w:rPr>
              <w:t>建筑业</w:t>
            </w:r>
          </w:p>
        </w:tc>
        <w:tc>
          <w:tcPr>
            <w:tcW w:w="1769" w:type="dxa"/>
          </w:tcPr>
          <w:p w:rsidR="00C37CD2" w:rsidRDefault="00C37CD2" w:rsidP="00C37CD2">
            <w:pPr>
              <w:jc w:val="right"/>
            </w:pPr>
            <w:r>
              <w:t>-</w:t>
            </w:r>
          </w:p>
        </w:tc>
        <w:tc>
          <w:tcPr>
            <w:tcW w:w="2495" w:type="dxa"/>
          </w:tcPr>
          <w:p w:rsidR="00C37CD2" w:rsidRDefault="00C37CD2" w:rsidP="00C37CD2">
            <w:pPr>
              <w:jc w:val="right"/>
            </w:pPr>
            <w:r>
              <w:t>-</w:t>
            </w:r>
          </w:p>
        </w:tc>
      </w:tr>
      <w:tr w:rsidR="00C37CD2" w:rsidTr="00C37CD2">
        <w:tc>
          <w:tcPr>
            <w:tcW w:w="646" w:type="dxa"/>
          </w:tcPr>
          <w:p w:rsidR="00C37CD2" w:rsidRDefault="00C37CD2" w:rsidP="00C37CD2">
            <w:pPr>
              <w:jc w:val="left"/>
            </w:pPr>
            <w:r>
              <w:t>F</w:t>
            </w:r>
          </w:p>
        </w:tc>
        <w:tc>
          <w:tcPr>
            <w:tcW w:w="3595" w:type="dxa"/>
          </w:tcPr>
          <w:p w:rsidR="00C37CD2" w:rsidRDefault="00C37CD2" w:rsidP="00C37CD2">
            <w:pPr>
              <w:jc w:val="left"/>
            </w:pPr>
            <w:r>
              <w:rPr>
                <w:rFonts w:hint="eastAsia"/>
              </w:rPr>
              <w:t>批发和零售业</w:t>
            </w:r>
          </w:p>
        </w:tc>
        <w:tc>
          <w:tcPr>
            <w:tcW w:w="1769" w:type="dxa"/>
          </w:tcPr>
          <w:p w:rsidR="00C37CD2" w:rsidRDefault="00C37CD2" w:rsidP="00C37CD2">
            <w:pPr>
              <w:jc w:val="right"/>
            </w:pPr>
            <w:r>
              <w:t>-</w:t>
            </w:r>
          </w:p>
        </w:tc>
        <w:tc>
          <w:tcPr>
            <w:tcW w:w="2495" w:type="dxa"/>
          </w:tcPr>
          <w:p w:rsidR="00C37CD2" w:rsidRDefault="00C37CD2" w:rsidP="00C37CD2">
            <w:pPr>
              <w:jc w:val="right"/>
            </w:pPr>
            <w:r>
              <w:t>-</w:t>
            </w:r>
          </w:p>
        </w:tc>
      </w:tr>
      <w:tr w:rsidR="00C37CD2" w:rsidTr="00C37CD2">
        <w:tc>
          <w:tcPr>
            <w:tcW w:w="646" w:type="dxa"/>
          </w:tcPr>
          <w:p w:rsidR="00C37CD2" w:rsidRDefault="00C37CD2" w:rsidP="00C37CD2">
            <w:pPr>
              <w:jc w:val="left"/>
            </w:pPr>
            <w:r>
              <w:t>G</w:t>
            </w:r>
          </w:p>
        </w:tc>
        <w:tc>
          <w:tcPr>
            <w:tcW w:w="3595" w:type="dxa"/>
          </w:tcPr>
          <w:p w:rsidR="00C37CD2" w:rsidRDefault="00C37CD2" w:rsidP="00C37CD2">
            <w:pPr>
              <w:jc w:val="left"/>
            </w:pPr>
            <w:r>
              <w:rPr>
                <w:rFonts w:hint="eastAsia"/>
              </w:rPr>
              <w:t>交通运输、仓储和邮政业</w:t>
            </w:r>
          </w:p>
        </w:tc>
        <w:tc>
          <w:tcPr>
            <w:tcW w:w="1769" w:type="dxa"/>
          </w:tcPr>
          <w:p w:rsidR="00C37CD2" w:rsidRDefault="00C37CD2" w:rsidP="00C37CD2">
            <w:pPr>
              <w:jc w:val="right"/>
            </w:pPr>
            <w:r>
              <w:t>-</w:t>
            </w:r>
          </w:p>
        </w:tc>
        <w:tc>
          <w:tcPr>
            <w:tcW w:w="2495" w:type="dxa"/>
          </w:tcPr>
          <w:p w:rsidR="00C37CD2" w:rsidRDefault="00C37CD2" w:rsidP="00C37CD2">
            <w:pPr>
              <w:jc w:val="right"/>
            </w:pPr>
            <w:r>
              <w:t>-</w:t>
            </w:r>
          </w:p>
        </w:tc>
      </w:tr>
      <w:tr w:rsidR="00C37CD2" w:rsidTr="00C37CD2">
        <w:tc>
          <w:tcPr>
            <w:tcW w:w="646" w:type="dxa"/>
          </w:tcPr>
          <w:p w:rsidR="00C37CD2" w:rsidRDefault="00C37CD2" w:rsidP="00C37CD2">
            <w:pPr>
              <w:jc w:val="left"/>
            </w:pPr>
            <w:r>
              <w:t>H</w:t>
            </w:r>
          </w:p>
        </w:tc>
        <w:tc>
          <w:tcPr>
            <w:tcW w:w="3595" w:type="dxa"/>
          </w:tcPr>
          <w:p w:rsidR="00C37CD2" w:rsidRDefault="00C37CD2" w:rsidP="00C37CD2">
            <w:pPr>
              <w:jc w:val="left"/>
            </w:pPr>
            <w:r>
              <w:rPr>
                <w:rFonts w:hint="eastAsia"/>
              </w:rPr>
              <w:t>住宿和餐饮业</w:t>
            </w:r>
          </w:p>
        </w:tc>
        <w:tc>
          <w:tcPr>
            <w:tcW w:w="1769" w:type="dxa"/>
          </w:tcPr>
          <w:p w:rsidR="00C37CD2" w:rsidRDefault="00C37CD2" w:rsidP="00C37CD2">
            <w:pPr>
              <w:jc w:val="right"/>
            </w:pPr>
            <w:r>
              <w:t>-</w:t>
            </w:r>
          </w:p>
        </w:tc>
        <w:tc>
          <w:tcPr>
            <w:tcW w:w="2495" w:type="dxa"/>
          </w:tcPr>
          <w:p w:rsidR="00C37CD2" w:rsidRDefault="00C37CD2" w:rsidP="00C37CD2">
            <w:pPr>
              <w:jc w:val="right"/>
            </w:pPr>
            <w:r>
              <w:t>-</w:t>
            </w:r>
          </w:p>
        </w:tc>
      </w:tr>
      <w:tr w:rsidR="00C37CD2" w:rsidTr="00C37CD2">
        <w:tc>
          <w:tcPr>
            <w:tcW w:w="646" w:type="dxa"/>
          </w:tcPr>
          <w:p w:rsidR="00C37CD2" w:rsidRDefault="00C37CD2" w:rsidP="00C37CD2">
            <w:pPr>
              <w:jc w:val="left"/>
            </w:pPr>
            <w:r>
              <w:t>I</w:t>
            </w:r>
          </w:p>
        </w:tc>
        <w:tc>
          <w:tcPr>
            <w:tcW w:w="3595" w:type="dxa"/>
          </w:tcPr>
          <w:p w:rsidR="00C37CD2" w:rsidRDefault="00C37CD2" w:rsidP="00C37CD2">
            <w:pPr>
              <w:jc w:val="left"/>
            </w:pPr>
            <w:r>
              <w:rPr>
                <w:rFonts w:hint="eastAsia"/>
              </w:rPr>
              <w:t>信息传输、软件和信息技术服务业</w:t>
            </w:r>
          </w:p>
        </w:tc>
        <w:tc>
          <w:tcPr>
            <w:tcW w:w="1769" w:type="dxa"/>
          </w:tcPr>
          <w:p w:rsidR="00C37CD2" w:rsidRDefault="00C37CD2" w:rsidP="00C37CD2">
            <w:pPr>
              <w:jc w:val="right"/>
            </w:pPr>
            <w:r>
              <w:t>719,593.05</w:t>
            </w:r>
          </w:p>
        </w:tc>
        <w:tc>
          <w:tcPr>
            <w:tcW w:w="2495" w:type="dxa"/>
          </w:tcPr>
          <w:p w:rsidR="00C37CD2" w:rsidRDefault="00C37CD2" w:rsidP="00C37CD2">
            <w:pPr>
              <w:jc w:val="right"/>
            </w:pPr>
            <w:r>
              <w:t>0.60</w:t>
            </w:r>
          </w:p>
        </w:tc>
      </w:tr>
      <w:tr w:rsidR="00C37CD2" w:rsidTr="00C37CD2">
        <w:tc>
          <w:tcPr>
            <w:tcW w:w="646" w:type="dxa"/>
          </w:tcPr>
          <w:p w:rsidR="00C37CD2" w:rsidRDefault="00C37CD2" w:rsidP="00C37CD2">
            <w:pPr>
              <w:jc w:val="left"/>
            </w:pPr>
            <w:r>
              <w:t>J</w:t>
            </w:r>
          </w:p>
        </w:tc>
        <w:tc>
          <w:tcPr>
            <w:tcW w:w="3595" w:type="dxa"/>
          </w:tcPr>
          <w:p w:rsidR="00C37CD2" w:rsidRDefault="00C37CD2" w:rsidP="00C37CD2">
            <w:pPr>
              <w:jc w:val="left"/>
            </w:pPr>
            <w:r>
              <w:rPr>
                <w:rFonts w:hint="eastAsia"/>
              </w:rPr>
              <w:t>金融业</w:t>
            </w:r>
          </w:p>
        </w:tc>
        <w:tc>
          <w:tcPr>
            <w:tcW w:w="1769" w:type="dxa"/>
          </w:tcPr>
          <w:p w:rsidR="00C37CD2" w:rsidRDefault="00C37CD2" w:rsidP="00C37CD2">
            <w:pPr>
              <w:jc w:val="right"/>
            </w:pPr>
            <w:r>
              <w:t>-</w:t>
            </w:r>
          </w:p>
        </w:tc>
        <w:tc>
          <w:tcPr>
            <w:tcW w:w="2495" w:type="dxa"/>
          </w:tcPr>
          <w:p w:rsidR="00C37CD2" w:rsidRDefault="00C37CD2" w:rsidP="00C37CD2">
            <w:pPr>
              <w:jc w:val="right"/>
            </w:pPr>
            <w:r>
              <w:t>-</w:t>
            </w:r>
          </w:p>
        </w:tc>
      </w:tr>
      <w:tr w:rsidR="00C37CD2" w:rsidTr="00C37CD2">
        <w:tc>
          <w:tcPr>
            <w:tcW w:w="646" w:type="dxa"/>
          </w:tcPr>
          <w:p w:rsidR="00C37CD2" w:rsidRDefault="00C37CD2" w:rsidP="00C37CD2">
            <w:pPr>
              <w:jc w:val="left"/>
            </w:pPr>
            <w:r>
              <w:t>K</w:t>
            </w:r>
          </w:p>
        </w:tc>
        <w:tc>
          <w:tcPr>
            <w:tcW w:w="3595" w:type="dxa"/>
          </w:tcPr>
          <w:p w:rsidR="00C37CD2" w:rsidRDefault="00C37CD2" w:rsidP="00C37CD2">
            <w:pPr>
              <w:jc w:val="left"/>
            </w:pPr>
            <w:r>
              <w:rPr>
                <w:rFonts w:hint="eastAsia"/>
              </w:rPr>
              <w:t>房地产业</w:t>
            </w:r>
          </w:p>
        </w:tc>
        <w:tc>
          <w:tcPr>
            <w:tcW w:w="1769" w:type="dxa"/>
          </w:tcPr>
          <w:p w:rsidR="00C37CD2" w:rsidRDefault="00C37CD2" w:rsidP="00C37CD2">
            <w:pPr>
              <w:jc w:val="right"/>
            </w:pPr>
            <w:r>
              <w:t>-</w:t>
            </w:r>
          </w:p>
        </w:tc>
        <w:tc>
          <w:tcPr>
            <w:tcW w:w="2495" w:type="dxa"/>
          </w:tcPr>
          <w:p w:rsidR="00C37CD2" w:rsidRDefault="00C37CD2" w:rsidP="00C37CD2">
            <w:pPr>
              <w:jc w:val="right"/>
            </w:pPr>
            <w:r>
              <w:t>-</w:t>
            </w:r>
          </w:p>
        </w:tc>
      </w:tr>
      <w:tr w:rsidR="00C37CD2" w:rsidTr="00C37CD2">
        <w:tc>
          <w:tcPr>
            <w:tcW w:w="646" w:type="dxa"/>
          </w:tcPr>
          <w:p w:rsidR="00C37CD2" w:rsidRDefault="00C37CD2" w:rsidP="00C37CD2">
            <w:pPr>
              <w:jc w:val="left"/>
            </w:pPr>
            <w:r>
              <w:t>L</w:t>
            </w:r>
          </w:p>
        </w:tc>
        <w:tc>
          <w:tcPr>
            <w:tcW w:w="3595" w:type="dxa"/>
          </w:tcPr>
          <w:p w:rsidR="00C37CD2" w:rsidRDefault="00C37CD2" w:rsidP="00C37CD2">
            <w:pPr>
              <w:jc w:val="left"/>
            </w:pPr>
            <w:r>
              <w:rPr>
                <w:rFonts w:hint="eastAsia"/>
              </w:rPr>
              <w:t>租赁和商务服务业</w:t>
            </w:r>
          </w:p>
        </w:tc>
        <w:tc>
          <w:tcPr>
            <w:tcW w:w="1769" w:type="dxa"/>
          </w:tcPr>
          <w:p w:rsidR="00C37CD2" w:rsidRDefault="00C37CD2" w:rsidP="00C37CD2">
            <w:pPr>
              <w:jc w:val="right"/>
            </w:pPr>
            <w:r>
              <w:t>-</w:t>
            </w:r>
          </w:p>
        </w:tc>
        <w:tc>
          <w:tcPr>
            <w:tcW w:w="2495" w:type="dxa"/>
          </w:tcPr>
          <w:p w:rsidR="00C37CD2" w:rsidRDefault="00C37CD2" w:rsidP="00C37CD2">
            <w:pPr>
              <w:jc w:val="right"/>
            </w:pPr>
            <w:r>
              <w:t>-</w:t>
            </w:r>
          </w:p>
        </w:tc>
      </w:tr>
      <w:tr w:rsidR="00C37CD2" w:rsidTr="00C37CD2">
        <w:tc>
          <w:tcPr>
            <w:tcW w:w="646" w:type="dxa"/>
          </w:tcPr>
          <w:p w:rsidR="00C37CD2" w:rsidRDefault="00C37CD2" w:rsidP="00C37CD2">
            <w:pPr>
              <w:jc w:val="left"/>
            </w:pPr>
            <w:r>
              <w:t>M</w:t>
            </w:r>
          </w:p>
        </w:tc>
        <w:tc>
          <w:tcPr>
            <w:tcW w:w="3595" w:type="dxa"/>
          </w:tcPr>
          <w:p w:rsidR="00C37CD2" w:rsidRDefault="00C37CD2" w:rsidP="00C37CD2">
            <w:pPr>
              <w:jc w:val="left"/>
            </w:pPr>
            <w:r>
              <w:rPr>
                <w:rFonts w:hint="eastAsia"/>
              </w:rPr>
              <w:t>科学研究和技术服务业</w:t>
            </w:r>
          </w:p>
        </w:tc>
        <w:tc>
          <w:tcPr>
            <w:tcW w:w="1769" w:type="dxa"/>
          </w:tcPr>
          <w:p w:rsidR="00C37CD2" w:rsidRDefault="00C37CD2" w:rsidP="00C37CD2">
            <w:pPr>
              <w:jc w:val="right"/>
            </w:pPr>
            <w:r>
              <w:t>361,079.00</w:t>
            </w:r>
          </w:p>
        </w:tc>
        <w:tc>
          <w:tcPr>
            <w:tcW w:w="2495" w:type="dxa"/>
          </w:tcPr>
          <w:p w:rsidR="00C37CD2" w:rsidRDefault="00C37CD2" w:rsidP="00C37CD2">
            <w:pPr>
              <w:jc w:val="right"/>
            </w:pPr>
            <w:r>
              <w:t>0.30</w:t>
            </w:r>
          </w:p>
        </w:tc>
      </w:tr>
      <w:tr w:rsidR="00C37CD2" w:rsidTr="00C37CD2">
        <w:tc>
          <w:tcPr>
            <w:tcW w:w="646" w:type="dxa"/>
          </w:tcPr>
          <w:p w:rsidR="00C37CD2" w:rsidRDefault="00C37CD2" w:rsidP="00C37CD2">
            <w:pPr>
              <w:jc w:val="left"/>
            </w:pPr>
            <w:r>
              <w:t>N</w:t>
            </w:r>
          </w:p>
        </w:tc>
        <w:tc>
          <w:tcPr>
            <w:tcW w:w="3595" w:type="dxa"/>
          </w:tcPr>
          <w:p w:rsidR="00C37CD2" w:rsidRDefault="00C37CD2" w:rsidP="00C37CD2">
            <w:pPr>
              <w:jc w:val="left"/>
            </w:pPr>
            <w:r>
              <w:rPr>
                <w:rFonts w:hint="eastAsia"/>
              </w:rPr>
              <w:t>水利、环境和公共设施管理业</w:t>
            </w:r>
          </w:p>
        </w:tc>
        <w:tc>
          <w:tcPr>
            <w:tcW w:w="1769" w:type="dxa"/>
          </w:tcPr>
          <w:p w:rsidR="00C37CD2" w:rsidRDefault="00C37CD2" w:rsidP="00C37CD2">
            <w:pPr>
              <w:jc w:val="right"/>
            </w:pPr>
            <w:r>
              <w:t>-</w:t>
            </w:r>
          </w:p>
        </w:tc>
        <w:tc>
          <w:tcPr>
            <w:tcW w:w="2495" w:type="dxa"/>
          </w:tcPr>
          <w:p w:rsidR="00C37CD2" w:rsidRDefault="00C37CD2" w:rsidP="00C37CD2">
            <w:pPr>
              <w:jc w:val="right"/>
            </w:pPr>
            <w:r>
              <w:t>-</w:t>
            </w:r>
          </w:p>
        </w:tc>
      </w:tr>
      <w:tr w:rsidR="00C37CD2" w:rsidTr="00C37CD2">
        <w:tc>
          <w:tcPr>
            <w:tcW w:w="646" w:type="dxa"/>
          </w:tcPr>
          <w:p w:rsidR="00C37CD2" w:rsidRDefault="00C37CD2" w:rsidP="00C37CD2">
            <w:pPr>
              <w:jc w:val="left"/>
            </w:pPr>
            <w:r>
              <w:t>O</w:t>
            </w:r>
          </w:p>
        </w:tc>
        <w:tc>
          <w:tcPr>
            <w:tcW w:w="3595" w:type="dxa"/>
          </w:tcPr>
          <w:p w:rsidR="00C37CD2" w:rsidRDefault="00C37CD2" w:rsidP="00C37CD2">
            <w:pPr>
              <w:jc w:val="left"/>
            </w:pPr>
            <w:r>
              <w:rPr>
                <w:rFonts w:hint="eastAsia"/>
              </w:rPr>
              <w:t>居民服务、修理和其他服务业</w:t>
            </w:r>
          </w:p>
        </w:tc>
        <w:tc>
          <w:tcPr>
            <w:tcW w:w="1769" w:type="dxa"/>
          </w:tcPr>
          <w:p w:rsidR="00C37CD2" w:rsidRDefault="00C37CD2" w:rsidP="00C37CD2">
            <w:pPr>
              <w:jc w:val="right"/>
            </w:pPr>
            <w:r>
              <w:t>-</w:t>
            </w:r>
          </w:p>
        </w:tc>
        <w:tc>
          <w:tcPr>
            <w:tcW w:w="2495" w:type="dxa"/>
          </w:tcPr>
          <w:p w:rsidR="00C37CD2" w:rsidRDefault="00C37CD2" w:rsidP="00C37CD2">
            <w:pPr>
              <w:jc w:val="right"/>
            </w:pPr>
            <w:r>
              <w:t>-</w:t>
            </w:r>
          </w:p>
        </w:tc>
      </w:tr>
      <w:tr w:rsidR="00C37CD2" w:rsidTr="00C37CD2">
        <w:tc>
          <w:tcPr>
            <w:tcW w:w="646" w:type="dxa"/>
          </w:tcPr>
          <w:p w:rsidR="00C37CD2" w:rsidRDefault="00C37CD2" w:rsidP="00C37CD2">
            <w:pPr>
              <w:jc w:val="left"/>
            </w:pPr>
            <w:r>
              <w:t>P</w:t>
            </w:r>
          </w:p>
        </w:tc>
        <w:tc>
          <w:tcPr>
            <w:tcW w:w="3595" w:type="dxa"/>
          </w:tcPr>
          <w:p w:rsidR="00C37CD2" w:rsidRDefault="00C37CD2" w:rsidP="00C37CD2">
            <w:pPr>
              <w:jc w:val="left"/>
            </w:pPr>
            <w:r>
              <w:rPr>
                <w:rFonts w:hint="eastAsia"/>
              </w:rPr>
              <w:t>教育</w:t>
            </w:r>
          </w:p>
        </w:tc>
        <w:tc>
          <w:tcPr>
            <w:tcW w:w="1769" w:type="dxa"/>
          </w:tcPr>
          <w:p w:rsidR="00C37CD2" w:rsidRDefault="00C37CD2" w:rsidP="00C37CD2">
            <w:pPr>
              <w:jc w:val="right"/>
            </w:pPr>
            <w:r>
              <w:t>-</w:t>
            </w:r>
          </w:p>
        </w:tc>
        <w:tc>
          <w:tcPr>
            <w:tcW w:w="2495" w:type="dxa"/>
          </w:tcPr>
          <w:p w:rsidR="00C37CD2" w:rsidRDefault="00C37CD2" w:rsidP="00C37CD2">
            <w:pPr>
              <w:jc w:val="right"/>
            </w:pPr>
            <w:r>
              <w:t>-</w:t>
            </w:r>
          </w:p>
        </w:tc>
      </w:tr>
      <w:tr w:rsidR="00C37CD2" w:rsidTr="00C37CD2">
        <w:tc>
          <w:tcPr>
            <w:tcW w:w="646" w:type="dxa"/>
          </w:tcPr>
          <w:p w:rsidR="00C37CD2" w:rsidRDefault="00C37CD2" w:rsidP="00C37CD2">
            <w:pPr>
              <w:jc w:val="left"/>
            </w:pPr>
            <w:r>
              <w:t>Q</w:t>
            </w:r>
          </w:p>
        </w:tc>
        <w:tc>
          <w:tcPr>
            <w:tcW w:w="3595" w:type="dxa"/>
          </w:tcPr>
          <w:p w:rsidR="00C37CD2" w:rsidRDefault="00C37CD2" w:rsidP="00C37CD2">
            <w:pPr>
              <w:jc w:val="left"/>
            </w:pPr>
            <w:r>
              <w:rPr>
                <w:rFonts w:hint="eastAsia"/>
              </w:rPr>
              <w:t>卫生和社会工作</w:t>
            </w:r>
          </w:p>
        </w:tc>
        <w:tc>
          <w:tcPr>
            <w:tcW w:w="1769" w:type="dxa"/>
          </w:tcPr>
          <w:p w:rsidR="00C37CD2" w:rsidRDefault="00C37CD2" w:rsidP="00C37CD2">
            <w:pPr>
              <w:jc w:val="right"/>
            </w:pPr>
            <w:r>
              <w:t>-</w:t>
            </w:r>
          </w:p>
        </w:tc>
        <w:tc>
          <w:tcPr>
            <w:tcW w:w="2495" w:type="dxa"/>
          </w:tcPr>
          <w:p w:rsidR="00C37CD2" w:rsidRDefault="00C37CD2" w:rsidP="00C37CD2">
            <w:pPr>
              <w:jc w:val="right"/>
            </w:pPr>
            <w:r>
              <w:t>-</w:t>
            </w:r>
          </w:p>
        </w:tc>
      </w:tr>
      <w:tr w:rsidR="00C37CD2" w:rsidTr="00C37CD2">
        <w:tc>
          <w:tcPr>
            <w:tcW w:w="646" w:type="dxa"/>
          </w:tcPr>
          <w:p w:rsidR="00C37CD2" w:rsidRDefault="00C37CD2" w:rsidP="00C37CD2">
            <w:pPr>
              <w:jc w:val="left"/>
            </w:pPr>
            <w:r>
              <w:t>R</w:t>
            </w:r>
          </w:p>
        </w:tc>
        <w:tc>
          <w:tcPr>
            <w:tcW w:w="3595" w:type="dxa"/>
          </w:tcPr>
          <w:p w:rsidR="00C37CD2" w:rsidRDefault="00C37CD2" w:rsidP="00C37CD2">
            <w:pPr>
              <w:jc w:val="left"/>
            </w:pPr>
            <w:r>
              <w:rPr>
                <w:rFonts w:hint="eastAsia"/>
              </w:rPr>
              <w:t>文化、体育和娱乐业</w:t>
            </w:r>
          </w:p>
        </w:tc>
        <w:tc>
          <w:tcPr>
            <w:tcW w:w="1769" w:type="dxa"/>
          </w:tcPr>
          <w:p w:rsidR="00C37CD2" w:rsidRDefault="00C37CD2" w:rsidP="00C37CD2">
            <w:pPr>
              <w:jc w:val="right"/>
            </w:pPr>
            <w:r>
              <w:t>-</w:t>
            </w:r>
          </w:p>
        </w:tc>
        <w:tc>
          <w:tcPr>
            <w:tcW w:w="2495" w:type="dxa"/>
          </w:tcPr>
          <w:p w:rsidR="00C37CD2" w:rsidRDefault="00C37CD2" w:rsidP="00C37CD2">
            <w:pPr>
              <w:jc w:val="right"/>
            </w:pPr>
            <w:r>
              <w:t>-</w:t>
            </w:r>
          </w:p>
        </w:tc>
      </w:tr>
      <w:tr w:rsidR="00C37CD2" w:rsidTr="00C37CD2">
        <w:tc>
          <w:tcPr>
            <w:tcW w:w="646" w:type="dxa"/>
          </w:tcPr>
          <w:p w:rsidR="00C37CD2" w:rsidRDefault="00C37CD2" w:rsidP="00C37CD2">
            <w:pPr>
              <w:jc w:val="left"/>
            </w:pPr>
            <w:r>
              <w:t>S</w:t>
            </w:r>
          </w:p>
        </w:tc>
        <w:tc>
          <w:tcPr>
            <w:tcW w:w="3595" w:type="dxa"/>
          </w:tcPr>
          <w:p w:rsidR="00C37CD2" w:rsidRDefault="00C37CD2" w:rsidP="00C37CD2">
            <w:pPr>
              <w:jc w:val="left"/>
            </w:pPr>
            <w:r>
              <w:rPr>
                <w:rFonts w:hint="eastAsia"/>
              </w:rPr>
              <w:t>综合</w:t>
            </w:r>
          </w:p>
        </w:tc>
        <w:tc>
          <w:tcPr>
            <w:tcW w:w="1769" w:type="dxa"/>
          </w:tcPr>
          <w:p w:rsidR="00C37CD2" w:rsidRDefault="00C37CD2" w:rsidP="00C37CD2">
            <w:pPr>
              <w:jc w:val="right"/>
            </w:pPr>
            <w:r>
              <w:t>-</w:t>
            </w:r>
          </w:p>
        </w:tc>
        <w:tc>
          <w:tcPr>
            <w:tcW w:w="2495" w:type="dxa"/>
          </w:tcPr>
          <w:p w:rsidR="00C37CD2" w:rsidRDefault="00C37CD2" w:rsidP="00C37CD2">
            <w:pPr>
              <w:jc w:val="right"/>
            </w:pPr>
            <w:r>
              <w:t>-</w:t>
            </w:r>
          </w:p>
        </w:tc>
      </w:tr>
      <w:tr w:rsidR="00C37CD2" w:rsidTr="00C37CD2">
        <w:tc>
          <w:tcPr>
            <w:tcW w:w="646" w:type="dxa"/>
          </w:tcPr>
          <w:p w:rsidR="00C37CD2" w:rsidRDefault="00C37CD2" w:rsidP="00C37CD2">
            <w:pPr>
              <w:jc w:val="left"/>
            </w:pPr>
          </w:p>
        </w:tc>
        <w:tc>
          <w:tcPr>
            <w:tcW w:w="3595" w:type="dxa"/>
          </w:tcPr>
          <w:p w:rsidR="00C37CD2" w:rsidRDefault="00C37CD2" w:rsidP="00C37CD2">
            <w:pPr>
              <w:jc w:val="left"/>
            </w:pPr>
            <w:r>
              <w:rPr>
                <w:rFonts w:hint="eastAsia"/>
              </w:rPr>
              <w:t>合计</w:t>
            </w:r>
          </w:p>
        </w:tc>
        <w:tc>
          <w:tcPr>
            <w:tcW w:w="1769" w:type="dxa"/>
          </w:tcPr>
          <w:p w:rsidR="00C37CD2" w:rsidRDefault="00C37CD2" w:rsidP="00C37CD2">
            <w:pPr>
              <w:jc w:val="right"/>
            </w:pPr>
            <w:r>
              <w:t>8,778,237.70</w:t>
            </w:r>
          </w:p>
        </w:tc>
        <w:tc>
          <w:tcPr>
            <w:tcW w:w="2495" w:type="dxa"/>
          </w:tcPr>
          <w:p w:rsidR="00C37CD2" w:rsidRDefault="00C37CD2" w:rsidP="00C37CD2">
            <w:pPr>
              <w:jc w:val="right"/>
            </w:pPr>
            <w:r>
              <w:t>7.33</w:t>
            </w:r>
          </w:p>
        </w:tc>
      </w:tr>
    </w:tbl>
    <w:p w:rsidR="00C37CD2" w:rsidRDefault="00C37CD2" w:rsidP="00C37CD2">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C37CD2" w:rsidTr="00C37CD2">
        <w:trPr>
          <w:cnfStyle w:val="100000000000" w:firstRow="1" w:lastRow="0" w:firstColumn="0" w:lastColumn="0" w:oddVBand="0" w:evenVBand="0" w:oddHBand="0" w:evenHBand="0" w:firstRowFirstColumn="0" w:firstRowLastColumn="0" w:lastRowFirstColumn="0" w:lastRowLastColumn="0"/>
        </w:trPr>
        <w:tc>
          <w:tcPr>
            <w:tcW w:w="2768" w:type="dxa"/>
          </w:tcPr>
          <w:p w:rsidR="00C37CD2" w:rsidRPr="00C37CD2" w:rsidRDefault="00C37CD2" w:rsidP="00C37CD2">
            <w:pPr>
              <w:jc w:val="center"/>
              <w:rPr>
                <w:b/>
              </w:rPr>
            </w:pPr>
            <w:r w:rsidRPr="00C37CD2">
              <w:rPr>
                <w:rFonts w:hint="eastAsia"/>
                <w:b/>
              </w:rPr>
              <w:t>行业类别</w:t>
            </w:r>
          </w:p>
        </w:tc>
        <w:tc>
          <w:tcPr>
            <w:tcW w:w="2769" w:type="dxa"/>
          </w:tcPr>
          <w:p w:rsidR="00C37CD2" w:rsidRPr="00C37CD2" w:rsidRDefault="00C37CD2" w:rsidP="00C37CD2">
            <w:pPr>
              <w:jc w:val="center"/>
              <w:rPr>
                <w:b/>
              </w:rPr>
            </w:pPr>
            <w:r w:rsidRPr="00C37CD2">
              <w:rPr>
                <w:rFonts w:hint="eastAsia"/>
                <w:b/>
              </w:rPr>
              <w:t>公允价值（人民币）</w:t>
            </w:r>
          </w:p>
        </w:tc>
        <w:tc>
          <w:tcPr>
            <w:tcW w:w="2769" w:type="dxa"/>
          </w:tcPr>
          <w:p w:rsidR="00C37CD2" w:rsidRPr="00C37CD2" w:rsidRDefault="00C37CD2" w:rsidP="00C37CD2">
            <w:pPr>
              <w:jc w:val="center"/>
              <w:rPr>
                <w:b/>
              </w:rPr>
            </w:pPr>
            <w:r w:rsidRPr="00C37CD2">
              <w:rPr>
                <w:rFonts w:hint="eastAsia"/>
                <w:b/>
              </w:rPr>
              <w:t>占基金资产净值比例（</w:t>
            </w:r>
            <w:r w:rsidRPr="00C37CD2">
              <w:rPr>
                <w:rFonts w:hint="eastAsia"/>
                <w:b/>
              </w:rPr>
              <w:t>%</w:t>
            </w:r>
            <w:r w:rsidRPr="00C37CD2">
              <w:rPr>
                <w:rFonts w:hint="eastAsia"/>
                <w:b/>
              </w:rPr>
              <w:t>）</w:t>
            </w:r>
          </w:p>
        </w:tc>
      </w:tr>
      <w:tr w:rsidR="00C37CD2" w:rsidTr="00C37CD2">
        <w:tc>
          <w:tcPr>
            <w:tcW w:w="2768" w:type="dxa"/>
          </w:tcPr>
          <w:p w:rsidR="00C37CD2" w:rsidRDefault="00C37CD2" w:rsidP="00C37CD2">
            <w:pPr>
              <w:jc w:val="left"/>
            </w:pPr>
            <w:r>
              <w:rPr>
                <w:rFonts w:hint="eastAsia"/>
              </w:rPr>
              <w:t>能源</w:t>
            </w:r>
          </w:p>
        </w:tc>
        <w:tc>
          <w:tcPr>
            <w:tcW w:w="2769" w:type="dxa"/>
          </w:tcPr>
          <w:p w:rsidR="00C37CD2" w:rsidRDefault="00C37CD2" w:rsidP="00C37CD2">
            <w:pPr>
              <w:jc w:val="right"/>
            </w:pPr>
            <w:r>
              <w:t>-</w:t>
            </w:r>
          </w:p>
        </w:tc>
        <w:tc>
          <w:tcPr>
            <w:tcW w:w="2769" w:type="dxa"/>
          </w:tcPr>
          <w:p w:rsidR="00C37CD2" w:rsidRDefault="00C37CD2" w:rsidP="00C37CD2">
            <w:pPr>
              <w:jc w:val="right"/>
            </w:pPr>
            <w:r>
              <w:t>-</w:t>
            </w:r>
          </w:p>
        </w:tc>
      </w:tr>
      <w:tr w:rsidR="00C37CD2" w:rsidTr="00C37CD2">
        <w:tc>
          <w:tcPr>
            <w:tcW w:w="2768" w:type="dxa"/>
          </w:tcPr>
          <w:p w:rsidR="00C37CD2" w:rsidRDefault="00C37CD2" w:rsidP="00C37CD2">
            <w:pPr>
              <w:jc w:val="left"/>
            </w:pPr>
            <w:r>
              <w:rPr>
                <w:rFonts w:hint="eastAsia"/>
              </w:rPr>
              <w:t>材料</w:t>
            </w:r>
          </w:p>
        </w:tc>
        <w:tc>
          <w:tcPr>
            <w:tcW w:w="2769" w:type="dxa"/>
          </w:tcPr>
          <w:p w:rsidR="00C37CD2" w:rsidRDefault="00C37CD2" w:rsidP="00C37CD2">
            <w:pPr>
              <w:jc w:val="right"/>
            </w:pPr>
            <w:r>
              <w:t>-</w:t>
            </w:r>
          </w:p>
        </w:tc>
        <w:tc>
          <w:tcPr>
            <w:tcW w:w="2769" w:type="dxa"/>
          </w:tcPr>
          <w:p w:rsidR="00C37CD2" w:rsidRDefault="00C37CD2" w:rsidP="00C37CD2">
            <w:pPr>
              <w:jc w:val="right"/>
            </w:pPr>
            <w:r>
              <w:t>-</w:t>
            </w:r>
          </w:p>
        </w:tc>
      </w:tr>
      <w:tr w:rsidR="00C37CD2" w:rsidTr="00C37CD2">
        <w:tc>
          <w:tcPr>
            <w:tcW w:w="2768" w:type="dxa"/>
          </w:tcPr>
          <w:p w:rsidR="00C37CD2" w:rsidRDefault="00C37CD2" w:rsidP="00C37CD2">
            <w:pPr>
              <w:jc w:val="left"/>
            </w:pPr>
            <w:r>
              <w:rPr>
                <w:rFonts w:hint="eastAsia"/>
              </w:rPr>
              <w:t>工业</w:t>
            </w:r>
          </w:p>
        </w:tc>
        <w:tc>
          <w:tcPr>
            <w:tcW w:w="2769" w:type="dxa"/>
          </w:tcPr>
          <w:p w:rsidR="00C37CD2" w:rsidRDefault="00C37CD2" w:rsidP="00C37CD2">
            <w:pPr>
              <w:jc w:val="right"/>
            </w:pPr>
            <w:r>
              <w:t>-</w:t>
            </w:r>
          </w:p>
        </w:tc>
        <w:tc>
          <w:tcPr>
            <w:tcW w:w="2769" w:type="dxa"/>
          </w:tcPr>
          <w:p w:rsidR="00C37CD2" w:rsidRDefault="00C37CD2" w:rsidP="00C37CD2">
            <w:pPr>
              <w:jc w:val="right"/>
            </w:pPr>
            <w:r>
              <w:t>-</w:t>
            </w:r>
          </w:p>
        </w:tc>
      </w:tr>
      <w:tr w:rsidR="00C37CD2" w:rsidTr="00C37CD2">
        <w:tc>
          <w:tcPr>
            <w:tcW w:w="2768" w:type="dxa"/>
          </w:tcPr>
          <w:p w:rsidR="00C37CD2" w:rsidRDefault="00C37CD2" w:rsidP="00C37CD2">
            <w:pPr>
              <w:jc w:val="left"/>
            </w:pPr>
            <w:r>
              <w:rPr>
                <w:rFonts w:hint="eastAsia"/>
              </w:rPr>
              <w:t>非必需消费品</w:t>
            </w:r>
          </w:p>
        </w:tc>
        <w:tc>
          <w:tcPr>
            <w:tcW w:w="2769" w:type="dxa"/>
          </w:tcPr>
          <w:p w:rsidR="00C37CD2" w:rsidRDefault="00C37CD2" w:rsidP="00C37CD2">
            <w:pPr>
              <w:jc w:val="right"/>
            </w:pPr>
            <w:r>
              <w:t>-</w:t>
            </w:r>
          </w:p>
        </w:tc>
        <w:tc>
          <w:tcPr>
            <w:tcW w:w="2769" w:type="dxa"/>
          </w:tcPr>
          <w:p w:rsidR="00C37CD2" w:rsidRDefault="00C37CD2" w:rsidP="00C37CD2">
            <w:pPr>
              <w:jc w:val="right"/>
            </w:pPr>
            <w:r>
              <w:t>-</w:t>
            </w:r>
          </w:p>
        </w:tc>
      </w:tr>
      <w:tr w:rsidR="00C37CD2" w:rsidTr="00C37CD2">
        <w:tc>
          <w:tcPr>
            <w:tcW w:w="2768" w:type="dxa"/>
          </w:tcPr>
          <w:p w:rsidR="00C37CD2" w:rsidRDefault="00C37CD2" w:rsidP="00C37CD2">
            <w:pPr>
              <w:jc w:val="left"/>
            </w:pPr>
            <w:r>
              <w:rPr>
                <w:rFonts w:hint="eastAsia"/>
              </w:rPr>
              <w:t>必需消费品</w:t>
            </w:r>
          </w:p>
        </w:tc>
        <w:tc>
          <w:tcPr>
            <w:tcW w:w="2769" w:type="dxa"/>
          </w:tcPr>
          <w:p w:rsidR="00C37CD2" w:rsidRDefault="00C37CD2" w:rsidP="00C37CD2">
            <w:pPr>
              <w:jc w:val="right"/>
            </w:pPr>
            <w:r>
              <w:t>-</w:t>
            </w:r>
          </w:p>
        </w:tc>
        <w:tc>
          <w:tcPr>
            <w:tcW w:w="2769" w:type="dxa"/>
          </w:tcPr>
          <w:p w:rsidR="00C37CD2" w:rsidRDefault="00C37CD2" w:rsidP="00C37CD2">
            <w:pPr>
              <w:jc w:val="right"/>
            </w:pPr>
            <w:r>
              <w:t>-</w:t>
            </w:r>
          </w:p>
        </w:tc>
      </w:tr>
      <w:tr w:rsidR="00C37CD2" w:rsidTr="00C37CD2">
        <w:tc>
          <w:tcPr>
            <w:tcW w:w="2768" w:type="dxa"/>
          </w:tcPr>
          <w:p w:rsidR="00C37CD2" w:rsidRDefault="00C37CD2" w:rsidP="00C37CD2">
            <w:pPr>
              <w:jc w:val="left"/>
            </w:pPr>
            <w:r>
              <w:rPr>
                <w:rFonts w:hint="eastAsia"/>
              </w:rPr>
              <w:t>医疗保健</w:t>
            </w:r>
          </w:p>
        </w:tc>
        <w:tc>
          <w:tcPr>
            <w:tcW w:w="2769" w:type="dxa"/>
          </w:tcPr>
          <w:p w:rsidR="00C37CD2" w:rsidRDefault="00C37CD2" w:rsidP="00C37CD2">
            <w:pPr>
              <w:jc w:val="right"/>
            </w:pPr>
            <w:r>
              <w:t>-</w:t>
            </w:r>
          </w:p>
        </w:tc>
        <w:tc>
          <w:tcPr>
            <w:tcW w:w="2769" w:type="dxa"/>
          </w:tcPr>
          <w:p w:rsidR="00C37CD2" w:rsidRDefault="00C37CD2" w:rsidP="00C37CD2">
            <w:pPr>
              <w:jc w:val="right"/>
            </w:pPr>
            <w:r>
              <w:t>-</w:t>
            </w:r>
          </w:p>
        </w:tc>
      </w:tr>
      <w:tr w:rsidR="00C37CD2" w:rsidTr="00C37CD2">
        <w:tc>
          <w:tcPr>
            <w:tcW w:w="2768" w:type="dxa"/>
          </w:tcPr>
          <w:p w:rsidR="00C37CD2" w:rsidRDefault="00C37CD2" w:rsidP="00C37CD2">
            <w:pPr>
              <w:jc w:val="left"/>
            </w:pPr>
            <w:r>
              <w:rPr>
                <w:rFonts w:hint="eastAsia"/>
              </w:rPr>
              <w:t>金融</w:t>
            </w:r>
          </w:p>
        </w:tc>
        <w:tc>
          <w:tcPr>
            <w:tcW w:w="2769" w:type="dxa"/>
          </w:tcPr>
          <w:p w:rsidR="00C37CD2" w:rsidRDefault="00C37CD2" w:rsidP="00C37CD2">
            <w:pPr>
              <w:jc w:val="right"/>
            </w:pPr>
            <w:r>
              <w:t>-</w:t>
            </w:r>
          </w:p>
        </w:tc>
        <w:tc>
          <w:tcPr>
            <w:tcW w:w="2769" w:type="dxa"/>
          </w:tcPr>
          <w:p w:rsidR="00C37CD2" w:rsidRDefault="00C37CD2" w:rsidP="00C37CD2">
            <w:pPr>
              <w:jc w:val="right"/>
            </w:pPr>
            <w:r>
              <w:t>-</w:t>
            </w:r>
          </w:p>
        </w:tc>
      </w:tr>
      <w:tr w:rsidR="00C37CD2" w:rsidTr="00C37CD2">
        <w:tc>
          <w:tcPr>
            <w:tcW w:w="2768" w:type="dxa"/>
          </w:tcPr>
          <w:p w:rsidR="00C37CD2" w:rsidRDefault="00C37CD2" w:rsidP="00C37CD2">
            <w:pPr>
              <w:jc w:val="left"/>
            </w:pPr>
            <w:r>
              <w:rPr>
                <w:rFonts w:hint="eastAsia"/>
              </w:rPr>
              <w:t>科技</w:t>
            </w:r>
          </w:p>
        </w:tc>
        <w:tc>
          <w:tcPr>
            <w:tcW w:w="2769" w:type="dxa"/>
          </w:tcPr>
          <w:p w:rsidR="00C37CD2" w:rsidRDefault="00C37CD2" w:rsidP="00C37CD2">
            <w:pPr>
              <w:jc w:val="right"/>
            </w:pPr>
            <w:r>
              <w:t>1,251,580.55</w:t>
            </w:r>
          </w:p>
        </w:tc>
        <w:tc>
          <w:tcPr>
            <w:tcW w:w="2769" w:type="dxa"/>
          </w:tcPr>
          <w:p w:rsidR="00C37CD2" w:rsidRDefault="00C37CD2" w:rsidP="00C37CD2">
            <w:pPr>
              <w:jc w:val="right"/>
            </w:pPr>
            <w:r>
              <w:t>1.05</w:t>
            </w:r>
          </w:p>
        </w:tc>
      </w:tr>
      <w:tr w:rsidR="00C37CD2" w:rsidTr="00C37CD2">
        <w:tc>
          <w:tcPr>
            <w:tcW w:w="2768" w:type="dxa"/>
          </w:tcPr>
          <w:p w:rsidR="00C37CD2" w:rsidRDefault="00C37CD2" w:rsidP="00C37CD2">
            <w:pPr>
              <w:jc w:val="left"/>
            </w:pPr>
            <w:r>
              <w:rPr>
                <w:rFonts w:hint="eastAsia"/>
              </w:rPr>
              <w:t>通讯</w:t>
            </w:r>
          </w:p>
        </w:tc>
        <w:tc>
          <w:tcPr>
            <w:tcW w:w="2769" w:type="dxa"/>
          </w:tcPr>
          <w:p w:rsidR="00C37CD2" w:rsidRDefault="00C37CD2" w:rsidP="00C37CD2">
            <w:pPr>
              <w:jc w:val="right"/>
            </w:pPr>
            <w:r>
              <w:t>-</w:t>
            </w:r>
          </w:p>
        </w:tc>
        <w:tc>
          <w:tcPr>
            <w:tcW w:w="2769" w:type="dxa"/>
          </w:tcPr>
          <w:p w:rsidR="00C37CD2" w:rsidRDefault="00C37CD2" w:rsidP="00C37CD2">
            <w:pPr>
              <w:jc w:val="right"/>
            </w:pPr>
            <w:r>
              <w:t>-</w:t>
            </w:r>
          </w:p>
        </w:tc>
      </w:tr>
      <w:tr w:rsidR="00C37CD2" w:rsidTr="00C37CD2">
        <w:tc>
          <w:tcPr>
            <w:tcW w:w="2768" w:type="dxa"/>
          </w:tcPr>
          <w:p w:rsidR="00C37CD2" w:rsidRDefault="00C37CD2" w:rsidP="00C37CD2">
            <w:pPr>
              <w:jc w:val="left"/>
            </w:pPr>
            <w:r>
              <w:rPr>
                <w:rFonts w:hint="eastAsia"/>
              </w:rPr>
              <w:t>公用事业</w:t>
            </w:r>
          </w:p>
        </w:tc>
        <w:tc>
          <w:tcPr>
            <w:tcW w:w="2769" w:type="dxa"/>
          </w:tcPr>
          <w:p w:rsidR="00C37CD2" w:rsidRDefault="00C37CD2" w:rsidP="00C37CD2">
            <w:pPr>
              <w:jc w:val="right"/>
            </w:pPr>
            <w:r>
              <w:t>-</w:t>
            </w:r>
          </w:p>
        </w:tc>
        <w:tc>
          <w:tcPr>
            <w:tcW w:w="2769" w:type="dxa"/>
          </w:tcPr>
          <w:p w:rsidR="00C37CD2" w:rsidRDefault="00C37CD2" w:rsidP="00C37CD2">
            <w:pPr>
              <w:jc w:val="right"/>
            </w:pPr>
            <w:r>
              <w:t>-</w:t>
            </w:r>
          </w:p>
        </w:tc>
      </w:tr>
      <w:tr w:rsidR="00C37CD2" w:rsidTr="00C37CD2">
        <w:tc>
          <w:tcPr>
            <w:tcW w:w="2768" w:type="dxa"/>
          </w:tcPr>
          <w:p w:rsidR="00C37CD2" w:rsidRDefault="00C37CD2" w:rsidP="00C37CD2">
            <w:pPr>
              <w:jc w:val="left"/>
            </w:pPr>
            <w:r>
              <w:rPr>
                <w:rFonts w:hint="eastAsia"/>
              </w:rPr>
              <w:t>房地产</w:t>
            </w:r>
          </w:p>
        </w:tc>
        <w:tc>
          <w:tcPr>
            <w:tcW w:w="2769" w:type="dxa"/>
          </w:tcPr>
          <w:p w:rsidR="00C37CD2" w:rsidRDefault="00C37CD2" w:rsidP="00C37CD2">
            <w:pPr>
              <w:jc w:val="right"/>
            </w:pPr>
            <w:r>
              <w:t>-</w:t>
            </w:r>
          </w:p>
        </w:tc>
        <w:tc>
          <w:tcPr>
            <w:tcW w:w="2769" w:type="dxa"/>
          </w:tcPr>
          <w:p w:rsidR="00C37CD2" w:rsidRDefault="00C37CD2" w:rsidP="00C37CD2">
            <w:pPr>
              <w:jc w:val="right"/>
            </w:pPr>
            <w:r>
              <w:t>-</w:t>
            </w:r>
          </w:p>
        </w:tc>
      </w:tr>
      <w:tr w:rsidR="00C37CD2" w:rsidTr="00C37CD2">
        <w:tc>
          <w:tcPr>
            <w:tcW w:w="2768" w:type="dxa"/>
          </w:tcPr>
          <w:p w:rsidR="00C37CD2" w:rsidRDefault="00C37CD2" w:rsidP="00C37CD2">
            <w:pPr>
              <w:jc w:val="left"/>
            </w:pPr>
            <w:r>
              <w:rPr>
                <w:rFonts w:hint="eastAsia"/>
              </w:rPr>
              <w:t>政府</w:t>
            </w:r>
          </w:p>
        </w:tc>
        <w:tc>
          <w:tcPr>
            <w:tcW w:w="2769" w:type="dxa"/>
          </w:tcPr>
          <w:p w:rsidR="00C37CD2" w:rsidRDefault="00C37CD2" w:rsidP="00C37CD2">
            <w:pPr>
              <w:jc w:val="right"/>
            </w:pPr>
            <w:r>
              <w:t>-</w:t>
            </w:r>
          </w:p>
        </w:tc>
        <w:tc>
          <w:tcPr>
            <w:tcW w:w="2769" w:type="dxa"/>
          </w:tcPr>
          <w:p w:rsidR="00C37CD2" w:rsidRDefault="00C37CD2" w:rsidP="00C37CD2">
            <w:pPr>
              <w:jc w:val="right"/>
            </w:pPr>
            <w:r>
              <w:t>-</w:t>
            </w:r>
          </w:p>
        </w:tc>
      </w:tr>
      <w:tr w:rsidR="00C37CD2" w:rsidTr="00C37CD2">
        <w:tc>
          <w:tcPr>
            <w:tcW w:w="2768" w:type="dxa"/>
          </w:tcPr>
          <w:p w:rsidR="00C37CD2" w:rsidRDefault="00C37CD2" w:rsidP="00C37CD2">
            <w:pPr>
              <w:jc w:val="left"/>
            </w:pPr>
            <w:r>
              <w:rPr>
                <w:rFonts w:hint="eastAsia"/>
              </w:rPr>
              <w:t>合计</w:t>
            </w:r>
          </w:p>
        </w:tc>
        <w:tc>
          <w:tcPr>
            <w:tcW w:w="2769" w:type="dxa"/>
          </w:tcPr>
          <w:p w:rsidR="00C37CD2" w:rsidRDefault="00C37CD2" w:rsidP="00C37CD2">
            <w:pPr>
              <w:jc w:val="right"/>
            </w:pPr>
            <w:r>
              <w:t>1,251,580.55</w:t>
            </w:r>
          </w:p>
        </w:tc>
        <w:tc>
          <w:tcPr>
            <w:tcW w:w="2769" w:type="dxa"/>
          </w:tcPr>
          <w:p w:rsidR="00C37CD2" w:rsidRDefault="00C37CD2" w:rsidP="00C37CD2">
            <w:pPr>
              <w:jc w:val="right"/>
            </w:pPr>
            <w:r>
              <w:t>1.05</w:t>
            </w:r>
          </w:p>
        </w:tc>
      </w:tr>
    </w:tbl>
    <w:p w:rsidR="00C37CD2" w:rsidRDefault="00C37CD2" w:rsidP="00C37CD2">
      <w:pPr>
        <w:pStyle w:val="-8"/>
      </w:pPr>
      <w:r>
        <w:rPr>
          <w:rFonts w:hint="eastAsia"/>
        </w:rPr>
        <w:t>注：以上分类采用彭博行业分类标准（BICS）。</w:t>
      </w:r>
    </w:p>
    <w:p w:rsidR="00C37CD2" w:rsidRDefault="00C37CD2" w:rsidP="00C37CD2">
      <w:pPr>
        <w:pStyle w:val="-2"/>
        <w:spacing w:before="312"/>
      </w:pPr>
      <w:r>
        <w:rPr>
          <w:rFonts w:hint="eastAsia"/>
        </w:rPr>
        <w:t>期末按公允价值占基金资产净值比例大小排序的股票投资明细</w:t>
      </w:r>
    </w:p>
    <w:p w:rsidR="00C37CD2" w:rsidRDefault="00C37CD2" w:rsidP="00C37CD2">
      <w:pPr>
        <w:pStyle w:val="-3"/>
        <w:spacing w:before="156" w:after="156"/>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37CD2" w:rsidTr="00C37CD2">
        <w:trPr>
          <w:cnfStyle w:val="100000000000" w:firstRow="1" w:lastRow="0" w:firstColumn="0" w:lastColumn="0" w:oddVBand="0" w:evenVBand="0" w:oddHBand="0" w:evenHBand="0" w:firstRowFirstColumn="0" w:firstRowLastColumn="0" w:lastRowFirstColumn="0" w:lastRowLastColumn="0"/>
        </w:trPr>
        <w:tc>
          <w:tcPr>
            <w:tcW w:w="652" w:type="dxa"/>
          </w:tcPr>
          <w:p w:rsidR="00C37CD2" w:rsidRPr="00C37CD2" w:rsidRDefault="00C37CD2" w:rsidP="00C37CD2">
            <w:pPr>
              <w:jc w:val="center"/>
              <w:rPr>
                <w:b/>
              </w:rPr>
            </w:pPr>
            <w:r w:rsidRPr="00C37CD2">
              <w:rPr>
                <w:rFonts w:hint="eastAsia"/>
                <w:b/>
              </w:rPr>
              <w:t>序号</w:t>
            </w:r>
          </w:p>
        </w:tc>
        <w:tc>
          <w:tcPr>
            <w:tcW w:w="1349" w:type="dxa"/>
          </w:tcPr>
          <w:p w:rsidR="00C37CD2" w:rsidRPr="00C37CD2" w:rsidRDefault="00C37CD2" w:rsidP="00C37CD2">
            <w:pPr>
              <w:jc w:val="center"/>
              <w:rPr>
                <w:b/>
              </w:rPr>
            </w:pPr>
            <w:r w:rsidRPr="00C37CD2">
              <w:rPr>
                <w:rFonts w:hint="eastAsia"/>
                <w:b/>
              </w:rPr>
              <w:t>股票代码</w:t>
            </w:r>
          </w:p>
        </w:tc>
        <w:tc>
          <w:tcPr>
            <w:tcW w:w="1349" w:type="dxa"/>
          </w:tcPr>
          <w:p w:rsidR="00C37CD2" w:rsidRPr="00C37CD2" w:rsidRDefault="00C37CD2" w:rsidP="00C37CD2">
            <w:pPr>
              <w:jc w:val="center"/>
              <w:rPr>
                <w:b/>
              </w:rPr>
            </w:pPr>
            <w:r w:rsidRPr="00C37CD2">
              <w:rPr>
                <w:rFonts w:hint="eastAsia"/>
                <w:b/>
              </w:rPr>
              <w:t>股票名称</w:t>
            </w:r>
          </w:p>
        </w:tc>
        <w:tc>
          <w:tcPr>
            <w:tcW w:w="1718" w:type="dxa"/>
          </w:tcPr>
          <w:p w:rsidR="00C37CD2" w:rsidRPr="00C37CD2" w:rsidRDefault="00C37CD2" w:rsidP="00C37CD2">
            <w:pPr>
              <w:jc w:val="center"/>
              <w:rPr>
                <w:b/>
              </w:rPr>
            </w:pPr>
            <w:r w:rsidRPr="00C37CD2">
              <w:rPr>
                <w:rFonts w:hint="eastAsia"/>
                <w:b/>
              </w:rPr>
              <w:t>数量（股）</w:t>
            </w:r>
          </w:p>
        </w:tc>
        <w:tc>
          <w:tcPr>
            <w:tcW w:w="1718" w:type="dxa"/>
          </w:tcPr>
          <w:p w:rsidR="00C37CD2" w:rsidRPr="00C37CD2" w:rsidRDefault="00C37CD2" w:rsidP="00C37CD2">
            <w:pPr>
              <w:jc w:val="center"/>
              <w:rPr>
                <w:b/>
              </w:rPr>
            </w:pPr>
            <w:r w:rsidRPr="00C37CD2">
              <w:rPr>
                <w:rFonts w:hint="eastAsia"/>
                <w:b/>
              </w:rPr>
              <w:t>公允价值（元）</w:t>
            </w:r>
          </w:p>
        </w:tc>
        <w:tc>
          <w:tcPr>
            <w:tcW w:w="1718" w:type="dxa"/>
          </w:tcPr>
          <w:p w:rsidR="00C37CD2" w:rsidRPr="00C37CD2" w:rsidRDefault="00C37CD2" w:rsidP="00C37CD2">
            <w:pPr>
              <w:jc w:val="center"/>
              <w:rPr>
                <w:b/>
              </w:rPr>
            </w:pPr>
            <w:r w:rsidRPr="00C37CD2">
              <w:rPr>
                <w:rFonts w:hint="eastAsia"/>
                <w:b/>
              </w:rPr>
              <w:t>占基金资产净值比例（％）</w:t>
            </w:r>
          </w:p>
        </w:tc>
      </w:tr>
      <w:tr w:rsidR="00C37CD2" w:rsidTr="00C37CD2">
        <w:tc>
          <w:tcPr>
            <w:tcW w:w="652" w:type="dxa"/>
          </w:tcPr>
          <w:p w:rsidR="00C37CD2" w:rsidRDefault="00C37CD2" w:rsidP="00C37CD2">
            <w:pPr>
              <w:jc w:val="center"/>
            </w:pPr>
            <w:r>
              <w:t>1</w:t>
            </w:r>
          </w:p>
        </w:tc>
        <w:tc>
          <w:tcPr>
            <w:tcW w:w="1349" w:type="dxa"/>
          </w:tcPr>
          <w:p w:rsidR="00C37CD2" w:rsidRDefault="00C37CD2" w:rsidP="00C37CD2">
            <w:pPr>
              <w:jc w:val="left"/>
            </w:pPr>
            <w:r>
              <w:t>688361</w:t>
            </w:r>
          </w:p>
        </w:tc>
        <w:tc>
          <w:tcPr>
            <w:tcW w:w="1349" w:type="dxa"/>
          </w:tcPr>
          <w:p w:rsidR="00C37CD2" w:rsidRDefault="00C37CD2" w:rsidP="00C37CD2">
            <w:pPr>
              <w:jc w:val="left"/>
            </w:pPr>
            <w:r>
              <w:rPr>
                <w:rFonts w:hint="eastAsia"/>
              </w:rPr>
              <w:t>中科飞测</w:t>
            </w:r>
          </w:p>
        </w:tc>
        <w:tc>
          <w:tcPr>
            <w:tcW w:w="1718" w:type="dxa"/>
          </w:tcPr>
          <w:p w:rsidR="00C37CD2" w:rsidRDefault="00C37CD2" w:rsidP="00C37CD2">
            <w:pPr>
              <w:jc w:val="right"/>
            </w:pPr>
            <w:r>
              <w:t>3,299</w:t>
            </w:r>
          </w:p>
        </w:tc>
        <w:tc>
          <w:tcPr>
            <w:tcW w:w="1718" w:type="dxa"/>
          </w:tcPr>
          <w:p w:rsidR="00C37CD2" w:rsidRDefault="00C37CD2" w:rsidP="00C37CD2">
            <w:pPr>
              <w:jc w:val="right"/>
            </w:pPr>
            <w:r>
              <w:t>1,418,570.00</w:t>
            </w:r>
          </w:p>
        </w:tc>
        <w:tc>
          <w:tcPr>
            <w:tcW w:w="1718" w:type="dxa"/>
          </w:tcPr>
          <w:p w:rsidR="00C37CD2" w:rsidRDefault="00C37CD2" w:rsidP="00C37CD2">
            <w:pPr>
              <w:jc w:val="right"/>
            </w:pPr>
            <w:r>
              <w:t>1.19</w:t>
            </w:r>
          </w:p>
        </w:tc>
      </w:tr>
      <w:tr w:rsidR="00C37CD2" w:rsidTr="00C37CD2">
        <w:tc>
          <w:tcPr>
            <w:tcW w:w="652" w:type="dxa"/>
          </w:tcPr>
          <w:p w:rsidR="00C37CD2" w:rsidRDefault="00C37CD2" w:rsidP="00C37CD2">
            <w:pPr>
              <w:jc w:val="center"/>
            </w:pPr>
            <w:r>
              <w:t>2</w:t>
            </w:r>
          </w:p>
        </w:tc>
        <w:tc>
          <w:tcPr>
            <w:tcW w:w="1349" w:type="dxa"/>
          </w:tcPr>
          <w:p w:rsidR="00C37CD2" w:rsidRDefault="00C37CD2" w:rsidP="00C37CD2">
            <w:pPr>
              <w:jc w:val="left"/>
            </w:pPr>
            <w:r>
              <w:t>688041</w:t>
            </w:r>
          </w:p>
        </w:tc>
        <w:tc>
          <w:tcPr>
            <w:tcW w:w="1349" w:type="dxa"/>
          </w:tcPr>
          <w:p w:rsidR="00C37CD2" w:rsidRDefault="00C37CD2" w:rsidP="00C37CD2">
            <w:pPr>
              <w:jc w:val="left"/>
            </w:pPr>
            <w:r>
              <w:rPr>
                <w:rFonts w:hint="eastAsia"/>
              </w:rPr>
              <w:t>海光信息</w:t>
            </w:r>
          </w:p>
        </w:tc>
        <w:tc>
          <w:tcPr>
            <w:tcW w:w="1718" w:type="dxa"/>
          </w:tcPr>
          <w:p w:rsidR="00C37CD2" w:rsidRDefault="00C37CD2" w:rsidP="00C37CD2">
            <w:pPr>
              <w:jc w:val="right"/>
            </w:pPr>
            <w:r>
              <w:t>3,414</w:t>
            </w:r>
          </w:p>
        </w:tc>
        <w:tc>
          <w:tcPr>
            <w:tcW w:w="1718" w:type="dxa"/>
          </w:tcPr>
          <w:p w:rsidR="00C37CD2" w:rsidRDefault="00C37CD2" w:rsidP="00C37CD2">
            <w:pPr>
              <w:jc w:val="right"/>
            </w:pPr>
            <w:r>
              <w:t>1,264,204.20</w:t>
            </w:r>
          </w:p>
        </w:tc>
        <w:tc>
          <w:tcPr>
            <w:tcW w:w="1718" w:type="dxa"/>
          </w:tcPr>
          <w:p w:rsidR="00C37CD2" w:rsidRDefault="00C37CD2" w:rsidP="00C37CD2">
            <w:pPr>
              <w:jc w:val="right"/>
            </w:pPr>
            <w:r>
              <w:t>1.06</w:t>
            </w:r>
          </w:p>
        </w:tc>
      </w:tr>
      <w:tr w:rsidR="00C37CD2" w:rsidTr="00C37CD2">
        <w:tc>
          <w:tcPr>
            <w:tcW w:w="652" w:type="dxa"/>
          </w:tcPr>
          <w:p w:rsidR="00C37CD2" w:rsidRDefault="00C37CD2" w:rsidP="00C37CD2">
            <w:pPr>
              <w:jc w:val="center"/>
            </w:pPr>
            <w:r>
              <w:t>3</w:t>
            </w:r>
          </w:p>
        </w:tc>
        <w:tc>
          <w:tcPr>
            <w:tcW w:w="1349" w:type="dxa"/>
          </w:tcPr>
          <w:p w:rsidR="00C37CD2" w:rsidRDefault="00C37CD2" w:rsidP="00C37CD2">
            <w:pPr>
              <w:jc w:val="left"/>
            </w:pPr>
            <w:r>
              <w:t>00992</w:t>
            </w:r>
          </w:p>
        </w:tc>
        <w:tc>
          <w:tcPr>
            <w:tcW w:w="1349" w:type="dxa"/>
          </w:tcPr>
          <w:p w:rsidR="00C37CD2" w:rsidRDefault="00C37CD2" w:rsidP="00C37CD2">
            <w:pPr>
              <w:jc w:val="left"/>
            </w:pPr>
            <w:r>
              <w:rPr>
                <w:rFonts w:hint="eastAsia"/>
              </w:rPr>
              <w:t>联想集团</w:t>
            </w:r>
          </w:p>
        </w:tc>
        <w:tc>
          <w:tcPr>
            <w:tcW w:w="1718" w:type="dxa"/>
          </w:tcPr>
          <w:p w:rsidR="00C37CD2" w:rsidRDefault="00C37CD2" w:rsidP="00C37CD2">
            <w:pPr>
              <w:jc w:val="right"/>
            </w:pPr>
            <w:r>
              <w:t>46,000</w:t>
            </w:r>
          </w:p>
        </w:tc>
        <w:tc>
          <w:tcPr>
            <w:tcW w:w="1718" w:type="dxa"/>
          </w:tcPr>
          <w:p w:rsidR="00C37CD2" w:rsidRDefault="00C37CD2" w:rsidP="00C37CD2">
            <w:pPr>
              <w:jc w:val="right"/>
            </w:pPr>
            <w:r>
              <w:t>919,724.97</w:t>
            </w:r>
          </w:p>
        </w:tc>
        <w:tc>
          <w:tcPr>
            <w:tcW w:w="1718" w:type="dxa"/>
          </w:tcPr>
          <w:p w:rsidR="00C37CD2" w:rsidRDefault="00C37CD2" w:rsidP="00C37CD2">
            <w:pPr>
              <w:jc w:val="right"/>
            </w:pPr>
            <w:r>
              <w:t>0.77</w:t>
            </w:r>
          </w:p>
        </w:tc>
      </w:tr>
      <w:tr w:rsidR="00C37CD2" w:rsidTr="00C37CD2">
        <w:tc>
          <w:tcPr>
            <w:tcW w:w="652" w:type="dxa"/>
          </w:tcPr>
          <w:p w:rsidR="00C37CD2" w:rsidRDefault="00C37CD2" w:rsidP="00C37CD2">
            <w:pPr>
              <w:jc w:val="center"/>
            </w:pPr>
            <w:r>
              <w:t>4</w:t>
            </w:r>
          </w:p>
        </w:tc>
        <w:tc>
          <w:tcPr>
            <w:tcW w:w="1349" w:type="dxa"/>
          </w:tcPr>
          <w:p w:rsidR="00C37CD2" w:rsidRDefault="00C37CD2" w:rsidP="00C37CD2">
            <w:pPr>
              <w:jc w:val="left"/>
            </w:pPr>
            <w:r>
              <w:t>002318</w:t>
            </w:r>
          </w:p>
        </w:tc>
        <w:tc>
          <w:tcPr>
            <w:tcW w:w="1349" w:type="dxa"/>
          </w:tcPr>
          <w:p w:rsidR="00C37CD2" w:rsidRDefault="00C37CD2" w:rsidP="00C37CD2">
            <w:pPr>
              <w:jc w:val="left"/>
            </w:pPr>
            <w:r>
              <w:rPr>
                <w:rFonts w:hint="eastAsia"/>
              </w:rPr>
              <w:t>久立特材</w:t>
            </w:r>
          </w:p>
        </w:tc>
        <w:tc>
          <w:tcPr>
            <w:tcW w:w="1718" w:type="dxa"/>
          </w:tcPr>
          <w:p w:rsidR="00C37CD2" w:rsidRDefault="00C37CD2" w:rsidP="00C37CD2">
            <w:pPr>
              <w:jc w:val="right"/>
            </w:pPr>
            <w:r>
              <w:t>35,300</w:t>
            </w:r>
          </w:p>
        </w:tc>
        <w:tc>
          <w:tcPr>
            <w:tcW w:w="1718" w:type="dxa"/>
          </w:tcPr>
          <w:p w:rsidR="00C37CD2" w:rsidRDefault="00C37CD2" w:rsidP="00C37CD2">
            <w:pPr>
              <w:jc w:val="right"/>
            </w:pPr>
            <w:r>
              <w:t>843,670.00</w:t>
            </w:r>
          </w:p>
        </w:tc>
        <w:tc>
          <w:tcPr>
            <w:tcW w:w="1718" w:type="dxa"/>
          </w:tcPr>
          <w:p w:rsidR="00C37CD2" w:rsidRDefault="00C37CD2" w:rsidP="00C37CD2">
            <w:pPr>
              <w:jc w:val="right"/>
            </w:pPr>
            <w:r>
              <w:t>0.70</w:t>
            </w:r>
          </w:p>
        </w:tc>
      </w:tr>
      <w:tr w:rsidR="00C37CD2" w:rsidTr="00C37CD2">
        <w:tc>
          <w:tcPr>
            <w:tcW w:w="652" w:type="dxa"/>
          </w:tcPr>
          <w:p w:rsidR="00C37CD2" w:rsidRDefault="00C37CD2" w:rsidP="00C37CD2">
            <w:pPr>
              <w:jc w:val="center"/>
            </w:pPr>
            <w:r>
              <w:t>5</w:t>
            </w:r>
          </w:p>
        </w:tc>
        <w:tc>
          <w:tcPr>
            <w:tcW w:w="1349" w:type="dxa"/>
          </w:tcPr>
          <w:p w:rsidR="00C37CD2" w:rsidRDefault="00C37CD2" w:rsidP="00C37CD2">
            <w:pPr>
              <w:jc w:val="left"/>
            </w:pPr>
            <w:r>
              <w:t>688409</w:t>
            </w:r>
          </w:p>
        </w:tc>
        <w:tc>
          <w:tcPr>
            <w:tcW w:w="1349" w:type="dxa"/>
          </w:tcPr>
          <w:p w:rsidR="00C37CD2" w:rsidRDefault="00C37CD2" w:rsidP="00C37CD2">
            <w:pPr>
              <w:jc w:val="left"/>
            </w:pPr>
            <w:r>
              <w:rPr>
                <w:rFonts w:hint="eastAsia"/>
              </w:rPr>
              <w:t>富创精密</w:t>
            </w:r>
          </w:p>
        </w:tc>
        <w:tc>
          <w:tcPr>
            <w:tcW w:w="1718" w:type="dxa"/>
          </w:tcPr>
          <w:p w:rsidR="00C37CD2" w:rsidRDefault="00C37CD2" w:rsidP="00C37CD2">
            <w:pPr>
              <w:jc w:val="right"/>
            </w:pPr>
            <w:r>
              <w:t>2,557</w:t>
            </w:r>
          </w:p>
        </w:tc>
        <w:tc>
          <w:tcPr>
            <w:tcW w:w="1718" w:type="dxa"/>
          </w:tcPr>
          <w:p w:rsidR="00C37CD2" w:rsidRDefault="00C37CD2" w:rsidP="00C37CD2">
            <w:pPr>
              <w:jc w:val="right"/>
            </w:pPr>
            <w:r>
              <w:t>783,081.25</w:t>
            </w:r>
          </w:p>
        </w:tc>
        <w:tc>
          <w:tcPr>
            <w:tcW w:w="1718" w:type="dxa"/>
          </w:tcPr>
          <w:p w:rsidR="00C37CD2" w:rsidRDefault="00C37CD2" w:rsidP="00C37CD2">
            <w:pPr>
              <w:jc w:val="right"/>
            </w:pPr>
            <w:r>
              <w:t>0.65</w:t>
            </w:r>
          </w:p>
        </w:tc>
      </w:tr>
      <w:tr w:rsidR="00C37CD2" w:rsidTr="00C37CD2">
        <w:tc>
          <w:tcPr>
            <w:tcW w:w="652" w:type="dxa"/>
          </w:tcPr>
          <w:p w:rsidR="00C37CD2" w:rsidRDefault="00C37CD2" w:rsidP="00C37CD2">
            <w:pPr>
              <w:jc w:val="center"/>
            </w:pPr>
            <w:r>
              <w:t>6</w:t>
            </w:r>
          </w:p>
        </w:tc>
        <w:tc>
          <w:tcPr>
            <w:tcW w:w="1349" w:type="dxa"/>
          </w:tcPr>
          <w:p w:rsidR="00C37CD2" w:rsidRDefault="00C37CD2" w:rsidP="00C37CD2">
            <w:pPr>
              <w:jc w:val="left"/>
            </w:pPr>
            <w:r>
              <w:t>688256</w:t>
            </w:r>
          </w:p>
        </w:tc>
        <w:tc>
          <w:tcPr>
            <w:tcW w:w="1349" w:type="dxa"/>
          </w:tcPr>
          <w:p w:rsidR="00C37CD2" w:rsidRDefault="00C37CD2" w:rsidP="00C37CD2">
            <w:pPr>
              <w:jc w:val="left"/>
            </w:pPr>
            <w:r>
              <w:rPr>
                <w:rFonts w:hint="eastAsia"/>
              </w:rPr>
              <w:t>寒武纪</w:t>
            </w:r>
          </w:p>
        </w:tc>
        <w:tc>
          <w:tcPr>
            <w:tcW w:w="1718" w:type="dxa"/>
          </w:tcPr>
          <w:p w:rsidR="00C37CD2" w:rsidRDefault="00C37CD2" w:rsidP="00C37CD2">
            <w:pPr>
              <w:jc w:val="right"/>
            </w:pPr>
            <w:r>
              <w:t>451</w:t>
            </w:r>
          </w:p>
        </w:tc>
        <w:tc>
          <w:tcPr>
            <w:tcW w:w="1718" w:type="dxa"/>
          </w:tcPr>
          <w:p w:rsidR="00C37CD2" w:rsidRDefault="00C37CD2" w:rsidP="00C37CD2">
            <w:pPr>
              <w:jc w:val="right"/>
            </w:pPr>
            <w:r>
              <w:t>719,593.05</w:t>
            </w:r>
          </w:p>
        </w:tc>
        <w:tc>
          <w:tcPr>
            <w:tcW w:w="1718" w:type="dxa"/>
          </w:tcPr>
          <w:p w:rsidR="00C37CD2" w:rsidRDefault="00C37CD2" w:rsidP="00C37CD2">
            <w:pPr>
              <w:jc w:val="right"/>
            </w:pPr>
            <w:r>
              <w:t>0.60</w:t>
            </w:r>
          </w:p>
        </w:tc>
      </w:tr>
      <w:tr w:rsidR="00C37CD2" w:rsidTr="00C37CD2">
        <w:tc>
          <w:tcPr>
            <w:tcW w:w="652" w:type="dxa"/>
          </w:tcPr>
          <w:p w:rsidR="00C37CD2" w:rsidRDefault="00C37CD2" w:rsidP="00C37CD2">
            <w:pPr>
              <w:jc w:val="center"/>
            </w:pPr>
            <w:r>
              <w:t>7</w:t>
            </w:r>
          </w:p>
        </w:tc>
        <w:tc>
          <w:tcPr>
            <w:tcW w:w="1349" w:type="dxa"/>
          </w:tcPr>
          <w:p w:rsidR="00C37CD2" w:rsidRDefault="00C37CD2" w:rsidP="00C37CD2">
            <w:pPr>
              <w:jc w:val="left"/>
            </w:pPr>
            <w:r>
              <w:t>601100</w:t>
            </w:r>
          </w:p>
        </w:tc>
        <w:tc>
          <w:tcPr>
            <w:tcW w:w="1349" w:type="dxa"/>
          </w:tcPr>
          <w:p w:rsidR="00C37CD2" w:rsidRDefault="00C37CD2" w:rsidP="00C37CD2">
            <w:pPr>
              <w:jc w:val="left"/>
            </w:pPr>
            <w:r>
              <w:rPr>
                <w:rFonts w:hint="eastAsia"/>
              </w:rPr>
              <w:t>恒立液压</w:t>
            </w:r>
          </w:p>
        </w:tc>
        <w:tc>
          <w:tcPr>
            <w:tcW w:w="1718" w:type="dxa"/>
          </w:tcPr>
          <w:p w:rsidR="00C37CD2" w:rsidRDefault="00C37CD2" w:rsidP="00C37CD2">
            <w:pPr>
              <w:jc w:val="right"/>
            </w:pPr>
            <w:r>
              <w:t>6,100</w:t>
            </w:r>
          </w:p>
        </w:tc>
        <w:tc>
          <w:tcPr>
            <w:tcW w:w="1718" w:type="dxa"/>
          </w:tcPr>
          <w:p w:rsidR="00C37CD2" w:rsidRDefault="00C37CD2" w:rsidP="00C37CD2">
            <w:pPr>
              <w:jc w:val="right"/>
            </w:pPr>
            <w:r>
              <w:t>656,116.00</w:t>
            </w:r>
          </w:p>
        </w:tc>
        <w:tc>
          <w:tcPr>
            <w:tcW w:w="1718" w:type="dxa"/>
          </w:tcPr>
          <w:p w:rsidR="00C37CD2" w:rsidRDefault="00C37CD2" w:rsidP="00C37CD2">
            <w:pPr>
              <w:jc w:val="right"/>
            </w:pPr>
            <w:r>
              <w:t>0.55</w:t>
            </w:r>
          </w:p>
        </w:tc>
      </w:tr>
      <w:tr w:rsidR="00C37CD2" w:rsidTr="00C37CD2">
        <w:tc>
          <w:tcPr>
            <w:tcW w:w="652" w:type="dxa"/>
          </w:tcPr>
          <w:p w:rsidR="00C37CD2" w:rsidRDefault="00C37CD2" w:rsidP="00C37CD2">
            <w:pPr>
              <w:jc w:val="center"/>
            </w:pPr>
            <w:r>
              <w:t>8</w:t>
            </w:r>
          </w:p>
        </w:tc>
        <w:tc>
          <w:tcPr>
            <w:tcW w:w="1349" w:type="dxa"/>
          </w:tcPr>
          <w:p w:rsidR="00C37CD2" w:rsidRDefault="00C37CD2" w:rsidP="00C37CD2">
            <w:pPr>
              <w:jc w:val="left"/>
            </w:pPr>
            <w:r>
              <w:t>300054</w:t>
            </w:r>
          </w:p>
        </w:tc>
        <w:tc>
          <w:tcPr>
            <w:tcW w:w="1349" w:type="dxa"/>
          </w:tcPr>
          <w:p w:rsidR="00C37CD2" w:rsidRDefault="00C37CD2" w:rsidP="00C37CD2">
            <w:pPr>
              <w:jc w:val="left"/>
            </w:pPr>
            <w:r>
              <w:rPr>
                <w:rFonts w:hint="eastAsia"/>
              </w:rPr>
              <w:t>鼎龙股份</w:t>
            </w:r>
          </w:p>
        </w:tc>
        <w:tc>
          <w:tcPr>
            <w:tcW w:w="1718" w:type="dxa"/>
          </w:tcPr>
          <w:p w:rsidR="00C37CD2" w:rsidRDefault="00C37CD2" w:rsidP="00C37CD2">
            <w:pPr>
              <w:jc w:val="right"/>
            </w:pPr>
            <w:r>
              <w:t>5,600</w:t>
            </w:r>
          </w:p>
        </w:tc>
        <w:tc>
          <w:tcPr>
            <w:tcW w:w="1718" w:type="dxa"/>
          </w:tcPr>
          <w:p w:rsidR="00C37CD2" w:rsidRDefault="00C37CD2" w:rsidP="00C37CD2">
            <w:pPr>
              <w:jc w:val="right"/>
            </w:pPr>
            <w:r>
              <w:t>593,432.00</w:t>
            </w:r>
          </w:p>
        </w:tc>
        <w:tc>
          <w:tcPr>
            <w:tcW w:w="1718" w:type="dxa"/>
          </w:tcPr>
          <w:p w:rsidR="00C37CD2" w:rsidRDefault="00C37CD2" w:rsidP="00C37CD2">
            <w:pPr>
              <w:jc w:val="right"/>
            </w:pPr>
            <w:r>
              <w:t>0.50</w:t>
            </w:r>
          </w:p>
        </w:tc>
      </w:tr>
      <w:tr w:rsidR="00C37CD2" w:rsidTr="00C37CD2">
        <w:tc>
          <w:tcPr>
            <w:tcW w:w="652" w:type="dxa"/>
          </w:tcPr>
          <w:p w:rsidR="00C37CD2" w:rsidRDefault="00C37CD2" w:rsidP="00C37CD2">
            <w:pPr>
              <w:jc w:val="center"/>
            </w:pPr>
            <w:r>
              <w:t>9</w:t>
            </w:r>
          </w:p>
        </w:tc>
        <w:tc>
          <w:tcPr>
            <w:tcW w:w="1349" w:type="dxa"/>
          </w:tcPr>
          <w:p w:rsidR="00C37CD2" w:rsidRDefault="00C37CD2" w:rsidP="00C37CD2">
            <w:pPr>
              <w:jc w:val="left"/>
            </w:pPr>
            <w:r>
              <w:t>002851</w:t>
            </w:r>
          </w:p>
        </w:tc>
        <w:tc>
          <w:tcPr>
            <w:tcW w:w="1349" w:type="dxa"/>
          </w:tcPr>
          <w:p w:rsidR="00C37CD2" w:rsidRDefault="00C37CD2" w:rsidP="00C37CD2">
            <w:pPr>
              <w:jc w:val="left"/>
            </w:pPr>
            <w:r>
              <w:rPr>
                <w:rFonts w:hint="eastAsia"/>
              </w:rPr>
              <w:t>麦格米特</w:t>
            </w:r>
          </w:p>
        </w:tc>
        <w:tc>
          <w:tcPr>
            <w:tcW w:w="1718" w:type="dxa"/>
          </w:tcPr>
          <w:p w:rsidR="00C37CD2" w:rsidRDefault="00C37CD2" w:rsidP="00C37CD2">
            <w:pPr>
              <w:jc w:val="right"/>
            </w:pPr>
            <w:r>
              <w:t>2,400</w:t>
            </w:r>
          </w:p>
        </w:tc>
        <w:tc>
          <w:tcPr>
            <w:tcW w:w="1718" w:type="dxa"/>
          </w:tcPr>
          <w:p w:rsidR="00C37CD2" w:rsidRDefault="00C37CD2" w:rsidP="00C37CD2">
            <w:pPr>
              <w:jc w:val="right"/>
            </w:pPr>
            <w:r>
              <w:t>401,232.00</w:t>
            </w:r>
          </w:p>
        </w:tc>
        <w:tc>
          <w:tcPr>
            <w:tcW w:w="1718" w:type="dxa"/>
          </w:tcPr>
          <w:p w:rsidR="00C37CD2" w:rsidRDefault="00C37CD2" w:rsidP="00C37CD2">
            <w:pPr>
              <w:jc w:val="right"/>
            </w:pPr>
            <w:r>
              <w:t>0.34</w:t>
            </w:r>
          </w:p>
        </w:tc>
      </w:tr>
      <w:tr w:rsidR="00C37CD2" w:rsidTr="00C37CD2">
        <w:tc>
          <w:tcPr>
            <w:tcW w:w="652" w:type="dxa"/>
          </w:tcPr>
          <w:p w:rsidR="00C37CD2" w:rsidRDefault="00C37CD2" w:rsidP="00C37CD2">
            <w:pPr>
              <w:jc w:val="center"/>
            </w:pPr>
            <w:r>
              <w:t>10</w:t>
            </w:r>
          </w:p>
        </w:tc>
        <w:tc>
          <w:tcPr>
            <w:tcW w:w="1349" w:type="dxa"/>
          </w:tcPr>
          <w:p w:rsidR="00C37CD2" w:rsidRDefault="00C37CD2" w:rsidP="00C37CD2">
            <w:pPr>
              <w:jc w:val="left"/>
            </w:pPr>
            <w:r>
              <w:t>603259</w:t>
            </w:r>
          </w:p>
        </w:tc>
        <w:tc>
          <w:tcPr>
            <w:tcW w:w="1349" w:type="dxa"/>
          </w:tcPr>
          <w:p w:rsidR="00C37CD2" w:rsidRDefault="00C37CD2" w:rsidP="00C37CD2">
            <w:pPr>
              <w:jc w:val="left"/>
            </w:pPr>
            <w:r>
              <w:rPr>
                <w:rFonts w:hint="eastAsia"/>
              </w:rPr>
              <w:t>药明康德</w:t>
            </w:r>
          </w:p>
        </w:tc>
        <w:tc>
          <w:tcPr>
            <w:tcW w:w="1718" w:type="dxa"/>
          </w:tcPr>
          <w:p w:rsidR="00C37CD2" w:rsidRDefault="00C37CD2" w:rsidP="00C37CD2">
            <w:pPr>
              <w:jc w:val="right"/>
            </w:pPr>
            <w:r>
              <w:t>2,900</w:t>
            </w:r>
          </w:p>
        </w:tc>
        <w:tc>
          <w:tcPr>
            <w:tcW w:w="1718" w:type="dxa"/>
          </w:tcPr>
          <w:p w:rsidR="00C37CD2" w:rsidRDefault="00C37CD2" w:rsidP="00C37CD2">
            <w:pPr>
              <w:jc w:val="right"/>
            </w:pPr>
            <w:r>
              <w:t>361,079.00</w:t>
            </w:r>
          </w:p>
        </w:tc>
        <w:tc>
          <w:tcPr>
            <w:tcW w:w="1718" w:type="dxa"/>
          </w:tcPr>
          <w:p w:rsidR="00C37CD2" w:rsidRDefault="00C37CD2" w:rsidP="00C37CD2">
            <w:pPr>
              <w:jc w:val="right"/>
            </w:pPr>
            <w:r>
              <w:t>0.30</w:t>
            </w:r>
          </w:p>
        </w:tc>
      </w:tr>
    </w:tbl>
    <w:p w:rsidR="00C37CD2" w:rsidRDefault="00C37CD2" w:rsidP="00C37CD2">
      <w:pPr>
        <w:pStyle w:val="-8"/>
      </w:pPr>
      <w:r>
        <w:rPr>
          <w:rFonts w:hint="eastAsia"/>
        </w:rPr>
        <w:t>注：对于同时在A+H股上市的股票，合并计算公允价值参与排序，并按照不同股票分别披露。</w:t>
      </w:r>
    </w:p>
    <w:p w:rsidR="00C37CD2" w:rsidRDefault="00C37CD2" w:rsidP="00C37CD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37CD2" w:rsidTr="00C37CD2">
        <w:trPr>
          <w:cnfStyle w:val="100000000000" w:firstRow="1" w:lastRow="0" w:firstColumn="0" w:lastColumn="0" w:oddVBand="0" w:evenVBand="0" w:oddHBand="0" w:evenHBand="0" w:firstRowFirstColumn="0" w:firstRowLastColumn="0" w:lastRowFirstColumn="0" w:lastRowLastColumn="0"/>
        </w:trPr>
        <w:tc>
          <w:tcPr>
            <w:tcW w:w="646" w:type="dxa"/>
          </w:tcPr>
          <w:p w:rsidR="00C37CD2" w:rsidRPr="00C37CD2" w:rsidRDefault="00C37CD2" w:rsidP="00C37CD2">
            <w:pPr>
              <w:jc w:val="center"/>
              <w:rPr>
                <w:b/>
              </w:rPr>
            </w:pPr>
            <w:r w:rsidRPr="00C37CD2">
              <w:rPr>
                <w:rFonts w:hint="eastAsia"/>
                <w:b/>
              </w:rPr>
              <w:t>序号</w:t>
            </w:r>
          </w:p>
        </w:tc>
        <w:tc>
          <w:tcPr>
            <w:tcW w:w="2835" w:type="dxa"/>
          </w:tcPr>
          <w:p w:rsidR="00C37CD2" w:rsidRPr="00C37CD2" w:rsidRDefault="00C37CD2" w:rsidP="00C37CD2">
            <w:pPr>
              <w:jc w:val="center"/>
              <w:rPr>
                <w:b/>
              </w:rPr>
            </w:pPr>
            <w:r w:rsidRPr="00C37CD2">
              <w:rPr>
                <w:rFonts w:hint="eastAsia"/>
                <w:b/>
              </w:rPr>
              <w:t>债券品种</w:t>
            </w:r>
          </w:p>
        </w:tc>
        <w:tc>
          <w:tcPr>
            <w:tcW w:w="2466" w:type="dxa"/>
          </w:tcPr>
          <w:p w:rsidR="00C37CD2" w:rsidRPr="00C37CD2" w:rsidRDefault="00C37CD2" w:rsidP="00C37CD2">
            <w:pPr>
              <w:jc w:val="center"/>
              <w:rPr>
                <w:b/>
              </w:rPr>
            </w:pPr>
            <w:r w:rsidRPr="00C37CD2">
              <w:rPr>
                <w:rFonts w:hint="eastAsia"/>
                <w:b/>
              </w:rPr>
              <w:t>公允价值（元）</w:t>
            </w:r>
          </w:p>
        </w:tc>
        <w:tc>
          <w:tcPr>
            <w:tcW w:w="2557" w:type="dxa"/>
          </w:tcPr>
          <w:p w:rsidR="00C37CD2" w:rsidRPr="00C37CD2" w:rsidRDefault="00C37CD2" w:rsidP="00C37CD2">
            <w:pPr>
              <w:jc w:val="center"/>
              <w:rPr>
                <w:b/>
              </w:rPr>
            </w:pPr>
            <w:r w:rsidRPr="00C37CD2">
              <w:rPr>
                <w:rFonts w:hint="eastAsia"/>
                <w:b/>
              </w:rPr>
              <w:t>占基金资产净值比例（％）</w:t>
            </w:r>
          </w:p>
        </w:tc>
      </w:tr>
      <w:tr w:rsidR="00C37CD2" w:rsidTr="00C37CD2">
        <w:tc>
          <w:tcPr>
            <w:tcW w:w="646" w:type="dxa"/>
          </w:tcPr>
          <w:p w:rsidR="00C37CD2" w:rsidRDefault="00C37CD2" w:rsidP="00C37CD2">
            <w:pPr>
              <w:jc w:val="center"/>
            </w:pPr>
            <w:r>
              <w:t>1</w:t>
            </w:r>
          </w:p>
        </w:tc>
        <w:tc>
          <w:tcPr>
            <w:tcW w:w="2835" w:type="dxa"/>
          </w:tcPr>
          <w:p w:rsidR="00C37CD2" w:rsidRDefault="00C37CD2" w:rsidP="00C37CD2">
            <w:pPr>
              <w:jc w:val="left"/>
            </w:pPr>
            <w:r>
              <w:rPr>
                <w:rFonts w:hint="eastAsia"/>
              </w:rPr>
              <w:t>国家债券</w:t>
            </w:r>
          </w:p>
        </w:tc>
        <w:tc>
          <w:tcPr>
            <w:tcW w:w="2466" w:type="dxa"/>
          </w:tcPr>
          <w:p w:rsidR="00C37CD2" w:rsidRDefault="00C37CD2" w:rsidP="00C37CD2">
            <w:pPr>
              <w:jc w:val="right"/>
            </w:pPr>
            <w:r>
              <w:t>20,641,924.06</w:t>
            </w:r>
          </w:p>
        </w:tc>
        <w:tc>
          <w:tcPr>
            <w:tcW w:w="2557" w:type="dxa"/>
          </w:tcPr>
          <w:p w:rsidR="00C37CD2" w:rsidRDefault="00C37CD2" w:rsidP="00C37CD2">
            <w:pPr>
              <w:jc w:val="right"/>
            </w:pPr>
            <w:r>
              <w:t>17.25</w:t>
            </w:r>
          </w:p>
        </w:tc>
      </w:tr>
      <w:tr w:rsidR="00C37CD2" w:rsidTr="00C37CD2">
        <w:tc>
          <w:tcPr>
            <w:tcW w:w="646" w:type="dxa"/>
          </w:tcPr>
          <w:p w:rsidR="00C37CD2" w:rsidRDefault="00C37CD2" w:rsidP="00C37CD2">
            <w:pPr>
              <w:jc w:val="center"/>
            </w:pPr>
            <w:r>
              <w:t>2</w:t>
            </w:r>
          </w:p>
        </w:tc>
        <w:tc>
          <w:tcPr>
            <w:tcW w:w="2835" w:type="dxa"/>
          </w:tcPr>
          <w:p w:rsidR="00C37CD2" w:rsidRDefault="00C37CD2" w:rsidP="00C37CD2">
            <w:pPr>
              <w:jc w:val="left"/>
            </w:pPr>
            <w:r>
              <w:rPr>
                <w:rFonts w:hint="eastAsia"/>
              </w:rPr>
              <w:t>央行票据</w:t>
            </w:r>
          </w:p>
        </w:tc>
        <w:tc>
          <w:tcPr>
            <w:tcW w:w="2466" w:type="dxa"/>
          </w:tcPr>
          <w:p w:rsidR="00C37CD2" w:rsidRDefault="00C37CD2" w:rsidP="00C37CD2">
            <w:pPr>
              <w:jc w:val="right"/>
            </w:pPr>
            <w:r>
              <w:t>-</w:t>
            </w:r>
          </w:p>
        </w:tc>
        <w:tc>
          <w:tcPr>
            <w:tcW w:w="2557" w:type="dxa"/>
          </w:tcPr>
          <w:p w:rsidR="00C37CD2" w:rsidRDefault="00C37CD2" w:rsidP="00C37CD2">
            <w:pPr>
              <w:jc w:val="right"/>
            </w:pPr>
            <w:r>
              <w:t>-</w:t>
            </w:r>
          </w:p>
        </w:tc>
      </w:tr>
      <w:tr w:rsidR="00C37CD2" w:rsidTr="00C37CD2">
        <w:tc>
          <w:tcPr>
            <w:tcW w:w="646" w:type="dxa"/>
          </w:tcPr>
          <w:p w:rsidR="00C37CD2" w:rsidRDefault="00C37CD2" w:rsidP="00C37CD2">
            <w:pPr>
              <w:jc w:val="center"/>
            </w:pPr>
            <w:r>
              <w:t>3</w:t>
            </w:r>
          </w:p>
        </w:tc>
        <w:tc>
          <w:tcPr>
            <w:tcW w:w="2835" w:type="dxa"/>
          </w:tcPr>
          <w:p w:rsidR="00C37CD2" w:rsidRDefault="00C37CD2" w:rsidP="00C37CD2">
            <w:pPr>
              <w:jc w:val="left"/>
            </w:pPr>
            <w:r>
              <w:rPr>
                <w:rFonts w:hint="eastAsia"/>
              </w:rPr>
              <w:t>金融债券</w:t>
            </w:r>
          </w:p>
        </w:tc>
        <w:tc>
          <w:tcPr>
            <w:tcW w:w="2466" w:type="dxa"/>
          </w:tcPr>
          <w:p w:rsidR="00C37CD2" w:rsidRDefault="00C37CD2" w:rsidP="00C37CD2">
            <w:pPr>
              <w:jc w:val="right"/>
            </w:pPr>
            <w:r>
              <w:t>82,229,884.93</w:t>
            </w:r>
          </w:p>
        </w:tc>
        <w:tc>
          <w:tcPr>
            <w:tcW w:w="2557" w:type="dxa"/>
          </w:tcPr>
          <w:p w:rsidR="00C37CD2" w:rsidRDefault="00C37CD2" w:rsidP="00C37CD2">
            <w:pPr>
              <w:jc w:val="right"/>
            </w:pPr>
            <w:r>
              <w:t>68.70</w:t>
            </w:r>
          </w:p>
        </w:tc>
      </w:tr>
      <w:tr w:rsidR="00C37CD2" w:rsidTr="00C37CD2">
        <w:tc>
          <w:tcPr>
            <w:tcW w:w="646" w:type="dxa"/>
          </w:tcPr>
          <w:p w:rsidR="00C37CD2" w:rsidRDefault="00C37CD2" w:rsidP="00C37CD2">
            <w:pPr>
              <w:jc w:val="center"/>
            </w:pPr>
          </w:p>
        </w:tc>
        <w:tc>
          <w:tcPr>
            <w:tcW w:w="2835" w:type="dxa"/>
          </w:tcPr>
          <w:p w:rsidR="00C37CD2" w:rsidRDefault="00C37CD2" w:rsidP="00C37CD2">
            <w:pPr>
              <w:jc w:val="left"/>
            </w:pPr>
            <w:r>
              <w:rPr>
                <w:rFonts w:hint="eastAsia"/>
              </w:rPr>
              <w:t>其中：政策性金融债</w:t>
            </w:r>
          </w:p>
        </w:tc>
        <w:tc>
          <w:tcPr>
            <w:tcW w:w="2466" w:type="dxa"/>
          </w:tcPr>
          <w:p w:rsidR="00C37CD2" w:rsidRDefault="00C37CD2" w:rsidP="00C37CD2">
            <w:pPr>
              <w:jc w:val="right"/>
            </w:pPr>
            <w:r>
              <w:t>-</w:t>
            </w:r>
          </w:p>
        </w:tc>
        <w:tc>
          <w:tcPr>
            <w:tcW w:w="2557" w:type="dxa"/>
          </w:tcPr>
          <w:p w:rsidR="00C37CD2" w:rsidRDefault="00C37CD2" w:rsidP="00C37CD2">
            <w:pPr>
              <w:jc w:val="right"/>
            </w:pPr>
            <w:r>
              <w:t>-</w:t>
            </w:r>
          </w:p>
        </w:tc>
      </w:tr>
      <w:tr w:rsidR="00C37CD2" w:rsidTr="00C37CD2">
        <w:tc>
          <w:tcPr>
            <w:tcW w:w="646" w:type="dxa"/>
          </w:tcPr>
          <w:p w:rsidR="00C37CD2" w:rsidRDefault="00C37CD2" w:rsidP="00C37CD2">
            <w:pPr>
              <w:jc w:val="center"/>
            </w:pPr>
            <w:r>
              <w:t>4</w:t>
            </w:r>
          </w:p>
        </w:tc>
        <w:tc>
          <w:tcPr>
            <w:tcW w:w="2835" w:type="dxa"/>
          </w:tcPr>
          <w:p w:rsidR="00C37CD2" w:rsidRDefault="00C37CD2" w:rsidP="00C37CD2">
            <w:pPr>
              <w:jc w:val="left"/>
            </w:pPr>
            <w:r>
              <w:rPr>
                <w:rFonts w:hint="eastAsia"/>
              </w:rPr>
              <w:t>企业债券</w:t>
            </w:r>
          </w:p>
        </w:tc>
        <w:tc>
          <w:tcPr>
            <w:tcW w:w="2466" w:type="dxa"/>
          </w:tcPr>
          <w:p w:rsidR="00C37CD2" w:rsidRDefault="00C37CD2" w:rsidP="00C37CD2">
            <w:pPr>
              <w:jc w:val="right"/>
            </w:pPr>
            <w:r>
              <w:t>10,200,186.30</w:t>
            </w:r>
          </w:p>
        </w:tc>
        <w:tc>
          <w:tcPr>
            <w:tcW w:w="2557" w:type="dxa"/>
          </w:tcPr>
          <w:p w:rsidR="00C37CD2" w:rsidRDefault="00C37CD2" w:rsidP="00C37CD2">
            <w:pPr>
              <w:jc w:val="right"/>
            </w:pPr>
            <w:r>
              <w:t>8.52</w:t>
            </w:r>
          </w:p>
        </w:tc>
      </w:tr>
      <w:tr w:rsidR="00C37CD2" w:rsidTr="00C37CD2">
        <w:tc>
          <w:tcPr>
            <w:tcW w:w="646" w:type="dxa"/>
          </w:tcPr>
          <w:p w:rsidR="00C37CD2" w:rsidRDefault="00C37CD2" w:rsidP="00C37CD2">
            <w:pPr>
              <w:jc w:val="center"/>
            </w:pPr>
            <w:r>
              <w:t>5</w:t>
            </w:r>
          </w:p>
        </w:tc>
        <w:tc>
          <w:tcPr>
            <w:tcW w:w="2835" w:type="dxa"/>
          </w:tcPr>
          <w:p w:rsidR="00C37CD2" w:rsidRDefault="00C37CD2" w:rsidP="00C37CD2">
            <w:pPr>
              <w:jc w:val="left"/>
            </w:pPr>
            <w:r>
              <w:rPr>
                <w:rFonts w:hint="eastAsia"/>
              </w:rPr>
              <w:t>企业短期融资券</w:t>
            </w:r>
          </w:p>
        </w:tc>
        <w:tc>
          <w:tcPr>
            <w:tcW w:w="2466" w:type="dxa"/>
          </w:tcPr>
          <w:p w:rsidR="00C37CD2" w:rsidRDefault="00C37CD2" w:rsidP="00C37CD2">
            <w:pPr>
              <w:jc w:val="right"/>
            </w:pPr>
            <w:r>
              <w:t>-</w:t>
            </w:r>
          </w:p>
        </w:tc>
        <w:tc>
          <w:tcPr>
            <w:tcW w:w="2557" w:type="dxa"/>
          </w:tcPr>
          <w:p w:rsidR="00C37CD2" w:rsidRDefault="00C37CD2" w:rsidP="00C37CD2">
            <w:pPr>
              <w:jc w:val="right"/>
            </w:pPr>
            <w:r>
              <w:t>-</w:t>
            </w:r>
          </w:p>
        </w:tc>
      </w:tr>
      <w:tr w:rsidR="00C37CD2" w:rsidTr="00C37CD2">
        <w:tc>
          <w:tcPr>
            <w:tcW w:w="646" w:type="dxa"/>
          </w:tcPr>
          <w:p w:rsidR="00C37CD2" w:rsidRDefault="00C37CD2" w:rsidP="00C37CD2">
            <w:pPr>
              <w:jc w:val="center"/>
            </w:pPr>
            <w:r>
              <w:t>6</w:t>
            </w:r>
          </w:p>
        </w:tc>
        <w:tc>
          <w:tcPr>
            <w:tcW w:w="2835" w:type="dxa"/>
          </w:tcPr>
          <w:p w:rsidR="00C37CD2" w:rsidRDefault="00C37CD2" w:rsidP="00C37CD2">
            <w:pPr>
              <w:jc w:val="left"/>
            </w:pPr>
            <w:r>
              <w:rPr>
                <w:rFonts w:hint="eastAsia"/>
              </w:rPr>
              <w:t>中期票据</w:t>
            </w:r>
          </w:p>
        </w:tc>
        <w:tc>
          <w:tcPr>
            <w:tcW w:w="2466" w:type="dxa"/>
          </w:tcPr>
          <w:p w:rsidR="00C37CD2" w:rsidRDefault="00C37CD2" w:rsidP="00C37CD2">
            <w:pPr>
              <w:jc w:val="right"/>
            </w:pPr>
            <w:r>
              <w:t>10,241,008.22</w:t>
            </w:r>
          </w:p>
        </w:tc>
        <w:tc>
          <w:tcPr>
            <w:tcW w:w="2557" w:type="dxa"/>
          </w:tcPr>
          <w:p w:rsidR="00C37CD2" w:rsidRDefault="00C37CD2" w:rsidP="00C37CD2">
            <w:pPr>
              <w:jc w:val="right"/>
            </w:pPr>
            <w:r>
              <w:t>8.56</w:t>
            </w:r>
          </w:p>
        </w:tc>
      </w:tr>
      <w:tr w:rsidR="00C37CD2" w:rsidTr="00C37CD2">
        <w:tc>
          <w:tcPr>
            <w:tcW w:w="646" w:type="dxa"/>
          </w:tcPr>
          <w:p w:rsidR="00C37CD2" w:rsidRDefault="00C37CD2" w:rsidP="00C37CD2">
            <w:pPr>
              <w:jc w:val="center"/>
            </w:pPr>
            <w:r>
              <w:t>7</w:t>
            </w:r>
          </w:p>
        </w:tc>
        <w:tc>
          <w:tcPr>
            <w:tcW w:w="2835" w:type="dxa"/>
          </w:tcPr>
          <w:p w:rsidR="00C37CD2" w:rsidRDefault="00C37CD2" w:rsidP="00C37CD2">
            <w:pPr>
              <w:jc w:val="left"/>
            </w:pPr>
            <w:r>
              <w:rPr>
                <w:rFonts w:hint="eastAsia"/>
              </w:rPr>
              <w:t>可转债（可交换债）</w:t>
            </w:r>
          </w:p>
        </w:tc>
        <w:tc>
          <w:tcPr>
            <w:tcW w:w="2466" w:type="dxa"/>
          </w:tcPr>
          <w:p w:rsidR="00C37CD2" w:rsidRDefault="00C37CD2" w:rsidP="00C37CD2">
            <w:pPr>
              <w:jc w:val="right"/>
            </w:pPr>
            <w:r>
              <w:t>1,151,516.79</w:t>
            </w:r>
          </w:p>
        </w:tc>
        <w:tc>
          <w:tcPr>
            <w:tcW w:w="2557" w:type="dxa"/>
          </w:tcPr>
          <w:p w:rsidR="00C37CD2" w:rsidRDefault="00C37CD2" w:rsidP="00C37CD2">
            <w:pPr>
              <w:jc w:val="right"/>
            </w:pPr>
            <w:r>
              <w:t>0.96</w:t>
            </w:r>
          </w:p>
        </w:tc>
      </w:tr>
      <w:tr w:rsidR="00C37CD2" w:rsidTr="00C37CD2">
        <w:tc>
          <w:tcPr>
            <w:tcW w:w="646" w:type="dxa"/>
          </w:tcPr>
          <w:p w:rsidR="00C37CD2" w:rsidRDefault="00C37CD2" w:rsidP="00C37CD2">
            <w:pPr>
              <w:jc w:val="center"/>
            </w:pPr>
            <w:r>
              <w:t>8</w:t>
            </w:r>
          </w:p>
        </w:tc>
        <w:tc>
          <w:tcPr>
            <w:tcW w:w="2835" w:type="dxa"/>
          </w:tcPr>
          <w:p w:rsidR="00C37CD2" w:rsidRDefault="00C37CD2" w:rsidP="00C37CD2">
            <w:pPr>
              <w:jc w:val="left"/>
            </w:pPr>
            <w:r>
              <w:rPr>
                <w:rFonts w:hint="eastAsia"/>
              </w:rPr>
              <w:t>同业存单</w:t>
            </w:r>
          </w:p>
        </w:tc>
        <w:tc>
          <w:tcPr>
            <w:tcW w:w="2466" w:type="dxa"/>
          </w:tcPr>
          <w:p w:rsidR="00C37CD2" w:rsidRDefault="00C37CD2" w:rsidP="00C37CD2">
            <w:pPr>
              <w:jc w:val="right"/>
            </w:pPr>
            <w:r>
              <w:t>-</w:t>
            </w:r>
          </w:p>
        </w:tc>
        <w:tc>
          <w:tcPr>
            <w:tcW w:w="2557" w:type="dxa"/>
          </w:tcPr>
          <w:p w:rsidR="00C37CD2" w:rsidRDefault="00C37CD2" w:rsidP="00C37CD2">
            <w:pPr>
              <w:jc w:val="right"/>
            </w:pPr>
            <w:r>
              <w:t>-</w:t>
            </w:r>
          </w:p>
        </w:tc>
      </w:tr>
      <w:tr w:rsidR="00C37CD2" w:rsidTr="00C37CD2">
        <w:tc>
          <w:tcPr>
            <w:tcW w:w="646" w:type="dxa"/>
          </w:tcPr>
          <w:p w:rsidR="00C37CD2" w:rsidRDefault="00C37CD2" w:rsidP="00C37CD2">
            <w:pPr>
              <w:jc w:val="center"/>
            </w:pPr>
            <w:r>
              <w:t>9</w:t>
            </w:r>
          </w:p>
        </w:tc>
        <w:tc>
          <w:tcPr>
            <w:tcW w:w="2835" w:type="dxa"/>
          </w:tcPr>
          <w:p w:rsidR="00C37CD2" w:rsidRDefault="00C37CD2" w:rsidP="00C37CD2">
            <w:pPr>
              <w:jc w:val="left"/>
            </w:pPr>
            <w:r>
              <w:rPr>
                <w:rFonts w:hint="eastAsia"/>
              </w:rPr>
              <w:t>其他</w:t>
            </w:r>
          </w:p>
        </w:tc>
        <w:tc>
          <w:tcPr>
            <w:tcW w:w="2466" w:type="dxa"/>
          </w:tcPr>
          <w:p w:rsidR="00C37CD2" w:rsidRDefault="00C37CD2" w:rsidP="00C37CD2">
            <w:pPr>
              <w:jc w:val="right"/>
            </w:pPr>
            <w:r>
              <w:t>-</w:t>
            </w:r>
          </w:p>
        </w:tc>
        <w:tc>
          <w:tcPr>
            <w:tcW w:w="2557" w:type="dxa"/>
          </w:tcPr>
          <w:p w:rsidR="00C37CD2" w:rsidRDefault="00C37CD2" w:rsidP="00C37CD2">
            <w:pPr>
              <w:jc w:val="right"/>
            </w:pPr>
            <w:r>
              <w:t>-</w:t>
            </w:r>
          </w:p>
        </w:tc>
      </w:tr>
      <w:tr w:rsidR="00C37CD2" w:rsidTr="00C37CD2">
        <w:tc>
          <w:tcPr>
            <w:tcW w:w="646" w:type="dxa"/>
          </w:tcPr>
          <w:p w:rsidR="00C37CD2" w:rsidRDefault="00C37CD2" w:rsidP="00C37CD2">
            <w:pPr>
              <w:jc w:val="center"/>
            </w:pPr>
            <w:r>
              <w:t>10</w:t>
            </w:r>
          </w:p>
        </w:tc>
        <w:tc>
          <w:tcPr>
            <w:tcW w:w="2835" w:type="dxa"/>
          </w:tcPr>
          <w:p w:rsidR="00C37CD2" w:rsidRDefault="00C37CD2" w:rsidP="00C37CD2">
            <w:pPr>
              <w:jc w:val="left"/>
            </w:pPr>
            <w:r>
              <w:rPr>
                <w:rFonts w:hint="eastAsia"/>
              </w:rPr>
              <w:t>合计</w:t>
            </w:r>
          </w:p>
        </w:tc>
        <w:tc>
          <w:tcPr>
            <w:tcW w:w="2466" w:type="dxa"/>
          </w:tcPr>
          <w:p w:rsidR="00C37CD2" w:rsidRDefault="00C37CD2" w:rsidP="00C37CD2">
            <w:pPr>
              <w:jc w:val="right"/>
            </w:pPr>
            <w:r>
              <w:t>124,464,520.30</w:t>
            </w:r>
          </w:p>
        </w:tc>
        <w:tc>
          <w:tcPr>
            <w:tcW w:w="2557" w:type="dxa"/>
          </w:tcPr>
          <w:p w:rsidR="00C37CD2" w:rsidRDefault="00C37CD2" w:rsidP="00C37CD2">
            <w:pPr>
              <w:jc w:val="right"/>
            </w:pPr>
            <w:r>
              <w:t>103.99</w:t>
            </w:r>
          </w:p>
        </w:tc>
      </w:tr>
    </w:tbl>
    <w:p w:rsidR="00C37CD2" w:rsidRDefault="00C37CD2" w:rsidP="00C37CD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37CD2" w:rsidTr="00C37CD2">
        <w:trPr>
          <w:cnfStyle w:val="100000000000" w:firstRow="1" w:lastRow="0" w:firstColumn="0" w:lastColumn="0" w:oddVBand="0" w:evenVBand="0" w:oddHBand="0" w:evenHBand="0" w:firstRowFirstColumn="0" w:firstRowLastColumn="0" w:lastRowFirstColumn="0" w:lastRowLastColumn="0"/>
        </w:trPr>
        <w:tc>
          <w:tcPr>
            <w:tcW w:w="646" w:type="dxa"/>
          </w:tcPr>
          <w:p w:rsidR="00C37CD2" w:rsidRPr="00C37CD2" w:rsidRDefault="00C37CD2" w:rsidP="00C37CD2">
            <w:pPr>
              <w:jc w:val="center"/>
              <w:rPr>
                <w:b/>
              </w:rPr>
            </w:pPr>
            <w:r w:rsidRPr="00C37CD2">
              <w:rPr>
                <w:rFonts w:hint="eastAsia"/>
                <w:b/>
              </w:rPr>
              <w:t>序号</w:t>
            </w:r>
          </w:p>
        </w:tc>
        <w:tc>
          <w:tcPr>
            <w:tcW w:w="1162" w:type="dxa"/>
          </w:tcPr>
          <w:p w:rsidR="00C37CD2" w:rsidRPr="00C37CD2" w:rsidRDefault="00C37CD2" w:rsidP="00C37CD2">
            <w:pPr>
              <w:jc w:val="center"/>
              <w:rPr>
                <w:b/>
              </w:rPr>
            </w:pPr>
            <w:r w:rsidRPr="00C37CD2">
              <w:rPr>
                <w:rFonts w:hint="eastAsia"/>
                <w:b/>
              </w:rPr>
              <w:t>债券代码</w:t>
            </w:r>
          </w:p>
        </w:tc>
        <w:tc>
          <w:tcPr>
            <w:tcW w:w="1928" w:type="dxa"/>
          </w:tcPr>
          <w:p w:rsidR="00C37CD2" w:rsidRPr="00C37CD2" w:rsidRDefault="00C37CD2" w:rsidP="00C37CD2">
            <w:pPr>
              <w:jc w:val="center"/>
              <w:rPr>
                <w:b/>
              </w:rPr>
            </w:pPr>
            <w:r w:rsidRPr="00C37CD2">
              <w:rPr>
                <w:rFonts w:hint="eastAsia"/>
                <w:b/>
              </w:rPr>
              <w:t>债券名称</w:t>
            </w:r>
          </w:p>
        </w:tc>
        <w:tc>
          <w:tcPr>
            <w:tcW w:w="1140" w:type="dxa"/>
          </w:tcPr>
          <w:p w:rsidR="00C37CD2" w:rsidRPr="00C37CD2" w:rsidRDefault="00C37CD2" w:rsidP="00C37CD2">
            <w:pPr>
              <w:jc w:val="center"/>
              <w:rPr>
                <w:b/>
              </w:rPr>
            </w:pPr>
            <w:r w:rsidRPr="00C37CD2">
              <w:rPr>
                <w:rFonts w:hint="eastAsia"/>
                <w:b/>
              </w:rPr>
              <w:t>数量（张）</w:t>
            </w:r>
          </w:p>
        </w:tc>
        <w:tc>
          <w:tcPr>
            <w:tcW w:w="1814" w:type="dxa"/>
          </w:tcPr>
          <w:p w:rsidR="00C37CD2" w:rsidRPr="00C37CD2" w:rsidRDefault="00C37CD2" w:rsidP="00C37CD2">
            <w:pPr>
              <w:jc w:val="center"/>
              <w:rPr>
                <w:b/>
              </w:rPr>
            </w:pPr>
            <w:r w:rsidRPr="00C37CD2">
              <w:rPr>
                <w:rFonts w:hint="eastAsia"/>
                <w:b/>
              </w:rPr>
              <w:t>公允价值（元）</w:t>
            </w:r>
          </w:p>
        </w:tc>
        <w:tc>
          <w:tcPr>
            <w:tcW w:w="1814" w:type="dxa"/>
          </w:tcPr>
          <w:p w:rsidR="00C37CD2" w:rsidRPr="00C37CD2" w:rsidRDefault="00C37CD2" w:rsidP="00C37CD2">
            <w:pPr>
              <w:jc w:val="center"/>
              <w:rPr>
                <w:b/>
              </w:rPr>
            </w:pPr>
            <w:r w:rsidRPr="00C37CD2">
              <w:rPr>
                <w:rFonts w:hint="eastAsia"/>
                <w:b/>
              </w:rPr>
              <w:t>占基金资产净值比例（％）</w:t>
            </w:r>
          </w:p>
        </w:tc>
      </w:tr>
      <w:tr w:rsidR="00C37CD2" w:rsidTr="00C37CD2">
        <w:tc>
          <w:tcPr>
            <w:tcW w:w="646" w:type="dxa"/>
          </w:tcPr>
          <w:p w:rsidR="00C37CD2" w:rsidRDefault="00C37CD2" w:rsidP="00C37CD2">
            <w:pPr>
              <w:jc w:val="center"/>
            </w:pPr>
            <w:r>
              <w:t>1</w:t>
            </w:r>
          </w:p>
        </w:tc>
        <w:tc>
          <w:tcPr>
            <w:tcW w:w="1162" w:type="dxa"/>
          </w:tcPr>
          <w:p w:rsidR="00C37CD2" w:rsidRDefault="00C37CD2" w:rsidP="00C37CD2">
            <w:pPr>
              <w:jc w:val="left"/>
            </w:pPr>
            <w:r>
              <w:t>019835</w:t>
            </w:r>
          </w:p>
        </w:tc>
        <w:tc>
          <w:tcPr>
            <w:tcW w:w="1928" w:type="dxa"/>
          </w:tcPr>
          <w:p w:rsidR="00C37CD2" w:rsidRDefault="00C37CD2" w:rsidP="00C37CD2">
            <w:pPr>
              <w:jc w:val="left"/>
            </w:pPr>
            <w:r>
              <w:rPr>
                <w:rFonts w:hint="eastAsia"/>
              </w:rPr>
              <w:t>26</w:t>
            </w:r>
            <w:r>
              <w:rPr>
                <w:rFonts w:hint="eastAsia"/>
              </w:rPr>
              <w:t>国债</w:t>
            </w:r>
            <w:r>
              <w:rPr>
                <w:rFonts w:hint="eastAsia"/>
              </w:rPr>
              <w:t>09</w:t>
            </w:r>
          </w:p>
        </w:tc>
        <w:tc>
          <w:tcPr>
            <w:tcW w:w="1140" w:type="dxa"/>
          </w:tcPr>
          <w:p w:rsidR="00C37CD2" w:rsidRDefault="00C37CD2" w:rsidP="00C37CD2">
            <w:pPr>
              <w:jc w:val="right"/>
            </w:pPr>
            <w:r>
              <w:t>104,000</w:t>
            </w:r>
          </w:p>
        </w:tc>
        <w:tc>
          <w:tcPr>
            <w:tcW w:w="1814" w:type="dxa"/>
          </w:tcPr>
          <w:p w:rsidR="00C37CD2" w:rsidRDefault="00C37CD2" w:rsidP="00C37CD2">
            <w:pPr>
              <w:jc w:val="right"/>
            </w:pPr>
            <w:r>
              <w:t>10,417,115.84</w:t>
            </w:r>
          </w:p>
        </w:tc>
        <w:tc>
          <w:tcPr>
            <w:tcW w:w="1814" w:type="dxa"/>
          </w:tcPr>
          <w:p w:rsidR="00C37CD2" w:rsidRDefault="00C37CD2" w:rsidP="00C37CD2">
            <w:pPr>
              <w:jc w:val="right"/>
            </w:pPr>
            <w:r>
              <w:t>8.70</w:t>
            </w:r>
          </w:p>
        </w:tc>
      </w:tr>
      <w:tr w:rsidR="00C37CD2" w:rsidTr="00C37CD2">
        <w:tc>
          <w:tcPr>
            <w:tcW w:w="646" w:type="dxa"/>
          </w:tcPr>
          <w:p w:rsidR="00C37CD2" w:rsidRDefault="00C37CD2" w:rsidP="00C37CD2">
            <w:pPr>
              <w:jc w:val="center"/>
            </w:pPr>
            <w:r>
              <w:t>2</w:t>
            </w:r>
          </w:p>
        </w:tc>
        <w:tc>
          <w:tcPr>
            <w:tcW w:w="1162" w:type="dxa"/>
          </w:tcPr>
          <w:p w:rsidR="00C37CD2" w:rsidRDefault="00C37CD2" w:rsidP="00C37CD2">
            <w:pPr>
              <w:jc w:val="left"/>
            </w:pPr>
            <w:r>
              <w:t>092200008</w:t>
            </w:r>
          </w:p>
        </w:tc>
        <w:tc>
          <w:tcPr>
            <w:tcW w:w="1928" w:type="dxa"/>
          </w:tcPr>
          <w:p w:rsidR="00C37CD2" w:rsidRDefault="00C37CD2" w:rsidP="00C37CD2">
            <w:pPr>
              <w:jc w:val="left"/>
            </w:pPr>
            <w:r>
              <w:rPr>
                <w:rFonts w:hint="eastAsia"/>
              </w:rPr>
              <w:t>22</w:t>
            </w:r>
            <w:r>
              <w:rPr>
                <w:rFonts w:hint="eastAsia"/>
              </w:rPr>
              <w:t>农行二级资本债</w:t>
            </w:r>
            <w:r>
              <w:rPr>
                <w:rFonts w:hint="eastAsia"/>
              </w:rPr>
              <w:t>02A</w:t>
            </w:r>
          </w:p>
        </w:tc>
        <w:tc>
          <w:tcPr>
            <w:tcW w:w="1140" w:type="dxa"/>
          </w:tcPr>
          <w:p w:rsidR="00C37CD2" w:rsidRDefault="00C37CD2" w:rsidP="00C37CD2">
            <w:pPr>
              <w:jc w:val="right"/>
            </w:pPr>
            <w:r>
              <w:t>100,000</w:t>
            </w:r>
          </w:p>
        </w:tc>
        <w:tc>
          <w:tcPr>
            <w:tcW w:w="1814" w:type="dxa"/>
          </w:tcPr>
          <w:p w:rsidR="00C37CD2" w:rsidRDefault="00C37CD2" w:rsidP="00C37CD2">
            <w:pPr>
              <w:jc w:val="right"/>
            </w:pPr>
            <w:r>
              <w:t>10,415,614.79</w:t>
            </w:r>
          </w:p>
        </w:tc>
        <w:tc>
          <w:tcPr>
            <w:tcW w:w="1814" w:type="dxa"/>
          </w:tcPr>
          <w:p w:rsidR="00C37CD2" w:rsidRDefault="00C37CD2" w:rsidP="00C37CD2">
            <w:pPr>
              <w:jc w:val="right"/>
            </w:pPr>
            <w:r>
              <w:t>8.70</w:t>
            </w:r>
          </w:p>
        </w:tc>
      </w:tr>
      <w:tr w:rsidR="00C37CD2" w:rsidTr="00C37CD2">
        <w:tc>
          <w:tcPr>
            <w:tcW w:w="646" w:type="dxa"/>
          </w:tcPr>
          <w:p w:rsidR="00C37CD2" w:rsidRDefault="00C37CD2" w:rsidP="00C37CD2">
            <w:pPr>
              <w:jc w:val="center"/>
            </w:pPr>
            <w:r>
              <w:t>3</w:t>
            </w:r>
          </w:p>
        </w:tc>
        <w:tc>
          <w:tcPr>
            <w:tcW w:w="1162" w:type="dxa"/>
          </w:tcPr>
          <w:p w:rsidR="00C37CD2" w:rsidRDefault="00C37CD2" w:rsidP="00C37CD2">
            <w:pPr>
              <w:jc w:val="left"/>
            </w:pPr>
            <w:r>
              <w:t>232480039</w:t>
            </w:r>
          </w:p>
        </w:tc>
        <w:tc>
          <w:tcPr>
            <w:tcW w:w="1928" w:type="dxa"/>
          </w:tcPr>
          <w:p w:rsidR="00C37CD2" w:rsidRDefault="00C37CD2" w:rsidP="00C37CD2">
            <w:pPr>
              <w:jc w:val="left"/>
            </w:pPr>
            <w:r>
              <w:rPr>
                <w:rFonts w:hint="eastAsia"/>
              </w:rPr>
              <w:t>24</w:t>
            </w:r>
            <w:r>
              <w:rPr>
                <w:rFonts w:hint="eastAsia"/>
              </w:rPr>
              <w:t>广发银行二级资本债</w:t>
            </w:r>
            <w:r>
              <w:rPr>
                <w:rFonts w:hint="eastAsia"/>
              </w:rPr>
              <w:t>01A</w:t>
            </w:r>
          </w:p>
        </w:tc>
        <w:tc>
          <w:tcPr>
            <w:tcW w:w="1140" w:type="dxa"/>
          </w:tcPr>
          <w:p w:rsidR="00C37CD2" w:rsidRDefault="00C37CD2" w:rsidP="00C37CD2">
            <w:pPr>
              <w:jc w:val="right"/>
            </w:pPr>
            <w:r>
              <w:t>100,000</w:t>
            </w:r>
          </w:p>
        </w:tc>
        <w:tc>
          <w:tcPr>
            <w:tcW w:w="1814" w:type="dxa"/>
          </w:tcPr>
          <w:p w:rsidR="00C37CD2" w:rsidRDefault="00C37CD2" w:rsidP="00C37CD2">
            <w:pPr>
              <w:jc w:val="right"/>
            </w:pPr>
            <w:r>
              <w:t>10,337,953.42</w:t>
            </w:r>
          </w:p>
        </w:tc>
        <w:tc>
          <w:tcPr>
            <w:tcW w:w="1814" w:type="dxa"/>
          </w:tcPr>
          <w:p w:rsidR="00C37CD2" w:rsidRDefault="00C37CD2" w:rsidP="00C37CD2">
            <w:pPr>
              <w:jc w:val="right"/>
            </w:pPr>
            <w:r>
              <w:t>8.64</w:t>
            </w:r>
          </w:p>
        </w:tc>
      </w:tr>
      <w:tr w:rsidR="00C37CD2" w:rsidTr="00C37CD2">
        <w:tc>
          <w:tcPr>
            <w:tcW w:w="646" w:type="dxa"/>
          </w:tcPr>
          <w:p w:rsidR="00C37CD2" w:rsidRDefault="00C37CD2" w:rsidP="00C37CD2">
            <w:pPr>
              <w:jc w:val="center"/>
            </w:pPr>
            <w:r>
              <w:t>4</w:t>
            </w:r>
          </w:p>
        </w:tc>
        <w:tc>
          <w:tcPr>
            <w:tcW w:w="1162" w:type="dxa"/>
          </w:tcPr>
          <w:p w:rsidR="00C37CD2" w:rsidRDefault="00C37CD2" w:rsidP="00C37CD2">
            <w:pPr>
              <w:jc w:val="left"/>
            </w:pPr>
            <w:r>
              <w:t>232480050</w:t>
            </w:r>
          </w:p>
        </w:tc>
        <w:tc>
          <w:tcPr>
            <w:tcW w:w="1928" w:type="dxa"/>
          </w:tcPr>
          <w:p w:rsidR="00C37CD2" w:rsidRDefault="00C37CD2" w:rsidP="00C37CD2">
            <w:pPr>
              <w:jc w:val="left"/>
            </w:pPr>
            <w:r>
              <w:rPr>
                <w:rFonts w:hint="eastAsia"/>
              </w:rPr>
              <w:t>24</w:t>
            </w:r>
            <w:r>
              <w:rPr>
                <w:rFonts w:hint="eastAsia"/>
              </w:rPr>
              <w:t>上海银行二级</w:t>
            </w:r>
            <w:r>
              <w:rPr>
                <w:rFonts w:hint="eastAsia"/>
              </w:rPr>
              <w:lastRenderedPageBreak/>
              <w:t>资本债</w:t>
            </w:r>
            <w:r>
              <w:rPr>
                <w:rFonts w:hint="eastAsia"/>
              </w:rPr>
              <w:t>01</w:t>
            </w:r>
          </w:p>
        </w:tc>
        <w:tc>
          <w:tcPr>
            <w:tcW w:w="1140" w:type="dxa"/>
          </w:tcPr>
          <w:p w:rsidR="00C37CD2" w:rsidRDefault="00C37CD2" w:rsidP="00C37CD2">
            <w:pPr>
              <w:jc w:val="right"/>
            </w:pPr>
            <w:r>
              <w:lastRenderedPageBreak/>
              <w:t>100,000</w:t>
            </w:r>
          </w:p>
        </w:tc>
        <w:tc>
          <w:tcPr>
            <w:tcW w:w="1814" w:type="dxa"/>
          </w:tcPr>
          <w:p w:rsidR="00C37CD2" w:rsidRDefault="00C37CD2" w:rsidP="00C37CD2">
            <w:pPr>
              <w:jc w:val="right"/>
            </w:pPr>
            <w:r>
              <w:t>10,328,093.15</w:t>
            </w:r>
          </w:p>
        </w:tc>
        <w:tc>
          <w:tcPr>
            <w:tcW w:w="1814" w:type="dxa"/>
          </w:tcPr>
          <w:p w:rsidR="00C37CD2" w:rsidRDefault="00C37CD2" w:rsidP="00C37CD2">
            <w:pPr>
              <w:jc w:val="right"/>
            </w:pPr>
            <w:r>
              <w:t>8.63</w:t>
            </w:r>
          </w:p>
        </w:tc>
      </w:tr>
      <w:tr w:rsidR="00C37CD2" w:rsidTr="00C37CD2">
        <w:tc>
          <w:tcPr>
            <w:tcW w:w="646" w:type="dxa"/>
          </w:tcPr>
          <w:p w:rsidR="00C37CD2" w:rsidRDefault="00C37CD2" w:rsidP="00C37CD2">
            <w:pPr>
              <w:jc w:val="center"/>
            </w:pPr>
            <w:r>
              <w:lastRenderedPageBreak/>
              <w:t>5</w:t>
            </w:r>
          </w:p>
        </w:tc>
        <w:tc>
          <w:tcPr>
            <w:tcW w:w="1162" w:type="dxa"/>
          </w:tcPr>
          <w:p w:rsidR="00C37CD2" w:rsidRDefault="00C37CD2" w:rsidP="00C37CD2">
            <w:pPr>
              <w:jc w:val="left"/>
            </w:pPr>
            <w:r>
              <w:t>242580054</w:t>
            </w:r>
          </w:p>
        </w:tc>
        <w:tc>
          <w:tcPr>
            <w:tcW w:w="1928" w:type="dxa"/>
          </w:tcPr>
          <w:p w:rsidR="00C37CD2" w:rsidRDefault="00C37CD2" w:rsidP="00C37CD2">
            <w:pPr>
              <w:jc w:val="left"/>
            </w:pPr>
            <w:r>
              <w:rPr>
                <w:rFonts w:hint="eastAsia"/>
              </w:rPr>
              <w:t>25</w:t>
            </w:r>
            <w:r>
              <w:rPr>
                <w:rFonts w:hint="eastAsia"/>
              </w:rPr>
              <w:t>平安银行永续债</w:t>
            </w:r>
            <w:r>
              <w:rPr>
                <w:rFonts w:hint="eastAsia"/>
              </w:rPr>
              <w:t>02BC</w:t>
            </w:r>
          </w:p>
        </w:tc>
        <w:tc>
          <w:tcPr>
            <w:tcW w:w="1140" w:type="dxa"/>
          </w:tcPr>
          <w:p w:rsidR="00C37CD2" w:rsidRDefault="00C37CD2" w:rsidP="00C37CD2">
            <w:pPr>
              <w:jc w:val="right"/>
            </w:pPr>
            <w:r>
              <w:t>100,000</w:t>
            </w:r>
          </w:p>
        </w:tc>
        <w:tc>
          <w:tcPr>
            <w:tcW w:w="1814" w:type="dxa"/>
          </w:tcPr>
          <w:p w:rsidR="00C37CD2" w:rsidRDefault="00C37CD2" w:rsidP="00C37CD2">
            <w:pPr>
              <w:jc w:val="right"/>
            </w:pPr>
            <w:r>
              <w:t>10,297,885.48</w:t>
            </w:r>
          </w:p>
        </w:tc>
        <w:tc>
          <w:tcPr>
            <w:tcW w:w="1814" w:type="dxa"/>
          </w:tcPr>
          <w:p w:rsidR="00C37CD2" w:rsidRDefault="00C37CD2" w:rsidP="00C37CD2">
            <w:pPr>
              <w:jc w:val="right"/>
            </w:pPr>
            <w:r>
              <w:t>8.60</w:t>
            </w:r>
          </w:p>
        </w:tc>
      </w:tr>
    </w:tbl>
    <w:p w:rsidR="00C37CD2" w:rsidRDefault="00C37CD2" w:rsidP="00C37CD2">
      <w:pPr>
        <w:pStyle w:val="-2"/>
        <w:spacing w:before="312"/>
      </w:pPr>
      <w:r>
        <w:rPr>
          <w:rFonts w:hint="eastAsia"/>
        </w:rPr>
        <w:t>报告期末按公允价值占基金资产净值比例大小排名的前十名资产支持证券投资明细</w:t>
      </w:r>
    </w:p>
    <w:p w:rsidR="00C37CD2" w:rsidRDefault="00C37CD2" w:rsidP="00C37CD2">
      <w:pPr>
        <w:pStyle w:val="-"/>
        <w:ind w:firstLine="420"/>
      </w:pPr>
      <w:r>
        <w:rPr>
          <w:rFonts w:hint="eastAsia"/>
        </w:rPr>
        <w:t>本基金本报告期末未持有资产支持证券。</w:t>
      </w:r>
    </w:p>
    <w:p w:rsidR="00C37CD2" w:rsidRDefault="00C37CD2" w:rsidP="00C37CD2">
      <w:pPr>
        <w:pStyle w:val="-2"/>
        <w:spacing w:before="312"/>
      </w:pPr>
      <w:r>
        <w:rPr>
          <w:rFonts w:hint="eastAsia"/>
        </w:rPr>
        <w:t>报告期末按公允价值占基金资产净值比例大小排序的前五名贵金属投资明细</w:t>
      </w:r>
    </w:p>
    <w:p w:rsidR="00C37CD2" w:rsidRDefault="00C37CD2" w:rsidP="00C37CD2">
      <w:pPr>
        <w:pStyle w:val="-"/>
        <w:ind w:firstLine="420"/>
      </w:pPr>
      <w:r>
        <w:rPr>
          <w:rFonts w:hint="eastAsia"/>
        </w:rPr>
        <w:t>无。</w:t>
      </w:r>
    </w:p>
    <w:p w:rsidR="00C37CD2" w:rsidRDefault="00C37CD2" w:rsidP="00C37CD2">
      <w:pPr>
        <w:pStyle w:val="-2"/>
        <w:spacing w:before="312"/>
      </w:pPr>
      <w:r>
        <w:rPr>
          <w:rFonts w:hint="eastAsia"/>
        </w:rPr>
        <w:t>报告期末按公允价值占基金资产净值比例大小排名的前五名权证投资明细</w:t>
      </w:r>
    </w:p>
    <w:p w:rsidR="00C37CD2" w:rsidRDefault="00C37CD2" w:rsidP="00C37CD2">
      <w:pPr>
        <w:pStyle w:val="-"/>
        <w:ind w:firstLine="420"/>
      </w:pPr>
      <w:r>
        <w:rPr>
          <w:rFonts w:hint="eastAsia"/>
        </w:rPr>
        <w:t>无。</w:t>
      </w:r>
    </w:p>
    <w:p w:rsidR="00C37CD2" w:rsidRDefault="00C37CD2" w:rsidP="00C37CD2">
      <w:pPr>
        <w:pStyle w:val="-2"/>
        <w:spacing w:before="312"/>
      </w:pPr>
      <w:r>
        <w:rPr>
          <w:rFonts w:hint="eastAsia"/>
        </w:rPr>
        <w:t>报告期末本基金投资的股指期货交易情况说明</w:t>
      </w:r>
    </w:p>
    <w:p w:rsidR="00C37CD2" w:rsidRDefault="00C37CD2" w:rsidP="00C37CD2">
      <w:pPr>
        <w:pStyle w:val="-3"/>
        <w:spacing w:before="156" w:after="156"/>
      </w:pPr>
      <w:r>
        <w:rPr>
          <w:rFonts w:hint="eastAsia"/>
        </w:rPr>
        <w:t>报告期末本基金投资的股指期货持仓和损益明细</w:t>
      </w:r>
    </w:p>
    <w:p w:rsidR="00C37CD2" w:rsidRDefault="00C37CD2" w:rsidP="00C37CD2">
      <w:pPr>
        <w:pStyle w:val="-"/>
        <w:ind w:firstLine="420"/>
      </w:pPr>
      <w:r>
        <w:rPr>
          <w:rFonts w:hint="eastAsia"/>
        </w:rPr>
        <w:t>无。</w:t>
      </w:r>
    </w:p>
    <w:p w:rsidR="00C37CD2" w:rsidRDefault="00C37CD2" w:rsidP="00C37CD2">
      <w:pPr>
        <w:pStyle w:val="-3"/>
        <w:spacing w:before="156" w:after="156"/>
      </w:pPr>
      <w:r>
        <w:rPr>
          <w:rFonts w:hint="eastAsia"/>
        </w:rPr>
        <w:t>本基金投资股指期货的投资政策</w:t>
      </w:r>
    </w:p>
    <w:p w:rsidR="00C37CD2" w:rsidRDefault="00C37CD2" w:rsidP="00C37CD2">
      <w:pPr>
        <w:pStyle w:val="-"/>
        <w:ind w:firstLine="420"/>
      </w:pPr>
      <w:r>
        <w:rPr>
          <w:rFonts w:hint="eastAsia"/>
        </w:rPr>
        <w:t>无。</w:t>
      </w:r>
    </w:p>
    <w:p w:rsidR="00C37CD2" w:rsidRDefault="00C37CD2" w:rsidP="00C37CD2">
      <w:pPr>
        <w:pStyle w:val="-2"/>
        <w:spacing w:before="312"/>
      </w:pPr>
      <w:r>
        <w:rPr>
          <w:rFonts w:hint="eastAsia"/>
        </w:rPr>
        <w:t>报告期末本基金投资的国债期货交易情况说明</w:t>
      </w:r>
    </w:p>
    <w:p w:rsidR="00C37CD2" w:rsidRDefault="00C37CD2" w:rsidP="00C37CD2">
      <w:pPr>
        <w:pStyle w:val="-3"/>
        <w:spacing w:before="156" w:after="156"/>
      </w:pPr>
      <w:r>
        <w:rPr>
          <w:rFonts w:hint="eastAsia"/>
        </w:rPr>
        <w:t>本期国债期货投资政策</w:t>
      </w:r>
    </w:p>
    <w:p w:rsidR="00C37CD2" w:rsidRDefault="00C37CD2" w:rsidP="00C37CD2">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w:t>
      </w:r>
    </w:p>
    <w:p w:rsidR="00C37CD2" w:rsidRDefault="00C37CD2" w:rsidP="00C37CD2">
      <w:pPr>
        <w:pStyle w:val="-3"/>
        <w:spacing w:before="156" w:after="156"/>
      </w:pPr>
      <w:r>
        <w:rPr>
          <w:rFonts w:hint="eastAsia"/>
        </w:rPr>
        <w:t>报告期末本基金投资的国债期货持仓和损益明细</w:t>
      </w:r>
    </w:p>
    <w:p w:rsidR="00C37CD2" w:rsidRDefault="00C37CD2" w:rsidP="00C37CD2">
      <w:pPr>
        <w:pStyle w:val="-"/>
        <w:ind w:firstLine="420"/>
      </w:pPr>
      <w:r>
        <w:rPr>
          <w:rFonts w:hint="eastAsia"/>
        </w:rPr>
        <w:t>无。</w:t>
      </w:r>
    </w:p>
    <w:p w:rsidR="00C37CD2" w:rsidRDefault="00C37CD2" w:rsidP="00C37CD2">
      <w:pPr>
        <w:pStyle w:val="-3"/>
        <w:spacing w:before="156" w:after="156"/>
      </w:pPr>
      <w:r>
        <w:rPr>
          <w:rFonts w:hint="eastAsia"/>
        </w:rPr>
        <w:t>本期国债期货投资评价</w:t>
      </w:r>
    </w:p>
    <w:p w:rsidR="00C37CD2" w:rsidRDefault="00C37CD2" w:rsidP="00C37CD2">
      <w:pPr>
        <w:pStyle w:val="-"/>
        <w:ind w:firstLine="420"/>
      </w:pPr>
      <w:r>
        <w:rPr>
          <w:rFonts w:hint="eastAsia"/>
        </w:rPr>
        <w:t>本报告期，本基金投资国债期货符合既定的投资政策和投资目的。</w:t>
      </w:r>
    </w:p>
    <w:p w:rsidR="00C37CD2" w:rsidRDefault="00C37CD2" w:rsidP="00C37CD2">
      <w:pPr>
        <w:pStyle w:val="-2"/>
        <w:spacing w:before="312"/>
      </w:pPr>
      <w:r>
        <w:rPr>
          <w:rFonts w:hint="eastAsia"/>
        </w:rPr>
        <w:t>投资组合报告附注</w:t>
      </w:r>
    </w:p>
    <w:p w:rsidR="00C37CD2" w:rsidRDefault="00C37CD2" w:rsidP="00C37CD2">
      <w:pPr>
        <w:pStyle w:val="-3"/>
        <w:spacing w:before="156" w:after="156"/>
      </w:pPr>
      <w:r>
        <w:rPr>
          <w:rFonts w:hint="eastAsia"/>
        </w:rPr>
        <w:lastRenderedPageBreak/>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37CD2" w:rsidRDefault="00C37CD2" w:rsidP="00C37CD2">
      <w:pPr>
        <w:pStyle w:val="-"/>
        <w:ind w:firstLine="420"/>
      </w:pPr>
      <w:r>
        <w:rPr>
          <w:rFonts w:hint="eastAsia"/>
        </w:rPr>
        <w:t>本基金投资的前十名证券的发行主体中，中国农业银行股份有限公司在报告编制日前一年内曾受到国家金融监督管理总局的处罚；广发银行股份有限公司在报告编制日前一年内曾受到国家金融监督管理总局的处罚；上海银行股份有限公司在报告编制日前一年内曾受到国家金融监督管理总局上海监管局、中国人民银行的处罚；兴业银行股份有限公司在报告编制日前一年内曾受到国家金融监督管理总局的处罚；中国工商银行股份有限公司在报告编制日前一年内曾受到国家金融监督管理总局、中国人民银行的处罚；平安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C37CD2" w:rsidRDefault="00C37CD2" w:rsidP="00C37CD2">
      <w:pPr>
        <w:pStyle w:val="-"/>
        <w:ind w:firstLine="420"/>
      </w:pPr>
      <w:r>
        <w:rPr>
          <w:rFonts w:hint="eastAsia"/>
        </w:rPr>
        <w:t>对上述证券的投资决策程序的说明：本基金投资上述证券的投资决策程序符合相关法律法规和公司制度的要求。</w:t>
      </w:r>
    </w:p>
    <w:p w:rsidR="00C37CD2" w:rsidRDefault="00C37CD2" w:rsidP="00C37CD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C37CD2" w:rsidRDefault="00C37CD2" w:rsidP="00C37CD2">
      <w:pPr>
        <w:pStyle w:val="-"/>
        <w:ind w:firstLine="420"/>
      </w:pPr>
      <w:r>
        <w:rPr>
          <w:rFonts w:hint="eastAsia"/>
        </w:rPr>
        <w:t>本基金投资的前十名股票（如有）没有超出基金合同约定的备选股票库，本基金管理人从制度和流程上要求股票必须先入库再买入。</w:t>
      </w:r>
    </w:p>
    <w:p w:rsidR="00C37CD2" w:rsidRDefault="00C37CD2" w:rsidP="00C37CD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37CD2" w:rsidTr="00C37CD2">
        <w:trPr>
          <w:cnfStyle w:val="100000000000" w:firstRow="1" w:lastRow="0" w:firstColumn="0" w:lastColumn="0" w:oddVBand="0" w:evenVBand="0" w:oddHBand="0" w:evenHBand="0" w:firstRowFirstColumn="0" w:firstRowLastColumn="0" w:lastRowFirstColumn="0" w:lastRowLastColumn="0"/>
        </w:trPr>
        <w:tc>
          <w:tcPr>
            <w:tcW w:w="743" w:type="dxa"/>
          </w:tcPr>
          <w:p w:rsidR="00C37CD2" w:rsidRPr="00C37CD2" w:rsidRDefault="00C37CD2" w:rsidP="00C37CD2">
            <w:pPr>
              <w:jc w:val="center"/>
              <w:rPr>
                <w:b/>
              </w:rPr>
            </w:pPr>
            <w:r w:rsidRPr="00C37CD2">
              <w:rPr>
                <w:rFonts w:hint="eastAsia"/>
                <w:b/>
              </w:rPr>
              <w:t>序号</w:t>
            </w:r>
          </w:p>
        </w:tc>
        <w:tc>
          <w:tcPr>
            <w:tcW w:w="2977" w:type="dxa"/>
          </w:tcPr>
          <w:p w:rsidR="00C37CD2" w:rsidRPr="00C37CD2" w:rsidRDefault="00C37CD2" w:rsidP="00C37CD2">
            <w:pPr>
              <w:jc w:val="center"/>
              <w:rPr>
                <w:b/>
              </w:rPr>
            </w:pPr>
            <w:r w:rsidRPr="00C37CD2">
              <w:rPr>
                <w:rFonts w:hint="eastAsia"/>
                <w:b/>
              </w:rPr>
              <w:t>名称</w:t>
            </w:r>
          </w:p>
        </w:tc>
        <w:tc>
          <w:tcPr>
            <w:tcW w:w="4785" w:type="dxa"/>
          </w:tcPr>
          <w:p w:rsidR="00C37CD2" w:rsidRPr="00C37CD2" w:rsidRDefault="00C37CD2" w:rsidP="00C37CD2">
            <w:pPr>
              <w:jc w:val="center"/>
              <w:rPr>
                <w:b/>
              </w:rPr>
            </w:pPr>
            <w:r w:rsidRPr="00C37CD2">
              <w:rPr>
                <w:rFonts w:hint="eastAsia"/>
                <w:b/>
              </w:rPr>
              <w:t>金额（元）</w:t>
            </w:r>
          </w:p>
        </w:tc>
      </w:tr>
      <w:tr w:rsidR="00C37CD2" w:rsidTr="00C37CD2">
        <w:tc>
          <w:tcPr>
            <w:tcW w:w="743" w:type="dxa"/>
          </w:tcPr>
          <w:p w:rsidR="00C37CD2" w:rsidRDefault="00C37CD2" w:rsidP="00C37CD2">
            <w:pPr>
              <w:jc w:val="center"/>
            </w:pPr>
            <w:r>
              <w:t>1</w:t>
            </w:r>
          </w:p>
        </w:tc>
        <w:tc>
          <w:tcPr>
            <w:tcW w:w="2977" w:type="dxa"/>
          </w:tcPr>
          <w:p w:rsidR="00C37CD2" w:rsidRDefault="00C37CD2" w:rsidP="00C37CD2">
            <w:pPr>
              <w:jc w:val="left"/>
            </w:pPr>
            <w:r>
              <w:rPr>
                <w:rFonts w:hint="eastAsia"/>
              </w:rPr>
              <w:t>存出保证金</w:t>
            </w:r>
          </w:p>
        </w:tc>
        <w:tc>
          <w:tcPr>
            <w:tcW w:w="4785" w:type="dxa"/>
          </w:tcPr>
          <w:p w:rsidR="00C37CD2" w:rsidRDefault="00C37CD2" w:rsidP="00C37CD2">
            <w:pPr>
              <w:jc w:val="right"/>
            </w:pPr>
            <w:r>
              <w:t>7,177.57</w:t>
            </w:r>
          </w:p>
        </w:tc>
      </w:tr>
      <w:tr w:rsidR="00C37CD2" w:rsidTr="00C37CD2">
        <w:tc>
          <w:tcPr>
            <w:tcW w:w="743" w:type="dxa"/>
          </w:tcPr>
          <w:p w:rsidR="00C37CD2" w:rsidRDefault="00C37CD2" w:rsidP="00C37CD2">
            <w:pPr>
              <w:jc w:val="center"/>
            </w:pPr>
            <w:r>
              <w:t>2</w:t>
            </w:r>
          </w:p>
        </w:tc>
        <w:tc>
          <w:tcPr>
            <w:tcW w:w="2977" w:type="dxa"/>
          </w:tcPr>
          <w:p w:rsidR="00C37CD2" w:rsidRDefault="00C37CD2" w:rsidP="00C37CD2">
            <w:pPr>
              <w:jc w:val="left"/>
            </w:pPr>
            <w:r>
              <w:rPr>
                <w:rFonts w:hint="eastAsia"/>
              </w:rPr>
              <w:t>应收证券清算款</w:t>
            </w:r>
          </w:p>
        </w:tc>
        <w:tc>
          <w:tcPr>
            <w:tcW w:w="4785" w:type="dxa"/>
          </w:tcPr>
          <w:p w:rsidR="00C37CD2" w:rsidRDefault="00C37CD2" w:rsidP="00C37CD2">
            <w:pPr>
              <w:jc w:val="right"/>
            </w:pPr>
            <w:r>
              <w:t>-</w:t>
            </w:r>
          </w:p>
        </w:tc>
      </w:tr>
      <w:tr w:rsidR="00C37CD2" w:rsidTr="00C37CD2">
        <w:tc>
          <w:tcPr>
            <w:tcW w:w="743" w:type="dxa"/>
          </w:tcPr>
          <w:p w:rsidR="00C37CD2" w:rsidRDefault="00C37CD2" w:rsidP="00C37CD2">
            <w:pPr>
              <w:jc w:val="center"/>
            </w:pPr>
            <w:r>
              <w:t>3</w:t>
            </w:r>
          </w:p>
        </w:tc>
        <w:tc>
          <w:tcPr>
            <w:tcW w:w="2977" w:type="dxa"/>
          </w:tcPr>
          <w:p w:rsidR="00C37CD2" w:rsidRDefault="00C37CD2" w:rsidP="00C37CD2">
            <w:pPr>
              <w:jc w:val="left"/>
            </w:pPr>
            <w:r>
              <w:rPr>
                <w:rFonts w:hint="eastAsia"/>
              </w:rPr>
              <w:t>应收股利</w:t>
            </w:r>
          </w:p>
        </w:tc>
        <w:tc>
          <w:tcPr>
            <w:tcW w:w="4785" w:type="dxa"/>
          </w:tcPr>
          <w:p w:rsidR="00C37CD2" w:rsidRDefault="00C37CD2" w:rsidP="00C37CD2">
            <w:pPr>
              <w:jc w:val="right"/>
            </w:pPr>
            <w:r>
              <w:t>-</w:t>
            </w:r>
          </w:p>
        </w:tc>
      </w:tr>
      <w:tr w:rsidR="00C37CD2" w:rsidTr="00C37CD2">
        <w:tc>
          <w:tcPr>
            <w:tcW w:w="743" w:type="dxa"/>
          </w:tcPr>
          <w:p w:rsidR="00C37CD2" w:rsidRDefault="00C37CD2" w:rsidP="00C37CD2">
            <w:pPr>
              <w:jc w:val="center"/>
            </w:pPr>
            <w:r>
              <w:t>4</w:t>
            </w:r>
          </w:p>
        </w:tc>
        <w:tc>
          <w:tcPr>
            <w:tcW w:w="2977" w:type="dxa"/>
          </w:tcPr>
          <w:p w:rsidR="00C37CD2" w:rsidRDefault="00C37CD2" w:rsidP="00C37CD2">
            <w:pPr>
              <w:jc w:val="left"/>
            </w:pPr>
            <w:r>
              <w:rPr>
                <w:rFonts w:hint="eastAsia"/>
              </w:rPr>
              <w:t>应收利息</w:t>
            </w:r>
          </w:p>
        </w:tc>
        <w:tc>
          <w:tcPr>
            <w:tcW w:w="4785" w:type="dxa"/>
          </w:tcPr>
          <w:p w:rsidR="00C37CD2" w:rsidRDefault="00C37CD2" w:rsidP="00C37CD2">
            <w:pPr>
              <w:jc w:val="right"/>
            </w:pPr>
            <w:r>
              <w:t>-</w:t>
            </w:r>
          </w:p>
        </w:tc>
      </w:tr>
      <w:tr w:rsidR="00C37CD2" w:rsidTr="00C37CD2">
        <w:tc>
          <w:tcPr>
            <w:tcW w:w="743" w:type="dxa"/>
          </w:tcPr>
          <w:p w:rsidR="00C37CD2" w:rsidRDefault="00C37CD2" w:rsidP="00C37CD2">
            <w:pPr>
              <w:jc w:val="center"/>
            </w:pPr>
            <w:r>
              <w:t>5</w:t>
            </w:r>
          </w:p>
        </w:tc>
        <w:tc>
          <w:tcPr>
            <w:tcW w:w="2977" w:type="dxa"/>
          </w:tcPr>
          <w:p w:rsidR="00C37CD2" w:rsidRDefault="00C37CD2" w:rsidP="00C37CD2">
            <w:pPr>
              <w:jc w:val="left"/>
            </w:pPr>
            <w:r>
              <w:rPr>
                <w:rFonts w:hint="eastAsia"/>
              </w:rPr>
              <w:t>应收申购款</w:t>
            </w:r>
          </w:p>
        </w:tc>
        <w:tc>
          <w:tcPr>
            <w:tcW w:w="4785" w:type="dxa"/>
          </w:tcPr>
          <w:p w:rsidR="00C37CD2" w:rsidRDefault="00C37CD2" w:rsidP="00C37CD2">
            <w:pPr>
              <w:jc w:val="right"/>
            </w:pPr>
            <w:r>
              <w:t>219.98</w:t>
            </w:r>
          </w:p>
        </w:tc>
      </w:tr>
      <w:tr w:rsidR="00C37CD2" w:rsidTr="00C37CD2">
        <w:tc>
          <w:tcPr>
            <w:tcW w:w="743" w:type="dxa"/>
          </w:tcPr>
          <w:p w:rsidR="00C37CD2" w:rsidRDefault="00C37CD2" w:rsidP="00C37CD2">
            <w:pPr>
              <w:jc w:val="center"/>
            </w:pPr>
            <w:r>
              <w:t>6</w:t>
            </w:r>
          </w:p>
        </w:tc>
        <w:tc>
          <w:tcPr>
            <w:tcW w:w="2977" w:type="dxa"/>
          </w:tcPr>
          <w:p w:rsidR="00C37CD2" w:rsidRDefault="00C37CD2" w:rsidP="00C37CD2">
            <w:pPr>
              <w:jc w:val="left"/>
            </w:pPr>
            <w:r>
              <w:rPr>
                <w:rFonts w:hint="eastAsia"/>
              </w:rPr>
              <w:t>其他应收款</w:t>
            </w:r>
          </w:p>
        </w:tc>
        <w:tc>
          <w:tcPr>
            <w:tcW w:w="4785" w:type="dxa"/>
          </w:tcPr>
          <w:p w:rsidR="00C37CD2" w:rsidRDefault="00C37CD2" w:rsidP="00C37CD2">
            <w:pPr>
              <w:jc w:val="right"/>
            </w:pPr>
            <w:r>
              <w:t>-</w:t>
            </w:r>
          </w:p>
        </w:tc>
      </w:tr>
      <w:tr w:rsidR="00C37CD2" w:rsidTr="00C37CD2">
        <w:tc>
          <w:tcPr>
            <w:tcW w:w="743" w:type="dxa"/>
          </w:tcPr>
          <w:p w:rsidR="00C37CD2" w:rsidRDefault="00C37CD2" w:rsidP="00C37CD2">
            <w:pPr>
              <w:jc w:val="center"/>
            </w:pPr>
            <w:r>
              <w:t>7</w:t>
            </w:r>
          </w:p>
        </w:tc>
        <w:tc>
          <w:tcPr>
            <w:tcW w:w="2977" w:type="dxa"/>
          </w:tcPr>
          <w:p w:rsidR="00C37CD2" w:rsidRDefault="00C37CD2" w:rsidP="00C37CD2">
            <w:pPr>
              <w:jc w:val="left"/>
            </w:pPr>
            <w:r>
              <w:rPr>
                <w:rFonts w:hint="eastAsia"/>
              </w:rPr>
              <w:t>待摊费用</w:t>
            </w:r>
          </w:p>
        </w:tc>
        <w:tc>
          <w:tcPr>
            <w:tcW w:w="4785" w:type="dxa"/>
          </w:tcPr>
          <w:p w:rsidR="00C37CD2" w:rsidRDefault="00C37CD2" w:rsidP="00C37CD2">
            <w:pPr>
              <w:jc w:val="right"/>
            </w:pPr>
            <w:r>
              <w:t>-</w:t>
            </w:r>
          </w:p>
        </w:tc>
      </w:tr>
      <w:tr w:rsidR="00C37CD2" w:rsidTr="00C37CD2">
        <w:tc>
          <w:tcPr>
            <w:tcW w:w="743" w:type="dxa"/>
          </w:tcPr>
          <w:p w:rsidR="00C37CD2" w:rsidRDefault="00C37CD2" w:rsidP="00C37CD2">
            <w:pPr>
              <w:jc w:val="center"/>
            </w:pPr>
            <w:r>
              <w:t>8</w:t>
            </w:r>
          </w:p>
        </w:tc>
        <w:tc>
          <w:tcPr>
            <w:tcW w:w="2977" w:type="dxa"/>
          </w:tcPr>
          <w:p w:rsidR="00C37CD2" w:rsidRDefault="00C37CD2" w:rsidP="00C37CD2">
            <w:pPr>
              <w:jc w:val="left"/>
            </w:pPr>
            <w:r>
              <w:rPr>
                <w:rFonts w:hint="eastAsia"/>
              </w:rPr>
              <w:t>其他</w:t>
            </w:r>
          </w:p>
        </w:tc>
        <w:tc>
          <w:tcPr>
            <w:tcW w:w="4785" w:type="dxa"/>
          </w:tcPr>
          <w:p w:rsidR="00C37CD2" w:rsidRDefault="00C37CD2" w:rsidP="00C37CD2">
            <w:pPr>
              <w:jc w:val="right"/>
            </w:pPr>
            <w:r>
              <w:t>-</w:t>
            </w:r>
          </w:p>
        </w:tc>
      </w:tr>
      <w:tr w:rsidR="00C37CD2" w:rsidTr="00C37CD2">
        <w:tc>
          <w:tcPr>
            <w:tcW w:w="743" w:type="dxa"/>
          </w:tcPr>
          <w:p w:rsidR="00C37CD2" w:rsidRDefault="00C37CD2" w:rsidP="00C37CD2">
            <w:pPr>
              <w:jc w:val="center"/>
            </w:pPr>
            <w:r>
              <w:t>9</w:t>
            </w:r>
          </w:p>
        </w:tc>
        <w:tc>
          <w:tcPr>
            <w:tcW w:w="2977" w:type="dxa"/>
          </w:tcPr>
          <w:p w:rsidR="00C37CD2" w:rsidRDefault="00C37CD2" w:rsidP="00C37CD2">
            <w:pPr>
              <w:jc w:val="left"/>
            </w:pPr>
            <w:r>
              <w:rPr>
                <w:rFonts w:hint="eastAsia"/>
              </w:rPr>
              <w:t>合计</w:t>
            </w:r>
          </w:p>
        </w:tc>
        <w:tc>
          <w:tcPr>
            <w:tcW w:w="4785" w:type="dxa"/>
          </w:tcPr>
          <w:p w:rsidR="00C37CD2" w:rsidRDefault="00C37CD2" w:rsidP="00C37CD2">
            <w:pPr>
              <w:jc w:val="right"/>
            </w:pPr>
            <w:r>
              <w:t>7,397.55</w:t>
            </w:r>
          </w:p>
        </w:tc>
      </w:tr>
    </w:tbl>
    <w:p w:rsidR="00C37CD2" w:rsidRDefault="00C37CD2" w:rsidP="00C37CD2">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C37CD2" w:rsidTr="00C37CD2">
        <w:trPr>
          <w:cnfStyle w:val="100000000000" w:firstRow="1" w:lastRow="0" w:firstColumn="0" w:lastColumn="0" w:oddVBand="0" w:evenVBand="0" w:oddHBand="0" w:evenHBand="0" w:firstRowFirstColumn="0" w:firstRowLastColumn="0" w:lastRowFirstColumn="0" w:lastRowLastColumn="0"/>
        </w:trPr>
        <w:tc>
          <w:tcPr>
            <w:tcW w:w="680" w:type="dxa"/>
          </w:tcPr>
          <w:p w:rsidR="00C37CD2" w:rsidRPr="00C37CD2" w:rsidRDefault="00C37CD2" w:rsidP="00C37CD2">
            <w:pPr>
              <w:jc w:val="center"/>
              <w:rPr>
                <w:b/>
              </w:rPr>
            </w:pPr>
            <w:r w:rsidRPr="00C37CD2">
              <w:rPr>
                <w:rFonts w:hint="eastAsia"/>
                <w:b/>
              </w:rPr>
              <w:t>序号</w:t>
            </w:r>
          </w:p>
        </w:tc>
        <w:tc>
          <w:tcPr>
            <w:tcW w:w="1644" w:type="dxa"/>
          </w:tcPr>
          <w:p w:rsidR="00C37CD2" w:rsidRPr="00C37CD2" w:rsidRDefault="00C37CD2" w:rsidP="00C37CD2">
            <w:pPr>
              <w:jc w:val="center"/>
              <w:rPr>
                <w:b/>
              </w:rPr>
            </w:pPr>
            <w:r w:rsidRPr="00C37CD2">
              <w:rPr>
                <w:rFonts w:hint="eastAsia"/>
                <w:b/>
              </w:rPr>
              <w:t>债券代码</w:t>
            </w:r>
          </w:p>
        </w:tc>
        <w:tc>
          <w:tcPr>
            <w:tcW w:w="1814" w:type="dxa"/>
          </w:tcPr>
          <w:p w:rsidR="00C37CD2" w:rsidRPr="00C37CD2" w:rsidRDefault="00C37CD2" w:rsidP="00C37CD2">
            <w:pPr>
              <w:jc w:val="center"/>
              <w:rPr>
                <w:b/>
              </w:rPr>
            </w:pPr>
            <w:r w:rsidRPr="00C37CD2">
              <w:rPr>
                <w:rFonts w:hint="eastAsia"/>
                <w:b/>
              </w:rPr>
              <w:t>债券名称</w:t>
            </w:r>
          </w:p>
        </w:tc>
        <w:tc>
          <w:tcPr>
            <w:tcW w:w="1814" w:type="dxa"/>
          </w:tcPr>
          <w:p w:rsidR="00C37CD2" w:rsidRPr="00C37CD2" w:rsidRDefault="00C37CD2" w:rsidP="00C37CD2">
            <w:pPr>
              <w:jc w:val="center"/>
              <w:rPr>
                <w:b/>
              </w:rPr>
            </w:pPr>
            <w:r w:rsidRPr="00C37CD2">
              <w:rPr>
                <w:rFonts w:hint="eastAsia"/>
                <w:b/>
              </w:rPr>
              <w:t>公允价值（元）</w:t>
            </w:r>
          </w:p>
        </w:tc>
        <w:tc>
          <w:tcPr>
            <w:tcW w:w="2552" w:type="dxa"/>
          </w:tcPr>
          <w:p w:rsidR="00C37CD2" w:rsidRPr="00C37CD2" w:rsidRDefault="00C37CD2" w:rsidP="00C37CD2">
            <w:pPr>
              <w:jc w:val="center"/>
              <w:rPr>
                <w:b/>
              </w:rPr>
            </w:pPr>
            <w:r w:rsidRPr="00C37CD2">
              <w:rPr>
                <w:rFonts w:hint="eastAsia"/>
                <w:b/>
              </w:rPr>
              <w:t>占基金资产净值比例（％）</w:t>
            </w:r>
          </w:p>
        </w:tc>
      </w:tr>
      <w:tr w:rsidR="00C37CD2" w:rsidTr="00C37CD2">
        <w:tc>
          <w:tcPr>
            <w:tcW w:w="680" w:type="dxa"/>
          </w:tcPr>
          <w:p w:rsidR="00C37CD2" w:rsidRDefault="00C37CD2" w:rsidP="00C37CD2">
            <w:pPr>
              <w:jc w:val="center"/>
            </w:pPr>
            <w:r>
              <w:t>1</w:t>
            </w:r>
          </w:p>
        </w:tc>
        <w:tc>
          <w:tcPr>
            <w:tcW w:w="1644" w:type="dxa"/>
          </w:tcPr>
          <w:p w:rsidR="00C37CD2" w:rsidRDefault="00C37CD2" w:rsidP="00C37CD2">
            <w:pPr>
              <w:jc w:val="left"/>
            </w:pPr>
            <w:r>
              <w:t>123178</w:t>
            </w:r>
          </w:p>
        </w:tc>
        <w:tc>
          <w:tcPr>
            <w:tcW w:w="1814" w:type="dxa"/>
          </w:tcPr>
          <w:p w:rsidR="00C37CD2" w:rsidRDefault="00C37CD2" w:rsidP="00C37CD2">
            <w:pPr>
              <w:jc w:val="left"/>
            </w:pPr>
            <w:r>
              <w:rPr>
                <w:rFonts w:hint="eastAsia"/>
              </w:rPr>
              <w:t>花园转债</w:t>
            </w:r>
          </w:p>
        </w:tc>
        <w:tc>
          <w:tcPr>
            <w:tcW w:w="1814" w:type="dxa"/>
          </w:tcPr>
          <w:p w:rsidR="00C37CD2" w:rsidRDefault="00C37CD2" w:rsidP="00C37CD2">
            <w:pPr>
              <w:jc w:val="right"/>
            </w:pPr>
            <w:r>
              <w:t>154,142.53</w:t>
            </w:r>
          </w:p>
        </w:tc>
        <w:tc>
          <w:tcPr>
            <w:tcW w:w="2552" w:type="dxa"/>
          </w:tcPr>
          <w:p w:rsidR="00C37CD2" w:rsidRDefault="00C37CD2" w:rsidP="00C37CD2">
            <w:pPr>
              <w:jc w:val="right"/>
            </w:pPr>
            <w:r>
              <w:t>0.13</w:t>
            </w:r>
          </w:p>
        </w:tc>
      </w:tr>
      <w:tr w:rsidR="00C37CD2" w:rsidTr="00C37CD2">
        <w:tc>
          <w:tcPr>
            <w:tcW w:w="680" w:type="dxa"/>
          </w:tcPr>
          <w:p w:rsidR="00C37CD2" w:rsidRDefault="00C37CD2" w:rsidP="00C37CD2">
            <w:pPr>
              <w:jc w:val="center"/>
            </w:pPr>
            <w:r>
              <w:t>2</w:t>
            </w:r>
          </w:p>
        </w:tc>
        <w:tc>
          <w:tcPr>
            <w:tcW w:w="1644" w:type="dxa"/>
          </w:tcPr>
          <w:p w:rsidR="00C37CD2" w:rsidRDefault="00C37CD2" w:rsidP="00C37CD2">
            <w:pPr>
              <w:jc w:val="left"/>
            </w:pPr>
            <w:r>
              <w:t>113043</w:t>
            </w:r>
          </w:p>
        </w:tc>
        <w:tc>
          <w:tcPr>
            <w:tcW w:w="1814" w:type="dxa"/>
          </w:tcPr>
          <w:p w:rsidR="00C37CD2" w:rsidRDefault="00C37CD2" w:rsidP="00C37CD2">
            <w:pPr>
              <w:jc w:val="left"/>
            </w:pPr>
            <w:r>
              <w:rPr>
                <w:rFonts w:hint="eastAsia"/>
              </w:rPr>
              <w:t>财通转债</w:t>
            </w:r>
          </w:p>
        </w:tc>
        <w:tc>
          <w:tcPr>
            <w:tcW w:w="1814" w:type="dxa"/>
          </w:tcPr>
          <w:p w:rsidR="00C37CD2" w:rsidRDefault="00C37CD2" w:rsidP="00C37CD2">
            <w:pPr>
              <w:jc w:val="right"/>
            </w:pPr>
            <w:r>
              <w:t>139,295.09</w:t>
            </w:r>
          </w:p>
        </w:tc>
        <w:tc>
          <w:tcPr>
            <w:tcW w:w="2552" w:type="dxa"/>
          </w:tcPr>
          <w:p w:rsidR="00C37CD2" w:rsidRDefault="00C37CD2" w:rsidP="00C37CD2">
            <w:pPr>
              <w:jc w:val="right"/>
            </w:pPr>
            <w:r>
              <w:t>0.12</w:t>
            </w:r>
          </w:p>
        </w:tc>
      </w:tr>
      <w:tr w:rsidR="00C37CD2" w:rsidTr="00C37CD2">
        <w:tc>
          <w:tcPr>
            <w:tcW w:w="680" w:type="dxa"/>
          </w:tcPr>
          <w:p w:rsidR="00C37CD2" w:rsidRDefault="00C37CD2" w:rsidP="00C37CD2">
            <w:pPr>
              <w:jc w:val="center"/>
            </w:pPr>
            <w:r>
              <w:t>3</w:t>
            </w:r>
          </w:p>
        </w:tc>
        <w:tc>
          <w:tcPr>
            <w:tcW w:w="1644" w:type="dxa"/>
          </w:tcPr>
          <w:p w:rsidR="00C37CD2" w:rsidRDefault="00C37CD2" w:rsidP="00C37CD2">
            <w:pPr>
              <w:jc w:val="left"/>
            </w:pPr>
            <w:r>
              <w:t>128134</w:t>
            </w:r>
          </w:p>
        </w:tc>
        <w:tc>
          <w:tcPr>
            <w:tcW w:w="1814" w:type="dxa"/>
          </w:tcPr>
          <w:p w:rsidR="00C37CD2" w:rsidRDefault="00C37CD2" w:rsidP="00C37CD2">
            <w:pPr>
              <w:jc w:val="left"/>
            </w:pPr>
            <w:r>
              <w:rPr>
                <w:rFonts w:hint="eastAsia"/>
              </w:rPr>
              <w:t>鸿路转债</w:t>
            </w:r>
          </w:p>
        </w:tc>
        <w:tc>
          <w:tcPr>
            <w:tcW w:w="1814" w:type="dxa"/>
          </w:tcPr>
          <w:p w:rsidR="00C37CD2" w:rsidRDefault="00C37CD2" w:rsidP="00C37CD2">
            <w:pPr>
              <w:jc w:val="right"/>
            </w:pPr>
            <w:r>
              <w:t>132,968.24</w:t>
            </w:r>
          </w:p>
        </w:tc>
        <w:tc>
          <w:tcPr>
            <w:tcW w:w="2552" w:type="dxa"/>
          </w:tcPr>
          <w:p w:rsidR="00C37CD2" w:rsidRDefault="00C37CD2" w:rsidP="00C37CD2">
            <w:pPr>
              <w:jc w:val="right"/>
            </w:pPr>
            <w:r>
              <w:t>0.11</w:t>
            </w:r>
          </w:p>
        </w:tc>
      </w:tr>
      <w:tr w:rsidR="00C37CD2" w:rsidTr="00C37CD2">
        <w:tc>
          <w:tcPr>
            <w:tcW w:w="680" w:type="dxa"/>
          </w:tcPr>
          <w:p w:rsidR="00C37CD2" w:rsidRDefault="00C37CD2" w:rsidP="00C37CD2">
            <w:pPr>
              <w:jc w:val="center"/>
            </w:pPr>
            <w:r>
              <w:t>4</w:t>
            </w:r>
          </w:p>
        </w:tc>
        <w:tc>
          <w:tcPr>
            <w:tcW w:w="1644" w:type="dxa"/>
          </w:tcPr>
          <w:p w:rsidR="00C37CD2" w:rsidRDefault="00C37CD2" w:rsidP="00C37CD2">
            <w:pPr>
              <w:jc w:val="left"/>
            </w:pPr>
            <w:r>
              <w:t>123071</w:t>
            </w:r>
          </w:p>
        </w:tc>
        <w:tc>
          <w:tcPr>
            <w:tcW w:w="1814" w:type="dxa"/>
          </w:tcPr>
          <w:p w:rsidR="00C37CD2" w:rsidRDefault="00C37CD2" w:rsidP="00C37CD2">
            <w:pPr>
              <w:jc w:val="left"/>
            </w:pPr>
            <w:r>
              <w:rPr>
                <w:rFonts w:hint="eastAsia"/>
              </w:rPr>
              <w:t>天能转债</w:t>
            </w:r>
          </w:p>
        </w:tc>
        <w:tc>
          <w:tcPr>
            <w:tcW w:w="1814" w:type="dxa"/>
          </w:tcPr>
          <w:p w:rsidR="00C37CD2" w:rsidRDefault="00C37CD2" w:rsidP="00C37CD2">
            <w:pPr>
              <w:jc w:val="right"/>
            </w:pPr>
            <w:r>
              <w:t>125,833.48</w:t>
            </w:r>
          </w:p>
        </w:tc>
        <w:tc>
          <w:tcPr>
            <w:tcW w:w="2552" w:type="dxa"/>
          </w:tcPr>
          <w:p w:rsidR="00C37CD2" w:rsidRDefault="00C37CD2" w:rsidP="00C37CD2">
            <w:pPr>
              <w:jc w:val="right"/>
            </w:pPr>
            <w:r>
              <w:t>0.11</w:t>
            </w:r>
          </w:p>
        </w:tc>
      </w:tr>
      <w:tr w:rsidR="00C37CD2" w:rsidTr="00C37CD2">
        <w:tc>
          <w:tcPr>
            <w:tcW w:w="680" w:type="dxa"/>
          </w:tcPr>
          <w:p w:rsidR="00C37CD2" w:rsidRDefault="00C37CD2" w:rsidP="00C37CD2">
            <w:pPr>
              <w:jc w:val="center"/>
            </w:pPr>
            <w:r>
              <w:lastRenderedPageBreak/>
              <w:t>5</w:t>
            </w:r>
          </w:p>
        </w:tc>
        <w:tc>
          <w:tcPr>
            <w:tcW w:w="1644" w:type="dxa"/>
          </w:tcPr>
          <w:p w:rsidR="00C37CD2" w:rsidRDefault="00C37CD2" w:rsidP="00C37CD2">
            <w:pPr>
              <w:jc w:val="left"/>
            </w:pPr>
            <w:r>
              <w:t>118010</w:t>
            </w:r>
          </w:p>
        </w:tc>
        <w:tc>
          <w:tcPr>
            <w:tcW w:w="1814" w:type="dxa"/>
          </w:tcPr>
          <w:p w:rsidR="00C37CD2" w:rsidRDefault="00C37CD2" w:rsidP="00C37CD2">
            <w:pPr>
              <w:jc w:val="left"/>
            </w:pPr>
            <w:r>
              <w:rPr>
                <w:rFonts w:hint="eastAsia"/>
              </w:rPr>
              <w:t>洁特转债</w:t>
            </w:r>
          </w:p>
        </w:tc>
        <w:tc>
          <w:tcPr>
            <w:tcW w:w="1814" w:type="dxa"/>
          </w:tcPr>
          <w:p w:rsidR="00C37CD2" w:rsidRDefault="00C37CD2" w:rsidP="00C37CD2">
            <w:pPr>
              <w:jc w:val="right"/>
            </w:pPr>
            <w:r>
              <w:t>124,737.67</w:t>
            </w:r>
          </w:p>
        </w:tc>
        <w:tc>
          <w:tcPr>
            <w:tcW w:w="2552" w:type="dxa"/>
          </w:tcPr>
          <w:p w:rsidR="00C37CD2" w:rsidRDefault="00C37CD2" w:rsidP="00C37CD2">
            <w:pPr>
              <w:jc w:val="right"/>
            </w:pPr>
            <w:r>
              <w:t>0.10</w:t>
            </w:r>
          </w:p>
        </w:tc>
      </w:tr>
      <w:tr w:rsidR="00C37CD2" w:rsidTr="00C37CD2">
        <w:tc>
          <w:tcPr>
            <w:tcW w:w="680" w:type="dxa"/>
          </w:tcPr>
          <w:p w:rsidR="00C37CD2" w:rsidRDefault="00C37CD2" w:rsidP="00C37CD2">
            <w:pPr>
              <w:jc w:val="center"/>
            </w:pPr>
            <w:r>
              <w:t>6</w:t>
            </w:r>
          </w:p>
        </w:tc>
        <w:tc>
          <w:tcPr>
            <w:tcW w:w="1644" w:type="dxa"/>
          </w:tcPr>
          <w:p w:rsidR="00C37CD2" w:rsidRDefault="00C37CD2" w:rsidP="00C37CD2">
            <w:pPr>
              <w:jc w:val="left"/>
            </w:pPr>
            <w:r>
              <w:t>123149</w:t>
            </w:r>
          </w:p>
        </w:tc>
        <w:tc>
          <w:tcPr>
            <w:tcW w:w="1814" w:type="dxa"/>
          </w:tcPr>
          <w:p w:rsidR="00C37CD2" w:rsidRDefault="00C37CD2" w:rsidP="00C37CD2">
            <w:pPr>
              <w:jc w:val="left"/>
            </w:pPr>
            <w:r>
              <w:rPr>
                <w:rFonts w:hint="eastAsia"/>
              </w:rPr>
              <w:t>通裕转债</w:t>
            </w:r>
          </w:p>
        </w:tc>
        <w:tc>
          <w:tcPr>
            <w:tcW w:w="1814" w:type="dxa"/>
          </w:tcPr>
          <w:p w:rsidR="00C37CD2" w:rsidRDefault="00C37CD2" w:rsidP="00C37CD2">
            <w:pPr>
              <w:jc w:val="right"/>
            </w:pPr>
            <w:r>
              <w:t>123,507.16</w:t>
            </w:r>
          </w:p>
        </w:tc>
        <w:tc>
          <w:tcPr>
            <w:tcW w:w="2552" w:type="dxa"/>
          </w:tcPr>
          <w:p w:rsidR="00C37CD2" w:rsidRDefault="00C37CD2" w:rsidP="00C37CD2">
            <w:pPr>
              <w:jc w:val="right"/>
            </w:pPr>
            <w:r>
              <w:t>0.10</w:t>
            </w:r>
          </w:p>
        </w:tc>
      </w:tr>
      <w:tr w:rsidR="00C37CD2" w:rsidTr="00C37CD2">
        <w:tc>
          <w:tcPr>
            <w:tcW w:w="680" w:type="dxa"/>
          </w:tcPr>
          <w:p w:rsidR="00C37CD2" w:rsidRDefault="00C37CD2" w:rsidP="00C37CD2">
            <w:pPr>
              <w:jc w:val="center"/>
            </w:pPr>
            <w:r>
              <w:t>7</w:t>
            </w:r>
          </w:p>
        </w:tc>
        <w:tc>
          <w:tcPr>
            <w:tcW w:w="1644" w:type="dxa"/>
          </w:tcPr>
          <w:p w:rsidR="00C37CD2" w:rsidRDefault="00C37CD2" w:rsidP="00C37CD2">
            <w:pPr>
              <w:jc w:val="left"/>
            </w:pPr>
            <w:r>
              <w:t>123064</w:t>
            </w:r>
          </w:p>
        </w:tc>
        <w:tc>
          <w:tcPr>
            <w:tcW w:w="1814" w:type="dxa"/>
          </w:tcPr>
          <w:p w:rsidR="00C37CD2" w:rsidRDefault="00C37CD2" w:rsidP="00C37CD2">
            <w:pPr>
              <w:jc w:val="left"/>
            </w:pPr>
            <w:r>
              <w:rPr>
                <w:rFonts w:hint="eastAsia"/>
              </w:rPr>
              <w:t>万孚转债</w:t>
            </w:r>
          </w:p>
        </w:tc>
        <w:tc>
          <w:tcPr>
            <w:tcW w:w="1814" w:type="dxa"/>
          </w:tcPr>
          <w:p w:rsidR="00C37CD2" w:rsidRDefault="00C37CD2" w:rsidP="00C37CD2">
            <w:pPr>
              <w:jc w:val="right"/>
            </w:pPr>
            <w:r>
              <w:t>119,763.19</w:t>
            </w:r>
          </w:p>
        </w:tc>
        <w:tc>
          <w:tcPr>
            <w:tcW w:w="2552" w:type="dxa"/>
          </w:tcPr>
          <w:p w:rsidR="00C37CD2" w:rsidRDefault="00C37CD2" w:rsidP="00C37CD2">
            <w:pPr>
              <w:jc w:val="right"/>
            </w:pPr>
            <w:r>
              <w:t>0.10</w:t>
            </w:r>
          </w:p>
        </w:tc>
      </w:tr>
      <w:tr w:rsidR="00C37CD2" w:rsidTr="00C37CD2">
        <w:tc>
          <w:tcPr>
            <w:tcW w:w="680" w:type="dxa"/>
          </w:tcPr>
          <w:p w:rsidR="00C37CD2" w:rsidRDefault="00C37CD2" w:rsidP="00C37CD2">
            <w:pPr>
              <w:jc w:val="center"/>
            </w:pPr>
            <w:r>
              <w:t>8</w:t>
            </w:r>
          </w:p>
        </w:tc>
        <w:tc>
          <w:tcPr>
            <w:tcW w:w="1644" w:type="dxa"/>
          </w:tcPr>
          <w:p w:rsidR="00C37CD2" w:rsidRDefault="00C37CD2" w:rsidP="00C37CD2">
            <w:pPr>
              <w:jc w:val="left"/>
            </w:pPr>
            <w:r>
              <w:t>127085</w:t>
            </w:r>
          </w:p>
        </w:tc>
        <w:tc>
          <w:tcPr>
            <w:tcW w:w="1814" w:type="dxa"/>
          </w:tcPr>
          <w:p w:rsidR="00C37CD2" w:rsidRDefault="00C37CD2" w:rsidP="00C37CD2">
            <w:pPr>
              <w:jc w:val="left"/>
            </w:pPr>
            <w:r>
              <w:rPr>
                <w:rFonts w:hint="eastAsia"/>
              </w:rPr>
              <w:t>韵达转债</w:t>
            </w:r>
          </w:p>
        </w:tc>
        <w:tc>
          <w:tcPr>
            <w:tcW w:w="1814" w:type="dxa"/>
          </w:tcPr>
          <w:p w:rsidR="00C37CD2" w:rsidRDefault="00C37CD2" w:rsidP="00C37CD2">
            <w:pPr>
              <w:jc w:val="right"/>
            </w:pPr>
            <w:r>
              <w:t>116,212.11</w:t>
            </w:r>
          </w:p>
        </w:tc>
        <w:tc>
          <w:tcPr>
            <w:tcW w:w="2552" w:type="dxa"/>
          </w:tcPr>
          <w:p w:rsidR="00C37CD2" w:rsidRDefault="00C37CD2" w:rsidP="00C37CD2">
            <w:pPr>
              <w:jc w:val="right"/>
            </w:pPr>
            <w:r>
              <w:t>0.10</w:t>
            </w:r>
          </w:p>
        </w:tc>
      </w:tr>
      <w:tr w:rsidR="00C37CD2" w:rsidTr="00C37CD2">
        <w:tc>
          <w:tcPr>
            <w:tcW w:w="680" w:type="dxa"/>
          </w:tcPr>
          <w:p w:rsidR="00C37CD2" w:rsidRDefault="00C37CD2" w:rsidP="00C37CD2">
            <w:pPr>
              <w:jc w:val="center"/>
            </w:pPr>
            <w:r>
              <w:t>9</w:t>
            </w:r>
          </w:p>
        </w:tc>
        <w:tc>
          <w:tcPr>
            <w:tcW w:w="1644" w:type="dxa"/>
          </w:tcPr>
          <w:p w:rsidR="00C37CD2" w:rsidRDefault="00C37CD2" w:rsidP="00C37CD2">
            <w:pPr>
              <w:jc w:val="left"/>
            </w:pPr>
            <w:r>
              <w:t>123065</w:t>
            </w:r>
          </w:p>
        </w:tc>
        <w:tc>
          <w:tcPr>
            <w:tcW w:w="1814" w:type="dxa"/>
          </w:tcPr>
          <w:p w:rsidR="00C37CD2" w:rsidRDefault="00C37CD2" w:rsidP="00C37CD2">
            <w:pPr>
              <w:jc w:val="left"/>
            </w:pPr>
            <w:r>
              <w:rPr>
                <w:rFonts w:hint="eastAsia"/>
              </w:rPr>
              <w:t>宝莱转债</w:t>
            </w:r>
          </w:p>
        </w:tc>
        <w:tc>
          <w:tcPr>
            <w:tcW w:w="1814" w:type="dxa"/>
          </w:tcPr>
          <w:p w:rsidR="00C37CD2" w:rsidRDefault="00C37CD2" w:rsidP="00C37CD2">
            <w:pPr>
              <w:jc w:val="right"/>
            </w:pPr>
            <w:r>
              <w:t>115,057.32</w:t>
            </w:r>
          </w:p>
        </w:tc>
        <w:tc>
          <w:tcPr>
            <w:tcW w:w="2552" w:type="dxa"/>
          </w:tcPr>
          <w:p w:rsidR="00C37CD2" w:rsidRDefault="00C37CD2" w:rsidP="00C37CD2">
            <w:pPr>
              <w:jc w:val="right"/>
            </w:pPr>
            <w:r>
              <w:t>0.10</w:t>
            </w:r>
          </w:p>
        </w:tc>
      </w:tr>
    </w:tbl>
    <w:p w:rsidR="00C37CD2" w:rsidRDefault="00C37CD2" w:rsidP="00C37CD2">
      <w:pPr>
        <w:pStyle w:val="-3"/>
        <w:spacing w:before="156" w:after="156"/>
      </w:pPr>
      <w:r>
        <w:rPr>
          <w:rFonts w:hint="eastAsia"/>
        </w:rPr>
        <w:t>报告期末前十名股票中存在流通受限情况的说明</w:t>
      </w:r>
    </w:p>
    <w:p w:rsidR="00C37CD2" w:rsidRDefault="00C37CD2" w:rsidP="00C37CD2">
      <w:pPr>
        <w:pStyle w:val="-"/>
        <w:ind w:firstLine="420"/>
      </w:pPr>
      <w:r>
        <w:rPr>
          <w:rFonts w:hint="eastAsia"/>
        </w:rPr>
        <w:t>无。</w:t>
      </w:r>
    </w:p>
    <w:p w:rsidR="00C37CD2" w:rsidRDefault="00C37CD2" w:rsidP="00C37CD2">
      <w:pPr>
        <w:pStyle w:val="-1"/>
        <w:ind w:left="281" w:hanging="281"/>
      </w:pPr>
      <w:r>
        <w:rPr>
          <w:rFonts w:hint="eastAsia"/>
        </w:rPr>
        <w:t>开放式基金份额变动</w:t>
      </w:r>
    </w:p>
    <w:p w:rsidR="00C37CD2" w:rsidRDefault="00C37CD2" w:rsidP="00C37CD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37CD2" w:rsidTr="00C37CD2">
        <w:trPr>
          <w:cnfStyle w:val="100000000000" w:firstRow="1" w:lastRow="0" w:firstColumn="0" w:lastColumn="0" w:oddVBand="0" w:evenVBand="0" w:oddHBand="0" w:evenHBand="0" w:firstRowFirstColumn="0" w:firstRowLastColumn="0" w:lastRowFirstColumn="0" w:lastRowLastColumn="0"/>
        </w:trPr>
        <w:tc>
          <w:tcPr>
            <w:tcW w:w="2768" w:type="dxa"/>
          </w:tcPr>
          <w:p w:rsidR="00C37CD2" w:rsidRPr="00C37CD2" w:rsidRDefault="00C37CD2" w:rsidP="00C37CD2">
            <w:pPr>
              <w:jc w:val="center"/>
              <w:rPr>
                <w:b/>
              </w:rPr>
            </w:pPr>
            <w:r w:rsidRPr="00C37CD2">
              <w:rPr>
                <w:rFonts w:hint="eastAsia"/>
                <w:b/>
              </w:rPr>
              <w:t>项目</w:t>
            </w:r>
          </w:p>
        </w:tc>
        <w:tc>
          <w:tcPr>
            <w:tcW w:w="2769" w:type="dxa"/>
          </w:tcPr>
          <w:p w:rsidR="00C37CD2" w:rsidRPr="00C37CD2" w:rsidRDefault="00C37CD2" w:rsidP="00C37CD2">
            <w:pPr>
              <w:jc w:val="center"/>
              <w:rPr>
                <w:b/>
              </w:rPr>
            </w:pPr>
            <w:r w:rsidRPr="00C37CD2">
              <w:rPr>
                <w:rFonts w:hint="eastAsia"/>
                <w:b/>
              </w:rPr>
              <w:t>南方通元</w:t>
            </w:r>
            <w:r w:rsidRPr="00C37CD2">
              <w:rPr>
                <w:rFonts w:hint="eastAsia"/>
                <w:b/>
              </w:rPr>
              <w:t>6</w:t>
            </w:r>
            <w:r w:rsidRPr="00C37CD2">
              <w:rPr>
                <w:rFonts w:hint="eastAsia"/>
                <w:b/>
              </w:rPr>
              <w:t>个月持有债券</w:t>
            </w:r>
            <w:r w:rsidRPr="00C37CD2">
              <w:rPr>
                <w:rFonts w:hint="eastAsia"/>
                <w:b/>
              </w:rPr>
              <w:t>A</w:t>
            </w:r>
          </w:p>
        </w:tc>
        <w:tc>
          <w:tcPr>
            <w:tcW w:w="2769" w:type="dxa"/>
          </w:tcPr>
          <w:p w:rsidR="00C37CD2" w:rsidRPr="00C37CD2" w:rsidRDefault="00C37CD2" w:rsidP="00C37CD2">
            <w:pPr>
              <w:jc w:val="center"/>
              <w:rPr>
                <w:b/>
              </w:rPr>
            </w:pPr>
            <w:r w:rsidRPr="00C37CD2">
              <w:rPr>
                <w:rFonts w:hint="eastAsia"/>
                <w:b/>
              </w:rPr>
              <w:t>南方通元</w:t>
            </w:r>
            <w:r w:rsidRPr="00C37CD2">
              <w:rPr>
                <w:rFonts w:hint="eastAsia"/>
                <w:b/>
              </w:rPr>
              <w:t>6</w:t>
            </w:r>
            <w:r w:rsidRPr="00C37CD2">
              <w:rPr>
                <w:rFonts w:hint="eastAsia"/>
                <w:b/>
              </w:rPr>
              <w:t>个月持有债券</w:t>
            </w:r>
            <w:r w:rsidRPr="00C37CD2">
              <w:rPr>
                <w:rFonts w:hint="eastAsia"/>
                <w:b/>
              </w:rPr>
              <w:t>C</w:t>
            </w:r>
          </w:p>
        </w:tc>
      </w:tr>
      <w:tr w:rsidR="00C37CD2" w:rsidTr="00C37CD2">
        <w:tc>
          <w:tcPr>
            <w:tcW w:w="2768" w:type="dxa"/>
          </w:tcPr>
          <w:p w:rsidR="00C37CD2" w:rsidRDefault="00C37CD2" w:rsidP="00C37CD2">
            <w:pPr>
              <w:jc w:val="left"/>
            </w:pPr>
            <w:r>
              <w:rPr>
                <w:rFonts w:hint="eastAsia"/>
              </w:rPr>
              <w:t>报告期期初基金份额总额</w:t>
            </w:r>
          </w:p>
        </w:tc>
        <w:tc>
          <w:tcPr>
            <w:tcW w:w="2769" w:type="dxa"/>
          </w:tcPr>
          <w:p w:rsidR="00C37CD2" w:rsidRDefault="00C37CD2" w:rsidP="00C37CD2">
            <w:pPr>
              <w:jc w:val="right"/>
            </w:pPr>
            <w:r>
              <w:t>128,461,092.83</w:t>
            </w:r>
          </w:p>
        </w:tc>
        <w:tc>
          <w:tcPr>
            <w:tcW w:w="2769" w:type="dxa"/>
          </w:tcPr>
          <w:p w:rsidR="00C37CD2" w:rsidRDefault="00C37CD2" w:rsidP="00C37CD2">
            <w:pPr>
              <w:jc w:val="right"/>
            </w:pPr>
            <w:r>
              <w:t>6,558,538.56</w:t>
            </w:r>
          </w:p>
        </w:tc>
      </w:tr>
      <w:tr w:rsidR="00C37CD2" w:rsidTr="00C37CD2">
        <w:tc>
          <w:tcPr>
            <w:tcW w:w="2768" w:type="dxa"/>
          </w:tcPr>
          <w:p w:rsidR="00C37CD2" w:rsidRDefault="00C37CD2" w:rsidP="00C37CD2">
            <w:pPr>
              <w:jc w:val="left"/>
            </w:pPr>
            <w:r>
              <w:rPr>
                <w:rFonts w:hint="eastAsia"/>
              </w:rPr>
              <w:t>报告期期间基金总申购份额</w:t>
            </w:r>
          </w:p>
        </w:tc>
        <w:tc>
          <w:tcPr>
            <w:tcW w:w="2769" w:type="dxa"/>
          </w:tcPr>
          <w:p w:rsidR="00C37CD2" w:rsidRDefault="00C37CD2" w:rsidP="00C37CD2">
            <w:pPr>
              <w:jc w:val="right"/>
            </w:pPr>
            <w:r>
              <w:t>1,138,560.88</w:t>
            </w:r>
          </w:p>
        </w:tc>
        <w:tc>
          <w:tcPr>
            <w:tcW w:w="2769" w:type="dxa"/>
          </w:tcPr>
          <w:p w:rsidR="00C37CD2" w:rsidRDefault="00C37CD2" w:rsidP="00C37CD2">
            <w:pPr>
              <w:jc w:val="right"/>
            </w:pPr>
            <w:r>
              <w:t>285,563.83</w:t>
            </w:r>
          </w:p>
        </w:tc>
      </w:tr>
      <w:tr w:rsidR="00C37CD2" w:rsidTr="00C37CD2">
        <w:tc>
          <w:tcPr>
            <w:tcW w:w="2768" w:type="dxa"/>
          </w:tcPr>
          <w:p w:rsidR="00C37CD2" w:rsidRDefault="00C37CD2" w:rsidP="00C37CD2">
            <w:pPr>
              <w:jc w:val="left"/>
            </w:pPr>
            <w:r>
              <w:rPr>
                <w:rFonts w:hint="eastAsia"/>
              </w:rPr>
              <w:t>减：报告期期间基金总赎回份额</w:t>
            </w:r>
          </w:p>
        </w:tc>
        <w:tc>
          <w:tcPr>
            <w:tcW w:w="2769" w:type="dxa"/>
          </w:tcPr>
          <w:p w:rsidR="00C37CD2" w:rsidRDefault="00C37CD2" w:rsidP="00C37CD2">
            <w:pPr>
              <w:jc w:val="right"/>
            </w:pPr>
            <w:r>
              <w:t>21,051,111.56</w:t>
            </w:r>
          </w:p>
        </w:tc>
        <w:tc>
          <w:tcPr>
            <w:tcW w:w="2769" w:type="dxa"/>
          </w:tcPr>
          <w:p w:rsidR="00C37CD2" w:rsidRDefault="00C37CD2" w:rsidP="00C37CD2">
            <w:pPr>
              <w:jc w:val="right"/>
            </w:pPr>
            <w:r>
              <w:t>532,497.40</w:t>
            </w:r>
          </w:p>
        </w:tc>
      </w:tr>
      <w:tr w:rsidR="00C37CD2" w:rsidTr="00C37CD2">
        <w:tc>
          <w:tcPr>
            <w:tcW w:w="2768" w:type="dxa"/>
          </w:tcPr>
          <w:p w:rsidR="00C37CD2" w:rsidRDefault="00C37CD2" w:rsidP="00C37CD2">
            <w:pPr>
              <w:jc w:val="left"/>
            </w:pPr>
            <w:r>
              <w:rPr>
                <w:rFonts w:hint="eastAsia"/>
              </w:rPr>
              <w:t>报告期期间基金拆分变动份额（份额减少以</w:t>
            </w:r>
            <w:r>
              <w:rPr>
                <w:rFonts w:hint="eastAsia"/>
              </w:rPr>
              <w:t>"-"</w:t>
            </w:r>
            <w:r>
              <w:rPr>
                <w:rFonts w:hint="eastAsia"/>
              </w:rPr>
              <w:t>填列）</w:t>
            </w:r>
          </w:p>
        </w:tc>
        <w:tc>
          <w:tcPr>
            <w:tcW w:w="2769" w:type="dxa"/>
          </w:tcPr>
          <w:p w:rsidR="00C37CD2" w:rsidRDefault="00C37CD2" w:rsidP="00C37CD2">
            <w:pPr>
              <w:jc w:val="right"/>
            </w:pPr>
            <w:r>
              <w:t>-</w:t>
            </w:r>
          </w:p>
        </w:tc>
        <w:tc>
          <w:tcPr>
            <w:tcW w:w="2769" w:type="dxa"/>
          </w:tcPr>
          <w:p w:rsidR="00C37CD2" w:rsidRDefault="00C37CD2" w:rsidP="00C37CD2">
            <w:pPr>
              <w:jc w:val="right"/>
            </w:pPr>
            <w:r>
              <w:t>-</w:t>
            </w:r>
          </w:p>
        </w:tc>
      </w:tr>
      <w:tr w:rsidR="00C37CD2" w:rsidTr="00C37CD2">
        <w:tc>
          <w:tcPr>
            <w:tcW w:w="2768" w:type="dxa"/>
          </w:tcPr>
          <w:p w:rsidR="00C37CD2" w:rsidRDefault="00C37CD2" w:rsidP="00C37CD2">
            <w:pPr>
              <w:jc w:val="left"/>
            </w:pPr>
            <w:r>
              <w:rPr>
                <w:rFonts w:hint="eastAsia"/>
              </w:rPr>
              <w:t>报告期期末基金份额总额</w:t>
            </w:r>
          </w:p>
        </w:tc>
        <w:tc>
          <w:tcPr>
            <w:tcW w:w="2769" w:type="dxa"/>
          </w:tcPr>
          <w:p w:rsidR="00C37CD2" w:rsidRDefault="00C37CD2" w:rsidP="00C37CD2">
            <w:pPr>
              <w:jc w:val="right"/>
            </w:pPr>
            <w:r>
              <w:t>108,548,542.15</w:t>
            </w:r>
          </w:p>
        </w:tc>
        <w:tc>
          <w:tcPr>
            <w:tcW w:w="2769" w:type="dxa"/>
          </w:tcPr>
          <w:p w:rsidR="00C37CD2" w:rsidRDefault="00C37CD2" w:rsidP="00C37CD2">
            <w:pPr>
              <w:jc w:val="right"/>
            </w:pPr>
            <w:r>
              <w:t>6,311,604.99</w:t>
            </w:r>
          </w:p>
        </w:tc>
      </w:tr>
    </w:tbl>
    <w:p w:rsidR="00C37CD2" w:rsidRDefault="00C37CD2" w:rsidP="00C37CD2">
      <w:pPr>
        <w:pStyle w:val="-1"/>
        <w:ind w:left="281" w:hanging="281"/>
      </w:pPr>
      <w:r>
        <w:rPr>
          <w:rFonts w:hint="eastAsia"/>
        </w:rPr>
        <w:t>基金管理人运用固有资金投资本基金情况</w:t>
      </w:r>
    </w:p>
    <w:p w:rsidR="00C37CD2" w:rsidRDefault="00C37CD2" w:rsidP="00C37CD2">
      <w:pPr>
        <w:pStyle w:val="-2"/>
        <w:spacing w:before="312"/>
      </w:pPr>
      <w:r>
        <w:rPr>
          <w:rFonts w:hint="eastAsia"/>
        </w:rPr>
        <w:t>基金管理人持有本基金份额变动情况</w:t>
      </w:r>
    </w:p>
    <w:p w:rsidR="00C37CD2" w:rsidRDefault="00C37CD2" w:rsidP="00C37CD2">
      <w:pPr>
        <w:pStyle w:val="-"/>
        <w:ind w:firstLine="420"/>
      </w:pPr>
      <w:r>
        <w:rPr>
          <w:rFonts w:hint="eastAsia"/>
        </w:rPr>
        <w:t>本报告期末，基金管理人未持有本基金份额。</w:t>
      </w:r>
    </w:p>
    <w:p w:rsidR="00C37CD2" w:rsidRDefault="00C37CD2" w:rsidP="00C37CD2">
      <w:pPr>
        <w:pStyle w:val="-2"/>
        <w:spacing w:before="312"/>
      </w:pPr>
      <w:r>
        <w:rPr>
          <w:rFonts w:hint="eastAsia"/>
        </w:rPr>
        <w:t>基金管理人运用固有资金投资本基金交易明细</w:t>
      </w:r>
    </w:p>
    <w:p w:rsidR="00C37CD2" w:rsidRDefault="00C37CD2" w:rsidP="00C37CD2">
      <w:pPr>
        <w:pStyle w:val="-"/>
        <w:ind w:firstLine="420"/>
      </w:pPr>
      <w:r>
        <w:rPr>
          <w:rFonts w:hint="eastAsia"/>
        </w:rPr>
        <w:t>本报告期内，基金管理人不存在申购、赎回或买卖本基金的情况。</w:t>
      </w:r>
    </w:p>
    <w:p w:rsidR="00C37CD2" w:rsidRDefault="00C37CD2" w:rsidP="00C37CD2">
      <w:pPr>
        <w:pStyle w:val="-1"/>
        <w:ind w:left="281" w:hanging="281"/>
      </w:pPr>
      <w:r>
        <w:rPr>
          <w:rFonts w:hint="eastAsia"/>
        </w:rPr>
        <w:t>影响投资者决策的其他重要信息</w:t>
      </w:r>
    </w:p>
    <w:p w:rsidR="00C37CD2" w:rsidRDefault="00C37CD2" w:rsidP="00C37CD2">
      <w:pPr>
        <w:pStyle w:val="-2"/>
        <w:spacing w:before="312"/>
      </w:pPr>
      <w:r>
        <w:rPr>
          <w:rFonts w:hint="eastAsia"/>
        </w:rPr>
        <w:t>报告期内单一投资者持有基金份额比例达到或超过20%的情况</w:t>
      </w:r>
    </w:p>
    <w:p w:rsidR="00C37CD2" w:rsidRDefault="00C37CD2" w:rsidP="00C37CD2">
      <w:pPr>
        <w:pStyle w:val="-"/>
        <w:ind w:firstLine="420"/>
      </w:pPr>
      <w:r>
        <w:rPr>
          <w:rFonts w:hint="eastAsia"/>
        </w:rPr>
        <w:t>报告期内单一投资者持有基金份额比例不存在达到或超过20%的情况。</w:t>
      </w:r>
    </w:p>
    <w:p w:rsidR="00C37CD2" w:rsidRDefault="00C37CD2" w:rsidP="00C37CD2">
      <w:pPr>
        <w:pStyle w:val="-2"/>
        <w:spacing w:before="312"/>
      </w:pPr>
      <w:r>
        <w:rPr>
          <w:rFonts w:hint="eastAsia"/>
        </w:rPr>
        <w:t>影响投资者决策的其他重要信息</w:t>
      </w:r>
    </w:p>
    <w:p w:rsidR="00C37CD2" w:rsidRDefault="00C37CD2" w:rsidP="00C37CD2">
      <w:pPr>
        <w:pStyle w:val="-"/>
        <w:ind w:firstLine="420"/>
      </w:pPr>
      <w:r>
        <w:rPr>
          <w:rFonts w:hint="eastAsia"/>
        </w:rPr>
        <w:t>无。</w:t>
      </w:r>
    </w:p>
    <w:p w:rsidR="00C37CD2" w:rsidRDefault="00C37CD2" w:rsidP="00C37CD2">
      <w:pPr>
        <w:pStyle w:val="-1"/>
        <w:ind w:left="281" w:hanging="281"/>
      </w:pPr>
      <w:r>
        <w:rPr>
          <w:rFonts w:hint="eastAsia"/>
        </w:rPr>
        <w:lastRenderedPageBreak/>
        <w:t>备查文件目录</w:t>
      </w:r>
    </w:p>
    <w:p w:rsidR="00C37CD2" w:rsidRDefault="00C37CD2" w:rsidP="00C37CD2">
      <w:pPr>
        <w:pStyle w:val="-2"/>
        <w:spacing w:before="312"/>
      </w:pPr>
      <w:r>
        <w:rPr>
          <w:rFonts w:hint="eastAsia"/>
        </w:rPr>
        <w:t>备查文件目录</w:t>
      </w:r>
    </w:p>
    <w:p w:rsidR="00C37CD2" w:rsidRDefault="00C37CD2" w:rsidP="00C37CD2">
      <w:pPr>
        <w:pStyle w:val="-"/>
        <w:ind w:firstLine="420"/>
      </w:pPr>
      <w:r>
        <w:rPr>
          <w:rFonts w:hint="eastAsia"/>
        </w:rPr>
        <w:t>1、《南方通元6个月持有期债券型证券投资基金基金合同》；</w:t>
      </w:r>
    </w:p>
    <w:p w:rsidR="00C37CD2" w:rsidRDefault="00C37CD2" w:rsidP="00C37CD2">
      <w:pPr>
        <w:pStyle w:val="-"/>
        <w:ind w:firstLine="420"/>
      </w:pPr>
      <w:r>
        <w:rPr>
          <w:rFonts w:hint="eastAsia"/>
        </w:rPr>
        <w:t>2、《南方通元6个月持有期债券型证券投资基金托管协议》；</w:t>
      </w:r>
    </w:p>
    <w:p w:rsidR="00C37CD2" w:rsidRDefault="00C37CD2" w:rsidP="00C37CD2">
      <w:pPr>
        <w:pStyle w:val="-"/>
        <w:ind w:firstLine="420"/>
      </w:pPr>
      <w:r>
        <w:rPr>
          <w:rFonts w:hint="eastAsia"/>
        </w:rPr>
        <w:t>3、南方通元6个月持有期债券型证券投资基金2026年2季度报告原文。</w:t>
      </w:r>
    </w:p>
    <w:p w:rsidR="00C37CD2" w:rsidRDefault="00C37CD2" w:rsidP="00C37CD2">
      <w:pPr>
        <w:pStyle w:val="-2"/>
        <w:spacing w:before="312"/>
      </w:pPr>
      <w:r>
        <w:rPr>
          <w:rFonts w:hint="eastAsia"/>
        </w:rPr>
        <w:t>存放地点</w:t>
      </w:r>
    </w:p>
    <w:p w:rsidR="00C37CD2" w:rsidRDefault="00C37CD2" w:rsidP="00C37CD2">
      <w:pPr>
        <w:pStyle w:val="-"/>
        <w:ind w:firstLine="420"/>
      </w:pPr>
      <w:r>
        <w:rPr>
          <w:rFonts w:hint="eastAsia"/>
        </w:rPr>
        <w:t>深圳市福田区莲花街道益田路5999号基金大厦32-42楼。</w:t>
      </w:r>
    </w:p>
    <w:p w:rsidR="00C37CD2" w:rsidRDefault="00C37CD2" w:rsidP="00C37CD2">
      <w:pPr>
        <w:pStyle w:val="-2"/>
        <w:spacing w:before="312"/>
      </w:pPr>
      <w:r>
        <w:rPr>
          <w:rFonts w:hint="eastAsia"/>
        </w:rPr>
        <w:t>查阅方式</w:t>
      </w:r>
    </w:p>
    <w:p w:rsidR="00C37CD2" w:rsidRDefault="00C37CD2" w:rsidP="00C37CD2">
      <w:pPr>
        <w:pStyle w:val="-"/>
        <w:ind w:firstLine="420"/>
      </w:pPr>
      <w:r>
        <w:rPr>
          <w:rFonts w:hint="eastAsia"/>
        </w:rPr>
        <w:t>网站：http://www.nffund.com</w:t>
      </w:r>
    </w:p>
    <w:p w:rsidR="003C7DC3" w:rsidRDefault="00C37CD2" w:rsidP="00C37CD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CD2" w:rsidRDefault="00C37CD2" w:rsidP="00D17C56">
      <w:r>
        <w:separator/>
      </w:r>
    </w:p>
  </w:endnote>
  <w:endnote w:type="continuationSeparator" w:id="0">
    <w:p w:rsidR="00C37CD2" w:rsidRDefault="00C37CD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30121" w:rsidRPr="00D30121">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30121">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30121">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CD2" w:rsidRDefault="00C37CD2" w:rsidP="00D17C56">
      <w:r>
        <w:separator/>
      </w:r>
    </w:p>
  </w:footnote>
  <w:footnote w:type="continuationSeparator" w:id="0">
    <w:p w:rsidR="00C37CD2" w:rsidRDefault="00C37CD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37CD2" w:rsidP="00AE3F5B">
    <w:pPr>
      <w:pStyle w:val="a7"/>
      <w:pBdr>
        <w:bottom w:val="single" w:sz="4" w:space="1" w:color="auto"/>
      </w:pBdr>
      <w:jc w:val="right"/>
    </w:pPr>
    <w:r>
      <w:rPr>
        <w:rFonts w:hint="eastAsia"/>
      </w:rPr>
      <w:t>南方通元</w:t>
    </w:r>
    <w:r>
      <w:rPr>
        <w:rFonts w:hint="eastAsia"/>
      </w:rPr>
      <w:t>6</w:t>
    </w:r>
    <w:r>
      <w:rPr>
        <w:rFonts w:hint="eastAsia"/>
      </w:rPr>
      <w:t>个月持有期债券型证券投资基金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37CD2"/>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121"/>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6F839-A150-44E9-891C-8BB337A2A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7718</Words>
  <Characters>9568</Characters>
  <Application>Microsoft Office Word</Application>
  <DocSecurity>0</DocSecurity>
  <Lines>911</Lines>
  <Paragraphs>683</Paragraphs>
  <ScaleCrop>false</ScaleCrop>
  <Company>MC SYSTEM</Company>
  <LinksUpToDate>false</LinksUpToDate>
  <CharactersWithSpaces>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2026-07-19T16:04:00Z</dcterms:created>
  <dcterms:modified xsi:type="dcterms:W3CDTF">2026-07-19T16:04:00Z</dcterms:modified>
</cp:coreProperties>
</file>