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C504A">
        <w:rPr>
          <w:rFonts w:ascii="宋体" w:hAnsi="宋体" w:hint="eastAsia"/>
          <w:b/>
          <w:bCs/>
          <w:sz w:val="48"/>
          <w:szCs w:val="30"/>
        </w:rPr>
        <w:t>南方行业精选一年持有期混合型证券投资基金</w:t>
      </w:r>
      <w:r w:rsidR="00CC504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C504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C504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C504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C504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C504A" w:rsidRDefault="00CC504A" w:rsidP="00CC504A">
      <w:pPr>
        <w:pStyle w:val="-1"/>
        <w:ind w:left="281" w:hanging="281"/>
      </w:pPr>
      <w:bookmarkStart w:id="2" w:name="_GoBack"/>
      <w:bookmarkEnd w:id="2"/>
      <w:r>
        <w:rPr>
          <w:rFonts w:hint="eastAsia"/>
        </w:rPr>
        <w:lastRenderedPageBreak/>
        <w:t>重要提示</w:t>
      </w:r>
    </w:p>
    <w:p w:rsidR="00CC504A" w:rsidRDefault="00CC504A" w:rsidP="00CC504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C504A" w:rsidRDefault="00CC504A" w:rsidP="00CC504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CC504A" w:rsidRDefault="00CC504A" w:rsidP="00CC504A">
      <w:pPr>
        <w:pStyle w:val="-"/>
        <w:ind w:firstLine="420"/>
      </w:pPr>
      <w:r>
        <w:rPr>
          <w:rFonts w:hint="eastAsia"/>
        </w:rPr>
        <w:t>基金管理人承诺以诚实信用、勤勉尽责的原则管理和运用基金资产，但不保证基金一定盈利。</w:t>
      </w:r>
    </w:p>
    <w:p w:rsidR="00CC504A" w:rsidRDefault="00CC504A" w:rsidP="00CC504A">
      <w:pPr>
        <w:pStyle w:val="-"/>
        <w:ind w:firstLine="420"/>
      </w:pPr>
      <w:r>
        <w:rPr>
          <w:rFonts w:hint="eastAsia"/>
        </w:rPr>
        <w:t>基金的过往业绩并不代表其未来表现。投资有风险，投资者在作出投资决策前应仔细阅读本基金的招募说明书。</w:t>
      </w:r>
    </w:p>
    <w:p w:rsidR="00CC504A" w:rsidRDefault="00CC504A" w:rsidP="00CC504A">
      <w:pPr>
        <w:pStyle w:val="-"/>
        <w:ind w:firstLine="420"/>
      </w:pPr>
      <w:r>
        <w:rPr>
          <w:rFonts w:hint="eastAsia"/>
        </w:rPr>
        <w:t>本报告中财务资料未经审计。</w:t>
      </w:r>
    </w:p>
    <w:p w:rsidR="00CC504A" w:rsidRDefault="00CC504A" w:rsidP="00CC504A">
      <w:pPr>
        <w:pStyle w:val="-"/>
        <w:ind w:firstLine="420"/>
      </w:pPr>
      <w:r>
        <w:rPr>
          <w:rFonts w:hint="eastAsia"/>
        </w:rPr>
        <w:t>本报告期自2026年4月1日起至6月30日止。</w:t>
      </w:r>
    </w:p>
    <w:p w:rsidR="00CC504A" w:rsidRDefault="00CC504A" w:rsidP="00CC504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C504A" w:rsidTr="009B7D24">
        <w:tc>
          <w:tcPr>
            <w:tcW w:w="2768" w:type="dxa"/>
          </w:tcPr>
          <w:p w:rsidR="00CC504A" w:rsidRDefault="00CC504A" w:rsidP="00CC504A">
            <w:pPr>
              <w:jc w:val="left"/>
            </w:pPr>
            <w:r>
              <w:rPr>
                <w:rFonts w:hint="eastAsia"/>
              </w:rPr>
              <w:t>基金简称</w:t>
            </w:r>
          </w:p>
        </w:tc>
        <w:tc>
          <w:tcPr>
            <w:tcW w:w="5538" w:type="dxa"/>
            <w:gridSpan w:val="2"/>
          </w:tcPr>
          <w:p w:rsidR="00CC504A" w:rsidRDefault="00CC504A" w:rsidP="00CC504A">
            <w:pPr>
              <w:jc w:val="left"/>
            </w:pPr>
            <w:r>
              <w:rPr>
                <w:rFonts w:hint="eastAsia"/>
              </w:rPr>
              <w:t>南方行业精选一年持有混合</w:t>
            </w:r>
          </w:p>
        </w:tc>
      </w:tr>
      <w:tr w:rsidR="00CC504A" w:rsidTr="00286C3B">
        <w:tc>
          <w:tcPr>
            <w:tcW w:w="2768" w:type="dxa"/>
          </w:tcPr>
          <w:p w:rsidR="00CC504A" w:rsidRDefault="00CC504A" w:rsidP="00CC504A">
            <w:pPr>
              <w:jc w:val="left"/>
            </w:pPr>
            <w:r>
              <w:rPr>
                <w:rFonts w:hint="eastAsia"/>
              </w:rPr>
              <w:t>基金主代码</w:t>
            </w:r>
          </w:p>
        </w:tc>
        <w:tc>
          <w:tcPr>
            <w:tcW w:w="5538" w:type="dxa"/>
            <w:gridSpan w:val="2"/>
          </w:tcPr>
          <w:p w:rsidR="00CC504A" w:rsidRDefault="00CC504A" w:rsidP="00CC504A">
            <w:pPr>
              <w:jc w:val="left"/>
            </w:pPr>
            <w:r>
              <w:t>010062</w:t>
            </w:r>
          </w:p>
        </w:tc>
      </w:tr>
      <w:tr w:rsidR="00CC504A" w:rsidTr="00A0078E">
        <w:tc>
          <w:tcPr>
            <w:tcW w:w="2768" w:type="dxa"/>
          </w:tcPr>
          <w:p w:rsidR="00CC504A" w:rsidRDefault="00CC504A" w:rsidP="00CC504A">
            <w:pPr>
              <w:jc w:val="left"/>
            </w:pPr>
            <w:r>
              <w:rPr>
                <w:rFonts w:hint="eastAsia"/>
              </w:rPr>
              <w:t>交易代码</w:t>
            </w:r>
          </w:p>
        </w:tc>
        <w:tc>
          <w:tcPr>
            <w:tcW w:w="5538" w:type="dxa"/>
            <w:gridSpan w:val="2"/>
          </w:tcPr>
          <w:p w:rsidR="00CC504A" w:rsidRDefault="00CC504A" w:rsidP="00CC504A">
            <w:pPr>
              <w:jc w:val="left"/>
            </w:pPr>
            <w:r>
              <w:t>010062</w:t>
            </w:r>
          </w:p>
        </w:tc>
      </w:tr>
      <w:tr w:rsidR="00CC504A" w:rsidTr="00744A06">
        <w:tc>
          <w:tcPr>
            <w:tcW w:w="2768" w:type="dxa"/>
          </w:tcPr>
          <w:p w:rsidR="00CC504A" w:rsidRDefault="00CC504A" w:rsidP="00CC504A">
            <w:pPr>
              <w:jc w:val="left"/>
            </w:pPr>
            <w:r>
              <w:rPr>
                <w:rFonts w:hint="eastAsia"/>
              </w:rPr>
              <w:t>基金运作方式</w:t>
            </w:r>
          </w:p>
        </w:tc>
        <w:tc>
          <w:tcPr>
            <w:tcW w:w="5538" w:type="dxa"/>
            <w:gridSpan w:val="2"/>
          </w:tcPr>
          <w:p w:rsidR="00CC504A" w:rsidRDefault="00CC504A" w:rsidP="00CC504A">
            <w:pPr>
              <w:jc w:val="left"/>
            </w:pPr>
            <w:r>
              <w:rPr>
                <w:rFonts w:hint="eastAsia"/>
              </w:rPr>
              <w:t>契约型开放式</w:t>
            </w:r>
          </w:p>
        </w:tc>
      </w:tr>
      <w:tr w:rsidR="00CC504A" w:rsidTr="00B92361">
        <w:tc>
          <w:tcPr>
            <w:tcW w:w="2768" w:type="dxa"/>
          </w:tcPr>
          <w:p w:rsidR="00CC504A" w:rsidRDefault="00CC504A" w:rsidP="00CC504A">
            <w:pPr>
              <w:jc w:val="left"/>
            </w:pPr>
            <w:r>
              <w:rPr>
                <w:rFonts w:hint="eastAsia"/>
              </w:rPr>
              <w:t>基金合同生效日</w:t>
            </w:r>
          </w:p>
        </w:tc>
        <w:tc>
          <w:tcPr>
            <w:tcW w:w="5538" w:type="dxa"/>
            <w:gridSpan w:val="2"/>
          </w:tcPr>
          <w:p w:rsidR="00CC504A" w:rsidRDefault="00CC504A" w:rsidP="00CC504A">
            <w:pPr>
              <w:jc w:val="left"/>
            </w:pPr>
            <w:r>
              <w:rPr>
                <w:rFonts w:hint="eastAsia"/>
              </w:rPr>
              <w:t>2020</w:t>
            </w:r>
            <w:r>
              <w:rPr>
                <w:rFonts w:hint="eastAsia"/>
              </w:rPr>
              <w:t>年</w:t>
            </w:r>
            <w:r>
              <w:rPr>
                <w:rFonts w:hint="eastAsia"/>
              </w:rPr>
              <w:t>10</w:t>
            </w:r>
            <w:r>
              <w:rPr>
                <w:rFonts w:hint="eastAsia"/>
              </w:rPr>
              <w:t>月</w:t>
            </w:r>
            <w:r>
              <w:rPr>
                <w:rFonts w:hint="eastAsia"/>
              </w:rPr>
              <w:t>27</w:t>
            </w:r>
            <w:r>
              <w:rPr>
                <w:rFonts w:hint="eastAsia"/>
              </w:rPr>
              <w:t>日</w:t>
            </w:r>
          </w:p>
        </w:tc>
      </w:tr>
      <w:tr w:rsidR="00CC504A" w:rsidTr="00C52A41">
        <w:tc>
          <w:tcPr>
            <w:tcW w:w="2768" w:type="dxa"/>
          </w:tcPr>
          <w:p w:rsidR="00CC504A" w:rsidRDefault="00CC504A" w:rsidP="00CC504A">
            <w:pPr>
              <w:jc w:val="left"/>
            </w:pPr>
            <w:r>
              <w:rPr>
                <w:rFonts w:hint="eastAsia"/>
              </w:rPr>
              <w:t>报告期末基金份额总额</w:t>
            </w:r>
          </w:p>
        </w:tc>
        <w:tc>
          <w:tcPr>
            <w:tcW w:w="5538" w:type="dxa"/>
            <w:gridSpan w:val="2"/>
          </w:tcPr>
          <w:p w:rsidR="00CC504A" w:rsidRDefault="00CC504A" w:rsidP="00CC504A">
            <w:pPr>
              <w:jc w:val="left"/>
            </w:pPr>
            <w:r>
              <w:rPr>
                <w:rFonts w:hint="eastAsia"/>
              </w:rPr>
              <w:t>1,432,975,864.70</w:t>
            </w:r>
            <w:r>
              <w:rPr>
                <w:rFonts w:hint="eastAsia"/>
              </w:rPr>
              <w:t>份</w:t>
            </w:r>
          </w:p>
        </w:tc>
      </w:tr>
      <w:tr w:rsidR="00CC504A" w:rsidTr="00137636">
        <w:tc>
          <w:tcPr>
            <w:tcW w:w="2768" w:type="dxa"/>
          </w:tcPr>
          <w:p w:rsidR="00CC504A" w:rsidRDefault="00CC504A" w:rsidP="00CC504A">
            <w:pPr>
              <w:jc w:val="left"/>
            </w:pPr>
            <w:r>
              <w:rPr>
                <w:rFonts w:hint="eastAsia"/>
              </w:rPr>
              <w:t>投资目标</w:t>
            </w:r>
          </w:p>
        </w:tc>
        <w:tc>
          <w:tcPr>
            <w:tcW w:w="5538" w:type="dxa"/>
            <w:gridSpan w:val="2"/>
          </w:tcPr>
          <w:p w:rsidR="00CC504A" w:rsidRDefault="00CC504A" w:rsidP="00CC504A">
            <w:pPr>
              <w:jc w:val="left"/>
            </w:pPr>
            <w:r>
              <w:rPr>
                <w:rFonts w:hint="eastAsia"/>
              </w:rPr>
              <w:t>在有效控制组合风险并保持良好流动性的前提下，通过专业化研究分析，力争实现基金资产的长期稳定增值。</w:t>
            </w:r>
          </w:p>
        </w:tc>
      </w:tr>
      <w:tr w:rsidR="00CC504A" w:rsidTr="008C6367">
        <w:tc>
          <w:tcPr>
            <w:tcW w:w="2768" w:type="dxa"/>
          </w:tcPr>
          <w:p w:rsidR="00CC504A" w:rsidRDefault="00CC504A" w:rsidP="00CC504A">
            <w:pPr>
              <w:jc w:val="left"/>
            </w:pPr>
            <w:r>
              <w:rPr>
                <w:rFonts w:hint="eastAsia"/>
              </w:rPr>
              <w:t>投资策略</w:t>
            </w:r>
          </w:p>
        </w:tc>
        <w:tc>
          <w:tcPr>
            <w:tcW w:w="5538" w:type="dxa"/>
            <w:gridSpan w:val="2"/>
          </w:tcPr>
          <w:p w:rsidR="00CC504A" w:rsidRDefault="00CC504A" w:rsidP="00CC504A">
            <w:r>
              <w:rPr>
                <w:rFonts w:hint="eastAsia"/>
              </w:rPr>
              <w:t>本基金主要投资策略为股票投资策略，本基金遵循行业间优化配置和行业内个股精选相结合的股票投资策略，在不同行业的商业属性、竞争格局、长期发展前景之间进行对比，选出优势行业，在优势行业中挖掘具备投资价值的优质龙头公司。其他投资策略包括：资产配置策略、债券投资策略、金融衍生品投资策略、资产支持证券投资策略。</w:t>
            </w:r>
          </w:p>
        </w:tc>
      </w:tr>
      <w:tr w:rsidR="00CC504A" w:rsidTr="00A46BA1">
        <w:tc>
          <w:tcPr>
            <w:tcW w:w="2768" w:type="dxa"/>
          </w:tcPr>
          <w:p w:rsidR="00CC504A" w:rsidRDefault="00CC504A" w:rsidP="00CC504A">
            <w:pPr>
              <w:jc w:val="left"/>
            </w:pPr>
            <w:r>
              <w:rPr>
                <w:rFonts w:hint="eastAsia"/>
              </w:rPr>
              <w:t>业绩比较基准</w:t>
            </w:r>
          </w:p>
        </w:tc>
        <w:tc>
          <w:tcPr>
            <w:tcW w:w="5538" w:type="dxa"/>
            <w:gridSpan w:val="2"/>
          </w:tcPr>
          <w:p w:rsidR="00CC504A" w:rsidRDefault="00CC504A" w:rsidP="00CC504A">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中债总指数收益率×</w:t>
            </w:r>
            <w:r>
              <w:rPr>
                <w:rFonts w:hint="eastAsia"/>
              </w:rPr>
              <w:t>30%</w:t>
            </w:r>
          </w:p>
        </w:tc>
      </w:tr>
      <w:tr w:rsidR="00CC504A" w:rsidTr="00427AB6">
        <w:tc>
          <w:tcPr>
            <w:tcW w:w="2768" w:type="dxa"/>
          </w:tcPr>
          <w:p w:rsidR="00CC504A" w:rsidRDefault="00CC504A" w:rsidP="00CC504A">
            <w:pPr>
              <w:jc w:val="left"/>
            </w:pPr>
            <w:r>
              <w:rPr>
                <w:rFonts w:hint="eastAsia"/>
              </w:rPr>
              <w:t>风险收益特征</w:t>
            </w:r>
          </w:p>
        </w:tc>
        <w:tc>
          <w:tcPr>
            <w:tcW w:w="5538" w:type="dxa"/>
            <w:gridSpan w:val="2"/>
          </w:tcPr>
          <w:p w:rsidR="00CC504A" w:rsidRDefault="00CC504A" w:rsidP="00CC504A">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CC504A" w:rsidTr="00DD29CC">
        <w:tc>
          <w:tcPr>
            <w:tcW w:w="2768" w:type="dxa"/>
          </w:tcPr>
          <w:p w:rsidR="00CC504A" w:rsidRDefault="00CC504A" w:rsidP="00CC504A">
            <w:pPr>
              <w:jc w:val="left"/>
            </w:pPr>
            <w:r>
              <w:rPr>
                <w:rFonts w:hint="eastAsia"/>
              </w:rPr>
              <w:t>基金管理人</w:t>
            </w:r>
          </w:p>
        </w:tc>
        <w:tc>
          <w:tcPr>
            <w:tcW w:w="5538" w:type="dxa"/>
            <w:gridSpan w:val="2"/>
          </w:tcPr>
          <w:p w:rsidR="00CC504A" w:rsidRDefault="00CC504A" w:rsidP="00CC504A">
            <w:pPr>
              <w:jc w:val="left"/>
            </w:pPr>
            <w:r>
              <w:rPr>
                <w:rFonts w:hint="eastAsia"/>
              </w:rPr>
              <w:t>南方基金管理股份有限公司</w:t>
            </w:r>
          </w:p>
        </w:tc>
      </w:tr>
      <w:tr w:rsidR="00CC504A" w:rsidTr="00CC504A">
        <w:tc>
          <w:tcPr>
            <w:tcW w:w="2768" w:type="dxa"/>
          </w:tcPr>
          <w:p w:rsidR="00CC504A" w:rsidRDefault="00CC504A" w:rsidP="00CC504A">
            <w:pPr>
              <w:jc w:val="left"/>
            </w:pPr>
            <w:r>
              <w:rPr>
                <w:rFonts w:hint="eastAsia"/>
              </w:rPr>
              <w:lastRenderedPageBreak/>
              <w:t>基金托管人</w:t>
            </w:r>
          </w:p>
        </w:tc>
        <w:tc>
          <w:tcPr>
            <w:tcW w:w="5538" w:type="dxa"/>
            <w:gridSpan w:val="2"/>
          </w:tcPr>
          <w:p w:rsidR="00CC504A" w:rsidRDefault="00CC504A" w:rsidP="00CC504A">
            <w:pPr>
              <w:jc w:val="left"/>
            </w:pPr>
            <w:r>
              <w:rPr>
                <w:rFonts w:hint="eastAsia"/>
              </w:rPr>
              <w:t>招商银行股份有限公司</w:t>
            </w:r>
          </w:p>
        </w:tc>
      </w:tr>
      <w:tr w:rsidR="00CC504A" w:rsidTr="00CC504A">
        <w:tc>
          <w:tcPr>
            <w:tcW w:w="2768" w:type="dxa"/>
          </w:tcPr>
          <w:p w:rsidR="00CC504A" w:rsidRDefault="00CC504A" w:rsidP="00CC504A">
            <w:pPr>
              <w:jc w:val="left"/>
            </w:pPr>
            <w:r>
              <w:rPr>
                <w:rFonts w:hint="eastAsia"/>
              </w:rPr>
              <w:t>下属分级基金的基金简称</w:t>
            </w:r>
          </w:p>
        </w:tc>
        <w:tc>
          <w:tcPr>
            <w:tcW w:w="2769" w:type="dxa"/>
          </w:tcPr>
          <w:p w:rsidR="00CC504A" w:rsidRDefault="00CC504A" w:rsidP="00CC504A">
            <w:pPr>
              <w:jc w:val="left"/>
            </w:pPr>
            <w:r>
              <w:rPr>
                <w:rFonts w:hint="eastAsia"/>
              </w:rPr>
              <w:t>南方行业精选一年持有混合</w:t>
            </w:r>
            <w:r>
              <w:rPr>
                <w:rFonts w:hint="eastAsia"/>
              </w:rPr>
              <w:t>A</w:t>
            </w:r>
          </w:p>
        </w:tc>
        <w:tc>
          <w:tcPr>
            <w:tcW w:w="2769" w:type="dxa"/>
          </w:tcPr>
          <w:p w:rsidR="00CC504A" w:rsidRDefault="00CC504A" w:rsidP="00CC504A">
            <w:pPr>
              <w:jc w:val="left"/>
            </w:pPr>
            <w:r>
              <w:rPr>
                <w:rFonts w:hint="eastAsia"/>
              </w:rPr>
              <w:t>南方行业精选一年持有混合</w:t>
            </w:r>
            <w:r>
              <w:rPr>
                <w:rFonts w:hint="eastAsia"/>
              </w:rPr>
              <w:t>C</w:t>
            </w:r>
          </w:p>
        </w:tc>
      </w:tr>
      <w:tr w:rsidR="00CC504A" w:rsidTr="00CC504A">
        <w:tc>
          <w:tcPr>
            <w:tcW w:w="2768" w:type="dxa"/>
          </w:tcPr>
          <w:p w:rsidR="00CC504A" w:rsidRDefault="00CC504A" w:rsidP="00CC504A">
            <w:pPr>
              <w:jc w:val="left"/>
            </w:pPr>
            <w:r>
              <w:rPr>
                <w:rFonts w:hint="eastAsia"/>
              </w:rPr>
              <w:t>下属分级基金的交易代码</w:t>
            </w:r>
          </w:p>
        </w:tc>
        <w:tc>
          <w:tcPr>
            <w:tcW w:w="2769" w:type="dxa"/>
          </w:tcPr>
          <w:p w:rsidR="00CC504A" w:rsidRDefault="00CC504A" w:rsidP="00CC504A">
            <w:pPr>
              <w:jc w:val="left"/>
            </w:pPr>
            <w:r>
              <w:t>010062</w:t>
            </w:r>
          </w:p>
        </w:tc>
        <w:tc>
          <w:tcPr>
            <w:tcW w:w="2769" w:type="dxa"/>
          </w:tcPr>
          <w:p w:rsidR="00CC504A" w:rsidRDefault="00CC504A" w:rsidP="00CC504A">
            <w:pPr>
              <w:jc w:val="left"/>
            </w:pPr>
            <w:r>
              <w:t>010063</w:t>
            </w:r>
          </w:p>
        </w:tc>
      </w:tr>
      <w:tr w:rsidR="00CC504A" w:rsidTr="00CC504A">
        <w:tc>
          <w:tcPr>
            <w:tcW w:w="2768" w:type="dxa"/>
          </w:tcPr>
          <w:p w:rsidR="00CC504A" w:rsidRDefault="00CC504A" w:rsidP="00CC504A">
            <w:pPr>
              <w:jc w:val="left"/>
            </w:pPr>
            <w:r>
              <w:rPr>
                <w:rFonts w:hint="eastAsia"/>
              </w:rPr>
              <w:t>报告期末下属分级基金的份额总额</w:t>
            </w:r>
          </w:p>
        </w:tc>
        <w:tc>
          <w:tcPr>
            <w:tcW w:w="2769" w:type="dxa"/>
          </w:tcPr>
          <w:p w:rsidR="00CC504A" w:rsidRDefault="00CC504A" w:rsidP="00CC504A">
            <w:pPr>
              <w:jc w:val="left"/>
            </w:pPr>
            <w:r>
              <w:rPr>
                <w:rFonts w:hint="eastAsia"/>
              </w:rPr>
              <w:t>1,181,216,138.50</w:t>
            </w:r>
            <w:r>
              <w:rPr>
                <w:rFonts w:hint="eastAsia"/>
              </w:rPr>
              <w:t>份</w:t>
            </w:r>
          </w:p>
        </w:tc>
        <w:tc>
          <w:tcPr>
            <w:tcW w:w="2769" w:type="dxa"/>
          </w:tcPr>
          <w:p w:rsidR="00CC504A" w:rsidRDefault="00CC504A" w:rsidP="00CC504A">
            <w:pPr>
              <w:jc w:val="left"/>
            </w:pPr>
            <w:r>
              <w:rPr>
                <w:rFonts w:hint="eastAsia"/>
              </w:rPr>
              <w:t>251,759,726.20</w:t>
            </w:r>
            <w:r>
              <w:rPr>
                <w:rFonts w:hint="eastAsia"/>
              </w:rPr>
              <w:t>份</w:t>
            </w:r>
          </w:p>
        </w:tc>
      </w:tr>
    </w:tbl>
    <w:p w:rsidR="00CC504A" w:rsidRDefault="00CC504A" w:rsidP="00CC504A">
      <w:pPr>
        <w:pStyle w:val="-1"/>
        <w:ind w:left="281" w:hanging="281"/>
      </w:pPr>
      <w:r>
        <w:rPr>
          <w:rFonts w:hint="eastAsia"/>
        </w:rPr>
        <w:t>主要财务指标和基金净值表现</w:t>
      </w:r>
    </w:p>
    <w:p w:rsidR="00CC504A" w:rsidRDefault="00CC504A" w:rsidP="00CC504A">
      <w:pPr>
        <w:pStyle w:val="-2"/>
        <w:spacing w:before="312"/>
      </w:pPr>
      <w:r>
        <w:rPr>
          <w:rFonts w:hint="eastAsia"/>
        </w:rPr>
        <w:t>主要财务指标</w:t>
      </w:r>
    </w:p>
    <w:p w:rsidR="00CC504A" w:rsidRDefault="00CC504A" w:rsidP="00CC504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C504A" w:rsidTr="00CC504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C504A" w:rsidRPr="00CC504A" w:rsidRDefault="00CC504A" w:rsidP="00CC504A">
            <w:pPr>
              <w:jc w:val="center"/>
              <w:rPr>
                <w:b/>
              </w:rPr>
            </w:pPr>
            <w:r w:rsidRPr="00CC504A">
              <w:rPr>
                <w:rFonts w:hint="eastAsia"/>
                <w:b/>
              </w:rPr>
              <w:t>主要财务指标</w:t>
            </w:r>
          </w:p>
        </w:tc>
        <w:tc>
          <w:tcPr>
            <w:tcW w:w="5538" w:type="dxa"/>
            <w:gridSpan w:val="2"/>
            <w:tcBorders>
              <w:bottom w:val="single" w:sz="4" w:space="0" w:color="auto"/>
            </w:tcBorders>
          </w:tcPr>
          <w:p w:rsidR="00CC504A" w:rsidRPr="00CC504A" w:rsidRDefault="00CC504A" w:rsidP="00CC504A">
            <w:pPr>
              <w:jc w:val="center"/>
              <w:rPr>
                <w:b/>
              </w:rPr>
            </w:pPr>
            <w:r w:rsidRPr="00CC504A">
              <w:rPr>
                <w:rFonts w:hint="eastAsia"/>
                <w:b/>
              </w:rPr>
              <w:t>报告期（</w:t>
            </w:r>
            <w:r w:rsidRPr="00CC504A">
              <w:rPr>
                <w:rFonts w:hint="eastAsia"/>
                <w:b/>
              </w:rPr>
              <w:t>2026</w:t>
            </w:r>
            <w:r w:rsidRPr="00CC504A">
              <w:rPr>
                <w:rFonts w:hint="eastAsia"/>
                <w:b/>
              </w:rPr>
              <w:t>年</w:t>
            </w:r>
            <w:r w:rsidRPr="00CC504A">
              <w:rPr>
                <w:rFonts w:hint="eastAsia"/>
                <w:b/>
              </w:rPr>
              <w:t>4</w:t>
            </w:r>
            <w:r w:rsidRPr="00CC504A">
              <w:rPr>
                <w:rFonts w:hint="eastAsia"/>
                <w:b/>
              </w:rPr>
              <w:t>月</w:t>
            </w:r>
            <w:r w:rsidRPr="00CC504A">
              <w:rPr>
                <w:rFonts w:hint="eastAsia"/>
                <w:b/>
              </w:rPr>
              <w:t>1</w:t>
            </w:r>
            <w:r w:rsidRPr="00CC504A">
              <w:rPr>
                <w:rFonts w:hint="eastAsia"/>
                <w:b/>
              </w:rPr>
              <w:t>日－</w:t>
            </w:r>
            <w:r w:rsidRPr="00CC504A">
              <w:rPr>
                <w:rFonts w:hint="eastAsia"/>
                <w:b/>
              </w:rPr>
              <w:t>2026</w:t>
            </w:r>
            <w:r w:rsidRPr="00CC504A">
              <w:rPr>
                <w:rFonts w:hint="eastAsia"/>
                <w:b/>
              </w:rPr>
              <w:t>年</w:t>
            </w:r>
            <w:r w:rsidRPr="00CC504A">
              <w:rPr>
                <w:rFonts w:hint="eastAsia"/>
                <w:b/>
              </w:rPr>
              <w:t>6</w:t>
            </w:r>
            <w:r w:rsidRPr="00CC504A">
              <w:rPr>
                <w:rFonts w:hint="eastAsia"/>
                <w:b/>
              </w:rPr>
              <w:t>月</w:t>
            </w:r>
            <w:r w:rsidRPr="00CC504A">
              <w:rPr>
                <w:rFonts w:hint="eastAsia"/>
                <w:b/>
              </w:rPr>
              <w:t>30</w:t>
            </w:r>
            <w:r w:rsidRPr="00CC504A">
              <w:rPr>
                <w:rFonts w:hint="eastAsia"/>
                <w:b/>
              </w:rPr>
              <w:t>日）</w:t>
            </w:r>
          </w:p>
        </w:tc>
      </w:tr>
      <w:tr w:rsidR="00CC504A" w:rsidTr="00CC504A">
        <w:tc>
          <w:tcPr>
            <w:tcW w:w="2768" w:type="dxa"/>
            <w:vMerge/>
          </w:tcPr>
          <w:p w:rsidR="00CC504A" w:rsidRDefault="00CC504A" w:rsidP="00CC504A">
            <w:pPr>
              <w:jc w:val="left"/>
            </w:pPr>
          </w:p>
        </w:tc>
        <w:tc>
          <w:tcPr>
            <w:tcW w:w="2769" w:type="dxa"/>
            <w:shd w:val="clear" w:color="auto" w:fill="BFBFBF"/>
          </w:tcPr>
          <w:p w:rsidR="00CC504A" w:rsidRPr="00CC504A" w:rsidRDefault="00CC504A" w:rsidP="00CC504A">
            <w:pPr>
              <w:jc w:val="center"/>
              <w:rPr>
                <w:b/>
              </w:rPr>
            </w:pPr>
            <w:r w:rsidRPr="00CC504A">
              <w:rPr>
                <w:rFonts w:hint="eastAsia"/>
                <w:b/>
              </w:rPr>
              <w:t>南方行业精选一年持有混合</w:t>
            </w:r>
            <w:r w:rsidRPr="00CC504A">
              <w:rPr>
                <w:rFonts w:hint="eastAsia"/>
                <w:b/>
              </w:rPr>
              <w:t>A</w:t>
            </w:r>
          </w:p>
        </w:tc>
        <w:tc>
          <w:tcPr>
            <w:tcW w:w="2769" w:type="dxa"/>
            <w:shd w:val="clear" w:color="auto" w:fill="BFBFBF"/>
          </w:tcPr>
          <w:p w:rsidR="00CC504A" w:rsidRPr="00CC504A" w:rsidRDefault="00CC504A" w:rsidP="00CC504A">
            <w:pPr>
              <w:jc w:val="center"/>
              <w:rPr>
                <w:b/>
              </w:rPr>
            </w:pPr>
            <w:r w:rsidRPr="00CC504A">
              <w:rPr>
                <w:rFonts w:hint="eastAsia"/>
                <w:b/>
              </w:rPr>
              <w:t>南方行业精选一年持有混合</w:t>
            </w:r>
            <w:r w:rsidRPr="00CC504A">
              <w:rPr>
                <w:rFonts w:hint="eastAsia"/>
                <w:b/>
              </w:rPr>
              <w:t>C</w:t>
            </w:r>
          </w:p>
        </w:tc>
      </w:tr>
      <w:tr w:rsidR="00CC504A" w:rsidTr="00CC504A">
        <w:tc>
          <w:tcPr>
            <w:tcW w:w="2768" w:type="dxa"/>
          </w:tcPr>
          <w:p w:rsidR="00CC504A" w:rsidRDefault="00CC504A" w:rsidP="00CC504A">
            <w:pPr>
              <w:jc w:val="left"/>
            </w:pPr>
            <w:r>
              <w:rPr>
                <w:rFonts w:hint="eastAsia"/>
              </w:rPr>
              <w:t>1.</w:t>
            </w:r>
            <w:r>
              <w:rPr>
                <w:rFonts w:hint="eastAsia"/>
              </w:rPr>
              <w:t>本期已实现收益</w:t>
            </w:r>
          </w:p>
        </w:tc>
        <w:tc>
          <w:tcPr>
            <w:tcW w:w="2769" w:type="dxa"/>
          </w:tcPr>
          <w:p w:rsidR="00CC504A" w:rsidRDefault="00CC504A" w:rsidP="00CC504A">
            <w:pPr>
              <w:jc w:val="right"/>
            </w:pPr>
            <w:r>
              <w:t>208,367,178.08</w:t>
            </w:r>
          </w:p>
        </w:tc>
        <w:tc>
          <w:tcPr>
            <w:tcW w:w="2769" w:type="dxa"/>
          </w:tcPr>
          <w:p w:rsidR="00CC504A" w:rsidRDefault="00CC504A" w:rsidP="00CC504A">
            <w:pPr>
              <w:jc w:val="right"/>
            </w:pPr>
            <w:r>
              <w:t>41,385,819.39</w:t>
            </w:r>
          </w:p>
        </w:tc>
      </w:tr>
      <w:tr w:rsidR="00CC504A" w:rsidTr="00CC504A">
        <w:tc>
          <w:tcPr>
            <w:tcW w:w="2768" w:type="dxa"/>
          </w:tcPr>
          <w:p w:rsidR="00CC504A" w:rsidRDefault="00CC504A" w:rsidP="00CC504A">
            <w:pPr>
              <w:jc w:val="left"/>
            </w:pPr>
            <w:r>
              <w:rPr>
                <w:rFonts w:hint="eastAsia"/>
              </w:rPr>
              <w:t>2.</w:t>
            </w:r>
            <w:r>
              <w:rPr>
                <w:rFonts w:hint="eastAsia"/>
              </w:rPr>
              <w:t>本期利润</w:t>
            </w:r>
          </w:p>
        </w:tc>
        <w:tc>
          <w:tcPr>
            <w:tcW w:w="2769" w:type="dxa"/>
          </w:tcPr>
          <w:p w:rsidR="00CC504A" w:rsidRDefault="00CC504A" w:rsidP="00CC504A">
            <w:pPr>
              <w:jc w:val="right"/>
            </w:pPr>
            <w:r>
              <w:t>219,009,376.80</w:t>
            </w:r>
          </w:p>
        </w:tc>
        <w:tc>
          <w:tcPr>
            <w:tcW w:w="2769" w:type="dxa"/>
          </w:tcPr>
          <w:p w:rsidR="00CC504A" w:rsidRDefault="00CC504A" w:rsidP="00CC504A">
            <w:pPr>
              <w:jc w:val="right"/>
            </w:pPr>
            <w:r>
              <w:t>43,950,821.45</w:t>
            </w:r>
          </w:p>
        </w:tc>
      </w:tr>
      <w:tr w:rsidR="00CC504A" w:rsidTr="00CC504A">
        <w:tc>
          <w:tcPr>
            <w:tcW w:w="2768" w:type="dxa"/>
          </w:tcPr>
          <w:p w:rsidR="00CC504A" w:rsidRDefault="00CC504A" w:rsidP="00CC504A">
            <w:pPr>
              <w:jc w:val="left"/>
            </w:pPr>
            <w:r>
              <w:rPr>
                <w:rFonts w:hint="eastAsia"/>
              </w:rPr>
              <w:t>3.</w:t>
            </w:r>
            <w:r>
              <w:rPr>
                <w:rFonts w:hint="eastAsia"/>
              </w:rPr>
              <w:t>加权平均基金份额本期利润</w:t>
            </w:r>
          </w:p>
        </w:tc>
        <w:tc>
          <w:tcPr>
            <w:tcW w:w="2769" w:type="dxa"/>
          </w:tcPr>
          <w:p w:rsidR="00CC504A" w:rsidRDefault="00CC504A" w:rsidP="00CC504A">
            <w:pPr>
              <w:jc w:val="right"/>
            </w:pPr>
            <w:r>
              <w:t>0.1606</w:t>
            </w:r>
          </w:p>
        </w:tc>
        <w:tc>
          <w:tcPr>
            <w:tcW w:w="2769" w:type="dxa"/>
          </w:tcPr>
          <w:p w:rsidR="00CC504A" w:rsidRDefault="00CC504A" w:rsidP="00CC504A">
            <w:pPr>
              <w:jc w:val="right"/>
            </w:pPr>
            <w:r>
              <w:t>0.1551</w:t>
            </w:r>
          </w:p>
        </w:tc>
      </w:tr>
      <w:tr w:rsidR="00CC504A" w:rsidTr="00CC504A">
        <w:tc>
          <w:tcPr>
            <w:tcW w:w="2768" w:type="dxa"/>
          </w:tcPr>
          <w:p w:rsidR="00CC504A" w:rsidRDefault="00CC504A" w:rsidP="00CC504A">
            <w:pPr>
              <w:jc w:val="left"/>
            </w:pPr>
            <w:r>
              <w:rPr>
                <w:rFonts w:hint="eastAsia"/>
              </w:rPr>
              <w:t>4.</w:t>
            </w:r>
            <w:r>
              <w:rPr>
                <w:rFonts w:hint="eastAsia"/>
              </w:rPr>
              <w:t>期末基金资产净值</w:t>
            </w:r>
          </w:p>
        </w:tc>
        <w:tc>
          <w:tcPr>
            <w:tcW w:w="2769" w:type="dxa"/>
          </w:tcPr>
          <w:p w:rsidR="00CC504A" w:rsidRDefault="00CC504A" w:rsidP="00CC504A">
            <w:pPr>
              <w:jc w:val="right"/>
            </w:pPr>
            <w:r>
              <w:t>1,316,429,600.17</w:t>
            </w:r>
          </w:p>
        </w:tc>
        <w:tc>
          <w:tcPr>
            <w:tcW w:w="2769" w:type="dxa"/>
          </w:tcPr>
          <w:p w:rsidR="00CC504A" w:rsidRDefault="00CC504A" w:rsidP="00CC504A">
            <w:pPr>
              <w:jc w:val="right"/>
            </w:pPr>
            <w:r>
              <w:t>271,173,451.41</w:t>
            </w:r>
          </w:p>
        </w:tc>
      </w:tr>
      <w:tr w:rsidR="00CC504A" w:rsidTr="00CC504A">
        <w:tc>
          <w:tcPr>
            <w:tcW w:w="2768" w:type="dxa"/>
          </w:tcPr>
          <w:p w:rsidR="00CC504A" w:rsidRDefault="00CC504A" w:rsidP="00CC504A">
            <w:pPr>
              <w:jc w:val="left"/>
            </w:pPr>
            <w:r>
              <w:rPr>
                <w:rFonts w:hint="eastAsia"/>
              </w:rPr>
              <w:t>5.</w:t>
            </w:r>
            <w:r>
              <w:rPr>
                <w:rFonts w:hint="eastAsia"/>
              </w:rPr>
              <w:t>期末基金份额净值</w:t>
            </w:r>
          </w:p>
        </w:tc>
        <w:tc>
          <w:tcPr>
            <w:tcW w:w="2769" w:type="dxa"/>
          </w:tcPr>
          <w:p w:rsidR="00CC504A" w:rsidRDefault="00CC504A" w:rsidP="00CC504A">
            <w:pPr>
              <w:jc w:val="right"/>
            </w:pPr>
            <w:r>
              <w:t>1.1145</w:t>
            </w:r>
          </w:p>
        </w:tc>
        <w:tc>
          <w:tcPr>
            <w:tcW w:w="2769" w:type="dxa"/>
          </w:tcPr>
          <w:p w:rsidR="00CC504A" w:rsidRDefault="00CC504A" w:rsidP="00CC504A">
            <w:pPr>
              <w:jc w:val="right"/>
            </w:pPr>
            <w:r>
              <w:t>1.0771</w:t>
            </w:r>
          </w:p>
        </w:tc>
      </w:tr>
    </w:tbl>
    <w:p w:rsidR="00CC504A" w:rsidRDefault="00CC504A" w:rsidP="00CC504A">
      <w:pPr>
        <w:pStyle w:val="-8"/>
      </w:pPr>
      <w:r>
        <w:rPr>
          <w:rFonts w:hint="eastAsia"/>
        </w:rPr>
        <w:t>注：基金业绩指标不包括持有人认（申）购或交易基金的各项费用，计入费用后实际收益水平要低于所列数字；</w:t>
      </w:r>
    </w:p>
    <w:p w:rsidR="00CC504A" w:rsidRDefault="00CC504A" w:rsidP="00CC504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C504A" w:rsidRDefault="00CC504A" w:rsidP="00CC504A">
      <w:pPr>
        <w:pStyle w:val="-2"/>
        <w:spacing w:before="312"/>
      </w:pPr>
      <w:r>
        <w:rPr>
          <w:rFonts w:hint="eastAsia"/>
        </w:rPr>
        <w:t>基金净值表现</w:t>
      </w:r>
    </w:p>
    <w:p w:rsidR="00CC504A" w:rsidRDefault="00CC504A" w:rsidP="00CC504A">
      <w:pPr>
        <w:pStyle w:val="-3"/>
        <w:spacing w:before="156" w:after="156"/>
      </w:pPr>
      <w:r>
        <w:rPr>
          <w:rFonts w:hint="eastAsia"/>
        </w:rPr>
        <w:t>本报告期基金份额净值增长率及其与同期业绩比较基准收益率的比较</w:t>
      </w:r>
    </w:p>
    <w:p w:rsidR="00CC504A" w:rsidRDefault="00CC504A" w:rsidP="00CC504A">
      <w:pPr>
        <w:pStyle w:val="-"/>
        <w:ind w:firstLine="420"/>
      </w:pPr>
      <w:r>
        <w:rPr>
          <w:rFonts w:hint="eastAsia"/>
        </w:rPr>
        <w:t>南方行业精选一年持有混合A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504A" w:rsidTr="00CC504A">
        <w:trPr>
          <w:cnfStyle w:val="100000000000" w:firstRow="1" w:lastRow="0" w:firstColumn="0" w:lastColumn="0" w:oddVBand="0" w:evenVBand="0" w:oddHBand="0" w:evenHBand="0" w:firstRowFirstColumn="0" w:firstRowLastColumn="0" w:lastRowFirstColumn="0" w:lastRowLastColumn="0"/>
        </w:trPr>
        <w:tc>
          <w:tcPr>
            <w:tcW w:w="1429" w:type="dxa"/>
          </w:tcPr>
          <w:p w:rsidR="00CC504A" w:rsidRPr="00CC504A" w:rsidRDefault="00CC504A" w:rsidP="00CC504A">
            <w:pPr>
              <w:jc w:val="center"/>
              <w:rPr>
                <w:b/>
              </w:rPr>
            </w:pPr>
            <w:r w:rsidRPr="00CC504A">
              <w:rPr>
                <w:rFonts w:hint="eastAsia"/>
                <w:b/>
              </w:rPr>
              <w:t>阶段</w:t>
            </w:r>
          </w:p>
        </w:tc>
        <w:tc>
          <w:tcPr>
            <w:tcW w:w="1315" w:type="dxa"/>
          </w:tcPr>
          <w:p w:rsidR="00CC504A" w:rsidRPr="00CC504A" w:rsidRDefault="00CC504A" w:rsidP="00CC504A">
            <w:pPr>
              <w:jc w:val="center"/>
              <w:rPr>
                <w:b/>
              </w:rPr>
            </w:pPr>
            <w:r w:rsidRPr="00CC504A">
              <w:rPr>
                <w:rFonts w:hint="eastAsia"/>
                <w:b/>
              </w:rPr>
              <w:t>净值增长率①</w:t>
            </w:r>
          </w:p>
        </w:tc>
        <w:tc>
          <w:tcPr>
            <w:tcW w:w="1315" w:type="dxa"/>
          </w:tcPr>
          <w:p w:rsidR="00CC504A" w:rsidRPr="00CC504A" w:rsidRDefault="00CC504A" w:rsidP="00CC504A">
            <w:pPr>
              <w:jc w:val="center"/>
              <w:rPr>
                <w:b/>
              </w:rPr>
            </w:pPr>
            <w:r w:rsidRPr="00CC504A">
              <w:rPr>
                <w:rFonts w:hint="eastAsia"/>
                <w:b/>
              </w:rPr>
              <w:t>净值增长率标准差②</w:t>
            </w:r>
          </w:p>
        </w:tc>
        <w:tc>
          <w:tcPr>
            <w:tcW w:w="1315" w:type="dxa"/>
          </w:tcPr>
          <w:p w:rsidR="00CC504A" w:rsidRPr="00CC504A" w:rsidRDefault="00CC504A" w:rsidP="00CC504A">
            <w:pPr>
              <w:jc w:val="center"/>
              <w:rPr>
                <w:b/>
              </w:rPr>
            </w:pPr>
            <w:r w:rsidRPr="00CC504A">
              <w:rPr>
                <w:rFonts w:hint="eastAsia"/>
                <w:b/>
              </w:rPr>
              <w:t>业绩比较基准收益率③</w:t>
            </w:r>
          </w:p>
        </w:tc>
        <w:tc>
          <w:tcPr>
            <w:tcW w:w="1315" w:type="dxa"/>
          </w:tcPr>
          <w:p w:rsidR="00CC504A" w:rsidRPr="00CC504A" w:rsidRDefault="00CC504A" w:rsidP="00CC504A">
            <w:pPr>
              <w:jc w:val="center"/>
              <w:rPr>
                <w:b/>
              </w:rPr>
            </w:pPr>
            <w:r w:rsidRPr="00CC504A">
              <w:rPr>
                <w:rFonts w:hint="eastAsia"/>
                <w:b/>
              </w:rPr>
              <w:t>业绩比较基准收益率标准差④</w:t>
            </w:r>
          </w:p>
        </w:tc>
        <w:tc>
          <w:tcPr>
            <w:tcW w:w="907" w:type="dxa"/>
          </w:tcPr>
          <w:p w:rsidR="00CC504A" w:rsidRPr="00CC504A" w:rsidRDefault="00CC504A" w:rsidP="00CC504A">
            <w:pPr>
              <w:jc w:val="center"/>
              <w:rPr>
                <w:b/>
              </w:rPr>
            </w:pPr>
            <w:r w:rsidRPr="00CC504A">
              <w:rPr>
                <w:rFonts w:hint="eastAsia"/>
                <w:b/>
              </w:rPr>
              <w:t>①</w:t>
            </w:r>
            <w:r w:rsidRPr="00CC504A">
              <w:rPr>
                <w:rFonts w:hint="eastAsia"/>
                <w:b/>
              </w:rPr>
              <w:t>-</w:t>
            </w:r>
            <w:r w:rsidRPr="00CC504A">
              <w:rPr>
                <w:rFonts w:hint="eastAsia"/>
                <w:b/>
              </w:rPr>
              <w:t>③</w:t>
            </w:r>
          </w:p>
        </w:tc>
        <w:tc>
          <w:tcPr>
            <w:tcW w:w="907" w:type="dxa"/>
          </w:tcPr>
          <w:p w:rsidR="00CC504A" w:rsidRPr="00CC504A" w:rsidRDefault="00CC504A" w:rsidP="00CC504A">
            <w:pPr>
              <w:jc w:val="center"/>
              <w:rPr>
                <w:b/>
              </w:rPr>
            </w:pPr>
            <w:r w:rsidRPr="00CC504A">
              <w:rPr>
                <w:rFonts w:hint="eastAsia"/>
                <w:b/>
              </w:rPr>
              <w:t>②</w:t>
            </w:r>
            <w:r w:rsidRPr="00CC504A">
              <w:rPr>
                <w:rFonts w:hint="eastAsia"/>
                <w:b/>
              </w:rPr>
              <w:t>-</w:t>
            </w:r>
            <w:r w:rsidRPr="00CC504A">
              <w:rPr>
                <w:rFonts w:hint="eastAsia"/>
                <w:b/>
              </w:rPr>
              <w:t>④</w:t>
            </w:r>
          </w:p>
        </w:tc>
      </w:tr>
      <w:tr w:rsidR="00CC504A" w:rsidTr="00CC504A">
        <w:tc>
          <w:tcPr>
            <w:tcW w:w="1429" w:type="dxa"/>
          </w:tcPr>
          <w:p w:rsidR="00CC504A" w:rsidRDefault="00CC504A" w:rsidP="00CC504A">
            <w:pPr>
              <w:jc w:val="left"/>
            </w:pPr>
            <w:r>
              <w:rPr>
                <w:rFonts w:hint="eastAsia"/>
              </w:rPr>
              <w:t>过去三个月</w:t>
            </w:r>
          </w:p>
        </w:tc>
        <w:tc>
          <w:tcPr>
            <w:tcW w:w="1315" w:type="dxa"/>
          </w:tcPr>
          <w:p w:rsidR="00CC504A" w:rsidRDefault="00CC504A" w:rsidP="00CC504A">
            <w:pPr>
              <w:jc w:val="right"/>
            </w:pPr>
            <w:r>
              <w:t>17.90%</w:t>
            </w:r>
          </w:p>
        </w:tc>
        <w:tc>
          <w:tcPr>
            <w:tcW w:w="1315" w:type="dxa"/>
          </w:tcPr>
          <w:p w:rsidR="00CC504A" w:rsidRDefault="00CC504A" w:rsidP="00CC504A">
            <w:pPr>
              <w:jc w:val="right"/>
            </w:pPr>
            <w:r>
              <w:t>1.56%</w:t>
            </w:r>
          </w:p>
        </w:tc>
        <w:tc>
          <w:tcPr>
            <w:tcW w:w="1315" w:type="dxa"/>
          </w:tcPr>
          <w:p w:rsidR="00CC504A" w:rsidRDefault="00CC504A" w:rsidP="00CC504A">
            <w:pPr>
              <w:jc w:val="right"/>
            </w:pPr>
            <w:r>
              <w:t>7.31%</w:t>
            </w:r>
          </w:p>
        </w:tc>
        <w:tc>
          <w:tcPr>
            <w:tcW w:w="1315" w:type="dxa"/>
          </w:tcPr>
          <w:p w:rsidR="00CC504A" w:rsidRDefault="00CC504A" w:rsidP="00CC504A">
            <w:pPr>
              <w:jc w:val="right"/>
            </w:pPr>
            <w:r>
              <w:t>0.88%</w:t>
            </w:r>
          </w:p>
        </w:tc>
        <w:tc>
          <w:tcPr>
            <w:tcW w:w="907" w:type="dxa"/>
          </w:tcPr>
          <w:p w:rsidR="00CC504A" w:rsidRDefault="00CC504A" w:rsidP="00CC504A">
            <w:pPr>
              <w:jc w:val="right"/>
            </w:pPr>
            <w:r>
              <w:t>10.59%</w:t>
            </w:r>
          </w:p>
        </w:tc>
        <w:tc>
          <w:tcPr>
            <w:tcW w:w="907" w:type="dxa"/>
          </w:tcPr>
          <w:p w:rsidR="00CC504A" w:rsidRDefault="00CC504A" w:rsidP="00CC504A">
            <w:pPr>
              <w:jc w:val="right"/>
            </w:pPr>
            <w:r>
              <w:t>0.68%</w:t>
            </w:r>
          </w:p>
        </w:tc>
      </w:tr>
      <w:tr w:rsidR="00CC504A" w:rsidTr="00CC504A">
        <w:tc>
          <w:tcPr>
            <w:tcW w:w="1429" w:type="dxa"/>
          </w:tcPr>
          <w:p w:rsidR="00CC504A" w:rsidRDefault="00CC504A" w:rsidP="00CC504A">
            <w:pPr>
              <w:jc w:val="left"/>
            </w:pPr>
            <w:r>
              <w:rPr>
                <w:rFonts w:hint="eastAsia"/>
              </w:rPr>
              <w:t>过去六个月</w:t>
            </w:r>
          </w:p>
        </w:tc>
        <w:tc>
          <w:tcPr>
            <w:tcW w:w="1315" w:type="dxa"/>
          </w:tcPr>
          <w:p w:rsidR="00CC504A" w:rsidRDefault="00CC504A" w:rsidP="00CC504A">
            <w:pPr>
              <w:jc w:val="right"/>
            </w:pPr>
            <w:r>
              <w:t>15.73%</w:t>
            </w:r>
          </w:p>
        </w:tc>
        <w:tc>
          <w:tcPr>
            <w:tcW w:w="1315" w:type="dxa"/>
          </w:tcPr>
          <w:p w:rsidR="00CC504A" w:rsidRDefault="00CC504A" w:rsidP="00CC504A">
            <w:pPr>
              <w:jc w:val="right"/>
            </w:pPr>
            <w:r>
              <w:t>1.58%</w:t>
            </w:r>
          </w:p>
        </w:tc>
        <w:tc>
          <w:tcPr>
            <w:tcW w:w="1315" w:type="dxa"/>
          </w:tcPr>
          <w:p w:rsidR="00CC504A" w:rsidRDefault="00CC504A" w:rsidP="00CC504A">
            <w:pPr>
              <w:jc w:val="right"/>
            </w:pPr>
            <w:r>
              <w:t>5.29%</w:t>
            </w:r>
          </w:p>
        </w:tc>
        <w:tc>
          <w:tcPr>
            <w:tcW w:w="1315" w:type="dxa"/>
          </w:tcPr>
          <w:p w:rsidR="00CC504A" w:rsidRDefault="00CC504A" w:rsidP="00CC504A">
            <w:pPr>
              <w:jc w:val="right"/>
            </w:pPr>
            <w:r>
              <w:t>0.83%</w:t>
            </w:r>
          </w:p>
        </w:tc>
        <w:tc>
          <w:tcPr>
            <w:tcW w:w="907" w:type="dxa"/>
          </w:tcPr>
          <w:p w:rsidR="00CC504A" w:rsidRDefault="00CC504A" w:rsidP="00CC504A">
            <w:pPr>
              <w:jc w:val="right"/>
            </w:pPr>
            <w:r>
              <w:t>10.44%</w:t>
            </w:r>
          </w:p>
        </w:tc>
        <w:tc>
          <w:tcPr>
            <w:tcW w:w="907" w:type="dxa"/>
          </w:tcPr>
          <w:p w:rsidR="00CC504A" w:rsidRDefault="00CC504A" w:rsidP="00CC504A">
            <w:pPr>
              <w:jc w:val="right"/>
            </w:pPr>
            <w:r>
              <w:t>0.75%</w:t>
            </w:r>
          </w:p>
        </w:tc>
      </w:tr>
      <w:tr w:rsidR="00CC504A" w:rsidTr="00CC504A">
        <w:tc>
          <w:tcPr>
            <w:tcW w:w="1429" w:type="dxa"/>
          </w:tcPr>
          <w:p w:rsidR="00CC504A" w:rsidRDefault="00CC504A" w:rsidP="00CC504A">
            <w:pPr>
              <w:jc w:val="left"/>
            </w:pPr>
            <w:r>
              <w:rPr>
                <w:rFonts w:hint="eastAsia"/>
              </w:rPr>
              <w:t>过去一年</w:t>
            </w:r>
          </w:p>
        </w:tc>
        <w:tc>
          <w:tcPr>
            <w:tcW w:w="1315" w:type="dxa"/>
          </w:tcPr>
          <w:p w:rsidR="00CC504A" w:rsidRDefault="00CC504A" w:rsidP="00CC504A">
            <w:pPr>
              <w:jc w:val="right"/>
            </w:pPr>
            <w:r>
              <w:t>64.16%</w:t>
            </w:r>
          </w:p>
        </w:tc>
        <w:tc>
          <w:tcPr>
            <w:tcW w:w="1315" w:type="dxa"/>
          </w:tcPr>
          <w:p w:rsidR="00CC504A" w:rsidRDefault="00CC504A" w:rsidP="00CC504A">
            <w:pPr>
              <w:jc w:val="right"/>
            </w:pPr>
            <w:r>
              <w:t>1.43%</w:t>
            </w:r>
          </w:p>
        </w:tc>
        <w:tc>
          <w:tcPr>
            <w:tcW w:w="1315" w:type="dxa"/>
          </w:tcPr>
          <w:p w:rsidR="00CC504A" w:rsidRDefault="00CC504A" w:rsidP="00CC504A">
            <w:pPr>
              <w:jc w:val="right"/>
            </w:pPr>
            <w:r>
              <w:t>17.84%</w:t>
            </w:r>
          </w:p>
        </w:tc>
        <w:tc>
          <w:tcPr>
            <w:tcW w:w="1315" w:type="dxa"/>
          </w:tcPr>
          <w:p w:rsidR="00CC504A" w:rsidRDefault="00CC504A" w:rsidP="00CC504A">
            <w:pPr>
              <w:jc w:val="right"/>
            </w:pPr>
            <w:r>
              <w:t>0.73%</w:t>
            </w:r>
          </w:p>
        </w:tc>
        <w:tc>
          <w:tcPr>
            <w:tcW w:w="907" w:type="dxa"/>
          </w:tcPr>
          <w:p w:rsidR="00CC504A" w:rsidRDefault="00CC504A" w:rsidP="00CC504A">
            <w:pPr>
              <w:jc w:val="right"/>
            </w:pPr>
            <w:r>
              <w:t>46.32%</w:t>
            </w:r>
          </w:p>
        </w:tc>
        <w:tc>
          <w:tcPr>
            <w:tcW w:w="907" w:type="dxa"/>
          </w:tcPr>
          <w:p w:rsidR="00CC504A" w:rsidRDefault="00CC504A" w:rsidP="00CC504A">
            <w:pPr>
              <w:jc w:val="right"/>
            </w:pPr>
            <w:r>
              <w:t>0.70%</w:t>
            </w:r>
          </w:p>
        </w:tc>
      </w:tr>
      <w:tr w:rsidR="00CC504A" w:rsidTr="00CC504A">
        <w:tc>
          <w:tcPr>
            <w:tcW w:w="1429" w:type="dxa"/>
          </w:tcPr>
          <w:p w:rsidR="00CC504A" w:rsidRDefault="00CC504A" w:rsidP="00CC504A">
            <w:pPr>
              <w:jc w:val="left"/>
            </w:pPr>
            <w:r>
              <w:rPr>
                <w:rFonts w:hint="eastAsia"/>
              </w:rPr>
              <w:t>过去三年</w:t>
            </w:r>
          </w:p>
        </w:tc>
        <w:tc>
          <w:tcPr>
            <w:tcW w:w="1315" w:type="dxa"/>
          </w:tcPr>
          <w:p w:rsidR="00CC504A" w:rsidRDefault="00CC504A" w:rsidP="00CC504A">
            <w:pPr>
              <w:jc w:val="right"/>
            </w:pPr>
            <w:r>
              <w:t>73.17%</w:t>
            </w:r>
          </w:p>
        </w:tc>
        <w:tc>
          <w:tcPr>
            <w:tcW w:w="1315" w:type="dxa"/>
          </w:tcPr>
          <w:p w:rsidR="00CC504A" w:rsidRDefault="00CC504A" w:rsidP="00CC504A">
            <w:pPr>
              <w:jc w:val="right"/>
            </w:pPr>
            <w:r>
              <w:t>1.23%</w:t>
            </w:r>
          </w:p>
        </w:tc>
        <w:tc>
          <w:tcPr>
            <w:tcW w:w="1315" w:type="dxa"/>
          </w:tcPr>
          <w:p w:rsidR="00CC504A" w:rsidRDefault="00CC504A" w:rsidP="00CC504A">
            <w:pPr>
              <w:jc w:val="right"/>
            </w:pPr>
            <w:r>
              <w:t>24.56%</w:t>
            </w:r>
          </w:p>
        </w:tc>
        <w:tc>
          <w:tcPr>
            <w:tcW w:w="1315" w:type="dxa"/>
          </w:tcPr>
          <w:p w:rsidR="00CC504A" w:rsidRDefault="00CC504A" w:rsidP="00CC504A">
            <w:pPr>
              <w:jc w:val="right"/>
            </w:pPr>
            <w:r>
              <w:t>0.79%</w:t>
            </w:r>
          </w:p>
        </w:tc>
        <w:tc>
          <w:tcPr>
            <w:tcW w:w="907" w:type="dxa"/>
          </w:tcPr>
          <w:p w:rsidR="00CC504A" w:rsidRDefault="00CC504A" w:rsidP="00CC504A">
            <w:pPr>
              <w:jc w:val="right"/>
            </w:pPr>
            <w:r>
              <w:t>48.61%</w:t>
            </w:r>
          </w:p>
        </w:tc>
        <w:tc>
          <w:tcPr>
            <w:tcW w:w="907" w:type="dxa"/>
          </w:tcPr>
          <w:p w:rsidR="00CC504A" w:rsidRDefault="00CC504A" w:rsidP="00CC504A">
            <w:pPr>
              <w:jc w:val="right"/>
            </w:pPr>
            <w:r>
              <w:t>0.44%</w:t>
            </w:r>
          </w:p>
        </w:tc>
      </w:tr>
      <w:tr w:rsidR="00CC504A" w:rsidTr="00CC504A">
        <w:tc>
          <w:tcPr>
            <w:tcW w:w="1429" w:type="dxa"/>
          </w:tcPr>
          <w:p w:rsidR="00CC504A" w:rsidRDefault="00CC504A" w:rsidP="00CC504A">
            <w:pPr>
              <w:jc w:val="left"/>
            </w:pPr>
            <w:r>
              <w:rPr>
                <w:rFonts w:hint="eastAsia"/>
              </w:rPr>
              <w:t>过去五年</w:t>
            </w:r>
          </w:p>
        </w:tc>
        <w:tc>
          <w:tcPr>
            <w:tcW w:w="1315" w:type="dxa"/>
          </w:tcPr>
          <w:p w:rsidR="00CC504A" w:rsidRDefault="00CC504A" w:rsidP="00CC504A">
            <w:pPr>
              <w:jc w:val="right"/>
            </w:pPr>
            <w:r>
              <w:t>4.35%</w:t>
            </w:r>
          </w:p>
        </w:tc>
        <w:tc>
          <w:tcPr>
            <w:tcW w:w="1315" w:type="dxa"/>
          </w:tcPr>
          <w:p w:rsidR="00CC504A" w:rsidRDefault="00CC504A" w:rsidP="00CC504A">
            <w:pPr>
              <w:jc w:val="right"/>
            </w:pPr>
            <w:r>
              <w:t>1.20%</w:t>
            </w:r>
          </w:p>
        </w:tc>
        <w:tc>
          <w:tcPr>
            <w:tcW w:w="1315" w:type="dxa"/>
          </w:tcPr>
          <w:p w:rsidR="00CC504A" w:rsidRDefault="00CC504A" w:rsidP="00CC504A">
            <w:pPr>
              <w:jc w:val="right"/>
            </w:pPr>
            <w:r>
              <w:t>4.63%</w:t>
            </w:r>
          </w:p>
        </w:tc>
        <w:tc>
          <w:tcPr>
            <w:tcW w:w="1315" w:type="dxa"/>
          </w:tcPr>
          <w:p w:rsidR="00CC504A" w:rsidRDefault="00CC504A" w:rsidP="00CC504A">
            <w:pPr>
              <w:jc w:val="right"/>
            </w:pPr>
            <w:r>
              <w:t>0.78%</w:t>
            </w:r>
          </w:p>
        </w:tc>
        <w:tc>
          <w:tcPr>
            <w:tcW w:w="907" w:type="dxa"/>
          </w:tcPr>
          <w:p w:rsidR="00CC504A" w:rsidRDefault="00CC504A" w:rsidP="00CC504A">
            <w:pPr>
              <w:jc w:val="right"/>
            </w:pPr>
            <w:r>
              <w:t>-0.28%</w:t>
            </w:r>
          </w:p>
        </w:tc>
        <w:tc>
          <w:tcPr>
            <w:tcW w:w="907" w:type="dxa"/>
          </w:tcPr>
          <w:p w:rsidR="00CC504A" w:rsidRDefault="00CC504A" w:rsidP="00CC504A">
            <w:pPr>
              <w:jc w:val="right"/>
            </w:pPr>
            <w:r>
              <w:t>0.42%</w:t>
            </w:r>
          </w:p>
        </w:tc>
      </w:tr>
      <w:tr w:rsidR="00CC504A" w:rsidTr="00CC504A">
        <w:tc>
          <w:tcPr>
            <w:tcW w:w="1429" w:type="dxa"/>
          </w:tcPr>
          <w:p w:rsidR="00CC504A" w:rsidRDefault="00CC504A" w:rsidP="00CC504A">
            <w:pPr>
              <w:jc w:val="left"/>
            </w:pPr>
            <w:r>
              <w:rPr>
                <w:rFonts w:hint="eastAsia"/>
              </w:rPr>
              <w:t>自基金合同生效起至今</w:t>
            </w:r>
          </w:p>
        </w:tc>
        <w:tc>
          <w:tcPr>
            <w:tcW w:w="1315" w:type="dxa"/>
          </w:tcPr>
          <w:p w:rsidR="00CC504A" w:rsidRDefault="00CC504A" w:rsidP="00CC504A">
            <w:pPr>
              <w:jc w:val="right"/>
            </w:pPr>
            <w:r>
              <w:t>11.45%</w:t>
            </w:r>
          </w:p>
        </w:tc>
        <w:tc>
          <w:tcPr>
            <w:tcW w:w="1315" w:type="dxa"/>
          </w:tcPr>
          <w:p w:rsidR="00CC504A" w:rsidRDefault="00CC504A" w:rsidP="00CC504A">
            <w:pPr>
              <w:jc w:val="right"/>
            </w:pPr>
            <w:r>
              <w:t>1.21%</w:t>
            </w:r>
          </w:p>
        </w:tc>
        <w:tc>
          <w:tcPr>
            <w:tcW w:w="1315" w:type="dxa"/>
          </w:tcPr>
          <w:p w:rsidR="00CC504A" w:rsidRDefault="00CC504A" w:rsidP="00CC504A">
            <w:pPr>
              <w:jc w:val="right"/>
            </w:pPr>
            <w:r>
              <w:t>13.45%</w:t>
            </w:r>
          </w:p>
        </w:tc>
        <w:tc>
          <w:tcPr>
            <w:tcW w:w="1315" w:type="dxa"/>
          </w:tcPr>
          <w:p w:rsidR="00CC504A" w:rsidRDefault="00CC504A" w:rsidP="00CC504A">
            <w:pPr>
              <w:jc w:val="right"/>
            </w:pPr>
            <w:r>
              <w:t>0.78%</w:t>
            </w:r>
          </w:p>
        </w:tc>
        <w:tc>
          <w:tcPr>
            <w:tcW w:w="907" w:type="dxa"/>
          </w:tcPr>
          <w:p w:rsidR="00CC504A" w:rsidRDefault="00CC504A" w:rsidP="00CC504A">
            <w:pPr>
              <w:jc w:val="right"/>
            </w:pPr>
            <w:r>
              <w:t>-2.00%</w:t>
            </w:r>
          </w:p>
        </w:tc>
        <w:tc>
          <w:tcPr>
            <w:tcW w:w="907" w:type="dxa"/>
          </w:tcPr>
          <w:p w:rsidR="00CC504A" w:rsidRDefault="00CC504A" w:rsidP="00CC504A">
            <w:pPr>
              <w:jc w:val="right"/>
            </w:pPr>
            <w:r>
              <w:t>0.43%</w:t>
            </w:r>
          </w:p>
        </w:tc>
      </w:tr>
    </w:tbl>
    <w:p w:rsidR="00CC504A" w:rsidRDefault="00CC504A" w:rsidP="00CC504A">
      <w:pPr>
        <w:pStyle w:val="-"/>
        <w:ind w:firstLine="420"/>
      </w:pPr>
      <w:r>
        <w:rPr>
          <w:rFonts w:hint="eastAsia"/>
        </w:rPr>
        <w:lastRenderedPageBreak/>
        <w:t>南方行业精选一年持有混合C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504A" w:rsidTr="00CC504A">
        <w:trPr>
          <w:cnfStyle w:val="100000000000" w:firstRow="1" w:lastRow="0" w:firstColumn="0" w:lastColumn="0" w:oddVBand="0" w:evenVBand="0" w:oddHBand="0" w:evenHBand="0" w:firstRowFirstColumn="0" w:firstRowLastColumn="0" w:lastRowFirstColumn="0" w:lastRowLastColumn="0"/>
        </w:trPr>
        <w:tc>
          <w:tcPr>
            <w:tcW w:w="1429" w:type="dxa"/>
          </w:tcPr>
          <w:p w:rsidR="00CC504A" w:rsidRPr="00CC504A" w:rsidRDefault="00CC504A" w:rsidP="00CC504A">
            <w:pPr>
              <w:jc w:val="center"/>
              <w:rPr>
                <w:b/>
              </w:rPr>
            </w:pPr>
            <w:r w:rsidRPr="00CC504A">
              <w:rPr>
                <w:rFonts w:hint="eastAsia"/>
                <w:b/>
              </w:rPr>
              <w:t>阶段</w:t>
            </w:r>
          </w:p>
        </w:tc>
        <w:tc>
          <w:tcPr>
            <w:tcW w:w="1315" w:type="dxa"/>
          </w:tcPr>
          <w:p w:rsidR="00CC504A" w:rsidRPr="00CC504A" w:rsidRDefault="00CC504A" w:rsidP="00CC504A">
            <w:pPr>
              <w:jc w:val="center"/>
              <w:rPr>
                <w:b/>
              </w:rPr>
            </w:pPr>
            <w:r w:rsidRPr="00CC504A">
              <w:rPr>
                <w:rFonts w:hint="eastAsia"/>
                <w:b/>
              </w:rPr>
              <w:t>净值增长率①</w:t>
            </w:r>
          </w:p>
        </w:tc>
        <w:tc>
          <w:tcPr>
            <w:tcW w:w="1315" w:type="dxa"/>
          </w:tcPr>
          <w:p w:rsidR="00CC504A" w:rsidRPr="00CC504A" w:rsidRDefault="00CC504A" w:rsidP="00CC504A">
            <w:pPr>
              <w:jc w:val="center"/>
              <w:rPr>
                <w:b/>
              </w:rPr>
            </w:pPr>
            <w:r w:rsidRPr="00CC504A">
              <w:rPr>
                <w:rFonts w:hint="eastAsia"/>
                <w:b/>
              </w:rPr>
              <w:t>净值增长率标准差②</w:t>
            </w:r>
          </w:p>
        </w:tc>
        <w:tc>
          <w:tcPr>
            <w:tcW w:w="1315" w:type="dxa"/>
          </w:tcPr>
          <w:p w:rsidR="00CC504A" w:rsidRPr="00CC504A" w:rsidRDefault="00CC504A" w:rsidP="00CC504A">
            <w:pPr>
              <w:jc w:val="center"/>
              <w:rPr>
                <w:b/>
              </w:rPr>
            </w:pPr>
            <w:r w:rsidRPr="00CC504A">
              <w:rPr>
                <w:rFonts w:hint="eastAsia"/>
                <w:b/>
              </w:rPr>
              <w:t>业绩比较基准收益率③</w:t>
            </w:r>
          </w:p>
        </w:tc>
        <w:tc>
          <w:tcPr>
            <w:tcW w:w="1315" w:type="dxa"/>
          </w:tcPr>
          <w:p w:rsidR="00CC504A" w:rsidRPr="00CC504A" w:rsidRDefault="00CC504A" w:rsidP="00CC504A">
            <w:pPr>
              <w:jc w:val="center"/>
              <w:rPr>
                <w:b/>
              </w:rPr>
            </w:pPr>
            <w:r w:rsidRPr="00CC504A">
              <w:rPr>
                <w:rFonts w:hint="eastAsia"/>
                <w:b/>
              </w:rPr>
              <w:t>业绩比较基准收益率标准差④</w:t>
            </w:r>
          </w:p>
        </w:tc>
        <w:tc>
          <w:tcPr>
            <w:tcW w:w="907" w:type="dxa"/>
          </w:tcPr>
          <w:p w:rsidR="00CC504A" w:rsidRPr="00CC504A" w:rsidRDefault="00CC504A" w:rsidP="00CC504A">
            <w:pPr>
              <w:jc w:val="center"/>
              <w:rPr>
                <w:b/>
              </w:rPr>
            </w:pPr>
            <w:r w:rsidRPr="00CC504A">
              <w:rPr>
                <w:rFonts w:hint="eastAsia"/>
                <w:b/>
              </w:rPr>
              <w:t>①</w:t>
            </w:r>
            <w:r w:rsidRPr="00CC504A">
              <w:rPr>
                <w:rFonts w:hint="eastAsia"/>
                <w:b/>
              </w:rPr>
              <w:t>-</w:t>
            </w:r>
            <w:r w:rsidRPr="00CC504A">
              <w:rPr>
                <w:rFonts w:hint="eastAsia"/>
                <w:b/>
              </w:rPr>
              <w:t>③</w:t>
            </w:r>
          </w:p>
        </w:tc>
        <w:tc>
          <w:tcPr>
            <w:tcW w:w="907" w:type="dxa"/>
          </w:tcPr>
          <w:p w:rsidR="00CC504A" w:rsidRPr="00CC504A" w:rsidRDefault="00CC504A" w:rsidP="00CC504A">
            <w:pPr>
              <w:jc w:val="center"/>
              <w:rPr>
                <w:b/>
              </w:rPr>
            </w:pPr>
            <w:r w:rsidRPr="00CC504A">
              <w:rPr>
                <w:rFonts w:hint="eastAsia"/>
                <w:b/>
              </w:rPr>
              <w:t>②</w:t>
            </w:r>
            <w:r w:rsidRPr="00CC504A">
              <w:rPr>
                <w:rFonts w:hint="eastAsia"/>
                <w:b/>
              </w:rPr>
              <w:t>-</w:t>
            </w:r>
            <w:r w:rsidRPr="00CC504A">
              <w:rPr>
                <w:rFonts w:hint="eastAsia"/>
                <w:b/>
              </w:rPr>
              <w:t>④</w:t>
            </w:r>
          </w:p>
        </w:tc>
      </w:tr>
      <w:tr w:rsidR="00CC504A" w:rsidTr="00CC504A">
        <w:tc>
          <w:tcPr>
            <w:tcW w:w="1429" w:type="dxa"/>
          </w:tcPr>
          <w:p w:rsidR="00CC504A" w:rsidRDefault="00CC504A" w:rsidP="00CC504A">
            <w:pPr>
              <w:jc w:val="left"/>
            </w:pPr>
            <w:r>
              <w:rPr>
                <w:rFonts w:hint="eastAsia"/>
              </w:rPr>
              <w:t>过去三个月</w:t>
            </w:r>
          </w:p>
        </w:tc>
        <w:tc>
          <w:tcPr>
            <w:tcW w:w="1315" w:type="dxa"/>
          </w:tcPr>
          <w:p w:rsidR="00CC504A" w:rsidRDefault="00CC504A" w:rsidP="00CC504A">
            <w:pPr>
              <w:jc w:val="right"/>
            </w:pPr>
            <w:r>
              <w:t>17.72%</w:t>
            </w:r>
          </w:p>
        </w:tc>
        <w:tc>
          <w:tcPr>
            <w:tcW w:w="1315" w:type="dxa"/>
          </w:tcPr>
          <w:p w:rsidR="00CC504A" w:rsidRDefault="00CC504A" w:rsidP="00CC504A">
            <w:pPr>
              <w:jc w:val="right"/>
            </w:pPr>
            <w:r>
              <w:t>1.56%</w:t>
            </w:r>
          </w:p>
        </w:tc>
        <w:tc>
          <w:tcPr>
            <w:tcW w:w="1315" w:type="dxa"/>
          </w:tcPr>
          <w:p w:rsidR="00CC504A" w:rsidRDefault="00CC504A" w:rsidP="00CC504A">
            <w:pPr>
              <w:jc w:val="right"/>
            </w:pPr>
            <w:r>
              <w:t>7.31%</w:t>
            </w:r>
          </w:p>
        </w:tc>
        <w:tc>
          <w:tcPr>
            <w:tcW w:w="1315" w:type="dxa"/>
          </w:tcPr>
          <w:p w:rsidR="00CC504A" w:rsidRDefault="00CC504A" w:rsidP="00CC504A">
            <w:pPr>
              <w:jc w:val="right"/>
            </w:pPr>
            <w:r>
              <w:t>0.88%</w:t>
            </w:r>
          </w:p>
        </w:tc>
        <w:tc>
          <w:tcPr>
            <w:tcW w:w="907" w:type="dxa"/>
          </w:tcPr>
          <w:p w:rsidR="00CC504A" w:rsidRDefault="00CC504A" w:rsidP="00CC504A">
            <w:pPr>
              <w:jc w:val="right"/>
            </w:pPr>
            <w:r>
              <w:t>10.41%</w:t>
            </w:r>
          </w:p>
        </w:tc>
        <w:tc>
          <w:tcPr>
            <w:tcW w:w="907" w:type="dxa"/>
          </w:tcPr>
          <w:p w:rsidR="00CC504A" w:rsidRDefault="00CC504A" w:rsidP="00CC504A">
            <w:pPr>
              <w:jc w:val="right"/>
            </w:pPr>
            <w:r>
              <w:t>0.68%</w:t>
            </w:r>
          </w:p>
        </w:tc>
      </w:tr>
      <w:tr w:rsidR="00CC504A" w:rsidTr="00CC504A">
        <w:tc>
          <w:tcPr>
            <w:tcW w:w="1429" w:type="dxa"/>
          </w:tcPr>
          <w:p w:rsidR="00CC504A" w:rsidRDefault="00CC504A" w:rsidP="00CC504A">
            <w:pPr>
              <w:jc w:val="left"/>
            </w:pPr>
            <w:r>
              <w:rPr>
                <w:rFonts w:hint="eastAsia"/>
              </w:rPr>
              <w:t>过去六个月</w:t>
            </w:r>
          </w:p>
        </w:tc>
        <w:tc>
          <w:tcPr>
            <w:tcW w:w="1315" w:type="dxa"/>
          </w:tcPr>
          <w:p w:rsidR="00CC504A" w:rsidRDefault="00CC504A" w:rsidP="00CC504A">
            <w:pPr>
              <w:jc w:val="right"/>
            </w:pPr>
            <w:r>
              <w:t>15.37%</w:t>
            </w:r>
          </w:p>
        </w:tc>
        <w:tc>
          <w:tcPr>
            <w:tcW w:w="1315" w:type="dxa"/>
          </w:tcPr>
          <w:p w:rsidR="00CC504A" w:rsidRDefault="00CC504A" w:rsidP="00CC504A">
            <w:pPr>
              <w:jc w:val="right"/>
            </w:pPr>
            <w:r>
              <w:t>1.58%</w:t>
            </w:r>
          </w:p>
        </w:tc>
        <w:tc>
          <w:tcPr>
            <w:tcW w:w="1315" w:type="dxa"/>
          </w:tcPr>
          <w:p w:rsidR="00CC504A" w:rsidRDefault="00CC504A" w:rsidP="00CC504A">
            <w:pPr>
              <w:jc w:val="right"/>
            </w:pPr>
            <w:r>
              <w:t>5.29%</w:t>
            </w:r>
          </w:p>
        </w:tc>
        <w:tc>
          <w:tcPr>
            <w:tcW w:w="1315" w:type="dxa"/>
          </w:tcPr>
          <w:p w:rsidR="00CC504A" w:rsidRDefault="00CC504A" w:rsidP="00CC504A">
            <w:pPr>
              <w:jc w:val="right"/>
            </w:pPr>
            <w:r>
              <w:t>0.83%</w:t>
            </w:r>
          </w:p>
        </w:tc>
        <w:tc>
          <w:tcPr>
            <w:tcW w:w="907" w:type="dxa"/>
          </w:tcPr>
          <w:p w:rsidR="00CC504A" w:rsidRDefault="00CC504A" w:rsidP="00CC504A">
            <w:pPr>
              <w:jc w:val="right"/>
            </w:pPr>
            <w:r>
              <w:t>10.08%</w:t>
            </w:r>
          </w:p>
        </w:tc>
        <w:tc>
          <w:tcPr>
            <w:tcW w:w="907" w:type="dxa"/>
          </w:tcPr>
          <w:p w:rsidR="00CC504A" w:rsidRDefault="00CC504A" w:rsidP="00CC504A">
            <w:pPr>
              <w:jc w:val="right"/>
            </w:pPr>
            <w:r>
              <w:t>0.75%</w:t>
            </w:r>
          </w:p>
        </w:tc>
      </w:tr>
      <w:tr w:rsidR="00CC504A" w:rsidTr="00CC504A">
        <w:tc>
          <w:tcPr>
            <w:tcW w:w="1429" w:type="dxa"/>
          </w:tcPr>
          <w:p w:rsidR="00CC504A" w:rsidRDefault="00CC504A" w:rsidP="00CC504A">
            <w:pPr>
              <w:jc w:val="left"/>
            </w:pPr>
            <w:r>
              <w:rPr>
                <w:rFonts w:hint="eastAsia"/>
              </w:rPr>
              <w:t>过去一年</w:t>
            </w:r>
          </w:p>
        </w:tc>
        <w:tc>
          <w:tcPr>
            <w:tcW w:w="1315" w:type="dxa"/>
          </w:tcPr>
          <w:p w:rsidR="00CC504A" w:rsidRDefault="00CC504A" w:rsidP="00CC504A">
            <w:pPr>
              <w:jc w:val="right"/>
            </w:pPr>
            <w:r>
              <w:t>63.15%</w:t>
            </w:r>
          </w:p>
        </w:tc>
        <w:tc>
          <w:tcPr>
            <w:tcW w:w="1315" w:type="dxa"/>
          </w:tcPr>
          <w:p w:rsidR="00CC504A" w:rsidRDefault="00CC504A" w:rsidP="00CC504A">
            <w:pPr>
              <w:jc w:val="right"/>
            </w:pPr>
            <w:r>
              <w:t>1.43%</w:t>
            </w:r>
          </w:p>
        </w:tc>
        <w:tc>
          <w:tcPr>
            <w:tcW w:w="1315" w:type="dxa"/>
          </w:tcPr>
          <w:p w:rsidR="00CC504A" w:rsidRDefault="00CC504A" w:rsidP="00CC504A">
            <w:pPr>
              <w:jc w:val="right"/>
            </w:pPr>
            <w:r>
              <w:t>17.84%</w:t>
            </w:r>
          </w:p>
        </w:tc>
        <w:tc>
          <w:tcPr>
            <w:tcW w:w="1315" w:type="dxa"/>
          </w:tcPr>
          <w:p w:rsidR="00CC504A" w:rsidRDefault="00CC504A" w:rsidP="00CC504A">
            <w:pPr>
              <w:jc w:val="right"/>
            </w:pPr>
            <w:r>
              <w:t>0.73%</w:t>
            </w:r>
          </w:p>
        </w:tc>
        <w:tc>
          <w:tcPr>
            <w:tcW w:w="907" w:type="dxa"/>
          </w:tcPr>
          <w:p w:rsidR="00CC504A" w:rsidRDefault="00CC504A" w:rsidP="00CC504A">
            <w:pPr>
              <w:jc w:val="right"/>
            </w:pPr>
            <w:r>
              <w:t>45.31%</w:t>
            </w:r>
          </w:p>
        </w:tc>
        <w:tc>
          <w:tcPr>
            <w:tcW w:w="907" w:type="dxa"/>
          </w:tcPr>
          <w:p w:rsidR="00CC504A" w:rsidRDefault="00CC504A" w:rsidP="00CC504A">
            <w:pPr>
              <w:jc w:val="right"/>
            </w:pPr>
            <w:r>
              <w:t>0.70%</w:t>
            </w:r>
          </w:p>
        </w:tc>
      </w:tr>
      <w:tr w:rsidR="00CC504A" w:rsidTr="00CC504A">
        <w:tc>
          <w:tcPr>
            <w:tcW w:w="1429" w:type="dxa"/>
          </w:tcPr>
          <w:p w:rsidR="00CC504A" w:rsidRDefault="00CC504A" w:rsidP="00CC504A">
            <w:pPr>
              <w:jc w:val="left"/>
            </w:pPr>
            <w:r>
              <w:rPr>
                <w:rFonts w:hint="eastAsia"/>
              </w:rPr>
              <w:t>过去三年</w:t>
            </w:r>
          </w:p>
        </w:tc>
        <w:tc>
          <w:tcPr>
            <w:tcW w:w="1315" w:type="dxa"/>
          </w:tcPr>
          <w:p w:rsidR="00CC504A" w:rsidRDefault="00CC504A" w:rsidP="00CC504A">
            <w:pPr>
              <w:jc w:val="right"/>
            </w:pPr>
            <w:r>
              <w:t>70.08%</w:t>
            </w:r>
          </w:p>
        </w:tc>
        <w:tc>
          <w:tcPr>
            <w:tcW w:w="1315" w:type="dxa"/>
          </w:tcPr>
          <w:p w:rsidR="00CC504A" w:rsidRDefault="00CC504A" w:rsidP="00CC504A">
            <w:pPr>
              <w:jc w:val="right"/>
            </w:pPr>
            <w:r>
              <w:t>1.23%</w:t>
            </w:r>
          </w:p>
        </w:tc>
        <w:tc>
          <w:tcPr>
            <w:tcW w:w="1315" w:type="dxa"/>
          </w:tcPr>
          <w:p w:rsidR="00CC504A" w:rsidRDefault="00CC504A" w:rsidP="00CC504A">
            <w:pPr>
              <w:jc w:val="right"/>
            </w:pPr>
            <w:r>
              <w:t>24.56%</w:t>
            </w:r>
          </w:p>
        </w:tc>
        <w:tc>
          <w:tcPr>
            <w:tcW w:w="1315" w:type="dxa"/>
          </w:tcPr>
          <w:p w:rsidR="00CC504A" w:rsidRDefault="00CC504A" w:rsidP="00CC504A">
            <w:pPr>
              <w:jc w:val="right"/>
            </w:pPr>
            <w:r>
              <w:t>0.79%</w:t>
            </w:r>
          </w:p>
        </w:tc>
        <w:tc>
          <w:tcPr>
            <w:tcW w:w="907" w:type="dxa"/>
          </w:tcPr>
          <w:p w:rsidR="00CC504A" w:rsidRDefault="00CC504A" w:rsidP="00CC504A">
            <w:pPr>
              <w:jc w:val="right"/>
            </w:pPr>
            <w:r>
              <w:t>45.52%</w:t>
            </w:r>
          </w:p>
        </w:tc>
        <w:tc>
          <w:tcPr>
            <w:tcW w:w="907" w:type="dxa"/>
          </w:tcPr>
          <w:p w:rsidR="00CC504A" w:rsidRDefault="00CC504A" w:rsidP="00CC504A">
            <w:pPr>
              <w:jc w:val="right"/>
            </w:pPr>
            <w:r>
              <w:t>0.44%</w:t>
            </w:r>
          </w:p>
        </w:tc>
      </w:tr>
      <w:tr w:rsidR="00CC504A" w:rsidTr="00CC504A">
        <w:tc>
          <w:tcPr>
            <w:tcW w:w="1429" w:type="dxa"/>
          </w:tcPr>
          <w:p w:rsidR="00CC504A" w:rsidRDefault="00CC504A" w:rsidP="00CC504A">
            <w:pPr>
              <w:jc w:val="left"/>
            </w:pPr>
            <w:r>
              <w:rPr>
                <w:rFonts w:hint="eastAsia"/>
              </w:rPr>
              <w:t>过去五年</w:t>
            </w:r>
          </w:p>
        </w:tc>
        <w:tc>
          <w:tcPr>
            <w:tcW w:w="1315" w:type="dxa"/>
          </w:tcPr>
          <w:p w:rsidR="00CC504A" w:rsidRDefault="00CC504A" w:rsidP="00CC504A">
            <w:pPr>
              <w:jc w:val="right"/>
            </w:pPr>
            <w:r>
              <w:t>1.26%</w:t>
            </w:r>
          </w:p>
        </w:tc>
        <w:tc>
          <w:tcPr>
            <w:tcW w:w="1315" w:type="dxa"/>
          </w:tcPr>
          <w:p w:rsidR="00CC504A" w:rsidRDefault="00CC504A" w:rsidP="00CC504A">
            <w:pPr>
              <w:jc w:val="right"/>
            </w:pPr>
            <w:r>
              <w:t>1.20%</w:t>
            </w:r>
          </w:p>
        </w:tc>
        <w:tc>
          <w:tcPr>
            <w:tcW w:w="1315" w:type="dxa"/>
          </w:tcPr>
          <w:p w:rsidR="00CC504A" w:rsidRDefault="00CC504A" w:rsidP="00CC504A">
            <w:pPr>
              <w:jc w:val="right"/>
            </w:pPr>
            <w:r>
              <w:t>4.63%</w:t>
            </w:r>
          </w:p>
        </w:tc>
        <w:tc>
          <w:tcPr>
            <w:tcW w:w="1315" w:type="dxa"/>
          </w:tcPr>
          <w:p w:rsidR="00CC504A" w:rsidRDefault="00CC504A" w:rsidP="00CC504A">
            <w:pPr>
              <w:jc w:val="right"/>
            </w:pPr>
            <w:r>
              <w:t>0.78%</w:t>
            </w:r>
          </w:p>
        </w:tc>
        <w:tc>
          <w:tcPr>
            <w:tcW w:w="907" w:type="dxa"/>
          </w:tcPr>
          <w:p w:rsidR="00CC504A" w:rsidRDefault="00CC504A" w:rsidP="00CC504A">
            <w:pPr>
              <w:jc w:val="right"/>
            </w:pPr>
            <w:r>
              <w:t>-3.37%</w:t>
            </w:r>
          </w:p>
        </w:tc>
        <w:tc>
          <w:tcPr>
            <w:tcW w:w="907" w:type="dxa"/>
          </w:tcPr>
          <w:p w:rsidR="00CC504A" w:rsidRDefault="00CC504A" w:rsidP="00CC504A">
            <w:pPr>
              <w:jc w:val="right"/>
            </w:pPr>
            <w:r>
              <w:t>0.42%</w:t>
            </w:r>
          </w:p>
        </w:tc>
      </w:tr>
      <w:tr w:rsidR="00CC504A" w:rsidTr="00CC504A">
        <w:tc>
          <w:tcPr>
            <w:tcW w:w="1429" w:type="dxa"/>
          </w:tcPr>
          <w:p w:rsidR="00CC504A" w:rsidRDefault="00CC504A" w:rsidP="00CC504A">
            <w:pPr>
              <w:jc w:val="left"/>
            </w:pPr>
            <w:r>
              <w:rPr>
                <w:rFonts w:hint="eastAsia"/>
              </w:rPr>
              <w:t>自基金合同生效起至今</w:t>
            </w:r>
          </w:p>
        </w:tc>
        <w:tc>
          <w:tcPr>
            <w:tcW w:w="1315" w:type="dxa"/>
          </w:tcPr>
          <w:p w:rsidR="00CC504A" w:rsidRDefault="00CC504A" w:rsidP="00CC504A">
            <w:pPr>
              <w:jc w:val="right"/>
            </w:pPr>
            <w:r>
              <w:t>7.71%</w:t>
            </w:r>
          </w:p>
        </w:tc>
        <w:tc>
          <w:tcPr>
            <w:tcW w:w="1315" w:type="dxa"/>
          </w:tcPr>
          <w:p w:rsidR="00CC504A" w:rsidRDefault="00CC504A" w:rsidP="00CC504A">
            <w:pPr>
              <w:jc w:val="right"/>
            </w:pPr>
            <w:r>
              <w:t>1.21%</w:t>
            </w:r>
          </w:p>
        </w:tc>
        <w:tc>
          <w:tcPr>
            <w:tcW w:w="1315" w:type="dxa"/>
          </w:tcPr>
          <w:p w:rsidR="00CC504A" w:rsidRDefault="00CC504A" w:rsidP="00CC504A">
            <w:pPr>
              <w:jc w:val="right"/>
            </w:pPr>
            <w:r>
              <w:t>13.45%</w:t>
            </w:r>
          </w:p>
        </w:tc>
        <w:tc>
          <w:tcPr>
            <w:tcW w:w="1315" w:type="dxa"/>
          </w:tcPr>
          <w:p w:rsidR="00CC504A" w:rsidRDefault="00CC504A" w:rsidP="00CC504A">
            <w:pPr>
              <w:jc w:val="right"/>
            </w:pPr>
            <w:r>
              <w:t>0.78%</w:t>
            </w:r>
          </w:p>
        </w:tc>
        <w:tc>
          <w:tcPr>
            <w:tcW w:w="907" w:type="dxa"/>
          </w:tcPr>
          <w:p w:rsidR="00CC504A" w:rsidRDefault="00CC504A" w:rsidP="00CC504A">
            <w:pPr>
              <w:jc w:val="right"/>
            </w:pPr>
            <w:r>
              <w:t>-5.74%</w:t>
            </w:r>
          </w:p>
        </w:tc>
        <w:tc>
          <w:tcPr>
            <w:tcW w:w="907" w:type="dxa"/>
          </w:tcPr>
          <w:p w:rsidR="00CC504A" w:rsidRDefault="00CC504A" w:rsidP="00CC504A">
            <w:pPr>
              <w:jc w:val="right"/>
            </w:pPr>
            <w:r>
              <w:t>0.43%</w:t>
            </w:r>
          </w:p>
        </w:tc>
      </w:tr>
    </w:tbl>
    <w:p w:rsidR="00CC504A" w:rsidRDefault="00CC504A" w:rsidP="00CC504A">
      <w:pPr>
        <w:pStyle w:val="-3"/>
        <w:spacing w:before="156" w:after="156"/>
      </w:pPr>
      <w:r>
        <w:rPr>
          <w:rFonts w:hint="eastAsia"/>
        </w:rPr>
        <w:t>自基金合同生效以来基金份额累计净值增长率变动及其与同期业绩比较基准收益率变动的比较</w:t>
      </w:r>
    </w:p>
    <w:p w:rsidR="00CC504A" w:rsidRDefault="00CC504A" w:rsidP="00CC504A">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CC504A" w:rsidRDefault="00CC504A" w:rsidP="00CC504A">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CC504A" w:rsidRDefault="00CC504A" w:rsidP="00CC504A">
      <w:pPr>
        <w:pStyle w:val="-1"/>
        <w:ind w:left="281" w:hanging="281"/>
      </w:pPr>
      <w:r>
        <w:rPr>
          <w:rFonts w:hint="eastAsia"/>
        </w:rPr>
        <w:t>管理人报告</w:t>
      </w:r>
    </w:p>
    <w:p w:rsidR="00CC504A" w:rsidRDefault="00CC504A" w:rsidP="00CC504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C504A" w:rsidTr="00302D8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C504A" w:rsidRPr="00CC504A" w:rsidRDefault="00CC504A" w:rsidP="00CC504A">
            <w:pPr>
              <w:jc w:val="center"/>
              <w:rPr>
                <w:b/>
              </w:rPr>
            </w:pPr>
            <w:r w:rsidRPr="00CC504A">
              <w:rPr>
                <w:rFonts w:hint="eastAsia"/>
                <w:b/>
              </w:rPr>
              <w:t>姓名</w:t>
            </w:r>
          </w:p>
        </w:tc>
        <w:tc>
          <w:tcPr>
            <w:tcW w:w="851" w:type="dxa"/>
            <w:vMerge w:val="restart"/>
          </w:tcPr>
          <w:p w:rsidR="00CC504A" w:rsidRPr="00CC504A" w:rsidRDefault="00CC504A" w:rsidP="00CC504A">
            <w:pPr>
              <w:jc w:val="center"/>
              <w:rPr>
                <w:b/>
              </w:rPr>
            </w:pPr>
            <w:r w:rsidRPr="00CC504A">
              <w:rPr>
                <w:rFonts w:hint="eastAsia"/>
                <w:b/>
              </w:rPr>
              <w:t>职务</w:t>
            </w:r>
          </w:p>
        </w:tc>
        <w:tc>
          <w:tcPr>
            <w:tcW w:w="2234" w:type="dxa"/>
            <w:gridSpan w:val="2"/>
            <w:tcBorders>
              <w:bottom w:val="single" w:sz="4" w:space="0" w:color="auto"/>
            </w:tcBorders>
          </w:tcPr>
          <w:p w:rsidR="00CC504A" w:rsidRPr="00CC504A" w:rsidRDefault="00CC504A" w:rsidP="00CC504A">
            <w:pPr>
              <w:jc w:val="center"/>
              <w:rPr>
                <w:b/>
              </w:rPr>
            </w:pPr>
            <w:r w:rsidRPr="00CC504A">
              <w:rPr>
                <w:rFonts w:hint="eastAsia"/>
                <w:b/>
              </w:rPr>
              <w:t>任本基金的基金经理期限</w:t>
            </w:r>
          </w:p>
        </w:tc>
        <w:tc>
          <w:tcPr>
            <w:tcW w:w="703" w:type="dxa"/>
            <w:vMerge w:val="restart"/>
          </w:tcPr>
          <w:p w:rsidR="00CC504A" w:rsidRPr="00CC504A" w:rsidRDefault="00CC504A" w:rsidP="00CC504A">
            <w:pPr>
              <w:jc w:val="center"/>
              <w:rPr>
                <w:b/>
              </w:rPr>
            </w:pPr>
            <w:r w:rsidRPr="00CC504A">
              <w:rPr>
                <w:rFonts w:hint="eastAsia"/>
                <w:b/>
              </w:rPr>
              <w:t>证券从业年限</w:t>
            </w:r>
          </w:p>
        </w:tc>
        <w:tc>
          <w:tcPr>
            <w:tcW w:w="3856" w:type="dxa"/>
            <w:vMerge w:val="restart"/>
          </w:tcPr>
          <w:p w:rsidR="00CC504A" w:rsidRPr="00CC504A" w:rsidRDefault="00CC504A" w:rsidP="00CC504A">
            <w:pPr>
              <w:jc w:val="center"/>
              <w:rPr>
                <w:b/>
              </w:rPr>
            </w:pPr>
            <w:r w:rsidRPr="00CC504A">
              <w:rPr>
                <w:rFonts w:hint="eastAsia"/>
                <w:b/>
              </w:rPr>
              <w:t>说明</w:t>
            </w:r>
          </w:p>
        </w:tc>
      </w:tr>
      <w:tr w:rsidR="00CC504A" w:rsidTr="00CC504A">
        <w:tc>
          <w:tcPr>
            <w:tcW w:w="862" w:type="dxa"/>
            <w:vMerge/>
          </w:tcPr>
          <w:p w:rsidR="00CC504A" w:rsidRDefault="00CC504A" w:rsidP="00CC504A">
            <w:pPr>
              <w:jc w:val="left"/>
            </w:pPr>
          </w:p>
        </w:tc>
        <w:tc>
          <w:tcPr>
            <w:tcW w:w="851" w:type="dxa"/>
            <w:vMerge/>
          </w:tcPr>
          <w:p w:rsidR="00CC504A" w:rsidRDefault="00CC504A" w:rsidP="00CC504A">
            <w:pPr>
              <w:jc w:val="left"/>
            </w:pPr>
          </w:p>
        </w:tc>
        <w:tc>
          <w:tcPr>
            <w:tcW w:w="1117" w:type="dxa"/>
            <w:shd w:val="clear" w:color="auto" w:fill="BFBFBF"/>
          </w:tcPr>
          <w:p w:rsidR="00CC504A" w:rsidRPr="00CC504A" w:rsidRDefault="00CC504A" w:rsidP="00CC504A">
            <w:pPr>
              <w:jc w:val="center"/>
              <w:rPr>
                <w:b/>
              </w:rPr>
            </w:pPr>
            <w:r w:rsidRPr="00CC504A">
              <w:rPr>
                <w:rFonts w:hint="eastAsia"/>
                <w:b/>
              </w:rPr>
              <w:t>任职日期</w:t>
            </w:r>
          </w:p>
        </w:tc>
        <w:tc>
          <w:tcPr>
            <w:tcW w:w="1117" w:type="dxa"/>
            <w:shd w:val="clear" w:color="auto" w:fill="BFBFBF"/>
          </w:tcPr>
          <w:p w:rsidR="00CC504A" w:rsidRPr="00CC504A" w:rsidRDefault="00CC504A" w:rsidP="00CC504A">
            <w:pPr>
              <w:jc w:val="center"/>
              <w:rPr>
                <w:b/>
              </w:rPr>
            </w:pPr>
            <w:r w:rsidRPr="00CC504A">
              <w:rPr>
                <w:rFonts w:hint="eastAsia"/>
                <w:b/>
              </w:rPr>
              <w:t>离任日期</w:t>
            </w:r>
          </w:p>
        </w:tc>
        <w:tc>
          <w:tcPr>
            <w:tcW w:w="703" w:type="dxa"/>
            <w:vMerge/>
          </w:tcPr>
          <w:p w:rsidR="00CC504A" w:rsidRDefault="00CC504A" w:rsidP="00CC504A">
            <w:pPr>
              <w:jc w:val="left"/>
            </w:pPr>
          </w:p>
        </w:tc>
        <w:tc>
          <w:tcPr>
            <w:tcW w:w="3856" w:type="dxa"/>
            <w:vMerge/>
          </w:tcPr>
          <w:p w:rsidR="00CC504A" w:rsidRDefault="00CC504A" w:rsidP="00CC504A">
            <w:pPr>
              <w:jc w:val="left"/>
            </w:pPr>
          </w:p>
        </w:tc>
      </w:tr>
      <w:tr w:rsidR="00CC504A" w:rsidTr="00CC504A">
        <w:tc>
          <w:tcPr>
            <w:tcW w:w="862" w:type="dxa"/>
          </w:tcPr>
          <w:p w:rsidR="00CC504A" w:rsidRDefault="00CC504A" w:rsidP="00CC504A">
            <w:pPr>
              <w:jc w:val="left"/>
            </w:pPr>
            <w:r>
              <w:rPr>
                <w:rFonts w:hint="eastAsia"/>
              </w:rPr>
              <w:t>骆帅</w:t>
            </w:r>
          </w:p>
        </w:tc>
        <w:tc>
          <w:tcPr>
            <w:tcW w:w="851" w:type="dxa"/>
          </w:tcPr>
          <w:p w:rsidR="00CC504A" w:rsidRDefault="00CC504A" w:rsidP="00CC504A">
            <w:pPr>
              <w:jc w:val="left"/>
            </w:pPr>
            <w:r>
              <w:rPr>
                <w:rFonts w:hint="eastAsia"/>
              </w:rPr>
              <w:t>本基金基金经理</w:t>
            </w:r>
          </w:p>
        </w:tc>
        <w:tc>
          <w:tcPr>
            <w:tcW w:w="1117" w:type="dxa"/>
          </w:tcPr>
          <w:p w:rsidR="00CC504A" w:rsidRDefault="00CC504A" w:rsidP="00CC504A">
            <w:pPr>
              <w:jc w:val="left"/>
            </w:pPr>
            <w:r>
              <w:rPr>
                <w:rFonts w:hint="eastAsia"/>
              </w:rPr>
              <w:t>2020</w:t>
            </w:r>
            <w:r>
              <w:rPr>
                <w:rFonts w:hint="eastAsia"/>
              </w:rPr>
              <w:t>年</w:t>
            </w:r>
            <w:r>
              <w:rPr>
                <w:rFonts w:hint="eastAsia"/>
              </w:rPr>
              <w:t>10</w:t>
            </w:r>
            <w:r>
              <w:rPr>
                <w:rFonts w:hint="eastAsia"/>
              </w:rPr>
              <w:t>月</w:t>
            </w:r>
            <w:r>
              <w:rPr>
                <w:rFonts w:hint="eastAsia"/>
              </w:rPr>
              <w:t>27</w:t>
            </w:r>
            <w:r>
              <w:rPr>
                <w:rFonts w:hint="eastAsia"/>
              </w:rPr>
              <w:t>日</w:t>
            </w:r>
          </w:p>
        </w:tc>
        <w:tc>
          <w:tcPr>
            <w:tcW w:w="1117" w:type="dxa"/>
          </w:tcPr>
          <w:p w:rsidR="00CC504A" w:rsidRDefault="00CC504A" w:rsidP="00CC504A">
            <w:pPr>
              <w:jc w:val="right"/>
            </w:pPr>
            <w:r>
              <w:t>-</w:t>
            </w:r>
          </w:p>
        </w:tc>
        <w:tc>
          <w:tcPr>
            <w:tcW w:w="703" w:type="dxa"/>
          </w:tcPr>
          <w:p w:rsidR="00CC504A" w:rsidRDefault="00CC504A" w:rsidP="00CC504A">
            <w:pPr>
              <w:jc w:val="left"/>
            </w:pPr>
            <w:r>
              <w:rPr>
                <w:rFonts w:hint="eastAsia"/>
              </w:rPr>
              <w:t>16</w:t>
            </w:r>
            <w:r>
              <w:rPr>
                <w:rFonts w:hint="eastAsia"/>
              </w:rPr>
              <w:t>年</w:t>
            </w:r>
          </w:p>
        </w:tc>
        <w:tc>
          <w:tcPr>
            <w:tcW w:w="3856" w:type="dxa"/>
          </w:tcPr>
          <w:p w:rsidR="00CC504A" w:rsidRDefault="00CC504A" w:rsidP="00CC504A">
            <w:r>
              <w:rPr>
                <w:rFonts w:hint="eastAsia"/>
              </w:rPr>
              <w:t>中国国籍，清华大学管理科学与工程专业硕士，具有基金从业资格，</w:t>
            </w:r>
            <w:r>
              <w:rPr>
                <w:rFonts w:hint="eastAsia"/>
              </w:rPr>
              <w:t>2009</w:t>
            </w:r>
            <w:r>
              <w:rPr>
                <w:rFonts w:hint="eastAsia"/>
              </w:rPr>
              <w:t>年</w:t>
            </w:r>
            <w:r>
              <w:rPr>
                <w:rFonts w:hint="eastAsia"/>
              </w:rPr>
              <w:t>7</w:t>
            </w:r>
            <w:r>
              <w:rPr>
                <w:rFonts w:hint="eastAsia"/>
              </w:rPr>
              <w:t>月加入南方基金，担任研究部研究员、高级研究员；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日，任南方成份、南方安心基金经理助理；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日，任南方价值基金经理；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日，任南方高端装备基金经理；</w:t>
            </w:r>
            <w:r>
              <w:rPr>
                <w:rFonts w:hint="eastAsia"/>
              </w:rPr>
              <w:t>2018</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日，任南方共享经济混合基金经理；</w:t>
            </w:r>
            <w:r>
              <w:rPr>
                <w:rFonts w:hint="eastAsia"/>
              </w:rPr>
              <w:t>2019</w:t>
            </w:r>
            <w:r>
              <w:rPr>
                <w:rFonts w:hint="eastAsia"/>
              </w:rPr>
              <w:t>年</w:t>
            </w:r>
            <w:r>
              <w:rPr>
                <w:rFonts w:hint="eastAsia"/>
              </w:rPr>
              <w:t>9</w:t>
            </w:r>
            <w:r>
              <w:rPr>
                <w:rFonts w:hint="eastAsia"/>
              </w:rPr>
              <w:t>月</w:t>
            </w:r>
            <w:r>
              <w:rPr>
                <w:rFonts w:hint="eastAsia"/>
              </w:rPr>
              <w:t>18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日，任南方智锐混合基金经理；</w:t>
            </w:r>
            <w:r>
              <w:rPr>
                <w:rFonts w:hint="eastAsia"/>
              </w:rPr>
              <w:t>2022</w:t>
            </w:r>
            <w:r>
              <w:rPr>
                <w:rFonts w:hint="eastAsia"/>
              </w:rPr>
              <w:t>年</w:t>
            </w:r>
            <w:r>
              <w:rPr>
                <w:rFonts w:hint="eastAsia"/>
              </w:rPr>
              <w:t>3</w:t>
            </w:r>
            <w:r>
              <w:rPr>
                <w:rFonts w:hint="eastAsia"/>
              </w:rPr>
              <w:t>月</w:t>
            </w:r>
            <w:r>
              <w:rPr>
                <w:rFonts w:hint="eastAsia"/>
              </w:rPr>
              <w:t>10</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日，任南方发展机遇一年持有混合基金经理；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w:t>
            </w:r>
            <w:r>
              <w:rPr>
                <w:rFonts w:hint="eastAsia"/>
              </w:rPr>
              <w:t>2025</w:t>
            </w:r>
            <w:r>
              <w:rPr>
                <w:rFonts w:hint="eastAsia"/>
              </w:rPr>
              <w:t>年</w:t>
            </w:r>
            <w:r>
              <w:rPr>
                <w:rFonts w:hint="eastAsia"/>
              </w:rPr>
              <w:t>2</w:t>
            </w:r>
            <w:r>
              <w:rPr>
                <w:rFonts w:hint="eastAsia"/>
              </w:rPr>
              <w:t>月</w:t>
            </w:r>
            <w:r>
              <w:rPr>
                <w:rFonts w:hint="eastAsia"/>
              </w:rPr>
              <w:t>14</w:t>
            </w:r>
            <w:r>
              <w:rPr>
                <w:rFonts w:hint="eastAsia"/>
              </w:rPr>
              <w:t>日，任南方绩优基金经理；</w:t>
            </w:r>
            <w:r>
              <w:rPr>
                <w:rFonts w:hint="eastAsia"/>
              </w:rPr>
              <w:t>2015</w:t>
            </w:r>
            <w:r>
              <w:rPr>
                <w:rFonts w:hint="eastAsia"/>
              </w:rPr>
              <w:t>年</w:t>
            </w:r>
            <w:r>
              <w:rPr>
                <w:rFonts w:hint="eastAsia"/>
              </w:rPr>
              <w:lastRenderedPageBreak/>
              <w:t>6</w:t>
            </w:r>
            <w:r>
              <w:rPr>
                <w:rFonts w:hint="eastAsia"/>
              </w:rPr>
              <w:t>月</w:t>
            </w:r>
            <w:r>
              <w:rPr>
                <w:rFonts w:hint="eastAsia"/>
              </w:rPr>
              <w:t>19</w:t>
            </w:r>
            <w:r>
              <w:rPr>
                <w:rFonts w:hint="eastAsia"/>
              </w:rPr>
              <w:t>日至今，任南方成长基金经理；</w:t>
            </w:r>
            <w:r>
              <w:rPr>
                <w:rFonts w:hint="eastAsia"/>
              </w:rPr>
              <w:t>2020</w:t>
            </w:r>
            <w:r>
              <w:rPr>
                <w:rFonts w:hint="eastAsia"/>
              </w:rPr>
              <w:t>年</w:t>
            </w:r>
            <w:r>
              <w:rPr>
                <w:rFonts w:hint="eastAsia"/>
              </w:rPr>
              <w:t>2</w:t>
            </w:r>
            <w:r>
              <w:rPr>
                <w:rFonts w:hint="eastAsia"/>
              </w:rPr>
              <w:t>月</w:t>
            </w:r>
            <w:r>
              <w:rPr>
                <w:rFonts w:hint="eastAsia"/>
              </w:rPr>
              <w:t>21</w:t>
            </w:r>
            <w:r>
              <w:rPr>
                <w:rFonts w:hint="eastAsia"/>
              </w:rPr>
              <w:t>日至今，任南方内需增长两年股票基金经理；</w:t>
            </w:r>
            <w:r>
              <w:rPr>
                <w:rFonts w:hint="eastAsia"/>
              </w:rPr>
              <w:t>2020</w:t>
            </w:r>
            <w:r>
              <w:rPr>
                <w:rFonts w:hint="eastAsia"/>
              </w:rPr>
              <w:t>年</w:t>
            </w:r>
            <w:r>
              <w:rPr>
                <w:rFonts w:hint="eastAsia"/>
              </w:rPr>
              <w:t>8</w:t>
            </w:r>
            <w:r>
              <w:rPr>
                <w:rFonts w:hint="eastAsia"/>
              </w:rPr>
              <w:t>月</w:t>
            </w:r>
            <w:r>
              <w:rPr>
                <w:rFonts w:hint="eastAsia"/>
              </w:rPr>
              <w:t>13</w:t>
            </w:r>
            <w:r>
              <w:rPr>
                <w:rFonts w:hint="eastAsia"/>
              </w:rPr>
              <w:t>日至今，兼任投资经理；</w:t>
            </w:r>
            <w:r>
              <w:rPr>
                <w:rFonts w:hint="eastAsia"/>
              </w:rPr>
              <w:t>2020</w:t>
            </w:r>
            <w:r>
              <w:rPr>
                <w:rFonts w:hint="eastAsia"/>
              </w:rPr>
              <w:t>年</w:t>
            </w:r>
            <w:r>
              <w:rPr>
                <w:rFonts w:hint="eastAsia"/>
              </w:rPr>
              <w:t>8</w:t>
            </w:r>
            <w:r>
              <w:rPr>
                <w:rFonts w:hint="eastAsia"/>
              </w:rPr>
              <w:t>月</w:t>
            </w:r>
            <w:r>
              <w:rPr>
                <w:rFonts w:hint="eastAsia"/>
              </w:rPr>
              <w:t>28</w:t>
            </w:r>
            <w:r>
              <w:rPr>
                <w:rFonts w:hint="eastAsia"/>
              </w:rPr>
              <w:t>日至今，任南方创新驱动混合基金经理；</w:t>
            </w:r>
            <w:r>
              <w:rPr>
                <w:rFonts w:hint="eastAsia"/>
              </w:rPr>
              <w:t>2020</w:t>
            </w:r>
            <w:r>
              <w:rPr>
                <w:rFonts w:hint="eastAsia"/>
              </w:rPr>
              <w:t>年</w:t>
            </w:r>
            <w:r>
              <w:rPr>
                <w:rFonts w:hint="eastAsia"/>
              </w:rPr>
              <w:t>10</w:t>
            </w:r>
            <w:r>
              <w:rPr>
                <w:rFonts w:hint="eastAsia"/>
              </w:rPr>
              <w:t>月</w:t>
            </w:r>
            <w:r>
              <w:rPr>
                <w:rFonts w:hint="eastAsia"/>
              </w:rPr>
              <w:t>27</w:t>
            </w:r>
            <w:r>
              <w:rPr>
                <w:rFonts w:hint="eastAsia"/>
              </w:rPr>
              <w:t>日至今，任南方行业精选一年混合基金经理；</w:t>
            </w:r>
            <w:r>
              <w:rPr>
                <w:rFonts w:hint="eastAsia"/>
              </w:rPr>
              <w:t>2021</w:t>
            </w:r>
            <w:r>
              <w:rPr>
                <w:rFonts w:hint="eastAsia"/>
              </w:rPr>
              <w:t>年</w:t>
            </w:r>
            <w:r>
              <w:rPr>
                <w:rFonts w:hint="eastAsia"/>
              </w:rPr>
              <w:t>7</w:t>
            </w:r>
            <w:r>
              <w:rPr>
                <w:rFonts w:hint="eastAsia"/>
              </w:rPr>
              <w:t>月</w:t>
            </w:r>
            <w:r>
              <w:rPr>
                <w:rFonts w:hint="eastAsia"/>
              </w:rPr>
              <w:t>21</w:t>
            </w:r>
            <w:r>
              <w:rPr>
                <w:rFonts w:hint="eastAsia"/>
              </w:rPr>
              <w:t>日至今，任南方港股通优势企业混合基金经理。</w:t>
            </w:r>
          </w:p>
        </w:tc>
      </w:tr>
    </w:tbl>
    <w:p w:rsidR="00CC504A" w:rsidRDefault="00CC504A" w:rsidP="00CC504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C504A" w:rsidRDefault="00CC504A" w:rsidP="00CC504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C504A" w:rsidRDefault="00CC504A" w:rsidP="00CC504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C504A" w:rsidTr="00CC504A">
        <w:tc>
          <w:tcPr>
            <w:tcW w:w="1661" w:type="dxa"/>
          </w:tcPr>
          <w:p w:rsidR="00CC504A" w:rsidRDefault="00CC504A" w:rsidP="00CC504A">
            <w:pPr>
              <w:jc w:val="left"/>
            </w:pPr>
            <w:r>
              <w:rPr>
                <w:rFonts w:hint="eastAsia"/>
              </w:rPr>
              <w:t>姓名</w:t>
            </w:r>
          </w:p>
        </w:tc>
        <w:tc>
          <w:tcPr>
            <w:tcW w:w="1661" w:type="dxa"/>
          </w:tcPr>
          <w:p w:rsidR="00CC504A" w:rsidRDefault="00CC504A" w:rsidP="00CC504A">
            <w:pPr>
              <w:jc w:val="left"/>
            </w:pPr>
            <w:r>
              <w:rPr>
                <w:rFonts w:hint="eastAsia"/>
              </w:rPr>
              <w:t>产品类型</w:t>
            </w:r>
          </w:p>
        </w:tc>
        <w:tc>
          <w:tcPr>
            <w:tcW w:w="1661" w:type="dxa"/>
          </w:tcPr>
          <w:p w:rsidR="00CC504A" w:rsidRDefault="00CC504A" w:rsidP="00CC504A">
            <w:pPr>
              <w:jc w:val="left"/>
            </w:pPr>
            <w:r>
              <w:rPr>
                <w:rFonts w:hint="eastAsia"/>
              </w:rPr>
              <w:t>产品数量（只）</w:t>
            </w:r>
          </w:p>
        </w:tc>
        <w:tc>
          <w:tcPr>
            <w:tcW w:w="1661" w:type="dxa"/>
          </w:tcPr>
          <w:p w:rsidR="00CC504A" w:rsidRDefault="00CC504A" w:rsidP="00CC504A">
            <w:pPr>
              <w:jc w:val="left"/>
            </w:pPr>
            <w:r>
              <w:rPr>
                <w:rFonts w:hint="eastAsia"/>
              </w:rPr>
              <w:t>资产净值</w:t>
            </w:r>
            <w:r>
              <w:rPr>
                <w:rFonts w:hint="eastAsia"/>
              </w:rPr>
              <w:t>(</w:t>
            </w:r>
            <w:r>
              <w:rPr>
                <w:rFonts w:hint="eastAsia"/>
              </w:rPr>
              <w:t>元</w:t>
            </w:r>
            <w:r>
              <w:rPr>
                <w:rFonts w:hint="eastAsia"/>
              </w:rPr>
              <w:t>)</w:t>
            </w:r>
          </w:p>
        </w:tc>
        <w:tc>
          <w:tcPr>
            <w:tcW w:w="1662" w:type="dxa"/>
          </w:tcPr>
          <w:p w:rsidR="00CC504A" w:rsidRDefault="00CC504A" w:rsidP="00CC504A">
            <w:pPr>
              <w:jc w:val="left"/>
            </w:pPr>
            <w:r>
              <w:rPr>
                <w:rFonts w:hint="eastAsia"/>
              </w:rPr>
              <w:t>任职时间</w:t>
            </w:r>
          </w:p>
        </w:tc>
      </w:tr>
      <w:tr w:rsidR="00CC504A" w:rsidTr="00CC504A">
        <w:tc>
          <w:tcPr>
            <w:tcW w:w="1661" w:type="dxa"/>
            <w:vMerge w:val="restart"/>
          </w:tcPr>
          <w:p w:rsidR="00CC504A" w:rsidRDefault="00CC504A" w:rsidP="00CC504A">
            <w:pPr>
              <w:jc w:val="left"/>
            </w:pPr>
            <w:r>
              <w:rPr>
                <w:rFonts w:hint="eastAsia"/>
              </w:rPr>
              <w:t>骆帅</w:t>
            </w:r>
          </w:p>
        </w:tc>
        <w:tc>
          <w:tcPr>
            <w:tcW w:w="1661" w:type="dxa"/>
          </w:tcPr>
          <w:p w:rsidR="00CC504A" w:rsidRDefault="00CC504A" w:rsidP="00CC504A">
            <w:pPr>
              <w:jc w:val="left"/>
            </w:pPr>
            <w:r>
              <w:rPr>
                <w:rFonts w:hint="eastAsia"/>
              </w:rPr>
              <w:t>公募基金</w:t>
            </w:r>
          </w:p>
        </w:tc>
        <w:tc>
          <w:tcPr>
            <w:tcW w:w="1661" w:type="dxa"/>
          </w:tcPr>
          <w:p w:rsidR="00CC504A" w:rsidRDefault="00CC504A" w:rsidP="00CC504A">
            <w:pPr>
              <w:jc w:val="right"/>
            </w:pPr>
            <w:r>
              <w:t>5</w:t>
            </w:r>
          </w:p>
        </w:tc>
        <w:tc>
          <w:tcPr>
            <w:tcW w:w="1661" w:type="dxa"/>
          </w:tcPr>
          <w:p w:rsidR="00CC504A" w:rsidRDefault="00CC504A" w:rsidP="00CC504A">
            <w:pPr>
              <w:jc w:val="right"/>
            </w:pPr>
            <w:r>
              <w:t>10,649,888,474.88</w:t>
            </w:r>
          </w:p>
        </w:tc>
        <w:tc>
          <w:tcPr>
            <w:tcW w:w="1662" w:type="dxa"/>
          </w:tcPr>
          <w:p w:rsidR="00CC504A" w:rsidRDefault="00CC504A" w:rsidP="00CC504A">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CC504A" w:rsidTr="00CC504A">
        <w:tc>
          <w:tcPr>
            <w:tcW w:w="1661" w:type="dxa"/>
            <w:vMerge/>
          </w:tcPr>
          <w:p w:rsidR="00CC504A" w:rsidRDefault="00CC504A" w:rsidP="00CC504A">
            <w:pPr>
              <w:jc w:val="left"/>
            </w:pPr>
          </w:p>
        </w:tc>
        <w:tc>
          <w:tcPr>
            <w:tcW w:w="1661" w:type="dxa"/>
          </w:tcPr>
          <w:p w:rsidR="00CC504A" w:rsidRDefault="00CC504A" w:rsidP="00CC504A">
            <w:pPr>
              <w:jc w:val="left"/>
            </w:pPr>
            <w:r>
              <w:rPr>
                <w:rFonts w:hint="eastAsia"/>
              </w:rPr>
              <w:t>私募资产管理计划</w:t>
            </w:r>
          </w:p>
        </w:tc>
        <w:tc>
          <w:tcPr>
            <w:tcW w:w="1661" w:type="dxa"/>
          </w:tcPr>
          <w:p w:rsidR="00CC504A" w:rsidRDefault="00CC504A" w:rsidP="00CC504A">
            <w:pPr>
              <w:jc w:val="right"/>
            </w:pPr>
            <w:r>
              <w:t>-</w:t>
            </w:r>
          </w:p>
        </w:tc>
        <w:tc>
          <w:tcPr>
            <w:tcW w:w="1661" w:type="dxa"/>
          </w:tcPr>
          <w:p w:rsidR="00CC504A" w:rsidRDefault="00CC504A" w:rsidP="00CC504A">
            <w:pPr>
              <w:jc w:val="right"/>
            </w:pPr>
            <w:r>
              <w:t>-</w:t>
            </w:r>
          </w:p>
        </w:tc>
        <w:tc>
          <w:tcPr>
            <w:tcW w:w="1662" w:type="dxa"/>
          </w:tcPr>
          <w:p w:rsidR="00CC504A" w:rsidRDefault="00CC504A" w:rsidP="00CC504A">
            <w:pPr>
              <w:jc w:val="right"/>
            </w:pPr>
            <w:r>
              <w:t>-</w:t>
            </w:r>
          </w:p>
        </w:tc>
      </w:tr>
      <w:tr w:rsidR="00CC504A" w:rsidTr="00CC504A">
        <w:tc>
          <w:tcPr>
            <w:tcW w:w="1661" w:type="dxa"/>
            <w:vMerge/>
          </w:tcPr>
          <w:p w:rsidR="00CC504A" w:rsidRDefault="00CC504A" w:rsidP="00CC504A">
            <w:pPr>
              <w:jc w:val="left"/>
            </w:pPr>
          </w:p>
        </w:tc>
        <w:tc>
          <w:tcPr>
            <w:tcW w:w="1661" w:type="dxa"/>
          </w:tcPr>
          <w:p w:rsidR="00CC504A" w:rsidRDefault="00CC504A" w:rsidP="00CC504A">
            <w:pPr>
              <w:jc w:val="left"/>
            </w:pPr>
            <w:r>
              <w:rPr>
                <w:rFonts w:hint="eastAsia"/>
              </w:rPr>
              <w:t>其他组合</w:t>
            </w:r>
          </w:p>
        </w:tc>
        <w:tc>
          <w:tcPr>
            <w:tcW w:w="1661" w:type="dxa"/>
          </w:tcPr>
          <w:p w:rsidR="00CC504A" w:rsidRDefault="00CC504A" w:rsidP="00CC504A">
            <w:pPr>
              <w:jc w:val="right"/>
            </w:pPr>
            <w:r>
              <w:t>2</w:t>
            </w:r>
          </w:p>
        </w:tc>
        <w:tc>
          <w:tcPr>
            <w:tcW w:w="1661" w:type="dxa"/>
          </w:tcPr>
          <w:p w:rsidR="00CC504A" w:rsidRDefault="00CC504A" w:rsidP="00CC504A">
            <w:pPr>
              <w:jc w:val="right"/>
            </w:pPr>
            <w:r>
              <w:t>3,992,321,240.69</w:t>
            </w:r>
          </w:p>
        </w:tc>
        <w:tc>
          <w:tcPr>
            <w:tcW w:w="1662" w:type="dxa"/>
          </w:tcPr>
          <w:p w:rsidR="00CC504A" w:rsidRDefault="00CC504A" w:rsidP="00CC504A">
            <w:pPr>
              <w:jc w:val="left"/>
            </w:pPr>
            <w:r>
              <w:rPr>
                <w:rFonts w:hint="eastAsia"/>
              </w:rPr>
              <w:t>2019</w:t>
            </w:r>
            <w:r>
              <w:rPr>
                <w:rFonts w:hint="eastAsia"/>
              </w:rPr>
              <w:t>年</w:t>
            </w:r>
            <w:r>
              <w:rPr>
                <w:rFonts w:hint="eastAsia"/>
              </w:rPr>
              <w:t>12</w:t>
            </w:r>
            <w:r>
              <w:rPr>
                <w:rFonts w:hint="eastAsia"/>
              </w:rPr>
              <w:t>月</w:t>
            </w:r>
            <w:r>
              <w:rPr>
                <w:rFonts w:hint="eastAsia"/>
              </w:rPr>
              <w:t>09</w:t>
            </w:r>
            <w:r>
              <w:rPr>
                <w:rFonts w:hint="eastAsia"/>
              </w:rPr>
              <w:t>日</w:t>
            </w:r>
          </w:p>
        </w:tc>
      </w:tr>
      <w:tr w:rsidR="00CC504A" w:rsidTr="00CC504A">
        <w:tc>
          <w:tcPr>
            <w:tcW w:w="1661" w:type="dxa"/>
            <w:vMerge/>
          </w:tcPr>
          <w:p w:rsidR="00CC504A" w:rsidRDefault="00CC504A" w:rsidP="00CC504A">
            <w:pPr>
              <w:jc w:val="left"/>
            </w:pPr>
          </w:p>
        </w:tc>
        <w:tc>
          <w:tcPr>
            <w:tcW w:w="1661" w:type="dxa"/>
          </w:tcPr>
          <w:p w:rsidR="00CC504A" w:rsidRDefault="00CC504A" w:rsidP="00CC504A">
            <w:pPr>
              <w:jc w:val="left"/>
            </w:pPr>
            <w:r>
              <w:rPr>
                <w:rFonts w:hint="eastAsia"/>
              </w:rPr>
              <w:t>合计</w:t>
            </w:r>
          </w:p>
        </w:tc>
        <w:tc>
          <w:tcPr>
            <w:tcW w:w="1661" w:type="dxa"/>
          </w:tcPr>
          <w:p w:rsidR="00CC504A" w:rsidRDefault="00CC504A" w:rsidP="00CC504A">
            <w:pPr>
              <w:jc w:val="right"/>
            </w:pPr>
            <w:r>
              <w:t>7</w:t>
            </w:r>
          </w:p>
        </w:tc>
        <w:tc>
          <w:tcPr>
            <w:tcW w:w="1661" w:type="dxa"/>
          </w:tcPr>
          <w:p w:rsidR="00CC504A" w:rsidRDefault="00CC504A" w:rsidP="00CC504A">
            <w:pPr>
              <w:jc w:val="right"/>
            </w:pPr>
            <w:r>
              <w:t>14,642,209,715.57</w:t>
            </w:r>
          </w:p>
        </w:tc>
        <w:tc>
          <w:tcPr>
            <w:tcW w:w="1662" w:type="dxa"/>
          </w:tcPr>
          <w:p w:rsidR="00CC504A" w:rsidRDefault="00CC504A" w:rsidP="00CC504A">
            <w:pPr>
              <w:jc w:val="right"/>
            </w:pPr>
            <w:r>
              <w:t>-</w:t>
            </w:r>
          </w:p>
        </w:tc>
      </w:tr>
    </w:tbl>
    <w:p w:rsidR="00CC504A" w:rsidRDefault="00CC504A" w:rsidP="00CC504A">
      <w:pPr>
        <w:pStyle w:val="-2"/>
        <w:spacing w:before="312"/>
      </w:pPr>
      <w:r>
        <w:rPr>
          <w:rFonts w:hint="eastAsia"/>
        </w:rPr>
        <w:t>管理人对报告期内本基金运作遵规守信情况的说明</w:t>
      </w:r>
    </w:p>
    <w:p w:rsidR="00CC504A" w:rsidRDefault="00CC504A" w:rsidP="00CC504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C504A" w:rsidRDefault="00CC504A" w:rsidP="00CC504A">
      <w:pPr>
        <w:pStyle w:val="-2"/>
        <w:spacing w:before="312"/>
      </w:pPr>
      <w:r>
        <w:rPr>
          <w:rFonts w:hint="eastAsia"/>
        </w:rPr>
        <w:t>公平交易专项说明</w:t>
      </w:r>
    </w:p>
    <w:p w:rsidR="00CC504A" w:rsidRDefault="00CC504A" w:rsidP="00CC504A">
      <w:pPr>
        <w:pStyle w:val="-3"/>
        <w:spacing w:before="156" w:after="156"/>
      </w:pPr>
      <w:r>
        <w:rPr>
          <w:rFonts w:hint="eastAsia"/>
        </w:rPr>
        <w:t>公平交易制度的执行情况</w:t>
      </w:r>
    </w:p>
    <w:p w:rsidR="00CC504A" w:rsidRDefault="00CC504A" w:rsidP="00CC504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C504A" w:rsidRDefault="00CC504A" w:rsidP="00CC504A">
      <w:pPr>
        <w:pStyle w:val="-3"/>
        <w:spacing w:before="156" w:after="156"/>
      </w:pPr>
      <w:r>
        <w:rPr>
          <w:rFonts w:hint="eastAsia"/>
        </w:rPr>
        <w:lastRenderedPageBreak/>
        <w:t>异常交易行为的专项说明</w:t>
      </w:r>
    </w:p>
    <w:p w:rsidR="00CC504A" w:rsidRDefault="00CC504A" w:rsidP="00CC504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C504A" w:rsidRDefault="00CC504A" w:rsidP="00CC504A">
      <w:pPr>
        <w:pStyle w:val="-2"/>
        <w:spacing w:before="312"/>
      </w:pPr>
      <w:r>
        <w:rPr>
          <w:rFonts w:hint="eastAsia"/>
        </w:rPr>
        <w:t>报告期内基金投资策略和运作分析</w:t>
      </w:r>
    </w:p>
    <w:p w:rsidR="00CC504A" w:rsidRDefault="00CC504A" w:rsidP="00CC504A">
      <w:pPr>
        <w:pStyle w:val="-"/>
        <w:ind w:firstLine="420"/>
      </w:pPr>
      <w:r>
        <w:rPr>
          <w:rFonts w:hint="eastAsia"/>
        </w:rPr>
        <w:t>二季度A股整体上涨，但行情结构高度分化：沪深300、中证500、中证1000、创业板指分别上涨11.90%、18.56%、15.62%和36.35%。从市场风格上看，成长风格显著占优，价值风格承压，本季度市场整体围绕高景气产业链进行集中定价。行业层面，电子、通信、建筑材料涨幅居前，分别录得90.92%、63.84%、35.20%。其中电子、通信引领AI硬件主线，受益于全球算力资本开支，半导体、光模块等方向景气上行；建筑材料涨幅领先，但并非因为传统地产基建的景气，而是因为板块内玻璃玻纤等方向受AI硬件需求拉动，AI景气向上游环节扩散。跌幅方面，石油石化、农林牧渔、钢铁表现较弱，分别录得-22.20%、-20.19%、-18.59%；中东局势缓和，国际油价持续走弱，石油石化板块受到拖累，农林牧渔因生猪价格低位运行、农产品终端需求不振承压，钢铁则受制于地产基建需求疲软与行业产能过剩压力。受汽车、家电补贴退坡带来的一次性冲击影响，上半年的社会零售数据表现一般，消费和传统周期方向能否有持续需求支撑仍有待观察。</w:t>
      </w:r>
    </w:p>
    <w:p w:rsidR="00CC504A" w:rsidRDefault="00CC504A" w:rsidP="00CC504A">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CC504A" w:rsidRDefault="00CC504A" w:rsidP="00CC504A">
      <w:pPr>
        <w:pStyle w:val="-"/>
        <w:ind w:firstLine="420"/>
      </w:pPr>
      <w:r>
        <w:rPr>
          <w:rFonts w:hint="eastAsia"/>
        </w:rPr>
        <w:t>本基金在运行中保持了较高的权益仓位，在保持均衡配置风格的同时，适当提高了受益于人工智能浪潮的上游硬件、设备等领域的持仓权重，尤其是半导体设备。我们认为半导体设备不仅受益于人工智能带来的芯片需求的增长，而且长期受益于国产芯片制造能力的进步和国产设备份额的提升，具备较强的成长确定性和持续性。同时，在当前极度分化的走势下，我们也非常关注那些不会被人工智能冲击，同时盈利增长良好、估值低估的标的，它们之中有很多已经下跌至历史上最低的估值区间，具备很好的投资性价比。</w:t>
      </w:r>
    </w:p>
    <w:p w:rsidR="00CC504A" w:rsidRDefault="00CC504A" w:rsidP="00CC504A">
      <w:pPr>
        <w:pStyle w:val="-2"/>
        <w:spacing w:before="312"/>
      </w:pPr>
      <w:r>
        <w:rPr>
          <w:rFonts w:hint="eastAsia"/>
        </w:rPr>
        <w:t>报告期内基金的业绩表现</w:t>
      </w:r>
    </w:p>
    <w:p w:rsidR="00CC504A" w:rsidRDefault="00CC504A" w:rsidP="00CC504A">
      <w:pPr>
        <w:pStyle w:val="-"/>
        <w:ind w:firstLine="420"/>
      </w:pPr>
      <w:r>
        <w:rPr>
          <w:rFonts w:hint="eastAsia"/>
        </w:rPr>
        <w:lastRenderedPageBreak/>
        <w:t>截至报告期末，本基金A份额净值为1.1145元，报告期内，份额净值增长率为17.90%，同期业绩基准增长率为7.31%；本基金C份额净值为1.0771元，报告期内，份额净值增长率为17.72%，同期业绩基准增长率为7.31%。</w:t>
      </w:r>
    </w:p>
    <w:p w:rsidR="00CC504A" w:rsidRDefault="00CC504A" w:rsidP="00CC504A">
      <w:pPr>
        <w:pStyle w:val="-2"/>
        <w:spacing w:before="312"/>
      </w:pPr>
      <w:r>
        <w:rPr>
          <w:rFonts w:hint="eastAsia"/>
        </w:rPr>
        <w:t>报告期内基金持有人数或基金资产净值预警说明</w:t>
      </w:r>
    </w:p>
    <w:p w:rsidR="00CC504A" w:rsidRDefault="00CC504A" w:rsidP="00CC504A">
      <w:pPr>
        <w:pStyle w:val="-"/>
        <w:ind w:firstLine="420"/>
      </w:pPr>
      <w:r>
        <w:rPr>
          <w:rFonts w:hint="eastAsia"/>
        </w:rPr>
        <w:t>报告期内，本基金未出现连续二十个交易日基金份额持有人数量不满二百人或者基金资产净值低于五千万元的情形。</w:t>
      </w:r>
    </w:p>
    <w:p w:rsidR="00CC504A" w:rsidRDefault="00CC504A" w:rsidP="00CC504A">
      <w:pPr>
        <w:pStyle w:val="-1"/>
        <w:ind w:left="281" w:hanging="281"/>
      </w:pPr>
      <w:r>
        <w:rPr>
          <w:rFonts w:hint="eastAsia"/>
        </w:rPr>
        <w:t>投资组合报告</w:t>
      </w:r>
    </w:p>
    <w:p w:rsidR="00CC504A" w:rsidRDefault="00CC504A" w:rsidP="00CC504A">
      <w:pPr>
        <w:pStyle w:val="-2"/>
        <w:spacing w:before="312"/>
      </w:pPr>
      <w:r>
        <w:rPr>
          <w:rFonts w:hint="eastAsia"/>
        </w:rPr>
        <w:t>报告期末基金资产组合情况</w:t>
      </w:r>
    </w:p>
    <w:p w:rsidR="00CC504A" w:rsidRDefault="00CC504A" w:rsidP="00CC504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46" w:type="dxa"/>
          </w:tcPr>
          <w:p w:rsidR="00CC504A" w:rsidRPr="00CC504A" w:rsidRDefault="00CC504A" w:rsidP="00CC504A">
            <w:pPr>
              <w:jc w:val="center"/>
              <w:rPr>
                <w:b/>
              </w:rPr>
            </w:pPr>
            <w:r w:rsidRPr="00CC504A">
              <w:rPr>
                <w:rFonts w:hint="eastAsia"/>
                <w:b/>
              </w:rPr>
              <w:t>序号</w:t>
            </w:r>
          </w:p>
        </w:tc>
        <w:tc>
          <w:tcPr>
            <w:tcW w:w="2971" w:type="dxa"/>
          </w:tcPr>
          <w:p w:rsidR="00CC504A" w:rsidRPr="00CC504A" w:rsidRDefault="00CC504A" w:rsidP="00CC504A">
            <w:pPr>
              <w:jc w:val="center"/>
              <w:rPr>
                <w:b/>
              </w:rPr>
            </w:pPr>
            <w:r w:rsidRPr="00CC504A">
              <w:rPr>
                <w:rFonts w:hint="eastAsia"/>
                <w:b/>
              </w:rPr>
              <w:t>项目</w:t>
            </w:r>
          </w:p>
        </w:tc>
        <w:tc>
          <w:tcPr>
            <w:tcW w:w="2381" w:type="dxa"/>
          </w:tcPr>
          <w:p w:rsidR="00CC504A" w:rsidRPr="00CC504A" w:rsidRDefault="00CC504A" w:rsidP="00CC504A">
            <w:pPr>
              <w:jc w:val="center"/>
              <w:rPr>
                <w:b/>
              </w:rPr>
            </w:pPr>
            <w:r w:rsidRPr="00CC504A">
              <w:rPr>
                <w:rFonts w:hint="eastAsia"/>
                <w:b/>
              </w:rPr>
              <w:t>金额（元）</w:t>
            </w:r>
          </w:p>
        </w:tc>
        <w:tc>
          <w:tcPr>
            <w:tcW w:w="2506" w:type="dxa"/>
          </w:tcPr>
          <w:p w:rsidR="00CC504A" w:rsidRPr="00CC504A" w:rsidRDefault="00CC504A" w:rsidP="00CC504A">
            <w:pPr>
              <w:jc w:val="center"/>
              <w:rPr>
                <w:b/>
              </w:rPr>
            </w:pPr>
            <w:r w:rsidRPr="00CC504A">
              <w:rPr>
                <w:rFonts w:hint="eastAsia"/>
                <w:b/>
              </w:rPr>
              <w:t>占基金总资产的比例（</w:t>
            </w:r>
            <w:r w:rsidRPr="00CC504A">
              <w:rPr>
                <w:rFonts w:hint="eastAsia"/>
                <w:b/>
              </w:rPr>
              <w:t>%</w:t>
            </w:r>
            <w:r w:rsidRPr="00CC504A">
              <w:rPr>
                <w:rFonts w:hint="eastAsia"/>
                <w:b/>
              </w:rPr>
              <w:t>）</w:t>
            </w:r>
          </w:p>
        </w:tc>
      </w:tr>
      <w:tr w:rsidR="00CC504A" w:rsidTr="00CC504A">
        <w:tc>
          <w:tcPr>
            <w:tcW w:w="646" w:type="dxa"/>
          </w:tcPr>
          <w:p w:rsidR="00CC504A" w:rsidRDefault="00CC504A" w:rsidP="00CC504A">
            <w:pPr>
              <w:jc w:val="center"/>
            </w:pPr>
            <w:r>
              <w:t>1</w:t>
            </w:r>
          </w:p>
        </w:tc>
        <w:tc>
          <w:tcPr>
            <w:tcW w:w="2971" w:type="dxa"/>
          </w:tcPr>
          <w:p w:rsidR="00CC504A" w:rsidRDefault="00CC504A" w:rsidP="00CC504A">
            <w:pPr>
              <w:jc w:val="left"/>
            </w:pPr>
            <w:r>
              <w:rPr>
                <w:rFonts w:hint="eastAsia"/>
              </w:rPr>
              <w:t>权益投资</w:t>
            </w:r>
          </w:p>
        </w:tc>
        <w:tc>
          <w:tcPr>
            <w:tcW w:w="2381" w:type="dxa"/>
          </w:tcPr>
          <w:p w:rsidR="00CC504A" w:rsidRDefault="00CC504A" w:rsidP="00CC504A">
            <w:pPr>
              <w:jc w:val="right"/>
            </w:pPr>
            <w:r>
              <w:t>1,454,292,885.14</w:t>
            </w:r>
          </w:p>
        </w:tc>
        <w:tc>
          <w:tcPr>
            <w:tcW w:w="2506" w:type="dxa"/>
          </w:tcPr>
          <w:p w:rsidR="00CC504A" w:rsidRDefault="00CC504A" w:rsidP="00CC504A">
            <w:pPr>
              <w:jc w:val="right"/>
            </w:pPr>
            <w:r>
              <w:t>88.10</w:t>
            </w:r>
          </w:p>
        </w:tc>
      </w:tr>
      <w:tr w:rsidR="00CC504A" w:rsidTr="00CC504A">
        <w:tc>
          <w:tcPr>
            <w:tcW w:w="646" w:type="dxa"/>
          </w:tcPr>
          <w:p w:rsidR="00CC504A" w:rsidRDefault="00CC504A" w:rsidP="00CC504A">
            <w:pPr>
              <w:jc w:val="center"/>
            </w:pPr>
          </w:p>
        </w:tc>
        <w:tc>
          <w:tcPr>
            <w:tcW w:w="2971" w:type="dxa"/>
          </w:tcPr>
          <w:p w:rsidR="00CC504A" w:rsidRDefault="00CC504A" w:rsidP="00CC504A">
            <w:pPr>
              <w:jc w:val="left"/>
            </w:pPr>
            <w:r>
              <w:rPr>
                <w:rFonts w:hint="eastAsia"/>
              </w:rPr>
              <w:t>其中：股票</w:t>
            </w:r>
          </w:p>
        </w:tc>
        <w:tc>
          <w:tcPr>
            <w:tcW w:w="2381" w:type="dxa"/>
          </w:tcPr>
          <w:p w:rsidR="00CC504A" w:rsidRDefault="00CC504A" w:rsidP="00CC504A">
            <w:pPr>
              <w:jc w:val="right"/>
            </w:pPr>
            <w:r>
              <w:t>1,454,292,885.14</w:t>
            </w:r>
          </w:p>
        </w:tc>
        <w:tc>
          <w:tcPr>
            <w:tcW w:w="2506" w:type="dxa"/>
          </w:tcPr>
          <w:p w:rsidR="00CC504A" w:rsidRDefault="00CC504A" w:rsidP="00CC504A">
            <w:pPr>
              <w:jc w:val="right"/>
            </w:pPr>
            <w:r>
              <w:t>88.10</w:t>
            </w:r>
          </w:p>
        </w:tc>
      </w:tr>
      <w:tr w:rsidR="00CC504A" w:rsidTr="00CC504A">
        <w:tc>
          <w:tcPr>
            <w:tcW w:w="646" w:type="dxa"/>
          </w:tcPr>
          <w:p w:rsidR="00CC504A" w:rsidRDefault="00CC504A" w:rsidP="00CC504A">
            <w:pPr>
              <w:jc w:val="center"/>
            </w:pPr>
            <w:r>
              <w:t>2</w:t>
            </w:r>
          </w:p>
        </w:tc>
        <w:tc>
          <w:tcPr>
            <w:tcW w:w="2971" w:type="dxa"/>
          </w:tcPr>
          <w:p w:rsidR="00CC504A" w:rsidRDefault="00CC504A" w:rsidP="00CC504A">
            <w:pPr>
              <w:jc w:val="left"/>
            </w:pPr>
            <w:r>
              <w:rPr>
                <w:rFonts w:hint="eastAsia"/>
              </w:rPr>
              <w:t>基金投资</w:t>
            </w:r>
          </w:p>
        </w:tc>
        <w:tc>
          <w:tcPr>
            <w:tcW w:w="2381" w:type="dxa"/>
          </w:tcPr>
          <w:p w:rsidR="00CC504A" w:rsidRDefault="00CC504A" w:rsidP="00CC504A">
            <w:pPr>
              <w:jc w:val="right"/>
            </w:pPr>
            <w:r>
              <w:t>-</w:t>
            </w:r>
          </w:p>
        </w:tc>
        <w:tc>
          <w:tcPr>
            <w:tcW w:w="2506" w:type="dxa"/>
          </w:tcPr>
          <w:p w:rsidR="00CC504A" w:rsidRDefault="00CC504A" w:rsidP="00CC504A">
            <w:pPr>
              <w:jc w:val="right"/>
            </w:pPr>
            <w:r>
              <w:t>-</w:t>
            </w:r>
          </w:p>
        </w:tc>
      </w:tr>
      <w:tr w:rsidR="00CC504A" w:rsidTr="00CC504A">
        <w:tc>
          <w:tcPr>
            <w:tcW w:w="646" w:type="dxa"/>
          </w:tcPr>
          <w:p w:rsidR="00CC504A" w:rsidRDefault="00CC504A" w:rsidP="00CC504A">
            <w:pPr>
              <w:jc w:val="center"/>
            </w:pPr>
            <w:r>
              <w:t>3</w:t>
            </w:r>
          </w:p>
        </w:tc>
        <w:tc>
          <w:tcPr>
            <w:tcW w:w="2971" w:type="dxa"/>
          </w:tcPr>
          <w:p w:rsidR="00CC504A" w:rsidRDefault="00CC504A" w:rsidP="00CC504A">
            <w:pPr>
              <w:jc w:val="left"/>
            </w:pPr>
            <w:r>
              <w:rPr>
                <w:rFonts w:hint="eastAsia"/>
              </w:rPr>
              <w:t>固定收益投资</w:t>
            </w:r>
          </w:p>
        </w:tc>
        <w:tc>
          <w:tcPr>
            <w:tcW w:w="2381" w:type="dxa"/>
          </w:tcPr>
          <w:p w:rsidR="00CC504A" w:rsidRDefault="00CC504A" w:rsidP="00CC504A">
            <w:pPr>
              <w:jc w:val="right"/>
            </w:pPr>
            <w:r>
              <w:t>2,348,141.34</w:t>
            </w:r>
          </w:p>
        </w:tc>
        <w:tc>
          <w:tcPr>
            <w:tcW w:w="2506" w:type="dxa"/>
          </w:tcPr>
          <w:p w:rsidR="00CC504A" w:rsidRDefault="00CC504A" w:rsidP="00CC504A">
            <w:pPr>
              <w:jc w:val="right"/>
            </w:pPr>
            <w:r>
              <w:t>0.14</w:t>
            </w:r>
          </w:p>
        </w:tc>
      </w:tr>
      <w:tr w:rsidR="00CC504A" w:rsidTr="00CC504A">
        <w:tc>
          <w:tcPr>
            <w:tcW w:w="646" w:type="dxa"/>
          </w:tcPr>
          <w:p w:rsidR="00CC504A" w:rsidRDefault="00CC504A" w:rsidP="00CC504A">
            <w:pPr>
              <w:jc w:val="center"/>
            </w:pPr>
          </w:p>
        </w:tc>
        <w:tc>
          <w:tcPr>
            <w:tcW w:w="2971" w:type="dxa"/>
          </w:tcPr>
          <w:p w:rsidR="00CC504A" w:rsidRDefault="00CC504A" w:rsidP="00CC504A">
            <w:pPr>
              <w:jc w:val="left"/>
            </w:pPr>
            <w:r>
              <w:rPr>
                <w:rFonts w:hint="eastAsia"/>
              </w:rPr>
              <w:t>其中：债券</w:t>
            </w:r>
          </w:p>
        </w:tc>
        <w:tc>
          <w:tcPr>
            <w:tcW w:w="2381" w:type="dxa"/>
          </w:tcPr>
          <w:p w:rsidR="00CC504A" w:rsidRDefault="00CC504A" w:rsidP="00CC504A">
            <w:pPr>
              <w:jc w:val="right"/>
            </w:pPr>
            <w:r>
              <w:t>2,348,141.34</w:t>
            </w:r>
          </w:p>
        </w:tc>
        <w:tc>
          <w:tcPr>
            <w:tcW w:w="2506" w:type="dxa"/>
          </w:tcPr>
          <w:p w:rsidR="00CC504A" w:rsidRDefault="00CC504A" w:rsidP="00CC504A">
            <w:pPr>
              <w:jc w:val="right"/>
            </w:pPr>
            <w:r>
              <w:t>0.14</w:t>
            </w:r>
          </w:p>
        </w:tc>
      </w:tr>
      <w:tr w:rsidR="00CC504A" w:rsidTr="00CC504A">
        <w:tc>
          <w:tcPr>
            <w:tcW w:w="646" w:type="dxa"/>
          </w:tcPr>
          <w:p w:rsidR="00CC504A" w:rsidRDefault="00CC504A" w:rsidP="00CC504A">
            <w:pPr>
              <w:jc w:val="center"/>
            </w:pPr>
          </w:p>
        </w:tc>
        <w:tc>
          <w:tcPr>
            <w:tcW w:w="2971" w:type="dxa"/>
          </w:tcPr>
          <w:p w:rsidR="00CC504A" w:rsidRDefault="00CC504A" w:rsidP="00CC504A">
            <w:pPr>
              <w:jc w:val="left"/>
            </w:pPr>
            <w:r>
              <w:rPr>
                <w:rFonts w:hint="eastAsia"/>
              </w:rPr>
              <w:t xml:space="preserve">      </w:t>
            </w:r>
            <w:r>
              <w:rPr>
                <w:rFonts w:hint="eastAsia"/>
              </w:rPr>
              <w:t>资产支持证券</w:t>
            </w:r>
          </w:p>
        </w:tc>
        <w:tc>
          <w:tcPr>
            <w:tcW w:w="2381" w:type="dxa"/>
          </w:tcPr>
          <w:p w:rsidR="00CC504A" w:rsidRDefault="00CC504A" w:rsidP="00CC504A">
            <w:pPr>
              <w:jc w:val="right"/>
            </w:pPr>
            <w:r>
              <w:t>-</w:t>
            </w:r>
          </w:p>
        </w:tc>
        <w:tc>
          <w:tcPr>
            <w:tcW w:w="2506" w:type="dxa"/>
          </w:tcPr>
          <w:p w:rsidR="00CC504A" w:rsidRDefault="00CC504A" w:rsidP="00CC504A">
            <w:pPr>
              <w:jc w:val="right"/>
            </w:pPr>
            <w:r>
              <w:t>-</w:t>
            </w:r>
          </w:p>
        </w:tc>
      </w:tr>
      <w:tr w:rsidR="00CC504A" w:rsidTr="00CC504A">
        <w:tc>
          <w:tcPr>
            <w:tcW w:w="646" w:type="dxa"/>
          </w:tcPr>
          <w:p w:rsidR="00CC504A" w:rsidRDefault="00CC504A" w:rsidP="00CC504A">
            <w:pPr>
              <w:jc w:val="center"/>
            </w:pPr>
            <w:r>
              <w:t>4</w:t>
            </w:r>
          </w:p>
        </w:tc>
        <w:tc>
          <w:tcPr>
            <w:tcW w:w="2971" w:type="dxa"/>
          </w:tcPr>
          <w:p w:rsidR="00CC504A" w:rsidRDefault="00CC504A" w:rsidP="00CC504A">
            <w:pPr>
              <w:jc w:val="left"/>
            </w:pPr>
            <w:r>
              <w:rPr>
                <w:rFonts w:hint="eastAsia"/>
              </w:rPr>
              <w:t>贵金属投资</w:t>
            </w:r>
          </w:p>
        </w:tc>
        <w:tc>
          <w:tcPr>
            <w:tcW w:w="2381" w:type="dxa"/>
          </w:tcPr>
          <w:p w:rsidR="00CC504A" w:rsidRDefault="00CC504A" w:rsidP="00CC504A">
            <w:pPr>
              <w:jc w:val="right"/>
            </w:pPr>
            <w:r>
              <w:t>-</w:t>
            </w:r>
          </w:p>
        </w:tc>
        <w:tc>
          <w:tcPr>
            <w:tcW w:w="2506" w:type="dxa"/>
          </w:tcPr>
          <w:p w:rsidR="00CC504A" w:rsidRDefault="00CC504A" w:rsidP="00CC504A">
            <w:pPr>
              <w:jc w:val="right"/>
            </w:pPr>
            <w:r>
              <w:t>-</w:t>
            </w:r>
          </w:p>
        </w:tc>
      </w:tr>
      <w:tr w:rsidR="00CC504A" w:rsidTr="00CC504A">
        <w:tc>
          <w:tcPr>
            <w:tcW w:w="646" w:type="dxa"/>
          </w:tcPr>
          <w:p w:rsidR="00CC504A" w:rsidRDefault="00CC504A" w:rsidP="00CC504A">
            <w:pPr>
              <w:jc w:val="center"/>
            </w:pPr>
            <w:r>
              <w:t>5</w:t>
            </w:r>
          </w:p>
        </w:tc>
        <w:tc>
          <w:tcPr>
            <w:tcW w:w="2971" w:type="dxa"/>
          </w:tcPr>
          <w:p w:rsidR="00CC504A" w:rsidRDefault="00CC504A" w:rsidP="00CC504A">
            <w:pPr>
              <w:jc w:val="left"/>
            </w:pPr>
            <w:r>
              <w:rPr>
                <w:rFonts w:hint="eastAsia"/>
              </w:rPr>
              <w:t>金融衍生品投资</w:t>
            </w:r>
          </w:p>
        </w:tc>
        <w:tc>
          <w:tcPr>
            <w:tcW w:w="2381" w:type="dxa"/>
          </w:tcPr>
          <w:p w:rsidR="00CC504A" w:rsidRDefault="00CC504A" w:rsidP="00CC504A">
            <w:pPr>
              <w:jc w:val="right"/>
            </w:pPr>
            <w:r>
              <w:t>-</w:t>
            </w:r>
          </w:p>
        </w:tc>
        <w:tc>
          <w:tcPr>
            <w:tcW w:w="2506" w:type="dxa"/>
          </w:tcPr>
          <w:p w:rsidR="00CC504A" w:rsidRDefault="00CC504A" w:rsidP="00CC504A">
            <w:pPr>
              <w:jc w:val="right"/>
            </w:pPr>
            <w:r>
              <w:t>-</w:t>
            </w:r>
          </w:p>
        </w:tc>
      </w:tr>
      <w:tr w:rsidR="00CC504A" w:rsidTr="00CC504A">
        <w:tc>
          <w:tcPr>
            <w:tcW w:w="646" w:type="dxa"/>
          </w:tcPr>
          <w:p w:rsidR="00CC504A" w:rsidRDefault="00CC504A" w:rsidP="00CC504A">
            <w:pPr>
              <w:jc w:val="center"/>
            </w:pPr>
            <w:r>
              <w:t>6</w:t>
            </w:r>
          </w:p>
        </w:tc>
        <w:tc>
          <w:tcPr>
            <w:tcW w:w="2971" w:type="dxa"/>
          </w:tcPr>
          <w:p w:rsidR="00CC504A" w:rsidRDefault="00CC504A" w:rsidP="00CC504A">
            <w:pPr>
              <w:jc w:val="left"/>
            </w:pPr>
            <w:r>
              <w:rPr>
                <w:rFonts w:hint="eastAsia"/>
              </w:rPr>
              <w:t>买入返售金融资产</w:t>
            </w:r>
          </w:p>
        </w:tc>
        <w:tc>
          <w:tcPr>
            <w:tcW w:w="2381" w:type="dxa"/>
          </w:tcPr>
          <w:p w:rsidR="00CC504A" w:rsidRDefault="00CC504A" w:rsidP="00CC504A">
            <w:pPr>
              <w:jc w:val="right"/>
            </w:pPr>
            <w:r>
              <w:t>50,000,000.00</w:t>
            </w:r>
          </w:p>
        </w:tc>
        <w:tc>
          <w:tcPr>
            <w:tcW w:w="2506" w:type="dxa"/>
          </w:tcPr>
          <w:p w:rsidR="00CC504A" w:rsidRDefault="00CC504A" w:rsidP="00CC504A">
            <w:pPr>
              <w:jc w:val="right"/>
            </w:pPr>
            <w:r>
              <w:t>3.03</w:t>
            </w:r>
          </w:p>
        </w:tc>
      </w:tr>
      <w:tr w:rsidR="00CC504A" w:rsidTr="00CC504A">
        <w:tc>
          <w:tcPr>
            <w:tcW w:w="646" w:type="dxa"/>
          </w:tcPr>
          <w:p w:rsidR="00CC504A" w:rsidRDefault="00CC504A" w:rsidP="00CC504A">
            <w:pPr>
              <w:jc w:val="center"/>
            </w:pPr>
          </w:p>
        </w:tc>
        <w:tc>
          <w:tcPr>
            <w:tcW w:w="2971" w:type="dxa"/>
          </w:tcPr>
          <w:p w:rsidR="00CC504A" w:rsidRDefault="00CC504A" w:rsidP="00CC504A">
            <w:pPr>
              <w:jc w:val="left"/>
            </w:pPr>
            <w:r>
              <w:rPr>
                <w:rFonts w:hint="eastAsia"/>
              </w:rPr>
              <w:t>其中：买断式回购的买入返售金融资产</w:t>
            </w:r>
          </w:p>
        </w:tc>
        <w:tc>
          <w:tcPr>
            <w:tcW w:w="2381" w:type="dxa"/>
          </w:tcPr>
          <w:p w:rsidR="00CC504A" w:rsidRDefault="00CC504A" w:rsidP="00CC504A">
            <w:pPr>
              <w:jc w:val="right"/>
            </w:pPr>
            <w:r>
              <w:t>-</w:t>
            </w:r>
          </w:p>
        </w:tc>
        <w:tc>
          <w:tcPr>
            <w:tcW w:w="2506" w:type="dxa"/>
          </w:tcPr>
          <w:p w:rsidR="00CC504A" w:rsidRDefault="00CC504A" w:rsidP="00CC504A">
            <w:pPr>
              <w:jc w:val="right"/>
            </w:pPr>
            <w:r>
              <w:t>-</w:t>
            </w:r>
          </w:p>
        </w:tc>
      </w:tr>
      <w:tr w:rsidR="00CC504A" w:rsidTr="00CC504A">
        <w:tc>
          <w:tcPr>
            <w:tcW w:w="646" w:type="dxa"/>
          </w:tcPr>
          <w:p w:rsidR="00CC504A" w:rsidRDefault="00CC504A" w:rsidP="00CC504A">
            <w:pPr>
              <w:jc w:val="center"/>
            </w:pPr>
            <w:r>
              <w:t>7</w:t>
            </w:r>
          </w:p>
        </w:tc>
        <w:tc>
          <w:tcPr>
            <w:tcW w:w="2971" w:type="dxa"/>
          </w:tcPr>
          <w:p w:rsidR="00CC504A" w:rsidRDefault="00CC504A" w:rsidP="00CC504A">
            <w:pPr>
              <w:jc w:val="left"/>
            </w:pPr>
            <w:r>
              <w:rPr>
                <w:rFonts w:hint="eastAsia"/>
              </w:rPr>
              <w:t>银行存款和结算备付金合计</w:t>
            </w:r>
          </w:p>
        </w:tc>
        <w:tc>
          <w:tcPr>
            <w:tcW w:w="2381" w:type="dxa"/>
          </w:tcPr>
          <w:p w:rsidR="00CC504A" w:rsidRDefault="00CC504A" w:rsidP="00CC504A">
            <w:pPr>
              <w:jc w:val="right"/>
            </w:pPr>
            <w:r>
              <w:t>129,103,660.31</w:t>
            </w:r>
          </w:p>
        </w:tc>
        <w:tc>
          <w:tcPr>
            <w:tcW w:w="2506" w:type="dxa"/>
          </w:tcPr>
          <w:p w:rsidR="00CC504A" w:rsidRDefault="00CC504A" w:rsidP="00CC504A">
            <w:pPr>
              <w:jc w:val="right"/>
            </w:pPr>
            <w:r>
              <w:t>7.82</w:t>
            </w:r>
          </w:p>
        </w:tc>
      </w:tr>
      <w:tr w:rsidR="00CC504A" w:rsidTr="00CC504A">
        <w:tc>
          <w:tcPr>
            <w:tcW w:w="646" w:type="dxa"/>
          </w:tcPr>
          <w:p w:rsidR="00CC504A" w:rsidRDefault="00CC504A" w:rsidP="00CC504A">
            <w:pPr>
              <w:jc w:val="center"/>
            </w:pPr>
            <w:r>
              <w:t>8</w:t>
            </w:r>
          </w:p>
        </w:tc>
        <w:tc>
          <w:tcPr>
            <w:tcW w:w="2971" w:type="dxa"/>
          </w:tcPr>
          <w:p w:rsidR="00CC504A" w:rsidRDefault="00CC504A" w:rsidP="00CC504A">
            <w:pPr>
              <w:jc w:val="left"/>
            </w:pPr>
            <w:r>
              <w:rPr>
                <w:rFonts w:hint="eastAsia"/>
              </w:rPr>
              <w:t>其他资产</w:t>
            </w:r>
          </w:p>
        </w:tc>
        <w:tc>
          <w:tcPr>
            <w:tcW w:w="2381" w:type="dxa"/>
          </w:tcPr>
          <w:p w:rsidR="00CC504A" w:rsidRDefault="00CC504A" w:rsidP="00CC504A">
            <w:pPr>
              <w:jc w:val="right"/>
            </w:pPr>
            <w:r>
              <w:t>14,909,283.90</w:t>
            </w:r>
          </w:p>
        </w:tc>
        <w:tc>
          <w:tcPr>
            <w:tcW w:w="2506" w:type="dxa"/>
          </w:tcPr>
          <w:p w:rsidR="00CC504A" w:rsidRDefault="00CC504A" w:rsidP="00CC504A">
            <w:pPr>
              <w:jc w:val="right"/>
            </w:pPr>
            <w:r>
              <w:t>0.90</w:t>
            </w:r>
          </w:p>
        </w:tc>
      </w:tr>
      <w:tr w:rsidR="00CC504A" w:rsidTr="00CC504A">
        <w:tc>
          <w:tcPr>
            <w:tcW w:w="646" w:type="dxa"/>
          </w:tcPr>
          <w:p w:rsidR="00CC504A" w:rsidRDefault="00CC504A" w:rsidP="00CC504A">
            <w:pPr>
              <w:jc w:val="center"/>
            </w:pPr>
            <w:r>
              <w:t>9</w:t>
            </w:r>
          </w:p>
        </w:tc>
        <w:tc>
          <w:tcPr>
            <w:tcW w:w="2971" w:type="dxa"/>
          </w:tcPr>
          <w:p w:rsidR="00CC504A" w:rsidRDefault="00CC504A" w:rsidP="00CC504A">
            <w:pPr>
              <w:jc w:val="left"/>
            </w:pPr>
            <w:r>
              <w:rPr>
                <w:rFonts w:hint="eastAsia"/>
              </w:rPr>
              <w:t>合计</w:t>
            </w:r>
          </w:p>
        </w:tc>
        <w:tc>
          <w:tcPr>
            <w:tcW w:w="2381" w:type="dxa"/>
          </w:tcPr>
          <w:p w:rsidR="00CC504A" w:rsidRDefault="00CC504A" w:rsidP="00CC504A">
            <w:pPr>
              <w:jc w:val="right"/>
            </w:pPr>
            <w:r>
              <w:t>1,650,653,970.69</w:t>
            </w:r>
          </w:p>
        </w:tc>
        <w:tc>
          <w:tcPr>
            <w:tcW w:w="2506" w:type="dxa"/>
          </w:tcPr>
          <w:p w:rsidR="00CC504A" w:rsidRDefault="00CC504A" w:rsidP="00CC504A">
            <w:pPr>
              <w:jc w:val="right"/>
            </w:pPr>
            <w:r>
              <w:t>100.00</w:t>
            </w:r>
          </w:p>
        </w:tc>
      </w:tr>
    </w:tbl>
    <w:p w:rsidR="00CC504A" w:rsidRDefault="00CC504A" w:rsidP="00CC504A">
      <w:pPr>
        <w:pStyle w:val="-8"/>
      </w:pPr>
      <w:r>
        <w:rPr>
          <w:rFonts w:hint="eastAsia"/>
        </w:rPr>
        <w:t>注：本基金本报告期末通过沪港通交易机制投资的港股市值为人民币181,046,641.85元，占基金资产净值比例11.40%;通过深港通交易机制投资的港股市值为人民币6,850,875.73元，占基金资产净值比例0.43%。</w:t>
      </w:r>
    </w:p>
    <w:p w:rsidR="00CC504A" w:rsidRDefault="00CC504A" w:rsidP="00CC504A">
      <w:pPr>
        <w:pStyle w:val="-2"/>
        <w:spacing w:before="312"/>
      </w:pPr>
      <w:r>
        <w:rPr>
          <w:rFonts w:hint="eastAsia"/>
        </w:rPr>
        <w:t>报告期末按行业分类的股票投资组合</w:t>
      </w:r>
    </w:p>
    <w:p w:rsidR="00CC504A" w:rsidRDefault="00CC504A" w:rsidP="00CC504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46" w:type="dxa"/>
          </w:tcPr>
          <w:p w:rsidR="00CC504A" w:rsidRPr="00CC504A" w:rsidRDefault="00CC504A" w:rsidP="00CC504A">
            <w:pPr>
              <w:jc w:val="center"/>
              <w:rPr>
                <w:b/>
              </w:rPr>
            </w:pPr>
            <w:r w:rsidRPr="00CC504A">
              <w:rPr>
                <w:rFonts w:hint="eastAsia"/>
                <w:b/>
              </w:rPr>
              <w:t>代码</w:t>
            </w:r>
          </w:p>
        </w:tc>
        <w:tc>
          <w:tcPr>
            <w:tcW w:w="3595" w:type="dxa"/>
          </w:tcPr>
          <w:p w:rsidR="00CC504A" w:rsidRPr="00CC504A" w:rsidRDefault="00CC504A" w:rsidP="00CC504A">
            <w:pPr>
              <w:jc w:val="center"/>
              <w:rPr>
                <w:b/>
              </w:rPr>
            </w:pPr>
            <w:r w:rsidRPr="00CC504A">
              <w:rPr>
                <w:rFonts w:hint="eastAsia"/>
                <w:b/>
              </w:rPr>
              <w:t>行业类别</w:t>
            </w:r>
          </w:p>
        </w:tc>
        <w:tc>
          <w:tcPr>
            <w:tcW w:w="1769" w:type="dxa"/>
          </w:tcPr>
          <w:p w:rsidR="00CC504A" w:rsidRPr="00CC504A" w:rsidRDefault="00CC504A" w:rsidP="00CC504A">
            <w:pPr>
              <w:jc w:val="center"/>
              <w:rPr>
                <w:b/>
              </w:rPr>
            </w:pPr>
            <w:r w:rsidRPr="00CC504A">
              <w:rPr>
                <w:rFonts w:hint="eastAsia"/>
                <w:b/>
              </w:rPr>
              <w:t>公允价值（元）</w:t>
            </w:r>
          </w:p>
        </w:tc>
        <w:tc>
          <w:tcPr>
            <w:tcW w:w="2495" w:type="dxa"/>
          </w:tcPr>
          <w:p w:rsidR="00CC504A" w:rsidRPr="00CC504A" w:rsidRDefault="00CC504A" w:rsidP="00CC504A">
            <w:pPr>
              <w:jc w:val="center"/>
              <w:rPr>
                <w:b/>
              </w:rPr>
            </w:pPr>
            <w:r w:rsidRPr="00CC504A">
              <w:rPr>
                <w:rFonts w:hint="eastAsia"/>
                <w:b/>
              </w:rPr>
              <w:t>占基金资产净值比例（％）</w:t>
            </w:r>
          </w:p>
        </w:tc>
      </w:tr>
      <w:tr w:rsidR="00CC504A" w:rsidTr="00CC504A">
        <w:tc>
          <w:tcPr>
            <w:tcW w:w="646" w:type="dxa"/>
          </w:tcPr>
          <w:p w:rsidR="00CC504A" w:rsidRDefault="00CC504A" w:rsidP="00CC504A">
            <w:pPr>
              <w:jc w:val="left"/>
            </w:pPr>
            <w:r>
              <w:t>A</w:t>
            </w:r>
          </w:p>
        </w:tc>
        <w:tc>
          <w:tcPr>
            <w:tcW w:w="3595" w:type="dxa"/>
          </w:tcPr>
          <w:p w:rsidR="00CC504A" w:rsidRDefault="00CC504A" w:rsidP="00CC504A">
            <w:pPr>
              <w:jc w:val="left"/>
            </w:pPr>
            <w:r>
              <w:rPr>
                <w:rFonts w:hint="eastAsia"/>
              </w:rPr>
              <w:t>农、林、牧、渔业</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lastRenderedPageBreak/>
              <w:t>B</w:t>
            </w:r>
          </w:p>
        </w:tc>
        <w:tc>
          <w:tcPr>
            <w:tcW w:w="3595" w:type="dxa"/>
          </w:tcPr>
          <w:p w:rsidR="00CC504A" w:rsidRDefault="00CC504A" w:rsidP="00CC504A">
            <w:pPr>
              <w:jc w:val="left"/>
            </w:pPr>
            <w:r>
              <w:rPr>
                <w:rFonts w:hint="eastAsia"/>
              </w:rPr>
              <w:t>采矿业</w:t>
            </w:r>
          </w:p>
        </w:tc>
        <w:tc>
          <w:tcPr>
            <w:tcW w:w="1769" w:type="dxa"/>
          </w:tcPr>
          <w:p w:rsidR="00CC504A" w:rsidRDefault="00CC504A" w:rsidP="00CC504A">
            <w:pPr>
              <w:jc w:val="right"/>
            </w:pPr>
            <w:r>
              <w:t>25,486,755.72</w:t>
            </w:r>
          </w:p>
        </w:tc>
        <w:tc>
          <w:tcPr>
            <w:tcW w:w="2495" w:type="dxa"/>
          </w:tcPr>
          <w:p w:rsidR="00CC504A" w:rsidRDefault="00CC504A" w:rsidP="00CC504A">
            <w:pPr>
              <w:jc w:val="right"/>
            </w:pPr>
            <w:r>
              <w:t>1.61</w:t>
            </w:r>
          </w:p>
        </w:tc>
      </w:tr>
      <w:tr w:rsidR="00CC504A" w:rsidTr="00CC504A">
        <w:tc>
          <w:tcPr>
            <w:tcW w:w="646" w:type="dxa"/>
          </w:tcPr>
          <w:p w:rsidR="00CC504A" w:rsidRDefault="00CC504A" w:rsidP="00CC504A">
            <w:pPr>
              <w:jc w:val="left"/>
            </w:pPr>
            <w:r>
              <w:t>C</w:t>
            </w:r>
          </w:p>
        </w:tc>
        <w:tc>
          <w:tcPr>
            <w:tcW w:w="3595" w:type="dxa"/>
          </w:tcPr>
          <w:p w:rsidR="00CC504A" w:rsidRDefault="00CC504A" w:rsidP="00CC504A">
            <w:pPr>
              <w:jc w:val="left"/>
            </w:pPr>
            <w:r>
              <w:rPr>
                <w:rFonts w:hint="eastAsia"/>
              </w:rPr>
              <w:t>制造业</w:t>
            </w:r>
          </w:p>
        </w:tc>
        <w:tc>
          <w:tcPr>
            <w:tcW w:w="1769" w:type="dxa"/>
          </w:tcPr>
          <w:p w:rsidR="00CC504A" w:rsidRDefault="00CC504A" w:rsidP="00CC504A">
            <w:pPr>
              <w:jc w:val="right"/>
            </w:pPr>
            <w:r>
              <w:t>1,215,656,234.47</w:t>
            </w:r>
          </w:p>
        </w:tc>
        <w:tc>
          <w:tcPr>
            <w:tcW w:w="2495" w:type="dxa"/>
          </w:tcPr>
          <w:p w:rsidR="00CC504A" w:rsidRDefault="00CC504A" w:rsidP="00CC504A">
            <w:pPr>
              <w:jc w:val="right"/>
            </w:pPr>
            <w:r>
              <w:t>76.57</w:t>
            </w:r>
          </w:p>
        </w:tc>
      </w:tr>
      <w:tr w:rsidR="00CC504A" w:rsidTr="00CC504A">
        <w:tc>
          <w:tcPr>
            <w:tcW w:w="646" w:type="dxa"/>
          </w:tcPr>
          <w:p w:rsidR="00CC504A" w:rsidRDefault="00CC504A" w:rsidP="00CC504A">
            <w:pPr>
              <w:jc w:val="left"/>
            </w:pPr>
            <w:r>
              <w:t>D</w:t>
            </w:r>
          </w:p>
        </w:tc>
        <w:tc>
          <w:tcPr>
            <w:tcW w:w="3595" w:type="dxa"/>
          </w:tcPr>
          <w:p w:rsidR="00CC504A" w:rsidRDefault="00CC504A" w:rsidP="00CC504A">
            <w:pPr>
              <w:jc w:val="left"/>
            </w:pPr>
            <w:r>
              <w:rPr>
                <w:rFonts w:hint="eastAsia"/>
              </w:rPr>
              <w:t>电力、热力、燃气及水生产和供应业</w:t>
            </w:r>
          </w:p>
        </w:tc>
        <w:tc>
          <w:tcPr>
            <w:tcW w:w="1769" w:type="dxa"/>
          </w:tcPr>
          <w:p w:rsidR="00CC504A" w:rsidRDefault="00CC504A" w:rsidP="00CC504A">
            <w:pPr>
              <w:jc w:val="right"/>
            </w:pPr>
            <w:r>
              <w:t>765,256.23</w:t>
            </w:r>
          </w:p>
        </w:tc>
        <w:tc>
          <w:tcPr>
            <w:tcW w:w="2495" w:type="dxa"/>
          </w:tcPr>
          <w:p w:rsidR="00CC504A" w:rsidRDefault="00CC504A" w:rsidP="00CC504A">
            <w:pPr>
              <w:jc w:val="right"/>
            </w:pPr>
            <w:r>
              <w:t>0.05</w:t>
            </w:r>
          </w:p>
        </w:tc>
      </w:tr>
      <w:tr w:rsidR="00CC504A" w:rsidTr="00CC504A">
        <w:tc>
          <w:tcPr>
            <w:tcW w:w="646" w:type="dxa"/>
          </w:tcPr>
          <w:p w:rsidR="00CC504A" w:rsidRDefault="00CC504A" w:rsidP="00CC504A">
            <w:pPr>
              <w:jc w:val="left"/>
            </w:pPr>
            <w:r>
              <w:t>E</w:t>
            </w:r>
          </w:p>
        </w:tc>
        <w:tc>
          <w:tcPr>
            <w:tcW w:w="3595" w:type="dxa"/>
          </w:tcPr>
          <w:p w:rsidR="00CC504A" w:rsidRDefault="00CC504A" w:rsidP="00CC504A">
            <w:pPr>
              <w:jc w:val="left"/>
            </w:pPr>
            <w:r>
              <w:rPr>
                <w:rFonts w:hint="eastAsia"/>
              </w:rPr>
              <w:t>建筑业</w:t>
            </w:r>
          </w:p>
        </w:tc>
        <w:tc>
          <w:tcPr>
            <w:tcW w:w="1769" w:type="dxa"/>
          </w:tcPr>
          <w:p w:rsidR="00CC504A" w:rsidRDefault="00CC504A" w:rsidP="00CC504A">
            <w:pPr>
              <w:jc w:val="right"/>
            </w:pPr>
            <w:r>
              <w:t>6,606,000.00</w:t>
            </w:r>
          </w:p>
        </w:tc>
        <w:tc>
          <w:tcPr>
            <w:tcW w:w="2495" w:type="dxa"/>
          </w:tcPr>
          <w:p w:rsidR="00CC504A" w:rsidRDefault="00CC504A" w:rsidP="00CC504A">
            <w:pPr>
              <w:jc w:val="right"/>
            </w:pPr>
            <w:r>
              <w:t>0.42</w:t>
            </w:r>
          </w:p>
        </w:tc>
      </w:tr>
      <w:tr w:rsidR="00CC504A" w:rsidTr="00CC504A">
        <w:tc>
          <w:tcPr>
            <w:tcW w:w="646" w:type="dxa"/>
          </w:tcPr>
          <w:p w:rsidR="00CC504A" w:rsidRDefault="00CC504A" w:rsidP="00CC504A">
            <w:pPr>
              <w:jc w:val="left"/>
            </w:pPr>
            <w:r>
              <w:t>F</w:t>
            </w:r>
          </w:p>
        </w:tc>
        <w:tc>
          <w:tcPr>
            <w:tcW w:w="3595" w:type="dxa"/>
          </w:tcPr>
          <w:p w:rsidR="00CC504A" w:rsidRDefault="00CC504A" w:rsidP="00CC504A">
            <w:pPr>
              <w:jc w:val="left"/>
            </w:pPr>
            <w:r>
              <w:rPr>
                <w:rFonts w:hint="eastAsia"/>
              </w:rPr>
              <w:t>批发和零售业</w:t>
            </w:r>
          </w:p>
        </w:tc>
        <w:tc>
          <w:tcPr>
            <w:tcW w:w="1769" w:type="dxa"/>
          </w:tcPr>
          <w:p w:rsidR="00CC504A" w:rsidRDefault="00CC504A" w:rsidP="00CC504A">
            <w:pPr>
              <w:jc w:val="right"/>
            </w:pPr>
            <w:r>
              <w:t>33,850.95</w:t>
            </w:r>
          </w:p>
        </w:tc>
        <w:tc>
          <w:tcPr>
            <w:tcW w:w="2495" w:type="dxa"/>
          </w:tcPr>
          <w:p w:rsidR="00CC504A" w:rsidRDefault="00CC504A" w:rsidP="00CC504A">
            <w:pPr>
              <w:jc w:val="right"/>
            </w:pPr>
            <w:r>
              <w:t>0.00</w:t>
            </w:r>
          </w:p>
        </w:tc>
      </w:tr>
      <w:tr w:rsidR="00CC504A" w:rsidTr="00CC504A">
        <w:tc>
          <w:tcPr>
            <w:tcW w:w="646" w:type="dxa"/>
          </w:tcPr>
          <w:p w:rsidR="00CC504A" w:rsidRDefault="00CC504A" w:rsidP="00CC504A">
            <w:pPr>
              <w:jc w:val="left"/>
            </w:pPr>
            <w:r>
              <w:t>G</w:t>
            </w:r>
          </w:p>
        </w:tc>
        <w:tc>
          <w:tcPr>
            <w:tcW w:w="3595" w:type="dxa"/>
          </w:tcPr>
          <w:p w:rsidR="00CC504A" w:rsidRDefault="00CC504A" w:rsidP="00CC504A">
            <w:pPr>
              <w:jc w:val="left"/>
            </w:pPr>
            <w:r>
              <w:rPr>
                <w:rFonts w:hint="eastAsia"/>
              </w:rPr>
              <w:t>交通运输、仓储和邮政业</w:t>
            </w:r>
          </w:p>
        </w:tc>
        <w:tc>
          <w:tcPr>
            <w:tcW w:w="1769" w:type="dxa"/>
          </w:tcPr>
          <w:p w:rsidR="00CC504A" w:rsidRDefault="00CC504A" w:rsidP="00CC504A">
            <w:pPr>
              <w:jc w:val="right"/>
            </w:pPr>
            <w:r>
              <w:t>20,575.62</w:t>
            </w:r>
          </w:p>
        </w:tc>
        <w:tc>
          <w:tcPr>
            <w:tcW w:w="2495" w:type="dxa"/>
          </w:tcPr>
          <w:p w:rsidR="00CC504A" w:rsidRDefault="00CC504A" w:rsidP="00CC504A">
            <w:pPr>
              <w:jc w:val="right"/>
            </w:pPr>
            <w:r>
              <w:t>0.00</w:t>
            </w:r>
          </w:p>
        </w:tc>
      </w:tr>
      <w:tr w:rsidR="00CC504A" w:rsidTr="00CC504A">
        <w:tc>
          <w:tcPr>
            <w:tcW w:w="646" w:type="dxa"/>
          </w:tcPr>
          <w:p w:rsidR="00CC504A" w:rsidRDefault="00CC504A" w:rsidP="00CC504A">
            <w:pPr>
              <w:jc w:val="left"/>
            </w:pPr>
            <w:r>
              <w:t>H</w:t>
            </w:r>
          </w:p>
        </w:tc>
        <w:tc>
          <w:tcPr>
            <w:tcW w:w="3595" w:type="dxa"/>
          </w:tcPr>
          <w:p w:rsidR="00CC504A" w:rsidRDefault="00CC504A" w:rsidP="00CC504A">
            <w:pPr>
              <w:jc w:val="left"/>
            </w:pPr>
            <w:r>
              <w:rPr>
                <w:rFonts w:hint="eastAsia"/>
              </w:rPr>
              <w:t>住宿和餐饮业</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I</w:t>
            </w:r>
          </w:p>
        </w:tc>
        <w:tc>
          <w:tcPr>
            <w:tcW w:w="3595" w:type="dxa"/>
          </w:tcPr>
          <w:p w:rsidR="00CC504A" w:rsidRDefault="00CC504A" w:rsidP="00CC504A">
            <w:pPr>
              <w:jc w:val="left"/>
            </w:pPr>
            <w:r>
              <w:rPr>
                <w:rFonts w:hint="eastAsia"/>
              </w:rPr>
              <w:t>信息传输、软件和信息技术服务业</w:t>
            </w:r>
          </w:p>
        </w:tc>
        <w:tc>
          <w:tcPr>
            <w:tcW w:w="1769" w:type="dxa"/>
          </w:tcPr>
          <w:p w:rsidR="00CC504A" w:rsidRDefault="00CC504A" w:rsidP="00CC504A">
            <w:pPr>
              <w:jc w:val="right"/>
            </w:pPr>
            <w:r>
              <w:t>467,336.39</w:t>
            </w:r>
          </w:p>
        </w:tc>
        <w:tc>
          <w:tcPr>
            <w:tcW w:w="2495" w:type="dxa"/>
          </w:tcPr>
          <w:p w:rsidR="00CC504A" w:rsidRDefault="00CC504A" w:rsidP="00CC504A">
            <w:pPr>
              <w:jc w:val="right"/>
            </w:pPr>
            <w:r>
              <w:t>0.03</w:t>
            </w:r>
          </w:p>
        </w:tc>
      </w:tr>
      <w:tr w:rsidR="00CC504A" w:rsidTr="00CC504A">
        <w:tc>
          <w:tcPr>
            <w:tcW w:w="646" w:type="dxa"/>
          </w:tcPr>
          <w:p w:rsidR="00CC504A" w:rsidRDefault="00CC504A" w:rsidP="00CC504A">
            <w:pPr>
              <w:jc w:val="left"/>
            </w:pPr>
            <w:r>
              <w:t>J</w:t>
            </w:r>
          </w:p>
        </w:tc>
        <w:tc>
          <w:tcPr>
            <w:tcW w:w="3595" w:type="dxa"/>
          </w:tcPr>
          <w:p w:rsidR="00CC504A" w:rsidRDefault="00CC504A" w:rsidP="00CC504A">
            <w:pPr>
              <w:jc w:val="left"/>
            </w:pPr>
            <w:r>
              <w:rPr>
                <w:rFonts w:hint="eastAsia"/>
              </w:rPr>
              <w:t>金融业</w:t>
            </w:r>
          </w:p>
        </w:tc>
        <w:tc>
          <w:tcPr>
            <w:tcW w:w="1769" w:type="dxa"/>
          </w:tcPr>
          <w:p w:rsidR="00CC504A" w:rsidRDefault="00CC504A" w:rsidP="00CC504A">
            <w:pPr>
              <w:jc w:val="right"/>
            </w:pPr>
            <w:r>
              <w:t>17,238,000.00</w:t>
            </w:r>
          </w:p>
        </w:tc>
        <w:tc>
          <w:tcPr>
            <w:tcW w:w="2495" w:type="dxa"/>
          </w:tcPr>
          <w:p w:rsidR="00CC504A" w:rsidRDefault="00CC504A" w:rsidP="00CC504A">
            <w:pPr>
              <w:jc w:val="right"/>
            </w:pPr>
            <w:r>
              <w:t>1.09</w:t>
            </w:r>
          </w:p>
        </w:tc>
      </w:tr>
      <w:tr w:rsidR="00CC504A" w:rsidTr="00CC504A">
        <w:tc>
          <w:tcPr>
            <w:tcW w:w="646" w:type="dxa"/>
          </w:tcPr>
          <w:p w:rsidR="00CC504A" w:rsidRDefault="00CC504A" w:rsidP="00CC504A">
            <w:pPr>
              <w:jc w:val="left"/>
            </w:pPr>
            <w:r>
              <w:t>K</w:t>
            </w:r>
          </w:p>
        </w:tc>
        <w:tc>
          <w:tcPr>
            <w:tcW w:w="3595" w:type="dxa"/>
          </w:tcPr>
          <w:p w:rsidR="00CC504A" w:rsidRDefault="00CC504A" w:rsidP="00CC504A">
            <w:pPr>
              <w:jc w:val="left"/>
            </w:pPr>
            <w:r>
              <w:rPr>
                <w:rFonts w:hint="eastAsia"/>
              </w:rPr>
              <w:t>房地产业</w:t>
            </w:r>
          </w:p>
        </w:tc>
        <w:tc>
          <w:tcPr>
            <w:tcW w:w="1769" w:type="dxa"/>
          </w:tcPr>
          <w:p w:rsidR="00CC504A" w:rsidRDefault="00CC504A" w:rsidP="00CC504A">
            <w:pPr>
              <w:jc w:val="right"/>
            </w:pPr>
            <w:r>
              <w:t>23,100.00</w:t>
            </w:r>
          </w:p>
        </w:tc>
        <w:tc>
          <w:tcPr>
            <w:tcW w:w="2495" w:type="dxa"/>
          </w:tcPr>
          <w:p w:rsidR="00CC504A" w:rsidRDefault="00CC504A" w:rsidP="00CC504A">
            <w:pPr>
              <w:jc w:val="right"/>
            </w:pPr>
            <w:r>
              <w:t>0.00</w:t>
            </w:r>
          </w:p>
        </w:tc>
      </w:tr>
      <w:tr w:rsidR="00CC504A" w:rsidTr="00CC504A">
        <w:tc>
          <w:tcPr>
            <w:tcW w:w="646" w:type="dxa"/>
          </w:tcPr>
          <w:p w:rsidR="00CC504A" w:rsidRDefault="00CC504A" w:rsidP="00CC504A">
            <w:pPr>
              <w:jc w:val="left"/>
            </w:pPr>
            <w:r>
              <w:t>L</w:t>
            </w:r>
          </w:p>
        </w:tc>
        <w:tc>
          <w:tcPr>
            <w:tcW w:w="3595" w:type="dxa"/>
          </w:tcPr>
          <w:p w:rsidR="00CC504A" w:rsidRDefault="00CC504A" w:rsidP="00CC504A">
            <w:pPr>
              <w:jc w:val="left"/>
            </w:pPr>
            <w:r>
              <w:rPr>
                <w:rFonts w:hint="eastAsia"/>
              </w:rPr>
              <w:t>租赁和商务服务业</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M</w:t>
            </w:r>
          </w:p>
        </w:tc>
        <w:tc>
          <w:tcPr>
            <w:tcW w:w="3595" w:type="dxa"/>
          </w:tcPr>
          <w:p w:rsidR="00CC504A" w:rsidRDefault="00CC504A" w:rsidP="00CC504A">
            <w:pPr>
              <w:jc w:val="left"/>
            </w:pPr>
            <w:r>
              <w:rPr>
                <w:rFonts w:hint="eastAsia"/>
              </w:rPr>
              <w:t>科学研究和技术服务业</w:t>
            </w:r>
          </w:p>
        </w:tc>
        <w:tc>
          <w:tcPr>
            <w:tcW w:w="1769" w:type="dxa"/>
          </w:tcPr>
          <w:p w:rsidR="00CC504A" w:rsidRDefault="00CC504A" w:rsidP="00CC504A">
            <w:pPr>
              <w:jc w:val="right"/>
            </w:pPr>
            <w:r>
              <w:t>98,258.18</w:t>
            </w:r>
          </w:p>
        </w:tc>
        <w:tc>
          <w:tcPr>
            <w:tcW w:w="2495" w:type="dxa"/>
          </w:tcPr>
          <w:p w:rsidR="00CC504A" w:rsidRDefault="00CC504A" w:rsidP="00CC504A">
            <w:pPr>
              <w:jc w:val="right"/>
            </w:pPr>
            <w:r>
              <w:t>0.01</w:t>
            </w:r>
          </w:p>
        </w:tc>
      </w:tr>
      <w:tr w:rsidR="00CC504A" w:rsidTr="00CC504A">
        <w:tc>
          <w:tcPr>
            <w:tcW w:w="646" w:type="dxa"/>
          </w:tcPr>
          <w:p w:rsidR="00CC504A" w:rsidRDefault="00CC504A" w:rsidP="00CC504A">
            <w:pPr>
              <w:jc w:val="left"/>
            </w:pPr>
            <w:r>
              <w:t>N</w:t>
            </w:r>
          </w:p>
        </w:tc>
        <w:tc>
          <w:tcPr>
            <w:tcW w:w="3595" w:type="dxa"/>
          </w:tcPr>
          <w:p w:rsidR="00CC504A" w:rsidRDefault="00CC504A" w:rsidP="00CC504A">
            <w:pPr>
              <w:jc w:val="left"/>
            </w:pPr>
            <w:r>
              <w:rPr>
                <w:rFonts w:hint="eastAsia"/>
              </w:rPr>
              <w:t>水利、环境和公共设施管理业</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O</w:t>
            </w:r>
          </w:p>
        </w:tc>
        <w:tc>
          <w:tcPr>
            <w:tcW w:w="3595" w:type="dxa"/>
          </w:tcPr>
          <w:p w:rsidR="00CC504A" w:rsidRDefault="00CC504A" w:rsidP="00CC504A">
            <w:pPr>
              <w:jc w:val="left"/>
            </w:pPr>
            <w:r>
              <w:rPr>
                <w:rFonts w:hint="eastAsia"/>
              </w:rPr>
              <w:t>居民服务、修理和其他服务业</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P</w:t>
            </w:r>
          </w:p>
        </w:tc>
        <w:tc>
          <w:tcPr>
            <w:tcW w:w="3595" w:type="dxa"/>
          </w:tcPr>
          <w:p w:rsidR="00CC504A" w:rsidRDefault="00CC504A" w:rsidP="00CC504A">
            <w:pPr>
              <w:jc w:val="left"/>
            </w:pPr>
            <w:r>
              <w:rPr>
                <w:rFonts w:hint="eastAsia"/>
              </w:rPr>
              <w:t>教育</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Q</w:t>
            </w:r>
          </w:p>
        </w:tc>
        <w:tc>
          <w:tcPr>
            <w:tcW w:w="3595" w:type="dxa"/>
          </w:tcPr>
          <w:p w:rsidR="00CC504A" w:rsidRDefault="00CC504A" w:rsidP="00CC504A">
            <w:pPr>
              <w:jc w:val="left"/>
            </w:pPr>
            <w:r>
              <w:rPr>
                <w:rFonts w:hint="eastAsia"/>
              </w:rPr>
              <w:t>卫生和社会工作</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R</w:t>
            </w:r>
          </w:p>
        </w:tc>
        <w:tc>
          <w:tcPr>
            <w:tcW w:w="3595" w:type="dxa"/>
          </w:tcPr>
          <w:p w:rsidR="00CC504A" w:rsidRDefault="00CC504A" w:rsidP="00CC504A">
            <w:pPr>
              <w:jc w:val="left"/>
            </w:pPr>
            <w:r>
              <w:rPr>
                <w:rFonts w:hint="eastAsia"/>
              </w:rPr>
              <w:t>文化、体育和娱乐业</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r>
              <w:t>S</w:t>
            </w:r>
          </w:p>
        </w:tc>
        <w:tc>
          <w:tcPr>
            <w:tcW w:w="3595" w:type="dxa"/>
          </w:tcPr>
          <w:p w:rsidR="00CC504A" w:rsidRDefault="00CC504A" w:rsidP="00CC504A">
            <w:pPr>
              <w:jc w:val="left"/>
            </w:pPr>
            <w:r>
              <w:rPr>
                <w:rFonts w:hint="eastAsia"/>
              </w:rPr>
              <w:t>综合</w:t>
            </w:r>
          </w:p>
        </w:tc>
        <w:tc>
          <w:tcPr>
            <w:tcW w:w="1769" w:type="dxa"/>
          </w:tcPr>
          <w:p w:rsidR="00CC504A" w:rsidRDefault="00CC504A" w:rsidP="00CC504A">
            <w:pPr>
              <w:jc w:val="right"/>
            </w:pPr>
            <w:r>
              <w:t>-</w:t>
            </w:r>
          </w:p>
        </w:tc>
        <w:tc>
          <w:tcPr>
            <w:tcW w:w="2495" w:type="dxa"/>
          </w:tcPr>
          <w:p w:rsidR="00CC504A" w:rsidRDefault="00CC504A" w:rsidP="00CC504A">
            <w:pPr>
              <w:jc w:val="right"/>
            </w:pPr>
            <w:r>
              <w:t>-</w:t>
            </w:r>
          </w:p>
        </w:tc>
      </w:tr>
      <w:tr w:rsidR="00CC504A" w:rsidTr="00CC504A">
        <w:tc>
          <w:tcPr>
            <w:tcW w:w="646" w:type="dxa"/>
          </w:tcPr>
          <w:p w:rsidR="00CC504A" w:rsidRDefault="00CC504A" w:rsidP="00CC504A">
            <w:pPr>
              <w:jc w:val="left"/>
            </w:pPr>
          </w:p>
        </w:tc>
        <w:tc>
          <w:tcPr>
            <w:tcW w:w="3595" w:type="dxa"/>
          </w:tcPr>
          <w:p w:rsidR="00CC504A" w:rsidRDefault="00CC504A" w:rsidP="00CC504A">
            <w:pPr>
              <w:jc w:val="left"/>
            </w:pPr>
            <w:r>
              <w:rPr>
                <w:rFonts w:hint="eastAsia"/>
              </w:rPr>
              <w:t>合计</w:t>
            </w:r>
          </w:p>
        </w:tc>
        <w:tc>
          <w:tcPr>
            <w:tcW w:w="1769" w:type="dxa"/>
          </w:tcPr>
          <w:p w:rsidR="00CC504A" w:rsidRDefault="00CC504A" w:rsidP="00CC504A">
            <w:pPr>
              <w:jc w:val="right"/>
            </w:pPr>
            <w:r>
              <w:t>1,266,395,367.56</w:t>
            </w:r>
          </w:p>
        </w:tc>
        <w:tc>
          <w:tcPr>
            <w:tcW w:w="2495" w:type="dxa"/>
          </w:tcPr>
          <w:p w:rsidR="00CC504A" w:rsidRDefault="00CC504A" w:rsidP="00CC504A">
            <w:pPr>
              <w:jc w:val="right"/>
            </w:pPr>
            <w:r>
              <w:t>79.77</w:t>
            </w:r>
          </w:p>
        </w:tc>
      </w:tr>
    </w:tbl>
    <w:p w:rsidR="00CC504A" w:rsidRDefault="00CC504A" w:rsidP="00CC504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C504A" w:rsidTr="00CC504A">
        <w:trPr>
          <w:cnfStyle w:val="100000000000" w:firstRow="1" w:lastRow="0" w:firstColumn="0" w:lastColumn="0" w:oddVBand="0" w:evenVBand="0" w:oddHBand="0" w:evenHBand="0" w:firstRowFirstColumn="0" w:firstRowLastColumn="0" w:lastRowFirstColumn="0" w:lastRowLastColumn="0"/>
        </w:trPr>
        <w:tc>
          <w:tcPr>
            <w:tcW w:w="2768" w:type="dxa"/>
          </w:tcPr>
          <w:p w:rsidR="00CC504A" w:rsidRPr="00CC504A" w:rsidRDefault="00CC504A" w:rsidP="00CC504A">
            <w:pPr>
              <w:jc w:val="center"/>
              <w:rPr>
                <w:b/>
              </w:rPr>
            </w:pPr>
            <w:r w:rsidRPr="00CC504A">
              <w:rPr>
                <w:rFonts w:hint="eastAsia"/>
                <w:b/>
              </w:rPr>
              <w:t>行业类别</w:t>
            </w:r>
          </w:p>
        </w:tc>
        <w:tc>
          <w:tcPr>
            <w:tcW w:w="2769" w:type="dxa"/>
          </w:tcPr>
          <w:p w:rsidR="00CC504A" w:rsidRPr="00CC504A" w:rsidRDefault="00CC504A" w:rsidP="00CC504A">
            <w:pPr>
              <w:jc w:val="center"/>
              <w:rPr>
                <w:b/>
              </w:rPr>
            </w:pPr>
            <w:r w:rsidRPr="00CC504A">
              <w:rPr>
                <w:rFonts w:hint="eastAsia"/>
                <w:b/>
              </w:rPr>
              <w:t>公允价值（人民币）</w:t>
            </w:r>
          </w:p>
        </w:tc>
        <w:tc>
          <w:tcPr>
            <w:tcW w:w="2769" w:type="dxa"/>
          </w:tcPr>
          <w:p w:rsidR="00CC504A" w:rsidRPr="00CC504A" w:rsidRDefault="00CC504A" w:rsidP="00CC504A">
            <w:pPr>
              <w:jc w:val="center"/>
              <w:rPr>
                <w:b/>
              </w:rPr>
            </w:pPr>
            <w:r w:rsidRPr="00CC504A">
              <w:rPr>
                <w:rFonts w:hint="eastAsia"/>
                <w:b/>
              </w:rPr>
              <w:t>占基金资产净值比例（</w:t>
            </w:r>
            <w:r w:rsidRPr="00CC504A">
              <w:rPr>
                <w:rFonts w:hint="eastAsia"/>
                <w:b/>
              </w:rPr>
              <w:t>%</w:t>
            </w:r>
            <w:r w:rsidRPr="00CC504A">
              <w:rPr>
                <w:rFonts w:hint="eastAsia"/>
                <w:b/>
              </w:rPr>
              <w:t>）</w:t>
            </w:r>
          </w:p>
        </w:tc>
      </w:tr>
      <w:tr w:rsidR="00CC504A" w:rsidTr="00CC504A">
        <w:tc>
          <w:tcPr>
            <w:tcW w:w="2768" w:type="dxa"/>
          </w:tcPr>
          <w:p w:rsidR="00CC504A" w:rsidRDefault="00CC504A" w:rsidP="00CC504A">
            <w:pPr>
              <w:jc w:val="left"/>
            </w:pPr>
            <w:r>
              <w:rPr>
                <w:rFonts w:hint="eastAsia"/>
              </w:rPr>
              <w:t>能源</w:t>
            </w:r>
          </w:p>
        </w:tc>
        <w:tc>
          <w:tcPr>
            <w:tcW w:w="2769" w:type="dxa"/>
          </w:tcPr>
          <w:p w:rsidR="00CC504A" w:rsidRDefault="00CC504A" w:rsidP="00CC504A">
            <w:pPr>
              <w:jc w:val="right"/>
            </w:pPr>
            <w:r>
              <w:t>6,823,620.63</w:t>
            </w:r>
          </w:p>
        </w:tc>
        <w:tc>
          <w:tcPr>
            <w:tcW w:w="2769" w:type="dxa"/>
          </w:tcPr>
          <w:p w:rsidR="00CC504A" w:rsidRDefault="00CC504A" w:rsidP="00CC504A">
            <w:pPr>
              <w:jc w:val="right"/>
            </w:pPr>
            <w:r>
              <w:t>0.43</w:t>
            </w:r>
          </w:p>
        </w:tc>
      </w:tr>
      <w:tr w:rsidR="00CC504A" w:rsidTr="00CC504A">
        <w:tc>
          <w:tcPr>
            <w:tcW w:w="2768" w:type="dxa"/>
          </w:tcPr>
          <w:p w:rsidR="00CC504A" w:rsidRDefault="00CC504A" w:rsidP="00CC504A">
            <w:pPr>
              <w:jc w:val="left"/>
            </w:pPr>
            <w:r>
              <w:rPr>
                <w:rFonts w:hint="eastAsia"/>
              </w:rPr>
              <w:t>材料</w:t>
            </w:r>
          </w:p>
        </w:tc>
        <w:tc>
          <w:tcPr>
            <w:tcW w:w="2769" w:type="dxa"/>
          </w:tcPr>
          <w:p w:rsidR="00CC504A" w:rsidRDefault="00CC504A" w:rsidP="00CC504A">
            <w:pPr>
              <w:jc w:val="right"/>
            </w:pPr>
            <w:r>
              <w:t>-</w:t>
            </w:r>
          </w:p>
        </w:tc>
        <w:tc>
          <w:tcPr>
            <w:tcW w:w="2769" w:type="dxa"/>
          </w:tcPr>
          <w:p w:rsidR="00CC504A" w:rsidRDefault="00CC504A" w:rsidP="00CC504A">
            <w:pPr>
              <w:jc w:val="right"/>
            </w:pPr>
            <w:r>
              <w:t>-</w:t>
            </w:r>
          </w:p>
        </w:tc>
      </w:tr>
      <w:tr w:rsidR="00CC504A" w:rsidTr="00CC504A">
        <w:tc>
          <w:tcPr>
            <w:tcW w:w="2768" w:type="dxa"/>
          </w:tcPr>
          <w:p w:rsidR="00CC504A" w:rsidRDefault="00CC504A" w:rsidP="00CC504A">
            <w:pPr>
              <w:jc w:val="left"/>
            </w:pPr>
            <w:r>
              <w:rPr>
                <w:rFonts w:hint="eastAsia"/>
              </w:rPr>
              <w:t>工业</w:t>
            </w:r>
          </w:p>
        </w:tc>
        <w:tc>
          <w:tcPr>
            <w:tcW w:w="2769" w:type="dxa"/>
          </w:tcPr>
          <w:p w:rsidR="00CC504A" w:rsidRDefault="00CC504A" w:rsidP="00CC504A">
            <w:pPr>
              <w:jc w:val="right"/>
            </w:pPr>
            <w:r>
              <w:t>18,527,370.10</w:t>
            </w:r>
          </w:p>
        </w:tc>
        <w:tc>
          <w:tcPr>
            <w:tcW w:w="2769" w:type="dxa"/>
          </w:tcPr>
          <w:p w:rsidR="00CC504A" w:rsidRDefault="00CC504A" w:rsidP="00CC504A">
            <w:pPr>
              <w:jc w:val="right"/>
            </w:pPr>
            <w:r>
              <w:t>1.17</w:t>
            </w:r>
          </w:p>
        </w:tc>
      </w:tr>
      <w:tr w:rsidR="00CC504A" w:rsidTr="00CC504A">
        <w:tc>
          <w:tcPr>
            <w:tcW w:w="2768" w:type="dxa"/>
          </w:tcPr>
          <w:p w:rsidR="00CC504A" w:rsidRDefault="00CC504A" w:rsidP="00CC504A">
            <w:pPr>
              <w:jc w:val="left"/>
            </w:pPr>
            <w:r>
              <w:rPr>
                <w:rFonts w:hint="eastAsia"/>
              </w:rPr>
              <w:t>非必需消费品</w:t>
            </w:r>
          </w:p>
        </w:tc>
        <w:tc>
          <w:tcPr>
            <w:tcW w:w="2769" w:type="dxa"/>
          </w:tcPr>
          <w:p w:rsidR="00CC504A" w:rsidRDefault="00CC504A" w:rsidP="00CC504A">
            <w:pPr>
              <w:jc w:val="right"/>
            </w:pPr>
            <w:r>
              <w:t>21,522,669.00</w:t>
            </w:r>
          </w:p>
        </w:tc>
        <w:tc>
          <w:tcPr>
            <w:tcW w:w="2769" w:type="dxa"/>
          </w:tcPr>
          <w:p w:rsidR="00CC504A" w:rsidRDefault="00CC504A" w:rsidP="00CC504A">
            <w:pPr>
              <w:jc w:val="right"/>
            </w:pPr>
            <w:r>
              <w:t>1.36</w:t>
            </w:r>
          </w:p>
        </w:tc>
      </w:tr>
      <w:tr w:rsidR="00CC504A" w:rsidTr="00CC504A">
        <w:tc>
          <w:tcPr>
            <w:tcW w:w="2768" w:type="dxa"/>
          </w:tcPr>
          <w:p w:rsidR="00CC504A" w:rsidRDefault="00CC504A" w:rsidP="00CC504A">
            <w:pPr>
              <w:jc w:val="left"/>
            </w:pPr>
            <w:r>
              <w:rPr>
                <w:rFonts w:hint="eastAsia"/>
              </w:rPr>
              <w:t>必需消费品</w:t>
            </w:r>
          </w:p>
        </w:tc>
        <w:tc>
          <w:tcPr>
            <w:tcW w:w="2769" w:type="dxa"/>
          </w:tcPr>
          <w:p w:rsidR="00CC504A" w:rsidRDefault="00CC504A" w:rsidP="00CC504A">
            <w:pPr>
              <w:jc w:val="right"/>
            </w:pPr>
            <w:r>
              <w:t>-</w:t>
            </w:r>
          </w:p>
        </w:tc>
        <w:tc>
          <w:tcPr>
            <w:tcW w:w="2769" w:type="dxa"/>
          </w:tcPr>
          <w:p w:rsidR="00CC504A" w:rsidRDefault="00CC504A" w:rsidP="00CC504A">
            <w:pPr>
              <w:jc w:val="right"/>
            </w:pPr>
            <w:r>
              <w:t>-</w:t>
            </w:r>
          </w:p>
        </w:tc>
      </w:tr>
      <w:tr w:rsidR="00CC504A" w:rsidTr="00CC504A">
        <w:tc>
          <w:tcPr>
            <w:tcW w:w="2768" w:type="dxa"/>
          </w:tcPr>
          <w:p w:rsidR="00CC504A" w:rsidRDefault="00CC504A" w:rsidP="00CC504A">
            <w:pPr>
              <w:jc w:val="left"/>
            </w:pPr>
            <w:r>
              <w:rPr>
                <w:rFonts w:hint="eastAsia"/>
              </w:rPr>
              <w:t>医疗保健</w:t>
            </w:r>
          </w:p>
        </w:tc>
        <w:tc>
          <w:tcPr>
            <w:tcW w:w="2769" w:type="dxa"/>
          </w:tcPr>
          <w:p w:rsidR="00CC504A" w:rsidRDefault="00CC504A" w:rsidP="00CC504A">
            <w:pPr>
              <w:jc w:val="right"/>
            </w:pPr>
            <w:r>
              <w:t>20,024,420.25</w:t>
            </w:r>
          </w:p>
        </w:tc>
        <w:tc>
          <w:tcPr>
            <w:tcW w:w="2769" w:type="dxa"/>
          </w:tcPr>
          <w:p w:rsidR="00CC504A" w:rsidRDefault="00CC504A" w:rsidP="00CC504A">
            <w:pPr>
              <w:jc w:val="right"/>
            </w:pPr>
            <w:r>
              <w:t>1.26</w:t>
            </w:r>
          </w:p>
        </w:tc>
      </w:tr>
      <w:tr w:rsidR="00CC504A" w:rsidTr="00CC504A">
        <w:tc>
          <w:tcPr>
            <w:tcW w:w="2768" w:type="dxa"/>
          </w:tcPr>
          <w:p w:rsidR="00CC504A" w:rsidRDefault="00CC504A" w:rsidP="00CC504A">
            <w:pPr>
              <w:jc w:val="left"/>
            </w:pPr>
            <w:r>
              <w:rPr>
                <w:rFonts w:hint="eastAsia"/>
              </w:rPr>
              <w:t>金融</w:t>
            </w:r>
          </w:p>
        </w:tc>
        <w:tc>
          <w:tcPr>
            <w:tcW w:w="2769" w:type="dxa"/>
          </w:tcPr>
          <w:p w:rsidR="00CC504A" w:rsidRDefault="00CC504A" w:rsidP="00CC504A">
            <w:pPr>
              <w:jc w:val="right"/>
            </w:pPr>
            <w:r>
              <w:t>-</w:t>
            </w:r>
          </w:p>
        </w:tc>
        <w:tc>
          <w:tcPr>
            <w:tcW w:w="2769" w:type="dxa"/>
          </w:tcPr>
          <w:p w:rsidR="00CC504A" w:rsidRDefault="00CC504A" w:rsidP="00CC504A">
            <w:pPr>
              <w:jc w:val="right"/>
            </w:pPr>
            <w:r>
              <w:t>-</w:t>
            </w:r>
          </w:p>
        </w:tc>
      </w:tr>
      <w:tr w:rsidR="00CC504A" w:rsidTr="00CC504A">
        <w:tc>
          <w:tcPr>
            <w:tcW w:w="2768" w:type="dxa"/>
          </w:tcPr>
          <w:p w:rsidR="00CC504A" w:rsidRDefault="00CC504A" w:rsidP="00CC504A">
            <w:pPr>
              <w:jc w:val="left"/>
            </w:pPr>
            <w:r>
              <w:rPr>
                <w:rFonts w:hint="eastAsia"/>
              </w:rPr>
              <w:t>科技</w:t>
            </w:r>
          </w:p>
        </w:tc>
        <w:tc>
          <w:tcPr>
            <w:tcW w:w="2769" w:type="dxa"/>
          </w:tcPr>
          <w:p w:rsidR="00CC504A" w:rsidRDefault="00CC504A" w:rsidP="00CC504A">
            <w:pPr>
              <w:jc w:val="right"/>
            </w:pPr>
            <w:r>
              <w:t>15,529,674.00</w:t>
            </w:r>
          </w:p>
        </w:tc>
        <w:tc>
          <w:tcPr>
            <w:tcW w:w="2769" w:type="dxa"/>
          </w:tcPr>
          <w:p w:rsidR="00CC504A" w:rsidRDefault="00CC504A" w:rsidP="00CC504A">
            <w:pPr>
              <w:jc w:val="right"/>
            </w:pPr>
            <w:r>
              <w:t>0.98</w:t>
            </w:r>
          </w:p>
        </w:tc>
      </w:tr>
      <w:tr w:rsidR="00CC504A" w:rsidTr="00CC504A">
        <w:tc>
          <w:tcPr>
            <w:tcW w:w="2768" w:type="dxa"/>
          </w:tcPr>
          <w:p w:rsidR="00CC504A" w:rsidRDefault="00CC504A" w:rsidP="00CC504A">
            <w:pPr>
              <w:jc w:val="left"/>
            </w:pPr>
            <w:r>
              <w:rPr>
                <w:rFonts w:hint="eastAsia"/>
              </w:rPr>
              <w:t>通讯</w:t>
            </w:r>
          </w:p>
        </w:tc>
        <w:tc>
          <w:tcPr>
            <w:tcW w:w="2769" w:type="dxa"/>
          </w:tcPr>
          <w:p w:rsidR="00CC504A" w:rsidRDefault="00CC504A" w:rsidP="00CC504A">
            <w:pPr>
              <w:jc w:val="right"/>
            </w:pPr>
            <w:r>
              <w:t>74,660,558.00</w:t>
            </w:r>
          </w:p>
        </w:tc>
        <w:tc>
          <w:tcPr>
            <w:tcW w:w="2769" w:type="dxa"/>
          </w:tcPr>
          <w:p w:rsidR="00CC504A" w:rsidRDefault="00CC504A" w:rsidP="00CC504A">
            <w:pPr>
              <w:jc w:val="right"/>
            </w:pPr>
            <w:r>
              <w:t>4.70</w:t>
            </w:r>
          </w:p>
        </w:tc>
      </w:tr>
      <w:tr w:rsidR="00CC504A" w:rsidTr="00CC504A">
        <w:tc>
          <w:tcPr>
            <w:tcW w:w="2768" w:type="dxa"/>
          </w:tcPr>
          <w:p w:rsidR="00CC504A" w:rsidRDefault="00CC504A" w:rsidP="00CC504A">
            <w:pPr>
              <w:jc w:val="left"/>
            </w:pPr>
            <w:r>
              <w:rPr>
                <w:rFonts w:hint="eastAsia"/>
              </w:rPr>
              <w:t>公用事业</w:t>
            </w:r>
          </w:p>
        </w:tc>
        <w:tc>
          <w:tcPr>
            <w:tcW w:w="2769" w:type="dxa"/>
          </w:tcPr>
          <w:p w:rsidR="00CC504A" w:rsidRDefault="00CC504A" w:rsidP="00CC504A">
            <w:pPr>
              <w:jc w:val="right"/>
            </w:pPr>
            <w:r>
              <w:t>-</w:t>
            </w:r>
          </w:p>
        </w:tc>
        <w:tc>
          <w:tcPr>
            <w:tcW w:w="2769" w:type="dxa"/>
          </w:tcPr>
          <w:p w:rsidR="00CC504A" w:rsidRDefault="00CC504A" w:rsidP="00CC504A">
            <w:pPr>
              <w:jc w:val="right"/>
            </w:pPr>
            <w:r>
              <w:t>-</w:t>
            </w:r>
          </w:p>
        </w:tc>
      </w:tr>
      <w:tr w:rsidR="00CC504A" w:rsidTr="00CC504A">
        <w:tc>
          <w:tcPr>
            <w:tcW w:w="2768" w:type="dxa"/>
          </w:tcPr>
          <w:p w:rsidR="00CC504A" w:rsidRDefault="00CC504A" w:rsidP="00CC504A">
            <w:pPr>
              <w:jc w:val="left"/>
            </w:pPr>
            <w:r>
              <w:rPr>
                <w:rFonts w:hint="eastAsia"/>
              </w:rPr>
              <w:t>房地产</w:t>
            </w:r>
          </w:p>
        </w:tc>
        <w:tc>
          <w:tcPr>
            <w:tcW w:w="2769" w:type="dxa"/>
          </w:tcPr>
          <w:p w:rsidR="00CC504A" w:rsidRDefault="00CC504A" w:rsidP="00CC504A">
            <w:pPr>
              <w:jc w:val="right"/>
            </w:pPr>
            <w:r>
              <w:t>30,809,205.60</w:t>
            </w:r>
          </w:p>
        </w:tc>
        <w:tc>
          <w:tcPr>
            <w:tcW w:w="2769" w:type="dxa"/>
          </w:tcPr>
          <w:p w:rsidR="00CC504A" w:rsidRDefault="00CC504A" w:rsidP="00CC504A">
            <w:pPr>
              <w:jc w:val="right"/>
            </w:pPr>
            <w:r>
              <w:t>1.94</w:t>
            </w:r>
          </w:p>
        </w:tc>
      </w:tr>
      <w:tr w:rsidR="00CC504A" w:rsidTr="00CC504A">
        <w:tc>
          <w:tcPr>
            <w:tcW w:w="2768" w:type="dxa"/>
          </w:tcPr>
          <w:p w:rsidR="00CC504A" w:rsidRDefault="00CC504A" w:rsidP="00CC504A">
            <w:pPr>
              <w:jc w:val="left"/>
            </w:pPr>
            <w:r>
              <w:rPr>
                <w:rFonts w:hint="eastAsia"/>
              </w:rPr>
              <w:t>政府</w:t>
            </w:r>
          </w:p>
        </w:tc>
        <w:tc>
          <w:tcPr>
            <w:tcW w:w="2769" w:type="dxa"/>
          </w:tcPr>
          <w:p w:rsidR="00CC504A" w:rsidRDefault="00CC504A" w:rsidP="00CC504A">
            <w:pPr>
              <w:jc w:val="right"/>
            </w:pPr>
            <w:r>
              <w:t>-</w:t>
            </w:r>
          </w:p>
        </w:tc>
        <w:tc>
          <w:tcPr>
            <w:tcW w:w="2769" w:type="dxa"/>
          </w:tcPr>
          <w:p w:rsidR="00CC504A" w:rsidRDefault="00CC504A" w:rsidP="00CC504A">
            <w:pPr>
              <w:jc w:val="right"/>
            </w:pPr>
            <w:r>
              <w:t>-</w:t>
            </w:r>
          </w:p>
        </w:tc>
      </w:tr>
      <w:tr w:rsidR="00CC504A" w:rsidTr="00CC504A">
        <w:tc>
          <w:tcPr>
            <w:tcW w:w="2768" w:type="dxa"/>
          </w:tcPr>
          <w:p w:rsidR="00CC504A" w:rsidRDefault="00CC504A" w:rsidP="00CC504A">
            <w:pPr>
              <w:jc w:val="left"/>
            </w:pPr>
            <w:r>
              <w:rPr>
                <w:rFonts w:hint="eastAsia"/>
              </w:rPr>
              <w:t>合计</w:t>
            </w:r>
          </w:p>
        </w:tc>
        <w:tc>
          <w:tcPr>
            <w:tcW w:w="2769" w:type="dxa"/>
          </w:tcPr>
          <w:p w:rsidR="00CC504A" w:rsidRDefault="00CC504A" w:rsidP="00CC504A">
            <w:pPr>
              <w:jc w:val="right"/>
            </w:pPr>
            <w:r>
              <w:t>187,897,517.58</w:t>
            </w:r>
          </w:p>
        </w:tc>
        <w:tc>
          <w:tcPr>
            <w:tcW w:w="2769" w:type="dxa"/>
          </w:tcPr>
          <w:p w:rsidR="00CC504A" w:rsidRDefault="00CC504A" w:rsidP="00CC504A">
            <w:pPr>
              <w:jc w:val="right"/>
            </w:pPr>
            <w:r>
              <w:t>11.84</w:t>
            </w:r>
          </w:p>
        </w:tc>
      </w:tr>
    </w:tbl>
    <w:p w:rsidR="00CC504A" w:rsidRDefault="00CC504A" w:rsidP="00CC504A">
      <w:pPr>
        <w:pStyle w:val="-8"/>
      </w:pPr>
      <w:r>
        <w:rPr>
          <w:rFonts w:hint="eastAsia"/>
        </w:rPr>
        <w:t>注：以上分类采用彭博行业分类标准（BICS）。</w:t>
      </w:r>
    </w:p>
    <w:p w:rsidR="00CC504A" w:rsidRDefault="00CC504A" w:rsidP="00CC504A">
      <w:pPr>
        <w:pStyle w:val="-2"/>
        <w:spacing w:before="312"/>
      </w:pPr>
      <w:r>
        <w:rPr>
          <w:rFonts w:hint="eastAsia"/>
        </w:rPr>
        <w:t>期末按公允价值占基金资产净值比例大小排序的股票投资明细</w:t>
      </w:r>
    </w:p>
    <w:p w:rsidR="00CC504A" w:rsidRDefault="00CC504A" w:rsidP="00CC504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52" w:type="dxa"/>
          </w:tcPr>
          <w:p w:rsidR="00CC504A" w:rsidRPr="00CC504A" w:rsidRDefault="00CC504A" w:rsidP="00CC504A">
            <w:pPr>
              <w:jc w:val="center"/>
              <w:rPr>
                <w:b/>
              </w:rPr>
            </w:pPr>
            <w:r w:rsidRPr="00CC504A">
              <w:rPr>
                <w:rFonts w:hint="eastAsia"/>
                <w:b/>
              </w:rPr>
              <w:t>序号</w:t>
            </w:r>
          </w:p>
        </w:tc>
        <w:tc>
          <w:tcPr>
            <w:tcW w:w="1349" w:type="dxa"/>
          </w:tcPr>
          <w:p w:rsidR="00CC504A" w:rsidRPr="00CC504A" w:rsidRDefault="00CC504A" w:rsidP="00CC504A">
            <w:pPr>
              <w:jc w:val="center"/>
              <w:rPr>
                <w:b/>
              </w:rPr>
            </w:pPr>
            <w:r w:rsidRPr="00CC504A">
              <w:rPr>
                <w:rFonts w:hint="eastAsia"/>
                <w:b/>
              </w:rPr>
              <w:t>股票代码</w:t>
            </w:r>
          </w:p>
        </w:tc>
        <w:tc>
          <w:tcPr>
            <w:tcW w:w="1349" w:type="dxa"/>
          </w:tcPr>
          <w:p w:rsidR="00CC504A" w:rsidRPr="00CC504A" w:rsidRDefault="00CC504A" w:rsidP="00CC504A">
            <w:pPr>
              <w:jc w:val="center"/>
              <w:rPr>
                <w:b/>
              </w:rPr>
            </w:pPr>
            <w:r w:rsidRPr="00CC504A">
              <w:rPr>
                <w:rFonts w:hint="eastAsia"/>
                <w:b/>
              </w:rPr>
              <w:t>股票名称</w:t>
            </w:r>
          </w:p>
        </w:tc>
        <w:tc>
          <w:tcPr>
            <w:tcW w:w="1718" w:type="dxa"/>
          </w:tcPr>
          <w:p w:rsidR="00CC504A" w:rsidRPr="00CC504A" w:rsidRDefault="00CC504A" w:rsidP="00CC504A">
            <w:pPr>
              <w:jc w:val="center"/>
              <w:rPr>
                <w:b/>
              </w:rPr>
            </w:pPr>
            <w:r w:rsidRPr="00CC504A">
              <w:rPr>
                <w:rFonts w:hint="eastAsia"/>
                <w:b/>
              </w:rPr>
              <w:t>数量（股）</w:t>
            </w:r>
          </w:p>
        </w:tc>
        <w:tc>
          <w:tcPr>
            <w:tcW w:w="1718" w:type="dxa"/>
          </w:tcPr>
          <w:p w:rsidR="00CC504A" w:rsidRPr="00CC504A" w:rsidRDefault="00CC504A" w:rsidP="00CC504A">
            <w:pPr>
              <w:jc w:val="center"/>
              <w:rPr>
                <w:b/>
              </w:rPr>
            </w:pPr>
            <w:r w:rsidRPr="00CC504A">
              <w:rPr>
                <w:rFonts w:hint="eastAsia"/>
                <w:b/>
              </w:rPr>
              <w:t>公允价值（元）</w:t>
            </w:r>
          </w:p>
        </w:tc>
        <w:tc>
          <w:tcPr>
            <w:tcW w:w="1718" w:type="dxa"/>
          </w:tcPr>
          <w:p w:rsidR="00CC504A" w:rsidRPr="00CC504A" w:rsidRDefault="00CC504A" w:rsidP="00CC504A">
            <w:pPr>
              <w:jc w:val="center"/>
              <w:rPr>
                <w:b/>
              </w:rPr>
            </w:pPr>
            <w:r w:rsidRPr="00CC504A">
              <w:rPr>
                <w:rFonts w:hint="eastAsia"/>
                <w:b/>
              </w:rPr>
              <w:t>占基金资产净值比例（％）</w:t>
            </w:r>
          </w:p>
        </w:tc>
      </w:tr>
      <w:tr w:rsidR="00CC504A" w:rsidTr="00CC504A">
        <w:tc>
          <w:tcPr>
            <w:tcW w:w="652" w:type="dxa"/>
          </w:tcPr>
          <w:p w:rsidR="00CC504A" w:rsidRDefault="00CC504A" w:rsidP="00CC504A">
            <w:pPr>
              <w:jc w:val="center"/>
            </w:pPr>
            <w:r>
              <w:t>1</w:t>
            </w:r>
          </w:p>
        </w:tc>
        <w:tc>
          <w:tcPr>
            <w:tcW w:w="1349" w:type="dxa"/>
          </w:tcPr>
          <w:p w:rsidR="00CC504A" w:rsidRDefault="00CC504A" w:rsidP="00CC504A">
            <w:pPr>
              <w:jc w:val="left"/>
            </w:pPr>
            <w:r>
              <w:t>688072</w:t>
            </w:r>
          </w:p>
        </w:tc>
        <w:tc>
          <w:tcPr>
            <w:tcW w:w="1349" w:type="dxa"/>
          </w:tcPr>
          <w:p w:rsidR="00CC504A" w:rsidRDefault="00CC504A" w:rsidP="00CC504A">
            <w:pPr>
              <w:jc w:val="left"/>
            </w:pPr>
            <w:r>
              <w:rPr>
                <w:rFonts w:hint="eastAsia"/>
              </w:rPr>
              <w:t>拓荆科技</w:t>
            </w:r>
          </w:p>
        </w:tc>
        <w:tc>
          <w:tcPr>
            <w:tcW w:w="1718" w:type="dxa"/>
          </w:tcPr>
          <w:p w:rsidR="00CC504A" w:rsidRDefault="00CC504A" w:rsidP="00CC504A">
            <w:pPr>
              <w:jc w:val="right"/>
            </w:pPr>
            <w:r>
              <w:t>150,000</w:t>
            </w:r>
          </w:p>
        </w:tc>
        <w:tc>
          <w:tcPr>
            <w:tcW w:w="1718" w:type="dxa"/>
          </w:tcPr>
          <w:p w:rsidR="00CC504A" w:rsidRDefault="00CC504A" w:rsidP="00CC504A">
            <w:pPr>
              <w:jc w:val="right"/>
            </w:pPr>
            <w:r>
              <w:t>131,929,500.00</w:t>
            </w:r>
          </w:p>
        </w:tc>
        <w:tc>
          <w:tcPr>
            <w:tcW w:w="1718" w:type="dxa"/>
          </w:tcPr>
          <w:p w:rsidR="00CC504A" w:rsidRDefault="00CC504A" w:rsidP="00CC504A">
            <w:pPr>
              <w:jc w:val="right"/>
            </w:pPr>
            <w:r>
              <w:t>8.31</w:t>
            </w:r>
          </w:p>
        </w:tc>
      </w:tr>
      <w:tr w:rsidR="00CC504A" w:rsidTr="00CC504A">
        <w:tc>
          <w:tcPr>
            <w:tcW w:w="652" w:type="dxa"/>
          </w:tcPr>
          <w:p w:rsidR="00CC504A" w:rsidRDefault="00CC504A" w:rsidP="00CC504A">
            <w:pPr>
              <w:jc w:val="center"/>
            </w:pPr>
            <w:r>
              <w:lastRenderedPageBreak/>
              <w:t>2</w:t>
            </w:r>
          </w:p>
        </w:tc>
        <w:tc>
          <w:tcPr>
            <w:tcW w:w="1349" w:type="dxa"/>
          </w:tcPr>
          <w:p w:rsidR="00CC504A" w:rsidRDefault="00CC504A" w:rsidP="00CC504A">
            <w:pPr>
              <w:jc w:val="left"/>
            </w:pPr>
            <w:r>
              <w:t>300567</w:t>
            </w:r>
          </w:p>
        </w:tc>
        <w:tc>
          <w:tcPr>
            <w:tcW w:w="1349" w:type="dxa"/>
          </w:tcPr>
          <w:p w:rsidR="00CC504A" w:rsidRDefault="00CC504A" w:rsidP="00CC504A">
            <w:pPr>
              <w:jc w:val="left"/>
            </w:pPr>
            <w:r>
              <w:rPr>
                <w:rFonts w:hint="eastAsia"/>
              </w:rPr>
              <w:t>精测电子</w:t>
            </w:r>
          </w:p>
        </w:tc>
        <w:tc>
          <w:tcPr>
            <w:tcW w:w="1718" w:type="dxa"/>
          </w:tcPr>
          <w:p w:rsidR="00CC504A" w:rsidRDefault="00CC504A" w:rsidP="00CC504A">
            <w:pPr>
              <w:jc w:val="right"/>
            </w:pPr>
            <w:r>
              <w:t>279,929</w:t>
            </w:r>
          </w:p>
        </w:tc>
        <w:tc>
          <w:tcPr>
            <w:tcW w:w="1718" w:type="dxa"/>
          </w:tcPr>
          <w:p w:rsidR="00CC504A" w:rsidRDefault="00CC504A" w:rsidP="00CC504A">
            <w:pPr>
              <w:jc w:val="right"/>
            </w:pPr>
            <w:r>
              <w:t>88,905,450.40</w:t>
            </w:r>
          </w:p>
        </w:tc>
        <w:tc>
          <w:tcPr>
            <w:tcW w:w="1718" w:type="dxa"/>
          </w:tcPr>
          <w:p w:rsidR="00CC504A" w:rsidRDefault="00CC504A" w:rsidP="00CC504A">
            <w:pPr>
              <w:jc w:val="right"/>
            </w:pPr>
            <w:r>
              <w:t>5.60</w:t>
            </w:r>
          </w:p>
        </w:tc>
      </w:tr>
      <w:tr w:rsidR="00CC504A" w:rsidTr="00CC504A">
        <w:tc>
          <w:tcPr>
            <w:tcW w:w="652" w:type="dxa"/>
          </w:tcPr>
          <w:p w:rsidR="00CC504A" w:rsidRDefault="00CC504A" w:rsidP="00CC504A">
            <w:pPr>
              <w:jc w:val="center"/>
            </w:pPr>
            <w:r>
              <w:t>3</w:t>
            </w:r>
          </w:p>
        </w:tc>
        <w:tc>
          <w:tcPr>
            <w:tcW w:w="1349" w:type="dxa"/>
          </w:tcPr>
          <w:p w:rsidR="00CC504A" w:rsidRDefault="00CC504A" w:rsidP="00CC504A">
            <w:pPr>
              <w:jc w:val="left"/>
            </w:pPr>
            <w:r>
              <w:t>688409</w:t>
            </w:r>
          </w:p>
        </w:tc>
        <w:tc>
          <w:tcPr>
            <w:tcW w:w="1349" w:type="dxa"/>
          </w:tcPr>
          <w:p w:rsidR="00CC504A" w:rsidRDefault="00CC504A" w:rsidP="00CC504A">
            <w:pPr>
              <w:jc w:val="left"/>
            </w:pPr>
            <w:r>
              <w:rPr>
                <w:rFonts w:hint="eastAsia"/>
              </w:rPr>
              <w:t>富创精密</w:t>
            </w:r>
          </w:p>
        </w:tc>
        <w:tc>
          <w:tcPr>
            <w:tcW w:w="1718" w:type="dxa"/>
          </w:tcPr>
          <w:p w:rsidR="00CC504A" w:rsidRDefault="00CC504A" w:rsidP="00CC504A">
            <w:pPr>
              <w:jc w:val="right"/>
            </w:pPr>
            <w:r>
              <w:t>262,198</w:t>
            </w:r>
          </w:p>
        </w:tc>
        <w:tc>
          <w:tcPr>
            <w:tcW w:w="1718" w:type="dxa"/>
          </w:tcPr>
          <w:p w:rsidR="00CC504A" w:rsidRDefault="00CC504A" w:rsidP="00CC504A">
            <w:pPr>
              <w:jc w:val="right"/>
            </w:pPr>
            <w:r>
              <w:t>80,298,137.50</w:t>
            </w:r>
          </w:p>
        </w:tc>
        <w:tc>
          <w:tcPr>
            <w:tcW w:w="1718" w:type="dxa"/>
          </w:tcPr>
          <w:p w:rsidR="00CC504A" w:rsidRDefault="00CC504A" w:rsidP="00CC504A">
            <w:pPr>
              <w:jc w:val="right"/>
            </w:pPr>
            <w:r>
              <w:t>5.06</w:t>
            </w:r>
          </w:p>
        </w:tc>
      </w:tr>
      <w:tr w:rsidR="00CC504A" w:rsidTr="00CC504A">
        <w:tc>
          <w:tcPr>
            <w:tcW w:w="652" w:type="dxa"/>
          </w:tcPr>
          <w:p w:rsidR="00CC504A" w:rsidRDefault="00CC504A" w:rsidP="00CC504A">
            <w:pPr>
              <w:jc w:val="center"/>
            </w:pPr>
            <w:r>
              <w:t>4</w:t>
            </w:r>
          </w:p>
        </w:tc>
        <w:tc>
          <w:tcPr>
            <w:tcW w:w="1349" w:type="dxa"/>
          </w:tcPr>
          <w:p w:rsidR="00CC504A" w:rsidRDefault="00CC504A" w:rsidP="00CC504A">
            <w:pPr>
              <w:jc w:val="left"/>
            </w:pPr>
            <w:r>
              <w:t>600183</w:t>
            </w:r>
          </w:p>
        </w:tc>
        <w:tc>
          <w:tcPr>
            <w:tcW w:w="1349" w:type="dxa"/>
          </w:tcPr>
          <w:p w:rsidR="00CC504A" w:rsidRDefault="00CC504A" w:rsidP="00CC504A">
            <w:pPr>
              <w:jc w:val="left"/>
            </w:pPr>
            <w:r>
              <w:rPr>
                <w:rFonts w:hint="eastAsia"/>
              </w:rPr>
              <w:t>生益科技</w:t>
            </w:r>
          </w:p>
        </w:tc>
        <w:tc>
          <w:tcPr>
            <w:tcW w:w="1718" w:type="dxa"/>
          </w:tcPr>
          <w:p w:rsidR="00CC504A" w:rsidRDefault="00CC504A" w:rsidP="00CC504A">
            <w:pPr>
              <w:jc w:val="right"/>
            </w:pPr>
            <w:r>
              <w:t>450,000</w:t>
            </w:r>
          </w:p>
        </w:tc>
        <w:tc>
          <w:tcPr>
            <w:tcW w:w="1718" w:type="dxa"/>
          </w:tcPr>
          <w:p w:rsidR="00CC504A" w:rsidRDefault="00CC504A" w:rsidP="00CC504A">
            <w:pPr>
              <w:jc w:val="right"/>
            </w:pPr>
            <w:r>
              <w:t>78,030,000.00</w:t>
            </w:r>
          </w:p>
        </w:tc>
        <w:tc>
          <w:tcPr>
            <w:tcW w:w="1718" w:type="dxa"/>
          </w:tcPr>
          <w:p w:rsidR="00CC504A" w:rsidRDefault="00CC504A" w:rsidP="00CC504A">
            <w:pPr>
              <w:jc w:val="right"/>
            </w:pPr>
            <w:r>
              <w:t>4.91</w:t>
            </w:r>
          </w:p>
        </w:tc>
      </w:tr>
      <w:tr w:rsidR="00CC504A" w:rsidTr="00CC504A">
        <w:tc>
          <w:tcPr>
            <w:tcW w:w="652" w:type="dxa"/>
          </w:tcPr>
          <w:p w:rsidR="00CC504A" w:rsidRDefault="00CC504A" w:rsidP="00CC504A">
            <w:pPr>
              <w:jc w:val="center"/>
            </w:pPr>
            <w:r>
              <w:t>5</w:t>
            </w:r>
          </w:p>
        </w:tc>
        <w:tc>
          <w:tcPr>
            <w:tcW w:w="1349" w:type="dxa"/>
          </w:tcPr>
          <w:p w:rsidR="00CC504A" w:rsidRDefault="00CC504A" w:rsidP="00CC504A">
            <w:pPr>
              <w:jc w:val="left"/>
            </w:pPr>
            <w:r>
              <w:t>00700</w:t>
            </w:r>
          </w:p>
        </w:tc>
        <w:tc>
          <w:tcPr>
            <w:tcW w:w="1349" w:type="dxa"/>
          </w:tcPr>
          <w:p w:rsidR="00CC504A" w:rsidRDefault="00CC504A" w:rsidP="00CC504A">
            <w:pPr>
              <w:jc w:val="left"/>
            </w:pPr>
            <w:r>
              <w:rPr>
                <w:rFonts w:hint="eastAsia"/>
              </w:rPr>
              <w:t>腾讯控股</w:t>
            </w:r>
          </w:p>
        </w:tc>
        <w:tc>
          <w:tcPr>
            <w:tcW w:w="1718" w:type="dxa"/>
          </w:tcPr>
          <w:p w:rsidR="00CC504A" w:rsidRDefault="00CC504A" w:rsidP="00CC504A">
            <w:pPr>
              <w:jc w:val="right"/>
            </w:pPr>
            <w:r>
              <w:t>200,000</w:t>
            </w:r>
          </w:p>
        </w:tc>
        <w:tc>
          <w:tcPr>
            <w:tcW w:w="1718" w:type="dxa"/>
          </w:tcPr>
          <w:p w:rsidR="00CC504A" w:rsidRDefault="00CC504A" w:rsidP="00CC504A">
            <w:pPr>
              <w:jc w:val="right"/>
            </w:pPr>
            <w:r>
              <w:t>74,660,558.00</w:t>
            </w:r>
          </w:p>
        </w:tc>
        <w:tc>
          <w:tcPr>
            <w:tcW w:w="1718" w:type="dxa"/>
          </w:tcPr>
          <w:p w:rsidR="00CC504A" w:rsidRDefault="00CC504A" w:rsidP="00CC504A">
            <w:pPr>
              <w:jc w:val="right"/>
            </w:pPr>
            <w:r>
              <w:t>4.70</w:t>
            </w:r>
          </w:p>
        </w:tc>
      </w:tr>
      <w:tr w:rsidR="00CC504A" w:rsidTr="00CC504A">
        <w:tc>
          <w:tcPr>
            <w:tcW w:w="652" w:type="dxa"/>
          </w:tcPr>
          <w:p w:rsidR="00CC504A" w:rsidRDefault="00CC504A" w:rsidP="00CC504A">
            <w:pPr>
              <w:jc w:val="center"/>
            </w:pPr>
            <w:r>
              <w:t>6</w:t>
            </w:r>
          </w:p>
        </w:tc>
        <w:tc>
          <w:tcPr>
            <w:tcW w:w="1349" w:type="dxa"/>
          </w:tcPr>
          <w:p w:rsidR="00CC504A" w:rsidRDefault="00CC504A" w:rsidP="00CC504A">
            <w:pPr>
              <w:jc w:val="left"/>
            </w:pPr>
            <w:r>
              <w:t>000333</w:t>
            </w:r>
          </w:p>
        </w:tc>
        <w:tc>
          <w:tcPr>
            <w:tcW w:w="1349" w:type="dxa"/>
          </w:tcPr>
          <w:p w:rsidR="00CC504A" w:rsidRDefault="00CC504A" w:rsidP="00CC504A">
            <w:pPr>
              <w:jc w:val="left"/>
            </w:pPr>
            <w:r>
              <w:rPr>
                <w:rFonts w:hint="eastAsia"/>
              </w:rPr>
              <w:t>美的集团</w:t>
            </w:r>
          </w:p>
        </w:tc>
        <w:tc>
          <w:tcPr>
            <w:tcW w:w="1718" w:type="dxa"/>
          </w:tcPr>
          <w:p w:rsidR="00CC504A" w:rsidRDefault="00CC504A" w:rsidP="00CC504A">
            <w:pPr>
              <w:jc w:val="right"/>
            </w:pPr>
            <w:r>
              <w:t>499,914</w:t>
            </w:r>
          </w:p>
        </w:tc>
        <w:tc>
          <w:tcPr>
            <w:tcW w:w="1718" w:type="dxa"/>
          </w:tcPr>
          <w:p w:rsidR="00CC504A" w:rsidRDefault="00CC504A" w:rsidP="00CC504A">
            <w:pPr>
              <w:jc w:val="right"/>
            </w:pPr>
            <w:r>
              <w:t>37,758,504.42</w:t>
            </w:r>
          </w:p>
        </w:tc>
        <w:tc>
          <w:tcPr>
            <w:tcW w:w="1718" w:type="dxa"/>
          </w:tcPr>
          <w:p w:rsidR="00CC504A" w:rsidRDefault="00CC504A" w:rsidP="00CC504A">
            <w:pPr>
              <w:jc w:val="right"/>
            </w:pPr>
            <w:r>
              <w:t>2.38</w:t>
            </w:r>
          </w:p>
        </w:tc>
      </w:tr>
      <w:tr w:rsidR="00CC504A" w:rsidTr="00CC504A">
        <w:tc>
          <w:tcPr>
            <w:tcW w:w="652" w:type="dxa"/>
          </w:tcPr>
          <w:p w:rsidR="00CC504A" w:rsidRDefault="00CC504A" w:rsidP="00CC504A">
            <w:pPr>
              <w:jc w:val="center"/>
            </w:pPr>
            <w:r>
              <w:t>7</w:t>
            </w:r>
          </w:p>
        </w:tc>
        <w:tc>
          <w:tcPr>
            <w:tcW w:w="1349" w:type="dxa"/>
          </w:tcPr>
          <w:p w:rsidR="00CC504A" w:rsidRDefault="00CC504A" w:rsidP="00CC504A">
            <w:pPr>
              <w:jc w:val="left"/>
            </w:pPr>
            <w:r>
              <w:t>00300</w:t>
            </w:r>
          </w:p>
        </w:tc>
        <w:tc>
          <w:tcPr>
            <w:tcW w:w="1349" w:type="dxa"/>
          </w:tcPr>
          <w:p w:rsidR="00CC504A" w:rsidRDefault="00CC504A" w:rsidP="00CC504A">
            <w:pPr>
              <w:jc w:val="left"/>
            </w:pPr>
            <w:r>
              <w:rPr>
                <w:rFonts w:hint="eastAsia"/>
              </w:rPr>
              <w:t>美的集团</w:t>
            </w:r>
          </w:p>
        </w:tc>
        <w:tc>
          <w:tcPr>
            <w:tcW w:w="1718" w:type="dxa"/>
          </w:tcPr>
          <w:p w:rsidR="00CC504A" w:rsidRDefault="00CC504A" w:rsidP="00CC504A">
            <w:pPr>
              <w:jc w:val="right"/>
            </w:pPr>
            <w:r>
              <w:t>300,000</w:t>
            </w:r>
          </w:p>
        </w:tc>
        <w:tc>
          <w:tcPr>
            <w:tcW w:w="1718" w:type="dxa"/>
          </w:tcPr>
          <w:p w:rsidR="00CC504A" w:rsidRDefault="00CC504A" w:rsidP="00CC504A">
            <w:pPr>
              <w:jc w:val="right"/>
            </w:pPr>
            <w:r>
              <w:t>21,522,669.00</w:t>
            </w:r>
          </w:p>
        </w:tc>
        <w:tc>
          <w:tcPr>
            <w:tcW w:w="1718" w:type="dxa"/>
          </w:tcPr>
          <w:p w:rsidR="00CC504A" w:rsidRDefault="00CC504A" w:rsidP="00CC504A">
            <w:pPr>
              <w:jc w:val="right"/>
            </w:pPr>
            <w:r>
              <w:t>1.36</w:t>
            </w:r>
          </w:p>
        </w:tc>
      </w:tr>
      <w:tr w:rsidR="00CC504A" w:rsidTr="00CC504A">
        <w:tc>
          <w:tcPr>
            <w:tcW w:w="652" w:type="dxa"/>
          </w:tcPr>
          <w:p w:rsidR="00CC504A" w:rsidRDefault="00CC504A" w:rsidP="00CC504A">
            <w:pPr>
              <w:jc w:val="center"/>
            </w:pPr>
            <w:r>
              <w:t>8</w:t>
            </w:r>
          </w:p>
        </w:tc>
        <w:tc>
          <w:tcPr>
            <w:tcW w:w="1349" w:type="dxa"/>
          </w:tcPr>
          <w:p w:rsidR="00CC504A" w:rsidRDefault="00CC504A" w:rsidP="00CC504A">
            <w:pPr>
              <w:jc w:val="left"/>
            </w:pPr>
            <w:r>
              <w:t>300750</w:t>
            </w:r>
          </w:p>
        </w:tc>
        <w:tc>
          <w:tcPr>
            <w:tcW w:w="1349" w:type="dxa"/>
          </w:tcPr>
          <w:p w:rsidR="00CC504A" w:rsidRDefault="00CC504A" w:rsidP="00CC504A">
            <w:pPr>
              <w:jc w:val="left"/>
            </w:pPr>
            <w:r>
              <w:rPr>
                <w:rFonts w:hint="eastAsia"/>
              </w:rPr>
              <w:t>宁德时代</w:t>
            </w:r>
          </w:p>
        </w:tc>
        <w:tc>
          <w:tcPr>
            <w:tcW w:w="1718" w:type="dxa"/>
          </w:tcPr>
          <w:p w:rsidR="00CC504A" w:rsidRDefault="00CC504A" w:rsidP="00CC504A">
            <w:pPr>
              <w:jc w:val="right"/>
            </w:pPr>
            <w:r>
              <w:t>130,958</w:t>
            </w:r>
          </w:p>
        </w:tc>
        <w:tc>
          <w:tcPr>
            <w:tcW w:w="1718" w:type="dxa"/>
          </w:tcPr>
          <w:p w:rsidR="00CC504A" w:rsidRDefault="00CC504A" w:rsidP="00CC504A">
            <w:pPr>
              <w:jc w:val="right"/>
            </w:pPr>
            <w:r>
              <w:t>51,467,803.58</w:t>
            </w:r>
          </w:p>
        </w:tc>
        <w:tc>
          <w:tcPr>
            <w:tcW w:w="1718" w:type="dxa"/>
          </w:tcPr>
          <w:p w:rsidR="00CC504A" w:rsidRDefault="00CC504A" w:rsidP="00CC504A">
            <w:pPr>
              <w:jc w:val="right"/>
            </w:pPr>
            <w:r>
              <w:t>3.24</w:t>
            </w:r>
          </w:p>
        </w:tc>
      </w:tr>
      <w:tr w:rsidR="00CC504A" w:rsidTr="00CC504A">
        <w:tc>
          <w:tcPr>
            <w:tcW w:w="652" w:type="dxa"/>
          </w:tcPr>
          <w:p w:rsidR="00CC504A" w:rsidRDefault="00CC504A" w:rsidP="00CC504A">
            <w:pPr>
              <w:jc w:val="center"/>
            </w:pPr>
            <w:r>
              <w:t>9</w:t>
            </w:r>
          </w:p>
        </w:tc>
        <w:tc>
          <w:tcPr>
            <w:tcW w:w="1349" w:type="dxa"/>
          </w:tcPr>
          <w:p w:rsidR="00CC504A" w:rsidRDefault="00CC504A" w:rsidP="00CC504A">
            <w:pPr>
              <w:jc w:val="left"/>
            </w:pPr>
            <w:r>
              <w:t>300604</w:t>
            </w:r>
          </w:p>
        </w:tc>
        <w:tc>
          <w:tcPr>
            <w:tcW w:w="1349" w:type="dxa"/>
          </w:tcPr>
          <w:p w:rsidR="00CC504A" w:rsidRDefault="00CC504A" w:rsidP="00CC504A">
            <w:pPr>
              <w:jc w:val="left"/>
            </w:pPr>
            <w:r>
              <w:rPr>
                <w:rFonts w:hint="eastAsia"/>
              </w:rPr>
              <w:t>长川科技</w:t>
            </w:r>
          </w:p>
        </w:tc>
        <w:tc>
          <w:tcPr>
            <w:tcW w:w="1718" w:type="dxa"/>
          </w:tcPr>
          <w:p w:rsidR="00CC504A" w:rsidRDefault="00CC504A" w:rsidP="00CC504A">
            <w:pPr>
              <w:jc w:val="right"/>
            </w:pPr>
            <w:r>
              <w:t>150,000</w:t>
            </w:r>
          </w:p>
        </w:tc>
        <w:tc>
          <w:tcPr>
            <w:tcW w:w="1718" w:type="dxa"/>
          </w:tcPr>
          <w:p w:rsidR="00CC504A" w:rsidRDefault="00CC504A" w:rsidP="00CC504A">
            <w:pPr>
              <w:jc w:val="right"/>
            </w:pPr>
            <w:r>
              <w:t>51,213,000.00</w:t>
            </w:r>
          </w:p>
        </w:tc>
        <w:tc>
          <w:tcPr>
            <w:tcW w:w="1718" w:type="dxa"/>
          </w:tcPr>
          <w:p w:rsidR="00CC504A" w:rsidRDefault="00CC504A" w:rsidP="00CC504A">
            <w:pPr>
              <w:jc w:val="right"/>
            </w:pPr>
            <w:r>
              <w:t>3.23</w:t>
            </w:r>
          </w:p>
        </w:tc>
      </w:tr>
      <w:tr w:rsidR="00CC504A" w:rsidTr="00CC504A">
        <w:tc>
          <w:tcPr>
            <w:tcW w:w="652" w:type="dxa"/>
          </w:tcPr>
          <w:p w:rsidR="00CC504A" w:rsidRDefault="00CC504A" w:rsidP="00CC504A">
            <w:pPr>
              <w:jc w:val="center"/>
            </w:pPr>
            <w:r>
              <w:t>10</w:t>
            </w:r>
          </w:p>
        </w:tc>
        <w:tc>
          <w:tcPr>
            <w:tcW w:w="1349" w:type="dxa"/>
          </w:tcPr>
          <w:p w:rsidR="00CC504A" w:rsidRDefault="00CC504A" w:rsidP="00CC504A">
            <w:pPr>
              <w:jc w:val="left"/>
            </w:pPr>
            <w:r>
              <w:t>002384</w:t>
            </w:r>
          </w:p>
        </w:tc>
        <w:tc>
          <w:tcPr>
            <w:tcW w:w="1349" w:type="dxa"/>
          </w:tcPr>
          <w:p w:rsidR="00CC504A" w:rsidRDefault="00CC504A" w:rsidP="00CC504A">
            <w:pPr>
              <w:jc w:val="left"/>
            </w:pPr>
            <w:r>
              <w:rPr>
                <w:rFonts w:hint="eastAsia"/>
              </w:rPr>
              <w:t>东山精密</w:t>
            </w:r>
          </w:p>
        </w:tc>
        <w:tc>
          <w:tcPr>
            <w:tcW w:w="1718" w:type="dxa"/>
          </w:tcPr>
          <w:p w:rsidR="00CC504A" w:rsidRDefault="00CC504A" w:rsidP="00CC504A">
            <w:pPr>
              <w:jc w:val="right"/>
            </w:pPr>
            <w:r>
              <w:t>165,000</w:t>
            </w:r>
          </w:p>
        </w:tc>
        <w:tc>
          <w:tcPr>
            <w:tcW w:w="1718" w:type="dxa"/>
          </w:tcPr>
          <w:p w:rsidR="00CC504A" w:rsidRDefault="00CC504A" w:rsidP="00CC504A">
            <w:pPr>
              <w:jc w:val="right"/>
            </w:pPr>
            <w:r>
              <w:t>43,287,750.00</w:t>
            </w:r>
          </w:p>
        </w:tc>
        <w:tc>
          <w:tcPr>
            <w:tcW w:w="1718" w:type="dxa"/>
          </w:tcPr>
          <w:p w:rsidR="00CC504A" w:rsidRDefault="00CC504A" w:rsidP="00CC504A">
            <w:pPr>
              <w:jc w:val="right"/>
            </w:pPr>
            <w:r>
              <w:t>2.73</w:t>
            </w:r>
          </w:p>
        </w:tc>
      </w:tr>
      <w:tr w:rsidR="00CC504A" w:rsidTr="00CC504A">
        <w:tc>
          <w:tcPr>
            <w:tcW w:w="652" w:type="dxa"/>
          </w:tcPr>
          <w:p w:rsidR="00CC504A" w:rsidRDefault="00CC504A" w:rsidP="00CC504A">
            <w:pPr>
              <w:jc w:val="center"/>
            </w:pPr>
            <w:r>
              <w:t>11</w:t>
            </w:r>
          </w:p>
        </w:tc>
        <w:tc>
          <w:tcPr>
            <w:tcW w:w="1349" w:type="dxa"/>
          </w:tcPr>
          <w:p w:rsidR="00CC504A" w:rsidRDefault="00CC504A" w:rsidP="00CC504A">
            <w:pPr>
              <w:jc w:val="left"/>
            </w:pPr>
            <w:r>
              <w:t>300054</w:t>
            </w:r>
          </w:p>
        </w:tc>
        <w:tc>
          <w:tcPr>
            <w:tcW w:w="1349" w:type="dxa"/>
          </w:tcPr>
          <w:p w:rsidR="00CC504A" w:rsidRDefault="00CC504A" w:rsidP="00CC504A">
            <w:pPr>
              <w:jc w:val="left"/>
            </w:pPr>
            <w:r>
              <w:rPr>
                <w:rFonts w:hint="eastAsia"/>
              </w:rPr>
              <w:t>鼎龙股份</w:t>
            </w:r>
          </w:p>
        </w:tc>
        <w:tc>
          <w:tcPr>
            <w:tcW w:w="1718" w:type="dxa"/>
          </w:tcPr>
          <w:p w:rsidR="00CC504A" w:rsidRDefault="00CC504A" w:rsidP="00CC504A">
            <w:pPr>
              <w:jc w:val="right"/>
            </w:pPr>
            <w:r>
              <w:t>399,904</w:t>
            </w:r>
          </w:p>
        </w:tc>
        <w:tc>
          <w:tcPr>
            <w:tcW w:w="1718" w:type="dxa"/>
          </w:tcPr>
          <w:p w:rsidR="00CC504A" w:rsidRDefault="00CC504A" w:rsidP="00CC504A">
            <w:pPr>
              <w:jc w:val="right"/>
            </w:pPr>
            <w:r>
              <w:t>42,377,826.88</w:t>
            </w:r>
          </w:p>
        </w:tc>
        <w:tc>
          <w:tcPr>
            <w:tcW w:w="1718" w:type="dxa"/>
          </w:tcPr>
          <w:p w:rsidR="00CC504A" w:rsidRDefault="00CC504A" w:rsidP="00CC504A">
            <w:pPr>
              <w:jc w:val="right"/>
            </w:pPr>
            <w:r>
              <w:t>2.67</w:t>
            </w:r>
          </w:p>
        </w:tc>
      </w:tr>
    </w:tbl>
    <w:p w:rsidR="00CC504A" w:rsidRDefault="00CC504A" w:rsidP="00CC504A">
      <w:pPr>
        <w:pStyle w:val="-8"/>
      </w:pPr>
      <w:r>
        <w:rPr>
          <w:rFonts w:hint="eastAsia"/>
        </w:rPr>
        <w:t>注：对于同时在A+H股上市的股票，合并计算公允价值参与排序，并按照不同股票分别披露。</w:t>
      </w:r>
    </w:p>
    <w:p w:rsidR="00CC504A" w:rsidRDefault="00CC504A" w:rsidP="00CC504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46" w:type="dxa"/>
          </w:tcPr>
          <w:p w:rsidR="00CC504A" w:rsidRPr="00CC504A" w:rsidRDefault="00CC504A" w:rsidP="00CC504A">
            <w:pPr>
              <w:jc w:val="center"/>
              <w:rPr>
                <w:b/>
              </w:rPr>
            </w:pPr>
            <w:r w:rsidRPr="00CC504A">
              <w:rPr>
                <w:rFonts w:hint="eastAsia"/>
                <w:b/>
              </w:rPr>
              <w:t>序号</w:t>
            </w:r>
          </w:p>
        </w:tc>
        <w:tc>
          <w:tcPr>
            <w:tcW w:w="2835" w:type="dxa"/>
          </w:tcPr>
          <w:p w:rsidR="00CC504A" w:rsidRPr="00CC504A" w:rsidRDefault="00CC504A" w:rsidP="00CC504A">
            <w:pPr>
              <w:jc w:val="center"/>
              <w:rPr>
                <w:b/>
              </w:rPr>
            </w:pPr>
            <w:r w:rsidRPr="00CC504A">
              <w:rPr>
                <w:rFonts w:hint="eastAsia"/>
                <w:b/>
              </w:rPr>
              <w:t>债券品种</w:t>
            </w:r>
          </w:p>
        </w:tc>
        <w:tc>
          <w:tcPr>
            <w:tcW w:w="2466" w:type="dxa"/>
          </w:tcPr>
          <w:p w:rsidR="00CC504A" w:rsidRPr="00CC504A" w:rsidRDefault="00CC504A" w:rsidP="00CC504A">
            <w:pPr>
              <w:jc w:val="center"/>
              <w:rPr>
                <w:b/>
              </w:rPr>
            </w:pPr>
            <w:r w:rsidRPr="00CC504A">
              <w:rPr>
                <w:rFonts w:hint="eastAsia"/>
                <w:b/>
              </w:rPr>
              <w:t>公允价值（元）</w:t>
            </w:r>
          </w:p>
        </w:tc>
        <w:tc>
          <w:tcPr>
            <w:tcW w:w="2557" w:type="dxa"/>
          </w:tcPr>
          <w:p w:rsidR="00CC504A" w:rsidRPr="00CC504A" w:rsidRDefault="00CC504A" w:rsidP="00CC504A">
            <w:pPr>
              <w:jc w:val="center"/>
              <w:rPr>
                <w:b/>
              </w:rPr>
            </w:pPr>
            <w:r w:rsidRPr="00CC504A">
              <w:rPr>
                <w:rFonts w:hint="eastAsia"/>
                <w:b/>
              </w:rPr>
              <w:t>占基金资产净值比例（％）</w:t>
            </w:r>
          </w:p>
        </w:tc>
      </w:tr>
      <w:tr w:rsidR="00CC504A" w:rsidTr="00CC504A">
        <w:tc>
          <w:tcPr>
            <w:tcW w:w="646" w:type="dxa"/>
          </w:tcPr>
          <w:p w:rsidR="00CC504A" w:rsidRDefault="00CC504A" w:rsidP="00CC504A">
            <w:pPr>
              <w:jc w:val="center"/>
            </w:pPr>
            <w:r>
              <w:t>1</w:t>
            </w:r>
          </w:p>
        </w:tc>
        <w:tc>
          <w:tcPr>
            <w:tcW w:w="2835" w:type="dxa"/>
          </w:tcPr>
          <w:p w:rsidR="00CC504A" w:rsidRDefault="00CC504A" w:rsidP="00CC504A">
            <w:pPr>
              <w:jc w:val="left"/>
            </w:pPr>
            <w:r>
              <w:rPr>
                <w:rFonts w:hint="eastAsia"/>
              </w:rPr>
              <w:t>国家债券</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2</w:t>
            </w:r>
          </w:p>
        </w:tc>
        <w:tc>
          <w:tcPr>
            <w:tcW w:w="2835" w:type="dxa"/>
          </w:tcPr>
          <w:p w:rsidR="00CC504A" w:rsidRDefault="00CC504A" w:rsidP="00CC504A">
            <w:pPr>
              <w:jc w:val="left"/>
            </w:pPr>
            <w:r>
              <w:rPr>
                <w:rFonts w:hint="eastAsia"/>
              </w:rPr>
              <w:t>央行票据</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3</w:t>
            </w:r>
          </w:p>
        </w:tc>
        <w:tc>
          <w:tcPr>
            <w:tcW w:w="2835" w:type="dxa"/>
          </w:tcPr>
          <w:p w:rsidR="00CC504A" w:rsidRDefault="00CC504A" w:rsidP="00CC504A">
            <w:pPr>
              <w:jc w:val="left"/>
            </w:pPr>
            <w:r>
              <w:rPr>
                <w:rFonts w:hint="eastAsia"/>
              </w:rPr>
              <w:t>金融债券</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p>
        </w:tc>
        <w:tc>
          <w:tcPr>
            <w:tcW w:w="2835" w:type="dxa"/>
          </w:tcPr>
          <w:p w:rsidR="00CC504A" w:rsidRDefault="00CC504A" w:rsidP="00CC504A">
            <w:pPr>
              <w:jc w:val="left"/>
            </w:pPr>
            <w:r>
              <w:rPr>
                <w:rFonts w:hint="eastAsia"/>
              </w:rPr>
              <w:t>其中：政策性金融债</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4</w:t>
            </w:r>
          </w:p>
        </w:tc>
        <w:tc>
          <w:tcPr>
            <w:tcW w:w="2835" w:type="dxa"/>
          </w:tcPr>
          <w:p w:rsidR="00CC504A" w:rsidRDefault="00CC504A" w:rsidP="00CC504A">
            <w:pPr>
              <w:jc w:val="left"/>
            </w:pPr>
            <w:r>
              <w:rPr>
                <w:rFonts w:hint="eastAsia"/>
              </w:rPr>
              <w:t>企业债券</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5</w:t>
            </w:r>
          </w:p>
        </w:tc>
        <w:tc>
          <w:tcPr>
            <w:tcW w:w="2835" w:type="dxa"/>
          </w:tcPr>
          <w:p w:rsidR="00CC504A" w:rsidRDefault="00CC504A" w:rsidP="00CC504A">
            <w:pPr>
              <w:jc w:val="left"/>
            </w:pPr>
            <w:r>
              <w:rPr>
                <w:rFonts w:hint="eastAsia"/>
              </w:rPr>
              <w:t>企业短期融资券</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6</w:t>
            </w:r>
          </w:p>
        </w:tc>
        <w:tc>
          <w:tcPr>
            <w:tcW w:w="2835" w:type="dxa"/>
          </w:tcPr>
          <w:p w:rsidR="00CC504A" w:rsidRDefault="00CC504A" w:rsidP="00CC504A">
            <w:pPr>
              <w:jc w:val="left"/>
            </w:pPr>
            <w:r>
              <w:rPr>
                <w:rFonts w:hint="eastAsia"/>
              </w:rPr>
              <w:t>中期票据</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7</w:t>
            </w:r>
          </w:p>
        </w:tc>
        <w:tc>
          <w:tcPr>
            <w:tcW w:w="2835" w:type="dxa"/>
          </w:tcPr>
          <w:p w:rsidR="00CC504A" w:rsidRDefault="00CC504A" w:rsidP="00CC504A">
            <w:pPr>
              <w:jc w:val="left"/>
            </w:pPr>
            <w:r>
              <w:rPr>
                <w:rFonts w:hint="eastAsia"/>
              </w:rPr>
              <w:t>可转债（可交换债）</w:t>
            </w:r>
          </w:p>
        </w:tc>
        <w:tc>
          <w:tcPr>
            <w:tcW w:w="2466" w:type="dxa"/>
          </w:tcPr>
          <w:p w:rsidR="00CC504A" w:rsidRDefault="00CC504A" w:rsidP="00CC504A">
            <w:pPr>
              <w:jc w:val="right"/>
            </w:pPr>
            <w:r>
              <w:t>2,348,141.34</w:t>
            </w:r>
          </w:p>
        </w:tc>
        <w:tc>
          <w:tcPr>
            <w:tcW w:w="2557" w:type="dxa"/>
          </w:tcPr>
          <w:p w:rsidR="00CC504A" w:rsidRDefault="00CC504A" w:rsidP="00CC504A">
            <w:pPr>
              <w:jc w:val="right"/>
            </w:pPr>
            <w:r>
              <w:t>0.15</w:t>
            </w:r>
          </w:p>
        </w:tc>
      </w:tr>
      <w:tr w:rsidR="00CC504A" w:rsidTr="00CC504A">
        <w:tc>
          <w:tcPr>
            <w:tcW w:w="646" w:type="dxa"/>
          </w:tcPr>
          <w:p w:rsidR="00CC504A" w:rsidRDefault="00CC504A" w:rsidP="00CC504A">
            <w:pPr>
              <w:jc w:val="center"/>
            </w:pPr>
            <w:r>
              <w:t>8</w:t>
            </w:r>
          </w:p>
        </w:tc>
        <w:tc>
          <w:tcPr>
            <w:tcW w:w="2835" w:type="dxa"/>
          </w:tcPr>
          <w:p w:rsidR="00CC504A" w:rsidRDefault="00CC504A" w:rsidP="00CC504A">
            <w:pPr>
              <w:jc w:val="left"/>
            </w:pPr>
            <w:r>
              <w:rPr>
                <w:rFonts w:hint="eastAsia"/>
              </w:rPr>
              <w:t>同业存单</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9</w:t>
            </w:r>
          </w:p>
        </w:tc>
        <w:tc>
          <w:tcPr>
            <w:tcW w:w="2835" w:type="dxa"/>
          </w:tcPr>
          <w:p w:rsidR="00CC504A" w:rsidRDefault="00CC504A" w:rsidP="00CC504A">
            <w:pPr>
              <w:jc w:val="left"/>
            </w:pPr>
            <w:r>
              <w:rPr>
                <w:rFonts w:hint="eastAsia"/>
              </w:rPr>
              <w:t>其他</w:t>
            </w:r>
          </w:p>
        </w:tc>
        <w:tc>
          <w:tcPr>
            <w:tcW w:w="2466" w:type="dxa"/>
          </w:tcPr>
          <w:p w:rsidR="00CC504A" w:rsidRDefault="00CC504A" w:rsidP="00CC504A">
            <w:pPr>
              <w:jc w:val="right"/>
            </w:pPr>
            <w:r>
              <w:t>-</w:t>
            </w:r>
          </w:p>
        </w:tc>
        <w:tc>
          <w:tcPr>
            <w:tcW w:w="2557" w:type="dxa"/>
          </w:tcPr>
          <w:p w:rsidR="00CC504A" w:rsidRDefault="00CC504A" w:rsidP="00CC504A">
            <w:pPr>
              <w:jc w:val="right"/>
            </w:pPr>
            <w:r>
              <w:t>-</w:t>
            </w:r>
          </w:p>
        </w:tc>
      </w:tr>
      <w:tr w:rsidR="00CC504A" w:rsidTr="00CC504A">
        <w:tc>
          <w:tcPr>
            <w:tcW w:w="646" w:type="dxa"/>
          </w:tcPr>
          <w:p w:rsidR="00CC504A" w:rsidRDefault="00CC504A" w:rsidP="00CC504A">
            <w:pPr>
              <w:jc w:val="center"/>
            </w:pPr>
            <w:r>
              <w:t>10</w:t>
            </w:r>
          </w:p>
        </w:tc>
        <w:tc>
          <w:tcPr>
            <w:tcW w:w="2835" w:type="dxa"/>
          </w:tcPr>
          <w:p w:rsidR="00CC504A" w:rsidRDefault="00CC504A" w:rsidP="00CC504A">
            <w:pPr>
              <w:jc w:val="left"/>
            </w:pPr>
            <w:r>
              <w:rPr>
                <w:rFonts w:hint="eastAsia"/>
              </w:rPr>
              <w:t>合计</w:t>
            </w:r>
          </w:p>
        </w:tc>
        <w:tc>
          <w:tcPr>
            <w:tcW w:w="2466" w:type="dxa"/>
          </w:tcPr>
          <w:p w:rsidR="00CC504A" w:rsidRDefault="00CC504A" w:rsidP="00CC504A">
            <w:pPr>
              <w:jc w:val="right"/>
            </w:pPr>
            <w:r>
              <w:t>2,348,141.34</w:t>
            </w:r>
          </w:p>
        </w:tc>
        <w:tc>
          <w:tcPr>
            <w:tcW w:w="2557" w:type="dxa"/>
          </w:tcPr>
          <w:p w:rsidR="00CC504A" w:rsidRDefault="00CC504A" w:rsidP="00CC504A">
            <w:pPr>
              <w:jc w:val="right"/>
            </w:pPr>
            <w:r>
              <w:t>0.15</w:t>
            </w:r>
          </w:p>
        </w:tc>
      </w:tr>
    </w:tbl>
    <w:p w:rsidR="00CC504A" w:rsidRDefault="00CC504A" w:rsidP="00CC504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46" w:type="dxa"/>
          </w:tcPr>
          <w:p w:rsidR="00CC504A" w:rsidRPr="00CC504A" w:rsidRDefault="00CC504A" w:rsidP="00CC504A">
            <w:pPr>
              <w:jc w:val="center"/>
              <w:rPr>
                <w:b/>
              </w:rPr>
            </w:pPr>
            <w:r w:rsidRPr="00CC504A">
              <w:rPr>
                <w:rFonts w:hint="eastAsia"/>
                <w:b/>
              </w:rPr>
              <w:t>序号</w:t>
            </w:r>
          </w:p>
        </w:tc>
        <w:tc>
          <w:tcPr>
            <w:tcW w:w="1162" w:type="dxa"/>
          </w:tcPr>
          <w:p w:rsidR="00CC504A" w:rsidRPr="00CC504A" w:rsidRDefault="00CC504A" w:rsidP="00CC504A">
            <w:pPr>
              <w:jc w:val="center"/>
              <w:rPr>
                <w:b/>
              </w:rPr>
            </w:pPr>
            <w:r w:rsidRPr="00CC504A">
              <w:rPr>
                <w:rFonts w:hint="eastAsia"/>
                <w:b/>
              </w:rPr>
              <w:t>债券代码</w:t>
            </w:r>
          </w:p>
        </w:tc>
        <w:tc>
          <w:tcPr>
            <w:tcW w:w="1928" w:type="dxa"/>
          </w:tcPr>
          <w:p w:rsidR="00CC504A" w:rsidRPr="00CC504A" w:rsidRDefault="00CC504A" w:rsidP="00CC504A">
            <w:pPr>
              <w:jc w:val="center"/>
              <w:rPr>
                <w:b/>
              </w:rPr>
            </w:pPr>
            <w:r w:rsidRPr="00CC504A">
              <w:rPr>
                <w:rFonts w:hint="eastAsia"/>
                <w:b/>
              </w:rPr>
              <w:t>债券名称</w:t>
            </w:r>
          </w:p>
        </w:tc>
        <w:tc>
          <w:tcPr>
            <w:tcW w:w="1140" w:type="dxa"/>
          </w:tcPr>
          <w:p w:rsidR="00CC504A" w:rsidRPr="00CC504A" w:rsidRDefault="00CC504A" w:rsidP="00CC504A">
            <w:pPr>
              <w:jc w:val="center"/>
              <w:rPr>
                <w:b/>
              </w:rPr>
            </w:pPr>
            <w:r w:rsidRPr="00CC504A">
              <w:rPr>
                <w:rFonts w:hint="eastAsia"/>
                <w:b/>
              </w:rPr>
              <w:t>数量（张）</w:t>
            </w:r>
          </w:p>
        </w:tc>
        <w:tc>
          <w:tcPr>
            <w:tcW w:w="1814" w:type="dxa"/>
          </w:tcPr>
          <w:p w:rsidR="00CC504A" w:rsidRPr="00CC504A" w:rsidRDefault="00CC504A" w:rsidP="00CC504A">
            <w:pPr>
              <w:jc w:val="center"/>
              <w:rPr>
                <w:b/>
              </w:rPr>
            </w:pPr>
            <w:r w:rsidRPr="00CC504A">
              <w:rPr>
                <w:rFonts w:hint="eastAsia"/>
                <w:b/>
              </w:rPr>
              <w:t>公允价值（元）</w:t>
            </w:r>
          </w:p>
        </w:tc>
        <w:tc>
          <w:tcPr>
            <w:tcW w:w="1814" w:type="dxa"/>
          </w:tcPr>
          <w:p w:rsidR="00CC504A" w:rsidRPr="00CC504A" w:rsidRDefault="00CC504A" w:rsidP="00CC504A">
            <w:pPr>
              <w:jc w:val="center"/>
              <w:rPr>
                <w:b/>
              </w:rPr>
            </w:pPr>
            <w:r w:rsidRPr="00CC504A">
              <w:rPr>
                <w:rFonts w:hint="eastAsia"/>
                <w:b/>
              </w:rPr>
              <w:t>占基金资产净值比例（％）</w:t>
            </w:r>
          </w:p>
        </w:tc>
      </w:tr>
      <w:tr w:rsidR="00CC504A" w:rsidTr="00CC504A">
        <w:tc>
          <w:tcPr>
            <w:tcW w:w="646" w:type="dxa"/>
          </w:tcPr>
          <w:p w:rsidR="00CC504A" w:rsidRDefault="00CC504A" w:rsidP="00CC504A">
            <w:pPr>
              <w:jc w:val="center"/>
            </w:pPr>
            <w:r>
              <w:t>1</w:t>
            </w:r>
          </w:p>
        </w:tc>
        <w:tc>
          <w:tcPr>
            <w:tcW w:w="1162" w:type="dxa"/>
          </w:tcPr>
          <w:p w:rsidR="00CC504A" w:rsidRDefault="00CC504A" w:rsidP="00CC504A">
            <w:pPr>
              <w:jc w:val="left"/>
            </w:pPr>
            <w:r>
              <w:t>113704</w:t>
            </w:r>
          </w:p>
        </w:tc>
        <w:tc>
          <w:tcPr>
            <w:tcW w:w="1928" w:type="dxa"/>
          </w:tcPr>
          <w:p w:rsidR="00CC504A" w:rsidRDefault="00CC504A" w:rsidP="00CC504A">
            <w:pPr>
              <w:jc w:val="left"/>
            </w:pPr>
            <w:r>
              <w:rPr>
                <w:rFonts w:hint="eastAsia"/>
              </w:rPr>
              <w:t>春风转债</w:t>
            </w:r>
          </w:p>
        </w:tc>
        <w:tc>
          <w:tcPr>
            <w:tcW w:w="1140" w:type="dxa"/>
          </w:tcPr>
          <w:p w:rsidR="00CC504A" w:rsidRDefault="00CC504A" w:rsidP="00CC504A">
            <w:pPr>
              <w:jc w:val="right"/>
            </w:pPr>
            <w:r>
              <w:t>23,420</w:t>
            </w:r>
          </w:p>
        </w:tc>
        <w:tc>
          <w:tcPr>
            <w:tcW w:w="1814" w:type="dxa"/>
          </w:tcPr>
          <w:p w:rsidR="00CC504A" w:rsidRDefault="00CC504A" w:rsidP="00CC504A">
            <w:pPr>
              <w:jc w:val="right"/>
            </w:pPr>
            <w:r>
              <w:t>2,342,107.80</w:t>
            </w:r>
          </w:p>
        </w:tc>
        <w:tc>
          <w:tcPr>
            <w:tcW w:w="1814" w:type="dxa"/>
          </w:tcPr>
          <w:p w:rsidR="00CC504A" w:rsidRDefault="00CC504A" w:rsidP="00CC504A">
            <w:pPr>
              <w:jc w:val="right"/>
            </w:pPr>
            <w:r>
              <w:t>0.15</w:t>
            </w:r>
          </w:p>
        </w:tc>
      </w:tr>
      <w:tr w:rsidR="00CC504A" w:rsidTr="00CC504A">
        <w:tc>
          <w:tcPr>
            <w:tcW w:w="646" w:type="dxa"/>
          </w:tcPr>
          <w:p w:rsidR="00CC504A" w:rsidRDefault="00CC504A" w:rsidP="00CC504A">
            <w:pPr>
              <w:jc w:val="center"/>
            </w:pPr>
            <w:r>
              <w:t>2</w:t>
            </w:r>
          </w:p>
        </w:tc>
        <w:tc>
          <w:tcPr>
            <w:tcW w:w="1162" w:type="dxa"/>
          </w:tcPr>
          <w:p w:rsidR="00CC504A" w:rsidRDefault="00CC504A" w:rsidP="00CC504A">
            <w:pPr>
              <w:jc w:val="left"/>
            </w:pPr>
            <w:r>
              <w:t>113666</w:t>
            </w:r>
          </w:p>
        </w:tc>
        <w:tc>
          <w:tcPr>
            <w:tcW w:w="1928" w:type="dxa"/>
          </w:tcPr>
          <w:p w:rsidR="00CC504A" w:rsidRDefault="00CC504A" w:rsidP="00CC504A">
            <w:pPr>
              <w:jc w:val="left"/>
            </w:pPr>
            <w:r>
              <w:rPr>
                <w:rFonts w:hint="eastAsia"/>
              </w:rPr>
              <w:t>爱玛转债</w:t>
            </w:r>
          </w:p>
        </w:tc>
        <w:tc>
          <w:tcPr>
            <w:tcW w:w="1140" w:type="dxa"/>
          </w:tcPr>
          <w:p w:rsidR="00CC504A" w:rsidRDefault="00CC504A" w:rsidP="00CC504A">
            <w:pPr>
              <w:jc w:val="right"/>
            </w:pPr>
            <w:r>
              <w:t>50</w:t>
            </w:r>
          </w:p>
        </w:tc>
        <w:tc>
          <w:tcPr>
            <w:tcW w:w="1814" w:type="dxa"/>
          </w:tcPr>
          <w:p w:rsidR="00CC504A" w:rsidRDefault="00CC504A" w:rsidP="00CC504A">
            <w:pPr>
              <w:jc w:val="right"/>
            </w:pPr>
            <w:r>
              <w:t>6,033.54</w:t>
            </w:r>
          </w:p>
        </w:tc>
        <w:tc>
          <w:tcPr>
            <w:tcW w:w="1814" w:type="dxa"/>
          </w:tcPr>
          <w:p w:rsidR="00CC504A" w:rsidRDefault="00CC504A" w:rsidP="00CC504A">
            <w:pPr>
              <w:jc w:val="right"/>
            </w:pPr>
            <w:r>
              <w:t>0.00</w:t>
            </w:r>
          </w:p>
        </w:tc>
      </w:tr>
    </w:tbl>
    <w:p w:rsidR="00CC504A" w:rsidRDefault="00CC504A" w:rsidP="00CC504A">
      <w:pPr>
        <w:pStyle w:val="-2"/>
        <w:spacing w:before="312"/>
      </w:pPr>
      <w:r>
        <w:rPr>
          <w:rFonts w:hint="eastAsia"/>
        </w:rPr>
        <w:t>报告期末按公允价值占基金资产净值比例大小排名的前十名资产支持证券投资明细</w:t>
      </w:r>
    </w:p>
    <w:p w:rsidR="00CC504A" w:rsidRDefault="00CC504A" w:rsidP="00CC504A">
      <w:pPr>
        <w:pStyle w:val="-"/>
        <w:ind w:firstLine="420"/>
      </w:pPr>
      <w:r>
        <w:rPr>
          <w:rFonts w:hint="eastAsia"/>
        </w:rPr>
        <w:t>本基金本报告期末未持有资产支持证券。</w:t>
      </w:r>
    </w:p>
    <w:p w:rsidR="00CC504A" w:rsidRDefault="00CC504A" w:rsidP="00CC504A">
      <w:pPr>
        <w:pStyle w:val="-2"/>
        <w:spacing w:before="312"/>
      </w:pPr>
      <w:r>
        <w:rPr>
          <w:rFonts w:hint="eastAsia"/>
        </w:rPr>
        <w:t>报告期末按公允价值占基金资产净值比例大小排序的前五名贵金属投资明细</w:t>
      </w:r>
    </w:p>
    <w:p w:rsidR="00CC504A" w:rsidRDefault="00CC504A" w:rsidP="00CC504A">
      <w:pPr>
        <w:pStyle w:val="-"/>
        <w:ind w:firstLine="420"/>
      </w:pPr>
      <w:r>
        <w:rPr>
          <w:rFonts w:hint="eastAsia"/>
        </w:rPr>
        <w:lastRenderedPageBreak/>
        <w:t>无。</w:t>
      </w:r>
    </w:p>
    <w:p w:rsidR="00CC504A" w:rsidRDefault="00CC504A" w:rsidP="00CC504A">
      <w:pPr>
        <w:pStyle w:val="-2"/>
        <w:spacing w:before="312"/>
      </w:pPr>
      <w:r>
        <w:rPr>
          <w:rFonts w:hint="eastAsia"/>
        </w:rPr>
        <w:t>报告期末按公允价值占基金资产净值比例大小排名的前五名权证投资明细</w:t>
      </w:r>
    </w:p>
    <w:p w:rsidR="00CC504A" w:rsidRDefault="00CC504A" w:rsidP="00CC504A">
      <w:pPr>
        <w:pStyle w:val="-"/>
        <w:ind w:firstLine="420"/>
      </w:pPr>
      <w:r>
        <w:rPr>
          <w:rFonts w:hint="eastAsia"/>
        </w:rPr>
        <w:t>无。</w:t>
      </w:r>
    </w:p>
    <w:p w:rsidR="00CC504A" w:rsidRDefault="00CC504A" w:rsidP="00CC504A">
      <w:pPr>
        <w:pStyle w:val="-2"/>
        <w:spacing w:before="312"/>
      </w:pPr>
      <w:r>
        <w:rPr>
          <w:rFonts w:hint="eastAsia"/>
        </w:rPr>
        <w:t>报告期末本基金投资的股指期货交易情况说明</w:t>
      </w:r>
    </w:p>
    <w:p w:rsidR="00CC504A" w:rsidRDefault="00CC504A" w:rsidP="00CC504A">
      <w:pPr>
        <w:pStyle w:val="-3"/>
        <w:spacing w:before="156" w:after="156"/>
      </w:pPr>
      <w:r>
        <w:rPr>
          <w:rFonts w:hint="eastAsia"/>
        </w:rPr>
        <w:t>报告期末本基金投资的股指期货持仓和损益明细</w:t>
      </w:r>
    </w:p>
    <w:p w:rsidR="00CC504A" w:rsidRDefault="00CC504A" w:rsidP="00CC504A">
      <w:pPr>
        <w:pStyle w:val="-"/>
        <w:ind w:firstLine="420"/>
      </w:pPr>
      <w:r>
        <w:rPr>
          <w:rFonts w:hint="eastAsia"/>
        </w:rPr>
        <w:t>无。</w:t>
      </w:r>
    </w:p>
    <w:p w:rsidR="00CC504A" w:rsidRDefault="00CC504A" w:rsidP="00CC504A">
      <w:pPr>
        <w:pStyle w:val="-3"/>
        <w:spacing w:before="156" w:after="156"/>
      </w:pPr>
      <w:r>
        <w:rPr>
          <w:rFonts w:hint="eastAsia"/>
        </w:rPr>
        <w:t>本基金投资股指期货的投资政策</w:t>
      </w:r>
    </w:p>
    <w:p w:rsidR="00CC504A" w:rsidRDefault="00CC504A" w:rsidP="00CC504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C504A" w:rsidRDefault="00CC504A" w:rsidP="00CC504A">
      <w:pPr>
        <w:pStyle w:val="-2"/>
        <w:spacing w:before="312"/>
      </w:pPr>
      <w:r>
        <w:rPr>
          <w:rFonts w:hint="eastAsia"/>
        </w:rPr>
        <w:t>报告期末本基金投资的国债期货交易情况说明</w:t>
      </w:r>
    </w:p>
    <w:p w:rsidR="00CC504A" w:rsidRDefault="00CC504A" w:rsidP="00CC504A">
      <w:pPr>
        <w:pStyle w:val="-3"/>
        <w:spacing w:before="156" w:after="156"/>
      </w:pPr>
      <w:r>
        <w:rPr>
          <w:rFonts w:hint="eastAsia"/>
        </w:rPr>
        <w:t>本期国债期货投资政策</w:t>
      </w:r>
    </w:p>
    <w:p w:rsidR="00CC504A" w:rsidRDefault="00CC504A" w:rsidP="00CC504A">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C504A" w:rsidRDefault="00CC504A" w:rsidP="00CC504A">
      <w:pPr>
        <w:pStyle w:val="-3"/>
        <w:spacing w:before="156" w:after="156"/>
      </w:pPr>
      <w:r>
        <w:rPr>
          <w:rFonts w:hint="eastAsia"/>
        </w:rPr>
        <w:t>报告期末本基金投资的国债期货持仓和损益明细</w:t>
      </w:r>
    </w:p>
    <w:p w:rsidR="00CC504A" w:rsidRDefault="00CC504A" w:rsidP="00CC504A">
      <w:pPr>
        <w:pStyle w:val="-"/>
        <w:ind w:firstLine="420"/>
      </w:pPr>
      <w:r>
        <w:rPr>
          <w:rFonts w:hint="eastAsia"/>
        </w:rPr>
        <w:t>无。</w:t>
      </w:r>
    </w:p>
    <w:p w:rsidR="00CC504A" w:rsidRDefault="00CC504A" w:rsidP="00CC504A">
      <w:pPr>
        <w:pStyle w:val="-3"/>
        <w:spacing w:before="156" w:after="156"/>
      </w:pPr>
      <w:r>
        <w:rPr>
          <w:rFonts w:hint="eastAsia"/>
        </w:rPr>
        <w:t>本期国债期货投资评价</w:t>
      </w:r>
    </w:p>
    <w:p w:rsidR="00CC504A" w:rsidRDefault="00CC504A" w:rsidP="00CC504A">
      <w:pPr>
        <w:pStyle w:val="-"/>
        <w:ind w:firstLine="420"/>
      </w:pPr>
      <w:r>
        <w:rPr>
          <w:rFonts w:hint="eastAsia"/>
        </w:rPr>
        <w:t>本报告期，本基金投资国债期货符合既定的投资政策和投资目的。</w:t>
      </w:r>
    </w:p>
    <w:p w:rsidR="00CC504A" w:rsidRDefault="00CC504A" w:rsidP="00CC504A">
      <w:pPr>
        <w:pStyle w:val="-2"/>
        <w:spacing w:before="312"/>
      </w:pPr>
      <w:r>
        <w:rPr>
          <w:rFonts w:hint="eastAsia"/>
        </w:rPr>
        <w:t>投资组合报告附注</w:t>
      </w:r>
    </w:p>
    <w:p w:rsidR="00CC504A" w:rsidRDefault="00CC504A" w:rsidP="00CC504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C504A" w:rsidRDefault="00CC504A" w:rsidP="00CC504A">
      <w:pPr>
        <w:pStyle w:val="-"/>
        <w:ind w:firstLine="420"/>
      </w:pPr>
      <w:r>
        <w:rPr>
          <w:rFonts w:hint="eastAsia"/>
        </w:rPr>
        <w:t>报告期内基金投资的前十名证券的发行主体未有被监管部门立案调查，不存在报告编制日前一年内受到公开谴责、处罚的情形。</w:t>
      </w:r>
    </w:p>
    <w:p w:rsidR="00CC504A" w:rsidRDefault="00CC504A" w:rsidP="00CC504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C504A" w:rsidRDefault="00CC504A" w:rsidP="00CC504A">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CC504A" w:rsidRDefault="00CC504A" w:rsidP="00CC504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C504A" w:rsidTr="00CC504A">
        <w:trPr>
          <w:cnfStyle w:val="100000000000" w:firstRow="1" w:lastRow="0" w:firstColumn="0" w:lastColumn="0" w:oddVBand="0" w:evenVBand="0" w:oddHBand="0" w:evenHBand="0" w:firstRowFirstColumn="0" w:firstRowLastColumn="0" w:lastRowFirstColumn="0" w:lastRowLastColumn="0"/>
        </w:trPr>
        <w:tc>
          <w:tcPr>
            <w:tcW w:w="743" w:type="dxa"/>
          </w:tcPr>
          <w:p w:rsidR="00CC504A" w:rsidRPr="00CC504A" w:rsidRDefault="00CC504A" w:rsidP="00CC504A">
            <w:pPr>
              <w:jc w:val="center"/>
              <w:rPr>
                <w:b/>
              </w:rPr>
            </w:pPr>
            <w:r w:rsidRPr="00CC504A">
              <w:rPr>
                <w:rFonts w:hint="eastAsia"/>
                <w:b/>
              </w:rPr>
              <w:t>序号</w:t>
            </w:r>
          </w:p>
        </w:tc>
        <w:tc>
          <w:tcPr>
            <w:tcW w:w="2977" w:type="dxa"/>
          </w:tcPr>
          <w:p w:rsidR="00CC504A" w:rsidRPr="00CC504A" w:rsidRDefault="00CC504A" w:rsidP="00CC504A">
            <w:pPr>
              <w:jc w:val="center"/>
              <w:rPr>
                <w:b/>
              </w:rPr>
            </w:pPr>
            <w:r w:rsidRPr="00CC504A">
              <w:rPr>
                <w:rFonts w:hint="eastAsia"/>
                <w:b/>
              </w:rPr>
              <w:t>名称</w:t>
            </w:r>
          </w:p>
        </w:tc>
        <w:tc>
          <w:tcPr>
            <w:tcW w:w="4785" w:type="dxa"/>
          </w:tcPr>
          <w:p w:rsidR="00CC504A" w:rsidRPr="00CC504A" w:rsidRDefault="00CC504A" w:rsidP="00CC504A">
            <w:pPr>
              <w:jc w:val="center"/>
              <w:rPr>
                <w:b/>
              </w:rPr>
            </w:pPr>
            <w:r w:rsidRPr="00CC504A">
              <w:rPr>
                <w:rFonts w:hint="eastAsia"/>
                <w:b/>
              </w:rPr>
              <w:t>金额（元）</w:t>
            </w:r>
          </w:p>
        </w:tc>
      </w:tr>
      <w:tr w:rsidR="00CC504A" w:rsidTr="00CC504A">
        <w:tc>
          <w:tcPr>
            <w:tcW w:w="743" w:type="dxa"/>
          </w:tcPr>
          <w:p w:rsidR="00CC504A" w:rsidRDefault="00CC504A" w:rsidP="00CC504A">
            <w:pPr>
              <w:jc w:val="center"/>
            </w:pPr>
            <w:r>
              <w:t>1</w:t>
            </w:r>
          </w:p>
        </w:tc>
        <w:tc>
          <w:tcPr>
            <w:tcW w:w="2977" w:type="dxa"/>
          </w:tcPr>
          <w:p w:rsidR="00CC504A" w:rsidRDefault="00CC504A" w:rsidP="00CC504A">
            <w:pPr>
              <w:jc w:val="left"/>
            </w:pPr>
            <w:r>
              <w:rPr>
                <w:rFonts w:hint="eastAsia"/>
              </w:rPr>
              <w:t>存出保证金</w:t>
            </w:r>
          </w:p>
        </w:tc>
        <w:tc>
          <w:tcPr>
            <w:tcW w:w="4785" w:type="dxa"/>
          </w:tcPr>
          <w:p w:rsidR="00CC504A" w:rsidRDefault="00CC504A" w:rsidP="00CC504A">
            <w:pPr>
              <w:jc w:val="right"/>
            </w:pPr>
            <w:r>
              <w:t>346,223.44</w:t>
            </w:r>
          </w:p>
        </w:tc>
      </w:tr>
      <w:tr w:rsidR="00CC504A" w:rsidTr="00CC504A">
        <w:tc>
          <w:tcPr>
            <w:tcW w:w="743" w:type="dxa"/>
          </w:tcPr>
          <w:p w:rsidR="00CC504A" w:rsidRDefault="00CC504A" w:rsidP="00CC504A">
            <w:pPr>
              <w:jc w:val="center"/>
            </w:pPr>
            <w:r>
              <w:t>2</w:t>
            </w:r>
          </w:p>
        </w:tc>
        <w:tc>
          <w:tcPr>
            <w:tcW w:w="2977" w:type="dxa"/>
          </w:tcPr>
          <w:p w:rsidR="00CC504A" w:rsidRDefault="00CC504A" w:rsidP="00CC504A">
            <w:pPr>
              <w:jc w:val="left"/>
            </w:pPr>
            <w:r>
              <w:rPr>
                <w:rFonts w:hint="eastAsia"/>
              </w:rPr>
              <w:t>应收证券清算款</w:t>
            </w:r>
          </w:p>
        </w:tc>
        <w:tc>
          <w:tcPr>
            <w:tcW w:w="4785" w:type="dxa"/>
          </w:tcPr>
          <w:p w:rsidR="00CC504A" w:rsidRDefault="00CC504A" w:rsidP="00CC504A">
            <w:pPr>
              <w:jc w:val="right"/>
            </w:pPr>
            <w:r>
              <w:t>12,471,807.69</w:t>
            </w:r>
          </w:p>
        </w:tc>
      </w:tr>
      <w:tr w:rsidR="00CC504A" w:rsidTr="00CC504A">
        <w:tc>
          <w:tcPr>
            <w:tcW w:w="743" w:type="dxa"/>
          </w:tcPr>
          <w:p w:rsidR="00CC504A" w:rsidRDefault="00CC504A" w:rsidP="00CC504A">
            <w:pPr>
              <w:jc w:val="center"/>
            </w:pPr>
            <w:r>
              <w:t>3</w:t>
            </w:r>
          </w:p>
        </w:tc>
        <w:tc>
          <w:tcPr>
            <w:tcW w:w="2977" w:type="dxa"/>
          </w:tcPr>
          <w:p w:rsidR="00CC504A" w:rsidRDefault="00CC504A" w:rsidP="00CC504A">
            <w:pPr>
              <w:jc w:val="left"/>
            </w:pPr>
            <w:r>
              <w:rPr>
                <w:rFonts w:hint="eastAsia"/>
              </w:rPr>
              <w:t>应收股利</w:t>
            </w:r>
          </w:p>
        </w:tc>
        <w:tc>
          <w:tcPr>
            <w:tcW w:w="4785" w:type="dxa"/>
          </w:tcPr>
          <w:p w:rsidR="00CC504A" w:rsidRDefault="00CC504A" w:rsidP="00CC504A">
            <w:pPr>
              <w:jc w:val="right"/>
            </w:pPr>
            <w:r>
              <w:t>1,950,548.80</w:t>
            </w:r>
          </w:p>
        </w:tc>
      </w:tr>
      <w:tr w:rsidR="00CC504A" w:rsidTr="00CC504A">
        <w:tc>
          <w:tcPr>
            <w:tcW w:w="743" w:type="dxa"/>
          </w:tcPr>
          <w:p w:rsidR="00CC504A" w:rsidRDefault="00CC504A" w:rsidP="00CC504A">
            <w:pPr>
              <w:jc w:val="center"/>
            </w:pPr>
            <w:r>
              <w:t>4</w:t>
            </w:r>
          </w:p>
        </w:tc>
        <w:tc>
          <w:tcPr>
            <w:tcW w:w="2977" w:type="dxa"/>
          </w:tcPr>
          <w:p w:rsidR="00CC504A" w:rsidRDefault="00CC504A" w:rsidP="00CC504A">
            <w:pPr>
              <w:jc w:val="left"/>
            </w:pPr>
            <w:r>
              <w:rPr>
                <w:rFonts w:hint="eastAsia"/>
              </w:rPr>
              <w:t>应收利息</w:t>
            </w:r>
          </w:p>
        </w:tc>
        <w:tc>
          <w:tcPr>
            <w:tcW w:w="4785" w:type="dxa"/>
          </w:tcPr>
          <w:p w:rsidR="00CC504A" w:rsidRDefault="00CC504A" w:rsidP="00CC504A">
            <w:pPr>
              <w:jc w:val="right"/>
            </w:pPr>
            <w:r>
              <w:t>-</w:t>
            </w:r>
          </w:p>
        </w:tc>
      </w:tr>
      <w:tr w:rsidR="00CC504A" w:rsidTr="00CC504A">
        <w:tc>
          <w:tcPr>
            <w:tcW w:w="743" w:type="dxa"/>
          </w:tcPr>
          <w:p w:rsidR="00CC504A" w:rsidRDefault="00CC504A" w:rsidP="00CC504A">
            <w:pPr>
              <w:jc w:val="center"/>
            </w:pPr>
            <w:r>
              <w:t>5</w:t>
            </w:r>
          </w:p>
        </w:tc>
        <w:tc>
          <w:tcPr>
            <w:tcW w:w="2977" w:type="dxa"/>
          </w:tcPr>
          <w:p w:rsidR="00CC504A" w:rsidRDefault="00CC504A" w:rsidP="00CC504A">
            <w:pPr>
              <w:jc w:val="left"/>
            </w:pPr>
            <w:r>
              <w:rPr>
                <w:rFonts w:hint="eastAsia"/>
              </w:rPr>
              <w:t>应收申购款</w:t>
            </w:r>
          </w:p>
        </w:tc>
        <w:tc>
          <w:tcPr>
            <w:tcW w:w="4785" w:type="dxa"/>
          </w:tcPr>
          <w:p w:rsidR="00CC504A" w:rsidRDefault="00CC504A" w:rsidP="00CC504A">
            <w:pPr>
              <w:jc w:val="right"/>
            </w:pPr>
            <w:r>
              <w:t>140,703.97</w:t>
            </w:r>
          </w:p>
        </w:tc>
      </w:tr>
      <w:tr w:rsidR="00CC504A" w:rsidTr="00CC504A">
        <w:tc>
          <w:tcPr>
            <w:tcW w:w="743" w:type="dxa"/>
          </w:tcPr>
          <w:p w:rsidR="00CC504A" w:rsidRDefault="00CC504A" w:rsidP="00CC504A">
            <w:pPr>
              <w:jc w:val="center"/>
            </w:pPr>
            <w:r>
              <w:t>6</w:t>
            </w:r>
          </w:p>
        </w:tc>
        <w:tc>
          <w:tcPr>
            <w:tcW w:w="2977" w:type="dxa"/>
          </w:tcPr>
          <w:p w:rsidR="00CC504A" w:rsidRDefault="00CC504A" w:rsidP="00CC504A">
            <w:pPr>
              <w:jc w:val="left"/>
            </w:pPr>
            <w:r>
              <w:rPr>
                <w:rFonts w:hint="eastAsia"/>
              </w:rPr>
              <w:t>其他应收款</w:t>
            </w:r>
          </w:p>
        </w:tc>
        <w:tc>
          <w:tcPr>
            <w:tcW w:w="4785" w:type="dxa"/>
          </w:tcPr>
          <w:p w:rsidR="00CC504A" w:rsidRDefault="00CC504A" w:rsidP="00CC504A">
            <w:pPr>
              <w:jc w:val="right"/>
            </w:pPr>
            <w:r>
              <w:t>-</w:t>
            </w:r>
          </w:p>
        </w:tc>
      </w:tr>
      <w:tr w:rsidR="00CC504A" w:rsidTr="00CC504A">
        <w:tc>
          <w:tcPr>
            <w:tcW w:w="743" w:type="dxa"/>
          </w:tcPr>
          <w:p w:rsidR="00CC504A" w:rsidRDefault="00CC504A" w:rsidP="00CC504A">
            <w:pPr>
              <w:jc w:val="center"/>
            </w:pPr>
            <w:r>
              <w:t>7</w:t>
            </w:r>
          </w:p>
        </w:tc>
        <w:tc>
          <w:tcPr>
            <w:tcW w:w="2977" w:type="dxa"/>
          </w:tcPr>
          <w:p w:rsidR="00CC504A" w:rsidRDefault="00CC504A" w:rsidP="00CC504A">
            <w:pPr>
              <w:jc w:val="left"/>
            </w:pPr>
            <w:r>
              <w:rPr>
                <w:rFonts w:hint="eastAsia"/>
              </w:rPr>
              <w:t>待摊费用</w:t>
            </w:r>
          </w:p>
        </w:tc>
        <w:tc>
          <w:tcPr>
            <w:tcW w:w="4785" w:type="dxa"/>
          </w:tcPr>
          <w:p w:rsidR="00CC504A" w:rsidRDefault="00CC504A" w:rsidP="00CC504A">
            <w:pPr>
              <w:jc w:val="right"/>
            </w:pPr>
            <w:r>
              <w:t>-</w:t>
            </w:r>
          </w:p>
        </w:tc>
      </w:tr>
      <w:tr w:rsidR="00CC504A" w:rsidTr="00CC504A">
        <w:tc>
          <w:tcPr>
            <w:tcW w:w="743" w:type="dxa"/>
          </w:tcPr>
          <w:p w:rsidR="00CC504A" w:rsidRDefault="00CC504A" w:rsidP="00CC504A">
            <w:pPr>
              <w:jc w:val="center"/>
            </w:pPr>
            <w:r>
              <w:t>8</w:t>
            </w:r>
          </w:p>
        </w:tc>
        <w:tc>
          <w:tcPr>
            <w:tcW w:w="2977" w:type="dxa"/>
          </w:tcPr>
          <w:p w:rsidR="00CC504A" w:rsidRDefault="00CC504A" w:rsidP="00CC504A">
            <w:pPr>
              <w:jc w:val="left"/>
            </w:pPr>
            <w:r>
              <w:rPr>
                <w:rFonts w:hint="eastAsia"/>
              </w:rPr>
              <w:t>其他</w:t>
            </w:r>
          </w:p>
        </w:tc>
        <w:tc>
          <w:tcPr>
            <w:tcW w:w="4785" w:type="dxa"/>
          </w:tcPr>
          <w:p w:rsidR="00CC504A" w:rsidRDefault="00CC504A" w:rsidP="00CC504A">
            <w:pPr>
              <w:jc w:val="right"/>
            </w:pPr>
            <w:r>
              <w:t>-</w:t>
            </w:r>
          </w:p>
        </w:tc>
      </w:tr>
      <w:tr w:rsidR="00CC504A" w:rsidTr="00CC504A">
        <w:tc>
          <w:tcPr>
            <w:tcW w:w="743" w:type="dxa"/>
          </w:tcPr>
          <w:p w:rsidR="00CC504A" w:rsidRDefault="00CC504A" w:rsidP="00CC504A">
            <w:pPr>
              <w:jc w:val="center"/>
            </w:pPr>
            <w:r>
              <w:t>9</w:t>
            </w:r>
          </w:p>
        </w:tc>
        <w:tc>
          <w:tcPr>
            <w:tcW w:w="2977" w:type="dxa"/>
          </w:tcPr>
          <w:p w:rsidR="00CC504A" w:rsidRDefault="00CC504A" w:rsidP="00CC504A">
            <w:pPr>
              <w:jc w:val="left"/>
            </w:pPr>
            <w:r>
              <w:rPr>
                <w:rFonts w:hint="eastAsia"/>
              </w:rPr>
              <w:t>合计</w:t>
            </w:r>
          </w:p>
        </w:tc>
        <w:tc>
          <w:tcPr>
            <w:tcW w:w="4785" w:type="dxa"/>
          </w:tcPr>
          <w:p w:rsidR="00CC504A" w:rsidRDefault="00CC504A" w:rsidP="00CC504A">
            <w:pPr>
              <w:jc w:val="right"/>
            </w:pPr>
            <w:r>
              <w:t>14,909,283.90</w:t>
            </w:r>
          </w:p>
        </w:tc>
      </w:tr>
    </w:tbl>
    <w:p w:rsidR="00CC504A" w:rsidRDefault="00CC504A" w:rsidP="00CC504A">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80" w:type="dxa"/>
          </w:tcPr>
          <w:p w:rsidR="00CC504A" w:rsidRPr="00CC504A" w:rsidRDefault="00CC504A" w:rsidP="00CC504A">
            <w:pPr>
              <w:jc w:val="center"/>
              <w:rPr>
                <w:b/>
              </w:rPr>
            </w:pPr>
            <w:r w:rsidRPr="00CC504A">
              <w:rPr>
                <w:rFonts w:hint="eastAsia"/>
                <w:b/>
              </w:rPr>
              <w:t>序号</w:t>
            </w:r>
          </w:p>
        </w:tc>
        <w:tc>
          <w:tcPr>
            <w:tcW w:w="1644" w:type="dxa"/>
          </w:tcPr>
          <w:p w:rsidR="00CC504A" w:rsidRPr="00CC504A" w:rsidRDefault="00CC504A" w:rsidP="00CC504A">
            <w:pPr>
              <w:jc w:val="center"/>
              <w:rPr>
                <w:b/>
              </w:rPr>
            </w:pPr>
            <w:r w:rsidRPr="00CC504A">
              <w:rPr>
                <w:rFonts w:hint="eastAsia"/>
                <w:b/>
              </w:rPr>
              <w:t>债券代码</w:t>
            </w:r>
          </w:p>
        </w:tc>
        <w:tc>
          <w:tcPr>
            <w:tcW w:w="1814" w:type="dxa"/>
          </w:tcPr>
          <w:p w:rsidR="00CC504A" w:rsidRPr="00CC504A" w:rsidRDefault="00CC504A" w:rsidP="00CC504A">
            <w:pPr>
              <w:jc w:val="center"/>
              <w:rPr>
                <w:b/>
              </w:rPr>
            </w:pPr>
            <w:r w:rsidRPr="00CC504A">
              <w:rPr>
                <w:rFonts w:hint="eastAsia"/>
                <w:b/>
              </w:rPr>
              <w:t>债券名称</w:t>
            </w:r>
          </w:p>
        </w:tc>
        <w:tc>
          <w:tcPr>
            <w:tcW w:w="1814" w:type="dxa"/>
          </w:tcPr>
          <w:p w:rsidR="00CC504A" w:rsidRPr="00CC504A" w:rsidRDefault="00CC504A" w:rsidP="00CC504A">
            <w:pPr>
              <w:jc w:val="center"/>
              <w:rPr>
                <w:b/>
              </w:rPr>
            </w:pPr>
            <w:r w:rsidRPr="00CC504A">
              <w:rPr>
                <w:rFonts w:hint="eastAsia"/>
                <w:b/>
              </w:rPr>
              <w:t>公允价值（元）</w:t>
            </w:r>
          </w:p>
        </w:tc>
        <w:tc>
          <w:tcPr>
            <w:tcW w:w="2552" w:type="dxa"/>
          </w:tcPr>
          <w:p w:rsidR="00CC504A" w:rsidRPr="00CC504A" w:rsidRDefault="00CC504A" w:rsidP="00CC504A">
            <w:pPr>
              <w:jc w:val="center"/>
              <w:rPr>
                <w:b/>
              </w:rPr>
            </w:pPr>
            <w:r w:rsidRPr="00CC504A">
              <w:rPr>
                <w:rFonts w:hint="eastAsia"/>
                <w:b/>
              </w:rPr>
              <w:t>占基金资产净值比例（％）</w:t>
            </w:r>
          </w:p>
        </w:tc>
      </w:tr>
      <w:tr w:rsidR="00CC504A" w:rsidTr="00CC504A">
        <w:tc>
          <w:tcPr>
            <w:tcW w:w="680" w:type="dxa"/>
          </w:tcPr>
          <w:p w:rsidR="00CC504A" w:rsidRDefault="00CC504A" w:rsidP="00CC504A">
            <w:pPr>
              <w:jc w:val="center"/>
            </w:pPr>
            <w:r>
              <w:t>1</w:t>
            </w:r>
          </w:p>
        </w:tc>
        <w:tc>
          <w:tcPr>
            <w:tcW w:w="1644" w:type="dxa"/>
          </w:tcPr>
          <w:p w:rsidR="00CC504A" w:rsidRDefault="00CC504A" w:rsidP="00CC504A">
            <w:pPr>
              <w:jc w:val="left"/>
            </w:pPr>
            <w:r>
              <w:t>113666</w:t>
            </w:r>
          </w:p>
        </w:tc>
        <w:tc>
          <w:tcPr>
            <w:tcW w:w="1814" w:type="dxa"/>
          </w:tcPr>
          <w:p w:rsidR="00CC504A" w:rsidRDefault="00CC504A" w:rsidP="00CC504A">
            <w:pPr>
              <w:jc w:val="left"/>
            </w:pPr>
            <w:r>
              <w:rPr>
                <w:rFonts w:hint="eastAsia"/>
              </w:rPr>
              <w:t>爱玛转债</w:t>
            </w:r>
          </w:p>
        </w:tc>
        <w:tc>
          <w:tcPr>
            <w:tcW w:w="1814" w:type="dxa"/>
          </w:tcPr>
          <w:p w:rsidR="00CC504A" w:rsidRDefault="00CC504A" w:rsidP="00CC504A">
            <w:pPr>
              <w:jc w:val="right"/>
            </w:pPr>
            <w:r>
              <w:t>6,033.54</w:t>
            </w:r>
          </w:p>
        </w:tc>
        <w:tc>
          <w:tcPr>
            <w:tcW w:w="2552" w:type="dxa"/>
          </w:tcPr>
          <w:p w:rsidR="00CC504A" w:rsidRDefault="00CC504A" w:rsidP="00CC504A">
            <w:pPr>
              <w:jc w:val="right"/>
            </w:pPr>
            <w:r>
              <w:t>0.00</w:t>
            </w:r>
          </w:p>
        </w:tc>
      </w:tr>
    </w:tbl>
    <w:p w:rsidR="00CC504A" w:rsidRDefault="00CC504A" w:rsidP="00CC504A">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CC504A" w:rsidTr="00CC504A">
        <w:trPr>
          <w:cnfStyle w:val="100000000000" w:firstRow="1" w:lastRow="0" w:firstColumn="0" w:lastColumn="0" w:oddVBand="0" w:evenVBand="0" w:oddHBand="0" w:evenHBand="0" w:firstRowFirstColumn="0" w:firstRowLastColumn="0" w:lastRowFirstColumn="0" w:lastRowLastColumn="0"/>
        </w:trPr>
        <w:tc>
          <w:tcPr>
            <w:tcW w:w="658" w:type="dxa"/>
          </w:tcPr>
          <w:p w:rsidR="00CC504A" w:rsidRPr="00CC504A" w:rsidRDefault="00CC504A" w:rsidP="00CC504A">
            <w:pPr>
              <w:jc w:val="center"/>
              <w:rPr>
                <w:b/>
              </w:rPr>
            </w:pPr>
            <w:r w:rsidRPr="00CC504A">
              <w:rPr>
                <w:rFonts w:hint="eastAsia"/>
                <w:b/>
              </w:rPr>
              <w:t>序号</w:t>
            </w:r>
          </w:p>
        </w:tc>
        <w:tc>
          <w:tcPr>
            <w:tcW w:w="1276" w:type="dxa"/>
          </w:tcPr>
          <w:p w:rsidR="00CC504A" w:rsidRPr="00CC504A" w:rsidRDefault="00CC504A" w:rsidP="00CC504A">
            <w:pPr>
              <w:jc w:val="center"/>
              <w:rPr>
                <w:b/>
              </w:rPr>
            </w:pPr>
            <w:r w:rsidRPr="00CC504A">
              <w:rPr>
                <w:rFonts w:hint="eastAsia"/>
                <w:b/>
              </w:rPr>
              <w:t>股票代码</w:t>
            </w:r>
          </w:p>
        </w:tc>
        <w:tc>
          <w:tcPr>
            <w:tcW w:w="1418" w:type="dxa"/>
          </w:tcPr>
          <w:p w:rsidR="00CC504A" w:rsidRPr="00CC504A" w:rsidRDefault="00CC504A" w:rsidP="00CC504A">
            <w:pPr>
              <w:jc w:val="center"/>
              <w:rPr>
                <w:b/>
              </w:rPr>
            </w:pPr>
            <w:r w:rsidRPr="00CC504A">
              <w:rPr>
                <w:rFonts w:hint="eastAsia"/>
                <w:b/>
              </w:rPr>
              <w:t>股票名称</w:t>
            </w:r>
          </w:p>
        </w:tc>
        <w:tc>
          <w:tcPr>
            <w:tcW w:w="1985" w:type="dxa"/>
          </w:tcPr>
          <w:p w:rsidR="00CC504A" w:rsidRPr="00CC504A" w:rsidRDefault="00CC504A" w:rsidP="00CC504A">
            <w:pPr>
              <w:jc w:val="center"/>
              <w:rPr>
                <w:b/>
              </w:rPr>
            </w:pPr>
            <w:r w:rsidRPr="00CC504A">
              <w:rPr>
                <w:rFonts w:hint="eastAsia"/>
                <w:b/>
              </w:rPr>
              <w:t>流通受限部分的公允价值（元）</w:t>
            </w:r>
          </w:p>
        </w:tc>
        <w:tc>
          <w:tcPr>
            <w:tcW w:w="1559" w:type="dxa"/>
          </w:tcPr>
          <w:p w:rsidR="00CC504A" w:rsidRPr="00CC504A" w:rsidRDefault="00CC504A" w:rsidP="00CC504A">
            <w:pPr>
              <w:jc w:val="center"/>
              <w:rPr>
                <w:b/>
              </w:rPr>
            </w:pPr>
            <w:r w:rsidRPr="00CC504A">
              <w:rPr>
                <w:rFonts w:hint="eastAsia"/>
                <w:b/>
              </w:rPr>
              <w:t>占基金资产净值比例（</w:t>
            </w:r>
            <w:r w:rsidRPr="00CC504A">
              <w:rPr>
                <w:rFonts w:hint="eastAsia"/>
                <w:b/>
              </w:rPr>
              <w:t>%</w:t>
            </w:r>
            <w:r w:rsidRPr="00CC504A">
              <w:rPr>
                <w:rFonts w:hint="eastAsia"/>
                <w:b/>
              </w:rPr>
              <w:t>）</w:t>
            </w:r>
          </w:p>
        </w:tc>
        <w:tc>
          <w:tcPr>
            <w:tcW w:w="1610" w:type="dxa"/>
          </w:tcPr>
          <w:p w:rsidR="00CC504A" w:rsidRPr="00CC504A" w:rsidRDefault="00CC504A" w:rsidP="00CC504A">
            <w:pPr>
              <w:jc w:val="center"/>
              <w:rPr>
                <w:b/>
              </w:rPr>
            </w:pPr>
            <w:r w:rsidRPr="00CC504A">
              <w:rPr>
                <w:rFonts w:hint="eastAsia"/>
                <w:b/>
              </w:rPr>
              <w:t>流通受限情况说明</w:t>
            </w:r>
          </w:p>
        </w:tc>
      </w:tr>
      <w:tr w:rsidR="00CC504A" w:rsidTr="00CC504A">
        <w:tc>
          <w:tcPr>
            <w:tcW w:w="658" w:type="dxa"/>
          </w:tcPr>
          <w:p w:rsidR="00CC504A" w:rsidRDefault="00CC504A" w:rsidP="00CC504A">
            <w:pPr>
              <w:jc w:val="center"/>
            </w:pPr>
            <w:r>
              <w:t>1</w:t>
            </w:r>
          </w:p>
        </w:tc>
        <w:tc>
          <w:tcPr>
            <w:tcW w:w="1276" w:type="dxa"/>
          </w:tcPr>
          <w:p w:rsidR="00CC504A" w:rsidRDefault="00CC504A" w:rsidP="00CC504A">
            <w:pPr>
              <w:jc w:val="left"/>
            </w:pPr>
            <w:r>
              <w:t>688072</w:t>
            </w:r>
          </w:p>
        </w:tc>
        <w:tc>
          <w:tcPr>
            <w:tcW w:w="1418" w:type="dxa"/>
          </w:tcPr>
          <w:p w:rsidR="00CC504A" w:rsidRDefault="00CC504A" w:rsidP="00CC504A">
            <w:pPr>
              <w:jc w:val="left"/>
            </w:pPr>
            <w:r>
              <w:rPr>
                <w:rFonts w:hint="eastAsia"/>
              </w:rPr>
              <w:t>拓荆科技</w:t>
            </w:r>
          </w:p>
        </w:tc>
        <w:tc>
          <w:tcPr>
            <w:tcW w:w="1985" w:type="dxa"/>
          </w:tcPr>
          <w:p w:rsidR="00CC504A" w:rsidRDefault="00CC504A" w:rsidP="00CC504A">
            <w:pPr>
              <w:jc w:val="right"/>
            </w:pPr>
            <w:r>
              <w:t>131,929,500.00</w:t>
            </w:r>
          </w:p>
        </w:tc>
        <w:tc>
          <w:tcPr>
            <w:tcW w:w="1559" w:type="dxa"/>
          </w:tcPr>
          <w:p w:rsidR="00CC504A" w:rsidRDefault="00CC504A" w:rsidP="00CC504A">
            <w:pPr>
              <w:jc w:val="right"/>
            </w:pPr>
            <w:r>
              <w:t>8.31</w:t>
            </w:r>
          </w:p>
        </w:tc>
        <w:tc>
          <w:tcPr>
            <w:tcW w:w="1610" w:type="dxa"/>
          </w:tcPr>
          <w:p w:rsidR="00CC504A" w:rsidRDefault="00CC504A" w:rsidP="00CC504A">
            <w:pPr>
              <w:jc w:val="left"/>
            </w:pPr>
            <w:r>
              <w:rPr>
                <w:rFonts w:hint="eastAsia"/>
              </w:rPr>
              <w:t>重大事项停牌</w:t>
            </w:r>
          </w:p>
        </w:tc>
      </w:tr>
    </w:tbl>
    <w:p w:rsidR="00CC504A" w:rsidRDefault="00CC504A" w:rsidP="00CC504A">
      <w:pPr>
        <w:pStyle w:val="-1"/>
        <w:ind w:left="281" w:hanging="281"/>
      </w:pPr>
      <w:r>
        <w:rPr>
          <w:rFonts w:hint="eastAsia"/>
        </w:rPr>
        <w:t>开放式基金份额变动</w:t>
      </w:r>
    </w:p>
    <w:p w:rsidR="00CC504A" w:rsidRDefault="00CC504A" w:rsidP="00CC504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C504A" w:rsidTr="00CC504A">
        <w:trPr>
          <w:cnfStyle w:val="100000000000" w:firstRow="1" w:lastRow="0" w:firstColumn="0" w:lastColumn="0" w:oddVBand="0" w:evenVBand="0" w:oddHBand="0" w:evenHBand="0" w:firstRowFirstColumn="0" w:firstRowLastColumn="0" w:lastRowFirstColumn="0" w:lastRowLastColumn="0"/>
        </w:trPr>
        <w:tc>
          <w:tcPr>
            <w:tcW w:w="2768" w:type="dxa"/>
          </w:tcPr>
          <w:p w:rsidR="00CC504A" w:rsidRPr="00CC504A" w:rsidRDefault="00CC504A" w:rsidP="00CC504A">
            <w:pPr>
              <w:jc w:val="center"/>
              <w:rPr>
                <w:b/>
              </w:rPr>
            </w:pPr>
            <w:r w:rsidRPr="00CC504A">
              <w:rPr>
                <w:rFonts w:hint="eastAsia"/>
                <w:b/>
              </w:rPr>
              <w:t>项目</w:t>
            </w:r>
          </w:p>
        </w:tc>
        <w:tc>
          <w:tcPr>
            <w:tcW w:w="2769" w:type="dxa"/>
          </w:tcPr>
          <w:p w:rsidR="00CC504A" w:rsidRPr="00CC504A" w:rsidRDefault="00CC504A" w:rsidP="00CC504A">
            <w:pPr>
              <w:jc w:val="center"/>
              <w:rPr>
                <w:b/>
              </w:rPr>
            </w:pPr>
            <w:r w:rsidRPr="00CC504A">
              <w:rPr>
                <w:rFonts w:hint="eastAsia"/>
                <w:b/>
              </w:rPr>
              <w:t>南方行业精选一年持有混合</w:t>
            </w:r>
            <w:r w:rsidRPr="00CC504A">
              <w:rPr>
                <w:rFonts w:hint="eastAsia"/>
                <w:b/>
              </w:rPr>
              <w:t>A</w:t>
            </w:r>
          </w:p>
        </w:tc>
        <w:tc>
          <w:tcPr>
            <w:tcW w:w="2769" w:type="dxa"/>
          </w:tcPr>
          <w:p w:rsidR="00CC504A" w:rsidRPr="00CC504A" w:rsidRDefault="00CC504A" w:rsidP="00CC504A">
            <w:pPr>
              <w:jc w:val="center"/>
              <w:rPr>
                <w:b/>
              </w:rPr>
            </w:pPr>
            <w:r w:rsidRPr="00CC504A">
              <w:rPr>
                <w:rFonts w:hint="eastAsia"/>
                <w:b/>
              </w:rPr>
              <w:t>南方行业精选一年持有混合</w:t>
            </w:r>
            <w:r w:rsidRPr="00CC504A">
              <w:rPr>
                <w:rFonts w:hint="eastAsia"/>
                <w:b/>
              </w:rPr>
              <w:t>C</w:t>
            </w:r>
          </w:p>
        </w:tc>
      </w:tr>
      <w:tr w:rsidR="00CC504A" w:rsidTr="00CC504A">
        <w:tc>
          <w:tcPr>
            <w:tcW w:w="2768" w:type="dxa"/>
          </w:tcPr>
          <w:p w:rsidR="00CC504A" w:rsidRDefault="00CC504A" w:rsidP="00CC504A">
            <w:pPr>
              <w:jc w:val="left"/>
            </w:pPr>
            <w:r>
              <w:rPr>
                <w:rFonts w:hint="eastAsia"/>
              </w:rPr>
              <w:t>报告期期初基金份额总额</w:t>
            </w:r>
          </w:p>
        </w:tc>
        <w:tc>
          <w:tcPr>
            <w:tcW w:w="2769" w:type="dxa"/>
          </w:tcPr>
          <w:p w:rsidR="00CC504A" w:rsidRDefault="00CC504A" w:rsidP="00CC504A">
            <w:pPr>
              <w:jc w:val="right"/>
            </w:pPr>
            <w:r>
              <w:t>1,425,248,594.64</w:t>
            </w:r>
          </w:p>
        </w:tc>
        <w:tc>
          <w:tcPr>
            <w:tcW w:w="2769" w:type="dxa"/>
          </w:tcPr>
          <w:p w:rsidR="00CC504A" w:rsidRDefault="00CC504A" w:rsidP="00CC504A">
            <w:pPr>
              <w:jc w:val="right"/>
            </w:pPr>
            <w:r>
              <w:t>294,972,577.04</w:t>
            </w:r>
          </w:p>
        </w:tc>
      </w:tr>
      <w:tr w:rsidR="00CC504A" w:rsidTr="00CC504A">
        <w:tc>
          <w:tcPr>
            <w:tcW w:w="2768" w:type="dxa"/>
          </w:tcPr>
          <w:p w:rsidR="00CC504A" w:rsidRDefault="00CC504A" w:rsidP="00CC504A">
            <w:pPr>
              <w:jc w:val="left"/>
            </w:pPr>
            <w:r>
              <w:rPr>
                <w:rFonts w:hint="eastAsia"/>
              </w:rPr>
              <w:t>报告期期间基金总申购份额</w:t>
            </w:r>
          </w:p>
        </w:tc>
        <w:tc>
          <w:tcPr>
            <w:tcW w:w="2769" w:type="dxa"/>
          </w:tcPr>
          <w:p w:rsidR="00CC504A" w:rsidRDefault="00CC504A" w:rsidP="00CC504A">
            <w:pPr>
              <w:jc w:val="right"/>
            </w:pPr>
            <w:r>
              <w:t>2,838,998.26</w:t>
            </w:r>
          </w:p>
        </w:tc>
        <w:tc>
          <w:tcPr>
            <w:tcW w:w="2769" w:type="dxa"/>
          </w:tcPr>
          <w:p w:rsidR="00CC504A" w:rsidRDefault="00CC504A" w:rsidP="00CC504A">
            <w:pPr>
              <w:jc w:val="right"/>
            </w:pPr>
            <w:r>
              <w:t>1,216,728.67</w:t>
            </w:r>
          </w:p>
        </w:tc>
      </w:tr>
      <w:tr w:rsidR="00CC504A" w:rsidTr="00CC504A">
        <w:tc>
          <w:tcPr>
            <w:tcW w:w="2768" w:type="dxa"/>
          </w:tcPr>
          <w:p w:rsidR="00CC504A" w:rsidRDefault="00CC504A" w:rsidP="00CC504A">
            <w:pPr>
              <w:jc w:val="left"/>
            </w:pPr>
            <w:r>
              <w:rPr>
                <w:rFonts w:hint="eastAsia"/>
              </w:rPr>
              <w:t>减：报告期期间基金总赎回份额</w:t>
            </w:r>
          </w:p>
        </w:tc>
        <w:tc>
          <w:tcPr>
            <w:tcW w:w="2769" w:type="dxa"/>
          </w:tcPr>
          <w:p w:rsidR="00CC504A" w:rsidRDefault="00CC504A" w:rsidP="00CC504A">
            <w:pPr>
              <w:jc w:val="right"/>
            </w:pPr>
            <w:r>
              <w:t>246,871,454.40</w:t>
            </w:r>
          </w:p>
        </w:tc>
        <w:tc>
          <w:tcPr>
            <w:tcW w:w="2769" w:type="dxa"/>
          </w:tcPr>
          <w:p w:rsidR="00CC504A" w:rsidRDefault="00CC504A" w:rsidP="00CC504A">
            <w:pPr>
              <w:jc w:val="right"/>
            </w:pPr>
            <w:r>
              <w:t>44,429,579.51</w:t>
            </w:r>
          </w:p>
        </w:tc>
      </w:tr>
      <w:tr w:rsidR="00CC504A" w:rsidTr="00CC504A">
        <w:tc>
          <w:tcPr>
            <w:tcW w:w="2768" w:type="dxa"/>
          </w:tcPr>
          <w:p w:rsidR="00CC504A" w:rsidRDefault="00CC504A" w:rsidP="00CC504A">
            <w:pPr>
              <w:jc w:val="left"/>
            </w:pPr>
            <w:r>
              <w:rPr>
                <w:rFonts w:hint="eastAsia"/>
              </w:rPr>
              <w:t>报告期期间基金拆分变动份额（份额减少以</w:t>
            </w:r>
            <w:r>
              <w:rPr>
                <w:rFonts w:hint="eastAsia"/>
              </w:rPr>
              <w:t>"-"</w:t>
            </w:r>
            <w:r>
              <w:rPr>
                <w:rFonts w:hint="eastAsia"/>
              </w:rPr>
              <w:t>填列）</w:t>
            </w:r>
          </w:p>
        </w:tc>
        <w:tc>
          <w:tcPr>
            <w:tcW w:w="2769" w:type="dxa"/>
          </w:tcPr>
          <w:p w:rsidR="00CC504A" w:rsidRDefault="00CC504A" w:rsidP="00CC504A">
            <w:pPr>
              <w:jc w:val="right"/>
            </w:pPr>
            <w:r>
              <w:t>-</w:t>
            </w:r>
          </w:p>
        </w:tc>
        <w:tc>
          <w:tcPr>
            <w:tcW w:w="2769" w:type="dxa"/>
          </w:tcPr>
          <w:p w:rsidR="00CC504A" w:rsidRDefault="00CC504A" w:rsidP="00CC504A">
            <w:pPr>
              <w:jc w:val="right"/>
            </w:pPr>
            <w:r>
              <w:t>-</w:t>
            </w:r>
          </w:p>
        </w:tc>
      </w:tr>
      <w:tr w:rsidR="00CC504A" w:rsidTr="00CC504A">
        <w:tc>
          <w:tcPr>
            <w:tcW w:w="2768" w:type="dxa"/>
          </w:tcPr>
          <w:p w:rsidR="00CC504A" w:rsidRDefault="00CC504A" w:rsidP="00CC504A">
            <w:pPr>
              <w:jc w:val="left"/>
            </w:pPr>
            <w:r>
              <w:rPr>
                <w:rFonts w:hint="eastAsia"/>
              </w:rPr>
              <w:t>报告期期末基金份额总额</w:t>
            </w:r>
          </w:p>
        </w:tc>
        <w:tc>
          <w:tcPr>
            <w:tcW w:w="2769" w:type="dxa"/>
          </w:tcPr>
          <w:p w:rsidR="00CC504A" w:rsidRDefault="00CC504A" w:rsidP="00CC504A">
            <w:pPr>
              <w:jc w:val="right"/>
            </w:pPr>
            <w:r>
              <w:t>1,181,216,138.50</w:t>
            </w:r>
          </w:p>
        </w:tc>
        <w:tc>
          <w:tcPr>
            <w:tcW w:w="2769" w:type="dxa"/>
          </w:tcPr>
          <w:p w:rsidR="00CC504A" w:rsidRDefault="00CC504A" w:rsidP="00CC504A">
            <w:pPr>
              <w:jc w:val="right"/>
            </w:pPr>
            <w:r>
              <w:t>251,759,726.20</w:t>
            </w:r>
          </w:p>
        </w:tc>
      </w:tr>
    </w:tbl>
    <w:p w:rsidR="00CC504A" w:rsidRDefault="00CC504A" w:rsidP="00CC504A">
      <w:pPr>
        <w:pStyle w:val="-1"/>
        <w:ind w:left="281" w:hanging="281"/>
      </w:pPr>
      <w:r>
        <w:rPr>
          <w:rFonts w:hint="eastAsia"/>
        </w:rPr>
        <w:t>基金管理人运用固有资金投资本基金情况</w:t>
      </w:r>
    </w:p>
    <w:p w:rsidR="00CC504A" w:rsidRDefault="00CC504A" w:rsidP="00CC504A">
      <w:pPr>
        <w:pStyle w:val="-2"/>
        <w:spacing w:before="312"/>
      </w:pPr>
      <w:r>
        <w:rPr>
          <w:rFonts w:hint="eastAsia"/>
        </w:rPr>
        <w:t>基金管理人持有本基金份额变动情况</w:t>
      </w:r>
    </w:p>
    <w:p w:rsidR="00CC504A" w:rsidRDefault="00CC504A" w:rsidP="00CC504A">
      <w:pPr>
        <w:pStyle w:val="-"/>
        <w:ind w:firstLine="420"/>
      </w:pPr>
      <w:r>
        <w:rPr>
          <w:rFonts w:hint="eastAsia"/>
        </w:rPr>
        <w:lastRenderedPageBreak/>
        <w:t>本报告期末，基金管理人未持有本基金份额。</w:t>
      </w:r>
    </w:p>
    <w:p w:rsidR="00CC504A" w:rsidRDefault="00CC504A" w:rsidP="00CC504A">
      <w:pPr>
        <w:pStyle w:val="-2"/>
        <w:spacing w:before="312"/>
      </w:pPr>
      <w:r>
        <w:rPr>
          <w:rFonts w:hint="eastAsia"/>
        </w:rPr>
        <w:t>基金管理人运用固有资金投资本基金交易明细</w:t>
      </w:r>
    </w:p>
    <w:p w:rsidR="00CC504A" w:rsidRDefault="00CC504A" w:rsidP="00CC504A">
      <w:pPr>
        <w:pStyle w:val="-"/>
        <w:ind w:firstLine="420"/>
      </w:pPr>
      <w:r>
        <w:rPr>
          <w:rFonts w:hint="eastAsia"/>
        </w:rPr>
        <w:t>本报告期内，基金管理人不存在申购、赎回或买卖本基金的情况。</w:t>
      </w:r>
    </w:p>
    <w:p w:rsidR="00CC504A" w:rsidRDefault="00CC504A" w:rsidP="00CC504A">
      <w:pPr>
        <w:pStyle w:val="-1"/>
        <w:ind w:left="281" w:hanging="281"/>
      </w:pPr>
      <w:r>
        <w:rPr>
          <w:rFonts w:hint="eastAsia"/>
        </w:rPr>
        <w:t>影响投资者决策的其他重要信息</w:t>
      </w:r>
    </w:p>
    <w:p w:rsidR="00CC504A" w:rsidRDefault="00CC504A" w:rsidP="00CC504A">
      <w:pPr>
        <w:pStyle w:val="-2"/>
        <w:spacing w:before="312"/>
      </w:pPr>
      <w:r>
        <w:rPr>
          <w:rFonts w:hint="eastAsia"/>
        </w:rPr>
        <w:t>报告期内单一投资者持有基金份额比例达到或超过20%的情况</w:t>
      </w:r>
    </w:p>
    <w:p w:rsidR="00CC504A" w:rsidRDefault="00CC504A" w:rsidP="00CC504A">
      <w:pPr>
        <w:pStyle w:val="-"/>
        <w:ind w:firstLine="420"/>
      </w:pPr>
      <w:r>
        <w:rPr>
          <w:rFonts w:hint="eastAsia"/>
        </w:rPr>
        <w:t>报告期内单一投资者持有基金份额比例不存在达到或超过20%的情况。</w:t>
      </w:r>
    </w:p>
    <w:p w:rsidR="00CC504A" w:rsidRDefault="00CC504A" w:rsidP="00CC504A">
      <w:pPr>
        <w:pStyle w:val="-2"/>
        <w:spacing w:before="312"/>
      </w:pPr>
      <w:r>
        <w:rPr>
          <w:rFonts w:hint="eastAsia"/>
        </w:rPr>
        <w:t>影响投资者决策的其他重要信息</w:t>
      </w:r>
    </w:p>
    <w:p w:rsidR="00CC504A" w:rsidRDefault="00CC504A" w:rsidP="00CC504A">
      <w:pPr>
        <w:pStyle w:val="-"/>
        <w:ind w:firstLine="420"/>
      </w:pPr>
      <w:r>
        <w:rPr>
          <w:rFonts w:hint="eastAsia"/>
        </w:rPr>
        <w:t>无。</w:t>
      </w:r>
    </w:p>
    <w:p w:rsidR="00CC504A" w:rsidRDefault="00CC504A" w:rsidP="00CC504A">
      <w:pPr>
        <w:pStyle w:val="-1"/>
        <w:ind w:left="281" w:hanging="281"/>
      </w:pPr>
      <w:r>
        <w:rPr>
          <w:rFonts w:hint="eastAsia"/>
        </w:rPr>
        <w:t>备查文件目录</w:t>
      </w:r>
    </w:p>
    <w:p w:rsidR="00CC504A" w:rsidRDefault="00CC504A" w:rsidP="00CC504A">
      <w:pPr>
        <w:pStyle w:val="-2"/>
        <w:spacing w:before="312"/>
      </w:pPr>
      <w:r>
        <w:rPr>
          <w:rFonts w:hint="eastAsia"/>
        </w:rPr>
        <w:t>备查文件目录</w:t>
      </w:r>
    </w:p>
    <w:p w:rsidR="00CC504A" w:rsidRDefault="00CC504A" w:rsidP="00CC504A">
      <w:pPr>
        <w:pStyle w:val="-"/>
        <w:ind w:firstLine="420"/>
      </w:pPr>
      <w:r>
        <w:rPr>
          <w:rFonts w:hint="eastAsia"/>
        </w:rPr>
        <w:t>1、《南方行业精选一年持有期混合型证券投资基金基金合同》；</w:t>
      </w:r>
    </w:p>
    <w:p w:rsidR="00CC504A" w:rsidRDefault="00CC504A" w:rsidP="00CC504A">
      <w:pPr>
        <w:pStyle w:val="-"/>
        <w:ind w:firstLine="420"/>
      </w:pPr>
      <w:r>
        <w:rPr>
          <w:rFonts w:hint="eastAsia"/>
        </w:rPr>
        <w:t>2、《南方行业精选一年持有期混合型证券投资基金托管协议》；</w:t>
      </w:r>
    </w:p>
    <w:p w:rsidR="00CC504A" w:rsidRDefault="00CC504A" w:rsidP="00CC504A">
      <w:pPr>
        <w:pStyle w:val="-"/>
        <w:ind w:firstLine="420"/>
      </w:pPr>
      <w:r>
        <w:rPr>
          <w:rFonts w:hint="eastAsia"/>
        </w:rPr>
        <w:t>3、南方行业精选一年持有期混合型证券投资基金2026年2季度报告原文。</w:t>
      </w:r>
    </w:p>
    <w:p w:rsidR="00CC504A" w:rsidRDefault="00CC504A" w:rsidP="00CC504A">
      <w:pPr>
        <w:pStyle w:val="-2"/>
        <w:spacing w:before="312"/>
      </w:pPr>
      <w:r>
        <w:rPr>
          <w:rFonts w:hint="eastAsia"/>
        </w:rPr>
        <w:t>存放地点</w:t>
      </w:r>
    </w:p>
    <w:p w:rsidR="00CC504A" w:rsidRDefault="00CC504A" w:rsidP="00CC504A">
      <w:pPr>
        <w:pStyle w:val="-"/>
        <w:ind w:firstLine="420"/>
      </w:pPr>
      <w:r>
        <w:rPr>
          <w:rFonts w:hint="eastAsia"/>
        </w:rPr>
        <w:t>深圳市福田区莲花街道益田路5999号基金大厦32-42楼。</w:t>
      </w:r>
    </w:p>
    <w:p w:rsidR="00CC504A" w:rsidRDefault="00CC504A" w:rsidP="00CC504A">
      <w:pPr>
        <w:pStyle w:val="-2"/>
        <w:spacing w:before="312"/>
      </w:pPr>
      <w:r>
        <w:rPr>
          <w:rFonts w:hint="eastAsia"/>
        </w:rPr>
        <w:t>查阅方式</w:t>
      </w:r>
    </w:p>
    <w:p w:rsidR="00CC504A" w:rsidRDefault="00CC504A" w:rsidP="00CC504A">
      <w:pPr>
        <w:pStyle w:val="-"/>
        <w:ind w:firstLine="420"/>
      </w:pPr>
      <w:r>
        <w:rPr>
          <w:rFonts w:hint="eastAsia"/>
        </w:rPr>
        <w:t>网站：http://www.nffund.com</w:t>
      </w:r>
    </w:p>
    <w:p w:rsidR="003C7DC3" w:rsidRDefault="00CC504A" w:rsidP="00CC504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04A" w:rsidRDefault="00CC504A" w:rsidP="00D17C56">
      <w:r>
        <w:separator/>
      </w:r>
    </w:p>
  </w:endnote>
  <w:endnote w:type="continuationSeparator" w:id="0">
    <w:p w:rsidR="00CC504A" w:rsidRDefault="00CC504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558D7" w:rsidRPr="004558D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558D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558D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04A" w:rsidRDefault="00CC504A" w:rsidP="00D17C56">
      <w:r>
        <w:separator/>
      </w:r>
    </w:p>
  </w:footnote>
  <w:footnote w:type="continuationSeparator" w:id="0">
    <w:p w:rsidR="00CC504A" w:rsidRDefault="00CC504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C504A" w:rsidP="00AE3F5B">
    <w:pPr>
      <w:pStyle w:val="a7"/>
      <w:pBdr>
        <w:bottom w:val="single" w:sz="4" w:space="1" w:color="auto"/>
      </w:pBdr>
      <w:jc w:val="right"/>
    </w:pPr>
    <w:r>
      <w:rPr>
        <w:rFonts w:hint="eastAsia"/>
      </w:rPr>
      <w:t>南方行业精选一年持有期混合型证券投资基金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558D7"/>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504A"/>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C2A41-47D3-4C1E-9AC1-F4B1EE280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6159</Words>
  <Characters>8128</Characters>
  <Application>Microsoft Office Word</Application>
  <DocSecurity>0</DocSecurity>
  <Lines>846</Lines>
  <Paragraphs>672</Paragraphs>
  <ScaleCrop>false</ScaleCrop>
  <Company>MC SYSTEM</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2026-07-17T06:01:00Z</dcterms:created>
  <dcterms:modified xsi:type="dcterms:W3CDTF">2026-07-17T06:02:00Z</dcterms:modified>
</cp:coreProperties>
</file>