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B53CA">
        <w:rPr>
          <w:rFonts w:ascii="宋体" w:hAnsi="宋体" w:hint="eastAsia"/>
          <w:b/>
          <w:bCs/>
          <w:sz w:val="48"/>
          <w:szCs w:val="30"/>
        </w:rPr>
        <w:t>南方中债</w:t>
      </w:r>
      <w:r w:rsidR="004B53CA">
        <w:rPr>
          <w:rFonts w:ascii="宋体" w:hAnsi="宋体"/>
          <w:b/>
          <w:bCs/>
          <w:sz w:val="48"/>
          <w:szCs w:val="30"/>
        </w:rPr>
        <w:t>0-2年国开行债券指数证券投资基金2026年第2季度报告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B53C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B53C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B53CA">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B53C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B53CA" w:rsidRDefault="004B53CA" w:rsidP="004B53CA">
      <w:pPr>
        <w:pStyle w:val="-1"/>
        <w:ind w:left="281" w:hanging="281"/>
      </w:pPr>
      <w:bookmarkStart w:id="2" w:name="_GoBack"/>
      <w:bookmarkEnd w:id="2"/>
      <w:r>
        <w:rPr>
          <w:rFonts w:hint="eastAsia"/>
        </w:rPr>
        <w:lastRenderedPageBreak/>
        <w:t>重要提示</w:t>
      </w:r>
    </w:p>
    <w:p w:rsidR="004B53CA" w:rsidRDefault="004B53CA" w:rsidP="004B53C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B53CA" w:rsidRDefault="004B53CA" w:rsidP="004B53CA">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4B53CA" w:rsidRDefault="004B53CA" w:rsidP="004B53CA">
      <w:pPr>
        <w:pStyle w:val="-"/>
        <w:ind w:firstLine="420"/>
      </w:pPr>
      <w:r>
        <w:rPr>
          <w:rFonts w:hint="eastAsia"/>
        </w:rPr>
        <w:t>基金管理人承诺以诚实信用、勤勉尽责的原则管理和运用基金资产，但不保证基金一定盈利。</w:t>
      </w:r>
    </w:p>
    <w:p w:rsidR="004B53CA" w:rsidRDefault="004B53CA" w:rsidP="004B53CA">
      <w:pPr>
        <w:pStyle w:val="-"/>
        <w:ind w:firstLine="420"/>
      </w:pPr>
      <w:r>
        <w:rPr>
          <w:rFonts w:hint="eastAsia"/>
        </w:rPr>
        <w:t>基金的过往业绩并不代表其未来表现。投资有风险，投资者在作出投资决策前应仔细阅读本基金的招募说明书。</w:t>
      </w:r>
    </w:p>
    <w:p w:rsidR="004B53CA" w:rsidRDefault="004B53CA" w:rsidP="004B53CA">
      <w:pPr>
        <w:pStyle w:val="-"/>
        <w:ind w:firstLine="420"/>
      </w:pPr>
      <w:r>
        <w:rPr>
          <w:rFonts w:hint="eastAsia"/>
        </w:rPr>
        <w:t>本报告中财务资料未经审计。</w:t>
      </w:r>
    </w:p>
    <w:p w:rsidR="004B53CA" w:rsidRDefault="004B53CA" w:rsidP="004B53CA">
      <w:pPr>
        <w:pStyle w:val="-"/>
        <w:ind w:firstLine="420"/>
      </w:pPr>
      <w:r>
        <w:rPr>
          <w:rFonts w:hint="eastAsia"/>
        </w:rPr>
        <w:t>本报告期自2026年4月1日起至6月30日止。</w:t>
      </w:r>
    </w:p>
    <w:p w:rsidR="004B53CA" w:rsidRDefault="004B53CA" w:rsidP="004B53C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4B53CA" w:rsidTr="008B4EF4">
        <w:tc>
          <w:tcPr>
            <w:tcW w:w="1384" w:type="dxa"/>
          </w:tcPr>
          <w:p w:rsidR="004B53CA" w:rsidRDefault="004B53CA" w:rsidP="004B53CA">
            <w:pPr>
              <w:jc w:val="left"/>
            </w:pPr>
            <w:r>
              <w:rPr>
                <w:rFonts w:hint="eastAsia"/>
              </w:rPr>
              <w:t>基金简称</w:t>
            </w:r>
          </w:p>
        </w:tc>
        <w:tc>
          <w:tcPr>
            <w:tcW w:w="6922" w:type="dxa"/>
            <w:gridSpan w:val="5"/>
          </w:tcPr>
          <w:p w:rsidR="004B53CA" w:rsidRDefault="004B53CA" w:rsidP="004B53CA">
            <w:pPr>
              <w:jc w:val="left"/>
            </w:pPr>
            <w:r>
              <w:rPr>
                <w:rFonts w:hint="eastAsia"/>
              </w:rPr>
              <w:t>南方中债</w:t>
            </w:r>
            <w:r>
              <w:rPr>
                <w:rFonts w:hint="eastAsia"/>
              </w:rPr>
              <w:t>0-2</w:t>
            </w:r>
            <w:r>
              <w:rPr>
                <w:rFonts w:hint="eastAsia"/>
              </w:rPr>
              <w:t>年国开行债券指数</w:t>
            </w:r>
          </w:p>
        </w:tc>
      </w:tr>
      <w:tr w:rsidR="004B53CA" w:rsidTr="00760C8E">
        <w:tc>
          <w:tcPr>
            <w:tcW w:w="1384" w:type="dxa"/>
          </w:tcPr>
          <w:p w:rsidR="004B53CA" w:rsidRDefault="004B53CA" w:rsidP="004B53CA">
            <w:pPr>
              <w:jc w:val="left"/>
            </w:pPr>
            <w:r>
              <w:rPr>
                <w:rFonts w:hint="eastAsia"/>
              </w:rPr>
              <w:t>基金主代码</w:t>
            </w:r>
          </w:p>
        </w:tc>
        <w:tc>
          <w:tcPr>
            <w:tcW w:w="6922" w:type="dxa"/>
            <w:gridSpan w:val="5"/>
          </w:tcPr>
          <w:p w:rsidR="004B53CA" w:rsidRDefault="004B53CA" w:rsidP="004B53CA">
            <w:pPr>
              <w:jc w:val="left"/>
            </w:pPr>
            <w:r>
              <w:t>009615</w:t>
            </w:r>
          </w:p>
        </w:tc>
      </w:tr>
      <w:tr w:rsidR="004B53CA" w:rsidTr="00DA3A52">
        <w:tc>
          <w:tcPr>
            <w:tcW w:w="1384" w:type="dxa"/>
          </w:tcPr>
          <w:p w:rsidR="004B53CA" w:rsidRDefault="004B53CA" w:rsidP="004B53CA">
            <w:pPr>
              <w:jc w:val="left"/>
            </w:pPr>
            <w:r>
              <w:rPr>
                <w:rFonts w:hint="eastAsia"/>
              </w:rPr>
              <w:t>交易代码</w:t>
            </w:r>
          </w:p>
        </w:tc>
        <w:tc>
          <w:tcPr>
            <w:tcW w:w="6922" w:type="dxa"/>
            <w:gridSpan w:val="5"/>
          </w:tcPr>
          <w:p w:rsidR="004B53CA" w:rsidRDefault="004B53CA" w:rsidP="004B53CA">
            <w:pPr>
              <w:jc w:val="left"/>
            </w:pPr>
            <w:r>
              <w:t>009615</w:t>
            </w:r>
          </w:p>
        </w:tc>
      </w:tr>
      <w:tr w:rsidR="004B53CA" w:rsidTr="0040187F">
        <w:tc>
          <w:tcPr>
            <w:tcW w:w="1384" w:type="dxa"/>
          </w:tcPr>
          <w:p w:rsidR="004B53CA" w:rsidRDefault="004B53CA" w:rsidP="004B53CA">
            <w:pPr>
              <w:jc w:val="left"/>
            </w:pPr>
            <w:r>
              <w:rPr>
                <w:rFonts w:hint="eastAsia"/>
              </w:rPr>
              <w:t>基金运作方式</w:t>
            </w:r>
          </w:p>
        </w:tc>
        <w:tc>
          <w:tcPr>
            <w:tcW w:w="6922" w:type="dxa"/>
            <w:gridSpan w:val="5"/>
          </w:tcPr>
          <w:p w:rsidR="004B53CA" w:rsidRDefault="004B53CA" w:rsidP="004B53CA">
            <w:pPr>
              <w:jc w:val="left"/>
            </w:pPr>
            <w:r>
              <w:rPr>
                <w:rFonts w:hint="eastAsia"/>
              </w:rPr>
              <w:t>契约型开放式</w:t>
            </w:r>
          </w:p>
        </w:tc>
      </w:tr>
      <w:tr w:rsidR="004B53CA" w:rsidTr="00EA6668">
        <w:tc>
          <w:tcPr>
            <w:tcW w:w="1384" w:type="dxa"/>
          </w:tcPr>
          <w:p w:rsidR="004B53CA" w:rsidRDefault="004B53CA" w:rsidP="004B53CA">
            <w:pPr>
              <w:jc w:val="left"/>
            </w:pPr>
            <w:r>
              <w:rPr>
                <w:rFonts w:hint="eastAsia"/>
              </w:rPr>
              <w:t>基金合同生效日</w:t>
            </w:r>
          </w:p>
        </w:tc>
        <w:tc>
          <w:tcPr>
            <w:tcW w:w="6922" w:type="dxa"/>
            <w:gridSpan w:val="5"/>
          </w:tcPr>
          <w:p w:rsidR="004B53CA" w:rsidRDefault="004B53CA" w:rsidP="004B53CA">
            <w:pPr>
              <w:jc w:val="left"/>
            </w:pPr>
            <w:r>
              <w:rPr>
                <w:rFonts w:hint="eastAsia"/>
              </w:rPr>
              <w:t>2020</w:t>
            </w:r>
            <w:r>
              <w:rPr>
                <w:rFonts w:hint="eastAsia"/>
              </w:rPr>
              <w:t>年</w:t>
            </w:r>
            <w:r>
              <w:rPr>
                <w:rFonts w:hint="eastAsia"/>
              </w:rPr>
              <w:t>8</w:t>
            </w:r>
            <w:r>
              <w:rPr>
                <w:rFonts w:hint="eastAsia"/>
              </w:rPr>
              <w:t>月</w:t>
            </w:r>
            <w:r>
              <w:rPr>
                <w:rFonts w:hint="eastAsia"/>
              </w:rPr>
              <w:t>6</w:t>
            </w:r>
            <w:r>
              <w:rPr>
                <w:rFonts w:hint="eastAsia"/>
              </w:rPr>
              <w:t>日</w:t>
            </w:r>
          </w:p>
        </w:tc>
      </w:tr>
      <w:tr w:rsidR="004B53CA" w:rsidTr="00B56656">
        <w:tc>
          <w:tcPr>
            <w:tcW w:w="1384" w:type="dxa"/>
          </w:tcPr>
          <w:p w:rsidR="004B53CA" w:rsidRDefault="004B53CA" w:rsidP="004B53CA">
            <w:pPr>
              <w:jc w:val="left"/>
            </w:pPr>
            <w:r>
              <w:rPr>
                <w:rFonts w:hint="eastAsia"/>
              </w:rPr>
              <w:t>报告期末基金份额总额</w:t>
            </w:r>
          </w:p>
        </w:tc>
        <w:tc>
          <w:tcPr>
            <w:tcW w:w="6922" w:type="dxa"/>
            <w:gridSpan w:val="5"/>
          </w:tcPr>
          <w:p w:rsidR="004B53CA" w:rsidRDefault="004B53CA" w:rsidP="004B53CA">
            <w:pPr>
              <w:jc w:val="left"/>
            </w:pPr>
            <w:r>
              <w:rPr>
                <w:rFonts w:hint="eastAsia"/>
              </w:rPr>
              <w:t>1,072,645,820.08</w:t>
            </w:r>
            <w:r>
              <w:rPr>
                <w:rFonts w:hint="eastAsia"/>
              </w:rPr>
              <w:t>份</w:t>
            </w:r>
          </w:p>
        </w:tc>
      </w:tr>
      <w:tr w:rsidR="004B53CA" w:rsidTr="00480B2B">
        <w:tc>
          <w:tcPr>
            <w:tcW w:w="1384" w:type="dxa"/>
          </w:tcPr>
          <w:p w:rsidR="004B53CA" w:rsidRDefault="004B53CA" w:rsidP="004B53CA">
            <w:pPr>
              <w:jc w:val="left"/>
            </w:pPr>
            <w:r>
              <w:rPr>
                <w:rFonts w:hint="eastAsia"/>
              </w:rPr>
              <w:t>投资目标</w:t>
            </w:r>
          </w:p>
        </w:tc>
        <w:tc>
          <w:tcPr>
            <w:tcW w:w="6922" w:type="dxa"/>
            <w:gridSpan w:val="5"/>
          </w:tcPr>
          <w:p w:rsidR="004B53CA" w:rsidRDefault="004B53CA" w:rsidP="004B53CA">
            <w:pPr>
              <w:jc w:val="left"/>
            </w:pPr>
            <w:r>
              <w:rPr>
                <w:rFonts w:hint="eastAsia"/>
              </w:rPr>
              <w:t>本基金采用被动式指数化投资，通过严格的投资纪律约束和数量化的风险管理手段</w:t>
            </w:r>
            <w:r>
              <w:rPr>
                <w:rFonts w:hint="eastAsia"/>
              </w:rPr>
              <w:t>,</w:t>
            </w:r>
            <w:r>
              <w:rPr>
                <w:rFonts w:hint="eastAsia"/>
              </w:rPr>
              <w:t>以实现对标的指数的有效跟踪。</w:t>
            </w:r>
          </w:p>
        </w:tc>
      </w:tr>
      <w:tr w:rsidR="004B53CA" w:rsidTr="007A57D2">
        <w:tc>
          <w:tcPr>
            <w:tcW w:w="1384" w:type="dxa"/>
          </w:tcPr>
          <w:p w:rsidR="004B53CA" w:rsidRDefault="004B53CA" w:rsidP="004B53CA">
            <w:pPr>
              <w:jc w:val="left"/>
            </w:pPr>
            <w:r>
              <w:rPr>
                <w:rFonts w:hint="eastAsia"/>
              </w:rPr>
              <w:t>投资策略</w:t>
            </w:r>
          </w:p>
        </w:tc>
        <w:tc>
          <w:tcPr>
            <w:tcW w:w="6922" w:type="dxa"/>
            <w:gridSpan w:val="5"/>
          </w:tcPr>
          <w:p w:rsidR="004B53CA" w:rsidRDefault="004B53CA" w:rsidP="004B53CA">
            <w:r>
              <w:rPr>
                <w:rFonts w:hint="eastAsia"/>
              </w:rPr>
              <w:t>本基金为被动式指数基金，采用抽样复制和动态最优化的方法，选取标的指数成分券和备选成分券中流动性较好的债券，构造与标的指数风险收益特征相似的资产组合，以实现对标的指数的有效跟踪。</w:t>
            </w:r>
          </w:p>
          <w:p w:rsidR="004B53CA" w:rsidRDefault="004B53CA" w:rsidP="004B53CA">
            <w:r>
              <w:rPr>
                <w:rFonts w:hint="eastAsia"/>
              </w:rPr>
              <w:t>在正常市场情况下，力争本基金的净值增长率与业绩比较基准之间的日均跟踪偏离度的绝对值不超过</w:t>
            </w:r>
            <w:r>
              <w:rPr>
                <w:rFonts w:hint="eastAsia"/>
              </w:rPr>
              <w:t>0.2%</w:t>
            </w:r>
            <w:r>
              <w:rPr>
                <w:rFonts w:hint="eastAsia"/>
              </w:rPr>
              <w:t>，年跟踪误差不超过</w:t>
            </w:r>
            <w:r>
              <w:rPr>
                <w:rFonts w:hint="eastAsia"/>
              </w:rPr>
              <w:t>2%</w:t>
            </w:r>
            <w:r>
              <w:rPr>
                <w:rFonts w:hint="eastAsia"/>
              </w:rPr>
              <w:t>。如因指数编制规则或其他因素导致跟踪偏离度和跟踪误差超过上述范围，基金管理人应采取合理措施避免跟踪偏离度、跟踪误差进一步扩大。具体投资策略包括：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、债券投资策略。</w:t>
            </w:r>
          </w:p>
        </w:tc>
      </w:tr>
      <w:tr w:rsidR="004B53CA" w:rsidTr="00541C15">
        <w:tc>
          <w:tcPr>
            <w:tcW w:w="1384" w:type="dxa"/>
          </w:tcPr>
          <w:p w:rsidR="004B53CA" w:rsidRDefault="004B53CA" w:rsidP="004B53CA">
            <w:pPr>
              <w:jc w:val="left"/>
            </w:pPr>
            <w:r>
              <w:rPr>
                <w:rFonts w:hint="eastAsia"/>
              </w:rPr>
              <w:t>业绩比较基准</w:t>
            </w:r>
          </w:p>
        </w:tc>
        <w:tc>
          <w:tcPr>
            <w:tcW w:w="6922" w:type="dxa"/>
            <w:gridSpan w:val="5"/>
          </w:tcPr>
          <w:p w:rsidR="004B53CA" w:rsidRDefault="004B53CA" w:rsidP="004B53CA">
            <w:pPr>
              <w:jc w:val="left"/>
            </w:pPr>
            <w:r>
              <w:rPr>
                <w:rFonts w:hint="eastAsia"/>
              </w:rPr>
              <w:t>中债</w:t>
            </w:r>
            <w:r>
              <w:rPr>
                <w:rFonts w:hint="eastAsia"/>
              </w:rPr>
              <w:t>-0-2</w:t>
            </w:r>
            <w:r>
              <w:rPr>
                <w:rFonts w:hint="eastAsia"/>
              </w:rPr>
              <w:t>年国开行债券指数收益率</w:t>
            </w:r>
            <w:r>
              <w:rPr>
                <w:rFonts w:hint="eastAsia"/>
              </w:rPr>
              <w:t>*95%+</w:t>
            </w:r>
            <w:r>
              <w:rPr>
                <w:rFonts w:hint="eastAsia"/>
              </w:rPr>
              <w:t>银行活期存款利率</w:t>
            </w:r>
            <w:r>
              <w:rPr>
                <w:rFonts w:hint="eastAsia"/>
              </w:rPr>
              <w:t>(</w:t>
            </w:r>
            <w:r>
              <w:rPr>
                <w:rFonts w:hint="eastAsia"/>
              </w:rPr>
              <w:t>税后</w:t>
            </w:r>
            <w:r>
              <w:rPr>
                <w:rFonts w:hint="eastAsia"/>
              </w:rPr>
              <w:t>)*5%</w:t>
            </w:r>
          </w:p>
        </w:tc>
      </w:tr>
      <w:tr w:rsidR="004B53CA" w:rsidTr="004A7569">
        <w:tc>
          <w:tcPr>
            <w:tcW w:w="1384" w:type="dxa"/>
          </w:tcPr>
          <w:p w:rsidR="004B53CA" w:rsidRDefault="004B53CA" w:rsidP="004B53CA">
            <w:pPr>
              <w:jc w:val="left"/>
            </w:pPr>
            <w:r>
              <w:rPr>
                <w:rFonts w:hint="eastAsia"/>
              </w:rPr>
              <w:t>风险收益特征</w:t>
            </w:r>
          </w:p>
        </w:tc>
        <w:tc>
          <w:tcPr>
            <w:tcW w:w="6922" w:type="dxa"/>
            <w:gridSpan w:val="5"/>
          </w:tcPr>
          <w:p w:rsidR="004B53CA" w:rsidRDefault="004B53CA" w:rsidP="004B53CA">
            <w:r>
              <w:rPr>
                <w:rFonts w:hint="eastAsia"/>
              </w:rPr>
              <w:t>本基金为债券型基金，一般而言，其长期平均风险和预期收益率低于股票型基金、混合型基金，高于货币市场基金。</w:t>
            </w:r>
          </w:p>
          <w:p w:rsidR="004B53CA" w:rsidRDefault="004B53CA" w:rsidP="004B53CA">
            <w:r>
              <w:rPr>
                <w:rFonts w:hint="eastAsia"/>
              </w:rPr>
              <w:lastRenderedPageBreak/>
              <w:t>本基金为指数型基金，主要采用抽样复制和动态最优化的方法跟踪标的指数的表现，具有与标的指数、以及标的指数所代表的债券市场相似的风险收益特征。</w:t>
            </w:r>
          </w:p>
        </w:tc>
      </w:tr>
      <w:tr w:rsidR="004B53CA" w:rsidTr="00621339">
        <w:tc>
          <w:tcPr>
            <w:tcW w:w="1384" w:type="dxa"/>
          </w:tcPr>
          <w:p w:rsidR="004B53CA" w:rsidRDefault="004B53CA" w:rsidP="004B53CA">
            <w:pPr>
              <w:jc w:val="left"/>
            </w:pPr>
            <w:r>
              <w:rPr>
                <w:rFonts w:hint="eastAsia"/>
              </w:rPr>
              <w:lastRenderedPageBreak/>
              <w:t>基金管理人</w:t>
            </w:r>
          </w:p>
        </w:tc>
        <w:tc>
          <w:tcPr>
            <w:tcW w:w="6922" w:type="dxa"/>
            <w:gridSpan w:val="5"/>
          </w:tcPr>
          <w:p w:rsidR="004B53CA" w:rsidRDefault="004B53CA" w:rsidP="004B53CA">
            <w:pPr>
              <w:jc w:val="left"/>
            </w:pPr>
            <w:r>
              <w:rPr>
                <w:rFonts w:hint="eastAsia"/>
              </w:rPr>
              <w:t>南方基金管理股份有限公司</w:t>
            </w:r>
          </w:p>
        </w:tc>
      </w:tr>
      <w:tr w:rsidR="004B53CA" w:rsidTr="004B53CA">
        <w:tc>
          <w:tcPr>
            <w:tcW w:w="1384" w:type="dxa"/>
          </w:tcPr>
          <w:p w:rsidR="004B53CA" w:rsidRDefault="004B53CA" w:rsidP="004B53CA">
            <w:pPr>
              <w:jc w:val="left"/>
            </w:pPr>
            <w:r>
              <w:rPr>
                <w:rFonts w:hint="eastAsia"/>
              </w:rPr>
              <w:t>基金托管人</w:t>
            </w:r>
          </w:p>
        </w:tc>
        <w:tc>
          <w:tcPr>
            <w:tcW w:w="6922" w:type="dxa"/>
            <w:gridSpan w:val="5"/>
          </w:tcPr>
          <w:p w:rsidR="004B53CA" w:rsidRDefault="004B53CA" w:rsidP="004B53CA">
            <w:pPr>
              <w:jc w:val="left"/>
            </w:pPr>
            <w:r>
              <w:rPr>
                <w:rFonts w:hint="eastAsia"/>
              </w:rPr>
              <w:t>中国农业银行股份有限公司</w:t>
            </w:r>
          </w:p>
        </w:tc>
      </w:tr>
      <w:tr w:rsidR="004B53CA" w:rsidTr="004B53CA">
        <w:tc>
          <w:tcPr>
            <w:tcW w:w="1384" w:type="dxa"/>
          </w:tcPr>
          <w:p w:rsidR="004B53CA" w:rsidRDefault="004B53CA" w:rsidP="004B53CA">
            <w:pPr>
              <w:jc w:val="left"/>
            </w:pPr>
            <w:r>
              <w:rPr>
                <w:rFonts w:hint="eastAsia"/>
              </w:rPr>
              <w:t>下属分级基金的基金简称</w:t>
            </w:r>
          </w:p>
        </w:tc>
        <w:tc>
          <w:tcPr>
            <w:tcW w:w="1384" w:type="dxa"/>
          </w:tcPr>
          <w:p w:rsidR="004B53CA" w:rsidRDefault="004B53CA" w:rsidP="004B53CA">
            <w:pPr>
              <w:jc w:val="left"/>
            </w:pPr>
            <w:r>
              <w:rPr>
                <w:rFonts w:hint="eastAsia"/>
              </w:rPr>
              <w:t>南方中债</w:t>
            </w:r>
            <w:r>
              <w:rPr>
                <w:rFonts w:hint="eastAsia"/>
              </w:rPr>
              <w:t>0-2</w:t>
            </w:r>
            <w:r>
              <w:rPr>
                <w:rFonts w:hint="eastAsia"/>
              </w:rPr>
              <w:t>年国开行债券指数</w:t>
            </w:r>
            <w:r>
              <w:rPr>
                <w:rFonts w:hint="eastAsia"/>
              </w:rPr>
              <w:t>A</w:t>
            </w:r>
          </w:p>
        </w:tc>
        <w:tc>
          <w:tcPr>
            <w:tcW w:w="1384" w:type="dxa"/>
          </w:tcPr>
          <w:p w:rsidR="004B53CA" w:rsidRDefault="004B53CA" w:rsidP="004B53CA">
            <w:pPr>
              <w:jc w:val="left"/>
            </w:pPr>
            <w:r>
              <w:rPr>
                <w:rFonts w:hint="eastAsia"/>
              </w:rPr>
              <w:t>南方中债</w:t>
            </w:r>
            <w:r>
              <w:rPr>
                <w:rFonts w:hint="eastAsia"/>
              </w:rPr>
              <w:t>0-2</w:t>
            </w:r>
            <w:r>
              <w:rPr>
                <w:rFonts w:hint="eastAsia"/>
              </w:rPr>
              <w:t>年国开行债券指数</w:t>
            </w:r>
            <w:r>
              <w:rPr>
                <w:rFonts w:hint="eastAsia"/>
              </w:rPr>
              <w:t>C</w:t>
            </w:r>
          </w:p>
        </w:tc>
        <w:tc>
          <w:tcPr>
            <w:tcW w:w="1384" w:type="dxa"/>
          </w:tcPr>
          <w:p w:rsidR="004B53CA" w:rsidRDefault="004B53CA" w:rsidP="004B53CA">
            <w:pPr>
              <w:jc w:val="left"/>
            </w:pPr>
            <w:r>
              <w:rPr>
                <w:rFonts w:hint="eastAsia"/>
              </w:rPr>
              <w:t>南方中债</w:t>
            </w:r>
            <w:r>
              <w:rPr>
                <w:rFonts w:hint="eastAsia"/>
              </w:rPr>
              <w:t>0-2</w:t>
            </w:r>
            <w:r>
              <w:rPr>
                <w:rFonts w:hint="eastAsia"/>
              </w:rPr>
              <w:t>年国开行债券指数</w:t>
            </w:r>
            <w:r>
              <w:rPr>
                <w:rFonts w:hint="eastAsia"/>
              </w:rPr>
              <w:t>D</w:t>
            </w:r>
          </w:p>
        </w:tc>
        <w:tc>
          <w:tcPr>
            <w:tcW w:w="1385" w:type="dxa"/>
          </w:tcPr>
          <w:p w:rsidR="004B53CA" w:rsidRDefault="004B53CA" w:rsidP="004B53CA">
            <w:pPr>
              <w:jc w:val="left"/>
            </w:pPr>
            <w:r>
              <w:rPr>
                <w:rFonts w:hint="eastAsia"/>
              </w:rPr>
              <w:t>南方中债</w:t>
            </w:r>
            <w:r>
              <w:rPr>
                <w:rFonts w:hint="eastAsia"/>
              </w:rPr>
              <w:t>0-2</w:t>
            </w:r>
            <w:r>
              <w:rPr>
                <w:rFonts w:hint="eastAsia"/>
              </w:rPr>
              <w:t>年国开行债券指数</w:t>
            </w:r>
            <w:r>
              <w:rPr>
                <w:rFonts w:hint="eastAsia"/>
              </w:rPr>
              <w:t>E</w:t>
            </w:r>
          </w:p>
        </w:tc>
        <w:tc>
          <w:tcPr>
            <w:tcW w:w="1385" w:type="dxa"/>
          </w:tcPr>
          <w:p w:rsidR="004B53CA" w:rsidRDefault="004B53CA" w:rsidP="004B53CA">
            <w:pPr>
              <w:jc w:val="left"/>
            </w:pPr>
            <w:r>
              <w:rPr>
                <w:rFonts w:hint="eastAsia"/>
              </w:rPr>
              <w:t>南方中债</w:t>
            </w:r>
            <w:r>
              <w:rPr>
                <w:rFonts w:hint="eastAsia"/>
              </w:rPr>
              <w:t>0-2</w:t>
            </w:r>
            <w:r>
              <w:rPr>
                <w:rFonts w:hint="eastAsia"/>
              </w:rPr>
              <w:t>年国开行债券指数</w:t>
            </w:r>
            <w:r>
              <w:rPr>
                <w:rFonts w:hint="eastAsia"/>
              </w:rPr>
              <w:t>I</w:t>
            </w:r>
          </w:p>
        </w:tc>
      </w:tr>
      <w:tr w:rsidR="004B53CA" w:rsidTr="004B53CA">
        <w:tc>
          <w:tcPr>
            <w:tcW w:w="1384" w:type="dxa"/>
          </w:tcPr>
          <w:p w:rsidR="004B53CA" w:rsidRDefault="004B53CA" w:rsidP="004B53CA">
            <w:pPr>
              <w:jc w:val="left"/>
            </w:pPr>
            <w:r>
              <w:rPr>
                <w:rFonts w:hint="eastAsia"/>
              </w:rPr>
              <w:t>下属分级基金的交易代码</w:t>
            </w:r>
          </w:p>
        </w:tc>
        <w:tc>
          <w:tcPr>
            <w:tcW w:w="1384" w:type="dxa"/>
          </w:tcPr>
          <w:p w:rsidR="004B53CA" w:rsidRDefault="004B53CA" w:rsidP="004B53CA">
            <w:pPr>
              <w:jc w:val="left"/>
            </w:pPr>
            <w:r>
              <w:t>009615</w:t>
            </w:r>
          </w:p>
        </w:tc>
        <w:tc>
          <w:tcPr>
            <w:tcW w:w="1384" w:type="dxa"/>
          </w:tcPr>
          <w:p w:rsidR="004B53CA" w:rsidRDefault="004B53CA" w:rsidP="004B53CA">
            <w:pPr>
              <w:jc w:val="left"/>
            </w:pPr>
            <w:r>
              <w:t>009616</w:t>
            </w:r>
          </w:p>
        </w:tc>
        <w:tc>
          <w:tcPr>
            <w:tcW w:w="1384" w:type="dxa"/>
          </w:tcPr>
          <w:p w:rsidR="004B53CA" w:rsidRDefault="004B53CA" w:rsidP="004B53CA">
            <w:pPr>
              <w:jc w:val="left"/>
            </w:pPr>
            <w:r>
              <w:t>022783</w:t>
            </w:r>
          </w:p>
        </w:tc>
        <w:tc>
          <w:tcPr>
            <w:tcW w:w="1385" w:type="dxa"/>
          </w:tcPr>
          <w:p w:rsidR="004B53CA" w:rsidRDefault="004B53CA" w:rsidP="004B53CA">
            <w:pPr>
              <w:jc w:val="left"/>
            </w:pPr>
            <w:r>
              <w:t>014458</w:t>
            </w:r>
          </w:p>
        </w:tc>
        <w:tc>
          <w:tcPr>
            <w:tcW w:w="1385" w:type="dxa"/>
          </w:tcPr>
          <w:p w:rsidR="004B53CA" w:rsidRDefault="004B53CA" w:rsidP="004B53CA">
            <w:pPr>
              <w:jc w:val="left"/>
            </w:pPr>
            <w:r>
              <w:t>022633</w:t>
            </w:r>
          </w:p>
        </w:tc>
      </w:tr>
      <w:tr w:rsidR="004B53CA" w:rsidTr="004B53CA">
        <w:tc>
          <w:tcPr>
            <w:tcW w:w="1384" w:type="dxa"/>
          </w:tcPr>
          <w:p w:rsidR="004B53CA" w:rsidRDefault="004B53CA" w:rsidP="004B53CA">
            <w:pPr>
              <w:jc w:val="left"/>
            </w:pPr>
            <w:r>
              <w:rPr>
                <w:rFonts w:hint="eastAsia"/>
              </w:rPr>
              <w:t>报告期末下属分级基金的份额总额</w:t>
            </w:r>
          </w:p>
        </w:tc>
        <w:tc>
          <w:tcPr>
            <w:tcW w:w="1384" w:type="dxa"/>
          </w:tcPr>
          <w:p w:rsidR="004B53CA" w:rsidRDefault="004B53CA" w:rsidP="004B53CA">
            <w:pPr>
              <w:jc w:val="left"/>
            </w:pPr>
            <w:r>
              <w:rPr>
                <w:rFonts w:hint="eastAsia"/>
              </w:rPr>
              <w:t>1,061,101,800.31</w:t>
            </w:r>
            <w:r>
              <w:rPr>
                <w:rFonts w:hint="eastAsia"/>
              </w:rPr>
              <w:t>份</w:t>
            </w:r>
          </w:p>
        </w:tc>
        <w:tc>
          <w:tcPr>
            <w:tcW w:w="1384" w:type="dxa"/>
          </w:tcPr>
          <w:p w:rsidR="004B53CA" w:rsidRDefault="004B53CA" w:rsidP="004B53CA">
            <w:pPr>
              <w:jc w:val="left"/>
            </w:pPr>
            <w:r>
              <w:rPr>
                <w:rFonts w:hint="eastAsia"/>
              </w:rPr>
              <w:t>7,258,541.46</w:t>
            </w:r>
            <w:r>
              <w:rPr>
                <w:rFonts w:hint="eastAsia"/>
              </w:rPr>
              <w:t>份</w:t>
            </w:r>
          </w:p>
        </w:tc>
        <w:tc>
          <w:tcPr>
            <w:tcW w:w="1384" w:type="dxa"/>
          </w:tcPr>
          <w:p w:rsidR="004B53CA" w:rsidRDefault="004B53CA" w:rsidP="004B53CA">
            <w:pPr>
              <w:jc w:val="left"/>
            </w:pPr>
            <w:r>
              <w:rPr>
                <w:rFonts w:hint="eastAsia"/>
              </w:rPr>
              <w:t>8,074.58</w:t>
            </w:r>
            <w:r>
              <w:rPr>
                <w:rFonts w:hint="eastAsia"/>
              </w:rPr>
              <w:t>份</w:t>
            </w:r>
          </w:p>
        </w:tc>
        <w:tc>
          <w:tcPr>
            <w:tcW w:w="1385" w:type="dxa"/>
          </w:tcPr>
          <w:p w:rsidR="004B53CA" w:rsidRDefault="004B53CA" w:rsidP="004B53CA">
            <w:pPr>
              <w:jc w:val="left"/>
            </w:pPr>
            <w:r>
              <w:rPr>
                <w:rFonts w:hint="eastAsia"/>
              </w:rPr>
              <w:t>3,072,426.42</w:t>
            </w:r>
            <w:r>
              <w:rPr>
                <w:rFonts w:hint="eastAsia"/>
              </w:rPr>
              <w:t>份</w:t>
            </w:r>
          </w:p>
        </w:tc>
        <w:tc>
          <w:tcPr>
            <w:tcW w:w="1385" w:type="dxa"/>
          </w:tcPr>
          <w:p w:rsidR="004B53CA" w:rsidRDefault="004B53CA" w:rsidP="004B53CA">
            <w:pPr>
              <w:jc w:val="left"/>
            </w:pPr>
            <w:r>
              <w:rPr>
                <w:rFonts w:hint="eastAsia"/>
              </w:rPr>
              <w:t>1,204,977.31</w:t>
            </w:r>
            <w:r>
              <w:rPr>
                <w:rFonts w:hint="eastAsia"/>
              </w:rPr>
              <w:t>份</w:t>
            </w:r>
          </w:p>
        </w:tc>
      </w:tr>
    </w:tbl>
    <w:p w:rsidR="004B53CA" w:rsidRDefault="004B53CA" w:rsidP="004B53CA">
      <w:pPr>
        <w:pStyle w:val="-1"/>
        <w:ind w:left="281" w:hanging="281"/>
      </w:pPr>
      <w:r>
        <w:rPr>
          <w:rFonts w:hint="eastAsia"/>
        </w:rPr>
        <w:t>主要财务指标和基金净值表现</w:t>
      </w:r>
    </w:p>
    <w:p w:rsidR="004B53CA" w:rsidRDefault="004B53CA" w:rsidP="004B53CA">
      <w:pPr>
        <w:pStyle w:val="-2"/>
        <w:spacing w:before="312"/>
      </w:pPr>
      <w:r>
        <w:rPr>
          <w:rFonts w:hint="eastAsia"/>
        </w:rPr>
        <w:t>主要财务指标</w:t>
      </w:r>
    </w:p>
    <w:p w:rsidR="004B53CA" w:rsidRDefault="004B53CA" w:rsidP="004B53CA">
      <w:pPr>
        <w:jc w:val="right"/>
      </w:pPr>
      <w:r>
        <w:rPr>
          <w:rFonts w:hint="eastAsia"/>
        </w:rPr>
        <w:t>单位：人民币元</w:t>
      </w:r>
    </w:p>
    <w:tbl>
      <w:tblPr>
        <w:tblStyle w:val="-0"/>
        <w:tblW w:w="8306" w:type="dxa"/>
        <w:tblLayout w:type="fixed"/>
        <w:tblLook w:val="04A0" w:firstRow="1" w:lastRow="0" w:firstColumn="1" w:lastColumn="0" w:noHBand="0" w:noVBand="1"/>
      </w:tblPr>
      <w:tblGrid>
        <w:gridCol w:w="1384"/>
        <w:gridCol w:w="1384"/>
        <w:gridCol w:w="1384"/>
        <w:gridCol w:w="1384"/>
        <w:gridCol w:w="1385"/>
        <w:gridCol w:w="1385"/>
      </w:tblGrid>
      <w:tr w:rsidR="004B53CA" w:rsidTr="004B53CA">
        <w:trPr>
          <w:cnfStyle w:val="100000000000" w:firstRow="1" w:lastRow="0" w:firstColumn="0" w:lastColumn="0" w:oddVBand="0" w:evenVBand="0" w:oddHBand="0" w:evenHBand="0" w:firstRowFirstColumn="0" w:firstRowLastColumn="0" w:lastRowFirstColumn="0" w:lastRowLastColumn="0"/>
        </w:trPr>
        <w:tc>
          <w:tcPr>
            <w:tcW w:w="1384" w:type="dxa"/>
            <w:vMerge w:val="restart"/>
          </w:tcPr>
          <w:p w:rsidR="004B53CA" w:rsidRPr="004B53CA" w:rsidRDefault="004B53CA" w:rsidP="004B53CA">
            <w:pPr>
              <w:jc w:val="center"/>
              <w:rPr>
                <w:b/>
              </w:rPr>
            </w:pPr>
            <w:r w:rsidRPr="004B53CA">
              <w:rPr>
                <w:rFonts w:hint="eastAsia"/>
                <w:b/>
              </w:rPr>
              <w:t>主要财务指标</w:t>
            </w:r>
          </w:p>
        </w:tc>
        <w:tc>
          <w:tcPr>
            <w:tcW w:w="6922" w:type="dxa"/>
            <w:gridSpan w:val="5"/>
            <w:tcBorders>
              <w:bottom w:val="single" w:sz="4" w:space="0" w:color="auto"/>
            </w:tcBorders>
          </w:tcPr>
          <w:p w:rsidR="004B53CA" w:rsidRPr="004B53CA" w:rsidRDefault="004B53CA" w:rsidP="004B53CA">
            <w:pPr>
              <w:jc w:val="center"/>
              <w:rPr>
                <w:b/>
              </w:rPr>
            </w:pPr>
            <w:r w:rsidRPr="004B53CA">
              <w:rPr>
                <w:rFonts w:hint="eastAsia"/>
                <w:b/>
              </w:rPr>
              <w:t>报告期（</w:t>
            </w:r>
            <w:r w:rsidRPr="004B53CA">
              <w:rPr>
                <w:rFonts w:hint="eastAsia"/>
                <w:b/>
              </w:rPr>
              <w:t>2026</w:t>
            </w:r>
            <w:r w:rsidRPr="004B53CA">
              <w:rPr>
                <w:rFonts w:hint="eastAsia"/>
                <w:b/>
              </w:rPr>
              <w:t>年</w:t>
            </w:r>
            <w:r w:rsidRPr="004B53CA">
              <w:rPr>
                <w:rFonts w:hint="eastAsia"/>
                <w:b/>
              </w:rPr>
              <w:t>4</w:t>
            </w:r>
            <w:r w:rsidRPr="004B53CA">
              <w:rPr>
                <w:rFonts w:hint="eastAsia"/>
                <w:b/>
              </w:rPr>
              <w:t>月</w:t>
            </w:r>
            <w:r w:rsidRPr="004B53CA">
              <w:rPr>
                <w:rFonts w:hint="eastAsia"/>
                <w:b/>
              </w:rPr>
              <w:t>1</w:t>
            </w:r>
            <w:r w:rsidRPr="004B53CA">
              <w:rPr>
                <w:rFonts w:hint="eastAsia"/>
                <w:b/>
              </w:rPr>
              <w:t>日－</w:t>
            </w:r>
            <w:r w:rsidRPr="004B53CA">
              <w:rPr>
                <w:rFonts w:hint="eastAsia"/>
                <w:b/>
              </w:rPr>
              <w:t>2026</w:t>
            </w:r>
            <w:r w:rsidRPr="004B53CA">
              <w:rPr>
                <w:rFonts w:hint="eastAsia"/>
                <w:b/>
              </w:rPr>
              <w:t>年</w:t>
            </w:r>
            <w:r w:rsidRPr="004B53CA">
              <w:rPr>
                <w:rFonts w:hint="eastAsia"/>
                <w:b/>
              </w:rPr>
              <w:t>6</w:t>
            </w:r>
            <w:r w:rsidRPr="004B53CA">
              <w:rPr>
                <w:rFonts w:hint="eastAsia"/>
                <w:b/>
              </w:rPr>
              <w:t>月</w:t>
            </w:r>
            <w:r w:rsidRPr="004B53CA">
              <w:rPr>
                <w:rFonts w:hint="eastAsia"/>
                <w:b/>
              </w:rPr>
              <w:t>30</w:t>
            </w:r>
            <w:r w:rsidRPr="004B53CA">
              <w:rPr>
                <w:rFonts w:hint="eastAsia"/>
                <w:b/>
              </w:rPr>
              <w:t>日）</w:t>
            </w:r>
          </w:p>
        </w:tc>
      </w:tr>
      <w:tr w:rsidR="004B53CA" w:rsidTr="004B53CA">
        <w:tc>
          <w:tcPr>
            <w:tcW w:w="1384" w:type="dxa"/>
            <w:vMerge/>
          </w:tcPr>
          <w:p w:rsidR="004B53CA" w:rsidRDefault="004B53CA" w:rsidP="004B53CA">
            <w:pPr>
              <w:jc w:val="left"/>
            </w:pPr>
          </w:p>
        </w:tc>
        <w:tc>
          <w:tcPr>
            <w:tcW w:w="1384" w:type="dxa"/>
            <w:shd w:val="clear" w:color="auto" w:fill="BFBFBF"/>
          </w:tcPr>
          <w:p w:rsidR="004B53CA" w:rsidRPr="004B53CA" w:rsidRDefault="004B53CA" w:rsidP="004B53CA">
            <w:pPr>
              <w:jc w:val="center"/>
              <w:rPr>
                <w:b/>
              </w:rPr>
            </w:pPr>
            <w:r w:rsidRPr="004B53CA">
              <w:rPr>
                <w:rFonts w:hint="eastAsia"/>
                <w:b/>
              </w:rPr>
              <w:t>南方中债</w:t>
            </w:r>
            <w:r w:rsidRPr="004B53CA">
              <w:rPr>
                <w:rFonts w:hint="eastAsia"/>
                <w:b/>
              </w:rPr>
              <w:t>0-2</w:t>
            </w:r>
            <w:r w:rsidRPr="004B53CA">
              <w:rPr>
                <w:rFonts w:hint="eastAsia"/>
                <w:b/>
              </w:rPr>
              <w:t>年国开行债券指数</w:t>
            </w:r>
            <w:r w:rsidRPr="004B53CA">
              <w:rPr>
                <w:rFonts w:hint="eastAsia"/>
                <w:b/>
              </w:rPr>
              <w:t>A</w:t>
            </w:r>
          </w:p>
        </w:tc>
        <w:tc>
          <w:tcPr>
            <w:tcW w:w="1384" w:type="dxa"/>
            <w:shd w:val="clear" w:color="auto" w:fill="BFBFBF"/>
          </w:tcPr>
          <w:p w:rsidR="004B53CA" w:rsidRPr="004B53CA" w:rsidRDefault="004B53CA" w:rsidP="004B53CA">
            <w:pPr>
              <w:jc w:val="center"/>
              <w:rPr>
                <w:b/>
              </w:rPr>
            </w:pPr>
            <w:r w:rsidRPr="004B53CA">
              <w:rPr>
                <w:rFonts w:hint="eastAsia"/>
                <w:b/>
              </w:rPr>
              <w:t>南方中债</w:t>
            </w:r>
            <w:r w:rsidRPr="004B53CA">
              <w:rPr>
                <w:rFonts w:hint="eastAsia"/>
                <w:b/>
              </w:rPr>
              <w:t>0-2</w:t>
            </w:r>
            <w:r w:rsidRPr="004B53CA">
              <w:rPr>
                <w:rFonts w:hint="eastAsia"/>
                <w:b/>
              </w:rPr>
              <w:t>年国开行债券指数</w:t>
            </w:r>
            <w:r w:rsidRPr="004B53CA">
              <w:rPr>
                <w:rFonts w:hint="eastAsia"/>
                <w:b/>
              </w:rPr>
              <w:t>C</w:t>
            </w:r>
          </w:p>
        </w:tc>
        <w:tc>
          <w:tcPr>
            <w:tcW w:w="1384" w:type="dxa"/>
            <w:shd w:val="clear" w:color="auto" w:fill="BFBFBF"/>
          </w:tcPr>
          <w:p w:rsidR="004B53CA" w:rsidRPr="004B53CA" w:rsidRDefault="004B53CA" w:rsidP="004B53CA">
            <w:pPr>
              <w:jc w:val="center"/>
              <w:rPr>
                <w:b/>
              </w:rPr>
            </w:pPr>
            <w:r w:rsidRPr="004B53CA">
              <w:rPr>
                <w:rFonts w:hint="eastAsia"/>
                <w:b/>
              </w:rPr>
              <w:t>南方中债</w:t>
            </w:r>
            <w:r w:rsidRPr="004B53CA">
              <w:rPr>
                <w:rFonts w:hint="eastAsia"/>
                <w:b/>
              </w:rPr>
              <w:t>0-2</w:t>
            </w:r>
            <w:r w:rsidRPr="004B53CA">
              <w:rPr>
                <w:rFonts w:hint="eastAsia"/>
                <w:b/>
              </w:rPr>
              <w:t>年国开行债券指数</w:t>
            </w:r>
            <w:r w:rsidRPr="004B53CA">
              <w:rPr>
                <w:rFonts w:hint="eastAsia"/>
                <w:b/>
              </w:rPr>
              <w:t>D</w:t>
            </w:r>
          </w:p>
        </w:tc>
        <w:tc>
          <w:tcPr>
            <w:tcW w:w="1385" w:type="dxa"/>
            <w:shd w:val="clear" w:color="auto" w:fill="BFBFBF"/>
          </w:tcPr>
          <w:p w:rsidR="004B53CA" w:rsidRPr="004B53CA" w:rsidRDefault="004B53CA" w:rsidP="004B53CA">
            <w:pPr>
              <w:jc w:val="center"/>
              <w:rPr>
                <w:b/>
              </w:rPr>
            </w:pPr>
            <w:r w:rsidRPr="004B53CA">
              <w:rPr>
                <w:rFonts w:hint="eastAsia"/>
                <w:b/>
              </w:rPr>
              <w:t>南方中债</w:t>
            </w:r>
            <w:r w:rsidRPr="004B53CA">
              <w:rPr>
                <w:rFonts w:hint="eastAsia"/>
                <w:b/>
              </w:rPr>
              <w:t>0-2</w:t>
            </w:r>
            <w:r w:rsidRPr="004B53CA">
              <w:rPr>
                <w:rFonts w:hint="eastAsia"/>
                <w:b/>
              </w:rPr>
              <w:t>年国开行债券指数</w:t>
            </w:r>
            <w:r w:rsidRPr="004B53CA">
              <w:rPr>
                <w:rFonts w:hint="eastAsia"/>
                <w:b/>
              </w:rPr>
              <w:t>E</w:t>
            </w:r>
          </w:p>
        </w:tc>
        <w:tc>
          <w:tcPr>
            <w:tcW w:w="1385" w:type="dxa"/>
            <w:shd w:val="clear" w:color="auto" w:fill="BFBFBF"/>
          </w:tcPr>
          <w:p w:rsidR="004B53CA" w:rsidRPr="004B53CA" w:rsidRDefault="004B53CA" w:rsidP="004B53CA">
            <w:pPr>
              <w:jc w:val="center"/>
              <w:rPr>
                <w:b/>
              </w:rPr>
            </w:pPr>
            <w:r w:rsidRPr="004B53CA">
              <w:rPr>
                <w:rFonts w:hint="eastAsia"/>
                <w:b/>
              </w:rPr>
              <w:t>南方中债</w:t>
            </w:r>
            <w:r w:rsidRPr="004B53CA">
              <w:rPr>
                <w:rFonts w:hint="eastAsia"/>
                <w:b/>
              </w:rPr>
              <w:t>0-2</w:t>
            </w:r>
            <w:r w:rsidRPr="004B53CA">
              <w:rPr>
                <w:rFonts w:hint="eastAsia"/>
                <w:b/>
              </w:rPr>
              <w:t>年国开行债券指数</w:t>
            </w:r>
            <w:r w:rsidRPr="004B53CA">
              <w:rPr>
                <w:rFonts w:hint="eastAsia"/>
                <w:b/>
              </w:rPr>
              <w:t>I</w:t>
            </w:r>
          </w:p>
        </w:tc>
      </w:tr>
      <w:tr w:rsidR="004B53CA" w:rsidTr="004B53CA">
        <w:tc>
          <w:tcPr>
            <w:tcW w:w="1384" w:type="dxa"/>
          </w:tcPr>
          <w:p w:rsidR="004B53CA" w:rsidRDefault="004B53CA" w:rsidP="004B53CA">
            <w:pPr>
              <w:jc w:val="left"/>
            </w:pPr>
            <w:r>
              <w:rPr>
                <w:rFonts w:hint="eastAsia"/>
              </w:rPr>
              <w:t>1.</w:t>
            </w:r>
            <w:r>
              <w:rPr>
                <w:rFonts w:hint="eastAsia"/>
              </w:rPr>
              <w:t>本期已实现收益</w:t>
            </w:r>
          </w:p>
        </w:tc>
        <w:tc>
          <w:tcPr>
            <w:tcW w:w="1384" w:type="dxa"/>
          </w:tcPr>
          <w:p w:rsidR="004B53CA" w:rsidRDefault="004B53CA" w:rsidP="004B53CA">
            <w:pPr>
              <w:jc w:val="right"/>
            </w:pPr>
            <w:r>
              <w:t>3,846,711.06</w:t>
            </w:r>
          </w:p>
        </w:tc>
        <w:tc>
          <w:tcPr>
            <w:tcW w:w="1384" w:type="dxa"/>
          </w:tcPr>
          <w:p w:rsidR="004B53CA" w:rsidRDefault="004B53CA" w:rsidP="004B53CA">
            <w:pPr>
              <w:jc w:val="right"/>
            </w:pPr>
            <w:r>
              <w:t>299,434.98</w:t>
            </w:r>
          </w:p>
        </w:tc>
        <w:tc>
          <w:tcPr>
            <w:tcW w:w="1384" w:type="dxa"/>
          </w:tcPr>
          <w:p w:rsidR="004B53CA" w:rsidRDefault="004B53CA" w:rsidP="004B53CA">
            <w:pPr>
              <w:jc w:val="right"/>
            </w:pPr>
            <w:r>
              <w:t>107,534.10</w:t>
            </w:r>
          </w:p>
        </w:tc>
        <w:tc>
          <w:tcPr>
            <w:tcW w:w="1385" w:type="dxa"/>
          </w:tcPr>
          <w:p w:rsidR="004B53CA" w:rsidRDefault="004B53CA" w:rsidP="004B53CA">
            <w:pPr>
              <w:jc w:val="right"/>
            </w:pPr>
            <w:r>
              <w:t>37,121.81</w:t>
            </w:r>
          </w:p>
        </w:tc>
        <w:tc>
          <w:tcPr>
            <w:tcW w:w="1385" w:type="dxa"/>
          </w:tcPr>
          <w:p w:rsidR="004B53CA" w:rsidRDefault="004B53CA" w:rsidP="004B53CA">
            <w:pPr>
              <w:jc w:val="right"/>
            </w:pPr>
            <w:r>
              <w:t>44,508.39</w:t>
            </w:r>
          </w:p>
        </w:tc>
      </w:tr>
      <w:tr w:rsidR="004B53CA" w:rsidTr="004B53CA">
        <w:tc>
          <w:tcPr>
            <w:tcW w:w="1384" w:type="dxa"/>
          </w:tcPr>
          <w:p w:rsidR="004B53CA" w:rsidRDefault="004B53CA" w:rsidP="004B53CA">
            <w:pPr>
              <w:jc w:val="left"/>
            </w:pPr>
            <w:r>
              <w:rPr>
                <w:rFonts w:hint="eastAsia"/>
              </w:rPr>
              <w:t>2.</w:t>
            </w:r>
            <w:r>
              <w:rPr>
                <w:rFonts w:hint="eastAsia"/>
              </w:rPr>
              <w:t>本期利润</w:t>
            </w:r>
          </w:p>
        </w:tc>
        <w:tc>
          <w:tcPr>
            <w:tcW w:w="1384" w:type="dxa"/>
          </w:tcPr>
          <w:p w:rsidR="004B53CA" w:rsidRDefault="004B53CA" w:rsidP="004B53CA">
            <w:pPr>
              <w:jc w:val="right"/>
            </w:pPr>
            <w:r>
              <w:t>3,954,586.97</w:t>
            </w:r>
          </w:p>
        </w:tc>
        <w:tc>
          <w:tcPr>
            <w:tcW w:w="1384" w:type="dxa"/>
          </w:tcPr>
          <w:p w:rsidR="004B53CA" w:rsidRDefault="004B53CA" w:rsidP="004B53CA">
            <w:pPr>
              <w:jc w:val="right"/>
            </w:pPr>
            <w:r>
              <w:t>285,527.70</w:t>
            </w:r>
          </w:p>
        </w:tc>
        <w:tc>
          <w:tcPr>
            <w:tcW w:w="1384" w:type="dxa"/>
          </w:tcPr>
          <w:p w:rsidR="004B53CA" w:rsidRDefault="004B53CA" w:rsidP="004B53CA">
            <w:pPr>
              <w:jc w:val="right"/>
            </w:pPr>
            <w:r>
              <w:t>110,147.40</w:t>
            </w:r>
          </w:p>
        </w:tc>
        <w:tc>
          <w:tcPr>
            <w:tcW w:w="1385" w:type="dxa"/>
          </w:tcPr>
          <w:p w:rsidR="004B53CA" w:rsidRDefault="004B53CA" w:rsidP="004B53CA">
            <w:pPr>
              <w:jc w:val="right"/>
            </w:pPr>
            <w:r>
              <w:t>36,344.41</w:t>
            </w:r>
          </w:p>
        </w:tc>
        <w:tc>
          <w:tcPr>
            <w:tcW w:w="1385" w:type="dxa"/>
          </w:tcPr>
          <w:p w:rsidR="004B53CA" w:rsidRDefault="004B53CA" w:rsidP="004B53CA">
            <w:pPr>
              <w:jc w:val="right"/>
            </w:pPr>
            <w:r>
              <w:t>40,431.94</w:t>
            </w:r>
          </w:p>
        </w:tc>
      </w:tr>
      <w:tr w:rsidR="004B53CA" w:rsidTr="004B53CA">
        <w:tc>
          <w:tcPr>
            <w:tcW w:w="1384" w:type="dxa"/>
          </w:tcPr>
          <w:p w:rsidR="004B53CA" w:rsidRDefault="004B53CA" w:rsidP="004B53CA">
            <w:pPr>
              <w:jc w:val="left"/>
            </w:pPr>
            <w:r>
              <w:rPr>
                <w:rFonts w:hint="eastAsia"/>
              </w:rPr>
              <w:t>3.</w:t>
            </w:r>
            <w:r>
              <w:rPr>
                <w:rFonts w:hint="eastAsia"/>
              </w:rPr>
              <w:t>加权平均基金份额本期利润</w:t>
            </w:r>
          </w:p>
        </w:tc>
        <w:tc>
          <w:tcPr>
            <w:tcW w:w="1384" w:type="dxa"/>
          </w:tcPr>
          <w:p w:rsidR="004B53CA" w:rsidRDefault="004B53CA" w:rsidP="004B53CA">
            <w:pPr>
              <w:jc w:val="right"/>
            </w:pPr>
            <w:r>
              <w:t>0.0056</w:t>
            </w:r>
          </w:p>
        </w:tc>
        <w:tc>
          <w:tcPr>
            <w:tcW w:w="1384" w:type="dxa"/>
          </w:tcPr>
          <w:p w:rsidR="004B53CA" w:rsidRDefault="004B53CA" w:rsidP="004B53CA">
            <w:pPr>
              <w:jc w:val="right"/>
            </w:pPr>
            <w:r>
              <w:t>0.0074</w:t>
            </w:r>
          </w:p>
        </w:tc>
        <w:tc>
          <w:tcPr>
            <w:tcW w:w="1384" w:type="dxa"/>
          </w:tcPr>
          <w:p w:rsidR="004B53CA" w:rsidRDefault="004B53CA" w:rsidP="004B53CA">
            <w:pPr>
              <w:jc w:val="right"/>
            </w:pPr>
            <w:r>
              <w:t>0.0116</w:t>
            </w:r>
          </w:p>
        </w:tc>
        <w:tc>
          <w:tcPr>
            <w:tcW w:w="1385" w:type="dxa"/>
          </w:tcPr>
          <w:p w:rsidR="004B53CA" w:rsidRDefault="004B53CA" w:rsidP="004B53CA">
            <w:pPr>
              <w:jc w:val="right"/>
            </w:pPr>
            <w:r>
              <w:t>0.0069</w:t>
            </w:r>
          </w:p>
        </w:tc>
        <w:tc>
          <w:tcPr>
            <w:tcW w:w="1385" w:type="dxa"/>
          </w:tcPr>
          <w:p w:rsidR="004B53CA" w:rsidRDefault="004B53CA" w:rsidP="004B53CA">
            <w:pPr>
              <w:jc w:val="right"/>
            </w:pPr>
            <w:r>
              <w:t>0.0098</w:t>
            </w:r>
          </w:p>
        </w:tc>
      </w:tr>
      <w:tr w:rsidR="004B53CA" w:rsidTr="004B53CA">
        <w:tc>
          <w:tcPr>
            <w:tcW w:w="1384" w:type="dxa"/>
          </w:tcPr>
          <w:p w:rsidR="004B53CA" w:rsidRDefault="004B53CA" w:rsidP="004B53CA">
            <w:pPr>
              <w:jc w:val="left"/>
            </w:pPr>
            <w:r>
              <w:rPr>
                <w:rFonts w:hint="eastAsia"/>
              </w:rPr>
              <w:t>4.</w:t>
            </w:r>
            <w:r>
              <w:rPr>
                <w:rFonts w:hint="eastAsia"/>
              </w:rPr>
              <w:t>期末基金资产净值</w:t>
            </w:r>
          </w:p>
        </w:tc>
        <w:tc>
          <w:tcPr>
            <w:tcW w:w="1384" w:type="dxa"/>
          </w:tcPr>
          <w:p w:rsidR="004B53CA" w:rsidRDefault="004B53CA" w:rsidP="004B53CA">
            <w:pPr>
              <w:jc w:val="right"/>
            </w:pPr>
            <w:r>
              <w:t>1,117,491,988.01</w:t>
            </w:r>
          </w:p>
        </w:tc>
        <w:tc>
          <w:tcPr>
            <w:tcW w:w="1384" w:type="dxa"/>
          </w:tcPr>
          <w:p w:rsidR="004B53CA" w:rsidRDefault="004B53CA" w:rsidP="004B53CA">
            <w:pPr>
              <w:jc w:val="right"/>
            </w:pPr>
            <w:r>
              <w:t>7,630,336.48</w:t>
            </w:r>
          </w:p>
        </w:tc>
        <w:tc>
          <w:tcPr>
            <w:tcW w:w="1384" w:type="dxa"/>
          </w:tcPr>
          <w:p w:rsidR="004B53CA" w:rsidRDefault="004B53CA" w:rsidP="004B53CA">
            <w:pPr>
              <w:jc w:val="right"/>
            </w:pPr>
            <w:r>
              <w:t>8,487.74</w:t>
            </w:r>
          </w:p>
        </w:tc>
        <w:tc>
          <w:tcPr>
            <w:tcW w:w="1385" w:type="dxa"/>
          </w:tcPr>
          <w:p w:rsidR="004B53CA" w:rsidRDefault="004B53CA" w:rsidP="004B53CA">
            <w:pPr>
              <w:jc w:val="right"/>
            </w:pPr>
            <w:r>
              <w:t>3,333,644.59</w:t>
            </w:r>
          </w:p>
        </w:tc>
        <w:tc>
          <w:tcPr>
            <w:tcW w:w="1385" w:type="dxa"/>
          </w:tcPr>
          <w:p w:rsidR="004B53CA" w:rsidRDefault="004B53CA" w:rsidP="004B53CA">
            <w:pPr>
              <w:jc w:val="right"/>
            </w:pPr>
            <w:r>
              <w:t>1,268,705.23</w:t>
            </w:r>
          </w:p>
        </w:tc>
      </w:tr>
      <w:tr w:rsidR="004B53CA" w:rsidTr="004B53CA">
        <w:tc>
          <w:tcPr>
            <w:tcW w:w="1384" w:type="dxa"/>
          </w:tcPr>
          <w:p w:rsidR="004B53CA" w:rsidRDefault="004B53CA" w:rsidP="004B53CA">
            <w:pPr>
              <w:jc w:val="left"/>
            </w:pPr>
            <w:r>
              <w:rPr>
                <w:rFonts w:hint="eastAsia"/>
              </w:rPr>
              <w:t>5.</w:t>
            </w:r>
            <w:r>
              <w:rPr>
                <w:rFonts w:hint="eastAsia"/>
              </w:rPr>
              <w:t>期末基金份额净值</w:t>
            </w:r>
          </w:p>
        </w:tc>
        <w:tc>
          <w:tcPr>
            <w:tcW w:w="1384" w:type="dxa"/>
          </w:tcPr>
          <w:p w:rsidR="004B53CA" w:rsidRDefault="004B53CA" w:rsidP="004B53CA">
            <w:pPr>
              <w:jc w:val="right"/>
            </w:pPr>
            <w:r>
              <w:t>1.0531</w:t>
            </w:r>
          </w:p>
        </w:tc>
        <w:tc>
          <w:tcPr>
            <w:tcW w:w="1384" w:type="dxa"/>
          </w:tcPr>
          <w:p w:rsidR="004B53CA" w:rsidRDefault="004B53CA" w:rsidP="004B53CA">
            <w:pPr>
              <w:jc w:val="right"/>
            </w:pPr>
            <w:r>
              <w:t>1.0512</w:t>
            </w:r>
          </w:p>
        </w:tc>
        <w:tc>
          <w:tcPr>
            <w:tcW w:w="1384" w:type="dxa"/>
          </w:tcPr>
          <w:p w:rsidR="004B53CA" w:rsidRDefault="004B53CA" w:rsidP="004B53CA">
            <w:pPr>
              <w:jc w:val="right"/>
            </w:pPr>
            <w:r>
              <w:t>1.0512</w:t>
            </w:r>
          </w:p>
        </w:tc>
        <w:tc>
          <w:tcPr>
            <w:tcW w:w="1385" w:type="dxa"/>
          </w:tcPr>
          <w:p w:rsidR="004B53CA" w:rsidRDefault="004B53CA" w:rsidP="004B53CA">
            <w:pPr>
              <w:jc w:val="right"/>
            </w:pPr>
            <w:r>
              <w:t>1.0850</w:t>
            </w:r>
          </w:p>
        </w:tc>
        <w:tc>
          <w:tcPr>
            <w:tcW w:w="1385" w:type="dxa"/>
          </w:tcPr>
          <w:p w:rsidR="004B53CA" w:rsidRDefault="004B53CA" w:rsidP="004B53CA">
            <w:pPr>
              <w:jc w:val="right"/>
            </w:pPr>
            <w:r>
              <w:t>1.0529</w:t>
            </w:r>
          </w:p>
        </w:tc>
      </w:tr>
    </w:tbl>
    <w:p w:rsidR="004B53CA" w:rsidRDefault="004B53CA" w:rsidP="004B53CA">
      <w:pPr>
        <w:pStyle w:val="-8"/>
      </w:pPr>
      <w:r>
        <w:rPr>
          <w:rFonts w:hint="eastAsia"/>
        </w:rPr>
        <w:t>注：基金业绩指标不包括持有人认（申）购或交易基金的各项费用，计入费用后实际收益水平要低于所列数字；</w:t>
      </w:r>
    </w:p>
    <w:p w:rsidR="004B53CA" w:rsidRDefault="004B53CA" w:rsidP="004B53C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B53CA" w:rsidRDefault="004B53CA" w:rsidP="004B53CA">
      <w:pPr>
        <w:pStyle w:val="-2"/>
        <w:spacing w:before="312"/>
      </w:pPr>
      <w:r>
        <w:rPr>
          <w:rFonts w:hint="eastAsia"/>
        </w:rPr>
        <w:t>基金净值表现</w:t>
      </w:r>
    </w:p>
    <w:p w:rsidR="004B53CA" w:rsidRDefault="004B53CA" w:rsidP="004B53CA">
      <w:pPr>
        <w:pStyle w:val="-3"/>
        <w:spacing w:before="156" w:after="156"/>
      </w:pPr>
      <w:r>
        <w:rPr>
          <w:rFonts w:hint="eastAsia"/>
        </w:rPr>
        <w:lastRenderedPageBreak/>
        <w:t>本报告期基金份额净值增长率及其与同期业绩比较基准收益率的比较</w:t>
      </w:r>
    </w:p>
    <w:p w:rsidR="004B53CA" w:rsidRDefault="004B53CA" w:rsidP="004B53CA">
      <w:pPr>
        <w:pStyle w:val="-"/>
        <w:ind w:firstLine="420"/>
      </w:pPr>
      <w:r>
        <w:rPr>
          <w:rFonts w:hint="eastAsia"/>
        </w:rPr>
        <w:t>南方中债0-2年国开行债券指数A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B53CA" w:rsidTr="004B53CA">
        <w:trPr>
          <w:cnfStyle w:val="100000000000" w:firstRow="1" w:lastRow="0" w:firstColumn="0" w:lastColumn="0" w:oddVBand="0" w:evenVBand="0" w:oddHBand="0" w:evenHBand="0" w:firstRowFirstColumn="0" w:firstRowLastColumn="0" w:lastRowFirstColumn="0" w:lastRowLastColumn="0"/>
        </w:trPr>
        <w:tc>
          <w:tcPr>
            <w:tcW w:w="1429" w:type="dxa"/>
          </w:tcPr>
          <w:p w:rsidR="004B53CA" w:rsidRPr="004B53CA" w:rsidRDefault="004B53CA" w:rsidP="004B53CA">
            <w:pPr>
              <w:jc w:val="center"/>
              <w:rPr>
                <w:b/>
              </w:rPr>
            </w:pPr>
            <w:r w:rsidRPr="004B53CA">
              <w:rPr>
                <w:rFonts w:hint="eastAsia"/>
                <w:b/>
              </w:rPr>
              <w:t>阶段</w:t>
            </w:r>
          </w:p>
        </w:tc>
        <w:tc>
          <w:tcPr>
            <w:tcW w:w="1315" w:type="dxa"/>
          </w:tcPr>
          <w:p w:rsidR="004B53CA" w:rsidRPr="004B53CA" w:rsidRDefault="004B53CA" w:rsidP="004B53CA">
            <w:pPr>
              <w:jc w:val="center"/>
              <w:rPr>
                <w:b/>
              </w:rPr>
            </w:pPr>
            <w:r w:rsidRPr="004B53CA">
              <w:rPr>
                <w:rFonts w:hint="eastAsia"/>
                <w:b/>
              </w:rPr>
              <w:t>净值增长率①</w:t>
            </w:r>
          </w:p>
        </w:tc>
        <w:tc>
          <w:tcPr>
            <w:tcW w:w="1315" w:type="dxa"/>
          </w:tcPr>
          <w:p w:rsidR="004B53CA" w:rsidRPr="004B53CA" w:rsidRDefault="004B53CA" w:rsidP="004B53CA">
            <w:pPr>
              <w:jc w:val="center"/>
              <w:rPr>
                <w:b/>
              </w:rPr>
            </w:pPr>
            <w:r w:rsidRPr="004B53CA">
              <w:rPr>
                <w:rFonts w:hint="eastAsia"/>
                <w:b/>
              </w:rPr>
              <w:t>净值增长率标准差②</w:t>
            </w:r>
          </w:p>
        </w:tc>
        <w:tc>
          <w:tcPr>
            <w:tcW w:w="1315" w:type="dxa"/>
          </w:tcPr>
          <w:p w:rsidR="004B53CA" w:rsidRPr="004B53CA" w:rsidRDefault="004B53CA" w:rsidP="004B53CA">
            <w:pPr>
              <w:jc w:val="center"/>
              <w:rPr>
                <w:b/>
              </w:rPr>
            </w:pPr>
            <w:r w:rsidRPr="004B53CA">
              <w:rPr>
                <w:rFonts w:hint="eastAsia"/>
                <w:b/>
              </w:rPr>
              <w:t>业绩比较基准收益率③</w:t>
            </w:r>
          </w:p>
        </w:tc>
        <w:tc>
          <w:tcPr>
            <w:tcW w:w="1315" w:type="dxa"/>
          </w:tcPr>
          <w:p w:rsidR="004B53CA" w:rsidRPr="004B53CA" w:rsidRDefault="004B53CA" w:rsidP="004B53CA">
            <w:pPr>
              <w:jc w:val="center"/>
              <w:rPr>
                <w:b/>
              </w:rPr>
            </w:pPr>
            <w:r w:rsidRPr="004B53CA">
              <w:rPr>
                <w:rFonts w:hint="eastAsia"/>
                <w:b/>
              </w:rPr>
              <w:t>业绩比较基准收益率标准差④</w:t>
            </w:r>
          </w:p>
        </w:tc>
        <w:tc>
          <w:tcPr>
            <w:tcW w:w="907" w:type="dxa"/>
          </w:tcPr>
          <w:p w:rsidR="004B53CA" w:rsidRPr="004B53CA" w:rsidRDefault="004B53CA" w:rsidP="004B53CA">
            <w:pPr>
              <w:jc w:val="center"/>
              <w:rPr>
                <w:b/>
              </w:rPr>
            </w:pPr>
            <w:r w:rsidRPr="004B53CA">
              <w:rPr>
                <w:rFonts w:hint="eastAsia"/>
                <w:b/>
              </w:rPr>
              <w:t>①</w:t>
            </w:r>
            <w:r w:rsidRPr="004B53CA">
              <w:rPr>
                <w:rFonts w:hint="eastAsia"/>
                <w:b/>
              </w:rPr>
              <w:t>-</w:t>
            </w:r>
            <w:r w:rsidRPr="004B53CA">
              <w:rPr>
                <w:rFonts w:hint="eastAsia"/>
                <w:b/>
              </w:rPr>
              <w:t>③</w:t>
            </w:r>
          </w:p>
        </w:tc>
        <w:tc>
          <w:tcPr>
            <w:tcW w:w="907" w:type="dxa"/>
          </w:tcPr>
          <w:p w:rsidR="004B53CA" w:rsidRPr="004B53CA" w:rsidRDefault="004B53CA" w:rsidP="004B53CA">
            <w:pPr>
              <w:jc w:val="center"/>
              <w:rPr>
                <w:b/>
              </w:rPr>
            </w:pPr>
            <w:r w:rsidRPr="004B53CA">
              <w:rPr>
                <w:rFonts w:hint="eastAsia"/>
                <w:b/>
              </w:rPr>
              <w:t>②</w:t>
            </w:r>
            <w:r w:rsidRPr="004B53CA">
              <w:rPr>
                <w:rFonts w:hint="eastAsia"/>
                <w:b/>
              </w:rPr>
              <w:t>-</w:t>
            </w:r>
            <w:r w:rsidRPr="004B53CA">
              <w:rPr>
                <w:rFonts w:hint="eastAsia"/>
                <w:b/>
              </w:rPr>
              <w:t>④</w:t>
            </w:r>
          </w:p>
        </w:tc>
      </w:tr>
      <w:tr w:rsidR="004B53CA" w:rsidTr="004B53CA">
        <w:tc>
          <w:tcPr>
            <w:tcW w:w="1429" w:type="dxa"/>
          </w:tcPr>
          <w:p w:rsidR="004B53CA" w:rsidRDefault="004B53CA" w:rsidP="004B53CA">
            <w:pPr>
              <w:jc w:val="left"/>
            </w:pPr>
            <w:r>
              <w:rPr>
                <w:rFonts w:hint="eastAsia"/>
              </w:rPr>
              <w:t>过去三个月</w:t>
            </w:r>
          </w:p>
        </w:tc>
        <w:tc>
          <w:tcPr>
            <w:tcW w:w="1315" w:type="dxa"/>
          </w:tcPr>
          <w:p w:rsidR="004B53CA" w:rsidRDefault="004B53CA" w:rsidP="004B53CA">
            <w:pPr>
              <w:jc w:val="right"/>
            </w:pPr>
            <w:r>
              <w:t>0.72%</w:t>
            </w:r>
          </w:p>
        </w:tc>
        <w:tc>
          <w:tcPr>
            <w:tcW w:w="1315" w:type="dxa"/>
          </w:tcPr>
          <w:p w:rsidR="004B53CA" w:rsidRDefault="004B53CA" w:rsidP="004B53CA">
            <w:pPr>
              <w:jc w:val="right"/>
            </w:pPr>
            <w:r>
              <w:t>0.02%</w:t>
            </w:r>
          </w:p>
        </w:tc>
        <w:tc>
          <w:tcPr>
            <w:tcW w:w="1315" w:type="dxa"/>
          </w:tcPr>
          <w:p w:rsidR="004B53CA" w:rsidRDefault="004B53CA" w:rsidP="004B53CA">
            <w:pPr>
              <w:jc w:val="right"/>
            </w:pPr>
            <w:r>
              <w:t>0.46%</w:t>
            </w:r>
          </w:p>
        </w:tc>
        <w:tc>
          <w:tcPr>
            <w:tcW w:w="1315" w:type="dxa"/>
          </w:tcPr>
          <w:p w:rsidR="004B53CA" w:rsidRDefault="004B53CA" w:rsidP="004B53CA">
            <w:pPr>
              <w:jc w:val="right"/>
            </w:pPr>
            <w:r>
              <w:t>0.01%</w:t>
            </w:r>
          </w:p>
        </w:tc>
        <w:tc>
          <w:tcPr>
            <w:tcW w:w="907" w:type="dxa"/>
          </w:tcPr>
          <w:p w:rsidR="004B53CA" w:rsidRDefault="004B53CA" w:rsidP="004B53CA">
            <w:pPr>
              <w:jc w:val="right"/>
            </w:pPr>
            <w:r>
              <w:t>0.26%</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过去六个月</w:t>
            </w:r>
          </w:p>
        </w:tc>
        <w:tc>
          <w:tcPr>
            <w:tcW w:w="1315" w:type="dxa"/>
          </w:tcPr>
          <w:p w:rsidR="004B53CA" w:rsidRDefault="004B53CA" w:rsidP="004B53CA">
            <w:pPr>
              <w:jc w:val="right"/>
            </w:pPr>
            <w:r>
              <w:t>1.64%</w:t>
            </w:r>
          </w:p>
        </w:tc>
        <w:tc>
          <w:tcPr>
            <w:tcW w:w="1315" w:type="dxa"/>
          </w:tcPr>
          <w:p w:rsidR="004B53CA" w:rsidRDefault="004B53CA" w:rsidP="004B53CA">
            <w:pPr>
              <w:jc w:val="right"/>
            </w:pPr>
            <w:r>
              <w:t>0.02%</w:t>
            </w:r>
          </w:p>
        </w:tc>
        <w:tc>
          <w:tcPr>
            <w:tcW w:w="1315" w:type="dxa"/>
          </w:tcPr>
          <w:p w:rsidR="004B53CA" w:rsidRDefault="004B53CA" w:rsidP="004B53CA">
            <w:pPr>
              <w:jc w:val="right"/>
            </w:pPr>
            <w:r>
              <w:t>0.95%</w:t>
            </w:r>
          </w:p>
        </w:tc>
        <w:tc>
          <w:tcPr>
            <w:tcW w:w="1315" w:type="dxa"/>
          </w:tcPr>
          <w:p w:rsidR="004B53CA" w:rsidRDefault="004B53CA" w:rsidP="004B53CA">
            <w:pPr>
              <w:jc w:val="right"/>
            </w:pPr>
            <w:r>
              <w:t>0.01%</w:t>
            </w:r>
          </w:p>
        </w:tc>
        <w:tc>
          <w:tcPr>
            <w:tcW w:w="907" w:type="dxa"/>
          </w:tcPr>
          <w:p w:rsidR="004B53CA" w:rsidRDefault="004B53CA" w:rsidP="004B53CA">
            <w:pPr>
              <w:jc w:val="right"/>
            </w:pPr>
            <w:r>
              <w:t>0.69%</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过去一年</w:t>
            </w:r>
          </w:p>
        </w:tc>
        <w:tc>
          <w:tcPr>
            <w:tcW w:w="1315" w:type="dxa"/>
          </w:tcPr>
          <w:p w:rsidR="004B53CA" w:rsidRDefault="004B53CA" w:rsidP="004B53CA">
            <w:pPr>
              <w:jc w:val="right"/>
            </w:pPr>
            <w:r>
              <w:t>1.93%</w:t>
            </w:r>
          </w:p>
        </w:tc>
        <w:tc>
          <w:tcPr>
            <w:tcW w:w="1315" w:type="dxa"/>
          </w:tcPr>
          <w:p w:rsidR="004B53CA" w:rsidRDefault="004B53CA" w:rsidP="004B53CA">
            <w:pPr>
              <w:jc w:val="right"/>
            </w:pPr>
            <w:r>
              <w:t>0.03%</w:t>
            </w:r>
          </w:p>
        </w:tc>
        <w:tc>
          <w:tcPr>
            <w:tcW w:w="1315" w:type="dxa"/>
          </w:tcPr>
          <w:p w:rsidR="004B53CA" w:rsidRDefault="004B53CA" w:rsidP="004B53CA">
            <w:pPr>
              <w:jc w:val="right"/>
            </w:pPr>
            <w:r>
              <w:t>1.69%</w:t>
            </w:r>
          </w:p>
        </w:tc>
        <w:tc>
          <w:tcPr>
            <w:tcW w:w="1315" w:type="dxa"/>
          </w:tcPr>
          <w:p w:rsidR="004B53CA" w:rsidRDefault="004B53CA" w:rsidP="004B53CA">
            <w:pPr>
              <w:jc w:val="right"/>
            </w:pPr>
            <w:r>
              <w:t>0.01%</w:t>
            </w:r>
          </w:p>
        </w:tc>
        <w:tc>
          <w:tcPr>
            <w:tcW w:w="907" w:type="dxa"/>
          </w:tcPr>
          <w:p w:rsidR="004B53CA" w:rsidRDefault="004B53CA" w:rsidP="004B53CA">
            <w:pPr>
              <w:jc w:val="right"/>
            </w:pPr>
            <w:r>
              <w:t>0.24%</w:t>
            </w:r>
          </w:p>
        </w:tc>
        <w:tc>
          <w:tcPr>
            <w:tcW w:w="907" w:type="dxa"/>
          </w:tcPr>
          <w:p w:rsidR="004B53CA" w:rsidRDefault="004B53CA" w:rsidP="004B53CA">
            <w:pPr>
              <w:jc w:val="right"/>
            </w:pPr>
            <w:r>
              <w:t>0.02%</w:t>
            </w:r>
          </w:p>
        </w:tc>
      </w:tr>
      <w:tr w:rsidR="004B53CA" w:rsidTr="004B53CA">
        <w:tc>
          <w:tcPr>
            <w:tcW w:w="1429" w:type="dxa"/>
          </w:tcPr>
          <w:p w:rsidR="004B53CA" w:rsidRDefault="004B53CA" w:rsidP="004B53CA">
            <w:pPr>
              <w:jc w:val="left"/>
            </w:pPr>
            <w:r>
              <w:rPr>
                <w:rFonts w:hint="eastAsia"/>
              </w:rPr>
              <w:t>过去三年</w:t>
            </w:r>
          </w:p>
        </w:tc>
        <w:tc>
          <w:tcPr>
            <w:tcW w:w="1315" w:type="dxa"/>
          </w:tcPr>
          <w:p w:rsidR="004B53CA" w:rsidRDefault="004B53CA" w:rsidP="004B53CA">
            <w:pPr>
              <w:jc w:val="right"/>
            </w:pPr>
            <w:r>
              <w:t>6.60%</w:t>
            </w:r>
          </w:p>
        </w:tc>
        <w:tc>
          <w:tcPr>
            <w:tcW w:w="1315" w:type="dxa"/>
          </w:tcPr>
          <w:p w:rsidR="004B53CA" w:rsidRDefault="004B53CA" w:rsidP="004B53CA">
            <w:pPr>
              <w:jc w:val="right"/>
            </w:pPr>
            <w:r>
              <w:t>0.03%</w:t>
            </w:r>
          </w:p>
        </w:tc>
        <w:tc>
          <w:tcPr>
            <w:tcW w:w="1315" w:type="dxa"/>
          </w:tcPr>
          <w:p w:rsidR="004B53CA" w:rsidRDefault="004B53CA" w:rsidP="004B53CA">
            <w:pPr>
              <w:jc w:val="right"/>
            </w:pPr>
            <w:r>
              <w:t>6.20%</w:t>
            </w:r>
          </w:p>
        </w:tc>
        <w:tc>
          <w:tcPr>
            <w:tcW w:w="1315" w:type="dxa"/>
          </w:tcPr>
          <w:p w:rsidR="004B53CA" w:rsidRDefault="004B53CA" w:rsidP="004B53CA">
            <w:pPr>
              <w:jc w:val="right"/>
            </w:pPr>
            <w:r>
              <w:t>0.02%</w:t>
            </w:r>
          </w:p>
        </w:tc>
        <w:tc>
          <w:tcPr>
            <w:tcW w:w="907" w:type="dxa"/>
          </w:tcPr>
          <w:p w:rsidR="004B53CA" w:rsidRDefault="004B53CA" w:rsidP="004B53CA">
            <w:pPr>
              <w:jc w:val="right"/>
            </w:pPr>
            <w:r>
              <w:t>0.40%</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过去五年</w:t>
            </w:r>
          </w:p>
        </w:tc>
        <w:tc>
          <w:tcPr>
            <w:tcW w:w="1315" w:type="dxa"/>
          </w:tcPr>
          <w:p w:rsidR="004B53CA" w:rsidRDefault="004B53CA" w:rsidP="004B53CA">
            <w:pPr>
              <w:jc w:val="right"/>
            </w:pPr>
            <w:r>
              <w:t>12.57%</w:t>
            </w:r>
          </w:p>
        </w:tc>
        <w:tc>
          <w:tcPr>
            <w:tcW w:w="1315" w:type="dxa"/>
          </w:tcPr>
          <w:p w:rsidR="004B53CA" w:rsidRDefault="004B53CA" w:rsidP="004B53CA">
            <w:pPr>
              <w:jc w:val="right"/>
            </w:pPr>
            <w:r>
              <w:t>0.03%</w:t>
            </w:r>
          </w:p>
        </w:tc>
        <w:tc>
          <w:tcPr>
            <w:tcW w:w="1315" w:type="dxa"/>
          </w:tcPr>
          <w:p w:rsidR="004B53CA" w:rsidRDefault="004B53CA" w:rsidP="004B53CA">
            <w:pPr>
              <w:jc w:val="right"/>
            </w:pPr>
            <w:r>
              <w:t>11.62%</w:t>
            </w:r>
          </w:p>
        </w:tc>
        <w:tc>
          <w:tcPr>
            <w:tcW w:w="1315" w:type="dxa"/>
          </w:tcPr>
          <w:p w:rsidR="004B53CA" w:rsidRDefault="004B53CA" w:rsidP="004B53CA">
            <w:pPr>
              <w:jc w:val="right"/>
            </w:pPr>
            <w:r>
              <w:t>0.02%</w:t>
            </w:r>
          </w:p>
        </w:tc>
        <w:tc>
          <w:tcPr>
            <w:tcW w:w="907" w:type="dxa"/>
          </w:tcPr>
          <w:p w:rsidR="004B53CA" w:rsidRDefault="004B53CA" w:rsidP="004B53CA">
            <w:pPr>
              <w:jc w:val="right"/>
            </w:pPr>
            <w:r>
              <w:t>0.95%</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自基金合同生效起至今</w:t>
            </w:r>
          </w:p>
        </w:tc>
        <w:tc>
          <w:tcPr>
            <w:tcW w:w="1315" w:type="dxa"/>
          </w:tcPr>
          <w:p w:rsidR="004B53CA" w:rsidRDefault="004B53CA" w:rsidP="004B53CA">
            <w:pPr>
              <w:jc w:val="right"/>
            </w:pPr>
            <w:r>
              <w:t>15.67%</w:t>
            </w:r>
          </w:p>
        </w:tc>
        <w:tc>
          <w:tcPr>
            <w:tcW w:w="1315" w:type="dxa"/>
          </w:tcPr>
          <w:p w:rsidR="004B53CA" w:rsidRDefault="004B53CA" w:rsidP="004B53CA">
            <w:pPr>
              <w:jc w:val="right"/>
            </w:pPr>
            <w:r>
              <w:t>0.03%</w:t>
            </w:r>
          </w:p>
        </w:tc>
        <w:tc>
          <w:tcPr>
            <w:tcW w:w="1315" w:type="dxa"/>
          </w:tcPr>
          <w:p w:rsidR="004B53CA" w:rsidRDefault="004B53CA" w:rsidP="004B53CA">
            <w:pPr>
              <w:jc w:val="right"/>
            </w:pPr>
            <w:r>
              <w:t>14.58%</w:t>
            </w:r>
          </w:p>
        </w:tc>
        <w:tc>
          <w:tcPr>
            <w:tcW w:w="1315" w:type="dxa"/>
          </w:tcPr>
          <w:p w:rsidR="004B53CA" w:rsidRDefault="004B53CA" w:rsidP="004B53CA">
            <w:pPr>
              <w:jc w:val="right"/>
            </w:pPr>
            <w:r>
              <w:t>0.02%</w:t>
            </w:r>
          </w:p>
        </w:tc>
        <w:tc>
          <w:tcPr>
            <w:tcW w:w="907" w:type="dxa"/>
          </w:tcPr>
          <w:p w:rsidR="004B53CA" w:rsidRDefault="004B53CA" w:rsidP="004B53CA">
            <w:pPr>
              <w:jc w:val="right"/>
            </w:pPr>
            <w:r>
              <w:t>1.09%</w:t>
            </w:r>
          </w:p>
        </w:tc>
        <w:tc>
          <w:tcPr>
            <w:tcW w:w="907" w:type="dxa"/>
          </w:tcPr>
          <w:p w:rsidR="004B53CA" w:rsidRDefault="004B53CA" w:rsidP="004B53CA">
            <w:pPr>
              <w:jc w:val="right"/>
            </w:pPr>
            <w:r>
              <w:t>0.01%</w:t>
            </w:r>
          </w:p>
        </w:tc>
      </w:tr>
    </w:tbl>
    <w:p w:rsidR="004B53CA" w:rsidRDefault="004B53CA" w:rsidP="004B53CA">
      <w:pPr>
        <w:pStyle w:val="-"/>
        <w:ind w:firstLine="420"/>
      </w:pPr>
      <w:r>
        <w:rPr>
          <w:rFonts w:hint="eastAsia"/>
        </w:rPr>
        <w:t>南方中债0-2年国开行债券指数C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B53CA" w:rsidTr="004B53CA">
        <w:trPr>
          <w:cnfStyle w:val="100000000000" w:firstRow="1" w:lastRow="0" w:firstColumn="0" w:lastColumn="0" w:oddVBand="0" w:evenVBand="0" w:oddHBand="0" w:evenHBand="0" w:firstRowFirstColumn="0" w:firstRowLastColumn="0" w:lastRowFirstColumn="0" w:lastRowLastColumn="0"/>
        </w:trPr>
        <w:tc>
          <w:tcPr>
            <w:tcW w:w="1429" w:type="dxa"/>
          </w:tcPr>
          <w:p w:rsidR="004B53CA" w:rsidRPr="004B53CA" w:rsidRDefault="004B53CA" w:rsidP="004B53CA">
            <w:pPr>
              <w:jc w:val="center"/>
              <w:rPr>
                <w:b/>
              </w:rPr>
            </w:pPr>
            <w:r w:rsidRPr="004B53CA">
              <w:rPr>
                <w:rFonts w:hint="eastAsia"/>
                <w:b/>
              </w:rPr>
              <w:t>阶段</w:t>
            </w:r>
          </w:p>
        </w:tc>
        <w:tc>
          <w:tcPr>
            <w:tcW w:w="1315" w:type="dxa"/>
          </w:tcPr>
          <w:p w:rsidR="004B53CA" w:rsidRPr="004B53CA" w:rsidRDefault="004B53CA" w:rsidP="004B53CA">
            <w:pPr>
              <w:jc w:val="center"/>
              <w:rPr>
                <w:b/>
              </w:rPr>
            </w:pPr>
            <w:r w:rsidRPr="004B53CA">
              <w:rPr>
                <w:rFonts w:hint="eastAsia"/>
                <w:b/>
              </w:rPr>
              <w:t>净值增长率①</w:t>
            </w:r>
          </w:p>
        </w:tc>
        <w:tc>
          <w:tcPr>
            <w:tcW w:w="1315" w:type="dxa"/>
          </w:tcPr>
          <w:p w:rsidR="004B53CA" w:rsidRPr="004B53CA" w:rsidRDefault="004B53CA" w:rsidP="004B53CA">
            <w:pPr>
              <w:jc w:val="center"/>
              <w:rPr>
                <w:b/>
              </w:rPr>
            </w:pPr>
            <w:r w:rsidRPr="004B53CA">
              <w:rPr>
                <w:rFonts w:hint="eastAsia"/>
                <w:b/>
              </w:rPr>
              <w:t>净值增长率标准差②</w:t>
            </w:r>
          </w:p>
        </w:tc>
        <w:tc>
          <w:tcPr>
            <w:tcW w:w="1315" w:type="dxa"/>
          </w:tcPr>
          <w:p w:rsidR="004B53CA" w:rsidRPr="004B53CA" w:rsidRDefault="004B53CA" w:rsidP="004B53CA">
            <w:pPr>
              <w:jc w:val="center"/>
              <w:rPr>
                <w:b/>
              </w:rPr>
            </w:pPr>
            <w:r w:rsidRPr="004B53CA">
              <w:rPr>
                <w:rFonts w:hint="eastAsia"/>
                <w:b/>
              </w:rPr>
              <w:t>业绩比较基准收益率③</w:t>
            </w:r>
          </w:p>
        </w:tc>
        <w:tc>
          <w:tcPr>
            <w:tcW w:w="1315" w:type="dxa"/>
          </w:tcPr>
          <w:p w:rsidR="004B53CA" w:rsidRPr="004B53CA" w:rsidRDefault="004B53CA" w:rsidP="004B53CA">
            <w:pPr>
              <w:jc w:val="center"/>
              <w:rPr>
                <w:b/>
              </w:rPr>
            </w:pPr>
            <w:r w:rsidRPr="004B53CA">
              <w:rPr>
                <w:rFonts w:hint="eastAsia"/>
                <w:b/>
              </w:rPr>
              <w:t>业绩比较基准收益率标准差④</w:t>
            </w:r>
          </w:p>
        </w:tc>
        <w:tc>
          <w:tcPr>
            <w:tcW w:w="907" w:type="dxa"/>
          </w:tcPr>
          <w:p w:rsidR="004B53CA" w:rsidRPr="004B53CA" w:rsidRDefault="004B53CA" w:rsidP="004B53CA">
            <w:pPr>
              <w:jc w:val="center"/>
              <w:rPr>
                <w:b/>
              </w:rPr>
            </w:pPr>
            <w:r w:rsidRPr="004B53CA">
              <w:rPr>
                <w:rFonts w:hint="eastAsia"/>
                <w:b/>
              </w:rPr>
              <w:t>①</w:t>
            </w:r>
            <w:r w:rsidRPr="004B53CA">
              <w:rPr>
                <w:rFonts w:hint="eastAsia"/>
                <w:b/>
              </w:rPr>
              <w:t>-</w:t>
            </w:r>
            <w:r w:rsidRPr="004B53CA">
              <w:rPr>
                <w:rFonts w:hint="eastAsia"/>
                <w:b/>
              </w:rPr>
              <w:t>③</w:t>
            </w:r>
          </w:p>
        </w:tc>
        <w:tc>
          <w:tcPr>
            <w:tcW w:w="907" w:type="dxa"/>
          </w:tcPr>
          <w:p w:rsidR="004B53CA" w:rsidRPr="004B53CA" w:rsidRDefault="004B53CA" w:rsidP="004B53CA">
            <w:pPr>
              <w:jc w:val="center"/>
              <w:rPr>
                <w:b/>
              </w:rPr>
            </w:pPr>
            <w:r w:rsidRPr="004B53CA">
              <w:rPr>
                <w:rFonts w:hint="eastAsia"/>
                <w:b/>
              </w:rPr>
              <w:t>②</w:t>
            </w:r>
            <w:r w:rsidRPr="004B53CA">
              <w:rPr>
                <w:rFonts w:hint="eastAsia"/>
                <w:b/>
              </w:rPr>
              <w:t>-</w:t>
            </w:r>
            <w:r w:rsidRPr="004B53CA">
              <w:rPr>
                <w:rFonts w:hint="eastAsia"/>
                <w:b/>
              </w:rPr>
              <w:t>④</w:t>
            </w:r>
          </w:p>
        </w:tc>
      </w:tr>
      <w:tr w:rsidR="004B53CA" w:rsidTr="004B53CA">
        <w:tc>
          <w:tcPr>
            <w:tcW w:w="1429" w:type="dxa"/>
          </w:tcPr>
          <w:p w:rsidR="004B53CA" w:rsidRDefault="004B53CA" w:rsidP="004B53CA">
            <w:pPr>
              <w:jc w:val="left"/>
            </w:pPr>
            <w:r>
              <w:rPr>
                <w:rFonts w:hint="eastAsia"/>
              </w:rPr>
              <w:t>过去三个月</w:t>
            </w:r>
          </w:p>
        </w:tc>
        <w:tc>
          <w:tcPr>
            <w:tcW w:w="1315" w:type="dxa"/>
          </w:tcPr>
          <w:p w:rsidR="004B53CA" w:rsidRDefault="004B53CA" w:rsidP="004B53CA">
            <w:pPr>
              <w:jc w:val="right"/>
            </w:pPr>
            <w:r>
              <w:t>0.70%</w:t>
            </w:r>
          </w:p>
        </w:tc>
        <w:tc>
          <w:tcPr>
            <w:tcW w:w="1315" w:type="dxa"/>
          </w:tcPr>
          <w:p w:rsidR="004B53CA" w:rsidRDefault="004B53CA" w:rsidP="004B53CA">
            <w:pPr>
              <w:jc w:val="right"/>
            </w:pPr>
            <w:r>
              <w:t>0.02%</w:t>
            </w:r>
          </w:p>
        </w:tc>
        <w:tc>
          <w:tcPr>
            <w:tcW w:w="1315" w:type="dxa"/>
          </w:tcPr>
          <w:p w:rsidR="004B53CA" w:rsidRDefault="004B53CA" w:rsidP="004B53CA">
            <w:pPr>
              <w:jc w:val="right"/>
            </w:pPr>
            <w:r>
              <w:t>0.46%</w:t>
            </w:r>
          </w:p>
        </w:tc>
        <w:tc>
          <w:tcPr>
            <w:tcW w:w="1315" w:type="dxa"/>
          </w:tcPr>
          <w:p w:rsidR="004B53CA" w:rsidRDefault="004B53CA" w:rsidP="004B53CA">
            <w:pPr>
              <w:jc w:val="right"/>
            </w:pPr>
            <w:r>
              <w:t>0.01%</w:t>
            </w:r>
          </w:p>
        </w:tc>
        <w:tc>
          <w:tcPr>
            <w:tcW w:w="907" w:type="dxa"/>
          </w:tcPr>
          <w:p w:rsidR="004B53CA" w:rsidRDefault="004B53CA" w:rsidP="004B53CA">
            <w:pPr>
              <w:jc w:val="right"/>
            </w:pPr>
            <w:r>
              <w:t>0.24%</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过去六个月</w:t>
            </w:r>
          </w:p>
        </w:tc>
        <w:tc>
          <w:tcPr>
            <w:tcW w:w="1315" w:type="dxa"/>
          </w:tcPr>
          <w:p w:rsidR="004B53CA" w:rsidRDefault="004B53CA" w:rsidP="004B53CA">
            <w:pPr>
              <w:jc w:val="right"/>
            </w:pPr>
            <w:r>
              <w:t>1.55%</w:t>
            </w:r>
          </w:p>
        </w:tc>
        <w:tc>
          <w:tcPr>
            <w:tcW w:w="1315" w:type="dxa"/>
          </w:tcPr>
          <w:p w:rsidR="004B53CA" w:rsidRDefault="004B53CA" w:rsidP="004B53CA">
            <w:pPr>
              <w:jc w:val="right"/>
            </w:pPr>
            <w:r>
              <w:t>0.02%</w:t>
            </w:r>
          </w:p>
        </w:tc>
        <w:tc>
          <w:tcPr>
            <w:tcW w:w="1315" w:type="dxa"/>
          </w:tcPr>
          <w:p w:rsidR="004B53CA" w:rsidRDefault="004B53CA" w:rsidP="004B53CA">
            <w:pPr>
              <w:jc w:val="right"/>
            </w:pPr>
            <w:r>
              <w:t>0.95%</w:t>
            </w:r>
          </w:p>
        </w:tc>
        <w:tc>
          <w:tcPr>
            <w:tcW w:w="1315" w:type="dxa"/>
          </w:tcPr>
          <w:p w:rsidR="004B53CA" w:rsidRDefault="004B53CA" w:rsidP="004B53CA">
            <w:pPr>
              <w:jc w:val="right"/>
            </w:pPr>
            <w:r>
              <w:t>0.01%</w:t>
            </w:r>
          </w:p>
        </w:tc>
        <w:tc>
          <w:tcPr>
            <w:tcW w:w="907" w:type="dxa"/>
          </w:tcPr>
          <w:p w:rsidR="004B53CA" w:rsidRDefault="004B53CA" w:rsidP="004B53CA">
            <w:pPr>
              <w:jc w:val="right"/>
            </w:pPr>
            <w:r>
              <w:t>0.60%</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过去一年</w:t>
            </w:r>
          </w:p>
        </w:tc>
        <w:tc>
          <w:tcPr>
            <w:tcW w:w="1315" w:type="dxa"/>
          </w:tcPr>
          <w:p w:rsidR="004B53CA" w:rsidRDefault="004B53CA" w:rsidP="004B53CA">
            <w:pPr>
              <w:jc w:val="right"/>
            </w:pPr>
            <w:r>
              <w:t>1.77%</w:t>
            </w:r>
          </w:p>
        </w:tc>
        <w:tc>
          <w:tcPr>
            <w:tcW w:w="1315" w:type="dxa"/>
          </w:tcPr>
          <w:p w:rsidR="004B53CA" w:rsidRDefault="004B53CA" w:rsidP="004B53CA">
            <w:pPr>
              <w:jc w:val="right"/>
            </w:pPr>
            <w:r>
              <w:t>0.03%</w:t>
            </w:r>
          </w:p>
        </w:tc>
        <w:tc>
          <w:tcPr>
            <w:tcW w:w="1315" w:type="dxa"/>
          </w:tcPr>
          <w:p w:rsidR="004B53CA" w:rsidRDefault="004B53CA" w:rsidP="004B53CA">
            <w:pPr>
              <w:jc w:val="right"/>
            </w:pPr>
            <w:r>
              <w:t>1.69%</w:t>
            </w:r>
          </w:p>
        </w:tc>
        <w:tc>
          <w:tcPr>
            <w:tcW w:w="1315" w:type="dxa"/>
          </w:tcPr>
          <w:p w:rsidR="004B53CA" w:rsidRDefault="004B53CA" w:rsidP="004B53CA">
            <w:pPr>
              <w:jc w:val="right"/>
            </w:pPr>
            <w:r>
              <w:t>0.01%</w:t>
            </w:r>
          </w:p>
        </w:tc>
        <w:tc>
          <w:tcPr>
            <w:tcW w:w="907" w:type="dxa"/>
          </w:tcPr>
          <w:p w:rsidR="004B53CA" w:rsidRDefault="004B53CA" w:rsidP="004B53CA">
            <w:pPr>
              <w:jc w:val="right"/>
            </w:pPr>
            <w:r>
              <w:t>0.08%</w:t>
            </w:r>
          </w:p>
        </w:tc>
        <w:tc>
          <w:tcPr>
            <w:tcW w:w="907" w:type="dxa"/>
          </w:tcPr>
          <w:p w:rsidR="004B53CA" w:rsidRDefault="004B53CA" w:rsidP="004B53CA">
            <w:pPr>
              <w:jc w:val="right"/>
            </w:pPr>
            <w:r>
              <w:t>0.02%</w:t>
            </w:r>
          </w:p>
        </w:tc>
      </w:tr>
      <w:tr w:rsidR="004B53CA" w:rsidTr="004B53CA">
        <w:tc>
          <w:tcPr>
            <w:tcW w:w="1429" w:type="dxa"/>
          </w:tcPr>
          <w:p w:rsidR="004B53CA" w:rsidRDefault="004B53CA" w:rsidP="004B53CA">
            <w:pPr>
              <w:jc w:val="left"/>
            </w:pPr>
            <w:r>
              <w:rPr>
                <w:rFonts w:hint="eastAsia"/>
              </w:rPr>
              <w:t>过去三年</w:t>
            </w:r>
          </w:p>
        </w:tc>
        <w:tc>
          <w:tcPr>
            <w:tcW w:w="1315" w:type="dxa"/>
          </w:tcPr>
          <w:p w:rsidR="004B53CA" w:rsidRDefault="004B53CA" w:rsidP="004B53CA">
            <w:pPr>
              <w:jc w:val="right"/>
            </w:pPr>
            <w:r>
              <w:t>6.22%</w:t>
            </w:r>
          </w:p>
        </w:tc>
        <w:tc>
          <w:tcPr>
            <w:tcW w:w="1315" w:type="dxa"/>
          </w:tcPr>
          <w:p w:rsidR="004B53CA" w:rsidRDefault="004B53CA" w:rsidP="004B53CA">
            <w:pPr>
              <w:jc w:val="right"/>
            </w:pPr>
            <w:r>
              <w:t>0.03%</w:t>
            </w:r>
          </w:p>
        </w:tc>
        <w:tc>
          <w:tcPr>
            <w:tcW w:w="1315" w:type="dxa"/>
          </w:tcPr>
          <w:p w:rsidR="004B53CA" w:rsidRDefault="004B53CA" w:rsidP="004B53CA">
            <w:pPr>
              <w:jc w:val="right"/>
            </w:pPr>
            <w:r>
              <w:t>6.20%</w:t>
            </w:r>
          </w:p>
        </w:tc>
        <w:tc>
          <w:tcPr>
            <w:tcW w:w="1315" w:type="dxa"/>
          </w:tcPr>
          <w:p w:rsidR="004B53CA" w:rsidRDefault="004B53CA" w:rsidP="004B53CA">
            <w:pPr>
              <w:jc w:val="right"/>
            </w:pPr>
            <w:r>
              <w:t>0.02%</w:t>
            </w:r>
          </w:p>
        </w:tc>
        <w:tc>
          <w:tcPr>
            <w:tcW w:w="907" w:type="dxa"/>
          </w:tcPr>
          <w:p w:rsidR="004B53CA" w:rsidRDefault="004B53CA" w:rsidP="004B53CA">
            <w:pPr>
              <w:jc w:val="right"/>
            </w:pPr>
            <w:r>
              <w:t>0.02%</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过去五年</w:t>
            </w:r>
          </w:p>
        </w:tc>
        <w:tc>
          <w:tcPr>
            <w:tcW w:w="1315" w:type="dxa"/>
          </w:tcPr>
          <w:p w:rsidR="004B53CA" w:rsidRDefault="004B53CA" w:rsidP="004B53CA">
            <w:pPr>
              <w:jc w:val="right"/>
            </w:pPr>
            <w:r>
              <w:t>11.95%</w:t>
            </w:r>
          </w:p>
        </w:tc>
        <w:tc>
          <w:tcPr>
            <w:tcW w:w="1315" w:type="dxa"/>
          </w:tcPr>
          <w:p w:rsidR="004B53CA" w:rsidRDefault="004B53CA" w:rsidP="004B53CA">
            <w:pPr>
              <w:jc w:val="right"/>
            </w:pPr>
            <w:r>
              <w:t>0.03%</w:t>
            </w:r>
          </w:p>
        </w:tc>
        <w:tc>
          <w:tcPr>
            <w:tcW w:w="1315" w:type="dxa"/>
          </w:tcPr>
          <w:p w:rsidR="004B53CA" w:rsidRDefault="004B53CA" w:rsidP="004B53CA">
            <w:pPr>
              <w:jc w:val="right"/>
            </w:pPr>
            <w:r>
              <w:t>11.62%</w:t>
            </w:r>
          </w:p>
        </w:tc>
        <w:tc>
          <w:tcPr>
            <w:tcW w:w="1315" w:type="dxa"/>
          </w:tcPr>
          <w:p w:rsidR="004B53CA" w:rsidRDefault="004B53CA" w:rsidP="004B53CA">
            <w:pPr>
              <w:jc w:val="right"/>
            </w:pPr>
            <w:r>
              <w:t>0.02%</w:t>
            </w:r>
          </w:p>
        </w:tc>
        <w:tc>
          <w:tcPr>
            <w:tcW w:w="907" w:type="dxa"/>
          </w:tcPr>
          <w:p w:rsidR="004B53CA" w:rsidRDefault="004B53CA" w:rsidP="004B53CA">
            <w:pPr>
              <w:jc w:val="right"/>
            </w:pPr>
            <w:r>
              <w:t>0.33%</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自基金合同生效起至今</w:t>
            </w:r>
          </w:p>
        </w:tc>
        <w:tc>
          <w:tcPr>
            <w:tcW w:w="1315" w:type="dxa"/>
          </w:tcPr>
          <w:p w:rsidR="004B53CA" w:rsidRDefault="004B53CA" w:rsidP="004B53CA">
            <w:pPr>
              <w:jc w:val="right"/>
            </w:pPr>
            <w:r>
              <w:t>14.88%</w:t>
            </w:r>
          </w:p>
        </w:tc>
        <w:tc>
          <w:tcPr>
            <w:tcW w:w="1315" w:type="dxa"/>
          </w:tcPr>
          <w:p w:rsidR="004B53CA" w:rsidRDefault="004B53CA" w:rsidP="004B53CA">
            <w:pPr>
              <w:jc w:val="right"/>
            </w:pPr>
            <w:r>
              <w:t>0.03%</w:t>
            </w:r>
          </w:p>
        </w:tc>
        <w:tc>
          <w:tcPr>
            <w:tcW w:w="1315" w:type="dxa"/>
          </w:tcPr>
          <w:p w:rsidR="004B53CA" w:rsidRDefault="004B53CA" w:rsidP="004B53CA">
            <w:pPr>
              <w:jc w:val="right"/>
            </w:pPr>
            <w:r>
              <w:t>14.58%</w:t>
            </w:r>
          </w:p>
        </w:tc>
        <w:tc>
          <w:tcPr>
            <w:tcW w:w="1315" w:type="dxa"/>
          </w:tcPr>
          <w:p w:rsidR="004B53CA" w:rsidRDefault="004B53CA" w:rsidP="004B53CA">
            <w:pPr>
              <w:jc w:val="right"/>
            </w:pPr>
            <w:r>
              <w:t>0.02%</w:t>
            </w:r>
          </w:p>
        </w:tc>
        <w:tc>
          <w:tcPr>
            <w:tcW w:w="907" w:type="dxa"/>
          </w:tcPr>
          <w:p w:rsidR="004B53CA" w:rsidRDefault="004B53CA" w:rsidP="004B53CA">
            <w:pPr>
              <w:jc w:val="right"/>
            </w:pPr>
            <w:r>
              <w:t>0.30%</w:t>
            </w:r>
          </w:p>
        </w:tc>
        <w:tc>
          <w:tcPr>
            <w:tcW w:w="907" w:type="dxa"/>
          </w:tcPr>
          <w:p w:rsidR="004B53CA" w:rsidRDefault="004B53CA" w:rsidP="004B53CA">
            <w:pPr>
              <w:jc w:val="right"/>
            </w:pPr>
            <w:r>
              <w:t>0.01%</w:t>
            </w:r>
          </w:p>
        </w:tc>
      </w:tr>
    </w:tbl>
    <w:p w:rsidR="004B53CA" w:rsidRDefault="004B53CA" w:rsidP="004B53CA">
      <w:pPr>
        <w:pStyle w:val="-"/>
        <w:ind w:firstLine="420"/>
      </w:pPr>
      <w:r>
        <w:rPr>
          <w:rFonts w:hint="eastAsia"/>
        </w:rPr>
        <w:t>南方中债0-2年国开行债券指数D</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B53CA" w:rsidTr="004B53CA">
        <w:trPr>
          <w:cnfStyle w:val="100000000000" w:firstRow="1" w:lastRow="0" w:firstColumn="0" w:lastColumn="0" w:oddVBand="0" w:evenVBand="0" w:oddHBand="0" w:evenHBand="0" w:firstRowFirstColumn="0" w:firstRowLastColumn="0" w:lastRowFirstColumn="0" w:lastRowLastColumn="0"/>
        </w:trPr>
        <w:tc>
          <w:tcPr>
            <w:tcW w:w="1429" w:type="dxa"/>
          </w:tcPr>
          <w:p w:rsidR="004B53CA" w:rsidRPr="004B53CA" w:rsidRDefault="004B53CA" w:rsidP="004B53CA">
            <w:pPr>
              <w:jc w:val="center"/>
              <w:rPr>
                <w:b/>
              </w:rPr>
            </w:pPr>
            <w:r w:rsidRPr="004B53CA">
              <w:rPr>
                <w:rFonts w:hint="eastAsia"/>
                <w:b/>
              </w:rPr>
              <w:t>阶段</w:t>
            </w:r>
          </w:p>
        </w:tc>
        <w:tc>
          <w:tcPr>
            <w:tcW w:w="1315" w:type="dxa"/>
          </w:tcPr>
          <w:p w:rsidR="004B53CA" w:rsidRPr="004B53CA" w:rsidRDefault="004B53CA" w:rsidP="004B53CA">
            <w:pPr>
              <w:jc w:val="center"/>
              <w:rPr>
                <w:b/>
              </w:rPr>
            </w:pPr>
            <w:r w:rsidRPr="004B53CA">
              <w:rPr>
                <w:rFonts w:hint="eastAsia"/>
                <w:b/>
              </w:rPr>
              <w:t>净值增长率①</w:t>
            </w:r>
          </w:p>
        </w:tc>
        <w:tc>
          <w:tcPr>
            <w:tcW w:w="1315" w:type="dxa"/>
          </w:tcPr>
          <w:p w:rsidR="004B53CA" w:rsidRPr="004B53CA" w:rsidRDefault="004B53CA" w:rsidP="004B53CA">
            <w:pPr>
              <w:jc w:val="center"/>
              <w:rPr>
                <w:b/>
              </w:rPr>
            </w:pPr>
            <w:r w:rsidRPr="004B53CA">
              <w:rPr>
                <w:rFonts w:hint="eastAsia"/>
                <w:b/>
              </w:rPr>
              <w:t>净值增长率标准差②</w:t>
            </w:r>
          </w:p>
        </w:tc>
        <w:tc>
          <w:tcPr>
            <w:tcW w:w="1315" w:type="dxa"/>
          </w:tcPr>
          <w:p w:rsidR="004B53CA" w:rsidRPr="004B53CA" w:rsidRDefault="004B53CA" w:rsidP="004B53CA">
            <w:pPr>
              <w:jc w:val="center"/>
              <w:rPr>
                <w:b/>
              </w:rPr>
            </w:pPr>
            <w:r w:rsidRPr="004B53CA">
              <w:rPr>
                <w:rFonts w:hint="eastAsia"/>
                <w:b/>
              </w:rPr>
              <w:t>业绩比较基准收益率③</w:t>
            </w:r>
          </w:p>
        </w:tc>
        <w:tc>
          <w:tcPr>
            <w:tcW w:w="1315" w:type="dxa"/>
          </w:tcPr>
          <w:p w:rsidR="004B53CA" w:rsidRPr="004B53CA" w:rsidRDefault="004B53CA" w:rsidP="004B53CA">
            <w:pPr>
              <w:jc w:val="center"/>
              <w:rPr>
                <w:b/>
              </w:rPr>
            </w:pPr>
            <w:r w:rsidRPr="004B53CA">
              <w:rPr>
                <w:rFonts w:hint="eastAsia"/>
                <w:b/>
              </w:rPr>
              <w:t>业绩比较基准收益率标准差④</w:t>
            </w:r>
          </w:p>
        </w:tc>
        <w:tc>
          <w:tcPr>
            <w:tcW w:w="907" w:type="dxa"/>
          </w:tcPr>
          <w:p w:rsidR="004B53CA" w:rsidRPr="004B53CA" w:rsidRDefault="004B53CA" w:rsidP="004B53CA">
            <w:pPr>
              <w:jc w:val="center"/>
              <w:rPr>
                <w:b/>
              </w:rPr>
            </w:pPr>
            <w:r w:rsidRPr="004B53CA">
              <w:rPr>
                <w:rFonts w:hint="eastAsia"/>
                <w:b/>
              </w:rPr>
              <w:t>①</w:t>
            </w:r>
            <w:r w:rsidRPr="004B53CA">
              <w:rPr>
                <w:rFonts w:hint="eastAsia"/>
                <w:b/>
              </w:rPr>
              <w:t>-</w:t>
            </w:r>
            <w:r w:rsidRPr="004B53CA">
              <w:rPr>
                <w:rFonts w:hint="eastAsia"/>
                <w:b/>
              </w:rPr>
              <w:t>③</w:t>
            </w:r>
          </w:p>
        </w:tc>
        <w:tc>
          <w:tcPr>
            <w:tcW w:w="907" w:type="dxa"/>
          </w:tcPr>
          <w:p w:rsidR="004B53CA" w:rsidRPr="004B53CA" w:rsidRDefault="004B53CA" w:rsidP="004B53CA">
            <w:pPr>
              <w:jc w:val="center"/>
              <w:rPr>
                <w:b/>
              </w:rPr>
            </w:pPr>
            <w:r w:rsidRPr="004B53CA">
              <w:rPr>
                <w:rFonts w:hint="eastAsia"/>
                <w:b/>
              </w:rPr>
              <w:t>②</w:t>
            </w:r>
            <w:r w:rsidRPr="004B53CA">
              <w:rPr>
                <w:rFonts w:hint="eastAsia"/>
                <w:b/>
              </w:rPr>
              <w:t>-</w:t>
            </w:r>
            <w:r w:rsidRPr="004B53CA">
              <w:rPr>
                <w:rFonts w:hint="eastAsia"/>
                <w:b/>
              </w:rPr>
              <w:t>④</w:t>
            </w:r>
          </w:p>
        </w:tc>
      </w:tr>
      <w:tr w:rsidR="004B53CA" w:rsidTr="004B53CA">
        <w:tc>
          <w:tcPr>
            <w:tcW w:w="1429" w:type="dxa"/>
          </w:tcPr>
          <w:p w:rsidR="004B53CA" w:rsidRDefault="004B53CA" w:rsidP="004B53CA">
            <w:pPr>
              <w:jc w:val="left"/>
            </w:pPr>
            <w:r>
              <w:rPr>
                <w:rFonts w:hint="eastAsia"/>
              </w:rPr>
              <w:t>过去三个月</w:t>
            </w:r>
          </w:p>
        </w:tc>
        <w:tc>
          <w:tcPr>
            <w:tcW w:w="1315" w:type="dxa"/>
          </w:tcPr>
          <w:p w:rsidR="004B53CA" w:rsidRDefault="004B53CA" w:rsidP="004B53CA">
            <w:pPr>
              <w:jc w:val="right"/>
            </w:pPr>
            <w:r>
              <w:t>0.73%</w:t>
            </w:r>
          </w:p>
        </w:tc>
        <w:tc>
          <w:tcPr>
            <w:tcW w:w="1315" w:type="dxa"/>
          </w:tcPr>
          <w:p w:rsidR="004B53CA" w:rsidRDefault="004B53CA" w:rsidP="004B53CA">
            <w:pPr>
              <w:jc w:val="right"/>
            </w:pPr>
            <w:r>
              <w:t>0.02%</w:t>
            </w:r>
          </w:p>
        </w:tc>
        <w:tc>
          <w:tcPr>
            <w:tcW w:w="1315" w:type="dxa"/>
          </w:tcPr>
          <w:p w:rsidR="004B53CA" w:rsidRDefault="004B53CA" w:rsidP="004B53CA">
            <w:pPr>
              <w:jc w:val="right"/>
            </w:pPr>
            <w:r>
              <w:t>0.46%</w:t>
            </w:r>
          </w:p>
        </w:tc>
        <w:tc>
          <w:tcPr>
            <w:tcW w:w="1315" w:type="dxa"/>
          </w:tcPr>
          <w:p w:rsidR="004B53CA" w:rsidRDefault="004B53CA" w:rsidP="004B53CA">
            <w:pPr>
              <w:jc w:val="right"/>
            </w:pPr>
            <w:r>
              <w:t>0.01%</w:t>
            </w:r>
          </w:p>
        </w:tc>
        <w:tc>
          <w:tcPr>
            <w:tcW w:w="907" w:type="dxa"/>
          </w:tcPr>
          <w:p w:rsidR="004B53CA" w:rsidRDefault="004B53CA" w:rsidP="004B53CA">
            <w:pPr>
              <w:jc w:val="right"/>
            </w:pPr>
            <w:r>
              <w:t>0.27%</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过去六个月</w:t>
            </w:r>
          </w:p>
        </w:tc>
        <w:tc>
          <w:tcPr>
            <w:tcW w:w="1315" w:type="dxa"/>
          </w:tcPr>
          <w:p w:rsidR="004B53CA" w:rsidRDefault="004B53CA" w:rsidP="004B53CA">
            <w:pPr>
              <w:jc w:val="right"/>
            </w:pPr>
            <w:r>
              <w:t>1.59%</w:t>
            </w:r>
          </w:p>
        </w:tc>
        <w:tc>
          <w:tcPr>
            <w:tcW w:w="1315" w:type="dxa"/>
          </w:tcPr>
          <w:p w:rsidR="004B53CA" w:rsidRDefault="004B53CA" w:rsidP="004B53CA">
            <w:pPr>
              <w:jc w:val="right"/>
            </w:pPr>
            <w:r>
              <w:t>0.02%</w:t>
            </w:r>
          </w:p>
        </w:tc>
        <w:tc>
          <w:tcPr>
            <w:tcW w:w="1315" w:type="dxa"/>
          </w:tcPr>
          <w:p w:rsidR="004B53CA" w:rsidRDefault="004B53CA" w:rsidP="004B53CA">
            <w:pPr>
              <w:jc w:val="right"/>
            </w:pPr>
            <w:r>
              <w:t>0.95%</w:t>
            </w:r>
          </w:p>
        </w:tc>
        <w:tc>
          <w:tcPr>
            <w:tcW w:w="1315" w:type="dxa"/>
          </w:tcPr>
          <w:p w:rsidR="004B53CA" w:rsidRDefault="004B53CA" w:rsidP="004B53CA">
            <w:pPr>
              <w:jc w:val="right"/>
            </w:pPr>
            <w:r>
              <w:t>0.01%</w:t>
            </w:r>
          </w:p>
        </w:tc>
        <w:tc>
          <w:tcPr>
            <w:tcW w:w="907" w:type="dxa"/>
          </w:tcPr>
          <w:p w:rsidR="004B53CA" w:rsidRDefault="004B53CA" w:rsidP="004B53CA">
            <w:pPr>
              <w:jc w:val="right"/>
            </w:pPr>
            <w:r>
              <w:t>0.64%</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过去一年</w:t>
            </w:r>
          </w:p>
        </w:tc>
        <w:tc>
          <w:tcPr>
            <w:tcW w:w="1315" w:type="dxa"/>
          </w:tcPr>
          <w:p w:rsidR="004B53CA" w:rsidRDefault="004B53CA" w:rsidP="004B53CA">
            <w:pPr>
              <w:jc w:val="right"/>
            </w:pPr>
            <w:r>
              <w:t>1.80%</w:t>
            </w:r>
          </w:p>
        </w:tc>
        <w:tc>
          <w:tcPr>
            <w:tcW w:w="1315" w:type="dxa"/>
          </w:tcPr>
          <w:p w:rsidR="004B53CA" w:rsidRDefault="004B53CA" w:rsidP="004B53CA">
            <w:pPr>
              <w:jc w:val="right"/>
            </w:pPr>
            <w:r>
              <w:t>0.03%</w:t>
            </w:r>
          </w:p>
        </w:tc>
        <w:tc>
          <w:tcPr>
            <w:tcW w:w="1315" w:type="dxa"/>
          </w:tcPr>
          <w:p w:rsidR="004B53CA" w:rsidRDefault="004B53CA" w:rsidP="004B53CA">
            <w:pPr>
              <w:jc w:val="right"/>
            </w:pPr>
            <w:r>
              <w:t>1.69%</w:t>
            </w:r>
          </w:p>
        </w:tc>
        <w:tc>
          <w:tcPr>
            <w:tcW w:w="1315" w:type="dxa"/>
          </w:tcPr>
          <w:p w:rsidR="004B53CA" w:rsidRDefault="004B53CA" w:rsidP="004B53CA">
            <w:pPr>
              <w:jc w:val="right"/>
            </w:pPr>
            <w:r>
              <w:t>0.01%</w:t>
            </w:r>
          </w:p>
        </w:tc>
        <w:tc>
          <w:tcPr>
            <w:tcW w:w="907" w:type="dxa"/>
          </w:tcPr>
          <w:p w:rsidR="004B53CA" w:rsidRDefault="004B53CA" w:rsidP="004B53CA">
            <w:pPr>
              <w:jc w:val="right"/>
            </w:pPr>
            <w:r>
              <w:t>0.11%</w:t>
            </w:r>
          </w:p>
        </w:tc>
        <w:tc>
          <w:tcPr>
            <w:tcW w:w="907" w:type="dxa"/>
          </w:tcPr>
          <w:p w:rsidR="004B53CA" w:rsidRDefault="004B53CA" w:rsidP="004B53CA">
            <w:pPr>
              <w:jc w:val="right"/>
            </w:pPr>
            <w:r>
              <w:t>0.02%</w:t>
            </w:r>
          </w:p>
        </w:tc>
      </w:tr>
      <w:tr w:rsidR="004B53CA" w:rsidTr="004B53CA">
        <w:tc>
          <w:tcPr>
            <w:tcW w:w="1429" w:type="dxa"/>
          </w:tcPr>
          <w:p w:rsidR="004B53CA" w:rsidRDefault="004B53CA" w:rsidP="004B53CA">
            <w:pPr>
              <w:jc w:val="left"/>
            </w:pPr>
            <w:r>
              <w:rPr>
                <w:rFonts w:hint="eastAsia"/>
              </w:rPr>
              <w:t>自基金合同生效起至今</w:t>
            </w:r>
          </w:p>
        </w:tc>
        <w:tc>
          <w:tcPr>
            <w:tcW w:w="1315" w:type="dxa"/>
          </w:tcPr>
          <w:p w:rsidR="004B53CA" w:rsidRDefault="004B53CA" w:rsidP="004B53CA">
            <w:pPr>
              <w:jc w:val="right"/>
            </w:pPr>
            <w:r>
              <w:t>1.92%</w:t>
            </w:r>
          </w:p>
        </w:tc>
        <w:tc>
          <w:tcPr>
            <w:tcW w:w="1315" w:type="dxa"/>
          </w:tcPr>
          <w:p w:rsidR="004B53CA" w:rsidRDefault="004B53CA" w:rsidP="004B53CA">
            <w:pPr>
              <w:jc w:val="right"/>
            </w:pPr>
            <w:r>
              <w:t>0.03%</w:t>
            </w:r>
          </w:p>
        </w:tc>
        <w:tc>
          <w:tcPr>
            <w:tcW w:w="1315" w:type="dxa"/>
          </w:tcPr>
          <w:p w:rsidR="004B53CA" w:rsidRDefault="004B53CA" w:rsidP="004B53CA">
            <w:pPr>
              <w:jc w:val="right"/>
            </w:pPr>
            <w:r>
              <w:t>1.89%</w:t>
            </w:r>
          </w:p>
        </w:tc>
        <w:tc>
          <w:tcPr>
            <w:tcW w:w="1315" w:type="dxa"/>
          </w:tcPr>
          <w:p w:rsidR="004B53CA" w:rsidRDefault="004B53CA" w:rsidP="004B53CA">
            <w:pPr>
              <w:jc w:val="right"/>
            </w:pPr>
            <w:r>
              <w:t>0.01%</w:t>
            </w:r>
          </w:p>
        </w:tc>
        <w:tc>
          <w:tcPr>
            <w:tcW w:w="907" w:type="dxa"/>
          </w:tcPr>
          <w:p w:rsidR="004B53CA" w:rsidRDefault="004B53CA" w:rsidP="004B53CA">
            <w:pPr>
              <w:jc w:val="right"/>
            </w:pPr>
            <w:r>
              <w:t>0.03%</w:t>
            </w:r>
          </w:p>
        </w:tc>
        <w:tc>
          <w:tcPr>
            <w:tcW w:w="907" w:type="dxa"/>
          </w:tcPr>
          <w:p w:rsidR="004B53CA" w:rsidRDefault="004B53CA" w:rsidP="004B53CA">
            <w:pPr>
              <w:jc w:val="right"/>
            </w:pPr>
            <w:r>
              <w:t>0.02%</w:t>
            </w:r>
          </w:p>
        </w:tc>
      </w:tr>
    </w:tbl>
    <w:p w:rsidR="004B53CA" w:rsidRDefault="004B53CA" w:rsidP="004B53CA">
      <w:pPr>
        <w:pStyle w:val="-"/>
        <w:ind w:firstLine="420"/>
      </w:pPr>
      <w:r>
        <w:rPr>
          <w:rFonts w:hint="eastAsia"/>
        </w:rPr>
        <w:t>南方中债0-2年国开行债券指数E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B53CA" w:rsidTr="004B53CA">
        <w:trPr>
          <w:cnfStyle w:val="100000000000" w:firstRow="1" w:lastRow="0" w:firstColumn="0" w:lastColumn="0" w:oddVBand="0" w:evenVBand="0" w:oddHBand="0" w:evenHBand="0" w:firstRowFirstColumn="0" w:firstRowLastColumn="0" w:lastRowFirstColumn="0" w:lastRowLastColumn="0"/>
        </w:trPr>
        <w:tc>
          <w:tcPr>
            <w:tcW w:w="1429" w:type="dxa"/>
          </w:tcPr>
          <w:p w:rsidR="004B53CA" w:rsidRPr="004B53CA" w:rsidRDefault="004B53CA" w:rsidP="004B53CA">
            <w:pPr>
              <w:jc w:val="center"/>
              <w:rPr>
                <w:b/>
              </w:rPr>
            </w:pPr>
            <w:r w:rsidRPr="004B53CA">
              <w:rPr>
                <w:rFonts w:hint="eastAsia"/>
                <w:b/>
              </w:rPr>
              <w:t>阶段</w:t>
            </w:r>
          </w:p>
        </w:tc>
        <w:tc>
          <w:tcPr>
            <w:tcW w:w="1315" w:type="dxa"/>
          </w:tcPr>
          <w:p w:rsidR="004B53CA" w:rsidRPr="004B53CA" w:rsidRDefault="004B53CA" w:rsidP="004B53CA">
            <w:pPr>
              <w:jc w:val="center"/>
              <w:rPr>
                <w:b/>
              </w:rPr>
            </w:pPr>
            <w:r w:rsidRPr="004B53CA">
              <w:rPr>
                <w:rFonts w:hint="eastAsia"/>
                <w:b/>
              </w:rPr>
              <w:t>净值增长率①</w:t>
            </w:r>
          </w:p>
        </w:tc>
        <w:tc>
          <w:tcPr>
            <w:tcW w:w="1315" w:type="dxa"/>
          </w:tcPr>
          <w:p w:rsidR="004B53CA" w:rsidRPr="004B53CA" w:rsidRDefault="004B53CA" w:rsidP="004B53CA">
            <w:pPr>
              <w:jc w:val="center"/>
              <w:rPr>
                <w:b/>
              </w:rPr>
            </w:pPr>
            <w:r w:rsidRPr="004B53CA">
              <w:rPr>
                <w:rFonts w:hint="eastAsia"/>
                <w:b/>
              </w:rPr>
              <w:t>净值增长率标准差②</w:t>
            </w:r>
          </w:p>
        </w:tc>
        <w:tc>
          <w:tcPr>
            <w:tcW w:w="1315" w:type="dxa"/>
          </w:tcPr>
          <w:p w:rsidR="004B53CA" w:rsidRPr="004B53CA" w:rsidRDefault="004B53CA" w:rsidP="004B53CA">
            <w:pPr>
              <w:jc w:val="center"/>
              <w:rPr>
                <w:b/>
              </w:rPr>
            </w:pPr>
            <w:r w:rsidRPr="004B53CA">
              <w:rPr>
                <w:rFonts w:hint="eastAsia"/>
                <w:b/>
              </w:rPr>
              <w:t>业绩比较基准收益率③</w:t>
            </w:r>
          </w:p>
        </w:tc>
        <w:tc>
          <w:tcPr>
            <w:tcW w:w="1315" w:type="dxa"/>
          </w:tcPr>
          <w:p w:rsidR="004B53CA" w:rsidRPr="004B53CA" w:rsidRDefault="004B53CA" w:rsidP="004B53CA">
            <w:pPr>
              <w:jc w:val="center"/>
              <w:rPr>
                <w:b/>
              </w:rPr>
            </w:pPr>
            <w:r w:rsidRPr="004B53CA">
              <w:rPr>
                <w:rFonts w:hint="eastAsia"/>
                <w:b/>
              </w:rPr>
              <w:t>业绩比较基准收益率标准差④</w:t>
            </w:r>
          </w:p>
        </w:tc>
        <w:tc>
          <w:tcPr>
            <w:tcW w:w="907" w:type="dxa"/>
          </w:tcPr>
          <w:p w:rsidR="004B53CA" w:rsidRPr="004B53CA" w:rsidRDefault="004B53CA" w:rsidP="004B53CA">
            <w:pPr>
              <w:jc w:val="center"/>
              <w:rPr>
                <w:b/>
              </w:rPr>
            </w:pPr>
            <w:r w:rsidRPr="004B53CA">
              <w:rPr>
                <w:rFonts w:hint="eastAsia"/>
                <w:b/>
              </w:rPr>
              <w:t>①</w:t>
            </w:r>
            <w:r w:rsidRPr="004B53CA">
              <w:rPr>
                <w:rFonts w:hint="eastAsia"/>
                <w:b/>
              </w:rPr>
              <w:t>-</w:t>
            </w:r>
            <w:r w:rsidRPr="004B53CA">
              <w:rPr>
                <w:rFonts w:hint="eastAsia"/>
                <w:b/>
              </w:rPr>
              <w:t>③</w:t>
            </w:r>
          </w:p>
        </w:tc>
        <w:tc>
          <w:tcPr>
            <w:tcW w:w="907" w:type="dxa"/>
          </w:tcPr>
          <w:p w:rsidR="004B53CA" w:rsidRPr="004B53CA" w:rsidRDefault="004B53CA" w:rsidP="004B53CA">
            <w:pPr>
              <w:jc w:val="center"/>
              <w:rPr>
                <w:b/>
              </w:rPr>
            </w:pPr>
            <w:r w:rsidRPr="004B53CA">
              <w:rPr>
                <w:rFonts w:hint="eastAsia"/>
                <w:b/>
              </w:rPr>
              <w:t>②</w:t>
            </w:r>
            <w:r w:rsidRPr="004B53CA">
              <w:rPr>
                <w:rFonts w:hint="eastAsia"/>
                <w:b/>
              </w:rPr>
              <w:t>-</w:t>
            </w:r>
            <w:r w:rsidRPr="004B53CA">
              <w:rPr>
                <w:rFonts w:hint="eastAsia"/>
                <w:b/>
              </w:rPr>
              <w:t>④</w:t>
            </w:r>
          </w:p>
        </w:tc>
      </w:tr>
      <w:tr w:rsidR="004B53CA" w:rsidTr="004B53CA">
        <w:tc>
          <w:tcPr>
            <w:tcW w:w="1429" w:type="dxa"/>
          </w:tcPr>
          <w:p w:rsidR="004B53CA" w:rsidRDefault="004B53CA" w:rsidP="004B53CA">
            <w:pPr>
              <w:jc w:val="left"/>
            </w:pPr>
            <w:r>
              <w:rPr>
                <w:rFonts w:hint="eastAsia"/>
              </w:rPr>
              <w:t>过去三个月</w:t>
            </w:r>
          </w:p>
        </w:tc>
        <w:tc>
          <w:tcPr>
            <w:tcW w:w="1315" w:type="dxa"/>
          </w:tcPr>
          <w:p w:rsidR="004B53CA" w:rsidRDefault="004B53CA" w:rsidP="004B53CA">
            <w:pPr>
              <w:jc w:val="right"/>
            </w:pPr>
            <w:r>
              <w:t>0.68%</w:t>
            </w:r>
          </w:p>
        </w:tc>
        <w:tc>
          <w:tcPr>
            <w:tcW w:w="1315" w:type="dxa"/>
          </w:tcPr>
          <w:p w:rsidR="004B53CA" w:rsidRDefault="004B53CA" w:rsidP="004B53CA">
            <w:pPr>
              <w:jc w:val="right"/>
            </w:pPr>
            <w:r>
              <w:t>0.02%</w:t>
            </w:r>
          </w:p>
        </w:tc>
        <w:tc>
          <w:tcPr>
            <w:tcW w:w="1315" w:type="dxa"/>
          </w:tcPr>
          <w:p w:rsidR="004B53CA" w:rsidRDefault="004B53CA" w:rsidP="004B53CA">
            <w:pPr>
              <w:jc w:val="right"/>
            </w:pPr>
            <w:r>
              <w:t>0.46%</w:t>
            </w:r>
          </w:p>
        </w:tc>
        <w:tc>
          <w:tcPr>
            <w:tcW w:w="1315" w:type="dxa"/>
          </w:tcPr>
          <w:p w:rsidR="004B53CA" w:rsidRDefault="004B53CA" w:rsidP="004B53CA">
            <w:pPr>
              <w:jc w:val="right"/>
            </w:pPr>
            <w:r>
              <w:t>0.01%</w:t>
            </w:r>
          </w:p>
        </w:tc>
        <w:tc>
          <w:tcPr>
            <w:tcW w:w="907" w:type="dxa"/>
          </w:tcPr>
          <w:p w:rsidR="004B53CA" w:rsidRDefault="004B53CA" w:rsidP="004B53CA">
            <w:pPr>
              <w:jc w:val="right"/>
            </w:pPr>
            <w:r>
              <w:t>0.22%</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过去六个月</w:t>
            </w:r>
          </w:p>
        </w:tc>
        <w:tc>
          <w:tcPr>
            <w:tcW w:w="1315" w:type="dxa"/>
          </w:tcPr>
          <w:p w:rsidR="004B53CA" w:rsidRDefault="004B53CA" w:rsidP="004B53CA">
            <w:pPr>
              <w:jc w:val="right"/>
            </w:pPr>
            <w:r>
              <w:t>1.52%</w:t>
            </w:r>
          </w:p>
        </w:tc>
        <w:tc>
          <w:tcPr>
            <w:tcW w:w="1315" w:type="dxa"/>
          </w:tcPr>
          <w:p w:rsidR="004B53CA" w:rsidRDefault="004B53CA" w:rsidP="004B53CA">
            <w:pPr>
              <w:jc w:val="right"/>
            </w:pPr>
            <w:r>
              <w:t>0.02%</w:t>
            </w:r>
          </w:p>
        </w:tc>
        <w:tc>
          <w:tcPr>
            <w:tcW w:w="1315" w:type="dxa"/>
          </w:tcPr>
          <w:p w:rsidR="004B53CA" w:rsidRDefault="004B53CA" w:rsidP="004B53CA">
            <w:pPr>
              <w:jc w:val="right"/>
            </w:pPr>
            <w:r>
              <w:t>0.95%</w:t>
            </w:r>
          </w:p>
        </w:tc>
        <w:tc>
          <w:tcPr>
            <w:tcW w:w="1315" w:type="dxa"/>
          </w:tcPr>
          <w:p w:rsidR="004B53CA" w:rsidRDefault="004B53CA" w:rsidP="004B53CA">
            <w:pPr>
              <w:jc w:val="right"/>
            </w:pPr>
            <w:r>
              <w:t>0.01%</w:t>
            </w:r>
          </w:p>
        </w:tc>
        <w:tc>
          <w:tcPr>
            <w:tcW w:w="907" w:type="dxa"/>
          </w:tcPr>
          <w:p w:rsidR="004B53CA" w:rsidRDefault="004B53CA" w:rsidP="004B53CA">
            <w:pPr>
              <w:jc w:val="right"/>
            </w:pPr>
            <w:r>
              <w:t>0.57%</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过去一年</w:t>
            </w:r>
          </w:p>
        </w:tc>
        <w:tc>
          <w:tcPr>
            <w:tcW w:w="1315" w:type="dxa"/>
          </w:tcPr>
          <w:p w:rsidR="004B53CA" w:rsidRDefault="004B53CA" w:rsidP="004B53CA">
            <w:pPr>
              <w:jc w:val="right"/>
            </w:pPr>
            <w:r>
              <w:t>1.74%</w:t>
            </w:r>
          </w:p>
        </w:tc>
        <w:tc>
          <w:tcPr>
            <w:tcW w:w="1315" w:type="dxa"/>
          </w:tcPr>
          <w:p w:rsidR="004B53CA" w:rsidRDefault="004B53CA" w:rsidP="004B53CA">
            <w:pPr>
              <w:jc w:val="right"/>
            </w:pPr>
            <w:r>
              <w:t>0.03%</w:t>
            </w:r>
          </w:p>
        </w:tc>
        <w:tc>
          <w:tcPr>
            <w:tcW w:w="1315" w:type="dxa"/>
          </w:tcPr>
          <w:p w:rsidR="004B53CA" w:rsidRDefault="004B53CA" w:rsidP="004B53CA">
            <w:pPr>
              <w:jc w:val="right"/>
            </w:pPr>
            <w:r>
              <w:t>1.69%</w:t>
            </w:r>
          </w:p>
        </w:tc>
        <w:tc>
          <w:tcPr>
            <w:tcW w:w="1315" w:type="dxa"/>
          </w:tcPr>
          <w:p w:rsidR="004B53CA" w:rsidRDefault="004B53CA" w:rsidP="004B53CA">
            <w:pPr>
              <w:jc w:val="right"/>
            </w:pPr>
            <w:r>
              <w:t>0.01%</w:t>
            </w:r>
          </w:p>
        </w:tc>
        <w:tc>
          <w:tcPr>
            <w:tcW w:w="907" w:type="dxa"/>
          </w:tcPr>
          <w:p w:rsidR="004B53CA" w:rsidRDefault="004B53CA" w:rsidP="004B53CA">
            <w:pPr>
              <w:jc w:val="right"/>
            </w:pPr>
            <w:r>
              <w:t>0.05%</w:t>
            </w:r>
          </w:p>
        </w:tc>
        <w:tc>
          <w:tcPr>
            <w:tcW w:w="907" w:type="dxa"/>
          </w:tcPr>
          <w:p w:rsidR="004B53CA" w:rsidRDefault="004B53CA" w:rsidP="004B53CA">
            <w:pPr>
              <w:jc w:val="right"/>
            </w:pPr>
            <w:r>
              <w:t>0.02%</w:t>
            </w:r>
          </w:p>
        </w:tc>
      </w:tr>
      <w:tr w:rsidR="004B53CA" w:rsidTr="004B53CA">
        <w:tc>
          <w:tcPr>
            <w:tcW w:w="1429" w:type="dxa"/>
          </w:tcPr>
          <w:p w:rsidR="004B53CA" w:rsidRDefault="004B53CA" w:rsidP="004B53CA">
            <w:pPr>
              <w:jc w:val="left"/>
            </w:pPr>
            <w:r>
              <w:rPr>
                <w:rFonts w:hint="eastAsia"/>
              </w:rPr>
              <w:t>过去三年</w:t>
            </w:r>
          </w:p>
        </w:tc>
        <w:tc>
          <w:tcPr>
            <w:tcW w:w="1315" w:type="dxa"/>
          </w:tcPr>
          <w:p w:rsidR="004B53CA" w:rsidRDefault="004B53CA" w:rsidP="004B53CA">
            <w:pPr>
              <w:jc w:val="right"/>
            </w:pPr>
            <w:r>
              <w:t>6.09%</w:t>
            </w:r>
          </w:p>
        </w:tc>
        <w:tc>
          <w:tcPr>
            <w:tcW w:w="1315" w:type="dxa"/>
          </w:tcPr>
          <w:p w:rsidR="004B53CA" w:rsidRDefault="004B53CA" w:rsidP="004B53CA">
            <w:pPr>
              <w:jc w:val="right"/>
            </w:pPr>
            <w:r>
              <w:t>0.03%</w:t>
            </w:r>
          </w:p>
        </w:tc>
        <w:tc>
          <w:tcPr>
            <w:tcW w:w="1315" w:type="dxa"/>
          </w:tcPr>
          <w:p w:rsidR="004B53CA" w:rsidRDefault="004B53CA" w:rsidP="004B53CA">
            <w:pPr>
              <w:jc w:val="right"/>
            </w:pPr>
            <w:r>
              <w:t>6.20%</w:t>
            </w:r>
          </w:p>
        </w:tc>
        <w:tc>
          <w:tcPr>
            <w:tcW w:w="1315" w:type="dxa"/>
          </w:tcPr>
          <w:p w:rsidR="004B53CA" w:rsidRDefault="004B53CA" w:rsidP="004B53CA">
            <w:pPr>
              <w:jc w:val="right"/>
            </w:pPr>
            <w:r>
              <w:t>0.02%</w:t>
            </w:r>
          </w:p>
        </w:tc>
        <w:tc>
          <w:tcPr>
            <w:tcW w:w="907" w:type="dxa"/>
          </w:tcPr>
          <w:p w:rsidR="004B53CA" w:rsidRDefault="004B53CA" w:rsidP="004B53CA">
            <w:pPr>
              <w:jc w:val="right"/>
            </w:pPr>
            <w:r>
              <w:t>-0.11%</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自基金合同生效起至今</w:t>
            </w:r>
          </w:p>
        </w:tc>
        <w:tc>
          <w:tcPr>
            <w:tcW w:w="1315" w:type="dxa"/>
          </w:tcPr>
          <w:p w:rsidR="004B53CA" w:rsidRDefault="004B53CA" w:rsidP="004B53CA">
            <w:pPr>
              <w:jc w:val="right"/>
            </w:pPr>
            <w:r>
              <w:t>10.47%</w:t>
            </w:r>
          </w:p>
        </w:tc>
        <w:tc>
          <w:tcPr>
            <w:tcW w:w="1315" w:type="dxa"/>
          </w:tcPr>
          <w:p w:rsidR="004B53CA" w:rsidRDefault="004B53CA" w:rsidP="004B53CA">
            <w:pPr>
              <w:jc w:val="right"/>
            </w:pPr>
            <w:r>
              <w:t>0.03%</w:t>
            </w:r>
          </w:p>
        </w:tc>
        <w:tc>
          <w:tcPr>
            <w:tcW w:w="1315" w:type="dxa"/>
          </w:tcPr>
          <w:p w:rsidR="004B53CA" w:rsidRDefault="004B53CA" w:rsidP="004B53CA">
            <w:pPr>
              <w:jc w:val="right"/>
            </w:pPr>
            <w:r>
              <w:t>10.23%</w:t>
            </w:r>
          </w:p>
        </w:tc>
        <w:tc>
          <w:tcPr>
            <w:tcW w:w="1315" w:type="dxa"/>
          </w:tcPr>
          <w:p w:rsidR="004B53CA" w:rsidRDefault="004B53CA" w:rsidP="004B53CA">
            <w:pPr>
              <w:jc w:val="right"/>
            </w:pPr>
            <w:r>
              <w:t>0.02%</w:t>
            </w:r>
          </w:p>
        </w:tc>
        <w:tc>
          <w:tcPr>
            <w:tcW w:w="907" w:type="dxa"/>
          </w:tcPr>
          <w:p w:rsidR="004B53CA" w:rsidRDefault="004B53CA" w:rsidP="004B53CA">
            <w:pPr>
              <w:jc w:val="right"/>
            </w:pPr>
            <w:r>
              <w:t>0.24%</w:t>
            </w:r>
          </w:p>
        </w:tc>
        <w:tc>
          <w:tcPr>
            <w:tcW w:w="907" w:type="dxa"/>
          </w:tcPr>
          <w:p w:rsidR="004B53CA" w:rsidRDefault="004B53CA" w:rsidP="004B53CA">
            <w:pPr>
              <w:jc w:val="right"/>
            </w:pPr>
            <w:r>
              <w:t>0.01%</w:t>
            </w:r>
          </w:p>
        </w:tc>
      </w:tr>
    </w:tbl>
    <w:p w:rsidR="004B53CA" w:rsidRDefault="004B53CA" w:rsidP="004B53CA">
      <w:pPr>
        <w:pStyle w:val="-"/>
        <w:ind w:firstLine="420"/>
      </w:pPr>
      <w:r>
        <w:rPr>
          <w:rFonts w:hint="eastAsia"/>
        </w:rPr>
        <w:lastRenderedPageBreak/>
        <w:t>南方中债0-2年国开行债券指数I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B53CA" w:rsidTr="004B53CA">
        <w:trPr>
          <w:cnfStyle w:val="100000000000" w:firstRow="1" w:lastRow="0" w:firstColumn="0" w:lastColumn="0" w:oddVBand="0" w:evenVBand="0" w:oddHBand="0" w:evenHBand="0" w:firstRowFirstColumn="0" w:firstRowLastColumn="0" w:lastRowFirstColumn="0" w:lastRowLastColumn="0"/>
        </w:trPr>
        <w:tc>
          <w:tcPr>
            <w:tcW w:w="1429" w:type="dxa"/>
          </w:tcPr>
          <w:p w:rsidR="004B53CA" w:rsidRPr="004B53CA" w:rsidRDefault="004B53CA" w:rsidP="004B53CA">
            <w:pPr>
              <w:jc w:val="center"/>
              <w:rPr>
                <w:b/>
              </w:rPr>
            </w:pPr>
            <w:r w:rsidRPr="004B53CA">
              <w:rPr>
                <w:rFonts w:hint="eastAsia"/>
                <w:b/>
              </w:rPr>
              <w:t>阶段</w:t>
            </w:r>
          </w:p>
        </w:tc>
        <w:tc>
          <w:tcPr>
            <w:tcW w:w="1315" w:type="dxa"/>
          </w:tcPr>
          <w:p w:rsidR="004B53CA" w:rsidRPr="004B53CA" w:rsidRDefault="004B53CA" w:rsidP="004B53CA">
            <w:pPr>
              <w:jc w:val="center"/>
              <w:rPr>
                <w:b/>
              </w:rPr>
            </w:pPr>
            <w:r w:rsidRPr="004B53CA">
              <w:rPr>
                <w:rFonts w:hint="eastAsia"/>
                <w:b/>
              </w:rPr>
              <w:t>净值增长率①</w:t>
            </w:r>
          </w:p>
        </w:tc>
        <w:tc>
          <w:tcPr>
            <w:tcW w:w="1315" w:type="dxa"/>
          </w:tcPr>
          <w:p w:rsidR="004B53CA" w:rsidRPr="004B53CA" w:rsidRDefault="004B53CA" w:rsidP="004B53CA">
            <w:pPr>
              <w:jc w:val="center"/>
              <w:rPr>
                <w:b/>
              </w:rPr>
            </w:pPr>
            <w:r w:rsidRPr="004B53CA">
              <w:rPr>
                <w:rFonts w:hint="eastAsia"/>
                <w:b/>
              </w:rPr>
              <w:t>净值增长率标准差②</w:t>
            </w:r>
          </w:p>
        </w:tc>
        <w:tc>
          <w:tcPr>
            <w:tcW w:w="1315" w:type="dxa"/>
          </w:tcPr>
          <w:p w:rsidR="004B53CA" w:rsidRPr="004B53CA" w:rsidRDefault="004B53CA" w:rsidP="004B53CA">
            <w:pPr>
              <w:jc w:val="center"/>
              <w:rPr>
                <w:b/>
              </w:rPr>
            </w:pPr>
            <w:r w:rsidRPr="004B53CA">
              <w:rPr>
                <w:rFonts w:hint="eastAsia"/>
                <w:b/>
              </w:rPr>
              <w:t>业绩比较基准收益率③</w:t>
            </w:r>
          </w:p>
        </w:tc>
        <w:tc>
          <w:tcPr>
            <w:tcW w:w="1315" w:type="dxa"/>
          </w:tcPr>
          <w:p w:rsidR="004B53CA" w:rsidRPr="004B53CA" w:rsidRDefault="004B53CA" w:rsidP="004B53CA">
            <w:pPr>
              <w:jc w:val="center"/>
              <w:rPr>
                <w:b/>
              </w:rPr>
            </w:pPr>
            <w:r w:rsidRPr="004B53CA">
              <w:rPr>
                <w:rFonts w:hint="eastAsia"/>
                <w:b/>
              </w:rPr>
              <w:t>业绩比较基准收益率标准差④</w:t>
            </w:r>
          </w:p>
        </w:tc>
        <w:tc>
          <w:tcPr>
            <w:tcW w:w="907" w:type="dxa"/>
          </w:tcPr>
          <w:p w:rsidR="004B53CA" w:rsidRPr="004B53CA" w:rsidRDefault="004B53CA" w:rsidP="004B53CA">
            <w:pPr>
              <w:jc w:val="center"/>
              <w:rPr>
                <w:b/>
              </w:rPr>
            </w:pPr>
            <w:r w:rsidRPr="004B53CA">
              <w:rPr>
                <w:rFonts w:hint="eastAsia"/>
                <w:b/>
              </w:rPr>
              <w:t>①</w:t>
            </w:r>
            <w:r w:rsidRPr="004B53CA">
              <w:rPr>
                <w:rFonts w:hint="eastAsia"/>
                <w:b/>
              </w:rPr>
              <w:t>-</w:t>
            </w:r>
            <w:r w:rsidRPr="004B53CA">
              <w:rPr>
                <w:rFonts w:hint="eastAsia"/>
                <w:b/>
              </w:rPr>
              <w:t>③</w:t>
            </w:r>
          </w:p>
        </w:tc>
        <w:tc>
          <w:tcPr>
            <w:tcW w:w="907" w:type="dxa"/>
          </w:tcPr>
          <w:p w:rsidR="004B53CA" w:rsidRPr="004B53CA" w:rsidRDefault="004B53CA" w:rsidP="004B53CA">
            <w:pPr>
              <w:jc w:val="center"/>
              <w:rPr>
                <w:b/>
              </w:rPr>
            </w:pPr>
            <w:r w:rsidRPr="004B53CA">
              <w:rPr>
                <w:rFonts w:hint="eastAsia"/>
                <w:b/>
              </w:rPr>
              <w:t>②</w:t>
            </w:r>
            <w:r w:rsidRPr="004B53CA">
              <w:rPr>
                <w:rFonts w:hint="eastAsia"/>
                <w:b/>
              </w:rPr>
              <w:t>-</w:t>
            </w:r>
            <w:r w:rsidRPr="004B53CA">
              <w:rPr>
                <w:rFonts w:hint="eastAsia"/>
                <w:b/>
              </w:rPr>
              <w:t>④</w:t>
            </w:r>
          </w:p>
        </w:tc>
      </w:tr>
      <w:tr w:rsidR="004B53CA" w:rsidTr="004B53CA">
        <w:tc>
          <w:tcPr>
            <w:tcW w:w="1429" w:type="dxa"/>
          </w:tcPr>
          <w:p w:rsidR="004B53CA" w:rsidRDefault="004B53CA" w:rsidP="004B53CA">
            <w:pPr>
              <w:jc w:val="left"/>
            </w:pPr>
            <w:r>
              <w:rPr>
                <w:rFonts w:hint="eastAsia"/>
              </w:rPr>
              <w:t>过去三个月</w:t>
            </w:r>
          </w:p>
        </w:tc>
        <w:tc>
          <w:tcPr>
            <w:tcW w:w="1315" w:type="dxa"/>
          </w:tcPr>
          <w:p w:rsidR="004B53CA" w:rsidRDefault="004B53CA" w:rsidP="004B53CA">
            <w:pPr>
              <w:jc w:val="right"/>
            </w:pPr>
            <w:r>
              <w:t>0.76%</w:t>
            </w:r>
          </w:p>
        </w:tc>
        <w:tc>
          <w:tcPr>
            <w:tcW w:w="1315" w:type="dxa"/>
          </w:tcPr>
          <w:p w:rsidR="004B53CA" w:rsidRDefault="004B53CA" w:rsidP="004B53CA">
            <w:pPr>
              <w:jc w:val="right"/>
            </w:pPr>
            <w:r>
              <w:t>0.02%</w:t>
            </w:r>
          </w:p>
        </w:tc>
        <w:tc>
          <w:tcPr>
            <w:tcW w:w="1315" w:type="dxa"/>
          </w:tcPr>
          <w:p w:rsidR="004B53CA" w:rsidRDefault="004B53CA" w:rsidP="004B53CA">
            <w:pPr>
              <w:jc w:val="right"/>
            </w:pPr>
            <w:r>
              <w:t>0.46%</w:t>
            </w:r>
          </w:p>
        </w:tc>
        <w:tc>
          <w:tcPr>
            <w:tcW w:w="1315" w:type="dxa"/>
          </w:tcPr>
          <w:p w:rsidR="004B53CA" w:rsidRDefault="004B53CA" w:rsidP="004B53CA">
            <w:pPr>
              <w:jc w:val="right"/>
            </w:pPr>
            <w:r>
              <w:t>0.01%</w:t>
            </w:r>
          </w:p>
        </w:tc>
        <w:tc>
          <w:tcPr>
            <w:tcW w:w="907" w:type="dxa"/>
          </w:tcPr>
          <w:p w:rsidR="004B53CA" w:rsidRDefault="004B53CA" w:rsidP="004B53CA">
            <w:pPr>
              <w:jc w:val="right"/>
            </w:pPr>
            <w:r>
              <w:t>0.30%</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过去六个月</w:t>
            </w:r>
          </w:p>
        </w:tc>
        <w:tc>
          <w:tcPr>
            <w:tcW w:w="1315" w:type="dxa"/>
          </w:tcPr>
          <w:p w:rsidR="004B53CA" w:rsidRDefault="004B53CA" w:rsidP="004B53CA">
            <w:pPr>
              <w:jc w:val="right"/>
            </w:pPr>
            <w:r>
              <w:t>1.63%</w:t>
            </w:r>
          </w:p>
        </w:tc>
        <w:tc>
          <w:tcPr>
            <w:tcW w:w="1315" w:type="dxa"/>
          </w:tcPr>
          <w:p w:rsidR="004B53CA" w:rsidRDefault="004B53CA" w:rsidP="004B53CA">
            <w:pPr>
              <w:jc w:val="right"/>
            </w:pPr>
            <w:r>
              <w:t>0.02%</w:t>
            </w:r>
          </w:p>
        </w:tc>
        <w:tc>
          <w:tcPr>
            <w:tcW w:w="1315" w:type="dxa"/>
          </w:tcPr>
          <w:p w:rsidR="004B53CA" w:rsidRDefault="004B53CA" w:rsidP="004B53CA">
            <w:pPr>
              <w:jc w:val="right"/>
            </w:pPr>
            <w:r>
              <w:t>0.95%</w:t>
            </w:r>
          </w:p>
        </w:tc>
        <w:tc>
          <w:tcPr>
            <w:tcW w:w="1315" w:type="dxa"/>
          </w:tcPr>
          <w:p w:rsidR="004B53CA" w:rsidRDefault="004B53CA" w:rsidP="004B53CA">
            <w:pPr>
              <w:jc w:val="right"/>
            </w:pPr>
            <w:r>
              <w:t>0.01%</w:t>
            </w:r>
          </w:p>
        </w:tc>
        <w:tc>
          <w:tcPr>
            <w:tcW w:w="907" w:type="dxa"/>
          </w:tcPr>
          <w:p w:rsidR="004B53CA" w:rsidRDefault="004B53CA" w:rsidP="004B53CA">
            <w:pPr>
              <w:jc w:val="right"/>
            </w:pPr>
            <w:r>
              <w:t>0.68%</w:t>
            </w:r>
          </w:p>
        </w:tc>
        <w:tc>
          <w:tcPr>
            <w:tcW w:w="907" w:type="dxa"/>
          </w:tcPr>
          <w:p w:rsidR="004B53CA" w:rsidRDefault="004B53CA" w:rsidP="004B53CA">
            <w:pPr>
              <w:jc w:val="right"/>
            </w:pPr>
            <w:r>
              <w:t>0.01%</w:t>
            </w:r>
          </w:p>
        </w:tc>
      </w:tr>
      <w:tr w:rsidR="004B53CA" w:rsidTr="004B53CA">
        <w:tc>
          <w:tcPr>
            <w:tcW w:w="1429" w:type="dxa"/>
          </w:tcPr>
          <w:p w:rsidR="004B53CA" w:rsidRDefault="004B53CA" w:rsidP="004B53CA">
            <w:pPr>
              <w:jc w:val="left"/>
            </w:pPr>
            <w:r>
              <w:rPr>
                <w:rFonts w:hint="eastAsia"/>
              </w:rPr>
              <w:t>过去一年</w:t>
            </w:r>
          </w:p>
        </w:tc>
        <w:tc>
          <w:tcPr>
            <w:tcW w:w="1315" w:type="dxa"/>
          </w:tcPr>
          <w:p w:rsidR="004B53CA" w:rsidRDefault="004B53CA" w:rsidP="004B53CA">
            <w:pPr>
              <w:jc w:val="right"/>
            </w:pPr>
            <w:r>
              <w:t>1.91%</w:t>
            </w:r>
          </w:p>
        </w:tc>
        <w:tc>
          <w:tcPr>
            <w:tcW w:w="1315" w:type="dxa"/>
          </w:tcPr>
          <w:p w:rsidR="004B53CA" w:rsidRDefault="004B53CA" w:rsidP="004B53CA">
            <w:pPr>
              <w:jc w:val="right"/>
            </w:pPr>
            <w:r>
              <w:t>0.03%</w:t>
            </w:r>
          </w:p>
        </w:tc>
        <w:tc>
          <w:tcPr>
            <w:tcW w:w="1315" w:type="dxa"/>
          </w:tcPr>
          <w:p w:rsidR="004B53CA" w:rsidRDefault="004B53CA" w:rsidP="004B53CA">
            <w:pPr>
              <w:jc w:val="right"/>
            </w:pPr>
            <w:r>
              <w:t>1.69%</w:t>
            </w:r>
          </w:p>
        </w:tc>
        <w:tc>
          <w:tcPr>
            <w:tcW w:w="1315" w:type="dxa"/>
          </w:tcPr>
          <w:p w:rsidR="004B53CA" w:rsidRDefault="004B53CA" w:rsidP="004B53CA">
            <w:pPr>
              <w:jc w:val="right"/>
            </w:pPr>
            <w:r>
              <w:t>0.01%</w:t>
            </w:r>
          </w:p>
        </w:tc>
        <w:tc>
          <w:tcPr>
            <w:tcW w:w="907" w:type="dxa"/>
          </w:tcPr>
          <w:p w:rsidR="004B53CA" w:rsidRDefault="004B53CA" w:rsidP="004B53CA">
            <w:pPr>
              <w:jc w:val="right"/>
            </w:pPr>
            <w:r>
              <w:t>0.22%</w:t>
            </w:r>
          </w:p>
        </w:tc>
        <w:tc>
          <w:tcPr>
            <w:tcW w:w="907" w:type="dxa"/>
          </w:tcPr>
          <w:p w:rsidR="004B53CA" w:rsidRDefault="004B53CA" w:rsidP="004B53CA">
            <w:pPr>
              <w:jc w:val="right"/>
            </w:pPr>
            <w:r>
              <w:t>0.02%</w:t>
            </w:r>
          </w:p>
        </w:tc>
      </w:tr>
      <w:tr w:rsidR="004B53CA" w:rsidTr="004B53CA">
        <w:tc>
          <w:tcPr>
            <w:tcW w:w="1429" w:type="dxa"/>
          </w:tcPr>
          <w:p w:rsidR="004B53CA" w:rsidRDefault="004B53CA" w:rsidP="004B53CA">
            <w:pPr>
              <w:jc w:val="left"/>
            </w:pPr>
            <w:r>
              <w:rPr>
                <w:rFonts w:hint="eastAsia"/>
              </w:rPr>
              <w:t>自基金合同生效起至今</w:t>
            </w:r>
          </w:p>
        </w:tc>
        <w:tc>
          <w:tcPr>
            <w:tcW w:w="1315" w:type="dxa"/>
          </w:tcPr>
          <w:p w:rsidR="004B53CA" w:rsidRDefault="004B53CA" w:rsidP="004B53CA">
            <w:pPr>
              <w:jc w:val="right"/>
            </w:pPr>
            <w:r>
              <w:t>3.12%</w:t>
            </w:r>
          </w:p>
        </w:tc>
        <w:tc>
          <w:tcPr>
            <w:tcW w:w="1315" w:type="dxa"/>
          </w:tcPr>
          <w:p w:rsidR="004B53CA" w:rsidRDefault="004B53CA" w:rsidP="004B53CA">
            <w:pPr>
              <w:jc w:val="right"/>
            </w:pPr>
            <w:r>
              <w:t>0.04%</w:t>
            </w:r>
          </w:p>
        </w:tc>
        <w:tc>
          <w:tcPr>
            <w:tcW w:w="1315" w:type="dxa"/>
          </w:tcPr>
          <w:p w:rsidR="004B53CA" w:rsidRDefault="004B53CA" w:rsidP="004B53CA">
            <w:pPr>
              <w:jc w:val="right"/>
            </w:pPr>
            <w:r>
              <w:t>2.79%</w:t>
            </w:r>
          </w:p>
        </w:tc>
        <w:tc>
          <w:tcPr>
            <w:tcW w:w="1315" w:type="dxa"/>
          </w:tcPr>
          <w:p w:rsidR="004B53CA" w:rsidRDefault="004B53CA" w:rsidP="004B53CA">
            <w:pPr>
              <w:jc w:val="right"/>
            </w:pPr>
            <w:r>
              <w:t>0.01%</w:t>
            </w:r>
          </w:p>
        </w:tc>
        <w:tc>
          <w:tcPr>
            <w:tcW w:w="907" w:type="dxa"/>
          </w:tcPr>
          <w:p w:rsidR="004B53CA" w:rsidRDefault="004B53CA" w:rsidP="004B53CA">
            <w:pPr>
              <w:jc w:val="right"/>
            </w:pPr>
            <w:r>
              <w:t>0.33%</w:t>
            </w:r>
          </w:p>
        </w:tc>
        <w:tc>
          <w:tcPr>
            <w:tcW w:w="907" w:type="dxa"/>
          </w:tcPr>
          <w:p w:rsidR="004B53CA" w:rsidRDefault="004B53CA" w:rsidP="004B53CA">
            <w:pPr>
              <w:jc w:val="right"/>
            </w:pPr>
            <w:r>
              <w:t>0.03%</w:t>
            </w:r>
          </w:p>
        </w:tc>
      </w:tr>
    </w:tbl>
    <w:p w:rsidR="004B53CA" w:rsidRDefault="004B53CA" w:rsidP="004B53CA">
      <w:pPr>
        <w:pStyle w:val="-3"/>
        <w:spacing w:before="156" w:after="156"/>
      </w:pPr>
      <w:r>
        <w:rPr>
          <w:rFonts w:hint="eastAsia"/>
        </w:rPr>
        <w:t>自基金合同生效以来基金份额累计净值增长率变动及其与同期业绩比较基准收益率变动的比较</w:t>
      </w:r>
    </w:p>
    <w:p w:rsidR="004B53CA" w:rsidRDefault="004B53CA" w:rsidP="004B53CA">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4B53CA" w:rsidRDefault="004B53CA" w:rsidP="004B53CA">
      <w:r>
        <w:rPr>
          <w:noProof/>
        </w:rPr>
        <w:lastRenderedPageBreak/>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4B53CA" w:rsidRDefault="004B53CA" w:rsidP="004B53CA">
      <w:r>
        <w:rPr>
          <w:noProof/>
        </w:rPr>
        <w:drawing>
          <wp:inline distT="0" distB="0" distL="0" distR="0">
            <wp:extent cx="5274310" cy="3458845"/>
            <wp:effectExtent l="0" t="0" r="2540" b="825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4B53CA" w:rsidRDefault="004B53CA" w:rsidP="004B53CA">
      <w:r>
        <w:rPr>
          <w:noProof/>
        </w:rPr>
        <w:lastRenderedPageBreak/>
        <w:drawing>
          <wp:inline distT="0" distB="0" distL="0" distR="0">
            <wp:extent cx="5274310" cy="3458845"/>
            <wp:effectExtent l="0" t="0" r="2540" b="825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4B53CA" w:rsidRDefault="004B53CA" w:rsidP="004B53CA">
      <w:r>
        <w:rPr>
          <w:noProof/>
        </w:rPr>
        <w:drawing>
          <wp:inline distT="0" distB="0" distL="0" distR="0">
            <wp:extent cx="5274310" cy="3458845"/>
            <wp:effectExtent l="0" t="0" r="2540" b="8255"/>
            <wp:docPr id="5" name="图片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4B53CA" w:rsidRDefault="004B53CA" w:rsidP="004B53CA">
      <w:pPr>
        <w:pStyle w:val="-8"/>
      </w:pPr>
      <w:r>
        <w:rPr>
          <w:rFonts w:hint="eastAsia"/>
        </w:rPr>
        <w:t>注：本基金从2024年12月9日起新增D类份额，D类份额自2025年5月15日起存续；</w:t>
      </w:r>
    </w:p>
    <w:p w:rsidR="004B53CA" w:rsidRDefault="004B53CA" w:rsidP="004B53CA">
      <w:pPr>
        <w:pStyle w:val="-"/>
        <w:ind w:firstLine="420"/>
      </w:pPr>
      <w:r>
        <w:rPr>
          <w:rFonts w:hint="eastAsia"/>
        </w:rPr>
        <w:t>本基金从2021年12月20日起新增E类份额，E类份额自2021年12月21日起存续；</w:t>
      </w:r>
    </w:p>
    <w:p w:rsidR="004B53CA" w:rsidRDefault="004B53CA" w:rsidP="004B53CA">
      <w:pPr>
        <w:pStyle w:val="-"/>
        <w:ind w:firstLine="420"/>
      </w:pPr>
      <w:r>
        <w:rPr>
          <w:rFonts w:hint="eastAsia"/>
        </w:rPr>
        <w:t>本基金从2024年11月20日起新增I类份额，I类份额自2024年11月21日起存续。</w:t>
      </w:r>
    </w:p>
    <w:p w:rsidR="004B53CA" w:rsidRDefault="004B53CA" w:rsidP="004B53CA">
      <w:pPr>
        <w:pStyle w:val="-1"/>
        <w:ind w:left="281" w:hanging="281"/>
      </w:pPr>
      <w:r>
        <w:rPr>
          <w:rFonts w:hint="eastAsia"/>
        </w:rPr>
        <w:t>管理人报告</w:t>
      </w:r>
    </w:p>
    <w:p w:rsidR="004B53CA" w:rsidRDefault="004B53CA" w:rsidP="004B53CA">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B53CA" w:rsidTr="003A17A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B53CA" w:rsidRPr="004B53CA" w:rsidRDefault="004B53CA" w:rsidP="004B53CA">
            <w:pPr>
              <w:jc w:val="center"/>
              <w:rPr>
                <w:b/>
              </w:rPr>
            </w:pPr>
            <w:r w:rsidRPr="004B53CA">
              <w:rPr>
                <w:rFonts w:hint="eastAsia"/>
                <w:b/>
              </w:rPr>
              <w:t>姓名</w:t>
            </w:r>
          </w:p>
        </w:tc>
        <w:tc>
          <w:tcPr>
            <w:tcW w:w="851" w:type="dxa"/>
            <w:vMerge w:val="restart"/>
          </w:tcPr>
          <w:p w:rsidR="004B53CA" w:rsidRPr="004B53CA" w:rsidRDefault="004B53CA" w:rsidP="004B53CA">
            <w:pPr>
              <w:jc w:val="center"/>
              <w:rPr>
                <w:b/>
              </w:rPr>
            </w:pPr>
            <w:r w:rsidRPr="004B53CA">
              <w:rPr>
                <w:rFonts w:hint="eastAsia"/>
                <w:b/>
              </w:rPr>
              <w:t>职务</w:t>
            </w:r>
          </w:p>
        </w:tc>
        <w:tc>
          <w:tcPr>
            <w:tcW w:w="2234" w:type="dxa"/>
            <w:gridSpan w:val="2"/>
            <w:tcBorders>
              <w:bottom w:val="single" w:sz="4" w:space="0" w:color="auto"/>
            </w:tcBorders>
          </w:tcPr>
          <w:p w:rsidR="004B53CA" w:rsidRPr="004B53CA" w:rsidRDefault="004B53CA" w:rsidP="004B53CA">
            <w:pPr>
              <w:jc w:val="center"/>
              <w:rPr>
                <w:b/>
              </w:rPr>
            </w:pPr>
            <w:r w:rsidRPr="004B53CA">
              <w:rPr>
                <w:rFonts w:hint="eastAsia"/>
                <w:b/>
              </w:rPr>
              <w:t>任本基金的基金经理期限</w:t>
            </w:r>
          </w:p>
        </w:tc>
        <w:tc>
          <w:tcPr>
            <w:tcW w:w="703" w:type="dxa"/>
            <w:vMerge w:val="restart"/>
          </w:tcPr>
          <w:p w:rsidR="004B53CA" w:rsidRPr="004B53CA" w:rsidRDefault="004B53CA" w:rsidP="004B53CA">
            <w:pPr>
              <w:jc w:val="center"/>
              <w:rPr>
                <w:b/>
              </w:rPr>
            </w:pPr>
            <w:r w:rsidRPr="004B53CA">
              <w:rPr>
                <w:rFonts w:hint="eastAsia"/>
                <w:b/>
              </w:rPr>
              <w:t>证券从业年限</w:t>
            </w:r>
          </w:p>
        </w:tc>
        <w:tc>
          <w:tcPr>
            <w:tcW w:w="3856" w:type="dxa"/>
            <w:vMerge w:val="restart"/>
          </w:tcPr>
          <w:p w:rsidR="004B53CA" w:rsidRPr="004B53CA" w:rsidRDefault="004B53CA" w:rsidP="004B53CA">
            <w:pPr>
              <w:jc w:val="center"/>
              <w:rPr>
                <w:b/>
              </w:rPr>
            </w:pPr>
            <w:r w:rsidRPr="004B53CA">
              <w:rPr>
                <w:rFonts w:hint="eastAsia"/>
                <w:b/>
              </w:rPr>
              <w:t>说明</w:t>
            </w:r>
          </w:p>
        </w:tc>
      </w:tr>
      <w:tr w:rsidR="004B53CA" w:rsidTr="004B53CA">
        <w:tc>
          <w:tcPr>
            <w:tcW w:w="862" w:type="dxa"/>
            <w:vMerge/>
          </w:tcPr>
          <w:p w:rsidR="004B53CA" w:rsidRDefault="004B53CA" w:rsidP="004B53CA">
            <w:pPr>
              <w:jc w:val="left"/>
            </w:pPr>
          </w:p>
        </w:tc>
        <w:tc>
          <w:tcPr>
            <w:tcW w:w="851" w:type="dxa"/>
            <w:vMerge/>
          </w:tcPr>
          <w:p w:rsidR="004B53CA" w:rsidRDefault="004B53CA" w:rsidP="004B53CA">
            <w:pPr>
              <w:jc w:val="left"/>
            </w:pPr>
          </w:p>
        </w:tc>
        <w:tc>
          <w:tcPr>
            <w:tcW w:w="1117" w:type="dxa"/>
            <w:shd w:val="clear" w:color="auto" w:fill="BFBFBF"/>
          </w:tcPr>
          <w:p w:rsidR="004B53CA" w:rsidRPr="004B53CA" w:rsidRDefault="004B53CA" w:rsidP="004B53CA">
            <w:pPr>
              <w:jc w:val="center"/>
              <w:rPr>
                <w:b/>
              </w:rPr>
            </w:pPr>
            <w:r w:rsidRPr="004B53CA">
              <w:rPr>
                <w:rFonts w:hint="eastAsia"/>
                <w:b/>
              </w:rPr>
              <w:t>任职日期</w:t>
            </w:r>
          </w:p>
        </w:tc>
        <w:tc>
          <w:tcPr>
            <w:tcW w:w="1117" w:type="dxa"/>
            <w:shd w:val="clear" w:color="auto" w:fill="BFBFBF"/>
          </w:tcPr>
          <w:p w:rsidR="004B53CA" w:rsidRPr="004B53CA" w:rsidRDefault="004B53CA" w:rsidP="004B53CA">
            <w:pPr>
              <w:jc w:val="center"/>
              <w:rPr>
                <w:b/>
              </w:rPr>
            </w:pPr>
            <w:r w:rsidRPr="004B53CA">
              <w:rPr>
                <w:rFonts w:hint="eastAsia"/>
                <w:b/>
              </w:rPr>
              <w:t>离任日期</w:t>
            </w:r>
          </w:p>
        </w:tc>
        <w:tc>
          <w:tcPr>
            <w:tcW w:w="703" w:type="dxa"/>
            <w:vMerge/>
          </w:tcPr>
          <w:p w:rsidR="004B53CA" w:rsidRDefault="004B53CA" w:rsidP="004B53CA">
            <w:pPr>
              <w:jc w:val="left"/>
            </w:pPr>
          </w:p>
        </w:tc>
        <w:tc>
          <w:tcPr>
            <w:tcW w:w="3856" w:type="dxa"/>
            <w:vMerge/>
          </w:tcPr>
          <w:p w:rsidR="004B53CA" w:rsidRDefault="004B53CA" w:rsidP="004B53CA">
            <w:pPr>
              <w:jc w:val="left"/>
            </w:pPr>
          </w:p>
        </w:tc>
      </w:tr>
      <w:tr w:rsidR="004B53CA" w:rsidTr="004B53CA">
        <w:tc>
          <w:tcPr>
            <w:tcW w:w="862" w:type="dxa"/>
          </w:tcPr>
          <w:p w:rsidR="004B53CA" w:rsidRDefault="004B53CA" w:rsidP="004B53CA">
            <w:pPr>
              <w:jc w:val="left"/>
            </w:pPr>
            <w:r>
              <w:rPr>
                <w:rFonts w:hint="eastAsia"/>
              </w:rPr>
              <w:t>朱佳</w:t>
            </w:r>
          </w:p>
        </w:tc>
        <w:tc>
          <w:tcPr>
            <w:tcW w:w="851" w:type="dxa"/>
          </w:tcPr>
          <w:p w:rsidR="004B53CA" w:rsidRDefault="004B53CA" w:rsidP="004B53CA">
            <w:pPr>
              <w:jc w:val="left"/>
            </w:pPr>
            <w:r>
              <w:rPr>
                <w:rFonts w:hint="eastAsia"/>
              </w:rPr>
              <w:t>本基金基金经理</w:t>
            </w:r>
          </w:p>
        </w:tc>
        <w:tc>
          <w:tcPr>
            <w:tcW w:w="1117" w:type="dxa"/>
          </w:tcPr>
          <w:p w:rsidR="004B53CA" w:rsidRDefault="004B53CA" w:rsidP="004B53CA">
            <w:pPr>
              <w:jc w:val="left"/>
            </w:pPr>
            <w:r>
              <w:rPr>
                <w:rFonts w:hint="eastAsia"/>
              </w:rPr>
              <w:t>2020</w:t>
            </w:r>
            <w:r>
              <w:rPr>
                <w:rFonts w:hint="eastAsia"/>
              </w:rPr>
              <w:t>年</w:t>
            </w:r>
            <w:r>
              <w:rPr>
                <w:rFonts w:hint="eastAsia"/>
              </w:rPr>
              <w:t>8</w:t>
            </w:r>
            <w:r>
              <w:rPr>
                <w:rFonts w:hint="eastAsia"/>
              </w:rPr>
              <w:t>月</w:t>
            </w:r>
            <w:r>
              <w:rPr>
                <w:rFonts w:hint="eastAsia"/>
              </w:rPr>
              <w:t>21</w:t>
            </w:r>
            <w:r>
              <w:rPr>
                <w:rFonts w:hint="eastAsia"/>
              </w:rPr>
              <w:t>日</w:t>
            </w:r>
          </w:p>
        </w:tc>
        <w:tc>
          <w:tcPr>
            <w:tcW w:w="1117" w:type="dxa"/>
          </w:tcPr>
          <w:p w:rsidR="004B53CA" w:rsidRDefault="004B53CA" w:rsidP="004B53CA">
            <w:pPr>
              <w:jc w:val="right"/>
            </w:pPr>
            <w:r>
              <w:t>-</w:t>
            </w:r>
          </w:p>
        </w:tc>
        <w:tc>
          <w:tcPr>
            <w:tcW w:w="703" w:type="dxa"/>
          </w:tcPr>
          <w:p w:rsidR="004B53CA" w:rsidRDefault="004B53CA" w:rsidP="004B53CA">
            <w:pPr>
              <w:jc w:val="left"/>
            </w:pPr>
            <w:r>
              <w:rPr>
                <w:rFonts w:hint="eastAsia"/>
              </w:rPr>
              <w:t>12</w:t>
            </w:r>
            <w:r>
              <w:rPr>
                <w:rFonts w:hint="eastAsia"/>
              </w:rPr>
              <w:t>年</w:t>
            </w:r>
          </w:p>
        </w:tc>
        <w:tc>
          <w:tcPr>
            <w:tcW w:w="3856" w:type="dxa"/>
          </w:tcPr>
          <w:p w:rsidR="004B53CA" w:rsidRDefault="004B53CA" w:rsidP="004B53CA">
            <w:r>
              <w:rPr>
                <w:rFonts w:hint="eastAsia"/>
              </w:rPr>
              <w:t>中国国籍，女，英国约克大学商业金融与管理硕士，具有基金从业资格。曾先后就职于泰达宏利基金交易部和中国光大银行资产管理部，历任债券交易员、固定收益投资经理。</w:t>
            </w:r>
            <w:r>
              <w:rPr>
                <w:rFonts w:hint="eastAsia"/>
              </w:rPr>
              <w:t>2019</w:t>
            </w:r>
            <w:r>
              <w:rPr>
                <w:rFonts w:hint="eastAsia"/>
              </w:rPr>
              <w:t>年</w:t>
            </w:r>
            <w:r>
              <w:rPr>
                <w:rFonts w:hint="eastAsia"/>
              </w:rPr>
              <w:t>11</w:t>
            </w:r>
            <w:r>
              <w:rPr>
                <w:rFonts w:hint="eastAsia"/>
              </w:rPr>
              <w:t>月加入南方基金；</w:t>
            </w:r>
            <w:r>
              <w:rPr>
                <w:rFonts w:hint="eastAsia"/>
              </w:rPr>
              <w:t>2020</w:t>
            </w:r>
            <w:r>
              <w:rPr>
                <w:rFonts w:hint="eastAsia"/>
              </w:rPr>
              <w:t>年</w:t>
            </w:r>
            <w:r>
              <w:rPr>
                <w:rFonts w:hint="eastAsia"/>
              </w:rPr>
              <w:t>5</w:t>
            </w:r>
            <w:r>
              <w:rPr>
                <w:rFonts w:hint="eastAsia"/>
              </w:rPr>
              <w:t>月</w:t>
            </w:r>
            <w:r>
              <w:rPr>
                <w:rFonts w:hint="eastAsia"/>
              </w:rPr>
              <w:t>22</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5</w:t>
            </w:r>
            <w:r>
              <w:rPr>
                <w:rFonts w:hint="eastAsia"/>
              </w:rPr>
              <w:t>月</w:t>
            </w:r>
            <w:r>
              <w:rPr>
                <w:rFonts w:hint="eastAsia"/>
              </w:rPr>
              <w:t>22</w:t>
            </w:r>
            <w:r>
              <w:rPr>
                <w:rFonts w:hint="eastAsia"/>
              </w:rPr>
              <w:t>日至今，任南方</w:t>
            </w:r>
            <w:r>
              <w:rPr>
                <w:rFonts w:hint="eastAsia"/>
              </w:rPr>
              <w:t>1-3</w:t>
            </w:r>
            <w:r>
              <w:rPr>
                <w:rFonts w:hint="eastAsia"/>
              </w:rPr>
              <w:t>年国开债、南方</w:t>
            </w:r>
            <w:r>
              <w:rPr>
                <w:rFonts w:hint="eastAsia"/>
              </w:rPr>
              <w:t>3-5</w:t>
            </w:r>
            <w:r>
              <w:rPr>
                <w:rFonts w:hint="eastAsia"/>
              </w:rPr>
              <w:t>年农发债、南方</w:t>
            </w:r>
            <w:r>
              <w:rPr>
                <w:rFonts w:hint="eastAsia"/>
              </w:rPr>
              <w:t>7-10</w:t>
            </w:r>
            <w:r>
              <w:rPr>
                <w:rFonts w:hint="eastAsia"/>
              </w:rPr>
              <w:t>年国开债、南方</w:t>
            </w:r>
            <w:r>
              <w:rPr>
                <w:rFonts w:hint="eastAsia"/>
              </w:rPr>
              <w:t>0-5</w:t>
            </w:r>
            <w:r>
              <w:rPr>
                <w:rFonts w:hint="eastAsia"/>
              </w:rPr>
              <w:t>年江苏城投债基金经理；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w:t>
            </w:r>
            <w:r>
              <w:rPr>
                <w:rFonts w:hint="eastAsia"/>
              </w:rPr>
              <w:t>0-2</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2022</w:t>
            </w:r>
            <w:r>
              <w:rPr>
                <w:rFonts w:hint="eastAsia"/>
              </w:rPr>
              <w:t>年</w:t>
            </w:r>
            <w:r>
              <w:rPr>
                <w:rFonts w:hint="eastAsia"/>
              </w:rPr>
              <w:t>12</w:t>
            </w:r>
            <w:r>
              <w:rPr>
                <w:rFonts w:hint="eastAsia"/>
              </w:rPr>
              <w:t>月</w:t>
            </w:r>
            <w:r>
              <w:rPr>
                <w:rFonts w:hint="eastAsia"/>
              </w:rPr>
              <w:t>21</w:t>
            </w:r>
            <w:r>
              <w:rPr>
                <w:rFonts w:hint="eastAsia"/>
              </w:rPr>
              <w:t>日至今，任南方中证政策性金融债指数基金经理。</w:t>
            </w:r>
          </w:p>
        </w:tc>
      </w:tr>
      <w:tr w:rsidR="004B53CA" w:rsidTr="004B53CA">
        <w:tc>
          <w:tcPr>
            <w:tcW w:w="862" w:type="dxa"/>
          </w:tcPr>
          <w:p w:rsidR="004B53CA" w:rsidRDefault="004B53CA" w:rsidP="004B53CA">
            <w:pPr>
              <w:jc w:val="left"/>
            </w:pPr>
            <w:r>
              <w:rPr>
                <w:rFonts w:hint="eastAsia"/>
              </w:rPr>
              <w:t>陈皓松</w:t>
            </w:r>
          </w:p>
        </w:tc>
        <w:tc>
          <w:tcPr>
            <w:tcW w:w="851" w:type="dxa"/>
          </w:tcPr>
          <w:p w:rsidR="004B53CA" w:rsidRDefault="004B53CA" w:rsidP="004B53CA">
            <w:pPr>
              <w:jc w:val="left"/>
            </w:pPr>
            <w:r>
              <w:rPr>
                <w:rFonts w:hint="eastAsia"/>
              </w:rPr>
              <w:t>本基金基金经理</w:t>
            </w:r>
          </w:p>
        </w:tc>
        <w:tc>
          <w:tcPr>
            <w:tcW w:w="1117" w:type="dxa"/>
          </w:tcPr>
          <w:p w:rsidR="004B53CA" w:rsidRDefault="004B53CA" w:rsidP="004B53CA">
            <w:pPr>
              <w:jc w:val="left"/>
            </w:pPr>
            <w:r>
              <w:rPr>
                <w:rFonts w:hint="eastAsia"/>
              </w:rPr>
              <w:t>2025</w:t>
            </w:r>
            <w:r>
              <w:rPr>
                <w:rFonts w:hint="eastAsia"/>
              </w:rPr>
              <w:t>年</w:t>
            </w:r>
            <w:r>
              <w:rPr>
                <w:rFonts w:hint="eastAsia"/>
              </w:rPr>
              <w:t>2</w:t>
            </w:r>
            <w:r>
              <w:rPr>
                <w:rFonts w:hint="eastAsia"/>
              </w:rPr>
              <w:t>月</w:t>
            </w:r>
            <w:r>
              <w:rPr>
                <w:rFonts w:hint="eastAsia"/>
              </w:rPr>
              <w:t>28</w:t>
            </w:r>
            <w:r>
              <w:rPr>
                <w:rFonts w:hint="eastAsia"/>
              </w:rPr>
              <w:t>日</w:t>
            </w:r>
          </w:p>
        </w:tc>
        <w:tc>
          <w:tcPr>
            <w:tcW w:w="1117" w:type="dxa"/>
          </w:tcPr>
          <w:p w:rsidR="004B53CA" w:rsidRDefault="004B53CA" w:rsidP="004B53CA">
            <w:pPr>
              <w:jc w:val="right"/>
            </w:pPr>
            <w:r>
              <w:t>-</w:t>
            </w:r>
          </w:p>
        </w:tc>
        <w:tc>
          <w:tcPr>
            <w:tcW w:w="703" w:type="dxa"/>
          </w:tcPr>
          <w:p w:rsidR="004B53CA" w:rsidRDefault="004B53CA" w:rsidP="004B53CA">
            <w:pPr>
              <w:jc w:val="left"/>
            </w:pPr>
            <w:r>
              <w:rPr>
                <w:rFonts w:hint="eastAsia"/>
              </w:rPr>
              <w:t>8</w:t>
            </w:r>
            <w:r>
              <w:rPr>
                <w:rFonts w:hint="eastAsia"/>
              </w:rPr>
              <w:t>年</w:t>
            </w:r>
          </w:p>
        </w:tc>
        <w:tc>
          <w:tcPr>
            <w:tcW w:w="3856" w:type="dxa"/>
          </w:tcPr>
          <w:p w:rsidR="004B53CA" w:rsidRDefault="004B53CA" w:rsidP="004B53CA">
            <w:r>
              <w:rPr>
                <w:rFonts w:hint="eastAsia"/>
              </w:rPr>
              <w:t>中国国籍，清华大学金融硕士，具有基金从业资格。</w:t>
            </w:r>
            <w:r>
              <w:rPr>
                <w:rFonts w:hint="eastAsia"/>
              </w:rPr>
              <w:t>2017</w:t>
            </w:r>
            <w:r>
              <w:rPr>
                <w:rFonts w:hint="eastAsia"/>
              </w:rPr>
              <w:t>年</w:t>
            </w:r>
            <w:r>
              <w:rPr>
                <w:rFonts w:hint="eastAsia"/>
              </w:rPr>
              <w:t>7</w:t>
            </w:r>
            <w:r>
              <w:rPr>
                <w:rFonts w:hint="eastAsia"/>
              </w:rPr>
              <w:t>月加入南方基金，历任固定收益研究部债券研究员、现金投资部账户助理；</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1-3</w:t>
            </w:r>
            <w:r>
              <w:rPr>
                <w:rFonts w:hint="eastAsia"/>
              </w:rPr>
              <w:t>年国开债基金经理助理；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日至今，任南方中债</w:t>
            </w:r>
            <w:r>
              <w:rPr>
                <w:rFonts w:hint="eastAsia"/>
              </w:rPr>
              <w:t>0-2</w:t>
            </w:r>
            <w:r>
              <w:rPr>
                <w:rFonts w:hint="eastAsia"/>
              </w:rPr>
              <w:t>年国开行债券指数、南方中债</w:t>
            </w:r>
            <w:r>
              <w:rPr>
                <w:rFonts w:hint="eastAsia"/>
              </w:rPr>
              <w:t>0-5</w:t>
            </w:r>
            <w:r>
              <w:rPr>
                <w:rFonts w:hint="eastAsia"/>
              </w:rPr>
              <w:t>年中高等级江苏省城投类债券指数基金经理；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日至今，南方中证</w:t>
            </w:r>
            <w:r>
              <w:rPr>
                <w:rFonts w:hint="eastAsia"/>
              </w:rPr>
              <w:t>AAA</w:t>
            </w:r>
            <w:r>
              <w:rPr>
                <w:rFonts w:hint="eastAsia"/>
              </w:rPr>
              <w:t>科技创新公司债</w:t>
            </w:r>
            <w:r>
              <w:rPr>
                <w:rFonts w:hint="eastAsia"/>
              </w:rPr>
              <w:t>ETF</w:t>
            </w:r>
            <w:r>
              <w:rPr>
                <w:rFonts w:hint="eastAsia"/>
              </w:rPr>
              <w:t>基金经理。</w:t>
            </w:r>
          </w:p>
        </w:tc>
      </w:tr>
    </w:tbl>
    <w:p w:rsidR="004B53CA" w:rsidRDefault="004B53CA" w:rsidP="004B53CA">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4B53CA" w:rsidRDefault="004B53CA" w:rsidP="004B53C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B53CA" w:rsidRDefault="004B53CA" w:rsidP="004B53CA">
      <w:pPr>
        <w:pStyle w:val="-2"/>
        <w:spacing w:before="312"/>
      </w:pPr>
      <w:r>
        <w:rPr>
          <w:rFonts w:hint="eastAsia"/>
        </w:rPr>
        <w:t>管理人对报告期内本基金运作遵规守信情况的说明</w:t>
      </w:r>
    </w:p>
    <w:p w:rsidR="004B53CA" w:rsidRDefault="004B53CA" w:rsidP="004B53C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4B53CA" w:rsidRDefault="004B53CA" w:rsidP="004B53CA">
      <w:pPr>
        <w:pStyle w:val="-2"/>
        <w:spacing w:before="312"/>
      </w:pPr>
      <w:r>
        <w:rPr>
          <w:rFonts w:hint="eastAsia"/>
        </w:rPr>
        <w:t>公平交易专项说明</w:t>
      </w:r>
    </w:p>
    <w:p w:rsidR="004B53CA" w:rsidRDefault="004B53CA" w:rsidP="004B53CA">
      <w:pPr>
        <w:pStyle w:val="-3"/>
        <w:spacing w:before="156" w:after="156"/>
      </w:pPr>
      <w:r>
        <w:rPr>
          <w:rFonts w:hint="eastAsia"/>
        </w:rPr>
        <w:t>公平交易制度的执行情况</w:t>
      </w:r>
    </w:p>
    <w:p w:rsidR="004B53CA" w:rsidRDefault="004B53CA" w:rsidP="004B53C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B53CA" w:rsidRDefault="004B53CA" w:rsidP="004B53CA">
      <w:pPr>
        <w:pStyle w:val="-3"/>
        <w:spacing w:before="156" w:after="156"/>
      </w:pPr>
      <w:r>
        <w:rPr>
          <w:rFonts w:hint="eastAsia"/>
        </w:rPr>
        <w:t>异常交易行为的专项说明</w:t>
      </w:r>
    </w:p>
    <w:p w:rsidR="004B53CA" w:rsidRDefault="004B53CA" w:rsidP="004B53C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B53CA" w:rsidRDefault="004B53CA" w:rsidP="004B53CA">
      <w:pPr>
        <w:pStyle w:val="-2"/>
        <w:spacing w:before="312"/>
      </w:pPr>
      <w:r>
        <w:rPr>
          <w:rFonts w:hint="eastAsia"/>
        </w:rPr>
        <w:t>报告期内基金投资策略和运作分析</w:t>
      </w:r>
    </w:p>
    <w:p w:rsidR="004B53CA" w:rsidRDefault="004B53CA" w:rsidP="004B53CA">
      <w:pPr>
        <w:pStyle w:val="-"/>
        <w:ind w:firstLine="420"/>
      </w:pPr>
      <w:r>
        <w:rPr>
          <w:rFonts w:hint="eastAsia"/>
        </w:rPr>
        <w:t>宏观经济层面，二季度经济总体延续温和修复但内生动能边际转弱，呈现"供给稳、需求弱、外需扰动加大"的特征。生产端保持韧性，制造业PMI在季度内维持扩张区间，而需求端明显走弱，社会消费品零售总额同比转负，固定资产投资累计同比跌幅扩大，经济内生增长动力有待加强。二季度PPI同比增速显著上行，但价格回升主要由美伊地缘冲突推升的输入型能源涨价驱动，与终端需求相关度更高的生活资料价格仍偏弱，CPI同比稳定在1.2%的温和水平，需求侧通胀压力有限。</w:t>
      </w:r>
    </w:p>
    <w:p w:rsidR="004B53CA" w:rsidRDefault="004B53CA" w:rsidP="004B53CA">
      <w:pPr>
        <w:pStyle w:val="-"/>
        <w:ind w:firstLine="420"/>
      </w:pPr>
      <w:r>
        <w:rPr>
          <w:rFonts w:hint="eastAsia"/>
        </w:rPr>
        <w:t>货币政策层面，在流动性总体充裕的背景下，央行各项工具阶段性由净投放转为净回笼，以避免资金利率向下大幅偏离政策利率，资金面由前期偏宽松逐步向合理充裕水平回归，但货币政策取向仍维持适度宽松不变。</w:t>
      </w:r>
    </w:p>
    <w:p w:rsidR="004B53CA" w:rsidRDefault="004B53CA" w:rsidP="004B53CA">
      <w:pPr>
        <w:pStyle w:val="-"/>
        <w:ind w:firstLine="420"/>
      </w:pPr>
      <w:r>
        <w:rPr>
          <w:rFonts w:hint="eastAsia"/>
        </w:rPr>
        <w:t>市场层面，报告期内，银行间隔夜回购加权利率均值为1.35%，7天回购加权利率均值为1.41%，与一季度相比小幅下行。1年国开、2年国开收益率分别下行9和12BPs。基金运作上，报告期内，本基金密切跟踪指数，并根据成份券变更和基金规模变动进行小幅的调整，有效实现了对指数的跟踪。</w:t>
      </w:r>
    </w:p>
    <w:p w:rsidR="004B53CA" w:rsidRDefault="004B53CA" w:rsidP="004B53CA">
      <w:pPr>
        <w:pStyle w:val="-"/>
        <w:ind w:firstLine="420"/>
      </w:pPr>
      <w:r>
        <w:rPr>
          <w:rFonts w:hint="eastAsia"/>
        </w:rPr>
        <w:t>我们将密切关注各项宏观经济数据的走势，留意流动性的边际变化，合理运用杠杆工具，维持组合稳健的久期策略。本基金为被动型指数基金，我们将进一步优化既有的跟踪策略，注重保持组合的流动性，有效跟踪标的指数。</w:t>
      </w:r>
    </w:p>
    <w:p w:rsidR="004B53CA" w:rsidRDefault="004B53CA" w:rsidP="004B53CA">
      <w:pPr>
        <w:pStyle w:val="-2"/>
        <w:spacing w:before="312"/>
      </w:pPr>
      <w:r>
        <w:rPr>
          <w:rFonts w:hint="eastAsia"/>
        </w:rPr>
        <w:t>报告期内基金的业绩表现</w:t>
      </w:r>
    </w:p>
    <w:p w:rsidR="004B53CA" w:rsidRDefault="004B53CA" w:rsidP="004B53CA">
      <w:pPr>
        <w:pStyle w:val="-"/>
        <w:ind w:firstLine="420"/>
      </w:pPr>
      <w:r>
        <w:rPr>
          <w:rFonts w:hint="eastAsia"/>
        </w:rPr>
        <w:lastRenderedPageBreak/>
        <w:t>截至报告期末，本基金A份额净值为1.0531元，报告期内，份额净值增长率为0.72%，同期业绩基准增长率为0.46%；本基金C份额净值为1.0512元，报告期内，份额净值增长率为0.70%，同期业绩基准增长率为0.46%；本基金D份额净值为1.0512元，报告期内，份额净值增长率为0.73%，同期业绩基准增长率为0.46%；本基金E份额净值为1.0850元，报告期内，份额净值增长率为0.68%，同期业绩基准增长率为0.46%；本基金I份额净值为1.0529元，报告期内，份额净值增长率为0.76%，同期业绩基准增长率为0.46%。</w:t>
      </w:r>
    </w:p>
    <w:p w:rsidR="004B53CA" w:rsidRDefault="004B53CA" w:rsidP="004B53CA">
      <w:pPr>
        <w:pStyle w:val="-2"/>
        <w:spacing w:before="312"/>
      </w:pPr>
      <w:r>
        <w:rPr>
          <w:rFonts w:hint="eastAsia"/>
        </w:rPr>
        <w:t>报告期内基金持有人数或基金资产净值预警说明</w:t>
      </w:r>
    </w:p>
    <w:p w:rsidR="004B53CA" w:rsidRDefault="004B53CA" w:rsidP="004B53CA">
      <w:pPr>
        <w:pStyle w:val="-"/>
        <w:ind w:firstLine="420"/>
      </w:pPr>
      <w:r>
        <w:rPr>
          <w:rFonts w:hint="eastAsia"/>
        </w:rPr>
        <w:t>报告期内，本基金未出现连续二十个交易日基金份额持有人数量不满二百人或者基金资产净值低于五千万元的情形。</w:t>
      </w:r>
    </w:p>
    <w:p w:rsidR="004B53CA" w:rsidRDefault="004B53CA" w:rsidP="004B53CA">
      <w:pPr>
        <w:pStyle w:val="-1"/>
        <w:ind w:left="281" w:hanging="281"/>
      </w:pPr>
      <w:r>
        <w:rPr>
          <w:rFonts w:hint="eastAsia"/>
        </w:rPr>
        <w:t>投资组合报告</w:t>
      </w:r>
    </w:p>
    <w:p w:rsidR="004B53CA" w:rsidRDefault="004B53CA" w:rsidP="004B53CA">
      <w:pPr>
        <w:pStyle w:val="-2"/>
        <w:spacing w:before="312"/>
      </w:pPr>
      <w:r>
        <w:rPr>
          <w:rFonts w:hint="eastAsia"/>
        </w:rPr>
        <w:t>报告期末基金资产组合情况</w:t>
      </w:r>
    </w:p>
    <w:p w:rsidR="004B53CA" w:rsidRDefault="004B53CA" w:rsidP="004B53C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B53CA" w:rsidTr="004B53CA">
        <w:trPr>
          <w:cnfStyle w:val="100000000000" w:firstRow="1" w:lastRow="0" w:firstColumn="0" w:lastColumn="0" w:oddVBand="0" w:evenVBand="0" w:oddHBand="0" w:evenHBand="0" w:firstRowFirstColumn="0" w:firstRowLastColumn="0" w:lastRowFirstColumn="0" w:lastRowLastColumn="0"/>
        </w:trPr>
        <w:tc>
          <w:tcPr>
            <w:tcW w:w="646" w:type="dxa"/>
          </w:tcPr>
          <w:p w:rsidR="004B53CA" w:rsidRPr="004B53CA" w:rsidRDefault="004B53CA" w:rsidP="004B53CA">
            <w:pPr>
              <w:jc w:val="center"/>
              <w:rPr>
                <w:b/>
              </w:rPr>
            </w:pPr>
            <w:r w:rsidRPr="004B53CA">
              <w:rPr>
                <w:rFonts w:hint="eastAsia"/>
                <w:b/>
              </w:rPr>
              <w:t>序号</w:t>
            </w:r>
          </w:p>
        </w:tc>
        <w:tc>
          <w:tcPr>
            <w:tcW w:w="2971" w:type="dxa"/>
          </w:tcPr>
          <w:p w:rsidR="004B53CA" w:rsidRPr="004B53CA" w:rsidRDefault="004B53CA" w:rsidP="004B53CA">
            <w:pPr>
              <w:jc w:val="center"/>
              <w:rPr>
                <w:b/>
              </w:rPr>
            </w:pPr>
            <w:r w:rsidRPr="004B53CA">
              <w:rPr>
                <w:rFonts w:hint="eastAsia"/>
                <w:b/>
              </w:rPr>
              <w:t>项目</w:t>
            </w:r>
          </w:p>
        </w:tc>
        <w:tc>
          <w:tcPr>
            <w:tcW w:w="2381" w:type="dxa"/>
          </w:tcPr>
          <w:p w:rsidR="004B53CA" w:rsidRPr="004B53CA" w:rsidRDefault="004B53CA" w:rsidP="004B53CA">
            <w:pPr>
              <w:jc w:val="center"/>
              <w:rPr>
                <w:b/>
              </w:rPr>
            </w:pPr>
            <w:r w:rsidRPr="004B53CA">
              <w:rPr>
                <w:rFonts w:hint="eastAsia"/>
                <w:b/>
              </w:rPr>
              <w:t>金额（元）</w:t>
            </w:r>
          </w:p>
        </w:tc>
        <w:tc>
          <w:tcPr>
            <w:tcW w:w="2506" w:type="dxa"/>
          </w:tcPr>
          <w:p w:rsidR="004B53CA" w:rsidRPr="004B53CA" w:rsidRDefault="004B53CA" w:rsidP="004B53CA">
            <w:pPr>
              <w:jc w:val="center"/>
              <w:rPr>
                <w:b/>
              </w:rPr>
            </w:pPr>
            <w:r w:rsidRPr="004B53CA">
              <w:rPr>
                <w:rFonts w:hint="eastAsia"/>
                <w:b/>
              </w:rPr>
              <w:t>占基金总资产的比例（</w:t>
            </w:r>
            <w:r w:rsidRPr="004B53CA">
              <w:rPr>
                <w:rFonts w:hint="eastAsia"/>
                <w:b/>
              </w:rPr>
              <w:t>%</w:t>
            </w:r>
            <w:r w:rsidRPr="004B53CA">
              <w:rPr>
                <w:rFonts w:hint="eastAsia"/>
                <w:b/>
              </w:rPr>
              <w:t>）</w:t>
            </w:r>
          </w:p>
        </w:tc>
      </w:tr>
      <w:tr w:rsidR="004B53CA" w:rsidTr="004B53CA">
        <w:tc>
          <w:tcPr>
            <w:tcW w:w="646" w:type="dxa"/>
          </w:tcPr>
          <w:p w:rsidR="004B53CA" w:rsidRDefault="004B53CA" w:rsidP="004B53CA">
            <w:pPr>
              <w:jc w:val="center"/>
            </w:pPr>
            <w:r>
              <w:t>1</w:t>
            </w:r>
          </w:p>
        </w:tc>
        <w:tc>
          <w:tcPr>
            <w:tcW w:w="2971" w:type="dxa"/>
          </w:tcPr>
          <w:p w:rsidR="004B53CA" w:rsidRDefault="004B53CA" w:rsidP="004B53CA">
            <w:pPr>
              <w:jc w:val="left"/>
            </w:pPr>
            <w:r>
              <w:rPr>
                <w:rFonts w:hint="eastAsia"/>
              </w:rPr>
              <w:t>权益投资</w:t>
            </w:r>
          </w:p>
        </w:tc>
        <w:tc>
          <w:tcPr>
            <w:tcW w:w="2381" w:type="dxa"/>
          </w:tcPr>
          <w:p w:rsidR="004B53CA" w:rsidRDefault="004B53CA" w:rsidP="004B53CA">
            <w:pPr>
              <w:jc w:val="right"/>
            </w:pPr>
            <w:r>
              <w:t>-</w:t>
            </w:r>
          </w:p>
        </w:tc>
        <w:tc>
          <w:tcPr>
            <w:tcW w:w="2506" w:type="dxa"/>
          </w:tcPr>
          <w:p w:rsidR="004B53CA" w:rsidRDefault="004B53CA" w:rsidP="004B53CA">
            <w:pPr>
              <w:jc w:val="right"/>
            </w:pPr>
            <w:r>
              <w:t>-</w:t>
            </w:r>
          </w:p>
        </w:tc>
      </w:tr>
      <w:tr w:rsidR="004B53CA" w:rsidTr="004B53CA">
        <w:tc>
          <w:tcPr>
            <w:tcW w:w="646" w:type="dxa"/>
          </w:tcPr>
          <w:p w:rsidR="004B53CA" w:rsidRDefault="004B53CA" w:rsidP="004B53CA">
            <w:pPr>
              <w:jc w:val="center"/>
            </w:pPr>
          </w:p>
        </w:tc>
        <w:tc>
          <w:tcPr>
            <w:tcW w:w="2971" w:type="dxa"/>
          </w:tcPr>
          <w:p w:rsidR="004B53CA" w:rsidRDefault="004B53CA" w:rsidP="004B53CA">
            <w:pPr>
              <w:jc w:val="left"/>
            </w:pPr>
            <w:r>
              <w:rPr>
                <w:rFonts w:hint="eastAsia"/>
              </w:rPr>
              <w:t>其中：股票</w:t>
            </w:r>
          </w:p>
        </w:tc>
        <w:tc>
          <w:tcPr>
            <w:tcW w:w="2381" w:type="dxa"/>
          </w:tcPr>
          <w:p w:rsidR="004B53CA" w:rsidRDefault="004B53CA" w:rsidP="004B53CA">
            <w:pPr>
              <w:jc w:val="right"/>
            </w:pPr>
            <w:r>
              <w:t>-</w:t>
            </w:r>
          </w:p>
        </w:tc>
        <w:tc>
          <w:tcPr>
            <w:tcW w:w="2506" w:type="dxa"/>
          </w:tcPr>
          <w:p w:rsidR="004B53CA" w:rsidRDefault="004B53CA" w:rsidP="004B53CA">
            <w:pPr>
              <w:jc w:val="right"/>
            </w:pPr>
            <w:r>
              <w:t>-</w:t>
            </w:r>
          </w:p>
        </w:tc>
      </w:tr>
      <w:tr w:rsidR="004B53CA" w:rsidTr="004B53CA">
        <w:tc>
          <w:tcPr>
            <w:tcW w:w="646" w:type="dxa"/>
          </w:tcPr>
          <w:p w:rsidR="004B53CA" w:rsidRDefault="004B53CA" w:rsidP="004B53CA">
            <w:pPr>
              <w:jc w:val="center"/>
            </w:pPr>
            <w:r>
              <w:t>2</w:t>
            </w:r>
          </w:p>
        </w:tc>
        <w:tc>
          <w:tcPr>
            <w:tcW w:w="2971" w:type="dxa"/>
          </w:tcPr>
          <w:p w:rsidR="004B53CA" w:rsidRDefault="004B53CA" w:rsidP="004B53CA">
            <w:pPr>
              <w:jc w:val="left"/>
            </w:pPr>
            <w:r>
              <w:rPr>
                <w:rFonts w:hint="eastAsia"/>
              </w:rPr>
              <w:t>基金投资</w:t>
            </w:r>
          </w:p>
        </w:tc>
        <w:tc>
          <w:tcPr>
            <w:tcW w:w="2381" w:type="dxa"/>
          </w:tcPr>
          <w:p w:rsidR="004B53CA" w:rsidRDefault="004B53CA" w:rsidP="004B53CA">
            <w:pPr>
              <w:jc w:val="right"/>
            </w:pPr>
            <w:r>
              <w:t>-</w:t>
            </w:r>
          </w:p>
        </w:tc>
        <w:tc>
          <w:tcPr>
            <w:tcW w:w="2506" w:type="dxa"/>
          </w:tcPr>
          <w:p w:rsidR="004B53CA" w:rsidRDefault="004B53CA" w:rsidP="004B53CA">
            <w:pPr>
              <w:jc w:val="right"/>
            </w:pPr>
            <w:r>
              <w:t>-</w:t>
            </w:r>
          </w:p>
        </w:tc>
      </w:tr>
      <w:tr w:rsidR="004B53CA" w:rsidTr="004B53CA">
        <w:tc>
          <w:tcPr>
            <w:tcW w:w="646" w:type="dxa"/>
          </w:tcPr>
          <w:p w:rsidR="004B53CA" w:rsidRDefault="004B53CA" w:rsidP="004B53CA">
            <w:pPr>
              <w:jc w:val="center"/>
            </w:pPr>
            <w:r>
              <w:t>3</w:t>
            </w:r>
          </w:p>
        </w:tc>
        <w:tc>
          <w:tcPr>
            <w:tcW w:w="2971" w:type="dxa"/>
          </w:tcPr>
          <w:p w:rsidR="004B53CA" w:rsidRDefault="004B53CA" w:rsidP="004B53CA">
            <w:pPr>
              <w:jc w:val="left"/>
            </w:pPr>
            <w:r>
              <w:rPr>
                <w:rFonts w:hint="eastAsia"/>
              </w:rPr>
              <w:t>固定收益投资</w:t>
            </w:r>
          </w:p>
        </w:tc>
        <w:tc>
          <w:tcPr>
            <w:tcW w:w="2381" w:type="dxa"/>
          </w:tcPr>
          <w:p w:rsidR="004B53CA" w:rsidRDefault="004B53CA" w:rsidP="004B53CA">
            <w:pPr>
              <w:jc w:val="right"/>
            </w:pPr>
            <w:r>
              <w:t>1,071,758,963.84</w:t>
            </w:r>
          </w:p>
        </w:tc>
        <w:tc>
          <w:tcPr>
            <w:tcW w:w="2506" w:type="dxa"/>
          </w:tcPr>
          <w:p w:rsidR="004B53CA" w:rsidRDefault="004B53CA" w:rsidP="004B53CA">
            <w:pPr>
              <w:jc w:val="right"/>
            </w:pPr>
            <w:r>
              <w:t>94.78</w:t>
            </w:r>
          </w:p>
        </w:tc>
      </w:tr>
      <w:tr w:rsidR="004B53CA" w:rsidTr="004B53CA">
        <w:tc>
          <w:tcPr>
            <w:tcW w:w="646" w:type="dxa"/>
          </w:tcPr>
          <w:p w:rsidR="004B53CA" w:rsidRDefault="004B53CA" w:rsidP="004B53CA">
            <w:pPr>
              <w:jc w:val="center"/>
            </w:pPr>
          </w:p>
        </w:tc>
        <w:tc>
          <w:tcPr>
            <w:tcW w:w="2971" w:type="dxa"/>
          </w:tcPr>
          <w:p w:rsidR="004B53CA" w:rsidRDefault="004B53CA" w:rsidP="004B53CA">
            <w:pPr>
              <w:jc w:val="left"/>
            </w:pPr>
            <w:r>
              <w:rPr>
                <w:rFonts w:hint="eastAsia"/>
              </w:rPr>
              <w:t>其中：债券</w:t>
            </w:r>
          </w:p>
        </w:tc>
        <w:tc>
          <w:tcPr>
            <w:tcW w:w="2381" w:type="dxa"/>
          </w:tcPr>
          <w:p w:rsidR="004B53CA" w:rsidRDefault="004B53CA" w:rsidP="004B53CA">
            <w:pPr>
              <w:jc w:val="right"/>
            </w:pPr>
            <w:r>
              <w:t>1,071,758,963.84</w:t>
            </w:r>
          </w:p>
        </w:tc>
        <w:tc>
          <w:tcPr>
            <w:tcW w:w="2506" w:type="dxa"/>
          </w:tcPr>
          <w:p w:rsidR="004B53CA" w:rsidRDefault="004B53CA" w:rsidP="004B53CA">
            <w:pPr>
              <w:jc w:val="right"/>
            </w:pPr>
            <w:r>
              <w:t>94.78</w:t>
            </w:r>
          </w:p>
        </w:tc>
      </w:tr>
      <w:tr w:rsidR="004B53CA" w:rsidTr="004B53CA">
        <w:tc>
          <w:tcPr>
            <w:tcW w:w="646" w:type="dxa"/>
          </w:tcPr>
          <w:p w:rsidR="004B53CA" w:rsidRDefault="004B53CA" w:rsidP="004B53CA">
            <w:pPr>
              <w:jc w:val="center"/>
            </w:pPr>
          </w:p>
        </w:tc>
        <w:tc>
          <w:tcPr>
            <w:tcW w:w="2971" w:type="dxa"/>
          </w:tcPr>
          <w:p w:rsidR="004B53CA" w:rsidRDefault="004B53CA" w:rsidP="004B53CA">
            <w:pPr>
              <w:jc w:val="left"/>
            </w:pPr>
            <w:r>
              <w:rPr>
                <w:rFonts w:hint="eastAsia"/>
              </w:rPr>
              <w:t xml:space="preserve">      </w:t>
            </w:r>
            <w:r>
              <w:rPr>
                <w:rFonts w:hint="eastAsia"/>
              </w:rPr>
              <w:t>资产支持证券</w:t>
            </w:r>
          </w:p>
        </w:tc>
        <w:tc>
          <w:tcPr>
            <w:tcW w:w="2381" w:type="dxa"/>
          </w:tcPr>
          <w:p w:rsidR="004B53CA" w:rsidRDefault="004B53CA" w:rsidP="004B53CA">
            <w:pPr>
              <w:jc w:val="right"/>
            </w:pPr>
            <w:r>
              <w:t>-</w:t>
            </w:r>
          </w:p>
        </w:tc>
        <w:tc>
          <w:tcPr>
            <w:tcW w:w="2506" w:type="dxa"/>
          </w:tcPr>
          <w:p w:rsidR="004B53CA" w:rsidRDefault="004B53CA" w:rsidP="004B53CA">
            <w:pPr>
              <w:jc w:val="right"/>
            </w:pPr>
            <w:r>
              <w:t>-</w:t>
            </w:r>
          </w:p>
        </w:tc>
      </w:tr>
      <w:tr w:rsidR="004B53CA" w:rsidTr="004B53CA">
        <w:tc>
          <w:tcPr>
            <w:tcW w:w="646" w:type="dxa"/>
          </w:tcPr>
          <w:p w:rsidR="004B53CA" w:rsidRDefault="004B53CA" w:rsidP="004B53CA">
            <w:pPr>
              <w:jc w:val="center"/>
            </w:pPr>
            <w:r>
              <w:t>4</w:t>
            </w:r>
          </w:p>
        </w:tc>
        <w:tc>
          <w:tcPr>
            <w:tcW w:w="2971" w:type="dxa"/>
          </w:tcPr>
          <w:p w:rsidR="004B53CA" w:rsidRDefault="004B53CA" w:rsidP="004B53CA">
            <w:pPr>
              <w:jc w:val="left"/>
            </w:pPr>
            <w:r>
              <w:rPr>
                <w:rFonts w:hint="eastAsia"/>
              </w:rPr>
              <w:t>贵金属投资</w:t>
            </w:r>
          </w:p>
        </w:tc>
        <w:tc>
          <w:tcPr>
            <w:tcW w:w="2381" w:type="dxa"/>
          </w:tcPr>
          <w:p w:rsidR="004B53CA" w:rsidRDefault="004B53CA" w:rsidP="004B53CA">
            <w:pPr>
              <w:jc w:val="right"/>
            </w:pPr>
            <w:r>
              <w:t>-</w:t>
            </w:r>
          </w:p>
        </w:tc>
        <w:tc>
          <w:tcPr>
            <w:tcW w:w="2506" w:type="dxa"/>
          </w:tcPr>
          <w:p w:rsidR="004B53CA" w:rsidRDefault="004B53CA" w:rsidP="004B53CA">
            <w:pPr>
              <w:jc w:val="right"/>
            </w:pPr>
            <w:r>
              <w:t>-</w:t>
            </w:r>
          </w:p>
        </w:tc>
      </w:tr>
      <w:tr w:rsidR="004B53CA" w:rsidTr="004B53CA">
        <w:tc>
          <w:tcPr>
            <w:tcW w:w="646" w:type="dxa"/>
          </w:tcPr>
          <w:p w:rsidR="004B53CA" w:rsidRDefault="004B53CA" w:rsidP="004B53CA">
            <w:pPr>
              <w:jc w:val="center"/>
            </w:pPr>
            <w:r>
              <w:t>5</w:t>
            </w:r>
          </w:p>
        </w:tc>
        <w:tc>
          <w:tcPr>
            <w:tcW w:w="2971" w:type="dxa"/>
          </w:tcPr>
          <w:p w:rsidR="004B53CA" w:rsidRDefault="004B53CA" w:rsidP="004B53CA">
            <w:pPr>
              <w:jc w:val="left"/>
            </w:pPr>
            <w:r>
              <w:rPr>
                <w:rFonts w:hint="eastAsia"/>
              </w:rPr>
              <w:t>金融衍生品投资</w:t>
            </w:r>
          </w:p>
        </w:tc>
        <w:tc>
          <w:tcPr>
            <w:tcW w:w="2381" w:type="dxa"/>
          </w:tcPr>
          <w:p w:rsidR="004B53CA" w:rsidRDefault="004B53CA" w:rsidP="004B53CA">
            <w:pPr>
              <w:jc w:val="right"/>
            </w:pPr>
            <w:r>
              <w:t>-</w:t>
            </w:r>
          </w:p>
        </w:tc>
        <w:tc>
          <w:tcPr>
            <w:tcW w:w="2506" w:type="dxa"/>
          </w:tcPr>
          <w:p w:rsidR="004B53CA" w:rsidRDefault="004B53CA" w:rsidP="004B53CA">
            <w:pPr>
              <w:jc w:val="right"/>
            </w:pPr>
            <w:r>
              <w:t>-</w:t>
            </w:r>
          </w:p>
        </w:tc>
      </w:tr>
      <w:tr w:rsidR="004B53CA" w:rsidTr="004B53CA">
        <w:tc>
          <w:tcPr>
            <w:tcW w:w="646" w:type="dxa"/>
          </w:tcPr>
          <w:p w:rsidR="004B53CA" w:rsidRDefault="004B53CA" w:rsidP="004B53CA">
            <w:pPr>
              <w:jc w:val="center"/>
            </w:pPr>
            <w:r>
              <w:t>6</w:t>
            </w:r>
          </w:p>
        </w:tc>
        <w:tc>
          <w:tcPr>
            <w:tcW w:w="2971" w:type="dxa"/>
          </w:tcPr>
          <w:p w:rsidR="004B53CA" w:rsidRDefault="004B53CA" w:rsidP="004B53CA">
            <w:pPr>
              <w:jc w:val="left"/>
            </w:pPr>
            <w:r>
              <w:rPr>
                <w:rFonts w:hint="eastAsia"/>
              </w:rPr>
              <w:t>买入返售金融资产</w:t>
            </w:r>
          </w:p>
        </w:tc>
        <w:tc>
          <w:tcPr>
            <w:tcW w:w="2381" w:type="dxa"/>
          </w:tcPr>
          <w:p w:rsidR="004B53CA" w:rsidRDefault="004B53CA" w:rsidP="004B53CA">
            <w:pPr>
              <w:jc w:val="right"/>
            </w:pPr>
            <w:r>
              <w:t>-</w:t>
            </w:r>
          </w:p>
        </w:tc>
        <w:tc>
          <w:tcPr>
            <w:tcW w:w="2506" w:type="dxa"/>
          </w:tcPr>
          <w:p w:rsidR="004B53CA" w:rsidRDefault="004B53CA" w:rsidP="004B53CA">
            <w:pPr>
              <w:jc w:val="right"/>
            </w:pPr>
            <w:r>
              <w:t>-</w:t>
            </w:r>
          </w:p>
        </w:tc>
      </w:tr>
      <w:tr w:rsidR="004B53CA" w:rsidTr="004B53CA">
        <w:tc>
          <w:tcPr>
            <w:tcW w:w="646" w:type="dxa"/>
          </w:tcPr>
          <w:p w:rsidR="004B53CA" w:rsidRDefault="004B53CA" w:rsidP="004B53CA">
            <w:pPr>
              <w:jc w:val="center"/>
            </w:pPr>
          </w:p>
        </w:tc>
        <w:tc>
          <w:tcPr>
            <w:tcW w:w="2971" w:type="dxa"/>
          </w:tcPr>
          <w:p w:rsidR="004B53CA" w:rsidRDefault="004B53CA" w:rsidP="004B53CA">
            <w:pPr>
              <w:jc w:val="left"/>
            </w:pPr>
            <w:r>
              <w:rPr>
                <w:rFonts w:hint="eastAsia"/>
              </w:rPr>
              <w:t>其中：买断式回购的买入返售金融资产</w:t>
            </w:r>
          </w:p>
        </w:tc>
        <w:tc>
          <w:tcPr>
            <w:tcW w:w="2381" w:type="dxa"/>
          </w:tcPr>
          <w:p w:rsidR="004B53CA" w:rsidRDefault="004B53CA" w:rsidP="004B53CA">
            <w:pPr>
              <w:jc w:val="right"/>
            </w:pPr>
            <w:r>
              <w:t>-</w:t>
            </w:r>
          </w:p>
        </w:tc>
        <w:tc>
          <w:tcPr>
            <w:tcW w:w="2506" w:type="dxa"/>
          </w:tcPr>
          <w:p w:rsidR="004B53CA" w:rsidRDefault="004B53CA" w:rsidP="004B53CA">
            <w:pPr>
              <w:jc w:val="right"/>
            </w:pPr>
            <w:r>
              <w:t>-</w:t>
            </w:r>
          </w:p>
        </w:tc>
      </w:tr>
      <w:tr w:rsidR="004B53CA" w:rsidTr="004B53CA">
        <w:tc>
          <w:tcPr>
            <w:tcW w:w="646" w:type="dxa"/>
          </w:tcPr>
          <w:p w:rsidR="004B53CA" w:rsidRDefault="004B53CA" w:rsidP="004B53CA">
            <w:pPr>
              <w:jc w:val="center"/>
            </w:pPr>
            <w:r>
              <w:t>7</w:t>
            </w:r>
          </w:p>
        </w:tc>
        <w:tc>
          <w:tcPr>
            <w:tcW w:w="2971" w:type="dxa"/>
          </w:tcPr>
          <w:p w:rsidR="004B53CA" w:rsidRDefault="004B53CA" w:rsidP="004B53CA">
            <w:pPr>
              <w:jc w:val="left"/>
            </w:pPr>
            <w:r>
              <w:rPr>
                <w:rFonts w:hint="eastAsia"/>
              </w:rPr>
              <w:t>银行存款和结算备付金合计</w:t>
            </w:r>
          </w:p>
        </w:tc>
        <w:tc>
          <w:tcPr>
            <w:tcW w:w="2381" w:type="dxa"/>
          </w:tcPr>
          <w:p w:rsidR="004B53CA" w:rsidRDefault="004B53CA" w:rsidP="004B53CA">
            <w:pPr>
              <w:jc w:val="right"/>
            </w:pPr>
            <w:r>
              <w:t>58,744,121.56</w:t>
            </w:r>
          </w:p>
        </w:tc>
        <w:tc>
          <w:tcPr>
            <w:tcW w:w="2506" w:type="dxa"/>
          </w:tcPr>
          <w:p w:rsidR="004B53CA" w:rsidRDefault="004B53CA" w:rsidP="004B53CA">
            <w:pPr>
              <w:jc w:val="right"/>
            </w:pPr>
            <w:r>
              <w:t>5.20</w:t>
            </w:r>
          </w:p>
        </w:tc>
      </w:tr>
      <w:tr w:rsidR="004B53CA" w:rsidTr="004B53CA">
        <w:tc>
          <w:tcPr>
            <w:tcW w:w="646" w:type="dxa"/>
          </w:tcPr>
          <w:p w:rsidR="004B53CA" w:rsidRDefault="004B53CA" w:rsidP="004B53CA">
            <w:pPr>
              <w:jc w:val="center"/>
            </w:pPr>
            <w:r>
              <w:t>8</w:t>
            </w:r>
          </w:p>
        </w:tc>
        <w:tc>
          <w:tcPr>
            <w:tcW w:w="2971" w:type="dxa"/>
          </w:tcPr>
          <w:p w:rsidR="004B53CA" w:rsidRDefault="004B53CA" w:rsidP="004B53CA">
            <w:pPr>
              <w:jc w:val="left"/>
            </w:pPr>
            <w:r>
              <w:rPr>
                <w:rFonts w:hint="eastAsia"/>
              </w:rPr>
              <w:t>其他资产</w:t>
            </w:r>
          </w:p>
        </w:tc>
        <w:tc>
          <w:tcPr>
            <w:tcW w:w="2381" w:type="dxa"/>
          </w:tcPr>
          <w:p w:rsidR="004B53CA" w:rsidRDefault="004B53CA" w:rsidP="004B53CA">
            <w:pPr>
              <w:jc w:val="right"/>
            </w:pPr>
            <w:r>
              <w:t>235,496.47</w:t>
            </w:r>
          </w:p>
        </w:tc>
        <w:tc>
          <w:tcPr>
            <w:tcW w:w="2506" w:type="dxa"/>
          </w:tcPr>
          <w:p w:rsidR="004B53CA" w:rsidRDefault="004B53CA" w:rsidP="004B53CA">
            <w:pPr>
              <w:jc w:val="right"/>
            </w:pPr>
            <w:r>
              <w:t>0.02</w:t>
            </w:r>
          </w:p>
        </w:tc>
      </w:tr>
      <w:tr w:rsidR="004B53CA" w:rsidTr="004B53CA">
        <w:tc>
          <w:tcPr>
            <w:tcW w:w="646" w:type="dxa"/>
          </w:tcPr>
          <w:p w:rsidR="004B53CA" w:rsidRDefault="004B53CA" w:rsidP="004B53CA">
            <w:pPr>
              <w:jc w:val="center"/>
            </w:pPr>
            <w:r>
              <w:t>9</w:t>
            </w:r>
          </w:p>
        </w:tc>
        <w:tc>
          <w:tcPr>
            <w:tcW w:w="2971" w:type="dxa"/>
          </w:tcPr>
          <w:p w:rsidR="004B53CA" w:rsidRDefault="004B53CA" w:rsidP="004B53CA">
            <w:pPr>
              <w:jc w:val="left"/>
            </w:pPr>
            <w:r>
              <w:rPr>
                <w:rFonts w:hint="eastAsia"/>
              </w:rPr>
              <w:t>合计</w:t>
            </w:r>
          </w:p>
        </w:tc>
        <w:tc>
          <w:tcPr>
            <w:tcW w:w="2381" w:type="dxa"/>
          </w:tcPr>
          <w:p w:rsidR="004B53CA" w:rsidRDefault="004B53CA" w:rsidP="004B53CA">
            <w:pPr>
              <w:jc w:val="right"/>
            </w:pPr>
            <w:r>
              <w:t>1,130,738,581.87</w:t>
            </w:r>
          </w:p>
        </w:tc>
        <w:tc>
          <w:tcPr>
            <w:tcW w:w="2506" w:type="dxa"/>
          </w:tcPr>
          <w:p w:rsidR="004B53CA" w:rsidRDefault="004B53CA" w:rsidP="004B53CA">
            <w:pPr>
              <w:jc w:val="right"/>
            </w:pPr>
            <w:r>
              <w:t>100.00</w:t>
            </w:r>
          </w:p>
        </w:tc>
      </w:tr>
    </w:tbl>
    <w:p w:rsidR="004B53CA" w:rsidRDefault="004B53CA" w:rsidP="004B53CA">
      <w:pPr>
        <w:pStyle w:val="-2"/>
        <w:spacing w:before="312"/>
      </w:pPr>
      <w:r>
        <w:rPr>
          <w:rFonts w:hint="eastAsia"/>
        </w:rPr>
        <w:t>报告期末按行业分类的股票投资组合</w:t>
      </w:r>
    </w:p>
    <w:p w:rsidR="004B53CA" w:rsidRDefault="004B53CA" w:rsidP="004B53CA">
      <w:pPr>
        <w:pStyle w:val="-3"/>
        <w:spacing w:before="156" w:after="156"/>
      </w:pPr>
      <w:r>
        <w:rPr>
          <w:rFonts w:hint="eastAsia"/>
        </w:rPr>
        <w:t>报告期末按行业分类的境内股票投资组合</w:t>
      </w:r>
    </w:p>
    <w:p w:rsidR="004B53CA" w:rsidRDefault="004B53CA" w:rsidP="004B53CA">
      <w:pPr>
        <w:pStyle w:val="-"/>
        <w:ind w:firstLine="420"/>
      </w:pPr>
      <w:r>
        <w:rPr>
          <w:rFonts w:hint="eastAsia"/>
        </w:rPr>
        <w:t>无。</w:t>
      </w:r>
    </w:p>
    <w:p w:rsidR="004B53CA" w:rsidRDefault="004B53CA" w:rsidP="004B53CA">
      <w:pPr>
        <w:pStyle w:val="-3"/>
        <w:spacing w:before="156" w:after="156"/>
      </w:pPr>
      <w:r>
        <w:rPr>
          <w:rFonts w:hint="eastAsia"/>
        </w:rPr>
        <w:t>报告期末按行业分类的港股通投资股票投资组合</w:t>
      </w:r>
    </w:p>
    <w:p w:rsidR="004B53CA" w:rsidRDefault="004B53CA" w:rsidP="004B53CA">
      <w:pPr>
        <w:pStyle w:val="-"/>
        <w:ind w:firstLine="420"/>
      </w:pPr>
      <w:r>
        <w:rPr>
          <w:rFonts w:hint="eastAsia"/>
        </w:rPr>
        <w:lastRenderedPageBreak/>
        <w:t>无。</w:t>
      </w:r>
    </w:p>
    <w:p w:rsidR="004B53CA" w:rsidRDefault="004B53CA" w:rsidP="004B53CA">
      <w:pPr>
        <w:pStyle w:val="-2"/>
        <w:spacing w:before="312"/>
      </w:pPr>
      <w:r>
        <w:rPr>
          <w:rFonts w:hint="eastAsia"/>
        </w:rPr>
        <w:t>期末按公允价值占基金资产净值比例大小排序的股票投资明细</w:t>
      </w:r>
    </w:p>
    <w:p w:rsidR="004B53CA" w:rsidRDefault="004B53CA" w:rsidP="004B53CA">
      <w:pPr>
        <w:pStyle w:val="-3"/>
        <w:spacing w:before="156" w:after="156"/>
      </w:pPr>
      <w:r>
        <w:rPr>
          <w:rFonts w:hint="eastAsia"/>
        </w:rPr>
        <w:t>报告期末按公允价值占基金资产净值比例大小排序的前十名股票投资明细</w:t>
      </w:r>
    </w:p>
    <w:p w:rsidR="004B53CA" w:rsidRDefault="004B53CA" w:rsidP="004B53CA">
      <w:pPr>
        <w:pStyle w:val="-"/>
        <w:ind w:firstLine="420"/>
      </w:pPr>
      <w:r>
        <w:rPr>
          <w:rFonts w:hint="eastAsia"/>
        </w:rPr>
        <w:t>无。</w:t>
      </w:r>
    </w:p>
    <w:p w:rsidR="004B53CA" w:rsidRDefault="004B53CA" w:rsidP="004B53C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B53CA" w:rsidTr="004B53CA">
        <w:trPr>
          <w:cnfStyle w:val="100000000000" w:firstRow="1" w:lastRow="0" w:firstColumn="0" w:lastColumn="0" w:oddVBand="0" w:evenVBand="0" w:oddHBand="0" w:evenHBand="0" w:firstRowFirstColumn="0" w:firstRowLastColumn="0" w:lastRowFirstColumn="0" w:lastRowLastColumn="0"/>
        </w:trPr>
        <w:tc>
          <w:tcPr>
            <w:tcW w:w="646" w:type="dxa"/>
          </w:tcPr>
          <w:p w:rsidR="004B53CA" w:rsidRPr="004B53CA" w:rsidRDefault="004B53CA" w:rsidP="004B53CA">
            <w:pPr>
              <w:jc w:val="center"/>
              <w:rPr>
                <w:b/>
              </w:rPr>
            </w:pPr>
            <w:r w:rsidRPr="004B53CA">
              <w:rPr>
                <w:rFonts w:hint="eastAsia"/>
                <w:b/>
              </w:rPr>
              <w:t>序号</w:t>
            </w:r>
          </w:p>
        </w:tc>
        <w:tc>
          <w:tcPr>
            <w:tcW w:w="2835" w:type="dxa"/>
          </w:tcPr>
          <w:p w:rsidR="004B53CA" w:rsidRPr="004B53CA" w:rsidRDefault="004B53CA" w:rsidP="004B53CA">
            <w:pPr>
              <w:jc w:val="center"/>
              <w:rPr>
                <w:b/>
              </w:rPr>
            </w:pPr>
            <w:r w:rsidRPr="004B53CA">
              <w:rPr>
                <w:rFonts w:hint="eastAsia"/>
                <w:b/>
              </w:rPr>
              <w:t>债券品种</w:t>
            </w:r>
          </w:p>
        </w:tc>
        <w:tc>
          <w:tcPr>
            <w:tcW w:w="2466" w:type="dxa"/>
          </w:tcPr>
          <w:p w:rsidR="004B53CA" w:rsidRPr="004B53CA" w:rsidRDefault="004B53CA" w:rsidP="004B53CA">
            <w:pPr>
              <w:jc w:val="center"/>
              <w:rPr>
                <w:b/>
              </w:rPr>
            </w:pPr>
            <w:r w:rsidRPr="004B53CA">
              <w:rPr>
                <w:rFonts w:hint="eastAsia"/>
                <w:b/>
              </w:rPr>
              <w:t>公允价值（元）</w:t>
            </w:r>
          </w:p>
        </w:tc>
        <w:tc>
          <w:tcPr>
            <w:tcW w:w="2557" w:type="dxa"/>
          </w:tcPr>
          <w:p w:rsidR="004B53CA" w:rsidRPr="004B53CA" w:rsidRDefault="004B53CA" w:rsidP="004B53CA">
            <w:pPr>
              <w:jc w:val="center"/>
              <w:rPr>
                <w:b/>
              </w:rPr>
            </w:pPr>
            <w:r w:rsidRPr="004B53CA">
              <w:rPr>
                <w:rFonts w:hint="eastAsia"/>
                <w:b/>
              </w:rPr>
              <w:t>占基金资产净值比例（％）</w:t>
            </w:r>
          </w:p>
        </w:tc>
      </w:tr>
      <w:tr w:rsidR="004B53CA" w:rsidTr="004B53CA">
        <w:tc>
          <w:tcPr>
            <w:tcW w:w="646" w:type="dxa"/>
          </w:tcPr>
          <w:p w:rsidR="004B53CA" w:rsidRDefault="004B53CA" w:rsidP="004B53CA">
            <w:pPr>
              <w:jc w:val="center"/>
            </w:pPr>
            <w:r>
              <w:t>1</w:t>
            </w:r>
          </w:p>
        </w:tc>
        <w:tc>
          <w:tcPr>
            <w:tcW w:w="2835" w:type="dxa"/>
          </w:tcPr>
          <w:p w:rsidR="004B53CA" w:rsidRDefault="004B53CA" w:rsidP="004B53CA">
            <w:pPr>
              <w:jc w:val="left"/>
            </w:pPr>
            <w:r>
              <w:rPr>
                <w:rFonts w:hint="eastAsia"/>
              </w:rPr>
              <w:t>国家债券</w:t>
            </w:r>
          </w:p>
        </w:tc>
        <w:tc>
          <w:tcPr>
            <w:tcW w:w="2466" w:type="dxa"/>
          </w:tcPr>
          <w:p w:rsidR="004B53CA" w:rsidRDefault="004B53CA" w:rsidP="004B53CA">
            <w:pPr>
              <w:jc w:val="right"/>
            </w:pPr>
            <w:r>
              <w:t>89,169,566.58</w:t>
            </w:r>
          </w:p>
        </w:tc>
        <w:tc>
          <w:tcPr>
            <w:tcW w:w="2557" w:type="dxa"/>
          </w:tcPr>
          <w:p w:rsidR="004B53CA" w:rsidRDefault="004B53CA" w:rsidP="004B53CA">
            <w:pPr>
              <w:jc w:val="right"/>
            </w:pPr>
            <w:r>
              <w:t>7.89</w:t>
            </w:r>
          </w:p>
        </w:tc>
      </w:tr>
      <w:tr w:rsidR="004B53CA" w:rsidTr="004B53CA">
        <w:tc>
          <w:tcPr>
            <w:tcW w:w="646" w:type="dxa"/>
          </w:tcPr>
          <w:p w:rsidR="004B53CA" w:rsidRDefault="004B53CA" w:rsidP="004B53CA">
            <w:pPr>
              <w:jc w:val="center"/>
            </w:pPr>
            <w:r>
              <w:t>2</w:t>
            </w:r>
          </w:p>
        </w:tc>
        <w:tc>
          <w:tcPr>
            <w:tcW w:w="2835" w:type="dxa"/>
          </w:tcPr>
          <w:p w:rsidR="004B53CA" w:rsidRDefault="004B53CA" w:rsidP="004B53CA">
            <w:pPr>
              <w:jc w:val="left"/>
            </w:pPr>
            <w:r>
              <w:rPr>
                <w:rFonts w:hint="eastAsia"/>
              </w:rPr>
              <w:t>央行票据</w:t>
            </w:r>
          </w:p>
        </w:tc>
        <w:tc>
          <w:tcPr>
            <w:tcW w:w="2466" w:type="dxa"/>
          </w:tcPr>
          <w:p w:rsidR="004B53CA" w:rsidRDefault="004B53CA" w:rsidP="004B53CA">
            <w:pPr>
              <w:jc w:val="right"/>
            </w:pPr>
            <w:r>
              <w:t>-</w:t>
            </w:r>
          </w:p>
        </w:tc>
        <w:tc>
          <w:tcPr>
            <w:tcW w:w="2557" w:type="dxa"/>
          </w:tcPr>
          <w:p w:rsidR="004B53CA" w:rsidRDefault="004B53CA" w:rsidP="004B53CA">
            <w:pPr>
              <w:jc w:val="right"/>
            </w:pPr>
            <w:r>
              <w:t>-</w:t>
            </w:r>
          </w:p>
        </w:tc>
      </w:tr>
      <w:tr w:rsidR="004B53CA" w:rsidTr="004B53CA">
        <w:tc>
          <w:tcPr>
            <w:tcW w:w="646" w:type="dxa"/>
          </w:tcPr>
          <w:p w:rsidR="004B53CA" w:rsidRDefault="004B53CA" w:rsidP="004B53CA">
            <w:pPr>
              <w:jc w:val="center"/>
            </w:pPr>
            <w:r>
              <w:t>3</w:t>
            </w:r>
          </w:p>
        </w:tc>
        <w:tc>
          <w:tcPr>
            <w:tcW w:w="2835" w:type="dxa"/>
          </w:tcPr>
          <w:p w:rsidR="004B53CA" w:rsidRDefault="004B53CA" w:rsidP="004B53CA">
            <w:pPr>
              <w:jc w:val="left"/>
            </w:pPr>
            <w:r>
              <w:rPr>
                <w:rFonts w:hint="eastAsia"/>
              </w:rPr>
              <w:t>金融债券</w:t>
            </w:r>
          </w:p>
        </w:tc>
        <w:tc>
          <w:tcPr>
            <w:tcW w:w="2466" w:type="dxa"/>
          </w:tcPr>
          <w:p w:rsidR="004B53CA" w:rsidRDefault="004B53CA" w:rsidP="004B53CA">
            <w:pPr>
              <w:jc w:val="right"/>
            </w:pPr>
            <w:r>
              <w:t>982,589,397.26</w:t>
            </w:r>
          </w:p>
        </w:tc>
        <w:tc>
          <w:tcPr>
            <w:tcW w:w="2557" w:type="dxa"/>
          </w:tcPr>
          <w:p w:rsidR="004B53CA" w:rsidRDefault="004B53CA" w:rsidP="004B53CA">
            <w:pPr>
              <w:jc w:val="right"/>
            </w:pPr>
            <w:r>
              <w:t>86.98</w:t>
            </w:r>
          </w:p>
        </w:tc>
      </w:tr>
      <w:tr w:rsidR="004B53CA" w:rsidTr="004B53CA">
        <w:tc>
          <w:tcPr>
            <w:tcW w:w="646" w:type="dxa"/>
          </w:tcPr>
          <w:p w:rsidR="004B53CA" w:rsidRDefault="004B53CA" w:rsidP="004B53CA">
            <w:pPr>
              <w:jc w:val="center"/>
            </w:pPr>
          </w:p>
        </w:tc>
        <w:tc>
          <w:tcPr>
            <w:tcW w:w="2835" w:type="dxa"/>
          </w:tcPr>
          <w:p w:rsidR="004B53CA" w:rsidRDefault="004B53CA" w:rsidP="004B53CA">
            <w:pPr>
              <w:jc w:val="left"/>
            </w:pPr>
            <w:r>
              <w:rPr>
                <w:rFonts w:hint="eastAsia"/>
              </w:rPr>
              <w:t>其中：政策性金融债</w:t>
            </w:r>
          </w:p>
        </w:tc>
        <w:tc>
          <w:tcPr>
            <w:tcW w:w="2466" w:type="dxa"/>
          </w:tcPr>
          <w:p w:rsidR="004B53CA" w:rsidRDefault="004B53CA" w:rsidP="004B53CA">
            <w:pPr>
              <w:jc w:val="right"/>
            </w:pPr>
            <w:r>
              <w:t>982,589,397.26</w:t>
            </w:r>
          </w:p>
        </w:tc>
        <w:tc>
          <w:tcPr>
            <w:tcW w:w="2557" w:type="dxa"/>
          </w:tcPr>
          <w:p w:rsidR="004B53CA" w:rsidRDefault="004B53CA" w:rsidP="004B53CA">
            <w:pPr>
              <w:jc w:val="right"/>
            </w:pPr>
            <w:r>
              <w:t>86.98</w:t>
            </w:r>
          </w:p>
        </w:tc>
      </w:tr>
      <w:tr w:rsidR="004B53CA" w:rsidTr="004B53CA">
        <w:tc>
          <w:tcPr>
            <w:tcW w:w="646" w:type="dxa"/>
          </w:tcPr>
          <w:p w:rsidR="004B53CA" w:rsidRDefault="004B53CA" w:rsidP="004B53CA">
            <w:pPr>
              <w:jc w:val="center"/>
            </w:pPr>
            <w:r>
              <w:t>4</w:t>
            </w:r>
          </w:p>
        </w:tc>
        <w:tc>
          <w:tcPr>
            <w:tcW w:w="2835" w:type="dxa"/>
          </w:tcPr>
          <w:p w:rsidR="004B53CA" w:rsidRDefault="004B53CA" w:rsidP="004B53CA">
            <w:pPr>
              <w:jc w:val="left"/>
            </w:pPr>
            <w:r>
              <w:rPr>
                <w:rFonts w:hint="eastAsia"/>
              </w:rPr>
              <w:t>企业债券</w:t>
            </w:r>
          </w:p>
        </w:tc>
        <w:tc>
          <w:tcPr>
            <w:tcW w:w="2466" w:type="dxa"/>
          </w:tcPr>
          <w:p w:rsidR="004B53CA" w:rsidRDefault="004B53CA" w:rsidP="004B53CA">
            <w:pPr>
              <w:jc w:val="right"/>
            </w:pPr>
            <w:r>
              <w:t>-</w:t>
            </w:r>
          </w:p>
        </w:tc>
        <w:tc>
          <w:tcPr>
            <w:tcW w:w="2557" w:type="dxa"/>
          </w:tcPr>
          <w:p w:rsidR="004B53CA" w:rsidRDefault="004B53CA" w:rsidP="004B53CA">
            <w:pPr>
              <w:jc w:val="right"/>
            </w:pPr>
            <w:r>
              <w:t>-</w:t>
            </w:r>
          </w:p>
        </w:tc>
      </w:tr>
      <w:tr w:rsidR="004B53CA" w:rsidTr="004B53CA">
        <w:tc>
          <w:tcPr>
            <w:tcW w:w="646" w:type="dxa"/>
          </w:tcPr>
          <w:p w:rsidR="004B53CA" w:rsidRDefault="004B53CA" w:rsidP="004B53CA">
            <w:pPr>
              <w:jc w:val="center"/>
            </w:pPr>
            <w:r>
              <w:t>5</w:t>
            </w:r>
          </w:p>
        </w:tc>
        <w:tc>
          <w:tcPr>
            <w:tcW w:w="2835" w:type="dxa"/>
          </w:tcPr>
          <w:p w:rsidR="004B53CA" w:rsidRDefault="004B53CA" w:rsidP="004B53CA">
            <w:pPr>
              <w:jc w:val="left"/>
            </w:pPr>
            <w:r>
              <w:rPr>
                <w:rFonts w:hint="eastAsia"/>
              </w:rPr>
              <w:t>企业短期融资券</w:t>
            </w:r>
          </w:p>
        </w:tc>
        <w:tc>
          <w:tcPr>
            <w:tcW w:w="2466" w:type="dxa"/>
          </w:tcPr>
          <w:p w:rsidR="004B53CA" w:rsidRDefault="004B53CA" w:rsidP="004B53CA">
            <w:pPr>
              <w:jc w:val="right"/>
            </w:pPr>
            <w:r>
              <w:t>-</w:t>
            </w:r>
          </w:p>
        </w:tc>
        <w:tc>
          <w:tcPr>
            <w:tcW w:w="2557" w:type="dxa"/>
          </w:tcPr>
          <w:p w:rsidR="004B53CA" w:rsidRDefault="004B53CA" w:rsidP="004B53CA">
            <w:pPr>
              <w:jc w:val="right"/>
            </w:pPr>
            <w:r>
              <w:t>-</w:t>
            </w:r>
          </w:p>
        </w:tc>
      </w:tr>
      <w:tr w:rsidR="004B53CA" w:rsidTr="004B53CA">
        <w:tc>
          <w:tcPr>
            <w:tcW w:w="646" w:type="dxa"/>
          </w:tcPr>
          <w:p w:rsidR="004B53CA" w:rsidRDefault="004B53CA" w:rsidP="004B53CA">
            <w:pPr>
              <w:jc w:val="center"/>
            </w:pPr>
            <w:r>
              <w:t>6</w:t>
            </w:r>
          </w:p>
        </w:tc>
        <w:tc>
          <w:tcPr>
            <w:tcW w:w="2835" w:type="dxa"/>
          </w:tcPr>
          <w:p w:rsidR="004B53CA" w:rsidRDefault="004B53CA" w:rsidP="004B53CA">
            <w:pPr>
              <w:jc w:val="left"/>
            </w:pPr>
            <w:r>
              <w:rPr>
                <w:rFonts w:hint="eastAsia"/>
              </w:rPr>
              <w:t>中期票据</w:t>
            </w:r>
          </w:p>
        </w:tc>
        <w:tc>
          <w:tcPr>
            <w:tcW w:w="2466" w:type="dxa"/>
          </w:tcPr>
          <w:p w:rsidR="004B53CA" w:rsidRDefault="004B53CA" w:rsidP="004B53CA">
            <w:pPr>
              <w:jc w:val="right"/>
            </w:pPr>
            <w:r>
              <w:t>-</w:t>
            </w:r>
          </w:p>
        </w:tc>
        <w:tc>
          <w:tcPr>
            <w:tcW w:w="2557" w:type="dxa"/>
          </w:tcPr>
          <w:p w:rsidR="004B53CA" w:rsidRDefault="004B53CA" w:rsidP="004B53CA">
            <w:pPr>
              <w:jc w:val="right"/>
            </w:pPr>
            <w:r>
              <w:t>-</w:t>
            </w:r>
          </w:p>
        </w:tc>
      </w:tr>
      <w:tr w:rsidR="004B53CA" w:rsidTr="004B53CA">
        <w:tc>
          <w:tcPr>
            <w:tcW w:w="646" w:type="dxa"/>
          </w:tcPr>
          <w:p w:rsidR="004B53CA" w:rsidRDefault="004B53CA" w:rsidP="004B53CA">
            <w:pPr>
              <w:jc w:val="center"/>
            </w:pPr>
            <w:r>
              <w:t>7</w:t>
            </w:r>
          </w:p>
        </w:tc>
        <w:tc>
          <w:tcPr>
            <w:tcW w:w="2835" w:type="dxa"/>
          </w:tcPr>
          <w:p w:rsidR="004B53CA" w:rsidRDefault="004B53CA" w:rsidP="004B53CA">
            <w:pPr>
              <w:jc w:val="left"/>
            </w:pPr>
            <w:r>
              <w:rPr>
                <w:rFonts w:hint="eastAsia"/>
              </w:rPr>
              <w:t>可转债（可交换债）</w:t>
            </w:r>
          </w:p>
        </w:tc>
        <w:tc>
          <w:tcPr>
            <w:tcW w:w="2466" w:type="dxa"/>
          </w:tcPr>
          <w:p w:rsidR="004B53CA" w:rsidRDefault="004B53CA" w:rsidP="004B53CA">
            <w:pPr>
              <w:jc w:val="right"/>
            </w:pPr>
            <w:r>
              <w:t>-</w:t>
            </w:r>
          </w:p>
        </w:tc>
        <w:tc>
          <w:tcPr>
            <w:tcW w:w="2557" w:type="dxa"/>
          </w:tcPr>
          <w:p w:rsidR="004B53CA" w:rsidRDefault="004B53CA" w:rsidP="004B53CA">
            <w:pPr>
              <w:jc w:val="right"/>
            </w:pPr>
            <w:r>
              <w:t>-</w:t>
            </w:r>
          </w:p>
        </w:tc>
      </w:tr>
      <w:tr w:rsidR="004B53CA" w:rsidTr="004B53CA">
        <w:tc>
          <w:tcPr>
            <w:tcW w:w="646" w:type="dxa"/>
          </w:tcPr>
          <w:p w:rsidR="004B53CA" w:rsidRDefault="004B53CA" w:rsidP="004B53CA">
            <w:pPr>
              <w:jc w:val="center"/>
            </w:pPr>
            <w:r>
              <w:t>8</w:t>
            </w:r>
          </w:p>
        </w:tc>
        <w:tc>
          <w:tcPr>
            <w:tcW w:w="2835" w:type="dxa"/>
          </w:tcPr>
          <w:p w:rsidR="004B53CA" w:rsidRDefault="004B53CA" w:rsidP="004B53CA">
            <w:pPr>
              <w:jc w:val="left"/>
            </w:pPr>
            <w:r>
              <w:rPr>
                <w:rFonts w:hint="eastAsia"/>
              </w:rPr>
              <w:t>同业存单</w:t>
            </w:r>
          </w:p>
        </w:tc>
        <w:tc>
          <w:tcPr>
            <w:tcW w:w="2466" w:type="dxa"/>
          </w:tcPr>
          <w:p w:rsidR="004B53CA" w:rsidRDefault="004B53CA" w:rsidP="004B53CA">
            <w:pPr>
              <w:jc w:val="right"/>
            </w:pPr>
            <w:r>
              <w:t>-</w:t>
            </w:r>
          </w:p>
        </w:tc>
        <w:tc>
          <w:tcPr>
            <w:tcW w:w="2557" w:type="dxa"/>
          </w:tcPr>
          <w:p w:rsidR="004B53CA" w:rsidRDefault="004B53CA" w:rsidP="004B53CA">
            <w:pPr>
              <w:jc w:val="right"/>
            </w:pPr>
            <w:r>
              <w:t>-</w:t>
            </w:r>
          </w:p>
        </w:tc>
      </w:tr>
      <w:tr w:rsidR="004B53CA" w:rsidTr="004B53CA">
        <w:tc>
          <w:tcPr>
            <w:tcW w:w="646" w:type="dxa"/>
          </w:tcPr>
          <w:p w:rsidR="004B53CA" w:rsidRDefault="004B53CA" w:rsidP="004B53CA">
            <w:pPr>
              <w:jc w:val="center"/>
            </w:pPr>
            <w:r>
              <w:t>9</w:t>
            </w:r>
          </w:p>
        </w:tc>
        <w:tc>
          <w:tcPr>
            <w:tcW w:w="2835" w:type="dxa"/>
          </w:tcPr>
          <w:p w:rsidR="004B53CA" w:rsidRDefault="004B53CA" w:rsidP="004B53CA">
            <w:pPr>
              <w:jc w:val="left"/>
            </w:pPr>
            <w:r>
              <w:rPr>
                <w:rFonts w:hint="eastAsia"/>
              </w:rPr>
              <w:t>其他</w:t>
            </w:r>
          </w:p>
        </w:tc>
        <w:tc>
          <w:tcPr>
            <w:tcW w:w="2466" w:type="dxa"/>
          </w:tcPr>
          <w:p w:rsidR="004B53CA" w:rsidRDefault="004B53CA" w:rsidP="004B53CA">
            <w:pPr>
              <w:jc w:val="right"/>
            </w:pPr>
            <w:r>
              <w:t>-</w:t>
            </w:r>
          </w:p>
        </w:tc>
        <w:tc>
          <w:tcPr>
            <w:tcW w:w="2557" w:type="dxa"/>
          </w:tcPr>
          <w:p w:rsidR="004B53CA" w:rsidRDefault="004B53CA" w:rsidP="004B53CA">
            <w:pPr>
              <w:jc w:val="right"/>
            </w:pPr>
            <w:r>
              <w:t>-</w:t>
            </w:r>
          </w:p>
        </w:tc>
      </w:tr>
      <w:tr w:rsidR="004B53CA" w:rsidTr="004B53CA">
        <w:tc>
          <w:tcPr>
            <w:tcW w:w="646" w:type="dxa"/>
          </w:tcPr>
          <w:p w:rsidR="004B53CA" w:rsidRDefault="004B53CA" w:rsidP="004B53CA">
            <w:pPr>
              <w:jc w:val="center"/>
            </w:pPr>
            <w:r>
              <w:t>10</w:t>
            </w:r>
          </w:p>
        </w:tc>
        <w:tc>
          <w:tcPr>
            <w:tcW w:w="2835" w:type="dxa"/>
          </w:tcPr>
          <w:p w:rsidR="004B53CA" w:rsidRDefault="004B53CA" w:rsidP="004B53CA">
            <w:pPr>
              <w:jc w:val="left"/>
            </w:pPr>
            <w:r>
              <w:rPr>
                <w:rFonts w:hint="eastAsia"/>
              </w:rPr>
              <w:t>合计</w:t>
            </w:r>
          </w:p>
        </w:tc>
        <w:tc>
          <w:tcPr>
            <w:tcW w:w="2466" w:type="dxa"/>
          </w:tcPr>
          <w:p w:rsidR="004B53CA" w:rsidRDefault="004B53CA" w:rsidP="004B53CA">
            <w:pPr>
              <w:jc w:val="right"/>
            </w:pPr>
            <w:r>
              <w:t>1,071,758,963.84</w:t>
            </w:r>
          </w:p>
        </w:tc>
        <w:tc>
          <w:tcPr>
            <w:tcW w:w="2557" w:type="dxa"/>
          </w:tcPr>
          <w:p w:rsidR="004B53CA" w:rsidRDefault="004B53CA" w:rsidP="004B53CA">
            <w:pPr>
              <w:jc w:val="right"/>
            </w:pPr>
            <w:r>
              <w:t>94.87</w:t>
            </w:r>
          </w:p>
        </w:tc>
      </w:tr>
    </w:tbl>
    <w:p w:rsidR="004B53CA" w:rsidRDefault="004B53CA" w:rsidP="004B53C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B53CA" w:rsidTr="004B53CA">
        <w:trPr>
          <w:cnfStyle w:val="100000000000" w:firstRow="1" w:lastRow="0" w:firstColumn="0" w:lastColumn="0" w:oddVBand="0" w:evenVBand="0" w:oddHBand="0" w:evenHBand="0" w:firstRowFirstColumn="0" w:firstRowLastColumn="0" w:lastRowFirstColumn="0" w:lastRowLastColumn="0"/>
        </w:trPr>
        <w:tc>
          <w:tcPr>
            <w:tcW w:w="646" w:type="dxa"/>
          </w:tcPr>
          <w:p w:rsidR="004B53CA" w:rsidRPr="004B53CA" w:rsidRDefault="004B53CA" w:rsidP="004B53CA">
            <w:pPr>
              <w:jc w:val="center"/>
              <w:rPr>
                <w:b/>
              </w:rPr>
            </w:pPr>
            <w:r w:rsidRPr="004B53CA">
              <w:rPr>
                <w:rFonts w:hint="eastAsia"/>
                <w:b/>
              </w:rPr>
              <w:t>序号</w:t>
            </w:r>
          </w:p>
        </w:tc>
        <w:tc>
          <w:tcPr>
            <w:tcW w:w="1162" w:type="dxa"/>
          </w:tcPr>
          <w:p w:rsidR="004B53CA" w:rsidRPr="004B53CA" w:rsidRDefault="004B53CA" w:rsidP="004B53CA">
            <w:pPr>
              <w:jc w:val="center"/>
              <w:rPr>
                <w:b/>
              </w:rPr>
            </w:pPr>
            <w:r w:rsidRPr="004B53CA">
              <w:rPr>
                <w:rFonts w:hint="eastAsia"/>
                <w:b/>
              </w:rPr>
              <w:t>债券代码</w:t>
            </w:r>
          </w:p>
        </w:tc>
        <w:tc>
          <w:tcPr>
            <w:tcW w:w="1928" w:type="dxa"/>
          </w:tcPr>
          <w:p w:rsidR="004B53CA" w:rsidRPr="004B53CA" w:rsidRDefault="004B53CA" w:rsidP="004B53CA">
            <w:pPr>
              <w:jc w:val="center"/>
              <w:rPr>
                <w:b/>
              </w:rPr>
            </w:pPr>
            <w:r w:rsidRPr="004B53CA">
              <w:rPr>
                <w:rFonts w:hint="eastAsia"/>
                <w:b/>
              </w:rPr>
              <w:t>债券名称</w:t>
            </w:r>
          </w:p>
        </w:tc>
        <w:tc>
          <w:tcPr>
            <w:tcW w:w="1140" w:type="dxa"/>
          </w:tcPr>
          <w:p w:rsidR="004B53CA" w:rsidRPr="004B53CA" w:rsidRDefault="004B53CA" w:rsidP="004B53CA">
            <w:pPr>
              <w:jc w:val="center"/>
              <w:rPr>
                <w:b/>
              </w:rPr>
            </w:pPr>
            <w:r w:rsidRPr="004B53CA">
              <w:rPr>
                <w:rFonts w:hint="eastAsia"/>
                <w:b/>
              </w:rPr>
              <w:t>数量（张）</w:t>
            </w:r>
          </w:p>
        </w:tc>
        <w:tc>
          <w:tcPr>
            <w:tcW w:w="1814" w:type="dxa"/>
          </w:tcPr>
          <w:p w:rsidR="004B53CA" w:rsidRPr="004B53CA" w:rsidRDefault="004B53CA" w:rsidP="004B53CA">
            <w:pPr>
              <w:jc w:val="center"/>
              <w:rPr>
                <w:b/>
              </w:rPr>
            </w:pPr>
            <w:r w:rsidRPr="004B53CA">
              <w:rPr>
                <w:rFonts w:hint="eastAsia"/>
                <w:b/>
              </w:rPr>
              <w:t>公允价值（元）</w:t>
            </w:r>
          </w:p>
        </w:tc>
        <w:tc>
          <w:tcPr>
            <w:tcW w:w="1814" w:type="dxa"/>
          </w:tcPr>
          <w:p w:rsidR="004B53CA" w:rsidRPr="004B53CA" w:rsidRDefault="004B53CA" w:rsidP="004B53CA">
            <w:pPr>
              <w:jc w:val="center"/>
              <w:rPr>
                <w:b/>
              </w:rPr>
            </w:pPr>
            <w:r w:rsidRPr="004B53CA">
              <w:rPr>
                <w:rFonts w:hint="eastAsia"/>
                <w:b/>
              </w:rPr>
              <w:t>占基金资产净值比例（％）</w:t>
            </w:r>
          </w:p>
        </w:tc>
      </w:tr>
      <w:tr w:rsidR="004B53CA" w:rsidTr="004B53CA">
        <w:tc>
          <w:tcPr>
            <w:tcW w:w="646" w:type="dxa"/>
          </w:tcPr>
          <w:p w:rsidR="004B53CA" w:rsidRDefault="004B53CA" w:rsidP="004B53CA">
            <w:pPr>
              <w:jc w:val="center"/>
            </w:pPr>
            <w:r>
              <w:t>1</w:t>
            </w:r>
          </w:p>
        </w:tc>
        <w:tc>
          <w:tcPr>
            <w:tcW w:w="1162" w:type="dxa"/>
          </w:tcPr>
          <w:p w:rsidR="004B53CA" w:rsidRDefault="004B53CA" w:rsidP="004B53CA">
            <w:pPr>
              <w:jc w:val="left"/>
            </w:pPr>
            <w:r>
              <w:t>220208</w:t>
            </w:r>
          </w:p>
        </w:tc>
        <w:tc>
          <w:tcPr>
            <w:tcW w:w="1928" w:type="dxa"/>
          </w:tcPr>
          <w:p w:rsidR="004B53CA" w:rsidRDefault="004B53CA" w:rsidP="004B53CA">
            <w:pPr>
              <w:jc w:val="left"/>
            </w:pPr>
            <w:r>
              <w:rPr>
                <w:rFonts w:hint="eastAsia"/>
              </w:rPr>
              <w:t>22</w:t>
            </w:r>
            <w:r>
              <w:rPr>
                <w:rFonts w:hint="eastAsia"/>
              </w:rPr>
              <w:t>国开</w:t>
            </w:r>
            <w:r>
              <w:rPr>
                <w:rFonts w:hint="eastAsia"/>
              </w:rPr>
              <w:t>08</w:t>
            </w:r>
          </w:p>
        </w:tc>
        <w:tc>
          <w:tcPr>
            <w:tcW w:w="1140" w:type="dxa"/>
          </w:tcPr>
          <w:p w:rsidR="004B53CA" w:rsidRDefault="004B53CA" w:rsidP="004B53CA">
            <w:pPr>
              <w:jc w:val="right"/>
            </w:pPr>
            <w:r>
              <w:t>2,800,000</w:t>
            </w:r>
          </w:p>
        </w:tc>
        <w:tc>
          <w:tcPr>
            <w:tcW w:w="1814" w:type="dxa"/>
          </w:tcPr>
          <w:p w:rsidR="004B53CA" w:rsidRDefault="004B53CA" w:rsidP="004B53CA">
            <w:pPr>
              <w:jc w:val="right"/>
            </w:pPr>
            <w:r>
              <w:t>283,977,534.25</w:t>
            </w:r>
          </w:p>
        </w:tc>
        <w:tc>
          <w:tcPr>
            <w:tcW w:w="1814" w:type="dxa"/>
          </w:tcPr>
          <w:p w:rsidR="004B53CA" w:rsidRDefault="004B53CA" w:rsidP="004B53CA">
            <w:pPr>
              <w:jc w:val="right"/>
            </w:pPr>
            <w:r>
              <w:t>25.14</w:t>
            </w:r>
          </w:p>
        </w:tc>
      </w:tr>
      <w:tr w:rsidR="004B53CA" w:rsidTr="004B53CA">
        <w:tc>
          <w:tcPr>
            <w:tcW w:w="646" w:type="dxa"/>
          </w:tcPr>
          <w:p w:rsidR="004B53CA" w:rsidRDefault="004B53CA" w:rsidP="004B53CA">
            <w:pPr>
              <w:jc w:val="center"/>
            </w:pPr>
            <w:r>
              <w:t>2</w:t>
            </w:r>
          </w:p>
        </w:tc>
        <w:tc>
          <w:tcPr>
            <w:tcW w:w="1162" w:type="dxa"/>
          </w:tcPr>
          <w:p w:rsidR="004B53CA" w:rsidRDefault="004B53CA" w:rsidP="004B53CA">
            <w:pPr>
              <w:jc w:val="left"/>
            </w:pPr>
            <w:r>
              <w:t>09240203</w:t>
            </w:r>
          </w:p>
        </w:tc>
        <w:tc>
          <w:tcPr>
            <w:tcW w:w="1928" w:type="dxa"/>
          </w:tcPr>
          <w:p w:rsidR="004B53CA" w:rsidRDefault="004B53CA" w:rsidP="004B53CA">
            <w:pPr>
              <w:jc w:val="left"/>
            </w:pPr>
            <w:r>
              <w:rPr>
                <w:rFonts w:hint="eastAsia"/>
              </w:rPr>
              <w:t>24</w:t>
            </w:r>
            <w:r>
              <w:rPr>
                <w:rFonts w:hint="eastAsia"/>
              </w:rPr>
              <w:t>国开清发</w:t>
            </w:r>
            <w:r>
              <w:rPr>
                <w:rFonts w:hint="eastAsia"/>
              </w:rPr>
              <w:t>03</w:t>
            </w:r>
          </w:p>
        </w:tc>
        <w:tc>
          <w:tcPr>
            <w:tcW w:w="1140" w:type="dxa"/>
          </w:tcPr>
          <w:p w:rsidR="004B53CA" w:rsidRDefault="004B53CA" w:rsidP="004B53CA">
            <w:pPr>
              <w:jc w:val="right"/>
            </w:pPr>
            <w:r>
              <w:t>2,600,000</w:t>
            </w:r>
          </w:p>
        </w:tc>
        <w:tc>
          <w:tcPr>
            <w:tcW w:w="1814" w:type="dxa"/>
          </w:tcPr>
          <w:p w:rsidR="004B53CA" w:rsidRDefault="004B53CA" w:rsidP="004B53CA">
            <w:pPr>
              <w:jc w:val="right"/>
            </w:pPr>
            <w:r>
              <w:t>265,198,219.18</w:t>
            </w:r>
          </w:p>
        </w:tc>
        <w:tc>
          <w:tcPr>
            <w:tcW w:w="1814" w:type="dxa"/>
          </w:tcPr>
          <w:p w:rsidR="004B53CA" w:rsidRDefault="004B53CA" w:rsidP="004B53CA">
            <w:pPr>
              <w:jc w:val="right"/>
            </w:pPr>
            <w:r>
              <w:t>23.47</w:t>
            </w:r>
          </w:p>
        </w:tc>
      </w:tr>
      <w:tr w:rsidR="004B53CA" w:rsidTr="004B53CA">
        <w:tc>
          <w:tcPr>
            <w:tcW w:w="646" w:type="dxa"/>
          </w:tcPr>
          <w:p w:rsidR="004B53CA" w:rsidRDefault="004B53CA" w:rsidP="004B53CA">
            <w:pPr>
              <w:jc w:val="center"/>
            </w:pPr>
            <w:r>
              <w:t>3</w:t>
            </w:r>
          </w:p>
        </w:tc>
        <w:tc>
          <w:tcPr>
            <w:tcW w:w="1162" w:type="dxa"/>
          </w:tcPr>
          <w:p w:rsidR="004B53CA" w:rsidRDefault="004B53CA" w:rsidP="004B53CA">
            <w:pPr>
              <w:jc w:val="left"/>
            </w:pPr>
            <w:r>
              <w:t>250202</w:t>
            </w:r>
          </w:p>
        </w:tc>
        <w:tc>
          <w:tcPr>
            <w:tcW w:w="1928" w:type="dxa"/>
          </w:tcPr>
          <w:p w:rsidR="004B53CA" w:rsidRDefault="004B53CA" w:rsidP="004B53CA">
            <w:pPr>
              <w:jc w:val="left"/>
            </w:pPr>
            <w:r>
              <w:rPr>
                <w:rFonts w:hint="eastAsia"/>
              </w:rPr>
              <w:t>25</w:t>
            </w:r>
            <w:r>
              <w:rPr>
                <w:rFonts w:hint="eastAsia"/>
              </w:rPr>
              <w:t>国开</w:t>
            </w:r>
            <w:r>
              <w:rPr>
                <w:rFonts w:hint="eastAsia"/>
              </w:rPr>
              <w:t>02</w:t>
            </w:r>
          </w:p>
        </w:tc>
        <w:tc>
          <w:tcPr>
            <w:tcW w:w="1140" w:type="dxa"/>
          </w:tcPr>
          <w:p w:rsidR="004B53CA" w:rsidRDefault="004B53CA" w:rsidP="004B53CA">
            <w:pPr>
              <w:jc w:val="right"/>
            </w:pPr>
            <w:r>
              <w:t>2,500,000</w:t>
            </w:r>
          </w:p>
        </w:tc>
        <w:tc>
          <w:tcPr>
            <w:tcW w:w="1814" w:type="dxa"/>
          </w:tcPr>
          <w:p w:rsidR="004B53CA" w:rsidRDefault="004B53CA" w:rsidP="004B53CA">
            <w:pPr>
              <w:jc w:val="right"/>
            </w:pPr>
            <w:r>
              <w:t>250,828,972.60</w:t>
            </w:r>
          </w:p>
        </w:tc>
        <w:tc>
          <w:tcPr>
            <w:tcW w:w="1814" w:type="dxa"/>
          </w:tcPr>
          <w:p w:rsidR="004B53CA" w:rsidRDefault="004B53CA" w:rsidP="004B53CA">
            <w:pPr>
              <w:jc w:val="right"/>
            </w:pPr>
            <w:r>
              <w:t>22.20</w:t>
            </w:r>
          </w:p>
        </w:tc>
      </w:tr>
      <w:tr w:rsidR="004B53CA" w:rsidTr="004B53CA">
        <w:tc>
          <w:tcPr>
            <w:tcW w:w="646" w:type="dxa"/>
          </w:tcPr>
          <w:p w:rsidR="004B53CA" w:rsidRDefault="004B53CA" w:rsidP="004B53CA">
            <w:pPr>
              <w:jc w:val="center"/>
            </w:pPr>
            <w:r>
              <w:t>4</w:t>
            </w:r>
          </w:p>
        </w:tc>
        <w:tc>
          <w:tcPr>
            <w:tcW w:w="1162" w:type="dxa"/>
          </w:tcPr>
          <w:p w:rsidR="004B53CA" w:rsidRDefault="004B53CA" w:rsidP="004B53CA">
            <w:pPr>
              <w:jc w:val="left"/>
            </w:pPr>
            <w:r>
              <w:t>09240202</w:t>
            </w:r>
          </w:p>
        </w:tc>
        <w:tc>
          <w:tcPr>
            <w:tcW w:w="1928" w:type="dxa"/>
          </w:tcPr>
          <w:p w:rsidR="004B53CA" w:rsidRDefault="004B53CA" w:rsidP="004B53CA">
            <w:pPr>
              <w:jc w:val="left"/>
            </w:pPr>
            <w:r>
              <w:rPr>
                <w:rFonts w:hint="eastAsia"/>
              </w:rPr>
              <w:t>24</w:t>
            </w:r>
            <w:r>
              <w:rPr>
                <w:rFonts w:hint="eastAsia"/>
              </w:rPr>
              <w:t>国开清发</w:t>
            </w:r>
            <w:r>
              <w:rPr>
                <w:rFonts w:hint="eastAsia"/>
              </w:rPr>
              <w:t>02</w:t>
            </w:r>
          </w:p>
        </w:tc>
        <w:tc>
          <w:tcPr>
            <w:tcW w:w="1140" w:type="dxa"/>
          </w:tcPr>
          <w:p w:rsidR="004B53CA" w:rsidRDefault="004B53CA" w:rsidP="004B53CA">
            <w:pPr>
              <w:jc w:val="right"/>
            </w:pPr>
            <w:r>
              <w:t>1,000,000</w:t>
            </w:r>
          </w:p>
        </w:tc>
        <w:tc>
          <w:tcPr>
            <w:tcW w:w="1814" w:type="dxa"/>
          </w:tcPr>
          <w:p w:rsidR="004B53CA" w:rsidRDefault="004B53CA" w:rsidP="004B53CA">
            <w:pPr>
              <w:jc w:val="right"/>
            </w:pPr>
            <w:r>
              <w:t>100,968,356.16</w:t>
            </w:r>
          </w:p>
        </w:tc>
        <w:tc>
          <w:tcPr>
            <w:tcW w:w="1814" w:type="dxa"/>
          </w:tcPr>
          <w:p w:rsidR="004B53CA" w:rsidRDefault="004B53CA" w:rsidP="004B53CA">
            <w:pPr>
              <w:jc w:val="right"/>
            </w:pPr>
            <w:r>
              <w:t>8.94</w:t>
            </w:r>
          </w:p>
        </w:tc>
      </w:tr>
      <w:tr w:rsidR="004B53CA" w:rsidTr="004B53CA">
        <w:tc>
          <w:tcPr>
            <w:tcW w:w="646" w:type="dxa"/>
          </w:tcPr>
          <w:p w:rsidR="004B53CA" w:rsidRDefault="004B53CA" w:rsidP="004B53CA">
            <w:pPr>
              <w:jc w:val="center"/>
            </w:pPr>
            <w:r>
              <w:t>5</w:t>
            </w:r>
          </w:p>
        </w:tc>
        <w:tc>
          <w:tcPr>
            <w:tcW w:w="1162" w:type="dxa"/>
          </w:tcPr>
          <w:p w:rsidR="004B53CA" w:rsidRDefault="004B53CA" w:rsidP="004B53CA">
            <w:pPr>
              <w:jc w:val="left"/>
            </w:pPr>
            <w:r>
              <w:t>230208</w:t>
            </w:r>
          </w:p>
        </w:tc>
        <w:tc>
          <w:tcPr>
            <w:tcW w:w="1928" w:type="dxa"/>
          </w:tcPr>
          <w:p w:rsidR="004B53CA" w:rsidRDefault="004B53CA" w:rsidP="004B53CA">
            <w:pPr>
              <w:jc w:val="left"/>
            </w:pPr>
            <w:r>
              <w:rPr>
                <w:rFonts w:hint="eastAsia"/>
              </w:rPr>
              <w:t>23</w:t>
            </w:r>
            <w:r>
              <w:rPr>
                <w:rFonts w:hint="eastAsia"/>
              </w:rPr>
              <w:t>国开</w:t>
            </w:r>
            <w:r>
              <w:rPr>
                <w:rFonts w:hint="eastAsia"/>
              </w:rPr>
              <w:t>08</w:t>
            </w:r>
          </w:p>
        </w:tc>
        <w:tc>
          <w:tcPr>
            <w:tcW w:w="1140" w:type="dxa"/>
          </w:tcPr>
          <w:p w:rsidR="004B53CA" w:rsidRDefault="004B53CA" w:rsidP="004B53CA">
            <w:pPr>
              <w:jc w:val="right"/>
            </w:pPr>
            <w:r>
              <w:t>600,000</w:t>
            </w:r>
          </w:p>
        </w:tc>
        <w:tc>
          <w:tcPr>
            <w:tcW w:w="1814" w:type="dxa"/>
          </w:tcPr>
          <w:p w:rsidR="004B53CA" w:rsidRDefault="004B53CA" w:rsidP="004B53CA">
            <w:pPr>
              <w:jc w:val="right"/>
            </w:pPr>
            <w:r>
              <w:t>61,419,271.23</w:t>
            </w:r>
          </w:p>
        </w:tc>
        <w:tc>
          <w:tcPr>
            <w:tcW w:w="1814" w:type="dxa"/>
          </w:tcPr>
          <w:p w:rsidR="004B53CA" w:rsidRDefault="004B53CA" w:rsidP="004B53CA">
            <w:pPr>
              <w:jc w:val="right"/>
            </w:pPr>
            <w:r>
              <w:t>5.44</w:t>
            </w:r>
          </w:p>
        </w:tc>
      </w:tr>
    </w:tbl>
    <w:p w:rsidR="004B53CA" w:rsidRDefault="004B53CA" w:rsidP="004B53CA">
      <w:pPr>
        <w:pStyle w:val="-2"/>
        <w:spacing w:before="312"/>
      </w:pPr>
      <w:r>
        <w:rPr>
          <w:rFonts w:hint="eastAsia"/>
        </w:rPr>
        <w:t>报告期末按公允价值占基金资产净值比例大小排名的前十名资产支持证券投资明细</w:t>
      </w:r>
    </w:p>
    <w:p w:rsidR="004B53CA" w:rsidRDefault="004B53CA" w:rsidP="004B53CA">
      <w:pPr>
        <w:pStyle w:val="-"/>
        <w:ind w:firstLine="420"/>
      </w:pPr>
      <w:r>
        <w:rPr>
          <w:rFonts w:hint="eastAsia"/>
        </w:rPr>
        <w:t>本基金本报告期末未持有资产支持证券。</w:t>
      </w:r>
    </w:p>
    <w:p w:rsidR="004B53CA" w:rsidRDefault="004B53CA" w:rsidP="004B53CA">
      <w:pPr>
        <w:pStyle w:val="-2"/>
        <w:spacing w:before="312"/>
      </w:pPr>
      <w:r>
        <w:rPr>
          <w:rFonts w:hint="eastAsia"/>
        </w:rPr>
        <w:t>报告期末按公允价值占基金资产净值比例大小排序的前五名贵金属投资明细</w:t>
      </w:r>
    </w:p>
    <w:p w:rsidR="004B53CA" w:rsidRDefault="004B53CA" w:rsidP="004B53CA">
      <w:pPr>
        <w:pStyle w:val="-"/>
        <w:ind w:firstLine="420"/>
      </w:pPr>
      <w:r>
        <w:rPr>
          <w:rFonts w:hint="eastAsia"/>
        </w:rPr>
        <w:t>无。</w:t>
      </w:r>
    </w:p>
    <w:p w:rsidR="004B53CA" w:rsidRDefault="004B53CA" w:rsidP="004B53CA">
      <w:pPr>
        <w:pStyle w:val="-2"/>
        <w:spacing w:before="312"/>
      </w:pPr>
      <w:r>
        <w:rPr>
          <w:rFonts w:hint="eastAsia"/>
        </w:rPr>
        <w:lastRenderedPageBreak/>
        <w:t>报告期末按公允价值占基金资产净值比例大小排名的前五名权证投资明细</w:t>
      </w:r>
    </w:p>
    <w:p w:rsidR="004B53CA" w:rsidRDefault="004B53CA" w:rsidP="004B53CA">
      <w:pPr>
        <w:pStyle w:val="-"/>
        <w:ind w:firstLine="420"/>
      </w:pPr>
      <w:r>
        <w:rPr>
          <w:rFonts w:hint="eastAsia"/>
        </w:rPr>
        <w:t>无。</w:t>
      </w:r>
    </w:p>
    <w:p w:rsidR="004B53CA" w:rsidRDefault="004B53CA" w:rsidP="004B53CA">
      <w:pPr>
        <w:pStyle w:val="-2"/>
        <w:spacing w:before="312"/>
      </w:pPr>
      <w:r>
        <w:rPr>
          <w:rFonts w:hint="eastAsia"/>
        </w:rPr>
        <w:t>报告期末本基金投资的股指期货交易情况说明</w:t>
      </w:r>
    </w:p>
    <w:p w:rsidR="004B53CA" w:rsidRDefault="004B53CA" w:rsidP="004B53CA">
      <w:pPr>
        <w:pStyle w:val="-3"/>
        <w:spacing w:before="156" w:after="156"/>
      </w:pPr>
      <w:r>
        <w:rPr>
          <w:rFonts w:hint="eastAsia"/>
        </w:rPr>
        <w:t>报告期末本基金投资的股指期货持仓和损益明细</w:t>
      </w:r>
    </w:p>
    <w:p w:rsidR="004B53CA" w:rsidRDefault="004B53CA" w:rsidP="004B53CA">
      <w:pPr>
        <w:pStyle w:val="-"/>
        <w:ind w:firstLine="420"/>
      </w:pPr>
      <w:r>
        <w:rPr>
          <w:rFonts w:hint="eastAsia"/>
        </w:rPr>
        <w:t>无。</w:t>
      </w:r>
    </w:p>
    <w:p w:rsidR="004B53CA" w:rsidRDefault="004B53CA" w:rsidP="004B53CA">
      <w:pPr>
        <w:pStyle w:val="-3"/>
        <w:spacing w:before="156" w:after="156"/>
      </w:pPr>
      <w:r>
        <w:rPr>
          <w:rFonts w:hint="eastAsia"/>
        </w:rPr>
        <w:t>本基金投资股指期货的投资政策</w:t>
      </w:r>
    </w:p>
    <w:p w:rsidR="004B53CA" w:rsidRDefault="004B53CA" w:rsidP="004B53CA">
      <w:pPr>
        <w:pStyle w:val="-"/>
        <w:ind w:firstLine="420"/>
      </w:pPr>
      <w:r>
        <w:rPr>
          <w:rFonts w:hint="eastAsia"/>
        </w:rPr>
        <w:t>无。</w:t>
      </w:r>
    </w:p>
    <w:p w:rsidR="004B53CA" w:rsidRDefault="004B53CA" w:rsidP="004B53CA">
      <w:pPr>
        <w:pStyle w:val="-2"/>
        <w:spacing w:before="312"/>
      </w:pPr>
      <w:r>
        <w:rPr>
          <w:rFonts w:hint="eastAsia"/>
        </w:rPr>
        <w:t>报告期末本基金投资的国债期货交易情况说明</w:t>
      </w:r>
    </w:p>
    <w:p w:rsidR="004B53CA" w:rsidRDefault="004B53CA" w:rsidP="004B53CA">
      <w:pPr>
        <w:pStyle w:val="-3"/>
        <w:spacing w:before="156" w:after="156"/>
      </w:pPr>
      <w:r>
        <w:rPr>
          <w:rFonts w:hint="eastAsia"/>
        </w:rPr>
        <w:t>本期国债期货投资政策</w:t>
      </w:r>
    </w:p>
    <w:p w:rsidR="004B53CA" w:rsidRDefault="004B53CA" w:rsidP="004B53CA">
      <w:pPr>
        <w:pStyle w:val="-"/>
        <w:ind w:firstLine="420"/>
      </w:pPr>
      <w:r>
        <w:rPr>
          <w:rFonts w:hint="eastAsia"/>
        </w:rPr>
        <w:t>无。</w:t>
      </w:r>
    </w:p>
    <w:p w:rsidR="004B53CA" w:rsidRDefault="004B53CA" w:rsidP="004B53CA">
      <w:pPr>
        <w:pStyle w:val="-3"/>
        <w:spacing w:before="156" w:after="156"/>
      </w:pPr>
      <w:r>
        <w:rPr>
          <w:rFonts w:hint="eastAsia"/>
        </w:rPr>
        <w:t>报告期末本基金投资的国债期货持仓和损益明细</w:t>
      </w:r>
    </w:p>
    <w:p w:rsidR="004B53CA" w:rsidRDefault="004B53CA" w:rsidP="004B53CA">
      <w:pPr>
        <w:pStyle w:val="-"/>
        <w:ind w:firstLine="420"/>
      </w:pPr>
      <w:r>
        <w:rPr>
          <w:rFonts w:hint="eastAsia"/>
        </w:rPr>
        <w:t>无。</w:t>
      </w:r>
    </w:p>
    <w:p w:rsidR="004B53CA" w:rsidRDefault="004B53CA" w:rsidP="004B53CA">
      <w:pPr>
        <w:pStyle w:val="-3"/>
        <w:spacing w:before="156" w:after="156"/>
      </w:pPr>
      <w:r>
        <w:rPr>
          <w:rFonts w:hint="eastAsia"/>
        </w:rPr>
        <w:t>本期国债期货投资评价</w:t>
      </w:r>
    </w:p>
    <w:p w:rsidR="004B53CA" w:rsidRDefault="004B53CA" w:rsidP="004B53CA">
      <w:pPr>
        <w:pStyle w:val="-"/>
        <w:ind w:firstLine="420"/>
      </w:pPr>
      <w:r>
        <w:rPr>
          <w:rFonts w:hint="eastAsia"/>
        </w:rPr>
        <w:t>无。</w:t>
      </w:r>
    </w:p>
    <w:p w:rsidR="004B53CA" w:rsidRDefault="004B53CA" w:rsidP="004B53CA">
      <w:pPr>
        <w:pStyle w:val="-2"/>
        <w:spacing w:before="312"/>
      </w:pPr>
      <w:r>
        <w:rPr>
          <w:rFonts w:hint="eastAsia"/>
        </w:rPr>
        <w:t>投资组合报告附注</w:t>
      </w:r>
    </w:p>
    <w:p w:rsidR="004B53CA" w:rsidRDefault="004B53CA" w:rsidP="004B53C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B53CA" w:rsidRDefault="004B53CA" w:rsidP="004B53CA">
      <w:pPr>
        <w:pStyle w:val="-"/>
        <w:ind w:firstLine="420"/>
      </w:pPr>
      <w:r>
        <w:rPr>
          <w:rFonts w:hint="eastAsia"/>
        </w:rPr>
        <w:t>本基金投资的前十名证券的发行主体中，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4B53CA" w:rsidRDefault="004B53CA" w:rsidP="004B53CA">
      <w:pPr>
        <w:pStyle w:val="-"/>
        <w:ind w:firstLine="420"/>
      </w:pPr>
      <w:r>
        <w:rPr>
          <w:rFonts w:hint="eastAsia"/>
        </w:rPr>
        <w:t>对上述证券的投资决策程序的说明：本基金投资上述证券的投资决策程序符合相关法律法规和公司制度的要求。</w:t>
      </w:r>
    </w:p>
    <w:p w:rsidR="004B53CA" w:rsidRDefault="004B53CA" w:rsidP="004B53C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4B53CA" w:rsidRDefault="004B53CA" w:rsidP="004B53CA">
      <w:pPr>
        <w:pStyle w:val="-"/>
        <w:ind w:firstLine="420"/>
      </w:pPr>
      <w:r>
        <w:rPr>
          <w:rFonts w:hint="eastAsia"/>
        </w:rPr>
        <w:t>本基金投资的前十名股票（如有）没有超出基金合同约定的备选股票库，本基金管理人从制度和流程上要求股票必须先入库再买入。</w:t>
      </w:r>
    </w:p>
    <w:p w:rsidR="004B53CA" w:rsidRDefault="004B53CA" w:rsidP="004B53C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B53CA" w:rsidTr="004B53CA">
        <w:trPr>
          <w:cnfStyle w:val="100000000000" w:firstRow="1" w:lastRow="0" w:firstColumn="0" w:lastColumn="0" w:oddVBand="0" w:evenVBand="0" w:oddHBand="0" w:evenHBand="0" w:firstRowFirstColumn="0" w:firstRowLastColumn="0" w:lastRowFirstColumn="0" w:lastRowLastColumn="0"/>
        </w:trPr>
        <w:tc>
          <w:tcPr>
            <w:tcW w:w="743" w:type="dxa"/>
          </w:tcPr>
          <w:p w:rsidR="004B53CA" w:rsidRPr="004B53CA" w:rsidRDefault="004B53CA" w:rsidP="004B53CA">
            <w:pPr>
              <w:jc w:val="center"/>
              <w:rPr>
                <w:b/>
              </w:rPr>
            </w:pPr>
            <w:r w:rsidRPr="004B53CA">
              <w:rPr>
                <w:rFonts w:hint="eastAsia"/>
                <w:b/>
              </w:rPr>
              <w:lastRenderedPageBreak/>
              <w:t>序号</w:t>
            </w:r>
          </w:p>
        </w:tc>
        <w:tc>
          <w:tcPr>
            <w:tcW w:w="2977" w:type="dxa"/>
          </w:tcPr>
          <w:p w:rsidR="004B53CA" w:rsidRPr="004B53CA" w:rsidRDefault="004B53CA" w:rsidP="004B53CA">
            <w:pPr>
              <w:jc w:val="center"/>
              <w:rPr>
                <w:b/>
              </w:rPr>
            </w:pPr>
            <w:r w:rsidRPr="004B53CA">
              <w:rPr>
                <w:rFonts w:hint="eastAsia"/>
                <w:b/>
              </w:rPr>
              <w:t>名称</w:t>
            </w:r>
          </w:p>
        </w:tc>
        <w:tc>
          <w:tcPr>
            <w:tcW w:w="4785" w:type="dxa"/>
          </w:tcPr>
          <w:p w:rsidR="004B53CA" w:rsidRPr="004B53CA" w:rsidRDefault="004B53CA" w:rsidP="004B53CA">
            <w:pPr>
              <w:jc w:val="center"/>
              <w:rPr>
                <w:b/>
              </w:rPr>
            </w:pPr>
            <w:r w:rsidRPr="004B53CA">
              <w:rPr>
                <w:rFonts w:hint="eastAsia"/>
                <w:b/>
              </w:rPr>
              <w:t>金额（元）</w:t>
            </w:r>
          </w:p>
        </w:tc>
      </w:tr>
      <w:tr w:rsidR="004B53CA" w:rsidTr="004B53CA">
        <w:tc>
          <w:tcPr>
            <w:tcW w:w="743" w:type="dxa"/>
          </w:tcPr>
          <w:p w:rsidR="004B53CA" w:rsidRDefault="004B53CA" w:rsidP="004B53CA">
            <w:pPr>
              <w:jc w:val="center"/>
            </w:pPr>
            <w:r>
              <w:t>1</w:t>
            </w:r>
          </w:p>
        </w:tc>
        <w:tc>
          <w:tcPr>
            <w:tcW w:w="2977" w:type="dxa"/>
          </w:tcPr>
          <w:p w:rsidR="004B53CA" w:rsidRDefault="004B53CA" w:rsidP="004B53CA">
            <w:pPr>
              <w:jc w:val="left"/>
            </w:pPr>
            <w:r>
              <w:rPr>
                <w:rFonts w:hint="eastAsia"/>
              </w:rPr>
              <w:t>存出保证金</w:t>
            </w:r>
          </w:p>
        </w:tc>
        <w:tc>
          <w:tcPr>
            <w:tcW w:w="4785" w:type="dxa"/>
          </w:tcPr>
          <w:p w:rsidR="004B53CA" w:rsidRDefault="004B53CA" w:rsidP="004B53CA">
            <w:pPr>
              <w:jc w:val="right"/>
            </w:pPr>
            <w:r>
              <w:t>-</w:t>
            </w:r>
          </w:p>
        </w:tc>
      </w:tr>
      <w:tr w:rsidR="004B53CA" w:rsidTr="004B53CA">
        <w:tc>
          <w:tcPr>
            <w:tcW w:w="743" w:type="dxa"/>
          </w:tcPr>
          <w:p w:rsidR="004B53CA" w:rsidRDefault="004B53CA" w:rsidP="004B53CA">
            <w:pPr>
              <w:jc w:val="center"/>
            </w:pPr>
            <w:r>
              <w:t>2</w:t>
            </w:r>
          </w:p>
        </w:tc>
        <w:tc>
          <w:tcPr>
            <w:tcW w:w="2977" w:type="dxa"/>
          </w:tcPr>
          <w:p w:rsidR="004B53CA" w:rsidRDefault="004B53CA" w:rsidP="004B53CA">
            <w:pPr>
              <w:jc w:val="left"/>
            </w:pPr>
            <w:r>
              <w:rPr>
                <w:rFonts w:hint="eastAsia"/>
              </w:rPr>
              <w:t>应收证券清算款</w:t>
            </w:r>
          </w:p>
        </w:tc>
        <w:tc>
          <w:tcPr>
            <w:tcW w:w="4785" w:type="dxa"/>
          </w:tcPr>
          <w:p w:rsidR="004B53CA" w:rsidRDefault="004B53CA" w:rsidP="004B53CA">
            <w:pPr>
              <w:jc w:val="right"/>
            </w:pPr>
            <w:r>
              <w:t>-</w:t>
            </w:r>
          </w:p>
        </w:tc>
      </w:tr>
      <w:tr w:rsidR="004B53CA" w:rsidTr="004B53CA">
        <w:tc>
          <w:tcPr>
            <w:tcW w:w="743" w:type="dxa"/>
          </w:tcPr>
          <w:p w:rsidR="004B53CA" w:rsidRDefault="004B53CA" w:rsidP="004B53CA">
            <w:pPr>
              <w:jc w:val="center"/>
            </w:pPr>
            <w:r>
              <w:t>3</w:t>
            </w:r>
          </w:p>
        </w:tc>
        <w:tc>
          <w:tcPr>
            <w:tcW w:w="2977" w:type="dxa"/>
          </w:tcPr>
          <w:p w:rsidR="004B53CA" w:rsidRDefault="004B53CA" w:rsidP="004B53CA">
            <w:pPr>
              <w:jc w:val="left"/>
            </w:pPr>
            <w:r>
              <w:rPr>
                <w:rFonts w:hint="eastAsia"/>
              </w:rPr>
              <w:t>应收股利</w:t>
            </w:r>
          </w:p>
        </w:tc>
        <w:tc>
          <w:tcPr>
            <w:tcW w:w="4785" w:type="dxa"/>
          </w:tcPr>
          <w:p w:rsidR="004B53CA" w:rsidRDefault="004B53CA" w:rsidP="004B53CA">
            <w:pPr>
              <w:jc w:val="right"/>
            </w:pPr>
            <w:r>
              <w:t>-</w:t>
            </w:r>
          </w:p>
        </w:tc>
      </w:tr>
      <w:tr w:rsidR="004B53CA" w:rsidTr="004B53CA">
        <w:tc>
          <w:tcPr>
            <w:tcW w:w="743" w:type="dxa"/>
          </w:tcPr>
          <w:p w:rsidR="004B53CA" w:rsidRDefault="004B53CA" w:rsidP="004B53CA">
            <w:pPr>
              <w:jc w:val="center"/>
            </w:pPr>
            <w:r>
              <w:t>4</w:t>
            </w:r>
          </w:p>
        </w:tc>
        <w:tc>
          <w:tcPr>
            <w:tcW w:w="2977" w:type="dxa"/>
          </w:tcPr>
          <w:p w:rsidR="004B53CA" w:rsidRDefault="004B53CA" w:rsidP="004B53CA">
            <w:pPr>
              <w:jc w:val="left"/>
            </w:pPr>
            <w:r>
              <w:rPr>
                <w:rFonts w:hint="eastAsia"/>
              </w:rPr>
              <w:t>应收利息</w:t>
            </w:r>
          </w:p>
        </w:tc>
        <w:tc>
          <w:tcPr>
            <w:tcW w:w="4785" w:type="dxa"/>
          </w:tcPr>
          <w:p w:rsidR="004B53CA" w:rsidRDefault="004B53CA" w:rsidP="004B53CA">
            <w:pPr>
              <w:jc w:val="right"/>
            </w:pPr>
            <w:r>
              <w:t>-</w:t>
            </w:r>
          </w:p>
        </w:tc>
      </w:tr>
      <w:tr w:rsidR="004B53CA" w:rsidTr="004B53CA">
        <w:tc>
          <w:tcPr>
            <w:tcW w:w="743" w:type="dxa"/>
          </w:tcPr>
          <w:p w:rsidR="004B53CA" w:rsidRDefault="004B53CA" w:rsidP="004B53CA">
            <w:pPr>
              <w:jc w:val="center"/>
            </w:pPr>
            <w:r>
              <w:t>5</w:t>
            </w:r>
          </w:p>
        </w:tc>
        <w:tc>
          <w:tcPr>
            <w:tcW w:w="2977" w:type="dxa"/>
          </w:tcPr>
          <w:p w:rsidR="004B53CA" w:rsidRDefault="004B53CA" w:rsidP="004B53CA">
            <w:pPr>
              <w:jc w:val="left"/>
            </w:pPr>
            <w:r>
              <w:rPr>
                <w:rFonts w:hint="eastAsia"/>
              </w:rPr>
              <w:t>应收申购款</w:t>
            </w:r>
          </w:p>
        </w:tc>
        <w:tc>
          <w:tcPr>
            <w:tcW w:w="4785" w:type="dxa"/>
          </w:tcPr>
          <w:p w:rsidR="004B53CA" w:rsidRDefault="004B53CA" w:rsidP="004B53CA">
            <w:pPr>
              <w:jc w:val="right"/>
            </w:pPr>
            <w:r>
              <w:t>235,496.47</w:t>
            </w:r>
          </w:p>
        </w:tc>
      </w:tr>
      <w:tr w:rsidR="004B53CA" w:rsidTr="004B53CA">
        <w:tc>
          <w:tcPr>
            <w:tcW w:w="743" w:type="dxa"/>
          </w:tcPr>
          <w:p w:rsidR="004B53CA" w:rsidRDefault="004B53CA" w:rsidP="004B53CA">
            <w:pPr>
              <w:jc w:val="center"/>
            </w:pPr>
            <w:r>
              <w:t>6</w:t>
            </w:r>
          </w:p>
        </w:tc>
        <w:tc>
          <w:tcPr>
            <w:tcW w:w="2977" w:type="dxa"/>
          </w:tcPr>
          <w:p w:rsidR="004B53CA" w:rsidRDefault="004B53CA" w:rsidP="004B53CA">
            <w:pPr>
              <w:jc w:val="left"/>
            </w:pPr>
            <w:r>
              <w:rPr>
                <w:rFonts w:hint="eastAsia"/>
              </w:rPr>
              <w:t>其他应收款</w:t>
            </w:r>
          </w:p>
        </w:tc>
        <w:tc>
          <w:tcPr>
            <w:tcW w:w="4785" w:type="dxa"/>
          </w:tcPr>
          <w:p w:rsidR="004B53CA" w:rsidRDefault="004B53CA" w:rsidP="004B53CA">
            <w:pPr>
              <w:jc w:val="right"/>
            </w:pPr>
            <w:r>
              <w:t>-</w:t>
            </w:r>
          </w:p>
        </w:tc>
      </w:tr>
      <w:tr w:rsidR="004B53CA" w:rsidTr="004B53CA">
        <w:tc>
          <w:tcPr>
            <w:tcW w:w="743" w:type="dxa"/>
          </w:tcPr>
          <w:p w:rsidR="004B53CA" w:rsidRDefault="004B53CA" w:rsidP="004B53CA">
            <w:pPr>
              <w:jc w:val="center"/>
            </w:pPr>
            <w:r>
              <w:t>7</w:t>
            </w:r>
          </w:p>
        </w:tc>
        <w:tc>
          <w:tcPr>
            <w:tcW w:w="2977" w:type="dxa"/>
          </w:tcPr>
          <w:p w:rsidR="004B53CA" w:rsidRDefault="004B53CA" w:rsidP="004B53CA">
            <w:pPr>
              <w:jc w:val="left"/>
            </w:pPr>
            <w:r>
              <w:rPr>
                <w:rFonts w:hint="eastAsia"/>
              </w:rPr>
              <w:t>待摊费用</w:t>
            </w:r>
          </w:p>
        </w:tc>
        <w:tc>
          <w:tcPr>
            <w:tcW w:w="4785" w:type="dxa"/>
          </w:tcPr>
          <w:p w:rsidR="004B53CA" w:rsidRDefault="004B53CA" w:rsidP="004B53CA">
            <w:pPr>
              <w:jc w:val="right"/>
            </w:pPr>
            <w:r>
              <w:t>-</w:t>
            </w:r>
          </w:p>
        </w:tc>
      </w:tr>
      <w:tr w:rsidR="004B53CA" w:rsidTr="004B53CA">
        <w:tc>
          <w:tcPr>
            <w:tcW w:w="743" w:type="dxa"/>
          </w:tcPr>
          <w:p w:rsidR="004B53CA" w:rsidRDefault="004B53CA" w:rsidP="004B53CA">
            <w:pPr>
              <w:jc w:val="center"/>
            </w:pPr>
            <w:r>
              <w:t>8</w:t>
            </w:r>
          </w:p>
        </w:tc>
        <w:tc>
          <w:tcPr>
            <w:tcW w:w="2977" w:type="dxa"/>
          </w:tcPr>
          <w:p w:rsidR="004B53CA" w:rsidRDefault="004B53CA" w:rsidP="004B53CA">
            <w:pPr>
              <w:jc w:val="left"/>
            </w:pPr>
            <w:r>
              <w:rPr>
                <w:rFonts w:hint="eastAsia"/>
              </w:rPr>
              <w:t>其他</w:t>
            </w:r>
          </w:p>
        </w:tc>
        <w:tc>
          <w:tcPr>
            <w:tcW w:w="4785" w:type="dxa"/>
          </w:tcPr>
          <w:p w:rsidR="004B53CA" w:rsidRDefault="004B53CA" w:rsidP="004B53CA">
            <w:pPr>
              <w:jc w:val="right"/>
            </w:pPr>
            <w:r>
              <w:t>-</w:t>
            </w:r>
          </w:p>
        </w:tc>
      </w:tr>
      <w:tr w:rsidR="004B53CA" w:rsidTr="004B53CA">
        <w:tc>
          <w:tcPr>
            <w:tcW w:w="743" w:type="dxa"/>
          </w:tcPr>
          <w:p w:rsidR="004B53CA" w:rsidRDefault="004B53CA" w:rsidP="004B53CA">
            <w:pPr>
              <w:jc w:val="center"/>
            </w:pPr>
            <w:r>
              <w:t>9</w:t>
            </w:r>
          </w:p>
        </w:tc>
        <w:tc>
          <w:tcPr>
            <w:tcW w:w="2977" w:type="dxa"/>
          </w:tcPr>
          <w:p w:rsidR="004B53CA" w:rsidRDefault="004B53CA" w:rsidP="004B53CA">
            <w:pPr>
              <w:jc w:val="left"/>
            </w:pPr>
            <w:r>
              <w:rPr>
                <w:rFonts w:hint="eastAsia"/>
              </w:rPr>
              <w:t>合计</w:t>
            </w:r>
          </w:p>
        </w:tc>
        <w:tc>
          <w:tcPr>
            <w:tcW w:w="4785" w:type="dxa"/>
          </w:tcPr>
          <w:p w:rsidR="004B53CA" w:rsidRDefault="004B53CA" w:rsidP="004B53CA">
            <w:pPr>
              <w:jc w:val="right"/>
            </w:pPr>
            <w:r>
              <w:t>235,496.47</w:t>
            </w:r>
          </w:p>
        </w:tc>
      </w:tr>
    </w:tbl>
    <w:p w:rsidR="004B53CA" w:rsidRDefault="004B53CA" w:rsidP="004B53CA">
      <w:pPr>
        <w:pStyle w:val="-3"/>
        <w:spacing w:before="156" w:after="156"/>
      </w:pPr>
      <w:r>
        <w:rPr>
          <w:rFonts w:hint="eastAsia"/>
        </w:rPr>
        <w:t>报告期末持有的处于转股期的可转换债券明细</w:t>
      </w:r>
    </w:p>
    <w:p w:rsidR="004B53CA" w:rsidRDefault="004B53CA" w:rsidP="004B53CA">
      <w:pPr>
        <w:pStyle w:val="-"/>
        <w:ind w:firstLine="420"/>
      </w:pPr>
      <w:r>
        <w:rPr>
          <w:rFonts w:hint="eastAsia"/>
        </w:rPr>
        <w:t>本基金本报告期末未持有处于转股期的可转换债券。</w:t>
      </w:r>
    </w:p>
    <w:p w:rsidR="004B53CA" w:rsidRDefault="004B53CA" w:rsidP="004B53CA">
      <w:pPr>
        <w:pStyle w:val="-3"/>
        <w:spacing w:before="156" w:after="156"/>
      </w:pPr>
      <w:r>
        <w:rPr>
          <w:rFonts w:hint="eastAsia"/>
        </w:rPr>
        <w:t>报告期末前十名股票中存在流通受限情况的说明</w:t>
      </w:r>
    </w:p>
    <w:p w:rsidR="004B53CA" w:rsidRDefault="004B53CA" w:rsidP="004B53CA">
      <w:pPr>
        <w:pStyle w:val="-"/>
        <w:ind w:firstLine="420"/>
      </w:pPr>
      <w:r>
        <w:rPr>
          <w:rFonts w:hint="eastAsia"/>
        </w:rPr>
        <w:t>无。</w:t>
      </w:r>
    </w:p>
    <w:p w:rsidR="004B53CA" w:rsidRDefault="004B53CA" w:rsidP="004B53CA">
      <w:pPr>
        <w:pStyle w:val="-1"/>
        <w:ind w:left="281" w:hanging="281"/>
      </w:pPr>
      <w:r>
        <w:rPr>
          <w:rFonts w:hint="eastAsia"/>
        </w:rPr>
        <w:t>开放式基金份额变动</w:t>
      </w:r>
    </w:p>
    <w:p w:rsidR="004B53CA" w:rsidRDefault="004B53CA" w:rsidP="004B53CA">
      <w:pPr>
        <w:jc w:val="right"/>
      </w:pPr>
      <w:r>
        <w:rPr>
          <w:rFonts w:hint="eastAsia"/>
        </w:rPr>
        <w:t>单位：份</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4B53CA" w:rsidTr="004B53CA">
        <w:trPr>
          <w:cnfStyle w:val="100000000000" w:firstRow="1" w:lastRow="0" w:firstColumn="0" w:lastColumn="0" w:oddVBand="0" w:evenVBand="0" w:oddHBand="0" w:evenHBand="0" w:firstRowFirstColumn="0" w:firstRowLastColumn="0" w:lastRowFirstColumn="0" w:lastRowLastColumn="0"/>
        </w:trPr>
        <w:tc>
          <w:tcPr>
            <w:tcW w:w="1384" w:type="dxa"/>
          </w:tcPr>
          <w:p w:rsidR="004B53CA" w:rsidRPr="004B53CA" w:rsidRDefault="004B53CA" w:rsidP="004B53CA">
            <w:pPr>
              <w:jc w:val="center"/>
              <w:rPr>
                <w:b/>
              </w:rPr>
            </w:pPr>
            <w:r w:rsidRPr="004B53CA">
              <w:rPr>
                <w:rFonts w:hint="eastAsia"/>
                <w:b/>
              </w:rPr>
              <w:t>项目</w:t>
            </w:r>
          </w:p>
        </w:tc>
        <w:tc>
          <w:tcPr>
            <w:tcW w:w="1384" w:type="dxa"/>
          </w:tcPr>
          <w:p w:rsidR="004B53CA" w:rsidRPr="004B53CA" w:rsidRDefault="004B53CA" w:rsidP="004B53CA">
            <w:pPr>
              <w:jc w:val="center"/>
              <w:rPr>
                <w:b/>
              </w:rPr>
            </w:pPr>
            <w:r w:rsidRPr="004B53CA">
              <w:rPr>
                <w:rFonts w:hint="eastAsia"/>
                <w:b/>
              </w:rPr>
              <w:t>南方中债</w:t>
            </w:r>
            <w:r w:rsidRPr="004B53CA">
              <w:rPr>
                <w:rFonts w:hint="eastAsia"/>
                <w:b/>
              </w:rPr>
              <w:t>0-2</w:t>
            </w:r>
            <w:r w:rsidRPr="004B53CA">
              <w:rPr>
                <w:rFonts w:hint="eastAsia"/>
                <w:b/>
              </w:rPr>
              <w:t>年国开行债券指数</w:t>
            </w:r>
            <w:r w:rsidRPr="004B53CA">
              <w:rPr>
                <w:rFonts w:hint="eastAsia"/>
                <w:b/>
              </w:rPr>
              <w:t>A</w:t>
            </w:r>
          </w:p>
        </w:tc>
        <w:tc>
          <w:tcPr>
            <w:tcW w:w="1384" w:type="dxa"/>
          </w:tcPr>
          <w:p w:rsidR="004B53CA" w:rsidRPr="004B53CA" w:rsidRDefault="004B53CA" w:rsidP="004B53CA">
            <w:pPr>
              <w:jc w:val="center"/>
              <w:rPr>
                <w:b/>
              </w:rPr>
            </w:pPr>
            <w:r w:rsidRPr="004B53CA">
              <w:rPr>
                <w:rFonts w:hint="eastAsia"/>
                <w:b/>
              </w:rPr>
              <w:t>南方中债</w:t>
            </w:r>
            <w:r w:rsidRPr="004B53CA">
              <w:rPr>
                <w:rFonts w:hint="eastAsia"/>
                <w:b/>
              </w:rPr>
              <w:t>0-2</w:t>
            </w:r>
            <w:r w:rsidRPr="004B53CA">
              <w:rPr>
                <w:rFonts w:hint="eastAsia"/>
                <w:b/>
              </w:rPr>
              <w:t>年国开行债券指数</w:t>
            </w:r>
            <w:r w:rsidRPr="004B53CA">
              <w:rPr>
                <w:rFonts w:hint="eastAsia"/>
                <w:b/>
              </w:rPr>
              <w:t>C</w:t>
            </w:r>
          </w:p>
        </w:tc>
        <w:tc>
          <w:tcPr>
            <w:tcW w:w="1384" w:type="dxa"/>
          </w:tcPr>
          <w:p w:rsidR="004B53CA" w:rsidRPr="004B53CA" w:rsidRDefault="004B53CA" w:rsidP="004B53CA">
            <w:pPr>
              <w:jc w:val="center"/>
              <w:rPr>
                <w:b/>
              </w:rPr>
            </w:pPr>
            <w:r w:rsidRPr="004B53CA">
              <w:rPr>
                <w:rFonts w:hint="eastAsia"/>
                <w:b/>
              </w:rPr>
              <w:t>南方中债</w:t>
            </w:r>
            <w:r w:rsidRPr="004B53CA">
              <w:rPr>
                <w:rFonts w:hint="eastAsia"/>
                <w:b/>
              </w:rPr>
              <w:t>0-2</w:t>
            </w:r>
            <w:r w:rsidRPr="004B53CA">
              <w:rPr>
                <w:rFonts w:hint="eastAsia"/>
                <w:b/>
              </w:rPr>
              <w:t>年国开行债券指数</w:t>
            </w:r>
            <w:r w:rsidRPr="004B53CA">
              <w:rPr>
                <w:rFonts w:hint="eastAsia"/>
                <w:b/>
              </w:rPr>
              <w:t>D</w:t>
            </w:r>
          </w:p>
        </w:tc>
        <w:tc>
          <w:tcPr>
            <w:tcW w:w="1385" w:type="dxa"/>
          </w:tcPr>
          <w:p w:rsidR="004B53CA" w:rsidRPr="004B53CA" w:rsidRDefault="004B53CA" w:rsidP="004B53CA">
            <w:pPr>
              <w:jc w:val="center"/>
              <w:rPr>
                <w:b/>
              </w:rPr>
            </w:pPr>
            <w:r w:rsidRPr="004B53CA">
              <w:rPr>
                <w:rFonts w:hint="eastAsia"/>
                <w:b/>
              </w:rPr>
              <w:t>南方中债</w:t>
            </w:r>
            <w:r w:rsidRPr="004B53CA">
              <w:rPr>
                <w:rFonts w:hint="eastAsia"/>
                <w:b/>
              </w:rPr>
              <w:t>0-2</w:t>
            </w:r>
            <w:r w:rsidRPr="004B53CA">
              <w:rPr>
                <w:rFonts w:hint="eastAsia"/>
                <w:b/>
              </w:rPr>
              <w:t>年国开行债券指数</w:t>
            </w:r>
            <w:r w:rsidRPr="004B53CA">
              <w:rPr>
                <w:rFonts w:hint="eastAsia"/>
                <w:b/>
              </w:rPr>
              <w:t>E</w:t>
            </w:r>
          </w:p>
        </w:tc>
        <w:tc>
          <w:tcPr>
            <w:tcW w:w="1385" w:type="dxa"/>
          </w:tcPr>
          <w:p w:rsidR="004B53CA" w:rsidRPr="004B53CA" w:rsidRDefault="004B53CA" w:rsidP="004B53CA">
            <w:pPr>
              <w:jc w:val="center"/>
              <w:rPr>
                <w:b/>
              </w:rPr>
            </w:pPr>
            <w:r w:rsidRPr="004B53CA">
              <w:rPr>
                <w:rFonts w:hint="eastAsia"/>
                <w:b/>
              </w:rPr>
              <w:t>南方中债</w:t>
            </w:r>
            <w:r w:rsidRPr="004B53CA">
              <w:rPr>
                <w:rFonts w:hint="eastAsia"/>
                <w:b/>
              </w:rPr>
              <w:t>0-2</w:t>
            </w:r>
            <w:r w:rsidRPr="004B53CA">
              <w:rPr>
                <w:rFonts w:hint="eastAsia"/>
                <w:b/>
              </w:rPr>
              <w:t>年国开行债券指数</w:t>
            </w:r>
            <w:r w:rsidRPr="004B53CA">
              <w:rPr>
                <w:rFonts w:hint="eastAsia"/>
                <w:b/>
              </w:rPr>
              <w:t>I</w:t>
            </w:r>
          </w:p>
        </w:tc>
      </w:tr>
      <w:tr w:rsidR="004B53CA" w:rsidTr="004B53CA">
        <w:tc>
          <w:tcPr>
            <w:tcW w:w="1384" w:type="dxa"/>
          </w:tcPr>
          <w:p w:rsidR="004B53CA" w:rsidRDefault="004B53CA" w:rsidP="004B53CA">
            <w:pPr>
              <w:jc w:val="left"/>
            </w:pPr>
            <w:r>
              <w:rPr>
                <w:rFonts w:hint="eastAsia"/>
              </w:rPr>
              <w:t>报告期期初基金份额总额</w:t>
            </w:r>
          </w:p>
        </w:tc>
        <w:tc>
          <w:tcPr>
            <w:tcW w:w="1384" w:type="dxa"/>
          </w:tcPr>
          <w:p w:rsidR="004B53CA" w:rsidRDefault="004B53CA" w:rsidP="004B53CA">
            <w:pPr>
              <w:jc w:val="right"/>
            </w:pPr>
            <w:r>
              <w:t>9,337,124.66</w:t>
            </w:r>
          </w:p>
        </w:tc>
        <w:tc>
          <w:tcPr>
            <w:tcW w:w="1384" w:type="dxa"/>
          </w:tcPr>
          <w:p w:rsidR="004B53CA" w:rsidRDefault="004B53CA" w:rsidP="004B53CA">
            <w:pPr>
              <w:jc w:val="right"/>
            </w:pPr>
            <w:r>
              <w:t>48,666,552.25</w:t>
            </w:r>
          </w:p>
        </w:tc>
        <w:tc>
          <w:tcPr>
            <w:tcW w:w="1384" w:type="dxa"/>
          </w:tcPr>
          <w:p w:rsidR="004B53CA" w:rsidRDefault="004B53CA" w:rsidP="004B53CA">
            <w:pPr>
              <w:jc w:val="right"/>
            </w:pPr>
            <w:r>
              <w:t>34,191,700.07</w:t>
            </w:r>
          </w:p>
        </w:tc>
        <w:tc>
          <w:tcPr>
            <w:tcW w:w="1385" w:type="dxa"/>
          </w:tcPr>
          <w:p w:rsidR="004B53CA" w:rsidRDefault="004B53CA" w:rsidP="004B53CA">
            <w:pPr>
              <w:jc w:val="right"/>
            </w:pPr>
            <w:r>
              <w:t>2,653,449.64</w:t>
            </w:r>
          </w:p>
        </w:tc>
        <w:tc>
          <w:tcPr>
            <w:tcW w:w="1385" w:type="dxa"/>
          </w:tcPr>
          <w:p w:rsidR="004B53CA" w:rsidRDefault="004B53CA" w:rsidP="004B53CA">
            <w:pPr>
              <w:jc w:val="right"/>
            </w:pPr>
            <w:r>
              <w:t>132,693.88</w:t>
            </w:r>
          </w:p>
        </w:tc>
      </w:tr>
      <w:tr w:rsidR="004B53CA" w:rsidTr="004B53CA">
        <w:tc>
          <w:tcPr>
            <w:tcW w:w="1384" w:type="dxa"/>
          </w:tcPr>
          <w:p w:rsidR="004B53CA" w:rsidRDefault="004B53CA" w:rsidP="004B53CA">
            <w:pPr>
              <w:jc w:val="left"/>
            </w:pPr>
            <w:r>
              <w:rPr>
                <w:rFonts w:hint="eastAsia"/>
              </w:rPr>
              <w:t>报告期期间基金总申购份额</w:t>
            </w:r>
          </w:p>
        </w:tc>
        <w:tc>
          <w:tcPr>
            <w:tcW w:w="1384" w:type="dxa"/>
          </w:tcPr>
          <w:p w:rsidR="004B53CA" w:rsidRDefault="004B53CA" w:rsidP="004B53CA">
            <w:pPr>
              <w:jc w:val="right"/>
            </w:pPr>
            <w:r>
              <w:t>1,058,572,542.27</w:t>
            </w:r>
          </w:p>
        </w:tc>
        <w:tc>
          <w:tcPr>
            <w:tcW w:w="1384" w:type="dxa"/>
          </w:tcPr>
          <w:p w:rsidR="004B53CA" w:rsidRDefault="004B53CA" w:rsidP="004B53CA">
            <w:pPr>
              <w:jc w:val="right"/>
            </w:pPr>
            <w:r>
              <w:t>8,173,724.89</w:t>
            </w:r>
          </w:p>
        </w:tc>
        <w:tc>
          <w:tcPr>
            <w:tcW w:w="1384" w:type="dxa"/>
          </w:tcPr>
          <w:p w:rsidR="004B53CA" w:rsidRDefault="004B53CA" w:rsidP="004B53CA">
            <w:pPr>
              <w:jc w:val="right"/>
            </w:pPr>
            <w:r>
              <w:t>17,445.66</w:t>
            </w:r>
          </w:p>
        </w:tc>
        <w:tc>
          <w:tcPr>
            <w:tcW w:w="1385" w:type="dxa"/>
          </w:tcPr>
          <w:p w:rsidR="004B53CA" w:rsidRDefault="004B53CA" w:rsidP="004B53CA">
            <w:pPr>
              <w:jc w:val="right"/>
            </w:pPr>
            <w:r>
              <w:t>8,472,117.79</w:t>
            </w:r>
          </w:p>
        </w:tc>
        <w:tc>
          <w:tcPr>
            <w:tcW w:w="1385" w:type="dxa"/>
          </w:tcPr>
          <w:p w:rsidR="004B53CA" w:rsidRDefault="004B53CA" w:rsidP="004B53CA">
            <w:pPr>
              <w:jc w:val="right"/>
            </w:pPr>
            <w:r>
              <w:t>10,257,187.35</w:t>
            </w:r>
          </w:p>
        </w:tc>
      </w:tr>
      <w:tr w:rsidR="004B53CA" w:rsidTr="004B53CA">
        <w:tc>
          <w:tcPr>
            <w:tcW w:w="1384" w:type="dxa"/>
          </w:tcPr>
          <w:p w:rsidR="004B53CA" w:rsidRDefault="004B53CA" w:rsidP="004B53CA">
            <w:pPr>
              <w:jc w:val="left"/>
            </w:pPr>
            <w:r>
              <w:rPr>
                <w:rFonts w:hint="eastAsia"/>
              </w:rPr>
              <w:t>减：报告期期间基金总赎回份额</w:t>
            </w:r>
          </w:p>
        </w:tc>
        <w:tc>
          <w:tcPr>
            <w:tcW w:w="1384" w:type="dxa"/>
          </w:tcPr>
          <w:p w:rsidR="004B53CA" w:rsidRDefault="004B53CA" w:rsidP="004B53CA">
            <w:pPr>
              <w:jc w:val="right"/>
            </w:pPr>
            <w:r>
              <w:t>6,807,866.62</w:t>
            </w:r>
          </w:p>
        </w:tc>
        <w:tc>
          <w:tcPr>
            <w:tcW w:w="1384" w:type="dxa"/>
          </w:tcPr>
          <w:p w:rsidR="004B53CA" w:rsidRDefault="004B53CA" w:rsidP="004B53CA">
            <w:pPr>
              <w:jc w:val="right"/>
            </w:pPr>
            <w:r>
              <w:t>49,581,735.68</w:t>
            </w:r>
          </w:p>
        </w:tc>
        <w:tc>
          <w:tcPr>
            <w:tcW w:w="1384" w:type="dxa"/>
          </w:tcPr>
          <w:p w:rsidR="004B53CA" w:rsidRDefault="004B53CA" w:rsidP="004B53CA">
            <w:pPr>
              <w:jc w:val="right"/>
            </w:pPr>
            <w:r>
              <w:t>34,201,071.15</w:t>
            </w:r>
          </w:p>
        </w:tc>
        <w:tc>
          <w:tcPr>
            <w:tcW w:w="1385" w:type="dxa"/>
          </w:tcPr>
          <w:p w:rsidR="004B53CA" w:rsidRDefault="004B53CA" w:rsidP="004B53CA">
            <w:pPr>
              <w:jc w:val="right"/>
            </w:pPr>
            <w:r>
              <w:t>8,053,141.01</w:t>
            </w:r>
          </w:p>
        </w:tc>
        <w:tc>
          <w:tcPr>
            <w:tcW w:w="1385" w:type="dxa"/>
          </w:tcPr>
          <w:p w:rsidR="004B53CA" w:rsidRDefault="004B53CA" w:rsidP="004B53CA">
            <w:pPr>
              <w:jc w:val="right"/>
            </w:pPr>
            <w:r>
              <w:t>9,184,903.92</w:t>
            </w:r>
          </w:p>
        </w:tc>
      </w:tr>
      <w:tr w:rsidR="004B53CA" w:rsidTr="004B53CA">
        <w:tc>
          <w:tcPr>
            <w:tcW w:w="1384" w:type="dxa"/>
          </w:tcPr>
          <w:p w:rsidR="004B53CA" w:rsidRDefault="004B53CA" w:rsidP="004B53CA">
            <w:pPr>
              <w:jc w:val="left"/>
            </w:pPr>
            <w:r>
              <w:rPr>
                <w:rFonts w:hint="eastAsia"/>
              </w:rPr>
              <w:t>报告期期间基金拆分变动份额（份额减少以</w:t>
            </w:r>
            <w:r>
              <w:rPr>
                <w:rFonts w:hint="eastAsia"/>
              </w:rPr>
              <w:t>"-"</w:t>
            </w:r>
            <w:r>
              <w:rPr>
                <w:rFonts w:hint="eastAsia"/>
              </w:rPr>
              <w:t>填列）</w:t>
            </w:r>
          </w:p>
        </w:tc>
        <w:tc>
          <w:tcPr>
            <w:tcW w:w="1384" w:type="dxa"/>
          </w:tcPr>
          <w:p w:rsidR="004B53CA" w:rsidRDefault="004B53CA" w:rsidP="004B53CA">
            <w:pPr>
              <w:jc w:val="right"/>
            </w:pPr>
            <w:r>
              <w:t>-</w:t>
            </w:r>
          </w:p>
        </w:tc>
        <w:tc>
          <w:tcPr>
            <w:tcW w:w="1384" w:type="dxa"/>
          </w:tcPr>
          <w:p w:rsidR="004B53CA" w:rsidRDefault="004B53CA" w:rsidP="004B53CA">
            <w:pPr>
              <w:jc w:val="right"/>
            </w:pPr>
            <w:r>
              <w:t>-</w:t>
            </w:r>
          </w:p>
        </w:tc>
        <w:tc>
          <w:tcPr>
            <w:tcW w:w="1384" w:type="dxa"/>
          </w:tcPr>
          <w:p w:rsidR="004B53CA" w:rsidRDefault="004B53CA" w:rsidP="004B53CA">
            <w:pPr>
              <w:jc w:val="right"/>
            </w:pPr>
            <w:r>
              <w:t>-</w:t>
            </w:r>
          </w:p>
        </w:tc>
        <w:tc>
          <w:tcPr>
            <w:tcW w:w="1385" w:type="dxa"/>
          </w:tcPr>
          <w:p w:rsidR="004B53CA" w:rsidRDefault="004B53CA" w:rsidP="004B53CA">
            <w:pPr>
              <w:jc w:val="right"/>
            </w:pPr>
            <w:r>
              <w:t>-</w:t>
            </w:r>
          </w:p>
        </w:tc>
        <w:tc>
          <w:tcPr>
            <w:tcW w:w="1385" w:type="dxa"/>
          </w:tcPr>
          <w:p w:rsidR="004B53CA" w:rsidRDefault="004B53CA" w:rsidP="004B53CA">
            <w:pPr>
              <w:jc w:val="right"/>
            </w:pPr>
            <w:r>
              <w:t>-</w:t>
            </w:r>
          </w:p>
        </w:tc>
      </w:tr>
      <w:tr w:rsidR="004B53CA" w:rsidTr="004B53CA">
        <w:tc>
          <w:tcPr>
            <w:tcW w:w="1384" w:type="dxa"/>
          </w:tcPr>
          <w:p w:rsidR="004B53CA" w:rsidRDefault="004B53CA" w:rsidP="004B53CA">
            <w:pPr>
              <w:jc w:val="left"/>
            </w:pPr>
            <w:r>
              <w:rPr>
                <w:rFonts w:hint="eastAsia"/>
              </w:rPr>
              <w:t>报告期期末基金份额总额</w:t>
            </w:r>
          </w:p>
        </w:tc>
        <w:tc>
          <w:tcPr>
            <w:tcW w:w="1384" w:type="dxa"/>
          </w:tcPr>
          <w:p w:rsidR="004B53CA" w:rsidRDefault="004B53CA" w:rsidP="004B53CA">
            <w:pPr>
              <w:jc w:val="right"/>
            </w:pPr>
            <w:r>
              <w:t>1,061,101,800.31</w:t>
            </w:r>
          </w:p>
        </w:tc>
        <w:tc>
          <w:tcPr>
            <w:tcW w:w="1384" w:type="dxa"/>
          </w:tcPr>
          <w:p w:rsidR="004B53CA" w:rsidRDefault="004B53CA" w:rsidP="004B53CA">
            <w:pPr>
              <w:jc w:val="right"/>
            </w:pPr>
            <w:r>
              <w:t>7,258,541.46</w:t>
            </w:r>
          </w:p>
        </w:tc>
        <w:tc>
          <w:tcPr>
            <w:tcW w:w="1384" w:type="dxa"/>
          </w:tcPr>
          <w:p w:rsidR="004B53CA" w:rsidRDefault="004B53CA" w:rsidP="004B53CA">
            <w:pPr>
              <w:jc w:val="right"/>
            </w:pPr>
            <w:r>
              <w:t>8,074.58</w:t>
            </w:r>
          </w:p>
        </w:tc>
        <w:tc>
          <w:tcPr>
            <w:tcW w:w="1385" w:type="dxa"/>
          </w:tcPr>
          <w:p w:rsidR="004B53CA" w:rsidRDefault="004B53CA" w:rsidP="004B53CA">
            <w:pPr>
              <w:jc w:val="right"/>
            </w:pPr>
            <w:r>
              <w:t>3,072,426.42</w:t>
            </w:r>
          </w:p>
        </w:tc>
        <w:tc>
          <w:tcPr>
            <w:tcW w:w="1385" w:type="dxa"/>
          </w:tcPr>
          <w:p w:rsidR="004B53CA" w:rsidRDefault="004B53CA" w:rsidP="004B53CA">
            <w:pPr>
              <w:jc w:val="right"/>
            </w:pPr>
            <w:r>
              <w:t>1,204,977.31</w:t>
            </w:r>
          </w:p>
        </w:tc>
      </w:tr>
    </w:tbl>
    <w:p w:rsidR="004B53CA" w:rsidRDefault="004B53CA" w:rsidP="004B53CA">
      <w:pPr>
        <w:pStyle w:val="-1"/>
        <w:ind w:left="281" w:hanging="281"/>
      </w:pPr>
      <w:r>
        <w:rPr>
          <w:rFonts w:hint="eastAsia"/>
        </w:rPr>
        <w:t>基金管理人运用固有资金投资本基金情况</w:t>
      </w:r>
    </w:p>
    <w:p w:rsidR="004B53CA" w:rsidRDefault="004B53CA" w:rsidP="004B53CA">
      <w:pPr>
        <w:pStyle w:val="-2"/>
        <w:spacing w:before="312"/>
      </w:pPr>
      <w:r>
        <w:rPr>
          <w:rFonts w:hint="eastAsia"/>
        </w:rPr>
        <w:lastRenderedPageBreak/>
        <w:t>基金管理人持有本基金份额变动情况</w:t>
      </w:r>
    </w:p>
    <w:p w:rsidR="004B53CA" w:rsidRDefault="004B53CA" w:rsidP="004B53CA">
      <w:pPr>
        <w:pStyle w:val="-"/>
        <w:ind w:firstLine="420"/>
      </w:pPr>
      <w:r>
        <w:rPr>
          <w:rFonts w:hint="eastAsia"/>
        </w:rPr>
        <w:t>本报告期末，基金管理人未持有本基金份额。</w:t>
      </w:r>
    </w:p>
    <w:p w:rsidR="004B53CA" w:rsidRDefault="004B53CA" w:rsidP="004B53CA">
      <w:pPr>
        <w:pStyle w:val="-2"/>
        <w:spacing w:before="312"/>
      </w:pPr>
      <w:r>
        <w:rPr>
          <w:rFonts w:hint="eastAsia"/>
        </w:rPr>
        <w:t>基金管理人运用固有资金投资本基金交易明细</w:t>
      </w:r>
    </w:p>
    <w:p w:rsidR="004B53CA" w:rsidRDefault="004B53CA" w:rsidP="004B53CA">
      <w:pPr>
        <w:pStyle w:val="-"/>
        <w:ind w:firstLine="420"/>
      </w:pPr>
      <w:r>
        <w:rPr>
          <w:rFonts w:hint="eastAsia"/>
        </w:rPr>
        <w:t>本报告期内，基金管理人不存在申购、赎回或买卖本基金的情况。</w:t>
      </w:r>
    </w:p>
    <w:p w:rsidR="004B53CA" w:rsidRDefault="004B53CA" w:rsidP="004B53CA">
      <w:pPr>
        <w:pStyle w:val="-1"/>
        <w:ind w:left="281" w:hanging="281"/>
      </w:pPr>
      <w:r>
        <w:rPr>
          <w:rFonts w:hint="eastAsia"/>
        </w:rPr>
        <w:t>影响投资者决策的其他重要信息</w:t>
      </w:r>
    </w:p>
    <w:p w:rsidR="004B53CA" w:rsidRDefault="004B53CA" w:rsidP="004B53CA">
      <w:pPr>
        <w:pStyle w:val="-2"/>
        <w:spacing w:before="312"/>
      </w:pPr>
      <w:r>
        <w:rPr>
          <w:rFonts w:hint="eastAsia"/>
        </w:rPr>
        <w:t>报告期内单一投资者持有基金份额比例达到或超过20%的情况</w:t>
      </w:r>
    </w:p>
    <w:p w:rsidR="004B53CA" w:rsidRDefault="004B53CA" w:rsidP="004B53CA">
      <w:pPr>
        <w:pStyle w:val="-"/>
        <w:ind w:firstLine="420"/>
      </w:pPr>
      <w:r>
        <w:rPr>
          <w:rFonts w:hint="eastAsia"/>
        </w:rPr>
        <w:t>报告期内单一投资者持有基金份额比例不存在达到或超过20%的情况。</w:t>
      </w:r>
    </w:p>
    <w:p w:rsidR="004B53CA" w:rsidRDefault="004B53CA" w:rsidP="004B53CA">
      <w:pPr>
        <w:pStyle w:val="-2"/>
        <w:spacing w:before="312"/>
      </w:pPr>
      <w:r>
        <w:rPr>
          <w:rFonts w:hint="eastAsia"/>
        </w:rPr>
        <w:t>影响投资者决策的其他重要信息</w:t>
      </w:r>
    </w:p>
    <w:p w:rsidR="004B53CA" w:rsidRDefault="004B53CA" w:rsidP="004B53CA">
      <w:pPr>
        <w:pStyle w:val="-"/>
        <w:ind w:firstLine="420"/>
      </w:pPr>
      <w:r>
        <w:rPr>
          <w:rFonts w:hint="eastAsia"/>
        </w:rPr>
        <w:t>无。</w:t>
      </w:r>
    </w:p>
    <w:p w:rsidR="004B53CA" w:rsidRDefault="004B53CA" w:rsidP="004B53CA">
      <w:pPr>
        <w:pStyle w:val="-1"/>
        <w:ind w:left="281" w:hanging="281"/>
      </w:pPr>
      <w:r>
        <w:rPr>
          <w:rFonts w:hint="eastAsia"/>
        </w:rPr>
        <w:t>备查文件目录</w:t>
      </w:r>
    </w:p>
    <w:p w:rsidR="004B53CA" w:rsidRDefault="004B53CA" w:rsidP="004B53CA">
      <w:pPr>
        <w:pStyle w:val="-2"/>
        <w:spacing w:before="312"/>
      </w:pPr>
      <w:r>
        <w:rPr>
          <w:rFonts w:hint="eastAsia"/>
        </w:rPr>
        <w:t>备查文件目录</w:t>
      </w:r>
    </w:p>
    <w:p w:rsidR="004B53CA" w:rsidRDefault="004B53CA" w:rsidP="004B53CA">
      <w:pPr>
        <w:pStyle w:val="-"/>
        <w:ind w:firstLine="420"/>
      </w:pPr>
      <w:r>
        <w:rPr>
          <w:rFonts w:hint="eastAsia"/>
        </w:rPr>
        <w:t>1、《南方中债0-2年国开行债券指数证券投资基金基金合同》；</w:t>
      </w:r>
    </w:p>
    <w:p w:rsidR="004B53CA" w:rsidRDefault="004B53CA" w:rsidP="004B53CA">
      <w:pPr>
        <w:pStyle w:val="-"/>
        <w:ind w:firstLine="420"/>
      </w:pPr>
      <w:r>
        <w:rPr>
          <w:rFonts w:hint="eastAsia"/>
        </w:rPr>
        <w:t>2、《南方中债0-2年国开行债券指数证券投资基金托管协议》；</w:t>
      </w:r>
    </w:p>
    <w:p w:rsidR="004B53CA" w:rsidRDefault="004B53CA" w:rsidP="004B53CA">
      <w:pPr>
        <w:pStyle w:val="-"/>
        <w:ind w:firstLine="420"/>
      </w:pPr>
      <w:r>
        <w:rPr>
          <w:rFonts w:hint="eastAsia"/>
        </w:rPr>
        <w:t>3、南方中债0-2年国开行债券指数证券投资基金2026年2季度报告原文。</w:t>
      </w:r>
    </w:p>
    <w:p w:rsidR="004B53CA" w:rsidRDefault="004B53CA" w:rsidP="004B53CA">
      <w:pPr>
        <w:pStyle w:val="-2"/>
        <w:spacing w:before="312"/>
      </w:pPr>
      <w:r>
        <w:rPr>
          <w:rFonts w:hint="eastAsia"/>
        </w:rPr>
        <w:t>存放地点</w:t>
      </w:r>
    </w:p>
    <w:p w:rsidR="004B53CA" w:rsidRDefault="004B53CA" w:rsidP="004B53CA">
      <w:pPr>
        <w:pStyle w:val="-"/>
        <w:ind w:firstLine="420"/>
      </w:pPr>
      <w:r>
        <w:rPr>
          <w:rFonts w:hint="eastAsia"/>
        </w:rPr>
        <w:t>深圳市福田区莲花街道益田路5999号基金大厦32-42楼。</w:t>
      </w:r>
    </w:p>
    <w:p w:rsidR="004B53CA" w:rsidRDefault="004B53CA" w:rsidP="004B53CA">
      <w:pPr>
        <w:pStyle w:val="-2"/>
        <w:spacing w:before="312"/>
      </w:pPr>
      <w:r>
        <w:rPr>
          <w:rFonts w:hint="eastAsia"/>
        </w:rPr>
        <w:t>查阅方式</w:t>
      </w:r>
    </w:p>
    <w:p w:rsidR="004B53CA" w:rsidRDefault="004B53CA" w:rsidP="004B53CA">
      <w:pPr>
        <w:pStyle w:val="-"/>
        <w:ind w:firstLine="420"/>
      </w:pPr>
      <w:r>
        <w:rPr>
          <w:rFonts w:hint="eastAsia"/>
        </w:rPr>
        <w:t>网站：http://www.nffund.com</w:t>
      </w:r>
    </w:p>
    <w:p w:rsidR="003C7DC3" w:rsidRDefault="004B53CA" w:rsidP="004B53CA">
      <w:r>
        <w:t xml:space="preserve"> </w:t>
      </w:r>
    </w:p>
    <w:sectPr w:rsidR="003C7DC3" w:rsidSect="00225D75">
      <w:headerReference w:type="default" r:id="rId13"/>
      <w:footerReference w:type="default" r:id="rId14"/>
      <w:head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3CA" w:rsidRDefault="004B53CA" w:rsidP="00D17C56">
      <w:r>
        <w:separator/>
      </w:r>
    </w:p>
  </w:endnote>
  <w:endnote w:type="continuationSeparator" w:id="0">
    <w:p w:rsidR="004B53CA" w:rsidRDefault="004B53C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54323" w:rsidRPr="00654323">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54323">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54323">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3CA" w:rsidRDefault="004B53CA" w:rsidP="00D17C56">
      <w:r>
        <w:separator/>
      </w:r>
    </w:p>
  </w:footnote>
  <w:footnote w:type="continuationSeparator" w:id="0">
    <w:p w:rsidR="004B53CA" w:rsidRDefault="004B53C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B53CA" w:rsidP="00AE3F5B">
    <w:pPr>
      <w:pStyle w:val="a7"/>
      <w:pBdr>
        <w:bottom w:val="single" w:sz="4" w:space="1" w:color="auto"/>
      </w:pBdr>
      <w:jc w:val="right"/>
    </w:pPr>
    <w:r>
      <w:rPr>
        <w:rFonts w:hint="eastAsia"/>
      </w:rPr>
      <w:t>南方中债</w:t>
    </w:r>
    <w:r>
      <w:rPr>
        <w:rFonts w:hint="eastAsia"/>
      </w:rPr>
      <w:t>0-2</w:t>
    </w:r>
    <w:r>
      <w:rPr>
        <w:rFonts w:hint="eastAsia"/>
      </w:rPr>
      <w:t>年国开行债券指数证券投资基金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53CA"/>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5432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001F6-C308-41DE-BD5F-E918EB39E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5887</Words>
  <Characters>7824</Characters>
  <Application>Microsoft Office Word</Application>
  <DocSecurity>0</DocSecurity>
  <Lines>853</Lines>
  <Paragraphs>623</Paragraphs>
  <ScaleCrop>false</ScaleCrop>
  <Company>MC SYSTEM</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