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044C2">
        <w:rPr>
          <w:rFonts w:ascii="宋体" w:hAnsi="宋体" w:hint="eastAsia"/>
          <w:b/>
          <w:bCs/>
          <w:sz w:val="48"/>
          <w:szCs w:val="30"/>
        </w:rPr>
        <w:t>南方宝丰混合型证券投资基金</w:t>
      </w:r>
      <w:r w:rsidR="008044C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044C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044C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044C2">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044C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044C2" w:rsidRDefault="008044C2" w:rsidP="008044C2">
      <w:pPr>
        <w:pStyle w:val="-1"/>
        <w:ind w:left="281" w:hanging="281"/>
      </w:pPr>
      <w:bookmarkStart w:id="2" w:name="_GoBack"/>
      <w:bookmarkEnd w:id="2"/>
      <w:r>
        <w:rPr>
          <w:rFonts w:hint="eastAsia"/>
        </w:rPr>
        <w:lastRenderedPageBreak/>
        <w:t>重要提示</w:t>
      </w:r>
    </w:p>
    <w:p w:rsidR="008044C2" w:rsidRDefault="008044C2" w:rsidP="008044C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044C2" w:rsidRDefault="008044C2" w:rsidP="008044C2">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8044C2" w:rsidRDefault="008044C2" w:rsidP="008044C2">
      <w:pPr>
        <w:pStyle w:val="-"/>
        <w:ind w:firstLine="420"/>
      </w:pPr>
      <w:r>
        <w:rPr>
          <w:rFonts w:hint="eastAsia"/>
        </w:rPr>
        <w:t>基金管理人承诺以诚实信用、勤勉尽责的原则管理和运用基金资产，但不保证基金一定盈利。</w:t>
      </w:r>
    </w:p>
    <w:p w:rsidR="008044C2" w:rsidRDefault="008044C2" w:rsidP="008044C2">
      <w:pPr>
        <w:pStyle w:val="-"/>
        <w:ind w:firstLine="420"/>
      </w:pPr>
      <w:r>
        <w:rPr>
          <w:rFonts w:hint="eastAsia"/>
        </w:rPr>
        <w:t>基金的过往业绩并不代表其未来表现。投资有风险，投资者在作出投资决策前应仔细阅读本基金的招募说明书。</w:t>
      </w:r>
    </w:p>
    <w:p w:rsidR="008044C2" w:rsidRDefault="008044C2" w:rsidP="008044C2">
      <w:pPr>
        <w:pStyle w:val="-"/>
        <w:ind w:firstLine="420"/>
      </w:pPr>
      <w:r>
        <w:rPr>
          <w:rFonts w:hint="eastAsia"/>
        </w:rPr>
        <w:t>本报告中财务资料未经审计。</w:t>
      </w:r>
    </w:p>
    <w:p w:rsidR="008044C2" w:rsidRDefault="008044C2" w:rsidP="008044C2">
      <w:pPr>
        <w:pStyle w:val="-"/>
        <w:ind w:firstLine="420"/>
      </w:pPr>
      <w:r>
        <w:rPr>
          <w:rFonts w:hint="eastAsia"/>
        </w:rPr>
        <w:t>本报告期自2026年4月1日起至6月30日止。</w:t>
      </w:r>
    </w:p>
    <w:p w:rsidR="008044C2" w:rsidRDefault="008044C2" w:rsidP="008044C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044C2" w:rsidTr="0050550F">
        <w:tc>
          <w:tcPr>
            <w:tcW w:w="2768" w:type="dxa"/>
          </w:tcPr>
          <w:p w:rsidR="008044C2" w:rsidRDefault="008044C2" w:rsidP="008044C2">
            <w:pPr>
              <w:jc w:val="left"/>
            </w:pPr>
            <w:r>
              <w:rPr>
                <w:rFonts w:hint="eastAsia"/>
              </w:rPr>
              <w:t>基金简称</w:t>
            </w:r>
          </w:p>
        </w:tc>
        <w:tc>
          <w:tcPr>
            <w:tcW w:w="5538" w:type="dxa"/>
            <w:gridSpan w:val="2"/>
          </w:tcPr>
          <w:p w:rsidR="008044C2" w:rsidRDefault="008044C2" w:rsidP="008044C2">
            <w:pPr>
              <w:jc w:val="left"/>
            </w:pPr>
            <w:r>
              <w:rPr>
                <w:rFonts w:hint="eastAsia"/>
              </w:rPr>
              <w:t>南方宝丰混合</w:t>
            </w:r>
          </w:p>
        </w:tc>
      </w:tr>
      <w:tr w:rsidR="008044C2" w:rsidTr="006162B6">
        <w:tc>
          <w:tcPr>
            <w:tcW w:w="2768" w:type="dxa"/>
          </w:tcPr>
          <w:p w:rsidR="008044C2" w:rsidRDefault="008044C2" w:rsidP="008044C2">
            <w:pPr>
              <w:jc w:val="left"/>
            </w:pPr>
            <w:r>
              <w:rPr>
                <w:rFonts w:hint="eastAsia"/>
              </w:rPr>
              <w:t>基金主代码</w:t>
            </w:r>
          </w:p>
        </w:tc>
        <w:tc>
          <w:tcPr>
            <w:tcW w:w="5538" w:type="dxa"/>
            <w:gridSpan w:val="2"/>
          </w:tcPr>
          <w:p w:rsidR="008044C2" w:rsidRDefault="008044C2" w:rsidP="008044C2">
            <w:pPr>
              <w:jc w:val="left"/>
            </w:pPr>
            <w:r>
              <w:t>008513</w:t>
            </w:r>
          </w:p>
        </w:tc>
      </w:tr>
      <w:tr w:rsidR="008044C2" w:rsidTr="003D6CE3">
        <w:tc>
          <w:tcPr>
            <w:tcW w:w="2768" w:type="dxa"/>
          </w:tcPr>
          <w:p w:rsidR="008044C2" w:rsidRDefault="008044C2" w:rsidP="008044C2">
            <w:pPr>
              <w:jc w:val="left"/>
            </w:pPr>
            <w:r>
              <w:rPr>
                <w:rFonts w:hint="eastAsia"/>
              </w:rPr>
              <w:t>交易代码</w:t>
            </w:r>
          </w:p>
        </w:tc>
        <w:tc>
          <w:tcPr>
            <w:tcW w:w="5538" w:type="dxa"/>
            <w:gridSpan w:val="2"/>
          </w:tcPr>
          <w:p w:rsidR="008044C2" w:rsidRDefault="008044C2" w:rsidP="008044C2">
            <w:pPr>
              <w:jc w:val="left"/>
            </w:pPr>
            <w:r>
              <w:t>008513</w:t>
            </w:r>
          </w:p>
        </w:tc>
      </w:tr>
      <w:tr w:rsidR="008044C2" w:rsidTr="00065BBD">
        <w:tc>
          <w:tcPr>
            <w:tcW w:w="2768" w:type="dxa"/>
          </w:tcPr>
          <w:p w:rsidR="008044C2" w:rsidRDefault="008044C2" w:rsidP="008044C2">
            <w:pPr>
              <w:jc w:val="left"/>
            </w:pPr>
            <w:r>
              <w:rPr>
                <w:rFonts w:hint="eastAsia"/>
              </w:rPr>
              <w:t>基金运作方式</w:t>
            </w:r>
          </w:p>
        </w:tc>
        <w:tc>
          <w:tcPr>
            <w:tcW w:w="5538" w:type="dxa"/>
            <w:gridSpan w:val="2"/>
          </w:tcPr>
          <w:p w:rsidR="008044C2" w:rsidRDefault="008044C2" w:rsidP="008044C2">
            <w:pPr>
              <w:jc w:val="left"/>
            </w:pPr>
            <w:r>
              <w:rPr>
                <w:rFonts w:hint="eastAsia"/>
              </w:rPr>
              <w:t>契约型开放式</w:t>
            </w:r>
          </w:p>
        </w:tc>
      </w:tr>
      <w:tr w:rsidR="008044C2" w:rsidTr="005A4E37">
        <w:tc>
          <w:tcPr>
            <w:tcW w:w="2768" w:type="dxa"/>
          </w:tcPr>
          <w:p w:rsidR="008044C2" w:rsidRDefault="008044C2" w:rsidP="008044C2">
            <w:pPr>
              <w:jc w:val="left"/>
            </w:pPr>
            <w:r>
              <w:rPr>
                <w:rFonts w:hint="eastAsia"/>
              </w:rPr>
              <w:t>基金合同生效日</w:t>
            </w:r>
          </w:p>
        </w:tc>
        <w:tc>
          <w:tcPr>
            <w:tcW w:w="5538" w:type="dxa"/>
            <w:gridSpan w:val="2"/>
          </w:tcPr>
          <w:p w:rsidR="008044C2" w:rsidRDefault="008044C2" w:rsidP="008044C2">
            <w:pPr>
              <w:jc w:val="left"/>
            </w:pPr>
            <w:r>
              <w:rPr>
                <w:rFonts w:hint="eastAsia"/>
              </w:rPr>
              <w:t>2020</w:t>
            </w:r>
            <w:r>
              <w:rPr>
                <w:rFonts w:hint="eastAsia"/>
              </w:rPr>
              <w:t>年</w:t>
            </w:r>
            <w:r>
              <w:rPr>
                <w:rFonts w:hint="eastAsia"/>
              </w:rPr>
              <w:t>3</w:t>
            </w:r>
            <w:r>
              <w:rPr>
                <w:rFonts w:hint="eastAsia"/>
              </w:rPr>
              <w:t>月</w:t>
            </w:r>
            <w:r>
              <w:rPr>
                <w:rFonts w:hint="eastAsia"/>
              </w:rPr>
              <w:t>5</w:t>
            </w:r>
            <w:r>
              <w:rPr>
                <w:rFonts w:hint="eastAsia"/>
              </w:rPr>
              <w:t>日</w:t>
            </w:r>
          </w:p>
        </w:tc>
      </w:tr>
      <w:tr w:rsidR="008044C2" w:rsidTr="005E2B50">
        <w:tc>
          <w:tcPr>
            <w:tcW w:w="2768" w:type="dxa"/>
          </w:tcPr>
          <w:p w:rsidR="008044C2" w:rsidRDefault="008044C2" w:rsidP="008044C2">
            <w:pPr>
              <w:jc w:val="left"/>
            </w:pPr>
            <w:r>
              <w:rPr>
                <w:rFonts w:hint="eastAsia"/>
              </w:rPr>
              <w:t>报告期末基金份额总额</w:t>
            </w:r>
          </w:p>
        </w:tc>
        <w:tc>
          <w:tcPr>
            <w:tcW w:w="5538" w:type="dxa"/>
            <w:gridSpan w:val="2"/>
          </w:tcPr>
          <w:p w:rsidR="008044C2" w:rsidRDefault="008044C2" w:rsidP="008044C2">
            <w:pPr>
              <w:jc w:val="left"/>
            </w:pPr>
            <w:r>
              <w:rPr>
                <w:rFonts w:hint="eastAsia"/>
              </w:rPr>
              <w:t>2,546,522,064.55</w:t>
            </w:r>
            <w:r>
              <w:rPr>
                <w:rFonts w:hint="eastAsia"/>
              </w:rPr>
              <w:t>份</w:t>
            </w:r>
          </w:p>
        </w:tc>
      </w:tr>
      <w:tr w:rsidR="008044C2" w:rsidTr="00D361A0">
        <w:tc>
          <w:tcPr>
            <w:tcW w:w="2768" w:type="dxa"/>
          </w:tcPr>
          <w:p w:rsidR="008044C2" w:rsidRDefault="008044C2" w:rsidP="008044C2">
            <w:pPr>
              <w:jc w:val="left"/>
            </w:pPr>
            <w:r>
              <w:rPr>
                <w:rFonts w:hint="eastAsia"/>
              </w:rPr>
              <w:t>投资目标</w:t>
            </w:r>
          </w:p>
        </w:tc>
        <w:tc>
          <w:tcPr>
            <w:tcW w:w="5538" w:type="dxa"/>
            <w:gridSpan w:val="2"/>
          </w:tcPr>
          <w:p w:rsidR="008044C2" w:rsidRDefault="008044C2" w:rsidP="008044C2">
            <w:r>
              <w:rPr>
                <w:rFonts w:hint="eastAsia"/>
              </w:rPr>
              <w:t>本基金主要投资于债券等固定收益类金融工具，辅助投资于精选的股票，通过灵活的资产配置与严谨的风险管理，力求实现基金资产长期稳定增值。</w:t>
            </w:r>
          </w:p>
        </w:tc>
      </w:tr>
      <w:tr w:rsidR="008044C2" w:rsidTr="008304ED">
        <w:tc>
          <w:tcPr>
            <w:tcW w:w="2768" w:type="dxa"/>
          </w:tcPr>
          <w:p w:rsidR="008044C2" w:rsidRDefault="008044C2" w:rsidP="008044C2">
            <w:pPr>
              <w:jc w:val="left"/>
            </w:pPr>
            <w:r>
              <w:rPr>
                <w:rFonts w:hint="eastAsia"/>
              </w:rPr>
              <w:t>投资策略</w:t>
            </w:r>
          </w:p>
        </w:tc>
        <w:tc>
          <w:tcPr>
            <w:tcW w:w="5538" w:type="dxa"/>
            <w:gridSpan w:val="2"/>
          </w:tcPr>
          <w:p w:rsidR="008044C2" w:rsidRDefault="008044C2" w:rsidP="008044C2">
            <w:r>
              <w:rPr>
                <w:rFonts w:hint="eastAsia"/>
              </w:rPr>
              <w:t>本基金将采取自上而下的投资策略对各种投资工具进行合理的配置。在风险与收益的匹配方面，力求将信用风险降到最低，并在良好控制利率风险与市场风险的基础上为投资者获取稳定的收益。具体包括：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、存托凭证的投资策略；</w:t>
            </w:r>
            <w:r>
              <w:rPr>
                <w:rFonts w:hint="eastAsia"/>
              </w:rPr>
              <w:t>4</w:t>
            </w:r>
            <w:r>
              <w:rPr>
                <w:rFonts w:hint="eastAsia"/>
              </w:rPr>
              <w:t>、债券投资策略；</w:t>
            </w:r>
            <w:r>
              <w:rPr>
                <w:rFonts w:hint="eastAsia"/>
              </w:rPr>
              <w:t>5</w:t>
            </w:r>
            <w:r>
              <w:rPr>
                <w:rFonts w:hint="eastAsia"/>
              </w:rPr>
              <w:t>、股指期货、国债期货等投资策略；</w:t>
            </w:r>
            <w:r>
              <w:rPr>
                <w:rFonts w:hint="eastAsia"/>
              </w:rPr>
              <w:t>6</w:t>
            </w:r>
            <w:r>
              <w:rPr>
                <w:rFonts w:hint="eastAsia"/>
              </w:rPr>
              <w:t>、资产支持证券投资策略。</w:t>
            </w:r>
          </w:p>
        </w:tc>
      </w:tr>
      <w:tr w:rsidR="008044C2" w:rsidTr="00DB7EC9">
        <w:tc>
          <w:tcPr>
            <w:tcW w:w="2768" w:type="dxa"/>
          </w:tcPr>
          <w:p w:rsidR="008044C2" w:rsidRDefault="008044C2" w:rsidP="008044C2">
            <w:pPr>
              <w:jc w:val="left"/>
            </w:pPr>
            <w:r>
              <w:rPr>
                <w:rFonts w:hint="eastAsia"/>
              </w:rPr>
              <w:t>业绩比较基准</w:t>
            </w:r>
          </w:p>
        </w:tc>
        <w:tc>
          <w:tcPr>
            <w:tcW w:w="5538" w:type="dxa"/>
            <w:gridSpan w:val="2"/>
          </w:tcPr>
          <w:p w:rsidR="008044C2" w:rsidRDefault="008044C2" w:rsidP="008044C2">
            <w:pPr>
              <w:jc w:val="left"/>
            </w:pPr>
            <w:r>
              <w:rPr>
                <w:rFonts w:hint="eastAsia"/>
              </w:rPr>
              <w:t>中证</w:t>
            </w:r>
            <w:r>
              <w:rPr>
                <w:rFonts w:hint="eastAsia"/>
              </w:rPr>
              <w:t>800</w:t>
            </w:r>
            <w:r>
              <w:rPr>
                <w:rFonts w:hint="eastAsia"/>
              </w:rPr>
              <w:t>指数收益率×</w:t>
            </w:r>
            <w:r>
              <w:rPr>
                <w:rFonts w:hint="eastAsia"/>
              </w:rPr>
              <w:t>15%+</w:t>
            </w:r>
            <w:r>
              <w:rPr>
                <w:rFonts w:hint="eastAsia"/>
              </w:rPr>
              <w:t>中证港股通综合指数（人民币）收益率×</w:t>
            </w:r>
            <w:r>
              <w:rPr>
                <w:rFonts w:hint="eastAsia"/>
              </w:rPr>
              <w:t>5%+</w:t>
            </w:r>
            <w:r>
              <w:rPr>
                <w:rFonts w:hint="eastAsia"/>
              </w:rPr>
              <w:t>中债总指数收益率×</w:t>
            </w:r>
            <w:r>
              <w:rPr>
                <w:rFonts w:hint="eastAsia"/>
              </w:rPr>
              <w:t>80%</w:t>
            </w:r>
          </w:p>
        </w:tc>
      </w:tr>
      <w:tr w:rsidR="008044C2" w:rsidTr="002B726B">
        <w:tc>
          <w:tcPr>
            <w:tcW w:w="2768" w:type="dxa"/>
          </w:tcPr>
          <w:p w:rsidR="008044C2" w:rsidRDefault="008044C2" w:rsidP="008044C2">
            <w:pPr>
              <w:jc w:val="left"/>
            </w:pPr>
            <w:r>
              <w:rPr>
                <w:rFonts w:hint="eastAsia"/>
              </w:rPr>
              <w:t>风险收益特征</w:t>
            </w:r>
          </w:p>
        </w:tc>
        <w:tc>
          <w:tcPr>
            <w:tcW w:w="5538" w:type="dxa"/>
            <w:gridSpan w:val="2"/>
          </w:tcPr>
          <w:p w:rsidR="008044C2" w:rsidRDefault="008044C2" w:rsidP="008044C2">
            <w:r>
              <w:rPr>
                <w:rFonts w:hint="eastAsia"/>
              </w:rPr>
              <w:t>本基金为混合型基金，一般而言，其长期平均风险和预期收益水平低于股票型基金，高于债券型基金、货币市场基金。本基金可投资港股通股票，除了需要承担与境内证券投资基金类似的市场波动风险等一般投资风险之外，本基金还面临汇率风险、香港市场风险等境外证券市场投资所面临</w:t>
            </w:r>
            <w:r>
              <w:rPr>
                <w:rFonts w:hint="eastAsia"/>
              </w:rPr>
              <w:lastRenderedPageBreak/>
              <w:t>的特别投资风险。</w:t>
            </w:r>
          </w:p>
        </w:tc>
      </w:tr>
      <w:tr w:rsidR="008044C2" w:rsidTr="00282ECA">
        <w:tc>
          <w:tcPr>
            <w:tcW w:w="2768" w:type="dxa"/>
          </w:tcPr>
          <w:p w:rsidR="008044C2" w:rsidRDefault="008044C2" w:rsidP="008044C2">
            <w:pPr>
              <w:jc w:val="left"/>
            </w:pPr>
            <w:r>
              <w:rPr>
                <w:rFonts w:hint="eastAsia"/>
              </w:rPr>
              <w:lastRenderedPageBreak/>
              <w:t>基金管理人</w:t>
            </w:r>
          </w:p>
        </w:tc>
        <w:tc>
          <w:tcPr>
            <w:tcW w:w="5538" w:type="dxa"/>
            <w:gridSpan w:val="2"/>
          </w:tcPr>
          <w:p w:rsidR="008044C2" w:rsidRDefault="008044C2" w:rsidP="008044C2">
            <w:pPr>
              <w:jc w:val="left"/>
            </w:pPr>
            <w:r>
              <w:rPr>
                <w:rFonts w:hint="eastAsia"/>
              </w:rPr>
              <w:t>南方基金管理股份有限公司</w:t>
            </w:r>
          </w:p>
        </w:tc>
      </w:tr>
      <w:tr w:rsidR="008044C2" w:rsidTr="008044C2">
        <w:tc>
          <w:tcPr>
            <w:tcW w:w="2768" w:type="dxa"/>
          </w:tcPr>
          <w:p w:rsidR="008044C2" w:rsidRDefault="008044C2" w:rsidP="008044C2">
            <w:pPr>
              <w:jc w:val="left"/>
            </w:pPr>
            <w:r>
              <w:rPr>
                <w:rFonts w:hint="eastAsia"/>
              </w:rPr>
              <w:t>基金托管人</w:t>
            </w:r>
          </w:p>
        </w:tc>
        <w:tc>
          <w:tcPr>
            <w:tcW w:w="5538" w:type="dxa"/>
            <w:gridSpan w:val="2"/>
          </w:tcPr>
          <w:p w:rsidR="008044C2" w:rsidRDefault="008044C2" w:rsidP="008044C2">
            <w:pPr>
              <w:jc w:val="left"/>
            </w:pPr>
            <w:r>
              <w:rPr>
                <w:rFonts w:hint="eastAsia"/>
              </w:rPr>
              <w:t>中国银行股份有限公司</w:t>
            </w:r>
          </w:p>
        </w:tc>
      </w:tr>
      <w:tr w:rsidR="008044C2" w:rsidTr="008044C2">
        <w:tc>
          <w:tcPr>
            <w:tcW w:w="2768" w:type="dxa"/>
          </w:tcPr>
          <w:p w:rsidR="008044C2" w:rsidRDefault="008044C2" w:rsidP="008044C2">
            <w:pPr>
              <w:jc w:val="left"/>
            </w:pPr>
            <w:r>
              <w:rPr>
                <w:rFonts w:hint="eastAsia"/>
              </w:rPr>
              <w:t>下属分级基金的基金简称</w:t>
            </w:r>
          </w:p>
        </w:tc>
        <w:tc>
          <w:tcPr>
            <w:tcW w:w="2769" w:type="dxa"/>
          </w:tcPr>
          <w:p w:rsidR="008044C2" w:rsidRDefault="008044C2" w:rsidP="008044C2">
            <w:pPr>
              <w:jc w:val="left"/>
            </w:pPr>
            <w:r>
              <w:rPr>
                <w:rFonts w:hint="eastAsia"/>
              </w:rPr>
              <w:t>南方宝丰混合</w:t>
            </w:r>
            <w:r>
              <w:rPr>
                <w:rFonts w:hint="eastAsia"/>
              </w:rPr>
              <w:t>A</w:t>
            </w:r>
          </w:p>
        </w:tc>
        <w:tc>
          <w:tcPr>
            <w:tcW w:w="2769" w:type="dxa"/>
          </w:tcPr>
          <w:p w:rsidR="008044C2" w:rsidRDefault="008044C2" w:rsidP="008044C2">
            <w:pPr>
              <w:jc w:val="left"/>
            </w:pPr>
            <w:r>
              <w:rPr>
                <w:rFonts w:hint="eastAsia"/>
              </w:rPr>
              <w:t>南方宝丰混合</w:t>
            </w:r>
            <w:r>
              <w:rPr>
                <w:rFonts w:hint="eastAsia"/>
              </w:rPr>
              <w:t>C</w:t>
            </w:r>
          </w:p>
        </w:tc>
      </w:tr>
      <w:tr w:rsidR="008044C2" w:rsidTr="008044C2">
        <w:tc>
          <w:tcPr>
            <w:tcW w:w="2768" w:type="dxa"/>
          </w:tcPr>
          <w:p w:rsidR="008044C2" w:rsidRDefault="008044C2" w:rsidP="008044C2">
            <w:pPr>
              <w:jc w:val="left"/>
            </w:pPr>
            <w:r>
              <w:rPr>
                <w:rFonts w:hint="eastAsia"/>
              </w:rPr>
              <w:t>下属分级基金的交易代码</w:t>
            </w:r>
          </w:p>
        </w:tc>
        <w:tc>
          <w:tcPr>
            <w:tcW w:w="2769" w:type="dxa"/>
          </w:tcPr>
          <w:p w:rsidR="008044C2" w:rsidRDefault="008044C2" w:rsidP="008044C2">
            <w:pPr>
              <w:jc w:val="left"/>
            </w:pPr>
            <w:r>
              <w:t>008513</w:t>
            </w:r>
          </w:p>
        </w:tc>
        <w:tc>
          <w:tcPr>
            <w:tcW w:w="2769" w:type="dxa"/>
          </w:tcPr>
          <w:p w:rsidR="008044C2" w:rsidRDefault="008044C2" w:rsidP="008044C2">
            <w:pPr>
              <w:jc w:val="left"/>
            </w:pPr>
            <w:r>
              <w:t>008514</w:t>
            </w:r>
          </w:p>
        </w:tc>
      </w:tr>
      <w:tr w:rsidR="008044C2" w:rsidTr="008044C2">
        <w:tc>
          <w:tcPr>
            <w:tcW w:w="2768" w:type="dxa"/>
          </w:tcPr>
          <w:p w:rsidR="008044C2" w:rsidRDefault="008044C2" w:rsidP="008044C2">
            <w:pPr>
              <w:jc w:val="left"/>
            </w:pPr>
            <w:r>
              <w:rPr>
                <w:rFonts w:hint="eastAsia"/>
              </w:rPr>
              <w:t>报告期末下属分级基金的份额总额</w:t>
            </w:r>
          </w:p>
        </w:tc>
        <w:tc>
          <w:tcPr>
            <w:tcW w:w="2769" w:type="dxa"/>
          </w:tcPr>
          <w:p w:rsidR="008044C2" w:rsidRDefault="008044C2" w:rsidP="008044C2">
            <w:pPr>
              <w:jc w:val="left"/>
            </w:pPr>
            <w:r>
              <w:rPr>
                <w:rFonts w:hint="eastAsia"/>
              </w:rPr>
              <w:t>1,459,774,528.80</w:t>
            </w:r>
            <w:r>
              <w:rPr>
                <w:rFonts w:hint="eastAsia"/>
              </w:rPr>
              <w:t>份</w:t>
            </w:r>
          </w:p>
        </w:tc>
        <w:tc>
          <w:tcPr>
            <w:tcW w:w="2769" w:type="dxa"/>
          </w:tcPr>
          <w:p w:rsidR="008044C2" w:rsidRDefault="008044C2" w:rsidP="008044C2">
            <w:pPr>
              <w:jc w:val="left"/>
            </w:pPr>
            <w:r>
              <w:rPr>
                <w:rFonts w:hint="eastAsia"/>
              </w:rPr>
              <w:t>1,086,747,535.75</w:t>
            </w:r>
            <w:r>
              <w:rPr>
                <w:rFonts w:hint="eastAsia"/>
              </w:rPr>
              <w:t>份</w:t>
            </w:r>
          </w:p>
        </w:tc>
      </w:tr>
    </w:tbl>
    <w:p w:rsidR="008044C2" w:rsidRDefault="008044C2" w:rsidP="008044C2">
      <w:pPr>
        <w:pStyle w:val="-1"/>
        <w:ind w:left="281" w:hanging="281"/>
      </w:pPr>
      <w:r>
        <w:rPr>
          <w:rFonts w:hint="eastAsia"/>
        </w:rPr>
        <w:t>主要财务指标和基金净值表现</w:t>
      </w:r>
    </w:p>
    <w:p w:rsidR="008044C2" w:rsidRDefault="008044C2" w:rsidP="008044C2">
      <w:pPr>
        <w:pStyle w:val="-2"/>
        <w:spacing w:before="312"/>
      </w:pPr>
      <w:r>
        <w:rPr>
          <w:rFonts w:hint="eastAsia"/>
        </w:rPr>
        <w:t>主要财务指标</w:t>
      </w:r>
    </w:p>
    <w:p w:rsidR="008044C2" w:rsidRDefault="008044C2" w:rsidP="008044C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044C2" w:rsidTr="008044C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044C2" w:rsidRPr="008044C2" w:rsidRDefault="008044C2" w:rsidP="008044C2">
            <w:pPr>
              <w:jc w:val="center"/>
              <w:rPr>
                <w:b/>
              </w:rPr>
            </w:pPr>
            <w:r w:rsidRPr="008044C2">
              <w:rPr>
                <w:rFonts w:hint="eastAsia"/>
                <w:b/>
              </w:rPr>
              <w:t>主要财务指标</w:t>
            </w:r>
          </w:p>
        </w:tc>
        <w:tc>
          <w:tcPr>
            <w:tcW w:w="5538" w:type="dxa"/>
            <w:gridSpan w:val="2"/>
            <w:tcBorders>
              <w:bottom w:val="single" w:sz="4" w:space="0" w:color="auto"/>
            </w:tcBorders>
          </w:tcPr>
          <w:p w:rsidR="008044C2" w:rsidRPr="008044C2" w:rsidRDefault="008044C2" w:rsidP="008044C2">
            <w:pPr>
              <w:jc w:val="center"/>
              <w:rPr>
                <w:b/>
              </w:rPr>
            </w:pPr>
            <w:r w:rsidRPr="008044C2">
              <w:rPr>
                <w:rFonts w:hint="eastAsia"/>
                <w:b/>
              </w:rPr>
              <w:t>报告期（</w:t>
            </w:r>
            <w:r w:rsidRPr="008044C2">
              <w:rPr>
                <w:rFonts w:hint="eastAsia"/>
                <w:b/>
              </w:rPr>
              <w:t>2026</w:t>
            </w:r>
            <w:r w:rsidRPr="008044C2">
              <w:rPr>
                <w:rFonts w:hint="eastAsia"/>
                <w:b/>
              </w:rPr>
              <w:t>年</w:t>
            </w:r>
            <w:r w:rsidRPr="008044C2">
              <w:rPr>
                <w:rFonts w:hint="eastAsia"/>
                <w:b/>
              </w:rPr>
              <w:t>4</w:t>
            </w:r>
            <w:r w:rsidRPr="008044C2">
              <w:rPr>
                <w:rFonts w:hint="eastAsia"/>
                <w:b/>
              </w:rPr>
              <w:t>月</w:t>
            </w:r>
            <w:r w:rsidRPr="008044C2">
              <w:rPr>
                <w:rFonts w:hint="eastAsia"/>
                <w:b/>
              </w:rPr>
              <w:t>1</w:t>
            </w:r>
            <w:r w:rsidRPr="008044C2">
              <w:rPr>
                <w:rFonts w:hint="eastAsia"/>
                <w:b/>
              </w:rPr>
              <w:t>日－</w:t>
            </w:r>
            <w:r w:rsidRPr="008044C2">
              <w:rPr>
                <w:rFonts w:hint="eastAsia"/>
                <w:b/>
              </w:rPr>
              <w:t>2026</w:t>
            </w:r>
            <w:r w:rsidRPr="008044C2">
              <w:rPr>
                <w:rFonts w:hint="eastAsia"/>
                <w:b/>
              </w:rPr>
              <w:t>年</w:t>
            </w:r>
            <w:r w:rsidRPr="008044C2">
              <w:rPr>
                <w:rFonts w:hint="eastAsia"/>
                <w:b/>
              </w:rPr>
              <w:t>6</w:t>
            </w:r>
            <w:r w:rsidRPr="008044C2">
              <w:rPr>
                <w:rFonts w:hint="eastAsia"/>
                <w:b/>
              </w:rPr>
              <w:t>月</w:t>
            </w:r>
            <w:r w:rsidRPr="008044C2">
              <w:rPr>
                <w:rFonts w:hint="eastAsia"/>
                <w:b/>
              </w:rPr>
              <w:t>30</w:t>
            </w:r>
            <w:r w:rsidRPr="008044C2">
              <w:rPr>
                <w:rFonts w:hint="eastAsia"/>
                <w:b/>
              </w:rPr>
              <w:t>日）</w:t>
            </w:r>
          </w:p>
        </w:tc>
      </w:tr>
      <w:tr w:rsidR="008044C2" w:rsidTr="008044C2">
        <w:tc>
          <w:tcPr>
            <w:tcW w:w="2768" w:type="dxa"/>
            <w:vMerge/>
          </w:tcPr>
          <w:p w:rsidR="008044C2" w:rsidRDefault="008044C2" w:rsidP="008044C2">
            <w:pPr>
              <w:jc w:val="left"/>
            </w:pPr>
          </w:p>
        </w:tc>
        <w:tc>
          <w:tcPr>
            <w:tcW w:w="2769" w:type="dxa"/>
            <w:shd w:val="clear" w:color="auto" w:fill="BFBFBF"/>
          </w:tcPr>
          <w:p w:rsidR="008044C2" w:rsidRPr="008044C2" w:rsidRDefault="008044C2" w:rsidP="008044C2">
            <w:pPr>
              <w:jc w:val="center"/>
              <w:rPr>
                <w:b/>
              </w:rPr>
            </w:pPr>
            <w:r w:rsidRPr="008044C2">
              <w:rPr>
                <w:rFonts w:hint="eastAsia"/>
                <w:b/>
              </w:rPr>
              <w:t>南方宝丰混合</w:t>
            </w:r>
            <w:r w:rsidRPr="008044C2">
              <w:rPr>
                <w:rFonts w:hint="eastAsia"/>
                <w:b/>
              </w:rPr>
              <w:t>A</w:t>
            </w:r>
          </w:p>
        </w:tc>
        <w:tc>
          <w:tcPr>
            <w:tcW w:w="2769" w:type="dxa"/>
            <w:shd w:val="clear" w:color="auto" w:fill="BFBFBF"/>
          </w:tcPr>
          <w:p w:rsidR="008044C2" w:rsidRPr="008044C2" w:rsidRDefault="008044C2" w:rsidP="008044C2">
            <w:pPr>
              <w:jc w:val="center"/>
              <w:rPr>
                <w:b/>
              </w:rPr>
            </w:pPr>
            <w:r w:rsidRPr="008044C2">
              <w:rPr>
                <w:rFonts w:hint="eastAsia"/>
                <w:b/>
              </w:rPr>
              <w:t>南方宝丰混合</w:t>
            </w:r>
            <w:r w:rsidRPr="008044C2">
              <w:rPr>
                <w:rFonts w:hint="eastAsia"/>
                <w:b/>
              </w:rPr>
              <w:t>C</w:t>
            </w:r>
          </w:p>
        </w:tc>
      </w:tr>
      <w:tr w:rsidR="008044C2" w:rsidTr="008044C2">
        <w:tc>
          <w:tcPr>
            <w:tcW w:w="2768" w:type="dxa"/>
          </w:tcPr>
          <w:p w:rsidR="008044C2" w:rsidRDefault="008044C2" w:rsidP="008044C2">
            <w:pPr>
              <w:jc w:val="left"/>
            </w:pPr>
            <w:r>
              <w:rPr>
                <w:rFonts w:hint="eastAsia"/>
              </w:rPr>
              <w:t>1.</w:t>
            </w:r>
            <w:r>
              <w:rPr>
                <w:rFonts w:hint="eastAsia"/>
              </w:rPr>
              <w:t>本期已实现收益</w:t>
            </w:r>
          </w:p>
        </w:tc>
        <w:tc>
          <w:tcPr>
            <w:tcW w:w="2769" w:type="dxa"/>
          </w:tcPr>
          <w:p w:rsidR="008044C2" w:rsidRDefault="008044C2" w:rsidP="008044C2">
            <w:pPr>
              <w:jc w:val="right"/>
            </w:pPr>
            <w:r>
              <w:t>5,665,609.14</w:t>
            </w:r>
          </w:p>
        </w:tc>
        <w:tc>
          <w:tcPr>
            <w:tcW w:w="2769" w:type="dxa"/>
          </w:tcPr>
          <w:p w:rsidR="008044C2" w:rsidRDefault="008044C2" w:rsidP="008044C2">
            <w:pPr>
              <w:jc w:val="right"/>
            </w:pPr>
            <w:r>
              <w:t>3,088,335.76</w:t>
            </w:r>
          </w:p>
        </w:tc>
      </w:tr>
      <w:tr w:rsidR="008044C2" w:rsidTr="008044C2">
        <w:tc>
          <w:tcPr>
            <w:tcW w:w="2768" w:type="dxa"/>
          </w:tcPr>
          <w:p w:rsidR="008044C2" w:rsidRDefault="008044C2" w:rsidP="008044C2">
            <w:pPr>
              <w:jc w:val="left"/>
            </w:pPr>
            <w:r>
              <w:rPr>
                <w:rFonts w:hint="eastAsia"/>
              </w:rPr>
              <w:t>2.</w:t>
            </w:r>
            <w:r>
              <w:rPr>
                <w:rFonts w:hint="eastAsia"/>
              </w:rPr>
              <w:t>本期利润</w:t>
            </w:r>
          </w:p>
        </w:tc>
        <w:tc>
          <w:tcPr>
            <w:tcW w:w="2769" w:type="dxa"/>
          </w:tcPr>
          <w:p w:rsidR="008044C2" w:rsidRDefault="008044C2" w:rsidP="008044C2">
            <w:pPr>
              <w:jc w:val="right"/>
            </w:pPr>
            <w:r>
              <w:t>-4,132,800.68</w:t>
            </w:r>
          </w:p>
        </w:tc>
        <w:tc>
          <w:tcPr>
            <w:tcW w:w="2769" w:type="dxa"/>
          </w:tcPr>
          <w:p w:rsidR="008044C2" w:rsidRDefault="008044C2" w:rsidP="008044C2">
            <w:pPr>
              <w:jc w:val="right"/>
            </w:pPr>
            <w:r>
              <w:t>1,939,100.00</w:t>
            </w:r>
          </w:p>
        </w:tc>
      </w:tr>
      <w:tr w:rsidR="008044C2" w:rsidTr="008044C2">
        <w:tc>
          <w:tcPr>
            <w:tcW w:w="2768" w:type="dxa"/>
          </w:tcPr>
          <w:p w:rsidR="008044C2" w:rsidRDefault="008044C2" w:rsidP="008044C2">
            <w:pPr>
              <w:jc w:val="left"/>
            </w:pPr>
            <w:r>
              <w:rPr>
                <w:rFonts w:hint="eastAsia"/>
              </w:rPr>
              <w:t>3.</w:t>
            </w:r>
            <w:r>
              <w:rPr>
                <w:rFonts w:hint="eastAsia"/>
              </w:rPr>
              <w:t>加权平均基金份额本期利润</w:t>
            </w:r>
          </w:p>
        </w:tc>
        <w:tc>
          <w:tcPr>
            <w:tcW w:w="2769" w:type="dxa"/>
          </w:tcPr>
          <w:p w:rsidR="008044C2" w:rsidRDefault="008044C2" w:rsidP="008044C2">
            <w:pPr>
              <w:jc w:val="right"/>
            </w:pPr>
            <w:r>
              <w:t>-0.0032</w:t>
            </w:r>
          </w:p>
        </w:tc>
        <w:tc>
          <w:tcPr>
            <w:tcW w:w="2769" w:type="dxa"/>
          </w:tcPr>
          <w:p w:rsidR="008044C2" w:rsidRDefault="008044C2" w:rsidP="008044C2">
            <w:pPr>
              <w:jc w:val="right"/>
            </w:pPr>
            <w:r>
              <w:t>0.0016</w:t>
            </w:r>
          </w:p>
        </w:tc>
      </w:tr>
      <w:tr w:rsidR="008044C2" w:rsidTr="008044C2">
        <w:tc>
          <w:tcPr>
            <w:tcW w:w="2768" w:type="dxa"/>
          </w:tcPr>
          <w:p w:rsidR="008044C2" w:rsidRDefault="008044C2" w:rsidP="008044C2">
            <w:pPr>
              <w:jc w:val="left"/>
            </w:pPr>
            <w:r>
              <w:rPr>
                <w:rFonts w:hint="eastAsia"/>
              </w:rPr>
              <w:t>4.</w:t>
            </w:r>
            <w:r>
              <w:rPr>
                <w:rFonts w:hint="eastAsia"/>
              </w:rPr>
              <w:t>期末基金资产净值</w:t>
            </w:r>
          </w:p>
        </w:tc>
        <w:tc>
          <w:tcPr>
            <w:tcW w:w="2769" w:type="dxa"/>
          </w:tcPr>
          <w:p w:rsidR="008044C2" w:rsidRDefault="008044C2" w:rsidP="008044C2">
            <w:pPr>
              <w:jc w:val="right"/>
            </w:pPr>
            <w:r>
              <w:t>1,979,967,579.24</w:t>
            </w:r>
          </w:p>
        </w:tc>
        <w:tc>
          <w:tcPr>
            <w:tcW w:w="2769" w:type="dxa"/>
          </w:tcPr>
          <w:p w:rsidR="008044C2" w:rsidRDefault="008044C2" w:rsidP="008044C2">
            <w:pPr>
              <w:jc w:val="right"/>
            </w:pPr>
            <w:r>
              <w:t>1,419,618,491.85</w:t>
            </w:r>
          </w:p>
        </w:tc>
      </w:tr>
      <w:tr w:rsidR="008044C2" w:rsidTr="008044C2">
        <w:tc>
          <w:tcPr>
            <w:tcW w:w="2768" w:type="dxa"/>
          </w:tcPr>
          <w:p w:rsidR="008044C2" w:rsidRDefault="008044C2" w:rsidP="008044C2">
            <w:pPr>
              <w:jc w:val="left"/>
            </w:pPr>
            <w:r>
              <w:rPr>
                <w:rFonts w:hint="eastAsia"/>
              </w:rPr>
              <w:t>5.</w:t>
            </w:r>
            <w:r>
              <w:rPr>
                <w:rFonts w:hint="eastAsia"/>
              </w:rPr>
              <w:t>期末基金份额净值</w:t>
            </w:r>
          </w:p>
        </w:tc>
        <w:tc>
          <w:tcPr>
            <w:tcW w:w="2769" w:type="dxa"/>
          </w:tcPr>
          <w:p w:rsidR="008044C2" w:rsidRDefault="008044C2" w:rsidP="008044C2">
            <w:pPr>
              <w:jc w:val="right"/>
            </w:pPr>
            <w:r>
              <w:t>1.3564</w:t>
            </w:r>
          </w:p>
        </w:tc>
        <w:tc>
          <w:tcPr>
            <w:tcW w:w="2769" w:type="dxa"/>
          </w:tcPr>
          <w:p w:rsidR="008044C2" w:rsidRDefault="008044C2" w:rsidP="008044C2">
            <w:pPr>
              <w:jc w:val="right"/>
            </w:pPr>
            <w:r>
              <w:t>1.3063</w:t>
            </w:r>
          </w:p>
        </w:tc>
      </w:tr>
    </w:tbl>
    <w:p w:rsidR="008044C2" w:rsidRDefault="008044C2" w:rsidP="008044C2">
      <w:pPr>
        <w:pStyle w:val="-8"/>
      </w:pPr>
      <w:r>
        <w:rPr>
          <w:rFonts w:hint="eastAsia"/>
        </w:rPr>
        <w:t>注：基金业绩指标不包括持有人认（申）购或交易基金的各项费用，计入费用后实际收益水平要低于所列数字；</w:t>
      </w:r>
    </w:p>
    <w:p w:rsidR="008044C2" w:rsidRDefault="008044C2" w:rsidP="008044C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044C2" w:rsidRDefault="008044C2" w:rsidP="008044C2">
      <w:pPr>
        <w:pStyle w:val="-2"/>
        <w:spacing w:before="312"/>
      </w:pPr>
      <w:r>
        <w:rPr>
          <w:rFonts w:hint="eastAsia"/>
        </w:rPr>
        <w:t>基金净值表现</w:t>
      </w:r>
    </w:p>
    <w:p w:rsidR="008044C2" w:rsidRDefault="008044C2" w:rsidP="008044C2">
      <w:pPr>
        <w:pStyle w:val="-3"/>
        <w:spacing w:before="156" w:after="156"/>
      </w:pPr>
      <w:r>
        <w:rPr>
          <w:rFonts w:hint="eastAsia"/>
        </w:rPr>
        <w:t>本报告期基金份额净值增长率及其与同期业绩比较基准收益率的比较</w:t>
      </w:r>
    </w:p>
    <w:p w:rsidR="008044C2" w:rsidRDefault="008044C2" w:rsidP="008044C2">
      <w:pPr>
        <w:pStyle w:val="-"/>
        <w:ind w:firstLine="420"/>
      </w:pPr>
      <w:r>
        <w:rPr>
          <w:rFonts w:hint="eastAsia"/>
        </w:rPr>
        <w:t>南方宝丰混合A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44C2" w:rsidTr="008044C2">
        <w:trPr>
          <w:cnfStyle w:val="100000000000" w:firstRow="1" w:lastRow="0" w:firstColumn="0" w:lastColumn="0" w:oddVBand="0" w:evenVBand="0" w:oddHBand="0" w:evenHBand="0" w:firstRowFirstColumn="0" w:firstRowLastColumn="0" w:lastRowFirstColumn="0" w:lastRowLastColumn="0"/>
        </w:trPr>
        <w:tc>
          <w:tcPr>
            <w:tcW w:w="1429" w:type="dxa"/>
          </w:tcPr>
          <w:p w:rsidR="008044C2" w:rsidRPr="008044C2" w:rsidRDefault="008044C2" w:rsidP="008044C2">
            <w:pPr>
              <w:jc w:val="center"/>
              <w:rPr>
                <w:b/>
              </w:rPr>
            </w:pPr>
            <w:r w:rsidRPr="008044C2">
              <w:rPr>
                <w:rFonts w:hint="eastAsia"/>
                <w:b/>
              </w:rPr>
              <w:t>阶段</w:t>
            </w:r>
          </w:p>
        </w:tc>
        <w:tc>
          <w:tcPr>
            <w:tcW w:w="1315" w:type="dxa"/>
          </w:tcPr>
          <w:p w:rsidR="008044C2" w:rsidRPr="008044C2" w:rsidRDefault="008044C2" w:rsidP="008044C2">
            <w:pPr>
              <w:jc w:val="center"/>
              <w:rPr>
                <w:b/>
              </w:rPr>
            </w:pPr>
            <w:r w:rsidRPr="008044C2">
              <w:rPr>
                <w:rFonts w:hint="eastAsia"/>
                <w:b/>
              </w:rPr>
              <w:t>净值增长率①</w:t>
            </w:r>
          </w:p>
        </w:tc>
        <w:tc>
          <w:tcPr>
            <w:tcW w:w="1315" w:type="dxa"/>
          </w:tcPr>
          <w:p w:rsidR="008044C2" w:rsidRPr="008044C2" w:rsidRDefault="008044C2" w:rsidP="008044C2">
            <w:pPr>
              <w:jc w:val="center"/>
              <w:rPr>
                <w:b/>
              </w:rPr>
            </w:pPr>
            <w:r w:rsidRPr="008044C2">
              <w:rPr>
                <w:rFonts w:hint="eastAsia"/>
                <w:b/>
              </w:rPr>
              <w:t>净值增长率标准差②</w:t>
            </w:r>
          </w:p>
        </w:tc>
        <w:tc>
          <w:tcPr>
            <w:tcW w:w="1315" w:type="dxa"/>
          </w:tcPr>
          <w:p w:rsidR="008044C2" w:rsidRPr="008044C2" w:rsidRDefault="008044C2" w:rsidP="008044C2">
            <w:pPr>
              <w:jc w:val="center"/>
              <w:rPr>
                <w:b/>
              </w:rPr>
            </w:pPr>
            <w:r w:rsidRPr="008044C2">
              <w:rPr>
                <w:rFonts w:hint="eastAsia"/>
                <w:b/>
              </w:rPr>
              <w:t>业绩比较基准收益率③</w:t>
            </w:r>
          </w:p>
        </w:tc>
        <w:tc>
          <w:tcPr>
            <w:tcW w:w="1315" w:type="dxa"/>
          </w:tcPr>
          <w:p w:rsidR="008044C2" w:rsidRPr="008044C2" w:rsidRDefault="008044C2" w:rsidP="008044C2">
            <w:pPr>
              <w:jc w:val="center"/>
              <w:rPr>
                <w:b/>
              </w:rPr>
            </w:pPr>
            <w:r w:rsidRPr="008044C2">
              <w:rPr>
                <w:rFonts w:hint="eastAsia"/>
                <w:b/>
              </w:rPr>
              <w:t>业绩比较基准收益率标准差④</w:t>
            </w:r>
          </w:p>
        </w:tc>
        <w:tc>
          <w:tcPr>
            <w:tcW w:w="907" w:type="dxa"/>
          </w:tcPr>
          <w:p w:rsidR="008044C2" w:rsidRPr="008044C2" w:rsidRDefault="008044C2" w:rsidP="008044C2">
            <w:pPr>
              <w:jc w:val="center"/>
              <w:rPr>
                <w:b/>
              </w:rPr>
            </w:pPr>
            <w:r w:rsidRPr="008044C2">
              <w:rPr>
                <w:rFonts w:hint="eastAsia"/>
                <w:b/>
              </w:rPr>
              <w:t>①</w:t>
            </w:r>
            <w:r w:rsidRPr="008044C2">
              <w:rPr>
                <w:rFonts w:hint="eastAsia"/>
                <w:b/>
              </w:rPr>
              <w:t>-</w:t>
            </w:r>
            <w:r w:rsidRPr="008044C2">
              <w:rPr>
                <w:rFonts w:hint="eastAsia"/>
                <w:b/>
              </w:rPr>
              <w:t>③</w:t>
            </w:r>
          </w:p>
        </w:tc>
        <w:tc>
          <w:tcPr>
            <w:tcW w:w="907" w:type="dxa"/>
          </w:tcPr>
          <w:p w:rsidR="008044C2" w:rsidRPr="008044C2" w:rsidRDefault="008044C2" w:rsidP="008044C2">
            <w:pPr>
              <w:jc w:val="center"/>
              <w:rPr>
                <w:b/>
              </w:rPr>
            </w:pPr>
            <w:r w:rsidRPr="008044C2">
              <w:rPr>
                <w:rFonts w:hint="eastAsia"/>
                <w:b/>
              </w:rPr>
              <w:t>②</w:t>
            </w:r>
            <w:r w:rsidRPr="008044C2">
              <w:rPr>
                <w:rFonts w:hint="eastAsia"/>
                <w:b/>
              </w:rPr>
              <w:t>-</w:t>
            </w:r>
            <w:r w:rsidRPr="008044C2">
              <w:rPr>
                <w:rFonts w:hint="eastAsia"/>
                <w:b/>
              </w:rPr>
              <w:t>④</w:t>
            </w:r>
          </w:p>
        </w:tc>
      </w:tr>
      <w:tr w:rsidR="008044C2" w:rsidTr="008044C2">
        <w:tc>
          <w:tcPr>
            <w:tcW w:w="1429" w:type="dxa"/>
          </w:tcPr>
          <w:p w:rsidR="008044C2" w:rsidRDefault="008044C2" w:rsidP="008044C2">
            <w:pPr>
              <w:jc w:val="left"/>
            </w:pPr>
            <w:r>
              <w:rPr>
                <w:rFonts w:hint="eastAsia"/>
              </w:rPr>
              <w:t>过去三个月</w:t>
            </w:r>
          </w:p>
        </w:tc>
        <w:tc>
          <w:tcPr>
            <w:tcW w:w="1315" w:type="dxa"/>
          </w:tcPr>
          <w:p w:rsidR="008044C2" w:rsidRDefault="008044C2" w:rsidP="008044C2">
            <w:pPr>
              <w:jc w:val="right"/>
            </w:pPr>
            <w:r>
              <w:t>0.45%</w:t>
            </w:r>
          </w:p>
        </w:tc>
        <w:tc>
          <w:tcPr>
            <w:tcW w:w="1315" w:type="dxa"/>
          </w:tcPr>
          <w:p w:rsidR="008044C2" w:rsidRDefault="008044C2" w:rsidP="008044C2">
            <w:pPr>
              <w:jc w:val="right"/>
            </w:pPr>
            <w:r>
              <w:t>0.34%</w:t>
            </w:r>
          </w:p>
        </w:tc>
        <w:tc>
          <w:tcPr>
            <w:tcW w:w="1315" w:type="dxa"/>
          </w:tcPr>
          <w:p w:rsidR="008044C2" w:rsidRDefault="008044C2" w:rsidP="008044C2">
            <w:pPr>
              <w:jc w:val="right"/>
            </w:pPr>
            <w:r>
              <w:t>1.95%</w:t>
            </w:r>
          </w:p>
        </w:tc>
        <w:tc>
          <w:tcPr>
            <w:tcW w:w="1315" w:type="dxa"/>
          </w:tcPr>
          <w:p w:rsidR="008044C2" w:rsidRDefault="008044C2" w:rsidP="008044C2">
            <w:pPr>
              <w:jc w:val="right"/>
            </w:pPr>
            <w:r>
              <w:t>0.25%</w:t>
            </w:r>
          </w:p>
        </w:tc>
        <w:tc>
          <w:tcPr>
            <w:tcW w:w="907" w:type="dxa"/>
          </w:tcPr>
          <w:p w:rsidR="008044C2" w:rsidRDefault="008044C2" w:rsidP="008044C2">
            <w:pPr>
              <w:jc w:val="right"/>
            </w:pPr>
            <w:r>
              <w:t>-1.50%</w:t>
            </w:r>
          </w:p>
        </w:tc>
        <w:tc>
          <w:tcPr>
            <w:tcW w:w="907" w:type="dxa"/>
          </w:tcPr>
          <w:p w:rsidR="008044C2" w:rsidRDefault="008044C2" w:rsidP="008044C2">
            <w:pPr>
              <w:jc w:val="right"/>
            </w:pPr>
            <w:r>
              <w:t>0.09%</w:t>
            </w:r>
          </w:p>
        </w:tc>
      </w:tr>
      <w:tr w:rsidR="008044C2" w:rsidTr="008044C2">
        <w:tc>
          <w:tcPr>
            <w:tcW w:w="1429" w:type="dxa"/>
          </w:tcPr>
          <w:p w:rsidR="008044C2" w:rsidRDefault="008044C2" w:rsidP="008044C2">
            <w:pPr>
              <w:jc w:val="left"/>
            </w:pPr>
            <w:r>
              <w:rPr>
                <w:rFonts w:hint="eastAsia"/>
              </w:rPr>
              <w:t>过去六个月</w:t>
            </w:r>
          </w:p>
        </w:tc>
        <w:tc>
          <w:tcPr>
            <w:tcW w:w="1315" w:type="dxa"/>
          </w:tcPr>
          <w:p w:rsidR="008044C2" w:rsidRDefault="008044C2" w:rsidP="008044C2">
            <w:pPr>
              <w:jc w:val="right"/>
            </w:pPr>
            <w:r>
              <w:t>1.82%</w:t>
            </w:r>
          </w:p>
        </w:tc>
        <w:tc>
          <w:tcPr>
            <w:tcW w:w="1315" w:type="dxa"/>
          </w:tcPr>
          <w:p w:rsidR="008044C2" w:rsidRDefault="008044C2" w:rsidP="008044C2">
            <w:pPr>
              <w:jc w:val="right"/>
            </w:pPr>
            <w:r>
              <w:t>0.32%</w:t>
            </w:r>
          </w:p>
        </w:tc>
        <w:tc>
          <w:tcPr>
            <w:tcW w:w="1315" w:type="dxa"/>
          </w:tcPr>
          <w:p w:rsidR="008044C2" w:rsidRDefault="008044C2" w:rsidP="008044C2">
            <w:pPr>
              <w:jc w:val="right"/>
            </w:pPr>
            <w:r>
              <w:t>1.45%</w:t>
            </w:r>
          </w:p>
        </w:tc>
        <w:tc>
          <w:tcPr>
            <w:tcW w:w="1315" w:type="dxa"/>
          </w:tcPr>
          <w:p w:rsidR="008044C2" w:rsidRDefault="008044C2" w:rsidP="008044C2">
            <w:pPr>
              <w:jc w:val="right"/>
            </w:pPr>
            <w:r>
              <w:t>0.24%</w:t>
            </w:r>
          </w:p>
        </w:tc>
        <w:tc>
          <w:tcPr>
            <w:tcW w:w="907" w:type="dxa"/>
          </w:tcPr>
          <w:p w:rsidR="008044C2" w:rsidRDefault="008044C2" w:rsidP="008044C2">
            <w:pPr>
              <w:jc w:val="right"/>
            </w:pPr>
            <w:r>
              <w:t>0.37%</w:t>
            </w:r>
          </w:p>
        </w:tc>
        <w:tc>
          <w:tcPr>
            <w:tcW w:w="907" w:type="dxa"/>
          </w:tcPr>
          <w:p w:rsidR="008044C2" w:rsidRDefault="008044C2" w:rsidP="008044C2">
            <w:pPr>
              <w:jc w:val="right"/>
            </w:pPr>
            <w:r>
              <w:t>0.08%</w:t>
            </w:r>
          </w:p>
        </w:tc>
      </w:tr>
      <w:tr w:rsidR="008044C2" w:rsidTr="008044C2">
        <w:tc>
          <w:tcPr>
            <w:tcW w:w="1429" w:type="dxa"/>
          </w:tcPr>
          <w:p w:rsidR="008044C2" w:rsidRDefault="008044C2" w:rsidP="008044C2">
            <w:pPr>
              <w:jc w:val="left"/>
            </w:pPr>
            <w:r>
              <w:rPr>
                <w:rFonts w:hint="eastAsia"/>
              </w:rPr>
              <w:t>过去一年</w:t>
            </w:r>
          </w:p>
        </w:tc>
        <w:tc>
          <w:tcPr>
            <w:tcW w:w="1315" w:type="dxa"/>
          </w:tcPr>
          <w:p w:rsidR="008044C2" w:rsidRDefault="008044C2" w:rsidP="008044C2">
            <w:pPr>
              <w:jc w:val="right"/>
            </w:pPr>
            <w:r>
              <w:t>8.64%</w:t>
            </w:r>
          </w:p>
        </w:tc>
        <w:tc>
          <w:tcPr>
            <w:tcW w:w="1315" w:type="dxa"/>
          </w:tcPr>
          <w:p w:rsidR="008044C2" w:rsidRDefault="008044C2" w:rsidP="008044C2">
            <w:pPr>
              <w:jc w:val="right"/>
            </w:pPr>
            <w:r>
              <w:t>0.30%</w:t>
            </w:r>
          </w:p>
        </w:tc>
        <w:tc>
          <w:tcPr>
            <w:tcW w:w="1315" w:type="dxa"/>
          </w:tcPr>
          <w:p w:rsidR="008044C2" w:rsidRDefault="008044C2" w:rsidP="008044C2">
            <w:pPr>
              <w:jc w:val="right"/>
            </w:pPr>
            <w:r>
              <w:t>3.33%</w:t>
            </w:r>
          </w:p>
        </w:tc>
        <w:tc>
          <w:tcPr>
            <w:tcW w:w="1315" w:type="dxa"/>
          </w:tcPr>
          <w:p w:rsidR="008044C2" w:rsidRDefault="008044C2" w:rsidP="008044C2">
            <w:pPr>
              <w:jc w:val="right"/>
            </w:pPr>
            <w:r>
              <w:t>0.21%</w:t>
            </w:r>
          </w:p>
        </w:tc>
        <w:tc>
          <w:tcPr>
            <w:tcW w:w="907" w:type="dxa"/>
          </w:tcPr>
          <w:p w:rsidR="008044C2" w:rsidRDefault="008044C2" w:rsidP="008044C2">
            <w:pPr>
              <w:jc w:val="right"/>
            </w:pPr>
            <w:r>
              <w:t>5.31%</w:t>
            </w:r>
          </w:p>
        </w:tc>
        <w:tc>
          <w:tcPr>
            <w:tcW w:w="907" w:type="dxa"/>
          </w:tcPr>
          <w:p w:rsidR="008044C2" w:rsidRDefault="008044C2" w:rsidP="008044C2">
            <w:pPr>
              <w:jc w:val="right"/>
            </w:pPr>
            <w:r>
              <w:t>0.09%</w:t>
            </w:r>
          </w:p>
        </w:tc>
      </w:tr>
      <w:tr w:rsidR="008044C2" w:rsidTr="008044C2">
        <w:tc>
          <w:tcPr>
            <w:tcW w:w="1429" w:type="dxa"/>
          </w:tcPr>
          <w:p w:rsidR="008044C2" w:rsidRDefault="008044C2" w:rsidP="008044C2">
            <w:pPr>
              <w:jc w:val="left"/>
            </w:pPr>
            <w:r>
              <w:rPr>
                <w:rFonts w:hint="eastAsia"/>
              </w:rPr>
              <w:t>过去三年</w:t>
            </w:r>
          </w:p>
        </w:tc>
        <w:tc>
          <w:tcPr>
            <w:tcW w:w="1315" w:type="dxa"/>
          </w:tcPr>
          <w:p w:rsidR="008044C2" w:rsidRDefault="008044C2" w:rsidP="008044C2">
            <w:pPr>
              <w:jc w:val="right"/>
            </w:pPr>
            <w:r>
              <w:t>14.45%</w:t>
            </w:r>
          </w:p>
        </w:tc>
        <w:tc>
          <w:tcPr>
            <w:tcW w:w="1315" w:type="dxa"/>
          </w:tcPr>
          <w:p w:rsidR="008044C2" w:rsidRDefault="008044C2" w:rsidP="008044C2">
            <w:pPr>
              <w:jc w:val="right"/>
            </w:pPr>
            <w:r>
              <w:t>0.31%</w:t>
            </w:r>
          </w:p>
        </w:tc>
        <w:tc>
          <w:tcPr>
            <w:tcW w:w="1315" w:type="dxa"/>
          </w:tcPr>
          <w:p w:rsidR="008044C2" w:rsidRDefault="008044C2" w:rsidP="008044C2">
            <w:pPr>
              <w:jc w:val="right"/>
            </w:pPr>
            <w:r>
              <w:t>10.01%</w:t>
            </w:r>
          </w:p>
        </w:tc>
        <w:tc>
          <w:tcPr>
            <w:tcW w:w="1315" w:type="dxa"/>
          </w:tcPr>
          <w:p w:rsidR="008044C2" w:rsidRDefault="008044C2" w:rsidP="008044C2">
            <w:pPr>
              <w:jc w:val="right"/>
            </w:pPr>
            <w:r>
              <w:t>0.22%</w:t>
            </w:r>
          </w:p>
        </w:tc>
        <w:tc>
          <w:tcPr>
            <w:tcW w:w="907" w:type="dxa"/>
          </w:tcPr>
          <w:p w:rsidR="008044C2" w:rsidRDefault="008044C2" w:rsidP="008044C2">
            <w:pPr>
              <w:jc w:val="right"/>
            </w:pPr>
            <w:r>
              <w:t>4.44%</w:t>
            </w:r>
          </w:p>
        </w:tc>
        <w:tc>
          <w:tcPr>
            <w:tcW w:w="907" w:type="dxa"/>
          </w:tcPr>
          <w:p w:rsidR="008044C2" w:rsidRDefault="008044C2" w:rsidP="008044C2">
            <w:pPr>
              <w:jc w:val="right"/>
            </w:pPr>
            <w:r>
              <w:t>0.09%</w:t>
            </w:r>
          </w:p>
        </w:tc>
      </w:tr>
      <w:tr w:rsidR="008044C2" w:rsidTr="008044C2">
        <w:tc>
          <w:tcPr>
            <w:tcW w:w="1429" w:type="dxa"/>
          </w:tcPr>
          <w:p w:rsidR="008044C2" w:rsidRDefault="008044C2" w:rsidP="008044C2">
            <w:pPr>
              <w:jc w:val="left"/>
            </w:pPr>
            <w:r>
              <w:rPr>
                <w:rFonts w:hint="eastAsia"/>
              </w:rPr>
              <w:t>过去五年</w:t>
            </w:r>
          </w:p>
        </w:tc>
        <w:tc>
          <w:tcPr>
            <w:tcW w:w="1315" w:type="dxa"/>
          </w:tcPr>
          <w:p w:rsidR="008044C2" w:rsidRDefault="008044C2" w:rsidP="008044C2">
            <w:pPr>
              <w:jc w:val="right"/>
            </w:pPr>
            <w:r>
              <w:t>17.45%</w:t>
            </w:r>
          </w:p>
        </w:tc>
        <w:tc>
          <w:tcPr>
            <w:tcW w:w="1315" w:type="dxa"/>
          </w:tcPr>
          <w:p w:rsidR="008044C2" w:rsidRDefault="008044C2" w:rsidP="008044C2">
            <w:pPr>
              <w:jc w:val="right"/>
            </w:pPr>
            <w:r>
              <w:t>0.29%</w:t>
            </w:r>
          </w:p>
        </w:tc>
        <w:tc>
          <w:tcPr>
            <w:tcW w:w="1315" w:type="dxa"/>
          </w:tcPr>
          <w:p w:rsidR="008044C2" w:rsidRDefault="008044C2" w:rsidP="008044C2">
            <w:pPr>
              <w:jc w:val="right"/>
            </w:pPr>
            <w:r>
              <w:t>7.20%</w:t>
            </w:r>
          </w:p>
        </w:tc>
        <w:tc>
          <w:tcPr>
            <w:tcW w:w="1315" w:type="dxa"/>
          </w:tcPr>
          <w:p w:rsidR="008044C2" w:rsidRDefault="008044C2" w:rsidP="008044C2">
            <w:pPr>
              <w:jc w:val="right"/>
            </w:pPr>
            <w:r>
              <w:t>0.22%</w:t>
            </w:r>
          </w:p>
        </w:tc>
        <w:tc>
          <w:tcPr>
            <w:tcW w:w="907" w:type="dxa"/>
          </w:tcPr>
          <w:p w:rsidR="008044C2" w:rsidRDefault="008044C2" w:rsidP="008044C2">
            <w:pPr>
              <w:jc w:val="right"/>
            </w:pPr>
            <w:r>
              <w:t>10.25%</w:t>
            </w:r>
          </w:p>
        </w:tc>
        <w:tc>
          <w:tcPr>
            <w:tcW w:w="907" w:type="dxa"/>
          </w:tcPr>
          <w:p w:rsidR="008044C2" w:rsidRDefault="008044C2" w:rsidP="008044C2">
            <w:pPr>
              <w:jc w:val="right"/>
            </w:pPr>
            <w:r>
              <w:t>0.07%</w:t>
            </w:r>
          </w:p>
        </w:tc>
      </w:tr>
      <w:tr w:rsidR="008044C2" w:rsidTr="008044C2">
        <w:tc>
          <w:tcPr>
            <w:tcW w:w="1429" w:type="dxa"/>
          </w:tcPr>
          <w:p w:rsidR="008044C2" w:rsidRDefault="008044C2" w:rsidP="008044C2">
            <w:pPr>
              <w:jc w:val="left"/>
            </w:pPr>
            <w:r>
              <w:rPr>
                <w:rFonts w:hint="eastAsia"/>
              </w:rPr>
              <w:t>自基金合同生效起至今</w:t>
            </w:r>
          </w:p>
        </w:tc>
        <w:tc>
          <w:tcPr>
            <w:tcW w:w="1315" w:type="dxa"/>
          </w:tcPr>
          <w:p w:rsidR="008044C2" w:rsidRDefault="008044C2" w:rsidP="008044C2">
            <w:pPr>
              <w:jc w:val="right"/>
            </w:pPr>
            <w:r>
              <w:t>35.64%</w:t>
            </w:r>
          </w:p>
        </w:tc>
        <w:tc>
          <w:tcPr>
            <w:tcW w:w="1315" w:type="dxa"/>
          </w:tcPr>
          <w:p w:rsidR="008044C2" w:rsidRDefault="008044C2" w:rsidP="008044C2">
            <w:pPr>
              <w:jc w:val="right"/>
            </w:pPr>
            <w:r>
              <w:t>0.29%</w:t>
            </w:r>
          </w:p>
        </w:tc>
        <w:tc>
          <w:tcPr>
            <w:tcW w:w="1315" w:type="dxa"/>
          </w:tcPr>
          <w:p w:rsidR="008044C2" w:rsidRDefault="008044C2" w:rsidP="008044C2">
            <w:pPr>
              <w:jc w:val="right"/>
            </w:pPr>
            <w:r>
              <w:t>10.79%</w:t>
            </w:r>
          </w:p>
        </w:tc>
        <w:tc>
          <w:tcPr>
            <w:tcW w:w="1315" w:type="dxa"/>
          </w:tcPr>
          <w:p w:rsidR="008044C2" w:rsidRDefault="008044C2" w:rsidP="008044C2">
            <w:pPr>
              <w:jc w:val="right"/>
            </w:pPr>
            <w:r>
              <w:t>0.23%</w:t>
            </w:r>
          </w:p>
        </w:tc>
        <w:tc>
          <w:tcPr>
            <w:tcW w:w="907" w:type="dxa"/>
          </w:tcPr>
          <w:p w:rsidR="008044C2" w:rsidRDefault="008044C2" w:rsidP="008044C2">
            <w:pPr>
              <w:jc w:val="right"/>
            </w:pPr>
            <w:r>
              <w:t>24.85%</w:t>
            </w:r>
          </w:p>
        </w:tc>
        <w:tc>
          <w:tcPr>
            <w:tcW w:w="907" w:type="dxa"/>
          </w:tcPr>
          <w:p w:rsidR="008044C2" w:rsidRDefault="008044C2" w:rsidP="008044C2">
            <w:pPr>
              <w:jc w:val="right"/>
            </w:pPr>
            <w:r>
              <w:t>0.06%</w:t>
            </w:r>
          </w:p>
        </w:tc>
      </w:tr>
    </w:tbl>
    <w:p w:rsidR="008044C2" w:rsidRDefault="008044C2" w:rsidP="008044C2">
      <w:pPr>
        <w:pStyle w:val="-"/>
        <w:ind w:firstLine="420"/>
      </w:pPr>
      <w:r>
        <w:rPr>
          <w:rFonts w:hint="eastAsia"/>
        </w:rPr>
        <w:lastRenderedPageBreak/>
        <w:t>南方宝丰混合C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44C2" w:rsidTr="008044C2">
        <w:trPr>
          <w:cnfStyle w:val="100000000000" w:firstRow="1" w:lastRow="0" w:firstColumn="0" w:lastColumn="0" w:oddVBand="0" w:evenVBand="0" w:oddHBand="0" w:evenHBand="0" w:firstRowFirstColumn="0" w:firstRowLastColumn="0" w:lastRowFirstColumn="0" w:lastRowLastColumn="0"/>
        </w:trPr>
        <w:tc>
          <w:tcPr>
            <w:tcW w:w="1429" w:type="dxa"/>
          </w:tcPr>
          <w:p w:rsidR="008044C2" w:rsidRPr="008044C2" w:rsidRDefault="008044C2" w:rsidP="008044C2">
            <w:pPr>
              <w:jc w:val="center"/>
              <w:rPr>
                <w:b/>
              </w:rPr>
            </w:pPr>
            <w:r w:rsidRPr="008044C2">
              <w:rPr>
                <w:rFonts w:hint="eastAsia"/>
                <w:b/>
              </w:rPr>
              <w:t>阶段</w:t>
            </w:r>
          </w:p>
        </w:tc>
        <w:tc>
          <w:tcPr>
            <w:tcW w:w="1315" w:type="dxa"/>
          </w:tcPr>
          <w:p w:rsidR="008044C2" w:rsidRPr="008044C2" w:rsidRDefault="008044C2" w:rsidP="008044C2">
            <w:pPr>
              <w:jc w:val="center"/>
              <w:rPr>
                <w:b/>
              </w:rPr>
            </w:pPr>
            <w:r w:rsidRPr="008044C2">
              <w:rPr>
                <w:rFonts w:hint="eastAsia"/>
                <w:b/>
              </w:rPr>
              <w:t>净值增长率①</w:t>
            </w:r>
          </w:p>
        </w:tc>
        <w:tc>
          <w:tcPr>
            <w:tcW w:w="1315" w:type="dxa"/>
          </w:tcPr>
          <w:p w:rsidR="008044C2" w:rsidRPr="008044C2" w:rsidRDefault="008044C2" w:rsidP="008044C2">
            <w:pPr>
              <w:jc w:val="center"/>
              <w:rPr>
                <w:b/>
              </w:rPr>
            </w:pPr>
            <w:r w:rsidRPr="008044C2">
              <w:rPr>
                <w:rFonts w:hint="eastAsia"/>
                <w:b/>
              </w:rPr>
              <w:t>净值增长率标准差②</w:t>
            </w:r>
          </w:p>
        </w:tc>
        <w:tc>
          <w:tcPr>
            <w:tcW w:w="1315" w:type="dxa"/>
          </w:tcPr>
          <w:p w:rsidR="008044C2" w:rsidRPr="008044C2" w:rsidRDefault="008044C2" w:rsidP="008044C2">
            <w:pPr>
              <w:jc w:val="center"/>
              <w:rPr>
                <w:b/>
              </w:rPr>
            </w:pPr>
            <w:r w:rsidRPr="008044C2">
              <w:rPr>
                <w:rFonts w:hint="eastAsia"/>
                <w:b/>
              </w:rPr>
              <w:t>业绩比较基准收益率③</w:t>
            </w:r>
          </w:p>
        </w:tc>
        <w:tc>
          <w:tcPr>
            <w:tcW w:w="1315" w:type="dxa"/>
          </w:tcPr>
          <w:p w:rsidR="008044C2" w:rsidRPr="008044C2" w:rsidRDefault="008044C2" w:rsidP="008044C2">
            <w:pPr>
              <w:jc w:val="center"/>
              <w:rPr>
                <w:b/>
              </w:rPr>
            </w:pPr>
            <w:r w:rsidRPr="008044C2">
              <w:rPr>
                <w:rFonts w:hint="eastAsia"/>
                <w:b/>
              </w:rPr>
              <w:t>业绩比较基准收益率标准差④</w:t>
            </w:r>
          </w:p>
        </w:tc>
        <w:tc>
          <w:tcPr>
            <w:tcW w:w="907" w:type="dxa"/>
          </w:tcPr>
          <w:p w:rsidR="008044C2" w:rsidRPr="008044C2" w:rsidRDefault="008044C2" w:rsidP="008044C2">
            <w:pPr>
              <w:jc w:val="center"/>
              <w:rPr>
                <w:b/>
              </w:rPr>
            </w:pPr>
            <w:r w:rsidRPr="008044C2">
              <w:rPr>
                <w:rFonts w:hint="eastAsia"/>
                <w:b/>
              </w:rPr>
              <w:t>①</w:t>
            </w:r>
            <w:r w:rsidRPr="008044C2">
              <w:rPr>
                <w:rFonts w:hint="eastAsia"/>
                <w:b/>
              </w:rPr>
              <w:t>-</w:t>
            </w:r>
            <w:r w:rsidRPr="008044C2">
              <w:rPr>
                <w:rFonts w:hint="eastAsia"/>
                <w:b/>
              </w:rPr>
              <w:t>③</w:t>
            </w:r>
          </w:p>
        </w:tc>
        <w:tc>
          <w:tcPr>
            <w:tcW w:w="907" w:type="dxa"/>
          </w:tcPr>
          <w:p w:rsidR="008044C2" w:rsidRPr="008044C2" w:rsidRDefault="008044C2" w:rsidP="008044C2">
            <w:pPr>
              <w:jc w:val="center"/>
              <w:rPr>
                <w:b/>
              </w:rPr>
            </w:pPr>
            <w:r w:rsidRPr="008044C2">
              <w:rPr>
                <w:rFonts w:hint="eastAsia"/>
                <w:b/>
              </w:rPr>
              <w:t>②</w:t>
            </w:r>
            <w:r w:rsidRPr="008044C2">
              <w:rPr>
                <w:rFonts w:hint="eastAsia"/>
                <w:b/>
              </w:rPr>
              <w:t>-</w:t>
            </w:r>
            <w:r w:rsidRPr="008044C2">
              <w:rPr>
                <w:rFonts w:hint="eastAsia"/>
                <w:b/>
              </w:rPr>
              <w:t>④</w:t>
            </w:r>
          </w:p>
        </w:tc>
      </w:tr>
      <w:tr w:rsidR="008044C2" w:rsidTr="008044C2">
        <w:tc>
          <w:tcPr>
            <w:tcW w:w="1429" w:type="dxa"/>
          </w:tcPr>
          <w:p w:rsidR="008044C2" w:rsidRDefault="008044C2" w:rsidP="008044C2">
            <w:pPr>
              <w:jc w:val="left"/>
            </w:pPr>
            <w:r>
              <w:rPr>
                <w:rFonts w:hint="eastAsia"/>
              </w:rPr>
              <w:t>过去三个月</w:t>
            </w:r>
          </w:p>
        </w:tc>
        <w:tc>
          <w:tcPr>
            <w:tcW w:w="1315" w:type="dxa"/>
          </w:tcPr>
          <w:p w:rsidR="008044C2" w:rsidRDefault="008044C2" w:rsidP="008044C2">
            <w:pPr>
              <w:jc w:val="right"/>
            </w:pPr>
            <w:r>
              <w:t>0.30%</w:t>
            </w:r>
          </w:p>
        </w:tc>
        <w:tc>
          <w:tcPr>
            <w:tcW w:w="1315" w:type="dxa"/>
          </w:tcPr>
          <w:p w:rsidR="008044C2" w:rsidRDefault="008044C2" w:rsidP="008044C2">
            <w:pPr>
              <w:jc w:val="right"/>
            </w:pPr>
            <w:r>
              <w:t>0.34%</w:t>
            </w:r>
          </w:p>
        </w:tc>
        <w:tc>
          <w:tcPr>
            <w:tcW w:w="1315" w:type="dxa"/>
          </w:tcPr>
          <w:p w:rsidR="008044C2" w:rsidRDefault="008044C2" w:rsidP="008044C2">
            <w:pPr>
              <w:jc w:val="right"/>
            </w:pPr>
            <w:r>
              <w:t>1.95%</w:t>
            </w:r>
          </w:p>
        </w:tc>
        <w:tc>
          <w:tcPr>
            <w:tcW w:w="1315" w:type="dxa"/>
          </w:tcPr>
          <w:p w:rsidR="008044C2" w:rsidRDefault="008044C2" w:rsidP="008044C2">
            <w:pPr>
              <w:jc w:val="right"/>
            </w:pPr>
            <w:r>
              <w:t>0.25%</w:t>
            </w:r>
          </w:p>
        </w:tc>
        <w:tc>
          <w:tcPr>
            <w:tcW w:w="907" w:type="dxa"/>
          </w:tcPr>
          <w:p w:rsidR="008044C2" w:rsidRDefault="008044C2" w:rsidP="008044C2">
            <w:pPr>
              <w:jc w:val="right"/>
            </w:pPr>
            <w:r>
              <w:t>-1.65%</w:t>
            </w:r>
          </w:p>
        </w:tc>
        <w:tc>
          <w:tcPr>
            <w:tcW w:w="907" w:type="dxa"/>
          </w:tcPr>
          <w:p w:rsidR="008044C2" w:rsidRDefault="008044C2" w:rsidP="008044C2">
            <w:pPr>
              <w:jc w:val="right"/>
            </w:pPr>
            <w:r>
              <w:t>0.09%</w:t>
            </w:r>
          </w:p>
        </w:tc>
      </w:tr>
      <w:tr w:rsidR="008044C2" w:rsidTr="008044C2">
        <w:tc>
          <w:tcPr>
            <w:tcW w:w="1429" w:type="dxa"/>
          </w:tcPr>
          <w:p w:rsidR="008044C2" w:rsidRDefault="008044C2" w:rsidP="008044C2">
            <w:pPr>
              <w:jc w:val="left"/>
            </w:pPr>
            <w:r>
              <w:rPr>
                <w:rFonts w:hint="eastAsia"/>
              </w:rPr>
              <w:t>过去六个月</w:t>
            </w:r>
          </w:p>
        </w:tc>
        <w:tc>
          <w:tcPr>
            <w:tcW w:w="1315" w:type="dxa"/>
          </w:tcPr>
          <w:p w:rsidR="008044C2" w:rsidRDefault="008044C2" w:rsidP="008044C2">
            <w:pPr>
              <w:jc w:val="right"/>
            </w:pPr>
            <w:r>
              <w:t>1.52%</w:t>
            </w:r>
          </w:p>
        </w:tc>
        <w:tc>
          <w:tcPr>
            <w:tcW w:w="1315" w:type="dxa"/>
          </w:tcPr>
          <w:p w:rsidR="008044C2" w:rsidRDefault="008044C2" w:rsidP="008044C2">
            <w:pPr>
              <w:jc w:val="right"/>
            </w:pPr>
            <w:r>
              <w:t>0.33%</w:t>
            </w:r>
          </w:p>
        </w:tc>
        <w:tc>
          <w:tcPr>
            <w:tcW w:w="1315" w:type="dxa"/>
          </w:tcPr>
          <w:p w:rsidR="008044C2" w:rsidRDefault="008044C2" w:rsidP="008044C2">
            <w:pPr>
              <w:jc w:val="right"/>
            </w:pPr>
            <w:r>
              <w:t>1.45%</w:t>
            </w:r>
          </w:p>
        </w:tc>
        <w:tc>
          <w:tcPr>
            <w:tcW w:w="1315" w:type="dxa"/>
          </w:tcPr>
          <w:p w:rsidR="008044C2" w:rsidRDefault="008044C2" w:rsidP="008044C2">
            <w:pPr>
              <w:jc w:val="right"/>
            </w:pPr>
            <w:r>
              <w:t>0.24%</w:t>
            </w:r>
          </w:p>
        </w:tc>
        <w:tc>
          <w:tcPr>
            <w:tcW w:w="907" w:type="dxa"/>
          </w:tcPr>
          <w:p w:rsidR="008044C2" w:rsidRDefault="008044C2" w:rsidP="008044C2">
            <w:pPr>
              <w:jc w:val="right"/>
            </w:pPr>
            <w:r>
              <w:t>0.07%</w:t>
            </w:r>
          </w:p>
        </w:tc>
        <w:tc>
          <w:tcPr>
            <w:tcW w:w="907" w:type="dxa"/>
          </w:tcPr>
          <w:p w:rsidR="008044C2" w:rsidRDefault="008044C2" w:rsidP="008044C2">
            <w:pPr>
              <w:jc w:val="right"/>
            </w:pPr>
            <w:r>
              <w:t>0.09%</w:t>
            </w:r>
          </w:p>
        </w:tc>
      </w:tr>
      <w:tr w:rsidR="008044C2" w:rsidTr="008044C2">
        <w:tc>
          <w:tcPr>
            <w:tcW w:w="1429" w:type="dxa"/>
          </w:tcPr>
          <w:p w:rsidR="008044C2" w:rsidRDefault="008044C2" w:rsidP="008044C2">
            <w:pPr>
              <w:jc w:val="left"/>
            </w:pPr>
            <w:r>
              <w:rPr>
                <w:rFonts w:hint="eastAsia"/>
              </w:rPr>
              <w:t>过去一年</w:t>
            </w:r>
          </w:p>
        </w:tc>
        <w:tc>
          <w:tcPr>
            <w:tcW w:w="1315" w:type="dxa"/>
          </w:tcPr>
          <w:p w:rsidR="008044C2" w:rsidRDefault="008044C2" w:rsidP="008044C2">
            <w:pPr>
              <w:jc w:val="right"/>
            </w:pPr>
            <w:r>
              <w:t>7.99%</w:t>
            </w:r>
          </w:p>
        </w:tc>
        <w:tc>
          <w:tcPr>
            <w:tcW w:w="1315" w:type="dxa"/>
          </w:tcPr>
          <w:p w:rsidR="008044C2" w:rsidRDefault="008044C2" w:rsidP="008044C2">
            <w:pPr>
              <w:jc w:val="right"/>
            </w:pPr>
            <w:r>
              <w:t>0.30%</w:t>
            </w:r>
          </w:p>
        </w:tc>
        <w:tc>
          <w:tcPr>
            <w:tcW w:w="1315" w:type="dxa"/>
          </w:tcPr>
          <w:p w:rsidR="008044C2" w:rsidRDefault="008044C2" w:rsidP="008044C2">
            <w:pPr>
              <w:jc w:val="right"/>
            </w:pPr>
            <w:r>
              <w:t>3.33%</w:t>
            </w:r>
          </w:p>
        </w:tc>
        <w:tc>
          <w:tcPr>
            <w:tcW w:w="1315" w:type="dxa"/>
          </w:tcPr>
          <w:p w:rsidR="008044C2" w:rsidRDefault="008044C2" w:rsidP="008044C2">
            <w:pPr>
              <w:jc w:val="right"/>
            </w:pPr>
            <w:r>
              <w:t>0.21%</w:t>
            </w:r>
          </w:p>
        </w:tc>
        <w:tc>
          <w:tcPr>
            <w:tcW w:w="907" w:type="dxa"/>
          </w:tcPr>
          <w:p w:rsidR="008044C2" w:rsidRDefault="008044C2" w:rsidP="008044C2">
            <w:pPr>
              <w:jc w:val="right"/>
            </w:pPr>
            <w:r>
              <w:t>4.66%</w:t>
            </w:r>
          </w:p>
        </w:tc>
        <w:tc>
          <w:tcPr>
            <w:tcW w:w="907" w:type="dxa"/>
          </w:tcPr>
          <w:p w:rsidR="008044C2" w:rsidRDefault="008044C2" w:rsidP="008044C2">
            <w:pPr>
              <w:jc w:val="right"/>
            </w:pPr>
            <w:r>
              <w:t>0.09%</w:t>
            </w:r>
          </w:p>
        </w:tc>
      </w:tr>
      <w:tr w:rsidR="008044C2" w:rsidTr="008044C2">
        <w:tc>
          <w:tcPr>
            <w:tcW w:w="1429" w:type="dxa"/>
          </w:tcPr>
          <w:p w:rsidR="008044C2" w:rsidRDefault="008044C2" w:rsidP="008044C2">
            <w:pPr>
              <w:jc w:val="left"/>
            </w:pPr>
            <w:r>
              <w:rPr>
                <w:rFonts w:hint="eastAsia"/>
              </w:rPr>
              <w:t>过去三年</w:t>
            </w:r>
          </w:p>
        </w:tc>
        <w:tc>
          <w:tcPr>
            <w:tcW w:w="1315" w:type="dxa"/>
          </w:tcPr>
          <w:p w:rsidR="008044C2" w:rsidRDefault="008044C2" w:rsidP="008044C2">
            <w:pPr>
              <w:jc w:val="right"/>
            </w:pPr>
            <w:r>
              <w:t>12.44%</w:t>
            </w:r>
          </w:p>
        </w:tc>
        <w:tc>
          <w:tcPr>
            <w:tcW w:w="1315" w:type="dxa"/>
          </w:tcPr>
          <w:p w:rsidR="008044C2" w:rsidRDefault="008044C2" w:rsidP="008044C2">
            <w:pPr>
              <w:jc w:val="right"/>
            </w:pPr>
            <w:r>
              <w:t>0.31%</w:t>
            </w:r>
          </w:p>
        </w:tc>
        <w:tc>
          <w:tcPr>
            <w:tcW w:w="1315" w:type="dxa"/>
          </w:tcPr>
          <w:p w:rsidR="008044C2" w:rsidRDefault="008044C2" w:rsidP="008044C2">
            <w:pPr>
              <w:jc w:val="right"/>
            </w:pPr>
            <w:r>
              <w:t>10.01%</w:t>
            </w:r>
          </w:p>
        </w:tc>
        <w:tc>
          <w:tcPr>
            <w:tcW w:w="1315" w:type="dxa"/>
          </w:tcPr>
          <w:p w:rsidR="008044C2" w:rsidRDefault="008044C2" w:rsidP="008044C2">
            <w:pPr>
              <w:jc w:val="right"/>
            </w:pPr>
            <w:r>
              <w:t>0.22%</w:t>
            </w:r>
          </w:p>
        </w:tc>
        <w:tc>
          <w:tcPr>
            <w:tcW w:w="907" w:type="dxa"/>
          </w:tcPr>
          <w:p w:rsidR="008044C2" w:rsidRDefault="008044C2" w:rsidP="008044C2">
            <w:pPr>
              <w:jc w:val="right"/>
            </w:pPr>
            <w:r>
              <w:t>2.43%</w:t>
            </w:r>
          </w:p>
        </w:tc>
        <w:tc>
          <w:tcPr>
            <w:tcW w:w="907" w:type="dxa"/>
          </w:tcPr>
          <w:p w:rsidR="008044C2" w:rsidRDefault="008044C2" w:rsidP="008044C2">
            <w:pPr>
              <w:jc w:val="right"/>
            </w:pPr>
            <w:r>
              <w:t>0.09%</w:t>
            </w:r>
          </w:p>
        </w:tc>
      </w:tr>
      <w:tr w:rsidR="008044C2" w:rsidTr="008044C2">
        <w:tc>
          <w:tcPr>
            <w:tcW w:w="1429" w:type="dxa"/>
          </w:tcPr>
          <w:p w:rsidR="008044C2" w:rsidRDefault="008044C2" w:rsidP="008044C2">
            <w:pPr>
              <w:jc w:val="left"/>
            </w:pPr>
            <w:r>
              <w:rPr>
                <w:rFonts w:hint="eastAsia"/>
              </w:rPr>
              <w:t>过去五年</w:t>
            </w:r>
          </w:p>
        </w:tc>
        <w:tc>
          <w:tcPr>
            <w:tcW w:w="1315" w:type="dxa"/>
          </w:tcPr>
          <w:p w:rsidR="008044C2" w:rsidRDefault="008044C2" w:rsidP="008044C2">
            <w:pPr>
              <w:jc w:val="right"/>
            </w:pPr>
            <w:r>
              <w:t>14.02%</w:t>
            </w:r>
          </w:p>
        </w:tc>
        <w:tc>
          <w:tcPr>
            <w:tcW w:w="1315" w:type="dxa"/>
          </w:tcPr>
          <w:p w:rsidR="008044C2" w:rsidRDefault="008044C2" w:rsidP="008044C2">
            <w:pPr>
              <w:jc w:val="right"/>
            </w:pPr>
            <w:r>
              <w:t>0.29%</w:t>
            </w:r>
          </w:p>
        </w:tc>
        <w:tc>
          <w:tcPr>
            <w:tcW w:w="1315" w:type="dxa"/>
          </w:tcPr>
          <w:p w:rsidR="008044C2" w:rsidRDefault="008044C2" w:rsidP="008044C2">
            <w:pPr>
              <w:jc w:val="right"/>
            </w:pPr>
            <w:r>
              <w:t>7.20%</w:t>
            </w:r>
          </w:p>
        </w:tc>
        <w:tc>
          <w:tcPr>
            <w:tcW w:w="1315" w:type="dxa"/>
          </w:tcPr>
          <w:p w:rsidR="008044C2" w:rsidRDefault="008044C2" w:rsidP="008044C2">
            <w:pPr>
              <w:jc w:val="right"/>
            </w:pPr>
            <w:r>
              <w:t>0.22%</w:t>
            </w:r>
          </w:p>
        </w:tc>
        <w:tc>
          <w:tcPr>
            <w:tcW w:w="907" w:type="dxa"/>
          </w:tcPr>
          <w:p w:rsidR="008044C2" w:rsidRDefault="008044C2" w:rsidP="008044C2">
            <w:pPr>
              <w:jc w:val="right"/>
            </w:pPr>
            <w:r>
              <w:t>6.82%</w:t>
            </w:r>
          </w:p>
        </w:tc>
        <w:tc>
          <w:tcPr>
            <w:tcW w:w="907" w:type="dxa"/>
          </w:tcPr>
          <w:p w:rsidR="008044C2" w:rsidRDefault="008044C2" w:rsidP="008044C2">
            <w:pPr>
              <w:jc w:val="right"/>
            </w:pPr>
            <w:r>
              <w:t>0.07%</w:t>
            </w:r>
          </w:p>
        </w:tc>
      </w:tr>
      <w:tr w:rsidR="008044C2" w:rsidTr="008044C2">
        <w:tc>
          <w:tcPr>
            <w:tcW w:w="1429" w:type="dxa"/>
          </w:tcPr>
          <w:p w:rsidR="008044C2" w:rsidRDefault="008044C2" w:rsidP="008044C2">
            <w:pPr>
              <w:jc w:val="left"/>
            </w:pPr>
            <w:r>
              <w:rPr>
                <w:rFonts w:hint="eastAsia"/>
              </w:rPr>
              <w:t>自基金合同生效起至今</w:t>
            </w:r>
          </w:p>
        </w:tc>
        <w:tc>
          <w:tcPr>
            <w:tcW w:w="1315" w:type="dxa"/>
          </w:tcPr>
          <w:p w:rsidR="008044C2" w:rsidRDefault="008044C2" w:rsidP="008044C2">
            <w:pPr>
              <w:jc w:val="right"/>
            </w:pPr>
            <w:r>
              <w:t>30.63%</w:t>
            </w:r>
          </w:p>
        </w:tc>
        <w:tc>
          <w:tcPr>
            <w:tcW w:w="1315" w:type="dxa"/>
          </w:tcPr>
          <w:p w:rsidR="008044C2" w:rsidRDefault="008044C2" w:rsidP="008044C2">
            <w:pPr>
              <w:jc w:val="right"/>
            </w:pPr>
            <w:r>
              <w:t>0.29%</w:t>
            </w:r>
          </w:p>
        </w:tc>
        <w:tc>
          <w:tcPr>
            <w:tcW w:w="1315" w:type="dxa"/>
          </w:tcPr>
          <w:p w:rsidR="008044C2" w:rsidRDefault="008044C2" w:rsidP="008044C2">
            <w:pPr>
              <w:jc w:val="right"/>
            </w:pPr>
            <w:r>
              <w:t>10.79%</w:t>
            </w:r>
          </w:p>
        </w:tc>
        <w:tc>
          <w:tcPr>
            <w:tcW w:w="1315" w:type="dxa"/>
          </w:tcPr>
          <w:p w:rsidR="008044C2" w:rsidRDefault="008044C2" w:rsidP="008044C2">
            <w:pPr>
              <w:jc w:val="right"/>
            </w:pPr>
            <w:r>
              <w:t>0.23%</w:t>
            </w:r>
          </w:p>
        </w:tc>
        <w:tc>
          <w:tcPr>
            <w:tcW w:w="907" w:type="dxa"/>
          </w:tcPr>
          <w:p w:rsidR="008044C2" w:rsidRDefault="008044C2" w:rsidP="008044C2">
            <w:pPr>
              <w:jc w:val="right"/>
            </w:pPr>
            <w:r>
              <w:t>19.84%</w:t>
            </w:r>
          </w:p>
        </w:tc>
        <w:tc>
          <w:tcPr>
            <w:tcW w:w="907" w:type="dxa"/>
          </w:tcPr>
          <w:p w:rsidR="008044C2" w:rsidRDefault="008044C2" w:rsidP="008044C2">
            <w:pPr>
              <w:jc w:val="right"/>
            </w:pPr>
            <w:r>
              <w:t>0.06%</w:t>
            </w:r>
          </w:p>
        </w:tc>
      </w:tr>
    </w:tbl>
    <w:p w:rsidR="008044C2" w:rsidRDefault="008044C2" w:rsidP="008044C2">
      <w:pPr>
        <w:pStyle w:val="-3"/>
        <w:spacing w:before="156" w:after="156"/>
      </w:pPr>
      <w:r>
        <w:rPr>
          <w:rFonts w:hint="eastAsia"/>
        </w:rPr>
        <w:t>自基金合同生效以来基金份额累计净值增长率变动及其与同期业绩比较基准收益率变动的比较</w:t>
      </w:r>
    </w:p>
    <w:p w:rsidR="008044C2" w:rsidRDefault="008044C2" w:rsidP="008044C2">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8044C2" w:rsidRDefault="008044C2" w:rsidP="008044C2">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8044C2" w:rsidRDefault="008044C2" w:rsidP="008044C2">
      <w:pPr>
        <w:pStyle w:val="-1"/>
        <w:ind w:left="281" w:hanging="281"/>
      </w:pPr>
      <w:r>
        <w:rPr>
          <w:rFonts w:hint="eastAsia"/>
        </w:rPr>
        <w:t>管理人报告</w:t>
      </w:r>
    </w:p>
    <w:p w:rsidR="008044C2" w:rsidRDefault="008044C2" w:rsidP="008044C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044C2" w:rsidTr="00DC43E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044C2" w:rsidRPr="008044C2" w:rsidRDefault="008044C2" w:rsidP="008044C2">
            <w:pPr>
              <w:jc w:val="center"/>
              <w:rPr>
                <w:b/>
              </w:rPr>
            </w:pPr>
            <w:r w:rsidRPr="008044C2">
              <w:rPr>
                <w:rFonts w:hint="eastAsia"/>
                <w:b/>
              </w:rPr>
              <w:t>姓名</w:t>
            </w:r>
          </w:p>
        </w:tc>
        <w:tc>
          <w:tcPr>
            <w:tcW w:w="851" w:type="dxa"/>
            <w:vMerge w:val="restart"/>
          </w:tcPr>
          <w:p w:rsidR="008044C2" w:rsidRPr="008044C2" w:rsidRDefault="008044C2" w:rsidP="008044C2">
            <w:pPr>
              <w:jc w:val="center"/>
              <w:rPr>
                <w:b/>
              </w:rPr>
            </w:pPr>
            <w:r w:rsidRPr="008044C2">
              <w:rPr>
                <w:rFonts w:hint="eastAsia"/>
                <w:b/>
              </w:rPr>
              <w:t>职务</w:t>
            </w:r>
          </w:p>
        </w:tc>
        <w:tc>
          <w:tcPr>
            <w:tcW w:w="2234" w:type="dxa"/>
            <w:gridSpan w:val="2"/>
            <w:tcBorders>
              <w:bottom w:val="single" w:sz="4" w:space="0" w:color="auto"/>
            </w:tcBorders>
          </w:tcPr>
          <w:p w:rsidR="008044C2" w:rsidRPr="008044C2" w:rsidRDefault="008044C2" w:rsidP="008044C2">
            <w:pPr>
              <w:jc w:val="center"/>
              <w:rPr>
                <w:b/>
              </w:rPr>
            </w:pPr>
            <w:r w:rsidRPr="008044C2">
              <w:rPr>
                <w:rFonts w:hint="eastAsia"/>
                <w:b/>
              </w:rPr>
              <w:t>任本基金的基金经理期限</w:t>
            </w:r>
          </w:p>
        </w:tc>
        <w:tc>
          <w:tcPr>
            <w:tcW w:w="703" w:type="dxa"/>
            <w:vMerge w:val="restart"/>
          </w:tcPr>
          <w:p w:rsidR="008044C2" w:rsidRPr="008044C2" w:rsidRDefault="008044C2" w:rsidP="008044C2">
            <w:pPr>
              <w:jc w:val="center"/>
              <w:rPr>
                <w:b/>
              </w:rPr>
            </w:pPr>
            <w:r w:rsidRPr="008044C2">
              <w:rPr>
                <w:rFonts w:hint="eastAsia"/>
                <w:b/>
              </w:rPr>
              <w:t>证券从业年限</w:t>
            </w:r>
          </w:p>
        </w:tc>
        <w:tc>
          <w:tcPr>
            <w:tcW w:w="3856" w:type="dxa"/>
            <w:vMerge w:val="restart"/>
          </w:tcPr>
          <w:p w:rsidR="008044C2" w:rsidRPr="008044C2" w:rsidRDefault="008044C2" w:rsidP="008044C2">
            <w:pPr>
              <w:jc w:val="center"/>
              <w:rPr>
                <w:b/>
              </w:rPr>
            </w:pPr>
            <w:r w:rsidRPr="008044C2">
              <w:rPr>
                <w:rFonts w:hint="eastAsia"/>
                <w:b/>
              </w:rPr>
              <w:t>说明</w:t>
            </w:r>
          </w:p>
        </w:tc>
      </w:tr>
      <w:tr w:rsidR="008044C2" w:rsidTr="008044C2">
        <w:tc>
          <w:tcPr>
            <w:tcW w:w="862" w:type="dxa"/>
            <w:vMerge/>
          </w:tcPr>
          <w:p w:rsidR="008044C2" w:rsidRDefault="008044C2" w:rsidP="008044C2">
            <w:pPr>
              <w:jc w:val="left"/>
            </w:pPr>
          </w:p>
        </w:tc>
        <w:tc>
          <w:tcPr>
            <w:tcW w:w="851" w:type="dxa"/>
            <w:vMerge/>
          </w:tcPr>
          <w:p w:rsidR="008044C2" w:rsidRDefault="008044C2" w:rsidP="008044C2">
            <w:pPr>
              <w:jc w:val="left"/>
            </w:pPr>
          </w:p>
        </w:tc>
        <w:tc>
          <w:tcPr>
            <w:tcW w:w="1117" w:type="dxa"/>
            <w:shd w:val="clear" w:color="auto" w:fill="BFBFBF"/>
          </w:tcPr>
          <w:p w:rsidR="008044C2" w:rsidRPr="008044C2" w:rsidRDefault="008044C2" w:rsidP="008044C2">
            <w:pPr>
              <w:jc w:val="center"/>
              <w:rPr>
                <w:b/>
              </w:rPr>
            </w:pPr>
            <w:r w:rsidRPr="008044C2">
              <w:rPr>
                <w:rFonts w:hint="eastAsia"/>
                <w:b/>
              </w:rPr>
              <w:t>任职日期</w:t>
            </w:r>
          </w:p>
        </w:tc>
        <w:tc>
          <w:tcPr>
            <w:tcW w:w="1117" w:type="dxa"/>
            <w:shd w:val="clear" w:color="auto" w:fill="BFBFBF"/>
          </w:tcPr>
          <w:p w:rsidR="008044C2" w:rsidRPr="008044C2" w:rsidRDefault="008044C2" w:rsidP="008044C2">
            <w:pPr>
              <w:jc w:val="center"/>
              <w:rPr>
                <w:b/>
              </w:rPr>
            </w:pPr>
            <w:r w:rsidRPr="008044C2">
              <w:rPr>
                <w:rFonts w:hint="eastAsia"/>
                <w:b/>
              </w:rPr>
              <w:t>离任日期</w:t>
            </w:r>
          </w:p>
        </w:tc>
        <w:tc>
          <w:tcPr>
            <w:tcW w:w="703" w:type="dxa"/>
            <w:vMerge/>
          </w:tcPr>
          <w:p w:rsidR="008044C2" w:rsidRDefault="008044C2" w:rsidP="008044C2">
            <w:pPr>
              <w:jc w:val="left"/>
            </w:pPr>
          </w:p>
        </w:tc>
        <w:tc>
          <w:tcPr>
            <w:tcW w:w="3856" w:type="dxa"/>
            <w:vMerge/>
          </w:tcPr>
          <w:p w:rsidR="008044C2" w:rsidRDefault="008044C2" w:rsidP="008044C2">
            <w:pPr>
              <w:jc w:val="left"/>
            </w:pPr>
          </w:p>
        </w:tc>
      </w:tr>
      <w:tr w:rsidR="008044C2" w:rsidTr="008044C2">
        <w:tc>
          <w:tcPr>
            <w:tcW w:w="862" w:type="dxa"/>
          </w:tcPr>
          <w:p w:rsidR="008044C2" w:rsidRDefault="008044C2" w:rsidP="008044C2">
            <w:pPr>
              <w:jc w:val="left"/>
            </w:pPr>
            <w:r>
              <w:rPr>
                <w:rFonts w:hint="eastAsia"/>
              </w:rPr>
              <w:t>林乐峰</w:t>
            </w:r>
          </w:p>
        </w:tc>
        <w:tc>
          <w:tcPr>
            <w:tcW w:w="851" w:type="dxa"/>
          </w:tcPr>
          <w:p w:rsidR="008044C2" w:rsidRDefault="008044C2" w:rsidP="008044C2">
            <w:pPr>
              <w:jc w:val="left"/>
            </w:pPr>
            <w:r>
              <w:rPr>
                <w:rFonts w:hint="eastAsia"/>
              </w:rPr>
              <w:t>本基金基金经理</w:t>
            </w:r>
          </w:p>
        </w:tc>
        <w:tc>
          <w:tcPr>
            <w:tcW w:w="1117" w:type="dxa"/>
          </w:tcPr>
          <w:p w:rsidR="008044C2" w:rsidRDefault="008044C2" w:rsidP="008044C2">
            <w:pPr>
              <w:jc w:val="left"/>
            </w:pPr>
            <w:r>
              <w:rPr>
                <w:rFonts w:hint="eastAsia"/>
              </w:rPr>
              <w:t>2020</w:t>
            </w:r>
            <w:r>
              <w:rPr>
                <w:rFonts w:hint="eastAsia"/>
              </w:rPr>
              <w:t>年</w:t>
            </w:r>
            <w:r>
              <w:rPr>
                <w:rFonts w:hint="eastAsia"/>
              </w:rPr>
              <w:t>3</w:t>
            </w:r>
            <w:r>
              <w:rPr>
                <w:rFonts w:hint="eastAsia"/>
              </w:rPr>
              <w:t>月</w:t>
            </w:r>
            <w:r>
              <w:rPr>
                <w:rFonts w:hint="eastAsia"/>
              </w:rPr>
              <w:t>5</w:t>
            </w:r>
            <w:r>
              <w:rPr>
                <w:rFonts w:hint="eastAsia"/>
              </w:rPr>
              <w:t>日</w:t>
            </w:r>
          </w:p>
        </w:tc>
        <w:tc>
          <w:tcPr>
            <w:tcW w:w="1117" w:type="dxa"/>
          </w:tcPr>
          <w:p w:rsidR="008044C2" w:rsidRDefault="008044C2" w:rsidP="008044C2">
            <w:pPr>
              <w:jc w:val="right"/>
            </w:pPr>
            <w:r>
              <w:t>-</w:t>
            </w:r>
          </w:p>
        </w:tc>
        <w:tc>
          <w:tcPr>
            <w:tcW w:w="703" w:type="dxa"/>
          </w:tcPr>
          <w:p w:rsidR="008044C2" w:rsidRDefault="008044C2" w:rsidP="008044C2">
            <w:pPr>
              <w:jc w:val="left"/>
            </w:pPr>
            <w:r>
              <w:rPr>
                <w:rFonts w:hint="eastAsia"/>
              </w:rPr>
              <w:t>17</w:t>
            </w:r>
            <w:r>
              <w:rPr>
                <w:rFonts w:hint="eastAsia"/>
              </w:rPr>
              <w:t>年</w:t>
            </w:r>
          </w:p>
        </w:tc>
        <w:tc>
          <w:tcPr>
            <w:tcW w:w="3856" w:type="dxa"/>
          </w:tcPr>
          <w:p w:rsidR="008044C2" w:rsidRDefault="008044C2" w:rsidP="008044C2">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lastRenderedPageBreak/>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8044C2" w:rsidRDefault="008044C2" w:rsidP="008044C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044C2" w:rsidRDefault="008044C2" w:rsidP="008044C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044C2" w:rsidRDefault="008044C2" w:rsidP="008044C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044C2" w:rsidTr="008044C2">
        <w:tc>
          <w:tcPr>
            <w:tcW w:w="1661" w:type="dxa"/>
          </w:tcPr>
          <w:p w:rsidR="008044C2" w:rsidRDefault="008044C2" w:rsidP="008044C2">
            <w:pPr>
              <w:jc w:val="left"/>
            </w:pPr>
            <w:r>
              <w:rPr>
                <w:rFonts w:hint="eastAsia"/>
              </w:rPr>
              <w:t>姓名</w:t>
            </w:r>
          </w:p>
        </w:tc>
        <w:tc>
          <w:tcPr>
            <w:tcW w:w="1661" w:type="dxa"/>
          </w:tcPr>
          <w:p w:rsidR="008044C2" w:rsidRDefault="008044C2" w:rsidP="008044C2">
            <w:pPr>
              <w:jc w:val="left"/>
            </w:pPr>
            <w:r>
              <w:rPr>
                <w:rFonts w:hint="eastAsia"/>
              </w:rPr>
              <w:t>产品类型</w:t>
            </w:r>
          </w:p>
        </w:tc>
        <w:tc>
          <w:tcPr>
            <w:tcW w:w="1661" w:type="dxa"/>
          </w:tcPr>
          <w:p w:rsidR="008044C2" w:rsidRDefault="008044C2" w:rsidP="008044C2">
            <w:pPr>
              <w:jc w:val="left"/>
            </w:pPr>
            <w:r>
              <w:rPr>
                <w:rFonts w:hint="eastAsia"/>
              </w:rPr>
              <w:t>产品数量（只）</w:t>
            </w:r>
          </w:p>
        </w:tc>
        <w:tc>
          <w:tcPr>
            <w:tcW w:w="1661" w:type="dxa"/>
          </w:tcPr>
          <w:p w:rsidR="008044C2" w:rsidRDefault="008044C2" w:rsidP="008044C2">
            <w:pPr>
              <w:jc w:val="left"/>
            </w:pPr>
            <w:r>
              <w:rPr>
                <w:rFonts w:hint="eastAsia"/>
              </w:rPr>
              <w:t>资产净值</w:t>
            </w:r>
            <w:r>
              <w:rPr>
                <w:rFonts w:hint="eastAsia"/>
              </w:rPr>
              <w:t>(</w:t>
            </w:r>
            <w:r>
              <w:rPr>
                <w:rFonts w:hint="eastAsia"/>
              </w:rPr>
              <w:t>元</w:t>
            </w:r>
            <w:r>
              <w:rPr>
                <w:rFonts w:hint="eastAsia"/>
              </w:rPr>
              <w:t>)</w:t>
            </w:r>
          </w:p>
        </w:tc>
        <w:tc>
          <w:tcPr>
            <w:tcW w:w="1662" w:type="dxa"/>
          </w:tcPr>
          <w:p w:rsidR="008044C2" w:rsidRDefault="008044C2" w:rsidP="008044C2">
            <w:pPr>
              <w:jc w:val="left"/>
            </w:pPr>
            <w:r>
              <w:rPr>
                <w:rFonts w:hint="eastAsia"/>
              </w:rPr>
              <w:t>任职时间</w:t>
            </w:r>
          </w:p>
        </w:tc>
      </w:tr>
      <w:tr w:rsidR="008044C2" w:rsidTr="008044C2">
        <w:tc>
          <w:tcPr>
            <w:tcW w:w="1661" w:type="dxa"/>
            <w:vMerge w:val="restart"/>
          </w:tcPr>
          <w:p w:rsidR="008044C2" w:rsidRDefault="008044C2" w:rsidP="008044C2">
            <w:pPr>
              <w:jc w:val="left"/>
            </w:pPr>
            <w:r>
              <w:rPr>
                <w:rFonts w:hint="eastAsia"/>
              </w:rPr>
              <w:t>林乐峰</w:t>
            </w:r>
          </w:p>
        </w:tc>
        <w:tc>
          <w:tcPr>
            <w:tcW w:w="1661" w:type="dxa"/>
          </w:tcPr>
          <w:p w:rsidR="008044C2" w:rsidRDefault="008044C2" w:rsidP="008044C2">
            <w:pPr>
              <w:jc w:val="left"/>
            </w:pPr>
            <w:r>
              <w:rPr>
                <w:rFonts w:hint="eastAsia"/>
              </w:rPr>
              <w:t>公募基金</w:t>
            </w:r>
          </w:p>
        </w:tc>
        <w:tc>
          <w:tcPr>
            <w:tcW w:w="1661" w:type="dxa"/>
          </w:tcPr>
          <w:p w:rsidR="008044C2" w:rsidRDefault="008044C2" w:rsidP="008044C2">
            <w:pPr>
              <w:jc w:val="right"/>
            </w:pPr>
            <w:r>
              <w:t>10</w:t>
            </w:r>
          </w:p>
        </w:tc>
        <w:tc>
          <w:tcPr>
            <w:tcW w:w="1661" w:type="dxa"/>
          </w:tcPr>
          <w:p w:rsidR="008044C2" w:rsidRDefault="008044C2" w:rsidP="008044C2">
            <w:pPr>
              <w:jc w:val="right"/>
            </w:pPr>
            <w:r>
              <w:t>42,987,930,261.71</w:t>
            </w:r>
          </w:p>
        </w:tc>
        <w:tc>
          <w:tcPr>
            <w:tcW w:w="1662" w:type="dxa"/>
          </w:tcPr>
          <w:p w:rsidR="008044C2" w:rsidRDefault="008044C2" w:rsidP="008044C2">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8044C2" w:rsidTr="008044C2">
        <w:tc>
          <w:tcPr>
            <w:tcW w:w="1661" w:type="dxa"/>
            <w:vMerge/>
          </w:tcPr>
          <w:p w:rsidR="008044C2" w:rsidRDefault="008044C2" w:rsidP="008044C2">
            <w:pPr>
              <w:jc w:val="left"/>
            </w:pPr>
          </w:p>
        </w:tc>
        <w:tc>
          <w:tcPr>
            <w:tcW w:w="1661" w:type="dxa"/>
          </w:tcPr>
          <w:p w:rsidR="008044C2" w:rsidRDefault="008044C2" w:rsidP="008044C2">
            <w:pPr>
              <w:jc w:val="left"/>
            </w:pPr>
            <w:r>
              <w:rPr>
                <w:rFonts w:hint="eastAsia"/>
              </w:rPr>
              <w:t>私募资产管理计划</w:t>
            </w:r>
          </w:p>
        </w:tc>
        <w:tc>
          <w:tcPr>
            <w:tcW w:w="1661" w:type="dxa"/>
          </w:tcPr>
          <w:p w:rsidR="008044C2" w:rsidRDefault="008044C2" w:rsidP="008044C2">
            <w:pPr>
              <w:jc w:val="right"/>
            </w:pPr>
            <w:r>
              <w:t>-</w:t>
            </w:r>
          </w:p>
        </w:tc>
        <w:tc>
          <w:tcPr>
            <w:tcW w:w="1661" w:type="dxa"/>
          </w:tcPr>
          <w:p w:rsidR="008044C2" w:rsidRDefault="008044C2" w:rsidP="008044C2">
            <w:pPr>
              <w:jc w:val="right"/>
            </w:pPr>
            <w:r>
              <w:t>-</w:t>
            </w:r>
          </w:p>
        </w:tc>
        <w:tc>
          <w:tcPr>
            <w:tcW w:w="1662" w:type="dxa"/>
          </w:tcPr>
          <w:p w:rsidR="008044C2" w:rsidRDefault="008044C2" w:rsidP="008044C2">
            <w:pPr>
              <w:jc w:val="right"/>
            </w:pPr>
            <w:r>
              <w:t>-</w:t>
            </w:r>
          </w:p>
        </w:tc>
      </w:tr>
      <w:tr w:rsidR="008044C2" w:rsidTr="008044C2">
        <w:tc>
          <w:tcPr>
            <w:tcW w:w="1661" w:type="dxa"/>
            <w:vMerge/>
          </w:tcPr>
          <w:p w:rsidR="008044C2" w:rsidRDefault="008044C2" w:rsidP="008044C2">
            <w:pPr>
              <w:jc w:val="left"/>
            </w:pPr>
          </w:p>
        </w:tc>
        <w:tc>
          <w:tcPr>
            <w:tcW w:w="1661" w:type="dxa"/>
          </w:tcPr>
          <w:p w:rsidR="008044C2" w:rsidRDefault="008044C2" w:rsidP="008044C2">
            <w:pPr>
              <w:jc w:val="left"/>
            </w:pPr>
            <w:r>
              <w:rPr>
                <w:rFonts w:hint="eastAsia"/>
              </w:rPr>
              <w:t>其他组合</w:t>
            </w:r>
          </w:p>
        </w:tc>
        <w:tc>
          <w:tcPr>
            <w:tcW w:w="1661" w:type="dxa"/>
          </w:tcPr>
          <w:p w:rsidR="008044C2" w:rsidRDefault="008044C2" w:rsidP="008044C2">
            <w:pPr>
              <w:jc w:val="right"/>
            </w:pPr>
            <w:r>
              <w:t>31</w:t>
            </w:r>
          </w:p>
        </w:tc>
        <w:tc>
          <w:tcPr>
            <w:tcW w:w="1661" w:type="dxa"/>
          </w:tcPr>
          <w:p w:rsidR="008044C2" w:rsidRDefault="008044C2" w:rsidP="008044C2">
            <w:pPr>
              <w:jc w:val="right"/>
            </w:pPr>
            <w:r>
              <w:t>67,968,523,335.34</w:t>
            </w:r>
          </w:p>
        </w:tc>
        <w:tc>
          <w:tcPr>
            <w:tcW w:w="1662" w:type="dxa"/>
          </w:tcPr>
          <w:p w:rsidR="008044C2" w:rsidRDefault="008044C2" w:rsidP="008044C2">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8044C2" w:rsidTr="008044C2">
        <w:tc>
          <w:tcPr>
            <w:tcW w:w="1661" w:type="dxa"/>
            <w:vMerge/>
          </w:tcPr>
          <w:p w:rsidR="008044C2" w:rsidRDefault="008044C2" w:rsidP="008044C2">
            <w:pPr>
              <w:jc w:val="left"/>
            </w:pPr>
          </w:p>
        </w:tc>
        <w:tc>
          <w:tcPr>
            <w:tcW w:w="1661" w:type="dxa"/>
          </w:tcPr>
          <w:p w:rsidR="008044C2" w:rsidRDefault="008044C2" w:rsidP="008044C2">
            <w:pPr>
              <w:jc w:val="left"/>
            </w:pPr>
            <w:r>
              <w:rPr>
                <w:rFonts w:hint="eastAsia"/>
              </w:rPr>
              <w:t>合计</w:t>
            </w:r>
          </w:p>
        </w:tc>
        <w:tc>
          <w:tcPr>
            <w:tcW w:w="1661" w:type="dxa"/>
          </w:tcPr>
          <w:p w:rsidR="008044C2" w:rsidRDefault="008044C2" w:rsidP="008044C2">
            <w:pPr>
              <w:jc w:val="right"/>
            </w:pPr>
            <w:r>
              <w:t>41</w:t>
            </w:r>
          </w:p>
        </w:tc>
        <w:tc>
          <w:tcPr>
            <w:tcW w:w="1661" w:type="dxa"/>
          </w:tcPr>
          <w:p w:rsidR="008044C2" w:rsidRDefault="008044C2" w:rsidP="008044C2">
            <w:pPr>
              <w:jc w:val="right"/>
            </w:pPr>
            <w:r>
              <w:t>110,956,453,597.05</w:t>
            </w:r>
          </w:p>
        </w:tc>
        <w:tc>
          <w:tcPr>
            <w:tcW w:w="1662" w:type="dxa"/>
          </w:tcPr>
          <w:p w:rsidR="008044C2" w:rsidRDefault="008044C2" w:rsidP="008044C2">
            <w:pPr>
              <w:jc w:val="right"/>
            </w:pPr>
            <w:r>
              <w:t>-</w:t>
            </w:r>
          </w:p>
        </w:tc>
      </w:tr>
    </w:tbl>
    <w:p w:rsidR="008044C2" w:rsidRDefault="008044C2" w:rsidP="008044C2">
      <w:pPr>
        <w:pStyle w:val="-2"/>
        <w:spacing w:before="312"/>
      </w:pPr>
      <w:r>
        <w:rPr>
          <w:rFonts w:hint="eastAsia"/>
        </w:rPr>
        <w:t>管理人对报告期内本基金运作遵规守信情况的说明</w:t>
      </w:r>
    </w:p>
    <w:p w:rsidR="008044C2" w:rsidRDefault="008044C2" w:rsidP="008044C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044C2" w:rsidRDefault="008044C2" w:rsidP="008044C2">
      <w:pPr>
        <w:pStyle w:val="-2"/>
        <w:spacing w:before="312"/>
      </w:pPr>
      <w:r>
        <w:rPr>
          <w:rFonts w:hint="eastAsia"/>
        </w:rPr>
        <w:lastRenderedPageBreak/>
        <w:t>公平交易专项说明</w:t>
      </w:r>
    </w:p>
    <w:p w:rsidR="008044C2" w:rsidRDefault="008044C2" w:rsidP="008044C2">
      <w:pPr>
        <w:pStyle w:val="-3"/>
        <w:spacing w:before="156" w:after="156"/>
      </w:pPr>
      <w:r>
        <w:rPr>
          <w:rFonts w:hint="eastAsia"/>
        </w:rPr>
        <w:t>公平交易制度的执行情况</w:t>
      </w:r>
    </w:p>
    <w:p w:rsidR="008044C2" w:rsidRDefault="008044C2" w:rsidP="008044C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044C2" w:rsidRDefault="008044C2" w:rsidP="008044C2">
      <w:pPr>
        <w:pStyle w:val="-3"/>
        <w:spacing w:before="156" w:after="156"/>
      </w:pPr>
      <w:r>
        <w:rPr>
          <w:rFonts w:hint="eastAsia"/>
        </w:rPr>
        <w:t>异常交易行为的专项说明</w:t>
      </w:r>
    </w:p>
    <w:p w:rsidR="008044C2" w:rsidRDefault="008044C2" w:rsidP="008044C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044C2" w:rsidRDefault="008044C2" w:rsidP="008044C2">
      <w:pPr>
        <w:pStyle w:val="-2"/>
        <w:spacing w:before="312"/>
      </w:pPr>
      <w:r>
        <w:rPr>
          <w:rFonts w:hint="eastAsia"/>
        </w:rPr>
        <w:t>报告期内基金投资策略和运作分析</w:t>
      </w:r>
    </w:p>
    <w:p w:rsidR="008044C2" w:rsidRDefault="008044C2" w:rsidP="008044C2">
      <w:pPr>
        <w:pStyle w:val="-"/>
        <w:ind w:firstLine="420"/>
      </w:pPr>
      <w:r>
        <w:rPr>
          <w:rFonts w:hint="eastAsia"/>
        </w:rPr>
        <w:t>2026年二季度，国内经济在外部地缘冲突扰动与内部结构转型的双重背景下，延续了温和修复态势，但复苏斜率较一季度有所放缓。细分行业来看，1-5月全国新建商品房销售面积与销售额同比分别下降10.8%和12.1%，地产市场恢复速度仍偏慢，但整体降幅有所收敛；5月社会消费品零售总额同比下降0.6%，较一季度末有所回落，内需仍然相对疲软。投资端保持一定韧性，5月制造业和基建投资均走弱，但结构上高新制造业投资增速仍在回升。物价方面，反内卷政策继续显效，叠加部分上游资源品持续涨价，5月PPI同比上升3.9%；企业盈利受科技行业带动延续修复，全国规模以上工业企业利润同比由3月的15.8%持续上升至5月的21.1%。海外方面，中东局势是贯穿二季度市场的核心变量，4月8日美伊战事进入谈判阶段后，油价和利率逐步回落但仍处相对高位，与此同时美国通胀和就业市场超出预期，美联储降息时点继续后移。产业层面，二季度自美伊谈判后资金快速从低估值防御切换至科技行业，并高度向AI硬件相关行业集中。4月8日美伊进入谈判阶段后，地缘溢价逐步消退，A股整体震荡偏强。综合上述海内外因素，国内A股市场主流指数呈现高位震荡走势，其中上证指数上涨4.36%，沪深300指数上涨10.85%，中证A500指数上涨12.88%，创业板指数上涨36.35%。所有30个中信一级行业指数有8个实现上涨，电子、通信、建材等行业指数上涨幅度领先，而消费者服务、农林牧渔领跌全市场。</w:t>
      </w:r>
    </w:p>
    <w:p w:rsidR="008044C2" w:rsidRDefault="008044C2" w:rsidP="008044C2">
      <w:pPr>
        <w:pStyle w:val="-"/>
        <w:ind w:firstLine="420"/>
      </w:pPr>
      <w:r>
        <w:rPr>
          <w:rFonts w:hint="eastAsia"/>
        </w:rPr>
        <w:t>权益投资方面，我们保持了均衡偏价值的投资风格。观察到海外很多经济体的资本开支处于上行期，带动了上游资源品和中游制造业的需求，相应行业会受益。国内工业品价格的回升，也有利于上市公司利润率的改善。红利股在二季度有所调整，在当前低利率环境下具备较好的性价比。AI相关的方向基本面较强，但叙事逻辑和交易价格已经反映了较为远期的预期，当前时点需要关注一些再平衡的方向。总体来看，我们对中国未来的全球竞争力及资本市场的长期发展充满信心。</w:t>
      </w:r>
    </w:p>
    <w:p w:rsidR="008044C2" w:rsidRDefault="008044C2" w:rsidP="008044C2">
      <w:pPr>
        <w:pStyle w:val="-"/>
        <w:ind w:firstLine="420"/>
      </w:pPr>
      <w:r>
        <w:rPr>
          <w:rFonts w:hint="eastAsia"/>
        </w:rPr>
        <w:lastRenderedPageBreak/>
        <w:t>固定收益投资方面，本基金债券仓位较为平稳，以持有到期获取稳健收益为目的，信用债整体评级较高，久期和杠杆率控制在合适的水平。</w:t>
      </w:r>
    </w:p>
    <w:p w:rsidR="008044C2" w:rsidRDefault="008044C2" w:rsidP="008044C2">
      <w:pPr>
        <w:pStyle w:val="-2"/>
        <w:spacing w:before="312"/>
      </w:pPr>
      <w:r>
        <w:rPr>
          <w:rFonts w:hint="eastAsia"/>
        </w:rPr>
        <w:t>报告期内基金的业绩表现</w:t>
      </w:r>
    </w:p>
    <w:p w:rsidR="008044C2" w:rsidRDefault="008044C2" w:rsidP="008044C2">
      <w:pPr>
        <w:pStyle w:val="-"/>
        <w:ind w:firstLine="420"/>
      </w:pPr>
      <w:r>
        <w:rPr>
          <w:rFonts w:hint="eastAsia"/>
        </w:rPr>
        <w:t>截至报告期末，本基金A份额净值为1.3564元，报告期内，份额净值增长率为0.45%，同期业绩基准增长率为1.95%；本基金C份额净值为1.3063元，报告期内，份额净值增长率为0.30%，同期业绩基准增长率为1.95%。</w:t>
      </w:r>
    </w:p>
    <w:p w:rsidR="008044C2" w:rsidRDefault="008044C2" w:rsidP="008044C2">
      <w:pPr>
        <w:pStyle w:val="-2"/>
        <w:spacing w:before="312"/>
      </w:pPr>
      <w:r>
        <w:rPr>
          <w:rFonts w:hint="eastAsia"/>
        </w:rPr>
        <w:t>报告期内基金持有人数或基金资产净值预警说明</w:t>
      </w:r>
    </w:p>
    <w:p w:rsidR="008044C2" w:rsidRDefault="008044C2" w:rsidP="008044C2">
      <w:pPr>
        <w:pStyle w:val="-"/>
        <w:ind w:firstLine="420"/>
      </w:pPr>
      <w:r>
        <w:rPr>
          <w:rFonts w:hint="eastAsia"/>
        </w:rPr>
        <w:t>报告期内，本基金未出现连续二十个交易日基金份额持有人数量不满二百人或者基金资产净值低于五千万元的情形。</w:t>
      </w:r>
    </w:p>
    <w:p w:rsidR="008044C2" w:rsidRDefault="008044C2" w:rsidP="008044C2">
      <w:pPr>
        <w:pStyle w:val="-1"/>
        <w:ind w:left="281" w:hanging="281"/>
      </w:pPr>
      <w:r>
        <w:rPr>
          <w:rFonts w:hint="eastAsia"/>
        </w:rPr>
        <w:t>投资组合报告</w:t>
      </w:r>
    </w:p>
    <w:p w:rsidR="008044C2" w:rsidRDefault="008044C2" w:rsidP="008044C2">
      <w:pPr>
        <w:pStyle w:val="-2"/>
        <w:spacing w:before="312"/>
      </w:pPr>
      <w:r>
        <w:rPr>
          <w:rFonts w:hint="eastAsia"/>
        </w:rPr>
        <w:t>报告期末基金资产组合情况</w:t>
      </w:r>
    </w:p>
    <w:p w:rsidR="008044C2" w:rsidRDefault="008044C2" w:rsidP="008044C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044C2" w:rsidTr="008044C2">
        <w:trPr>
          <w:cnfStyle w:val="100000000000" w:firstRow="1" w:lastRow="0" w:firstColumn="0" w:lastColumn="0" w:oddVBand="0" w:evenVBand="0" w:oddHBand="0" w:evenHBand="0" w:firstRowFirstColumn="0" w:firstRowLastColumn="0" w:lastRowFirstColumn="0" w:lastRowLastColumn="0"/>
        </w:trPr>
        <w:tc>
          <w:tcPr>
            <w:tcW w:w="646" w:type="dxa"/>
          </w:tcPr>
          <w:p w:rsidR="008044C2" w:rsidRPr="008044C2" w:rsidRDefault="008044C2" w:rsidP="008044C2">
            <w:pPr>
              <w:jc w:val="center"/>
              <w:rPr>
                <w:b/>
              </w:rPr>
            </w:pPr>
            <w:r w:rsidRPr="008044C2">
              <w:rPr>
                <w:rFonts w:hint="eastAsia"/>
                <w:b/>
              </w:rPr>
              <w:t>序号</w:t>
            </w:r>
          </w:p>
        </w:tc>
        <w:tc>
          <w:tcPr>
            <w:tcW w:w="2971" w:type="dxa"/>
          </w:tcPr>
          <w:p w:rsidR="008044C2" w:rsidRPr="008044C2" w:rsidRDefault="008044C2" w:rsidP="008044C2">
            <w:pPr>
              <w:jc w:val="center"/>
              <w:rPr>
                <w:b/>
              </w:rPr>
            </w:pPr>
            <w:r w:rsidRPr="008044C2">
              <w:rPr>
                <w:rFonts w:hint="eastAsia"/>
                <w:b/>
              </w:rPr>
              <w:t>项目</w:t>
            </w:r>
          </w:p>
        </w:tc>
        <w:tc>
          <w:tcPr>
            <w:tcW w:w="2381" w:type="dxa"/>
          </w:tcPr>
          <w:p w:rsidR="008044C2" w:rsidRPr="008044C2" w:rsidRDefault="008044C2" w:rsidP="008044C2">
            <w:pPr>
              <w:jc w:val="center"/>
              <w:rPr>
                <w:b/>
              </w:rPr>
            </w:pPr>
            <w:r w:rsidRPr="008044C2">
              <w:rPr>
                <w:rFonts w:hint="eastAsia"/>
                <w:b/>
              </w:rPr>
              <w:t>金额（元）</w:t>
            </w:r>
          </w:p>
        </w:tc>
        <w:tc>
          <w:tcPr>
            <w:tcW w:w="2506" w:type="dxa"/>
          </w:tcPr>
          <w:p w:rsidR="008044C2" w:rsidRPr="008044C2" w:rsidRDefault="008044C2" w:rsidP="008044C2">
            <w:pPr>
              <w:jc w:val="center"/>
              <w:rPr>
                <w:b/>
              </w:rPr>
            </w:pPr>
            <w:r w:rsidRPr="008044C2">
              <w:rPr>
                <w:rFonts w:hint="eastAsia"/>
                <w:b/>
              </w:rPr>
              <w:t>占基金总资产的比例（</w:t>
            </w:r>
            <w:r w:rsidRPr="008044C2">
              <w:rPr>
                <w:rFonts w:hint="eastAsia"/>
                <w:b/>
              </w:rPr>
              <w:t>%</w:t>
            </w:r>
            <w:r w:rsidRPr="008044C2">
              <w:rPr>
                <w:rFonts w:hint="eastAsia"/>
                <w:b/>
              </w:rPr>
              <w:t>）</w:t>
            </w:r>
          </w:p>
        </w:tc>
      </w:tr>
      <w:tr w:rsidR="008044C2" w:rsidTr="008044C2">
        <w:tc>
          <w:tcPr>
            <w:tcW w:w="646" w:type="dxa"/>
          </w:tcPr>
          <w:p w:rsidR="008044C2" w:rsidRDefault="008044C2" w:rsidP="008044C2">
            <w:pPr>
              <w:jc w:val="center"/>
            </w:pPr>
            <w:r>
              <w:t>1</w:t>
            </w:r>
          </w:p>
        </w:tc>
        <w:tc>
          <w:tcPr>
            <w:tcW w:w="2971" w:type="dxa"/>
          </w:tcPr>
          <w:p w:rsidR="008044C2" w:rsidRDefault="008044C2" w:rsidP="008044C2">
            <w:pPr>
              <w:jc w:val="left"/>
            </w:pPr>
            <w:r>
              <w:rPr>
                <w:rFonts w:hint="eastAsia"/>
              </w:rPr>
              <w:t>权益投资</w:t>
            </w:r>
          </w:p>
        </w:tc>
        <w:tc>
          <w:tcPr>
            <w:tcW w:w="2381" w:type="dxa"/>
          </w:tcPr>
          <w:p w:rsidR="008044C2" w:rsidRDefault="008044C2" w:rsidP="008044C2">
            <w:pPr>
              <w:jc w:val="right"/>
            </w:pPr>
            <w:r>
              <w:t>904,864,256.56</w:t>
            </w:r>
          </w:p>
        </w:tc>
        <w:tc>
          <w:tcPr>
            <w:tcW w:w="2506" w:type="dxa"/>
          </w:tcPr>
          <w:p w:rsidR="008044C2" w:rsidRDefault="008044C2" w:rsidP="008044C2">
            <w:pPr>
              <w:jc w:val="right"/>
            </w:pPr>
            <w:r>
              <w:t>20.26</w:t>
            </w:r>
          </w:p>
        </w:tc>
      </w:tr>
      <w:tr w:rsidR="008044C2" w:rsidTr="008044C2">
        <w:tc>
          <w:tcPr>
            <w:tcW w:w="646" w:type="dxa"/>
          </w:tcPr>
          <w:p w:rsidR="008044C2" w:rsidRDefault="008044C2" w:rsidP="008044C2">
            <w:pPr>
              <w:jc w:val="center"/>
            </w:pPr>
          </w:p>
        </w:tc>
        <w:tc>
          <w:tcPr>
            <w:tcW w:w="2971" w:type="dxa"/>
          </w:tcPr>
          <w:p w:rsidR="008044C2" w:rsidRDefault="008044C2" w:rsidP="008044C2">
            <w:pPr>
              <w:jc w:val="left"/>
            </w:pPr>
            <w:r>
              <w:rPr>
                <w:rFonts w:hint="eastAsia"/>
              </w:rPr>
              <w:t>其中：股票</w:t>
            </w:r>
          </w:p>
        </w:tc>
        <w:tc>
          <w:tcPr>
            <w:tcW w:w="2381" w:type="dxa"/>
          </w:tcPr>
          <w:p w:rsidR="008044C2" w:rsidRDefault="008044C2" w:rsidP="008044C2">
            <w:pPr>
              <w:jc w:val="right"/>
            </w:pPr>
            <w:r>
              <w:t>904,864,256.56</w:t>
            </w:r>
          </w:p>
        </w:tc>
        <w:tc>
          <w:tcPr>
            <w:tcW w:w="2506" w:type="dxa"/>
          </w:tcPr>
          <w:p w:rsidR="008044C2" w:rsidRDefault="008044C2" w:rsidP="008044C2">
            <w:pPr>
              <w:jc w:val="right"/>
            </w:pPr>
            <w:r>
              <w:t>20.26</w:t>
            </w:r>
          </w:p>
        </w:tc>
      </w:tr>
      <w:tr w:rsidR="008044C2" w:rsidTr="008044C2">
        <w:tc>
          <w:tcPr>
            <w:tcW w:w="646" w:type="dxa"/>
          </w:tcPr>
          <w:p w:rsidR="008044C2" w:rsidRDefault="008044C2" w:rsidP="008044C2">
            <w:pPr>
              <w:jc w:val="center"/>
            </w:pPr>
            <w:r>
              <w:t>2</w:t>
            </w:r>
          </w:p>
        </w:tc>
        <w:tc>
          <w:tcPr>
            <w:tcW w:w="2971" w:type="dxa"/>
          </w:tcPr>
          <w:p w:rsidR="008044C2" w:rsidRDefault="008044C2" w:rsidP="008044C2">
            <w:pPr>
              <w:jc w:val="left"/>
            </w:pPr>
            <w:r>
              <w:rPr>
                <w:rFonts w:hint="eastAsia"/>
              </w:rPr>
              <w:t>基金投资</w:t>
            </w:r>
          </w:p>
        </w:tc>
        <w:tc>
          <w:tcPr>
            <w:tcW w:w="2381" w:type="dxa"/>
          </w:tcPr>
          <w:p w:rsidR="008044C2" w:rsidRDefault="008044C2" w:rsidP="008044C2">
            <w:pPr>
              <w:jc w:val="right"/>
            </w:pPr>
            <w:r>
              <w:t>-</w:t>
            </w:r>
          </w:p>
        </w:tc>
        <w:tc>
          <w:tcPr>
            <w:tcW w:w="2506" w:type="dxa"/>
          </w:tcPr>
          <w:p w:rsidR="008044C2" w:rsidRDefault="008044C2" w:rsidP="008044C2">
            <w:pPr>
              <w:jc w:val="right"/>
            </w:pPr>
            <w:r>
              <w:t>-</w:t>
            </w:r>
          </w:p>
        </w:tc>
      </w:tr>
      <w:tr w:rsidR="008044C2" w:rsidTr="008044C2">
        <w:tc>
          <w:tcPr>
            <w:tcW w:w="646" w:type="dxa"/>
          </w:tcPr>
          <w:p w:rsidR="008044C2" w:rsidRDefault="008044C2" w:rsidP="008044C2">
            <w:pPr>
              <w:jc w:val="center"/>
            </w:pPr>
            <w:r>
              <w:t>3</w:t>
            </w:r>
          </w:p>
        </w:tc>
        <w:tc>
          <w:tcPr>
            <w:tcW w:w="2971" w:type="dxa"/>
          </w:tcPr>
          <w:p w:rsidR="008044C2" w:rsidRDefault="008044C2" w:rsidP="008044C2">
            <w:pPr>
              <w:jc w:val="left"/>
            </w:pPr>
            <w:r>
              <w:rPr>
                <w:rFonts w:hint="eastAsia"/>
              </w:rPr>
              <w:t>固定收益投资</w:t>
            </w:r>
          </w:p>
        </w:tc>
        <w:tc>
          <w:tcPr>
            <w:tcW w:w="2381" w:type="dxa"/>
          </w:tcPr>
          <w:p w:rsidR="008044C2" w:rsidRDefault="008044C2" w:rsidP="008044C2">
            <w:pPr>
              <w:jc w:val="right"/>
            </w:pPr>
            <w:r>
              <w:t>3,428,088,774.29</w:t>
            </w:r>
          </w:p>
        </w:tc>
        <w:tc>
          <w:tcPr>
            <w:tcW w:w="2506" w:type="dxa"/>
          </w:tcPr>
          <w:p w:rsidR="008044C2" w:rsidRDefault="008044C2" w:rsidP="008044C2">
            <w:pPr>
              <w:jc w:val="right"/>
            </w:pPr>
            <w:r>
              <w:t>76.75</w:t>
            </w:r>
          </w:p>
        </w:tc>
      </w:tr>
      <w:tr w:rsidR="008044C2" w:rsidTr="008044C2">
        <w:tc>
          <w:tcPr>
            <w:tcW w:w="646" w:type="dxa"/>
          </w:tcPr>
          <w:p w:rsidR="008044C2" w:rsidRDefault="008044C2" w:rsidP="008044C2">
            <w:pPr>
              <w:jc w:val="center"/>
            </w:pPr>
          </w:p>
        </w:tc>
        <w:tc>
          <w:tcPr>
            <w:tcW w:w="2971" w:type="dxa"/>
          </w:tcPr>
          <w:p w:rsidR="008044C2" w:rsidRDefault="008044C2" w:rsidP="008044C2">
            <w:pPr>
              <w:jc w:val="left"/>
            </w:pPr>
            <w:r>
              <w:rPr>
                <w:rFonts w:hint="eastAsia"/>
              </w:rPr>
              <w:t>其中：债券</w:t>
            </w:r>
          </w:p>
        </w:tc>
        <w:tc>
          <w:tcPr>
            <w:tcW w:w="2381" w:type="dxa"/>
          </w:tcPr>
          <w:p w:rsidR="008044C2" w:rsidRDefault="008044C2" w:rsidP="008044C2">
            <w:pPr>
              <w:jc w:val="right"/>
            </w:pPr>
            <w:r>
              <w:t>3,428,088,774.29</w:t>
            </w:r>
          </w:p>
        </w:tc>
        <w:tc>
          <w:tcPr>
            <w:tcW w:w="2506" w:type="dxa"/>
          </w:tcPr>
          <w:p w:rsidR="008044C2" w:rsidRDefault="008044C2" w:rsidP="008044C2">
            <w:pPr>
              <w:jc w:val="right"/>
            </w:pPr>
            <w:r>
              <w:t>76.75</w:t>
            </w:r>
          </w:p>
        </w:tc>
      </w:tr>
      <w:tr w:rsidR="008044C2" w:rsidTr="008044C2">
        <w:tc>
          <w:tcPr>
            <w:tcW w:w="646" w:type="dxa"/>
          </w:tcPr>
          <w:p w:rsidR="008044C2" w:rsidRDefault="008044C2" w:rsidP="008044C2">
            <w:pPr>
              <w:jc w:val="center"/>
            </w:pPr>
          </w:p>
        </w:tc>
        <w:tc>
          <w:tcPr>
            <w:tcW w:w="2971" w:type="dxa"/>
          </w:tcPr>
          <w:p w:rsidR="008044C2" w:rsidRDefault="008044C2" w:rsidP="008044C2">
            <w:pPr>
              <w:jc w:val="left"/>
            </w:pPr>
            <w:r>
              <w:rPr>
                <w:rFonts w:hint="eastAsia"/>
              </w:rPr>
              <w:t xml:space="preserve">      </w:t>
            </w:r>
            <w:r>
              <w:rPr>
                <w:rFonts w:hint="eastAsia"/>
              </w:rPr>
              <w:t>资产支持证券</w:t>
            </w:r>
          </w:p>
        </w:tc>
        <w:tc>
          <w:tcPr>
            <w:tcW w:w="2381" w:type="dxa"/>
          </w:tcPr>
          <w:p w:rsidR="008044C2" w:rsidRDefault="008044C2" w:rsidP="008044C2">
            <w:pPr>
              <w:jc w:val="right"/>
            </w:pPr>
            <w:r>
              <w:t>-</w:t>
            </w:r>
          </w:p>
        </w:tc>
        <w:tc>
          <w:tcPr>
            <w:tcW w:w="2506" w:type="dxa"/>
          </w:tcPr>
          <w:p w:rsidR="008044C2" w:rsidRDefault="008044C2" w:rsidP="008044C2">
            <w:pPr>
              <w:jc w:val="right"/>
            </w:pPr>
            <w:r>
              <w:t>-</w:t>
            </w:r>
          </w:p>
        </w:tc>
      </w:tr>
      <w:tr w:rsidR="008044C2" w:rsidTr="008044C2">
        <w:tc>
          <w:tcPr>
            <w:tcW w:w="646" w:type="dxa"/>
          </w:tcPr>
          <w:p w:rsidR="008044C2" w:rsidRDefault="008044C2" w:rsidP="008044C2">
            <w:pPr>
              <w:jc w:val="center"/>
            </w:pPr>
            <w:r>
              <w:t>4</w:t>
            </w:r>
          </w:p>
        </w:tc>
        <w:tc>
          <w:tcPr>
            <w:tcW w:w="2971" w:type="dxa"/>
          </w:tcPr>
          <w:p w:rsidR="008044C2" w:rsidRDefault="008044C2" w:rsidP="008044C2">
            <w:pPr>
              <w:jc w:val="left"/>
            </w:pPr>
            <w:r>
              <w:rPr>
                <w:rFonts w:hint="eastAsia"/>
              </w:rPr>
              <w:t>贵金属投资</w:t>
            </w:r>
          </w:p>
        </w:tc>
        <w:tc>
          <w:tcPr>
            <w:tcW w:w="2381" w:type="dxa"/>
          </w:tcPr>
          <w:p w:rsidR="008044C2" w:rsidRDefault="008044C2" w:rsidP="008044C2">
            <w:pPr>
              <w:jc w:val="right"/>
            </w:pPr>
            <w:r>
              <w:t>-</w:t>
            </w:r>
          </w:p>
        </w:tc>
        <w:tc>
          <w:tcPr>
            <w:tcW w:w="2506" w:type="dxa"/>
          </w:tcPr>
          <w:p w:rsidR="008044C2" w:rsidRDefault="008044C2" w:rsidP="008044C2">
            <w:pPr>
              <w:jc w:val="right"/>
            </w:pPr>
            <w:r>
              <w:t>-</w:t>
            </w:r>
          </w:p>
        </w:tc>
      </w:tr>
      <w:tr w:rsidR="008044C2" w:rsidTr="008044C2">
        <w:tc>
          <w:tcPr>
            <w:tcW w:w="646" w:type="dxa"/>
          </w:tcPr>
          <w:p w:rsidR="008044C2" w:rsidRDefault="008044C2" w:rsidP="008044C2">
            <w:pPr>
              <w:jc w:val="center"/>
            </w:pPr>
            <w:r>
              <w:t>5</w:t>
            </w:r>
          </w:p>
        </w:tc>
        <w:tc>
          <w:tcPr>
            <w:tcW w:w="2971" w:type="dxa"/>
          </w:tcPr>
          <w:p w:rsidR="008044C2" w:rsidRDefault="008044C2" w:rsidP="008044C2">
            <w:pPr>
              <w:jc w:val="left"/>
            </w:pPr>
            <w:r>
              <w:rPr>
                <w:rFonts w:hint="eastAsia"/>
              </w:rPr>
              <w:t>金融衍生品投资</w:t>
            </w:r>
          </w:p>
        </w:tc>
        <w:tc>
          <w:tcPr>
            <w:tcW w:w="2381" w:type="dxa"/>
          </w:tcPr>
          <w:p w:rsidR="008044C2" w:rsidRDefault="008044C2" w:rsidP="008044C2">
            <w:pPr>
              <w:jc w:val="right"/>
            </w:pPr>
            <w:r>
              <w:t>-</w:t>
            </w:r>
          </w:p>
        </w:tc>
        <w:tc>
          <w:tcPr>
            <w:tcW w:w="2506" w:type="dxa"/>
          </w:tcPr>
          <w:p w:rsidR="008044C2" w:rsidRDefault="008044C2" w:rsidP="008044C2">
            <w:pPr>
              <w:jc w:val="right"/>
            </w:pPr>
            <w:r>
              <w:t>-</w:t>
            </w:r>
          </w:p>
        </w:tc>
      </w:tr>
      <w:tr w:rsidR="008044C2" w:rsidTr="008044C2">
        <w:tc>
          <w:tcPr>
            <w:tcW w:w="646" w:type="dxa"/>
          </w:tcPr>
          <w:p w:rsidR="008044C2" w:rsidRDefault="008044C2" w:rsidP="008044C2">
            <w:pPr>
              <w:jc w:val="center"/>
            </w:pPr>
            <w:r>
              <w:t>6</w:t>
            </w:r>
          </w:p>
        </w:tc>
        <w:tc>
          <w:tcPr>
            <w:tcW w:w="2971" w:type="dxa"/>
          </w:tcPr>
          <w:p w:rsidR="008044C2" w:rsidRDefault="008044C2" w:rsidP="008044C2">
            <w:pPr>
              <w:jc w:val="left"/>
            </w:pPr>
            <w:r>
              <w:rPr>
                <w:rFonts w:hint="eastAsia"/>
              </w:rPr>
              <w:t>买入返售金融资产</w:t>
            </w:r>
          </w:p>
        </w:tc>
        <w:tc>
          <w:tcPr>
            <w:tcW w:w="2381" w:type="dxa"/>
          </w:tcPr>
          <w:p w:rsidR="008044C2" w:rsidRDefault="008044C2" w:rsidP="008044C2">
            <w:pPr>
              <w:jc w:val="right"/>
            </w:pPr>
            <w:r>
              <w:t>23,001,083.84</w:t>
            </w:r>
          </w:p>
        </w:tc>
        <w:tc>
          <w:tcPr>
            <w:tcW w:w="2506" w:type="dxa"/>
          </w:tcPr>
          <w:p w:rsidR="008044C2" w:rsidRDefault="008044C2" w:rsidP="008044C2">
            <w:pPr>
              <w:jc w:val="right"/>
            </w:pPr>
            <w:r>
              <w:t>0.51</w:t>
            </w:r>
          </w:p>
        </w:tc>
      </w:tr>
      <w:tr w:rsidR="008044C2" w:rsidTr="008044C2">
        <w:tc>
          <w:tcPr>
            <w:tcW w:w="646" w:type="dxa"/>
          </w:tcPr>
          <w:p w:rsidR="008044C2" w:rsidRDefault="008044C2" w:rsidP="008044C2">
            <w:pPr>
              <w:jc w:val="center"/>
            </w:pPr>
          </w:p>
        </w:tc>
        <w:tc>
          <w:tcPr>
            <w:tcW w:w="2971" w:type="dxa"/>
          </w:tcPr>
          <w:p w:rsidR="008044C2" w:rsidRDefault="008044C2" w:rsidP="008044C2">
            <w:pPr>
              <w:jc w:val="left"/>
            </w:pPr>
            <w:r>
              <w:rPr>
                <w:rFonts w:hint="eastAsia"/>
              </w:rPr>
              <w:t>其中：买断式回购的买入返售金融资产</w:t>
            </w:r>
          </w:p>
        </w:tc>
        <w:tc>
          <w:tcPr>
            <w:tcW w:w="2381" w:type="dxa"/>
          </w:tcPr>
          <w:p w:rsidR="008044C2" w:rsidRDefault="008044C2" w:rsidP="008044C2">
            <w:pPr>
              <w:jc w:val="right"/>
            </w:pPr>
            <w:r>
              <w:t>-</w:t>
            </w:r>
          </w:p>
        </w:tc>
        <w:tc>
          <w:tcPr>
            <w:tcW w:w="2506" w:type="dxa"/>
          </w:tcPr>
          <w:p w:rsidR="008044C2" w:rsidRDefault="008044C2" w:rsidP="008044C2">
            <w:pPr>
              <w:jc w:val="right"/>
            </w:pPr>
            <w:r>
              <w:t>-</w:t>
            </w:r>
          </w:p>
        </w:tc>
      </w:tr>
      <w:tr w:rsidR="008044C2" w:rsidTr="008044C2">
        <w:tc>
          <w:tcPr>
            <w:tcW w:w="646" w:type="dxa"/>
          </w:tcPr>
          <w:p w:rsidR="008044C2" w:rsidRDefault="008044C2" w:rsidP="008044C2">
            <w:pPr>
              <w:jc w:val="center"/>
            </w:pPr>
            <w:r>
              <w:t>7</w:t>
            </w:r>
          </w:p>
        </w:tc>
        <w:tc>
          <w:tcPr>
            <w:tcW w:w="2971" w:type="dxa"/>
          </w:tcPr>
          <w:p w:rsidR="008044C2" w:rsidRDefault="008044C2" w:rsidP="008044C2">
            <w:pPr>
              <w:jc w:val="left"/>
            </w:pPr>
            <w:r>
              <w:rPr>
                <w:rFonts w:hint="eastAsia"/>
              </w:rPr>
              <w:t>银行存款和结算备付金合计</w:t>
            </w:r>
          </w:p>
        </w:tc>
        <w:tc>
          <w:tcPr>
            <w:tcW w:w="2381" w:type="dxa"/>
          </w:tcPr>
          <w:p w:rsidR="008044C2" w:rsidRDefault="008044C2" w:rsidP="008044C2">
            <w:pPr>
              <w:jc w:val="right"/>
            </w:pPr>
            <w:r>
              <w:t>53,554,363.24</w:t>
            </w:r>
          </w:p>
        </w:tc>
        <w:tc>
          <w:tcPr>
            <w:tcW w:w="2506" w:type="dxa"/>
          </w:tcPr>
          <w:p w:rsidR="008044C2" w:rsidRDefault="008044C2" w:rsidP="008044C2">
            <w:pPr>
              <w:jc w:val="right"/>
            </w:pPr>
            <w:r>
              <w:t>1.20</w:t>
            </w:r>
          </w:p>
        </w:tc>
      </w:tr>
      <w:tr w:rsidR="008044C2" w:rsidTr="008044C2">
        <w:tc>
          <w:tcPr>
            <w:tcW w:w="646" w:type="dxa"/>
          </w:tcPr>
          <w:p w:rsidR="008044C2" w:rsidRDefault="008044C2" w:rsidP="008044C2">
            <w:pPr>
              <w:jc w:val="center"/>
            </w:pPr>
            <w:r>
              <w:t>8</w:t>
            </w:r>
          </w:p>
        </w:tc>
        <w:tc>
          <w:tcPr>
            <w:tcW w:w="2971" w:type="dxa"/>
          </w:tcPr>
          <w:p w:rsidR="008044C2" w:rsidRDefault="008044C2" w:rsidP="008044C2">
            <w:pPr>
              <w:jc w:val="left"/>
            </w:pPr>
            <w:r>
              <w:rPr>
                <w:rFonts w:hint="eastAsia"/>
              </w:rPr>
              <w:t>其他资产</w:t>
            </w:r>
          </w:p>
        </w:tc>
        <w:tc>
          <w:tcPr>
            <w:tcW w:w="2381" w:type="dxa"/>
          </w:tcPr>
          <w:p w:rsidR="008044C2" w:rsidRDefault="008044C2" w:rsidP="008044C2">
            <w:pPr>
              <w:jc w:val="right"/>
            </w:pPr>
            <w:r>
              <w:t>57,253,208.63</w:t>
            </w:r>
          </w:p>
        </w:tc>
        <w:tc>
          <w:tcPr>
            <w:tcW w:w="2506" w:type="dxa"/>
          </w:tcPr>
          <w:p w:rsidR="008044C2" w:rsidRDefault="008044C2" w:rsidP="008044C2">
            <w:pPr>
              <w:jc w:val="right"/>
            </w:pPr>
            <w:r>
              <w:t>1.28</w:t>
            </w:r>
          </w:p>
        </w:tc>
      </w:tr>
      <w:tr w:rsidR="008044C2" w:rsidTr="008044C2">
        <w:tc>
          <w:tcPr>
            <w:tcW w:w="646" w:type="dxa"/>
          </w:tcPr>
          <w:p w:rsidR="008044C2" w:rsidRDefault="008044C2" w:rsidP="008044C2">
            <w:pPr>
              <w:jc w:val="center"/>
            </w:pPr>
            <w:r>
              <w:t>9</w:t>
            </w:r>
          </w:p>
        </w:tc>
        <w:tc>
          <w:tcPr>
            <w:tcW w:w="2971" w:type="dxa"/>
          </w:tcPr>
          <w:p w:rsidR="008044C2" w:rsidRDefault="008044C2" w:rsidP="008044C2">
            <w:pPr>
              <w:jc w:val="left"/>
            </w:pPr>
            <w:r>
              <w:rPr>
                <w:rFonts w:hint="eastAsia"/>
              </w:rPr>
              <w:t>合计</w:t>
            </w:r>
          </w:p>
        </w:tc>
        <w:tc>
          <w:tcPr>
            <w:tcW w:w="2381" w:type="dxa"/>
          </w:tcPr>
          <w:p w:rsidR="008044C2" w:rsidRDefault="008044C2" w:rsidP="008044C2">
            <w:pPr>
              <w:jc w:val="right"/>
            </w:pPr>
            <w:r>
              <w:t>4,466,761,686.56</w:t>
            </w:r>
          </w:p>
        </w:tc>
        <w:tc>
          <w:tcPr>
            <w:tcW w:w="2506" w:type="dxa"/>
          </w:tcPr>
          <w:p w:rsidR="008044C2" w:rsidRDefault="008044C2" w:rsidP="008044C2">
            <w:pPr>
              <w:jc w:val="right"/>
            </w:pPr>
            <w:r>
              <w:t>100.00</w:t>
            </w:r>
          </w:p>
        </w:tc>
      </w:tr>
    </w:tbl>
    <w:p w:rsidR="008044C2" w:rsidRDefault="008044C2" w:rsidP="008044C2">
      <w:pPr>
        <w:pStyle w:val="-8"/>
      </w:pPr>
      <w:r>
        <w:rPr>
          <w:rFonts w:hint="eastAsia"/>
        </w:rPr>
        <w:t>注：本基金本报告期末通过沪港通交易机制投资的港股市值为人民币212,259,202.07元，占基金资产净值比例6.24%;通过深港通交易机制投资的港股市值为人民币163,455,657.03元，占基金资产净值比例4.81%。</w:t>
      </w:r>
    </w:p>
    <w:p w:rsidR="008044C2" w:rsidRDefault="008044C2" w:rsidP="008044C2">
      <w:pPr>
        <w:pStyle w:val="-2"/>
        <w:spacing w:before="312"/>
      </w:pPr>
      <w:r>
        <w:rPr>
          <w:rFonts w:hint="eastAsia"/>
        </w:rPr>
        <w:t>报告期末按行业分类的股票投资组合</w:t>
      </w:r>
    </w:p>
    <w:p w:rsidR="008044C2" w:rsidRDefault="008044C2" w:rsidP="008044C2">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044C2" w:rsidTr="008044C2">
        <w:trPr>
          <w:cnfStyle w:val="100000000000" w:firstRow="1" w:lastRow="0" w:firstColumn="0" w:lastColumn="0" w:oddVBand="0" w:evenVBand="0" w:oddHBand="0" w:evenHBand="0" w:firstRowFirstColumn="0" w:firstRowLastColumn="0" w:lastRowFirstColumn="0" w:lastRowLastColumn="0"/>
        </w:trPr>
        <w:tc>
          <w:tcPr>
            <w:tcW w:w="646" w:type="dxa"/>
          </w:tcPr>
          <w:p w:rsidR="008044C2" w:rsidRPr="008044C2" w:rsidRDefault="008044C2" w:rsidP="008044C2">
            <w:pPr>
              <w:jc w:val="center"/>
              <w:rPr>
                <w:b/>
              </w:rPr>
            </w:pPr>
            <w:r w:rsidRPr="008044C2">
              <w:rPr>
                <w:rFonts w:hint="eastAsia"/>
                <w:b/>
              </w:rPr>
              <w:t>代码</w:t>
            </w:r>
          </w:p>
        </w:tc>
        <w:tc>
          <w:tcPr>
            <w:tcW w:w="3595" w:type="dxa"/>
          </w:tcPr>
          <w:p w:rsidR="008044C2" w:rsidRPr="008044C2" w:rsidRDefault="008044C2" w:rsidP="008044C2">
            <w:pPr>
              <w:jc w:val="center"/>
              <w:rPr>
                <w:b/>
              </w:rPr>
            </w:pPr>
            <w:r w:rsidRPr="008044C2">
              <w:rPr>
                <w:rFonts w:hint="eastAsia"/>
                <w:b/>
              </w:rPr>
              <w:t>行业类别</w:t>
            </w:r>
          </w:p>
        </w:tc>
        <w:tc>
          <w:tcPr>
            <w:tcW w:w="1769" w:type="dxa"/>
          </w:tcPr>
          <w:p w:rsidR="008044C2" w:rsidRPr="008044C2" w:rsidRDefault="008044C2" w:rsidP="008044C2">
            <w:pPr>
              <w:jc w:val="center"/>
              <w:rPr>
                <w:b/>
              </w:rPr>
            </w:pPr>
            <w:r w:rsidRPr="008044C2">
              <w:rPr>
                <w:rFonts w:hint="eastAsia"/>
                <w:b/>
              </w:rPr>
              <w:t>公允价值（元）</w:t>
            </w:r>
          </w:p>
        </w:tc>
        <w:tc>
          <w:tcPr>
            <w:tcW w:w="2495" w:type="dxa"/>
          </w:tcPr>
          <w:p w:rsidR="008044C2" w:rsidRPr="008044C2" w:rsidRDefault="008044C2" w:rsidP="008044C2">
            <w:pPr>
              <w:jc w:val="center"/>
              <w:rPr>
                <w:b/>
              </w:rPr>
            </w:pPr>
            <w:r w:rsidRPr="008044C2">
              <w:rPr>
                <w:rFonts w:hint="eastAsia"/>
                <w:b/>
              </w:rPr>
              <w:t>占基金资产净值比例（％）</w:t>
            </w:r>
          </w:p>
        </w:tc>
      </w:tr>
      <w:tr w:rsidR="008044C2" w:rsidTr="008044C2">
        <w:tc>
          <w:tcPr>
            <w:tcW w:w="646" w:type="dxa"/>
          </w:tcPr>
          <w:p w:rsidR="008044C2" w:rsidRDefault="008044C2" w:rsidP="008044C2">
            <w:pPr>
              <w:jc w:val="left"/>
            </w:pPr>
            <w:r>
              <w:t>A</w:t>
            </w:r>
          </w:p>
        </w:tc>
        <w:tc>
          <w:tcPr>
            <w:tcW w:w="3595" w:type="dxa"/>
          </w:tcPr>
          <w:p w:rsidR="008044C2" w:rsidRDefault="008044C2" w:rsidP="008044C2">
            <w:pPr>
              <w:jc w:val="left"/>
            </w:pPr>
            <w:r>
              <w:rPr>
                <w:rFonts w:hint="eastAsia"/>
              </w:rPr>
              <w:t>农、林、牧、渔业</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B</w:t>
            </w:r>
          </w:p>
        </w:tc>
        <w:tc>
          <w:tcPr>
            <w:tcW w:w="3595" w:type="dxa"/>
          </w:tcPr>
          <w:p w:rsidR="008044C2" w:rsidRDefault="008044C2" w:rsidP="008044C2">
            <w:pPr>
              <w:jc w:val="left"/>
            </w:pPr>
            <w:r>
              <w:rPr>
                <w:rFonts w:hint="eastAsia"/>
              </w:rPr>
              <w:t>采矿业</w:t>
            </w:r>
          </w:p>
        </w:tc>
        <w:tc>
          <w:tcPr>
            <w:tcW w:w="1769" w:type="dxa"/>
          </w:tcPr>
          <w:p w:rsidR="008044C2" w:rsidRDefault="008044C2" w:rsidP="008044C2">
            <w:pPr>
              <w:jc w:val="right"/>
            </w:pPr>
            <w:r>
              <w:t>17,950,892.82</w:t>
            </w:r>
          </w:p>
        </w:tc>
        <w:tc>
          <w:tcPr>
            <w:tcW w:w="2495" w:type="dxa"/>
          </w:tcPr>
          <w:p w:rsidR="008044C2" w:rsidRDefault="008044C2" w:rsidP="008044C2">
            <w:pPr>
              <w:jc w:val="right"/>
            </w:pPr>
            <w:r>
              <w:t>0.53</w:t>
            </w:r>
          </w:p>
        </w:tc>
      </w:tr>
      <w:tr w:rsidR="008044C2" w:rsidTr="008044C2">
        <w:tc>
          <w:tcPr>
            <w:tcW w:w="646" w:type="dxa"/>
          </w:tcPr>
          <w:p w:rsidR="008044C2" w:rsidRDefault="008044C2" w:rsidP="008044C2">
            <w:pPr>
              <w:jc w:val="left"/>
            </w:pPr>
            <w:r>
              <w:t>C</w:t>
            </w:r>
          </w:p>
        </w:tc>
        <w:tc>
          <w:tcPr>
            <w:tcW w:w="3595" w:type="dxa"/>
          </w:tcPr>
          <w:p w:rsidR="008044C2" w:rsidRDefault="008044C2" w:rsidP="008044C2">
            <w:pPr>
              <w:jc w:val="left"/>
            </w:pPr>
            <w:r>
              <w:rPr>
                <w:rFonts w:hint="eastAsia"/>
              </w:rPr>
              <w:t>制造业</w:t>
            </w:r>
          </w:p>
        </w:tc>
        <w:tc>
          <w:tcPr>
            <w:tcW w:w="1769" w:type="dxa"/>
          </w:tcPr>
          <w:p w:rsidR="008044C2" w:rsidRDefault="008044C2" w:rsidP="008044C2">
            <w:pPr>
              <w:jc w:val="right"/>
            </w:pPr>
            <w:r>
              <w:t>431,507,178.54</w:t>
            </w:r>
          </w:p>
        </w:tc>
        <w:tc>
          <w:tcPr>
            <w:tcW w:w="2495" w:type="dxa"/>
          </w:tcPr>
          <w:p w:rsidR="008044C2" w:rsidRDefault="008044C2" w:rsidP="008044C2">
            <w:pPr>
              <w:jc w:val="right"/>
            </w:pPr>
            <w:r>
              <w:t>12.69</w:t>
            </w:r>
          </w:p>
        </w:tc>
      </w:tr>
      <w:tr w:rsidR="008044C2" w:rsidTr="008044C2">
        <w:tc>
          <w:tcPr>
            <w:tcW w:w="646" w:type="dxa"/>
          </w:tcPr>
          <w:p w:rsidR="008044C2" w:rsidRDefault="008044C2" w:rsidP="008044C2">
            <w:pPr>
              <w:jc w:val="left"/>
            </w:pPr>
            <w:r>
              <w:t>D</w:t>
            </w:r>
          </w:p>
        </w:tc>
        <w:tc>
          <w:tcPr>
            <w:tcW w:w="3595" w:type="dxa"/>
          </w:tcPr>
          <w:p w:rsidR="008044C2" w:rsidRDefault="008044C2" w:rsidP="008044C2">
            <w:pPr>
              <w:jc w:val="left"/>
            </w:pPr>
            <w:r>
              <w:rPr>
                <w:rFonts w:hint="eastAsia"/>
              </w:rPr>
              <w:t>电力、热力、燃气及水生产和供应业</w:t>
            </w:r>
          </w:p>
        </w:tc>
        <w:tc>
          <w:tcPr>
            <w:tcW w:w="1769" w:type="dxa"/>
          </w:tcPr>
          <w:p w:rsidR="008044C2" w:rsidRDefault="008044C2" w:rsidP="008044C2">
            <w:pPr>
              <w:jc w:val="right"/>
            </w:pPr>
            <w:r>
              <w:t>11,498,397.92</w:t>
            </w:r>
          </w:p>
        </w:tc>
        <w:tc>
          <w:tcPr>
            <w:tcW w:w="2495" w:type="dxa"/>
          </w:tcPr>
          <w:p w:rsidR="008044C2" w:rsidRDefault="008044C2" w:rsidP="008044C2">
            <w:pPr>
              <w:jc w:val="right"/>
            </w:pPr>
            <w:r>
              <w:t>0.34</w:t>
            </w:r>
          </w:p>
        </w:tc>
      </w:tr>
      <w:tr w:rsidR="008044C2" w:rsidTr="008044C2">
        <w:tc>
          <w:tcPr>
            <w:tcW w:w="646" w:type="dxa"/>
          </w:tcPr>
          <w:p w:rsidR="008044C2" w:rsidRDefault="008044C2" w:rsidP="008044C2">
            <w:pPr>
              <w:jc w:val="left"/>
            </w:pPr>
            <w:r>
              <w:t>E</w:t>
            </w:r>
          </w:p>
        </w:tc>
        <w:tc>
          <w:tcPr>
            <w:tcW w:w="3595" w:type="dxa"/>
          </w:tcPr>
          <w:p w:rsidR="008044C2" w:rsidRDefault="008044C2" w:rsidP="008044C2">
            <w:pPr>
              <w:jc w:val="left"/>
            </w:pPr>
            <w:r>
              <w:rPr>
                <w:rFonts w:hint="eastAsia"/>
              </w:rPr>
              <w:t>建筑业</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F</w:t>
            </w:r>
          </w:p>
        </w:tc>
        <w:tc>
          <w:tcPr>
            <w:tcW w:w="3595" w:type="dxa"/>
          </w:tcPr>
          <w:p w:rsidR="008044C2" w:rsidRDefault="008044C2" w:rsidP="008044C2">
            <w:pPr>
              <w:jc w:val="left"/>
            </w:pPr>
            <w:r>
              <w:rPr>
                <w:rFonts w:hint="eastAsia"/>
              </w:rPr>
              <w:t>批发和零售业</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G</w:t>
            </w:r>
          </w:p>
        </w:tc>
        <w:tc>
          <w:tcPr>
            <w:tcW w:w="3595" w:type="dxa"/>
          </w:tcPr>
          <w:p w:rsidR="008044C2" w:rsidRDefault="008044C2" w:rsidP="008044C2">
            <w:pPr>
              <w:jc w:val="left"/>
            </w:pPr>
            <w:r>
              <w:rPr>
                <w:rFonts w:hint="eastAsia"/>
              </w:rPr>
              <w:t>交通运输、仓储和邮政业</w:t>
            </w:r>
          </w:p>
        </w:tc>
        <w:tc>
          <w:tcPr>
            <w:tcW w:w="1769" w:type="dxa"/>
          </w:tcPr>
          <w:p w:rsidR="008044C2" w:rsidRDefault="008044C2" w:rsidP="008044C2">
            <w:pPr>
              <w:jc w:val="right"/>
            </w:pPr>
            <w:r>
              <w:t>18,757,583.46</w:t>
            </w:r>
          </w:p>
        </w:tc>
        <w:tc>
          <w:tcPr>
            <w:tcW w:w="2495" w:type="dxa"/>
          </w:tcPr>
          <w:p w:rsidR="008044C2" w:rsidRDefault="008044C2" w:rsidP="008044C2">
            <w:pPr>
              <w:jc w:val="right"/>
            </w:pPr>
            <w:r>
              <w:t>0.55</w:t>
            </w:r>
          </w:p>
        </w:tc>
      </w:tr>
      <w:tr w:rsidR="008044C2" w:rsidTr="008044C2">
        <w:tc>
          <w:tcPr>
            <w:tcW w:w="646" w:type="dxa"/>
          </w:tcPr>
          <w:p w:rsidR="008044C2" w:rsidRDefault="008044C2" w:rsidP="008044C2">
            <w:pPr>
              <w:jc w:val="left"/>
            </w:pPr>
            <w:r>
              <w:t>H</w:t>
            </w:r>
          </w:p>
        </w:tc>
        <w:tc>
          <w:tcPr>
            <w:tcW w:w="3595" w:type="dxa"/>
          </w:tcPr>
          <w:p w:rsidR="008044C2" w:rsidRDefault="008044C2" w:rsidP="008044C2">
            <w:pPr>
              <w:jc w:val="left"/>
            </w:pPr>
            <w:r>
              <w:rPr>
                <w:rFonts w:hint="eastAsia"/>
              </w:rPr>
              <w:t>住宿和餐饮业</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I</w:t>
            </w:r>
          </w:p>
        </w:tc>
        <w:tc>
          <w:tcPr>
            <w:tcW w:w="3595" w:type="dxa"/>
          </w:tcPr>
          <w:p w:rsidR="008044C2" w:rsidRDefault="008044C2" w:rsidP="008044C2">
            <w:pPr>
              <w:jc w:val="left"/>
            </w:pPr>
            <w:r>
              <w:rPr>
                <w:rFonts w:hint="eastAsia"/>
              </w:rPr>
              <w:t>信息传输、软件和信息技术服务业</w:t>
            </w:r>
          </w:p>
        </w:tc>
        <w:tc>
          <w:tcPr>
            <w:tcW w:w="1769" w:type="dxa"/>
          </w:tcPr>
          <w:p w:rsidR="008044C2" w:rsidRDefault="008044C2" w:rsidP="008044C2">
            <w:pPr>
              <w:jc w:val="right"/>
            </w:pPr>
            <w:r>
              <w:t>16,328,000.00</w:t>
            </w:r>
          </w:p>
        </w:tc>
        <w:tc>
          <w:tcPr>
            <w:tcW w:w="2495" w:type="dxa"/>
          </w:tcPr>
          <w:p w:rsidR="008044C2" w:rsidRDefault="008044C2" w:rsidP="008044C2">
            <w:pPr>
              <w:jc w:val="right"/>
            </w:pPr>
            <w:r>
              <w:t>0.48</w:t>
            </w:r>
          </w:p>
        </w:tc>
      </w:tr>
      <w:tr w:rsidR="008044C2" w:rsidTr="008044C2">
        <w:tc>
          <w:tcPr>
            <w:tcW w:w="646" w:type="dxa"/>
          </w:tcPr>
          <w:p w:rsidR="008044C2" w:rsidRDefault="008044C2" w:rsidP="008044C2">
            <w:pPr>
              <w:jc w:val="left"/>
            </w:pPr>
            <w:r>
              <w:t>J</w:t>
            </w:r>
          </w:p>
        </w:tc>
        <w:tc>
          <w:tcPr>
            <w:tcW w:w="3595" w:type="dxa"/>
          </w:tcPr>
          <w:p w:rsidR="008044C2" w:rsidRDefault="008044C2" w:rsidP="008044C2">
            <w:pPr>
              <w:jc w:val="left"/>
            </w:pPr>
            <w:r>
              <w:rPr>
                <w:rFonts w:hint="eastAsia"/>
              </w:rPr>
              <w:t>金融业</w:t>
            </w:r>
          </w:p>
        </w:tc>
        <w:tc>
          <w:tcPr>
            <w:tcW w:w="1769" w:type="dxa"/>
          </w:tcPr>
          <w:p w:rsidR="008044C2" w:rsidRDefault="008044C2" w:rsidP="008044C2">
            <w:pPr>
              <w:jc w:val="right"/>
            </w:pPr>
            <w:r>
              <w:t>21,125,317.26</w:t>
            </w:r>
          </w:p>
        </w:tc>
        <w:tc>
          <w:tcPr>
            <w:tcW w:w="2495" w:type="dxa"/>
          </w:tcPr>
          <w:p w:rsidR="008044C2" w:rsidRDefault="008044C2" w:rsidP="008044C2">
            <w:pPr>
              <w:jc w:val="right"/>
            </w:pPr>
            <w:r>
              <w:t>0.62</w:t>
            </w:r>
          </w:p>
        </w:tc>
      </w:tr>
      <w:tr w:rsidR="008044C2" w:rsidTr="008044C2">
        <w:tc>
          <w:tcPr>
            <w:tcW w:w="646" w:type="dxa"/>
          </w:tcPr>
          <w:p w:rsidR="008044C2" w:rsidRDefault="008044C2" w:rsidP="008044C2">
            <w:pPr>
              <w:jc w:val="left"/>
            </w:pPr>
            <w:r>
              <w:t>K</w:t>
            </w:r>
          </w:p>
        </w:tc>
        <w:tc>
          <w:tcPr>
            <w:tcW w:w="3595" w:type="dxa"/>
          </w:tcPr>
          <w:p w:rsidR="008044C2" w:rsidRDefault="008044C2" w:rsidP="008044C2">
            <w:pPr>
              <w:jc w:val="left"/>
            </w:pPr>
            <w:r>
              <w:rPr>
                <w:rFonts w:hint="eastAsia"/>
              </w:rPr>
              <w:t>房地产业</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L</w:t>
            </w:r>
          </w:p>
        </w:tc>
        <w:tc>
          <w:tcPr>
            <w:tcW w:w="3595" w:type="dxa"/>
          </w:tcPr>
          <w:p w:rsidR="008044C2" w:rsidRDefault="008044C2" w:rsidP="008044C2">
            <w:pPr>
              <w:jc w:val="left"/>
            </w:pPr>
            <w:r>
              <w:rPr>
                <w:rFonts w:hint="eastAsia"/>
              </w:rPr>
              <w:t>租赁和商务服务业</w:t>
            </w:r>
          </w:p>
        </w:tc>
        <w:tc>
          <w:tcPr>
            <w:tcW w:w="1769" w:type="dxa"/>
          </w:tcPr>
          <w:p w:rsidR="008044C2" w:rsidRDefault="008044C2" w:rsidP="008044C2">
            <w:pPr>
              <w:jc w:val="right"/>
            </w:pPr>
            <w:r>
              <w:t>6,490,000.00</w:t>
            </w:r>
          </w:p>
        </w:tc>
        <w:tc>
          <w:tcPr>
            <w:tcW w:w="2495" w:type="dxa"/>
          </w:tcPr>
          <w:p w:rsidR="008044C2" w:rsidRDefault="008044C2" w:rsidP="008044C2">
            <w:pPr>
              <w:jc w:val="right"/>
            </w:pPr>
            <w:r>
              <w:t>0.19</w:t>
            </w:r>
          </w:p>
        </w:tc>
      </w:tr>
      <w:tr w:rsidR="008044C2" w:rsidTr="008044C2">
        <w:tc>
          <w:tcPr>
            <w:tcW w:w="646" w:type="dxa"/>
          </w:tcPr>
          <w:p w:rsidR="008044C2" w:rsidRDefault="008044C2" w:rsidP="008044C2">
            <w:pPr>
              <w:jc w:val="left"/>
            </w:pPr>
            <w:r>
              <w:t>M</w:t>
            </w:r>
          </w:p>
        </w:tc>
        <w:tc>
          <w:tcPr>
            <w:tcW w:w="3595" w:type="dxa"/>
          </w:tcPr>
          <w:p w:rsidR="008044C2" w:rsidRDefault="008044C2" w:rsidP="008044C2">
            <w:pPr>
              <w:jc w:val="left"/>
            </w:pPr>
            <w:r>
              <w:rPr>
                <w:rFonts w:hint="eastAsia"/>
              </w:rPr>
              <w:t>科学研究和技术服务业</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N</w:t>
            </w:r>
          </w:p>
        </w:tc>
        <w:tc>
          <w:tcPr>
            <w:tcW w:w="3595" w:type="dxa"/>
          </w:tcPr>
          <w:p w:rsidR="008044C2" w:rsidRDefault="008044C2" w:rsidP="008044C2">
            <w:pPr>
              <w:jc w:val="left"/>
            </w:pPr>
            <w:r>
              <w:rPr>
                <w:rFonts w:hint="eastAsia"/>
              </w:rPr>
              <w:t>水利、环境和公共设施管理业</w:t>
            </w:r>
          </w:p>
        </w:tc>
        <w:tc>
          <w:tcPr>
            <w:tcW w:w="1769" w:type="dxa"/>
          </w:tcPr>
          <w:p w:rsidR="008044C2" w:rsidRDefault="008044C2" w:rsidP="008044C2">
            <w:pPr>
              <w:jc w:val="right"/>
            </w:pPr>
            <w:r>
              <w:t>5,492,027.46</w:t>
            </w:r>
          </w:p>
        </w:tc>
        <w:tc>
          <w:tcPr>
            <w:tcW w:w="2495" w:type="dxa"/>
          </w:tcPr>
          <w:p w:rsidR="008044C2" w:rsidRDefault="008044C2" w:rsidP="008044C2">
            <w:pPr>
              <w:jc w:val="right"/>
            </w:pPr>
            <w:r>
              <w:t>0.16</w:t>
            </w:r>
          </w:p>
        </w:tc>
      </w:tr>
      <w:tr w:rsidR="008044C2" w:rsidTr="008044C2">
        <w:tc>
          <w:tcPr>
            <w:tcW w:w="646" w:type="dxa"/>
          </w:tcPr>
          <w:p w:rsidR="008044C2" w:rsidRDefault="008044C2" w:rsidP="008044C2">
            <w:pPr>
              <w:jc w:val="left"/>
            </w:pPr>
            <w:r>
              <w:t>O</w:t>
            </w:r>
          </w:p>
        </w:tc>
        <w:tc>
          <w:tcPr>
            <w:tcW w:w="3595" w:type="dxa"/>
          </w:tcPr>
          <w:p w:rsidR="008044C2" w:rsidRDefault="008044C2" w:rsidP="008044C2">
            <w:pPr>
              <w:jc w:val="left"/>
            </w:pPr>
            <w:r>
              <w:rPr>
                <w:rFonts w:hint="eastAsia"/>
              </w:rPr>
              <w:t>居民服务、修理和其他服务业</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P</w:t>
            </w:r>
          </w:p>
        </w:tc>
        <w:tc>
          <w:tcPr>
            <w:tcW w:w="3595" w:type="dxa"/>
          </w:tcPr>
          <w:p w:rsidR="008044C2" w:rsidRDefault="008044C2" w:rsidP="008044C2">
            <w:pPr>
              <w:jc w:val="left"/>
            </w:pPr>
            <w:r>
              <w:rPr>
                <w:rFonts w:hint="eastAsia"/>
              </w:rPr>
              <w:t>教育</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Q</w:t>
            </w:r>
          </w:p>
        </w:tc>
        <w:tc>
          <w:tcPr>
            <w:tcW w:w="3595" w:type="dxa"/>
          </w:tcPr>
          <w:p w:rsidR="008044C2" w:rsidRDefault="008044C2" w:rsidP="008044C2">
            <w:pPr>
              <w:jc w:val="left"/>
            </w:pPr>
            <w:r>
              <w:rPr>
                <w:rFonts w:hint="eastAsia"/>
              </w:rPr>
              <w:t>卫生和社会工作</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R</w:t>
            </w:r>
          </w:p>
        </w:tc>
        <w:tc>
          <w:tcPr>
            <w:tcW w:w="3595" w:type="dxa"/>
          </w:tcPr>
          <w:p w:rsidR="008044C2" w:rsidRDefault="008044C2" w:rsidP="008044C2">
            <w:pPr>
              <w:jc w:val="left"/>
            </w:pPr>
            <w:r>
              <w:rPr>
                <w:rFonts w:hint="eastAsia"/>
              </w:rPr>
              <w:t>文化、体育和娱乐业</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r>
              <w:t>S</w:t>
            </w:r>
          </w:p>
        </w:tc>
        <w:tc>
          <w:tcPr>
            <w:tcW w:w="3595" w:type="dxa"/>
          </w:tcPr>
          <w:p w:rsidR="008044C2" w:rsidRDefault="008044C2" w:rsidP="008044C2">
            <w:pPr>
              <w:jc w:val="left"/>
            </w:pPr>
            <w:r>
              <w:rPr>
                <w:rFonts w:hint="eastAsia"/>
              </w:rPr>
              <w:t>综合</w:t>
            </w:r>
          </w:p>
        </w:tc>
        <w:tc>
          <w:tcPr>
            <w:tcW w:w="1769" w:type="dxa"/>
          </w:tcPr>
          <w:p w:rsidR="008044C2" w:rsidRDefault="008044C2" w:rsidP="008044C2">
            <w:pPr>
              <w:jc w:val="right"/>
            </w:pPr>
            <w:r>
              <w:t>-</w:t>
            </w:r>
          </w:p>
        </w:tc>
        <w:tc>
          <w:tcPr>
            <w:tcW w:w="2495" w:type="dxa"/>
          </w:tcPr>
          <w:p w:rsidR="008044C2" w:rsidRDefault="008044C2" w:rsidP="008044C2">
            <w:pPr>
              <w:jc w:val="right"/>
            </w:pPr>
            <w:r>
              <w:t>-</w:t>
            </w:r>
          </w:p>
        </w:tc>
      </w:tr>
      <w:tr w:rsidR="008044C2" w:rsidTr="008044C2">
        <w:tc>
          <w:tcPr>
            <w:tcW w:w="646" w:type="dxa"/>
          </w:tcPr>
          <w:p w:rsidR="008044C2" w:rsidRDefault="008044C2" w:rsidP="008044C2">
            <w:pPr>
              <w:jc w:val="left"/>
            </w:pPr>
          </w:p>
        </w:tc>
        <w:tc>
          <w:tcPr>
            <w:tcW w:w="3595" w:type="dxa"/>
          </w:tcPr>
          <w:p w:rsidR="008044C2" w:rsidRDefault="008044C2" w:rsidP="008044C2">
            <w:pPr>
              <w:jc w:val="left"/>
            </w:pPr>
            <w:r>
              <w:rPr>
                <w:rFonts w:hint="eastAsia"/>
              </w:rPr>
              <w:t>合计</w:t>
            </w:r>
          </w:p>
        </w:tc>
        <w:tc>
          <w:tcPr>
            <w:tcW w:w="1769" w:type="dxa"/>
          </w:tcPr>
          <w:p w:rsidR="008044C2" w:rsidRDefault="008044C2" w:rsidP="008044C2">
            <w:pPr>
              <w:jc w:val="right"/>
            </w:pPr>
            <w:r>
              <w:t>529,149,397.46</w:t>
            </w:r>
          </w:p>
        </w:tc>
        <w:tc>
          <w:tcPr>
            <w:tcW w:w="2495" w:type="dxa"/>
          </w:tcPr>
          <w:p w:rsidR="008044C2" w:rsidRDefault="008044C2" w:rsidP="008044C2">
            <w:pPr>
              <w:jc w:val="right"/>
            </w:pPr>
            <w:r>
              <w:t>15.57</w:t>
            </w:r>
          </w:p>
        </w:tc>
      </w:tr>
    </w:tbl>
    <w:p w:rsidR="008044C2" w:rsidRDefault="008044C2" w:rsidP="008044C2">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044C2" w:rsidTr="008044C2">
        <w:trPr>
          <w:cnfStyle w:val="100000000000" w:firstRow="1" w:lastRow="0" w:firstColumn="0" w:lastColumn="0" w:oddVBand="0" w:evenVBand="0" w:oddHBand="0" w:evenHBand="0" w:firstRowFirstColumn="0" w:firstRowLastColumn="0" w:lastRowFirstColumn="0" w:lastRowLastColumn="0"/>
        </w:trPr>
        <w:tc>
          <w:tcPr>
            <w:tcW w:w="2768" w:type="dxa"/>
          </w:tcPr>
          <w:p w:rsidR="008044C2" w:rsidRPr="008044C2" w:rsidRDefault="008044C2" w:rsidP="008044C2">
            <w:pPr>
              <w:jc w:val="center"/>
              <w:rPr>
                <w:b/>
              </w:rPr>
            </w:pPr>
            <w:r w:rsidRPr="008044C2">
              <w:rPr>
                <w:rFonts w:hint="eastAsia"/>
                <w:b/>
              </w:rPr>
              <w:t>行业类别</w:t>
            </w:r>
          </w:p>
        </w:tc>
        <w:tc>
          <w:tcPr>
            <w:tcW w:w="2769" w:type="dxa"/>
          </w:tcPr>
          <w:p w:rsidR="008044C2" w:rsidRPr="008044C2" w:rsidRDefault="008044C2" w:rsidP="008044C2">
            <w:pPr>
              <w:jc w:val="center"/>
              <w:rPr>
                <w:b/>
              </w:rPr>
            </w:pPr>
            <w:r w:rsidRPr="008044C2">
              <w:rPr>
                <w:rFonts w:hint="eastAsia"/>
                <w:b/>
              </w:rPr>
              <w:t>公允价值（人民币）</w:t>
            </w:r>
          </w:p>
        </w:tc>
        <w:tc>
          <w:tcPr>
            <w:tcW w:w="2769" w:type="dxa"/>
          </w:tcPr>
          <w:p w:rsidR="008044C2" w:rsidRPr="008044C2" w:rsidRDefault="008044C2" w:rsidP="008044C2">
            <w:pPr>
              <w:jc w:val="center"/>
              <w:rPr>
                <w:b/>
              </w:rPr>
            </w:pPr>
            <w:r w:rsidRPr="008044C2">
              <w:rPr>
                <w:rFonts w:hint="eastAsia"/>
                <w:b/>
              </w:rPr>
              <w:t>占基金资产净值比例（</w:t>
            </w:r>
            <w:r w:rsidRPr="008044C2">
              <w:rPr>
                <w:rFonts w:hint="eastAsia"/>
                <w:b/>
              </w:rPr>
              <w:t>%</w:t>
            </w:r>
            <w:r w:rsidRPr="008044C2">
              <w:rPr>
                <w:rFonts w:hint="eastAsia"/>
                <w:b/>
              </w:rPr>
              <w:t>）</w:t>
            </w:r>
          </w:p>
        </w:tc>
      </w:tr>
      <w:tr w:rsidR="008044C2" w:rsidTr="008044C2">
        <w:tc>
          <w:tcPr>
            <w:tcW w:w="2768" w:type="dxa"/>
          </w:tcPr>
          <w:p w:rsidR="008044C2" w:rsidRDefault="008044C2" w:rsidP="008044C2">
            <w:pPr>
              <w:jc w:val="left"/>
            </w:pPr>
            <w:r>
              <w:rPr>
                <w:rFonts w:hint="eastAsia"/>
              </w:rPr>
              <w:t>能源</w:t>
            </w:r>
          </w:p>
        </w:tc>
        <w:tc>
          <w:tcPr>
            <w:tcW w:w="2769" w:type="dxa"/>
          </w:tcPr>
          <w:p w:rsidR="008044C2" w:rsidRDefault="008044C2" w:rsidP="008044C2">
            <w:pPr>
              <w:jc w:val="right"/>
            </w:pPr>
            <w:r>
              <w:t>19,464,205.50</w:t>
            </w:r>
          </w:p>
        </w:tc>
        <w:tc>
          <w:tcPr>
            <w:tcW w:w="2769" w:type="dxa"/>
          </w:tcPr>
          <w:p w:rsidR="008044C2" w:rsidRDefault="008044C2" w:rsidP="008044C2">
            <w:pPr>
              <w:jc w:val="right"/>
            </w:pPr>
            <w:r>
              <w:t>0.57</w:t>
            </w:r>
          </w:p>
        </w:tc>
      </w:tr>
      <w:tr w:rsidR="008044C2" w:rsidTr="008044C2">
        <w:tc>
          <w:tcPr>
            <w:tcW w:w="2768" w:type="dxa"/>
          </w:tcPr>
          <w:p w:rsidR="008044C2" w:rsidRDefault="008044C2" w:rsidP="008044C2">
            <w:pPr>
              <w:jc w:val="left"/>
            </w:pPr>
            <w:r>
              <w:rPr>
                <w:rFonts w:hint="eastAsia"/>
              </w:rPr>
              <w:t>材料</w:t>
            </w:r>
          </w:p>
        </w:tc>
        <w:tc>
          <w:tcPr>
            <w:tcW w:w="2769" w:type="dxa"/>
          </w:tcPr>
          <w:p w:rsidR="008044C2" w:rsidRDefault="008044C2" w:rsidP="008044C2">
            <w:pPr>
              <w:jc w:val="right"/>
            </w:pPr>
            <w:r>
              <w:t>14,365,817.00</w:t>
            </w:r>
          </w:p>
        </w:tc>
        <w:tc>
          <w:tcPr>
            <w:tcW w:w="2769" w:type="dxa"/>
          </w:tcPr>
          <w:p w:rsidR="008044C2" w:rsidRDefault="008044C2" w:rsidP="008044C2">
            <w:pPr>
              <w:jc w:val="right"/>
            </w:pPr>
            <w:r>
              <w:t>0.42</w:t>
            </w:r>
          </w:p>
        </w:tc>
      </w:tr>
      <w:tr w:rsidR="008044C2" w:rsidTr="008044C2">
        <w:tc>
          <w:tcPr>
            <w:tcW w:w="2768" w:type="dxa"/>
          </w:tcPr>
          <w:p w:rsidR="008044C2" w:rsidRDefault="008044C2" w:rsidP="008044C2">
            <w:pPr>
              <w:jc w:val="left"/>
            </w:pPr>
            <w:r>
              <w:rPr>
                <w:rFonts w:hint="eastAsia"/>
              </w:rPr>
              <w:t>工业</w:t>
            </w:r>
          </w:p>
        </w:tc>
        <w:tc>
          <w:tcPr>
            <w:tcW w:w="2769" w:type="dxa"/>
          </w:tcPr>
          <w:p w:rsidR="008044C2" w:rsidRDefault="008044C2" w:rsidP="008044C2">
            <w:pPr>
              <w:jc w:val="right"/>
            </w:pPr>
            <w:r>
              <w:t>27,669,744.77</w:t>
            </w:r>
          </w:p>
        </w:tc>
        <w:tc>
          <w:tcPr>
            <w:tcW w:w="2769" w:type="dxa"/>
          </w:tcPr>
          <w:p w:rsidR="008044C2" w:rsidRDefault="008044C2" w:rsidP="008044C2">
            <w:pPr>
              <w:jc w:val="right"/>
            </w:pPr>
            <w:r>
              <w:t>0.81</w:t>
            </w:r>
          </w:p>
        </w:tc>
      </w:tr>
      <w:tr w:rsidR="008044C2" w:rsidTr="008044C2">
        <w:tc>
          <w:tcPr>
            <w:tcW w:w="2768" w:type="dxa"/>
          </w:tcPr>
          <w:p w:rsidR="008044C2" w:rsidRDefault="008044C2" w:rsidP="008044C2">
            <w:pPr>
              <w:jc w:val="left"/>
            </w:pPr>
            <w:r>
              <w:rPr>
                <w:rFonts w:hint="eastAsia"/>
              </w:rPr>
              <w:t>非必需消费品</w:t>
            </w:r>
          </w:p>
        </w:tc>
        <w:tc>
          <w:tcPr>
            <w:tcW w:w="2769" w:type="dxa"/>
          </w:tcPr>
          <w:p w:rsidR="008044C2" w:rsidRDefault="008044C2" w:rsidP="008044C2">
            <w:pPr>
              <w:jc w:val="right"/>
            </w:pPr>
            <w:r>
              <w:t>52,655,670.04</w:t>
            </w:r>
          </w:p>
        </w:tc>
        <w:tc>
          <w:tcPr>
            <w:tcW w:w="2769" w:type="dxa"/>
          </w:tcPr>
          <w:p w:rsidR="008044C2" w:rsidRDefault="008044C2" w:rsidP="008044C2">
            <w:pPr>
              <w:jc w:val="right"/>
            </w:pPr>
            <w:r>
              <w:t>1.55</w:t>
            </w:r>
          </w:p>
        </w:tc>
      </w:tr>
      <w:tr w:rsidR="008044C2" w:rsidTr="008044C2">
        <w:tc>
          <w:tcPr>
            <w:tcW w:w="2768" w:type="dxa"/>
          </w:tcPr>
          <w:p w:rsidR="008044C2" w:rsidRDefault="008044C2" w:rsidP="008044C2">
            <w:pPr>
              <w:jc w:val="left"/>
            </w:pPr>
            <w:r>
              <w:rPr>
                <w:rFonts w:hint="eastAsia"/>
              </w:rPr>
              <w:t>必需消费品</w:t>
            </w:r>
          </w:p>
        </w:tc>
        <w:tc>
          <w:tcPr>
            <w:tcW w:w="2769" w:type="dxa"/>
          </w:tcPr>
          <w:p w:rsidR="008044C2" w:rsidRDefault="008044C2" w:rsidP="008044C2">
            <w:pPr>
              <w:jc w:val="right"/>
            </w:pPr>
            <w:r>
              <w:t>19,825,522.30</w:t>
            </w:r>
          </w:p>
        </w:tc>
        <w:tc>
          <w:tcPr>
            <w:tcW w:w="2769" w:type="dxa"/>
          </w:tcPr>
          <w:p w:rsidR="008044C2" w:rsidRDefault="008044C2" w:rsidP="008044C2">
            <w:pPr>
              <w:jc w:val="right"/>
            </w:pPr>
            <w:r>
              <w:t>0.58</w:t>
            </w:r>
          </w:p>
        </w:tc>
      </w:tr>
      <w:tr w:rsidR="008044C2" w:rsidTr="008044C2">
        <w:tc>
          <w:tcPr>
            <w:tcW w:w="2768" w:type="dxa"/>
          </w:tcPr>
          <w:p w:rsidR="008044C2" w:rsidRDefault="008044C2" w:rsidP="008044C2">
            <w:pPr>
              <w:jc w:val="left"/>
            </w:pPr>
            <w:r>
              <w:rPr>
                <w:rFonts w:hint="eastAsia"/>
              </w:rPr>
              <w:t>医疗保健</w:t>
            </w:r>
          </w:p>
        </w:tc>
        <w:tc>
          <w:tcPr>
            <w:tcW w:w="2769" w:type="dxa"/>
          </w:tcPr>
          <w:p w:rsidR="008044C2" w:rsidRDefault="008044C2" w:rsidP="008044C2">
            <w:pPr>
              <w:jc w:val="right"/>
            </w:pPr>
            <w:r>
              <w:t>-</w:t>
            </w:r>
          </w:p>
        </w:tc>
        <w:tc>
          <w:tcPr>
            <w:tcW w:w="2769" w:type="dxa"/>
          </w:tcPr>
          <w:p w:rsidR="008044C2" w:rsidRDefault="008044C2" w:rsidP="008044C2">
            <w:pPr>
              <w:jc w:val="right"/>
            </w:pPr>
            <w:r>
              <w:t>-</w:t>
            </w:r>
          </w:p>
        </w:tc>
      </w:tr>
      <w:tr w:rsidR="008044C2" w:rsidTr="008044C2">
        <w:tc>
          <w:tcPr>
            <w:tcW w:w="2768" w:type="dxa"/>
          </w:tcPr>
          <w:p w:rsidR="008044C2" w:rsidRDefault="008044C2" w:rsidP="008044C2">
            <w:pPr>
              <w:jc w:val="left"/>
            </w:pPr>
            <w:r>
              <w:rPr>
                <w:rFonts w:hint="eastAsia"/>
              </w:rPr>
              <w:t>金融</w:t>
            </w:r>
          </w:p>
        </w:tc>
        <w:tc>
          <w:tcPr>
            <w:tcW w:w="2769" w:type="dxa"/>
          </w:tcPr>
          <w:p w:rsidR="008044C2" w:rsidRDefault="008044C2" w:rsidP="008044C2">
            <w:pPr>
              <w:jc w:val="right"/>
            </w:pPr>
            <w:r>
              <w:t>64,599,206.84</w:t>
            </w:r>
          </w:p>
        </w:tc>
        <w:tc>
          <w:tcPr>
            <w:tcW w:w="2769" w:type="dxa"/>
          </w:tcPr>
          <w:p w:rsidR="008044C2" w:rsidRDefault="008044C2" w:rsidP="008044C2">
            <w:pPr>
              <w:jc w:val="right"/>
            </w:pPr>
            <w:r>
              <w:t>1.90</w:t>
            </w:r>
          </w:p>
        </w:tc>
      </w:tr>
      <w:tr w:rsidR="008044C2" w:rsidTr="008044C2">
        <w:tc>
          <w:tcPr>
            <w:tcW w:w="2768" w:type="dxa"/>
          </w:tcPr>
          <w:p w:rsidR="008044C2" w:rsidRDefault="008044C2" w:rsidP="008044C2">
            <w:pPr>
              <w:jc w:val="left"/>
            </w:pPr>
            <w:r>
              <w:rPr>
                <w:rFonts w:hint="eastAsia"/>
              </w:rPr>
              <w:t>科技</w:t>
            </w:r>
          </w:p>
        </w:tc>
        <w:tc>
          <w:tcPr>
            <w:tcW w:w="2769" w:type="dxa"/>
          </w:tcPr>
          <w:p w:rsidR="008044C2" w:rsidRDefault="008044C2" w:rsidP="008044C2">
            <w:pPr>
              <w:jc w:val="right"/>
            </w:pPr>
            <w:r>
              <w:t>63,246,073.90</w:t>
            </w:r>
          </w:p>
        </w:tc>
        <w:tc>
          <w:tcPr>
            <w:tcW w:w="2769" w:type="dxa"/>
          </w:tcPr>
          <w:p w:rsidR="008044C2" w:rsidRDefault="008044C2" w:rsidP="008044C2">
            <w:pPr>
              <w:jc w:val="right"/>
            </w:pPr>
            <w:r>
              <w:t>1.86</w:t>
            </w:r>
          </w:p>
        </w:tc>
      </w:tr>
      <w:tr w:rsidR="008044C2" w:rsidTr="008044C2">
        <w:tc>
          <w:tcPr>
            <w:tcW w:w="2768" w:type="dxa"/>
          </w:tcPr>
          <w:p w:rsidR="008044C2" w:rsidRDefault="008044C2" w:rsidP="008044C2">
            <w:pPr>
              <w:jc w:val="left"/>
            </w:pPr>
            <w:r>
              <w:rPr>
                <w:rFonts w:hint="eastAsia"/>
              </w:rPr>
              <w:t>通讯</w:t>
            </w:r>
          </w:p>
        </w:tc>
        <w:tc>
          <w:tcPr>
            <w:tcW w:w="2769" w:type="dxa"/>
          </w:tcPr>
          <w:p w:rsidR="008044C2" w:rsidRDefault="008044C2" w:rsidP="008044C2">
            <w:pPr>
              <w:jc w:val="right"/>
            </w:pPr>
            <w:r>
              <w:t>51,782,951.00</w:t>
            </w:r>
          </w:p>
        </w:tc>
        <w:tc>
          <w:tcPr>
            <w:tcW w:w="2769" w:type="dxa"/>
          </w:tcPr>
          <w:p w:rsidR="008044C2" w:rsidRDefault="008044C2" w:rsidP="008044C2">
            <w:pPr>
              <w:jc w:val="right"/>
            </w:pPr>
            <w:r>
              <w:t>1.52</w:t>
            </w:r>
          </w:p>
        </w:tc>
      </w:tr>
      <w:tr w:rsidR="008044C2" w:rsidTr="008044C2">
        <w:tc>
          <w:tcPr>
            <w:tcW w:w="2768" w:type="dxa"/>
          </w:tcPr>
          <w:p w:rsidR="008044C2" w:rsidRDefault="008044C2" w:rsidP="008044C2">
            <w:pPr>
              <w:jc w:val="left"/>
            </w:pPr>
            <w:r>
              <w:rPr>
                <w:rFonts w:hint="eastAsia"/>
              </w:rPr>
              <w:t>公用事业</w:t>
            </w:r>
          </w:p>
        </w:tc>
        <w:tc>
          <w:tcPr>
            <w:tcW w:w="2769" w:type="dxa"/>
          </w:tcPr>
          <w:p w:rsidR="008044C2" w:rsidRDefault="008044C2" w:rsidP="008044C2">
            <w:pPr>
              <w:jc w:val="right"/>
            </w:pPr>
            <w:r>
              <w:t>30,572,960.00</w:t>
            </w:r>
          </w:p>
        </w:tc>
        <w:tc>
          <w:tcPr>
            <w:tcW w:w="2769" w:type="dxa"/>
          </w:tcPr>
          <w:p w:rsidR="008044C2" w:rsidRDefault="008044C2" w:rsidP="008044C2">
            <w:pPr>
              <w:jc w:val="right"/>
            </w:pPr>
            <w:r>
              <w:t>0.90</w:t>
            </w:r>
          </w:p>
        </w:tc>
      </w:tr>
      <w:tr w:rsidR="008044C2" w:rsidTr="008044C2">
        <w:tc>
          <w:tcPr>
            <w:tcW w:w="2768" w:type="dxa"/>
          </w:tcPr>
          <w:p w:rsidR="008044C2" w:rsidRDefault="008044C2" w:rsidP="008044C2">
            <w:pPr>
              <w:jc w:val="left"/>
            </w:pPr>
            <w:r>
              <w:rPr>
                <w:rFonts w:hint="eastAsia"/>
              </w:rPr>
              <w:t>房地产</w:t>
            </w:r>
          </w:p>
        </w:tc>
        <w:tc>
          <w:tcPr>
            <w:tcW w:w="2769" w:type="dxa"/>
          </w:tcPr>
          <w:p w:rsidR="008044C2" w:rsidRDefault="008044C2" w:rsidP="008044C2">
            <w:pPr>
              <w:jc w:val="right"/>
            </w:pPr>
            <w:r>
              <w:t>31,532,707.75</w:t>
            </w:r>
          </w:p>
        </w:tc>
        <w:tc>
          <w:tcPr>
            <w:tcW w:w="2769" w:type="dxa"/>
          </w:tcPr>
          <w:p w:rsidR="008044C2" w:rsidRDefault="008044C2" w:rsidP="008044C2">
            <w:pPr>
              <w:jc w:val="right"/>
            </w:pPr>
            <w:r>
              <w:t>0.93</w:t>
            </w:r>
          </w:p>
        </w:tc>
      </w:tr>
      <w:tr w:rsidR="008044C2" w:rsidTr="008044C2">
        <w:tc>
          <w:tcPr>
            <w:tcW w:w="2768" w:type="dxa"/>
          </w:tcPr>
          <w:p w:rsidR="008044C2" w:rsidRDefault="008044C2" w:rsidP="008044C2">
            <w:pPr>
              <w:jc w:val="left"/>
            </w:pPr>
            <w:r>
              <w:rPr>
                <w:rFonts w:hint="eastAsia"/>
              </w:rPr>
              <w:t>政府</w:t>
            </w:r>
          </w:p>
        </w:tc>
        <w:tc>
          <w:tcPr>
            <w:tcW w:w="2769" w:type="dxa"/>
          </w:tcPr>
          <w:p w:rsidR="008044C2" w:rsidRDefault="008044C2" w:rsidP="008044C2">
            <w:pPr>
              <w:jc w:val="right"/>
            </w:pPr>
            <w:r>
              <w:t>-</w:t>
            </w:r>
          </w:p>
        </w:tc>
        <w:tc>
          <w:tcPr>
            <w:tcW w:w="2769" w:type="dxa"/>
          </w:tcPr>
          <w:p w:rsidR="008044C2" w:rsidRDefault="008044C2" w:rsidP="008044C2">
            <w:pPr>
              <w:jc w:val="right"/>
            </w:pPr>
            <w:r>
              <w:t>-</w:t>
            </w:r>
          </w:p>
        </w:tc>
      </w:tr>
      <w:tr w:rsidR="008044C2" w:rsidTr="008044C2">
        <w:tc>
          <w:tcPr>
            <w:tcW w:w="2768" w:type="dxa"/>
          </w:tcPr>
          <w:p w:rsidR="008044C2" w:rsidRDefault="008044C2" w:rsidP="008044C2">
            <w:pPr>
              <w:jc w:val="left"/>
            </w:pPr>
            <w:r>
              <w:rPr>
                <w:rFonts w:hint="eastAsia"/>
              </w:rPr>
              <w:t>合计</w:t>
            </w:r>
          </w:p>
        </w:tc>
        <w:tc>
          <w:tcPr>
            <w:tcW w:w="2769" w:type="dxa"/>
          </w:tcPr>
          <w:p w:rsidR="008044C2" w:rsidRDefault="008044C2" w:rsidP="008044C2">
            <w:pPr>
              <w:jc w:val="right"/>
            </w:pPr>
            <w:r>
              <w:t>375,714,859.10</w:t>
            </w:r>
          </w:p>
        </w:tc>
        <w:tc>
          <w:tcPr>
            <w:tcW w:w="2769" w:type="dxa"/>
          </w:tcPr>
          <w:p w:rsidR="008044C2" w:rsidRDefault="008044C2" w:rsidP="008044C2">
            <w:pPr>
              <w:jc w:val="right"/>
            </w:pPr>
            <w:r>
              <w:t>11.05</w:t>
            </w:r>
          </w:p>
        </w:tc>
      </w:tr>
    </w:tbl>
    <w:p w:rsidR="008044C2" w:rsidRDefault="008044C2" w:rsidP="008044C2">
      <w:pPr>
        <w:pStyle w:val="-8"/>
      </w:pPr>
      <w:r>
        <w:rPr>
          <w:rFonts w:hint="eastAsia"/>
        </w:rPr>
        <w:t>注：以上分类采用彭博行业分类标准（BICS）。</w:t>
      </w:r>
    </w:p>
    <w:p w:rsidR="008044C2" w:rsidRDefault="008044C2" w:rsidP="008044C2">
      <w:pPr>
        <w:pStyle w:val="-2"/>
        <w:spacing w:before="312"/>
      </w:pPr>
      <w:r>
        <w:rPr>
          <w:rFonts w:hint="eastAsia"/>
        </w:rPr>
        <w:t>期末按公允价值占基金资产净值比例大小排序的股票投资明细</w:t>
      </w:r>
    </w:p>
    <w:p w:rsidR="008044C2" w:rsidRDefault="008044C2" w:rsidP="008044C2">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044C2" w:rsidTr="008044C2">
        <w:trPr>
          <w:cnfStyle w:val="100000000000" w:firstRow="1" w:lastRow="0" w:firstColumn="0" w:lastColumn="0" w:oddVBand="0" w:evenVBand="0" w:oddHBand="0" w:evenHBand="0" w:firstRowFirstColumn="0" w:firstRowLastColumn="0" w:lastRowFirstColumn="0" w:lastRowLastColumn="0"/>
        </w:trPr>
        <w:tc>
          <w:tcPr>
            <w:tcW w:w="652" w:type="dxa"/>
          </w:tcPr>
          <w:p w:rsidR="008044C2" w:rsidRPr="008044C2" w:rsidRDefault="008044C2" w:rsidP="008044C2">
            <w:pPr>
              <w:jc w:val="center"/>
              <w:rPr>
                <w:b/>
              </w:rPr>
            </w:pPr>
            <w:r w:rsidRPr="008044C2">
              <w:rPr>
                <w:rFonts w:hint="eastAsia"/>
                <w:b/>
              </w:rPr>
              <w:t>序号</w:t>
            </w:r>
          </w:p>
        </w:tc>
        <w:tc>
          <w:tcPr>
            <w:tcW w:w="1349" w:type="dxa"/>
          </w:tcPr>
          <w:p w:rsidR="008044C2" w:rsidRPr="008044C2" w:rsidRDefault="008044C2" w:rsidP="008044C2">
            <w:pPr>
              <w:jc w:val="center"/>
              <w:rPr>
                <w:b/>
              </w:rPr>
            </w:pPr>
            <w:r w:rsidRPr="008044C2">
              <w:rPr>
                <w:rFonts w:hint="eastAsia"/>
                <w:b/>
              </w:rPr>
              <w:t>股票代码</w:t>
            </w:r>
          </w:p>
        </w:tc>
        <w:tc>
          <w:tcPr>
            <w:tcW w:w="1349" w:type="dxa"/>
          </w:tcPr>
          <w:p w:rsidR="008044C2" w:rsidRPr="008044C2" w:rsidRDefault="008044C2" w:rsidP="008044C2">
            <w:pPr>
              <w:jc w:val="center"/>
              <w:rPr>
                <w:b/>
              </w:rPr>
            </w:pPr>
            <w:r w:rsidRPr="008044C2">
              <w:rPr>
                <w:rFonts w:hint="eastAsia"/>
                <w:b/>
              </w:rPr>
              <w:t>股票名称</w:t>
            </w:r>
          </w:p>
        </w:tc>
        <w:tc>
          <w:tcPr>
            <w:tcW w:w="1718" w:type="dxa"/>
          </w:tcPr>
          <w:p w:rsidR="008044C2" w:rsidRPr="008044C2" w:rsidRDefault="008044C2" w:rsidP="008044C2">
            <w:pPr>
              <w:jc w:val="center"/>
              <w:rPr>
                <w:b/>
              </w:rPr>
            </w:pPr>
            <w:r w:rsidRPr="008044C2">
              <w:rPr>
                <w:rFonts w:hint="eastAsia"/>
                <w:b/>
              </w:rPr>
              <w:t>数量（股）</w:t>
            </w:r>
          </w:p>
        </w:tc>
        <w:tc>
          <w:tcPr>
            <w:tcW w:w="1718" w:type="dxa"/>
          </w:tcPr>
          <w:p w:rsidR="008044C2" w:rsidRPr="008044C2" w:rsidRDefault="008044C2" w:rsidP="008044C2">
            <w:pPr>
              <w:jc w:val="center"/>
              <w:rPr>
                <w:b/>
              </w:rPr>
            </w:pPr>
            <w:r w:rsidRPr="008044C2">
              <w:rPr>
                <w:rFonts w:hint="eastAsia"/>
                <w:b/>
              </w:rPr>
              <w:t>公允价值（元）</w:t>
            </w:r>
          </w:p>
        </w:tc>
        <w:tc>
          <w:tcPr>
            <w:tcW w:w="1718" w:type="dxa"/>
          </w:tcPr>
          <w:p w:rsidR="008044C2" w:rsidRPr="008044C2" w:rsidRDefault="008044C2" w:rsidP="008044C2">
            <w:pPr>
              <w:jc w:val="center"/>
              <w:rPr>
                <w:b/>
              </w:rPr>
            </w:pPr>
            <w:r w:rsidRPr="008044C2">
              <w:rPr>
                <w:rFonts w:hint="eastAsia"/>
                <w:b/>
              </w:rPr>
              <w:t>占基金资产净值比例（％）</w:t>
            </w:r>
          </w:p>
        </w:tc>
      </w:tr>
      <w:tr w:rsidR="008044C2" w:rsidTr="008044C2">
        <w:tc>
          <w:tcPr>
            <w:tcW w:w="652" w:type="dxa"/>
          </w:tcPr>
          <w:p w:rsidR="008044C2" w:rsidRDefault="008044C2" w:rsidP="008044C2">
            <w:pPr>
              <w:jc w:val="center"/>
            </w:pPr>
            <w:r>
              <w:t>1</w:t>
            </w:r>
          </w:p>
        </w:tc>
        <w:tc>
          <w:tcPr>
            <w:tcW w:w="1349" w:type="dxa"/>
          </w:tcPr>
          <w:p w:rsidR="008044C2" w:rsidRDefault="008044C2" w:rsidP="008044C2">
            <w:pPr>
              <w:jc w:val="left"/>
            </w:pPr>
            <w:r>
              <w:t>00700</w:t>
            </w:r>
          </w:p>
        </w:tc>
        <w:tc>
          <w:tcPr>
            <w:tcW w:w="1349" w:type="dxa"/>
          </w:tcPr>
          <w:p w:rsidR="008044C2" w:rsidRDefault="008044C2" w:rsidP="008044C2">
            <w:pPr>
              <w:jc w:val="left"/>
            </w:pPr>
            <w:r>
              <w:rPr>
                <w:rFonts w:hint="eastAsia"/>
              </w:rPr>
              <w:t>腾讯控股</w:t>
            </w:r>
          </w:p>
        </w:tc>
        <w:tc>
          <w:tcPr>
            <w:tcW w:w="1718" w:type="dxa"/>
          </w:tcPr>
          <w:p w:rsidR="008044C2" w:rsidRDefault="008044C2" w:rsidP="008044C2">
            <w:pPr>
              <w:jc w:val="right"/>
            </w:pPr>
            <w:r>
              <w:t>100,000</w:t>
            </w:r>
          </w:p>
        </w:tc>
        <w:tc>
          <w:tcPr>
            <w:tcW w:w="1718" w:type="dxa"/>
          </w:tcPr>
          <w:p w:rsidR="008044C2" w:rsidRDefault="008044C2" w:rsidP="008044C2">
            <w:pPr>
              <w:jc w:val="right"/>
            </w:pPr>
            <w:r>
              <w:t>37,330,279.00</w:t>
            </w:r>
          </w:p>
        </w:tc>
        <w:tc>
          <w:tcPr>
            <w:tcW w:w="1718" w:type="dxa"/>
          </w:tcPr>
          <w:p w:rsidR="008044C2" w:rsidRDefault="008044C2" w:rsidP="008044C2">
            <w:pPr>
              <w:jc w:val="right"/>
            </w:pPr>
            <w:r>
              <w:t>1.10</w:t>
            </w:r>
          </w:p>
        </w:tc>
      </w:tr>
      <w:tr w:rsidR="008044C2" w:rsidTr="008044C2">
        <w:tc>
          <w:tcPr>
            <w:tcW w:w="652" w:type="dxa"/>
          </w:tcPr>
          <w:p w:rsidR="008044C2" w:rsidRDefault="008044C2" w:rsidP="008044C2">
            <w:pPr>
              <w:jc w:val="center"/>
            </w:pPr>
            <w:r>
              <w:t>2</w:t>
            </w:r>
          </w:p>
        </w:tc>
        <w:tc>
          <w:tcPr>
            <w:tcW w:w="1349" w:type="dxa"/>
          </w:tcPr>
          <w:p w:rsidR="008044C2" w:rsidRDefault="008044C2" w:rsidP="008044C2">
            <w:pPr>
              <w:jc w:val="left"/>
            </w:pPr>
            <w:r>
              <w:t>300750</w:t>
            </w:r>
          </w:p>
        </w:tc>
        <w:tc>
          <w:tcPr>
            <w:tcW w:w="1349" w:type="dxa"/>
          </w:tcPr>
          <w:p w:rsidR="008044C2" w:rsidRDefault="008044C2" w:rsidP="008044C2">
            <w:pPr>
              <w:jc w:val="left"/>
            </w:pPr>
            <w:r>
              <w:rPr>
                <w:rFonts w:hint="eastAsia"/>
              </w:rPr>
              <w:t>宁德时代</w:t>
            </w:r>
          </w:p>
        </w:tc>
        <w:tc>
          <w:tcPr>
            <w:tcW w:w="1718" w:type="dxa"/>
          </w:tcPr>
          <w:p w:rsidR="008044C2" w:rsidRDefault="008044C2" w:rsidP="008044C2">
            <w:pPr>
              <w:jc w:val="right"/>
            </w:pPr>
            <w:r>
              <w:t>85,020</w:t>
            </w:r>
          </w:p>
        </w:tc>
        <w:tc>
          <w:tcPr>
            <w:tcW w:w="1718" w:type="dxa"/>
          </w:tcPr>
          <w:p w:rsidR="008044C2" w:rsidRDefault="008044C2" w:rsidP="008044C2">
            <w:pPr>
              <w:jc w:val="right"/>
            </w:pPr>
            <w:r>
              <w:t>33,413,710.20</w:t>
            </w:r>
          </w:p>
        </w:tc>
        <w:tc>
          <w:tcPr>
            <w:tcW w:w="1718" w:type="dxa"/>
          </w:tcPr>
          <w:p w:rsidR="008044C2" w:rsidRDefault="008044C2" w:rsidP="008044C2">
            <w:pPr>
              <w:jc w:val="right"/>
            </w:pPr>
            <w:r>
              <w:t>0.98</w:t>
            </w:r>
          </w:p>
        </w:tc>
      </w:tr>
      <w:tr w:rsidR="008044C2" w:rsidTr="008044C2">
        <w:tc>
          <w:tcPr>
            <w:tcW w:w="652" w:type="dxa"/>
          </w:tcPr>
          <w:p w:rsidR="008044C2" w:rsidRDefault="008044C2" w:rsidP="008044C2">
            <w:pPr>
              <w:jc w:val="center"/>
            </w:pPr>
            <w:r>
              <w:t>3</w:t>
            </w:r>
          </w:p>
        </w:tc>
        <w:tc>
          <w:tcPr>
            <w:tcW w:w="1349" w:type="dxa"/>
          </w:tcPr>
          <w:p w:rsidR="008044C2" w:rsidRDefault="008044C2" w:rsidP="008044C2">
            <w:pPr>
              <w:jc w:val="left"/>
            </w:pPr>
            <w:r>
              <w:t>600690</w:t>
            </w:r>
          </w:p>
        </w:tc>
        <w:tc>
          <w:tcPr>
            <w:tcW w:w="1349" w:type="dxa"/>
          </w:tcPr>
          <w:p w:rsidR="008044C2" w:rsidRDefault="008044C2" w:rsidP="008044C2">
            <w:pPr>
              <w:jc w:val="left"/>
            </w:pPr>
            <w:r>
              <w:rPr>
                <w:rFonts w:hint="eastAsia"/>
              </w:rPr>
              <w:t>海尔智家</w:t>
            </w:r>
          </w:p>
        </w:tc>
        <w:tc>
          <w:tcPr>
            <w:tcW w:w="1718" w:type="dxa"/>
          </w:tcPr>
          <w:p w:rsidR="008044C2" w:rsidRDefault="008044C2" w:rsidP="008044C2">
            <w:pPr>
              <w:jc w:val="right"/>
            </w:pPr>
            <w:r>
              <w:t>1,600,072</w:t>
            </w:r>
          </w:p>
        </w:tc>
        <w:tc>
          <w:tcPr>
            <w:tcW w:w="1718" w:type="dxa"/>
          </w:tcPr>
          <w:p w:rsidR="008044C2" w:rsidRDefault="008044C2" w:rsidP="008044C2">
            <w:pPr>
              <w:jc w:val="right"/>
            </w:pPr>
            <w:r>
              <w:t>32,657,469.52</w:t>
            </w:r>
          </w:p>
        </w:tc>
        <w:tc>
          <w:tcPr>
            <w:tcW w:w="1718" w:type="dxa"/>
          </w:tcPr>
          <w:p w:rsidR="008044C2" w:rsidRDefault="008044C2" w:rsidP="008044C2">
            <w:pPr>
              <w:jc w:val="right"/>
            </w:pPr>
            <w:r>
              <w:t>0.96</w:t>
            </w:r>
          </w:p>
        </w:tc>
      </w:tr>
      <w:tr w:rsidR="008044C2" w:rsidTr="008044C2">
        <w:tc>
          <w:tcPr>
            <w:tcW w:w="652" w:type="dxa"/>
          </w:tcPr>
          <w:p w:rsidR="008044C2" w:rsidRDefault="008044C2" w:rsidP="008044C2">
            <w:pPr>
              <w:jc w:val="center"/>
            </w:pPr>
            <w:r>
              <w:t>4</w:t>
            </w:r>
          </w:p>
        </w:tc>
        <w:tc>
          <w:tcPr>
            <w:tcW w:w="1349" w:type="dxa"/>
          </w:tcPr>
          <w:p w:rsidR="008044C2" w:rsidRDefault="008044C2" w:rsidP="008044C2">
            <w:pPr>
              <w:jc w:val="left"/>
            </w:pPr>
            <w:r>
              <w:t>09988</w:t>
            </w:r>
          </w:p>
        </w:tc>
        <w:tc>
          <w:tcPr>
            <w:tcW w:w="1349" w:type="dxa"/>
          </w:tcPr>
          <w:p w:rsidR="008044C2" w:rsidRDefault="008044C2" w:rsidP="008044C2">
            <w:pPr>
              <w:jc w:val="left"/>
            </w:pPr>
            <w:r>
              <w:rPr>
                <w:rFonts w:hint="eastAsia"/>
              </w:rPr>
              <w:t>阿里巴巴</w:t>
            </w:r>
            <w:r>
              <w:rPr>
                <w:rFonts w:hint="eastAsia"/>
              </w:rPr>
              <w:t>-W</w:t>
            </w:r>
          </w:p>
        </w:tc>
        <w:tc>
          <w:tcPr>
            <w:tcW w:w="1718" w:type="dxa"/>
          </w:tcPr>
          <w:p w:rsidR="008044C2" w:rsidRDefault="008044C2" w:rsidP="008044C2">
            <w:pPr>
              <w:jc w:val="right"/>
            </w:pPr>
            <w:r>
              <w:t>380,000</w:t>
            </w:r>
          </w:p>
        </w:tc>
        <w:tc>
          <w:tcPr>
            <w:tcW w:w="1718" w:type="dxa"/>
          </w:tcPr>
          <w:p w:rsidR="008044C2" w:rsidRDefault="008044C2" w:rsidP="008044C2">
            <w:pPr>
              <w:jc w:val="right"/>
            </w:pPr>
            <w:r>
              <w:t>30,645,049.65</w:t>
            </w:r>
          </w:p>
        </w:tc>
        <w:tc>
          <w:tcPr>
            <w:tcW w:w="1718" w:type="dxa"/>
          </w:tcPr>
          <w:p w:rsidR="008044C2" w:rsidRDefault="008044C2" w:rsidP="008044C2">
            <w:pPr>
              <w:jc w:val="right"/>
            </w:pPr>
            <w:r>
              <w:t>0.90</w:t>
            </w:r>
          </w:p>
        </w:tc>
      </w:tr>
      <w:tr w:rsidR="008044C2" w:rsidTr="008044C2">
        <w:tc>
          <w:tcPr>
            <w:tcW w:w="652" w:type="dxa"/>
          </w:tcPr>
          <w:p w:rsidR="008044C2" w:rsidRDefault="008044C2" w:rsidP="008044C2">
            <w:pPr>
              <w:jc w:val="center"/>
            </w:pPr>
            <w:r>
              <w:t>5</w:t>
            </w:r>
          </w:p>
        </w:tc>
        <w:tc>
          <w:tcPr>
            <w:tcW w:w="1349" w:type="dxa"/>
          </w:tcPr>
          <w:p w:rsidR="008044C2" w:rsidRDefault="008044C2" w:rsidP="008044C2">
            <w:pPr>
              <w:jc w:val="left"/>
            </w:pPr>
            <w:r>
              <w:t>002138</w:t>
            </w:r>
          </w:p>
        </w:tc>
        <w:tc>
          <w:tcPr>
            <w:tcW w:w="1349" w:type="dxa"/>
          </w:tcPr>
          <w:p w:rsidR="008044C2" w:rsidRDefault="008044C2" w:rsidP="008044C2">
            <w:pPr>
              <w:jc w:val="left"/>
            </w:pPr>
            <w:r>
              <w:rPr>
                <w:rFonts w:hint="eastAsia"/>
              </w:rPr>
              <w:t>顺络电子</w:t>
            </w:r>
          </w:p>
        </w:tc>
        <w:tc>
          <w:tcPr>
            <w:tcW w:w="1718" w:type="dxa"/>
          </w:tcPr>
          <w:p w:rsidR="008044C2" w:rsidRDefault="008044C2" w:rsidP="008044C2">
            <w:pPr>
              <w:jc w:val="right"/>
            </w:pPr>
            <w:r>
              <w:t>400,025</w:t>
            </w:r>
          </w:p>
        </w:tc>
        <w:tc>
          <w:tcPr>
            <w:tcW w:w="1718" w:type="dxa"/>
          </w:tcPr>
          <w:p w:rsidR="008044C2" w:rsidRDefault="008044C2" w:rsidP="008044C2">
            <w:pPr>
              <w:jc w:val="right"/>
            </w:pPr>
            <w:r>
              <w:t>29,241,827.50</w:t>
            </w:r>
          </w:p>
        </w:tc>
        <w:tc>
          <w:tcPr>
            <w:tcW w:w="1718" w:type="dxa"/>
          </w:tcPr>
          <w:p w:rsidR="008044C2" w:rsidRDefault="008044C2" w:rsidP="008044C2">
            <w:pPr>
              <w:jc w:val="right"/>
            </w:pPr>
            <w:r>
              <w:t>0.86</w:t>
            </w:r>
          </w:p>
        </w:tc>
      </w:tr>
      <w:tr w:rsidR="008044C2" w:rsidTr="008044C2">
        <w:tc>
          <w:tcPr>
            <w:tcW w:w="652" w:type="dxa"/>
          </w:tcPr>
          <w:p w:rsidR="008044C2" w:rsidRDefault="008044C2" w:rsidP="008044C2">
            <w:pPr>
              <w:jc w:val="center"/>
            </w:pPr>
            <w:r>
              <w:t>6</w:t>
            </w:r>
          </w:p>
        </w:tc>
        <w:tc>
          <w:tcPr>
            <w:tcW w:w="1349" w:type="dxa"/>
          </w:tcPr>
          <w:p w:rsidR="008044C2" w:rsidRDefault="008044C2" w:rsidP="008044C2">
            <w:pPr>
              <w:jc w:val="left"/>
            </w:pPr>
            <w:r>
              <w:t>000425</w:t>
            </w:r>
          </w:p>
        </w:tc>
        <w:tc>
          <w:tcPr>
            <w:tcW w:w="1349" w:type="dxa"/>
          </w:tcPr>
          <w:p w:rsidR="008044C2" w:rsidRDefault="008044C2" w:rsidP="008044C2">
            <w:pPr>
              <w:jc w:val="left"/>
            </w:pPr>
            <w:r>
              <w:rPr>
                <w:rFonts w:hint="eastAsia"/>
              </w:rPr>
              <w:t>徐工机械</w:t>
            </w:r>
          </w:p>
        </w:tc>
        <w:tc>
          <w:tcPr>
            <w:tcW w:w="1718" w:type="dxa"/>
          </w:tcPr>
          <w:p w:rsidR="008044C2" w:rsidRDefault="008044C2" w:rsidP="008044C2">
            <w:pPr>
              <w:jc w:val="right"/>
            </w:pPr>
            <w:r>
              <w:t>3,500,000</w:t>
            </w:r>
          </w:p>
        </w:tc>
        <w:tc>
          <w:tcPr>
            <w:tcW w:w="1718" w:type="dxa"/>
          </w:tcPr>
          <w:p w:rsidR="008044C2" w:rsidRDefault="008044C2" w:rsidP="008044C2">
            <w:pPr>
              <w:jc w:val="right"/>
            </w:pPr>
            <w:r>
              <w:t>28,315,000.00</w:t>
            </w:r>
          </w:p>
        </w:tc>
        <w:tc>
          <w:tcPr>
            <w:tcW w:w="1718" w:type="dxa"/>
          </w:tcPr>
          <w:p w:rsidR="008044C2" w:rsidRDefault="008044C2" w:rsidP="008044C2">
            <w:pPr>
              <w:jc w:val="right"/>
            </w:pPr>
            <w:r>
              <w:t>0.83</w:t>
            </w:r>
          </w:p>
        </w:tc>
      </w:tr>
      <w:tr w:rsidR="008044C2" w:rsidTr="008044C2">
        <w:tc>
          <w:tcPr>
            <w:tcW w:w="652" w:type="dxa"/>
          </w:tcPr>
          <w:p w:rsidR="008044C2" w:rsidRDefault="008044C2" w:rsidP="008044C2">
            <w:pPr>
              <w:jc w:val="center"/>
            </w:pPr>
            <w:r>
              <w:t>7</w:t>
            </w:r>
          </w:p>
        </w:tc>
        <w:tc>
          <w:tcPr>
            <w:tcW w:w="1349" w:type="dxa"/>
          </w:tcPr>
          <w:p w:rsidR="008044C2" w:rsidRDefault="008044C2" w:rsidP="008044C2">
            <w:pPr>
              <w:jc w:val="left"/>
            </w:pPr>
            <w:r>
              <w:t>600487</w:t>
            </w:r>
          </w:p>
        </w:tc>
        <w:tc>
          <w:tcPr>
            <w:tcW w:w="1349" w:type="dxa"/>
          </w:tcPr>
          <w:p w:rsidR="008044C2" w:rsidRDefault="008044C2" w:rsidP="008044C2">
            <w:pPr>
              <w:jc w:val="left"/>
            </w:pPr>
            <w:r>
              <w:rPr>
                <w:rFonts w:hint="eastAsia"/>
              </w:rPr>
              <w:t>亨通光电</w:t>
            </w:r>
          </w:p>
        </w:tc>
        <w:tc>
          <w:tcPr>
            <w:tcW w:w="1718" w:type="dxa"/>
          </w:tcPr>
          <w:p w:rsidR="008044C2" w:rsidRDefault="008044C2" w:rsidP="008044C2">
            <w:pPr>
              <w:jc w:val="right"/>
            </w:pPr>
            <w:r>
              <w:t>250,000</w:t>
            </w:r>
          </w:p>
        </w:tc>
        <w:tc>
          <w:tcPr>
            <w:tcW w:w="1718" w:type="dxa"/>
          </w:tcPr>
          <w:p w:rsidR="008044C2" w:rsidRDefault="008044C2" w:rsidP="008044C2">
            <w:pPr>
              <w:jc w:val="right"/>
            </w:pPr>
            <w:r>
              <w:t>27,335,000.00</w:t>
            </w:r>
          </w:p>
        </w:tc>
        <w:tc>
          <w:tcPr>
            <w:tcW w:w="1718" w:type="dxa"/>
          </w:tcPr>
          <w:p w:rsidR="008044C2" w:rsidRDefault="008044C2" w:rsidP="008044C2">
            <w:pPr>
              <w:jc w:val="right"/>
            </w:pPr>
            <w:r>
              <w:t>0.80</w:t>
            </w:r>
          </w:p>
        </w:tc>
      </w:tr>
      <w:tr w:rsidR="008044C2" w:rsidTr="008044C2">
        <w:tc>
          <w:tcPr>
            <w:tcW w:w="652" w:type="dxa"/>
          </w:tcPr>
          <w:p w:rsidR="008044C2" w:rsidRDefault="008044C2" w:rsidP="008044C2">
            <w:pPr>
              <w:jc w:val="center"/>
            </w:pPr>
            <w:r>
              <w:t>8</w:t>
            </w:r>
          </w:p>
        </w:tc>
        <w:tc>
          <w:tcPr>
            <w:tcW w:w="1349" w:type="dxa"/>
          </w:tcPr>
          <w:p w:rsidR="008044C2" w:rsidRDefault="008044C2" w:rsidP="008044C2">
            <w:pPr>
              <w:jc w:val="left"/>
            </w:pPr>
            <w:r>
              <w:t>00981</w:t>
            </w:r>
          </w:p>
        </w:tc>
        <w:tc>
          <w:tcPr>
            <w:tcW w:w="1349" w:type="dxa"/>
          </w:tcPr>
          <w:p w:rsidR="008044C2" w:rsidRDefault="008044C2" w:rsidP="008044C2">
            <w:pPr>
              <w:jc w:val="left"/>
            </w:pPr>
            <w:r>
              <w:rPr>
                <w:rFonts w:hint="eastAsia"/>
              </w:rPr>
              <w:t>中芯国际</w:t>
            </w:r>
          </w:p>
        </w:tc>
        <w:tc>
          <w:tcPr>
            <w:tcW w:w="1718" w:type="dxa"/>
          </w:tcPr>
          <w:p w:rsidR="008044C2" w:rsidRDefault="008044C2" w:rsidP="008044C2">
            <w:pPr>
              <w:jc w:val="right"/>
            </w:pPr>
            <w:r>
              <w:t>350,000</w:t>
            </w:r>
          </w:p>
        </w:tc>
        <w:tc>
          <w:tcPr>
            <w:tcW w:w="1718" w:type="dxa"/>
          </w:tcPr>
          <w:p w:rsidR="008044C2" w:rsidRDefault="008044C2" w:rsidP="008044C2">
            <w:pPr>
              <w:jc w:val="right"/>
            </w:pPr>
            <w:r>
              <w:t>27,176,929.50</w:t>
            </w:r>
          </w:p>
        </w:tc>
        <w:tc>
          <w:tcPr>
            <w:tcW w:w="1718" w:type="dxa"/>
          </w:tcPr>
          <w:p w:rsidR="008044C2" w:rsidRDefault="008044C2" w:rsidP="008044C2">
            <w:pPr>
              <w:jc w:val="right"/>
            </w:pPr>
            <w:r>
              <w:t>0.80</w:t>
            </w:r>
          </w:p>
        </w:tc>
      </w:tr>
      <w:tr w:rsidR="008044C2" w:rsidTr="008044C2">
        <w:tc>
          <w:tcPr>
            <w:tcW w:w="652" w:type="dxa"/>
          </w:tcPr>
          <w:p w:rsidR="008044C2" w:rsidRDefault="008044C2" w:rsidP="008044C2">
            <w:pPr>
              <w:jc w:val="center"/>
            </w:pPr>
            <w:r>
              <w:t>9</w:t>
            </w:r>
          </w:p>
        </w:tc>
        <w:tc>
          <w:tcPr>
            <w:tcW w:w="1349" w:type="dxa"/>
          </w:tcPr>
          <w:p w:rsidR="008044C2" w:rsidRDefault="008044C2" w:rsidP="008044C2">
            <w:pPr>
              <w:jc w:val="left"/>
            </w:pPr>
            <w:r>
              <w:t>06869</w:t>
            </w:r>
          </w:p>
        </w:tc>
        <w:tc>
          <w:tcPr>
            <w:tcW w:w="1349" w:type="dxa"/>
          </w:tcPr>
          <w:p w:rsidR="008044C2" w:rsidRDefault="008044C2" w:rsidP="008044C2">
            <w:pPr>
              <w:jc w:val="left"/>
            </w:pPr>
            <w:r>
              <w:rPr>
                <w:rFonts w:hint="eastAsia"/>
              </w:rPr>
              <w:t>长飞光纤光缆</w:t>
            </w:r>
          </w:p>
        </w:tc>
        <w:tc>
          <w:tcPr>
            <w:tcW w:w="1718" w:type="dxa"/>
          </w:tcPr>
          <w:p w:rsidR="008044C2" w:rsidRDefault="008044C2" w:rsidP="008044C2">
            <w:pPr>
              <w:jc w:val="right"/>
            </w:pPr>
            <w:r>
              <w:t>100,000</w:t>
            </w:r>
          </w:p>
        </w:tc>
        <w:tc>
          <w:tcPr>
            <w:tcW w:w="1718" w:type="dxa"/>
          </w:tcPr>
          <w:p w:rsidR="008044C2" w:rsidRDefault="008044C2" w:rsidP="008044C2">
            <w:pPr>
              <w:jc w:val="right"/>
            </w:pPr>
            <w:r>
              <w:t>22,182,767.00</w:t>
            </w:r>
          </w:p>
        </w:tc>
        <w:tc>
          <w:tcPr>
            <w:tcW w:w="1718" w:type="dxa"/>
          </w:tcPr>
          <w:p w:rsidR="008044C2" w:rsidRDefault="008044C2" w:rsidP="008044C2">
            <w:pPr>
              <w:jc w:val="right"/>
            </w:pPr>
            <w:r>
              <w:t>0.65</w:t>
            </w:r>
          </w:p>
        </w:tc>
      </w:tr>
      <w:tr w:rsidR="008044C2" w:rsidTr="008044C2">
        <w:tc>
          <w:tcPr>
            <w:tcW w:w="652" w:type="dxa"/>
          </w:tcPr>
          <w:p w:rsidR="008044C2" w:rsidRDefault="008044C2" w:rsidP="008044C2">
            <w:pPr>
              <w:jc w:val="center"/>
            </w:pPr>
            <w:r>
              <w:t>10</w:t>
            </w:r>
          </w:p>
        </w:tc>
        <w:tc>
          <w:tcPr>
            <w:tcW w:w="1349" w:type="dxa"/>
          </w:tcPr>
          <w:p w:rsidR="008044C2" w:rsidRDefault="008044C2" w:rsidP="008044C2">
            <w:pPr>
              <w:jc w:val="left"/>
            </w:pPr>
            <w:r>
              <w:t>02628</w:t>
            </w:r>
          </w:p>
        </w:tc>
        <w:tc>
          <w:tcPr>
            <w:tcW w:w="1349" w:type="dxa"/>
          </w:tcPr>
          <w:p w:rsidR="008044C2" w:rsidRDefault="008044C2" w:rsidP="008044C2">
            <w:pPr>
              <w:jc w:val="left"/>
            </w:pPr>
            <w:r>
              <w:rPr>
                <w:rFonts w:hint="eastAsia"/>
              </w:rPr>
              <w:t>中国人寿</w:t>
            </w:r>
          </w:p>
        </w:tc>
        <w:tc>
          <w:tcPr>
            <w:tcW w:w="1718" w:type="dxa"/>
          </w:tcPr>
          <w:p w:rsidR="008044C2" w:rsidRDefault="008044C2" w:rsidP="008044C2">
            <w:pPr>
              <w:jc w:val="right"/>
            </w:pPr>
            <w:r>
              <w:t>900,000</w:t>
            </w:r>
          </w:p>
        </w:tc>
        <w:tc>
          <w:tcPr>
            <w:tcW w:w="1718" w:type="dxa"/>
          </w:tcPr>
          <w:p w:rsidR="008044C2" w:rsidRDefault="008044C2" w:rsidP="008044C2">
            <w:pPr>
              <w:jc w:val="right"/>
            </w:pPr>
            <w:r>
              <w:t>20,839,988.70</w:t>
            </w:r>
          </w:p>
        </w:tc>
        <w:tc>
          <w:tcPr>
            <w:tcW w:w="1718" w:type="dxa"/>
          </w:tcPr>
          <w:p w:rsidR="008044C2" w:rsidRDefault="008044C2" w:rsidP="008044C2">
            <w:pPr>
              <w:jc w:val="right"/>
            </w:pPr>
            <w:r>
              <w:t>0.61</w:t>
            </w:r>
          </w:p>
        </w:tc>
      </w:tr>
    </w:tbl>
    <w:p w:rsidR="008044C2" w:rsidRDefault="008044C2" w:rsidP="008044C2">
      <w:pPr>
        <w:pStyle w:val="-8"/>
      </w:pPr>
      <w:r>
        <w:rPr>
          <w:rFonts w:hint="eastAsia"/>
        </w:rPr>
        <w:t>注：对于同时在A+H股上市的股票，合并计算公允价值参与排序，并按照不同股票分别披露。</w:t>
      </w:r>
    </w:p>
    <w:p w:rsidR="008044C2" w:rsidRDefault="008044C2" w:rsidP="008044C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044C2" w:rsidTr="008044C2">
        <w:trPr>
          <w:cnfStyle w:val="100000000000" w:firstRow="1" w:lastRow="0" w:firstColumn="0" w:lastColumn="0" w:oddVBand="0" w:evenVBand="0" w:oddHBand="0" w:evenHBand="0" w:firstRowFirstColumn="0" w:firstRowLastColumn="0" w:lastRowFirstColumn="0" w:lastRowLastColumn="0"/>
        </w:trPr>
        <w:tc>
          <w:tcPr>
            <w:tcW w:w="646" w:type="dxa"/>
          </w:tcPr>
          <w:p w:rsidR="008044C2" w:rsidRPr="008044C2" w:rsidRDefault="008044C2" w:rsidP="008044C2">
            <w:pPr>
              <w:jc w:val="center"/>
              <w:rPr>
                <w:b/>
              </w:rPr>
            </w:pPr>
            <w:r w:rsidRPr="008044C2">
              <w:rPr>
                <w:rFonts w:hint="eastAsia"/>
                <w:b/>
              </w:rPr>
              <w:t>序号</w:t>
            </w:r>
          </w:p>
        </w:tc>
        <w:tc>
          <w:tcPr>
            <w:tcW w:w="2835" w:type="dxa"/>
          </w:tcPr>
          <w:p w:rsidR="008044C2" w:rsidRPr="008044C2" w:rsidRDefault="008044C2" w:rsidP="008044C2">
            <w:pPr>
              <w:jc w:val="center"/>
              <w:rPr>
                <w:b/>
              </w:rPr>
            </w:pPr>
            <w:r w:rsidRPr="008044C2">
              <w:rPr>
                <w:rFonts w:hint="eastAsia"/>
                <w:b/>
              </w:rPr>
              <w:t>债券品种</w:t>
            </w:r>
          </w:p>
        </w:tc>
        <w:tc>
          <w:tcPr>
            <w:tcW w:w="2466" w:type="dxa"/>
          </w:tcPr>
          <w:p w:rsidR="008044C2" w:rsidRPr="008044C2" w:rsidRDefault="008044C2" w:rsidP="008044C2">
            <w:pPr>
              <w:jc w:val="center"/>
              <w:rPr>
                <w:b/>
              </w:rPr>
            </w:pPr>
            <w:r w:rsidRPr="008044C2">
              <w:rPr>
                <w:rFonts w:hint="eastAsia"/>
                <w:b/>
              </w:rPr>
              <w:t>公允价值（元）</w:t>
            </w:r>
          </w:p>
        </w:tc>
        <w:tc>
          <w:tcPr>
            <w:tcW w:w="2557" w:type="dxa"/>
          </w:tcPr>
          <w:p w:rsidR="008044C2" w:rsidRPr="008044C2" w:rsidRDefault="008044C2" w:rsidP="008044C2">
            <w:pPr>
              <w:jc w:val="center"/>
              <w:rPr>
                <w:b/>
              </w:rPr>
            </w:pPr>
            <w:r w:rsidRPr="008044C2">
              <w:rPr>
                <w:rFonts w:hint="eastAsia"/>
                <w:b/>
              </w:rPr>
              <w:t>占基金资产净值比例（％）</w:t>
            </w:r>
          </w:p>
        </w:tc>
      </w:tr>
      <w:tr w:rsidR="008044C2" w:rsidTr="008044C2">
        <w:tc>
          <w:tcPr>
            <w:tcW w:w="646" w:type="dxa"/>
          </w:tcPr>
          <w:p w:rsidR="008044C2" w:rsidRDefault="008044C2" w:rsidP="008044C2">
            <w:pPr>
              <w:jc w:val="center"/>
            </w:pPr>
            <w:r>
              <w:t>1</w:t>
            </w:r>
          </w:p>
        </w:tc>
        <w:tc>
          <w:tcPr>
            <w:tcW w:w="2835" w:type="dxa"/>
          </w:tcPr>
          <w:p w:rsidR="008044C2" w:rsidRDefault="008044C2" w:rsidP="008044C2">
            <w:pPr>
              <w:jc w:val="left"/>
            </w:pPr>
            <w:r>
              <w:rPr>
                <w:rFonts w:hint="eastAsia"/>
              </w:rPr>
              <w:t>国家债券</w:t>
            </w:r>
          </w:p>
        </w:tc>
        <w:tc>
          <w:tcPr>
            <w:tcW w:w="2466" w:type="dxa"/>
          </w:tcPr>
          <w:p w:rsidR="008044C2" w:rsidRDefault="008044C2" w:rsidP="008044C2">
            <w:pPr>
              <w:jc w:val="right"/>
            </w:pPr>
            <w:r>
              <w:t>525,509,118.53</w:t>
            </w:r>
          </w:p>
        </w:tc>
        <w:tc>
          <w:tcPr>
            <w:tcW w:w="2557" w:type="dxa"/>
          </w:tcPr>
          <w:p w:rsidR="008044C2" w:rsidRDefault="008044C2" w:rsidP="008044C2">
            <w:pPr>
              <w:jc w:val="right"/>
            </w:pPr>
            <w:r>
              <w:t>15.46</w:t>
            </w:r>
          </w:p>
        </w:tc>
      </w:tr>
      <w:tr w:rsidR="008044C2" w:rsidTr="008044C2">
        <w:tc>
          <w:tcPr>
            <w:tcW w:w="646" w:type="dxa"/>
          </w:tcPr>
          <w:p w:rsidR="008044C2" w:rsidRDefault="008044C2" w:rsidP="008044C2">
            <w:pPr>
              <w:jc w:val="center"/>
            </w:pPr>
            <w:r>
              <w:t>2</w:t>
            </w:r>
          </w:p>
        </w:tc>
        <w:tc>
          <w:tcPr>
            <w:tcW w:w="2835" w:type="dxa"/>
          </w:tcPr>
          <w:p w:rsidR="008044C2" w:rsidRDefault="008044C2" w:rsidP="008044C2">
            <w:pPr>
              <w:jc w:val="left"/>
            </w:pPr>
            <w:r>
              <w:rPr>
                <w:rFonts w:hint="eastAsia"/>
              </w:rPr>
              <w:t>央行票据</w:t>
            </w:r>
          </w:p>
        </w:tc>
        <w:tc>
          <w:tcPr>
            <w:tcW w:w="2466" w:type="dxa"/>
          </w:tcPr>
          <w:p w:rsidR="008044C2" w:rsidRDefault="008044C2" w:rsidP="008044C2">
            <w:pPr>
              <w:jc w:val="right"/>
            </w:pPr>
            <w:r>
              <w:t>-</w:t>
            </w:r>
          </w:p>
        </w:tc>
        <w:tc>
          <w:tcPr>
            <w:tcW w:w="2557" w:type="dxa"/>
          </w:tcPr>
          <w:p w:rsidR="008044C2" w:rsidRDefault="008044C2" w:rsidP="008044C2">
            <w:pPr>
              <w:jc w:val="right"/>
            </w:pPr>
            <w:r>
              <w:t>-</w:t>
            </w:r>
          </w:p>
        </w:tc>
      </w:tr>
      <w:tr w:rsidR="008044C2" w:rsidTr="008044C2">
        <w:tc>
          <w:tcPr>
            <w:tcW w:w="646" w:type="dxa"/>
          </w:tcPr>
          <w:p w:rsidR="008044C2" w:rsidRDefault="008044C2" w:rsidP="008044C2">
            <w:pPr>
              <w:jc w:val="center"/>
            </w:pPr>
            <w:r>
              <w:t>3</w:t>
            </w:r>
          </w:p>
        </w:tc>
        <w:tc>
          <w:tcPr>
            <w:tcW w:w="2835" w:type="dxa"/>
          </w:tcPr>
          <w:p w:rsidR="008044C2" w:rsidRDefault="008044C2" w:rsidP="008044C2">
            <w:pPr>
              <w:jc w:val="left"/>
            </w:pPr>
            <w:r>
              <w:rPr>
                <w:rFonts w:hint="eastAsia"/>
              </w:rPr>
              <w:t>金融债券</w:t>
            </w:r>
          </w:p>
        </w:tc>
        <w:tc>
          <w:tcPr>
            <w:tcW w:w="2466" w:type="dxa"/>
          </w:tcPr>
          <w:p w:rsidR="008044C2" w:rsidRDefault="008044C2" w:rsidP="008044C2">
            <w:pPr>
              <w:jc w:val="right"/>
            </w:pPr>
            <w:r>
              <w:t>2,060,191,517.83</w:t>
            </w:r>
          </w:p>
        </w:tc>
        <w:tc>
          <w:tcPr>
            <w:tcW w:w="2557" w:type="dxa"/>
          </w:tcPr>
          <w:p w:rsidR="008044C2" w:rsidRDefault="008044C2" w:rsidP="008044C2">
            <w:pPr>
              <w:jc w:val="right"/>
            </w:pPr>
            <w:r>
              <w:t>60.60</w:t>
            </w:r>
          </w:p>
        </w:tc>
      </w:tr>
      <w:tr w:rsidR="008044C2" w:rsidTr="008044C2">
        <w:tc>
          <w:tcPr>
            <w:tcW w:w="646" w:type="dxa"/>
          </w:tcPr>
          <w:p w:rsidR="008044C2" w:rsidRDefault="008044C2" w:rsidP="008044C2">
            <w:pPr>
              <w:jc w:val="center"/>
            </w:pPr>
          </w:p>
        </w:tc>
        <w:tc>
          <w:tcPr>
            <w:tcW w:w="2835" w:type="dxa"/>
          </w:tcPr>
          <w:p w:rsidR="008044C2" w:rsidRDefault="008044C2" w:rsidP="008044C2">
            <w:pPr>
              <w:jc w:val="left"/>
            </w:pPr>
            <w:r>
              <w:rPr>
                <w:rFonts w:hint="eastAsia"/>
              </w:rPr>
              <w:t>其中：政策性金融债</w:t>
            </w:r>
          </w:p>
        </w:tc>
        <w:tc>
          <w:tcPr>
            <w:tcW w:w="2466" w:type="dxa"/>
          </w:tcPr>
          <w:p w:rsidR="008044C2" w:rsidRDefault="008044C2" w:rsidP="008044C2">
            <w:pPr>
              <w:jc w:val="right"/>
            </w:pPr>
            <w:r>
              <w:t>20,206,495.89</w:t>
            </w:r>
          </w:p>
        </w:tc>
        <w:tc>
          <w:tcPr>
            <w:tcW w:w="2557" w:type="dxa"/>
          </w:tcPr>
          <w:p w:rsidR="008044C2" w:rsidRDefault="008044C2" w:rsidP="008044C2">
            <w:pPr>
              <w:jc w:val="right"/>
            </w:pPr>
            <w:r>
              <w:t>0.59</w:t>
            </w:r>
          </w:p>
        </w:tc>
      </w:tr>
      <w:tr w:rsidR="008044C2" w:rsidTr="008044C2">
        <w:tc>
          <w:tcPr>
            <w:tcW w:w="646" w:type="dxa"/>
          </w:tcPr>
          <w:p w:rsidR="008044C2" w:rsidRDefault="008044C2" w:rsidP="008044C2">
            <w:pPr>
              <w:jc w:val="center"/>
            </w:pPr>
            <w:r>
              <w:t>4</w:t>
            </w:r>
          </w:p>
        </w:tc>
        <w:tc>
          <w:tcPr>
            <w:tcW w:w="2835" w:type="dxa"/>
          </w:tcPr>
          <w:p w:rsidR="008044C2" w:rsidRDefault="008044C2" w:rsidP="008044C2">
            <w:pPr>
              <w:jc w:val="left"/>
            </w:pPr>
            <w:r>
              <w:rPr>
                <w:rFonts w:hint="eastAsia"/>
              </w:rPr>
              <w:t>企业债券</w:t>
            </w:r>
          </w:p>
        </w:tc>
        <w:tc>
          <w:tcPr>
            <w:tcW w:w="2466" w:type="dxa"/>
          </w:tcPr>
          <w:p w:rsidR="008044C2" w:rsidRDefault="008044C2" w:rsidP="008044C2">
            <w:pPr>
              <w:jc w:val="right"/>
            </w:pPr>
            <w:r>
              <w:t>573,842,743.97</w:t>
            </w:r>
          </w:p>
        </w:tc>
        <w:tc>
          <w:tcPr>
            <w:tcW w:w="2557" w:type="dxa"/>
          </w:tcPr>
          <w:p w:rsidR="008044C2" w:rsidRDefault="008044C2" w:rsidP="008044C2">
            <w:pPr>
              <w:jc w:val="right"/>
            </w:pPr>
            <w:r>
              <w:t>16.88</w:t>
            </w:r>
          </w:p>
        </w:tc>
      </w:tr>
      <w:tr w:rsidR="008044C2" w:rsidTr="008044C2">
        <w:tc>
          <w:tcPr>
            <w:tcW w:w="646" w:type="dxa"/>
          </w:tcPr>
          <w:p w:rsidR="008044C2" w:rsidRDefault="008044C2" w:rsidP="008044C2">
            <w:pPr>
              <w:jc w:val="center"/>
            </w:pPr>
            <w:r>
              <w:t>5</w:t>
            </w:r>
          </w:p>
        </w:tc>
        <w:tc>
          <w:tcPr>
            <w:tcW w:w="2835" w:type="dxa"/>
          </w:tcPr>
          <w:p w:rsidR="008044C2" w:rsidRDefault="008044C2" w:rsidP="008044C2">
            <w:pPr>
              <w:jc w:val="left"/>
            </w:pPr>
            <w:r>
              <w:rPr>
                <w:rFonts w:hint="eastAsia"/>
              </w:rPr>
              <w:t>企业短期融资券</w:t>
            </w:r>
          </w:p>
        </w:tc>
        <w:tc>
          <w:tcPr>
            <w:tcW w:w="2466" w:type="dxa"/>
          </w:tcPr>
          <w:p w:rsidR="008044C2" w:rsidRDefault="008044C2" w:rsidP="008044C2">
            <w:pPr>
              <w:jc w:val="right"/>
            </w:pPr>
            <w:r>
              <w:t>-</w:t>
            </w:r>
          </w:p>
        </w:tc>
        <w:tc>
          <w:tcPr>
            <w:tcW w:w="2557" w:type="dxa"/>
          </w:tcPr>
          <w:p w:rsidR="008044C2" w:rsidRDefault="008044C2" w:rsidP="008044C2">
            <w:pPr>
              <w:jc w:val="right"/>
            </w:pPr>
            <w:r>
              <w:t>-</w:t>
            </w:r>
          </w:p>
        </w:tc>
      </w:tr>
      <w:tr w:rsidR="008044C2" w:rsidTr="008044C2">
        <w:tc>
          <w:tcPr>
            <w:tcW w:w="646" w:type="dxa"/>
          </w:tcPr>
          <w:p w:rsidR="008044C2" w:rsidRDefault="008044C2" w:rsidP="008044C2">
            <w:pPr>
              <w:jc w:val="center"/>
            </w:pPr>
            <w:r>
              <w:t>6</w:t>
            </w:r>
          </w:p>
        </w:tc>
        <w:tc>
          <w:tcPr>
            <w:tcW w:w="2835" w:type="dxa"/>
          </w:tcPr>
          <w:p w:rsidR="008044C2" w:rsidRDefault="008044C2" w:rsidP="008044C2">
            <w:pPr>
              <w:jc w:val="left"/>
            </w:pPr>
            <w:r>
              <w:rPr>
                <w:rFonts w:hint="eastAsia"/>
              </w:rPr>
              <w:t>中期票据</w:t>
            </w:r>
          </w:p>
        </w:tc>
        <w:tc>
          <w:tcPr>
            <w:tcW w:w="2466" w:type="dxa"/>
          </w:tcPr>
          <w:p w:rsidR="008044C2" w:rsidRDefault="008044C2" w:rsidP="008044C2">
            <w:pPr>
              <w:jc w:val="right"/>
            </w:pPr>
            <w:r>
              <w:t>237,090,964.92</w:t>
            </w:r>
          </w:p>
        </w:tc>
        <w:tc>
          <w:tcPr>
            <w:tcW w:w="2557" w:type="dxa"/>
          </w:tcPr>
          <w:p w:rsidR="008044C2" w:rsidRDefault="008044C2" w:rsidP="008044C2">
            <w:pPr>
              <w:jc w:val="right"/>
            </w:pPr>
            <w:r>
              <w:t>6.97</w:t>
            </w:r>
          </w:p>
        </w:tc>
      </w:tr>
      <w:tr w:rsidR="008044C2" w:rsidTr="008044C2">
        <w:tc>
          <w:tcPr>
            <w:tcW w:w="646" w:type="dxa"/>
          </w:tcPr>
          <w:p w:rsidR="008044C2" w:rsidRDefault="008044C2" w:rsidP="008044C2">
            <w:pPr>
              <w:jc w:val="center"/>
            </w:pPr>
            <w:r>
              <w:t>7</w:t>
            </w:r>
          </w:p>
        </w:tc>
        <w:tc>
          <w:tcPr>
            <w:tcW w:w="2835" w:type="dxa"/>
          </w:tcPr>
          <w:p w:rsidR="008044C2" w:rsidRDefault="008044C2" w:rsidP="008044C2">
            <w:pPr>
              <w:jc w:val="left"/>
            </w:pPr>
            <w:r>
              <w:rPr>
                <w:rFonts w:hint="eastAsia"/>
              </w:rPr>
              <w:t>可转债（可交换债）</w:t>
            </w:r>
          </w:p>
        </w:tc>
        <w:tc>
          <w:tcPr>
            <w:tcW w:w="2466" w:type="dxa"/>
          </w:tcPr>
          <w:p w:rsidR="008044C2" w:rsidRDefault="008044C2" w:rsidP="008044C2">
            <w:pPr>
              <w:jc w:val="right"/>
            </w:pPr>
            <w:r>
              <w:t>31,454,429.04</w:t>
            </w:r>
          </w:p>
        </w:tc>
        <w:tc>
          <w:tcPr>
            <w:tcW w:w="2557" w:type="dxa"/>
          </w:tcPr>
          <w:p w:rsidR="008044C2" w:rsidRDefault="008044C2" w:rsidP="008044C2">
            <w:pPr>
              <w:jc w:val="right"/>
            </w:pPr>
            <w:r>
              <w:t>0.93</w:t>
            </w:r>
          </w:p>
        </w:tc>
      </w:tr>
      <w:tr w:rsidR="008044C2" w:rsidTr="008044C2">
        <w:tc>
          <w:tcPr>
            <w:tcW w:w="646" w:type="dxa"/>
          </w:tcPr>
          <w:p w:rsidR="008044C2" w:rsidRDefault="008044C2" w:rsidP="008044C2">
            <w:pPr>
              <w:jc w:val="center"/>
            </w:pPr>
            <w:r>
              <w:t>8</w:t>
            </w:r>
          </w:p>
        </w:tc>
        <w:tc>
          <w:tcPr>
            <w:tcW w:w="2835" w:type="dxa"/>
          </w:tcPr>
          <w:p w:rsidR="008044C2" w:rsidRDefault="008044C2" w:rsidP="008044C2">
            <w:pPr>
              <w:jc w:val="left"/>
            </w:pPr>
            <w:r>
              <w:rPr>
                <w:rFonts w:hint="eastAsia"/>
              </w:rPr>
              <w:t>同业存单</w:t>
            </w:r>
          </w:p>
        </w:tc>
        <w:tc>
          <w:tcPr>
            <w:tcW w:w="2466" w:type="dxa"/>
          </w:tcPr>
          <w:p w:rsidR="008044C2" w:rsidRDefault="008044C2" w:rsidP="008044C2">
            <w:pPr>
              <w:jc w:val="right"/>
            </w:pPr>
            <w:r>
              <w:t>-</w:t>
            </w:r>
          </w:p>
        </w:tc>
        <w:tc>
          <w:tcPr>
            <w:tcW w:w="2557" w:type="dxa"/>
          </w:tcPr>
          <w:p w:rsidR="008044C2" w:rsidRDefault="008044C2" w:rsidP="008044C2">
            <w:pPr>
              <w:jc w:val="right"/>
            </w:pPr>
            <w:r>
              <w:t>-</w:t>
            </w:r>
          </w:p>
        </w:tc>
      </w:tr>
      <w:tr w:rsidR="008044C2" w:rsidTr="008044C2">
        <w:tc>
          <w:tcPr>
            <w:tcW w:w="646" w:type="dxa"/>
          </w:tcPr>
          <w:p w:rsidR="008044C2" w:rsidRDefault="008044C2" w:rsidP="008044C2">
            <w:pPr>
              <w:jc w:val="center"/>
            </w:pPr>
            <w:r>
              <w:t>9</w:t>
            </w:r>
          </w:p>
        </w:tc>
        <w:tc>
          <w:tcPr>
            <w:tcW w:w="2835" w:type="dxa"/>
          </w:tcPr>
          <w:p w:rsidR="008044C2" w:rsidRDefault="008044C2" w:rsidP="008044C2">
            <w:pPr>
              <w:jc w:val="left"/>
            </w:pPr>
            <w:r>
              <w:rPr>
                <w:rFonts w:hint="eastAsia"/>
              </w:rPr>
              <w:t>其他</w:t>
            </w:r>
          </w:p>
        </w:tc>
        <w:tc>
          <w:tcPr>
            <w:tcW w:w="2466" w:type="dxa"/>
          </w:tcPr>
          <w:p w:rsidR="008044C2" w:rsidRDefault="008044C2" w:rsidP="008044C2">
            <w:pPr>
              <w:jc w:val="right"/>
            </w:pPr>
            <w:r>
              <w:t>-</w:t>
            </w:r>
          </w:p>
        </w:tc>
        <w:tc>
          <w:tcPr>
            <w:tcW w:w="2557" w:type="dxa"/>
          </w:tcPr>
          <w:p w:rsidR="008044C2" w:rsidRDefault="008044C2" w:rsidP="008044C2">
            <w:pPr>
              <w:jc w:val="right"/>
            </w:pPr>
            <w:r>
              <w:t>-</w:t>
            </w:r>
          </w:p>
        </w:tc>
      </w:tr>
      <w:tr w:rsidR="008044C2" w:rsidTr="008044C2">
        <w:tc>
          <w:tcPr>
            <w:tcW w:w="646" w:type="dxa"/>
          </w:tcPr>
          <w:p w:rsidR="008044C2" w:rsidRDefault="008044C2" w:rsidP="008044C2">
            <w:pPr>
              <w:jc w:val="center"/>
            </w:pPr>
            <w:r>
              <w:t>10</w:t>
            </w:r>
          </w:p>
        </w:tc>
        <w:tc>
          <w:tcPr>
            <w:tcW w:w="2835" w:type="dxa"/>
          </w:tcPr>
          <w:p w:rsidR="008044C2" w:rsidRDefault="008044C2" w:rsidP="008044C2">
            <w:pPr>
              <w:jc w:val="left"/>
            </w:pPr>
            <w:r>
              <w:rPr>
                <w:rFonts w:hint="eastAsia"/>
              </w:rPr>
              <w:t>合计</w:t>
            </w:r>
          </w:p>
        </w:tc>
        <w:tc>
          <w:tcPr>
            <w:tcW w:w="2466" w:type="dxa"/>
          </w:tcPr>
          <w:p w:rsidR="008044C2" w:rsidRDefault="008044C2" w:rsidP="008044C2">
            <w:pPr>
              <w:jc w:val="right"/>
            </w:pPr>
            <w:r>
              <w:t>3,428,088,774.29</w:t>
            </w:r>
          </w:p>
        </w:tc>
        <w:tc>
          <w:tcPr>
            <w:tcW w:w="2557" w:type="dxa"/>
          </w:tcPr>
          <w:p w:rsidR="008044C2" w:rsidRDefault="008044C2" w:rsidP="008044C2">
            <w:pPr>
              <w:jc w:val="right"/>
            </w:pPr>
            <w:r>
              <w:t>100.84</w:t>
            </w:r>
          </w:p>
        </w:tc>
      </w:tr>
    </w:tbl>
    <w:p w:rsidR="008044C2" w:rsidRDefault="008044C2" w:rsidP="008044C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044C2" w:rsidTr="008044C2">
        <w:trPr>
          <w:cnfStyle w:val="100000000000" w:firstRow="1" w:lastRow="0" w:firstColumn="0" w:lastColumn="0" w:oddVBand="0" w:evenVBand="0" w:oddHBand="0" w:evenHBand="0" w:firstRowFirstColumn="0" w:firstRowLastColumn="0" w:lastRowFirstColumn="0" w:lastRowLastColumn="0"/>
        </w:trPr>
        <w:tc>
          <w:tcPr>
            <w:tcW w:w="646" w:type="dxa"/>
          </w:tcPr>
          <w:p w:rsidR="008044C2" w:rsidRPr="008044C2" w:rsidRDefault="008044C2" w:rsidP="008044C2">
            <w:pPr>
              <w:jc w:val="center"/>
              <w:rPr>
                <w:b/>
              </w:rPr>
            </w:pPr>
            <w:r w:rsidRPr="008044C2">
              <w:rPr>
                <w:rFonts w:hint="eastAsia"/>
                <w:b/>
              </w:rPr>
              <w:t>序号</w:t>
            </w:r>
          </w:p>
        </w:tc>
        <w:tc>
          <w:tcPr>
            <w:tcW w:w="1162" w:type="dxa"/>
          </w:tcPr>
          <w:p w:rsidR="008044C2" w:rsidRPr="008044C2" w:rsidRDefault="008044C2" w:rsidP="008044C2">
            <w:pPr>
              <w:jc w:val="center"/>
              <w:rPr>
                <w:b/>
              </w:rPr>
            </w:pPr>
            <w:r w:rsidRPr="008044C2">
              <w:rPr>
                <w:rFonts w:hint="eastAsia"/>
                <w:b/>
              </w:rPr>
              <w:t>债券代码</w:t>
            </w:r>
          </w:p>
        </w:tc>
        <w:tc>
          <w:tcPr>
            <w:tcW w:w="1928" w:type="dxa"/>
          </w:tcPr>
          <w:p w:rsidR="008044C2" w:rsidRPr="008044C2" w:rsidRDefault="008044C2" w:rsidP="008044C2">
            <w:pPr>
              <w:jc w:val="center"/>
              <w:rPr>
                <w:b/>
              </w:rPr>
            </w:pPr>
            <w:r w:rsidRPr="008044C2">
              <w:rPr>
                <w:rFonts w:hint="eastAsia"/>
                <w:b/>
              </w:rPr>
              <w:t>债券名称</w:t>
            </w:r>
          </w:p>
        </w:tc>
        <w:tc>
          <w:tcPr>
            <w:tcW w:w="1140" w:type="dxa"/>
          </w:tcPr>
          <w:p w:rsidR="008044C2" w:rsidRPr="008044C2" w:rsidRDefault="008044C2" w:rsidP="008044C2">
            <w:pPr>
              <w:jc w:val="center"/>
              <w:rPr>
                <w:b/>
              </w:rPr>
            </w:pPr>
            <w:r w:rsidRPr="008044C2">
              <w:rPr>
                <w:rFonts w:hint="eastAsia"/>
                <w:b/>
              </w:rPr>
              <w:t>数量（张）</w:t>
            </w:r>
          </w:p>
        </w:tc>
        <w:tc>
          <w:tcPr>
            <w:tcW w:w="1814" w:type="dxa"/>
          </w:tcPr>
          <w:p w:rsidR="008044C2" w:rsidRPr="008044C2" w:rsidRDefault="008044C2" w:rsidP="008044C2">
            <w:pPr>
              <w:jc w:val="center"/>
              <w:rPr>
                <w:b/>
              </w:rPr>
            </w:pPr>
            <w:r w:rsidRPr="008044C2">
              <w:rPr>
                <w:rFonts w:hint="eastAsia"/>
                <w:b/>
              </w:rPr>
              <w:t>公允价值（元）</w:t>
            </w:r>
          </w:p>
        </w:tc>
        <w:tc>
          <w:tcPr>
            <w:tcW w:w="1814" w:type="dxa"/>
          </w:tcPr>
          <w:p w:rsidR="008044C2" w:rsidRPr="008044C2" w:rsidRDefault="008044C2" w:rsidP="008044C2">
            <w:pPr>
              <w:jc w:val="center"/>
              <w:rPr>
                <w:b/>
              </w:rPr>
            </w:pPr>
            <w:r w:rsidRPr="008044C2">
              <w:rPr>
                <w:rFonts w:hint="eastAsia"/>
                <w:b/>
              </w:rPr>
              <w:t>占基金资产净值比例（％）</w:t>
            </w:r>
          </w:p>
        </w:tc>
      </w:tr>
      <w:tr w:rsidR="008044C2" w:rsidTr="008044C2">
        <w:tc>
          <w:tcPr>
            <w:tcW w:w="646" w:type="dxa"/>
          </w:tcPr>
          <w:p w:rsidR="008044C2" w:rsidRDefault="008044C2" w:rsidP="008044C2">
            <w:pPr>
              <w:jc w:val="center"/>
            </w:pPr>
            <w:r>
              <w:t>1</w:t>
            </w:r>
          </w:p>
        </w:tc>
        <w:tc>
          <w:tcPr>
            <w:tcW w:w="1162" w:type="dxa"/>
          </w:tcPr>
          <w:p w:rsidR="008044C2" w:rsidRDefault="008044C2" w:rsidP="008044C2">
            <w:pPr>
              <w:jc w:val="left"/>
            </w:pPr>
            <w:r>
              <w:t>2600002</w:t>
            </w:r>
          </w:p>
        </w:tc>
        <w:tc>
          <w:tcPr>
            <w:tcW w:w="1928" w:type="dxa"/>
          </w:tcPr>
          <w:p w:rsidR="008044C2" w:rsidRDefault="008044C2" w:rsidP="008044C2">
            <w:pPr>
              <w:jc w:val="left"/>
            </w:pPr>
            <w:r>
              <w:rPr>
                <w:rFonts w:hint="eastAsia"/>
              </w:rPr>
              <w:t>26</w:t>
            </w:r>
            <w:r>
              <w:rPr>
                <w:rFonts w:hint="eastAsia"/>
              </w:rPr>
              <w:t>超长特别国债</w:t>
            </w:r>
            <w:r>
              <w:rPr>
                <w:rFonts w:hint="eastAsia"/>
              </w:rPr>
              <w:t>02</w:t>
            </w:r>
          </w:p>
        </w:tc>
        <w:tc>
          <w:tcPr>
            <w:tcW w:w="1140" w:type="dxa"/>
          </w:tcPr>
          <w:p w:rsidR="008044C2" w:rsidRDefault="008044C2" w:rsidP="008044C2">
            <w:pPr>
              <w:jc w:val="right"/>
            </w:pPr>
            <w:r>
              <w:t>1,250,000</w:t>
            </w:r>
          </w:p>
        </w:tc>
        <w:tc>
          <w:tcPr>
            <w:tcW w:w="1814" w:type="dxa"/>
          </w:tcPr>
          <w:p w:rsidR="008044C2" w:rsidRDefault="008044C2" w:rsidP="008044C2">
            <w:pPr>
              <w:jc w:val="right"/>
            </w:pPr>
            <w:r>
              <w:t>124,865,915.30</w:t>
            </w:r>
          </w:p>
        </w:tc>
        <w:tc>
          <w:tcPr>
            <w:tcW w:w="1814" w:type="dxa"/>
          </w:tcPr>
          <w:p w:rsidR="008044C2" w:rsidRDefault="008044C2" w:rsidP="008044C2">
            <w:pPr>
              <w:jc w:val="right"/>
            </w:pPr>
            <w:r>
              <w:t>3.67</w:t>
            </w:r>
          </w:p>
        </w:tc>
      </w:tr>
      <w:tr w:rsidR="008044C2" w:rsidTr="008044C2">
        <w:tc>
          <w:tcPr>
            <w:tcW w:w="646" w:type="dxa"/>
          </w:tcPr>
          <w:p w:rsidR="008044C2" w:rsidRDefault="008044C2" w:rsidP="008044C2">
            <w:pPr>
              <w:jc w:val="center"/>
            </w:pPr>
            <w:r>
              <w:t>2</w:t>
            </w:r>
          </w:p>
        </w:tc>
        <w:tc>
          <w:tcPr>
            <w:tcW w:w="1162" w:type="dxa"/>
          </w:tcPr>
          <w:p w:rsidR="008044C2" w:rsidRDefault="008044C2" w:rsidP="008044C2">
            <w:pPr>
              <w:jc w:val="left"/>
            </w:pPr>
            <w:r>
              <w:t>019827</w:t>
            </w:r>
          </w:p>
        </w:tc>
        <w:tc>
          <w:tcPr>
            <w:tcW w:w="1928" w:type="dxa"/>
          </w:tcPr>
          <w:p w:rsidR="008044C2" w:rsidRDefault="008044C2" w:rsidP="008044C2">
            <w:pPr>
              <w:jc w:val="left"/>
            </w:pPr>
            <w:r>
              <w:rPr>
                <w:rFonts w:hint="eastAsia"/>
              </w:rPr>
              <w:t>26</w:t>
            </w:r>
            <w:r>
              <w:rPr>
                <w:rFonts w:hint="eastAsia"/>
              </w:rPr>
              <w:t>国债</w:t>
            </w:r>
            <w:r>
              <w:rPr>
                <w:rFonts w:hint="eastAsia"/>
              </w:rPr>
              <w:t>01</w:t>
            </w:r>
          </w:p>
        </w:tc>
        <w:tc>
          <w:tcPr>
            <w:tcW w:w="1140" w:type="dxa"/>
          </w:tcPr>
          <w:p w:rsidR="008044C2" w:rsidRDefault="008044C2" w:rsidP="008044C2">
            <w:pPr>
              <w:jc w:val="right"/>
            </w:pPr>
            <w:r>
              <w:t>1,136,000</w:t>
            </w:r>
          </w:p>
        </w:tc>
        <w:tc>
          <w:tcPr>
            <w:tcW w:w="1814" w:type="dxa"/>
          </w:tcPr>
          <w:p w:rsidR="008044C2" w:rsidRDefault="008044C2" w:rsidP="008044C2">
            <w:pPr>
              <w:jc w:val="right"/>
            </w:pPr>
            <w:r>
              <w:t>114,336,345.86</w:t>
            </w:r>
          </w:p>
        </w:tc>
        <w:tc>
          <w:tcPr>
            <w:tcW w:w="1814" w:type="dxa"/>
          </w:tcPr>
          <w:p w:rsidR="008044C2" w:rsidRDefault="008044C2" w:rsidP="008044C2">
            <w:pPr>
              <w:jc w:val="right"/>
            </w:pPr>
            <w:r>
              <w:t>3.36</w:t>
            </w:r>
          </w:p>
        </w:tc>
      </w:tr>
      <w:tr w:rsidR="008044C2" w:rsidTr="008044C2">
        <w:tc>
          <w:tcPr>
            <w:tcW w:w="646" w:type="dxa"/>
          </w:tcPr>
          <w:p w:rsidR="008044C2" w:rsidRDefault="008044C2" w:rsidP="008044C2">
            <w:pPr>
              <w:jc w:val="center"/>
            </w:pPr>
            <w:r>
              <w:t>3</w:t>
            </w:r>
          </w:p>
        </w:tc>
        <w:tc>
          <w:tcPr>
            <w:tcW w:w="1162" w:type="dxa"/>
          </w:tcPr>
          <w:p w:rsidR="008044C2" w:rsidRDefault="008044C2" w:rsidP="008044C2">
            <w:pPr>
              <w:jc w:val="left"/>
            </w:pPr>
            <w:r>
              <w:t>242580047</w:t>
            </w:r>
          </w:p>
        </w:tc>
        <w:tc>
          <w:tcPr>
            <w:tcW w:w="1928" w:type="dxa"/>
          </w:tcPr>
          <w:p w:rsidR="008044C2" w:rsidRDefault="008044C2" w:rsidP="008044C2">
            <w:pPr>
              <w:jc w:val="left"/>
            </w:pPr>
            <w:r>
              <w:rPr>
                <w:rFonts w:hint="eastAsia"/>
              </w:rPr>
              <w:t>25</w:t>
            </w:r>
            <w:r>
              <w:rPr>
                <w:rFonts w:hint="eastAsia"/>
              </w:rPr>
              <w:t>工行永续债</w:t>
            </w:r>
            <w:r>
              <w:rPr>
                <w:rFonts w:hint="eastAsia"/>
              </w:rPr>
              <w:t>02BC</w:t>
            </w:r>
          </w:p>
        </w:tc>
        <w:tc>
          <w:tcPr>
            <w:tcW w:w="1140" w:type="dxa"/>
          </w:tcPr>
          <w:p w:rsidR="008044C2" w:rsidRDefault="008044C2" w:rsidP="008044C2">
            <w:pPr>
              <w:jc w:val="right"/>
            </w:pPr>
            <w:r>
              <w:t>800,000</w:t>
            </w:r>
          </w:p>
        </w:tc>
        <w:tc>
          <w:tcPr>
            <w:tcW w:w="1814" w:type="dxa"/>
          </w:tcPr>
          <w:p w:rsidR="008044C2" w:rsidRDefault="008044C2" w:rsidP="008044C2">
            <w:pPr>
              <w:jc w:val="right"/>
            </w:pPr>
            <w:r>
              <w:t>82,318,890.96</w:t>
            </w:r>
          </w:p>
        </w:tc>
        <w:tc>
          <w:tcPr>
            <w:tcW w:w="1814" w:type="dxa"/>
          </w:tcPr>
          <w:p w:rsidR="008044C2" w:rsidRDefault="008044C2" w:rsidP="008044C2">
            <w:pPr>
              <w:jc w:val="right"/>
            </w:pPr>
            <w:r>
              <w:t>2.42</w:t>
            </w:r>
          </w:p>
        </w:tc>
      </w:tr>
      <w:tr w:rsidR="008044C2" w:rsidTr="008044C2">
        <w:tc>
          <w:tcPr>
            <w:tcW w:w="646" w:type="dxa"/>
          </w:tcPr>
          <w:p w:rsidR="008044C2" w:rsidRDefault="008044C2" w:rsidP="008044C2">
            <w:pPr>
              <w:jc w:val="center"/>
            </w:pPr>
            <w:r>
              <w:lastRenderedPageBreak/>
              <w:t>4</w:t>
            </w:r>
          </w:p>
        </w:tc>
        <w:tc>
          <w:tcPr>
            <w:tcW w:w="1162" w:type="dxa"/>
          </w:tcPr>
          <w:p w:rsidR="008044C2" w:rsidRDefault="008044C2" w:rsidP="008044C2">
            <w:pPr>
              <w:jc w:val="left"/>
            </w:pPr>
            <w:r>
              <w:t>242580038</w:t>
            </w:r>
          </w:p>
        </w:tc>
        <w:tc>
          <w:tcPr>
            <w:tcW w:w="1928" w:type="dxa"/>
          </w:tcPr>
          <w:p w:rsidR="008044C2" w:rsidRDefault="008044C2" w:rsidP="008044C2">
            <w:pPr>
              <w:jc w:val="left"/>
            </w:pPr>
            <w:r>
              <w:rPr>
                <w:rFonts w:hint="eastAsia"/>
              </w:rPr>
              <w:t>25</w:t>
            </w:r>
            <w:r>
              <w:rPr>
                <w:rFonts w:hint="eastAsia"/>
              </w:rPr>
              <w:t>兴业银行永续债</w:t>
            </w:r>
            <w:r>
              <w:rPr>
                <w:rFonts w:hint="eastAsia"/>
              </w:rPr>
              <w:t>02BC</w:t>
            </w:r>
          </w:p>
        </w:tc>
        <w:tc>
          <w:tcPr>
            <w:tcW w:w="1140" w:type="dxa"/>
          </w:tcPr>
          <w:p w:rsidR="008044C2" w:rsidRDefault="008044C2" w:rsidP="008044C2">
            <w:pPr>
              <w:jc w:val="right"/>
            </w:pPr>
            <w:r>
              <w:t>700,000</w:t>
            </w:r>
          </w:p>
        </w:tc>
        <w:tc>
          <w:tcPr>
            <w:tcW w:w="1814" w:type="dxa"/>
          </w:tcPr>
          <w:p w:rsidR="008044C2" w:rsidRDefault="008044C2" w:rsidP="008044C2">
            <w:pPr>
              <w:jc w:val="right"/>
            </w:pPr>
            <w:r>
              <w:t>72,294,956.71</w:t>
            </w:r>
          </w:p>
        </w:tc>
        <w:tc>
          <w:tcPr>
            <w:tcW w:w="1814" w:type="dxa"/>
          </w:tcPr>
          <w:p w:rsidR="008044C2" w:rsidRDefault="008044C2" w:rsidP="008044C2">
            <w:pPr>
              <w:jc w:val="right"/>
            </w:pPr>
            <w:r>
              <w:t>2.13</w:t>
            </w:r>
          </w:p>
        </w:tc>
      </w:tr>
      <w:tr w:rsidR="008044C2" w:rsidTr="008044C2">
        <w:tc>
          <w:tcPr>
            <w:tcW w:w="646" w:type="dxa"/>
          </w:tcPr>
          <w:p w:rsidR="008044C2" w:rsidRDefault="008044C2" w:rsidP="008044C2">
            <w:pPr>
              <w:jc w:val="center"/>
            </w:pPr>
            <w:r>
              <w:t>5</w:t>
            </w:r>
          </w:p>
        </w:tc>
        <w:tc>
          <w:tcPr>
            <w:tcW w:w="1162" w:type="dxa"/>
          </w:tcPr>
          <w:p w:rsidR="008044C2" w:rsidRDefault="008044C2" w:rsidP="008044C2">
            <w:pPr>
              <w:jc w:val="left"/>
            </w:pPr>
            <w:r>
              <w:t>244827</w:t>
            </w:r>
          </w:p>
        </w:tc>
        <w:tc>
          <w:tcPr>
            <w:tcW w:w="1928" w:type="dxa"/>
          </w:tcPr>
          <w:p w:rsidR="008044C2" w:rsidRDefault="008044C2" w:rsidP="008044C2">
            <w:pPr>
              <w:jc w:val="left"/>
            </w:pPr>
            <w:r>
              <w:rPr>
                <w:rFonts w:hint="eastAsia"/>
              </w:rPr>
              <w:t>26</w:t>
            </w:r>
            <w:r>
              <w:rPr>
                <w:rFonts w:hint="eastAsia"/>
              </w:rPr>
              <w:t>中证</w:t>
            </w:r>
            <w:r>
              <w:rPr>
                <w:rFonts w:hint="eastAsia"/>
              </w:rPr>
              <w:t>G5</w:t>
            </w:r>
          </w:p>
        </w:tc>
        <w:tc>
          <w:tcPr>
            <w:tcW w:w="1140" w:type="dxa"/>
          </w:tcPr>
          <w:p w:rsidR="008044C2" w:rsidRDefault="008044C2" w:rsidP="008044C2">
            <w:pPr>
              <w:jc w:val="right"/>
            </w:pPr>
            <w:r>
              <w:t>600,000</w:t>
            </w:r>
          </w:p>
        </w:tc>
        <w:tc>
          <w:tcPr>
            <w:tcW w:w="1814" w:type="dxa"/>
          </w:tcPr>
          <w:p w:rsidR="008044C2" w:rsidRDefault="008044C2" w:rsidP="008044C2">
            <w:pPr>
              <w:jc w:val="right"/>
            </w:pPr>
            <w:r>
              <w:t>60,461,753.42</w:t>
            </w:r>
          </w:p>
        </w:tc>
        <w:tc>
          <w:tcPr>
            <w:tcW w:w="1814" w:type="dxa"/>
          </w:tcPr>
          <w:p w:rsidR="008044C2" w:rsidRDefault="008044C2" w:rsidP="008044C2">
            <w:pPr>
              <w:jc w:val="right"/>
            </w:pPr>
            <w:r>
              <w:t>1.78</w:t>
            </w:r>
          </w:p>
        </w:tc>
      </w:tr>
    </w:tbl>
    <w:p w:rsidR="008044C2" w:rsidRDefault="008044C2" w:rsidP="008044C2">
      <w:pPr>
        <w:pStyle w:val="-2"/>
        <w:spacing w:before="312"/>
      </w:pPr>
      <w:r>
        <w:rPr>
          <w:rFonts w:hint="eastAsia"/>
        </w:rPr>
        <w:t>报告期末按公允价值占基金资产净值比例大小排名的前十名资产支持证券投资明细</w:t>
      </w:r>
    </w:p>
    <w:p w:rsidR="008044C2" w:rsidRDefault="008044C2" w:rsidP="008044C2">
      <w:pPr>
        <w:pStyle w:val="-"/>
        <w:ind w:firstLine="420"/>
      </w:pPr>
      <w:r>
        <w:rPr>
          <w:rFonts w:hint="eastAsia"/>
        </w:rPr>
        <w:t>本基金本报告期末未持有资产支持证券。</w:t>
      </w:r>
    </w:p>
    <w:p w:rsidR="008044C2" w:rsidRDefault="008044C2" w:rsidP="008044C2">
      <w:pPr>
        <w:pStyle w:val="-2"/>
        <w:spacing w:before="312"/>
      </w:pPr>
      <w:r>
        <w:rPr>
          <w:rFonts w:hint="eastAsia"/>
        </w:rPr>
        <w:t>报告期末按公允价值占基金资产净值比例大小排序的前五名贵金属投资明细</w:t>
      </w:r>
    </w:p>
    <w:p w:rsidR="008044C2" w:rsidRDefault="008044C2" w:rsidP="008044C2">
      <w:pPr>
        <w:pStyle w:val="-"/>
        <w:ind w:firstLine="420"/>
      </w:pPr>
      <w:r>
        <w:rPr>
          <w:rFonts w:hint="eastAsia"/>
        </w:rPr>
        <w:t>无。</w:t>
      </w:r>
    </w:p>
    <w:p w:rsidR="008044C2" w:rsidRDefault="008044C2" w:rsidP="008044C2">
      <w:pPr>
        <w:pStyle w:val="-2"/>
        <w:spacing w:before="312"/>
      </w:pPr>
      <w:r>
        <w:rPr>
          <w:rFonts w:hint="eastAsia"/>
        </w:rPr>
        <w:t>报告期末按公允价值占基金资产净值比例大小排名的前五名权证投资明细</w:t>
      </w:r>
    </w:p>
    <w:p w:rsidR="008044C2" w:rsidRDefault="008044C2" w:rsidP="008044C2">
      <w:pPr>
        <w:pStyle w:val="-"/>
        <w:ind w:firstLine="420"/>
      </w:pPr>
      <w:r>
        <w:rPr>
          <w:rFonts w:hint="eastAsia"/>
        </w:rPr>
        <w:t>无。</w:t>
      </w:r>
    </w:p>
    <w:p w:rsidR="008044C2" w:rsidRDefault="008044C2" w:rsidP="008044C2">
      <w:pPr>
        <w:pStyle w:val="-2"/>
        <w:spacing w:before="312"/>
      </w:pPr>
      <w:r>
        <w:rPr>
          <w:rFonts w:hint="eastAsia"/>
        </w:rPr>
        <w:t>报告期末本基金投资的股指期货交易情况说明</w:t>
      </w:r>
    </w:p>
    <w:p w:rsidR="008044C2" w:rsidRDefault="008044C2" w:rsidP="008044C2">
      <w:pPr>
        <w:pStyle w:val="-3"/>
        <w:spacing w:before="156" w:after="156"/>
      </w:pPr>
      <w:r>
        <w:rPr>
          <w:rFonts w:hint="eastAsia"/>
        </w:rPr>
        <w:t>报告期末本基金投资的股指期货持仓和损益明细</w:t>
      </w:r>
    </w:p>
    <w:p w:rsidR="008044C2" w:rsidRDefault="008044C2" w:rsidP="008044C2">
      <w:pPr>
        <w:pStyle w:val="-"/>
        <w:ind w:firstLine="420"/>
      </w:pPr>
      <w:r>
        <w:rPr>
          <w:rFonts w:hint="eastAsia"/>
        </w:rPr>
        <w:t>无。</w:t>
      </w:r>
    </w:p>
    <w:p w:rsidR="008044C2" w:rsidRDefault="008044C2" w:rsidP="008044C2">
      <w:pPr>
        <w:pStyle w:val="-3"/>
        <w:spacing w:before="156" w:after="156"/>
      </w:pPr>
      <w:r>
        <w:rPr>
          <w:rFonts w:hint="eastAsia"/>
        </w:rPr>
        <w:t>本基金投资股指期货的投资政策</w:t>
      </w:r>
    </w:p>
    <w:p w:rsidR="008044C2" w:rsidRDefault="008044C2" w:rsidP="008044C2">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044C2" w:rsidRDefault="008044C2" w:rsidP="008044C2">
      <w:pPr>
        <w:pStyle w:val="-2"/>
        <w:spacing w:before="312"/>
      </w:pPr>
      <w:r>
        <w:rPr>
          <w:rFonts w:hint="eastAsia"/>
        </w:rPr>
        <w:t>报告期末本基金投资的国债期货交易情况说明</w:t>
      </w:r>
    </w:p>
    <w:p w:rsidR="008044C2" w:rsidRDefault="008044C2" w:rsidP="008044C2">
      <w:pPr>
        <w:pStyle w:val="-3"/>
        <w:spacing w:before="156" w:after="156"/>
      </w:pPr>
      <w:r>
        <w:rPr>
          <w:rFonts w:hint="eastAsia"/>
        </w:rPr>
        <w:t>本期国债期货投资政策</w:t>
      </w:r>
    </w:p>
    <w:p w:rsidR="008044C2" w:rsidRDefault="008044C2" w:rsidP="008044C2">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044C2" w:rsidRDefault="008044C2" w:rsidP="008044C2">
      <w:pPr>
        <w:pStyle w:val="-3"/>
        <w:spacing w:before="156" w:after="156"/>
      </w:pPr>
      <w:r>
        <w:rPr>
          <w:rFonts w:hint="eastAsia"/>
        </w:rPr>
        <w:lastRenderedPageBreak/>
        <w:t>报告期末本基金投资的国债期货持仓和损益明细</w:t>
      </w:r>
    </w:p>
    <w:p w:rsidR="008044C2" w:rsidRDefault="008044C2" w:rsidP="008044C2">
      <w:pPr>
        <w:pStyle w:val="-"/>
        <w:ind w:firstLine="420"/>
      </w:pPr>
      <w:r>
        <w:rPr>
          <w:rFonts w:hint="eastAsia"/>
        </w:rPr>
        <w:t>无。</w:t>
      </w:r>
    </w:p>
    <w:p w:rsidR="008044C2" w:rsidRDefault="008044C2" w:rsidP="008044C2">
      <w:pPr>
        <w:pStyle w:val="-3"/>
        <w:spacing w:before="156" w:after="156"/>
      </w:pPr>
      <w:r>
        <w:rPr>
          <w:rFonts w:hint="eastAsia"/>
        </w:rPr>
        <w:t>本期国债期货投资评价</w:t>
      </w:r>
    </w:p>
    <w:p w:rsidR="008044C2" w:rsidRDefault="008044C2" w:rsidP="008044C2">
      <w:pPr>
        <w:pStyle w:val="-"/>
        <w:ind w:firstLine="420"/>
      </w:pPr>
      <w:r>
        <w:rPr>
          <w:rFonts w:hint="eastAsia"/>
        </w:rPr>
        <w:t>本报告期，本基金投资国债期货符合既定的投资政策和投资目的。</w:t>
      </w:r>
    </w:p>
    <w:p w:rsidR="008044C2" w:rsidRDefault="008044C2" w:rsidP="008044C2">
      <w:pPr>
        <w:pStyle w:val="-2"/>
        <w:spacing w:before="312"/>
      </w:pPr>
      <w:r>
        <w:rPr>
          <w:rFonts w:hint="eastAsia"/>
        </w:rPr>
        <w:t>投资组合报告附注</w:t>
      </w:r>
    </w:p>
    <w:p w:rsidR="008044C2" w:rsidRDefault="008044C2" w:rsidP="008044C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044C2" w:rsidRDefault="008044C2" w:rsidP="008044C2">
      <w:pPr>
        <w:pStyle w:val="-"/>
        <w:ind w:firstLine="420"/>
      </w:pPr>
      <w:r>
        <w:rPr>
          <w:rFonts w:hint="eastAsia"/>
        </w:rPr>
        <w:t>本基金投资的前十名证券的发行主体中，中国建设银行股份有限公司在报告编制日前一年内曾受到国家金融监督管理总局、中国人民银行的处罚；招商银行股份有限公司在报告编制日前一年内曾受到国家金融监督管理总局的处罚；中国工商银行股份有限公司在报告编制日前一年内曾受到国家金融监督管理总局、中国人民银行的处罚；中国农业银行股份有限公司在报告编制日前一年内曾受到国家金融监督管理总局的处罚；兴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044C2" w:rsidRDefault="008044C2" w:rsidP="008044C2">
      <w:pPr>
        <w:pStyle w:val="-"/>
        <w:ind w:firstLine="420"/>
      </w:pPr>
      <w:r>
        <w:rPr>
          <w:rFonts w:hint="eastAsia"/>
        </w:rPr>
        <w:t>对上述证券的投资决策程序的说明：本基金投资上述证券的投资决策程序符合相关法律法规和公司制度的要求。</w:t>
      </w:r>
    </w:p>
    <w:p w:rsidR="008044C2" w:rsidRDefault="008044C2" w:rsidP="008044C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044C2" w:rsidRDefault="008044C2" w:rsidP="008044C2">
      <w:pPr>
        <w:pStyle w:val="-"/>
        <w:ind w:firstLine="420"/>
      </w:pPr>
      <w:r>
        <w:rPr>
          <w:rFonts w:hint="eastAsia"/>
        </w:rPr>
        <w:t>本基金投资的前十名股票（如有）没有超出基金合同约定的备选股票库，本基金管理人从制度和流程上要求股票必须先入库再买入。</w:t>
      </w:r>
    </w:p>
    <w:p w:rsidR="008044C2" w:rsidRDefault="008044C2" w:rsidP="008044C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044C2" w:rsidTr="008044C2">
        <w:trPr>
          <w:cnfStyle w:val="100000000000" w:firstRow="1" w:lastRow="0" w:firstColumn="0" w:lastColumn="0" w:oddVBand="0" w:evenVBand="0" w:oddHBand="0" w:evenHBand="0" w:firstRowFirstColumn="0" w:firstRowLastColumn="0" w:lastRowFirstColumn="0" w:lastRowLastColumn="0"/>
        </w:trPr>
        <w:tc>
          <w:tcPr>
            <w:tcW w:w="743" w:type="dxa"/>
          </w:tcPr>
          <w:p w:rsidR="008044C2" w:rsidRPr="008044C2" w:rsidRDefault="008044C2" w:rsidP="008044C2">
            <w:pPr>
              <w:jc w:val="center"/>
              <w:rPr>
                <w:b/>
              </w:rPr>
            </w:pPr>
            <w:r w:rsidRPr="008044C2">
              <w:rPr>
                <w:rFonts w:hint="eastAsia"/>
                <w:b/>
              </w:rPr>
              <w:t>序号</w:t>
            </w:r>
          </w:p>
        </w:tc>
        <w:tc>
          <w:tcPr>
            <w:tcW w:w="2977" w:type="dxa"/>
          </w:tcPr>
          <w:p w:rsidR="008044C2" w:rsidRPr="008044C2" w:rsidRDefault="008044C2" w:rsidP="008044C2">
            <w:pPr>
              <w:jc w:val="center"/>
              <w:rPr>
                <w:b/>
              </w:rPr>
            </w:pPr>
            <w:r w:rsidRPr="008044C2">
              <w:rPr>
                <w:rFonts w:hint="eastAsia"/>
                <w:b/>
              </w:rPr>
              <w:t>名称</w:t>
            </w:r>
          </w:p>
        </w:tc>
        <w:tc>
          <w:tcPr>
            <w:tcW w:w="4785" w:type="dxa"/>
          </w:tcPr>
          <w:p w:rsidR="008044C2" w:rsidRPr="008044C2" w:rsidRDefault="008044C2" w:rsidP="008044C2">
            <w:pPr>
              <w:jc w:val="center"/>
              <w:rPr>
                <w:b/>
              </w:rPr>
            </w:pPr>
            <w:r w:rsidRPr="008044C2">
              <w:rPr>
                <w:rFonts w:hint="eastAsia"/>
                <w:b/>
              </w:rPr>
              <w:t>金额（元）</w:t>
            </w:r>
          </w:p>
        </w:tc>
      </w:tr>
      <w:tr w:rsidR="008044C2" w:rsidTr="008044C2">
        <w:tc>
          <w:tcPr>
            <w:tcW w:w="743" w:type="dxa"/>
          </w:tcPr>
          <w:p w:rsidR="008044C2" w:rsidRDefault="008044C2" w:rsidP="008044C2">
            <w:pPr>
              <w:jc w:val="center"/>
            </w:pPr>
            <w:r>
              <w:t>1</w:t>
            </w:r>
          </w:p>
        </w:tc>
        <w:tc>
          <w:tcPr>
            <w:tcW w:w="2977" w:type="dxa"/>
          </w:tcPr>
          <w:p w:rsidR="008044C2" w:rsidRDefault="008044C2" w:rsidP="008044C2">
            <w:pPr>
              <w:jc w:val="left"/>
            </w:pPr>
            <w:r>
              <w:rPr>
                <w:rFonts w:hint="eastAsia"/>
              </w:rPr>
              <w:t>存出保证金</w:t>
            </w:r>
          </w:p>
        </w:tc>
        <w:tc>
          <w:tcPr>
            <w:tcW w:w="4785" w:type="dxa"/>
          </w:tcPr>
          <w:p w:rsidR="008044C2" w:rsidRDefault="008044C2" w:rsidP="008044C2">
            <w:pPr>
              <w:jc w:val="right"/>
            </w:pPr>
            <w:r>
              <w:t>398,551.36</w:t>
            </w:r>
          </w:p>
        </w:tc>
      </w:tr>
      <w:tr w:rsidR="008044C2" w:rsidTr="008044C2">
        <w:tc>
          <w:tcPr>
            <w:tcW w:w="743" w:type="dxa"/>
          </w:tcPr>
          <w:p w:rsidR="008044C2" w:rsidRDefault="008044C2" w:rsidP="008044C2">
            <w:pPr>
              <w:jc w:val="center"/>
            </w:pPr>
            <w:r>
              <w:t>2</w:t>
            </w:r>
          </w:p>
        </w:tc>
        <w:tc>
          <w:tcPr>
            <w:tcW w:w="2977" w:type="dxa"/>
          </w:tcPr>
          <w:p w:rsidR="008044C2" w:rsidRDefault="008044C2" w:rsidP="008044C2">
            <w:pPr>
              <w:jc w:val="left"/>
            </w:pPr>
            <w:r>
              <w:rPr>
                <w:rFonts w:hint="eastAsia"/>
              </w:rPr>
              <w:t>应收证券清算款</w:t>
            </w:r>
          </w:p>
        </w:tc>
        <w:tc>
          <w:tcPr>
            <w:tcW w:w="4785" w:type="dxa"/>
          </w:tcPr>
          <w:p w:rsidR="008044C2" w:rsidRDefault="008044C2" w:rsidP="008044C2">
            <w:pPr>
              <w:jc w:val="right"/>
            </w:pPr>
            <w:r>
              <w:t>49,716,493.23</w:t>
            </w:r>
          </w:p>
        </w:tc>
      </w:tr>
      <w:tr w:rsidR="008044C2" w:rsidTr="008044C2">
        <w:tc>
          <w:tcPr>
            <w:tcW w:w="743" w:type="dxa"/>
          </w:tcPr>
          <w:p w:rsidR="008044C2" w:rsidRDefault="008044C2" w:rsidP="008044C2">
            <w:pPr>
              <w:jc w:val="center"/>
            </w:pPr>
            <w:r>
              <w:t>3</w:t>
            </w:r>
          </w:p>
        </w:tc>
        <w:tc>
          <w:tcPr>
            <w:tcW w:w="2977" w:type="dxa"/>
          </w:tcPr>
          <w:p w:rsidR="008044C2" w:rsidRDefault="008044C2" w:rsidP="008044C2">
            <w:pPr>
              <w:jc w:val="left"/>
            </w:pPr>
            <w:r>
              <w:rPr>
                <w:rFonts w:hint="eastAsia"/>
              </w:rPr>
              <w:t>应收股利</w:t>
            </w:r>
          </w:p>
        </w:tc>
        <w:tc>
          <w:tcPr>
            <w:tcW w:w="4785" w:type="dxa"/>
          </w:tcPr>
          <w:p w:rsidR="008044C2" w:rsidRDefault="008044C2" w:rsidP="008044C2">
            <w:pPr>
              <w:jc w:val="right"/>
            </w:pPr>
            <w:r>
              <w:t>3,907,507.03</w:t>
            </w:r>
          </w:p>
        </w:tc>
      </w:tr>
      <w:tr w:rsidR="008044C2" w:rsidTr="008044C2">
        <w:tc>
          <w:tcPr>
            <w:tcW w:w="743" w:type="dxa"/>
          </w:tcPr>
          <w:p w:rsidR="008044C2" w:rsidRDefault="008044C2" w:rsidP="008044C2">
            <w:pPr>
              <w:jc w:val="center"/>
            </w:pPr>
            <w:r>
              <w:t>4</w:t>
            </w:r>
          </w:p>
        </w:tc>
        <w:tc>
          <w:tcPr>
            <w:tcW w:w="2977" w:type="dxa"/>
          </w:tcPr>
          <w:p w:rsidR="008044C2" w:rsidRDefault="008044C2" w:rsidP="008044C2">
            <w:pPr>
              <w:jc w:val="left"/>
            </w:pPr>
            <w:r>
              <w:rPr>
                <w:rFonts w:hint="eastAsia"/>
              </w:rPr>
              <w:t>应收利息</w:t>
            </w:r>
          </w:p>
        </w:tc>
        <w:tc>
          <w:tcPr>
            <w:tcW w:w="4785" w:type="dxa"/>
          </w:tcPr>
          <w:p w:rsidR="008044C2" w:rsidRDefault="008044C2" w:rsidP="008044C2">
            <w:pPr>
              <w:jc w:val="right"/>
            </w:pPr>
            <w:r>
              <w:t>-</w:t>
            </w:r>
          </w:p>
        </w:tc>
      </w:tr>
      <w:tr w:rsidR="008044C2" w:rsidTr="008044C2">
        <w:tc>
          <w:tcPr>
            <w:tcW w:w="743" w:type="dxa"/>
          </w:tcPr>
          <w:p w:rsidR="008044C2" w:rsidRDefault="008044C2" w:rsidP="008044C2">
            <w:pPr>
              <w:jc w:val="center"/>
            </w:pPr>
            <w:r>
              <w:t>5</w:t>
            </w:r>
          </w:p>
        </w:tc>
        <w:tc>
          <w:tcPr>
            <w:tcW w:w="2977" w:type="dxa"/>
          </w:tcPr>
          <w:p w:rsidR="008044C2" w:rsidRDefault="008044C2" w:rsidP="008044C2">
            <w:pPr>
              <w:jc w:val="left"/>
            </w:pPr>
            <w:r>
              <w:rPr>
                <w:rFonts w:hint="eastAsia"/>
              </w:rPr>
              <w:t>应收申购款</w:t>
            </w:r>
          </w:p>
        </w:tc>
        <w:tc>
          <w:tcPr>
            <w:tcW w:w="4785" w:type="dxa"/>
          </w:tcPr>
          <w:p w:rsidR="008044C2" w:rsidRDefault="008044C2" w:rsidP="008044C2">
            <w:pPr>
              <w:jc w:val="right"/>
            </w:pPr>
            <w:r>
              <w:t>3,230,657.01</w:t>
            </w:r>
          </w:p>
        </w:tc>
      </w:tr>
      <w:tr w:rsidR="008044C2" w:rsidTr="008044C2">
        <w:tc>
          <w:tcPr>
            <w:tcW w:w="743" w:type="dxa"/>
          </w:tcPr>
          <w:p w:rsidR="008044C2" w:rsidRDefault="008044C2" w:rsidP="008044C2">
            <w:pPr>
              <w:jc w:val="center"/>
            </w:pPr>
            <w:r>
              <w:t>6</w:t>
            </w:r>
          </w:p>
        </w:tc>
        <w:tc>
          <w:tcPr>
            <w:tcW w:w="2977" w:type="dxa"/>
          </w:tcPr>
          <w:p w:rsidR="008044C2" w:rsidRDefault="008044C2" w:rsidP="008044C2">
            <w:pPr>
              <w:jc w:val="left"/>
            </w:pPr>
            <w:r>
              <w:rPr>
                <w:rFonts w:hint="eastAsia"/>
              </w:rPr>
              <w:t>其他应收款</w:t>
            </w:r>
          </w:p>
        </w:tc>
        <w:tc>
          <w:tcPr>
            <w:tcW w:w="4785" w:type="dxa"/>
          </w:tcPr>
          <w:p w:rsidR="008044C2" w:rsidRDefault="008044C2" w:rsidP="008044C2">
            <w:pPr>
              <w:jc w:val="right"/>
            </w:pPr>
            <w:r>
              <w:t>-</w:t>
            </w:r>
          </w:p>
        </w:tc>
      </w:tr>
      <w:tr w:rsidR="008044C2" w:rsidTr="008044C2">
        <w:tc>
          <w:tcPr>
            <w:tcW w:w="743" w:type="dxa"/>
          </w:tcPr>
          <w:p w:rsidR="008044C2" w:rsidRDefault="008044C2" w:rsidP="008044C2">
            <w:pPr>
              <w:jc w:val="center"/>
            </w:pPr>
            <w:r>
              <w:t>7</w:t>
            </w:r>
          </w:p>
        </w:tc>
        <w:tc>
          <w:tcPr>
            <w:tcW w:w="2977" w:type="dxa"/>
          </w:tcPr>
          <w:p w:rsidR="008044C2" w:rsidRDefault="008044C2" w:rsidP="008044C2">
            <w:pPr>
              <w:jc w:val="left"/>
            </w:pPr>
            <w:r>
              <w:rPr>
                <w:rFonts w:hint="eastAsia"/>
              </w:rPr>
              <w:t>待摊费用</w:t>
            </w:r>
          </w:p>
        </w:tc>
        <w:tc>
          <w:tcPr>
            <w:tcW w:w="4785" w:type="dxa"/>
          </w:tcPr>
          <w:p w:rsidR="008044C2" w:rsidRDefault="008044C2" w:rsidP="008044C2">
            <w:pPr>
              <w:jc w:val="right"/>
            </w:pPr>
            <w:r>
              <w:t>-</w:t>
            </w:r>
          </w:p>
        </w:tc>
      </w:tr>
      <w:tr w:rsidR="008044C2" w:rsidTr="008044C2">
        <w:tc>
          <w:tcPr>
            <w:tcW w:w="743" w:type="dxa"/>
          </w:tcPr>
          <w:p w:rsidR="008044C2" w:rsidRDefault="008044C2" w:rsidP="008044C2">
            <w:pPr>
              <w:jc w:val="center"/>
            </w:pPr>
            <w:r>
              <w:t>8</w:t>
            </w:r>
          </w:p>
        </w:tc>
        <w:tc>
          <w:tcPr>
            <w:tcW w:w="2977" w:type="dxa"/>
          </w:tcPr>
          <w:p w:rsidR="008044C2" w:rsidRDefault="008044C2" w:rsidP="008044C2">
            <w:pPr>
              <w:jc w:val="left"/>
            </w:pPr>
            <w:r>
              <w:rPr>
                <w:rFonts w:hint="eastAsia"/>
              </w:rPr>
              <w:t>其他</w:t>
            </w:r>
          </w:p>
        </w:tc>
        <w:tc>
          <w:tcPr>
            <w:tcW w:w="4785" w:type="dxa"/>
          </w:tcPr>
          <w:p w:rsidR="008044C2" w:rsidRDefault="008044C2" w:rsidP="008044C2">
            <w:pPr>
              <w:jc w:val="right"/>
            </w:pPr>
            <w:r>
              <w:t>-</w:t>
            </w:r>
          </w:p>
        </w:tc>
      </w:tr>
      <w:tr w:rsidR="008044C2" w:rsidTr="008044C2">
        <w:tc>
          <w:tcPr>
            <w:tcW w:w="743" w:type="dxa"/>
          </w:tcPr>
          <w:p w:rsidR="008044C2" w:rsidRDefault="008044C2" w:rsidP="008044C2">
            <w:pPr>
              <w:jc w:val="center"/>
            </w:pPr>
            <w:r>
              <w:t>9</w:t>
            </w:r>
          </w:p>
        </w:tc>
        <w:tc>
          <w:tcPr>
            <w:tcW w:w="2977" w:type="dxa"/>
          </w:tcPr>
          <w:p w:rsidR="008044C2" w:rsidRDefault="008044C2" w:rsidP="008044C2">
            <w:pPr>
              <w:jc w:val="left"/>
            </w:pPr>
            <w:r>
              <w:rPr>
                <w:rFonts w:hint="eastAsia"/>
              </w:rPr>
              <w:t>合计</w:t>
            </w:r>
          </w:p>
        </w:tc>
        <w:tc>
          <w:tcPr>
            <w:tcW w:w="4785" w:type="dxa"/>
          </w:tcPr>
          <w:p w:rsidR="008044C2" w:rsidRDefault="008044C2" w:rsidP="008044C2">
            <w:pPr>
              <w:jc w:val="right"/>
            </w:pPr>
            <w:r>
              <w:t>57,253,208.63</w:t>
            </w:r>
          </w:p>
        </w:tc>
      </w:tr>
    </w:tbl>
    <w:p w:rsidR="008044C2" w:rsidRDefault="008044C2" w:rsidP="008044C2">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8044C2" w:rsidTr="008044C2">
        <w:trPr>
          <w:cnfStyle w:val="100000000000" w:firstRow="1" w:lastRow="0" w:firstColumn="0" w:lastColumn="0" w:oddVBand="0" w:evenVBand="0" w:oddHBand="0" w:evenHBand="0" w:firstRowFirstColumn="0" w:firstRowLastColumn="0" w:lastRowFirstColumn="0" w:lastRowLastColumn="0"/>
        </w:trPr>
        <w:tc>
          <w:tcPr>
            <w:tcW w:w="680" w:type="dxa"/>
          </w:tcPr>
          <w:p w:rsidR="008044C2" w:rsidRPr="008044C2" w:rsidRDefault="008044C2" w:rsidP="008044C2">
            <w:pPr>
              <w:jc w:val="center"/>
              <w:rPr>
                <w:b/>
              </w:rPr>
            </w:pPr>
            <w:r w:rsidRPr="008044C2">
              <w:rPr>
                <w:rFonts w:hint="eastAsia"/>
                <w:b/>
              </w:rPr>
              <w:lastRenderedPageBreak/>
              <w:t>序号</w:t>
            </w:r>
          </w:p>
        </w:tc>
        <w:tc>
          <w:tcPr>
            <w:tcW w:w="1644" w:type="dxa"/>
          </w:tcPr>
          <w:p w:rsidR="008044C2" w:rsidRPr="008044C2" w:rsidRDefault="008044C2" w:rsidP="008044C2">
            <w:pPr>
              <w:jc w:val="center"/>
              <w:rPr>
                <w:b/>
              </w:rPr>
            </w:pPr>
            <w:r w:rsidRPr="008044C2">
              <w:rPr>
                <w:rFonts w:hint="eastAsia"/>
                <w:b/>
              </w:rPr>
              <w:t>债券代码</w:t>
            </w:r>
          </w:p>
        </w:tc>
        <w:tc>
          <w:tcPr>
            <w:tcW w:w="1814" w:type="dxa"/>
          </w:tcPr>
          <w:p w:rsidR="008044C2" w:rsidRPr="008044C2" w:rsidRDefault="008044C2" w:rsidP="008044C2">
            <w:pPr>
              <w:jc w:val="center"/>
              <w:rPr>
                <w:b/>
              </w:rPr>
            </w:pPr>
            <w:r w:rsidRPr="008044C2">
              <w:rPr>
                <w:rFonts w:hint="eastAsia"/>
                <w:b/>
              </w:rPr>
              <w:t>债券名称</w:t>
            </w:r>
          </w:p>
        </w:tc>
        <w:tc>
          <w:tcPr>
            <w:tcW w:w="1814" w:type="dxa"/>
          </w:tcPr>
          <w:p w:rsidR="008044C2" w:rsidRPr="008044C2" w:rsidRDefault="008044C2" w:rsidP="008044C2">
            <w:pPr>
              <w:jc w:val="center"/>
              <w:rPr>
                <w:b/>
              </w:rPr>
            </w:pPr>
            <w:r w:rsidRPr="008044C2">
              <w:rPr>
                <w:rFonts w:hint="eastAsia"/>
                <w:b/>
              </w:rPr>
              <w:t>公允价值（元）</w:t>
            </w:r>
          </w:p>
        </w:tc>
        <w:tc>
          <w:tcPr>
            <w:tcW w:w="2552" w:type="dxa"/>
          </w:tcPr>
          <w:p w:rsidR="008044C2" w:rsidRPr="008044C2" w:rsidRDefault="008044C2" w:rsidP="008044C2">
            <w:pPr>
              <w:jc w:val="center"/>
              <w:rPr>
                <w:b/>
              </w:rPr>
            </w:pPr>
            <w:r w:rsidRPr="008044C2">
              <w:rPr>
                <w:rFonts w:hint="eastAsia"/>
                <w:b/>
              </w:rPr>
              <w:t>占基金资产净值比例（％）</w:t>
            </w:r>
          </w:p>
        </w:tc>
      </w:tr>
      <w:tr w:rsidR="008044C2" w:rsidTr="008044C2">
        <w:tc>
          <w:tcPr>
            <w:tcW w:w="680" w:type="dxa"/>
          </w:tcPr>
          <w:p w:rsidR="008044C2" w:rsidRDefault="008044C2" w:rsidP="008044C2">
            <w:pPr>
              <w:jc w:val="center"/>
            </w:pPr>
            <w:r>
              <w:t>1</w:t>
            </w:r>
          </w:p>
        </w:tc>
        <w:tc>
          <w:tcPr>
            <w:tcW w:w="1644" w:type="dxa"/>
          </w:tcPr>
          <w:p w:rsidR="008044C2" w:rsidRDefault="008044C2" w:rsidP="008044C2">
            <w:pPr>
              <w:jc w:val="left"/>
            </w:pPr>
            <w:r>
              <w:t>113052</w:t>
            </w:r>
          </w:p>
        </w:tc>
        <w:tc>
          <w:tcPr>
            <w:tcW w:w="1814" w:type="dxa"/>
          </w:tcPr>
          <w:p w:rsidR="008044C2" w:rsidRDefault="008044C2" w:rsidP="008044C2">
            <w:pPr>
              <w:jc w:val="left"/>
            </w:pPr>
            <w:r>
              <w:rPr>
                <w:rFonts w:hint="eastAsia"/>
              </w:rPr>
              <w:t>兴业转债</w:t>
            </w:r>
          </w:p>
        </w:tc>
        <w:tc>
          <w:tcPr>
            <w:tcW w:w="1814" w:type="dxa"/>
          </w:tcPr>
          <w:p w:rsidR="008044C2" w:rsidRDefault="008044C2" w:rsidP="008044C2">
            <w:pPr>
              <w:jc w:val="right"/>
            </w:pPr>
            <w:r>
              <w:t>10,563,894.83</w:t>
            </w:r>
          </w:p>
        </w:tc>
        <w:tc>
          <w:tcPr>
            <w:tcW w:w="2552" w:type="dxa"/>
          </w:tcPr>
          <w:p w:rsidR="008044C2" w:rsidRDefault="008044C2" w:rsidP="008044C2">
            <w:pPr>
              <w:jc w:val="right"/>
            </w:pPr>
            <w:r>
              <w:t>0.31</w:t>
            </w:r>
          </w:p>
        </w:tc>
      </w:tr>
      <w:tr w:rsidR="008044C2" w:rsidTr="008044C2">
        <w:tc>
          <w:tcPr>
            <w:tcW w:w="680" w:type="dxa"/>
          </w:tcPr>
          <w:p w:rsidR="008044C2" w:rsidRDefault="008044C2" w:rsidP="008044C2">
            <w:pPr>
              <w:jc w:val="center"/>
            </w:pPr>
            <w:r>
              <w:t>2</w:t>
            </w:r>
          </w:p>
        </w:tc>
        <w:tc>
          <w:tcPr>
            <w:tcW w:w="1644" w:type="dxa"/>
          </w:tcPr>
          <w:p w:rsidR="008044C2" w:rsidRDefault="008044C2" w:rsidP="008044C2">
            <w:pPr>
              <w:jc w:val="left"/>
            </w:pPr>
            <w:r>
              <w:t>113691</w:t>
            </w:r>
          </w:p>
        </w:tc>
        <w:tc>
          <w:tcPr>
            <w:tcW w:w="1814" w:type="dxa"/>
          </w:tcPr>
          <w:p w:rsidR="008044C2" w:rsidRDefault="008044C2" w:rsidP="008044C2">
            <w:pPr>
              <w:jc w:val="left"/>
            </w:pPr>
            <w:r>
              <w:rPr>
                <w:rFonts w:hint="eastAsia"/>
              </w:rPr>
              <w:t>和邦转债</w:t>
            </w:r>
          </w:p>
        </w:tc>
        <w:tc>
          <w:tcPr>
            <w:tcW w:w="1814" w:type="dxa"/>
          </w:tcPr>
          <w:p w:rsidR="008044C2" w:rsidRDefault="008044C2" w:rsidP="008044C2">
            <w:pPr>
              <w:jc w:val="right"/>
            </w:pPr>
            <w:r>
              <w:t>9,705,348.88</w:t>
            </w:r>
          </w:p>
        </w:tc>
        <w:tc>
          <w:tcPr>
            <w:tcW w:w="2552" w:type="dxa"/>
          </w:tcPr>
          <w:p w:rsidR="008044C2" w:rsidRDefault="008044C2" w:rsidP="008044C2">
            <w:pPr>
              <w:jc w:val="right"/>
            </w:pPr>
            <w:r>
              <w:t>0.29</w:t>
            </w:r>
          </w:p>
        </w:tc>
      </w:tr>
      <w:tr w:rsidR="008044C2" w:rsidTr="008044C2">
        <w:tc>
          <w:tcPr>
            <w:tcW w:w="680" w:type="dxa"/>
          </w:tcPr>
          <w:p w:rsidR="008044C2" w:rsidRDefault="008044C2" w:rsidP="008044C2">
            <w:pPr>
              <w:jc w:val="center"/>
            </w:pPr>
            <w:r>
              <w:t>3</w:t>
            </w:r>
          </w:p>
        </w:tc>
        <w:tc>
          <w:tcPr>
            <w:tcW w:w="1644" w:type="dxa"/>
          </w:tcPr>
          <w:p w:rsidR="008044C2" w:rsidRDefault="008044C2" w:rsidP="008044C2">
            <w:pPr>
              <w:jc w:val="left"/>
            </w:pPr>
            <w:r>
              <w:t>127045</w:t>
            </w:r>
          </w:p>
        </w:tc>
        <w:tc>
          <w:tcPr>
            <w:tcW w:w="1814" w:type="dxa"/>
          </w:tcPr>
          <w:p w:rsidR="008044C2" w:rsidRDefault="008044C2" w:rsidP="008044C2">
            <w:pPr>
              <w:jc w:val="left"/>
            </w:pPr>
            <w:r>
              <w:rPr>
                <w:rFonts w:hint="eastAsia"/>
              </w:rPr>
              <w:t>牧原转债</w:t>
            </w:r>
          </w:p>
        </w:tc>
        <w:tc>
          <w:tcPr>
            <w:tcW w:w="1814" w:type="dxa"/>
          </w:tcPr>
          <w:p w:rsidR="008044C2" w:rsidRDefault="008044C2" w:rsidP="008044C2">
            <w:pPr>
              <w:jc w:val="right"/>
            </w:pPr>
            <w:r>
              <w:t>5,984,123.54</w:t>
            </w:r>
          </w:p>
        </w:tc>
        <w:tc>
          <w:tcPr>
            <w:tcW w:w="2552" w:type="dxa"/>
          </w:tcPr>
          <w:p w:rsidR="008044C2" w:rsidRDefault="008044C2" w:rsidP="008044C2">
            <w:pPr>
              <w:jc w:val="right"/>
            </w:pPr>
            <w:r>
              <w:t>0.18</w:t>
            </w:r>
          </w:p>
        </w:tc>
      </w:tr>
      <w:tr w:rsidR="008044C2" w:rsidTr="008044C2">
        <w:tc>
          <w:tcPr>
            <w:tcW w:w="680" w:type="dxa"/>
          </w:tcPr>
          <w:p w:rsidR="008044C2" w:rsidRDefault="008044C2" w:rsidP="008044C2">
            <w:pPr>
              <w:jc w:val="center"/>
            </w:pPr>
            <w:r>
              <w:t>4</w:t>
            </w:r>
          </w:p>
        </w:tc>
        <w:tc>
          <w:tcPr>
            <w:tcW w:w="1644" w:type="dxa"/>
          </w:tcPr>
          <w:p w:rsidR="008044C2" w:rsidRDefault="008044C2" w:rsidP="008044C2">
            <w:pPr>
              <w:jc w:val="left"/>
            </w:pPr>
            <w:r>
              <w:t>127067</w:t>
            </w:r>
          </w:p>
        </w:tc>
        <w:tc>
          <w:tcPr>
            <w:tcW w:w="1814" w:type="dxa"/>
          </w:tcPr>
          <w:p w:rsidR="008044C2" w:rsidRDefault="008044C2" w:rsidP="008044C2">
            <w:pPr>
              <w:jc w:val="left"/>
            </w:pPr>
            <w:r>
              <w:rPr>
                <w:rFonts w:hint="eastAsia"/>
              </w:rPr>
              <w:t>恒逸转</w:t>
            </w:r>
            <w:r>
              <w:rPr>
                <w:rFonts w:hint="eastAsia"/>
              </w:rPr>
              <w:t>2</w:t>
            </w:r>
          </w:p>
        </w:tc>
        <w:tc>
          <w:tcPr>
            <w:tcW w:w="1814" w:type="dxa"/>
          </w:tcPr>
          <w:p w:rsidR="008044C2" w:rsidRDefault="008044C2" w:rsidP="008044C2">
            <w:pPr>
              <w:jc w:val="right"/>
            </w:pPr>
            <w:r>
              <w:t>5,201,061.79</w:t>
            </w:r>
          </w:p>
        </w:tc>
        <w:tc>
          <w:tcPr>
            <w:tcW w:w="2552" w:type="dxa"/>
          </w:tcPr>
          <w:p w:rsidR="008044C2" w:rsidRDefault="008044C2" w:rsidP="008044C2">
            <w:pPr>
              <w:jc w:val="right"/>
            </w:pPr>
            <w:r>
              <w:t>0.15</w:t>
            </w:r>
          </w:p>
        </w:tc>
      </w:tr>
    </w:tbl>
    <w:p w:rsidR="008044C2" w:rsidRDefault="008044C2" w:rsidP="008044C2">
      <w:pPr>
        <w:pStyle w:val="-3"/>
        <w:spacing w:before="156" w:after="156"/>
      </w:pPr>
      <w:r>
        <w:rPr>
          <w:rFonts w:hint="eastAsia"/>
        </w:rPr>
        <w:t>报告期末前十名股票中存在流通受限情况的说明</w:t>
      </w:r>
    </w:p>
    <w:p w:rsidR="008044C2" w:rsidRDefault="008044C2" w:rsidP="008044C2">
      <w:pPr>
        <w:pStyle w:val="-"/>
        <w:ind w:firstLine="420"/>
      </w:pPr>
      <w:r>
        <w:rPr>
          <w:rFonts w:hint="eastAsia"/>
        </w:rPr>
        <w:t>无。</w:t>
      </w:r>
    </w:p>
    <w:p w:rsidR="008044C2" w:rsidRDefault="008044C2" w:rsidP="008044C2">
      <w:pPr>
        <w:pStyle w:val="-1"/>
        <w:ind w:left="281" w:hanging="281"/>
      </w:pPr>
      <w:r>
        <w:rPr>
          <w:rFonts w:hint="eastAsia"/>
        </w:rPr>
        <w:t>开放式基金份额变动</w:t>
      </w:r>
    </w:p>
    <w:p w:rsidR="008044C2" w:rsidRDefault="008044C2" w:rsidP="008044C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044C2" w:rsidTr="008044C2">
        <w:trPr>
          <w:cnfStyle w:val="100000000000" w:firstRow="1" w:lastRow="0" w:firstColumn="0" w:lastColumn="0" w:oddVBand="0" w:evenVBand="0" w:oddHBand="0" w:evenHBand="0" w:firstRowFirstColumn="0" w:firstRowLastColumn="0" w:lastRowFirstColumn="0" w:lastRowLastColumn="0"/>
        </w:trPr>
        <w:tc>
          <w:tcPr>
            <w:tcW w:w="2768" w:type="dxa"/>
          </w:tcPr>
          <w:p w:rsidR="008044C2" w:rsidRPr="008044C2" w:rsidRDefault="008044C2" w:rsidP="008044C2">
            <w:pPr>
              <w:jc w:val="center"/>
              <w:rPr>
                <w:b/>
              </w:rPr>
            </w:pPr>
            <w:r w:rsidRPr="008044C2">
              <w:rPr>
                <w:rFonts w:hint="eastAsia"/>
                <w:b/>
              </w:rPr>
              <w:t>项目</w:t>
            </w:r>
          </w:p>
        </w:tc>
        <w:tc>
          <w:tcPr>
            <w:tcW w:w="2769" w:type="dxa"/>
          </w:tcPr>
          <w:p w:rsidR="008044C2" w:rsidRPr="008044C2" w:rsidRDefault="008044C2" w:rsidP="008044C2">
            <w:pPr>
              <w:jc w:val="center"/>
              <w:rPr>
                <w:b/>
              </w:rPr>
            </w:pPr>
            <w:r w:rsidRPr="008044C2">
              <w:rPr>
                <w:rFonts w:hint="eastAsia"/>
                <w:b/>
              </w:rPr>
              <w:t>南方宝丰混合</w:t>
            </w:r>
            <w:r w:rsidRPr="008044C2">
              <w:rPr>
                <w:rFonts w:hint="eastAsia"/>
                <w:b/>
              </w:rPr>
              <w:t>A</w:t>
            </w:r>
          </w:p>
        </w:tc>
        <w:tc>
          <w:tcPr>
            <w:tcW w:w="2769" w:type="dxa"/>
          </w:tcPr>
          <w:p w:rsidR="008044C2" w:rsidRPr="008044C2" w:rsidRDefault="008044C2" w:rsidP="008044C2">
            <w:pPr>
              <w:jc w:val="center"/>
              <w:rPr>
                <w:b/>
              </w:rPr>
            </w:pPr>
            <w:r w:rsidRPr="008044C2">
              <w:rPr>
                <w:rFonts w:hint="eastAsia"/>
                <w:b/>
              </w:rPr>
              <w:t>南方宝丰混合</w:t>
            </w:r>
            <w:r w:rsidRPr="008044C2">
              <w:rPr>
                <w:rFonts w:hint="eastAsia"/>
                <w:b/>
              </w:rPr>
              <w:t>C</w:t>
            </w:r>
          </w:p>
        </w:tc>
      </w:tr>
      <w:tr w:rsidR="008044C2" w:rsidTr="008044C2">
        <w:tc>
          <w:tcPr>
            <w:tcW w:w="2768" w:type="dxa"/>
          </w:tcPr>
          <w:p w:rsidR="008044C2" w:rsidRDefault="008044C2" w:rsidP="008044C2">
            <w:pPr>
              <w:jc w:val="left"/>
            </w:pPr>
            <w:r>
              <w:rPr>
                <w:rFonts w:hint="eastAsia"/>
              </w:rPr>
              <w:t>报告期期初基金份额总额</w:t>
            </w:r>
          </w:p>
        </w:tc>
        <w:tc>
          <w:tcPr>
            <w:tcW w:w="2769" w:type="dxa"/>
          </w:tcPr>
          <w:p w:rsidR="008044C2" w:rsidRDefault="008044C2" w:rsidP="008044C2">
            <w:pPr>
              <w:jc w:val="right"/>
            </w:pPr>
            <w:r>
              <w:t>940,037,203.88</w:t>
            </w:r>
          </w:p>
        </w:tc>
        <w:tc>
          <w:tcPr>
            <w:tcW w:w="2769" w:type="dxa"/>
          </w:tcPr>
          <w:p w:rsidR="008044C2" w:rsidRDefault="008044C2" w:rsidP="008044C2">
            <w:pPr>
              <w:jc w:val="right"/>
            </w:pPr>
            <w:r>
              <w:t>1,129,084,815.05</w:t>
            </w:r>
          </w:p>
        </w:tc>
      </w:tr>
      <w:tr w:rsidR="008044C2" w:rsidTr="008044C2">
        <w:tc>
          <w:tcPr>
            <w:tcW w:w="2768" w:type="dxa"/>
          </w:tcPr>
          <w:p w:rsidR="008044C2" w:rsidRDefault="008044C2" w:rsidP="008044C2">
            <w:pPr>
              <w:jc w:val="left"/>
            </w:pPr>
            <w:r>
              <w:rPr>
                <w:rFonts w:hint="eastAsia"/>
              </w:rPr>
              <w:t>报告期期间基金总申购份额</w:t>
            </w:r>
          </w:p>
        </w:tc>
        <w:tc>
          <w:tcPr>
            <w:tcW w:w="2769" w:type="dxa"/>
          </w:tcPr>
          <w:p w:rsidR="008044C2" w:rsidRDefault="008044C2" w:rsidP="008044C2">
            <w:pPr>
              <w:jc w:val="right"/>
            </w:pPr>
            <w:r>
              <w:t>612,911,428.47</w:t>
            </w:r>
          </w:p>
        </w:tc>
        <w:tc>
          <w:tcPr>
            <w:tcW w:w="2769" w:type="dxa"/>
          </w:tcPr>
          <w:p w:rsidR="008044C2" w:rsidRDefault="008044C2" w:rsidP="008044C2">
            <w:pPr>
              <w:jc w:val="right"/>
            </w:pPr>
            <w:r>
              <w:t>528,698,813.01</w:t>
            </w:r>
          </w:p>
        </w:tc>
      </w:tr>
      <w:tr w:rsidR="008044C2" w:rsidTr="008044C2">
        <w:tc>
          <w:tcPr>
            <w:tcW w:w="2768" w:type="dxa"/>
          </w:tcPr>
          <w:p w:rsidR="008044C2" w:rsidRDefault="008044C2" w:rsidP="008044C2">
            <w:pPr>
              <w:jc w:val="left"/>
            </w:pPr>
            <w:r>
              <w:rPr>
                <w:rFonts w:hint="eastAsia"/>
              </w:rPr>
              <w:t>减：报告期期间基金总赎回份额</w:t>
            </w:r>
          </w:p>
        </w:tc>
        <w:tc>
          <w:tcPr>
            <w:tcW w:w="2769" w:type="dxa"/>
          </w:tcPr>
          <w:p w:rsidR="008044C2" w:rsidRDefault="008044C2" w:rsidP="008044C2">
            <w:pPr>
              <w:jc w:val="right"/>
            </w:pPr>
            <w:r>
              <w:t>93,174,103.55</w:t>
            </w:r>
          </w:p>
        </w:tc>
        <w:tc>
          <w:tcPr>
            <w:tcW w:w="2769" w:type="dxa"/>
          </w:tcPr>
          <w:p w:rsidR="008044C2" w:rsidRDefault="008044C2" w:rsidP="008044C2">
            <w:pPr>
              <w:jc w:val="right"/>
            </w:pPr>
            <w:r>
              <w:t>571,036,092.31</w:t>
            </w:r>
          </w:p>
        </w:tc>
      </w:tr>
      <w:tr w:rsidR="008044C2" w:rsidTr="008044C2">
        <w:tc>
          <w:tcPr>
            <w:tcW w:w="2768" w:type="dxa"/>
          </w:tcPr>
          <w:p w:rsidR="008044C2" w:rsidRDefault="008044C2" w:rsidP="008044C2">
            <w:pPr>
              <w:jc w:val="left"/>
            </w:pPr>
            <w:r>
              <w:rPr>
                <w:rFonts w:hint="eastAsia"/>
              </w:rPr>
              <w:t>报告期期间基金拆分变动份额（份额减少以</w:t>
            </w:r>
            <w:r>
              <w:rPr>
                <w:rFonts w:hint="eastAsia"/>
              </w:rPr>
              <w:t>"-"</w:t>
            </w:r>
            <w:r>
              <w:rPr>
                <w:rFonts w:hint="eastAsia"/>
              </w:rPr>
              <w:t>填列）</w:t>
            </w:r>
          </w:p>
        </w:tc>
        <w:tc>
          <w:tcPr>
            <w:tcW w:w="2769" w:type="dxa"/>
          </w:tcPr>
          <w:p w:rsidR="008044C2" w:rsidRDefault="008044C2" w:rsidP="008044C2">
            <w:pPr>
              <w:jc w:val="right"/>
            </w:pPr>
            <w:r>
              <w:t>-</w:t>
            </w:r>
          </w:p>
        </w:tc>
        <w:tc>
          <w:tcPr>
            <w:tcW w:w="2769" w:type="dxa"/>
          </w:tcPr>
          <w:p w:rsidR="008044C2" w:rsidRDefault="008044C2" w:rsidP="008044C2">
            <w:pPr>
              <w:jc w:val="right"/>
            </w:pPr>
            <w:r>
              <w:t>-</w:t>
            </w:r>
          </w:p>
        </w:tc>
      </w:tr>
      <w:tr w:rsidR="008044C2" w:rsidTr="008044C2">
        <w:tc>
          <w:tcPr>
            <w:tcW w:w="2768" w:type="dxa"/>
          </w:tcPr>
          <w:p w:rsidR="008044C2" w:rsidRDefault="008044C2" w:rsidP="008044C2">
            <w:pPr>
              <w:jc w:val="left"/>
            </w:pPr>
            <w:r>
              <w:rPr>
                <w:rFonts w:hint="eastAsia"/>
              </w:rPr>
              <w:t>报告期期末基金份额总额</w:t>
            </w:r>
          </w:p>
        </w:tc>
        <w:tc>
          <w:tcPr>
            <w:tcW w:w="2769" w:type="dxa"/>
          </w:tcPr>
          <w:p w:rsidR="008044C2" w:rsidRDefault="008044C2" w:rsidP="008044C2">
            <w:pPr>
              <w:jc w:val="right"/>
            </w:pPr>
            <w:r>
              <w:t>1,459,774,528.80</w:t>
            </w:r>
          </w:p>
        </w:tc>
        <w:tc>
          <w:tcPr>
            <w:tcW w:w="2769" w:type="dxa"/>
          </w:tcPr>
          <w:p w:rsidR="008044C2" w:rsidRDefault="008044C2" w:rsidP="008044C2">
            <w:pPr>
              <w:jc w:val="right"/>
            </w:pPr>
            <w:r>
              <w:t>1,086,747,535.75</w:t>
            </w:r>
          </w:p>
        </w:tc>
      </w:tr>
    </w:tbl>
    <w:p w:rsidR="008044C2" w:rsidRDefault="008044C2" w:rsidP="008044C2">
      <w:pPr>
        <w:pStyle w:val="-1"/>
        <w:ind w:left="281" w:hanging="281"/>
      </w:pPr>
      <w:r>
        <w:rPr>
          <w:rFonts w:hint="eastAsia"/>
        </w:rPr>
        <w:t>基金管理人运用固有资金投资本基金情况</w:t>
      </w:r>
    </w:p>
    <w:p w:rsidR="008044C2" w:rsidRDefault="008044C2" w:rsidP="008044C2">
      <w:pPr>
        <w:pStyle w:val="-2"/>
        <w:spacing w:before="312"/>
      </w:pPr>
      <w:r>
        <w:rPr>
          <w:rFonts w:hint="eastAsia"/>
        </w:rPr>
        <w:t>基金管理人持有本基金份额变动情况</w:t>
      </w:r>
    </w:p>
    <w:p w:rsidR="008044C2" w:rsidRDefault="008044C2" w:rsidP="008044C2">
      <w:pPr>
        <w:pStyle w:val="-"/>
        <w:ind w:firstLine="420"/>
      </w:pPr>
      <w:r>
        <w:rPr>
          <w:rFonts w:hint="eastAsia"/>
        </w:rPr>
        <w:t>本报告期末，基金管理人未持有本基金份额。</w:t>
      </w:r>
    </w:p>
    <w:p w:rsidR="008044C2" w:rsidRDefault="008044C2" w:rsidP="008044C2">
      <w:pPr>
        <w:pStyle w:val="-2"/>
        <w:spacing w:before="312"/>
      </w:pPr>
      <w:r>
        <w:rPr>
          <w:rFonts w:hint="eastAsia"/>
        </w:rPr>
        <w:t>基金管理人运用固有资金投资本基金交易明细</w:t>
      </w:r>
    </w:p>
    <w:p w:rsidR="008044C2" w:rsidRDefault="008044C2" w:rsidP="008044C2">
      <w:pPr>
        <w:pStyle w:val="-"/>
        <w:ind w:firstLine="420"/>
      </w:pPr>
      <w:r>
        <w:rPr>
          <w:rFonts w:hint="eastAsia"/>
        </w:rPr>
        <w:t>本报告期内，基金管理人不存在申购、赎回或买卖本基金的情况。</w:t>
      </w:r>
    </w:p>
    <w:p w:rsidR="008044C2" w:rsidRDefault="008044C2" w:rsidP="008044C2">
      <w:pPr>
        <w:pStyle w:val="-1"/>
        <w:ind w:left="281" w:hanging="281"/>
      </w:pPr>
      <w:r>
        <w:rPr>
          <w:rFonts w:hint="eastAsia"/>
        </w:rPr>
        <w:t>影响投资者决策的其他重要信息</w:t>
      </w:r>
    </w:p>
    <w:p w:rsidR="008044C2" w:rsidRDefault="008044C2" w:rsidP="008044C2">
      <w:pPr>
        <w:pStyle w:val="-2"/>
        <w:spacing w:before="312"/>
      </w:pPr>
      <w:r>
        <w:rPr>
          <w:rFonts w:hint="eastAsia"/>
        </w:rPr>
        <w:t>报告期内单一投资者持有基金份额比例达到或超过20%的情况</w:t>
      </w:r>
    </w:p>
    <w:p w:rsidR="008044C2" w:rsidRDefault="008044C2" w:rsidP="008044C2">
      <w:pPr>
        <w:pStyle w:val="-"/>
        <w:ind w:firstLine="420"/>
      </w:pPr>
      <w:r>
        <w:rPr>
          <w:rFonts w:hint="eastAsia"/>
        </w:rPr>
        <w:t>报告期内单一投资者持有基金份额比例不存在达到或超过20%的情况。</w:t>
      </w:r>
    </w:p>
    <w:p w:rsidR="008044C2" w:rsidRDefault="008044C2" w:rsidP="008044C2">
      <w:pPr>
        <w:pStyle w:val="-2"/>
        <w:spacing w:before="312"/>
      </w:pPr>
      <w:r>
        <w:rPr>
          <w:rFonts w:hint="eastAsia"/>
        </w:rPr>
        <w:t>影响投资者决策的其他重要信息</w:t>
      </w:r>
    </w:p>
    <w:p w:rsidR="008044C2" w:rsidRDefault="008044C2" w:rsidP="008044C2">
      <w:pPr>
        <w:pStyle w:val="-"/>
        <w:ind w:firstLine="420"/>
      </w:pPr>
      <w:r>
        <w:rPr>
          <w:rFonts w:hint="eastAsia"/>
        </w:rPr>
        <w:t>无。</w:t>
      </w:r>
    </w:p>
    <w:p w:rsidR="008044C2" w:rsidRDefault="008044C2" w:rsidP="008044C2">
      <w:pPr>
        <w:pStyle w:val="-1"/>
        <w:ind w:left="281" w:hanging="281"/>
      </w:pPr>
      <w:r>
        <w:rPr>
          <w:rFonts w:hint="eastAsia"/>
        </w:rPr>
        <w:lastRenderedPageBreak/>
        <w:t>备查文件目录</w:t>
      </w:r>
    </w:p>
    <w:p w:rsidR="008044C2" w:rsidRDefault="008044C2" w:rsidP="008044C2">
      <w:pPr>
        <w:pStyle w:val="-2"/>
        <w:spacing w:before="312"/>
      </w:pPr>
      <w:r>
        <w:rPr>
          <w:rFonts w:hint="eastAsia"/>
        </w:rPr>
        <w:t>备查文件目录</w:t>
      </w:r>
    </w:p>
    <w:p w:rsidR="008044C2" w:rsidRDefault="008044C2" w:rsidP="008044C2">
      <w:pPr>
        <w:pStyle w:val="-"/>
        <w:ind w:firstLine="420"/>
      </w:pPr>
      <w:r>
        <w:rPr>
          <w:rFonts w:hint="eastAsia"/>
        </w:rPr>
        <w:t>1、《南方宝丰混合型证券投资基金基金合同》；</w:t>
      </w:r>
    </w:p>
    <w:p w:rsidR="008044C2" w:rsidRDefault="008044C2" w:rsidP="008044C2">
      <w:pPr>
        <w:pStyle w:val="-"/>
        <w:ind w:firstLine="420"/>
      </w:pPr>
      <w:r>
        <w:rPr>
          <w:rFonts w:hint="eastAsia"/>
        </w:rPr>
        <w:t>2、《南方宝丰混合型证券投资基金托管协议》；</w:t>
      </w:r>
    </w:p>
    <w:p w:rsidR="008044C2" w:rsidRDefault="008044C2" w:rsidP="008044C2">
      <w:pPr>
        <w:pStyle w:val="-"/>
        <w:ind w:firstLine="420"/>
      </w:pPr>
      <w:r>
        <w:rPr>
          <w:rFonts w:hint="eastAsia"/>
        </w:rPr>
        <w:t>3、南方宝丰混合型证券投资基金2026年2季度报告原文。</w:t>
      </w:r>
    </w:p>
    <w:p w:rsidR="008044C2" w:rsidRDefault="008044C2" w:rsidP="008044C2">
      <w:pPr>
        <w:pStyle w:val="-2"/>
        <w:spacing w:before="312"/>
      </w:pPr>
      <w:r>
        <w:rPr>
          <w:rFonts w:hint="eastAsia"/>
        </w:rPr>
        <w:t>存放地点</w:t>
      </w:r>
    </w:p>
    <w:p w:rsidR="008044C2" w:rsidRDefault="008044C2" w:rsidP="008044C2">
      <w:pPr>
        <w:pStyle w:val="-"/>
        <w:ind w:firstLine="420"/>
      </w:pPr>
      <w:r>
        <w:rPr>
          <w:rFonts w:hint="eastAsia"/>
        </w:rPr>
        <w:t>深圳市福田区莲花街道益田路5999号基金大厦32-42楼。</w:t>
      </w:r>
    </w:p>
    <w:p w:rsidR="008044C2" w:rsidRDefault="008044C2" w:rsidP="008044C2">
      <w:pPr>
        <w:pStyle w:val="-2"/>
        <w:spacing w:before="312"/>
      </w:pPr>
      <w:r>
        <w:rPr>
          <w:rFonts w:hint="eastAsia"/>
        </w:rPr>
        <w:t>查阅方式</w:t>
      </w:r>
    </w:p>
    <w:p w:rsidR="008044C2" w:rsidRDefault="008044C2" w:rsidP="008044C2">
      <w:pPr>
        <w:pStyle w:val="-"/>
        <w:ind w:firstLine="420"/>
      </w:pPr>
      <w:r>
        <w:rPr>
          <w:rFonts w:hint="eastAsia"/>
        </w:rPr>
        <w:t>网站：http://www.nffund.com</w:t>
      </w:r>
    </w:p>
    <w:p w:rsidR="003C7DC3" w:rsidRDefault="008044C2" w:rsidP="008044C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4C2" w:rsidRDefault="008044C2" w:rsidP="00D17C56">
      <w:r>
        <w:separator/>
      </w:r>
    </w:p>
  </w:endnote>
  <w:endnote w:type="continuationSeparator" w:id="0">
    <w:p w:rsidR="008044C2" w:rsidRDefault="008044C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A33AD" w:rsidRPr="005A33AD">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A33AD">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A33AD">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4C2" w:rsidRDefault="008044C2" w:rsidP="00D17C56">
      <w:r>
        <w:separator/>
      </w:r>
    </w:p>
  </w:footnote>
  <w:footnote w:type="continuationSeparator" w:id="0">
    <w:p w:rsidR="008044C2" w:rsidRDefault="008044C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044C2" w:rsidP="00AE3F5B">
    <w:pPr>
      <w:pStyle w:val="a7"/>
      <w:pBdr>
        <w:bottom w:val="single" w:sz="4" w:space="1" w:color="auto"/>
      </w:pBdr>
      <w:jc w:val="right"/>
    </w:pPr>
    <w:r>
      <w:rPr>
        <w:rFonts w:hint="eastAsia"/>
      </w:rPr>
      <w:t>南方宝丰混合型证券投资基金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A33A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044C2"/>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31C67-7B0C-4C38-8B7C-05602F322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6735</Words>
  <Characters>8918</Characters>
  <Application>Microsoft Office Word</Application>
  <DocSecurity>0</DocSecurity>
  <Lines>876</Lines>
  <Paragraphs>689</Paragraphs>
  <ScaleCrop>false</ScaleCrop>
  <Company>MC SYSTEM</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