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A577E">
        <w:rPr>
          <w:rFonts w:ascii="宋体" w:hAnsi="宋体" w:hint="eastAsia"/>
          <w:b/>
          <w:bCs/>
          <w:sz w:val="48"/>
          <w:szCs w:val="30"/>
        </w:rPr>
        <w:t>南方定元中短债债券型证券投资基金</w:t>
      </w:r>
      <w:r w:rsidR="008A577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A577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A577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A577E">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A577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A577E" w:rsidRDefault="008A577E" w:rsidP="008A577E">
      <w:pPr>
        <w:pStyle w:val="-1"/>
        <w:ind w:left="281" w:hanging="281"/>
      </w:pPr>
      <w:bookmarkStart w:id="2" w:name="_GoBack"/>
      <w:bookmarkEnd w:id="2"/>
      <w:r>
        <w:rPr>
          <w:rFonts w:hint="eastAsia"/>
        </w:rPr>
        <w:lastRenderedPageBreak/>
        <w:t>重要提示</w:t>
      </w:r>
    </w:p>
    <w:p w:rsidR="008A577E" w:rsidRDefault="008A577E" w:rsidP="008A577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A577E" w:rsidRDefault="008A577E" w:rsidP="008A577E">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8A577E" w:rsidRDefault="008A577E" w:rsidP="008A577E">
      <w:pPr>
        <w:pStyle w:val="-"/>
        <w:ind w:firstLine="420"/>
      </w:pPr>
      <w:r>
        <w:rPr>
          <w:rFonts w:hint="eastAsia"/>
        </w:rPr>
        <w:t>基金管理人承诺以诚实信用、勤勉尽责的原则管理和运用基金资产，但不保证基金一定盈利。</w:t>
      </w:r>
    </w:p>
    <w:p w:rsidR="008A577E" w:rsidRDefault="008A577E" w:rsidP="008A577E">
      <w:pPr>
        <w:pStyle w:val="-"/>
        <w:ind w:firstLine="420"/>
      </w:pPr>
      <w:r>
        <w:rPr>
          <w:rFonts w:hint="eastAsia"/>
        </w:rPr>
        <w:t>基金的过往业绩并不代表其未来表现。投资有风险，投资者在作出投资决策前应仔细阅读本基金的招募说明书。</w:t>
      </w:r>
    </w:p>
    <w:p w:rsidR="008A577E" w:rsidRDefault="008A577E" w:rsidP="008A577E">
      <w:pPr>
        <w:pStyle w:val="-"/>
        <w:ind w:firstLine="420"/>
      </w:pPr>
      <w:r>
        <w:rPr>
          <w:rFonts w:hint="eastAsia"/>
        </w:rPr>
        <w:t>本报告中财务资料未经审计。</w:t>
      </w:r>
    </w:p>
    <w:p w:rsidR="008A577E" w:rsidRDefault="008A577E" w:rsidP="008A577E">
      <w:pPr>
        <w:pStyle w:val="-"/>
        <w:ind w:firstLine="420"/>
      </w:pPr>
      <w:r>
        <w:rPr>
          <w:rFonts w:hint="eastAsia"/>
        </w:rPr>
        <w:t>本报告期自2026年4月1日起至6月30日止。</w:t>
      </w:r>
    </w:p>
    <w:p w:rsidR="008A577E" w:rsidRDefault="008A577E" w:rsidP="008A577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A577E" w:rsidTr="00D22559">
        <w:tc>
          <w:tcPr>
            <w:tcW w:w="1661" w:type="dxa"/>
          </w:tcPr>
          <w:p w:rsidR="008A577E" w:rsidRDefault="008A577E" w:rsidP="008A577E">
            <w:pPr>
              <w:jc w:val="left"/>
            </w:pPr>
            <w:r>
              <w:rPr>
                <w:rFonts w:hint="eastAsia"/>
              </w:rPr>
              <w:t>基金简称</w:t>
            </w:r>
          </w:p>
        </w:tc>
        <w:tc>
          <w:tcPr>
            <w:tcW w:w="6645" w:type="dxa"/>
            <w:gridSpan w:val="4"/>
          </w:tcPr>
          <w:p w:rsidR="008A577E" w:rsidRDefault="008A577E" w:rsidP="008A577E">
            <w:pPr>
              <w:jc w:val="left"/>
            </w:pPr>
            <w:r>
              <w:rPr>
                <w:rFonts w:hint="eastAsia"/>
              </w:rPr>
              <w:t>南方定元中短债债券</w:t>
            </w:r>
          </w:p>
        </w:tc>
      </w:tr>
      <w:tr w:rsidR="008A577E" w:rsidTr="008146B8">
        <w:tc>
          <w:tcPr>
            <w:tcW w:w="1661" w:type="dxa"/>
          </w:tcPr>
          <w:p w:rsidR="008A577E" w:rsidRDefault="008A577E" w:rsidP="008A577E">
            <w:pPr>
              <w:jc w:val="left"/>
            </w:pPr>
            <w:r>
              <w:rPr>
                <w:rFonts w:hint="eastAsia"/>
              </w:rPr>
              <w:t>基金主代码</w:t>
            </w:r>
          </w:p>
        </w:tc>
        <w:tc>
          <w:tcPr>
            <w:tcW w:w="6645" w:type="dxa"/>
            <w:gridSpan w:val="4"/>
          </w:tcPr>
          <w:p w:rsidR="008A577E" w:rsidRDefault="008A577E" w:rsidP="008A577E">
            <w:pPr>
              <w:jc w:val="left"/>
            </w:pPr>
            <w:r>
              <w:t>007655</w:t>
            </w:r>
          </w:p>
        </w:tc>
      </w:tr>
      <w:tr w:rsidR="008A577E" w:rsidTr="00A64625">
        <w:tc>
          <w:tcPr>
            <w:tcW w:w="1661" w:type="dxa"/>
          </w:tcPr>
          <w:p w:rsidR="008A577E" w:rsidRDefault="008A577E" w:rsidP="008A577E">
            <w:pPr>
              <w:jc w:val="left"/>
            </w:pPr>
            <w:r>
              <w:rPr>
                <w:rFonts w:hint="eastAsia"/>
              </w:rPr>
              <w:t>交易代码</w:t>
            </w:r>
          </w:p>
        </w:tc>
        <w:tc>
          <w:tcPr>
            <w:tcW w:w="6645" w:type="dxa"/>
            <w:gridSpan w:val="4"/>
          </w:tcPr>
          <w:p w:rsidR="008A577E" w:rsidRDefault="008A577E" w:rsidP="008A577E">
            <w:pPr>
              <w:jc w:val="left"/>
            </w:pPr>
            <w:r>
              <w:t>007655</w:t>
            </w:r>
          </w:p>
        </w:tc>
      </w:tr>
      <w:tr w:rsidR="008A577E" w:rsidTr="000D7E34">
        <w:tc>
          <w:tcPr>
            <w:tcW w:w="1661" w:type="dxa"/>
          </w:tcPr>
          <w:p w:rsidR="008A577E" w:rsidRDefault="008A577E" w:rsidP="008A577E">
            <w:pPr>
              <w:jc w:val="left"/>
            </w:pPr>
            <w:r>
              <w:rPr>
                <w:rFonts w:hint="eastAsia"/>
              </w:rPr>
              <w:t>基金运作方式</w:t>
            </w:r>
          </w:p>
        </w:tc>
        <w:tc>
          <w:tcPr>
            <w:tcW w:w="6645" w:type="dxa"/>
            <w:gridSpan w:val="4"/>
          </w:tcPr>
          <w:p w:rsidR="008A577E" w:rsidRDefault="008A577E" w:rsidP="008A577E">
            <w:pPr>
              <w:jc w:val="left"/>
            </w:pPr>
            <w:r>
              <w:rPr>
                <w:rFonts w:hint="eastAsia"/>
              </w:rPr>
              <w:t>契约型开放式</w:t>
            </w:r>
          </w:p>
        </w:tc>
      </w:tr>
      <w:tr w:rsidR="008A577E" w:rsidTr="00B32938">
        <w:tc>
          <w:tcPr>
            <w:tcW w:w="1661" w:type="dxa"/>
          </w:tcPr>
          <w:p w:rsidR="008A577E" w:rsidRDefault="008A577E" w:rsidP="008A577E">
            <w:pPr>
              <w:jc w:val="left"/>
            </w:pPr>
            <w:r>
              <w:rPr>
                <w:rFonts w:hint="eastAsia"/>
              </w:rPr>
              <w:t>基金合同生效日</w:t>
            </w:r>
          </w:p>
        </w:tc>
        <w:tc>
          <w:tcPr>
            <w:tcW w:w="6645" w:type="dxa"/>
            <w:gridSpan w:val="4"/>
          </w:tcPr>
          <w:p w:rsidR="008A577E" w:rsidRDefault="008A577E" w:rsidP="008A577E">
            <w:pPr>
              <w:jc w:val="left"/>
            </w:pPr>
            <w:r>
              <w:rPr>
                <w:rFonts w:hint="eastAsia"/>
              </w:rPr>
              <w:t>2019</w:t>
            </w:r>
            <w:r>
              <w:rPr>
                <w:rFonts w:hint="eastAsia"/>
              </w:rPr>
              <w:t>年</w:t>
            </w:r>
            <w:r>
              <w:rPr>
                <w:rFonts w:hint="eastAsia"/>
              </w:rPr>
              <w:t>11</w:t>
            </w:r>
            <w:r>
              <w:rPr>
                <w:rFonts w:hint="eastAsia"/>
              </w:rPr>
              <w:t>月</w:t>
            </w:r>
            <w:r>
              <w:rPr>
                <w:rFonts w:hint="eastAsia"/>
              </w:rPr>
              <w:t>5</w:t>
            </w:r>
            <w:r>
              <w:rPr>
                <w:rFonts w:hint="eastAsia"/>
              </w:rPr>
              <w:t>日</w:t>
            </w:r>
          </w:p>
        </w:tc>
      </w:tr>
      <w:tr w:rsidR="008A577E" w:rsidTr="003E0DF8">
        <w:tc>
          <w:tcPr>
            <w:tcW w:w="1661" w:type="dxa"/>
          </w:tcPr>
          <w:p w:rsidR="008A577E" w:rsidRDefault="008A577E" w:rsidP="008A577E">
            <w:pPr>
              <w:jc w:val="left"/>
            </w:pPr>
            <w:r>
              <w:rPr>
                <w:rFonts w:hint="eastAsia"/>
              </w:rPr>
              <w:t>报告期末基金份额总额</w:t>
            </w:r>
          </w:p>
        </w:tc>
        <w:tc>
          <w:tcPr>
            <w:tcW w:w="6645" w:type="dxa"/>
            <w:gridSpan w:val="4"/>
          </w:tcPr>
          <w:p w:rsidR="008A577E" w:rsidRDefault="008A577E" w:rsidP="008A577E">
            <w:pPr>
              <w:jc w:val="left"/>
            </w:pPr>
            <w:r>
              <w:rPr>
                <w:rFonts w:hint="eastAsia"/>
              </w:rPr>
              <w:t>1,042,294,976.07</w:t>
            </w:r>
            <w:r>
              <w:rPr>
                <w:rFonts w:hint="eastAsia"/>
              </w:rPr>
              <w:t>份</w:t>
            </w:r>
          </w:p>
        </w:tc>
      </w:tr>
      <w:tr w:rsidR="008A577E" w:rsidTr="00975446">
        <w:tc>
          <w:tcPr>
            <w:tcW w:w="1661" w:type="dxa"/>
          </w:tcPr>
          <w:p w:rsidR="008A577E" w:rsidRDefault="008A577E" w:rsidP="008A577E">
            <w:pPr>
              <w:jc w:val="left"/>
            </w:pPr>
            <w:r>
              <w:rPr>
                <w:rFonts w:hint="eastAsia"/>
              </w:rPr>
              <w:t>投资目标</w:t>
            </w:r>
          </w:p>
        </w:tc>
        <w:tc>
          <w:tcPr>
            <w:tcW w:w="6645" w:type="dxa"/>
            <w:gridSpan w:val="4"/>
          </w:tcPr>
          <w:p w:rsidR="008A577E" w:rsidRDefault="008A577E" w:rsidP="008A577E">
            <w:pPr>
              <w:jc w:val="left"/>
            </w:pPr>
            <w:r>
              <w:rPr>
                <w:rFonts w:hint="eastAsia"/>
              </w:rPr>
              <w:t>本基金在严格控制风险和保持较高流动性的前提下，重点投资中短期债券，力争获得长期稳定的投资收益。</w:t>
            </w:r>
          </w:p>
        </w:tc>
      </w:tr>
      <w:tr w:rsidR="008A577E" w:rsidTr="00A708EC">
        <w:tc>
          <w:tcPr>
            <w:tcW w:w="1661" w:type="dxa"/>
          </w:tcPr>
          <w:p w:rsidR="008A577E" w:rsidRDefault="008A577E" w:rsidP="008A577E">
            <w:pPr>
              <w:jc w:val="left"/>
            </w:pPr>
            <w:r>
              <w:rPr>
                <w:rFonts w:hint="eastAsia"/>
              </w:rPr>
              <w:t>投资策略</w:t>
            </w:r>
          </w:p>
        </w:tc>
        <w:tc>
          <w:tcPr>
            <w:tcW w:w="6645" w:type="dxa"/>
            <w:gridSpan w:val="4"/>
          </w:tcPr>
          <w:p w:rsidR="008A577E" w:rsidRDefault="008A577E" w:rsidP="008A577E">
            <w:r>
              <w:rPr>
                <w:rFonts w:hint="eastAsia"/>
              </w:rPr>
              <w:t>信用债投资策略</w:t>
            </w:r>
            <w:r>
              <w:rPr>
                <w:rFonts w:hint="eastAsia"/>
              </w:rPr>
              <w:t>:</w:t>
            </w:r>
            <w:r>
              <w:rPr>
                <w:rFonts w:hint="eastAsia"/>
              </w:rPr>
              <w:t>本基金依靠对宏观经济走势、行业信用状况、信用债券市场流动性风险、信用债券供需情况等的分析，判断市场信用利差曲线整体及分行业走势，确定各期限、各类属信用债券的投资比例。依靠内部评级系统分析各信用债券的相对信用水平、违约风险及理论信用利差，选择信用利差被高估、未来信用利差可能下降的信用债券进行投资，减持信用利差被低估、未来信用利差可能上升的信用债券。</w:t>
            </w:r>
          </w:p>
          <w:p w:rsidR="008A577E" w:rsidRDefault="008A577E" w:rsidP="008A577E">
            <w:r>
              <w:rPr>
                <w:rFonts w:hint="eastAsia"/>
              </w:rPr>
              <w:t>收益率曲线策略</w:t>
            </w:r>
            <w:r>
              <w:rPr>
                <w:rFonts w:hint="eastAsia"/>
              </w:rPr>
              <w:t>:</w:t>
            </w:r>
            <w:r>
              <w:rPr>
                <w:rFonts w:hint="eastAsia"/>
              </w:rPr>
              <w:t>通过对同一类属下的收益率曲线形态和期限结构变动进行分析，首先可以确定债券组合的目标久期配置区域并确定采取子弹型策略、哑铃型策略或梯形策略；其次，通过不同期限间债券当前利差与历史利差的比较，可以进行增陡、减斜和凸度变化的交易。</w:t>
            </w:r>
            <w:r>
              <w:rPr>
                <w:rFonts w:hint="eastAsia"/>
              </w:rPr>
              <w:t xml:space="preserve"> </w:t>
            </w:r>
          </w:p>
          <w:p w:rsidR="008A577E" w:rsidRDefault="008A577E" w:rsidP="008A577E">
            <w:r>
              <w:rPr>
                <w:rFonts w:hint="eastAsia"/>
              </w:rPr>
              <w:t>放大策略</w:t>
            </w:r>
            <w:r>
              <w:rPr>
                <w:rFonts w:hint="eastAsia"/>
              </w:rPr>
              <w:t>:</w:t>
            </w:r>
            <w:r>
              <w:rPr>
                <w:rFonts w:hint="eastAsia"/>
              </w:rPr>
              <w:t>放大操作即以组合现有债券为基础，利用买断式回购、质押式回购等方式融入低成本资金，并购买剩余年限相对较长并具有较高收益的债券，以期获取超额收益的操作方式。</w:t>
            </w:r>
          </w:p>
          <w:p w:rsidR="008A577E" w:rsidRDefault="008A577E" w:rsidP="008A577E">
            <w:r>
              <w:rPr>
                <w:rFonts w:hint="eastAsia"/>
              </w:rPr>
              <w:lastRenderedPageBreak/>
              <w:t>资产支持证券投资策略</w:t>
            </w:r>
            <w:r>
              <w:rPr>
                <w:rFonts w:hint="eastAsia"/>
              </w:rPr>
              <w:t>:</w:t>
            </w:r>
            <w:r>
              <w:rPr>
                <w:rFonts w:hint="eastAsia"/>
              </w:rPr>
              <w:t>本基金将在国内资产证券化产品具体政策框架下，采用基本面分析和数量化模型相结合，对个券进行风险分析和价值评估后进行投资。本基金将严格控制资产支持证券的总体投资规模并进行分散投资，以降低流动性风险。</w:t>
            </w:r>
          </w:p>
          <w:p w:rsidR="008A577E" w:rsidRDefault="008A577E" w:rsidP="008A577E">
            <w:r>
              <w:rPr>
                <w:rFonts w:hint="eastAsia"/>
              </w:rPr>
              <w:t>国债期货投资策略</w:t>
            </w:r>
            <w:r>
              <w:rPr>
                <w:rFonts w:hint="eastAsia"/>
              </w:rPr>
              <w:t>:</w:t>
            </w: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8A577E" w:rsidRDefault="008A577E" w:rsidP="008A577E">
            <w:r>
              <w:rPr>
                <w:rFonts w:hint="eastAsia"/>
              </w:rPr>
              <w:t>今后，随着证券市场的发展、金融工具的丰富和交易方式的创新等，基金还将积极寻求其他投资机会，如法律法规或监管机构以后允许基金投资其他品种，本基金将在履行适当程序后，将其纳入投资范围以丰富组合投资策略。</w:t>
            </w:r>
          </w:p>
        </w:tc>
      </w:tr>
      <w:tr w:rsidR="008A577E" w:rsidTr="002C5670">
        <w:tc>
          <w:tcPr>
            <w:tcW w:w="1661" w:type="dxa"/>
          </w:tcPr>
          <w:p w:rsidR="008A577E" w:rsidRDefault="008A577E" w:rsidP="008A577E">
            <w:pPr>
              <w:jc w:val="left"/>
            </w:pPr>
            <w:r>
              <w:rPr>
                <w:rFonts w:hint="eastAsia"/>
              </w:rPr>
              <w:lastRenderedPageBreak/>
              <w:t>业绩比较基准</w:t>
            </w:r>
          </w:p>
        </w:tc>
        <w:tc>
          <w:tcPr>
            <w:tcW w:w="6645" w:type="dxa"/>
            <w:gridSpan w:val="4"/>
          </w:tcPr>
          <w:p w:rsidR="008A577E" w:rsidRDefault="008A577E" w:rsidP="008A577E">
            <w:pPr>
              <w:jc w:val="left"/>
            </w:pPr>
            <w:r>
              <w:rPr>
                <w:rFonts w:hint="eastAsia"/>
              </w:rPr>
              <w:t>中债总财富</w:t>
            </w:r>
            <w:r>
              <w:rPr>
                <w:rFonts w:hint="eastAsia"/>
              </w:rPr>
              <w:t>(1-3</w:t>
            </w:r>
            <w:r>
              <w:rPr>
                <w:rFonts w:hint="eastAsia"/>
              </w:rPr>
              <w:t>年</w:t>
            </w:r>
            <w:r>
              <w:rPr>
                <w:rFonts w:hint="eastAsia"/>
              </w:rPr>
              <w:t>)</w:t>
            </w:r>
            <w:r>
              <w:rPr>
                <w:rFonts w:hint="eastAsia"/>
              </w:rPr>
              <w:t>指数收益率</w:t>
            </w:r>
            <w:r>
              <w:rPr>
                <w:rFonts w:hint="eastAsia"/>
              </w:rPr>
              <w:t>*80%+</w:t>
            </w:r>
            <w:r>
              <w:rPr>
                <w:rFonts w:hint="eastAsia"/>
              </w:rPr>
              <w:t>一年期定期存款利率</w:t>
            </w:r>
            <w:r>
              <w:rPr>
                <w:rFonts w:hint="eastAsia"/>
              </w:rPr>
              <w:t>(</w:t>
            </w:r>
            <w:r>
              <w:rPr>
                <w:rFonts w:hint="eastAsia"/>
              </w:rPr>
              <w:t>税后</w:t>
            </w:r>
            <w:r>
              <w:rPr>
                <w:rFonts w:hint="eastAsia"/>
              </w:rPr>
              <w:t>)*20%</w:t>
            </w:r>
          </w:p>
        </w:tc>
      </w:tr>
      <w:tr w:rsidR="008A577E" w:rsidTr="0076407C">
        <w:tc>
          <w:tcPr>
            <w:tcW w:w="1661" w:type="dxa"/>
          </w:tcPr>
          <w:p w:rsidR="008A577E" w:rsidRDefault="008A577E" w:rsidP="008A577E">
            <w:pPr>
              <w:jc w:val="left"/>
            </w:pPr>
            <w:r>
              <w:rPr>
                <w:rFonts w:hint="eastAsia"/>
              </w:rPr>
              <w:t>风险收益特征</w:t>
            </w:r>
          </w:p>
        </w:tc>
        <w:tc>
          <w:tcPr>
            <w:tcW w:w="6645" w:type="dxa"/>
            <w:gridSpan w:val="4"/>
          </w:tcPr>
          <w:p w:rsidR="008A577E" w:rsidRDefault="008A577E" w:rsidP="008A577E">
            <w:pPr>
              <w:jc w:val="left"/>
            </w:pPr>
            <w:r>
              <w:rPr>
                <w:rFonts w:hint="eastAsia"/>
              </w:rPr>
              <w:t>本基金为债券型基金，一般而言，其长期平均风险和预期收益率低于股票型基金、混合型基金，高于货币市场基金。</w:t>
            </w:r>
          </w:p>
        </w:tc>
      </w:tr>
      <w:tr w:rsidR="008A577E" w:rsidTr="008B35EB">
        <w:tc>
          <w:tcPr>
            <w:tcW w:w="1661" w:type="dxa"/>
          </w:tcPr>
          <w:p w:rsidR="008A577E" w:rsidRDefault="008A577E" w:rsidP="008A577E">
            <w:pPr>
              <w:jc w:val="left"/>
            </w:pPr>
            <w:r>
              <w:rPr>
                <w:rFonts w:hint="eastAsia"/>
              </w:rPr>
              <w:t>基金管理人</w:t>
            </w:r>
          </w:p>
        </w:tc>
        <w:tc>
          <w:tcPr>
            <w:tcW w:w="6645" w:type="dxa"/>
            <w:gridSpan w:val="4"/>
          </w:tcPr>
          <w:p w:rsidR="008A577E" w:rsidRDefault="008A577E" w:rsidP="008A577E">
            <w:pPr>
              <w:jc w:val="left"/>
            </w:pPr>
            <w:r>
              <w:rPr>
                <w:rFonts w:hint="eastAsia"/>
              </w:rPr>
              <w:t>南方基金管理股份有限公司</w:t>
            </w:r>
          </w:p>
        </w:tc>
      </w:tr>
      <w:tr w:rsidR="008A577E" w:rsidTr="008A577E">
        <w:tc>
          <w:tcPr>
            <w:tcW w:w="1661" w:type="dxa"/>
          </w:tcPr>
          <w:p w:rsidR="008A577E" w:rsidRDefault="008A577E" w:rsidP="008A577E">
            <w:pPr>
              <w:jc w:val="left"/>
            </w:pPr>
            <w:r>
              <w:rPr>
                <w:rFonts w:hint="eastAsia"/>
              </w:rPr>
              <w:t>基金托管人</w:t>
            </w:r>
          </w:p>
        </w:tc>
        <w:tc>
          <w:tcPr>
            <w:tcW w:w="6645" w:type="dxa"/>
            <w:gridSpan w:val="4"/>
          </w:tcPr>
          <w:p w:rsidR="008A577E" w:rsidRDefault="008A577E" w:rsidP="008A577E">
            <w:pPr>
              <w:jc w:val="left"/>
            </w:pPr>
            <w:r>
              <w:rPr>
                <w:rFonts w:hint="eastAsia"/>
              </w:rPr>
              <w:t>中国建设银行股份有限公司</w:t>
            </w:r>
          </w:p>
        </w:tc>
      </w:tr>
      <w:tr w:rsidR="008A577E" w:rsidTr="008A577E">
        <w:tc>
          <w:tcPr>
            <w:tcW w:w="1661" w:type="dxa"/>
          </w:tcPr>
          <w:p w:rsidR="008A577E" w:rsidRDefault="008A577E" w:rsidP="008A577E">
            <w:pPr>
              <w:jc w:val="left"/>
            </w:pPr>
            <w:r>
              <w:rPr>
                <w:rFonts w:hint="eastAsia"/>
              </w:rPr>
              <w:t>下属分级基金的基金简称</w:t>
            </w:r>
          </w:p>
        </w:tc>
        <w:tc>
          <w:tcPr>
            <w:tcW w:w="1661" w:type="dxa"/>
          </w:tcPr>
          <w:p w:rsidR="008A577E" w:rsidRDefault="008A577E" w:rsidP="008A577E">
            <w:pPr>
              <w:jc w:val="left"/>
            </w:pPr>
            <w:r>
              <w:rPr>
                <w:rFonts w:hint="eastAsia"/>
              </w:rPr>
              <w:t>南方定元中短债债券</w:t>
            </w:r>
            <w:r>
              <w:rPr>
                <w:rFonts w:hint="eastAsia"/>
              </w:rPr>
              <w:t>A</w:t>
            </w:r>
          </w:p>
        </w:tc>
        <w:tc>
          <w:tcPr>
            <w:tcW w:w="1661" w:type="dxa"/>
          </w:tcPr>
          <w:p w:rsidR="008A577E" w:rsidRDefault="008A577E" w:rsidP="008A577E">
            <w:pPr>
              <w:jc w:val="left"/>
            </w:pPr>
            <w:r>
              <w:rPr>
                <w:rFonts w:hint="eastAsia"/>
              </w:rPr>
              <w:t>南方定元中短债债券</w:t>
            </w:r>
            <w:r>
              <w:rPr>
                <w:rFonts w:hint="eastAsia"/>
              </w:rPr>
              <w:t>C</w:t>
            </w:r>
          </w:p>
        </w:tc>
        <w:tc>
          <w:tcPr>
            <w:tcW w:w="1661" w:type="dxa"/>
          </w:tcPr>
          <w:p w:rsidR="008A577E" w:rsidRDefault="008A577E" w:rsidP="008A577E">
            <w:pPr>
              <w:jc w:val="left"/>
            </w:pPr>
            <w:r>
              <w:rPr>
                <w:rFonts w:hint="eastAsia"/>
              </w:rPr>
              <w:t>南方定元中短债债券</w:t>
            </w:r>
            <w:r>
              <w:rPr>
                <w:rFonts w:hint="eastAsia"/>
              </w:rPr>
              <w:t>D</w:t>
            </w:r>
          </w:p>
        </w:tc>
        <w:tc>
          <w:tcPr>
            <w:tcW w:w="1662" w:type="dxa"/>
          </w:tcPr>
          <w:p w:rsidR="008A577E" w:rsidRDefault="008A577E" w:rsidP="008A577E">
            <w:pPr>
              <w:jc w:val="left"/>
            </w:pPr>
            <w:r>
              <w:rPr>
                <w:rFonts w:hint="eastAsia"/>
              </w:rPr>
              <w:t>南方定元中短债债券</w:t>
            </w:r>
            <w:r>
              <w:rPr>
                <w:rFonts w:hint="eastAsia"/>
              </w:rPr>
              <w:t>E</w:t>
            </w:r>
          </w:p>
        </w:tc>
      </w:tr>
      <w:tr w:rsidR="008A577E" w:rsidTr="008A577E">
        <w:tc>
          <w:tcPr>
            <w:tcW w:w="1661" w:type="dxa"/>
          </w:tcPr>
          <w:p w:rsidR="008A577E" w:rsidRDefault="008A577E" w:rsidP="008A577E">
            <w:pPr>
              <w:jc w:val="left"/>
            </w:pPr>
            <w:r>
              <w:rPr>
                <w:rFonts w:hint="eastAsia"/>
              </w:rPr>
              <w:t>下属分级基金的交易代码</w:t>
            </w:r>
          </w:p>
        </w:tc>
        <w:tc>
          <w:tcPr>
            <w:tcW w:w="1661" w:type="dxa"/>
          </w:tcPr>
          <w:p w:rsidR="008A577E" w:rsidRDefault="008A577E" w:rsidP="008A577E">
            <w:pPr>
              <w:jc w:val="left"/>
            </w:pPr>
            <w:r>
              <w:t>007655</w:t>
            </w:r>
          </w:p>
        </w:tc>
        <w:tc>
          <w:tcPr>
            <w:tcW w:w="1661" w:type="dxa"/>
          </w:tcPr>
          <w:p w:rsidR="008A577E" w:rsidRDefault="008A577E" w:rsidP="008A577E">
            <w:pPr>
              <w:jc w:val="left"/>
            </w:pPr>
            <w:r>
              <w:t>007656</w:t>
            </w:r>
          </w:p>
        </w:tc>
        <w:tc>
          <w:tcPr>
            <w:tcW w:w="1661" w:type="dxa"/>
          </w:tcPr>
          <w:p w:rsidR="008A577E" w:rsidRDefault="008A577E" w:rsidP="008A577E">
            <w:pPr>
              <w:jc w:val="left"/>
            </w:pPr>
            <w:r>
              <w:t>022829</w:t>
            </w:r>
          </w:p>
        </w:tc>
        <w:tc>
          <w:tcPr>
            <w:tcW w:w="1662" w:type="dxa"/>
          </w:tcPr>
          <w:p w:rsidR="008A577E" w:rsidRDefault="008A577E" w:rsidP="008A577E">
            <w:pPr>
              <w:jc w:val="left"/>
            </w:pPr>
            <w:r>
              <w:t>022020</w:t>
            </w:r>
          </w:p>
        </w:tc>
      </w:tr>
      <w:tr w:rsidR="008A577E" w:rsidTr="008A577E">
        <w:tc>
          <w:tcPr>
            <w:tcW w:w="1661" w:type="dxa"/>
          </w:tcPr>
          <w:p w:rsidR="008A577E" w:rsidRDefault="008A577E" w:rsidP="008A577E">
            <w:pPr>
              <w:jc w:val="left"/>
            </w:pPr>
            <w:r>
              <w:rPr>
                <w:rFonts w:hint="eastAsia"/>
              </w:rPr>
              <w:t>报告期末下属分级基金的份额总额</w:t>
            </w:r>
          </w:p>
        </w:tc>
        <w:tc>
          <w:tcPr>
            <w:tcW w:w="1661" w:type="dxa"/>
          </w:tcPr>
          <w:p w:rsidR="008A577E" w:rsidRDefault="008A577E" w:rsidP="008A577E">
            <w:pPr>
              <w:jc w:val="left"/>
            </w:pPr>
            <w:r>
              <w:rPr>
                <w:rFonts w:hint="eastAsia"/>
              </w:rPr>
              <w:t>378,219,479.02</w:t>
            </w:r>
            <w:r>
              <w:rPr>
                <w:rFonts w:hint="eastAsia"/>
              </w:rPr>
              <w:t>份</w:t>
            </w:r>
          </w:p>
        </w:tc>
        <w:tc>
          <w:tcPr>
            <w:tcW w:w="1661" w:type="dxa"/>
          </w:tcPr>
          <w:p w:rsidR="008A577E" w:rsidRDefault="008A577E" w:rsidP="008A577E">
            <w:pPr>
              <w:jc w:val="left"/>
            </w:pPr>
            <w:r>
              <w:rPr>
                <w:rFonts w:hint="eastAsia"/>
              </w:rPr>
              <w:t>68,128,508.34</w:t>
            </w:r>
            <w:r>
              <w:rPr>
                <w:rFonts w:hint="eastAsia"/>
              </w:rPr>
              <w:t>份</w:t>
            </w:r>
          </w:p>
        </w:tc>
        <w:tc>
          <w:tcPr>
            <w:tcW w:w="1661" w:type="dxa"/>
          </w:tcPr>
          <w:p w:rsidR="008A577E" w:rsidRDefault="008A577E" w:rsidP="008A577E">
            <w:pPr>
              <w:jc w:val="left"/>
            </w:pPr>
            <w:r>
              <w:rPr>
                <w:rFonts w:hint="eastAsia"/>
              </w:rPr>
              <w:t>504,536,303.90</w:t>
            </w:r>
            <w:r>
              <w:rPr>
                <w:rFonts w:hint="eastAsia"/>
              </w:rPr>
              <w:t>份</w:t>
            </w:r>
          </w:p>
        </w:tc>
        <w:tc>
          <w:tcPr>
            <w:tcW w:w="1662" w:type="dxa"/>
          </w:tcPr>
          <w:p w:rsidR="008A577E" w:rsidRDefault="008A577E" w:rsidP="008A577E">
            <w:pPr>
              <w:jc w:val="left"/>
            </w:pPr>
            <w:r>
              <w:rPr>
                <w:rFonts w:hint="eastAsia"/>
              </w:rPr>
              <w:t>91,410,684.81</w:t>
            </w:r>
            <w:r>
              <w:rPr>
                <w:rFonts w:hint="eastAsia"/>
              </w:rPr>
              <w:t>份</w:t>
            </w:r>
          </w:p>
        </w:tc>
      </w:tr>
    </w:tbl>
    <w:p w:rsidR="008A577E" w:rsidRDefault="008A577E" w:rsidP="008A577E">
      <w:pPr>
        <w:pStyle w:val="-1"/>
        <w:ind w:left="281" w:hanging="281"/>
      </w:pPr>
      <w:r>
        <w:rPr>
          <w:rFonts w:hint="eastAsia"/>
        </w:rPr>
        <w:t>主要财务指标和基金净值表现</w:t>
      </w:r>
    </w:p>
    <w:p w:rsidR="008A577E" w:rsidRDefault="008A577E" w:rsidP="008A577E">
      <w:pPr>
        <w:pStyle w:val="-2"/>
        <w:spacing w:before="312"/>
      </w:pPr>
      <w:r>
        <w:rPr>
          <w:rFonts w:hint="eastAsia"/>
        </w:rPr>
        <w:t>主要财务指标</w:t>
      </w:r>
    </w:p>
    <w:p w:rsidR="008A577E" w:rsidRDefault="008A577E" w:rsidP="008A577E">
      <w:pPr>
        <w:jc w:val="right"/>
      </w:pPr>
      <w:r>
        <w:rPr>
          <w:rFonts w:hint="eastAsia"/>
        </w:rPr>
        <w:t>单位：人民币元</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8A577E" w:rsidTr="008A577E">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8A577E" w:rsidRPr="008A577E" w:rsidRDefault="008A577E" w:rsidP="008A577E">
            <w:pPr>
              <w:jc w:val="center"/>
              <w:rPr>
                <w:b/>
              </w:rPr>
            </w:pPr>
            <w:r w:rsidRPr="008A577E">
              <w:rPr>
                <w:rFonts w:hint="eastAsia"/>
                <w:b/>
              </w:rPr>
              <w:t>主要财务指标</w:t>
            </w:r>
          </w:p>
        </w:tc>
        <w:tc>
          <w:tcPr>
            <w:tcW w:w="6645" w:type="dxa"/>
            <w:gridSpan w:val="4"/>
            <w:tcBorders>
              <w:bottom w:val="single" w:sz="4" w:space="0" w:color="auto"/>
            </w:tcBorders>
          </w:tcPr>
          <w:p w:rsidR="008A577E" w:rsidRPr="008A577E" w:rsidRDefault="008A577E" w:rsidP="008A577E">
            <w:pPr>
              <w:jc w:val="center"/>
              <w:rPr>
                <w:b/>
              </w:rPr>
            </w:pPr>
            <w:r w:rsidRPr="008A577E">
              <w:rPr>
                <w:rFonts w:hint="eastAsia"/>
                <w:b/>
              </w:rPr>
              <w:t>报告期（</w:t>
            </w:r>
            <w:r w:rsidRPr="008A577E">
              <w:rPr>
                <w:rFonts w:hint="eastAsia"/>
                <w:b/>
              </w:rPr>
              <w:t>2026</w:t>
            </w:r>
            <w:r w:rsidRPr="008A577E">
              <w:rPr>
                <w:rFonts w:hint="eastAsia"/>
                <w:b/>
              </w:rPr>
              <w:t>年</w:t>
            </w:r>
            <w:r w:rsidRPr="008A577E">
              <w:rPr>
                <w:rFonts w:hint="eastAsia"/>
                <w:b/>
              </w:rPr>
              <w:t>4</w:t>
            </w:r>
            <w:r w:rsidRPr="008A577E">
              <w:rPr>
                <w:rFonts w:hint="eastAsia"/>
                <w:b/>
              </w:rPr>
              <w:t>月</w:t>
            </w:r>
            <w:r w:rsidRPr="008A577E">
              <w:rPr>
                <w:rFonts w:hint="eastAsia"/>
                <w:b/>
              </w:rPr>
              <w:t>1</w:t>
            </w:r>
            <w:r w:rsidRPr="008A577E">
              <w:rPr>
                <w:rFonts w:hint="eastAsia"/>
                <w:b/>
              </w:rPr>
              <w:t>日－</w:t>
            </w:r>
            <w:r w:rsidRPr="008A577E">
              <w:rPr>
                <w:rFonts w:hint="eastAsia"/>
                <w:b/>
              </w:rPr>
              <w:t>2026</w:t>
            </w:r>
            <w:r w:rsidRPr="008A577E">
              <w:rPr>
                <w:rFonts w:hint="eastAsia"/>
                <w:b/>
              </w:rPr>
              <w:t>年</w:t>
            </w:r>
            <w:r w:rsidRPr="008A577E">
              <w:rPr>
                <w:rFonts w:hint="eastAsia"/>
                <w:b/>
              </w:rPr>
              <w:t>6</w:t>
            </w:r>
            <w:r w:rsidRPr="008A577E">
              <w:rPr>
                <w:rFonts w:hint="eastAsia"/>
                <w:b/>
              </w:rPr>
              <w:t>月</w:t>
            </w:r>
            <w:r w:rsidRPr="008A577E">
              <w:rPr>
                <w:rFonts w:hint="eastAsia"/>
                <w:b/>
              </w:rPr>
              <w:t>30</w:t>
            </w:r>
            <w:r w:rsidRPr="008A577E">
              <w:rPr>
                <w:rFonts w:hint="eastAsia"/>
                <w:b/>
              </w:rPr>
              <w:t>日）</w:t>
            </w:r>
          </w:p>
        </w:tc>
      </w:tr>
      <w:tr w:rsidR="008A577E" w:rsidTr="008A577E">
        <w:tc>
          <w:tcPr>
            <w:tcW w:w="1661" w:type="dxa"/>
            <w:vMerge/>
          </w:tcPr>
          <w:p w:rsidR="008A577E" w:rsidRDefault="008A577E" w:rsidP="008A577E">
            <w:pPr>
              <w:jc w:val="left"/>
            </w:pPr>
          </w:p>
        </w:tc>
        <w:tc>
          <w:tcPr>
            <w:tcW w:w="1661" w:type="dxa"/>
            <w:shd w:val="clear" w:color="auto" w:fill="BFBFBF"/>
          </w:tcPr>
          <w:p w:rsidR="008A577E" w:rsidRPr="008A577E" w:rsidRDefault="008A577E" w:rsidP="008A577E">
            <w:pPr>
              <w:jc w:val="center"/>
              <w:rPr>
                <w:b/>
              </w:rPr>
            </w:pPr>
            <w:r w:rsidRPr="008A577E">
              <w:rPr>
                <w:rFonts w:hint="eastAsia"/>
                <w:b/>
              </w:rPr>
              <w:t>南方定元中短债债券</w:t>
            </w:r>
            <w:r w:rsidRPr="008A577E">
              <w:rPr>
                <w:rFonts w:hint="eastAsia"/>
                <w:b/>
              </w:rPr>
              <w:t>A</w:t>
            </w:r>
          </w:p>
        </w:tc>
        <w:tc>
          <w:tcPr>
            <w:tcW w:w="1661" w:type="dxa"/>
            <w:shd w:val="clear" w:color="auto" w:fill="BFBFBF"/>
          </w:tcPr>
          <w:p w:rsidR="008A577E" w:rsidRPr="008A577E" w:rsidRDefault="008A577E" w:rsidP="008A577E">
            <w:pPr>
              <w:jc w:val="center"/>
              <w:rPr>
                <w:b/>
              </w:rPr>
            </w:pPr>
            <w:r w:rsidRPr="008A577E">
              <w:rPr>
                <w:rFonts w:hint="eastAsia"/>
                <w:b/>
              </w:rPr>
              <w:t>南方定元中短债债券</w:t>
            </w:r>
            <w:r w:rsidRPr="008A577E">
              <w:rPr>
                <w:rFonts w:hint="eastAsia"/>
                <w:b/>
              </w:rPr>
              <w:t>C</w:t>
            </w:r>
          </w:p>
        </w:tc>
        <w:tc>
          <w:tcPr>
            <w:tcW w:w="1661" w:type="dxa"/>
            <w:shd w:val="clear" w:color="auto" w:fill="BFBFBF"/>
          </w:tcPr>
          <w:p w:rsidR="008A577E" w:rsidRPr="008A577E" w:rsidRDefault="008A577E" w:rsidP="008A577E">
            <w:pPr>
              <w:jc w:val="center"/>
              <w:rPr>
                <w:b/>
              </w:rPr>
            </w:pPr>
            <w:r w:rsidRPr="008A577E">
              <w:rPr>
                <w:rFonts w:hint="eastAsia"/>
                <w:b/>
              </w:rPr>
              <w:t>南方定元中短债债券</w:t>
            </w:r>
            <w:r w:rsidRPr="008A577E">
              <w:rPr>
                <w:rFonts w:hint="eastAsia"/>
                <w:b/>
              </w:rPr>
              <w:t>D</w:t>
            </w:r>
          </w:p>
        </w:tc>
        <w:tc>
          <w:tcPr>
            <w:tcW w:w="1662" w:type="dxa"/>
            <w:shd w:val="clear" w:color="auto" w:fill="BFBFBF"/>
          </w:tcPr>
          <w:p w:rsidR="008A577E" w:rsidRPr="008A577E" w:rsidRDefault="008A577E" w:rsidP="008A577E">
            <w:pPr>
              <w:jc w:val="center"/>
              <w:rPr>
                <w:b/>
              </w:rPr>
            </w:pPr>
            <w:r w:rsidRPr="008A577E">
              <w:rPr>
                <w:rFonts w:hint="eastAsia"/>
                <w:b/>
              </w:rPr>
              <w:t>南方定元中短债债券</w:t>
            </w:r>
            <w:r w:rsidRPr="008A577E">
              <w:rPr>
                <w:rFonts w:hint="eastAsia"/>
                <w:b/>
              </w:rPr>
              <w:t>E</w:t>
            </w:r>
          </w:p>
        </w:tc>
      </w:tr>
      <w:tr w:rsidR="008A577E" w:rsidTr="008A577E">
        <w:tc>
          <w:tcPr>
            <w:tcW w:w="1661" w:type="dxa"/>
          </w:tcPr>
          <w:p w:rsidR="008A577E" w:rsidRDefault="008A577E" w:rsidP="008A577E">
            <w:pPr>
              <w:jc w:val="left"/>
            </w:pPr>
            <w:r>
              <w:rPr>
                <w:rFonts w:hint="eastAsia"/>
              </w:rPr>
              <w:t>1.</w:t>
            </w:r>
            <w:r>
              <w:rPr>
                <w:rFonts w:hint="eastAsia"/>
              </w:rPr>
              <w:t>本期已实现收益</w:t>
            </w:r>
          </w:p>
        </w:tc>
        <w:tc>
          <w:tcPr>
            <w:tcW w:w="1661" w:type="dxa"/>
          </w:tcPr>
          <w:p w:rsidR="008A577E" w:rsidRDefault="008A577E" w:rsidP="008A577E">
            <w:pPr>
              <w:jc w:val="right"/>
            </w:pPr>
            <w:r>
              <w:t>1,596,188.20</w:t>
            </w:r>
          </w:p>
        </w:tc>
        <w:tc>
          <w:tcPr>
            <w:tcW w:w="1661" w:type="dxa"/>
          </w:tcPr>
          <w:p w:rsidR="008A577E" w:rsidRDefault="008A577E" w:rsidP="008A577E">
            <w:pPr>
              <w:jc w:val="right"/>
            </w:pPr>
            <w:r>
              <w:t>347,346.57</w:t>
            </w:r>
          </w:p>
        </w:tc>
        <w:tc>
          <w:tcPr>
            <w:tcW w:w="1661" w:type="dxa"/>
          </w:tcPr>
          <w:p w:rsidR="008A577E" w:rsidRDefault="008A577E" w:rsidP="008A577E">
            <w:pPr>
              <w:jc w:val="right"/>
            </w:pPr>
            <w:r>
              <w:t>737,912.55</w:t>
            </w:r>
          </w:p>
        </w:tc>
        <w:tc>
          <w:tcPr>
            <w:tcW w:w="1662" w:type="dxa"/>
          </w:tcPr>
          <w:p w:rsidR="008A577E" w:rsidRDefault="008A577E" w:rsidP="008A577E">
            <w:pPr>
              <w:jc w:val="right"/>
            </w:pPr>
            <w:r>
              <w:t>82,545.44</w:t>
            </w:r>
          </w:p>
        </w:tc>
      </w:tr>
      <w:tr w:rsidR="008A577E" w:rsidTr="008A577E">
        <w:tc>
          <w:tcPr>
            <w:tcW w:w="1661" w:type="dxa"/>
          </w:tcPr>
          <w:p w:rsidR="008A577E" w:rsidRDefault="008A577E" w:rsidP="008A577E">
            <w:pPr>
              <w:jc w:val="left"/>
            </w:pPr>
            <w:r>
              <w:rPr>
                <w:rFonts w:hint="eastAsia"/>
              </w:rPr>
              <w:t>2.</w:t>
            </w:r>
            <w:r>
              <w:rPr>
                <w:rFonts w:hint="eastAsia"/>
              </w:rPr>
              <w:t>本期利润</w:t>
            </w:r>
          </w:p>
        </w:tc>
        <w:tc>
          <w:tcPr>
            <w:tcW w:w="1661" w:type="dxa"/>
          </w:tcPr>
          <w:p w:rsidR="008A577E" w:rsidRDefault="008A577E" w:rsidP="008A577E">
            <w:pPr>
              <w:jc w:val="right"/>
            </w:pPr>
            <w:r>
              <w:t>1,506,711.06</w:t>
            </w:r>
          </w:p>
        </w:tc>
        <w:tc>
          <w:tcPr>
            <w:tcW w:w="1661" w:type="dxa"/>
          </w:tcPr>
          <w:p w:rsidR="008A577E" w:rsidRDefault="008A577E" w:rsidP="008A577E">
            <w:pPr>
              <w:jc w:val="right"/>
            </w:pPr>
            <w:r>
              <w:t>353,320.47</w:t>
            </w:r>
          </w:p>
        </w:tc>
        <w:tc>
          <w:tcPr>
            <w:tcW w:w="1661" w:type="dxa"/>
          </w:tcPr>
          <w:p w:rsidR="008A577E" w:rsidRDefault="008A577E" w:rsidP="008A577E">
            <w:pPr>
              <w:jc w:val="right"/>
            </w:pPr>
            <w:r>
              <w:t>310,536.75</w:t>
            </w:r>
          </w:p>
        </w:tc>
        <w:tc>
          <w:tcPr>
            <w:tcW w:w="1662" w:type="dxa"/>
          </w:tcPr>
          <w:p w:rsidR="008A577E" w:rsidRDefault="008A577E" w:rsidP="008A577E">
            <w:pPr>
              <w:jc w:val="right"/>
            </w:pPr>
            <w:r>
              <w:t>18,861.03</w:t>
            </w:r>
          </w:p>
        </w:tc>
      </w:tr>
      <w:tr w:rsidR="008A577E" w:rsidTr="008A577E">
        <w:tc>
          <w:tcPr>
            <w:tcW w:w="1661" w:type="dxa"/>
          </w:tcPr>
          <w:p w:rsidR="008A577E" w:rsidRDefault="008A577E" w:rsidP="008A577E">
            <w:pPr>
              <w:jc w:val="left"/>
            </w:pPr>
            <w:r>
              <w:rPr>
                <w:rFonts w:hint="eastAsia"/>
              </w:rPr>
              <w:t>3.</w:t>
            </w:r>
            <w:r>
              <w:rPr>
                <w:rFonts w:hint="eastAsia"/>
              </w:rPr>
              <w:t>加权平均基金份额本期利润</w:t>
            </w:r>
          </w:p>
        </w:tc>
        <w:tc>
          <w:tcPr>
            <w:tcW w:w="1661" w:type="dxa"/>
          </w:tcPr>
          <w:p w:rsidR="008A577E" w:rsidRDefault="008A577E" w:rsidP="008A577E">
            <w:pPr>
              <w:jc w:val="right"/>
            </w:pPr>
            <w:r>
              <w:t>0.0055</w:t>
            </w:r>
          </w:p>
        </w:tc>
        <w:tc>
          <w:tcPr>
            <w:tcW w:w="1661" w:type="dxa"/>
          </w:tcPr>
          <w:p w:rsidR="008A577E" w:rsidRDefault="008A577E" w:rsidP="008A577E">
            <w:pPr>
              <w:jc w:val="right"/>
            </w:pPr>
            <w:r>
              <w:t>0.0048</w:t>
            </w:r>
          </w:p>
        </w:tc>
        <w:tc>
          <w:tcPr>
            <w:tcW w:w="1661" w:type="dxa"/>
          </w:tcPr>
          <w:p w:rsidR="008A577E" w:rsidRDefault="008A577E" w:rsidP="008A577E">
            <w:pPr>
              <w:jc w:val="right"/>
            </w:pPr>
            <w:r>
              <w:t>0.0024</w:t>
            </w:r>
          </w:p>
        </w:tc>
        <w:tc>
          <w:tcPr>
            <w:tcW w:w="1662" w:type="dxa"/>
          </w:tcPr>
          <w:p w:rsidR="008A577E" w:rsidRDefault="008A577E" w:rsidP="008A577E">
            <w:pPr>
              <w:jc w:val="right"/>
            </w:pPr>
            <w:r>
              <w:t>0.0012</w:t>
            </w:r>
          </w:p>
        </w:tc>
      </w:tr>
      <w:tr w:rsidR="008A577E" w:rsidTr="008A577E">
        <w:tc>
          <w:tcPr>
            <w:tcW w:w="1661" w:type="dxa"/>
          </w:tcPr>
          <w:p w:rsidR="008A577E" w:rsidRDefault="008A577E" w:rsidP="008A577E">
            <w:pPr>
              <w:jc w:val="left"/>
            </w:pPr>
            <w:r>
              <w:rPr>
                <w:rFonts w:hint="eastAsia"/>
              </w:rPr>
              <w:t>4.</w:t>
            </w:r>
            <w:r>
              <w:rPr>
                <w:rFonts w:hint="eastAsia"/>
              </w:rPr>
              <w:t>期末基金资产</w:t>
            </w:r>
            <w:r>
              <w:rPr>
                <w:rFonts w:hint="eastAsia"/>
              </w:rPr>
              <w:lastRenderedPageBreak/>
              <w:t>净值</w:t>
            </w:r>
          </w:p>
        </w:tc>
        <w:tc>
          <w:tcPr>
            <w:tcW w:w="1661" w:type="dxa"/>
          </w:tcPr>
          <w:p w:rsidR="008A577E" w:rsidRDefault="008A577E" w:rsidP="008A577E">
            <w:pPr>
              <w:jc w:val="right"/>
            </w:pPr>
            <w:r>
              <w:lastRenderedPageBreak/>
              <w:t>434,762,004.70</w:t>
            </w:r>
          </w:p>
        </w:tc>
        <w:tc>
          <w:tcPr>
            <w:tcW w:w="1661" w:type="dxa"/>
          </w:tcPr>
          <w:p w:rsidR="008A577E" w:rsidRDefault="008A577E" w:rsidP="008A577E">
            <w:pPr>
              <w:jc w:val="right"/>
            </w:pPr>
            <w:r>
              <w:t>76,214,019.96</w:t>
            </w:r>
          </w:p>
        </w:tc>
        <w:tc>
          <w:tcPr>
            <w:tcW w:w="1661" w:type="dxa"/>
          </w:tcPr>
          <w:p w:rsidR="008A577E" w:rsidRDefault="008A577E" w:rsidP="008A577E">
            <w:pPr>
              <w:jc w:val="right"/>
            </w:pPr>
            <w:r>
              <w:t>578,829,260.64</w:t>
            </w:r>
          </w:p>
        </w:tc>
        <w:tc>
          <w:tcPr>
            <w:tcW w:w="1662" w:type="dxa"/>
          </w:tcPr>
          <w:p w:rsidR="008A577E" w:rsidRDefault="008A577E" w:rsidP="008A577E">
            <w:pPr>
              <w:jc w:val="right"/>
            </w:pPr>
            <w:r>
              <w:t>105,751,059.86</w:t>
            </w:r>
          </w:p>
        </w:tc>
      </w:tr>
      <w:tr w:rsidR="008A577E" w:rsidTr="008A577E">
        <w:tc>
          <w:tcPr>
            <w:tcW w:w="1661" w:type="dxa"/>
          </w:tcPr>
          <w:p w:rsidR="008A577E" w:rsidRDefault="008A577E" w:rsidP="008A577E">
            <w:pPr>
              <w:jc w:val="left"/>
            </w:pPr>
            <w:r>
              <w:rPr>
                <w:rFonts w:hint="eastAsia"/>
              </w:rPr>
              <w:lastRenderedPageBreak/>
              <w:t>5.</w:t>
            </w:r>
            <w:r>
              <w:rPr>
                <w:rFonts w:hint="eastAsia"/>
              </w:rPr>
              <w:t>期末基金份额净值</w:t>
            </w:r>
          </w:p>
        </w:tc>
        <w:tc>
          <w:tcPr>
            <w:tcW w:w="1661" w:type="dxa"/>
          </w:tcPr>
          <w:p w:rsidR="008A577E" w:rsidRDefault="008A577E" w:rsidP="008A577E">
            <w:pPr>
              <w:jc w:val="right"/>
            </w:pPr>
            <w:r>
              <w:t>1.1495</w:t>
            </w:r>
          </w:p>
        </w:tc>
        <w:tc>
          <w:tcPr>
            <w:tcW w:w="1661" w:type="dxa"/>
          </w:tcPr>
          <w:p w:rsidR="008A577E" w:rsidRDefault="008A577E" w:rsidP="008A577E">
            <w:pPr>
              <w:jc w:val="right"/>
            </w:pPr>
            <w:r>
              <w:t>1.1187</w:t>
            </w:r>
          </w:p>
        </w:tc>
        <w:tc>
          <w:tcPr>
            <w:tcW w:w="1661" w:type="dxa"/>
          </w:tcPr>
          <w:p w:rsidR="008A577E" w:rsidRDefault="008A577E" w:rsidP="008A577E">
            <w:pPr>
              <w:jc w:val="right"/>
            </w:pPr>
            <w:r>
              <w:t>1.1472</w:t>
            </w:r>
          </w:p>
        </w:tc>
        <w:tc>
          <w:tcPr>
            <w:tcW w:w="1662" w:type="dxa"/>
          </w:tcPr>
          <w:p w:rsidR="008A577E" w:rsidRDefault="008A577E" w:rsidP="008A577E">
            <w:pPr>
              <w:jc w:val="right"/>
            </w:pPr>
            <w:r>
              <w:t>1.1569</w:t>
            </w:r>
          </w:p>
        </w:tc>
      </w:tr>
    </w:tbl>
    <w:p w:rsidR="008A577E" w:rsidRDefault="008A577E" w:rsidP="008A577E">
      <w:pPr>
        <w:pStyle w:val="-8"/>
      </w:pPr>
      <w:r>
        <w:rPr>
          <w:rFonts w:hint="eastAsia"/>
        </w:rPr>
        <w:t>注：基金业绩指标不包括持有人认（申）购或交易基金的各项费用，计入费用后实际收益水平要低于所列数字；</w:t>
      </w:r>
    </w:p>
    <w:p w:rsidR="008A577E" w:rsidRDefault="008A577E" w:rsidP="008A577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A577E" w:rsidRDefault="008A577E" w:rsidP="008A577E">
      <w:pPr>
        <w:pStyle w:val="-2"/>
        <w:spacing w:before="312"/>
      </w:pPr>
      <w:r>
        <w:rPr>
          <w:rFonts w:hint="eastAsia"/>
        </w:rPr>
        <w:t>基金净值表现</w:t>
      </w:r>
    </w:p>
    <w:p w:rsidR="008A577E" w:rsidRDefault="008A577E" w:rsidP="008A577E">
      <w:pPr>
        <w:pStyle w:val="-3"/>
        <w:spacing w:before="156" w:after="156"/>
      </w:pPr>
      <w:r>
        <w:rPr>
          <w:rFonts w:hint="eastAsia"/>
        </w:rPr>
        <w:t>本报告期基金份额净值增长率及其与同期业绩比较基准收益率的比较</w:t>
      </w:r>
    </w:p>
    <w:p w:rsidR="008A577E" w:rsidRDefault="008A577E" w:rsidP="008A577E">
      <w:pPr>
        <w:pStyle w:val="-"/>
        <w:ind w:firstLine="420"/>
      </w:pPr>
      <w:r>
        <w:rPr>
          <w:rFonts w:hint="eastAsia"/>
        </w:rPr>
        <w:t>南方定元中短债债券A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A577E" w:rsidTr="008A577E">
        <w:trPr>
          <w:cnfStyle w:val="100000000000" w:firstRow="1" w:lastRow="0" w:firstColumn="0" w:lastColumn="0" w:oddVBand="0" w:evenVBand="0" w:oddHBand="0" w:evenHBand="0" w:firstRowFirstColumn="0" w:firstRowLastColumn="0" w:lastRowFirstColumn="0" w:lastRowLastColumn="0"/>
        </w:trPr>
        <w:tc>
          <w:tcPr>
            <w:tcW w:w="1429" w:type="dxa"/>
          </w:tcPr>
          <w:p w:rsidR="008A577E" w:rsidRPr="008A577E" w:rsidRDefault="008A577E" w:rsidP="008A577E">
            <w:pPr>
              <w:jc w:val="center"/>
              <w:rPr>
                <w:b/>
              </w:rPr>
            </w:pPr>
            <w:r w:rsidRPr="008A577E">
              <w:rPr>
                <w:rFonts w:hint="eastAsia"/>
                <w:b/>
              </w:rPr>
              <w:t>阶段</w:t>
            </w:r>
          </w:p>
        </w:tc>
        <w:tc>
          <w:tcPr>
            <w:tcW w:w="1315" w:type="dxa"/>
          </w:tcPr>
          <w:p w:rsidR="008A577E" w:rsidRPr="008A577E" w:rsidRDefault="008A577E" w:rsidP="008A577E">
            <w:pPr>
              <w:jc w:val="center"/>
              <w:rPr>
                <w:b/>
              </w:rPr>
            </w:pPr>
            <w:r w:rsidRPr="008A577E">
              <w:rPr>
                <w:rFonts w:hint="eastAsia"/>
                <w:b/>
              </w:rPr>
              <w:t>净值增长率①</w:t>
            </w:r>
          </w:p>
        </w:tc>
        <w:tc>
          <w:tcPr>
            <w:tcW w:w="1315" w:type="dxa"/>
          </w:tcPr>
          <w:p w:rsidR="008A577E" w:rsidRPr="008A577E" w:rsidRDefault="008A577E" w:rsidP="008A577E">
            <w:pPr>
              <w:jc w:val="center"/>
              <w:rPr>
                <w:b/>
              </w:rPr>
            </w:pPr>
            <w:r w:rsidRPr="008A577E">
              <w:rPr>
                <w:rFonts w:hint="eastAsia"/>
                <w:b/>
              </w:rPr>
              <w:t>净值增长率标准差②</w:t>
            </w:r>
          </w:p>
        </w:tc>
        <w:tc>
          <w:tcPr>
            <w:tcW w:w="1315" w:type="dxa"/>
          </w:tcPr>
          <w:p w:rsidR="008A577E" w:rsidRPr="008A577E" w:rsidRDefault="008A577E" w:rsidP="008A577E">
            <w:pPr>
              <w:jc w:val="center"/>
              <w:rPr>
                <w:b/>
              </w:rPr>
            </w:pPr>
            <w:r w:rsidRPr="008A577E">
              <w:rPr>
                <w:rFonts w:hint="eastAsia"/>
                <w:b/>
              </w:rPr>
              <w:t>业绩比较基准收益率③</w:t>
            </w:r>
          </w:p>
        </w:tc>
        <w:tc>
          <w:tcPr>
            <w:tcW w:w="1315" w:type="dxa"/>
          </w:tcPr>
          <w:p w:rsidR="008A577E" w:rsidRPr="008A577E" w:rsidRDefault="008A577E" w:rsidP="008A577E">
            <w:pPr>
              <w:jc w:val="center"/>
              <w:rPr>
                <w:b/>
              </w:rPr>
            </w:pPr>
            <w:r w:rsidRPr="008A577E">
              <w:rPr>
                <w:rFonts w:hint="eastAsia"/>
                <w:b/>
              </w:rPr>
              <w:t>业绩比较基准收益率标准差④</w:t>
            </w:r>
          </w:p>
        </w:tc>
        <w:tc>
          <w:tcPr>
            <w:tcW w:w="907" w:type="dxa"/>
          </w:tcPr>
          <w:p w:rsidR="008A577E" w:rsidRPr="008A577E" w:rsidRDefault="008A577E" w:rsidP="008A577E">
            <w:pPr>
              <w:jc w:val="center"/>
              <w:rPr>
                <w:b/>
              </w:rPr>
            </w:pPr>
            <w:r w:rsidRPr="008A577E">
              <w:rPr>
                <w:rFonts w:hint="eastAsia"/>
                <w:b/>
              </w:rPr>
              <w:t>①</w:t>
            </w:r>
            <w:r w:rsidRPr="008A577E">
              <w:rPr>
                <w:rFonts w:hint="eastAsia"/>
                <w:b/>
              </w:rPr>
              <w:t>-</w:t>
            </w:r>
            <w:r w:rsidRPr="008A577E">
              <w:rPr>
                <w:rFonts w:hint="eastAsia"/>
                <w:b/>
              </w:rPr>
              <w:t>③</w:t>
            </w:r>
          </w:p>
        </w:tc>
        <w:tc>
          <w:tcPr>
            <w:tcW w:w="907" w:type="dxa"/>
          </w:tcPr>
          <w:p w:rsidR="008A577E" w:rsidRPr="008A577E" w:rsidRDefault="008A577E" w:rsidP="008A577E">
            <w:pPr>
              <w:jc w:val="center"/>
              <w:rPr>
                <w:b/>
              </w:rPr>
            </w:pPr>
            <w:r w:rsidRPr="008A577E">
              <w:rPr>
                <w:rFonts w:hint="eastAsia"/>
                <w:b/>
              </w:rPr>
              <w:t>②</w:t>
            </w:r>
            <w:r w:rsidRPr="008A577E">
              <w:rPr>
                <w:rFonts w:hint="eastAsia"/>
                <w:b/>
              </w:rPr>
              <w:t>-</w:t>
            </w:r>
            <w:r w:rsidRPr="008A577E">
              <w:rPr>
                <w:rFonts w:hint="eastAsia"/>
                <w:b/>
              </w:rPr>
              <w:t>④</w:t>
            </w:r>
          </w:p>
        </w:tc>
      </w:tr>
      <w:tr w:rsidR="008A577E" w:rsidTr="008A577E">
        <w:tc>
          <w:tcPr>
            <w:tcW w:w="1429" w:type="dxa"/>
          </w:tcPr>
          <w:p w:rsidR="008A577E" w:rsidRDefault="008A577E" w:rsidP="008A577E">
            <w:pPr>
              <w:jc w:val="left"/>
            </w:pPr>
            <w:r>
              <w:rPr>
                <w:rFonts w:hint="eastAsia"/>
              </w:rPr>
              <w:t>过去三个月</w:t>
            </w:r>
          </w:p>
        </w:tc>
        <w:tc>
          <w:tcPr>
            <w:tcW w:w="1315" w:type="dxa"/>
          </w:tcPr>
          <w:p w:rsidR="008A577E" w:rsidRDefault="008A577E" w:rsidP="008A577E">
            <w:pPr>
              <w:jc w:val="right"/>
            </w:pPr>
            <w:r>
              <w:t>0.52%</w:t>
            </w:r>
          </w:p>
        </w:tc>
        <w:tc>
          <w:tcPr>
            <w:tcW w:w="1315" w:type="dxa"/>
          </w:tcPr>
          <w:p w:rsidR="008A577E" w:rsidRDefault="008A577E" w:rsidP="008A577E">
            <w:pPr>
              <w:jc w:val="right"/>
            </w:pPr>
            <w:r>
              <w:t>0.02%</w:t>
            </w:r>
          </w:p>
        </w:tc>
        <w:tc>
          <w:tcPr>
            <w:tcW w:w="1315" w:type="dxa"/>
          </w:tcPr>
          <w:p w:rsidR="008A577E" w:rsidRDefault="008A577E" w:rsidP="008A577E">
            <w:pPr>
              <w:jc w:val="right"/>
            </w:pPr>
            <w:r>
              <w:t>0.49%</w:t>
            </w:r>
          </w:p>
        </w:tc>
        <w:tc>
          <w:tcPr>
            <w:tcW w:w="1315" w:type="dxa"/>
          </w:tcPr>
          <w:p w:rsidR="008A577E" w:rsidRDefault="008A577E" w:rsidP="008A577E">
            <w:pPr>
              <w:jc w:val="right"/>
            </w:pPr>
            <w:r>
              <w:t>0.01%</w:t>
            </w:r>
          </w:p>
        </w:tc>
        <w:tc>
          <w:tcPr>
            <w:tcW w:w="907" w:type="dxa"/>
          </w:tcPr>
          <w:p w:rsidR="008A577E" w:rsidRDefault="008A577E" w:rsidP="008A577E">
            <w:pPr>
              <w:jc w:val="right"/>
            </w:pPr>
            <w:r>
              <w:t>0.03%</w:t>
            </w:r>
          </w:p>
        </w:tc>
        <w:tc>
          <w:tcPr>
            <w:tcW w:w="907" w:type="dxa"/>
          </w:tcPr>
          <w:p w:rsidR="008A577E" w:rsidRDefault="008A577E" w:rsidP="008A577E">
            <w:pPr>
              <w:jc w:val="right"/>
            </w:pPr>
            <w:r>
              <w:t>0.01%</w:t>
            </w:r>
          </w:p>
        </w:tc>
      </w:tr>
      <w:tr w:rsidR="008A577E" w:rsidTr="008A577E">
        <w:tc>
          <w:tcPr>
            <w:tcW w:w="1429" w:type="dxa"/>
          </w:tcPr>
          <w:p w:rsidR="008A577E" w:rsidRDefault="008A577E" w:rsidP="008A577E">
            <w:pPr>
              <w:jc w:val="left"/>
            </w:pPr>
            <w:r>
              <w:rPr>
                <w:rFonts w:hint="eastAsia"/>
              </w:rPr>
              <w:t>过去六个月</w:t>
            </w:r>
          </w:p>
        </w:tc>
        <w:tc>
          <w:tcPr>
            <w:tcW w:w="1315" w:type="dxa"/>
          </w:tcPr>
          <w:p w:rsidR="008A577E" w:rsidRDefault="008A577E" w:rsidP="008A577E">
            <w:pPr>
              <w:jc w:val="right"/>
            </w:pPr>
            <w:r>
              <w:t>1.11%</w:t>
            </w:r>
          </w:p>
        </w:tc>
        <w:tc>
          <w:tcPr>
            <w:tcW w:w="1315" w:type="dxa"/>
          </w:tcPr>
          <w:p w:rsidR="008A577E" w:rsidRDefault="008A577E" w:rsidP="008A577E">
            <w:pPr>
              <w:jc w:val="right"/>
            </w:pPr>
            <w:r>
              <w:t>0.02%</w:t>
            </w:r>
          </w:p>
        </w:tc>
        <w:tc>
          <w:tcPr>
            <w:tcW w:w="1315" w:type="dxa"/>
          </w:tcPr>
          <w:p w:rsidR="008A577E" w:rsidRDefault="008A577E" w:rsidP="008A577E">
            <w:pPr>
              <w:jc w:val="right"/>
            </w:pPr>
            <w:r>
              <w:t>1.02%</w:t>
            </w:r>
          </w:p>
        </w:tc>
        <w:tc>
          <w:tcPr>
            <w:tcW w:w="1315" w:type="dxa"/>
          </w:tcPr>
          <w:p w:rsidR="008A577E" w:rsidRDefault="008A577E" w:rsidP="008A577E">
            <w:pPr>
              <w:jc w:val="right"/>
            </w:pPr>
            <w:r>
              <w:t>0.01%</w:t>
            </w:r>
          </w:p>
        </w:tc>
        <w:tc>
          <w:tcPr>
            <w:tcW w:w="907" w:type="dxa"/>
          </w:tcPr>
          <w:p w:rsidR="008A577E" w:rsidRDefault="008A577E" w:rsidP="008A577E">
            <w:pPr>
              <w:jc w:val="right"/>
            </w:pPr>
            <w:r>
              <w:t>0.09%</w:t>
            </w:r>
          </w:p>
        </w:tc>
        <w:tc>
          <w:tcPr>
            <w:tcW w:w="907" w:type="dxa"/>
          </w:tcPr>
          <w:p w:rsidR="008A577E" w:rsidRDefault="008A577E" w:rsidP="008A577E">
            <w:pPr>
              <w:jc w:val="right"/>
            </w:pPr>
            <w:r>
              <w:t>0.01%</w:t>
            </w:r>
          </w:p>
        </w:tc>
      </w:tr>
      <w:tr w:rsidR="008A577E" w:rsidTr="008A577E">
        <w:tc>
          <w:tcPr>
            <w:tcW w:w="1429" w:type="dxa"/>
          </w:tcPr>
          <w:p w:rsidR="008A577E" w:rsidRDefault="008A577E" w:rsidP="008A577E">
            <w:pPr>
              <w:jc w:val="left"/>
            </w:pPr>
            <w:r>
              <w:rPr>
                <w:rFonts w:hint="eastAsia"/>
              </w:rPr>
              <w:t>过去一年</w:t>
            </w:r>
          </w:p>
        </w:tc>
        <w:tc>
          <w:tcPr>
            <w:tcW w:w="1315" w:type="dxa"/>
          </w:tcPr>
          <w:p w:rsidR="008A577E" w:rsidRDefault="008A577E" w:rsidP="008A577E">
            <w:pPr>
              <w:jc w:val="right"/>
            </w:pPr>
            <w:r>
              <w:t>1.56%</w:t>
            </w:r>
          </w:p>
        </w:tc>
        <w:tc>
          <w:tcPr>
            <w:tcW w:w="1315" w:type="dxa"/>
          </w:tcPr>
          <w:p w:rsidR="008A577E" w:rsidRDefault="008A577E" w:rsidP="008A577E">
            <w:pPr>
              <w:jc w:val="right"/>
            </w:pPr>
            <w:r>
              <w:t>0.03%</w:t>
            </w:r>
          </w:p>
        </w:tc>
        <w:tc>
          <w:tcPr>
            <w:tcW w:w="1315" w:type="dxa"/>
          </w:tcPr>
          <w:p w:rsidR="008A577E" w:rsidRDefault="008A577E" w:rsidP="008A577E">
            <w:pPr>
              <w:jc w:val="right"/>
            </w:pPr>
            <w:r>
              <w:t>1.81%</w:t>
            </w:r>
          </w:p>
        </w:tc>
        <w:tc>
          <w:tcPr>
            <w:tcW w:w="1315" w:type="dxa"/>
          </w:tcPr>
          <w:p w:rsidR="008A577E" w:rsidRDefault="008A577E" w:rsidP="008A577E">
            <w:pPr>
              <w:jc w:val="right"/>
            </w:pPr>
            <w:r>
              <w:t>0.01%</w:t>
            </w:r>
          </w:p>
        </w:tc>
        <w:tc>
          <w:tcPr>
            <w:tcW w:w="907" w:type="dxa"/>
          </w:tcPr>
          <w:p w:rsidR="008A577E" w:rsidRDefault="008A577E" w:rsidP="008A577E">
            <w:pPr>
              <w:jc w:val="right"/>
            </w:pPr>
            <w:r>
              <w:t>-0.25%</w:t>
            </w:r>
          </w:p>
        </w:tc>
        <w:tc>
          <w:tcPr>
            <w:tcW w:w="907" w:type="dxa"/>
          </w:tcPr>
          <w:p w:rsidR="008A577E" w:rsidRDefault="008A577E" w:rsidP="008A577E">
            <w:pPr>
              <w:jc w:val="right"/>
            </w:pPr>
            <w:r>
              <w:t>0.02%</w:t>
            </w:r>
          </w:p>
        </w:tc>
      </w:tr>
      <w:tr w:rsidR="008A577E" w:rsidTr="008A577E">
        <w:tc>
          <w:tcPr>
            <w:tcW w:w="1429" w:type="dxa"/>
          </w:tcPr>
          <w:p w:rsidR="008A577E" w:rsidRDefault="008A577E" w:rsidP="008A577E">
            <w:pPr>
              <w:jc w:val="left"/>
            </w:pPr>
            <w:r>
              <w:rPr>
                <w:rFonts w:hint="eastAsia"/>
              </w:rPr>
              <w:t>过去三年</w:t>
            </w:r>
          </w:p>
        </w:tc>
        <w:tc>
          <w:tcPr>
            <w:tcW w:w="1315" w:type="dxa"/>
          </w:tcPr>
          <w:p w:rsidR="008A577E" w:rsidRDefault="008A577E" w:rsidP="008A577E">
            <w:pPr>
              <w:jc w:val="right"/>
            </w:pPr>
            <w:r>
              <w:t>7.29%</w:t>
            </w:r>
          </w:p>
        </w:tc>
        <w:tc>
          <w:tcPr>
            <w:tcW w:w="1315" w:type="dxa"/>
          </w:tcPr>
          <w:p w:rsidR="008A577E" w:rsidRDefault="008A577E" w:rsidP="008A577E">
            <w:pPr>
              <w:jc w:val="right"/>
            </w:pPr>
            <w:r>
              <w:t>0.03%</w:t>
            </w:r>
          </w:p>
        </w:tc>
        <w:tc>
          <w:tcPr>
            <w:tcW w:w="1315" w:type="dxa"/>
          </w:tcPr>
          <w:p w:rsidR="008A577E" w:rsidRDefault="008A577E" w:rsidP="008A577E">
            <w:pPr>
              <w:jc w:val="right"/>
            </w:pPr>
            <w:r>
              <w:t>6.93%</w:t>
            </w:r>
          </w:p>
        </w:tc>
        <w:tc>
          <w:tcPr>
            <w:tcW w:w="1315" w:type="dxa"/>
          </w:tcPr>
          <w:p w:rsidR="008A577E" w:rsidRDefault="008A577E" w:rsidP="008A577E">
            <w:pPr>
              <w:jc w:val="right"/>
            </w:pPr>
            <w:r>
              <w:t>0.02%</w:t>
            </w:r>
          </w:p>
        </w:tc>
        <w:tc>
          <w:tcPr>
            <w:tcW w:w="907" w:type="dxa"/>
          </w:tcPr>
          <w:p w:rsidR="008A577E" w:rsidRDefault="008A577E" w:rsidP="008A577E">
            <w:pPr>
              <w:jc w:val="right"/>
            </w:pPr>
            <w:r>
              <w:t>0.36%</w:t>
            </w:r>
          </w:p>
        </w:tc>
        <w:tc>
          <w:tcPr>
            <w:tcW w:w="907" w:type="dxa"/>
          </w:tcPr>
          <w:p w:rsidR="008A577E" w:rsidRDefault="008A577E" w:rsidP="008A577E">
            <w:pPr>
              <w:jc w:val="right"/>
            </w:pPr>
            <w:r>
              <w:t>0.01%</w:t>
            </w:r>
          </w:p>
        </w:tc>
      </w:tr>
      <w:tr w:rsidR="008A577E" w:rsidTr="008A577E">
        <w:tc>
          <w:tcPr>
            <w:tcW w:w="1429" w:type="dxa"/>
          </w:tcPr>
          <w:p w:rsidR="008A577E" w:rsidRDefault="008A577E" w:rsidP="008A577E">
            <w:pPr>
              <w:jc w:val="left"/>
            </w:pPr>
            <w:r>
              <w:rPr>
                <w:rFonts w:hint="eastAsia"/>
              </w:rPr>
              <w:t>过去五年</w:t>
            </w:r>
          </w:p>
        </w:tc>
        <w:tc>
          <w:tcPr>
            <w:tcW w:w="1315" w:type="dxa"/>
          </w:tcPr>
          <w:p w:rsidR="008A577E" w:rsidRDefault="008A577E" w:rsidP="008A577E">
            <w:pPr>
              <w:jc w:val="right"/>
            </w:pPr>
            <w:r>
              <w:t>13.53%</w:t>
            </w:r>
          </w:p>
        </w:tc>
        <w:tc>
          <w:tcPr>
            <w:tcW w:w="1315" w:type="dxa"/>
          </w:tcPr>
          <w:p w:rsidR="008A577E" w:rsidRDefault="008A577E" w:rsidP="008A577E">
            <w:pPr>
              <w:jc w:val="right"/>
            </w:pPr>
            <w:r>
              <w:t>0.03%</w:t>
            </w:r>
          </w:p>
        </w:tc>
        <w:tc>
          <w:tcPr>
            <w:tcW w:w="1315" w:type="dxa"/>
          </w:tcPr>
          <w:p w:rsidR="008A577E" w:rsidRDefault="008A577E" w:rsidP="008A577E">
            <w:pPr>
              <w:jc w:val="right"/>
            </w:pPr>
            <w:r>
              <w:t>13.09%</w:t>
            </w:r>
          </w:p>
        </w:tc>
        <w:tc>
          <w:tcPr>
            <w:tcW w:w="1315" w:type="dxa"/>
          </w:tcPr>
          <w:p w:rsidR="008A577E" w:rsidRDefault="008A577E" w:rsidP="008A577E">
            <w:pPr>
              <w:jc w:val="right"/>
            </w:pPr>
            <w:r>
              <w:t>0.03%</w:t>
            </w:r>
          </w:p>
        </w:tc>
        <w:tc>
          <w:tcPr>
            <w:tcW w:w="907" w:type="dxa"/>
          </w:tcPr>
          <w:p w:rsidR="008A577E" w:rsidRDefault="008A577E" w:rsidP="008A577E">
            <w:pPr>
              <w:jc w:val="right"/>
            </w:pPr>
            <w:r>
              <w:t>0.44%</w:t>
            </w:r>
          </w:p>
        </w:tc>
        <w:tc>
          <w:tcPr>
            <w:tcW w:w="907" w:type="dxa"/>
          </w:tcPr>
          <w:p w:rsidR="008A577E" w:rsidRDefault="008A577E" w:rsidP="008A577E">
            <w:pPr>
              <w:jc w:val="right"/>
            </w:pPr>
            <w:r>
              <w:t>0.00%</w:t>
            </w:r>
          </w:p>
        </w:tc>
      </w:tr>
      <w:tr w:rsidR="008A577E" w:rsidTr="008A577E">
        <w:tc>
          <w:tcPr>
            <w:tcW w:w="1429" w:type="dxa"/>
          </w:tcPr>
          <w:p w:rsidR="008A577E" w:rsidRDefault="008A577E" w:rsidP="008A577E">
            <w:pPr>
              <w:jc w:val="left"/>
            </w:pPr>
            <w:r>
              <w:rPr>
                <w:rFonts w:hint="eastAsia"/>
              </w:rPr>
              <w:t>自基金合同生效起至今</w:t>
            </w:r>
          </w:p>
        </w:tc>
        <w:tc>
          <w:tcPr>
            <w:tcW w:w="1315" w:type="dxa"/>
          </w:tcPr>
          <w:p w:rsidR="008A577E" w:rsidRDefault="008A577E" w:rsidP="008A577E">
            <w:pPr>
              <w:jc w:val="right"/>
            </w:pPr>
            <w:r>
              <w:t>20.20%</w:t>
            </w:r>
          </w:p>
        </w:tc>
        <w:tc>
          <w:tcPr>
            <w:tcW w:w="1315" w:type="dxa"/>
          </w:tcPr>
          <w:p w:rsidR="008A577E" w:rsidRDefault="008A577E" w:rsidP="008A577E">
            <w:pPr>
              <w:jc w:val="right"/>
            </w:pPr>
            <w:r>
              <w:t>0.03%</w:t>
            </w:r>
          </w:p>
        </w:tc>
        <w:tc>
          <w:tcPr>
            <w:tcW w:w="1315" w:type="dxa"/>
          </w:tcPr>
          <w:p w:rsidR="008A577E" w:rsidRDefault="008A577E" w:rsidP="008A577E">
            <w:pPr>
              <w:jc w:val="right"/>
            </w:pPr>
            <w:r>
              <w:t>18.51%</w:t>
            </w:r>
          </w:p>
        </w:tc>
        <w:tc>
          <w:tcPr>
            <w:tcW w:w="1315" w:type="dxa"/>
          </w:tcPr>
          <w:p w:rsidR="008A577E" w:rsidRDefault="008A577E" w:rsidP="008A577E">
            <w:pPr>
              <w:jc w:val="right"/>
            </w:pPr>
            <w:r>
              <w:t>0.03%</w:t>
            </w:r>
          </w:p>
        </w:tc>
        <w:tc>
          <w:tcPr>
            <w:tcW w:w="907" w:type="dxa"/>
          </w:tcPr>
          <w:p w:rsidR="008A577E" w:rsidRDefault="008A577E" w:rsidP="008A577E">
            <w:pPr>
              <w:jc w:val="right"/>
            </w:pPr>
            <w:r>
              <w:t>1.69%</w:t>
            </w:r>
          </w:p>
        </w:tc>
        <w:tc>
          <w:tcPr>
            <w:tcW w:w="907" w:type="dxa"/>
          </w:tcPr>
          <w:p w:rsidR="008A577E" w:rsidRDefault="008A577E" w:rsidP="008A577E">
            <w:pPr>
              <w:jc w:val="right"/>
            </w:pPr>
            <w:r>
              <w:t>0.00%</w:t>
            </w:r>
          </w:p>
        </w:tc>
      </w:tr>
    </w:tbl>
    <w:p w:rsidR="008A577E" w:rsidRDefault="008A577E" w:rsidP="008A577E">
      <w:pPr>
        <w:pStyle w:val="-"/>
        <w:ind w:firstLine="420"/>
      </w:pPr>
      <w:r>
        <w:rPr>
          <w:rFonts w:hint="eastAsia"/>
        </w:rPr>
        <w:t>南方定元中短债债券C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A577E" w:rsidTr="008A577E">
        <w:trPr>
          <w:cnfStyle w:val="100000000000" w:firstRow="1" w:lastRow="0" w:firstColumn="0" w:lastColumn="0" w:oddVBand="0" w:evenVBand="0" w:oddHBand="0" w:evenHBand="0" w:firstRowFirstColumn="0" w:firstRowLastColumn="0" w:lastRowFirstColumn="0" w:lastRowLastColumn="0"/>
        </w:trPr>
        <w:tc>
          <w:tcPr>
            <w:tcW w:w="1429" w:type="dxa"/>
          </w:tcPr>
          <w:p w:rsidR="008A577E" w:rsidRPr="008A577E" w:rsidRDefault="008A577E" w:rsidP="008A577E">
            <w:pPr>
              <w:jc w:val="center"/>
              <w:rPr>
                <w:b/>
              </w:rPr>
            </w:pPr>
            <w:r w:rsidRPr="008A577E">
              <w:rPr>
                <w:rFonts w:hint="eastAsia"/>
                <w:b/>
              </w:rPr>
              <w:t>阶段</w:t>
            </w:r>
          </w:p>
        </w:tc>
        <w:tc>
          <w:tcPr>
            <w:tcW w:w="1315" w:type="dxa"/>
          </w:tcPr>
          <w:p w:rsidR="008A577E" w:rsidRPr="008A577E" w:rsidRDefault="008A577E" w:rsidP="008A577E">
            <w:pPr>
              <w:jc w:val="center"/>
              <w:rPr>
                <w:b/>
              </w:rPr>
            </w:pPr>
            <w:r w:rsidRPr="008A577E">
              <w:rPr>
                <w:rFonts w:hint="eastAsia"/>
                <w:b/>
              </w:rPr>
              <w:t>净值增长率①</w:t>
            </w:r>
          </w:p>
        </w:tc>
        <w:tc>
          <w:tcPr>
            <w:tcW w:w="1315" w:type="dxa"/>
          </w:tcPr>
          <w:p w:rsidR="008A577E" w:rsidRPr="008A577E" w:rsidRDefault="008A577E" w:rsidP="008A577E">
            <w:pPr>
              <w:jc w:val="center"/>
              <w:rPr>
                <w:b/>
              </w:rPr>
            </w:pPr>
            <w:r w:rsidRPr="008A577E">
              <w:rPr>
                <w:rFonts w:hint="eastAsia"/>
                <w:b/>
              </w:rPr>
              <w:t>净值增长率标准差②</w:t>
            </w:r>
          </w:p>
        </w:tc>
        <w:tc>
          <w:tcPr>
            <w:tcW w:w="1315" w:type="dxa"/>
          </w:tcPr>
          <w:p w:rsidR="008A577E" w:rsidRPr="008A577E" w:rsidRDefault="008A577E" w:rsidP="008A577E">
            <w:pPr>
              <w:jc w:val="center"/>
              <w:rPr>
                <w:b/>
              </w:rPr>
            </w:pPr>
            <w:r w:rsidRPr="008A577E">
              <w:rPr>
                <w:rFonts w:hint="eastAsia"/>
                <w:b/>
              </w:rPr>
              <w:t>业绩比较基准收益率③</w:t>
            </w:r>
          </w:p>
        </w:tc>
        <w:tc>
          <w:tcPr>
            <w:tcW w:w="1315" w:type="dxa"/>
          </w:tcPr>
          <w:p w:rsidR="008A577E" w:rsidRPr="008A577E" w:rsidRDefault="008A577E" w:rsidP="008A577E">
            <w:pPr>
              <w:jc w:val="center"/>
              <w:rPr>
                <w:b/>
              </w:rPr>
            </w:pPr>
            <w:r w:rsidRPr="008A577E">
              <w:rPr>
                <w:rFonts w:hint="eastAsia"/>
                <w:b/>
              </w:rPr>
              <w:t>业绩比较基准收益率标准差④</w:t>
            </w:r>
          </w:p>
        </w:tc>
        <w:tc>
          <w:tcPr>
            <w:tcW w:w="907" w:type="dxa"/>
          </w:tcPr>
          <w:p w:rsidR="008A577E" w:rsidRPr="008A577E" w:rsidRDefault="008A577E" w:rsidP="008A577E">
            <w:pPr>
              <w:jc w:val="center"/>
              <w:rPr>
                <w:b/>
              </w:rPr>
            </w:pPr>
            <w:r w:rsidRPr="008A577E">
              <w:rPr>
                <w:rFonts w:hint="eastAsia"/>
                <w:b/>
              </w:rPr>
              <w:t>①</w:t>
            </w:r>
            <w:r w:rsidRPr="008A577E">
              <w:rPr>
                <w:rFonts w:hint="eastAsia"/>
                <w:b/>
              </w:rPr>
              <w:t>-</w:t>
            </w:r>
            <w:r w:rsidRPr="008A577E">
              <w:rPr>
                <w:rFonts w:hint="eastAsia"/>
                <w:b/>
              </w:rPr>
              <w:t>③</w:t>
            </w:r>
          </w:p>
        </w:tc>
        <w:tc>
          <w:tcPr>
            <w:tcW w:w="907" w:type="dxa"/>
          </w:tcPr>
          <w:p w:rsidR="008A577E" w:rsidRPr="008A577E" w:rsidRDefault="008A577E" w:rsidP="008A577E">
            <w:pPr>
              <w:jc w:val="center"/>
              <w:rPr>
                <w:b/>
              </w:rPr>
            </w:pPr>
            <w:r w:rsidRPr="008A577E">
              <w:rPr>
                <w:rFonts w:hint="eastAsia"/>
                <w:b/>
              </w:rPr>
              <w:t>②</w:t>
            </w:r>
            <w:r w:rsidRPr="008A577E">
              <w:rPr>
                <w:rFonts w:hint="eastAsia"/>
                <w:b/>
              </w:rPr>
              <w:t>-</w:t>
            </w:r>
            <w:r w:rsidRPr="008A577E">
              <w:rPr>
                <w:rFonts w:hint="eastAsia"/>
                <w:b/>
              </w:rPr>
              <w:t>④</w:t>
            </w:r>
          </w:p>
        </w:tc>
      </w:tr>
      <w:tr w:rsidR="008A577E" w:rsidTr="008A577E">
        <w:tc>
          <w:tcPr>
            <w:tcW w:w="1429" w:type="dxa"/>
          </w:tcPr>
          <w:p w:rsidR="008A577E" w:rsidRDefault="008A577E" w:rsidP="008A577E">
            <w:pPr>
              <w:jc w:val="left"/>
            </w:pPr>
            <w:r>
              <w:rPr>
                <w:rFonts w:hint="eastAsia"/>
              </w:rPr>
              <w:t>过去三个月</w:t>
            </w:r>
          </w:p>
        </w:tc>
        <w:tc>
          <w:tcPr>
            <w:tcW w:w="1315" w:type="dxa"/>
          </w:tcPr>
          <w:p w:rsidR="008A577E" w:rsidRDefault="008A577E" w:rsidP="008A577E">
            <w:pPr>
              <w:jc w:val="right"/>
            </w:pPr>
            <w:r>
              <w:t>0.42%</w:t>
            </w:r>
          </w:p>
        </w:tc>
        <w:tc>
          <w:tcPr>
            <w:tcW w:w="1315" w:type="dxa"/>
          </w:tcPr>
          <w:p w:rsidR="008A577E" w:rsidRDefault="008A577E" w:rsidP="008A577E">
            <w:pPr>
              <w:jc w:val="right"/>
            </w:pPr>
            <w:r>
              <w:t>0.02%</w:t>
            </w:r>
          </w:p>
        </w:tc>
        <w:tc>
          <w:tcPr>
            <w:tcW w:w="1315" w:type="dxa"/>
          </w:tcPr>
          <w:p w:rsidR="008A577E" w:rsidRDefault="008A577E" w:rsidP="008A577E">
            <w:pPr>
              <w:jc w:val="right"/>
            </w:pPr>
            <w:r>
              <w:t>0.49%</w:t>
            </w:r>
          </w:p>
        </w:tc>
        <w:tc>
          <w:tcPr>
            <w:tcW w:w="1315" w:type="dxa"/>
          </w:tcPr>
          <w:p w:rsidR="008A577E" w:rsidRDefault="008A577E" w:rsidP="008A577E">
            <w:pPr>
              <w:jc w:val="right"/>
            </w:pPr>
            <w:r>
              <w:t>0.01%</w:t>
            </w:r>
          </w:p>
        </w:tc>
        <w:tc>
          <w:tcPr>
            <w:tcW w:w="907" w:type="dxa"/>
          </w:tcPr>
          <w:p w:rsidR="008A577E" w:rsidRDefault="008A577E" w:rsidP="008A577E">
            <w:pPr>
              <w:jc w:val="right"/>
            </w:pPr>
            <w:r>
              <w:t>-0.07%</w:t>
            </w:r>
          </w:p>
        </w:tc>
        <w:tc>
          <w:tcPr>
            <w:tcW w:w="907" w:type="dxa"/>
          </w:tcPr>
          <w:p w:rsidR="008A577E" w:rsidRDefault="008A577E" w:rsidP="008A577E">
            <w:pPr>
              <w:jc w:val="right"/>
            </w:pPr>
            <w:r>
              <w:t>0.01%</w:t>
            </w:r>
          </w:p>
        </w:tc>
      </w:tr>
      <w:tr w:rsidR="008A577E" w:rsidTr="008A577E">
        <w:tc>
          <w:tcPr>
            <w:tcW w:w="1429" w:type="dxa"/>
          </w:tcPr>
          <w:p w:rsidR="008A577E" w:rsidRDefault="008A577E" w:rsidP="008A577E">
            <w:pPr>
              <w:jc w:val="left"/>
            </w:pPr>
            <w:r>
              <w:rPr>
                <w:rFonts w:hint="eastAsia"/>
              </w:rPr>
              <w:t>过去六个月</w:t>
            </w:r>
          </w:p>
        </w:tc>
        <w:tc>
          <w:tcPr>
            <w:tcW w:w="1315" w:type="dxa"/>
          </w:tcPr>
          <w:p w:rsidR="008A577E" w:rsidRDefault="008A577E" w:rsidP="008A577E">
            <w:pPr>
              <w:jc w:val="right"/>
            </w:pPr>
            <w:r>
              <w:t>0.91%</w:t>
            </w:r>
          </w:p>
        </w:tc>
        <w:tc>
          <w:tcPr>
            <w:tcW w:w="1315" w:type="dxa"/>
          </w:tcPr>
          <w:p w:rsidR="008A577E" w:rsidRDefault="008A577E" w:rsidP="008A577E">
            <w:pPr>
              <w:jc w:val="right"/>
            </w:pPr>
            <w:r>
              <w:t>0.02%</w:t>
            </w:r>
          </w:p>
        </w:tc>
        <w:tc>
          <w:tcPr>
            <w:tcW w:w="1315" w:type="dxa"/>
          </w:tcPr>
          <w:p w:rsidR="008A577E" w:rsidRDefault="008A577E" w:rsidP="008A577E">
            <w:pPr>
              <w:jc w:val="right"/>
            </w:pPr>
            <w:r>
              <w:t>1.02%</w:t>
            </w:r>
          </w:p>
        </w:tc>
        <w:tc>
          <w:tcPr>
            <w:tcW w:w="1315" w:type="dxa"/>
          </w:tcPr>
          <w:p w:rsidR="008A577E" w:rsidRDefault="008A577E" w:rsidP="008A577E">
            <w:pPr>
              <w:jc w:val="right"/>
            </w:pPr>
            <w:r>
              <w:t>0.01%</w:t>
            </w:r>
          </w:p>
        </w:tc>
        <w:tc>
          <w:tcPr>
            <w:tcW w:w="907" w:type="dxa"/>
          </w:tcPr>
          <w:p w:rsidR="008A577E" w:rsidRDefault="008A577E" w:rsidP="008A577E">
            <w:pPr>
              <w:jc w:val="right"/>
            </w:pPr>
            <w:r>
              <w:t>-0.11%</w:t>
            </w:r>
          </w:p>
        </w:tc>
        <w:tc>
          <w:tcPr>
            <w:tcW w:w="907" w:type="dxa"/>
          </w:tcPr>
          <w:p w:rsidR="008A577E" w:rsidRDefault="008A577E" w:rsidP="008A577E">
            <w:pPr>
              <w:jc w:val="right"/>
            </w:pPr>
            <w:r>
              <w:t>0.01%</w:t>
            </w:r>
          </w:p>
        </w:tc>
      </w:tr>
      <w:tr w:rsidR="008A577E" w:rsidTr="008A577E">
        <w:tc>
          <w:tcPr>
            <w:tcW w:w="1429" w:type="dxa"/>
          </w:tcPr>
          <w:p w:rsidR="008A577E" w:rsidRDefault="008A577E" w:rsidP="008A577E">
            <w:pPr>
              <w:jc w:val="left"/>
            </w:pPr>
            <w:r>
              <w:rPr>
                <w:rFonts w:hint="eastAsia"/>
              </w:rPr>
              <w:t>过去一年</w:t>
            </w:r>
          </w:p>
        </w:tc>
        <w:tc>
          <w:tcPr>
            <w:tcW w:w="1315" w:type="dxa"/>
          </w:tcPr>
          <w:p w:rsidR="008A577E" w:rsidRDefault="008A577E" w:rsidP="008A577E">
            <w:pPr>
              <w:jc w:val="right"/>
            </w:pPr>
            <w:r>
              <w:t>1.16%</w:t>
            </w:r>
          </w:p>
        </w:tc>
        <w:tc>
          <w:tcPr>
            <w:tcW w:w="1315" w:type="dxa"/>
          </w:tcPr>
          <w:p w:rsidR="008A577E" w:rsidRDefault="008A577E" w:rsidP="008A577E">
            <w:pPr>
              <w:jc w:val="right"/>
            </w:pPr>
            <w:r>
              <w:t>0.03%</w:t>
            </w:r>
          </w:p>
        </w:tc>
        <w:tc>
          <w:tcPr>
            <w:tcW w:w="1315" w:type="dxa"/>
          </w:tcPr>
          <w:p w:rsidR="008A577E" w:rsidRDefault="008A577E" w:rsidP="008A577E">
            <w:pPr>
              <w:jc w:val="right"/>
            </w:pPr>
            <w:r>
              <w:t>1.81%</w:t>
            </w:r>
          </w:p>
        </w:tc>
        <w:tc>
          <w:tcPr>
            <w:tcW w:w="1315" w:type="dxa"/>
          </w:tcPr>
          <w:p w:rsidR="008A577E" w:rsidRDefault="008A577E" w:rsidP="008A577E">
            <w:pPr>
              <w:jc w:val="right"/>
            </w:pPr>
            <w:r>
              <w:t>0.01%</w:t>
            </w:r>
          </w:p>
        </w:tc>
        <w:tc>
          <w:tcPr>
            <w:tcW w:w="907" w:type="dxa"/>
          </w:tcPr>
          <w:p w:rsidR="008A577E" w:rsidRDefault="008A577E" w:rsidP="008A577E">
            <w:pPr>
              <w:jc w:val="right"/>
            </w:pPr>
            <w:r>
              <w:t>-0.65%</w:t>
            </w:r>
          </w:p>
        </w:tc>
        <w:tc>
          <w:tcPr>
            <w:tcW w:w="907" w:type="dxa"/>
          </w:tcPr>
          <w:p w:rsidR="008A577E" w:rsidRDefault="008A577E" w:rsidP="008A577E">
            <w:pPr>
              <w:jc w:val="right"/>
            </w:pPr>
            <w:r>
              <w:t>0.02%</w:t>
            </w:r>
          </w:p>
        </w:tc>
      </w:tr>
      <w:tr w:rsidR="008A577E" w:rsidTr="008A577E">
        <w:tc>
          <w:tcPr>
            <w:tcW w:w="1429" w:type="dxa"/>
          </w:tcPr>
          <w:p w:rsidR="008A577E" w:rsidRDefault="008A577E" w:rsidP="008A577E">
            <w:pPr>
              <w:jc w:val="left"/>
            </w:pPr>
            <w:r>
              <w:rPr>
                <w:rFonts w:hint="eastAsia"/>
              </w:rPr>
              <w:t>过去三年</w:t>
            </w:r>
          </w:p>
        </w:tc>
        <w:tc>
          <w:tcPr>
            <w:tcW w:w="1315" w:type="dxa"/>
          </w:tcPr>
          <w:p w:rsidR="008A577E" w:rsidRDefault="008A577E" w:rsidP="008A577E">
            <w:pPr>
              <w:jc w:val="right"/>
            </w:pPr>
            <w:r>
              <w:t>6.02%</w:t>
            </w:r>
          </w:p>
        </w:tc>
        <w:tc>
          <w:tcPr>
            <w:tcW w:w="1315" w:type="dxa"/>
          </w:tcPr>
          <w:p w:rsidR="008A577E" w:rsidRDefault="008A577E" w:rsidP="008A577E">
            <w:pPr>
              <w:jc w:val="right"/>
            </w:pPr>
            <w:r>
              <w:t>0.03%</w:t>
            </w:r>
          </w:p>
        </w:tc>
        <w:tc>
          <w:tcPr>
            <w:tcW w:w="1315" w:type="dxa"/>
          </w:tcPr>
          <w:p w:rsidR="008A577E" w:rsidRDefault="008A577E" w:rsidP="008A577E">
            <w:pPr>
              <w:jc w:val="right"/>
            </w:pPr>
            <w:r>
              <w:t>6.93%</w:t>
            </w:r>
          </w:p>
        </w:tc>
        <w:tc>
          <w:tcPr>
            <w:tcW w:w="1315" w:type="dxa"/>
          </w:tcPr>
          <w:p w:rsidR="008A577E" w:rsidRDefault="008A577E" w:rsidP="008A577E">
            <w:pPr>
              <w:jc w:val="right"/>
            </w:pPr>
            <w:r>
              <w:t>0.02%</w:t>
            </w:r>
          </w:p>
        </w:tc>
        <w:tc>
          <w:tcPr>
            <w:tcW w:w="907" w:type="dxa"/>
          </w:tcPr>
          <w:p w:rsidR="008A577E" w:rsidRDefault="008A577E" w:rsidP="008A577E">
            <w:pPr>
              <w:jc w:val="right"/>
            </w:pPr>
            <w:r>
              <w:t>-0.91%</w:t>
            </w:r>
          </w:p>
        </w:tc>
        <w:tc>
          <w:tcPr>
            <w:tcW w:w="907" w:type="dxa"/>
          </w:tcPr>
          <w:p w:rsidR="008A577E" w:rsidRDefault="008A577E" w:rsidP="008A577E">
            <w:pPr>
              <w:jc w:val="right"/>
            </w:pPr>
            <w:r>
              <w:t>0.01%</w:t>
            </w:r>
          </w:p>
        </w:tc>
      </w:tr>
      <w:tr w:rsidR="008A577E" w:rsidTr="008A577E">
        <w:tc>
          <w:tcPr>
            <w:tcW w:w="1429" w:type="dxa"/>
          </w:tcPr>
          <w:p w:rsidR="008A577E" w:rsidRDefault="008A577E" w:rsidP="008A577E">
            <w:pPr>
              <w:jc w:val="left"/>
            </w:pPr>
            <w:r>
              <w:rPr>
                <w:rFonts w:hint="eastAsia"/>
              </w:rPr>
              <w:t>过去五年</w:t>
            </w:r>
          </w:p>
        </w:tc>
        <w:tc>
          <w:tcPr>
            <w:tcW w:w="1315" w:type="dxa"/>
          </w:tcPr>
          <w:p w:rsidR="008A577E" w:rsidRDefault="008A577E" w:rsidP="008A577E">
            <w:pPr>
              <w:jc w:val="right"/>
            </w:pPr>
            <w:r>
              <w:t>11.28%</w:t>
            </w:r>
          </w:p>
        </w:tc>
        <w:tc>
          <w:tcPr>
            <w:tcW w:w="1315" w:type="dxa"/>
          </w:tcPr>
          <w:p w:rsidR="008A577E" w:rsidRDefault="008A577E" w:rsidP="008A577E">
            <w:pPr>
              <w:jc w:val="right"/>
            </w:pPr>
            <w:r>
              <w:t>0.03%</w:t>
            </w:r>
          </w:p>
        </w:tc>
        <w:tc>
          <w:tcPr>
            <w:tcW w:w="1315" w:type="dxa"/>
          </w:tcPr>
          <w:p w:rsidR="008A577E" w:rsidRDefault="008A577E" w:rsidP="008A577E">
            <w:pPr>
              <w:jc w:val="right"/>
            </w:pPr>
            <w:r>
              <w:t>13.09%</w:t>
            </w:r>
          </w:p>
        </w:tc>
        <w:tc>
          <w:tcPr>
            <w:tcW w:w="1315" w:type="dxa"/>
          </w:tcPr>
          <w:p w:rsidR="008A577E" w:rsidRDefault="008A577E" w:rsidP="008A577E">
            <w:pPr>
              <w:jc w:val="right"/>
            </w:pPr>
            <w:r>
              <w:t>0.03%</w:t>
            </w:r>
          </w:p>
        </w:tc>
        <w:tc>
          <w:tcPr>
            <w:tcW w:w="907" w:type="dxa"/>
          </w:tcPr>
          <w:p w:rsidR="008A577E" w:rsidRDefault="008A577E" w:rsidP="008A577E">
            <w:pPr>
              <w:jc w:val="right"/>
            </w:pPr>
            <w:r>
              <w:t>-1.81%</w:t>
            </w:r>
          </w:p>
        </w:tc>
        <w:tc>
          <w:tcPr>
            <w:tcW w:w="907" w:type="dxa"/>
          </w:tcPr>
          <w:p w:rsidR="008A577E" w:rsidRDefault="008A577E" w:rsidP="008A577E">
            <w:pPr>
              <w:jc w:val="right"/>
            </w:pPr>
            <w:r>
              <w:t>0.00%</w:t>
            </w:r>
          </w:p>
        </w:tc>
      </w:tr>
      <w:tr w:rsidR="008A577E" w:rsidTr="008A577E">
        <w:tc>
          <w:tcPr>
            <w:tcW w:w="1429" w:type="dxa"/>
          </w:tcPr>
          <w:p w:rsidR="008A577E" w:rsidRDefault="008A577E" w:rsidP="008A577E">
            <w:pPr>
              <w:jc w:val="left"/>
            </w:pPr>
            <w:r>
              <w:rPr>
                <w:rFonts w:hint="eastAsia"/>
              </w:rPr>
              <w:t>自基金合同生效起至今</w:t>
            </w:r>
          </w:p>
        </w:tc>
        <w:tc>
          <w:tcPr>
            <w:tcW w:w="1315" w:type="dxa"/>
          </w:tcPr>
          <w:p w:rsidR="008A577E" w:rsidRDefault="008A577E" w:rsidP="008A577E">
            <w:pPr>
              <w:jc w:val="right"/>
            </w:pPr>
            <w:r>
              <w:t>17.04%</w:t>
            </w:r>
          </w:p>
        </w:tc>
        <w:tc>
          <w:tcPr>
            <w:tcW w:w="1315" w:type="dxa"/>
          </w:tcPr>
          <w:p w:rsidR="008A577E" w:rsidRDefault="008A577E" w:rsidP="008A577E">
            <w:pPr>
              <w:jc w:val="right"/>
            </w:pPr>
            <w:r>
              <w:t>0.03%</w:t>
            </w:r>
          </w:p>
        </w:tc>
        <w:tc>
          <w:tcPr>
            <w:tcW w:w="1315" w:type="dxa"/>
          </w:tcPr>
          <w:p w:rsidR="008A577E" w:rsidRDefault="008A577E" w:rsidP="008A577E">
            <w:pPr>
              <w:jc w:val="right"/>
            </w:pPr>
            <w:r>
              <w:t>18.51%</w:t>
            </w:r>
          </w:p>
        </w:tc>
        <w:tc>
          <w:tcPr>
            <w:tcW w:w="1315" w:type="dxa"/>
          </w:tcPr>
          <w:p w:rsidR="008A577E" w:rsidRDefault="008A577E" w:rsidP="008A577E">
            <w:pPr>
              <w:jc w:val="right"/>
            </w:pPr>
            <w:r>
              <w:t>0.03%</w:t>
            </w:r>
          </w:p>
        </w:tc>
        <w:tc>
          <w:tcPr>
            <w:tcW w:w="907" w:type="dxa"/>
          </w:tcPr>
          <w:p w:rsidR="008A577E" w:rsidRDefault="008A577E" w:rsidP="008A577E">
            <w:pPr>
              <w:jc w:val="right"/>
            </w:pPr>
            <w:r>
              <w:t>-1.47%</w:t>
            </w:r>
          </w:p>
        </w:tc>
        <w:tc>
          <w:tcPr>
            <w:tcW w:w="907" w:type="dxa"/>
          </w:tcPr>
          <w:p w:rsidR="008A577E" w:rsidRDefault="008A577E" w:rsidP="008A577E">
            <w:pPr>
              <w:jc w:val="right"/>
            </w:pPr>
            <w:r>
              <w:t>0.00%</w:t>
            </w:r>
          </w:p>
        </w:tc>
      </w:tr>
    </w:tbl>
    <w:p w:rsidR="008A577E" w:rsidRDefault="008A577E" w:rsidP="008A577E">
      <w:pPr>
        <w:pStyle w:val="-"/>
        <w:ind w:firstLine="420"/>
      </w:pPr>
      <w:r>
        <w:rPr>
          <w:rFonts w:hint="eastAsia"/>
        </w:rPr>
        <w:t>南方定元中短债债券D</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A577E" w:rsidTr="008A577E">
        <w:trPr>
          <w:cnfStyle w:val="100000000000" w:firstRow="1" w:lastRow="0" w:firstColumn="0" w:lastColumn="0" w:oddVBand="0" w:evenVBand="0" w:oddHBand="0" w:evenHBand="0" w:firstRowFirstColumn="0" w:firstRowLastColumn="0" w:lastRowFirstColumn="0" w:lastRowLastColumn="0"/>
        </w:trPr>
        <w:tc>
          <w:tcPr>
            <w:tcW w:w="1429" w:type="dxa"/>
          </w:tcPr>
          <w:p w:rsidR="008A577E" w:rsidRPr="008A577E" w:rsidRDefault="008A577E" w:rsidP="008A577E">
            <w:pPr>
              <w:jc w:val="center"/>
              <w:rPr>
                <w:b/>
              </w:rPr>
            </w:pPr>
            <w:r w:rsidRPr="008A577E">
              <w:rPr>
                <w:rFonts w:hint="eastAsia"/>
                <w:b/>
              </w:rPr>
              <w:t>阶段</w:t>
            </w:r>
          </w:p>
        </w:tc>
        <w:tc>
          <w:tcPr>
            <w:tcW w:w="1315" w:type="dxa"/>
          </w:tcPr>
          <w:p w:rsidR="008A577E" w:rsidRPr="008A577E" w:rsidRDefault="008A577E" w:rsidP="008A577E">
            <w:pPr>
              <w:jc w:val="center"/>
              <w:rPr>
                <w:b/>
              </w:rPr>
            </w:pPr>
            <w:r w:rsidRPr="008A577E">
              <w:rPr>
                <w:rFonts w:hint="eastAsia"/>
                <w:b/>
              </w:rPr>
              <w:t>净值增长率①</w:t>
            </w:r>
          </w:p>
        </w:tc>
        <w:tc>
          <w:tcPr>
            <w:tcW w:w="1315" w:type="dxa"/>
          </w:tcPr>
          <w:p w:rsidR="008A577E" w:rsidRPr="008A577E" w:rsidRDefault="008A577E" w:rsidP="008A577E">
            <w:pPr>
              <w:jc w:val="center"/>
              <w:rPr>
                <w:b/>
              </w:rPr>
            </w:pPr>
            <w:r w:rsidRPr="008A577E">
              <w:rPr>
                <w:rFonts w:hint="eastAsia"/>
                <w:b/>
              </w:rPr>
              <w:t>净值增长率标准差②</w:t>
            </w:r>
          </w:p>
        </w:tc>
        <w:tc>
          <w:tcPr>
            <w:tcW w:w="1315" w:type="dxa"/>
          </w:tcPr>
          <w:p w:rsidR="008A577E" w:rsidRPr="008A577E" w:rsidRDefault="008A577E" w:rsidP="008A577E">
            <w:pPr>
              <w:jc w:val="center"/>
              <w:rPr>
                <w:b/>
              </w:rPr>
            </w:pPr>
            <w:r w:rsidRPr="008A577E">
              <w:rPr>
                <w:rFonts w:hint="eastAsia"/>
                <w:b/>
              </w:rPr>
              <w:t>业绩比较基准收益率③</w:t>
            </w:r>
          </w:p>
        </w:tc>
        <w:tc>
          <w:tcPr>
            <w:tcW w:w="1315" w:type="dxa"/>
          </w:tcPr>
          <w:p w:rsidR="008A577E" w:rsidRPr="008A577E" w:rsidRDefault="008A577E" w:rsidP="008A577E">
            <w:pPr>
              <w:jc w:val="center"/>
              <w:rPr>
                <w:b/>
              </w:rPr>
            </w:pPr>
            <w:r w:rsidRPr="008A577E">
              <w:rPr>
                <w:rFonts w:hint="eastAsia"/>
                <w:b/>
              </w:rPr>
              <w:t>业绩比较基准收益率标准差④</w:t>
            </w:r>
          </w:p>
        </w:tc>
        <w:tc>
          <w:tcPr>
            <w:tcW w:w="907" w:type="dxa"/>
          </w:tcPr>
          <w:p w:rsidR="008A577E" w:rsidRPr="008A577E" w:rsidRDefault="008A577E" w:rsidP="008A577E">
            <w:pPr>
              <w:jc w:val="center"/>
              <w:rPr>
                <w:b/>
              </w:rPr>
            </w:pPr>
            <w:r w:rsidRPr="008A577E">
              <w:rPr>
                <w:rFonts w:hint="eastAsia"/>
                <w:b/>
              </w:rPr>
              <w:t>①</w:t>
            </w:r>
            <w:r w:rsidRPr="008A577E">
              <w:rPr>
                <w:rFonts w:hint="eastAsia"/>
                <w:b/>
              </w:rPr>
              <w:t>-</w:t>
            </w:r>
            <w:r w:rsidRPr="008A577E">
              <w:rPr>
                <w:rFonts w:hint="eastAsia"/>
                <w:b/>
              </w:rPr>
              <w:t>③</w:t>
            </w:r>
          </w:p>
        </w:tc>
        <w:tc>
          <w:tcPr>
            <w:tcW w:w="907" w:type="dxa"/>
          </w:tcPr>
          <w:p w:rsidR="008A577E" w:rsidRPr="008A577E" w:rsidRDefault="008A577E" w:rsidP="008A577E">
            <w:pPr>
              <w:jc w:val="center"/>
              <w:rPr>
                <w:b/>
              </w:rPr>
            </w:pPr>
            <w:r w:rsidRPr="008A577E">
              <w:rPr>
                <w:rFonts w:hint="eastAsia"/>
                <w:b/>
              </w:rPr>
              <w:t>②</w:t>
            </w:r>
            <w:r w:rsidRPr="008A577E">
              <w:rPr>
                <w:rFonts w:hint="eastAsia"/>
                <w:b/>
              </w:rPr>
              <w:t>-</w:t>
            </w:r>
            <w:r w:rsidRPr="008A577E">
              <w:rPr>
                <w:rFonts w:hint="eastAsia"/>
                <w:b/>
              </w:rPr>
              <w:t>④</w:t>
            </w:r>
          </w:p>
        </w:tc>
      </w:tr>
      <w:tr w:rsidR="008A577E" w:rsidTr="008A577E">
        <w:tc>
          <w:tcPr>
            <w:tcW w:w="1429" w:type="dxa"/>
          </w:tcPr>
          <w:p w:rsidR="008A577E" w:rsidRDefault="008A577E" w:rsidP="008A577E">
            <w:pPr>
              <w:jc w:val="left"/>
            </w:pPr>
            <w:r>
              <w:rPr>
                <w:rFonts w:hint="eastAsia"/>
              </w:rPr>
              <w:t>过去三个月</w:t>
            </w:r>
          </w:p>
        </w:tc>
        <w:tc>
          <w:tcPr>
            <w:tcW w:w="1315" w:type="dxa"/>
          </w:tcPr>
          <w:p w:rsidR="008A577E" w:rsidRDefault="008A577E" w:rsidP="008A577E">
            <w:pPr>
              <w:jc w:val="right"/>
            </w:pPr>
            <w:r>
              <w:t>0.52%</w:t>
            </w:r>
          </w:p>
        </w:tc>
        <w:tc>
          <w:tcPr>
            <w:tcW w:w="1315" w:type="dxa"/>
          </w:tcPr>
          <w:p w:rsidR="008A577E" w:rsidRDefault="008A577E" w:rsidP="008A577E">
            <w:pPr>
              <w:jc w:val="right"/>
            </w:pPr>
            <w:r>
              <w:t>0.02%</w:t>
            </w:r>
          </w:p>
        </w:tc>
        <w:tc>
          <w:tcPr>
            <w:tcW w:w="1315" w:type="dxa"/>
          </w:tcPr>
          <w:p w:rsidR="008A577E" w:rsidRDefault="008A577E" w:rsidP="008A577E">
            <w:pPr>
              <w:jc w:val="right"/>
            </w:pPr>
            <w:r>
              <w:t>0.49%</w:t>
            </w:r>
          </w:p>
        </w:tc>
        <w:tc>
          <w:tcPr>
            <w:tcW w:w="1315" w:type="dxa"/>
          </w:tcPr>
          <w:p w:rsidR="008A577E" w:rsidRDefault="008A577E" w:rsidP="008A577E">
            <w:pPr>
              <w:jc w:val="right"/>
            </w:pPr>
            <w:r>
              <w:t>0.01%</w:t>
            </w:r>
          </w:p>
        </w:tc>
        <w:tc>
          <w:tcPr>
            <w:tcW w:w="907" w:type="dxa"/>
          </w:tcPr>
          <w:p w:rsidR="008A577E" w:rsidRDefault="008A577E" w:rsidP="008A577E">
            <w:pPr>
              <w:jc w:val="right"/>
            </w:pPr>
            <w:r>
              <w:t>0.03%</w:t>
            </w:r>
          </w:p>
        </w:tc>
        <w:tc>
          <w:tcPr>
            <w:tcW w:w="907" w:type="dxa"/>
          </w:tcPr>
          <w:p w:rsidR="008A577E" w:rsidRDefault="008A577E" w:rsidP="008A577E">
            <w:pPr>
              <w:jc w:val="right"/>
            </w:pPr>
            <w:r>
              <w:t>0.01%</w:t>
            </w:r>
          </w:p>
        </w:tc>
      </w:tr>
      <w:tr w:rsidR="008A577E" w:rsidTr="008A577E">
        <w:tc>
          <w:tcPr>
            <w:tcW w:w="1429" w:type="dxa"/>
          </w:tcPr>
          <w:p w:rsidR="008A577E" w:rsidRDefault="008A577E" w:rsidP="008A577E">
            <w:pPr>
              <w:jc w:val="left"/>
            </w:pPr>
            <w:r>
              <w:rPr>
                <w:rFonts w:hint="eastAsia"/>
              </w:rPr>
              <w:t>过去六个月</w:t>
            </w:r>
          </w:p>
        </w:tc>
        <w:tc>
          <w:tcPr>
            <w:tcW w:w="1315" w:type="dxa"/>
          </w:tcPr>
          <w:p w:rsidR="008A577E" w:rsidRDefault="008A577E" w:rsidP="008A577E">
            <w:pPr>
              <w:jc w:val="right"/>
            </w:pPr>
            <w:r>
              <w:t>0.76%</w:t>
            </w:r>
          </w:p>
        </w:tc>
        <w:tc>
          <w:tcPr>
            <w:tcW w:w="1315" w:type="dxa"/>
          </w:tcPr>
          <w:p w:rsidR="008A577E" w:rsidRDefault="008A577E" w:rsidP="008A577E">
            <w:pPr>
              <w:jc w:val="right"/>
            </w:pPr>
            <w:r>
              <w:t>0.03%</w:t>
            </w:r>
          </w:p>
        </w:tc>
        <w:tc>
          <w:tcPr>
            <w:tcW w:w="1315" w:type="dxa"/>
          </w:tcPr>
          <w:p w:rsidR="008A577E" w:rsidRDefault="008A577E" w:rsidP="008A577E">
            <w:pPr>
              <w:jc w:val="right"/>
            </w:pPr>
            <w:r>
              <w:t>0.94%</w:t>
            </w:r>
          </w:p>
        </w:tc>
        <w:tc>
          <w:tcPr>
            <w:tcW w:w="1315" w:type="dxa"/>
          </w:tcPr>
          <w:p w:rsidR="008A577E" w:rsidRDefault="008A577E" w:rsidP="008A577E">
            <w:pPr>
              <w:jc w:val="right"/>
            </w:pPr>
            <w:r>
              <w:t>0.01%</w:t>
            </w:r>
          </w:p>
        </w:tc>
        <w:tc>
          <w:tcPr>
            <w:tcW w:w="907" w:type="dxa"/>
          </w:tcPr>
          <w:p w:rsidR="008A577E" w:rsidRDefault="008A577E" w:rsidP="008A577E">
            <w:pPr>
              <w:jc w:val="right"/>
            </w:pPr>
            <w:r>
              <w:t>-0.18%</w:t>
            </w:r>
          </w:p>
        </w:tc>
        <w:tc>
          <w:tcPr>
            <w:tcW w:w="907" w:type="dxa"/>
          </w:tcPr>
          <w:p w:rsidR="008A577E" w:rsidRDefault="008A577E" w:rsidP="008A577E">
            <w:pPr>
              <w:jc w:val="right"/>
            </w:pPr>
            <w:r>
              <w:t>0.02%</w:t>
            </w:r>
          </w:p>
        </w:tc>
      </w:tr>
      <w:tr w:rsidR="008A577E" w:rsidTr="008A577E">
        <w:tc>
          <w:tcPr>
            <w:tcW w:w="1429" w:type="dxa"/>
          </w:tcPr>
          <w:p w:rsidR="008A577E" w:rsidRDefault="008A577E" w:rsidP="008A577E">
            <w:pPr>
              <w:jc w:val="left"/>
            </w:pPr>
            <w:r>
              <w:rPr>
                <w:rFonts w:hint="eastAsia"/>
              </w:rPr>
              <w:t>过去一年</w:t>
            </w:r>
          </w:p>
        </w:tc>
        <w:tc>
          <w:tcPr>
            <w:tcW w:w="1315" w:type="dxa"/>
          </w:tcPr>
          <w:p w:rsidR="008A577E" w:rsidRDefault="008A577E" w:rsidP="008A577E">
            <w:pPr>
              <w:jc w:val="right"/>
            </w:pPr>
            <w:r>
              <w:t>0.71%</w:t>
            </w:r>
          </w:p>
        </w:tc>
        <w:tc>
          <w:tcPr>
            <w:tcW w:w="1315" w:type="dxa"/>
          </w:tcPr>
          <w:p w:rsidR="008A577E" w:rsidRDefault="008A577E" w:rsidP="008A577E">
            <w:pPr>
              <w:jc w:val="right"/>
            </w:pPr>
            <w:r>
              <w:t>0.03%</w:t>
            </w:r>
          </w:p>
        </w:tc>
        <w:tc>
          <w:tcPr>
            <w:tcW w:w="1315" w:type="dxa"/>
          </w:tcPr>
          <w:p w:rsidR="008A577E" w:rsidRDefault="008A577E" w:rsidP="008A577E">
            <w:pPr>
              <w:jc w:val="right"/>
            </w:pPr>
            <w:r>
              <w:t>1.16%</w:t>
            </w:r>
          </w:p>
        </w:tc>
        <w:tc>
          <w:tcPr>
            <w:tcW w:w="1315" w:type="dxa"/>
          </w:tcPr>
          <w:p w:rsidR="008A577E" w:rsidRDefault="008A577E" w:rsidP="008A577E">
            <w:pPr>
              <w:jc w:val="right"/>
            </w:pPr>
            <w:r>
              <w:t>0.01%</w:t>
            </w:r>
          </w:p>
        </w:tc>
        <w:tc>
          <w:tcPr>
            <w:tcW w:w="907" w:type="dxa"/>
          </w:tcPr>
          <w:p w:rsidR="008A577E" w:rsidRDefault="008A577E" w:rsidP="008A577E">
            <w:pPr>
              <w:jc w:val="right"/>
            </w:pPr>
            <w:r>
              <w:t>-0.45%</w:t>
            </w:r>
          </w:p>
        </w:tc>
        <w:tc>
          <w:tcPr>
            <w:tcW w:w="907" w:type="dxa"/>
          </w:tcPr>
          <w:p w:rsidR="008A577E" w:rsidRDefault="008A577E" w:rsidP="008A577E">
            <w:pPr>
              <w:jc w:val="right"/>
            </w:pPr>
            <w:r>
              <w:t>0.02%</w:t>
            </w:r>
          </w:p>
        </w:tc>
      </w:tr>
      <w:tr w:rsidR="008A577E" w:rsidTr="008A577E">
        <w:tc>
          <w:tcPr>
            <w:tcW w:w="1429" w:type="dxa"/>
          </w:tcPr>
          <w:p w:rsidR="008A577E" w:rsidRDefault="008A577E" w:rsidP="008A577E">
            <w:pPr>
              <w:jc w:val="left"/>
            </w:pPr>
            <w:r>
              <w:rPr>
                <w:rFonts w:hint="eastAsia"/>
              </w:rPr>
              <w:lastRenderedPageBreak/>
              <w:t>自基金合同生效起至今</w:t>
            </w:r>
          </w:p>
        </w:tc>
        <w:tc>
          <w:tcPr>
            <w:tcW w:w="1315" w:type="dxa"/>
          </w:tcPr>
          <w:p w:rsidR="008A577E" w:rsidRDefault="008A577E" w:rsidP="008A577E">
            <w:pPr>
              <w:jc w:val="right"/>
            </w:pPr>
            <w:r>
              <w:t>0.69%</w:t>
            </w:r>
          </w:p>
        </w:tc>
        <w:tc>
          <w:tcPr>
            <w:tcW w:w="1315" w:type="dxa"/>
          </w:tcPr>
          <w:p w:rsidR="008A577E" w:rsidRDefault="008A577E" w:rsidP="008A577E">
            <w:pPr>
              <w:jc w:val="right"/>
            </w:pPr>
            <w:r>
              <w:t>0.03%</w:t>
            </w:r>
          </w:p>
        </w:tc>
        <w:tc>
          <w:tcPr>
            <w:tcW w:w="1315" w:type="dxa"/>
          </w:tcPr>
          <w:p w:rsidR="008A577E" w:rsidRDefault="008A577E" w:rsidP="008A577E">
            <w:pPr>
              <w:jc w:val="right"/>
            </w:pPr>
            <w:r>
              <w:t>1.20%</w:t>
            </w:r>
          </w:p>
        </w:tc>
        <w:tc>
          <w:tcPr>
            <w:tcW w:w="1315" w:type="dxa"/>
          </w:tcPr>
          <w:p w:rsidR="008A577E" w:rsidRDefault="008A577E" w:rsidP="008A577E">
            <w:pPr>
              <w:jc w:val="right"/>
            </w:pPr>
            <w:r>
              <w:t>0.01%</w:t>
            </w:r>
          </w:p>
        </w:tc>
        <w:tc>
          <w:tcPr>
            <w:tcW w:w="907" w:type="dxa"/>
          </w:tcPr>
          <w:p w:rsidR="008A577E" w:rsidRDefault="008A577E" w:rsidP="008A577E">
            <w:pPr>
              <w:jc w:val="right"/>
            </w:pPr>
            <w:r>
              <w:t>-0.51%</w:t>
            </w:r>
          </w:p>
        </w:tc>
        <w:tc>
          <w:tcPr>
            <w:tcW w:w="907" w:type="dxa"/>
          </w:tcPr>
          <w:p w:rsidR="008A577E" w:rsidRDefault="008A577E" w:rsidP="008A577E">
            <w:pPr>
              <w:jc w:val="right"/>
            </w:pPr>
            <w:r>
              <w:t>0.02%</w:t>
            </w:r>
          </w:p>
        </w:tc>
      </w:tr>
    </w:tbl>
    <w:p w:rsidR="008A577E" w:rsidRDefault="008A577E" w:rsidP="008A577E">
      <w:pPr>
        <w:pStyle w:val="-"/>
        <w:ind w:firstLine="420"/>
      </w:pPr>
      <w:r>
        <w:rPr>
          <w:rFonts w:hint="eastAsia"/>
        </w:rPr>
        <w:t>南方定元中短债债券E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A577E" w:rsidTr="008A577E">
        <w:trPr>
          <w:cnfStyle w:val="100000000000" w:firstRow="1" w:lastRow="0" w:firstColumn="0" w:lastColumn="0" w:oddVBand="0" w:evenVBand="0" w:oddHBand="0" w:evenHBand="0" w:firstRowFirstColumn="0" w:firstRowLastColumn="0" w:lastRowFirstColumn="0" w:lastRowLastColumn="0"/>
        </w:trPr>
        <w:tc>
          <w:tcPr>
            <w:tcW w:w="1429" w:type="dxa"/>
          </w:tcPr>
          <w:p w:rsidR="008A577E" w:rsidRPr="008A577E" w:rsidRDefault="008A577E" w:rsidP="008A577E">
            <w:pPr>
              <w:jc w:val="center"/>
              <w:rPr>
                <w:b/>
              </w:rPr>
            </w:pPr>
            <w:r w:rsidRPr="008A577E">
              <w:rPr>
                <w:rFonts w:hint="eastAsia"/>
                <w:b/>
              </w:rPr>
              <w:t>阶段</w:t>
            </w:r>
          </w:p>
        </w:tc>
        <w:tc>
          <w:tcPr>
            <w:tcW w:w="1315" w:type="dxa"/>
          </w:tcPr>
          <w:p w:rsidR="008A577E" w:rsidRPr="008A577E" w:rsidRDefault="008A577E" w:rsidP="008A577E">
            <w:pPr>
              <w:jc w:val="center"/>
              <w:rPr>
                <w:b/>
              </w:rPr>
            </w:pPr>
            <w:r w:rsidRPr="008A577E">
              <w:rPr>
                <w:rFonts w:hint="eastAsia"/>
                <w:b/>
              </w:rPr>
              <w:t>净值增长率①</w:t>
            </w:r>
          </w:p>
        </w:tc>
        <w:tc>
          <w:tcPr>
            <w:tcW w:w="1315" w:type="dxa"/>
          </w:tcPr>
          <w:p w:rsidR="008A577E" w:rsidRPr="008A577E" w:rsidRDefault="008A577E" w:rsidP="008A577E">
            <w:pPr>
              <w:jc w:val="center"/>
              <w:rPr>
                <w:b/>
              </w:rPr>
            </w:pPr>
            <w:r w:rsidRPr="008A577E">
              <w:rPr>
                <w:rFonts w:hint="eastAsia"/>
                <w:b/>
              </w:rPr>
              <w:t>净值增长率标准差②</w:t>
            </w:r>
          </w:p>
        </w:tc>
        <w:tc>
          <w:tcPr>
            <w:tcW w:w="1315" w:type="dxa"/>
          </w:tcPr>
          <w:p w:rsidR="008A577E" w:rsidRPr="008A577E" w:rsidRDefault="008A577E" w:rsidP="008A577E">
            <w:pPr>
              <w:jc w:val="center"/>
              <w:rPr>
                <w:b/>
              </w:rPr>
            </w:pPr>
            <w:r w:rsidRPr="008A577E">
              <w:rPr>
                <w:rFonts w:hint="eastAsia"/>
                <w:b/>
              </w:rPr>
              <w:t>业绩比较基准收益率③</w:t>
            </w:r>
          </w:p>
        </w:tc>
        <w:tc>
          <w:tcPr>
            <w:tcW w:w="1315" w:type="dxa"/>
          </w:tcPr>
          <w:p w:rsidR="008A577E" w:rsidRPr="008A577E" w:rsidRDefault="008A577E" w:rsidP="008A577E">
            <w:pPr>
              <w:jc w:val="center"/>
              <w:rPr>
                <w:b/>
              </w:rPr>
            </w:pPr>
            <w:r w:rsidRPr="008A577E">
              <w:rPr>
                <w:rFonts w:hint="eastAsia"/>
                <w:b/>
              </w:rPr>
              <w:t>业绩比较基准收益率标准差④</w:t>
            </w:r>
          </w:p>
        </w:tc>
        <w:tc>
          <w:tcPr>
            <w:tcW w:w="907" w:type="dxa"/>
          </w:tcPr>
          <w:p w:rsidR="008A577E" w:rsidRPr="008A577E" w:rsidRDefault="008A577E" w:rsidP="008A577E">
            <w:pPr>
              <w:jc w:val="center"/>
              <w:rPr>
                <w:b/>
              </w:rPr>
            </w:pPr>
            <w:r w:rsidRPr="008A577E">
              <w:rPr>
                <w:rFonts w:hint="eastAsia"/>
                <w:b/>
              </w:rPr>
              <w:t>①</w:t>
            </w:r>
            <w:r w:rsidRPr="008A577E">
              <w:rPr>
                <w:rFonts w:hint="eastAsia"/>
                <w:b/>
              </w:rPr>
              <w:t>-</w:t>
            </w:r>
            <w:r w:rsidRPr="008A577E">
              <w:rPr>
                <w:rFonts w:hint="eastAsia"/>
                <w:b/>
              </w:rPr>
              <w:t>③</w:t>
            </w:r>
          </w:p>
        </w:tc>
        <w:tc>
          <w:tcPr>
            <w:tcW w:w="907" w:type="dxa"/>
          </w:tcPr>
          <w:p w:rsidR="008A577E" w:rsidRPr="008A577E" w:rsidRDefault="008A577E" w:rsidP="008A577E">
            <w:pPr>
              <w:jc w:val="center"/>
              <w:rPr>
                <w:b/>
              </w:rPr>
            </w:pPr>
            <w:r w:rsidRPr="008A577E">
              <w:rPr>
                <w:rFonts w:hint="eastAsia"/>
                <w:b/>
              </w:rPr>
              <w:t>②</w:t>
            </w:r>
            <w:r w:rsidRPr="008A577E">
              <w:rPr>
                <w:rFonts w:hint="eastAsia"/>
                <w:b/>
              </w:rPr>
              <w:t>-</w:t>
            </w:r>
            <w:r w:rsidRPr="008A577E">
              <w:rPr>
                <w:rFonts w:hint="eastAsia"/>
                <w:b/>
              </w:rPr>
              <w:t>④</w:t>
            </w:r>
          </w:p>
        </w:tc>
      </w:tr>
      <w:tr w:rsidR="008A577E" w:rsidTr="008A577E">
        <w:tc>
          <w:tcPr>
            <w:tcW w:w="1429" w:type="dxa"/>
          </w:tcPr>
          <w:p w:rsidR="008A577E" w:rsidRDefault="008A577E" w:rsidP="008A577E">
            <w:pPr>
              <w:jc w:val="left"/>
            </w:pPr>
            <w:r>
              <w:rPr>
                <w:rFonts w:hint="eastAsia"/>
              </w:rPr>
              <w:t>过去三个月</w:t>
            </w:r>
          </w:p>
        </w:tc>
        <w:tc>
          <w:tcPr>
            <w:tcW w:w="1315" w:type="dxa"/>
          </w:tcPr>
          <w:p w:rsidR="008A577E" w:rsidRDefault="008A577E" w:rsidP="008A577E">
            <w:pPr>
              <w:jc w:val="right"/>
            </w:pPr>
            <w:r>
              <w:t>0.51%</w:t>
            </w:r>
          </w:p>
        </w:tc>
        <w:tc>
          <w:tcPr>
            <w:tcW w:w="1315" w:type="dxa"/>
          </w:tcPr>
          <w:p w:rsidR="008A577E" w:rsidRDefault="008A577E" w:rsidP="008A577E">
            <w:pPr>
              <w:jc w:val="right"/>
            </w:pPr>
            <w:r>
              <w:t>0.02%</w:t>
            </w:r>
          </w:p>
        </w:tc>
        <w:tc>
          <w:tcPr>
            <w:tcW w:w="1315" w:type="dxa"/>
          </w:tcPr>
          <w:p w:rsidR="008A577E" w:rsidRDefault="008A577E" w:rsidP="008A577E">
            <w:pPr>
              <w:jc w:val="right"/>
            </w:pPr>
            <w:r>
              <w:t>0.49%</w:t>
            </w:r>
          </w:p>
        </w:tc>
        <w:tc>
          <w:tcPr>
            <w:tcW w:w="1315" w:type="dxa"/>
          </w:tcPr>
          <w:p w:rsidR="008A577E" w:rsidRDefault="008A577E" w:rsidP="008A577E">
            <w:pPr>
              <w:jc w:val="right"/>
            </w:pPr>
            <w:r>
              <w:t>0.01%</w:t>
            </w:r>
          </w:p>
        </w:tc>
        <w:tc>
          <w:tcPr>
            <w:tcW w:w="907" w:type="dxa"/>
          </w:tcPr>
          <w:p w:rsidR="008A577E" w:rsidRDefault="008A577E" w:rsidP="008A577E">
            <w:pPr>
              <w:jc w:val="right"/>
            </w:pPr>
            <w:r>
              <w:t>0.02%</w:t>
            </w:r>
          </w:p>
        </w:tc>
        <w:tc>
          <w:tcPr>
            <w:tcW w:w="907" w:type="dxa"/>
          </w:tcPr>
          <w:p w:rsidR="008A577E" w:rsidRDefault="008A577E" w:rsidP="008A577E">
            <w:pPr>
              <w:jc w:val="right"/>
            </w:pPr>
            <w:r>
              <w:t>0.01%</w:t>
            </w:r>
          </w:p>
        </w:tc>
      </w:tr>
      <w:tr w:rsidR="008A577E" w:rsidTr="008A577E">
        <w:tc>
          <w:tcPr>
            <w:tcW w:w="1429" w:type="dxa"/>
          </w:tcPr>
          <w:p w:rsidR="008A577E" w:rsidRDefault="008A577E" w:rsidP="008A577E">
            <w:pPr>
              <w:jc w:val="left"/>
            </w:pPr>
            <w:r>
              <w:rPr>
                <w:rFonts w:hint="eastAsia"/>
              </w:rPr>
              <w:t>过去六个月</w:t>
            </w:r>
          </w:p>
        </w:tc>
        <w:tc>
          <w:tcPr>
            <w:tcW w:w="1315" w:type="dxa"/>
          </w:tcPr>
          <w:p w:rsidR="008A577E" w:rsidRDefault="008A577E" w:rsidP="008A577E">
            <w:pPr>
              <w:jc w:val="right"/>
            </w:pPr>
            <w:r>
              <w:t>1.10%</w:t>
            </w:r>
          </w:p>
        </w:tc>
        <w:tc>
          <w:tcPr>
            <w:tcW w:w="1315" w:type="dxa"/>
          </w:tcPr>
          <w:p w:rsidR="008A577E" w:rsidRDefault="008A577E" w:rsidP="008A577E">
            <w:pPr>
              <w:jc w:val="right"/>
            </w:pPr>
            <w:r>
              <w:t>0.02%</w:t>
            </w:r>
          </w:p>
        </w:tc>
        <w:tc>
          <w:tcPr>
            <w:tcW w:w="1315" w:type="dxa"/>
          </w:tcPr>
          <w:p w:rsidR="008A577E" w:rsidRDefault="008A577E" w:rsidP="008A577E">
            <w:pPr>
              <w:jc w:val="right"/>
            </w:pPr>
            <w:r>
              <w:t>1.02%</w:t>
            </w:r>
          </w:p>
        </w:tc>
        <w:tc>
          <w:tcPr>
            <w:tcW w:w="1315" w:type="dxa"/>
          </w:tcPr>
          <w:p w:rsidR="008A577E" w:rsidRDefault="008A577E" w:rsidP="008A577E">
            <w:pPr>
              <w:jc w:val="right"/>
            </w:pPr>
            <w:r>
              <w:t>0.01%</w:t>
            </w:r>
          </w:p>
        </w:tc>
        <w:tc>
          <w:tcPr>
            <w:tcW w:w="907" w:type="dxa"/>
          </w:tcPr>
          <w:p w:rsidR="008A577E" w:rsidRDefault="008A577E" w:rsidP="008A577E">
            <w:pPr>
              <w:jc w:val="right"/>
            </w:pPr>
            <w:r>
              <w:t>0.08%</w:t>
            </w:r>
          </w:p>
        </w:tc>
        <w:tc>
          <w:tcPr>
            <w:tcW w:w="907" w:type="dxa"/>
          </w:tcPr>
          <w:p w:rsidR="008A577E" w:rsidRDefault="008A577E" w:rsidP="008A577E">
            <w:pPr>
              <w:jc w:val="right"/>
            </w:pPr>
            <w:r>
              <w:t>0.01%</w:t>
            </w:r>
          </w:p>
        </w:tc>
      </w:tr>
      <w:tr w:rsidR="008A577E" w:rsidTr="008A577E">
        <w:tc>
          <w:tcPr>
            <w:tcW w:w="1429" w:type="dxa"/>
          </w:tcPr>
          <w:p w:rsidR="008A577E" w:rsidRDefault="008A577E" w:rsidP="008A577E">
            <w:pPr>
              <w:jc w:val="left"/>
            </w:pPr>
            <w:r>
              <w:rPr>
                <w:rFonts w:hint="eastAsia"/>
              </w:rPr>
              <w:t>过去一年</w:t>
            </w:r>
          </w:p>
        </w:tc>
        <w:tc>
          <w:tcPr>
            <w:tcW w:w="1315" w:type="dxa"/>
          </w:tcPr>
          <w:p w:rsidR="008A577E" w:rsidRDefault="008A577E" w:rsidP="008A577E">
            <w:pPr>
              <w:jc w:val="right"/>
            </w:pPr>
            <w:r>
              <w:t>1.54%</w:t>
            </w:r>
          </w:p>
        </w:tc>
        <w:tc>
          <w:tcPr>
            <w:tcW w:w="1315" w:type="dxa"/>
          </w:tcPr>
          <w:p w:rsidR="008A577E" w:rsidRDefault="008A577E" w:rsidP="008A577E">
            <w:pPr>
              <w:jc w:val="right"/>
            </w:pPr>
            <w:r>
              <w:t>0.03%</w:t>
            </w:r>
          </w:p>
        </w:tc>
        <w:tc>
          <w:tcPr>
            <w:tcW w:w="1315" w:type="dxa"/>
          </w:tcPr>
          <w:p w:rsidR="008A577E" w:rsidRDefault="008A577E" w:rsidP="008A577E">
            <w:pPr>
              <w:jc w:val="right"/>
            </w:pPr>
            <w:r>
              <w:t>1.81%</w:t>
            </w:r>
          </w:p>
        </w:tc>
        <w:tc>
          <w:tcPr>
            <w:tcW w:w="1315" w:type="dxa"/>
          </w:tcPr>
          <w:p w:rsidR="008A577E" w:rsidRDefault="008A577E" w:rsidP="008A577E">
            <w:pPr>
              <w:jc w:val="right"/>
            </w:pPr>
            <w:r>
              <w:t>0.01%</w:t>
            </w:r>
          </w:p>
        </w:tc>
        <w:tc>
          <w:tcPr>
            <w:tcW w:w="907" w:type="dxa"/>
          </w:tcPr>
          <w:p w:rsidR="008A577E" w:rsidRDefault="008A577E" w:rsidP="008A577E">
            <w:pPr>
              <w:jc w:val="right"/>
            </w:pPr>
            <w:r>
              <w:t>-0.27%</w:t>
            </w:r>
          </w:p>
        </w:tc>
        <w:tc>
          <w:tcPr>
            <w:tcW w:w="907" w:type="dxa"/>
          </w:tcPr>
          <w:p w:rsidR="008A577E" w:rsidRDefault="008A577E" w:rsidP="008A577E">
            <w:pPr>
              <w:jc w:val="right"/>
            </w:pPr>
            <w:r>
              <w:t>0.02%</w:t>
            </w:r>
          </w:p>
        </w:tc>
      </w:tr>
      <w:tr w:rsidR="008A577E" w:rsidTr="008A577E">
        <w:tc>
          <w:tcPr>
            <w:tcW w:w="1429" w:type="dxa"/>
          </w:tcPr>
          <w:p w:rsidR="008A577E" w:rsidRDefault="008A577E" w:rsidP="008A577E">
            <w:pPr>
              <w:jc w:val="left"/>
            </w:pPr>
            <w:r>
              <w:rPr>
                <w:rFonts w:hint="eastAsia"/>
              </w:rPr>
              <w:t>自基金合同生效起至今</w:t>
            </w:r>
          </w:p>
        </w:tc>
        <w:tc>
          <w:tcPr>
            <w:tcW w:w="1315" w:type="dxa"/>
          </w:tcPr>
          <w:p w:rsidR="008A577E" w:rsidRDefault="008A577E" w:rsidP="008A577E">
            <w:pPr>
              <w:jc w:val="right"/>
            </w:pPr>
            <w:r>
              <w:t>4.65%</w:t>
            </w:r>
          </w:p>
        </w:tc>
        <w:tc>
          <w:tcPr>
            <w:tcW w:w="1315" w:type="dxa"/>
          </w:tcPr>
          <w:p w:rsidR="008A577E" w:rsidRDefault="008A577E" w:rsidP="008A577E">
            <w:pPr>
              <w:jc w:val="right"/>
            </w:pPr>
            <w:r>
              <w:t>0.04%</w:t>
            </w:r>
          </w:p>
        </w:tc>
        <w:tc>
          <w:tcPr>
            <w:tcW w:w="1315" w:type="dxa"/>
          </w:tcPr>
          <w:p w:rsidR="008A577E" w:rsidRDefault="008A577E" w:rsidP="008A577E">
            <w:pPr>
              <w:jc w:val="right"/>
            </w:pPr>
            <w:r>
              <w:t>3.64%</w:t>
            </w:r>
          </w:p>
        </w:tc>
        <w:tc>
          <w:tcPr>
            <w:tcW w:w="1315" w:type="dxa"/>
          </w:tcPr>
          <w:p w:rsidR="008A577E" w:rsidRDefault="008A577E" w:rsidP="008A577E">
            <w:pPr>
              <w:jc w:val="right"/>
            </w:pPr>
            <w:r>
              <w:t>0.02%</w:t>
            </w:r>
          </w:p>
        </w:tc>
        <w:tc>
          <w:tcPr>
            <w:tcW w:w="907" w:type="dxa"/>
          </w:tcPr>
          <w:p w:rsidR="008A577E" w:rsidRDefault="008A577E" w:rsidP="008A577E">
            <w:pPr>
              <w:jc w:val="right"/>
            </w:pPr>
            <w:r>
              <w:t>1.01%</w:t>
            </w:r>
          </w:p>
        </w:tc>
        <w:tc>
          <w:tcPr>
            <w:tcW w:w="907" w:type="dxa"/>
          </w:tcPr>
          <w:p w:rsidR="008A577E" w:rsidRDefault="008A577E" w:rsidP="008A577E">
            <w:pPr>
              <w:jc w:val="right"/>
            </w:pPr>
            <w:r>
              <w:t>0.02%</w:t>
            </w:r>
          </w:p>
        </w:tc>
      </w:tr>
    </w:tbl>
    <w:p w:rsidR="008A577E" w:rsidRDefault="008A577E" w:rsidP="008A577E">
      <w:pPr>
        <w:pStyle w:val="-3"/>
        <w:spacing w:before="156" w:after="156"/>
      </w:pPr>
      <w:r>
        <w:rPr>
          <w:rFonts w:hint="eastAsia"/>
        </w:rPr>
        <w:t>自基金合同生效以来基金份额累计净值增长率变动及其与同期业绩比较基准收益率变动的比较</w:t>
      </w:r>
    </w:p>
    <w:p w:rsidR="008A577E" w:rsidRDefault="008A577E" w:rsidP="008A577E">
      <w:r>
        <w:rPr>
          <w:noProof/>
        </w:rPr>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8A577E" w:rsidRDefault="008A577E" w:rsidP="008A577E">
      <w:r>
        <w:rPr>
          <w:noProof/>
        </w:rPr>
        <w:lastRenderedPageBreak/>
        <w:drawing>
          <wp:inline distT="0" distB="0" distL="0" distR="0">
            <wp:extent cx="5274310" cy="387159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8A577E" w:rsidRDefault="008A577E" w:rsidP="008A577E">
      <w:r>
        <w:rPr>
          <w:noProof/>
        </w:rPr>
        <w:drawing>
          <wp:inline distT="0" distB="0" distL="0" distR="0">
            <wp:extent cx="5274310" cy="387159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8A577E" w:rsidRDefault="008A577E" w:rsidP="008A577E">
      <w:r>
        <w:rPr>
          <w:noProof/>
        </w:rPr>
        <w:lastRenderedPageBreak/>
        <w:drawing>
          <wp:inline distT="0" distB="0" distL="0" distR="0">
            <wp:extent cx="5274310" cy="3871595"/>
            <wp:effectExtent l="0" t="0" r="2540" b="0"/>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8A577E" w:rsidRDefault="008A577E" w:rsidP="008A577E">
      <w:pPr>
        <w:pStyle w:val="-8"/>
      </w:pPr>
      <w:r>
        <w:rPr>
          <w:rFonts w:hint="eastAsia"/>
        </w:rPr>
        <w:t>注：本基金从2024年12月17日起新增D类份额，D类份额自2025年6月23日起存续；</w:t>
      </w:r>
    </w:p>
    <w:p w:rsidR="008A577E" w:rsidRDefault="008A577E" w:rsidP="008A577E">
      <w:pPr>
        <w:pStyle w:val="-"/>
        <w:ind w:firstLine="420"/>
      </w:pPr>
      <w:r>
        <w:rPr>
          <w:rFonts w:hint="eastAsia"/>
        </w:rPr>
        <w:t>本基金从2024年8月20日起新增E类份额，E类份额自2024年8月21日起存续。</w:t>
      </w:r>
    </w:p>
    <w:p w:rsidR="008A577E" w:rsidRDefault="008A577E" w:rsidP="008A577E">
      <w:pPr>
        <w:pStyle w:val="-1"/>
        <w:ind w:left="281" w:hanging="281"/>
      </w:pPr>
      <w:r>
        <w:rPr>
          <w:rFonts w:hint="eastAsia"/>
        </w:rPr>
        <w:t>管理人报告</w:t>
      </w:r>
    </w:p>
    <w:p w:rsidR="008A577E" w:rsidRDefault="008A577E" w:rsidP="008A577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A577E" w:rsidTr="00B84E8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A577E" w:rsidRPr="008A577E" w:rsidRDefault="008A577E" w:rsidP="008A577E">
            <w:pPr>
              <w:jc w:val="center"/>
              <w:rPr>
                <w:b/>
              </w:rPr>
            </w:pPr>
            <w:r w:rsidRPr="008A577E">
              <w:rPr>
                <w:rFonts w:hint="eastAsia"/>
                <w:b/>
              </w:rPr>
              <w:t>姓名</w:t>
            </w:r>
          </w:p>
        </w:tc>
        <w:tc>
          <w:tcPr>
            <w:tcW w:w="851" w:type="dxa"/>
            <w:vMerge w:val="restart"/>
          </w:tcPr>
          <w:p w:rsidR="008A577E" w:rsidRPr="008A577E" w:rsidRDefault="008A577E" w:rsidP="008A577E">
            <w:pPr>
              <w:jc w:val="center"/>
              <w:rPr>
                <w:b/>
              </w:rPr>
            </w:pPr>
            <w:r w:rsidRPr="008A577E">
              <w:rPr>
                <w:rFonts w:hint="eastAsia"/>
                <w:b/>
              </w:rPr>
              <w:t>职务</w:t>
            </w:r>
          </w:p>
        </w:tc>
        <w:tc>
          <w:tcPr>
            <w:tcW w:w="2234" w:type="dxa"/>
            <w:gridSpan w:val="2"/>
            <w:tcBorders>
              <w:bottom w:val="single" w:sz="4" w:space="0" w:color="auto"/>
            </w:tcBorders>
          </w:tcPr>
          <w:p w:rsidR="008A577E" w:rsidRPr="008A577E" w:rsidRDefault="008A577E" w:rsidP="008A577E">
            <w:pPr>
              <w:jc w:val="center"/>
              <w:rPr>
                <w:b/>
              </w:rPr>
            </w:pPr>
            <w:r w:rsidRPr="008A577E">
              <w:rPr>
                <w:rFonts w:hint="eastAsia"/>
                <w:b/>
              </w:rPr>
              <w:t>任本基金的基金经理期限</w:t>
            </w:r>
          </w:p>
        </w:tc>
        <w:tc>
          <w:tcPr>
            <w:tcW w:w="703" w:type="dxa"/>
            <w:vMerge w:val="restart"/>
          </w:tcPr>
          <w:p w:rsidR="008A577E" w:rsidRPr="008A577E" w:rsidRDefault="008A577E" w:rsidP="008A577E">
            <w:pPr>
              <w:jc w:val="center"/>
              <w:rPr>
                <w:b/>
              </w:rPr>
            </w:pPr>
            <w:r w:rsidRPr="008A577E">
              <w:rPr>
                <w:rFonts w:hint="eastAsia"/>
                <w:b/>
              </w:rPr>
              <w:t>证券从业年限</w:t>
            </w:r>
          </w:p>
        </w:tc>
        <w:tc>
          <w:tcPr>
            <w:tcW w:w="3856" w:type="dxa"/>
            <w:vMerge w:val="restart"/>
          </w:tcPr>
          <w:p w:rsidR="008A577E" w:rsidRPr="008A577E" w:rsidRDefault="008A577E" w:rsidP="008A577E">
            <w:pPr>
              <w:jc w:val="center"/>
              <w:rPr>
                <w:b/>
              </w:rPr>
            </w:pPr>
            <w:r w:rsidRPr="008A577E">
              <w:rPr>
                <w:rFonts w:hint="eastAsia"/>
                <w:b/>
              </w:rPr>
              <w:t>说明</w:t>
            </w:r>
          </w:p>
        </w:tc>
      </w:tr>
      <w:tr w:rsidR="008A577E" w:rsidTr="008A577E">
        <w:tc>
          <w:tcPr>
            <w:tcW w:w="862" w:type="dxa"/>
            <w:vMerge/>
          </w:tcPr>
          <w:p w:rsidR="008A577E" w:rsidRDefault="008A577E" w:rsidP="008A577E">
            <w:pPr>
              <w:jc w:val="left"/>
            </w:pPr>
          </w:p>
        </w:tc>
        <w:tc>
          <w:tcPr>
            <w:tcW w:w="851" w:type="dxa"/>
            <w:vMerge/>
          </w:tcPr>
          <w:p w:rsidR="008A577E" w:rsidRDefault="008A577E" w:rsidP="008A577E">
            <w:pPr>
              <w:jc w:val="left"/>
            </w:pPr>
          </w:p>
        </w:tc>
        <w:tc>
          <w:tcPr>
            <w:tcW w:w="1117" w:type="dxa"/>
            <w:shd w:val="clear" w:color="auto" w:fill="BFBFBF"/>
          </w:tcPr>
          <w:p w:rsidR="008A577E" w:rsidRPr="008A577E" w:rsidRDefault="008A577E" w:rsidP="008A577E">
            <w:pPr>
              <w:jc w:val="center"/>
              <w:rPr>
                <w:b/>
              </w:rPr>
            </w:pPr>
            <w:r w:rsidRPr="008A577E">
              <w:rPr>
                <w:rFonts w:hint="eastAsia"/>
                <w:b/>
              </w:rPr>
              <w:t>任职日期</w:t>
            </w:r>
          </w:p>
        </w:tc>
        <w:tc>
          <w:tcPr>
            <w:tcW w:w="1117" w:type="dxa"/>
            <w:shd w:val="clear" w:color="auto" w:fill="BFBFBF"/>
          </w:tcPr>
          <w:p w:rsidR="008A577E" w:rsidRPr="008A577E" w:rsidRDefault="008A577E" w:rsidP="008A577E">
            <w:pPr>
              <w:jc w:val="center"/>
              <w:rPr>
                <w:b/>
              </w:rPr>
            </w:pPr>
            <w:r w:rsidRPr="008A577E">
              <w:rPr>
                <w:rFonts w:hint="eastAsia"/>
                <w:b/>
              </w:rPr>
              <w:t>离任日期</w:t>
            </w:r>
          </w:p>
        </w:tc>
        <w:tc>
          <w:tcPr>
            <w:tcW w:w="703" w:type="dxa"/>
            <w:vMerge/>
          </w:tcPr>
          <w:p w:rsidR="008A577E" w:rsidRDefault="008A577E" w:rsidP="008A577E">
            <w:pPr>
              <w:jc w:val="left"/>
            </w:pPr>
          </w:p>
        </w:tc>
        <w:tc>
          <w:tcPr>
            <w:tcW w:w="3856" w:type="dxa"/>
            <w:vMerge/>
          </w:tcPr>
          <w:p w:rsidR="008A577E" w:rsidRDefault="008A577E" w:rsidP="008A577E">
            <w:pPr>
              <w:jc w:val="left"/>
            </w:pPr>
          </w:p>
        </w:tc>
      </w:tr>
      <w:tr w:rsidR="008A577E" w:rsidTr="008A577E">
        <w:tc>
          <w:tcPr>
            <w:tcW w:w="862" w:type="dxa"/>
          </w:tcPr>
          <w:p w:rsidR="008A577E" w:rsidRDefault="008A577E" w:rsidP="008A577E">
            <w:pPr>
              <w:jc w:val="left"/>
            </w:pPr>
            <w:r>
              <w:rPr>
                <w:rFonts w:hint="eastAsia"/>
              </w:rPr>
              <w:t>史博文</w:t>
            </w:r>
          </w:p>
        </w:tc>
        <w:tc>
          <w:tcPr>
            <w:tcW w:w="851" w:type="dxa"/>
          </w:tcPr>
          <w:p w:rsidR="008A577E" w:rsidRDefault="008A577E" w:rsidP="008A577E">
            <w:pPr>
              <w:jc w:val="left"/>
            </w:pPr>
            <w:r>
              <w:rPr>
                <w:rFonts w:hint="eastAsia"/>
              </w:rPr>
              <w:t>本基金基金经理</w:t>
            </w:r>
          </w:p>
        </w:tc>
        <w:tc>
          <w:tcPr>
            <w:tcW w:w="1117" w:type="dxa"/>
          </w:tcPr>
          <w:p w:rsidR="008A577E" w:rsidRDefault="008A577E" w:rsidP="008A577E">
            <w:pPr>
              <w:jc w:val="left"/>
            </w:pPr>
            <w:r>
              <w:rPr>
                <w:rFonts w:hint="eastAsia"/>
              </w:rPr>
              <w:t>2024</w:t>
            </w:r>
            <w:r>
              <w:rPr>
                <w:rFonts w:hint="eastAsia"/>
              </w:rPr>
              <w:t>年</w:t>
            </w:r>
            <w:r>
              <w:rPr>
                <w:rFonts w:hint="eastAsia"/>
              </w:rPr>
              <w:t>11</w:t>
            </w:r>
            <w:r>
              <w:rPr>
                <w:rFonts w:hint="eastAsia"/>
              </w:rPr>
              <w:t>月</w:t>
            </w:r>
            <w:r>
              <w:rPr>
                <w:rFonts w:hint="eastAsia"/>
              </w:rPr>
              <w:t>1</w:t>
            </w:r>
            <w:r>
              <w:rPr>
                <w:rFonts w:hint="eastAsia"/>
              </w:rPr>
              <w:t>日</w:t>
            </w:r>
          </w:p>
        </w:tc>
        <w:tc>
          <w:tcPr>
            <w:tcW w:w="1117" w:type="dxa"/>
          </w:tcPr>
          <w:p w:rsidR="008A577E" w:rsidRDefault="008A577E" w:rsidP="008A577E">
            <w:pPr>
              <w:jc w:val="right"/>
            </w:pPr>
            <w:r>
              <w:t>-</w:t>
            </w:r>
          </w:p>
        </w:tc>
        <w:tc>
          <w:tcPr>
            <w:tcW w:w="703" w:type="dxa"/>
          </w:tcPr>
          <w:p w:rsidR="008A577E" w:rsidRDefault="008A577E" w:rsidP="008A577E">
            <w:pPr>
              <w:jc w:val="left"/>
            </w:pPr>
            <w:r>
              <w:rPr>
                <w:rFonts w:hint="eastAsia"/>
              </w:rPr>
              <w:t>2</w:t>
            </w:r>
            <w:r>
              <w:rPr>
                <w:rFonts w:hint="eastAsia"/>
              </w:rPr>
              <w:t>年</w:t>
            </w:r>
          </w:p>
        </w:tc>
        <w:tc>
          <w:tcPr>
            <w:tcW w:w="3856" w:type="dxa"/>
          </w:tcPr>
          <w:p w:rsidR="008A577E" w:rsidRDefault="008A577E" w:rsidP="008A577E">
            <w:r>
              <w:rPr>
                <w:rFonts w:hint="eastAsia"/>
              </w:rPr>
              <w:t>中国国籍，女，浙江大学企业管理硕士，具有基金从业资格，特许金融分析师（</w:t>
            </w:r>
            <w:r>
              <w:rPr>
                <w:rFonts w:hint="eastAsia"/>
              </w:rPr>
              <w:t>CFA</w:t>
            </w:r>
            <w:r>
              <w:rPr>
                <w:rFonts w:hint="eastAsia"/>
              </w:rPr>
              <w:t>），金融风险管理师（</w:t>
            </w:r>
            <w:r>
              <w:rPr>
                <w:rFonts w:hint="eastAsia"/>
              </w:rPr>
              <w:t>FRM</w:t>
            </w:r>
            <w:r>
              <w:rPr>
                <w:rFonts w:hint="eastAsia"/>
              </w:rPr>
              <w:t>）。曾就职于广发银行股份有限公司、广银理财有限责任有限公司，历任办公室政策研究处研究员、资产管理部固定收益处投资经理、固定收益投资部投资经理。</w:t>
            </w:r>
            <w:r>
              <w:rPr>
                <w:rFonts w:hint="eastAsia"/>
              </w:rPr>
              <w:t>2024</w:t>
            </w:r>
            <w:r>
              <w:rPr>
                <w:rFonts w:hint="eastAsia"/>
              </w:rPr>
              <w:t>年</w:t>
            </w:r>
            <w:r>
              <w:rPr>
                <w:rFonts w:hint="eastAsia"/>
              </w:rPr>
              <w:t>6</w:t>
            </w:r>
            <w:r>
              <w:rPr>
                <w:rFonts w:hint="eastAsia"/>
              </w:rPr>
              <w:t>月加入南方基金固定收益投资部，</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日至今，任南方定元中短债债券基金经理；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日至今，任南方尊利一年定开债券发起基金经理。</w:t>
            </w:r>
          </w:p>
        </w:tc>
      </w:tr>
    </w:tbl>
    <w:p w:rsidR="008A577E" w:rsidRDefault="008A577E" w:rsidP="008A577E">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A577E" w:rsidRDefault="008A577E" w:rsidP="008A577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A577E" w:rsidRDefault="008A577E" w:rsidP="008A577E">
      <w:pPr>
        <w:pStyle w:val="-2"/>
        <w:spacing w:before="312"/>
      </w:pPr>
      <w:r>
        <w:rPr>
          <w:rFonts w:hint="eastAsia"/>
        </w:rPr>
        <w:t>管理人对报告期内本基金运作遵规守信情况的说明</w:t>
      </w:r>
    </w:p>
    <w:p w:rsidR="008A577E" w:rsidRDefault="008A577E" w:rsidP="008A577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A577E" w:rsidRDefault="008A577E" w:rsidP="008A577E">
      <w:pPr>
        <w:pStyle w:val="-2"/>
        <w:spacing w:before="312"/>
      </w:pPr>
      <w:r>
        <w:rPr>
          <w:rFonts w:hint="eastAsia"/>
        </w:rPr>
        <w:t>公平交易专项说明</w:t>
      </w:r>
    </w:p>
    <w:p w:rsidR="008A577E" w:rsidRDefault="008A577E" w:rsidP="008A577E">
      <w:pPr>
        <w:pStyle w:val="-3"/>
        <w:spacing w:before="156" w:after="156"/>
      </w:pPr>
      <w:r>
        <w:rPr>
          <w:rFonts w:hint="eastAsia"/>
        </w:rPr>
        <w:t>公平交易制度的执行情况</w:t>
      </w:r>
    </w:p>
    <w:p w:rsidR="008A577E" w:rsidRDefault="008A577E" w:rsidP="008A577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A577E" w:rsidRDefault="008A577E" w:rsidP="008A577E">
      <w:pPr>
        <w:pStyle w:val="-3"/>
        <w:spacing w:before="156" w:after="156"/>
      </w:pPr>
      <w:r>
        <w:rPr>
          <w:rFonts w:hint="eastAsia"/>
        </w:rPr>
        <w:t>异常交易行为的专项说明</w:t>
      </w:r>
    </w:p>
    <w:p w:rsidR="008A577E" w:rsidRDefault="008A577E" w:rsidP="008A577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A577E" w:rsidRDefault="008A577E" w:rsidP="008A577E">
      <w:pPr>
        <w:pStyle w:val="-2"/>
        <w:spacing w:before="312"/>
      </w:pPr>
      <w:r>
        <w:rPr>
          <w:rFonts w:hint="eastAsia"/>
        </w:rPr>
        <w:t>报告期内基金投资策略和运作分析</w:t>
      </w:r>
    </w:p>
    <w:p w:rsidR="008A577E" w:rsidRDefault="008A577E" w:rsidP="008A577E">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8A577E" w:rsidRDefault="008A577E" w:rsidP="008A577E">
      <w:pPr>
        <w:pStyle w:val="-"/>
        <w:ind w:firstLine="420"/>
      </w:pPr>
      <w:r>
        <w:rPr>
          <w:rFonts w:hint="eastAsia"/>
        </w:rPr>
        <w:t>投资运作上，本基金降低杠杆操作，提升持仓资产的流动性，维持组合久期，通过信用精选和灵活波段交易有效增厚组合收益。</w:t>
      </w:r>
    </w:p>
    <w:p w:rsidR="008A577E" w:rsidRDefault="008A577E" w:rsidP="008A577E">
      <w:pPr>
        <w:pStyle w:val="-"/>
        <w:ind w:firstLine="420"/>
      </w:pPr>
      <w:r>
        <w:rPr>
          <w:rFonts w:hint="eastAsia"/>
        </w:rPr>
        <w:lastRenderedPageBreak/>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w:t>
      </w:r>
    </w:p>
    <w:p w:rsidR="008A577E" w:rsidRDefault="008A577E" w:rsidP="008A577E">
      <w:pPr>
        <w:pStyle w:val="-2"/>
        <w:spacing w:before="312"/>
      </w:pPr>
      <w:r>
        <w:rPr>
          <w:rFonts w:hint="eastAsia"/>
        </w:rPr>
        <w:t>报告期内基金的业绩表现</w:t>
      </w:r>
    </w:p>
    <w:p w:rsidR="008A577E" w:rsidRDefault="008A577E" w:rsidP="008A577E">
      <w:pPr>
        <w:pStyle w:val="-"/>
        <w:ind w:firstLine="420"/>
      </w:pPr>
      <w:r>
        <w:rPr>
          <w:rFonts w:hint="eastAsia"/>
        </w:rPr>
        <w:t>截至报告期末，本基金A份额净值为1.1495元，报告期内，份额净值增长率为0.52%，同期业绩基准增长率为0.49%；本基金C份额净值为1.1187元，报告期内，份额净值增长率为0.42%，同期业绩基准增长率为0.49%；本基金D份额净值为1.1472元，报告期内，份额净值增长率为0.52%，同期业绩基准增长率为0.49%；本基金E份额净值为1.1569元，报告期内，份额净值增长率为0.51%，同期业绩基准增长率为0.49%。</w:t>
      </w:r>
    </w:p>
    <w:p w:rsidR="008A577E" w:rsidRDefault="008A577E" w:rsidP="008A577E">
      <w:pPr>
        <w:pStyle w:val="-2"/>
        <w:spacing w:before="312"/>
      </w:pPr>
      <w:r>
        <w:rPr>
          <w:rFonts w:hint="eastAsia"/>
        </w:rPr>
        <w:t>报告期内基金持有人数或基金资产净值预警说明</w:t>
      </w:r>
    </w:p>
    <w:p w:rsidR="008A577E" w:rsidRDefault="008A577E" w:rsidP="008A577E">
      <w:pPr>
        <w:pStyle w:val="-"/>
        <w:ind w:firstLine="420"/>
      </w:pPr>
      <w:r>
        <w:rPr>
          <w:rFonts w:hint="eastAsia"/>
        </w:rPr>
        <w:t>报告期内，本基金未出现连续二十个交易日基金份额持有人数量不满二百人或者基金资产净值低于五千万元的情形。</w:t>
      </w:r>
    </w:p>
    <w:p w:rsidR="008A577E" w:rsidRDefault="008A577E" w:rsidP="008A577E">
      <w:pPr>
        <w:pStyle w:val="-1"/>
        <w:ind w:left="281" w:hanging="281"/>
      </w:pPr>
      <w:r>
        <w:rPr>
          <w:rFonts w:hint="eastAsia"/>
        </w:rPr>
        <w:t>投资组合报告</w:t>
      </w:r>
    </w:p>
    <w:p w:rsidR="008A577E" w:rsidRDefault="008A577E" w:rsidP="008A577E">
      <w:pPr>
        <w:pStyle w:val="-2"/>
        <w:spacing w:before="312"/>
      </w:pPr>
      <w:r>
        <w:rPr>
          <w:rFonts w:hint="eastAsia"/>
        </w:rPr>
        <w:t>报告期末基金资产组合情况</w:t>
      </w:r>
    </w:p>
    <w:p w:rsidR="008A577E" w:rsidRDefault="008A577E" w:rsidP="008A577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A577E" w:rsidTr="008A577E">
        <w:trPr>
          <w:cnfStyle w:val="100000000000" w:firstRow="1" w:lastRow="0" w:firstColumn="0" w:lastColumn="0" w:oddVBand="0" w:evenVBand="0" w:oddHBand="0" w:evenHBand="0" w:firstRowFirstColumn="0" w:firstRowLastColumn="0" w:lastRowFirstColumn="0" w:lastRowLastColumn="0"/>
        </w:trPr>
        <w:tc>
          <w:tcPr>
            <w:tcW w:w="646" w:type="dxa"/>
          </w:tcPr>
          <w:p w:rsidR="008A577E" w:rsidRPr="008A577E" w:rsidRDefault="008A577E" w:rsidP="008A577E">
            <w:pPr>
              <w:jc w:val="center"/>
              <w:rPr>
                <w:b/>
              </w:rPr>
            </w:pPr>
            <w:r w:rsidRPr="008A577E">
              <w:rPr>
                <w:rFonts w:hint="eastAsia"/>
                <w:b/>
              </w:rPr>
              <w:t>序号</w:t>
            </w:r>
          </w:p>
        </w:tc>
        <w:tc>
          <w:tcPr>
            <w:tcW w:w="2971" w:type="dxa"/>
          </w:tcPr>
          <w:p w:rsidR="008A577E" w:rsidRPr="008A577E" w:rsidRDefault="008A577E" w:rsidP="008A577E">
            <w:pPr>
              <w:jc w:val="center"/>
              <w:rPr>
                <w:b/>
              </w:rPr>
            </w:pPr>
            <w:r w:rsidRPr="008A577E">
              <w:rPr>
                <w:rFonts w:hint="eastAsia"/>
                <w:b/>
              </w:rPr>
              <w:t>项目</w:t>
            </w:r>
          </w:p>
        </w:tc>
        <w:tc>
          <w:tcPr>
            <w:tcW w:w="2381" w:type="dxa"/>
          </w:tcPr>
          <w:p w:rsidR="008A577E" w:rsidRPr="008A577E" w:rsidRDefault="008A577E" w:rsidP="008A577E">
            <w:pPr>
              <w:jc w:val="center"/>
              <w:rPr>
                <w:b/>
              </w:rPr>
            </w:pPr>
            <w:r w:rsidRPr="008A577E">
              <w:rPr>
                <w:rFonts w:hint="eastAsia"/>
                <w:b/>
              </w:rPr>
              <w:t>金额（元）</w:t>
            </w:r>
          </w:p>
        </w:tc>
        <w:tc>
          <w:tcPr>
            <w:tcW w:w="2506" w:type="dxa"/>
          </w:tcPr>
          <w:p w:rsidR="008A577E" w:rsidRPr="008A577E" w:rsidRDefault="008A577E" w:rsidP="008A577E">
            <w:pPr>
              <w:jc w:val="center"/>
              <w:rPr>
                <w:b/>
              </w:rPr>
            </w:pPr>
            <w:r w:rsidRPr="008A577E">
              <w:rPr>
                <w:rFonts w:hint="eastAsia"/>
                <w:b/>
              </w:rPr>
              <w:t>占基金总资产的比例（</w:t>
            </w:r>
            <w:r w:rsidRPr="008A577E">
              <w:rPr>
                <w:rFonts w:hint="eastAsia"/>
                <w:b/>
              </w:rPr>
              <w:t>%</w:t>
            </w:r>
            <w:r w:rsidRPr="008A577E">
              <w:rPr>
                <w:rFonts w:hint="eastAsia"/>
                <w:b/>
              </w:rPr>
              <w:t>）</w:t>
            </w:r>
          </w:p>
        </w:tc>
      </w:tr>
      <w:tr w:rsidR="008A577E" w:rsidTr="008A577E">
        <w:tc>
          <w:tcPr>
            <w:tcW w:w="646" w:type="dxa"/>
          </w:tcPr>
          <w:p w:rsidR="008A577E" w:rsidRDefault="008A577E" w:rsidP="008A577E">
            <w:pPr>
              <w:jc w:val="center"/>
            </w:pPr>
            <w:r>
              <w:t>1</w:t>
            </w:r>
          </w:p>
        </w:tc>
        <w:tc>
          <w:tcPr>
            <w:tcW w:w="2971" w:type="dxa"/>
          </w:tcPr>
          <w:p w:rsidR="008A577E" w:rsidRDefault="008A577E" w:rsidP="008A577E">
            <w:pPr>
              <w:jc w:val="left"/>
            </w:pPr>
            <w:r>
              <w:rPr>
                <w:rFonts w:hint="eastAsia"/>
              </w:rPr>
              <w:t>权益投资</w:t>
            </w:r>
          </w:p>
        </w:tc>
        <w:tc>
          <w:tcPr>
            <w:tcW w:w="2381" w:type="dxa"/>
          </w:tcPr>
          <w:p w:rsidR="008A577E" w:rsidRDefault="008A577E" w:rsidP="008A577E">
            <w:pPr>
              <w:jc w:val="right"/>
            </w:pPr>
            <w:r>
              <w:t>-</w:t>
            </w:r>
          </w:p>
        </w:tc>
        <w:tc>
          <w:tcPr>
            <w:tcW w:w="2506" w:type="dxa"/>
          </w:tcPr>
          <w:p w:rsidR="008A577E" w:rsidRDefault="008A577E" w:rsidP="008A577E">
            <w:pPr>
              <w:jc w:val="right"/>
            </w:pPr>
            <w:r>
              <w:t>-</w:t>
            </w:r>
          </w:p>
        </w:tc>
      </w:tr>
      <w:tr w:rsidR="008A577E" w:rsidTr="008A577E">
        <w:tc>
          <w:tcPr>
            <w:tcW w:w="646" w:type="dxa"/>
          </w:tcPr>
          <w:p w:rsidR="008A577E" w:rsidRDefault="008A577E" w:rsidP="008A577E">
            <w:pPr>
              <w:jc w:val="center"/>
            </w:pPr>
          </w:p>
        </w:tc>
        <w:tc>
          <w:tcPr>
            <w:tcW w:w="2971" w:type="dxa"/>
          </w:tcPr>
          <w:p w:rsidR="008A577E" w:rsidRDefault="008A577E" w:rsidP="008A577E">
            <w:pPr>
              <w:jc w:val="left"/>
            </w:pPr>
            <w:r>
              <w:rPr>
                <w:rFonts w:hint="eastAsia"/>
              </w:rPr>
              <w:t>其中：股票</w:t>
            </w:r>
          </w:p>
        </w:tc>
        <w:tc>
          <w:tcPr>
            <w:tcW w:w="2381" w:type="dxa"/>
          </w:tcPr>
          <w:p w:rsidR="008A577E" w:rsidRDefault="008A577E" w:rsidP="008A577E">
            <w:pPr>
              <w:jc w:val="right"/>
            </w:pPr>
            <w:r>
              <w:t>-</w:t>
            </w:r>
          </w:p>
        </w:tc>
        <w:tc>
          <w:tcPr>
            <w:tcW w:w="2506" w:type="dxa"/>
          </w:tcPr>
          <w:p w:rsidR="008A577E" w:rsidRDefault="008A577E" w:rsidP="008A577E">
            <w:pPr>
              <w:jc w:val="right"/>
            </w:pPr>
            <w:r>
              <w:t>-</w:t>
            </w:r>
          </w:p>
        </w:tc>
      </w:tr>
      <w:tr w:rsidR="008A577E" w:rsidTr="008A577E">
        <w:tc>
          <w:tcPr>
            <w:tcW w:w="646" w:type="dxa"/>
          </w:tcPr>
          <w:p w:rsidR="008A577E" w:rsidRDefault="008A577E" w:rsidP="008A577E">
            <w:pPr>
              <w:jc w:val="center"/>
            </w:pPr>
            <w:r>
              <w:t>2</w:t>
            </w:r>
          </w:p>
        </w:tc>
        <w:tc>
          <w:tcPr>
            <w:tcW w:w="2971" w:type="dxa"/>
          </w:tcPr>
          <w:p w:rsidR="008A577E" w:rsidRDefault="008A577E" w:rsidP="008A577E">
            <w:pPr>
              <w:jc w:val="left"/>
            </w:pPr>
            <w:r>
              <w:rPr>
                <w:rFonts w:hint="eastAsia"/>
              </w:rPr>
              <w:t>基金投资</w:t>
            </w:r>
          </w:p>
        </w:tc>
        <w:tc>
          <w:tcPr>
            <w:tcW w:w="2381" w:type="dxa"/>
          </w:tcPr>
          <w:p w:rsidR="008A577E" w:rsidRDefault="008A577E" w:rsidP="008A577E">
            <w:pPr>
              <w:jc w:val="right"/>
            </w:pPr>
            <w:r>
              <w:t>-</w:t>
            </w:r>
          </w:p>
        </w:tc>
        <w:tc>
          <w:tcPr>
            <w:tcW w:w="2506" w:type="dxa"/>
          </w:tcPr>
          <w:p w:rsidR="008A577E" w:rsidRDefault="008A577E" w:rsidP="008A577E">
            <w:pPr>
              <w:jc w:val="right"/>
            </w:pPr>
            <w:r>
              <w:t>-</w:t>
            </w:r>
          </w:p>
        </w:tc>
      </w:tr>
      <w:tr w:rsidR="008A577E" w:rsidTr="008A577E">
        <w:tc>
          <w:tcPr>
            <w:tcW w:w="646" w:type="dxa"/>
          </w:tcPr>
          <w:p w:rsidR="008A577E" w:rsidRDefault="008A577E" w:rsidP="008A577E">
            <w:pPr>
              <w:jc w:val="center"/>
            </w:pPr>
            <w:r>
              <w:t>3</w:t>
            </w:r>
          </w:p>
        </w:tc>
        <w:tc>
          <w:tcPr>
            <w:tcW w:w="2971" w:type="dxa"/>
          </w:tcPr>
          <w:p w:rsidR="008A577E" w:rsidRDefault="008A577E" w:rsidP="008A577E">
            <w:pPr>
              <w:jc w:val="left"/>
            </w:pPr>
            <w:r>
              <w:rPr>
                <w:rFonts w:hint="eastAsia"/>
              </w:rPr>
              <w:t>固定收益投资</w:t>
            </w:r>
          </w:p>
        </w:tc>
        <w:tc>
          <w:tcPr>
            <w:tcW w:w="2381" w:type="dxa"/>
          </w:tcPr>
          <w:p w:rsidR="008A577E" w:rsidRDefault="008A577E" w:rsidP="008A577E">
            <w:pPr>
              <w:jc w:val="right"/>
            </w:pPr>
            <w:r>
              <w:t>1,264,268,183.38</w:t>
            </w:r>
          </w:p>
        </w:tc>
        <w:tc>
          <w:tcPr>
            <w:tcW w:w="2506" w:type="dxa"/>
          </w:tcPr>
          <w:p w:rsidR="008A577E" w:rsidRDefault="008A577E" w:rsidP="008A577E">
            <w:pPr>
              <w:jc w:val="right"/>
            </w:pPr>
            <w:r>
              <w:t>83.50</w:t>
            </w:r>
          </w:p>
        </w:tc>
      </w:tr>
      <w:tr w:rsidR="008A577E" w:rsidTr="008A577E">
        <w:tc>
          <w:tcPr>
            <w:tcW w:w="646" w:type="dxa"/>
          </w:tcPr>
          <w:p w:rsidR="008A577E" w:rsidRDefault="008A577E" w:rsidP="008A577E">
            <w:pPr>
              <w:jc w:val="center"/>
            </w:pPr>
          </w:p>
        </w:tc>
        <w:tc>
          <w:tcPr>
            <w:tcW w:w="2971" w:type="dxa"/>
          </w:tcPr>
          <w:p w:rsidR="008A577E" w:rsidRDefault="008A577E" w:rsidP="008A577E">
            <w:pPr>
              <w:jc w:val="left"/>
            </w:pPr>
            <w:r>
              <w:rPr>
                <w:rFonts w:hint="eastAsia"/>
              </w:rPr>
              <w:t>其中：债券</w:t>
            </w:r>
          </w:p>
        </w:tc>
        <w:tc>
          <w:tcPr>
            <w:tcW w:w="2381" w:type="dxa"/>
          </w:tcPr>
          <w:p w:rsidR="008A577E" w:rsidRDefault="008A577E" w:rsidP="008A577E">
            <w:pPr>
              <w:jc w:val="right"/>
            </w:pPr>
            <w:r>
              <w:t>1,264,268,183.38</w:t>
            </w:r>
          </w:p>
        </w:tc>
        <w:tc>
          <w:tcPr>
            <w:tcW w:w="2506" w:type="dxa"/>
          </w:tcPr>
          <w:p w:rsidR="008A577E" w:rsidRDefault="008A577E" w:rsidP="008A577E">
            <w:pPr>
              <w:jc w:val="right"/>
            </w:pPr>
            <w:r>
              <w:t>83.50</w:t>
            </w:r>
          </w:p>
        </w:tc>
      </w:tr>
      <w:tr w:rsidR="008A577E" w:rsidTr="008A577E">
        <w:tc>
          <w:tcPr>
            <w:tcW w:w="646" w:type="dxa"/>
          </w:tcPr>
          <w:p w:rsidR="008A577E" w:rsidRDefault="008A577E" w:rsidP="008A577E">
            <w:pPr>
              <w:jc w:val="center"/>
            </w:pPr>
          </w:p>
        </w:tc>
        <w:tc>
          <w:tcPr>
            <w:tcW w:w="2971" w:type="dxa"/>
          </w:tcPr>
          <w:p w:rsidR="008A577E" w:rsidRDefault="008A577E" w:rsidP="008A577E">
            <w:pPr>
              <w:jc w:val="left"/>
            </w:pPr>
            <w:r>
              <w:rPr>
                <w:rFonts w:hint="eastAsia"/>
              </w:rPr>
              <w:t xml:space="preserve">      </w:t>
            </w:r>
            <w:r>
              <w:rPr>
                <w:rFonts w:hint="eastAsia"/>
              </w:rPr>
              <w:t>资产支持证券</w:t>
            </w:r>
          </w:p>
        </w:tc>
        <w:tc>
          <w:tcPr>
            <w:tcW w:w="2381" w:type="dxa"/>
          </w:tcPr>
          <w:p w:rsidR="008A577E" w:rsidRDefault="008A577E" w:rsidP="008A577E">
            <w:pPr>
              <w:jc w:val="right"/>
            </w:pPr>
            <w:r>
              <w:t>-</w:t>
            </w:r>
          </w:p>
        </w:tc>
        <w:tc>
          <w:tcPr>
            <w:tcW w:w="2506" w:type="dxa"/>
          </w:tcPr>
          <w:p w:rsidR="008A577E" w:rsidRDefault="008A577E" w:rsidP="008A577E">
            <w:pPr>
              <w:jc w:val="right"/>
            </w:pPr>
            <w:r>
              <w:t>-</w:t>
            </w:r>
          </w:p>
        </w:tc>
      </w:tr>
      <w:tr w:rsidR="008A577E" w:rsidTr="008A577E">
        <w:tc>
          <w:tcPr>
            <w:tcW w:w="646" w:type="dxa"/>
          </w:tcPr>
          <w:p w:rsidR="008A577E" w:rsidRDefault="008A577E" w:rsidP="008A577E">
            <w:pPr>
              <w:jc w:val="center"/>
            </w:pPr>
            <w:r>
              <w:t>4</w:t>
            </w:r>
          </w:p>
        </w:tc>
        <w:tc>
          <w:tcPr>
            <w:tcW w:w="2971" w:type="dxa"/>
          </w:tcPr>
          <w:p w:rsidR="008A577E" w:rsidRDefault="008A577E" w:rsidP="008A577E">
            <w:pPr>
              <w:jc w:val="left"/>
            </w:pPr>
            <w:r>
              <w:rPr>
                <w:rFonts w:hint="eastAsia"/>
              </w:rPr>
              <w:t>贵金属投资</w:t>
            </w:r>
          </w:p>
        </w:tc>
        <w:tc>
          <w:tcPr>
            <w:tcW w:w="2381" w:type="dxa"/>
          </w:tcPr>
          <w:p w:rsidR="008A577E" w:rsidRDefault="008A577E" w:rsidP="008A577E">
            <w:pPr>
              <w:jc w:val="right"/>
            </w:pPr>
            <w:r>
              <w:t>-</w:t>
            </w:r>
          </w:p>
        </w:tc>
        <w:tc>
          <w:tcPr>
            <w:tcW w:w="2506" w:type="dxa"/>
          </w:tcPr>
          <w:p w:rsidR="008A577E" w:rsidRDefault="008A577E" w:rsidP="008A577E">
            <w:pPr>
              <w:jc w:val="right"/>
            </w:pPr>
            <w:r>
              <w:t>-</w:t>
            </w:r>
          </w:p>
        </w:tc>
      </w:tr>
      <w:tr w:rsidR="008A577E" w:rsidTr="008A577E">
        <w:tc>
          <w:tcPr>
            <w:tcW w:w="646" w:type="dxa"/>
          </w:tcPr>
          <w:p w:rsidR="008A577E" w:rsidRDefault="008A577E" w:rsidP="008A577E">
            <w:pPr>
              <w:jc w:val="center"/>
            </w:pPr>
            <w:r>
              <w:t>5</w:t>
            </w:r>
          </w:p>
        </w:tc>
        <w:tc>
          <w:tcPr>
            <w:tcW w:w="2971" w:type="dxa"/>
          </w:tcPr>
          <w:p w:rsidR="008A577E" w:rsidRDefault="008A577E" w:rsidP="008A577E">
            <w:pPr>
              <w:jc w:val="left"/>
            </w:pPr>
            <w:r>
              <w:rPr>
                <w:rFonts w:hint="eastAsia"/>
              </w:rPr>
              <w:t>金融衍生品投资</w:t>
            </w:r>
          </w:p>
        </w:tc>
        <w:tc>
          <w:tcPr>
            <w:tcW w:w="2381" w:type="dxa"/>
          </w:tcPr>
          <w:p w:rsidR="008A577E" w:rsidRDefault="008A577E" w:rsidP="008A577E">
            <w:pPr>
              <w:jc w:val="right"/>
            </w:pPr>
            <w:r>
              <w:t>-</w:t>
            </w:r>
          </w:p>
        </w:tc>
        <w:tc>
          <w:tcPr>
            <w:tcW w:w="2506" w:type="dxa"/>
          </w:tcPr>
          <w:p w:rsidR="008A577E" w:rsidRDefault="008A577E" w:rsidP="008A577E">
            <w:pPr>
              <w:jc w:val="right"/>
            </w:pPr>
            <w:r>
              <w:t>-</w:t>
            </w:r>
          </w:p>
        </w:tc>
      </w:tr>
      <w:tr w:rsidR="008A577E" w:rsidTr="008A577E">
        <w:tc>
          <w:tcPr>
            <w:tcW w:w="646" w:type="dxa"/>
          </w:tcPr>
          <w:p w:rsidR="008A577E" w:rsidRDefault="008A577E" w:rsidP="008A577E">
            <w:pPr>
              <w:jc w:val="center"/>
            </w:pPr>
            <w:r>
              <w:t>6</w:t>
            </w:r>
          </w:p>
        </w:tc>
        <w:tc>
          <w:tcPr>
            <w:tcW w:w="2971" w:type="dxa"/>
          </w:tcPr>
          <w:p w:rsidR="008A577E" w:rsidRDefault="008A577E" w:rsidP="008A577E">
            <w:pPr>
              <w:jc w:val="left"/>
            </w:pPr>
            <w:r>
              <w:rPr>
                <w:rFonts w:hint="eastAsia"/>
              </w:rPr>
              <w:t>买入返售金融资产</w:t>
            </w:r>
          </w:p>
        </w:tc>
        <w:tc>
          <w:tcPr>
            <w:tcW w:w="2381" w:type="dxa"/>
          </w:tcPr>
          <w:p w:rsidR="008A577E" w:rsidRDefault="008A577E" w:rsidP="008A577E">
            <w:pPr>
              <w:jc w:val="right"/>
            </w:pPr>
            <w:r>
              <w:t>140,006,136.99</w:t>
            </w:r>
          </w:p>
        </w:tc>
        <w:tc>
          <w:tcPr>
            <w:tcW w:w="2506" w:type="dxa"/>
          </w:tcPr>
          <w:p w:rsidR="008A577E" w:rsidRDefault="008A577E" w:rsidP="008A577E">
            <w:pPr>
              <w:jc w:val="right"/>
            </w:pPr>
            <w:r>
              <w:t>9.25</w:t>
            </w:r>
          </w:p>
        </w:tc>
      </w:tr>
      <w:tr w:rsidR="008A577E" w:rsidTr="008A577E">
        <w:tc>
          <w:tcPr>
            <w:tcW w:w="646" w:type="dxa"/>
          </w:tcPr>
          <w:p w:rsidR="008A577E" w:rsidRDefault="008A577E" w:rsidP="008A577E">
            <w:pPr>
              <w:jc w:val="center"/>
            </w:pPr>
          </w:p>
        </w:tc>
        <w:tc>
          <w:tcPr>
            <w:tcW w:w="2971" w:type="dxa"/>
          </w:tcPr>
          <w:p w:rsidR="008A577E" w:rsidRDefault="008A577E" w:rsidP="008A577E">
            <w:pPr>
              <w:jc w:val="left"/>
            </w:pPr>
            <w:r>
              <w:rPr>
                <w:rFonts w:hint="eastAsia"/>
              </w:rPr>
              <w:t>其中：买断式回购的买入返售金融资产</w:t>
            </w:r>
          </w:p>
        </w:tc>
        <w:tc>
          <w:tcPr>
            <w:tcW w:w="2381" w:type="dxa"/>
          </w:tcPr>
          <w:p w:rsidR="008A577E" w:rsidRDefault="008A577E" w:rsidP="008A577E">
            <w:pPr>
              <w:jc w:val="right"/>
            </w:pPr>
            <w:r>
              <w:t>-</w:t>
            </w:r>
          </w:p>
        </w:tc>
        <w:tc>
          <w:tcPr>
            <w:tcW w:w="2506" w:type="dxa"/>
          </w:tcPr>
          <w:p w:rsidR="008A577E" w:rsidRDefault="008A577E" w:rsidP="008A577E">
            <w:pPr>
              <w:jc w:val="right"/>
            </w:pPr>
            <w:r>
              <w:t>-</w:t>
            </w:r>
          </w:p>
        </w:tc>
      </w:tr>
      <w:tr w:rsidR="008A577E" w:rsidTr="008A577E">
        <w:tc>
          <w:tcPr>
            <w:tcW w:w="646" w:type="dxa"/>
          </w:tcPr>
          <w:p w:rsidR="008A577E" w:rsidRDefault="008A577E" w:rsidP="008A577E">
            <w:pPr>
              <w:jc w:val="center"/>
            </w:pPr>
            <w:r>
              <w:t>7</w:t>
            </w:r>
          </w:p>
        </w:tc>
        <w:tc>
          <w:tcPr>
            <w:tcW w:w="2971" w:type="dxa"/>
          </w:tcPr>
          <w:p w:rsidR="008A577E" w:rsidRDefault="008A577E" w:rsidP="008A577E">
            <w:pPr>
              <w:jc w:val="left"/>
            </w:pPr>
            <w:r>
              <w:rPr>
                <w:rFonts w:hint="eastAsia"/>
              </w:rPr>
              <w:t>银行存款和结算备付金合计</w:t>
            </w:r>
          </w:p>
        </w:tc>
        <w:tc>
          <w:tcPr>
            <w:tcW w:w="2381" w:type="dxa"/>
          </w:tcPr>
          <w:p w:rsidR="008A577E" w:rsidRDefault="008A577E" w:rsidP="008A577E">
            <w:pPr>
              <w:jc w:val="right"/>
            </w:pPr>
            <w:r>
              <w:t>19,056,422.48</w:t>
            </w:r>
          </w:p>
        </w:tc>
        <w:tc>
          <w:tcPr>
            <w:tcW w:w="2506" w:type="dxa"/>
          </w:tcPr>
          <w:p w:rsidR="008A577E" w:rsidRDefault="008A577E" w:rsidP="008A577E">
            <w:pPr>
              <w:jc w:val="right"/>
            </w:pPr>
            <w:r>
              <w:t>1.26</w:t>
            </w:r>
          </w:p>
        </w:tc>
      </w:tr>
      <w:tr w:rsidR="008A577E" w:rsidTr="008A577E">
        <w:tc>
          <w:tcPr>
            <w:tcW w:w="646" w:type="dxa"/>
          </w:tcPr>
          <w:p w:rsidR="008A577E" w:rsidRDefault="008A577E" w:rsidP="008A577E">
            <w:pPr>
              <w:jc w:val="center"/>
            </w:pPr>
            <w:r>
              <w:t>8</w:t>
            </w:r>
          </w:p>
        </w:tc>
        <w:tc>
          <w:tcPr>
            <w:tcW w:w="2971" w:type="dxa"/>
          </w:tcPr>
          <w:p w:rsidR="008A577E" w:rsidRDefault="008A577E" w:rsidP="008A577E">
            <w:pPr>
              <w:jc w:val="left"/>
            </w:pPr>
            <w:r>
              <w:rPr>
                <w:rFonts w:hint="eastAsia"/>
              </w:rPr>
              <w:t>其他资产</w:t>
            </w:r>
          </w:p>
        </w:tc>
        <w:tc>
          <w:tcPr>
            <w:tcW w:w="2381" w:type="dxa"/>
          </w:tcPr>
          <w:p w:rsidR="008A577E" w:rsidRDefault="008A577E" w:rsidP="008A577E">
            <w:pPr>
              <w:jc w:val="right"/>
            </w:pPr>
            <w:r>
              <w:t>90,826,249.25</w:t>
            </w:r>
          </w:p>
        </w:tc>
        <w:tc>
          <w:tcPr>
            <w:tcW w:w="2506" w:type="dxa"/>
          </w:tcPr>
          <w:p w:rsidR="008A577E" w:rsidRDefault="008A577E" w:rsidP="008A577E">
            <w:pPr>
              <w:jc w:val="right"/>
            </w:pPr>
            <w:r>
              <w:t>6.00</w:t>
            </w:r>
          </w:p>
        </w:tc>
      </w:tr>
      <w:tr w:rsidR="008A577E" w:rsidTr="008A577E">
        <w:tc>
          <w:tcPr>
            <w:tcW w:w="646" w:type="dxa"/>
          </w:tcPr>
          <w:p w:rsidR="008A577E" w:rsidRDefault="008A577E" w:rsidP="008A577E">
            <w:pPr>
              <w:jc w:val="center"/>
            </w:pPr>
            <w:r>
              <w:lastRenderedPageBreak/>
              <w:t>9</w:t>
            </w:r>
          </w:p>
        </w:tc>
        <w:tc>
          <w:tcPr>
            <w:tcW w:w="2971" w:type="dxa"/>
          </w:tcPr>
          <w:p w:rsidR="008A577E" w:rsidRDefault="008A577E" w:rsidP="008A577E">
            <w:pPr>
              <w:jc w:val="left"/>
            </w:pPr>
            <w:r>
              <w:rPr>
                <w:rFonts w:hint="eastAsia"/>
              </w:rPr>
              <w:t>合计</w:t>
            </w:r>
          </w:p>
        </w:tc>
        <w:tc>
          <w:tcPr>
            <w:tcW w:w="2381" w:type="dxa"/>
          </w:tcPr>
          <w:p w:rsidR="008A577E" w:rsidRDefault="008A577E" w:rsidP="008A577E">
            <w:pPr>
              <w:jc w:val="right"/>
            </w:pPr>
            <w:r>
              <w:t>1,514,156,992.10</w:t>
            </w:r>
          </w:p>
        </w:tc>
        <w:tc>
          <w:tcPr>
            <w:tcW w:w="2506" w:type="dxa"/>
          </w:tcPr>
          <w:p w:rsidR="008A577E" w:rsidRDefault="008A577E" w:rsidP="008A577E">
            <w:pPr>
              <w:jc w:val="right"/>
            </w:pPr>
            <w:r>
              <w:t>100.00</w:t>
            </w:r>
          </w:p>
        </w:tc>
      </w:tr>
    </w:tbl>
    <w:p w:rsidR="008A577E" w:rsidRDefault="008A577E" w:rsidP="008A577E">
      <w:pPr>
        <w:pStyle w:val="-2"/>
        <w:spacing w:before="312"/>
      </w:pPr>
      <w:r>
        <w:rPr>
          <w:rFonts w:hint="eastAsia"/>
        </w:rPr>
        <w:t>报告期末按行业分类的股票投资组合</w:t>
      </w:r>
    </w:p>
    <w:p w:rsidR="008A577E" w:rsidRDefault="008A577E" w:rsidP="008A577E">
      <w:pPr>
        <w:pStyle w:val="-3"/>
        <w:spacing w:before="156" w:after="156"/>
      </w:pPr>
      <w:r>
        <w:rPr>
          <w:rFonts w:hint="eastAsia"/>
        </w:rPr>
        <w:t>报告期末按行业分类的境内股票投资组合</w:t>
      </w:r>
    </w:p>
    <w:p w:rsidR="008A577E" w:rsidRDefault="008A577E" w:rsidP="008A577E">
      <w:pPr>
        <w:pStyle w:val="-"/>
        <w:ind w:firstLine="420"/>
      </w:pPr>
      <w:r>
        <w:rPr>
          <w:rFonts w:hint="eastAsia"/>
        </w:rPr>
        <w:t>无。</w:t>
      </w:r>
    </w:p>
    <w:p w:rsidR="008A577E" w:rsidRDefault="008A577E" w:rsidP="008A577E">
      <w:pPr>
        <w:pStyle w:val="-3"/>
        <w:spacing w:before="156" w:after="156"/>
      </w:pPr>
      <w:r>
        <w:rPr>
          <w:rFonts w:hint="eastAsia"/>
        </w:rPr>
        <w:t>报告期末按行业分类的港股通投资股票投资组合</w:t>
      </w:r>
    </w:p>
    <w:p w:rsidR="008A577E" w:rsidRDefault="008A577E" w:rsidP="008A577E">
      <w:pPr>
        <w:pStyle w:val="-"/>
        <w:ind w:firstLine="420"/>
      </w:pPr>
      <w:r>
        <w:rPr>
          <w:rFonts w:hint="eastAsia"/>
        </w:rPr>
        <w:t>无。</w:t>
      </w:r>
    </w:p>
    <w:p w:rsidR="008A577E" w:rsidRDefault="008A577E" w:rsidP="008A577E">
      <w:pPr>
        <w:pStyle w:val="-2"/>
        <w:spacing w:before="312"/>
      </w:pPr>
      <w:r>
        <w:rPr>
          <w:rFonts w:hint="eastAsia"/>
        </w:rPr>
        <w:t>期末按公允价值占基金资产净值比例大小排序的股票投资明细</w:t>
      </w:r>
    </w:p>
    <w:p w:rsidR="008A577E" w:rsidRDefault="008A577E" w:rsidP="008A577E">
      <w:pPr>
        <w:pStyle w:val="-3"/>
        <w:spacing w:before="156" w:after="156"/>
      </w:pPr>
      <w:r>
        <w:rPr>
          <w:rFonts w:hint="eastAsia"/>
        </w:rPr>
        <w:t>报告期末按公允价值占基金资产净值比例大小排序的前十名股票投资明细</w:t>
      </w:r>
    </w:p>
    <w:p w:rsidR="008A577E" w:rsidRDefault="008A577E" w:rsidP="008A577E">
      <w:pPr>
        <w:pStyle w:val="-"/>
        <w:ind w:firstLine="420"/>
      </w:pPr>
      <w:r>
        <w:rPr>
          <w:rFonts w:hint="eastAsia"/>
        </w:rPr>
        <w:t>无。</w:t>
      </w:r>
    </w:p>
    <w:p w:rsidR="008A577E" w:rsidRDefault="008A577E" w:rsidP="008A577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A577E" w:rsidTr="008A577E">
        <w:trPr>
          <w:cnfStyle w:val="100000000000" w:firstRow="1" w:lastRow="0" w:firstColumn="0" w:lastColumn="0" w:oddVBand="0" w:evenVBand="0" w:oddHBand="0" w:evenHBand="0" w:firstRowFirstColumn="0" w:firstRowLastColumn="0" w:lastRowFirstColumn="0" w:lastRowLastColumn="0"/>
        </w:trPr>
        <w:tc>
          <w:tcPr>
            <w:tcW w:w="646" w:type="dxa"/>
          </w:tcPr>
          <w:p w:rsidR="008A577E" w:rsidRPr="008A577E" w:rsidRDefault="008A577E" w:rsidP="008A577E">
            <w:pPr>
              <w:jc w:val="center"/>
              <w:rPr>
                <w:b/>
              </w:rPr>
            </w:pPr>
            <w:r w:rsidRPr="008A577E">
              <w:rPr>
                <w:rFonts w:hint="eastAsia"/>
                <w:b/>
              </w:rPr>
              <w:t>序号</w:t>
            </w:r>
          </w:p>
        </w:tc>
        <w:tc>
          <w:tcPr>
            <w:tcW w:w="2835" w:type="dxa"/>
          </w:tcPr>
          <w:p w:rsidR="008A577E" w:rsidRPr="008A577E" w:rsidRDefault="008A577E" w:rsidP="008A577E">
            <w:pPr>
              <w:jc w:val="center"/>
              <w:rPr>
                <w:b/>
              </w:rPr>
            </w:pPr>
            <w:r w:rsidRPr="008A577E">
              <w:rPr>
                <w:rFonts w:hint="eastAsia"/>
                <w:b/>
              </w:rPr>
              <w:t>债券品种</w:t>
            </w:r>
          </w:p>
        </w:tc>
        <w:tc>
          <w:tcPr>
            <w:tcW w:w="2466" w:type="dxa"/>
          </w:tcPr>
          <w:p w:rsidR="008A577E" w:rsidRPr="008A577E" w:rsidRDefault="008A577E" w:rsidP="008A577E">
            <w:pPr>
              <w:jc w:val="center"/>
              <w:rPr>
                <w:b/>
              </w:rPr>
            </w:pPr>
            <w:r w:rsidRPr="008A577E">
              <w:rPr>
                <w:rFonts w:hint="eastAsia"/>
                <w:b/>
              </w:rPr>
              <w:t>公允价值（元）</w:t>
            </w:r>
          </w:p>
        </w:tc>
        <w:tc>
          <w:tcPr>
            <w:tcW w:w="2557" w:type="dxa"/>
          </w:tcPr>
          <w:p w:rsidR="008A577E" w:rsidRPr="008A577E" w:rsidRDefault="008A577E" w:rsidP="008A577E">
            <w:pPr>
              <w:jc w:val="center"/>
              <w:rPr>
                <w:b/>
              </w:rPr>
            </w:pPr>
            <w:r w:rsidRPr="008A577E">
              <w:rPr>
                <w:rFonts w:hint="eastAsia"/>
                <w:b/>
              </w:rPr>
              <w:t>占基金资产净值比例（％）</w:t>
            </w:r>
          </w:p>
        </w:tc>
      </w:tr>
      <w:tr w:rsidR="008A577E" w:rsidTr="008A577E">
        <w:tc>
          <w:tcPr>
            <w:tcW w:w="646" w:type="dxa"/>
          </w:tcPr>
          <w:p w:rsidR="008A577E" w:rsidRDefault="008A577E" w:rsidP="008A577E">
            <w:pPr>
              <w:jc w:val="center"/>
            </w:pPr>
            <w:r>
              <w:t>1</w:t>
            </w:r>
          </w:p>
        </w:tc>
        <w:tc>
          <w:tcPr>
            <w:tcW w:w="2835" w:type="dxa"/>
          </w:tcPr>
          <w:p w:rsidR="008A577E" w:rsidRDefault="008A577E" w:rsidP="008A577E">
            <w:pPr>
              <w:jc w:val="left"/>
            </w:pPr>
            <w:r>
              <w:rPr>
                <w:rFonts w:hint="eastAsia"/>
              </w:rPr>
              <w:t>国家债券</w:t>
            </w:r>
          </w:p>
        </w:tc>
        <w:tc>
          <w:tcPr>
            <w:tcW w:w="2466" w:type="dxa"/>
          </w:tcPr>
          <w:p w:rsidR="008A577E" w:rsidRDefault="008A577E" w:rsidP="008A577E">
            <w:pPr>
              <w:jc w:val="right"/>
            </w:pPr>
            <w:r>
              <w:t>999,065.57</w:t>
            </w:r>
          </w:p>
        </w:tc>
        <w:tc>
          <w:tcPr>
            <w:tcW w:w="2557" w:type="dxa"/>
          </w:tcPr>
          <w:p w:rsidR="008A577E" w:rsidRDefault="008A577E" w:rsidP="008A577E">
            <w:pPr>
              <w:jc w:val="right"/>
            </w:pPr>
            <w:r>
              <w:t>0.08</w:t>
            </w:r>
          </w:p>
        </w:tc>
      </w:tr>
      <w:tr w:rsidR="008A577E" w:rsidTr="008A577E">
        <w:tc>
          <w:tcPr>
            <w:tcW w:w="646" w:type="dxa"/>
          </w:tcPr>
          <w:p w:rsidR="008A577E" w:rsidRDefault="008A577E" w:rsidP="008A577E">
            <w:pPr>
              <w:jc w:val="center"/>
            </w:pPr>
            <w:r>
              <w:t>2</w:t>
            </w:r>
          </w:p>
        </w:tc>
        <w:tc>
          <w:tcPr>
            <w:tcW w:w="2835" w:type="dxa"/>
          </w:tcPr>
          <w:p w:rsidR="008A577E" w:rsidRDefault="008A577E" w:rsidP="008A577E">
            <w:pPr>
              <w:jc w:val="left"/>
            </w:pPr>
            <w:r>
              <w:rPr>
                <w:rFonts w:hint="eastAsia"/>
              </w:rPr>
              <w:t>央行票据</w:t>
            </w:r>
          </w:p>
        </w:tc>
        <w:tc>
          <w:tcPr>
            <w:tcW w:w="2466" w:type="dxa"/>
          </w:tcPr>
          <w:p w:rsidR="008A577E" w:rsidRDefault="008A577E" w:rsidP="008A577E">
            <w:pPr>
              <w:jc w:val="right"/>
            </w:pPr>
            <w:r>
              <w:t>-</w:t>
            </w:r>
          </w:p>
        </w:tc>
        <w:tc>
          <w:tcPr>
            <w:tcW w:w="2557" w:type="dxa"/>
          </w:tcPr>
          <w:p w:rsidR="008A577E" w:rsidRDefault="008A577E" w:rsidP="008A577E">
            <w:pPr>
              <w:jc w:val="right"/>
            </w:pPr>
            <w:r>
              <w:t>-</w:t>
            </w:r>
          </w:p>
        </w:tc>
      </w:tr>
      <w:tr w:rsidR="008A577E" w:rsidTr="008A577E">
        <w:tc>
          <w:tcPr>
            <w:tcW w:w="646" w:type="dxa"/>
          </w:tcPr>
          <w:p w:rsidR="008A577E" w:rsidRDefault="008A577E" w:rsidP="008A577E">
            <w:pPr>
              <w:jc w:val="center"/>
            </w:pPr>
            <w:r>
              <w:t>3</w:t>
            </w:r>
          </w:p>
        </w:tc>
        <w:tc>
          <w:tcPr>
            <w:tcW w:w="2835" w:type="dxa"/>
          </w:tcPr>
          <w:p w:rsidR="008A577E" w:rsidRDefault="008A577E" w:rsidP="008A577E">
            <w:pPr>
              <w:jc w:val="left"/>
            </w:pPr>
            <w:r>
              <w:rPr>
                <w:rFonts w:hint="eastAsia"/>
              </w:rPr>
              <w:t>金融债券</w:t>
            </w:r>
          </w:p>
        </w:tc>
        <w:tc>
          <w:tcPr>
            <w:tcW w:w="2466" w:type="dxa"/>
          </w:tcPr>
          <w:p w:rsidR="008A577E" w:rsidRDefault="008A577E" w:rsidP="008A577E">
            <w:pPr>
              <w:jc w:val="right"/>
            </w:pPr>
            <w:r>
              <w:t>715,985,689.32</w:t>
            </w:r>
          </w:p>
        </w:tc>
        <w:tc>
          <w:tcPr>
            <w:tcW w:w="2557" w:type="dxa"/>
          </w:tcPr>
          <w:p w:rsidR="008A577E" w:rsidRDefault="008A577E" w:rsidP="008A577E">
            <w:pPr>
              <w:jc w:val="right"/>
            </w:pPr>
            <w:r>
              <w:t>59.89</w:t>
            </w:r>
          </w:p>
        </w:tc>
      </w:tr>
      <w:tr w:rsidR="008A577E" w:rsidTr="008A577E">
        <w:tc>
          <w:tcPr>
            <w:tcW w:w="646" w:type="dxa"/>
          </w:tcPr>
          <w:p w:rsidR="008A577E" w:rsidRDefault="008A577E" w:rsidP="008A577E">
            <w:pPr>
              <w:jc w:val="center"/>
            </w:pPr>
          </w:p>
        </w:tc>
        <w:tc>
          <w:tcPr>
            <w:tcW w:w="2835" w:type="dxa"/>
          </w:tcPr>
          <w:p w:rsidR="008A577E" w:rsidRDefault="008A577E" w:rsidP="008A577E">
            <w:pPr>
              <w:jc w:val="left"/>
            </w:pPr>
            <w:r>
              <w:rPr>
                <w:rFonts w:hint="eastAsia"/>
              </w:rPr>
              <w:t>其中：政策性金融债</w:t>
            </w:r>
          </w:p>
        </w:tc>
        <w:tc>
          <w:tcPr>
            <w:tcW w:w="2466" w:type="dxa"/>
          </w:tcPr>
          <w:p w:rsidR="008A577E" w:rsidRDefault="008A577E" w:rsidP="008A577E">
            <w:pPr>
              <w:jc w:val="right"/>
            </w:pPr>
            <w:r>
              <w:t>131,450,879.45</w:t>
            </w:r>
          </w:p>
        </w:tc>
        <w:tc>
          <w:tcPr>
            <w:tcW w:w="2557" w:type="dxa"/>
          </w:tcPr>
          <w:p w:rsidR="008A577E" w:rsidRDefault="008A577E" w:rsidP="008A577E">
            <w:pPr>
              <w:jc w:val="right"/>
            </w:pPr>
            <w:r>
              <w:t>10.99</w:t>
            </w:r>
          </w:p>
        </w:tc>
      </w:tr>
      <w:tr w:rsidR="008A577E" w:rsidTr="008A577E">
        <w:tc>
          <w:tcPr>
            <w:tcW w:w="646" w:type="dxa"/>
          </w:tcPr>
          <w:p w:rsidR="008A577E" w:rsidRDefault="008A577E" w:rsidP="008A577E">
            <w:pPr>
              <w:jc w:val="center"/>
            </w:pPr>
            <w:r>
              <w:t>4</w:t>
            </w:r>
          </w:p>
        </w:tc>
        <w:tc>
          <w:tcPr>
            <w:tcW w:w="2835" w:type="dxa"/>
          </w:tcPr>
          <w:p w:rsidR="008A577E" w:rsidRDefault="008A577E" w:rsidP="008A577E">
            <w:pPr>
              <w:jc w:val="left"/>
            </w:pPr>
            <w:r>
              <w:rPr>
                <w:rFonts w:hint="eastAsia"/>
              </w:rPr>
              <w:t>企业债券</w:t>
            </w:r>
          </w:p>
        </w:tc>
        <w:tc>
          <w:tcPr>
            <w:tcW w:w="2466" w:type="dxa"/>
          </w:tcPr>
          <w:p w:rsidR="008A577E" w:rsidRDefault="008A577E" w:rsidP="008A577E">
            <w:pPr>
              <w:jc w:val="right"/>
            </w:pPr>
            <w:r>
              <w:t>61,113,435.07</w:t>
            </w:r>
          </w:p>
        </w:tc>
        <w:tc>
          <w:tcPr>
            <w:tcW w:w="2557" w:type="dxa"/>
          </w:tcPr>
          <w:p w:rsidR="008A577E" w:rsidRDefault="008A577E" w:rsidP="008A577E">
            <w:pPr>
              <w:jc w:val="right"/>
            </w:pPr>
            <w:r>
              <w:t>5.11</w:t>
            </w:r>
          </w:p>
        </w:tc>
      </w:tr>
      <w:tr w:rsidR="008A577E" w:rsidTr="008A577E">
        <w:tc>
          <w:tcPr>
            <w:tcW w:w="646" w:type="dxa"/>
          </w:tcPr>
          <w:p w:rsidR="008A577E" w:rsidRDefault="008A577E" w:rsidP="008A577E">
            <w:pPr>
              <w:jc w:val="center"/>
            </w:pPr>
            <w:r>
              <w:t>5</w:t>
            </w:r>
          </w:p>
        </w:tc>
        <w:tc>
          <w:tcPr>
            <w:tcW w:w="2835" w:type="dxa"/>
          </w:tcPr>
          <w:p w:rsidR="008A577E" w:rsidRDefault="008A577E" w:rsidP="008A577E">
            <w:pPr>
              <w:jc w:val="left"/>
            </w:pPr>
            <w:r>
              <w:rPr>
                <w:rFonts w:hint="eastAsia"/>
              </w:rPr>
              <w:t>企业短期融资券</w:t>
            </w:r>
          </w:p>
        </w:tc>
        <w:tc>
          <w:tcPr>
            <w:tcW w:w="2466" w:type="dxa"/>
          </w:tcPr>
          <w:p w:rsidR="008A577E" w:rsidRDefault="008A577E" w:rsidP="008A577E">
            <w:pPr>
              <w:jc w:val="right"/>
            </w:pPr>
            <w:r>
              <w:t>241,633,713.98</w:t>
            </w:r>
          </w:p>
        </w:tc>
        <w:tc>
          <w:tcPr>
            <w:tcW w:w="2557" w:type="dxa"/>
          </w:tcPr>
          <w:p w:rsidR="008A577E" w:rsidRDefault="008A577E" w:rsidP="008A577E">
            <w:pPr>
              <w:jc w:val="right"/>
            </w:pPr>
            <w:r>
              <w:t>20.21</w:t>
            </w:r>
          </w:p>
        </w:tc>
      </w:tr>
      <w:tr w:rsidR="008A577E" w:rsidTr="008A577E">
        <w:tc>
          <w:tcPr>
            <w:tcW w:w="646" w:type="dxa"/>
          </w:tcPr>
          <w:p w:rsidR="008A577E" w:rsidRDefault="008A577E" w:rsidP="008A577E">
            <w:pPr>
              <w:jc w:val="center"/>
            </w:pPr>
            <w:r>
              <w:t>6</w:t>
            </w:r>
          </w:p>
        </w:tc>
        <w:tc>
          <w:tcPr>
            <w:tcW w:w="2835" w:type="dxa"/>
          </w:tcPr>
          <w:p w:rsidR="008A577E" w:rsidRDefault="008A577E" w:rsidP="008A577E">
            <w:pPr>
              <w:jc w:val="left"/>
            </w:pPr>
            <w:r>
              <w:rPr>
                <w:rFonts w:hint="eastAsia"/>
              </w:rPr>
              <w:t>中期票据</w:t>
            </w:r>
          </w:p>
        </w:tc>
        <w:tc>
          <w:tcPr>
            <w:tcW w:w="2466" w:type="dxa"/>
          </w:tcPr>
          <w:p w:rsidR="008A577E" w:rsidRDefault="008A577E" w:rsidP="008A577E">
            <w:pPr>
              <w:jc w:val="right"/>
            </w:pPr>
            <w:r>
              <w:t>244,536,279.44</w:t>
            </w:r>
          </w:p>
        </w:tc>
        <w:tc>
          <w:tcPr>
            <w:tcW w:w="2557" w:type="dxa"/>
          </w:tcPr>
          <w:p w:rsidR="008A577E" w:rsidRDefault="008A577E" w:rsidP="008A577E">
            <w:pPr>
              <w:jc w:val="right"/>
            </w:pPr>
            <w:r>
              <w:t>20.45</w:t>
            </w:r>
          </w:p>
        </w:tc>
      </w:tr>
      <w:tr w:rsidR="008A577E" w:rsidTr="008A577E">
        <w:tc>
          <w:tcPr>
            <w:tcW w:w="646" w:type="dxa"/>
          </w:tcPr>
          <w:p w:rsidR="008A577E" w:rsidRDefault="008A577E" w:rsidP="008A577E">
            <w:pPr>
              <w:jc w:val="center"/>
            </w:pPr>
            <w:r>
              <w:t>7</w:t>
            </w:r>
          </w:p>
        </w:tc>
        <w:tc>
          <w:tcPr>
            <w:tcW w:w="2835" w:type="dxa"/>
          </w:tcPr>
          <w:p w:rsidR="008A577E" w:rsidRDefault="008A577E" w:rsidP="008A577E">
            <w:pPr>
              <w:jc w:val="left"/>
            </w:pPr>
            <w:r>
              <w:rPr>
                <w:rFonts w:hint="eastAsia"/>
              </w:rPr>
              <w:t>可转债（可交换债）</w:t>
            </w:r>
          </w:p>
        </w:tc>
        <w:tc>
          <w:tcPr>
            <w:tcW w:w="2466" w:type="dxa"/>
          </w:tcPr>
          <w:p w:rsidR="008A577E" w:rsidRDefault="008A577E" w:rsidP="008A577E">
            <w:pPr>
              <w:jc w:val="right"/>
            </w:pPr>
            <w:r>
              <w:t>-</w:t>
            </w:r>
          </w:p>
        </w:tc>
        <w:tc>
          <w:tcPr>
            <w:tcW w:w="2557" w:type="dxa"/>
          </w:tcPr>
          <w:p w:rsidR="008A577E" w:rsidRDefault="008A577E" w:rsidP="008A577E">
            <w:pPr>
              <w:jc w:val="right"/>
            </w:pPr>
            <w:r>
              <w:t>-</w:t>
            </w:r>
          </w:p>
        </w:tc>
      </w:tr>
      <w:tr w:rsidR="008A577E" w:rsidTr="008A577E">
        <w:tc>
          <w:tcPr>
            <w:tcW w:w="646" w:type="dxa"/>
          </w:tcPr>
          <w:p w:rsidR="008A577E" w:rsidRDefault="008A577E" w:rsidP="008A577E">
            <w:pPr>
              <w:jc w:val="center"/>
            </w:pPr>
            <w:r>
              <w:t>8</w:t>
            </w:r>
          </w:p>
        </w:tc>
        <w:tc>
          <w:tcPr>
            <w:tcW w:w="2835" w:type="dxa"/>
          </w:tcPr>
          <w:p w:rsidR="008A577E" w:rsidRDefault="008A577E" w:rsidP="008A577E">
            <w:pPr>
              <w:jc w:val="left"/>
            </w:pPr>
            <w:r>
              <w:rPr>
                <w:rFonts w:hint="eastAsia"/>
              </w:rPr>
              <w:t>同业存单</w:t>
            </w:r>
          </w:p>
        </w:tc>
        <w:tc>
          <w:tcPr>
            <w:tcW w:w="2466" w:type="dxa"/>
          </w:tcPr>
          <w:p w:rsidR="008A577E" w:rsidRDefault="008A577E" w:rsidP="008A577E">
            <w:pPr>
              <w:jc w:val="right"/>
            </w:pPr>
            <w:r>
              <w:t>-</w:t>
            </w:r>
          </w:p>
        </w:tc>
        <w:tc>
          <w:tcPr>
            <w:tcW w:w="2557" w:type="dxa"/>
          </w:tcPr>
          <w:p w:rsidR="008A577E" w:rsidRDefault="008A577E" w:rsidP="008A577E">
            <w:pPr>
              <w:jc w:val="right"/>
            </w:pPr>
            <w:r>
              <w:t>-</w:t>
            </w:r>
          </w:p>
        </w:tc>
      </w:tr>
      <w:tr w:rsidR="008A577E" w:rsidTr="008A577E">
        <w:tc>
          <w:tcPr>
            <w:tcW w:w="646" w:type="dxa"/>
          </w:tcPr>
          <w:p w:rsidR="008A577E" w:rsidRDefault="008A577E" w:rsidP="008A577E">
            <w:pPr>
              <w:jc w:val="center"/>
            </w:pPr>
            <w:r>
              <w:t>9</w:t>
            </w:r>
          </w:p>
        </w:tc>
        <w:tc>
          <w:tcPr>
            <w:tcW w:w="2835" w:type="dxa"/>
          </w:tcPr>
          <w:p w:rsidR="008A577E" w:rsidRDefault="008A577E" w:rsidP="008A577E">
            <w:pPr>
              <w:jc w:val="left"/>
            </w:pPr>
            <w:r>
              <w:rPr>
                <w:rFonts w:hint="eastAsia"/>
              </w:rPr>
              <w:t>其他</w:t>
            </w:r>
          </w:p>
        </w:tc>
        <w:tc>
          <w:tcPr>
            <w:tcW w:w="2466" w:type="dxa"/>
          </w:tcPr>
          <w:p w:rsidR="008A577E" w:rsidRDefault="008A577E" w:rsidP="008A577E">
            <w:pPr>
              <w:jc w:val="right"/>
            </w:pPr>
            <w:r>
              <w:t>-</w:t>
            </w:r>
          </w:p>
        </w:tc>
        <w:tc>
          <w:tcPr>
            <w:tcW w:w="2557" w:type="dxa"/>
          </w:tcPr>
          <w:p w:rsidR="008A577E" w:rsidRDefault="008A577E" w:rsidP="008A577E">
            <w:pPr>
              <w:jc w:val="right"/>
            </w:pPr>
            <w:r>
              <w:t>-</w:t>
            </w:r>
          </w:p>
        </w:tc>
      </w:tr>
      <w:tr w:rsidR="008A577E" w:rsidTr="008A577E">
        <w:tc>
          <w:tcPr>
            <w:tcW w:w="646" w:type="dxa"/>
          </w:tcPr>
          <w:p w:rsidR="008A577E" w:rsidRDefault="008A577E" w:rsidP="008A577E">
            <w:pPr>
              <w:jc w:val="center"/>
            </w:pPr>
            <w:r>
              <w:t>10</w:t>
            </w:r>
          </w:p>
        </w:tc>
        <w:tc>
          <w:tcPr>
            <w:tcW w:w="2835" w:type="dxa"/>
          </w:tcPr>
          <w:p w:rsidR="008A577E" w:rsidRDefault="008A577E" w:rsidP="008A577E">
            <w:pPr>
              <w:jc w:val="left"/>
            </w:pPr>
            <w:r>
              <w:rPr>
                <w:rFonts w:hint="eastAsia"/>
              </w:rPr>
              <w:t>合计</w:t>
            </w:r>
          </w:p>
        </w:tc>
        <w:tc>
          <w:tcPr>
            <w:tcW w:w="2466" w:type="dxa"/>
          </w:tcPr>
          <w:p w:rsidR="008A577E" w:rsidRDefault="008A577E" w:rsidP="008A577E">
            <w:pPr>
              <w:jc w:val="right"/>
            </w:pPr>
            <w:r>
              <w:t>1,264,268,183.38</w:t>
            </w:r>
          </w:p>
        </w:tc>
        <w:tc>
          <w:tcPr>
            <w:tcW w:w="2557" w:type="dxa"/>
          </w:tcPr>
          <w:p w:rsidR="008A577E" w:rsidRDefault="008A577E" w:rsidP="008A577E">
            <w:pPr>
              <w:jc w:val="right"/>
            </w:pPr>
            <w:r>
              <w:t>105.75</w:t>
            </w:r>
          </w:p>
        </w:tc>
      </w:tr>
    </w:tbl>
    <w:p w:rsidR="008A577E" w:rsidRDefault="008A577E" w:rsidP="008A577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A577E" w:rsidTr="008A577E">
        <w:trPr>
          <w:cnfStyle w:val="100000000000" w:firstRow="1" w:lastRow="0" w:firstColumn="0" w:lastColumn="0" w:oddVBand="0" w:evenVBand="0" w:oddHBand="0" w:evenHBand="0" w:firstRowFirstColumn="0" w:firstRowLastColumn="0" w:lastRowFirstColumn="0" w:lastRowLastColumn="0"/>
        </w:trPr>
        <w:tc>
          <w:tcPr>
            <w:tcW w:w="646" w:type="dxa"/>
          </w:tcPr>
          <w:p w:rsidR="008A577E" w:rsidRPr="008A577E" w:rsidRDefault="008A577E" w:rsidP="008A577E">
            <w:pPr>
              <w:jc w:val="center"/>
              <w:rPr>
                <w:b/>
              </w:rPr>
            </w:pPr>
            <w:r w:rsidRPr="008A577E">
              <w:rPr>
                <w:rFonts w:hint="eastAsia"/>
                <w:b/>
              </w:rPr>
              <w:t>序号</w:t>
            </w:r>
          </w:p>
        </w:tc>
        <w:tc>
          <w:tcPr>
            <w:tcW w:w="1162" w:type="dxa"/>
          </w:tcPr>
          <w:p w:rsidR="008A577E" w:rsidRPr="008A577E" w:rsidRDefault="008A577E" w:rsidP="008A577E">
            <w:pPr>
              <w:jc w:val="center"/>
              <w:rPr>
                <w:b/>
              </w:rPr>
            </w:pPr>
            <w:r w:rsidRPr="008A577E">
              <w:rPr>
                <w:rFonts w:hint="eastAsia"/>
                <w:b/>
              </w:rPr>
              <w:t>债券代码</w:t>
            </w:r>
          </w:p>
        </w:tc>
        <w:tc>
          <w:tcPr>
            <w:tcW w:w="1928" w:type="dxa"/>
          </w:tcPr>
          <w:p w:rsidR="008A577E" w:rsidRPr="008A577E" w:rsidRDefault="008A577E" w:rsidP="008A577E">
            <w:pPr>
              <w:jc w:val="center"/>
              <w:rPr>
                <w:b/>
              </w:rPr>
            </w:pPr>
            <w:r w:rsidRPr="008A577E">
              <w:rPr>
                <w:rFonts w:hint="eastAsia"/>
                <w:b/>
              </w:rPr>
              <w:t>债券名称</w:t>
            </w:r>
          </w:p>
        </w:tc>
        <w:tc>
          <w:tcPr>
            <w:tcW w:w="1140" w:type="dxa"/>
          </w:tcPr>
          <w:p w:rsidR="008A577E" w:rsidRPr="008A577E" w:rsidRDefault="008A577E" w:rsidP="008A577E">
            <w:pPr>
              <w:jc w:val="center"/>
              <w:rPr>
                <w:b/>
              </w:rPr>
            </w:pPr>
            <w:r w:rsidRPr="008A577E">
              <w:rPr>
                <w:rFonts w:hint="eastAsia"/>
                <w:b/>
              </w:rPr>
              <w:t>数量（张）</w:t>
            </w:r>
          </w:p>
        </w:tc>
        <w:tc>
          <w:tcPr>
            <w:tcW w:w="1814" w:type="dxa"/>
          </w:tcPr>
          <w:p w:rsidR="008A577E" w:rsidRPr="008A577E" w:rsidRDefault="008A577E" w:rsidP="008A577E">
            <w:pPr>
              <w:jc w:val="center"/>
              <w:rPr>
                <w:b/>
              </w:rPr>
            </w:pPr>
            <w:r w:rsidRPr="008A577E">
              <w:rPr>
                <w:rFonts w:hint="eastAsia"/>
                <w:b/>
              </w:rPr>
              <w:t>公允价值（元）</w:t>
            </w:r>
          </w:p>
        </w:tc>
        <w:tc>
          <w:tcPr>
            <w:tcW w:w="1814" w:type="dxa"/>
          </w:tcPr>
          <w:p w:rsidR="008A577E" w:rsidRPr="008A577E" w:rsidRDefault="008A577E" w:rsidP="008A577E">
            <w:pPr>
              <w:jc w:val="center"/>
              <w:rPr>
                <w:b/>
              </w:rPr>
            </w:pPr>
            <w:r w:rsidRPr="008A577E">
              <w:rPr>
                <w:rFonts w:hint="eastAsia"/>
                <w:b/>
              </w:rPr>
              <w:t>占基金资产净值比例（％）</w:t>
            </w:r>
          </w:p>
        </w:tc>
      </w:tr>
      <w:tr w:rsidR="008A577E" w:rsidTr="008A577E">
        <w:tc>
          <w:tcPr>
            <w:tcW w:w="646" w:type="dxa"/>
          </w:tcPr>
          <w:p w:rsidR="008A577E" w:rsidRDefault="008A577E" w:rsidP="008A577E">
            <w:pPr>
              <w:jc w:val="center"/>
            </w:pPr>
            <w:r>
              <w:t>1</w:t>
            </w:r>
          </w:p>
        </w:tc>
        <w:tc>
          <w:tcPr>
            <w:tcW w:w="1162" w:type="dxa"/>
          </w:tcPr>
          <w:p w:rsidR="008A577E" w:rsidRDefault="008A577E" w:rsidP="008A577E">
            <w:pPr>
              <w:jc w:val="left"/>
            </w:pPr>
            <w:r>
              <w:t>220208</w:t>
            </w:r>
          </w:p>
        </w:tc>
        <w:tc>
          <w:tcPr>
            <w:tcW w:w="1928" w:type="dxa"/>
          </w:tcPr>
          <w:p w:rsidR="008A577E" w:rsidRDefault="008A577E" w:rsidP="008A577E">
            <w:pPr>
              <w:jc w:val="left"/>
            </w:pPr>
            <w:r>
              <w:rPr>
                <w:rFonts w:hint="eastAsia"/>
              </w:rPr>
              <w:t>22</w:t>
            </w:r>
            <w:r>
              <w:rPr>
                <w:rFonts w:hint="eastAsia"/>
              </w:rPr>
              <w:t>国开</w:t>
            </w:r>
            <w:r>
              <w:rPr>
                <w:rFonts w:hint="eastAsia"/>
              </w:rPr>
              <w:t>08</w:t>
            </w:r>
          </w:p>
        </w:tc>
        <w:tc>
          <w:tcPr>
            <w:tcW w:w="1140" w:type="dxa"/>
          </w:tcPr>
          <w:p w:rsidR="008A577E" w:rsidRDefault="008A577E" w:rsidP="008A577E">
            <w:pPr>
              <w:jc w:val="right"/>
            </w:pPr>
            <w:r>
              <w:t>600,000</w:t>
            </w:r>
          </w:p>
        </w:tc>
        <w:tc>
          <w:tcPr>
            <w:tcW w:w="1814" w:type="dxa"/>
          </w:tcPr>
          <w:p w:rsidR="008A577E" w:rsidRDefault="008A577E" w:rsidP="008A577E">
            <w:pPr>
              <w:jc w:val="right"/>
            </w:pPr>
            <w:r>
              <w:t>60,852,328.77</w:t>
            </w:r>
          </w:p>
        </w:tc>
        <w:tc>
          <w:tcPr>
            <w:tcW w:w="1814" w:type="dxa"/>
          </w:tcPr>
          <w:p w:rsidR="008A577E" w:rsidRDefault="008A577E" w:rsidP="008A577E">
            <w:pPr>
              <w:jc w:val="right"/>
            </w:pPr>
            <w:r>
              <w:t>5.09</w:t>
            </w:r>
          </w:p>
        </w:tc>
      </w:tr>
      <w:tr w:rsidR="008A577E" w:rsidTr="008A577E">
        <w:tc>
          <w:tcPr>
            <w:tcW w:w="646" w:type="dxa"/>
          </w:tcPr>
          <w:p w:rsidR="008A577E" w:rsidRDefault="008A577E" w:rsidP="008A577E">
            <w:pPr>
              <w:jc w:val="center"/>
            </w:pPr>
            <w:r>
              <w:t>2</w:t>
            </w:r>
          </w:p>
        </w:tc>
        <w:tc>
          <w:tcPr>
            <w:tcW w:w="1162" w:type="dxa"/>
          </w:tcPr>
          <w:p w:rsidR="008A577E" w:rsidRDefault="008A577E" w:rsidP="008A577E">
            <w:pPr>
              <w:jc w:val="left"/>
            </w:pPr>
            <w:r>
              <w:t>188432</w:t>
            </w:r>
          </w:p>
        </w:tc>
        <w:tc>
          <w:tcPr>
            <w:tcW w:w="1928" w:type="dxa"/>
          </w:tcPr>
          <w:p w:rsidR="008A577E" w:rsidRDefault="008A577E" w:rsidP="008A577E">
            <w:pPr>
              <w:jc w:val="left"/>
            </w:pPr>
            <w:r>
              <w:rPr>
                <w:rFonts w:hint="eastAsia"/>
              </w:rPr>
              <w:t>21</w:t>
            </w:r>
            <w:r>
              <w:rPr>
                <w:rFonts w:hint="eastAsia"/>
              </w:rPr>
              <w:t>国君</w:t>
            </w:r>
            <w:r>
              <w:rPr>
                <w:rFonts w:hint="eastAsia"/>
              </w:rPr>
              <w:t>G8</w:t>
            </w:r>
          </w:p>
        </w:tc>
        <w:tc>
          <w:tcPr>
            <w:tcW w:w="1140" w:type="dxa"/>
          </w:tcPr>
          <w:p w:rsidR="008A577E" w:rsidRDefault="008A577E" w:rsidP="008A577E">
            <w:pPr>
              <w:jc w:val="right"/>
            </w:pPr>
            <w:r>
              <w:t>500,000</w:t>
            </w:r>
          </w:p>
        </w:tc>
        <w:tc>
          <w:tcPr>
            <w:tcW w:w="1814" w:type="dxa"/>
          </w:tcPr>
          <w:p w:rsidR="008A577E" w:rsidRDefault="008A577E" w:rsidP="008A577E">
            <w:pPr>
              <w:jc w:val="right"/>
            </w:pPr>
            <w:r>
              <w:t>51,370,726.03</w:t>
            </w:r>
          </w:p>
        </w:tc>
        <w:tc>
          <w:tcPr>
            <w:tcW w:w="1814" w:type="dxa"/>
          </w:tcPr>
          <w:p w:rsidR="008A577E" w:rsidRDefault="008A577E" w:rsidP="008A577E">
            <w:pPr>
              <w:jc w:val="right"/>
            </w:pPr>
            <w:r>
              <w:t>4.30</w:t>
            </w:r>
          </w:p>
        </w:tc>
      </w:tr>
      <w:tr w:rsidR="008A577E" w:rsidTr="008A577E">
        <w:tc>
          <w:tcPr>
            <w:tcW w:w="646" w:type="dxa"/>
          </w:tcPr>
          <w:p w:rsidR="008A577E" w:rsidRDefault="008A577E" w:rsidP="008A577E">
            <w:pPr>
              <w:jc w:val="center"/>
            </w:pPr>
            <w:r>
              <w:t>3</w:t>
            </w:r>
          </w:p>
        </w:tc>
        <w:tc>
          <w:tcPr>
            <w:tcW w:w="1162" w:type="dxa"/>
          </w:tcPr>
          <w:p w:rsidR="008A577E" w:rsidRDefault="008A577E" w:rsidP="008A577E">
            <w:pPr>
              <w:jc w:val="left"/>
            </w:pPr>
            <w:r>
              <w:t>148376</w:t>
            </w:r>
          </w:p>
        </w:tc>
        <w:tc>
          <w:tcPr>
            <w:tcW w:w="1928" w:type="dxa"/>
          </w:tcPr>
          <w:p w:rsidR="008A577E" w:rsidRDefault="008A577E" w:rsidP="008A577E">
            <w:pPr>
              <w:jc w:val="left"/>
            </w:pPr>
            <w:r>
              <w:rPr>
                <w:rFonts w:hint="eastAsia"/>
              </w:rPr>
              <w:t>23</w:t>
            </w:r>
            <w:r>
              <w:rPr>
                <w:rFonts w:hint="eastAsia"/>
              </w:rPr>
              <w:t>广发</w:t>
            </w:r>
            <w:r>
              <w:rPr>
                <w:rFonts w:hint="eastAsia"/>
              </w:rPr>
              <w:t>06</w:t>
            </w:r>
          </w:p>
        </w:tc>
        <w:tc>
          <w:tcPr>
            <w:tcW w:w="1140" w:type="dxa"/>
          </w:tcPr>
          <w:p w:rsidR="008A577E" w:rsidRDefault="008A577E" w:rsidP="008A577E">
            <w:pPr>
              <w:jc w:val="right"/>
            </w:pPr>
            <w:r>
              <w:t>500,000</w:t>
            </w:r>
          </w:p>
        </w:tc>
        <w:tc>
          <w:tcPr>
            <w:tcW w:w="1814" w:type="dxa"/>
          </w:tcPr>
          <w:p w:rsidR="008A577E" w:rsidRDefault="008A577E" w:rsidP="008A577E">
            <w:pPr>
              <w:jc w:val="right"/>
            </w:pPr>
            <w:r>
              <w:t>51,076,780.82</w:t>
            </w:r>
          </w:p>
        </w:tc>
        <w:tc>
          <w:tcPr>
            <w:tcW w:w="1814" w:type="dxa"/>
          </w:tcPr>
          <w:p w:rsidR="008A577E" w:rsidRDefault="008A577E" w:rsidP="008A577E">
            <w:pPr>
              <w:jc w:val="right"/>
            </w:pPr>
            <w:r>
              <w:t>4.27</w:t>
            </w:r>
          </w:p>
        </w:tc>
      </w:tr>
      <w:tr w:rsidR="008A577E" w:rsidTr="008A577E">
        <w:tc>
          <w:tcPr>
            <w:tcW w:w="646" w:type="dxa"/>
          </w:tcPr>
          <w:p w:rsidR="008A577E" w:rsidRDefault="008A577E" w:rsidP="008A577E">
            <w:pPr>
              <w:jc w:val="center"/>
            </w:pPr>
            <w:r>
              <w:t>4</w:t>
            </w:r>
          </w:p>
        </w:tc>
        <w:tc>
          <w:tcPr>
            <w:tcW w:w="1162" w:type="dxa"/>
          </w:tcPr>
          <w:p w:rsidR="008A577E" w:rsidRDefault="008A577E" w:rsidP="008A577E">
            <w:pPr>
              <w:jc w:val="left"/>
            </w:pPr>
            <w:r>
              <w:t>012681425</w:t>
            </w:r>
          </w:p>
        </w:tc>
        <w:tc>
          <w:tcPr>
            <w:tcW w:w="1928" w:type="dxa"/>
          </w:tcPr>
          <w:p w:rsidR="008A577E" w:rsidRDefault="008A577E" w:rsidP="008A577E">
            <w:pPr>
              <w:jc w:val="left"/>
            </w:pPr>
            <w:r>
              <w:rPr>
                <w:rFonts w:hint="eastAsia"/>
              </w:rPr>
              <w:t>26</w:t>
            </w:r>
            <w:r>
              <w:rPr>
                <w:rFonts w:hint="eastAsia"/>
              </w:rPr>
              <w:t>龙源电力</w:t>
            </w:r>
            <w:r>
              <w:rPr>
                <w:rFonts w:hint="eastAsia"/>
              </w:rPr>
              <w:t>SCP009</w:t>
            </w:r>
          </w:p>
        </w:tc>
        <w:tc>
          <w:tcPr>
            <w:tcW w:w="1140" w:type="dxa"/>
          </w:tcPr>
          <w:p w:rsidR="008A577E" w:rsidRDefault="008A577E" w:rsidP="008A577E">
            <w:pPr>
              <w:jc w:val="right"/>
            </w:pPr>
            <w:r>
              <w:t>500,000</w:t>
            </w:r>
          </w:p>
        </w:tc>
        <w:tc>
          <w:tcPr>
            <w:tcW w:w="1814" w:type="dxa"/>
          </w:tcPr>
          <w:p w:rsidR="008A577E" w:rsidRDefault="008A577E" w:rsidP="008A577E">
            <w:pPr>
              <w:jc w:val="right"/>
            </w:pPr>
            <w:r>
              <w:t>49,999,808.22</w:t>
            </w:r>
          </w:p>
        </w:tc>
        <w:tc>
          <w:tcPr>
            <w:tcW w:w="1814" w:type="dxa"/>
          </w:tcPr>
          <w:p w:rsidR="008A577E" w:rsidRDefault="008A577E" w:rsidP="008A577E">
            <w:pPr>
              <w:jc w:val="right"/>
            </w:pPr>
            <w:r>
              <w:t>4.18</w:t>
            </w:r>
          </w:p>
        </w:tc>
      </w:tr>
      <w:tr w:rsidR="008A577E" w:rsidTr="008A577E">
        <w:tc>
          <w:tcPr>
            <w:tcW w:w="646" w:type="dxa"/>
          </w:tcPr>
          <w:p w:rsidR="008A577E" w:rsidRDefault="008A577E" w:rsidP="008A577E">
            <w:pPr>
              <w:jc w:val="center"/>
            </w:pPr>
            <w:r>
              <w:t>5</w:t>
            </w:r>
          </w:p>
        </w:tc>
        <w:tc>
          <w:tcPr>
            <w:tcW w:w="1162" w:type="dxa"/>
          </w:tcPr>
          <w:p w:rsidR="008A577E" w:rsidRDefault="008A577E" w:rsidP="008A577E">
            <w:pPr>
              <w:jc w:val="left"/>
            </w:pPr>
            <w:r>
              <w:t>102483391</w:t>
            </w:r>
          </w:p>
        </w:tc>
        <w:tc>
          <w:tcPr>
            <w:tcW w:w="1928" w:type="dxa"/>
          </w:tcPr>
          <w:p w:rsidR="008A577E" w:rsidRDefault="008A577E" w:rsidP="008A577E">
            <w:pPr>
              <w:jc w:val="left"/>
            </w:pPr>
            <w:r>
              <w:rPr>
                <w:rFonts w:hint="eastAsia"/>
              </w:rPr>
              <w:t>24</w:t>
            </w:r>
            <w:r>
              <w:rPr>
                <w:rFonts w:hint="eastAsia"/>
              </w:rPr>
              <w:t>淮南矿</w:t>
            </w:r>
            <w:r>
              <w:rPr>
                <w:rFonts w:hint="eastAsia"/>
              </w:rPr>
              <w:t>MTN001</w:t>
            </w:r>
          </w:p>
        </w:tc>
        <w:tc>
          <w:tcPr>
            <w:tcW w:w="1140" w:type="dxa"/>
          </w:tcPr>
          <w:p w:rsidR="008A577E" w:rsidRDefault="008A577E" w:rsidP="008A577E">
            <w:pPr>
              <w:jc w:val="right"/>
            </w:pPr>
            <w:r>
              <w:t>400,000</w:t>
            </w:r>
          </w:p>
        </w:tc>
        <w:tc>
          <w:tcPr>
            <w:tcW w:w="1814" w:type="dxa"/>
          </w:tcPr>
          <w:p w:rsidR="008A577E" w:rsidRDefault="008A577E" w:rsidP="008A577E">
            <w:pPr>
              <w:jc w:val="right"/>
            </w:pPr>
            <w:r>
              <w:t>40,960,304.66</w:t>
            </w:r>
          </w:p>
        </w:tc>
        <w:tc>
          <w:tcPr>
            <w:tcW w:w="1814" w:type="dxa"/>
          </w:tcPr>
          <w:p w:rsidR="008A577E" w:rsidRDefault="008A577E" w:rsidP="008A577E">
            <w:pPr>
              <w:jc w:val="right"/>
            </w:pPr>
            <w:r>
              <w:t>3.43</w:t>
            </w:r>
          </w:p>
        </w:tc>
      </w:tr>
    </w:tbl>
    <w:p w:rsidR="008A577E" w:rsidRDefault="008A577E" w:rsidP="008A577E">
      <w:pPr>
        <w:pStyle w:val="-2"/>
        <w:spacing w:before="312"/>
      </w:pPr>
      <w:r>
        <w:rPr>
          <w:rFonts w:hint="eastAsia"/>
        </w:rPr>
        <w:lastRenderedPageBreak/>
        <w:t>报告期末按公允价值占基金资产净值比例大小排名的前十名资产支持证券投资明细</w:t>
      </w:r>
    </w:p>
    <w:p w:rsidR="008A577E" w:rsidRDefault="008A577E" w:rsidP="008A577E">
      <w:pPr>
        <w:pStyle w:val="-"/>
        <w:ind w:firstLine="420"/>
      </w:pPr>
      <w:r>
        <w:rPr>
          <w:rFonts w:hint="eastAsia"/>
        </w:rPr>
        <w:t>本基金本报告期末未持有资产支持证券。</w:t>
      </w:r>
    </w:p>
    <w:p w:rsidR="008A577E" w:rsidRDefault="008A577E" w:rsidP="008A577E">
      <w:pPr>
        <w:pStyle w:val="-2"/>
        <w:spacing w:before="312"/>
      </w:pPr>
      <w:r>
        <w:rPr>
          <w:rFonts w:hint="eastAsia"/>
        </w:rPr>
        <w:t>报告期末按公允价值占基金资产净值比例大小排序的前五名贵金属投资明细</w:t>
      </w:r>
    </w:p>
    <w:p w:rsidR="008A577E" w:rsidRDefault="008A577E" w:rsidP="008A577E">
      <w:pPr>
        <w:pStyle w:val="-"/>
        <w:ind w:firstLine="420"/>
      </w:pPr>
      <w:r>
        <w:rPr>
          <w:rFonts w:hint="eastAsia"/>
        </w:rPr>
        <w:t>无。</w:t>
      </w:r>
    </w:p>
    <w:p w:rsidR="008A577E" w:rsidRDefault="008A577E" w:rsidP="008A577E">
      <w:pPr>
        <w:pStyle w:val="-2"/>
        <w:spacing w:before="312"/>
      </w:pPr>
      <w:r>
        <w:rPr>
          <w:rFonts w:hint="eastAsia"/>
        </w:rPr>
        <w:t>报告期末按公允价值占基金资产净值比例大小排名的前五名权证投资明细</w:t>
      </w:r>
    </w:p>
    <w:p w:rsidR="008A577E" w:rsidRDefault="008A577E" w:rsidP="008A577E">
      <w:pPr>
        <w:pStyle w:val="-"/>
        <w:ind w:firstLine="420"/>
      </w:pPr>
      <w:r>
        <w:rPr>
          <w:rFonts w:hint="eastAsia"/>
        </w:rPr>
        <w:t>无。</w:t>
      </w:r>
    </w:p>
    <w:p w:rsidR="008A577E" w:rsidRDefault="008A577E" w:rsidP="008A577E">
      <w:pPr>
        <w:pStyle w:val="-2"/>
        <w:spacing w:before="312"/>
      </w:pPr>
      <w:r>
        <w:rPr>
          <w:rFonts w:hint="eastAsia"/>
        </w:rPr>
        <w:t>报告期末本基金投资的股指期货交易情况说明</w:t>
      </w:r>
    </w:p>
    <w:p w:rsidR="008A577E" w:rsidRDefault="008A577E" w:rsidP="008A577E">
      <w:pPr>
        <w:pStyle w:val="-3"/>
        <w:spacing w:before="156" w:after="156"/>
      </w:pPr>
      <w:r>
        <w:rPr>
          <w:rFonts w:hint="eastAsia"/>
        </w:rPr>
        <w:t>报告期末本基金投资的股指期货持仓和损益明细</w:t>
      </w:r>
    </w:p>
    <w:p w:rsidR="008A577E" w:rsidRDefault="008A577E" w:rsidP="008A577E">
      <w:pPr>
        <w:pStyle w:val="-"/>
        <w:ind w:firstLine="420"/>
      </w:pPr>
      <w:r>
        <w:rPr>
          <w:rFonts w:hint="eastAsia"/>
        </w:rPr>
        <w:t>无。</w:t>
      </w:r>
    </w:p>
    <w:p w:rsidR="008A577E" w:rsidRDefault="008A577E" w:rsidP="008A577E">
      <w:pPr>
        <w:pStyle w:val="-3"/>
        <w:spacing w:before="156" w:after="156"/>
      </w:pPr>
      <w:r>
        <w:rPr>
          <w:rFonts w:hint="eastAsia"/>
        </w:rPr>
        <w:t>本基金投资股指期货的投资政策</w:t>
      </w:r>
    </w:p>
    <w:p w:rsidR="008A577E" w:rsidRDefault="008A577E" w:rsidP="008A577E">
      <w:pPr>
        <w:pStyle w:val="-"/>
        <w:ind w:firstLine="420"/>
      </w:pPr>
      <w:r>
        <w:rPr>
          <w:rFonts w:hint="eastAsia"/>
        </w:rPr>
        <w:t>无。</w:t>
      </w:r>
    </w:p>
    <w:p w:rsidR="008A577E" w:rsidRDefault="008A577E" w:rsidP="008A577E">
      <w:pPr>
        <w:pStyle w:val="-2"/>
        <w:spacing w:before="312"/>
      </w:pPr>
      <w:r>
        <w:rPr>
          <w:rFonts w:hint="eastAsia"/>
        </w:rPr>
        <w:t>报告期末本基金投资的国债期货交易情况说明</w:t>
      </w:r>
    </w:p>
    <w:p w:rsidR="008A577E" w:rsidRDefault="008A577E" w:rsidP="008A577E">
      <w:pPr>
        <w:pStyle w:val="-3"/>
        <w:spacing w:before="156" w:after="156"/>
      </w:pPr>
      <w:r>
        <w:rPr>
          <w:rFonts w:hint="eastAsia"/>
        </w:rPr>
        <w:t>本期国债期货投资政策</w:t>
      </w:r>
    </w:p>
    <w:p w:rsidR="008A577E" w:rsidRDefault="008A577E" w:rsidP="008A577E">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8A577E" w:rsidRDefault="008A577E" w:rsidP="008A577E">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8A577E" w:rsidTr="008A577E">
        <w:tc>
          <w:tcPr>
            <w:tcW w:w="1384" w:type="dxa"/>
          </w:tcPr>
          <w:p w:rsidR="008A577E" w:rsidRDefault="008A577E" w:rsidP="008A577E">
            <w:pPr>
              <w:jc w:val="left"/>
            </w:pPr>
            <w:r>
              <w:rPr>
                <w:rFonts w:hint="eastAsia"/>
              </w:rPr>
              <w:t>代码</w:t>
            </w:r>
          </w:p>
        </w:tc>
        <w:tc>
          <w:tcPr>
            <w:tcW w:w="1384" w:type="dxa"/>
          </w:tcPr>
          <w:p w:rsidR="008A577E" w:rsidRDefault="008A577E" w:rsidP="008A577E">
            <w:pPr>
              <w:jc w:val="left"/>
            </w:pPr>
            <w:r>
              <w:rPr>
                <w:rFonts w:hint="eastAsia"/>
              </w:rPr>
              <w:t>名称</w:t>
            </w:r>
          </w:p>
        </w:tc>
        <w:tc>
          <w:tcPr>
            <w:tcW w:w="1384" w:type="dxa"/>
          </w:tcPr>
          <w:p w:rsidR="008A577E" w:rsidRDefault="008A577E" w:rsidP="008A577E">
            <w:pPr>
              <w:jc w:val="left"/>
            </w:pPr>
            <w:r>
              <w:rPr>
                <w:rFonts w:hint="eastAsia"/>
              </w:rPr>
              <w:t>持仓量（买</w:t>
            </w:r>
            <w:r>
              <w:rPr>
                <w:rFonts w:hint="eastAsia"/>
              </w:rPr>
              <w:t>/</w:t>
            </w:r>
            <w:r>
              <w:rPr>
                <w:rFonts w:hint="eastAsia"/>
              </w:rPr>
              <w:t>卖）</w:t>
            </w:r>
          </w:p>
        </w:tc>
        <w:tc>
          <w:tcPr>
            <w:tcW w:w="1384" w:type="dxa"/>
          </w:tcPr>
          <w:p w:rsidR="008A577E" w:rsidRDefault="008A577E" w:rsidP="008A577E">
            <w:pPr>
              <w:jc w:val="left"/>
            </w:pPr>
            <w:r>
              <w:rPr>
                <w:rFonts w:hint="eastAsia"/>
              </w:rPr>
              <w:t>合约市值（元）</w:t>
            </w:r>
          </w:p>
        </w:tc>
        <w:tc>
          <w:tcPr>
            <w:tcW w:w="1385" w:type="dxa"/>
          </w:tcPr>
          <w:p w:rsidR="008A577E" w:rsidRDefault="008A577E" w:rsidP="008A577E">
            <w:pPr>
              <w:jc w:val="left"/>
            </w:pPr>
            <w:r>
              <w:rPr>
                <w:rFonts w:hint="eastAsia"/>
              </w:rPr>
              <w:t>公允价值变动（元）</w:t>
            </w:r>
          </w:p>
        </w:tc>
        <w:tc>
          <w:tcPr>
            <w:tcW w:w="1385" w:type="dxa"/>
          </w:tcPr>
          <w:p w:rsidR="008A577E" w:rsidRDefault="008A577E" w:rsidP="008A577E">
            <w:pPr>
              <w:jc w:val="left"/>
            </w:pPr>
            <w:r>
              <w:rPr>
                <w:rFonts w:hint="eastAsia"/>
              </w:rPr>
              <w:t>风险指标说明</w:t>
            </w:r>
          </w:p>
        </w:tc>
      </w:tr>
      <w:tr w:rsidR="008A577E" w:rsidTr="008A577E">
        <w:tc>
          <w:tcPr>
            <w:tcW w:w="1384" w:type="dxa"/>
          </w:tcPr>
          <w:p w:rsidR="008A577E" w:rsidRDefault="008A577E" w:rsidP="008A577E">
            <w:pPr>
              <w:jc w:val="right"/>
            </w:pPr>
            <w:r>
              <w:t>-</w:t>
            </w:r>
          </w:p>
        </w:tc>
        <w:tc>
          <w:tcPr>
            <w:tcW w:w="1384" w:type="dxa"/>
          </w:tcPr>
          <w:p w:rsidR="008A577E" w:rsidRDefault="008A577E" w:rsidP="008A577E">
            <w:pPr>
              <w:jc w:val="right"/>
            </w:pPr>
            <w:r>
              <w:t>-</w:t>
            </w:r>
          </w:p>
        </w:tc>
        <w:tc>
          <w:tcPr>
            <w:tcW w:w="1384" w:type="dxa"/>
          </w:tcPr>
          <w:p w:rsidR="008A577E" w:rsidRDefault="008A577E" w:rsidP="008A577E">
            <w:pPr>
              <w:jc w:val="right"/>
            </w:pPr>
            <w:r>
              <w:t>-</w:t>
            </w:r>
          </w:p>
        </w:tc>
        <w:tc>
          <w:tcPr>
            <w:tcW w:w="1384" w:type="dxa"/>
          </w:tcPr>
          <w:p w:rsidR="008A577E" w:rsidRDefault="008A577E" w:rsidP="008A577E">
            <w:pPr>
              <w:jc w:val="right"/>
            </w:pPr>
            <w:r>
              <w:t>-</w:t>
            </w:r>
          </w:p>
        </w:tc>
        <w:tc>
          <w:tcPr>
            <w:tcW w:w="1385" w:type="dxa"/>
          </w:tcPr>
          <w:p w:rsidR="008A577E" w:rsidRDefault="008A577E" w:rsidP="008A577E">
            <w:pPr>
              <w:jc w:val="right"/>
            </w:pPr>
            <w:r>
              <w:t>-</w:t>
            </w:r>
          </w:p>
        </w:tc>
        <w:tc>
          <w:tcPr>
            <w:tcW w:w="1385" w:type="dxa"/>
          </w:tcPr>
          <w:p w:rsidR="008A577E" w:rsidRDefault="008A577E" w:rsidP="008A577E">
            <w:pPr>
              <w:jc w:val="right"/>
            </w:pPr>
            <w:r>
              <w:t>-</w:t>
            </w:r>
          </w:p>
        </w:tc>
      </w:tr>
      <w:tr w:rsidR="008A577E" w:rsidTr="008A577E">
        <w:tc>
          <w:tcPr>
            <w:tcW w:w="6921" w:type="dxa"/>
            <w:gridSpan w:val="5"/>
          </w:tcPr>
          <w:p w:rsidR="008A577E" w:rsidRDefault="008A577E" w:rsidP="008A577E">
            <w:pPr>
              <w:jc w:val="left"/>
            </w:pPr>
            <w:r>
              <w:rPr>
                <w:rFonts w:hint="eastAsia"/>
              </w:rPr>
              <w:t>公允价值变动总额合计（元）</w:t>
            </w:r>
          </w:p>
        </w:tc>
        <w:tc>
          <w:tcPr>
            <w:tcW w:w="1385" w:type="dxa"/>
          </w:tcPr>
          <w:p w:rsidR="008A577E" w:rsidRDefault="008A577E" w:rsidP="008A577E">
            <w:pPr>
              <w:jc w:val="right"/>
            </w:pPr>
            <w:r>
              <w:t>-</w:t>
            </w:r>
          </w:p>
        </w:tc>
      </w:tr>
      <w:tr w:rsidR="008A577E" w:rsidTr="008A577E">
        <w:tc>
          <w:tcPr>
            <w:tcW w:w="6921" w:type="dxa"/>
            <w:gridSpan w:val="5"/>
          </w:tcPr>
          <w:p w:rsidR="008A577E" w:rsidRDefault="008A577E" w:rsidP="008A577E">
            <w:pPr>
              <w:jc w:val="left"/>
            </w:pPr>
            <w:r>
              <w:rPr>
                <w:rFonts w:hint="eastAsia"/>
              </w:rPr>
              <w:t>国债期货投资本期收益（元）</w:t>
            </w:r>
          </w:p>
        </w:tc>
        <w:tc>
          <w:tcPr>
            <w:tcW w:w="1385" w:type="dxa"/>
          </w:tcPr>
          <w:p w:rsidR="008A577E" w:rsidRDefault="008A577E" w:rsidP="008A577E">
            <w:pPr>
              <w:jc w:val="right"/>
            </w:pPr>
            <w:r>
              <w:t>-239,420.00</w:t>
            </w:r>
          </w:p>
        </w:tc>
      </w:tr>
      <w:tr w:rsidR="008A577E" w:rsidTr="008A577E">
        <w:tc>
          <w:tcPr>
            <w:tcW w:w="6921" w:type="dxa"/>
            <w:gridSpan w:val="5"/>
          </w:tcPr>
          <w:p w:rsidR="008A577E" w:rsidRDefault="008A577E" w:rsidP="008A577E">
            <w:pPr>
              <w:jc w:val="left"/>
            </w:pPr>
            <w:r>
              <w:rPr>
                <w:rFonts w:hint="eastAsia"/>
              </w:rPr>
              <w:t>国债期货投资本期公允价值变动（元）</w:t>
            </w:r>
          </w:p>
        </w:tc>
        <w:tc>
          <w:tcPr>
            <w:tcW w:w="1385" w:type="dxa"/>
          </w:tcPr>
          <w:p w:rsidR="008A577E" w:rsidRDefault="008A577E" w:rsidP="008A577E">
            <w:pPr>
              <w:jc w:val="right"/>
            </w:pPr>
            <w:r>
              <w:t>24,200.00</w:t>
            </w:r>
          </w:p>
        </w:tc>
      </w:tr>
    </w:tbl>
    <w:p w:rsidR="008A577E" w:rsidRDefault="008A577E" w:rsidP="008A577E">
      <w:pPr>
        <w:pStyle w:val="-3"/>
        <w:spacing w:before="156" w:after="156"/>
      </w:pPr>
      <w:r>
        <w:rPr>
          <w:rFonts w:hint="eastAsia"/>
        </w:rPr>
        <w:t>本期国债期货投资评价</w:t>
      </w:r>
    </w:p>
    <w:p w:rsidR="008A577E" w:rsidRDefault="008A577E" w:rsidP="008A577E">
      <w:pPr>
        <w:pStyle w:val="-"/>
        <w:ind w:firstLine="420"/>
      </w:pPr>
      <w:r>
        <w:rPr>
          <w:rFonts w:hint="eastAsia"/>
        </w:rPr>
        <w:lastRenderedPageBreak/>
        <w:t>本报告期，本基金投资国债期货符合既定的投资政策和投资目的。</w:t>
      </w:r>
    </w:p>
    <w:p w:rsidR="008A577E" w:rsidRDefault="008A577E" w:rsidP="008A577E">
      <w:pPr>
        <w:pStyle w:val="-2"/>
        <w:spacing w:before="312"/>
      </w:pPr>
      <w:r>
        <w:rPr>
          <w:rFonts w:hint="eastAsia"/>
        </w:rPr>
        <w:t>投资组合报告附注</w:t>
      </w:r>
    </w:p>
    <w:p w:rsidR="008A577E" w:rsidRDefault="008A577E" w:rsidP="008A577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A577E" w:rsidRDefault="008A577E" w:rsidP="008A577E">
      <w:pPr>
        <w:pStyle w:val="-"/>
        <w:ind w:firstLine="420"/>
      </w:pPr>
      <w:r>
        <w:rPr>
          <w:rFonts w:hint="eastAsia"/>
        </w:rPr>
        <w:t>本基金投资的前十名证券的发行主体中，中国工商银行股份有限公司在报告编制日前一年内曾受到国家金融监督管理总局、中国人民银行的处罚；国家开发银行在报告编制日前一年内曾受到中国人民银行的处罚；中国农业银行股份有限公司在报告编制日前一年内曾受到国家金融监督管理总局的处罚；广发证券股份有限公司在报告编制日前一年内曾受到深圳证券交易所的公开谴责；中国银行股份有限公司在报告编制日前一年内曾受到国家金融监督管理总局的处罚；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8A577E" w:rsidRDefault="008A577E" w:rsidP="008A577E">
      <w:pPr>
        <w:pStyle w:val="-"/>
        <w:ind w:firstLine="420"/>
      </w:pPr>
      <w:r>
        <w:rPr>
          <w:rFonts w:hint="eastAsia"/>
        </w:rPr>
        <w:t>对上述证券的投资决策程序的说明：本基金投资上述证券的投资决策程序符合相关法律法规和公司制度的要求。</w:t>
      </w:r>
    </w:p>
    <w:p w:rsidR="008A577E" w:rsidRDefault="008A577E" w:rsidP="008A577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A577E" w:rsidRDefault="008A577E" w:rsidP="008A577E">
      <w:pPr>
        <w:pStyle w:val="-"/>
        <w:ind w:firstLine="420"/>
      </w:pPr>
      <w:r>
        <w:rPr>
          <w:rFonts w:hint="eastAsia"/>
        </w:rPr>
        <w:t>本基金投资的前十名股票（如有）没有超出基金合同约定的备选股票库，本基金管理人从制度和流程上要求股票必须先入库再买入。</w:t>
      </w:r>
    </w:p>
    <w:p w:rsidR="008A577E" w:rsidRDefault="008A577E" w:rsidP="008A577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A577E" w:rsidTr="008A577E">
        <w:trPr>
          <w:cnfStyle w:val="100000000000" w:firstRow="1" w:lastRow="0" w:firstColumn="0" w:lastColumn="0" w:oddVBand="0" w:evenVBand="0" w:oddHBand="0" w:evenHBand="0" w:firstRowFirstColumn="0" w:firstRowLastColumn="0" w:lastRowFirstColumn="0" w:lastRowLastColumn="0"/>
        </w:trPr>
        <w:tc>
          <w:tcPr>
            <w:tcW w:w="743" w:type="dxa"/>
          </w:tcPr>
          <w:p w:rsidR="008A577E" w:rsidRPr="008A577E" w:rsidRDefault="008A577E" w:rsidP="008A577E">
            <w:pPr>
              <w:jc w:val="center"/>
              <w:rPr>
                <w:b/>
              </w:rPr>
            </w:pPr>
            <w:r w:rsidRPr="008A577E">
              <w:rPr>
                <w:rFonts w:hint="eastAsia"/>
                <w:b/>
              </w:rPr>
              <w:t>序号</w:t>
            </w:r>
          </w:p>
        </w:tc>
        <w:tc>
          <w:tcPr>
            <w:tcW w:w="2977" w:type="dxa"/>
          </w:tcPr>
          <w:p w:rsidR="008A577E" w:rsidRPr="008A577E" w:rsidRDefault="008A577E" w:rsidP="008A577E">
            <w:pPr>
              <w:jc w:val="center"/>
              <w:rPr>
                <w:b/>
              </w:rPr>
            </w:pPr>
            <w:r w:rsidRPr="008A577E">
              <w:rPr>
                <w:rFonts w:hint="eastAsia"/>
                <w:b/>
              </w:rPr>
              <w:t>名称</w:t>
            </w:r>
          </w:p>
        </w:tc>
        <w:tc>
          <w:tcPr>
            <w:tcW w:w="4785" w:type="dxa"/>
          </w:tcPr>
          <w:p w:rsidR="008A577E" w:rsidRPr="008A577E" w:rsidRDefault="008A577E" w:rsidP="008A577E">
            <w:pPr>
              <w:jc w:val="center"/>
              <w:rPr>
                <w:b/>
              </w:rPr>
            </w:pPr>
            <w:r w:rsidRPr="008A577E">
              <w:rPr>
                <w:rFonts w:hint="eastAsia"/>
                <w:b/>
              </w:rPr>
              <w:t>金额（元）</w:t>
            </w:r>
          </w:p>
        </w:tc>
      </w:tr>
      <w:tr w:rsidR="008A577E" w:rsidTr="008A577E">
        <w:tc>
          <w:tcPr>
            <w:tcW w:w="743" w:type="dxa"/>
          </w:tcPr>
          <w:p w:rsidR="008A577E" w:rsidRDefault="008A577E" w:rsidP="008A577E">
            <w:pPr>
              <w:jc w:val="center"/>
            </w:pPr>
            <w:r>
              <w:t>1</w:t>
            </w:r>
          </w:p>
        </w:tc>
        <w:tc>
          <w:tcPr>
            <w:tcW w:w="2977" w:type="dxa"/>
          </w:tcPr>
          <w:p w:rsidR="008A577E" w:rsidRDefault="008A577E" w:rsidP="008A577E">
            <w:pPr>
              <w:jc w:val="left"/>
            </w:pPr>
            <w:r>
              <w:rPr>
                <w:rFonts w:hint="eastAsia"/>
              </w:rPr>
              <w:t>存出保证金</w:t>
            </w:r>
          </w:p>
        </w:tc>
        <w:tc>
          <w:tcPr>
            <w:tcW w:w="4785" w:type="dxa"/>
          </w:tcPr>
          <w:p w:rsidR="008A577E" w:rsidRDefault="008A577E" w:rsidP="008A577E">
            <w:pPr>
              <w:jc w:val="right"/>
            </w:pPr>
            <w:r>
              <w:t>17,221.44</w:t>
            </w:r>
          </w:p>
        </w:tc>
      </w:tr>
      <w:tr w:rsidR="008A577E" w:rsidTr="008A577E">
        <w:tc>
          <w:tcPr>
            <w:tcW w:w="743" w:type="dxa"/>
          </w:tcPr>
          <w:p w:rsidR="008A577E" w:rsidRDefault="008A577E" w:rsidP="008A577E">
            <w:pPr>
              <w:jc w:val="center"/>
            </w:pPr>
            <w:r>
              <w:t>2</w:t>
            </w:r>
          </w:p>
        </w:tc>
        <w:tc>
          <w:tcPr>
            <w:tcW w:w="2977" w:type="dxa"/>
          </w:tcPr>
          <w:p w:rsidR="008A577E" w:rsidRDefault="008A577E" w:rsidP="008A577E">
            <w:pPr>
              <w:jc w:val="left"/>
            </w:pPr>
            <w:r>
              <w:rPr>
                <w:rFonts w:hint="eastAsia"/>
              </w:rPr>
              <w:t>应收证券清算款</w:t>
            </w:r>
          </w:p>
        </w:tc>
        <w:tc>
          <w:tcPr>
            <w:tcW w:w="4785" w:type="dxa"/>
          </w:tcPr>
          <w:p w:rsidR="008A577E" w:rsidRDefault="008A577E" w:rsidP="008A577E">
            <w:pPr>
              <w:jc w:val="right"/>
            </w:pPr>
            <w:r>
              <w:t>20,320,566.98</w:t>
            </w:r>
          </w:p>
        </w:tc>
      </w:tr>
      <w:tr w:rsidR="008A577E" w:rsidTr="008A577E">
        <w:tc>
          <w:tcPr>
            <w:tcW w:w="743" w:type="dxa"/>
          </w:tcPr>
          <w:p w:rsidR="008A577E" w:rsidRDefault="008A577E" w:rsidP="008A577E">
            <w:pPr>
              <w:jc w:val="center"/>
            </w:pPr>
            <w:r>
              <w:t>3</w:t>
            </w:r>
          </w:p>
        </w:tc>
        <w:tc>
          <w:tcPr>
            <w:tcW w:w="2977" w:type="dxa"/>
          </w:tcPr>
          <w:p w:rsidR="008A577E" w:rsidRDefault="008A577E" w:rsidP="008A577E">
            <w:pPr>
              <w:jc w:val="left"/>
            </w:pPr>
            <w:r>
              <w:rPr>
                <w:rFonts w:hint="eastAsia"/>
              </w:rPr>
              <w:t>应收股利</w:t>
            </w:r>
          </w:p>
        </w:tc>
        <w:tc>
          <w:tcPr>
            <w:tcW w:w="4785" w:type="dxa"/>
          </w:tcPr>
          <w:p w:rsidR="008A577E" w:rsidRDefault="008A577E" w:rsidP="008A577E">
            <w:pPr>
              <w:jc w:val="right"/>
            </w:pPr>
            <w:r>
              <w:t>-</w:t>
            </w:r>
          </w:p>
        </w:tc>
      </w:tr>
      <w:tr w:rsidR="008A577E" w:rsidTr="008A577E">
        <w:tc>
          <w:tcPr>
            <w:tcW w:w="743" w:type="dxa"/>
          </w:tcPr>
          <w:p w:rsidR="008A577E" w:rsidRDefault="008A577E" w:rsidP="008A577E">
            <w:pPr>
              <w:jc w:val="center"/>
            </w:pPr>
            <w:r>
              <w:t>4</w:t>
            </w:r>
          </w:p>
        </w:tc>
        <w:tc>
          <w:tcPr>
            <w:tcW w:w="2977" w:type="dxa"/>
          </w:tcPr>
          <w:p w:rsidR="008A577E" w:rsidRDefault="008A577E" w:rsidP="008A577E">
            <w:pPr>
              <w:jc w:val="left"/>
            </w:pPr>
            <w:r>
              <w:rPr>
                <w:rFonts w:hint="eastAsia"/>
              </w:rPr>
              <w:t>应收利息</w:t>
            </w:r>
          </w:p>
        </w:tc>
        <w:tc>
          <w:tcPr>
            <w:tcW w:w="4785" w:type="dxa"/>
          </w:tcPr>
          <w:p w:rsidR="008A577E" w:rsidRDefault="008A577E" w:rsidP="008A577E">
            <w:pPr>
              <w:jc w:val="right"/>
            </w:pPr>
            <w:r>
              <w:t>-</w:t>
            </w:r>
          </w:p>
        </w:tc>
      </w:tr>
      <w:tr w:rsidR="008A577E" w:rsidTr="008A577E">
        <w:tc>
          <w:tcPr>
            <w:tcW w:w="743" w:type="dxa"/>
          </w:tcPr>
          <w:p w:rsidR="008A577E" w:rsidRDefault="008A577E" w:rsidP="008A577E">
            <w:pPr>
              <w:jc w:val="center"/>
            </w:pPr>
            <w:r>
              <w:t>5</w:t>
            </w:r>
          </w:p>
        </w:tc>
        <w:tc>
          <w:tcPr>
            <w:tcW w:w="2977" w:type="dxa"/>
          </w:tcPr>
          <w:p w:rsidR="008A577E" w:rsidRDefault="008A577E" w:rsidP="008A577E">
            <w:pPr>
              <w:jc w:val="left"/>
            </w:pPr>
            <w:r>
              <w:rPr>
                <w:rFonts w:hint="eastAsia"/>
              </w:rPr>
              <w:t>应收申购款</w:t>
            </w:r>
          </w:p>
        </w:tc>
        <w:tc>
          <w:tcPr>
            <w:tcW w:w="4785" w:type="dxa"/>
          </w:tcPr>
          <w:p w:rsidR="008A577E" w:rsidRDefault="008A577E" w:rsidP="008A577E">
            <w:pPr>
              <w:jc w:val="right"/>
            </w:pPr>
            <w:r>
              <w:t>70,488,460.83</w:t>
            </w:r>
          </w:p>
        </w:tc>
      </w:tr>
      <w:tr w:rsidR="008A577E" w:rsidTr="008A577E">
        <w:tc>
          <w:tcPr>
            <w:tcW w:w="743" w:type="dxa"/>
          </w:tcPr>
          <w:p w:rsidR="008A577E" w:rsidRDefault="008A577E" w:rsidP="008A577E">
            <w:pPr>
              <w:jc w:val="center"/>
            </w:pPr>
            <w:r>
              <w:t>6</w:t>
            </w:r>
          </w:p>
        </w:tc>
        <w:tc>
          <w:tcPr>
            <w:tcW w:w="2977" w:type="dxa"/>
          </w:tcPr>
          <w:p w:rsidR="008A577E" w:rsidRDefault="008A577E" w:rsidP="008A577E">
            <w:pPr>
              <w:jc w:val="left"/>
            </w:pPr>
            <w:r>
              <w:rPr>
                <w:rFonts w:hint="eastAsia"/>
              </w:rPr>
              <w:t>其他应收款</w:t>
            </w:r>
          </w:p>
        </w:tc>
        <w:tc>
          <w:tcPr>
            <w:tcW w:w="4785" w:type="dxa"/>
          </w:tcPr>
          <w:p w:rsidR="008A577E" w:rsidRDefault="008A577E" w:rsidP="008A577E">
            <w:pPr>
              <w:jc w:val="right"/>
            </w:pPr>
            <w:r>
              <w:t>-</w:t>
            </w:r>
          </w:p>
        </w:tc>
      </w:tr>
      <w:tr w:rsidR="008A577E" w:rsidTr="008A577E">
        <w:tc>
          <w:tcPr>
            <w:tcW w:w="743" w:type="dxa"/>
          </w:tcPr>
          <w:p w:rsidR="008A577E" w:rsidRDefault="008A577E" w:rsidP="008A577E">
            <w:pPr>
              <w:jc w:val="center"/>
            </w:pPr>
            <w:r>
              <w:t>7</w:t>
            </w:r>
          </w:p>
        </w:tc>
        <w:tc>
          <w:tcPr>
            <w:tcW w:w="2977" w:type="dxa"/>
          </w:tcPr>
          <w:p w:rsidR="008A577E" w:rsidRDefault="008A577E" w:rsidP="008A577E">
            <w:pPr>
              <w:jc w:val="left"/>
            </w:pPr>
            <w:r>
              <w:rPr>
                <w:rFonts w:hint="eastAsia"/>
              </w:rPr>
              <w:t>待摊费用</w:t>
            </w:r>
          </w:p>
        </w:tc>
        <w:tc>
          <w:tcPr>
            <w:tcW w:w="4785" w:type="dxa"/>
          </w:tcPr>
          <w:p w:rsidR="008A577E" w:rsidRDefault="008A577E" w:rsidP="008A577E">
            <w:pPr>
              <w:jc w:val="right"/>
            </w:pPr>
            <w:r>
              <w:t>-</w:t>
            </w:r>
          </w:p>
        </w:tc>
      </w:tr>
      <w:tr w:rsidR="008A577E" w:rsidTr="008A577E">
        <w:tc>
          <w:tcPr>
            <w:tcW w:w="743" w:type="dxa"/>
          </w:tcPr>
          <w:p w:rsidR="008A577E" w:rsidRDefault="008A577E" w:rsidP="008A577E">
            <w:pPr>
              <w:jc w:val="center"/>
            </w:pPr>
            <w:r>
              <w:t>8</w:t>
            </w:r>
          </w:p>
        </w:tc>
        <w:tc>
          <w:tcPr>
            <w:tcW w:w="2977" w:type="dxa"/>
          </w:tcPr>
          <w:p w:rsidR="008A577E" w:rsidRDefault="008A577E" w:rsidP="008A577E">
            <w:pPr>
              <w:jc w:val="left"/>
            </w:pPr>
            <w:r>
              <w:rPr>
                <w:rFonts w:hint="eastAsia"/>
              </w:rPr>
              <w:t>其他</w:t>
            </w:r>
          </w:p>
        </w:tc>
        <w:tc>
          <w:tcPr>
            <w:tcW w:w="4785" w:type="dxa"/>
          </w:tcPr>
          <w:p w:rsidR="008A577E" w:rsidRDefault="008A577E" w:rsidP="008A577E">
            <w:pPr>
              <w:jc w:val="right"/>
            </w:pPr>
            <w:r>
              <w:t>-</w:t>
            </w:r>
          </w:p>
        </w:tc>
      </w:tr>
      <w:tr w:rsidR="008A577E" w:rsidTr="008A577E">
        <w:tc>
          <w:tcPr>
            <w:tcW w:w="743" w:type="dxa"/>
          </w:tcPr>
          <w:p w:rsidR="008A577E" w:rsidRDefault="008A577E" w:rsidP="008A577E">
            <w:pPr>
              <w:jc w:val="center"/>
            </w:pPr>
            <w:r>
              <w:t>9</w:t>
            </w:r>
          </w:p>
        </w:tc>
        <w:tc>
          <w:tcPr>
            <w:tcW w:w="2977" w:type="dxa"/>
          </w:tcPr>
          <w:p w:rsidR="008A577E" w:rsidRDefault="008A577E" w:rsidP="008A577E">
            <w:pPr>
              <w:jc w:val="left"/>
            </w:pPr>
            <w:r>
              <w:rPr>
                <w:rFonts w:hint="eastAsia"/>
              </w:rPr>
              <w:t>合计</w:t>
            </w:r>
          </w:p>
        </w:tc>
        <w:tc>
          <w:tcPr>
            <w:tcW w:w="4785" w:type="dxa"/>
          </w:tcPr>
          <w:p w:rsidR="008A577E" w:rsidRDefault="008A577E" w:rsidP="008A577E">
            <w:pPr>
              <w:jc w:val="right"/>
            </w:pPr>
            <w:r>
              <w:t>90,826,249.25</w:t>
            </w:r>
          </w:p>
        </w:tc>
      </w:tr>
    </w:tbl>
    <w:p w:rsidR="008A577E" w:rsidRDefault="008A577E" w:rsidP="008A577E">
      <w:pPr>
        <w:pStyle w:val="-3"/>
        <w:spacing w:before="156" w:after="156"/>
      </w:pPr>
      <w:r>
        <w:rPr>
          <w:rFonts w:hint="eastAsia"/>
        </w:rPr>
        <w:t>报告期末持有的处于转股期的可转换债券明细</w:t>
      </w:r>
    </w:p>
    <w:p w:rsidR="008A577E" w:rsidRDefault="008A577E" w:rsidP="008A577E">
      <w:pPr>
        <w:pStyle w:val="-"/>
        <w:ind w:firstLine="420"/>
      </w:pPr>
      <w:r>
        <w:rPr>
          <w:rFonts w:hint="eastAsia"/>
        </w:rPr>
        <w:t>本基金本报告期末未持有处于转股期的可转换债券。</w:t>
      </w:r>
    </w:p>
    <w:p w:rsidR="008A577E" w:rsidRDefault="008A577E" w:rsidP="008A577E">
      <w:pPr>
        <w:pStyle w:val="-3"/>
        <w:spacing w:before="156" w:after="156"/>
      </w:pPr>
      <w:r>
        <w:rPr>
          <w:rFonts w:hint="eastAsia"/>
        </w:rPr>
        <w:t>报告期末前十名股票中存在流通受限情况的说明</w:t>
      </w:r>
    </w:p>
    <w:p w:rsidR="008A577E" w:rsidRDefault="008A577E" w:rsidP="008A577E">
      <w:pPr>
        <w:pStyle w:val="-"/>
        <w:ind w:firstLine="420"/>
      </w:pPr>
      <w:r>
        <w:rPr>
          <w:rFonts w:hint="eastAsia"/>
        </w:rPr>
        <w:t>无。</w:t>
      </w:r>
    </w:p>
    <w:p w:rsidR="008A577E" w:rsidRDefault="008A577E" w:rsidP="008A577E">
      <w:pPr>
        <w:pStyle w:val="-1"/>
        <w:ind w:left="281" w:hanging="281"/>
      </w:pPr>
      <w:r>
        <w:rPr>
          <w:rFonts w:hint="eastAsia"/>
        </w:rPr>
        <w:lastRenderedPageBreak/>
        <w:t>开放式基金份额变动</w:t>
      </w:r>
    </w:p>
    <w:p w:rsidR="008A577E" w:rsidRDefault="008A577E" w:rsidP="008A577E">
      <w:pPr>
        <w:jc w:val="right"/>
      </w:pPr>
      <w:r>
        <w:rPr>
          <w:rFonts w:hint="eastAsia"/>
        </w:rPr>
        <w:t>单位：份</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8A577E" w:rsidTr="008A577E">
        <w:trPr>
          <w:cnfStyle w:val="100000000000" w:firstRow="1" w:lastRow="0" w:firstColumn="0" w:lastColumn="0" w:oddVBand="0" w:evenVBand="0" w:oddHBand="0" w:evenHBand="0" w:firstRowFirstColumn="0" w:firstRowLastColumn="0" w:lastRowFirstColumn="0" w:lastRowLastColumn="0"/>
        </w:trPr>
        <w:tc>
          <w:tcPr>
            <w:tcW w:w="1661" w:type="dxa"/>
          </w:tcPr>
          <w:p w:rsidR="008A577E" w:rsidRPr="008A577E" w:rsidRDefault="008A577E" w:rsidP="008A577E">
            <w:pPr>
              <w:jc w:val="center"/>
              <w:rPr>
                <w:b/>
              </w:rPr>
            </w:pPr>
            <w:r w:rsidRPr="008A577E">
              <w:rPr>
                <w:rFonts w:hint="eastAsia"/>
                <w:b/>
              </w:rPr>
              <w:t>项目</w:t>
            </w:r>
          </w:p>
        </w:tc>
        <w:tc>
          <w:tcPr>
            <w:tcW w:w="1661" w:type="dxa"/>
          </w:tcPr>
          <w:p w:rsidR="008A577E" w:rsidRPr="008A577E" w:rsidRDefault="008A577E" w:rsidP="008A577E">
            <w:pPr>
              <w:jc w:val="center"/>
              <w:rPr>
                <w:b/>
              </w:rPr>
            </w:pPr>
            <w:r w:rsidRPr="008A577E">
              <w:rPr>
                <w:rFonts w:hint="eastAsia"/>
                <w:b/>
              </w:rPr>
              <w:t>南方定元中短债债券</w:t>
            </w:r>
            <w:r w:rsidRPr="008A577E">
              <w:rPr>
                <w:rFonts w:hint="eastAsia"/>
                <w:b/>
              </w:rPr>
              <w:t>A</w:t>
            </w:r>
          </w:p>
        </w:tc>
        <w:tc>
          <w:tcPr>
            <w:tcW w:w="1661" w:type="dxa"/>
          </w:tcPr>
          <w:p w:rsidR="008A577E" w:rsidRPr="008A577E" w:rsidRDefault="008A577E" w:rsidP="008A577E">
            <w:pPr>
              <w:jc w:val="center"/>
              <w:rPr>
                <w:b/>
              </w:rPr>
            </w:pPr>
            <w:r w:rsidRPr="008A577E">
              <w:rPr>
                <w:rFonts w:hint="eastAsia"/>
                <w:b/>
              </w:rPr>
              <w:t>南方定元中短债债券</w:t>
            </w:r>
            <w:r w:rsidRPr="008A577E">
              <w:rPr>
                <w:rFonts w:hint="eastAsia"/>
                <w:b/>
              </w:rPr>
              <w:t>C</w:t>
            </w:r>
          </w:p>
        </w:tc>
        <w:tc>
          <w:tcPr>
            <w:tcW w:w="1661" w:type="dxa"/>
          </w:tcPr>
          <w:p w:rsidR="008A577E" w:rsidRPr="008A577E" w:rsidRDefault="008A577E" w:rsidP="008A577E">
            <w:pPr>
              <w:jc w:val="center"/>
              <w:rPr>
                <w:b/>
              </w:rPr>
            </w:pPr>
            <w:r w:rsidRPr="008A577E">
              <w:rPr>
                <w:rFonts w:hint="eastAsia"/>
                <w:b/>
              </w:rPr>
              <w:t>南方定元中短债债券</w:t>
            </w:r>
            <w:r w:rsidRPr="008A577E">
              <w:rPr>
                <w:rFonts w:hint="eastAsia"/>
                <w:b/>
              </w:rPr>
              <w:t>D</w:t>
            </w:r>
          </w:p>
        </w:tc>
        <w:tc>
          <w:tcPr>
            <w:tcW w:w="1662" w:type="dxa"/>
          </w:tcPr>
          <w:p w:rsidR="008A577E" w:rsidRPr="008A577E" w:rsidRDefault="008A577E" w:rsidP="008A577E">
            <w:pPr>
              <w:jc w:val="center"/>
              <w:rPr>
                <w:b/>
              </w:rPr>
            </w:pPr>
            <w:r w:rsidRPr="008A577E">
              <w:rPr>
                <w:rFonts w:hint="eastAsia"/>
                <w:b/>
              </w:rPr>
              <w:t>南方定元中短债债券</w:t>
            </w:r>
            <w:r w:rsidRPr="008A577E">
              <w:rPr>
                <w:rFonts w:hint="eastAsia"/>
                <w:b/>
              </w:rPr>
              <w:t>E</w:t>
            </w:r>
          </w:p>
        </w:tc>
      </w:tr>
      <w:tr w:rsidR="008A577E" w:rsidTr="008A577E">
        <w:tc>
          <w:tcPr>
            <w:tcW w:w="1661" w:type="dxa"/>
          </w:tcPr>
          <w:p w:rsidR="008A577E" w:rsidRDefault="008A577E" w:rsidP="008A577E">
            <w:pPr>
              <w:jc w:val="left"/>
            </w:pPr>
            <w:r>
              <w:rPr>
                <w:rFonts w:hint="eastAsia"/>
              </w:rPr>
              <w:t>报告期期初基金份额总额</w:t>
            </w:r>
          </w:p>
        </w:tc>
        <w:tc>
          <w:tcPr>
            <w:tcW w:w="1661" w:type="dxa"/>
          </w:tcPr>
          <w:p w:rsidR="008A577E" w:rsidRDefault="008A577E" w:rsidP="008A577E">
            <w:pPr>
              <w:jc w:val="right"/>
            </w:pPr>
            <w:r>
              <w:t>266,805,842.01</w:t>
            </w:r>
          </w:p>
        </w:tc>
        <w:tc>
          <w:tcPr>
            <w:tcW w:w="1661" w:type="dxa"/>
          </w:tcPr>
          <w:p w:rsidR="008A577E" w:rsidRDefault="008A577E" w:rsidP="008A577E">
            <w:pPr>
              <w:jc w:val="right"/>
            </w:pPr>
            <w:r>
              <w:t>78,041,410.91</w:t>
            </w:r>
          </w:p>
        </w:tc>
        <w:tc>
          <w:tcPr>
            <w:tcW w:w="1661" w:type="dxa"/>
          </w:tcPr>
          <w:p w:rsidR="008A577E" w:rsidRDefault="008A577E" w:rsidP="008A577E">
            <w:pPr>
              <w:jc w:val="right"/>
            </w:pPr>
            <w:r>
              <w:t>126,733,989.17</w:t>
            </w:r>
          </w:p>
        </w:tc>
        <w:tc>
          <w:tcPr>
            <w:tcW w:w="1662" w:type="dxa"/>
          </w:tcPr>
          <w:p w:rsidR="008A577E" w:rsidRDefault="008A577E" w:rsidP="008A577E">
            <w:pPr>
              <w:jc w:val="right"/>
            </w:pPr>
            <w:r>
              <w:t>9,086,727.94</w:t>
            </w:r>
          </w:p>
        </w:tc>
      </w:tr>
      <w:tr w:rsidR="008A577E" w:rsidTr="008A577E">
        <w:tc>
          <w:tcPr>
            <w:tcW w:w="1661" w:type="dxa"/>
          </w:tcPr>
          <w:p w:rsidR="008A577E" w:rsidRDefault="008A577E" w:rsidP="008A577E">
            <w:pPr>
              <w:jc w:val="left"/>
            </w:pPr>
            <w:r>
              <w:rPr>
                <w:rFonts w:hint="eastAsia"/>
              </w:rPr>
              <w:t>报告期期间基金总申购份额</w:t>
            </w:r>
          </w:p>
        </w:tc>
        <w:tc>
          <w:tcPr>
            <w:tcW w:w="1661" w:type="dxa"/>
          </w:tcPr>
          <w:p w:rsidR="008A577E" w:rsidRDefault="008A577E" w:rsidP="008A577E">
            <w:pPr>
              <w:jc w:val="right"/>
            </w:pPr>
            <w:r>
              <w:t>141,849,758.28</w:t>
            </w:r>
          </w:p>
        </w:tc>
        <w:tc>
          <w:tcPr>
            <w:tcW w:w="1661" w:type="dxa"/>
          </w:tcPr>
          <w:p w:rsidR="008A577E" w:rsidRDefault="008A577E" w:rsidP="008A577E">
            <w:pPr>
              <w:jc w:val="right"/>
            </w:pPr>
            <w:r>
              <w:t>4,663,641.51</w:t>
            </w:r>
          </w:p>
        </w:tc>
        <w:tc>
          <w:tcPr>
            <w:tcW w:w="1661" w:type="dxa"/>
          </w:tcPr>
          <w:p w:rsidR="008A577E" w:rsidRDefault="008A577E" w:rsidP="008A577E">
            <w:pPr>
              <w:jc w:val="right"/>
            </w:pPr>
            <w:r>
              <w:t>504,535,427.43</w:t>
            </w:r>
          </w:p>
        </w:tc>
        <w:tc>
          <w:tcPr>
            <w:tcW w:w="1662" w:type="dxa"/>
          </w:tcPr>
          <w:p w:rsidR="008A577E" w:rsidRDefault="008A577E" w:rsidP="008A577E">
            <w:pPr>
              <w:jc w:val="right"/>
            </w:pPr>
            <w:r>
              <w:t>91,985,943.43</w:t>
            </w:r>
          </w:p>
        </w:tc>
      </w:tr>
      <w:tr w:rsidR="008A577E" w:rsidTr="008A577E">
        <w:tc>
          <w:tcPr>
            <w:tcW w:w="1661" w:type="dxa"/>
          </w:tcPr>
          <w:p w:rsidR="008A577E" w:rsidRDefault="008A577E" w:rsidP="008A577E">
            <w:pPr>
              <w:jc w:val="left"/>
            </w:pPr>
            <w:r>
              <w:rPr>
                <w:rFonts w:hint="eastAsia"/>
              </w:rPr>
              <w:t>减：报告期期间基金总赎回份额</w:t>
            </w:r>
          </w:p>
        </w:tc>
        <w:tc>
          <w:tcPr>
            <w:tcW w:w="1661" w:type="dxa"/>
          </w:tcPr>
          <w:p w:rsidR="008A577E" w:rsidRDefault="008A577E" w:rsidP="008A577E">
            <w:pPr>
              <w:jc w:val="right"/>
            </w:pPr>
            <w:r>
              <w:t>30,436,121.27</w:t>
            </w:r>
          </w:p>
        </w:tc>
        <w:tc>
          <w:tcPr>
            <w:tcW w:w="1661" w:type="dxa"/>
          </w:tcPr>
          <w:p w:rsidR="008A577E" w:rsidRDefault="008A577E" w:rsidP="008A577E">
            <w:pPr>
              <w:jc w:val="right"/>
            </w:pPr>
            <w:r>
              <w:t>14,576,544.08</w:t>
            </w:r>
          </w:p>
        </w:tc>
        <w:tc>
          <w:tcPr>
            <w:tcW w:w="1661" w:type="dxa"/>
          </w:tcPr>
          <w:p w:rsidR="008A577E" w:rsidRDefault="008A577E" w:rsidP="008A577E">
            <w:pPr>
              <w:jc w:val="right"/>
            </w:pPr>
            <w:r>
              <w:t>126,733,112.70</w:t>
            </w:r>
          </w:p>
        </w:tc>
        <w:tc>
          <w:tcPr>
            <w:tcW w:w="1662" w:type="dxa"/>
          </w:tcPr>
          <w:p w:rsidR="008A577E" w:rsidRDefault="008A577E" w:rsidP="008A577E">
            <w:pPr>
              <w:jc w:val="right"/>
            </w:pPr>
            <w:r>
              <w:t>9,661,986.56</w:t>
            </w:r>
          </w:p>
        </w:tc>
      </w:tr>
      <w:tr w:rsidR="008A577E" w:rsidTr="008A577E">
        <w:tc>
          <w:tcPr>
            <w:tcW w:w="1661" w:type="dxa"/>
          </w:tcPr>
          <w:p w:rsidR="008A577E" w:rsidRDefault="008A577E" w:rsidP="008A577E">
            <w:pPr>
              <w:jc w:val="left"/>
            </w:pPr>
            <w:r>
              <w:rPr>
                <w:rFonts w:hint="eastAsia"/>
              </w:rPr>
              <w:t>报告期期间基金拆分变动份额（份额减少以</w:t>
            </w:r>
            <w:r>
              <w:rPr>
                <w:rFonts w:hint="eastAsia"/>
              </w:rPr>
              <w:t>"-"</w:t>
            </w:r>
            <w:r>
              <w:rPr>
                <w:rFonts w:hint="eastAsia"/>
              </w:rPr>
              <w:t>填列）</w:t>
            </w:r>
          </w:p>
        </w:tc>
        <w:tc>
          <w:tcPr>
            <w:tcW w:w="1661" w:type="dxa"/>
          </w:tcPr>
          <w:p w:rsidR="008A577E" w:rsidRDefault="008A577E" w:rsidP="008A577E">
            <w:pPr>
              <w:jc w:val="right"/>
            </w:pPr>
            <w:r>
              <w:t>-</w:t>
            </w:r>
          </w:p>
        </w:tc>
        <w:tc>
          <w:tcPr>
            <w:tcW w:w="1661" w:type="dxa"/>
          </w:tcPr>
          <w:p w:rsidR="008A577E" w:rsidRDefault="008A577E" w:rsidP="008A577E">
            <w:pPr>
              <w:jc w:val="right"/>
            </w:pPr>
            <w:r>
              <w:t>-</w:t>
            </w:r>
          </w:p>
        </w:tc>
        <w:tc>
          <w:tcPr>
            <w:tcW w:w="1661" w:type="dxa"/>
          </w:tcPr>
          <w:p w:rsidR="008A577E" w:rsidRDefault="008A577E" w:rsidP="008A577E">
            <w:pPr>
              <w:jc w:val="right"/>
            </w:pPr>
            <w:r>
              <w:t>-</w:t>
            </w:r>
          </w:p>
        </w:tc>
        <w:tc>
          <w:tcPr>
            <w:tcW w:w="1662" w:type="dxa"/>
          </w:tcPr>
          <w:p w:rsidR="008A577E" w:rsidRDefault="008A577E" w:rsidP="008A577E">
            <w:pPr>
              <w:jc w:val="right"/>
            </w:pPr>
            <w:r>
              <w:t>-</w:t>
            </w:r>
          </w:p>
        </w:tc>
      </w:tr>
      <w:tr w:rsidR="008A577E" w:rsidTr="008A577E">
        <w:tc>
          <w:tcPr>
            <w:tcW w:w="1661" w:type="dxa"/>
          </w:tcPr>
          <w:p w:rsidR="008A577E" w:rsidRDefault="008A577E" w:rsidP="008A577E">
            <w:pPr>
              <w:jc w:val="left"/>
            </w:pPr>
            <w:r>
              <w:rPr>
                <w:rFonts w:hint="eastAsia"/>
              </w:rPr>
              <w:t>报告期期末基金份额总额</w:t>
            </w:r>
          </w:p>
        </w:tc>
        <w:tc>
          <w:tcPr>
            <w:tcW w:w="1661" w:type="dxa"/>
          </w:tcPr>
          <w:p w:rsidR="008A577E" w:rsidRDefault="008A577E" w:rsidP="008A577E">
            <w:pPr>
              <w:jc w:val="right"/>
            </w:pPr>
            <w:r>
              <w:t>378,219,479.02</w:t>
            </w:r>
          </w:p>
        </w:tc>
        <w:tc>
          <w:tcPr>
            <w:tcW w:w="1661" w:type="dxa"/>
          </w:tcPr>
          <w:p w:rsidR="008A577E" w:rsidRDefault="008A577E" w:rsidP="008A577E">
            <w:pPr>
              <w:jc w:val="right"/>
            </w:pPr>
            <w:r>
              <w:t>68,128,508.34</w:t>
            </w:r>
          </w:p>
        </w:tc>
        <w:tc>
          <w:tcPr>
            <w:tcW w:w="1661" w:type="dxa"/>
          </w:tcPr>
          <w:p w:rsidR="008A577E" w:rsidRDefault="008A577E" w:rsidP="008A577E">
            <w:pPr>
              <w:jc w:val="right"/>
            </w:pPr>
            <w:r>
              <w:t>504,536,303.90</w:t>
            </w:r>
          </w:p>
        </w:tc>
        <w:tc>
          <w:tcPr>
            <w:tcW w:w="1662" w:type="dxa"/>
          </w:tcPr>
          <w:p w:rsidR="008A577E" w:rsidRDefault="008A577E" w:rsidP="008A577E">
            <w:pPr>
              <w:jc w:val="right"/>
            </w:pPr>
            <w:r>
              <w:t>91,410,684.81</w:t>
            </w:r>
          </w:p>
        </w:tc>
      </w:tr>
    </w:tbl>
    <w:p w:rsidR="008A577E" w:rsidRDefault="008A577E" w:rsidP="008A577E">
      <w:pPr>
        <w:pStyle w:val="-1"/>
        <w:ind w:left="281" w:hanging="281"/>
      </w:pPr>
      <w:r>
        <w:rPr>
          <w:rFonts w:hint="eastAsia"/>
        </w:rPr>
        <w:t>基金管理人运用固有资金投资本基金情况</w:t>
      </w:r>
    </w:p>
    <w:p w:rsidR="008A577E" w:rsidRDefault="008A577E" w:rsidP="008A577E">
      <w:pPr>
        <w:pStyle w:val="-2"/>
        <w:spacing w:before="312"/>
      </w:pPr>
      <w:r>
        <w:rPr>
          <w:rFonts w:hint="eastAsia"/>
        </w:rPr>
        <w:t>基金管理人持有本基金份额变动情况</w:t>
      </w:r>
    </w:p>
    <w:p w:rsidR="008A577E" w:rsidRDefault="008A577E" w:rsidP="008A577E">
      <w:pPr>
        <w:pStyle w:val="-"/>
        <w:ind w:firstLine="420"/>
      </w:pPr>
      <w:r>
        <w:rPr>
          <w:rFonts w:hint="eastAsia"/>
        </w:rPr>
        <w:t>本报告期末，基金管理人未持有本基金份额。</w:t>
      </w:r>
    </w:p>
    <w:p w:rsidR="008A577E" w:rsidRDefault="008A577E" w:rsidP="008A577E">
      <w:pPr>
        <w:pStyle w:val="-2"/>
        <w:spacing w:before="312"/>
      </w:pPr>
      <w:r>
        <w:rPr>
          <w:rFonts w:hint="eastAsia"/>
        </w:rPr>
        <w:t>基金管理人运用固有资金投资本基金交易明细</w:t>
      </w:r>
    </w:p>
    <w:p w:rsidR="008A577E" w:rsidRDefault="008A577E" w:rsidP="008A577E">
      <w:pPr>
        <w:pStyle w:val="-"/>
        <w:ind w:firstLine="420"/>
      </w:pPr>
      <w:r>
        <w:rPr>
          <w:rFonts w:hint="eastAsia"/>
        </w:rPr>
        <w:t>本报告期内，基金管理人不存在申购、赎回或买卖本基金的情况。</w:t>
      </w:r>
    </w:p>
    <w:p w:rsidR="008A577E" w:rsidRDefault="008A577E" w:rsidP="008A577E">
      <w:pPr>
        <w:pStyle w:val="-1"/>
        <w:ind w:left="281" w:hanging="281"/>
      </w:pPr>
      <w:r>
        <w:rPr>
          <w:rFonts w:hint="eastAsia"/>
        </w:rPr>
        <w:t>影响投资者决策的其他重要信息</w:t>
      </w:r>
    </w:p>
    <w:p w:rsidR="008A577E" w:rsidRDefault="008A577E" w:rsidP="008A577E">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8A577E" w:rsidTr="008A577E">
        <w:tc>
          <w:tcPr>
            <w:tcW w:w="1021" w:type="dxa"/>
            <w:vMerge w:val="restart"/>
          </w:tcPr>
          <w:p w:rsidR="008A577E" w:rsidRDefault="008A577E" w:rsidP="008A577E">
            <w:pPr>
              <w:jc w:val="left"/>
            </w:pPr>
            <w:r>
              <w:rPr>
                <w:rFonts w:hint="eastAsia"/>
              </w:rPr>
              <w:t>投资者类别</w:t>
            </w:r>
          </w:p>
        </w:tc>
        <w:tc>
          <w:tcPr>
            <w:tcW w:w="7484" w:type="dxa"/>
            <w:gridSpan w:val="5"/>
          </w:tcPr>
          <w:p w:rsidR="008A577E" w:rsidRDefault="008A577E" w:rsidP="008A577E">
            <w:pPr>
              <w:jc w:val="left"/>
            </w:pPr>
            <w:r>
              <w:rPr>
                <w:rFonts w:hint="eastAsia"/>
              </w:rPr>
              <w:t>报告期内持有基金份额变化情况</w:t>
            </w:r>
          </w:p>
        </w:tc>
        <w:tc>
          <w:tcPr>
            <w:tcW w:w="2778" w:type="dxa"/>
            <w:gridSpan w:val="2"/>
          </w:tcPr>
          <w:p w:rsidR="008A577E" w:rsidRDefault="008A577E" w:rsidP="008A577E">
            <w:pPr>
              <w:jc w:val="left"/>
            </w:pPr>
            <w:r>
              <w:rPr>
                <w:rFonts w:hint="eastAsia"/>
              </w:rPr>
              <w:t>报告期末持有基金情况</w:t>
            </w:r>
          </w:p>
        </w:tc>
      </w:tr>
      <w:tr w:rsidR="008A577E" w:rsidTr="008A577E">
        <w:tc>
          <w:tcPr>
            <w:tcW w:w="1021" w:type="dxa"/>
            <w:vMerge/>
          </w:tcPr>
          <w:p w:rsidR="008A577E" w:rsidRDefault="008A577E" w:rsidP="008A577E">
            <w:pPr>
              <w:jc w:val="left"/>
            </w:pPr>
          </w:p>
        </w:tc>
        <w:tc>
          <w:tcPr>
            <w:tcW w:w="680" w:type="dxa"/>
          </w:tcPr>
          <w:p w:rsidR="008A577E" w:rsidRDefault="008A577E" w:rsidP="008A577E">
            <w:pPr>
              <w:jc w:val="left"/>
            </w:pPr>
            <w:r>
              <w:rPr>
                <w:rFonts w:hint="eastAsia"/>
              </w:rPr>
              <w:t>序号</w:t>
            </w:r>
          </w:p>
        </w:tc>
        <w:tc>
          <w:tcPr>
            <w:tcW w:w="1191" w:type="dxa"/>
          </w:tcPr>
          <w:p w:rsidR="008A577E" w:rsidRDefault="008A577E" w:rsidP="008A577E">
            <w:pPr>
              <w:jc w:val="left"/>
            </w:pPr>
            <w:r>
              <w:rPr>
                <w:rFonts w:hint="eastAsia"/>
              </w:rPr>
              <w:t>持有基金份额比例达到或者超过</w:t>
            </w:r>
            <w:r>
              <w:rPr>
                <w:rFonts w:hint="eastAsia"/>
              </w:rPr>
              <w:t>20%</w:t>
            </w:r>
            <w:r>
              <w:rPr>
                <w:rFonts w:hint="eastAsia"/>
              </w:rPr>
              <w:t>的时间区间</w:t>
            </w:r>
          </w:p>
        </w:tc>
        <w:tc>
          <w:tcPr>
            <w:tcW w:w="1871" w:type="dxa"/>
          </w:tcPr>
          <w:p w:rsidR="008A577E" w:rsidRDefault="008A577E" w:rsidP="008A577E">
            <w:pPr>
              <w:jc w:val="left"/>
            </w:pPr>
            <w:r>
              <w:rPr>
                <w:rFonts w:hint="eastAsia"/>
              </w:rPr>
              <w:t>期初份额</w:t>
            </w:r>
          </w:p>
        </w:tc>
        <w:tc>
          <w:tcPr>
            <w:tcW w:w="1871" w:type="dxa"/>
          </w:tcPr>
          <w:p w:rsidR="008A577E" w:rsidRDefault="008A577E" w:rsidP="008A577E">
            <w:pPr>
              <w:jc w:val="left"/>
            </w:pPr>
            <w:r>
              <w:rPr>
                <w:rFonts w:hint="eastAsia"/>
              </w:rPr>
              <w:t>申购份额</w:t>
            </w:r>
          </w:p>
        </w:tc>
        <w:tc>
          <w:tcPr>
            <w:tcW w:w="1871" w:type="dxa"/>
          </w:tcPr>
          <w:p w:rsidR="008A577E" w:rsidRDefault="008A577E" w:rsidP="008A577E">
            <w:pPr>
              <w:jc w:val="left"/>
            </w:pPr>
            <w:r>
              <w:rPr>
                <w:rFonts w:hint="eastAsia"/>
              </w:rPr>
              <w:t>赎回份额</w:t>
            </w:r>
          </w:p>
        </w:tc>
        <w:tc>
          <w:tcPr>
            <w:tcW w:w="1871" w:type="dxa"/>
          </w:tcPr>
          <w:p w:rsidR="008A577E" w:rsidRDefault="008A577E" w:rsidP="008A577E">
            <w:pPr>
              <w:jc w:val="left"/>
            </w:pPr>
            <w:r>
              <w:rPr>
                <w:rFonts w:hint="eastAsia"/>
              </w:rPr>
              <w:t>持有份额</w:t>
            </w:r>
          </w:p>
        </w:tc>
        <w:tc>
          <w:tcPr>
            <w:tcW w:w="907" w:type="dxa"/>
          </w:tcPr>
          <w:p w:rsidR="008A577E" w:rsidRDefault="008A577E" w:rsidP="008A577E">
            <w:pPr>
              <w:jc w:val="left"/>
            </w:pPr>
            <w:r>
              <w:rPr>
                <w:rFonts w:hint="eastAsia"/>
              </w:rPr>
              <w:t>份额占比</w:t>
            </w:r>
          </w:p>
        </w:tc>
      </w:tr>
      <w:tr w:rsidR="008A577E" w:rsidTr="008A577E">
        <w:tc>
          <w:tcPr>
            <w:tcW w:w="1021" w:type="dxa"/>
          </w:tcPr>
          <w:p w:rsidR="008A577E" w:rsidRDefault="008A577E" w:rsidP="008A577E">
            <w:pPr>
              <w:jc w:val="left"/>
            </w:pPr>
            <w:r>
              <w:rPr>
                <w:rFonts w:hint="eastAsia"/>
              </w:rPr>
              <w:t>机构</w:t>
            </w:r>
          </w:p>
        </w:tc>
        <w:tc>
          <w:tcPr>
            <w:tcW w:w="680" w:type="dxa"/>
          </w:tcPr>
          <w:p w:rsidR="008A577E" w:rsidRDefault="008A577E" w:rsidP="008A577E">
            <w:pPr>
              <w:jc w:val="right"/>
            </w:pPr>
            <w:r>
              <w:t>1</w:t>
            </w:r>
          </w:p>
        </w:tc>
        <w:tc>
          <w:tcPr>
            <w:tcW w:w="1191" w:type="dxa"/>
          </w:tcPr>
          <w:p w:rsidR="008A577E" w:rsidRDefault="008A577E" w:rsidP="008A577E">
            <w:pPr>
              <w:jc w:val="left"/>
            </w:pPr>
            <w:r>
              <w:t>20260515-</w:t>
            </w:r>
            <w:r>
              <w:lastRenderedPageBreak/>
              <w:t>20260624</w:t>
            </w:r>
          </w:p>
        </w:tc>
        <w:tc>
          <w:tcPr>
            <w:tcW w:w="1871" w:type="dxa"/>
          </w:tcPr>
          <w:p w:rsidR="008A577E" w:rsidRDefault="008A577E" w:rsidP="008A577E">
            <w:pPr>
              <w:jc w:val="right"/>
            </w:pPr>
            <w:r>
              <w:lastRenderedPageBreak/>
              <w:t>-</w:t>
            </w:r>
          </w:p>
        </w:tc>
        <w:tc>
          <w:tcPr>
            <w:tcW w:w="1871" w:type="dxa"/>
          </w:tcPr>
          <w:p w:rsidR="008A577E" w:rsidRDefault="008A577E" w:rsidP="008A577E">
            <w:pPr>
              <w:jc w:val="right"/>
            </w:pPr>
            <w:r>
              <w:t>130,934,881.28</w:t>
            </w:r>
          </w:p>
        </w:tc>
        <w:tc>
          <w:tcPr>
            <w:tcW w:w="1871" w:type="dxa"/>
          </w:tcPr>
          <w:p w:rsidR="008A577E" w:rsidRDefault="008A577E" w:rsidP="008A577E">
            <w:pPr>
              <w:jc w:val="right"/>
            </w:pPr>
            <w:r>
              <w:t>-</w:t>
            </w:r>
          </w:p>
        </w:tc>
        <w:tc>
          <w:tcPr>
            <w:tcW w:w="1871" w:type="dxa"/>
          </w:tcPr>
          <w:p w:rsidR="008A577E" w:rsidRDefault="008A577E" w:rsidP="008A577E">
            <w:pPr>
              <w:jc w:val="right"/>
            </w:pPr>
            <w:r>
              <w:t>130,934,881.28</w:t>
            </w:r>
          </w:p>
        </w:tc>
        <w:tc>
          <w:tcPr>
            <w:tcW w:w="907" w:type="dxa"/>
          </w:tcPr>
          <w:p w:rsidR="008A577E" w:rsidRDefault="008A577E" w:rsidP="008A577E">
            <w:pPr>
              <w:jc w:val="right"/>
            </w:pPr>
            <w:r>
              <w:t>12.56%</w:t>
            </w:r>
          </w:p>
        </w:tc>
      </w:tr>
      <w:tr w:rsidR="008A577E" w:rsidTr="008A577E">
        <w:tc>
          <w:tcPr>
            <w:tcW w:w="11283" w:type="dxa"/>
            <w:gridSpan w:val="8"/>
          </w:tcPr>
          <w:p w:rsidR="008A577E" w:rsidRDefault="008A577E" w:rsidP="008A577E">
            <w:pPr>
              <w:jc w:val="left"/>
            </w:pPr>
            <w:r>
              <w:rPr>
                <w:rFonts w:hint="eastAsia"/>
              </w:rPr>
              <w:lastRenderedPageBreak/>
              <w:t>产品特有风险</w:t>
            </w:r>
          </w:p>
        </w:tc>
      </w:tr>
      <w:tr w:rsidR="008A577E" w:rsidTr="008A577E">
        <w:tc>
          <w:tcPr>
            <w:tcW w:w="11283" w:type="dxa"/>
            <w:gridSpan w:val="8"/>
          </w:tcPr>
          <w:p w:rsidR="008A577E" w:rsidRDefault="008A577E" w:rsidP="008A577E">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8A577E" w:rsidRDefault="008A577E" w:rsidP="008A577E">
      <w:pPr>
        <w:pStyle w:val="-2"/>
        <w:spacing w:before="312"/>
      </w:pPr>
      <w:r>
        <w:rPr>
          <w:rFonts w:hint="eastAsia"/>
        </w:rPr>
        <w:t>影响投资者决策的其他重要信息</w:t>
      </w:r>
    </w:p>
    <w:p w:rsidR="008A577E" w:rsidRDefault="008A577E" w:rsidP="008A577E">
      <w:pPr>
        <w:pStyle w:val="-"/>
        <w:ind w:firstLine="420"/>
      </w:pPr>
      <w:r>
        <w:rPr>
          <w:rFonts w:hint="eastAsia"/>
        </w:rPr>
        <w:t>无。</w:t>
      </w:r>
    </w:p>
    <w:p w:rsidR="008A577E" w:rsidRDefault="008A577E" w:rsidP="008A577E">
      <w:pPr>
        <w:pStyle w:val="-1"/>
        <w:ind w:left="281" w:hanging="281"/>
      </w:pPr>
      <w:r>
        <w:rPr>
          <w:rFonts w:hint="eastAsia"/>
        </w:rPr>
        <w:t>备查文件目录</w:t>
      </w:r>
    </w:p>
    <w:p w:rsidR="008A577E" w:rsidRDefault="008A577E" w:rsidP="008A577E">
      <w:pPr>
        <w:pStyle w:val="-2"/>
        <w:spacing w:before="312"/>
      </w:pPr>
      <w:r>
        <w:rPr>
          <w:rFonts w:hint="eastAsia"/>
        </w:rPr>
        <w:t>备查文件目录</w:t>
      </w:r>
    </w:p>
    <w:p w:rsidR="008A577E" w:rsidRDefault="008A577E" w:rsidP="008A577E">
      <w:pPr>
        <w:pStyle w:val="-"/>
        <w:ind w:firstLine="420"/>
      </w:pPr>
      <w:r>
        <w:rPr>
          <w:rFonts w:hint="eastAsia"/>
        </w:rPr>
        <w:t>1、《南方定元中短债债券型证券投资基金基金合同》；</w:t>
      </w:r>
    </w:p>
    <w:p w:rsidR="008A577E" w:rsidRDefault="008A577E" w:rsidP="008A577E">
      <w:pPr>
        <w:pStyle w:val="-"/>
        <w:ind w:firstLine="420"/>
      </w:pPr>
      <w:r>
        <w:rPr>
          <w:rFonts w:hint="eastAsia"/>
        </w:rPr>
        <w:t>2、《南方定元中短债债券型证券投资基金托管协议》；</w:t>
      </w:r>
    </w:p>
    <w:p w:rsidR="008A577E" w:rsidRDefault="008A577E" w:rsidP="008A577E">
      <w:pPr>
        <w:pStyle w:val="-"/>
        <w:ind w:firstLine="420"/>
      </w:pPr>
      <w:r>
        <w:rPr>
          <w:rFonts w:hint="eastAsia"/>
        </w:rPr>
        <w:t>3、南方定元中短债债券型证券投资基金2026年2季度报告原文。</w:t>
      </w:r>
    </w:p>
    <w:p w:rsidR="008A577E" w:rsidRDefault="008A577E" w:rsidP="008A577E">
      <w:pPr>
        <w:pStyle w:val="-2"/>
        <w:spacing w:before="312"/>
      </w:pPr>
      <w:r>
        <w:rPr>
          <w:rFonts w:hint="eastAsia"/>
        </w:rPr>
        <w:t>存放地点</w:t>
      </w:r>
    </w:p>
    <w:p w:rsidR="008A577E" w:rsidRDefault="008A577E" w:rsidP="008A577E">
      <w:pPr>
        <w:pStyle w:val="-"/>
        <w:ind w:firstLine="420"/>
      </w:pPr>
      <w:r>
        <w:rPr>
          <w:rFonts w:hint="eastAsia"/>
        </w:rPr>
        <w:t>深圳市福田区莲花街道益田路5999号基金大厦32-42楼。</w:t>
      </w:r>
    </w:p>
    <w:p w:rsidR="008A577E" w:rsidRDefault="008A577E" w:rsidP="008A577E">
      <w:pPr>
        <w:pStyle w:val="-2"/>
        <w:spacing w:before="312"/>
      </w:pPr>
      <w:r>
        <w:rPr>
          <w:rFonts w:hint="eastAsia"/>
        </w:rPr>
        <w:t>查阅方式</w:t>
      </w:r>
    </w:p>
    <w:p w:rsidR="008A577E" w:rsidRDefault="008A577E" w:rsidP="008A577E">
      <w:pPr>
        <w:pStyle w:val="-"/>
        <w:ind w:firstLine="420"/>
      </w:pPr>
      <w:r>
        <w:rPr>
          <w:rFonts w:hint="eastAsia"/>
        </w:rPr>
        <w:t>网站：http://www.nffund.com</w:t>
      </w:r>
    </w:p>
    <w:p w:rsidR="003C7DC3" w:rsidRDefault="008A577E" w:rsidP="008A577E">
      <w:r>
        <w:t xml:space="preserve"> </w:t>
      </w:r>
    </w:p>
    <w:sectPr w:rsidR="003C7DC3" w:rsidSect="00225D75">
      <w:headerReference w:type="default" r:id="rId12"/>
      <w:footerReference w:type="default" r:id="rId13"/>
      <w:head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77E" w:rsidRDefault="008A577E" w:rsidP="00D17C56">
      <w:r>
        <w:separator/>
      </w:r>
    </w:p>
  </w:endnote>
  <w:endnote w:type="continuationSeparator" w:id="0">
    <w:p w:rsidR="008A577E" w:rsidRDefault="008A577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D2E92" w:rsidRPr="001D2E92">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D2E92">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D2E92">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77E" w:rsidRDefault="008A577E" w:rsidP="00D17C56">
      <w:r>
        <w:separator/>
      </w:r>
    </w:p>
  </w:footnote>
  <w:footnote w:type="continuationSeparator" w:id="0">
    <w:p w:rsidR="008A577E" w:rsidRDefault="008A577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A577E" w:rsidP="00AE3F5B">
    <w:pPr>
      <w:pStyle w:val="a7"/>
      <w:pBdr>
        <w:bottom w:val="single" w:sz="4" w:space="1" w:color="auto"/>
      </w:pBdr>
      <w:jc w:val="right"/>
    </w:pPr>
    <w:r>
      <w:rPr>
        <w:rFonts w:hint="eastAsia"/>
      </w:rPr>
      <w:t>南方定元中短债债券型证券投资基金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D2E9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577E"/>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2DA29-9BD1-4995-B38A-4C8C11041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6475</Words>
  <Characters>8232</Characters>
  <Application>Microsoft Office Word</Application>
  <DocSecurity>0</DocSecurity>
  <Lines>804</Lines>
  <Paragraphs>596</Paragraphs>
  <ScaleCrop>false</ScaleCrop>
  <Company>MC SYSTEM</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2026-07-17T07:41:00Z</dcterms:modified>
</cp:coreProperties>
</file>