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50A01">
        <w:rPr>
          <w:rFonts w:ascii="宋体" w:hAnsi="宋体" w:hint="eastAsia"/>
          <w:b/>
          <w:bCs/>
          <w:sz w:val="48"/>
          <w:szCs w:val="30"/>
        </w:rPr>
        <w:t>南方中债</w:t>
      </w:r>
      <w:r w:rsidR="00D50A01">
        <w:rPr>
          <w:rFonts w:ascii="宋体" w:hAnsi="宋体"/>
          <w:b/>
          <w:bCs/>
          <w:sz w:val="48"/>
          <w:szCs w:val="30"/>
        </w:rPr>
        <w:t>7-10年国开行债券指数证券投资基金2026年第2季度报告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50A0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50A0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50A01">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50A0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50A01" w:rsidRDefault="00D50A01" w:rsidP="00D50A01">
      <w:pPr>
        <w:pStyle w:val="-1"/>
        <w:ind w:left="281" w:hanging="281"/>
      </w:pPr>
      <w:bookmarkStart w:id="2" w:name="_GoBack"/>
      <w:bookmarkEnd w:id="2"/>
      <w:r>
        <w:rPr>
          <w:rFonts w:hint="eastAsia"/>
        </w:rPr>
        <w:lastRenderedPageBreak/>
        <w:t>重要提示</w:t>
      </w:r>
    </w:p>
    <w:p w:rsidR="00D50A01" w:rsidRDefault="00D50A01" w:rsidP="00D50A0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50A01" w:rsidRDefault="00D50A01" w:rsidP="00D50A01">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D50A01" w:rsidRDefault="00D50A01" w:rsidP="00D50A01">
      <w:pPr>
        <w:pStyle w:val="-"/>
        <w:ind w:firstLine="420"/>
      </w:pPr>
      <w:r>
        <w:rPr>
          <w:rFonts w:hint="eastAsia"/>
        </w:rPr>
        <w:t>基金管理人承诺以诚实信用、勤勉尽责的原则管理和运用基金资产，但不保证基金一定盈利。</w:t>
      </w:r>
    </w:p>
    <w:p w:rsidR="00D50A01" w:rsidRDefault="00D50A01" w:rsidP="00D50A01">
      <w:pPr>
        <w:pStyle w:val="-"/>
        <w:ind w:firstLine="420"/>
      </w:pPr>
      <w:r>
        <w:rPr>
          <w:rFonts w:hint="eastAsia"/>
        </w:rPr>
        <w:t>基金的过往业绩并不代表其未来表现。投资有风险，投资者在作出投资决策前应仔细阅读本基金的招募说明书。</w:t>
      </w:r>
    </w:p>
    <w:p w:rsidR="00D50A01" w:rsidRDefault="00D50A01" w:rsidP="00D50A01">
      <w:pPr>
        <w:pStyle w:val="-"/>
        <w:ind w:firstLine="420"/>
      </w:pPr>
      <w:r>
        <w:rPr>
          <w:rFonts w:hint="eastAsia"/>
        </w:rPr>
        <w:t>本报告中财务资料未经审计。</w:t>
      </w:r>
    </w:p>
    <w:p w:rsidR="00D50A01" w:rsidRDefault="00D50A01" w:rsidP="00D50A01">
      <w:pPr>
        <w:pStyle w:val="-"/>
        <w:ind w:firstLine="420"/>
      </w:pPr>
      <w:r>
        <w:rPr>
          <w:rFonts w:hint="eastAsia"/>
        </w:rPr>
        <w:t>本报告期自2026年4月1日起至6月30日止。</w:t>
      </w:r>
    </w:p>
    <w:p w:rsidR="00D50A01" w:rsidRDefault="00D50A01" w:rsidP="00D50A01">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D50A01" w:rsidTr="000D7462">
        <w:tc>
          <w:tcPr>
            <w:tcW w:w="1384" w:type="dxa"/>
          </w:tcPr>
          <w:p w:rsidR="00D50A01" w:rsidRDefault="00D50A01" w:rsidP="00D50A01">
            <w:pPr>
              <w:jc w:val="left"/>
            </w:pPr>
            <w:r>
              <w:rPr>
                <w:rFonts w:hint="eastAsia"/>
              </w:rPr>
              <w:t>基金简称</w:t>
            </w:r>
          </w:p>
        </w:tc>
        <w:tc>
          <w:tcPr>
            <w:tcW w:w="6922" w:type="dxa"/>
            <w:gridSpan w:val="5"/>
          </w:tcPr>
          <w:p w:rsidR="00D50A01" w:rsidRDefault="00D50A01" w:rsidP="00D50A01">
            <w:pPr>
              <w:jc w:val="left"/>
            </w:pPr>
            <w:r>
              <w:rPr>
                <w:rFonts w:hint="eastAsia"/>
              </w:rPr>
              <w:t>南方中债</w:t>
            </w:r>
            <w:r>
              <w:rPr>
                <w:rFonts w:hint="eastAsia"/>
              </w:rPr>
              <w:t>7-10</w:t>
            </w:r>
            <w:r>
              <w:rPr>
                <w:rFonts w:hint="eastAsia"/>
              </w:rPr>
              <w:t>年国开行债券指数</w:t>
            </w:r>
          </w:p>
        </w:tc>
      </w:tr>
      <w:tr w:rsidR="00D50A01" w:rsidTr="001B0D4B">
        <w:tc>
          <w:tcPr>
            <w:tcW w:w="1384" w:type="dxa"/>
          </w:tcPr>
          <w:p w:rsidR="00D50A01" w:rsidRDefault="00D50A01" w:rsidP="00D50A01">
            <w:pPr>
              <w:jc w:val="left"/>
            </w:pPr>
            <w:r>
              <w:rPr>
                <w:rFonts w:hint="eastAsia"/>
              </w:rPr>
              <w:t>基金主代码</w:t>
            </w:r>
          </w:p>
        </w:tc>
        <w:tc>
          <w:tcPr>
            <w:tcW w:w="6922" w:type="dxa"/>
            <w:gridSpan w:val="5"/>
          </w:tcPr>
          <w:p w:rsidR="00D50A01" w:rsidRDefault="00D50A01" w:rsidP="00D50A01">
            <w:pPr>
              <w:jc w:val="left"/>
            </w:pPr>
            <w:r>
              <w:t>006961</w:t>
            </w:r>
          </w:p>
        </w:tc>
      </w:tr>
      <w:tr w:rsidR="00D50A01" w:rsidTr="006B0E11">
        <w:tc>
          <w:tcPr>
            <w:tcW w:w="1384" w:type="dxa"/>
          </w:tcPr>
          <w:p w:rsidR="00D50A01" w:rsidRDefault="00D50A01" w:rsidP="00D50A01">
            <w:pPr>
              <w:jc w:val="left"/>
            </w:pPr>
            <w:r>
              <w:rPr>
                <w:rFonts w:hint="eastAsia"/>
              </w:rPr>
              <w:t>交易代码</w:t>
            </w:r>
          </w:p>
        </w:tc>
        <w:tc>
          <w:tcPr>
            <w:tcW w:w="6922" w:type="dxa"/>
            <w:gridSpan w:val="5"/>
          </w:tcPr>
          <w:p w:rsidR="00D50A01" w:rsidRDefault="00D50A01" w:rsidP="00D50A01">
            <w:pPr>
              <w:jc w:val="left"/>
            </w:pPr>
            <w:r>
              <w:t>006961</w:t>
            </w:r>
          </w:p>
        </w:tc>
      </w:tr>
      <w:tr w:rsidR="00D50A01" w:rsidTr="00BC54CD">
        <w:tc>
          <w:tcPr>
            <w:tcW w:w="1384" w:type="dxa"/>
          </w:tcPr>
          <w:p w:rsidR="00D50A01" w:rsidRDefault="00D50A01" w:rsidP="00D50A01">
            <w:pPr>
              <w:jc w:val="left"/>
            </w:pPr>
            <w:r>
              <w:rPr>
                <w:rFonts w:hint="eastAsia"/>
              </w:rPr>
              <w:t>基金运作方式</w:t>
            </w:r>
          </w:p>
        </w:tc>
        <w:tc>
          <w:tcPr>
            <w:tcW w:w="6922" w:type="dxa"/>
            <w:gridSpan w:val="5"/>
          </w:tcPr>
          <w:p w:rsidR="00D50A01" w:rsidRDefault="00D50A01" w:rsidP="00D50A01">
            <w:pPr>
              <w:jc w:val="left"/>
            </w:pPr>
            <w:r>
              <w:rPr>
                <w:rFonts w:hint="eastAsia"/>
              </w:rPr>
              <w:t>契约型开放式</w:t>
            </w:r>
          </w:p>
        </w:tc>
      </w:tr>
      <w:tr w:rsidR="00D50A01" w:rsidTr="009540F3">
        <w:tc>
          <w:tcPr>
            <w:tcW w:w="1384" w:type="dxa"/>
          </w:tcPr>
          <w:p w:rsidR="00D50A01" w:rsidRDefault="00D50A01" w:rsidP="00D50A01">
            <w:pPr>
              <w:jc w:val="left"/>
            </w:pPr>
            <w:r>
              <w:rPr>
                <w:rFonts w:hint="eastAsia"/>
              </w:rPr>
              <w:t>基金合同生效日</w:t>
            </w:r>
          </w:p>
        </w:tc>
        <w:tc>
          <w:tcPr>
            <w:tcW w:w="6922" w:type="dxa"/>
            <w:gridSpan w:val="5"/>
          </w:tcPr>
          <w:p w:rsidR="00D50A01" w:rsidRDefault="00D50A01" w:rsidP="00D50A01">
            <w:pPr>
              <w:jc w:val="left"/>
            </w:pPr>
            <w:r>
              <w:rPr>
                <w:rFonts w:hint="eastAsia"/>
              </w:rPr>
              <w:t>2019</w:t>
            </w:r>
            <w:r>
              <w:rPr>
                <w:rFonts w:hint="eastAsia"/>
              </w:rPr>
              <w:t>年</w:t>
            </w:r>
            <w:r>
              <w:rPr>
                <w:rFonts w:hint="eastAsia"/>
              </w:rPr>
              <w:t>3</w:t>
            </w:r>
            <w:r>
              <w:rPr>
                <w:rFonts w:hint="eastAsia"/>
              </w:rPr>
              <w:t>月</w:t>
            </w:r>
            <w:r>
              <w:rPr>
                <w:rFonts w:hint="eastAsia"/>
              </w:rPr>
              <w:t>15</w:t>
            </w:r>
            <w:r>
              <w:rPr>
                <w:rFonts w:hint="eastAsia"/>
              </w:rPr>
              <w:t>日</w:t>
            </w:r>
          </w:p>
        </w:tc>
      </w:tr>
      <w:tr w:rsidR="00D50A01" w:rsidTr="002274D3">
        <w:tc>
          <w:tcPr>
            <w:tcW w:w="1384" w:type="dxa"/>
          </w:tcPr>
          <w:p w:rsidR="00D50A01" w:rsidRDefault="00D50A01" w:rsidP="00D50A01">
            <w:pPr>
              <w:jc w:val="left"/>
            </w:pPr>
            <w:r>
              <w:rPr>
                <w:rFonts w:hint="eastAsia"/>
              </w:rPr>
              <w:t>报告期末基金份额总额</w:t>
            </w:r>
          </w:p>
        </w:tc>
        <w:tc>
          <w:tcPr>
            <w:tcW w:w="6922" w:type="dxa"/>
            <w:gridSpan w:val="5"/>
          </w:tcPr>
          <w:p w:rsidR="00D50A01" w:rsidRDefault="00D50A01" w:rsidP="00D50A01">
            <w:pPr>
              <w:jc w:val="left"/>
            </w:pPr>
            <w:r>
              <w:rPr>
                <w:rFonts w:hint="eastAsia"/>
              </w:rPr>
              <w:t>14,426,526,034.79</w:t>
            </w:r>
            <w:r>
              <w:rPr>
                <w:rFonts w:hint="eastAsia"/>
              </w:rPr>
              <w:t>份</w:t>
            </w:r>
          </w:p>
        </w:tc>
      </w:tr>
      <w:tr w:rsidR="00D50A01" w:rsidTr="00FE33C0">
        <w:tc>
          <w:tcPr>
            <w:tcW w:w="1384" w:type="dxa"/>
          </w:tcPr>
          <w:p w:rsidR="00D50A01" w:rsidRDefault="00D50A01" w:rsidP="00D50A01">
            <w:pPr>
              <w:jc w:val="left"/>
            </w:pPr>
            <w:r>
              <w:rPr>
                <w:rFonts w:hint="eastAsia"/>
              </w:rPr>
              <w:t>投资目标</w:t>
            </w:r>
          </w:p>
        </w:tc>
        <w:tc>
          <w:tcPr>
            <w:tcW w:w="6922" w:type="dxa"/>
            <w:gridSpan w:val="5"/>
          </w:tcPr>
          <w:p w:rsidR="00D50A01" w:rsidRDefault="00D50A01" w:rsidP="00D50A01">
            <w:pPr>
              <w:jc w:val="left"/>
            </w:pPr>
            <w:r>
              <w:rPr>
                <w:rFonts w:hint="eastAsia"/>
              </w:rPr>
              <w:t>本基金采用被动式指数化投资，通过严格的投资纪律约束和数量化的风险管理手段</w:t>
            </w:r>
            <w:r>
              <w:rPr>
                <w:rFonts w:hint="eastAsia"/>
              </w:rPr>
              <w:t>,</w:t>
            </w:r>
            <w:r>
              <w:rPr>
                <w:rFonts w:hint="eastAsia"/>
              </w:rPr>
              <w:t>以实现对标的指数的有效跟踪。</w:t>
            </w:r>
          </w:p>
        </w:tc>
      </w:tr>
      <w:tr w:rsidR="00D50A01" w:rsidTr="003B5422">
        <w:tc>
          <w:tcPr>
            <w:tcW w:w="1384" w:type="dxa"/>
          </w:tcPr>
          <w:p w:rsidR="00D50A01" w:rsidRDefault="00D50A01" w:rsidP="00D50A01">
            <w:pPr>
              <w:jc w:val="left"/>
            </w:pPr>
            <w:r>
              <w:rPr>
                <w:rFonts w:hint="eastAsia"/>
              </w:rPr>
              <w:t>投资策略</w:t>
            </w:r>
          </w:p>
        </w:tc>
        <w:tc>
          <w:tcPr>
            <w:tcW w:w="6922" w:type="dxa"/>
            <w:gridSpan w:val="5"/>
          </w:tcPr>
          <w:p w:rsidR="00D50A01" w:rsidRDefault="00D50A01" w:rsidP="00D50A01">
            <w:r>
              <w:rPr>
                <w:rFonts w:hint="eastAsia"/>
              </w:rPr>
              <w:t>本基金为被动式指数基金，采用抽样复制和动态最优化的方法，选取标的指数成份券和备选成份券中流动性较好的债券，构造与标的指数风险收益特征相似的资产组合，以实现对标的指数的有效跟踪。</w:t>
            </w:r>
          </w:p>
        </w:tc>
      </w:tr>
      <w:tr w:rsidR="00D50A01" w:rsidTr="00D12C43">
        <w:tc>
          <w:tcPr>
            <w:tcW w:w="1384" w:type="dxa"/>
          </w:tcPr>
          <w:p w:rsidR="00D50A01" w:rsidRDefault="00D50A01" w:rsidP="00D50A01">
            <w:pPr>
              <w:jc w:val="left"/>
            </w:pPr>
            <w:r>
              <w:rPr>
                <w:rFonts w:hint="eastAsia"/>
              </w:rPr>
              <w:t>业绩比较基准</w:t>
            </w:r>
          </w:p>
        </w:tc>
        <w:tc>
          <w:tcPr>
            <w:tcW w:w="6922" w:type="dxa"/>
            <w:gridSpan w:val="5"/>
          </w:tcPr>
          <w:p w:rsidR="00D50A01" w:rsidRDefault="00D50A01" w:rsidP="00D50A01">
            <w:r>
              <w:rPr>
                <w:rFonts w:hint="eastAsia"/>
              </w:rPr>
              <w:t>本基金的标的指数为中债</w:t>
            </w:r>
            <w:r>
              <w:rPr>
                <w:rFonts w:hint="eastAsia"/>
              </w:rPr>
              <w:t>-7-10</w:t>
            </w:r>
            <w:r>
              <w:rPr>
                <w:rFonts w:hint="eastAsia"/>
              </w:rPr>
              <w:t>年国开行债券指数，及其未来可能发生的变更。</w:t>
            </w:r>
          </w:p>
          <w:p w:rsidR="00D50A01" w:rsidRDefault="00D50A01" w:rsidP="00D50A01">
            <w:r>
              <w:rPr>
                <w:rFonts w:hint="eastAsia"/>
              </w:rPr>
              <w:t>本基金业绩比较基准为中债</w:t>
            </w:r>
            <w:r>
              <w:rPr>
                <w:rFonts w:hint="eastAsia"/>
              </w:rPr>
              <w:t>-7-10</w:t>
            </w:r>
            <w:r>
              <w:rPr>
                <w:rFonts w:hint="eastAsia"/>
              </w:rPr>
              <w:t>年国开行债券指数收益率</w:t>
            </w:r>
            <w:r>
              <w:rPr>
                <w:rFonts w:hint="eastAsia"/>
              </w:rPr>
              <w:t>*95%+</w:t>
            </w:r>
            <w:r>
              <w:rPr>
                <w:rFonts w:hint="eastAsia"/>
              </w:rPr>
              <w:t>银行活期存款利率</w:t>
            </w:r>
            <w:r>
              <w:rPr>
                <w:rFonts w:hint="eastAsia"/>
              </w:rPr>
              <w:t>(</w:t>
            </w:r>
            <w:r>
              <w:rPr>
                <w:rFonts w:hint="eastAsia"/>
              </w:rPr>
              <w:t>税后</w:t>
            </w:r>
            <w:r>
              <w:rPr>
                <w:rFonts w:hint="eastAsia"/>
              </w:rPr>
              <w:t>)*5%</w:t>
            </w:r>
            <w:r>
              <w:rPr>
                <w:rFonts w:hint="eastAsia"/>
              </w:rPr>
              <w:t>。</w:t>
            </w:r>
          </w:p>
        </w:tc>
      </w:tr>
      <w:tr w:rsidR="00D50A01" w:rsidTr="00636B1F">
        <w:tc>
          <w:tcPr>
            <w:tcW w:w="1384" w:type="dxa"/>
          </w:tcPr>
          <w:p w:rsidR="00D50A01" w:rsidRDefault="00D50A01" w:rsidP="00D50A01">
            <w:pPr>
              <w:jc w:val="left"/>
            </w:pPr>
            <w:r>
              <w:rPr>
                <w:rFonts w:hint="eastAsia"/>
              </w:rPr>
              <w:t>风险收益特征</w:t>
            </w:r>
          </w:p>
        </w:tc>
        <w:tc>
          <w:tcPr>
            <w:tcW w:w="6922" w:type="dxa"/>
            <w:gridSpan w:val="5"/>
          </w:tcPr>
          <w:p w:rsidR="00D50A01" w:rsidRDefault="00D50A01" w:rsidP="00D50A01">
            <w:r>
              <w:rPr>
                <w:rFonts w:hint="eastAsia"/>
              </w:rPr>
              <w:t>本基金为债券型基金，一般而言，其长期平均风险和预期收益率低于股票型基金、混合型基金，高于货币市场基金。</w:t>
            </w:r>
          </w:p>
          <w:p w:rsidR="00D50A01" w:rsidRDefault="00D50A01" w:rsidP="00D50A01">
            <w:r>
              <w:rPr>
                <w:rFonts w:hint="eastAsia"/>
              </w:rPr>
              <w:t>本基金为指数型基金，主要采用抽样复制和动态最优化的方法跟踪标的指数的表现，具有与标的指数、以及标的指数所代表的债券市场相似的风险收益特征。</w:t>
            </w:r>
          </w:p>
        </w:tc>
      </w:tr>
      <w:tr w:rsidR="00D50A01" w:rsidTr="00CF57D4">
        <w:tc>
          <w:tcPr>
            <w:tcW w:w="1384" w:type="dxa"/>
          </w:tcPr>
          <w:p w:rsidR="00D50A01" w:rsidRDefault="00D50A01" w:rsidP="00D50A01">
            <w:pPr>
              <w:jc w:val="left"/>
            </w:pPr>
            <w:r>
              <w:rPr>
                <w:rFonts w:hint="eastAsia"/>
              </w:rPr>
              <w:lastRenderedPageBreak/>
              <w:t>基金管理人</w:t>
            </w:r>
          </w:p>
        </w:tc>
        <w:tc>
          <w:tcPr>
            <w:tcW w:w="6922" w:type="dxa"/>
            <w:gridSpan w:val="5"/>
          </w:tcPr>
          <w:p w:rsidR="00D50A01" w:rsidRDefault="00D50A01" w:rsidP="00D50A01">
            <w:pPr>
              <w:jc w:val="left"/>
            </w:pPr>
            <w:r>
              <w:rPr>
                <w:rFonts w:hint="eastAsia"/>
              </w:rPr>
              <w:t>南方基金管理股份有限公司</w:t>
            </w:r>
          </w:p>
        </w:tc>
      </w:tr>
      <w:tr w:rsidR="00D50A01" w:rsidTr="00D50A01">
        <w:tc>
          <w:tcPr>
            <w:tcW w:w="1384" w:type="dxa"/>
          </w:tcPr>
          <w:p w:rsidR="00D50A01" w:rsidRDefault="00D50A01" w:rsidP="00D50A01">
            <w:pPr>
              <w:jc w:val="left"/>
            </w:pPr>
            <w:r>
              <w:rPr>
                <w:rFonts w:hint="eastAsia"/>
              </w:rPr>
              <w:t>基金托管人</w:t>
            </w:r>
          </w:p>
        </w:tc>
        <w:tc>
          <w:tcPr>
            <w:tcW w:w="6922" w:type="dxa"/>
            <w:gridSpan w:val="5"/>
          </w:tcPr>
          <w:p w:rsidR="00D50A01" w:rsidRDefault="00D50A01" w:rsidP="00D50A01">
            <w:pPr>
              <w:jc w:val="left"/>
            </w:pPr>
            <w:r>
              <w:rPr>
                <w:rFonts w:hint="eastAsia"/>
              </w:rPr>
              <w:t>中国邮政储蓄银行股份有限公司</w:t>
            </w:r>
          </w:p>
        </w:tc>
      </w:tr>
      <w:tr w:rsidR="00D50A01" w:rsidTr="00D50A01">
        <w:tc>
          <w:tcPr>
            <w:tcW w:w="1384" w:type="dxa"/>
          </w:tcPr>
          <w:p w:rsidR="00D50A01" w:rsidRDefault="00D50A01" w:rsidP="00D50A01">
            <w:pPr>
              <w:jc w:val="left"/>
            </w:pPr>
            <w:r>
              <w:rPr>
                <w:rFonts w:hint="eastAsia"/>
              </w:rPr>
              <w:t>下属分级基金的基金简称</w:t>
            </w:r>
          </w:p>
        </w:tc>
        <w:tc>
          <w:tcPr>
            <w:tcW w:w="1384" w:type="dxa"/>
          </w:tcPr>
          <w:p w:rsidR="00D50A01" w:rsidRDefault="00D50A01" w:rsidP="00D50A01">
            <w:pPr>
              <w:jc w:val="left"/>
            </w:pPr>
            <w:r>
              <w:rPr>
                <w:rFonts w:hint="eastAsia"/>
              </w:rPr>
              <w:t>南方中债</w:t>
            </w:r>
            <w:r>
              <w:rPr>
                <w:rFonts w:hint="eastAsia"/>
              </w:rPr>
              <w:t>7-10</w:t>
            </w:r>
            <w:r>
              <w:rPr>
                <w:rFonts w:hint="eastAsia"/>
              </w:rPr>
              <w:t>年国开行债券指数</w:t>
            </w:r>
            <w:r>
              <w:rPr>
                <w:rFonts w:hint="eastAsia"/>
              </w:rPr>
              <w:t>A</w:t>
            </w:r>
          </w:p>
        </w:tc>
        <w:tc>
          <w:tcPr>
            <w:tcW w:w="1384" w:type="dxa"/>
          </w:tcPr>
          <w:p w:rsidR="00D50A01" w:rsidRDefault="00D50A01" w:rsidP="00D50A01">
            <w:pPr>
              <w:jc w:val="left"/>
            </w:pPr>
            <w:r>
              <w:rPr>
                <w:rFonts w:hint="eastAsia"/>
              </w:rPr>
              <w:t>南方中债</w:t>
            </w:r>
            <w:r>
              <w:rPr>
                <w:rFonts w:hint="eastAsia"/>
              </w:rPr>
              <w:t>7-10</w:t>
            </w:r>
            <w:r>
              <w:rPr>
                <w:rFonts w:hint="eastAsia"/>
              </w:rPr>
              <w:t>年国开行债券指数</w:t>
            </w:r>
            <w:r>
              <w:rPr>
                <w:rFonts w:hint="eastAsia"/>
              </w:rPr>
              <w:t>C</w:t>
            </w:r>
          </w:p>
        </w:tc>
        <w:tc>
          <w:tcPr>
            <w:tcW w:w="1384" w:type="dxa"/>
          </w:tcPr>
          <w:p w:rsidR="00D50A01" w:rsidRDefault="00D50A01" w:rsidP="00D50A01">
            <w:pPr>
              <w:jc w:val="left"/>
            </w:pPr>
            <w:r>
              <w:rPr>
                <w:rFonts w:hint="eastAsia"/>
              </w:rPr>
              <w:t>南方中债</w:t>
            </w:r>
            <w:r>
              <w:rPr>
                <w:rFonts w:hint="eastAsia"/>
              </w:rPr>
              <w:t>7-10</w:t>
            </w:r>
            <w:r>
              <w:rPr>
                <w:rFonts w:hint="eastAsia"/>
              </w:rPr>
              <w:t>年国开行债券指数</w:t>
            </w:r>
            <w:r>
              <w:rPr>
                <w:rFonts w:hint="eastAsia"/>
              </w:rPr>
              <w:t>D</w:t>
            </w:r>
          </w:p>
        </w:tc>
        <w:tc>
          <w:tcPr>
            <w:tcW w:w="1385" w:type="dxa"/>
          </w:tcPr>
          <w:p w:rsidR="00D50A01" w:rsidRDefault="00D50A01" w:rsidP="00D50A01">
            <w:pPr>
              <w:jc w:val="left"/>
            </w:pPr>
            <w:r>
              <w:rPr>
                <w:rFonts w:hint="eastAsia"/>
              </w:rPr>
              <w:t>南方中债</w:t>
            </w:r>
            <w:r>
              <w:rPr>
                <w:rFonts w:hint="eastAsia"/>
              </w:rPr>
              <w:t>7-10</w:t>
            </w:r>
            <w:r>
              <w:rPr>
                <w:rFonts w:hint="eastAsia"/>
              </w:rPr>
              <w:t>年国开行债券指数</w:t>
            </w:r>
            <w:r>
              <w:rPr>
                <w:rFonts w:hint="eastAsia"/>
              </w:rPr>
              <w:t>E</w:t>
            </w:r>
          </w:p>
        </w:tc>
        <w:tc>
          <w:tcPr>
            <w:tcW w:w="1385" w:type="dxa"/>
          </w:tcPr>
          <w:p w:rsidR="00D50A01" w:rsidRDefault="00D50A01" w:rsidP="00D50A01">
            <w:pPr>
              <w:jc w:val="left"/>
            </w:pPr>
            <w:r>
              <w:rPr>
                <w:rFonts w:hint="eastAsia"/>
              </w:rPr>
              <w:t>南方中债</w:t>
            </w:r>
            <w:r>
              <w:rPr>
                <w:rFonts w:hint="eastAsia"/>
              </w:rPr>
              <w:t>7-10</w:t>
            </w:r>
            <w:r>
              <w:rPr>
                <w:rFonts w:hint="eastAsia"/>
              </w:rPr>
              <w:t>年国开行债券指数</w:t>
            </w:r>
            <w:r>
              <w:rPr>
                <w:rFonts w:hint="eastAsia"/>
              </w:rPr>
              <w:t>I</w:t>
            </w:r>
          </w:p>
        </w:tc>
      </w:tr>
      <w:tr w:rsidR="00D50A01" w:rsidTr="00D50A01">
        <w:tc>
          <w:tcPr>
            <w:tcW w:w="1384" w:type="dxa"/>
          </w:tcPr>
          <w:p w:rsidR="00D50A01" w:rsidRDefault="00D50A01" w:rsidP="00D50A01">
            <w:pPr>
              <w:jc w:val="left"/>
            </w:pPr>
            <w:r>
              <w:rPr>
                <w:rFonts w:hint="eastAsia"/>
              </w:rPr>
              <w:t>下属分级基金的交易代码</w:t>
            </w:r>
          </w:p>
        </w:tc>
        <w:tc>
          <w:tcPr>
            <w:tcW w:w="1384" w:type="dxa"/>
          </w:tcPr>
          <w:p w:rsidR="00D50A01" w:rsidRDefault="00D50A01" w:rsidP="00D50A01">
            <w:pPr>
              <w:jc w:val="left"/>
            </w:pPr>
            <w:r>
              <w:t>006961</w:t>
            </w:r>
          </w:p>
        </w:tc>
        <w:tc>
          <w:tcPr>
            <w:tcW w:w="1384" w:type="dxa"/>
          </w:tcPr>
          <w:p w:rsidR="00D50A01" w:rsidRDefault="00D50A01" w:rsidP="00D50A01">
            <w:pPr>
              <w:jc w:val="left"/>
            </w:pPr>
            <w:r>
              <w:t>006962</w:t>
            </w:r>
          </w:p>
        </w:tc>
        <w:tc>
          <w:tcPr>
            <w:tcW w:w="1384" w:type="dxa"/>
          </w:tcPr>
          <w:p w:rsidR="00D50A01" w:rsidRDefault="00D50A01" w:rsidP="00D50A01">
            <w:pPr>
              <w:jc w:val="left"/>
            </w:pPr>
            <w:r>
              <w:t>022724</w:t>
            </w:r>
          </w:p>
        </w:tc>
        <w:tc>
          <w:tcPr>
            <w:tcW w:w="1385" w:type="dxa"/>
          </w:tcPr>
          <w:p w:rsidR="00D50A01" w:rsidRDefault="00D50A01" w:rsidP="00D50A01">
            <w:pPr>
              <w:jc w:val="left"/>
            </w:pPr>
            <w:r>
              <w:t>013594</w:t>
            </w:r>
          </w:p>
        </w:tc>
        <w:tc>
          <w:tcPr>
            <w:tcW w:w="1385" w:type="dxa"/>
          </w:tcPr>
          <w:p w:rsidR="00D50A01" w:rsidRDefault="00D50A01" w:rsidP="00D50A01">
            <w:pPr>
              <w:jc w:val="left"/>
            </w:pPr>
            <w:r>
              <w:t>021037</w:t>
            </w:r>
          </w:p>
        </w:tc>
      </w:tr>
      <w:tr w:rsidR="00D50A01" w:rsidTr="00D50A01">
        <w:tc>
          <w:tcPr>
            <w:tcW w:w="1384" w:type="dxa"/>
          </w:tcPr>
          <w:p w:rsidR="00D50A01" w:rsidRDefault="00D50A01" w:rsidP="00D50A01">
            <w:pPr>
              <w:jc w:val="left"/>
            </w:pPr>
            <w:r>
              <w:rPr>
                <w:rFonts w:hint="eastAsia"/>
              </w:rPr>
              <w:t>报告期末下属分级基金的份额总额</w:t>
            </w:r>
          </w:p>
        </w:tc>
        <w:tc>
          <w:tcPr>
            <w:tcW w:w="1384" w:type="dxa"/>
          </w:tcPr>
          <w:p w:rsidR="00D50A01" w:rsidRDefault="00D50A01" w:rsidP="00D50A01">
            <w:pPr>
              <w:jc w:val="left"/>
            </w:pPr>
            <w:r>
              <w:rPr>
                <w:rFonts w:hint="eastAsia"/>
              </w:rPr>
              <w:t>5,798,957,008.92</w:t>
            </w:r>
            <w:r>
              <w:rPr>
                <w:rFonts w:hint="eastAsia"/>
              </w:rPr>
              <w:t>份</w:t>
            </w:r>
          </w:p>
        </w:tc>
        <w:tc>
          <w:tcPr>
            <w:tcW w:w="1384" w:type="dxa"/>
          </w:tcPr>
          <w:p w:rsidR="00D50A01" w:rsidRDefault="00D50A01" w:rsidP="00D50A01">
            <w:pPr>
              <w:jc w:val="left"/>
            </w:pPr>
            <w:r>
              <w:rPr>
                <w:rFonts w:hint="eastAsia"/>
              </w:rPr>
              <w:t>2,314,406,452.65</w:t>
            </w:r>
            <w:r>
              <w:rPr>
                <w:rFonts w:hint="eastAsia"/>
              </w:rPr>
              <w:t>份</w:t>
            </w:r>
          </w:p>
        </w:tc>
        <w:tc>
          <w:tcPr>
            <w:tcW w:w="1384" w:type="dxa"/>
          </w:tcPr>
          <w:p w:rsidR="00D50A01" w:rsidRDefault="00D50A01" w:rsidP="00D50A01">
            <w:pPr>
              <w:jc w:val="left"/>
            </w:pPr>
            <w:r>
              <w:rPr>
                <w:rFonts w:hint="eastAsia"/>
              </w:rPr>
              <w:t>4,086,181,094.18</w:t>
            </w:r>
            <w:r>
              <w:rPr>
                <w:rFonts w:hint="eastAsia"/>
              </w:rPr>
              <w:t>份</w:t>
            </w:r>
          </w:p>
        </w:tc>
        <w:tc>
          <w:tcPr>
            <w:tcW w:w="1385" w:type="dxa"/>
          </w:tcPr>
          <w:p w:rsidR="00D50A01" w:rsidRDefault="00D50A01" w:rsidP="00D50A01">
            <w:pPr>
              <w:jc w:val="left"/>
            </w:pPr>
            <w:r>
              <w:rPr>
                <w:rFonts w:hint="eastAsia"/>
              </w:rPr>
              <w:t>2,175,999,181.46</w:t>
            </w:r>
            <w:r>
              <w:rPr>
                <w:rFonts w:hint="eastAsia"/>
              </w:rPr>
              <w:t>份</w:t>
            </w:r>
          </w:p>
        </w:tc>
        <w:tc>
          <w:tcPr>
            <w:tcW w:w="1385" w:type="dxa"/>
          </w:tcPr>
          <w:p w:rsidR="00D50A01" w:rsidRDefault="00D50A01" w:rsidP="00D50A01">
            <w:pPr>
              <w:jc w:val="left"/>
            </w:pPr>
            <w:r>
              <w:rPr>
                <w:rFonts w:hint="eastAsia"/>
              </w:rPr>
              <w:t>50,982,297.58</w:t>
            </w:r>
            <w:r>
              <w:rPr>
                <w:rFonts w:hint="eastAsia"/>
              </w:rPr>
              <w:t>份</w:t>
            </w:r>
          </w:p>
        </w:tc>
      </w:tr>
    </w:tbl>
    <w:p w:rsidR="00D50A01" w:rsidRDefault="00D50A01" w:rsidP="00D50A01">
      <w:pPr>
        <w:pStyle w:val="-1"/>
        <w:ind w:left="281" w:hanging="281"/>
      </w:pPr>
      <w:r>
        <w:rPr>
          <w:rFonts w:hint="eastAsia"/>
        </w:rPr>
        <w:t>主要财务指标和基金净值表现</w:t>
      </w:r>
    </w:p>
    <w:p w:rsidR="00D50A01" w:rsidRDefault="00D50A01" w:rsidP="00D50A01">
      <w:pPr>
        <w:pStyle w:val="-2"/>
        <w:spacing w:before="312"/>
      </w:pPr>
      <w:r>
        <w:rPr>
          <w:rFonts w:hint="eastAsia"/>
        </w:rPr>
        <w:t>主要财务指标</w:t>
      </w:r>
    </w:p>
    <w:p w:rsidR="00D50A01" w:rsidRDefault="00D50A01" w:rsidP="00D50A01">
      <w:pPr>
        <w:jc w:val="right"/>
      </w:pPr>
      <w:r>
        <w:rPr>
          <w:rFonts w:hint="eastAsia"/>
        </w:rPr>
        <w:t>单位：人民币元</w:t>
      </w:r>
    </w:p>
    <w:tbl>
      <w:tblPr>
        <w:tblStyle w:val="-0"/>
        <w:tblW w:w="8306" w:type="dxa"/>
        <w:tblLayout w:type="fixed"/>
        <w:tblLook w:val="04A0" w:firstRow="1" w:lastRow="0" w:firstColumn="1" w:lastColumn="0" w:noHBand="0" w:noVBand="1"/>
      </w:tblPr>
      <w:tblGrid>
        <w:gridCol w:w="1384"/>
        <w:gridCol w:w="1384"/>
        <w:gridCol w:w="1384"/>
        <w:gridCol w:w="1384"/>
        <w:gridCol w:w="1385"/>
        <w:gridCol w:w="1385"/>
      </w:tblGrid>
      <w:tr w:rsidR="00D50A01" w:rsidTr="00D50A01">
        <w:trPr>
          <w:cnfStyle w:val="100000000000" w:firstRow="1" w:lastRow="0" w:firstColumn="0" w:lastColumn="0" w:oddVBand="0" w:evenVBand="0" w:oddHBand="0" w:evenHBand="0" w:firstRowFirstColumn="0" w:firstRowLastColumn="0" w:lastRowFirstColumn="0" w:lastRowLastColumn="0"/>
        </w:trPr>
        <w:tc>
          <w:tcPr>
            <w:tcW w:w="1384" w:type="dxa"/>
            <w:vMerge w:val="restart"/>
          </w:tcPr>
          <w:p w:rsidR="00D50A01" w:rsidRPr="00D50A01" w:rsidRDefault="00D50A01" w:rsidP="00D50A01">
            <w:pPr>
              <w:jc w:val="center"/>
              <w:rPr>
                <w:b/>
              </w:rPr>
            </w:pPr>
            <w:r w:rsidRPr="00D50A01">
              <w:rPr>
                <w:rFonts w:hint="eastAsia"/>
                <w:b/>
              </w:rPr>
              <w:t>主要财务指标</w:t>
            </w:r>
          </w:p>
        </w:tc>
        <w:tc>
          <w:tcPr>
            <w:tcW w:w="6922" w:type="dxa"/>
            <w:gridSpan w:val="5"/>
            <w:tcBorders>
              <w:bottom w:val="single" w:sz="4" w:space="0" w:color="auto"/>
            </w:tcBorders>
          </w:tcPr>
          <w:p w:rsidR="00D50A01" w:rsidRPr="00D50A01" w:rsidRDefault="00D50A01" w:rsidP="00D50A01">
            <w:pPr>
              <w:jc w:val="center"/>
              <w:rPr>
                <w:b/>
              </w:rPr>
            </w:pPr>
            <w:r w:rsidRPr="00D50A01">
              <w:rPr>
                <w:rFonts w:hint="eastAsia"/>
                <w:b/>
              </w:rPr>
              <w:t>报告期（</w:t>
            </w:r>
            <w:r w:rsidRPr="00D50A01">
              <w:rPr>
                <w:rFonts w:hint="eastAsia"/>
                <w:b/>
              </w:rPr>
              <w:t>2026</w:t>
            </w:r>
            <w:r w:rsidRPr="00D50A01">
              <w:rPr>
                <w:rFonts w:hint="eastAsia"/>
                <w:b/>
              </w:rPr>
              <w:t>年</w:t>
            </w:r>
            <w:r w:rsidRPr="00D50A01">
              <w:rPr>
                <w:rFonts w:hint="eastAsia"/>
                <w:b/>
              </w:rPr>
              <w:t>4</w:t>
            </w:r>
            <w:r w:rsidRPr="00D50A01">
              <w:rPr>
                <w:rFonts w:hint="eastAsia"/>
                <w:b/>
              </w:rPr>
              <w:t>月</w:t>
            </w:r>
            <w:r w:rsidRPr="00D50A01">
              <w:rPr>
                <w:rFonts w:hint="eastAsia"/>
                <w:b/>
              </w:rPr>
              <w:t>1</w:t>
            </w:r>
            <w:r w:rsidRPr="00D50A01">
              <w:rPr>
                <w:rFonts w:hint="eastAsia"/>
                <w:b/>
              </w:rPr>
              <w:t>日－</w:t>
            </w:r>
            <w:r w:rsidRPr="00D50A01">
              <w:rPr>
                <w:rFonts w:hint="eastAsia"/>
                <w:b/>
              </w:rPr>
              <w:t>2026</w:t>
            </w:r>
            <w:r w:rsidRPr="00D50A01">
              <w:rPr>
                <w:rFonts w:hint="eastAsia"/>
                <w:b/>
              </w:rPr>
              <w:t>年</w:t>
            </w:r>
            <w:r w:rsidRPr="00D50A01">
              <w:rPr>
                <w:rFonts w:hint="eastAsia"/>
                <w:b/>
              </w:rPr>
              <w:t>6</w:t>
            </w:r>
            <w:r w:rsidRPr="00D50A01">
              <w:rPr>
                <w:rFonts w:hint="eastAsia"/>
                <w:b/>
              </w:rPr>
              <w:t>月</w:t>
            </w:r>
            <w:r w:rsidRPr="00D50A01">
              <w:rPr>
                <w:rFonts w:hint="eastAsia"/>
                <w:b/>
              </w:rPr>
              <w:t>30</w:t>
            </w:r>
            <w:r w:rsidRPr="00D50A01">
              <w:rPr>
                <w:rFonts w:hint="eastAsia"/>
                <w:b/>
              </w:rPr>
              <w:t>日）</w:t>
            </w:r>
          </w:p>
        </w:tc>
      </w:tr>
      <w:tr w:rsidR="00D50A01" w:rsidTr="00D50A01">
        <w:tc>
          <w:tcPr>
            <w:tcW w:w="1384" w:type="dxa"/>
            <w:vMerge/>
          </w:tcPr>
          <w:p w:rsidR="00D50A01" w:rsidRDefault="00D50A01" w:rsidP="00D50A01">
            <w:pPr>
              <w:jc w:val="left"/>
            </w:pPr>
          </w:p>
        </w:tc>
        <w:tc>
          <w:tcPr>
            <w:tcW w:w="1384" w:type="dxa"/>
            <w:shd w:val="clear" w:color="auto" w:fill="BFBFBF"/>
          </w:tcPr>
          <w:p w:rsidR="00D50A01" w:rsidRPr="00D50A01" w:rsidRDefault="00D50A01" w:rsidP="00D50A01">
            <w:pPr>
              <w:jc w:val="center"/>
              <w:rPr>
                <w:b/>
              </w:rPr>
            </w:pPr>
            <w:r w:rsidRPr="00D50A01">
              <w:rPr>
                <w:rFonts w:hint="eastAsia"/>
                <w:b/>
              </w:rPr>
              <w:t>南方中债</w:t>
            </w:r>
            <w:r w:rsidRPr="00D50A01">
              <w:rPr>
                <w:rFonts w:hint="eastAsia"/>
                <w:b/>
              </w:rPr>
              <w:t>7-10</w:t>
            </w:r>
            <w:r w:rsidRPr="00D50A01">
              <w:rPr>
                <w:rFonts w:hint="eastAsia"/>
                <w:b/>
              </w:rPr>
              <w:t>年国开行债券指数</w:t>
            </w:r>
            <w:r w:rsidRPr="00D50A01">
              <w:rPr>
                <w:rFonts w:hint="eastAsia"/>
                <w:b/>
              </w:rPr>
              <w:t>A</w:t>
            </w:r>
          </w:p>
        </w:tc>
        <w:tc>
          <w:tcPr>
            <w:tcW w:w="1384" w:type="dxa"/>
            <w:shd w:val="clear" w:color="auto" w:fill="BFBFBF"/>
          </w:tcPr>
          <w:p w:rsidR="00D50A01" w:rsidRPr="00D50A01" w:rsidRDefault="00D50A01" w:rsidP="00D50A01">
            <w:pPr>
              <w:jc w:val="center"/>
              <w:rPr>
                <w:b/>
              </w:rPr>
            </w:pPr>
            <w:r w:rsidRPr="00D50A01">
              <w:rPr>
                <w:rFonts w:hint="eastAsia"/>
                <w:b/>
              </w:rPr>
              <w:t>南方中债</w:t>
            </w:r>
            <w:r w:rsidRPr="00D50A01">
              <w:rPr>
                <w:rFonts w:hint="eastAsia"/>
                <w:b/>
              </w:rPr>
              <w:t>7-10</w:t>
            </w:r>
            <w:r w:rsidRPr="00D50A01">
              <w:rPr>
                <w:rFonts w:hint="eastAsia"/>
                <w:b/>
              </w:rPr>
              <w:t>年国开行债券指数</w:t>
            </w:r>
            <w:r w:rsidRPr="00D50A01">
              <w:rPr>
                <w:rFonts w:hint="eastAsia"/>
                <w:b/>
              </w:rPr>
              <w:t>C</w:t>
            </w:r>
          </w:p>
        </w:tc>
        <w:tc>
          <w:tcPr>
            <w:tcW w:w="1384" w:type="dxa"/>
            <w:shd w:val="clear" w:color="auto" w:fill="BFBFBF"/>
          </w:tcPr>
          <w:p w:rsidR="00D50A01" w:rsidRPr="00D50A01" w:rsidRDefault="00D50A01" w:rsidP="00D50A01">
            <w:pPr>
              <w:jc w:val="center"/>
              <w:rPr>
                <w:b/>
              </w:rPr>
            </w:pPr>
            <w:r w:rsidRPr="00D50A01">
              <w:rPr>
                <w:rFonts w:hint="eastAsia"/>
                <w:b/>
              </w:rPr>
              <w:t>南方中债</w:t>
            </w:r>
            <w:r w:rsidRPr="00D50A01">
              <w:rPr>
                <w:rFonts w:hint="eastAsia"/>
                <w:b/>
              </w:rPr>
              <w:t>7-10</w:t>
            </w:r>
            <w:r w:rsidRPr="00D50A01">
              <w:rPr>
                <w:rFonts w:hint="eastAsia"/>
                <w:b/>
              </w:rPr>
              <w:t>年国开行债券指数</w:t>
            </w:r>
            <w:r w:rsidRPr="00D50A01">
              <w:rPr>
                <w:rFonts w:hint="eastAsia"/>
                <w:b/>
              </w:rPr>
              <w:t>D</w:t>
            </w:r>
          </w:p>
        </w:tc>
        <w:tc>
          <w:tcPr>
            <w:tcW w:w="1385" w:type="dxa"/>
            <w:shd w:val="clear" w:color="auto" w:fill="BFBFBF"/>
          </w:tcPr>
          <w:p w:rsidR="00D50A01" w:rsidRPr="00D50A01" w:rsidRDefault="00D50A01" w:rsidP="00D50A01">
            <w:pPr>
              <w:jc w:val="center"/>
              <w:rPr>
                <w:b/>
              </w:rPr>
            </w:pPr>
            <w:r w:rsidRPr="00D50A01">
              <w:rPr>
                <w:rFonts w:hint="eastAsia"/>
                <w:b/>
              </w:rPr>
              <w:t>南方中债</w:t>
            </w:r>
            <w:r w:rsidRPr="00D50A01">
              <w:rPr>
                <w:rFonts w:hint="eastAsia"/>
                <w:b/>
              </w:rPr>
              <w:t>7-10</w:t>
            </w:r>
            <w:r w:rsidRPr="00D50A01">
              <w:rPr>
                <w:rFonts w:hint="eastAsia"/>
                <w:b/>
              </w:rPr>
              <w:t>年国开行债券指数</w:t>
            </w:r>
            <w:r w:rsidRPr="00D50A01">
              <w:rPr>
                <w:rFonts w:hint="eastAsia"/>
                <w:b/>
              </w:rPr>
              <w:t>E</w:t>
            </w:r>
          </w:p>
        </w:tc>
        <w:tc>
          <w:tcPr>
            <w:tcW w:w="1385" w:type="dxa"/>
            <w:shd w:val="clear" w:color="auto" w:fill="BFBFBF"/>
          </w:tcPr>
          <w:p w:rsidR="00D50A01" w:rsidRPr="00D50A01" w:rsidRDefault="00D50A01" w:rsidP="00D50A01">
            <w:pPr>
              <w:jc w:val="center"/>
              <w:rPr>
                <w:b/>
              </w:rPr>
            </w:pPr>
            <w:r w:rsidRPr="00D50A01">
              <w:rPr>
                <w:rFonts w:hint="eastAsia"/>
                <w:b/>
              </w:rPr>
              <w:t>南方中债</w:t>
            </w:r>
            <w:r w:rsidRPr="00D50A01">
              <w:rPr>
                <w:rFonts w:hint="eastAsia"/>
                <w:b/>
              </w:rPr>
              <w:t>7-10</w:t>
            </w:r>
            <w:r w:rsidRPr="00D50A01">
              <w:rPr>
                <w:rFonts w:hint="eastAsia"/>
                <w:b/>
              </w:rPr>
              <w:t>年国开行债券指数</w:t>
            </w:r>
            <w:r w:rsidRPr="00D50A01">
              <w:rPr>
                <w:rFonts w:hint="eastAsia"/>
                <w:b/>
              </w:rPr>
              <w:t>I</w:t>
            </w:r>
          </w:p>
        </w:tc>
      </w:tr>
      <w:tr w:rsidR="00D50A01" w:rsidTr="00D50A01">
        <w:tc>
          <w:tcPr>
            <w:tcW w:w="1384" w:type="dxa"/>
          </w:tcPr>
          <w:p w:rsidR="00D50A01" w:rsidRDefault="00D50A01" w:rsidP="00D50A01">
            <w:pPr>
              <w:jc w:val="left"/>
            </w:pPr>
            <w:r>
              <w:rPr>
                <w:rFonts w:hint="eastAsia"/>
              </w:rPr>
              <w:t>1.</w:t>
            </w:r>
            <w:r>
              <w:rPr>
                <w:rFonts w:hint="eastAsia"/>
              </w:rPr>
              <w:t>本期已实现收益</w:t>
            </w:r>
          </w:p>
        </w:tc>
        <w:tc>
          <w:tcPr>
            <w:tcW w:w="1384" w:type="dxa"/>
          </w:tcPr>
          <w:p w:rsidR="00D50A01" w:rsidRDefault="00D50A01" w:rsidP="00D50A01">
            <w:pPr>
              <w:jc w:val="right"/>
            </w:pPr>
            <w:r>
              <w:t>57,499,884.64</w:t>
            </w:r>
          </w:p>
        </w:tc>
        <w:tc>
          <w:tcPr>
            <w:tcW w:w="1384" w:type="dxa"/>
          </w:tcPr>
          <w:p w:rsidR="00D50A01" w:rsidRDefault="00D50A01" w:rsidP="00D50A01">
            <w:pPr>
              <w:jc w:val="right"/>
            </w:pPr>
            <w:r>
              <w:t>23,552,256.31</w:t>
            </w:r>
          </w:p>
        </w:tc>
        <w:tc>
          <w:tcPr>
            <w:tcW w:w="1384" w:type="dxa"/>
          </w:tcPr>
          <w:p w:rsidR="00D50A01" w:rsidRDefault="00D50A01" w:rsidP="00D50A01">
            <w:pPr>
              <w:jc w:val="right"/>
            </w:pPr>
            <w:r>
              <w:t>7,741,403.82</w:t>
            </w:r>
          </w:p>
        </w:tc>
        <w:tc>
          <w:tcPr>
            <w:tcW w:w="1385" w:type="dxa"/>
          </w:tcPr>
          <w:p w:rsidR="00D50A01" w:rsidRDefault="00D50A01" w:rsidP="00D50A01">
            <w:pPr>
              <w:jc w:val="right"/>
            </w:pPr>
            <w:r>
              <w:t>21,316,195.08</w:t>
            </w:r>
          </w:p>
        </w:tc>
        <w:tc>
          <w:tcPr>
            <w:tcW w:w="1385" w:type="dxa"/>
          </w:tcPr>
          <w:p w:rsidR="00D50A01" w:rsidRDefault="00D50A01" w:rsidP="00D50A01">
            <w:pPr>
              <w:jc w:val="right"/>
            </w:pPr>
            <w:r>
              <w:t>528,002.73</w:t>
            </w:r>
          </w:p>
        </w:tc>
      </w:tr>
      <w:tr w:rsidR="00D50A01" w:rsidTr="00D50A01">
        <w:tc>
          <w:tcPr>
            <w:tcW w:w="1384" w:type="dxa"/>
          </w:tcPr>
          <w:p w:rsidR="00D50A01" w:rsidRDefault="00D50A01" w:rsidP="00D50A01">
            <w:pPr>
              <w:jc w:val="left"/>
            </w:pPr>
            <w:r>
              <w:rPr>
                <w:rFonts w:hint="eastAsia"/>
              </w:rPr>
              <w:t>2.</w:t>
            </w:r>
            <w:r>
              <w:rPr>
                <w:rFonts w:hint="eastAsia"/>
              </w:rPr>
              <w:t>本期利润</w:t>
            </w:r>
          </w:p>
        </w:tc>
        <w:tc>
          <w:tcPr>
            <w:tcW w:w="1384" w:type="dxa"/>
          </w:tcPr>
          <w:p w:rsidR="00D50A01" w:rsidRDefault="00D50A01" w:rsidP="00D50A01">
            <w:pPr>
              <w:jc w:val="right"/>
            </w:pPr>
            <w:r>
              <w:t>107,894,145.40</w:t>
            </w:r>
          </w:p>
        </w:tc>
        <w:tc>
          <w:tcPr>
            <w:tcW w:w="1384" w:type="dxa"/>
          </w:tcPr>
          <w:p w:rsidR="00D50A01" w:rsidRDefault="00D50A01" w:rsidP="00D50A01">
            <w:pPr>
              <w:jc w:val="right"/>
            </w:pPr>
            <w:r>
              <w:t>45,462,459.66</w:t>
            </w:r>
          </w:p>
        </w:tc>
        <w:tc>
          <w:tcPr>
            <w:tcW w:w="1384" w:type="dxa"/>
          </w:tcPr>
          <w:p w:rsidR="00D50A01" w:rsidRDefault="00D50A01" w:rsidP="00D50A01">
            <w:pPr>
              <w:jc w:val="right"/>
            </w:pPr>
            <w:r>
              <w:t>21,133,891.33</w:t>
            </w:r>
          </w:p>
        </w:tc>
        <w:tc>
          <w:tcPr>
            <w:tcW w:w="1385" w:type="dxa"/>
          </w:tcPr>
          <w:p w:rsidR="00D50A01" w:rsidRDefault="00D50A01" w:rsidP="00D50A01">
            <w:pPr>
              <w:jc w:val="right"/>
            </w:pPr>
            <w:r>
              <w:t>36,906,237.83</w:t>
            </w:r>
          </w:p>
        </w:tc>
        <w:tc>
          <w:tcPr>
            <w:tcW w:w="1385" w:type="dxa"/>
          </w:tcPr>
          <w:p w:rsidR="00D50A01" w:rsidRDefault="00D50A01" w:rsidP="00D50A01">
            <w:pPr>
              <w:jc w:val="right"/>
            </w:pPr>
            <w:r>
              <w:t>1,020,607.78</w:t>
            </w:r>
          </w:p>
        </w:tc>
      </w:tr>
      <w:tr w:rsidR="00D50A01" w:rsidTr="00D50A01">
        <w:tc>
          <w:tcPr>
            <w:tcW w:w="1384" w:type="dxa"/>
          </w:tcPr>
          <w:p w:rsidR="00D50A01" w:rsidRDefault="00D50A01" w:rsidP="00D50A01">
            <w:pPr>
              <w:jc w:val="left"/>
            </w:pPr>
            <w:r>
              <w:rPr>
                <w:rFonts w:hint="eastAsia"/>
              </w:rPr>
              <w:t>3.</w:t>
            </w:r>
            <w:r>
              <w:rPr>
                <w:rFonts w:hint="eastAsia"/>
              </w:rPr>
              <w:t>加权平均基金份额本期利润</w:t>
            </w:r>
          </w:p>
        </w:tc>
        <w:tc>
          <w:tcPr>
            <w:tcW w:w="1384" w:type="dxa"/>
          </w:tcPr>
          <w:p w:rsidR="00D50A01" w:rsidRDefault="00D50A01" w:rsidP="00D50A01">
            <w:pPr>
              <w:jc w:val="right"/>
            </w:pPr>
            <w:r>
              <w:t>0.0202</w:t>
            </w:r>
          </w:p>
        </w:tc>
        <w:tc>
          <w:tcPr>
            <w:tcW w:w="1384" w:type="dxa"/>
          </w:tcPr>
          <w:p w:rsidR="00D50A01" w:rsidRDefault="00D50A01" w:rsidP="00D50A01">
            <w:pPr>
              <w:jc w:val="right"/>
            </w:pPr>
            <w:r>
              <w:t>0.0198</w:t>
            </w:r>
          </w:p>
        </w:tc>
        <w:tc>
          <w:tcPr>
            <w:tcW w:w="1384" w:type="dxa"/>
          </w:tcPr>
          <w:p w:rsidR="00D50A01" w:rsidRDefault="00D50A01" w:rsidP="00D50A01">
            <w:pPr>
              <w:jc w:val="right"/>
            </w:pPr>
            <w:r>
              <w:t>0.0293</w:t>
            </w:r>
          </w:p>
        </w:tc>
        <w:tc>
          <w:tcPr>
            <w:tcW w:w="1385" w:type="dxa"/>
          </w:tcPr>
          <w:p w:rsidR="00D50A01" w:rsidRDefault="00D50A01" w:rsidP="00D50A01">
            <w:pPr>
              <w:jc w:val="right"/>
            </w:pPr>
            <w:r>
              <w:t>0.0180</w:t>
            </w:r>
          </w:p>
        </w:tc>
        <w:tc>
          <w:tcPr>
            <w:tcW w:w="1385" w:type="dxa"/>
          </w:tcPr>
          <w:p w:rsidR="00D50A01" w:rsidRDefault="00D50A01" w:rsidP="00D50A01">
            <w:pPr>
              <w:jc w:val="right"/>
            </w:pPr>
            <w:r>
              <w:t>0.0206</w:t>
            </w:r>
          </w:p>
        </w:tc>
      </w:tr>
      <w:tr w:rsidR="00D50A01" w:rsidTr="00D50A01">
        <w:tc>
          <w:tcPr>
            <w:tcW w:w="1384" w:type="dxa"/>
          </w:tcPr>
          <w:p w:rsidR="00D50A01" w:rsidRDefault="00D50A01" w:rsidP="00D50A01">
            <w:pPr>
              <w:jc w:val="left"/>
            </w:pPr>
            <w:r>
              <w:rPr>
                <w:rFonts w:hint="eastAsia"/>
              </w:rPr>
              <w:t>4.</w:t>
            </w:r>
            <w:r>
              <w:rPr>
                <w:rFonts w:hint="eastAsia"/>
              </w:rPr>
              <w:t>期末基金资产净值</w:t>
            </w:r>
          </w:p>
        </w:tc>
        <w:tc>
          <w:tcPr>
            <w:tcW w:w="1384" w:type="dxa"/>
          </w:tcPr>
          <w:p w:rsidR="00D50A01" w:rsidRDefault="00D50A01" w:rsidP="00D50A01">
            <w:pPr>
              <w:jc w:val="right"/>
            </w:pPr>
            <w:r>
              <w:t>7,767,546,788.14</w:t>
            </w:r>
          </w:p>
        </w:tc>
        <w:tc>
          <w:tcPr>
            <w:tcW w:w="1384" w:type="dxa"/>
          </w:tcPr>
          <w:p w:rsidR="00D50A01" w:rsidRDefault="00D50A01" w:rsidP="00D50A01">
            <w:pPr>
              <w:jc w:val="right"/>
            </w:pPr>
            <w:r>
              <w:t>3,077,333,621.69</w:t>
            </w:r>
          </w:p>
        </w:tc>
        <w:tc>
          <w:tcPr>
            <w:tcW w:w="1384" w:type="dxa"/>
          </w:tcPr>
          <w:p w:rsidR="00D50A01" w:rsidRDefault="00D50A01" w:rsidP="00D50A01">
            <w:pPr>
              <w:jc w:val="right"/>
            </w:pPr>
            <w:r>
              <w:t>5,715,564,488.83</w:t>
            </w:r>
          </w:p>
        </w:tc>
        <w:tc>
          <w:tcPr>
            <w:tcW w:w="1385" w:type="dxa"/>
          </w:tcPr>
          <w:p w:rsidR="00D50A01" w:rsidRDefault="00D50A01" w:rsidP="00D50A01">
            <w:pPr>
              <w:jc w:val="right"/>
            </w:pPr>
            <w:r>
              <w:t>2,903,794,180.55</w:t>
            </w:r>
          </w:p>
        </w:tc>
        <w:tc>
          <w:tcPr>
            <w:tcW w:w="1385" w:type="dxa"/>
          </w:tcPr>
          <w:p w:rsidR="00D50A01" w:rsidRDefault="00D50A01" w:rsidP="00D50A01">
            <w:pPr>
              <w:jc w:val="right"/>
            </w:pPr>
            <w:r>
              <w:t>68,193,587.66</w:t>
            </w:r>
          </w:p>
        </w:tc>
      </w:tr>
      <w:tr w:rsidR="00D50A01" w:rsidTr="00D50A01">
        <w:tc>
          <w:tcPr>
            <w:tcW w:w="1384" w:type="dxa"/>
          </w:tcPr>
          <w:p w:rsidR="00D50A01" w:rsidRDefault="00D50A01" w:rsidP="00D50A01">
            <w:pPr>
              <w:jc w:val="left"/>
            </w:pPr>
            <w:r>
              <w:rPr>
                <w:rFonts w:hint="eastAsia"/>
              </w:rPr>
              <w:t>5.</w:t>
            </w:r>
            <w:r>
              <w:rPr>
                <w:rFonts w:hint="eastAsia"/>
              </w:rPr>
              <w:t>期末基金份额净值</w:t>
            </w:r>
          </w:p>
        </w:tc>
        <w:tc>
          <w:tcPr>
            <w:tcW w:w="1384" w:type="dxa"/>
          </w:tcPr>
          <w:p w:rsidR="00D50A01" w:rsidRDefault="00D50A01" w:rsidP="00D50A01">
            <w:pPr>
              <w:jc w:val="right"/>
            </w:pPr>
            <w:r>
              <w:t>1.3395</w:t>
            </w:r>
          </w:p>
        </w:tc>
        <w:tc>
          <w:tcPr>
            <w:tcW w:w="1384" w:type="dxa"/>
          </w:tcPr>
          <w:p w:rsidR="00D50A01" w:rsidRDefault="00D50A01" w:rsidP="00D50A01">
            <w:pPr>
              <w:jc w:val="right"/>
            </w:pPr>
            <w:r>
              <w:t>1.3296</w:t>
            </w:r>
          </w:p>
        </w:tc>
        <w:tc>
          <w:tcPr>
            <w:tcW w:w="1384" w:type="dxa"/>
          </w:tcPr>
          <w:p w:rsidR="00D50A01" w:rsidRDefault="00D50A01" w:rsidP="00D50A01">
            <w:pPr>
              <w:jc w:val="right"/>
            </w:pPr>
            <w:r>
              <w:t>1.3988</w:t>
            </w:r>
          </w:p>
        </w:tc>
        <w:tc>
          <w:tcPr>
            <w:tcW w:w="1385" w:type="dxa"/>
          </w:tcPr>
          <w:p w:rsidR="00D50A01" w:rsidRDefault="00D50A01" w:rsidP="00D50A01">
            <w:pPr>
              <w:jc w:val="right"/>
            </w:pPr>
            <w:r>
              <w:t>1.3345</w:t>
            </w:r>
          </w:p>
        </w:tc>
        <w:tc>
          <w:tcPr>
            <w:tcW w:w="1385" w:type="dxa"/>
          </w:tcPr>
          <w:p w:rsidR="00D50A01" w:rsidRDefault="00D50A01" w:rsidP="00D50A01">
            <w:pPr>
              <w:jc w:val="right"/>
            </w:pPr>
            <w:r>
              <w:t>1.3376</w:t>
            </w:r>
          </w:p>
        </w:tc>
      </w:tr>
    </w:tbl>
    <w:p w:rsidR="00D50A01" w:rsidRDefault="00D50A01" w:rsidP="00D50A01">
      <w:pPr>
        <w:pStyle w:val="-8"/>
      </w:pPr>
      <w:r>
        <w:rPr>
          <w:rFonts w:hint="eastAsia"/>
        </w:rPr>
        <w:t>注：基金业绩指标不包括持有人认（申）购或交易基金的各项费用，计入费用后实际收益水平要低于所列数字；</w:t>
      </w:r>
    </w:p>
    <w:p w:rsidR="00D50A01" w:rsidRDefault="00D50A01" w:rsidP="00D50A0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50A01" w:rsidRDefault="00D50A01" w:rsidP="00D50A01">
      <w:pPr>
        <w:pStyle w:val="-2"/>
        <w:spacing w:before="312"/>
      </w:pPr>
      <w:r>
        <w:rPr>
          <w:rFonts w:hint="eastAsia"/>
        </w:rPr>
        <w:t>基金净值表现</w:t>
      </w:r>
    </w:p>
    <w:p w:rsidR="00D50A01" w:rsidRDefault="00D50A01" w:rsidP="00D50A01">
      <w:pPr>
        <w:pStyle w:val="-3"/>
        <w:spacing w:before="156" w:after="156"/>
      </w:pPr>
      <w:r>
        <w:rPr>
          <w:rFonts w:hint="eastAsia"/>
        </w:rPr>
        <w:t>本报告期基金份额净值增长率及其与同期业绩比较基准收益率的比较</w:t>
      </w:r>
    </w:p>
    <w:p w:rsidR="00D50A01" w:rsidRDefault="00D50A01" w:rsidP="00D50A01">
      <w:pPr>
        <w:pStyle w:val="-"/>
        <w:ind w:firstLine="420"/>
      </w:pPr>
      <w:r>
        <w:rPr>
          <w:rFonts w:hint="eastAsia"/>
        </w:rPr>
        <w:t>南方中债7-10年国开行债券指数A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50A01" w:rsidTr="00D50A01">
        <w:trPr>
          <w:cnfStyle w:val="100000000000" w:firstRow="1" w:lastRow="0" w:firstColumn="0" w:lastColumn="0" w:oddVBand="0" w:evenVBand="0" w:oddHBand="0" w:evenHBand="0" w:firstRowFirstColumn="0" w:firstRowLastColumn="0" w:lastRowFirstColumn="0" w:lastRowLastColumn="0"/>
        </w:trPr>
        <w:tc>
          <w:tcPr>
            <w:tcW w:w="1429" w:type="dxa"/>
          </w:tcPr>
          <w:p w:rsidR="00D50A01" w:rsidRPr="00D50A01" w:rsidRDefault="00D50A01" w:rsidP="00D50A01">
            <w:pPr>
              <w:jc w:val="center"/>
              <w:rPr>
                <w:b/>
              </w:rPr>
            </w:pPr>
            <w:r w:rsidRPr="00D50A01">
              <w:rPr>
                <w:rFonts w:hint="eastAsia"/>
                <w:b/>
              </w:rPr>
              <w:lastRenderedPageBreak/>
              <w:t>阶段</w:t>
            </w:r>
          </w:p>
        </w:tc>
        <w:tc>
          <w:tcPr>
            <w:tcW w:w="1315" w:type="dxa"/>
          </w:tcPr>
          <w:p w:rsidR="00D50A01" w:rsidRPr="00D50A01" w:rsidRDefault="00D50A01" w:rsidP="00D50A01">
            <w:pPr>
              <w:jc w:val="center"/>
              <w:rPr>
                <w:b/>
              </w:rPr>
            </w:pPr>
            <w:r w:rsidRPr="00D50A01">
              <w:rPr>
                <w:rFonts w:hint="eastAsia"/>
                <w:b/>
              </w:rPr>
              <w:t>净值增长率①</w:t>
            </w:r>
          </w:p>
        </w:tc>
        <w:tc>
          <w:tcPr>
            <w:tcW w:w="1315" w:type="dxa"/>
          </w:tcPr>
          <w:p w:rsidR="00D50A01" w:rsidRPr="00D50A01" w:rsidRDefault="00D50A01" w:rsidP="00D50A01">
            <w:pPr>
              <w:jc w:val="center"/>
              <w:rPr>
                <w:b/>
              </w:rPr>
            </w:pPr>
            <w:r w:rsidRPr="00D50A01">
              <w:rPr>
                <w:rFonts w:hint="eastAsia"/>
                <w:b/>
              </w:rPr>
              <w:t>净值增长率标准差②</w:t>
            </w:r>
          </w:p>
        </w:tc>
        <w:tc>
          <w:tcPr>
            <w:tcW w:w="1315" w:type="dxa"/>
          </w:tcPr>
          <w:p w:rsidR="00D50A01" w:rsidRPr="00D50A01" w:rsidRDefault="00D50A01" w:rsidP="00D50A01">
            <w:pPr>
              <w:jc w:val="center"/>
              <w:rPr>
                <w:b/>
              </w:rPr>
            </w:pPr>
            <w:r w:rsidRPr="00D50A01">
              <w:rPr>
                <w:rFonts w:hint="eastAsia"/>
                <w:b/>
              </w:rPr>
              <w:t>业绩比较基准收益率③</w:t>
            </w:r>
          </w:p>
        </w:tc>
        <w:tc>
          <w:tcPr>
            <w:tcW w:w="1315" w:type="dxa"/>
          </w:tcPr>
          <w:p w:rsidR="00D50A01" w:rsidRPr="00D50A01" w:rsidRDefault="00D50A01" w:rsidP="00D50A01">
            <w:pPr>
              <w:jc w:val="center"/>
              <w:rPr>
                <w:b/>
              </w:rPr>
            </w:pPr>
            <w:r w:rsidRPr="00D50A01">
              <w:rPr>
                <w:rFonts w:hint="eastAsia"/>
                <w:b/>
              </w:rPr>
              <w:t>业绩比较基准收益率标准差④</w:t>
            </w:r>
          </w:p>
        </w:tc>
        <w:tc>
          <w:tcPr>
            <w:tcW w:w="907" w:type="dxa"/>
          </w:tcPr>
          <w:p w:rsidR="00D50A01" w:rsidRPr="00D50A01" w:rsidRDefault="00D50A01" w:rsidP="00D50A01">
            <w:pPr>
              <w:jc w:val="center"/>
              <w:rPr>
                <w:b/>
              </w:rPr>
            </w:pPr>
            <w:r w:rsidRPr="00D50A01">
              <w:rPr>
                <w:rFonts w:hint="eastAsia"/>
                <w:b/>
              </w:rPr>
              <w:t>①</w:t>
            </w:r>
            <w:r w:rsidRPr="00D50A01">
              <w:rPr>
                <w:rFonts w:hint="eastAsia"/>
                <w:b/>
              </w:rPr>
              <w:t>-</w:t>
            </w:r>
            <w:r w:rsidRPr="00D50A01">
              <w:rPr>
                <w:rFonts w:hint="eastAsia"/>
                <w:b/>
              </w:rPr>
              <w:t>③</w:t>
            </w:r>
          </w:p>
        </w:tc>
        <w:tc>
          <w:tcPr>
            <w:tcW w:w="907" w:type="dxa"/>
          </w:tcPr>
          <w:p w:rsidR="00D50A01" w:rsidRPr="00D50A01" w:rsidRDefault="00D50A01" w:rsidP="00D50A01">
            <w:pPr>
              <w:jc w:val="center"/>
              <w:rPr>
                <w:b/>
              </w:rPr>
            </w:pPr>
            <w:r w:rsidRPr="00D50A01">
              <w:rPr>
                <w:rFonts w:hint="eastAsia"/>
                <w:b/>
              </w:rPr>
              <w:t>②</w:t>
            </w:r>
            <w:r w:rsidRPr="00D50A01">
              <w:rPr>
                <w:rFonts w:hint="eastAsia"/>
                <w:b/>
              </w:rPr>
              <w:t>-</w:t>
            </w:r>
            <w:r w:rsidRPr="00D50A01">
              <w:rPr>
                <w:rFonts w:hint="eastAsia"/>
                <w:b/>
              </w:rPr>
              <w:t>④</w:t>
            </w:r>
          </w:p>
        </w:tc>
      </w:tr>
      <w:tr w:rsidR="00D50A01" w:rsidTr="00D50A01">
        <w:tc>
          <w:tcPr>
            <w:tcW w:w="1429" w:type="dxa"/>
          </w:tcPr>
          <w:p w:rsidR="00D50A01" w:rsidRDefault="00D50A01" w:rsidP="00D50A01">
            <w:pPr>
              <w:jc w:val="left"/>
            </w:pPr>
            <w:r>
              <w:rPr>
                <w:rFonts w:hint="eastAsia"/>
              </w:rPr>
              <w:t>过去三个月</w:t>
            </w:r>
          </w:p>
        </w:tc>
        <w:tc>
          <w:tcPr>
            <w:tcW w:w="1315" w:type="dxa"/>
          </w:tcPr>
          <w:p w:rsidR="00D50A01" w:rsidRDefault="00D50A01" w:rsidP="00D50A01">
            <w:pPr>
              <w:jc w:val="right"/>
            </w:pPr>
            <w:r>
              <w:t>1.54%</w:t>
            </w:r>
          </w:p>
        </w:tc>
        <w:tc>
          <w:tcPr>
            <w:tcW w:w="1315" w:type="dxa"/>
          </w:tcPr>
          <w:p w:rsidR="00D50A01" w:rsidRDefault="00D50A01" w:rsidP="00D50A01">
            <w:pPr>
              <w:jc w:val="right"/>
            </w:pPr>
            <w:r>
              <w:t>0.09%</w:t>
            </w:r>
          </w:p>
        </w:tc>
        <w:tc>
          <w:tcPr>
            <w:tcW w:w="1315" w:type="dxa"/>
          </w:tcPr>
          <w:p w:rsidR="00D50A01" w:rsidRDefault="00D50A01" w:rsidP="00D50A01">
            <w:pPr>
              <w:jc w:val="right"/>
            </w:pPr>
            <w:r>
              <w:t>0.81%</w:t>
            </w:r>
          </w:p>
        </w:tc>
        <w:tc>
          <w:tcPr>
            <w:tcW w:w="1315" w:type="dxa"/>
          </w:tcPr>
          <w:p w:rsidR="00D50A01" w:rsidRDefault="00D50A01" w:rsidP="00D50A01">
            <w:pPr>
              <w:jc w:val="right"/>
            </w:pPr>
            <w:r>
              <w:t>0.08%</w:t>
            </w:r>
          </w:p>
        </w:tc>
        <w:tc>
          <w:tcPr>
            <w:tcW w:w="907" w:type="dxa"/>
          </w:tcPr>
          <w:p w:rsidR="00D50A01" w:rsidRDefault="00D50A01" w:rsidP="00D50A01">
            <w:pPr>
              <w:jc w:val="right"/>
            </w:pPr>
            <w:r>
              <w:t>0.73%</w:t>
            </w:r>
          </w:p>
        </w:tc>
        <w:tc>
          <w:tcPr>
            <w:tcW w:w="907" w:type="dxa"/>
          </w:tcPr>
          <w:p w:rsidR="00D50A01" w:rsidRDefault="00D50A01" w:rsidP="00D50A01">
            <w:pPr>
              <w:jc w:val="right"/>
            </w:pPr>
            <w:r>
              <w:t>0.01%</w:t>
            </w:r>
          </w:p>
        </w:tc>
      </w:tr>
      <w:tr w:rsidR="00D50A01" w:rsidTr="00D50A01">
        <w:tc>
          <w:tcPr>
            <w:tcW w:w="1429" w:type="dxa"/>
          </w:tcPr>
          <w:p w:rsidR="00D50A01" w:rsidRDefault="00D50A01" w:rsidP="00D50A01">
            <w:pPr>
              <w:jc w:val="left"/>
            </w:pPr>
            <w:r>
              <w:rPr>
                <w:rFonts w:hint="eastAsia"/>
              </w:rPr>
              <w:t>过去六个月</w:t>
            </w:r>
          </w:p>
        </w:tc>
        <w:tc>
          <w:tcPr>
            <w:tcW w:w="1315" w:type="dxa"/>
          </w:tcPr>
          <w:p w:rsidR="00D50A01" w:rsidRDefault="00D50A01" w:rsidP="00D50A01">
            <w:pPr>
              <w:jc w:val="right"/>
            </w:pPr>
            <w:r>
              <w:t>2.87%</w:t>
            </w:r>
          </w:p>
        </w:tc>
        <w:tc>
          <w:tcPr>
            <w:tcW w:w="1315" w:type="dxa"/>
          </w:tcPr>
          <w:p w:rsidR="00D50A01" w:rsidRDefault="00D50A01" w:rsidP="00D50A01">
            <w:pPr>
              <w:jc w:val="right"/>
            </w:pPr>
            <w:r>
              <w:t>0.08%</w:t>
            </w:r>
          </w:p>
        </w:tc>
        <w:tc>
          <w:tcPr>
            <w:tcW w:w="1315" w:type="dxa"/>
          </w:tcPr>
          <w:p w:rsidR="00D50A01" w:rsidRDefault="00D50A01" w:rsidP="00D50A01">
            <w:pPr>
              <w:jc w:val="right"/>
            </w:pPr>
            <w:r>
              <w:t>1.26%</w:t>
            </w:r>
          </w:p>
        </w:tc>
        <w:tc>
          <w:tcPr>
            <w:tcW w:w="1315" w:type="dxa"/>
          </w:tcPr>
          <w:p w:rsidR="00D50A01" w:rsidRDefault="00D50A01" w:rsidP="00D50A01">
            <w:pPr>
              <w:jc w:val="right"/>
            </w:pPr>
            <w:r>
              <w:t>0.08%</w:t>
            </w:r>
          </w:p>
        </w:tc>
        <w:tc>
          <w:tcPr>
            <w:tcW w:w="907" w:type="dxa"/>
          </w:tcPr>
          <w:p w:rsidR="00D50A01" w:rsidRDefault="00D50A01" w:rsidP="00D50A01">
            <w:pPr>
              <w:jc w:val="right"/>
            </w:pPr>
            <w:r>
              <w:t>1.61%</w:t>
            </w:r>
          </w:p>
        </w:tc>
        <w:tc>
          <w:tcPr>
            <w:tcW w:w="907" w:type="dxa"/>
          </w:tcPr>
          <w:p w:rsidR="00D50A01" w:rsidRDefault="00D50A01" w:rsidP="00D50A01">
            <w:pPr>
              <w:jc w:val="right"/>
            </w:pPr>
            <w:r>
              <w:t>0.00%</w:t>
            </w:r>
          </w:p>
        </w:tc>
      </w:tr>
      <w:tr w:rsidR="00D50A01" w:rsidTr="00D50A01">
        <w:tc>
          <w:tcPr>
            <w:tcW w:w="1429" w:type="dxa"/>
          </w:tcPr>
          <w:p w:rsidR="00D50A01" w:rsidRDefault="00D50A01" w:rsidP="00D50A01">
            <w:pPr>
              <w:jc w:val="left"/>
            </w:pPr>
            <w:r>
              <w:rPr>
                <w:rFonts w:hint="eastAsia"/>
              </w:rPr>
              <w:t>过去一年</w:t>
            </w:r>
          </w:p>
        </w:tc>
        <w:tc>
          <w:tcPr>
            <w:tcW w:w="1315" w:type="dxa"/>
          </w:tcPr>
          <w:p w:rsidR="00D50A01" w:rsidRDefault="00D50A01" w:rsidP="00D50A01">
            <w:pPr>
              <w:jc w:val="right"/>
            </w:pPr>
            <w:r>
              <w:t>1.72%</w:t>
            </w:r>
          </w:p>
        </w:tc>
        <w:tc>
          <w:tcPr>
            <w:tcW w:w="1315" w:type="dxa"/>
          </w:tcPr>
          <w:p w:rsidR="00D50A01" w:rsidRDefault="00D50A01" w:rsidP="00D50A01">
            <w:pPr>
              <w:jc w:val="right"/>
            </w:pPr>
            <w:r>
              <w:t>0.11%</w:t>
            </w:r>
          </w:p>
        </w:tc>
        <w:tc>
          <w:tcPr>
            <w:tcW w:w="1315" w:type="dxa"/>
          </w:tcPr>
          <w:p w:rsidR="00D50A01" w:rsidRDefault="00D50A01" w:rsidP="00D50A01">
            <w:pPr>
              <w:jc w:val="right"/>
            </w:pPr>
            <w:r>
              <w:t>-0.07%</w:t>
            </w:r>
          </w:p>
        </w:tc>
        <w:tc>
          <w:tcPr>
            <w:tcW w:w="1315" w:type="dxa"/>
          </w:tcPr>
          <w:p w:rsidR="00D50A01" w:rsidRDefault="00D50A01" w:rsidP="00D50A01">
            <w:pPr>
              <w:jc w:val="right"/>
            </w:pPr>
            <w:r>
              <w:t>0.09%</w:t>
            </w:r>
          </w:p>
        </w:tc>
        <w:tc>
          <w:tcPr>
            <w:tcW w:w="907" w:type="dxa"/>
          </w:tcPr>
          <w:p w:rsidR="00D50A01" w:rsidRDefault="00D50A01" w:rsidP="00D50A01">
            <w:pPr>
              <w:jc w:val="right"/>
            </w:pPr>
            <w:r>
              <w:t>1.79%</w:t>
            </w:r>
          </w:p>
        </w:tc>
        <w:tc>
          <w:tcPr>
            <w:tcW w:w="907" w:type="dxa"/>
          </w:tcPr>
          <w:p w:rsidR="00D50A01" w:rsidRDefault="00D50A01" w:rsidP="00D50A01">
            <w:pPr>
              <w:jc w:val="right"/>
            </w:pPr>
            <w:r>
              <w:t>0.02%</w:t>
            </w:r>
          </w:p>
        </w:tc>
      </w:tr>
      <w:tr w:rsidR="00D50A01" w:rsidTr="00D50A01">
        <w:tc>
          <w:tcPr>
            <w:tcW w:w="1429" w:type="dxa"/>
          </w:tcPr>
          <w:p w:rsidR="00D50A01" w:rsidRDefault="00D50A01" w:rsidP="00D50A01">
            <w:pPr>
              <w:jc w:val="left"/>
            </w:pPr>
            <w:r>
              <w:rPr>
                <w:rFonts w:hint="eastAsia"/>
              </w:rPr>
              <w:t>过去三年</w:t>
            </w:r>
          </w:p>
        </w:tc>
        <w:tc>
          <w:tcPr>
            <w:tcW w:w="1315" w:type="dxa"/>
          </w:tcPr>
          <w:p w:rsidR="00D50A01" w:rsidRDefault="00D50A01" w:rsidP="00D50A01">
            <w:pPr>
              <w:jc w:val="right"/>
            </w:pPr>
            <w:r>
              <w:t>16.90%</w:t>
            </w:r>
          </w:p>
        </w:tc>
        <w:tc>
          <w:tcPr>
            <w:tcW w:w="1315" w:type="dxa"/>
          </w:tcPr>
          <w:p w:rsidR="00D50A01" w:rsidRDefault="00D50A01" w:rsidP="00D50A01">
            <w:pPr>
              <w:jc w:val="right"/>
            </w:pPr>
            <w:r>
              <w:t>0.15%</w:t>
            </w:r>
          </w:p>
        </w:tc>
        <w:tc>
          <w:tcPr>
            <w:tcW w:w="1315" w:type="dxa"/>
          </w:tcPr>
          <w:p w:rsidR="00D50A01" w:rsidRDefault="00D50A01" w:rsidP="00D50A01">
            <w:pPr>
              <w:jc w:val="right"/>
            </w:pPr>
            <w:r>
              <w:t>7.32%</w:t>
            </w:r>
          </w:p>
        </w:tc>
        <w:tc>
          <w:tcPr>
            <w:tcW w:w="1315" w:type="dxa"/>
          </w:tcPr>
          <w:p w:rsidR="00D50A01" w:rsidRDefault="00D50A01" w:rsidP="00D50A01">
            <w:pPr>
              <w:jc w:val="right"/>
            </w:pPr>
            <w:r>
              <w:t>0.13%</w:t>
            </w:r>
          </w:p>
        </w:tc>
        <w:tc>
          <w:tcPr>
            <w:tcW w:w="907" w:type="dxa"/>
          </w:tcPr>
          <w:p w:rsidR="00D50A01" w:rsidRDefault="00D50A01" w:rsidP="00D50A01">
            <w:pPr>
              <w:jc w:val="right"/>
            </w:pPr>
            <w:r>
              <w:t>9.58%</w:t>
            </w:r>
          </w:p>
        </w:tc>
        <w:tc>
          <w:tcPr>
            <w:tcW w:w="907" w:type="dxa"/>
          </w:tcPr>
          <w:p w:rsidR="00D50A01" w:rsidRDefault="00D50A01" w:rsidP="00D50A01">
            <w:pPr>
              <w:jc w:val="right"/>
            </w:pPr>
            <w:r>
              <w:t>0.02%</w:t>
            </w:r>
          </w:p>
        </w:tc>
      </w:tr>
      <w:tr w:rsidR="00D50A01" w:rsidTr="00D50A01">
        <w:tc>
          <w:tcPr>
            <w:tcW w:w="1429" w:type="dxa"/>
          </w:tcPr>
          <w:p w:rsidR="00D50A01" w:rsidRDefault="00D50A01" w:rsidP="00D50A01">
            <w:pPr>
              <w:jc w:val="left"/>
            </w:pPr>
            <w:r>
              <w:rPr>
                <w:rFonts w:hint="eastAsia"/>
              </w:rPr>
              <w:t>过去五年</w:t>
            </w:r>
          </w:p>
        </w:tc>
        <w:tc>
          <w:tcPr>
            <w:tcW w:w="1315" w:type="dxa"/>
          </w:tcPr>
          <w:p w:rsidR="00D50A01" w:rsidRDefault="00D50A01" w:rsidP="00D50A01">
            <w:pPr>
              <w:jc w:val="right"/>
            </w:pPr>
            <w:r>
              <w:t>31.13%</w:t>
            </w:r>
          </w:p>
        </w:tc>
        <w:tc>
          <w:tcPr>
            <w:tcW w:w="1315" w:type="dxa"/>
          </w:tcPr>
          <w:p w:rsidR="00D50A01" w:rsidRDefault="00D50A01" w:rsidP="00D50A01">
            <w:pPr>
              <w:jc w:val="right"/>
            </w:pPr>
            <w:r>
              <w:t>0.14%</w:t>
            </w:r>
          </w:p>
        </w:tc>
        <w:tc>
          <w:tcPr>
            <w:tcW w:w="1315" w:type="dxa"/>
          </w:tcPr>
          <w:p w:rsidR="00D50A01" w:rsidRDefault="00D50A01" w:rsidP="00D50A01">
            <w:pPr>
              <w:jc w:val="right"/>
            </w:pPr>
            <w:r>
              <w:t>12.36%</w:t>
            </w:r>
          </w:p>
        </w:tc>
        <w:tc>
          <w:tcPr>
            <w:tcW w:w="1315" w:type="dxa"/>
          </w:tcPr>
          <w:p w:rsidR="00D50A01" w:rsidRDefault="00D50A01" w:rsidP="00D50A01">
            <w:pPr>
              <w:jc w:val="right"/>
            </w:pPr>
            <w:r>
              <w:t>0.12%</w:t>
            </w:r>
          </w:p>
        </w:tc>
        <w:tc>
          <w:tcPr>
            <w:tcW w:w="907" w:type="dxa"/>
          </w:tcPr>
          <w:p w:rsidR="00D50A01" w:rsidRDefault="00D50A01" w:rsidP="00D50A01">
            <w:pPr>
              <w:jc w:val="right"/>
            </w:pPr>
            <w:r>
              <w:t>18.77%</w:t>
            </w:r>
          </w:p>
        </w:tc>
        <w:tc>
          <w:tcPr>
            <w:tcW w:w="907" w:type="dxa"/>
          </w:tcPr>
          <w:p w:rsidR="00D50A01" w:rsidRDefault="00D50A01" w:rsidP="00D50A01">
            <w:pPr>
              <w:jc w:val="right"/>
            </w:pPr>
            <w:r>
              <w:t>0.02%</w:t>
            </w:r>
          </w:p>
        </w:tc>
      </w:tr>
      <w:tr w:rsidR="00D50A01" w:rsidTr="00D50A01">
        <w:tc>
          <w:tcPr>
            <w:tcW w:w="1429" w:type="dxa"/>
          </w:tcPr>
          <w:p w:rsidR="00D50A01" w:rsidRDefault="00D50A01" w:rsidP="00D50A01">
            <w:pPr>
              <w:jc w:val="left"/>
            </w:pPr>
            <w:r>
              <w:rPr>
                <w:rFonts w:hint="eastAsia"/>
              </w:rPr>
              <w:t>过去七年</w:t>
            </w:r>
          </w:p>
        </w:tc>
        <w:tc>
          <w:tcPr>
            <w:tcW w:w="1315" w:type="dxa"/>
          </w:tcPr>
          <w:p w:rsidR="00D50A01" w:rsidRDefault="00D50A01" w:rsidP="00D50A01">
            <w:pPr>
              <w:jc w:val="right"/>
            </w:pPr>
            <w:r>
              <w:t>41.73%</w:t>
            </w:r>
          </w:p>
        </w:tc>
        <w:tc>
          <w:tcPr>
            <w:tcW w:w="1315" w:type="dxa"/>
          </w:tcPr>
          <w:p w:rsidR="00D50A01" w:rsidRDefault="00D50A01" w:rsidP="00D50A01">
            <w:pPr>
              <w:jc w:val="right"/>
            </w:pPr>
            <w:r>
              <w:t>0.15%</w:t>
            </w:r>
          </w:p>
        </w:tc>
        <w:tc>
          <w:tcPr>
            <w:tcW w:w="1315" w:type="dxa"/>
          </w:tcPr>
          <w:p w:rsidR="00D50A01" w:rsidRDefault="00D50A01" w:rsidP="00D50A01">
            <w:pPr>
              <w:jc w:val="right"/>
            </w:pPr>
            <w:r>
              <w:t>14.44%</w:t>
            </w:r>
          </w:p>
        </w:tc>
        <w:tc>
          <w:tcPr>
            <w:tcW w:w="1315" w:type="dxa"/>
          </w:tcPr>
          <w:p w:rsidR="00D50A01" w:rsidRDefault="00D50A01" w:rsidP="00D50A01">
            <w:pPr>
              <w:jc w:val="right"/>
            </w:pPr>
            <w:r>
              <w:t>0.14%</w:t>
            </w:r>
          </w:p>
        </w:tc>
        <w:tc>
          <w:tcPr>
            <w:tcW w:w="907" w:type="dxa"/>
          </w:tcPr>
          <w:p w:rsidR="00D50A01" w:rsidRDefault="00D50A01" w:rsidP="00D50A01">
            <w:pPr>
              <w:jc w:val="right"/>
            </w:pPr>
            <w:r>
              <w:t>27.29%</w:t>
            </w:r>
          </w:p>
        </w:tc>
        <w:tc>
          <w:tcPr>
            <w:tcW w:w="907" w:type="dxa"/>
          </w:tcPr>
          <w:p w:rsidR="00D50A01" w:rsidRDefault="00D50A01" w:rsidP="00D50A01">
            <w:pPr>
              <w:jc w:val="right"/>
            </w:pPr>
            <w:r>
              <w:t>0.01%</w:t>
            </w:r>
          </w:p>
        </w:tc>
      </w:tr>
      <w:tr w:rsidR="00D50A01" w:rsidTr="00D50A01">
        <w:tc>
          <w:tcPr>
            <w:tcW w:w="1429" w:type="dxa"/>
          </w:tcPr>
          <w:p w:rsidR="00D50A01" w:rsidRDefault="00D50A01" w:rsidP="00D50A01">
            <w:pPr>
              <w:jc w:val="left"/>
            </w:pPr>
            <w:r>
              <w:rPr>
                <w:rFonts w:hint="eastAsia"/>
              </w:rPr>
              <w:t>自基金合同生效起至今</w:t>
            </w:r>
          </w:p>
        </w:tc>
        <w:tc>
          <w:tcPr>
            <w:tcW w:w="1315" w:type="dxa"/>
          </w:tcPr>
          <w:p w:rsidR="00D50A01" w:rsidRDefault="00D50A01" w:rsidP="00D50A01">
            <w:pPr>
              <w:jc w:val="right"/>
            </w:pPr>
            <w:r>
              <w:t>44.55%</w:t>
            </w:r>
          </w:p>
        </w:tc>
        <w:tc>
          <w:tcPr>
            <w:tcW w:w="1315" w:type="dxa"/>
          </w:tcPr>
          <w:p w:rsidR="00D50A01" w:rsidRDefault="00D50A01" w:rsidP="00D50A01">
            <w:pPr>
              <w:jc w:val="right"/>
            </w:pPr>
            <w:r>
              <w:t>0.15%</w:t>
            </w:r>
          </w:p>
        </w:tc>
        <w:tc>
          <w:tcPr>
            <w:tcW w:w="1315" w:type="dxa"/>
          </w:tcPr>
          <w:p w:rsidR="00D50A01" w:rsidRDefault="00D50A01" w:rsidP="00D50A01">
            <w:pPr>
              <w:jc w:val="right"/>
            </w:pPr>
            <w:r>
              <w:t>14.48%</w:t>
            </w:r>
          </w:p>
        </w:tc>
        <w:tc>
          <w:tcPr>
            <w:tcW w:w="1315" w:type="dxa"/>
          </w:tcPr>
          <w:p w:rsidR="00D50A01" w:rsidRDefault="00D50A01" w:rsidP="00D50A01">
            <w:pPr>
              <w:jc w:val="right"/>
            </w:pPr>
            <w:r>
              <w:t>0.14%</w:t>
            </w:r>
          </w:p>
        </w:tc>
        <w:tc>
          <w:tcPr>
            <w:tcW w:w="907" w:type="dxa"/>
          </w:tcPr>
          <w:p w:rsidR="00D50A01" w:rsidRDefault="00D50A01" w:rsidP="00D50A01">
            <w:pPr>
              <w:jc w:val="right"/>
            </w:pPr>
            <w:r>
              <w:t>30.07%</w:t>
            </w:r>
          </w:p>
        </w:tc>
        <w:tc>
          <w:tcPr>
            <w:tcW w:w="907" w:type="dxa"/>
          </w:tcPr>
          <w:p w:rsidR="00D50A01" w:rsidRDefault="00D50A01" w:rsidP="00D50A01">
            <w:pPr>
              <w:jc w:val="right"/>
            </w:pPr>
            <w:r>
              <w:t>0.01%</w:t>
            </w:r>
          </w:p>
        </w:tc>
      </w:tr>
    </w:tbl>
    <w:p w:rsidR="00D50A01" w:rsidRDefault="00D50A01" w:rsidP="00D50A01">
      <w:pPr>
        <w:pStyle w:val="-"/>
        <w:ind w:firstLine="420"/>
      </w:pPr>
      <w:r>
        <w:rPr>
          <w:rFonts w:hint="eastAsia"/>
        </w:rPr>
        <w:t>南方中债7-10年国开行债券指数C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50A01" w:rsidTr="00D50A01">
        <w:trPr>
          <w:cnfStyle w:val="100000000000" w:firstRow="1" w:lastRow="0" w:firstColumn="0" w:lastColumn="0" w:oddVBand="0" w:evenVBand="0" w:oddHBand="0" w:evenHBand="0" w:firstRowFirstColumn="0" w:firstRowLastColumn="0" w:lastRowFirstColumn="0" w:lastRowLastColumn="0"/>
        </w:trPr>
        <w:tc>
          <w:tcPr>
            <w:tcW w:w="1429" w:type="dxa"/>
          </w:tcPr>
          <w:p w:rsidR="00D50A01" w:rsidRPr="00D50A01" w:rsidRDefault="00D50A01" w:rsidP="00D50A01">
            <w:pPr>
              <w:jc w:val="center"/>
              <w:rPr>
                <w:b/>
              </w:rPr>
            </w:pPr>
            <w:r w:rsidRPr="00D50A01">
              <w:rPr>
                <w:rFonts w:hint="eastAsia"/>
                <w:b/>
              </w:rPr>
              <w:t>阶段</w:t>
            </w:r>
          </w:p>
        </w:tc>
        <w:tc>
          <w:tcPr>
            <w:tcW w:w="1315" w:type="dxa"/>
          </w:tcPr>
          <w:p w:rsidR="00D50A01" w:rsidRPr="00D50A01" w:rsidRDefault="00D50A01" w:rsidP="00D50A01">
            <w:pPr>
              <w:jc w:val="center"/>
              <w:rPr>
                <w:b/>
              </w:rPr>
            </w:pPr>
            <w:r w:rsidRPr="00D50A01">
              <w:rPr>
                <w:rFonts w:hint="eastAsia"/>
                <w:b/>
              </w:rPr>
              <w:t>净值增长率①</w:t>
            </w:r>
          </w:p>
        </w:tc>
        <w:tc>
          <w:tcPr>
            <w:tcW w:w="1315" w:type="dxa"/>
          </w:tcPr>
          <w:p w:rsidR="00D50A01" w:rsidRPr="00D50A01" w:rsidRDefault="00D50A01" w:rsidP="00D50A01">
            <w:pPr>
              <w:jc w:val="center"/>
              <w:rPr>
                <w:b/>
              </w:rPr>
            </w:pPr>
            <w:r w:rsidRPr="00D50A01">
              <w:rPr>
                <w:rFonts w:hint="eastAsia"/>
                <w:b/>
              </w:rPr>
              <w:t>净值增长率标准差②</w:t>
            </w:r>
          </w:p>
        </w:tc>
        <w:tc>
          <w:tcPr>
            <w:tcW w:w="1315" w:type="dxa"/>
          </w:tcPr>
          <w:p w:rsidR="00D50A01" w:rsidRPr="00D50A01" w:rsidRDefault="00D50A01" w:rsidP="00D50A01">
            <w:pPr>
              <w:jc w:val="center"/>
              <w:rPr>
                <w:b/>
              </w:rPr>
            </w:pPr>
            <w:r w:rsidRPr="00D50A01">
              <w:rPr>
                <w:rFonts w:hint="eastAsia"/>
                <w:b/>
              </w:rPr>
              <w:t>业绩比较基准收益率③</w:t>
            </w:r>
          </w:p>
        </w:tc>
        <w:tc>
          <w:tcPr>
            <w:tcW w:w="1315" w:type="dxa"/>
          </w:tcPr>
          <w:p w:rsidR="00D50A01" w:rsidRPr="00D50A01" w:rsidRDefault="00D50A01" w:rsidP="00D50A01">
            <w:pPr>
              <w:jc w:val="center"/>
              <w:rPr>
                <w:b/>
              </w:rPr>
            </w:pPr>
            <w:r w:rsidRPr="00D50A01">
              <w:rPr>
                <w:rFonts w:hint="eastAsia"/>
                <w:b/>
              </w:rPr>
              <w:t>业绩比较基准收益率标准差④</w:t>
            </w:r>
          </w:p>
        </w:tc>
        <w:tc>
          <w:tcPr>
            <w:tcW w:w="907" w:type="dxa"/>
          </w:tcPr>
          <w:p w:rsidR="00D50A01" w:rsidRPr="00D50A01" w:rsidRDefault="00D50A01" w:rsidP="00D50A01">
            <w:pPr>
              <w:jc w:val="center"/>
              <w:rPr>
                <w:b/>
              </w:rPr>
            </w:pPr>
            <w:r w:rsidRPr="00D50A01">
              <w:rPr>
                <w:rFonts w:hint="eastAsia"/>
                <w:b/>
              </w:rPr>
              <w:t>①</w:t>
            </w:r>
            <w:r w:rsidRPr="00D50A01">
              <w:rPr>
                <w:rFonts w:hint="eastAsia"/>
                <w:b/>
              </w:rPr>
              <w:t>-</w:t>
            </w:r>
            <w:r w:rsidRPr="00D50A01">
              <w:rPr>
                <w:rFonts w:hint="eastAsia"/>
                <w:b/>
              </w:rPr>
              <w:t>③</w:t>
            </w:r>
          </w:p>
        </w:tc>
        <w:tc>
          <w:tcPr>
            <w:tcW w:w="907" w:type="dxa"/>
          </w:tcPr>
          <w:p w:rsidR="00D50A01" w:rsidRPr="00D50A01" w:rsidRDefault="00D50A01" w:rsidP="00D50A01">
            <w:pPr>
              <w:jc w:val="center"/>
              <w:rPr>
                <w:b/>
              </w:rPr>
            </w:pPr>
            <w:r w:rsidRPr="00D50A01">
              <w:rPr>
                <w:rFonts w:hint="eastAsia"/>
                <w:b/>
              </w:rPr>
              <w:t>②</w:t>
            </w:r>
            <w:r w:rsidRPr="00D50A01">
              <w:rPr>
                <w:rFonts w:hint="eastAsia"/>
                <w:b/>
              </w:rPr>
              <w:t>-</w:t>
            </w:r>
            <w:r w:rsidRPr="00D50A01">
              <w:rPr>
                <w:rFonts w:hint="eastAsia"/>
                <w:b/>
              </w:rPr>
              <w:t>④</w:t>
            </w:r>
          </w:p>
        </w:tc>
      </w:tr>
      <w:tr w:rsidR="00D50A01" w:rsidTr="00D50A01">
        <w:tc>
          <w:tcPr>
            <w:tcW w:w="1429" w:type="dxa"/>
          </w:tcPr>
          <w:p w:rsidR="00D50A01" w:rsidRDefault="00D50A01" w:rsidP="00D50A01">
            <w:pPr>
              <w:jc w:val="left"/>
            </w:pPr>
            <w:r>
              <w:rPr>
                <w:rFonts w:hint="eastAsia"/>
              </w:rPr>
              <w:t>过去三个月</w:t>
            </w:r>
          </w:p>
        </w:tc>
        <w:tc>
          <w:tcPr>
            <w:tcW w:w="1315" w:type="dxa"/>
          </w:tcPr>
          <w:p w:rsidR="00D50A01" w:rsidRDefault="00D50A01" w:rsidP="00D50A01">
            <w:pPr>
              <w:jc w:val="right"/>
            </w:pPr>
            <w:r>
              <w:t>1.50%</w:t>
            </w:r>
          </w:p>
        </w:tc>
        <w:tc>
          <w:tcPr>
            <w:tcW w:w="1315" w:type="dxa"/>
          </w:tcPr>
          <w:p w:rsidR="00D50A01" w:rsidRDefault="00D50A01" w:rsidP="00D50A01">
            <w:pPr>
              <w:jc w:val="right"/>
            </w:pPr>
            <w:r>
              <w:t>0.09%</w:t>
            </w:r>
          </w:p>
        </w:tc>
        <w:tc>
          <w:tcPr>
            <w:tcW w:w="1315" w:type="dxa"/>
          </w:tcPr>
          <w:p w:rsidR="00D50A01" w:rsidRDefault="00D50A01" w:rsidP="00D50A01">
            <w:pPr>
              <w:jc w:val="right"/>
            </w:pPr>
            <w:r>
              <w:t>0.81%</w:t>
            </w:r>
          </w:p>
        </w:tc>
        <w:tc>
          <w:tcPr>
            <w:tcW w:w="1315" w:type="dxa"/>
          </w:tcPr>
          <w:p w:rsidR="00D50A01" w:rsidRDefault="00D50A01" w:rsidP="00D50A01">
            <w:pPr>
              <w:jc w:val="right"/>
            </w:pPr>
            <w:r>
              <w:t>0.08%</w:t>
            </w:r>
          </w:p>
        </w:tc>
        <w:tc>
          <w:tcPr>
            <w:tcW w:w="907" w:type="dxa"/>
          </w:tcPr>
          <w:p w:rsidR="00D50A01" w:rsidRDefault="00D50A01" w:rsidP="00D50A01">
            <w:pPr>
              <w:jc w:val="right"/>
            </w:pPr>
            <w:r>
              <w:t>0.69%</w:t>
            </w:r>
          </w:p>
        </w:tc>
        <w:tc>
          <w:tcPr>
            <w:tcW w:w="907" w:type="dxa"/>
          </w:tcPr>
          <w:p w:rsidR="00D50A01" w:rsidRDefault="00D50A01" w:rsidP="00D50A01">
            <w:pPr>
              <w:jc w:val="right"/>
            </w:pPr>
            <w:r>
              <w:t>0.01%</w:t>
            </w:r>
          </w:p>
        </w:tc>
      </w:tr>
      <w:tr w:rsidR="00D50A01" w:rsidTr="00D50A01">
        <w:tc>
          <w:tcPr>
            <w:tcW w:w="1429" w:type="dxa"/>
          </w:tcPr>
          <w:p w:rsidR="00D50A01" w:rsidRDefault="00D50A01" w:rsidP="00D50A01">
            <w:pPr>
              <w:jc w:val="left"/>
            </w:pPr>
            <w:r>
              <w:rPr>
                <w:rFonts w:hint="eastAsia"/>
              </w:rPr>
              <w:t>过去六个月</w:t>
            </w:r>
          </w:p>
        </w:tc>
        <w:tc>
          <w:tcPr>
            <w:tcW w:w="1315" w:type="dxa"/>
          </w:tcPr>
          <w:p w:rsidR="00D50A01" w:rsidRDefault="00D50A01" w:rsidP="00D50A01">
            <w:pPr>
              <w:jc w:val="right"/>
            </w:pPr>
            <w:r>
              <w:t>2.81%</w:t>
            </w:r>
          </w:p>
        </w:tc>
        <w:tc>
          <w:tcPr>
            <w:tcW w:w="1315" w:type="dxa"/>
          </w:tcPr>
          <w:p w:rsidR="00D50A01" w:rsidRDefault="00D50A01" w:rsidP="00D50A01">
            <w:pPr>
              <w:jc w:val="right"/>
            </w:pPr>
            <w:r>
              <w:t>0.08%</w:t>
            </w:r>
          </w:p>
        </w:tc>
        <w:tc>
          <w:tcPr>
            <w:tcW w:w="1315" w:type="dxa"/>
          </w:tcPr>
          <w:p w:rsidR="00D50A01" w:rsidRDefault="00D50A01" w:rsidP="00D50A01">
            <w:pPr>
              <w:jc w:val="right"/>
            </w:pPr>
            <w:r>
              <w:t>1.26%</w:t>
            </w:r>
          </w:p>
        </w:tc>
        <w:tc>
          <w:tcPr>
            <w:tcW w:w="1315" w:type="dxa"/>
          </w:tcPr>
          <w:p w:rsidR="00D50A01" w:rsidRDefault="00D50A01" w:rsidP="00D50A01">
            <w:pPr>
              <w:jc w:val="right"/>
            </w:pPr>
            <w:r>
              <w:t>0.08%</w:t>
            </w:r>
          </w:p>
        </w:tc>
        <w:tc>
          <w:tcPr>
            <w:tcW w:w="907" w:type="dxa"/>
          </w:tcPr>
          <w:p w:rsidR="00D50A01" w:rsidRDefault="00D50A01" w:rsidP="00D50A01">
            <w:pPr>
              <w:jc w:val="right"/>
            </w:pPr>
            <w:r>
              <w:t>1.55%</w:t>
            </w:r>
          </w:p>
        </w:tc>
        <w:tc>
          <w:tcPr>
            <w:tcW w:w="907" w:type="dxa"/>
          </w:tcPr>
          <w:p w:rsidR="00D50A01" w:rsidRDefault="00D50A01" w:rsidP="00D50A01">
            <w:pPr>
              <w:jc w:val="right"/>
            </w:pPr>
            <w:r>
              <w:t>0.00%</w:t>
            </w:r>
          </w:p>
        </w:tc>
      </w:tr>
      <w:tr w:rsidR="00D50A01" w:rsidTr="00D50A01">
        <w:tc>
          <w:tcPr>
            <w:tcW w:w="1429" w:type="dxa"/>
          </w:tcPr>
          <w:p w:rsidR="00D50A01" w:rsidRDefault="00D50A01" w:rsidP="00D50A01">
            <w:pPr>
              <w:jc w:val="left"/>
            </w:pPr>
            <w:r>
              <w:rPr>
                <w:rFonts w:hint="eastAsia"/>
              </w:rPr>
              <w:t>过去一年</w:t>
            </w:r>
          </w:p>
        </w:tc>
        <w:tc>
          <w:tcPr>
            <w:tcW w:w="1315" w:type="dxa"/>
          </w:tcPr>
          <w:p w:rsidR="00D50A01" w:rsidRDefault="00D50A01" w:rsidP="00D50A01">
            <w:pPr>
              <w:jc w:val="right"/>
            </w:pPr>
            <w:r>
              <w:t>1.61%</w:t>
            </w:r>
          </w:p>
        </w:tc>
        <w:tc>
          <w:tcPr>
            <w:tcW w:w="1315" w:type="dxa"/>
          </w:tcPr>
          <w:p w:rsidR="00D50A01" w:rsidRDefault="00D50A01" w:rsidP="00D50A01">
            <w:pPr>
              <w:jc w:val="right"/>
            </w:pPr>
            <w:r>
              <w:t>0.11%</w:t>
            </w:r>
          </w:p>
        </w:tc>
        <w:tc>
          <w:tcPr>
            <w:tcW w:w="1315" w:type="dxa"/>
          </w:tcPr>
          <w:p w:rsidR="00D50A01" w:rsidRDefault="00D50A01" w:rsidP="00D50A01">
            <w:pPr>
              <w:jc w:val="right"/>
            </w:pPr>
            <w:r>
              <w:t>-0.07%</w:t>
            </w:r>
          </w:p>
        </w:tc>
        <w:tc>
          <w:tcPr>
            <w:tcW w:w="1315" w:type="dxa"/>
          </w:tcPr>
          <w:p w:rsidR="00D50A01" w:rsidRDefault="00D50A01" w:rsidP="00D50A01">
            <w:pPr>
              <w:jc w:val="right"/>
            </w:pPr>
            <w:r>
              <w:t>0.09%</w:t>
            </w:r>
          </w:p>
        </w:tc>
        <w:tc>
          <w:tcPr>
            <w:tcW w:w="907" w:type="dxa"/>
          </w:tcPr>
          <w:p w:rsidR="00D50A01" w:rsidRDefault="00D50A01" w:rsidP="00D50A01">
            <w:pPr>
              <w:jc w:val="right"/>
            </w:pPr>
            <w:r>
              <w:t>1.68%</w:t>
            </w:r>
          </w:p>
        </w:tc>
        <w:tc>
          <w:tcPr>
            <w:tcW w:w="907" w:type="dxa"/>
          </w:tcPr>
          <w:p w:rsidR="00D50A01" w:rsidRDefault="00D50A01" w:rsidP="00D50A01">
            <w:pPr>
              <w:jc w:val="right"/>
            </w:pPr>
            <w:r>
              <w:t>0.02%</w:t>
            </w:r>
          </w:p>
        </w:tc>
      </w:tr>
      <w:tr w:rsidR="00D50A01" w:rsidTr="00D50A01">
        <w:tc>
          <w:tcPr>
            <w:tcW w:w="1429" w:type="dxa"/>
          </w:tcPr>
          <w:p w:rsidR="00D50A01" w:rsidRDefault="00D50A01" w:rsidP="00D50A01">
            <w:pPr>
              <w:jc w:val="left"/>
            </w:pPr>
            <w:r>
              <w:rPr>
                <w:rFonts w:hint="eastAsia"/>
              </w:rPr>
              <w:t>过去三年</w:t>
            </w:r>
          </w:p>
        </w:tc>
        <w:tc>
          <w:tcPr>
            <w:tcW w:w="1315" w:type="dxa"/>
          </w:tcPr>
          <w:p w:rsidR="00D50A01" w:rsidRDefault="00D50A01" w:rsidP="00D50A01">
            <w:pPr>
              <w:jc w:val="right"/>
            </w:pPr>
            <w:r>
              <w:t>16.56%</w:t>
            </w:r>
          </w:p>
        </w:tc>
        <w:tc>
          <w:tcPr>
            <w:tcW w:w="1315" w:type="dxa"/>
          </w:tcPr>
          <w:p w:rsidR="00D50A01" w:rsidRDefault="00D50A01" w:rsidP="00D50A01">
            <w:pPr>
              <w:jc w:val="right"/>
            </w:pPr>
            <w:r>
              <w:t>0.15%</w:t>
            </w:r>
          </w:p>
        </w:tc>
        <w:tc>
          <w:tcPr>
            <w:tcW w:w="1315" w:type="dxa"/>
          </w:tcPr>
          <w:p w:rsidR="00D50A01" w:rsidRDefault="00D50A01" w:rsidP="00D50A01">
            <w:pPr>
              <w:jc w:val="right"/>
            </w:pPr>
            <w:r>
              <w:t>7.32%</w:t>
            </w:r>
          </w:p>
        </w:tc>
        <w:tc>
          <w:tcPr>
            <w:tcW w:w="1315" w:type="dxa"/>
          </w:tcPr>
          <w:p w:rsidR="00D50A01" w:rsidRDefault="00D50A01" w:rsidP="00D50A01">
            <w:pPr>
              <w:jc w:val="right"/>
            </w:pPr>
            <w:r>
              <w:t>0.13%</w:t>
            </w:r>
          </w:p>
        </w:tc>
        <w:tc>
          <w:tcPr>
            <w:tcW w:w="907" w:type="dxa"/>
          </w:tcPr>
          <w:p w:rsidR="00D50A01" w:rsidRDefault="00D50A01" w:rsidP="00D50A01">
            <w:pPr>
              <w:jc w:val="right"/>
            </w:pPr>
            <w:r>
              <w:t>9.24%</w:t>
            </w:r>
          </w:p>
        </w:tc>
        <w:tc>
          <w:tcPr>
            <w:tcW w:w="907" w:type="dxa"/>
          </w:tcPr>
          <w:p w:rsidR="00D50A01" w:rsidRDefault="00D50A01" w:rsidP="00D50A01">
            <w:pPr>
              <w:jc w:val="right"/>
            </w:pPr>
            <w:r>
              <w:t>0.02%</w:t>
            </w:r>
          </w:p>
        </w:tc>
      </w:tr>
      <w:tr w:rsidR="00D50A01" w:rsidTr="00D50A01">
        <w:tc>
          <w:tcPr>
            <w:tcW w:w="1429" w:type="dxa"/>
          </w:tcPr>
          <w:p w:rsidR="00D50A01" w:rsidRDefault="00D50A01" w:rsidP="00D50A01">
            <w:pPr>
              <w:jc w:val="left"/>
            </w:pPr>
            <w:r>
              <w:rPr>
                <w:rFonts w:hint="eastAsia"/>
              </w:rPr>
              <w:t>过去五年</w:t>
            </w:r>
          </w:p>
        </w:tc>
        <w:tc>
          <w:tcPr>
            <w:tcW w:w="1315" w:type="dxa"/>
          </w:tcPr>
          <w:p w:rsidR="00D50A01" w:rsidRDefault="00D50A01" w:rsidP="00D50A01">
            <w:pPr>
              <w:jc w:val="right"/>
            </w:pPr>
            <w:r>
              <w:t>30.50%</w:t>
            </w:r>
          </w:p>
        </w:tc>
        <w:tc>
          <w:tcPr>
            <w:tcW w:w="1315" w:type="dxa"/>
          </w:tcPr>
          <w:p w:rsidR="00D50A01" w:rsidRDefault="00D50A01" w:rsidP="00D50A01">
            <w:pPr>
              <w:jc w:val="right"/>
            </w:pPr>
            <w:r>
              <w:t>0.14%</w:t>
            </w:r>
          </w:p>
        </w:tc>
        <w:tc>
          <w:tcPr>
            <w:tcW w:w="1315" w:type="dxa"/>
          </w:tcPr>
          <w:p w:rsidR="00D50A01" w:rsidRDefault="00D50A01" w:rsidP="00D50A01">
            <w:pPr>
              <w:jc w:val="right"/>
            </w:pPr>
            <w:r>
              <w:t>12.36%</w:t>
            </w:r>
          </w:p>
        </w:tc>
        <w:tc>
          <w:tcPr>
            <w:tcW w:w="1315" w:type="dxa"/>
          </w:tcPr>
          <w:p w:rsidR="00D50A01" w:rsidRDefault="00D50A01" w:rsidP="00D50A01">
            <w:pPr>
              <w:jc w:val="right"/>
            </w:pPr>
            <w:r>
              <w:t>0.12%</w:t>
            </w:r>
          </w:p>
        </w:tc>
        <w:tc>
          <w:tcPr>
            <w:tcW w:w="907" w:type="dxa"/>
          </w:tcPr>
          <w:p w:rsidR="00D50A01" w:rsidRDefault="00D50A01" w:rsidP="00D50A01">
            <w:pPr>
              <w:jc w:val="right"/>
            </w:pPr>
            <w:r>
              <w:t>18.14%</w:t>
            </w:r>
          </w:p>
        </w:tc>
        <w:tc>
          <w:tcPr>
            <w:tcW w:w="907" w:type="dxa"/>
          </w:tcPr>
          <w:p w:rsidR="00D50A01" w:rsidRDefault="00D50A01" w:rsidP="00D50A01">
            <w:pPr>
              <w:jc w:val="right"/>
            </w:pPr>
            <w:r>
              <w:t>0.02%</w:t>
            </w:r>
          </w:p>
        </w:tc>
      </w:tr>
      <w:tr w:rsidR="00D50A01" w:rsidTr="00D50A01">
        <w:tc>
          <w:tcPr>
            <w:tcW w:w="1429" w:type="dxa"/>
          </w:tcPr>
          <w:p w:rsidR="00D50A01" w:rsidRDefault="00D50A01" w:rsidP="00D50A01">
            <w:pPr>
              <w:jc w:val="left"/>
            </w:pPr>
            <w:r>
              <w:rPr>
                <w:rFonts w:hint="eastAsia"/>
              </w:rPr>
              <w:t>过去七年</w:t>
            </w:r>
          </w:p>
        </w:tc>
        <w:tc>
          <w:tcPr>
            <w:tcW w:w="1315" w:type="dxa"/>
          </w:tcPr>
          <w:p w:rsidR="00D50A01" w:rsidRDefault="00D50A01" w:rsidP="00D50A01">
            <w:pPr>
              <w:jc w:val="right"/>
            </w:pPr>
            <w:r>
              <w:t>40.79%</w:t>
            </w:r>
          </w:p>
        </w:tc>
        <w:tc>
          <w:tcPr>
            <w:tcW w:w="1315" w:type="dxa"/>
          </w:tcPr>
          <w:p w:rsidR="00D50A01" w:rsidRDefault="00D50A01" w:rsidP="00D50A01">
            <w:pPr>
              <w:jc w:val="right"/>
            </w:pPr>
            <w:r>
              <w:t>0.15%</w:t>
            </w:r>
          </w:p>
        </w:tc>
        <w:tc>
          <w:tcPr>
            <w:tcW w:w="1315" w:type="dxa"/>
          </w:tcPr>
          <w:p w:rsidR="00D50A01" w:rsidRDefault="00D50A01" w:rsidP="00D50A01">
            <w:pPr>
              <w:jc w:val="right"/>
            </w:pPr>
            <w:r>
              <w:t>14.44%</w:t>
            </w:r>
          </w:p>
        </w:tc>
        <w:tc>
          <w:tcPr>
            <w:tcW w:w="1315" w:type="dxa"/>
          </w:tcPr>
          <w:p w:rsidR="00D50A01" w:rsidRDefault="00D50A01" w:rsidP="00D50A01">
            <w:pPr>
              <w:jc w:val="right"/>
            </w:pPr>
            <w:r>
              <w:t>0.14%</w:t>
            </w:r>
          </w:p>
        </w:tc>
        <w:tc>
          <w:tcPr>
            <w:tcW w:w="907" w:type="dxa"/>
          </w:tcPr>
          <w:p w:rsidR="00D50A01" w:rsidRDefault="00D50A01" w:rsidP="00D50A01">
            <w:pPr>
              <w:jc w:val="right"/>
            </w:pPr>
            <w:r>
              <w:t>26.35%</w:t>
            </w:r>
          </w:p>
        </w:tc>
        <w:tc>
          <w:tcPr>
            <w:tcW w:w="907" w:type="dxa"/>
          </w:tcPr>
          <w:p w:rsidR="00D50A01" w:rsidRDefault="00D50A01" w:rsidP="00D50A01">
            <w:pPr>
              <w:jc w:val="right"/>
            </w:pPr>
            <w:r>
              <w:t>0.01%</w:t>
            </w:r>
          </w:p>
        </w:tc>
      </w:tr>
      <w:tr w:rsidR="00D50A01" w:rsidTr="00D50A01">
        <w:tc>
          <w:tcPr>
            <w:tcW w:w="1429" w:type="dxa"/>
          </w:tcPr>
          <w:p w:rsidR="00D50A01" w:rsidRDefault="00D50A01" w:rsidP="00D50A01">
            <w:pPr>
              <w:jc w:val="left"/>
            </w:pPr>
            <w:r>
              <w:rPr>
                <w:rFonts w:hint="eastAsia"/>
              </w:rPr>
              <w:t>自基金合同生效起至今</w:t>
            </w:r>
          </w:p>
        </w:tc>
        <w:tc>
          <w:tcPr>
            <w:tcW w:w="1315" w:type="dxa"/>
          </w:tcPr>
          <w:p w:rsidR="00D50A01" w:rsidRDefault="00D50A01" w:rsidP="00D50A01">
            <w:pPr>
              <w:jc w:val="right"/>
            </w:pPr>
            <w:r>
              <w:t>43.55%</w:t>
            </w:r>
          </w:p>
        </w:tc>
        <w:tc>
          <w:tcPr>
            <w:tcW w:w="1315" w:type="dxa"/>
          </w:tcPr>
          <w:p w:rsidR="00D50A01" w:rsidRDefault="00D50A01" w:rsidP="00D50A01">
            <w:pPr>
              <w:jc w:val="right"/>
            </w:pPr>
            <w:r>
              <w:t>0.15%</w:t>
            </w:r>
          </w:p>
        </w:tc>
        <w:tc>
          <w:tcPr>
            <w:tcW w:w="1315" w:type="dxa"/>
          </w:tcPr>
          <w:p w:rsidR="00D50A01" w:rsidRDefault="00D50A01" w:rsidP="00D50A01">
            <w:pPr>
              <w:jc w:val="right"/>
            </w:pPr>
            <w:r>
              <w:t>14.48%</w:t>
            </w:r>
          </w:p>
        </w:tc>
        <w:tc>
          <w:tcPr>
            <w:tcW w:w="1315" w:type="dxa"/>
          </w:tcPr>
          <w:p w:rsidR="00D50A01" w:rsidRDefault="00D50A01" w:rsidP="00D50A01">
            <w:pPr>
              <w:jc w:val="right"/>
            </w:pPr>
            <w:r>
              <w:t>0.14%</w:t>
            </w:r>
          </w:p>
        </w:tc>
        <w:tc>
          <w:tcPr>
            <w:tcW w:w="907" w:type="dxa"/>
          </w:tcPr>
          <w:p w:rsidR="00D50A01" w:rsidRDefault="00D50A01" w:rsidP="00D50A01">
            <w:pPr>
              <w:jc w:val="right"/>
            </w:pPr>
            <w:r>
              <w:t>29.07%</w:t>
            </w:r>
          </w:p>
        </w:tc>
        <w:tc>
          <w:tcPr>
            <w:tcW w:w="907" w:type="dxa"/>
          </w:tcPr>
          <w:p w:rsidR="00D50A01" w:rsidRDefault="00D50A01" w:rsidP="00D50A01">
            <w:pPr>
              <w:jc w:val="right"/>
            </w:pPr>
            <w:r>
              <w:t>0.01%</w:t>
            </w:r>
          </w:p>
        </w:tc>
      </w:tr>
    </w:tbl>
    <w:p w:rsidR="00D50A01" w:rsidRDefault="00D50A01" w:rsidP="00D50A01">
      <w:pPr>
        <w:pStyle w:val="-"/>
        <w:ind w:firstLine="420"/>
      </w:pPr>
      <w:r>
        <w:rPr>
          <w:rFonts w:hint="eastAsia"/>
        </w:rPr>
        <w:t>南方中债7-10年国开行债券指数D</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50A01" w:rsidTr="00D50A01">
        <w:trPr>
          <w:cnfStyle w:val="100000000000" w:firstRow="1" w:lastRow="0" w:firstColumn="0" w:lastColumn="0" w:oddVBand="0" w:evenVBand="0" w:oddHBand="0" w:evenHBand="0" w:firstRowFirstColumn="0" w:firstRowLastColumn="0" w:lastRowFirstColumn="0" w:lastRowLastColumn="0"/>
        </w:trPr>
        <w:tc>
          <w:tcPr>
            <w:tcW w:w="1429" w:type="dxa"/>
          </w:tcPr>
          <w:p w:rsidR="00D50A01" w:rsidRPr="00D50A01" w:rsidRDefault="00D50A01" w:rsidP="00D50A01">
            <w:pPr>
              <w:jc w:val="center"/>
              <w:rPr>
                <w:b/>
              </w:rPr>
            </w:pPr>
            <w:r w:rsidRPr="00D50A01">
              <w:rPr>
                <w:rFonts w:hint="eastAsia"/>
                <w:b/>
              </w:rPr>
              <w:t>阶段</w:t>
            </w:r>
          </w:p>
        </w:tc>
        <w:tc>
          <w:tcPr>
            <w:tcW w:w="1315" w:type="dxa"/>
          </w:tcPr>
          <w:p w:rsidR="00D50A01" w:rsidRPr="00D50A01" w:rsidRDefault="00D50A01" w:rsidP="00D50A01">
            <w:pPr>
              <w:jc w:val="center"/>
              <w:rPr>
                <w:b/>
              </w:rPr>
            </w:pPr>
            <w:r w:rsidRPr="00D50A01">
              <w:rPr>
                <w:rFonts w:hint="eastAsia"/>
                <w:b/>
              </w:rPr>
              <w:t>净值增长率①</w:t>
            </w:r>
          </w:p>
        </w:tc>
        <w:tc>
          <w:tcPr>
            <w:tcW w:w="1315" w:type="dxa"/>
          </w:tcPr>
          <w:p w:rsidR="00D50A01" w:rsidRPr="00D50A01" w:rsidRDefault="00D50A01" w:rsidP="00D50A01">
            <w:pPr>
              <w:jc w:val="center"/>
              <w:rPr>
                <w:b/>
              </w:rPr>
            </w:pPr>
            <w:r w:rsidRPr="00D50A01">
              <w:rPr>
                <w:rFonts w:hint="eastAsia"/>
                <w:b/>
              </w:rPr>
              <w:t>净值增长率标准差②</w:t>
            </w:r>
          </w:p>
        </w:tc>
        <w:tc>
          <w:tcPr>
            <w:tcW w:w="1315" w:type="dxa"/>
          </w:tcPr>
          <w:p w:rsidR="00D50A01" w:rsidRPr="00D50A01" w:rsidRDefault="00D50A01" w:rsidP="00D50A01">
            <w:pPr>
              <w:jc w:val="center"/>
              <w:rPr>
                <w:b/>
              </w:rPr>
            </w:pPr>
            <w:r w:rsidRPr="00D50A01">
              <w:rPr>
                <w:rFonts w:hint="eastAsia"/>
                <w:b/>
              </w:rPr>
              <w:t>业绩比较基准收益率③</w:t>
            </w:r>
          </w:p>
        </w:tc>
        <w:tc>
          <w:tcPr>
            <w:tcW w:w="1315" w:type="dxa"/>
          </w:tcPr>
          <w:p w:rsidR="00D50A01" w:rsidRPr="00D50A01" w:rsidRDefault="00D50A01" w:rsidP="00D50A01">
            <w:pPr>
              <w:jc w:val="center"/>
              <w:rPr>
                <w:b/>
              </w:rPr>
            </w:pPr>
            <w:r w:rsidRPr="00D50A01">
              <w:rPr>
                <w:rFonts w:hint="eastAsia"/>
                <w:b/>
              </w:rPr>
              <w:t>业绩比较基准收益率标准差④</w:t>
            </w:r>
          </w:p>
        </w:tc>
        <w:tc>
          <w:tcPr>
            <w:tcW w:w="907" w:type="dxa"/>
          </w:tcPr>
          <w:p w:rsidR="00D50A01" w:rsidRPr="00D50A01" w:rsidRDefault="00D50A01" w:rsidP="00D50A01">
            <w:pPr>
              <w:jc w:val="center"/>
              <w:rPr>
                <w:b/>
              </w:rPr>
            </w:pPr>
            <w:r w:rsidRPr="00D50A01">
              <w:rPr>
                <w:rFonts w:hint="eastAsia"/>
                <w:b/>
              </w:rPr>
              <w:t>①</w:t>
            </w:r>
            <w:r w:rsidRPr="00D50A01">
              <w:rPr>
                <w:rFonts w:hint="eastAsia"/>
                <w:b/>
              </w:rPr>
              <w:t>-</w:t>
            </w:r>
            <w:r w:rsidRPr="00D50A01">
              <w:rPr>
                <w:rFonts w:hint="eastAsia"/>
                <w:b/>
              </w:rPr>
              <w:t>③</w:t>
            </w:r>
          </w:p>
        </w:tc>
        <w:tc>
          <w:tcPr>
            <w:tcW w:w="907" w:type="dxa"/>
          </w:tcPr>
          <w:p w:rsidR="00D50A01" w:rsidRPr="00D50A01" w:rsidRDefault="00D50A01" w:rsidP="00D50A01">
            <w:pPr>
              <w:jc w:val="center"/>
              <w:rPr>
                <w:b/>
              </w:rPr>
            </w:pPr>
            <w:r w:rsidRPr="00D50A01">
              <w:rPr>
                <w:rFonts w:hint="eastAsia"/>
                <w:b/>
              </w:rPr>
              <w:t>②</w:t>
            </w:r>
            <w:r w:rsidRPr="00D50A01">
              <w:rPr>
                <w:rFonts w:hint="eastAsia"/>
                <w:b/>
              </w:rPr>
              <w:t>-</w:t>
            </w:r>
            <w:r w:rsidRPr="00D50A01">
              <w:rPr>
                <w:rFonts w:hint="eastAsia"/>
                <w:b/>
              </w:rPr>
              <w:t>④</w:t>
            </w:r>
          </w:p>
        </w:tc>
      </w:tr>
      <w:tr w:rsidR="00D50A01" w:rsidTr="00D50A01">
        <w:tc>
          <w:tcPr>
            <w:tcW w:w="1429" w:type="dxa"/>
          </w:tcPr>
          <w:p w:rsidR="00D50A01" w:rsidRDefault="00D50A01" w:rsidP="00D50A01">
            <w:pPr>
              <w:jc w:val="left"/>
            </w:pPr>
            <w:r>
              <w:rPr>
                <w:rFonts w:hint="eastAsia"/>
              </w:rPr>
              <w:t>过去三个月</w:t>
            </w:r>
          </w:p>
        </w:tc>
        <w:tc>
          <w:tcPr>
            <w:tcW w:w="1315" w:type="dxa"/>
          </w:tcPr>
          <w:p w:rsidR="00D50A01" w:rsidRDefault="00D50A01" w:rsidP="00D50A01">
            <w:pPr>
              <w:jc w:val="right"/>
            </w:pPr>
            <w:r>
              <w:t>1.54%</w:t>
            </w:r>
          </w:p>
        </w:tc>
        <w:tc>
          <w:tcPr>
            <w:tcW w:w="1315" w:type="dxa"/>
          </w:tcPr>
          <w:p w:rsidR="00D50A01" w:rsidRDefault="00D50A01" w:rsidP="00D50A01">
            <w:pPr>
              <w:jc w:val="right"/>
            </w:pPr>
            <w:r>
              <w:t>0.09%</w:t>
            </w:r>
          </w:p>
        </w:tc>
        <w:tc>
          <w:tcPr>
            <w:tcW w:w="1315" w:type="dxa"/>
          </w:tcPr>
          <w:p w:rsidR="00D50A01" w:rsidRDefault="00D50A01" w:rsidP="00D50A01">
            <w:pPr>
              <w:jc w:val="right"/>
            </w:pPr>
            <w:r>
              <w:t>0.81%</w:t>
            </w:r>
          </w:p>
        </w:tc>
        <w:tc>
          <w:tcPr>
            <w:tcW w:w="1315" w:type="dxa"/>
          </w:tcPr>
          <w:p w:rsidR="00D50A01" w:rsidRDefault="00D50A01" w:rsidP="00D50A01">
            <w:pPr>
              <w:jc w:val="right"/>
            </w:pPr>
            <w:r>
              <w:t>0.08%</w:t>
            </w:r>
          </w:p>
        </w:tc>
        <w:tc>
          <w:tcPr>
            <w:tcW w:w="907" w:type="dxa"/>
          </w:tcPr>
          <w:p w:rsidR="00D50A01" w:rsidRDefault="00D50A01" w:rsidP="00D50A01">
            <w:pPr>
              <w:jc w:val="right"/>
            </w:pPr>
            <w:r>
              <w:t>0.73%</w:t>
            </w:r>
          </w:p>
        </w:tc>
        <w:tc>
          <w:tcPr>
            <w:tcW w:w="907" w:type="dxa"/>
          </w:tcPr>
          <w:p w:rsidR="00D50A01" w:rsidRDefault="00D50A01" w:rsidP="00D50A01">
            <w:pPr>
              <w:jc w:val="right"/>
            </w:pPr>
            <w:r>
              <w:t>0.01%</w:t>
            </w:r>
          </w:p>
        </w:tc>
      </w:tr>
      <w:tr w:rsidR="00D50A01" w:rsidTr="00D50A01">
        <w:tc>
          <w:tcPr>
            <w:tcW w:w="1429" w:type="dxa"/>
          </w:tcPr>
          <w:p w:rsidR="00D50A01" w:rsidRDefault="00D50A01" w:rsidP="00D50A01">
            <w:pPr>
              <w:jc w:val="left"/>
            </w:pPr>
            <w:r>
              <w:rPr>
                <w:rFonts w:hint="eastAsia"/>
              </w:rPr>
              <w:t>过去六个月</w:t>
            </w:r>
          </w:p>
        </w:tc>
        <w:tc>
          <w:tcPr>
            <w:tcW w:w="1315" w:type="dxa"/>
          </w:tcPr>
          <w:p w:rsidR="00D50A01" w:rsidRDefault="00D50A01" w:rsidP="00D50A01">
            <w:pPr>
              <w:jc w:val="right"/>
            </w:pPr>
            <w:r>
              <w:t>2.87%</w:t>
            </w:r>
          </w:p>
        </w:tc>
        <w:tc>
          <w:tcPr>
            <w:tcW w:w="1315" w:type="dxa"/>
          </w:tcPr>
          <w:p w:rsidR="00D50A01" w:rsidRDefault="00D50A01" w:rsidP="00D50A01">
            <w:pPr>
              <w:jc w:val="right"/>
            </w:pPr>
            <w:r>
              <w:t>0.08%</w:t>
            </w:r>
          </w:p>
        </w:tc>
        <w:tc>
          <w:tcPr>
            <w:tcW w:w="1315" w:type="dxa"/>
          </w:tcPr>
          <w:p w:rsidR="00D50A01" w:rsidRDefault="00D50A01" w:rsidP="00D50A01">
            <w:pPr>
              <w:jc w:val="right"/>
            </w:pPr>
            <w:r>
              <w:t>1.26%</w:t>
            </w:r>
          </w:p>
        </w:tc>
        <w:tc>
          <w:tcPr>
            <w:tcW w:w="1315" w:type="dxa"/>
          </w:tcPr>
          <w:p w:rsidR="00D50A01" w:rsidRDefault="00D50A01" w:rsidP="00D50A01">
            <w:pPr>
              <w:jc w:val="right"/>
            </w:pPr>
            <w:r>
              <w:t>0.08%</w:t>
            </w:r>
          </w:p>
        </w:tc>
        <w:tc>
          <w:tcPr>
            <w:tcW w:w="907" w:type="dxa"/>
          </w:tcPr>
          <w:p w:rsidR="00D50A01" w:rsidRDefault="00D50A01" w:rsidP="00D50A01">
            <w:pPr>
              <w:jc w:val="right"/>
            </w:pPr>
            <w:r>
              <w:t>1.61%</w:t>
            </w:r>
          </w:p>
        </w:tc>
        <w:tc>
          <w:tcPr>
            <w:tcW w:w="907" w:type="dxa"/>
          </w:tcPr>
          <w:p w:rsidR="00D50A01" w:rsidRDefault="00D50A01" w:rsidP="00D50A01">
            <w:pPr>
              <w:jc w:val="right"/>
            </w:pPr>
            <w:r>
              <w:t>0.00%</w:t>
            </w:r>
          </w:p>
        </w:tc>
      </w:tr>
      <w:tr w:rsidR="00D50A01" w:rsidTr="00D50A01">
        <w:tc>
          <w:tcPr>
            <w:tcW w:w="1429" w:type="dxa"/>
          </w:tcPr>
          <w:p w:rsidR="00D50A01" w:rsidRDefault="00D50A01" w:rsidP="00D50A01">
            <w:pPr>
              <w:jc w:val="left"/>
            </w:pPr>
            <w:r>
              <w:rPr>
                <w:rFonts w:hint="eastAsia"/>
              </w:rPr>
              <w:t>过去一年</w:t>
            </w:r>
          </w:p>
        </w:tc>
        <w:tc>
          <w:tcPr>
            <w:tcW w:w="1315" w:type="dxa"/>
          </w:tcPr>
          <w:p w:rsidR="00D50A01" w:rsidRDefault="00D50A01" w:rsidP="00D50A01">
            <w:pPr>
              <w:jc w:val="right"/>
            </w:pPr>
            <w:r>
              <w:t>1.72%</w:t>
            </w:r>
          </w:p>
        </w:tc>
        <w:tc>
          <w:tcPr>
            <w:tcW w:w="1315" w:type="dxa"/>
          </w:tcPr>
          <w:p w:rsidR="00D50A01" w:rsidRDefault="00D50A01" w:rsidP="00D50A01">
            <w:pPr>
              <w:jc w:val="right"/>
            </w:pPr>
            <w:r>
              <w:t>0.11%</w:t>
            </w:r>
          </w:p>
        </w:tc>
        <w:tc>
          <w:tcPr>
            <w:tcW w:w="1315" w:type="dxa"/>
          </w:tcPr>
          <w:p w:rsidR="00D50A01" w:rsidRDefault="00D50A01" w:rsidP="00D50A01">
            <w:pPr>
              <w:jc w:val="right"/>
            </w:pPr>
            <w:r>
              <w:t>-0.07%</w:t>
            </w:r>
          </w:p>
        </w:tc>
        <w:tc>
          <w:tcPr>
            <w:tcW w:w="1315" w:type="dxa"/>
          </w:tcPr>
          <w:p w:rsidR="00D50A01" w:rsidRDefault="00D50A01" w:rsidP="00D50A01">
            <w:pPr>
              <w:jc w:val="right"/>
            </w:pPr>
            <w:r>
              <w:t>0.09%</w:t>
            </w:r>
          </w:p>
        </w:tc>
        <w:tc>
          <w:tcPr>
            <w:tcW w:w="907" w:type="dxa"/>
          </w:tcPr>
          <w:p w:rsidR="00D50A01" w:rsidRDefault="00D50A01" w:rsidP="00D50A01">
            <w:pPr>
              <w:jc w:val="right"/>
            </w:pPr>
            <w:r>
              <w:t>1.79%</w:t>
            </w:r>
          </w:p>
        </w:tc>
        <w:tc>
          <w:tcPr>
            <w:tcW w:w="907" w:type="dxa"/>
          </w:tcPr>
          <w:p w:rsidR="00D50A01" w:rsidRDefault="00D50A01" w:rsidP="00D50A01">
            <w:pPr>
              <w:jc w:val="right"/>
            </w:pPr>
            <w:r>
              <w:t>0.02%</w:t>
            </w:r>
          </w:p>
        </w:tc>
      </w:tr>
      <w:tr w:rsidR="00D50A01" w:rsidTr="00D50A01">
        <w:tc>
          <w:tcPr>
            <w:tcW w:w="1429" w:type="dxa"/>
          </w:tcPr>
          <w:p w:rsidR="00D50A01" w:rsidRDefault="00D50A01" w:rsidP="00D50A01">
            <w:pPr>
              <w:jc w:val="left"/>
            </w:pPr>
            <w:r>
              <w:rPr>
                <w:rFonts w:hint="eastAsia"/>
              </w:rPr>
              <w:t>自基金合同生效起至今</w:t>
            </w:r>
          </w:p>
        </w:tc>
        <w:tc>
          <w:tcPr>
            <w:tcW w:w="1315" w:type="dxa"/>
          </w:tcPr>
          <w:p w:rsidR="00D50A01" w:rsidRDefault="00D50A01" w:rsidP="00D50A01">
            <w:pPr>
              <w:jc w:val="right"/>
            </w:pPr>
            <w:r>
              <w:t>6.06%</w:t>
            </w:r>
          </w:p>
        </w:tc>
        <w:tc>
          <w:tcPr>
            <w:tcW w:w="1315" w:type="dxa"/>
          </w:tcPr>
          <w:p w:rsidR="00D50A01" w:rsidRDefault="00D50A01" w:rsidP="00D50A01">
            <w:pPr>
              <w:jc w:val="right"/>
            </w:pPr>
            <w:r>
              <w:t>0.16%</w:t>
            </w:r>
          </w:p>
        </w:tc>
        <w:tc>
          <w:tcPr>
            <w:tcW w:w="1315" w:type="dxa"/>
          </w:tcPr>
          <w:p w:rsidR="00D50A01" w:rsidRDefault="00D50A01" w:rsidP="00D50A01">
            <w:pPr>
              <w:jc w:val="right"/>
            </w:pPr>
            <w:r>
              <w:t>1.35%</w:t>
            </w:r>
          </w:p>
        </w:tc>
        <w:tc>
          <w:tcPr>
            <w:tcW w:w="1315" w:type="dxa"/>
          </w:tcPr>
          <w:p w:rsidR="00D50A01" w:rsidRDefault="00D50A01" w:rsidP="00D50A01">
            <w:pPr>
              <w:jc w:val="right"/>
            </w:pPr>
            <w:r>
              <w:t>0.13%</w:t>
            </w:r>
          </w:p>
        </w:tc>
        <w:tc>
          <w:tcPr>
            <w:tcW w:w="907" w:type="dxa"/>
          </w:tcPr>
          <w:p w:rsidR="00D50A01" w:rsidRDefault="00D50A01" w:rsidP="00D50A01">
            <w:pPr>
              <w:jc w:val="right"/>
            </w:pPr>
            <w:r>
              <w:t>4.71%</w:t>
            </w:r>
          </w:p>
        </w:tc>
        <w:tc>
          <w:tcPr>
            <w:tcW w:w="907" w:type="dxa"/>
          </w:tcPr>
          <w:p w:rsidR="00D50A01" w:rsidRDefault="00D50A01" w:rsidP="00D50A01">
            <w:pPr>
              <w:jc w:val="right"/>
            </w:pPr>
            <w:r>
              <w:t>0.03%</w:t>
            </w:r>
          </w:p>
        </w:tc>
      </w:tr>
    </w:tbl>
    <w:p w:rsidR="00D50A01" w:rsidRDefault="00D50A01" w:rsidP="00D50A01">
      <w:pPr>
        <w:pStyle w:val="-"/>
        <w:ind w:firstLine="420"/>
      </w:pPr>
      <w:r>
        <w:rPr>
          <w:rFonts w:hint="eastAsia"/>
        </w:rPr>
        <w:t>南方中债7-10年国开行债券指数E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50A01" w:rsidTr="00D50A01">
        <w:trPr>
          <w:cnfStyle w:val="100000000000" w:firstRow="1" w:lastRow="0" w:firstColumn="0" w:lastColumn="0" w:oddVBand="0" w:evenVBand="0" w:oddHBand="0" w:evenHBand="0" w:firstRowFirstColumn="0" w:firstRowLastColumn="0" w:lastRowFirstColumn="0" w:lastRowLastColumn="0"/>
        </w:trPr>
        <w:tc>
          <w:tcPr>
            <w:tcW w:w="1429" w:type="dxa"/>
          </w:tcPr>
          <w:p w:rsidR="00D50A01" w:rsidRPr="00D50A01" w:rsidRDefault="00D50A01" w:rsidP="00D50A01">
            <w:pPr>
              <w:jc w:val="center"/>
              <w:rPr>
                <w:b/>
              </w:rPr>
            </w:pPr>
            <w:r w:rsidRPr="00D50A01">
              <w:rPr>
                <w:rFonts w:hint="eastAsia"/>
                <w:b/>
              </w:rPr>
              <w:t>阶段</w:t>
            </w:r>
          </w:p>
        </w:tc>
        <w:tc>
          <w:tcPr>
            <w:tcW w:w="1315" w:type="dxa"/>
          </w:tcPr>
          <w:p w:rsidR="00D50A01" w:rsidRPr="00D50A01" w:rsidRDefault="00D50A01" w:rsidP="00D50A01">
            <w:pPr>
              <w:jc w:val="center"/>
              <w:rPr>
                <w:b/>
              </w:rPr>
            </w:pPr>
            <w:r w:rsidRPr="00D50A01">
              <w:rPr>
                <w:rFonts w:hint="eastAsia"/>
                <w:b/>
              </w:rPr>
              <w:t>净值增长率①</w:t>
            </w:r>
          </w:p>
        </w:tc>
        <w:tc>
          <w:tcPr>
            <w:tcW w:w="1315" w:type="dxa"/>
          </w:tcPr>
          <w:p w:rsidR="00D50A01" w:rsidRPr="00D50A01" w:rsidRDefault="00D50A01" w:rsidP="00D50A01">
            <w:pPr>
              <w:jc w:val="center"/>
              <w:rPr>
                <w:b/>
              </w:rPr>
            </w:pPr>
            <w:r w:rsidRPr="00D50A01">
              <w:rPr>
                <w:rFonts w:hint="eastAsia"/>
                <w:b/>
              </w:rPr>
              <w:t>净值增长率标准差②</w:t>
            </w:r>
          </w:p>
        </w:tc>
        <w:tc>
          <w:tcPr>
            <w:tcW w:w="1315" w:type="dxa"/>
          </w:tcPr>
          <w:p w:rsidR="00D50A01" w:rsidRPr="00D50A01" w:rsidRDefault="00D50A01" w:rsidP="00D50A01">
            <w:pPr>
              <w:jc w:val="center"/>
              <w:rPr>
                <w:b/>
              </w:rPr>
            </w:pPr>
            <w:r w:rsidRPr="00D50A01">
              <w:rPr>
                <w:rFonts w:hint="eastAsia"/>
                <w:b/>
              </w:rPr>
              <w:t>业绩比较基准收益率③</w:t>
            </w:r>
          </w:p>
        </w:tc>
        <w:tc>
          <w:tcPr>
            <w:tcW w:w="1315" w:type="dxa"/>
          </w:tcPr>
          <w:p w:rsidR="00D50A01" w:rsidRPr="00D50A01" w:rsidRDefault="00D50A01" w:rsidP="00D50A01">
            <w:pPr>
              <w:jc w:val="center"/>
              <w:rPr>
                <w:b/>
              </w:rPr>
            </w:pPr>
            <w:r w:rsidRPr="00D50A01">
              <w:rPr>
                <w:rFonts w:hint="eastAsia"/>
                <w:b/>
              </w:rPr>
              <w:t>业绩比较基准收益率标准差④</w:t>
            </w:r>
          </w:p>
        </w:tc>
        <w:tc>
          <w:tcPr>
            <w:tcW w:w="907" w:type="dxa"/>
          </w:tcPr>
          <w:p w:rsidR="00D50A01" w:rsidRPr="00D50A01" w:rsidRDefault="00D50A01" w:rsidP="00D50A01">
            <w:pPr>
              <w:jc w:val="center"/>
              <w:rPr>
                <w:b/>
              </w:rPr>
            </w:pPr>
            <w:r w:rsidRPr="00D50A01">
              <w:rPr>
                <w:rFonts w:hint="eastAsia"/>
                <w:b/>
              </w:rPr>
              <w:t>①</w:t>
            </w:r>
            <w:r w:rsidRPr="00D50A01">
              <w:rPr>
                <w:rFonts w:hint="eastAsia"/>
                <w:b/>
              </w:rPr>
              <w:t>-</w:t>
            </w:r>
            <w:r w:rsidRPr="00D50A01">
              <w:rPr>
                <w:rFonts w:hint="eastAsia"/>
                <w:b/>
              </w:rPr>
              <w:t>③</w:t>
            </w:r>
          </w:p>
        </w:tc>
        <w:tc>
          <w:tcPr>
            <w:tcW w:w="907" w:type="dxa"/>
          </w:tcPr>
          <w:p w:rsidR="00D50A01" w:rsidRPr="00D50A01" w:rsidRDefault="00D50A01" w:rsidP="00D50A01">
            <w:pPr>
              <w:jc w:val="center"/>
              <w:rPr>
                <w:b/>
              </w:rPr>
            </w:pPr>
            <w:r w:rsidRPr="00D50A01">
              <w:rPr>
                <w:rFonts w:hint="eastAsia"/>
                <w:b/>
              </w:rPr>
              <w:t>②</w:t>
            </w:r>
            <w:r w:rsidRPr="00D50A01">
              <w:rPr>
                <w:rFonts w:hint="eastAsia"/>
                <w:b/>
              </w:rPr>
              <w:t>-</w:t>
            </w:r>
            <w:r w:rsidRPr="00D50A01">
              <w:rPr>
                <w:rFonts w:hint="eastAsia"/>
                <w:b/>
              </w:rPr>
              <w:t>④</w:t>
            </w:r>
          </w:p>
        </w:tc>
      </w:tr>
      <w:tr w:rsidR="00D50A01" w:rsidTr="00D50A01">
        <w:tc>
          <w:tcPr>
            <w:tcW w:w="1429" w:type="dxa"/>
          </w:tcPr>
          <w:p w:rsidR="00D50A01" w:rsidRDefault="00D50A01" w:rsidP="00D50A01">
            <w:pPr>
              <w:jc w:val="left"/>
            </w:pPr>
            <w:r>
              <w:rPr>
                <w:rFonts w:hint="eastAsia"/>
              </w:rPr>
              <w:t>过去三个月</w:t>
            </w:r>
          </w:p>
        </w:tc>
        <w:tc>
          <w:tcPr>
            <w:tcW w:w="1315" w:type="dxa"/>
          </w:tcPr>
          <w:p w:rsidR="00D50A01" w:rsidRDefault="00D50A01" w:rsidP="00D50A01">
            <w:pPr>
              <w:jc w:val="right"/>
            </w:pPr>
            <w:r>
              <w:t>1.50%</w:t>
            </w:r>
          </w:p>
        </w:tc>
        <w:tc>
          <w:tcPr>
            <w:tcW w:w="1315" w:type="dxa"/>
          </w:tcPr>
          <w:p w:rsidR="00D50A01" w:rsidRDefault="00D50A01" w:rsidP="00D50A01">
            <w:pPr>
              <w:jc w:val="right"/>
            </w:pPr>
            <w:r>
              <w:t>0.09%</w:t>
            </w:r>
          </w:p>
        </w:tc>
        <w:tc>
          <w:tcPr>
            <w:tcW w:w="1315" w:type="dxa"/>
          </w:tcPr>
          <w:p w:rsidR="00D50A01" w:rsidRDefault="00D50A01" w:rsidP="00D50A01">
            <w:pPr>
              <w:jc w:val="right"/>
            </w:pPr>
            <w:r>
              <w:t>0.81%</w:t>
            </w:r>
          </w:p>
        </w:tc>
        <w:tc>
          <w:tcPr>
            <w:tcW w:w="1315" w:type="dxa"/>
          </w:tcPr>
          <w:p w:rsidR="00D50A01" w:rsidRDefault="00D50A01" w:rsidP="00D50A01">
            <w:pPr>
              <w:jc w:val="right"/>
            </w:pPr>
            <w:r>
              <w:t>0.08%</w:t>
            </w:r>
          </w:p>
        </w:tc>
        <w:tc>
          <w:tcPr>
            <w:tcW w:w="907" w:type="dxa"/>
          </w:tcPr>
          <w:p w:rsidR="00D50A01" w:rsidRDefault="00D50A01" w:rsidP="00D50A01">
            <w:pPr>
              <w:jc w:val="right"/>
            </w:pPr>
            <w:r>
              <w:t>0.69%</w:t>
            </w:r>
          </w:p>
        </w:tc>
        <w:tc>
          <w:tcPr>
            <w:tcW w:w="907" w:type="dxa"/>
          </w:tcPr>
          <w:p w:rsidR="00D50A01" w:rsidRDefault="00D50A01" w:rsidP="00D50A01">
            <w:pPr>
              <w:jc w:val="right"/>
            </w:pPr>
            <w:r>
              <w:t>0.01%</w:t>
            </w:r>
          </w:p>
        </w:tc>
      </w:tr>
      <w:tr w:rsidR="00D50A01" w:rsidTr="00D50A01">
        <w:tc>
          <w:tcPr>
            <w:tcW w:w="1429" w:type="dxa"/>
          </w:tcPr>
          <w:p w:rsidR="00D50A01" w:rsidRDefault="00D50A01" w:rsidP="00D50A01">
            <w:pPr>
              <w:jc w:val="left"/>
            </w:pPr>
            <w:r>
              <w:rPr>
                <w:rFonts w:hint="eastAsia"/>
              </w:rPr>
              <w:t>过去六个月</w:t>
            </w:r>
          </w:p>
        </w:tc>
        <w:tc>
          <w:tcPr>
            <w:tcW w:w="1315" w:type="dxa"/>
          </w:tcPr>
          <w:p w:rsidR="00D50A01" w:rsidRDefault="00D50A01" w:rsidP="00D50A01">
            <w:pPr>
              <w:jc w:val="right"/>
            </w:pPr>
            <w:r>
              <w:t>2.79%</w:t>
            </w:r>
          </w:p>
        </w:tc>
        <w:tc>
          <w:tcPr>
            <w:tcW w:w="1315" w:type="dxa"/>
          </w:tcPr>
          <w:p w:rsidR="00D50A01" w:rsidRDefault="00D50A01" w:rsidP="00D50A01">
            <w:pPr>
              <w:jc w:val="right"/>
            </w:pPr>
            <w:r>
              <w:t>0.08%</w:t>
            </w:r>
          </w:p>
        </w:tc>
        <w:tc>
          <w:tcPr>
            <w:tcW w:w="1315" w:type="dxa"/>
          </w:tcPr>
          <w:p w:rsidR="00D50A01" w:rsidRDefault="00D50A01" w:rsidP="00D50A01">
            <w:pPr>
              <w:jc w:val="right"/>
            </w:pPr>
            <w:r>
              <w:t>1.26%</w:t>
            </w:r>
          </w:p>
        </w:tc>
        <w:tc>
          <w:tcPr>
            <w:tcW w:w="1315" w:type="dxa"/>
          </w:tcPr>
          <w:p w:rsidR="00D50A01" w:rsidRDefault="00D50A01" w:rsidP="00D50A01">
            <w:pPr>
              <w:jc w:val="right"/>
            </w:pPr>
            <w:r>
              <w:t>0.08%</w:t>
            </w:r>
          </w:p>
        </w:tc>
        <w:tc>
          <w:tcPr>
            <w:tcW w:w="907" w:type="dxa"/>
          </w:tcPr>
          <w:p w:rsidR="00D50A01" w:rsidRDefault="00D50A01" w:rsidP="00D50A01">
            <w:pPr>
              <w:jc w:val="right"/>
            </w:pPr>
            <w:r>
              <w:t>1.53%</w:t>
            </w:r>
          </w:p>
        </w:tc>
        <w:tc>
          <w:tcPr>
            <w:tcW w:w="907" w:type="dxa"/>
          </w:tcPr>
          <w:p w:rsidR="00D50A01" w:rsidRDefault="00D50A01" w:rsidP="00D50A01">
            <w:pPr>
              <w:jc w:val="right"/>
            </w:pPr>
            <w:r>
              <w:t>0.00%</w:t>
            </w:r>
          </w:p>
        </w:tc>
      </w:tr>
      <w:tr w:rsidR="00D50A01" w:rsidTr="00D50A01">
        <w:tc>
          <w:tcPr>
            <w:tcW w:w="1429" w:type="dxa"/>
          </w:tcPr>
          <w:p w:rsidR="00D50A01" w:rsidRDefault="00D50A01" w:rsidP="00D50A01">
            <w:pPr>
              <w:jc w:val="left"/>
            </w:pPr>
            <w:r>
              <w:rPr>
                <w:rFonts w:hint="eastAsia"/>
              </w:rPr>
              <w:t>过去一年</w:t>
            </w:r>
          </w:p>
        </w:tc>
        <w:tc>
          <w:tcPr>
            <w:tcW w:w="1315" w:type="dxa"/>
          </w:tcPr>
          <w:p w:rsidR="00D50A01" w:rsidRDefault="00D50A01" w:rsidP="00D50A01">
            <w:pPr>
              <w:jc w:val="right"/>
            </w:pPr>
            <w:r>
              <w:t>1.57%</w:t>
            </w:r>
          </w:p>
        </w:tc>
        <w:tc>
          <w:tcPr>
            <w:tcW w:w="1315" w:type="dxa"/>
          </w:tcPr>
          <w:p w:rsidR="00D50A01" w:rsidRDefault="00D50A01" w:rsidP="00D50A01">
            <w:pPr>
              <w:jc w:val="right"/>
            </w:pPr>
            <w:r>
              <w:t>0.11%</w:t>
            </w:r>
          </w:p>
        </w:tc>
        <w:tc>
          <w:tcPr>
            <w:tcW w:w="1315" w:type="dxa"/>
          </w:tcPr>
          <w:p w:rsidR="00D50A01" w:rsidRDefault="00D50A01" w:rsidP="00D50A01">
            <w:pPr>
              <w:jc w:val="right"/>
            </w:pPr>
            <w:r>
              <w:t>-0.07%</w:t>
            </w:r>
          </w:p>
        </w:tc>
        <w:tc>
          <w:tcPr>
            <w:tcW w:w="1315" w:type="dxa"/>
          </w:tcPr>
          <w:p w:rsidR="00D50A01" w:rsidRDefault="00D50A01" w:rsidP="00D50A01">
            <w:pPr>
              <w:jc w:val="right"/>
            </w:pPr>
            <w:r>
              <w:t>0.09%</w:t>
            </w:r>
          </w:p>
        </w:tc>
        <w:tc>
          <w:tcPr>
            <w:tcW w:w="907" w:type="dxa"/>
          </w:tcPr>
          <w:p w:rsidR="00D50A01" w:rsidRDefault="00D50A01" w:rsidP="00D50A01">
            <w:pPr>
              <w:jc w:val="right"/>
            </w:pPr>
            <w:r>
              <w:t>1.64%</w:t>
            </w:r>
          </w:p>
        </w:tc>
        <w:tc>
          <w:tcPr>
            <w:tcW w:w="907" w:type="dxa"/>
          </w:tcPr>
          <w:p w:rsidR="00D50A01" w:rsidRDefault="00D50A01" w:rsidP="00D50A01">
            <w:pPr>
              <w:jc w:val="right"/>
            </w:pPr>
            <w:r>
              <w:t>0.02%</w:t>
            </w:r>
          </w:p>
        </w:tc>
      </w:tr>
      <w:tr w:rsidR="00D50A01" w:rsidTr="00D50A01">
        <w:tc>
          <w:tcPr>
            <w:tcW w:w="1429" w:type="dxa"/>
          </w:tcPr>
          <w:p w:rsidR="00D50A01" w:rsidRDefault="00D50A01" w:rsidP="00D50A01">
            <w:pPr>
              <w:jc w:val="left"/>
            </w:pPr>
            <w:r>
              <w:rPr>
                <w:rFonts w:hint="eastAsia"/>
              </w:rPr>
              <w:t>过去三年</w:t>
            </w:r>
          </w:p>
        </w:tc>
        <w:tc>
          <w:tcPr>
            <w:tcW w:w="1315" w:type="dxa"/>
          </w:tcPr>
          <w:p w:rsidR="00D50A01" w:rsidRDefault="00D50A01" w:rsidP="00D50A01">
            <w:pPr>
              <w:jc w:val="right"/>
            </w:pPr>
            <w:r>
              <w:t>16.36%</w:t>
            </w:r>
          </w:p>
        </w:tc>
        <w:tc>
          <w:tcPr>
            <w:tcW w:w="1315" w:type="dxa"/>
          </w:tcPr>
          <w:p w:rsidR="00D50A01" w:rsidRDefault="00D50A01" w:rsidP="00D50A01">
            <w:pPr>
              <w:jc w:val="right"/>
            </w:pPr>
            <w:r>
              <w:t>0.15%</w:t>
            </w:r>
          </w:p>
        </w:tc>
        <w:tc>
          <w:tcPr>
            <w:tcW w:w="1315" w:type="dxa"/>
          </w:tcPr>
          <w:p w:rsidR="00D50A01" w:rsidRDefault="00D50A01" w:rsidP="00D50A01">
            <w:pPr>
              <w:jc w:val="right"/>
            </w:pPr>
            <w:r>
              <w:t>7.32%</w:t>
            </w:r>
          </w:p>
        </w:tc>
        <w:tc>
          <w:tcPr>
            <w:tcW w:w="1315" w:type="dxa"/>
          </w:tcPr>
          <w:p w:rsidR="00D50A01" w:rsidRDefault="00D50A01" w:rsidP="00D50A01">
            <w:pPr>
              <w:jc w:val="right"/>
            </w:pPr>
            <w:r>
              <w:t>0.13%</w:t>
            </w:r>
          </w:p>
        </w:tc>
        <w:tc>
          <w:tcPr>
            <w:tcW w:w="907" w:type="dxa"/>
          </w:tcPr>
          <w:p w:rsidR="00D50A01" w:rsidRDefault="00D50A01" w:rsidP="00D50A01">
            <w:pPr>
              <w:jc w:val="right"/>
            </w:pPr>
            <w:r>
              <w:t>9.04%</w:t>
            </w:r>
          </w:p>
        </w:tc>
        <w:tc>
          <w:tcPr>
            <w:tcW w:w="907" w:type="dxa"/>
          </w:tcPr>
          <w:p w:rsidR="00D50A01" w:rsidRDefault="00D50A01" w:rsidP="00D50A01">
            <w:pPr>
              <w:jc w:val="right"/>
            </w:pPr>
            <w:r>
              <w:t>0.02%</w:t>
            </w:r>
          </w:p>
        </w:tc>
      </w:tr>
      <w:tr w:rsidR="00D50A01" w:rsidTr="00D50A01">
        <w:tc>
          <w:tcPr>
            <w:tcW w:w="1429" w:type="dxa"/>
          </w:tcPr>
          <w:p w:rsidR="00D50A01" w:rsidRDefault="00D50A01" w:rsidP="00D50A01">
            <w:pPr>
              <w:jc w:val="left"/>
            </w:pPr>
            <w:r>
              <w:rPr>
                <w:rFonts w:hint="eastAsia"/>
              </w:rPr>
              <w:t>自基金合同生效起至今</w:t>
            </w:r>
          </w:p>
        </w:tc>
        <w:tc>
          <w:tcPr>
            <w:tcW w:w="1315" w:type="dxa"/>
          </w:tcPr>
          <w:p w:rsidR="00D50A01" w:rsidRDefault="00D50A01" w:rsidP="00D50A01">
            <w:pPr>
              <w:jc w:val="right"/>
            </w:pPr>
            <w:r>
              <w:t>28.00%</w:t>
            </w:r>
          </w:p>
        </w:tc>
        <w:tc>
          <w:tcPr>
            <w:tcW w:w="1315" w:type="dxa"/>
          </w:tcPr>
          <w:p w:rsidR="00D50A01" w:rsidRDefault="00D50A01" w:rsidP="00D50A01">
            <w:pPr>
              <w:jc w:val="right"/>
            </w:pPr>
            <w:r>
              <w:t>0.14%</w:t>
            </w:r>
          </w:p>
        </w:tc>
        <w:tc>
          <w:tcPr>
            <w:tcW w:w="1315" w:type="dxa"/>
          </w:tcPr>
          <w:p w:rsidR="00D50A01" w:rsidRDefault="00D50A01" w:rsidP="00D50A01">
            <w:pPr>
              <w:jc w:val="right"/>
            </w:pPr>
            <w:r>
              <w:t>11.01%</w:t>
            </w:r>
          </w:p>
        </w:tc>
        <w:tc>
          <w:tcPr>
            <w:tcW w:w="1315" w:type="dxa"/>
          </w:tcPr>
          <w:p w:rsidR="00D50A01" w:rsidRDefault="00D50A01" w:rsidP="00D50A01">
            <w:pPr>
              <w:jc w:val="right"/>
            </w:pPr>
            <w:r>
              <w:t>0.12%</w:t>
            </w:r>
          </w:p>
        </w:tc>
        <w:tc>
          <w:tcPr>
            <w:tcW w:w="907" w:type="dxa"/>
          </w:tcPr>
          <w:p w:rsidR="00D50A01" w:rsidRDefault="00D50A01" w:rsidP="00D50A01">
            <w:pPr>
              <w:jc w:val="right"/>
            </w:pPr>
            <w:r>
              <w:t>16.99%</w:t>
            </w:r>
          </w:p>
        </w:tc>
        <w:tc>
          <w:tcPr>
            <w:tcW w:w="907" w:type="dxa"/>
          </w:tcPr>
          <w:p w:rsidR="00D50A01" w:rsidRDefault="00D50A01" w:rsidP="00D50A01">
            <w:pPr>
              <w:jc w:val="right"/>
            </w:pPr>
            <w:r>
              <w:t>0.02%</w:t>
            </w:r>
          </w:p>
        </w:tc>
      </w:tr>
    </w:tbl>
    <w:p w:rsidR="00D50A01" w:rsidRDefault="00D50A01" w:rsidP="00D50A01">
      <w:pPr>
        <w:pStyle w:val="-"/>
        <w:ind w:firstLine="420"/>
      </w:pPr>
      <w:r>
        <w:rPr>
          <w:rFonts w:hint="eastAsia"/>
        </w:rPr>
        <w:lastRenderedPageBreak/>
        <w:t>南方中债7-10年国开行债券指数I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50A01" w:rsidTr="00D50A01">
        <w:trPr>
          <w:cnfStyle w:val="100000000000" w:firstRow="1" w:lastRow="0" w:firstColumn="0" w:lastColumn="0" w:oddVBand="0" w:evenVBand="0" w:oddHBand="0" w:evenHBand="0" w:firstRowFirstColumn="0" w:firstRowLastColumn="0" w:lastRowFirstColumn="0" w:lastRowLastColumn="0"/>
        </w:trPr>
        <w:tc>
          <w:tcPr>
            <w:tcW w:w="1429" w:type="dxa"/>
          </w:tcPr>
          <w:p w:rsidR="00D50A01" w:rsidRPr="00D50A01" w:rsidRDefault="00D50A01" w:rsidP="00D50A01">
            <w:pPr>
              <w:jc w:val="center"/>
              <w:rPr>
                <w:b/>
              </w:rPr>
            </w:pPr>
            <w:r w:rsidRPr="00D50A01">
              <w:rPr>
                <w:rFonts w:hint="eastAsia"/>
                <w:b/>
              </w:rPr>
              <w:t>阶段</w:t>
            </w:r>
          </w:p>
        </w:tc>
        <w:tc>
          <w:tcPr>
            <w:tcW w:w="1315" w:type="dxa"/>
          </w:tcPr>
          <w:p w:rsidR="00D50A01" w:rsidRPr="00D50A01" w:rsidRDefault="00D50A01" w:rsidP="00D50A01">
            <w:pPr>
              <w:jc w:val="center"/>
              <w:rPr>
                <w:b/>
              </w:rPr>
            </w:pPr>
            <w:r w:rsidRPr="00D50A01">
              <w:rPr>
                <w:rFonts w:hint="eastAsia"/>
                <w:b/>
              </w:rPr>
              <w:t>净值增长率①</w:t>
            </w:r>
          </w:p>
        </w:tc>
        <w:tc>
          <w:tcPr>
            <w:tcW w:w="1315" w:type="dxa"/>
          </w:tcPr>
          <w:p w:rsidR="00D50A01" w:rsidRPr="00D50A01" w:rsidRDefault="00D50A01" w:rsidP="00D50A01">
            <w:pPr>
              <w:jc w:val="center"/>
              <w:rPr>
                <w:b/>
              </w:rPr>
            </w:pPr>
            <w:r w:rsidRPr="00D50A01">
              <w:rPr>
                <w:rFonts w:hint="eastAsia"/>
                <w:b/>
              </w:rPr>
              <w:t>净值增长率标准差②</w:t>
            </w:r>
          </w:p>
        </w:tc>
        <w:tc>
          <w:tcPr>
            <w:tcW w:w="1315" w:type="dxa"/>
          </w:tcPr>
          <w:p w:rsidR="00D50A01" w:rsidRPr="00D50A01" w:rsidRDefault="00D50A01" w:rsidP="00D50A01">
            <w:pPr>
              <w:jc w:val="center"/>
              <w:rPr>
                <w:b/>
              </w:rPr>
            </w:pPr>
            <w:r w:rsidRPr="00D50A01">
              <w:rPr>
                <w:rFonts w:hint="eastAsia"/>
                <w:b/>
              </w:rPr>
              <w:t>业绩比较基准收益率③</w:t>
            </w:r>
          </w:p>
        </w:tc>
        <w:tc>
          <w:tcPr>
            <w:tcW w:w="1315" w:type="dxa"/>
          </w:tcPr>
          <w:p w:rsidR="00D50A01" w:rsidRPr="00D50A01" w:rsidRDefault="00D50A01" w:rsidP="00D50A01">
            <w:pPr>
              <w:jc w:val="center"/>
              <w:rPr>
                <w:b/>
              </w:rPr>
            </w:pPr>
            <w:r w:rsidRPr="00D50A01">
              <w:rPr>
                <w:rFonts w:hint="eastAsia"/>
                <w:b/>
              </w:rPr>
              <w:t>业绩比较基准收益率标准差④</w:t>
            </w:r>
          </w:p>
        </w:tc>
        <w:tc>
          <w:tcPr>
            <w:tcW w:w="907" w:type="dxa"/>
          </w:tcPr>
          <w:p w:rsidR="00D50A01" w:rsidRPr="00D50A01" w:rsidRDefault="00D50A01" w:rsidP="00D50A01">
            <w:pPr>
              <w:jc w:val="center"/>
              <w:rPr>
                <w:b/>
              </w:rPr>
            </w:pPr>
            <w:r w:rsidRPr="00D50A01">
              <w:rPr>
                <w:rFonts w:hint="eastAsia"/>
                <w:b/>
              </w:rPr>
              <w:t>①</w:t>
            </w:r>
            <w:r w:rsidRPr="00D50A01">
              <w:rPr>
                <w:rFonts w:hint="eastAsia"/>
                <w:b/>
              </w:rPr>
              <w:t>-</w:t>
            </w:r>
            <w:r w:rsidRPr="00D50A01">
              <w:rPr>
                <w:rFonts w:hint="eastAsia"/>
                <w:b/>
              </w:rPr>
              <w:t>③</w:t>
            </w:r>
          </w:p>
        </w:tc>
        <w:tc>
          <w:tcPr>
            <w:tcW w:w="907" w:type="dxa"/>
          </w:tcPr>
          <w:p w:rsidR="00D50A01" w:rsidRPr="00D50A01" w:rsidRDefault="00D50A01" w:rsidP="00D50A01">
            <w:pPr>
              <w:jc w:val="center"/>
              <w:rPr>
                <w:b/>
              </w:rPr>
            </w:pPr>
            <w:r w:rsidRPr="00D50A01">
              <w:rPr>
                <w:rFonts w:hint="eastAsia"/>
                <w:b/>
              </w:rPr>
              <w:t>②</w:t>
            </w:r>
            <w:r w:rsidRPr="00D50A01">
              <w:rPr>
                <w:rFonts w:hint="eastAsia"/>
                <w:b/>
              </w:rPr>
              <w:t>-</w:t>
            </w:r>
            <w:r w:rsidRPr="00D50A01">
              <w:rPr>
                <w:rFonts w:hint="eastAsia"/>
                <w:b/>
              </w:rPr>
              <w:t>④</w:t>
            </w:r>
          </w:p>
        </w:tc>
      </w:tr>
      <w:tr w:rsidR="00D50A01" w:rsidTr="00D50A01">
        <w:tc>
          <w:tcPr>
            <w:tcW w:w="1429" w:type="dxa"/>
          </w:tcPr>
          <w:p w:rsidR="00D50A01" w:rsidRDefault="00D50A01" w:rsidP="00D50A01">
            <w:pPr>
              <w:jc w:val="left"/>
            </w:pPr>
            <w:r>
              <w:rPr>
                <w:rFonts w:hint="eastAsia"/>
              </w:rPr>
              <w:t>过去三个月</w:t>
            </w:r>
          </w:p>
        </w:tc>
        <w:tc>
          <w:tcPr>
            <w:tcW w:w="1315" w:type="dxa"/>
          </w:tcPr>
          <w:p w:rsidR="00D50A01" w:rsidRDefault="00D50A01" w:rsidP="00D50A01">
            <w:pPr>
              <w:jc w:val="right"/>
            </w:pPr>
            <w:r>
              <w:t>1.53%</w:t>
            </w:r>
          </w:p>
        </w:tc>
        <w:tc>
          <w:tcPr>
            <w:tcW w:w="1315" w:type="dxa"/>
          </w:tcPr>
          <w:p w:rsidR="00D50A01" w:rsidRDefault="00D50A01" w:rsidP="00D50A01">
            <w:pPr>
              <w:jc w:val="right"/>
            </w:pPr>
            <w:r>
              <w:t>0.09%</w:t>
            </w:r>
          </w:p>
        </w:tc>
        <w:tc>
          <w:tcPr>
            <w:tcW w:w="1315" w:type="dxa"/>
          </w:tcPr>
          <w:p w:rsidR="00D50A01" w:rsidRDefault="00D50A01" w:rsidP="00D50A01">
            <w:pPr>
              <w:jc w:val="right"/>
            </w:pPr>
            <w:r>
              <w:t>0.81%</w:t>
            </w:r>
          </w:p>
        </w:tc>
        <w:tc>
          <w:tcPr>
            <w:tcW w:w="1315" w:type="dxa"/>
          </w:tcPr>
          <w:p w:rsidR="00D50A01" w:rsidRDefault="00D50A01" w:rsidP="00D50A01">
            <w:pPr>
              <w:jc w:val="right"/>
            </w:pPr>
            <w:r>
              <w:t>0.08%</w:t>
            </w:r>
          </w:p>
        </w:tc>
        <w:tc>
          <w:tcPr>
            <w:tcW w:w="907" w:type="dxa"/>
          </w:tcPr>
          <w:p w:rsidR="00D50A01" w:rsidRDefault="00D50A01" w:rsidP="00D50A01">
            <w:pPr>
              <w:jc w:val="right"/>
            </w:pPr>
            <w:r>
              <w:t>0.72%</w:t>
            </w:r>
          </w:p>
        </w:tc>
        <w:tc>
          <w:tcPr>
            <w:tcW w:w="907" w:type="dxa"/>
          </w:tcPr>
          <w:p w:rsidR="00D50A01" w:rsidRDefault="00D50A01" w:rsidP="00D50A01">
            <w:pPr>
              <w:jc w:val="right"/>
            </w:pPr>
            <w:r>
              <w:t>0.01%</w:t>
            </w:r>
          </w:p>
        </w:tc>
      </w:tr>
      <w:tr w:rsidR="00D50A01" w:rsidTr="00D50A01">
        <w:tc>
          <w:tcPr>
            <w:tcW w:w="1429" w:type="dxa"/>
          </w:tcPr>
          <w:p w:rsidR="00D50A01" w:rsidRDefault="00D50A01" w:rsidP="00D50A01">
            <w:pPr>
              <w:jc w:val="left"/>
            </w:pPr>
            <w:r>
              <w:rPr>
                <w:rFonts w:hint="eastAsia"/>
              </w:rPr>
              <w:t>过去六个月</w:t>
            </w:r>
          </w:p>
        </w:tc>
        <w:tc>
          <w:tcPr>
            <w:tcW w:w="1315" w:type="dxa"/>
          </w:tcPr>
          <w:p w:rsidR="00D50A01" w:rsidRDefault="00D50A01" w:rsidP="00D50A01">
            <w:pPr>
              <w:jc w:val="right"/>
            </w:pPr>
            <w:r>
              <w:t>2.86%</w:t>
            </w:r>
          </w:p>
        </w:tc>
        <w:tc>
          <w:tcPr>
            <w:tcW w:w="1315" w:type="dxa"/>
          </w:tcPr>
          <w:p w:rsidR="00D50A01" w:rsidRDefault="00D50A01" w:rsidP="00D50A01">
            <w:pPr>
              <w:jc w:val="right"/>
            </w:pPr>
            <w:r>
              <w:t>0.08%</w:t>
            </w:r>
          </w:p>
        </w:tc>
        <w:tc>
          <w:tcPr>
            <w:tcW w:w="1315" w:type="dxa"/>
          </w:tcPr>
          <w:p w:rsidR="00D50A01" w:rsidRDefault="00D50A01" w:rsidP="00D50A01">
            <w:pPr>
              <w:jc w:val="right"/>
            </w:pPr>
            <w:r>
              <w:t>1.26%</w:t>
            </w:r>
          </w:p>
        </w:tc>
        <w:tc>
          <w:tcPr>
            <w:tcW w:w="1315" w:type="dxa"/>
          </w:tcPr>
          <w:p w:rsidR="00D50A01" w:rsidRDefault="00D50A01" w:rsidP="00D50A01">
            <w:pPr>
              <w:jc w:val="right"/>
            </w:pPr>
            <w:r>
              <w:t>0.08%</w:t>
            </w:r>
          </w:p>
        </w:tc>
        <w:tc>
          <w:tcPr>
            <w:tcW w:w="907" w:type="dxa"/>
          </w:tcPr>
          <w:p w:rsidR="00D50A01" w:rsidRDefault="00D50A01" w:rsidP="00D50A01">
            <w:pPr>
              <w:jc w:val="right"/>
            </w:pPr>
            <w:r>
              <w:t>1.60%</w:t>
            </w:r>
          </w:p>
        </w:tc>
        <w:tc>
          <w:tcPr>
            <w:tcW w:w="907" w:type="dxa"/>
          </w:tcPr>
          <w:p w:rsidR="00D50A01" w:rsidRDefault="00D50A01" w:rsidP="00D50A01">
            <w:pPr>
              <w:jc w:val="right"/>
            </w:pPr>
            <w:r>
              <w:t>0.00%</w:t>
            </w:r>
          </w:p>
        </w:tc>
      </w:tr>
      <w:tr w:rsidR="00D50A01" w:rsidTr="00D50A01">
        <w:tc>
          <w:tcPr>
            <w:tcW w:w="1429" w:type="dxa"/>
          </w:tcPr>
          <w:p w:rsidR="00D50A01" w:rsidRDefault="00D50A01" w:rsidP="00D50A01">
            <w:pPr>
              <w:jc w:val="left"/>
            </w:pPr>
            <w:r>
              <w:rPr>
                <w:rFonts w:hint="eastAsia"/>
              </w:rPr>
              <w:t>过去一年</w:t>
            </w:r>
          </w:p>
        </w:tc>
        <w:tc>
          <w:tcPr>
            <w:tcW w:w="1315" w:type="dxa"/>
          </w:tcPr>
          <w:p w:rsidR="00D50A01" w:rsidRDefault="00D50A01" w:rsidP="00D50A01">
            <w:pPr>
              <w:jc w:val="right"/>
            </w:pPr>
            <w:r>
              <w:t>1.70%</w:t>
            </w:r>
          </w:p>
        </w:tc>
        <w:tc>
          <w:tcPr>
            <w:tcW w:w="1315" w:type="dxa"/>
          </w:tcPr>
          <w:p w:rsidR="00D50A01" w:rsidRDefault="00D50A01" w:rsidP="00D50A01">
            <w:pPr>
              <w:jc w:val="right"/>
            </w:pPr>
            <w:r>
              <w:t>0.11%</w:t>
            </w:r>
          </w:p>
        </w:tc>
        <w:tc>
          <w:tcPr>
            <w:tcW w:w="1315" w:type="dxa"/>
          </w:tcPr>
          <w:p w:rsidR="00D50A01" w:rsidRDefault="00D50A01" w:rsidP="00D50A01">
            <w:pPr>
              <w:jc w:val="right"/>
            </w:pPr>
            <w:r>
              <w:t>-0.07%</w:t>
            </w:r>
          </w:p>
        </w:tc>
        <w:tc>
          <w:tcPr>
            <w:tcW w:w="1315" w:type="dxa"/>
          </w:tcPr>
          <w:p w:rsidR="00D50A01" w:rsidRDefault="00D50A01" w:rsidP="00D50A01">
            <w:pPr>
              <w:jc w:val="right"/>
            </w:pPr>
            <w:r>
              <w:t>0.09%</w:t>
            </w:r>
          </w:p>
        </w:tc>
        <w:tc>
          <w:tcPr>
            <w:tcW w:w="907" w:type="dxa"/>
          </w:tcPr>
          <w:p w:rsidR="00D50A01" w:rsidRDefault="00D50A01" w:rsidP="00D50A01">
            <w:pPr>
              <w:jc w:val="right"/>
            </w:pPr>
            <w:r>
              <w:t>1.77%</w:t>
            </w:r>
          </w:p>
        </w:tc>
        <w:tc>
          <w:tcPr>
            <w:tcW w:w="907" w:type="dxa"/>
          </w:tcPr>
          <w:p w:rsidR="00D50A01" w:rsidRDefault="00D50A01" w:rsidP="00D50A01">
            <w:pPr>
              <w:jc w:val="right"/>
            </w:pPr>
            <w:r>
              <w:t>0.02%</w:t>
            </w:r>
          </w:p>
        </w:tc>
      </w:tr>
      <w:tr w:rsidR="00D50A01" w:rsidTr="00D50A01">
        <w:tc>
          <w:tcPr>
            <w:tcW w:w="1429" w:type="dxa"/>
          </w:tcPr>
          <w:p w:rsidR="00D50A01" w:rsidRDefault="00D50A01" w:rsidP="00D50A01">
            <w:pPr>
              <w:jc w:val="left"/>
            </w:pPr>
            <w:r>
              <w:rPr>
                <w:rFonts w:hint="eastAsia"/>
              </w:rPr>
              <w:t>自基金合同生效起至今</w:t>
            </w:r>
          </w:p>
        </w:tc>
        <w:tc>
          <w:tcPr>
            <w:tcW w:w="1315" w:type="dxa"/>
          </w:tcPr>
          <w:p w:rsidR="00D50A01" w:rsidRDefault="00D50A01" w:rsidP="00D50A01">
            <w:pPr>
              <w:jc w:val="right"/>
            </w:pPr>
            <w:r>
              <w:t>11.24%</w:t>
            </w:r>
          </w:p>
        </w:tc>
        <w:tc>
          <w:tcPr>
            <w:tcW w:w="1315" w:type="dxa"/>
          </w:tcPr>
          <w:p w:rsidR="00D50A01" w:rsidRDefault="00D50A01" w:rsidP="00D50A01">
            <w:pPr>
              <w:jc w:val="right"/>
            </w:pPr>
            <w:r>
              <w:t>0.16%</w:t>
            </w:r>
          </w:p>
        </w:tc>
        <w:tc>
          <w:tcPr>
            <w:tcW w:w="1315" w:type="dxa"/>
          </w:tcPr>
          <w:p w:rsidR="00D50A01" w:rsidRDefault="00D50A01" w:rsidP="00D50A01">
            <w:pPr>
              <w:jc w:val="right"/>
            </w:pPr>
            <w:r>
              <w:t>4.71%</w:t>
            </w:r>
          </w:p>
        </w:tc>
        <w:tc>
          <w:tcPr>
            <w:tcW w:w="1315" w:type="dxa"/>
          </w:tcPr>
          <w:p w:rsidR="00D50A01" w:rsidRDefault="00D50A01" w:rsidP="00D50A01">
            <w:pPr>
              <w:jc w:val="right"/>
            </w:pPr>
            <w:r>
              <w:t>0.13%</w:t>
            </w:r>
          </w:p>
        </w:tc>
        <w:tc>
          <w:tcPr>
            <w:tcW w:w="907" w:type="dxa"/>
          </w:tcPr>
          <w:p w:rsidR="00D50A01" w:rsidRDefault="00D50A01" w:rsidP="00D50A01">
            <w:pPr>
              <w:jc w:val="right"/>
            </w:pPr>
            <w:r>
              <w:t>6.53%</w:t>
            </w:r>
          </w:p>
        </w:tc>
        <w:tc>
          <w:tcPr>
            <w:tcW w:w="907" w:type="dxa"/>
          </w:tcPr>
          <w:p w:rsidR="00D50A01" w:rsidRDefault="00D50A01" w:rsidP="00D50A01">
            <w:pPr>
              <w:jc w:val="right"/>
            </w:pPr>
            <w:r>
              <w:t>0.03%</w:t>
            </w:r>
          </w:p>
        </w:tc>
      </w:tr>
    </w:tbl>
    <w:p w:rsidR="00D50A01" w:rsidRDefault="00D50A01" w:rsidP="00D50A01">
      <w:pPr>
        <w:pStyle w:val="-3"/>
        <w:spacing w:before="156" w:after="156"/>
      </w:pPr>
      <w:r>
        <w:rPr>
          <w:rFonts w:hint="eastAsia"/>
        </w:rPr>
        <w:t>自基金合同生效以来基金份额累计净值增长率变动及其与同期业绩比较基准收益率变动的比较</w:t>
      </w:r>
    </w:p>
    <w:p w:rsidR="00D50A01" w:rsidRDefault="00D50A01" w:rsidP="00D50A01">
      <w:r>
        <w:rPr>
          <w:noProof/>
        </w:rPr>
        <w:drawing>
          <wp:inline distT="0" distB="0" distL="0" distR="0">
            <wp:extent cx="5274310" cy="3421380"/>
            <wp:effectExtent l="0" t="0" r="2540" b="762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D50A01" w:rsidRDefault="00D50A01" w:rsidP="00D50A01">
      <w:r>
        <w:rPr>
          <w:noProof/>
        </w:rPr>
        <w:lastRenderedPageBreak/>
        <w:drawing>
          <wp:inline distT="0" distB="0" distL="0" distR="0">
            <wp:extent cx="5274310" cy="3421380"/>
            <wp:effectExtent l="0" t="0" r="2540" b="762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D50A01" w:rsidRDefault="00D50A01" w:rsidP="00D50A01">
      <w:r>
        <w:rPr>
          <w:noProof/>
        </w:rPr>
        <w:drawing>
          <wp:inline distT="0" distB="0" distL="0" distR="0">
            <wp:extent cx="5274310" cy="3421380"/>
            <wp:effectExtent l="0" t="0" r="2540" b="762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D50A01" w:rsidRDefault="00D50A01" w:rsidP="00D50A01">
      <w:r>
        <w:rPr>
          <w:noProof/>
        </w:rPr>
        <w:lastRenderedPageBreak/>
        <w:drawing>
          <wp:inline distT="0" distB="0" distL="0" distR="0">
            <wp:extent cx="5274310" cy="3421380"/>
            <wp:effectExtent l="0" t="0" r="2540" b="7620"/>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D50A01" w:rsidRDefault="00D50A01" w:rsidP="00D50A01">
      <w:r>
        <w:rPr>
          <w:noProof/>
        </w:rPr>
        <w:drawing>
          <wp:inline distT="0" distB="0" distL="0" distR="0">
            <wp:extent cx="5274310" cy="3421380"/>
            <wp:effectExtent l="0" t="0" r="2540" b="7620"/>
            <wp:docPr id="5" name="图片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2">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D50A01" w:rsidRDefault="00D50A01" w:rsidP="00D50A01">
      <w:pPr>
        <w:pStyle w:val="-8"/>
      </w:pPr>
      <w:r>
        <w:rPr>
          <w:rFonts w:hint="eastAsia"/>
        </w:rPr>
        <w:t>注：本基金从2024年12月3日起新增D类份额，D类份额自2024年12月5日起存续；</w:t>
      </w:r>
    </w:p>
    <w:p w:rsidR="00D50A01" w:rsidRDefault="00D50A01" w:rsidP="00D50A01">
      <w:pPr>
        <w:pStyle w:val="-"/>
        <w:ind w:firstLine="420"/>
      </w:pPr>
      <w:r>
        <w:rPr>
          <w:rFonts w:hint="eastAsia"/>
        </w:rPr>
        <w:t>本基金从2021年9月16日起新增E类份额，E类份额自2021年10月12日起存续；</w:t>
      </w:r>
    </w:p>
    <w:p w:rsidR="00D50A01" w:rsidRDefault="00D50A01" w:rsidP="00D50A01">
      <w:pPr>
        <w:pStyle w:val="-"/>
        <w:ind w:firstLine="420"/>
      </w:pPr>
      <w:r>
        <w:rPr>
          <w:rFonts w:hint="eastAsia"/>
        </w:rPr>
        <w:t>本基金从2024年3月27日起新增I类份额，I类份额自2024年3月28日起存续。</w:t>
      </w:r>
    </w:p>
    <w:p w:rsidR="00D50A01" w:rsidRDefault="00D50A01" w:rsidP="00D50A01">
      <w:pPr>
        <w:pStyle w:val="-1"/>
        <w:ind w:left="281" w:hanging="281"/>
      </w:pPr>
      <w:r>
        <w:rPr>
          <w:rFonts w:hint="eastAsia"/>
        </w:rPr>
        <w:t>管理人报告</w:t>
      </w:r>
    </w:p>
    <w:p w:rsidR="00D50A01" w:rsidRDefault="00D50A01" w:rsidP="00D50A01">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50A01" w:rsidTr="00BB477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50A01" w:rsidRPr="00D50A01" w:rsidRDefault="00D50A01" w:rsidP="00D50A01">
            <w:pPr>
              <w:jc w:val="center"/>
              <w:rPr>
                <w:b/>
              </w:rPr>
            </w:pPr>
            <w:r w:rsidRPr="00D50A01">
              <w:rPr>
                <w:rFonts w:hint="eastAsia"/>
                <w:b/>
              </w:rPr>
              <w:t>姓名</w:t>
            </w:r>
          </w:p>
        </w:tc>
        <w:tc>
          <w:tcPr>
            <w:tcW w:w="851" w:type="dxa"/>
            <w:vMerge w:val="restart"/>
          </w:tcPr>
          <w:p w:rsidR="00D50A01" w:rsidRPr="00D50A01" w:rsidRDefault="00D50A01" w:rsidP="00D50A01">
            <w:pPr>
              <w:jc w:val="center"/>
              <w:rPr>
                <w:b/>
              </w:rPr>
            </w:pPr>
            <w:r w:rsidRPr="00D50A01">
              <w:rPr>
                <w:rFonts w:hint="eastAsia"/>
                <w:b/>
              </w:rPr>
              <w:t>职务</w:t>
            </w:r>
          </w:p>
        </w:tc>
        <w:tc>
          <w:tcPr>
            <w:tcW w:w="2234" w:type="dxa"/>
            <w:gridSpan w:val="2"/>
            <w:tcBorders>
              <w:bottom w:val="single" w:sz="4" w:space="0" w:color="auto"/>
            </w:tcBorders>
          </w:tcPr>
          <w:p w:rsidR="00D50A01" w:rsidRPr="00D50A01" w:rsidRDefault="00D50A01" w:rsidP="00D50A01">
            <w:pPr>
              <w:jc w:val="center"/>
              <w:rPr>
                <w:b/>
              </w:rPr>
            </w:pPr>
            <w:r w:rsidRPr="00D50A01">
              <w:rPr>
                <w:rFonts w:hint="eastAsia"/>
                <w:b/>
              </w:rPr>
              <w:t>任本基金的基金经理期限</w:t>
            </w:r>
          </w:p>
        </w:tc>
        <w:tc>
          <w:tcPr>
            <w:tcW w:w="703" w:type="dxa"/>
            <w:vMerge w:val="restart"/>
          </w:tcPr>
          <w:p w:rsidR="00D50A01" w:rsidRPr="00D50A01" w:rsidRDefault="00D50A01" w:rsidP="00D50A01">
            <w:pPr>
              <w:jc w:val="center"/>
              <w:rPr>
                <w:b/>
              </w:rPr>
            </w:pPr>
            <w:r w:rsidRPr="00D50A01">
              <w:rPr>
                <w:rFonts w:hint="eastAsia"/>
                <w:b/>
              </w:rPr>
              <w:t>证券从业年限</w:t>
            </w:r>
          </w:p>
        </w:tc>
        <w:tc>
          <w:tcPr>
            <w:tcW w:w="3856" w:type="dxa"/>
            <w:vMerge w:val="restart"/>
          </w:tcPr>
          <w:p w:rsidR="00D50A01" w:rsidRPr="00D50A01" w:rsidRDefault="00D50A01" w:rsidP="00D50A01">
            <w:pPr>
              <w:jc w:val="center"/>
              <w:rPr>
                <w:b/>
              </w:rPr>
            </w:pPr>
            <w:r w:rsidRPr="00D50A01">
              <w:rPr>
                <w:rFonts w:hint="eastAsia"/>
                <w:b/>
              </w:rPr>
              <w:t>说明</w:t>
            </w:r>
          </w:p>
        </w:tc>
      </w:tr>
      <w:tr w:rsidR="00D50A01" w:rsidTr="00D50A01">
        <w:tc>
          <w:tcPr>
            <w:tcW w:w="862" w:type="dxa"/>
            <w:vMerge/>
          </w:tcPr>
          <w:p w:rsidR="00D50A01" w:rsidRDefault="00D50A01" w:rsidP="00D50A01">
            <w:pPr>
              <w:jc w:val="left"/>
            </w:pPr>
          </w:p>
        </w:tc>
        <w:tc>
          <w:tcPr>
            <w:tcW w:w="851" w:type="dxa"/>
            <w:vMerge/>
          </w:tcPr>
          <w:p w:rsidR="00D50A01" w:rsidRDefault="00D50A01" w:rsidP="00D50A01">
            <w:pPr>
              <w:jc w:val="left"/>
            </w:pPr>
          </w:p>
        </w:tc>
        <w:tc>
          <w:tcPr>
            <w:tcW w:w="1117" w:type="dxa"/>
            <w:shd w:val="clear" w:color="auto" w:fill="BFBFBF"/>
          </w:tcPr>
          <w:p w:rsidR="00D50A01" w:rsidRPr="00D50A01" w:rsidRDefault="00D50A01" w:rsidP="00D50A01">
            <w:pPr>
              <w:jc w:val="center"/>
              <w:rPr>
                <w:b/>
              </w:rPr>
            </w:pPr>
            <w:r w:rsidRPr="00D50A01">
              <w:rPr>
                <w:rFonts w:hint="eastAsia"/>
                <w:b/>
              </w:rPr>
              <w:t>任职日期</w:t>
            </w:r>
          </w:p>
        </w:tc>
        <w:tc>
          <w:tcPr>
            <w:tcW w:w="1117" w:type="dxa"/>
            <w:shd w:val="clear" w:color="auto" w:fill="BFBFBF"/>
          </w:tcPr>
          <w:p w:rsidR="00D50A01" w:rsidRPr="00D50A01" w:rsidRDefault="00D50A01" w:rsidP="00D50A01">
            <w:pPr>
              <w:jc w:val="center"/>
              <w:rPr>
                <w:b/>
              </w:rPr>
            </w:pPr>
            <w:r w:rsidRPr="00D50A01">
              <w:rPr>
                <w:rFonts w:hint="eastAsia"/>
                <w:b/>
              </w:rPr>
              <w:t>离任日期</w:t>
            </w:r>
          </w:p>
        </w:tc>
        <w:tc>
          <w:tcPr>
            <w:tcW w:w="703" w:type="dxa"/>
            <w:vMerge/>
          </w:tcPr>
          <w:p w:rsidR="00D50A01" w:rsidRDefault="00D50A01" w:rsidP="00D50A01">
            <w:pPr>
              <w:jc w:val="left"/>
            </w:pPr>
          </w:p>
        </w:tc>
        <w:tc>
          <w:tcPr>
            <w:tcW w:w="3856" w:type="dxa"/>
            <w:vMerge/>
          </w:tcPr>
          <w:p w:rsidR="00D50A01" w:rsidRDefault="00D50A01" w:rsidP="00D50A01">
            <w:pPr>
              <w:jc w:val="left"/>
            </w:pPr>
          </w:p>
        </w:tc>
      </w:tr>
      <w:tr w:rsidR="00D50A01" w:rsidTr="00D50A01">
        <w:tc>
          <w:tcPr>
            <w:tcW w:w="862" w:type="dxa"/>
          </w:tcPr>
          <w:p w:rsidR="00D50A01" w:rsidRDefault="00D50A01" w:rsidP="00D50A01">
            <w:pPr>
              <w:jc w:val="left"/>
            </w:pPr>
            <w:r>
              <w:rPr>
                <w:rFonts w:hint="eastAsia"/>
              </w:rPr>
              <w:t>朱佳</w:t>
            </w:r>
          </w:p>
        </w:tc>
        <w:tc>
          <w:tcPr>
            <w:tcW w:w="851" w:type="dxa"/>
          </w:tcPr>
          <w:p w:rsidR="00D50A01" w:rsidRDefault="00D50A01" w:rsidP="00D50A01">
            <w:pPr>
              <w:jc w:val="left"/>
            </w:pPr>
            <w:r>
              <w:rPr>
                <w:rFonts w:hint="eastAsia"/>
              </w:rPr>
              <w:t>本基金基金经理</w:t>
            </w:r>
          </w:p>
        </w:tc>
        <w:tc>
          <w:tcPr>
            <w:tcW w:w="1117" w:type="dxa"/>
          </w:tcPr>
          <w:p w:rsidR="00D50A01" w:rsidRDefault="00D50A01" w:rsidP="00D50A01">
            <w:pPr>
              <w:jc w:val="left"/>
            </w:pPr>
            <w:r>
              <w:rPr>
                <w:rFonts w:hint="eastAsia"/>
              </w:rPr>
              <w:t>2020</w:t>
            </w:r>
            <w:r>
              <w:rPr>
                <w:rFonts w:hint="eastAsia"/>
              </w:rPr>
              <w:t>年</w:t>
            </w:r>
            <w:r>
              <w:rPr>
                <w:rFonts w:hint="eastAsia"/>
              </w:rPr>
              <w:t>5</w:t>
            </w:r>
            <w:r>
              <w:rPr>
                <w:rFonts w:hint="eastAsia"/>
              </w:rPr>
              <w:t>月</w:t>
            </w:r>
            <w:r>
              <w:rPr>
                <w:rFonts w:hint="eastAsia"/>
              </w:rPr>
              <w:t>22</w:t>
            </w:r>
            <w:r>
              <w:rPr>
                <w:rFonts w:hint="eastAsia"/>
              </w:rPr>
              <w:t>日</w:t>
            </w:r>
          </w:p>
        </w:tc>
        <w:tc>
          <w:tcPr>
            <w:tcW w:w="1117" w:type="dxa"/>
          </w:tcPr>
          <w:p w:rsidR="00D50A01" w:rsidRDefault="00D50A01" w:rsidP="00D50A01">
            <w:pPr>
              <w:jc w:val="right"/>
            </w:pPr>
            <w:r>
              <w:t>-</w:t>
            </w:r>
          </w:p>
        </w:tc>
        <w:tc>
          <w:tcPr>
            <w:tcW w:w="703" w:type="dxa"/>
          </w:tcPr>
          <w:p w:rsidR="00D50A01" w:rsidRDefault="00D50A01" w:rsidP="00D50A01">
            <w:pPr>
              <w:jc w:val="left"/>
            </w:pPr>
            <w:r>
              <w:rPr>
                <w:rFonts w:hint="eastAsia"/>
              </w:rPr>
              <w:t>12</w:t>
            </w:r>
            <w:r>
              <w:rPr>
                <w:rFonts w:hint="eastAsia"/>
              </w:rPr>
              <w:t>年</w:t>
            </w:r>
          </w:p>
        </w:tc>
        <w:tc>
          <w:tcPr>
            <w:tcW w:w="3856" w:type="dxa"/>
          </w:tcPr>
          <w:p w:rsidR="00D50A01" w:rsidRDefault="00D50A01" w:rsidP="00D50A01">
            <w:r>
              <w:rPr>
                <w:rFonts w:hint="eastAsia"/>
              </w:rPr>
              <w:t>中国国籍，女，英国约克大学商业金融与管理硕士，具有基金从业资格。曾先后就职于泰达宏利基金交易部和中国光大银行资产管理部，历任债券交易员、固定收益投资经理。</w:t>
            </w:r>
            <w:r>
              <w:rPr>
                <w:rFonts w:hint="eastAsia"/>
              </w:rPr>
              <w:t>2019</w:t>
            </w:r>
            <w:r>
              <w:rPr>
                <w:rFonts w:hint="eastAsia"/>
              </w:rPr>
              <w:t>年</w:t>
            </w:r>
            <w:r>
              <w:rPr>
                <w:rFonts w:hint="eastAsia"/>
              </w:rPr>
              <w:t>11</w:t>
            </w:r>
            <w:r>
              <w:rPr>
                <w:rFonts w:hint="eastAsia"/>
              </w:rPr>
              <w:t>月加入南方基金；</w:t>
            </w:r>
            <w:r>
              <w:rPr>
                <w:rFonts w:hint="eastAsia"/>
              </w:rPr>
              <w:t>2020</w:t>
            </w:r>
            <w:r>
              <w:rPr>
                <w:rFonts w:hint="eastAsia"/>
              </w:rPr>
              <w:t>年</w:t>
            </w:r>
            <w:r>
              <w:rPr>
                <w:rFonts w:hint="eastAsia"/>
              </w:rPr>
              <w:t>5</w:t>
            </w:r>
            <w:r>
              <w:rPr>
                <w:rFonts w:hint="eastAsia"/>
              </w:rPr>
              <w:t>月</w:t>
            </w:r>
            <w:r>
              <w:rPr>
                <w:rFonts w:hint="eastAsia"/>
              </w:rPr>
              <w:t>22</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w:t>
            </w:r>
            <w:r>
              <w:rPr>
                <w:rFonts w:hint="eastAsia"/>
              </w:rPr>
              <w:t>1-5</w:t>
            </w:r>
            <w:r>
              <w:rPr>
                <w:rFonts w:hint="eastAsia"/>
              </w:rPr>
              <w:t>年国开债基金经理；</w:t>
            </w:r>
            <w:r>
              <w:rPr>
                <w:rFonts w:hint="eastAsia"/>
              </w:rPr>
              <w:t>2020</w:t>
            </w:r>
            <w:r>
              <w:rPr>
                <w:rFonts w:hint="eastAsia"/>
              </w:rPr>
              <w:t>年</w:t>
            </w:r>
            <w:r>
              <w:rPr>
                <w:rFonts w:hint="eastAsia"/>
              </w:rPr>
              <w:t>5</w:t>
            </w:r>
            <w:r>
              <w:rPr>
                <w:rFonts w:hint="eastAsia"/>
              </w:rPr>
              <w:t>月</w:t>
            </w:r>
            <w:r>
              <w:rPr>
                <w:rFonts w:hint="eastAsia"/>
              </w:rPr>
              <w:t>22</w:t>
            </w:r>
            <w:r>
              <w:rPr>
                <w:rFonts w:hint="eastAsia"/>
              </w:rPr>
              <w:t>日至今，任南方</w:t>
            </w:r>
            <w:r>
              <w:rPr>
                <w:rFonts w:hint="eastAsia"/>
              </w:rPr>
              <w:t>1-3</w:t>
            </w:r>
            <w:r>
              <w:rPr>
                <w:rFonts w:hint="eastAsia"/>
              </w:rPr>
              <w:t>年国开债、南方</w:t>
            </w:r>
            <w:r>
              <w:rPr>
                <w:rFonts w:hint="eastAsia"/>
              </w:rPr>
              <w:t>3-5</w:t>
            </w:r>
            <w:r>
              <w:rPr>
                <w:rFonts w:hint="eastAsia"/>
              </w:rPr>
              <w:t>年农发债、南方</w:t>
            </w:r>
            <w:r>
              <w:rPr>
                <w:rFonts w:hint="eastAsia"/>
              </w:rPr>
              <w:t>7-10</w:t>
            </w:r>
            <w:r>
              <w:rPr>
                <w:rFonts w:hint="eastAsia"/>
              </w:rPr>
              <w:t>年国开债、南方</w:t>
            </w:r>
            <w:r>
              <w:rPr>
                <w:rFonts w:hint="eastAsia"/>
              </w:rPr>
              <w:t>0-5</w:t>
            </w:r>
            <w:r>
              <w:rPr>
                <w:rFonts w:hint="eastAsia"/>
              </w:rPr>
              <w:t>年江苏城投债基金经理；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w:t>
            </w:r>
            <w:r>
              <w:rPr>
                <w:rFonts w:hint="eastAsia"/>
              </w:rPr>
              <w:t>0-2</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天持有基金经理；</w:t>
            </w:r>
            <w:r>
              <w:rPr>
                <w:rFonts w:hint="eastAsia"/>
              </w:rPr>
              <w:t>2022</w:t>
            </w:r>
            <w:r>
              <w:rPr>
                <w:rFonts w:hint="eastAsia"/>
              </w:rPr>
              <w:t>年</w:t>
            </w:r>
            <w:r>
              <w:rPr>
                <w:rFonts w:hint="eastAsia"/>
              </w:rPr>
              <w:t>12</w:t>
            </w:r>
            <w:r>
              <w:rPr>
                <w:rFonts w:hint="eastAsia"/>
              </w:rPr>
              <w:t>月</w:t>
            </w:r>
            <w:r>
              <w:rPr>
                <w:rFonts w:hint="eastAsia"/>
              </w:rPr>
              <w:t>21</w:t>
            </w:r>
            <w:r>
              <w:rPr>
                <w:rFonts w:hint="eastAsia"/>
              </w:rPr>
              <w:t>日至今，任南方中证政策性金融债指数基金经理。</w:t>
            </w:r>
          </w:p>
        </w:tc>
      </w:tr>
    </w:tbl>
    <w:p w:rsidR="00D50A01" w:rsidRDefault="00D50A01" w:rsidP="00D50A01">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50A01" w:rsidRDefault="00D50A01" w:rsidP="00D50A0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50A01" w:rsidRDefault="00D50A01" w:rsidP="00D50A01">
      <w:pPr>
        <w:pStyle w:val="-2"/>
        <w:spacing w:before="312"/>
      </w:pPr>
      <w:r>
        <w:rPr>
          <w:rFonts w:hint="eastAsia"/>
        </w:rPr>
        <w:t>管理人对报告期内本基金运作遵规守信情况的说明</w:t>
      </w:r>
    </w:p>
    <w:p w:rsidR="00D50A01" w:rsidRDefault="00D50A01" w:rsidP="00D50A0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50A01" w:rsidRDefault="00D50A01" w:rsidP="00D50A01">
      <w:pPr>
        <w:pStyle w:val="-2"/>
        <w:spacing w:before="312"/>
      </w:pPr>
      <w:r>
        <w:rPr>
          <w:rFonts w:hint="eastAsia"/>
        </w:rPr>
        <w:t>公平交易专项说明</w:t>
      </w:r>
    </w:p>
    <w:p w:rsidR="00D50A01" w:rsidRDefault="00D50A01" w:rsidP="00D50A01">
      <w:pPr>
        <w:pStyle w:val="-3"/>
        <w:spacing w:before="156" w:after="156"/>
      </w:pPr>
      <w:r>
        <w:rPr>
          <w:rFonts w:hint="eastAsia"/>
        </w:rPr>
        <w:t>公平交易制度的执行情况</w:t>
      </w:r>
    </w:p>
    <w:p w:rsidR="00D50A01" w:rsidRDefault="00D50A01" w:rsidP="00D50A0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50A01" w:rsidRDefault="00D50A01" w:rsidP="00D50A01">
      <w:pPr>
        <w:pStyle w:val="-3"/>
        <w:spacing w:before="156" w:after="156"/>
      </w:pPr>
      <w:r>
        <w:rPr>
          <w:rFonts w:hint="eastAsia"/>
        </w:rPr>
        <w:lastRenderedPageBreak/>
        <w:t>异常交易行为的专项说明</w:t>
      </w:r>
    </w:p>
    <w:p w:rsidR="00D50A01" w:rsidRDefault="00D50A01" w:rsidP="00D50A01">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50A01" w:rsidRDefault="00D50A01" w:rsidP="00D50A01">
      <w:pPr>
        <w:pStyle w:val="-2"/>
        <w:spacing w:before="312"/>
      </w:pPr>
      <w:r>
        <w:rPr>
          <w:rFonts w:hint="eastAsia"/>
        </w:rPr>
        <w:t>报告期内基金投资策略和运作分析</w:t>
      </w:r>
    </w:p>
    <w:p w:rsidR="00D50A01" w:rsidRDefault="00D50A01" w:rsidP="00D50A01">
      <w:pPr>
        <w:pStyle w:val="-"/>
        <w:ind w:firstLine="420"/>
      </w:pPr>
      <w:r>
        <w:rPr>
          <w:rFonts w:hint="eastAsia"/>
        </w:rPr>
        <w:t>从宏观基本面来看，2026年二季度中国经济在高技术制造业及外需的共同拉动下延续温和修复态势。6月制造业PMI录得50.3%，较上月提升0.3个百分点，连续处于荣枯线之上，企业生产经营活动景气度稳步回暖，生产与新订单指数双双回升。物价方面延续"CPI温和、PPI回升"格局，生产端价格上行主要由上游大宗商品涨价驱动。6月中旬，随着美伊达成停火谅解备忘录，原油价格自阶段性高位显著回调，此前地缘冲突引发的能源价格中枢上移压力有所减轻，全球总需求边际走弱的信号也需持续观察。</w:t>
      </w:r>
    </w:p>
    <w:p w:rsidR="00D50A01" w:rsidRDefault="00D50A01" w:rsidP="00D50A01">
      <w:pPr>
        <w:pStyle w:val="-"/>
        <w:ind w:firstLine="420"/>
      </w:pPr>
      <w:r>
        <w:rPr>
          <w:rFonts w:hint="eastAsia"/>
        </w:rPr>
        <w:t>财政政策基调积极但发力节奏偏慢，实际债券供给力度不及市场预期。后续需重点跟踪三季度专项债发行提速可能带来的供给冲击。货币政策方面，央行在支持实体经济与防范金融风险之间寻求动态平衡，二季度流动性先松后紧，季末资金利率逐步向政策利率中枢靠拢，对债券市场构成阶段性扰动。地缘局势缓和与油价回落使得通胀预期趋于下行，货币政策面临的外部约束边际减弱，但美联储释放偏鹰信号可能通过汇率渠道对国内政策产生影响。</w:t>
      </w:r>
    </w:p>
    <w:p w:rsidR="00D50A01" w:rsidRDefault="00D50A01" w:rsidP="00D50A01">
      <w:pPr>
        <w:pStyle w:val="-"/>
        <w:ind w:firstLine="420"/>
      </w:pPr>
      <w:r>
        <w:rPr>
          <w:rFonts w:hint="eastAsia"/>
        </w:rPr>
        <w:t>二季度债券市场整体呈震荡偏强走势，各关键期限收益率多数下行。宽松流动性环境、基本面弱复苏叠加供给节奏偏缓，三重因素共振为长端利率中枢下行提供主要驱动力。从融资结构看，新经济领域企业内源性融资能力较强，对传统信贷的依赖度相对有限，金融机构普遍面临"高息资产稀缺"困境，配置压力推动广谱利率中枢下移。报告期内，7年国开债、10年国开债收益率分别下行约14.58bp、16.75bp。</w:t>
      </w:r>
    </w:p>
    <w:p w:rsidR="00D50A01" w:rsidRDefault="00D50A01" w:rsidP="00D50A01">
      <w:pPr>
        <w:pStyle w:val="-"/>
        <w:ind w:firstLine="420"/>
      </w:pPr>
      <w:r>
        <w:rPr>
          <w:rFonts w:hint="eastAsia"/>
        </w:rPr>
        <w:t>展望后市，预计货币政策总基调将保持连贯，同时需密切留意重要会议对下半年经济工作的部署安排及可能出台的增量举措，以及美联储政策走向对人民币汇率和跨境资本流动的传导效应。本基金密切跟踪指数，并根据成份券变更和规模的变动进行小幅的调整，有效实现了对指数的跟踪。</w:t>
      </w:r>
    </w:p>
    <w:p w:rsidR="00D50A01" w:rsidRDefault="00D50A01" w:rsidP="00D50A01">
      <w:pPr>
        <w:pStyle w:val="-2"/>
        <w:spacing w:before="312"/>
      </w:pPr>
      <w:r>
        <w:rPr>
          <w:rFonts w:hint="eastAsia"/>
        </w:rPr>
        <w:t>报告期内基金的业绩表现</w:t>
      </w:r>
    </w:p>
    <w:p w:rsidR="00D50A01" w:rsidRDefault="00D50A01" w:rsidP="00D50A01">
      <w:pPr>
        <w:pStyle w:val="-"/>
        <w:ind w:firstLine="420"/>
      </w:pPr>
      <w:r>
        <w:rPr>
          <w:rFonts w:hint="eastAsia"/>
        </w:rPr>
        <w:t>截至报告期末，本基金A份额净值为1.3395元，报告期内，份额净值增长率为1.54%，同期业绩基准增长率为0.81%；本基金C份额净值为1.3296元，报告期内，份额净值增长率为1.50%，同期业绩基准增长率为0.81%；本基金D份额净值为1.3988元，报告期内，份额净值增长率为1.54%，同期业绩基准增长率为0.81%；本基金E份额净值为1.3345元，</w:t>
      </w:r>
      <w:r>
        <w:rPr>
          <w:rFonts w:hint="eastAsia"/>
        </w:rPr>
        <w:lastRenderedPageBreak/>
        <w:t>报告期内，份额净值增长率为1.50%，同期业绩基准增长率为0.81%；本基金I份额净值为1.3376元，报告期内，份额净值增长率为1.53%，同期业绩基准增长率为0.81%。</w:t>
      </w:r>
    </w:p>
    <w:p w:rsidR="00D50A01" w:rsidRDefault="00D50A01" w:rsidP="00D50A01">
      <w:pPr>
        <w:pStyle w:val="-2"/>
        <w:spacing w:before="312"/>
      </w:pPr>
      <w:r>
        <w:rPr>
          <w:rFonts w:hint="eastAsia"/>
        </w:rPr>
        <w:t>报告期内基金持有人数或基金资产净值预警说明</w:t>
      </w:r>
    </w:p>
    <w:p w:rsidR="00D50A01" w:rsidRDefault="00D50A01" w:rsidP="00D50A01">
      <w:pPr>
        <w:pStyle w:val="-"/>
        <w:ind w:firstLine="420"/>
      </w:pPr>
      <w:r>
        <w:rPr>
          <w:rFonts w:hint="eastAsia"/>
        </w:rPr>
        <w:t>报告期内，本基金未出现连续二十个交易日基金份额持有人数量不满二百人或者基金资产净值低于五千万元的情形。</w:t>
      </w:r>
    </w:p>
    <w:p w:rsidR="00D50A01" w:rsidRDefault="00D50A01" w:rsidP="00D50A01">
      <w:pPr>
        <w:pStyle w:val="-1"/>
        <w:ind w:left="281" w:hanging="281"/>
      </w:pPr>
      <w:r>
        <w:rPr>
          <w:rFonts w:hint="eastAsia"/>
        </w:rPr>
        <w:t>投资组合报告</w:t>
      </w:r>
    </w:p>
    <w:p w:rsidR="00D50A01" w:rsidRDefault="00D50A01" w:rsidP="00D50A01">
      <w:pPr>
        <w:pStyle w:val="-2"/>
        <w:spacing w:before="312"/>
      </w:pPr>
      <w:r>
        <w:rPr>
          <w:rFonts w:hint="eastAsia"/>
        </w:rPr>
        <w:t>报告期末基金资产组合情况</w:t>
      </w:r>
    </w:p>
    <w:p w:rsidR="00D50A01" w:rsidRDefault="00D50A01" w:rsidP="00D50A01">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50A01" w:rsidTr="00D50A01">
        <w:trPr>
          <w:cnfStyle w:val="100000000000" w:firstRow="1" w:lastRow="0" w:firstColumn="0" w:lastColumn="0" w:oddVBand="0" w:evenVBand="0" w:oddHBand="0" w:evenHBand="0" w:firstRowFirstColumn="0" w:firstRowLastColumn="0" w:lastRowFirstColumn="0" w:lastRowLastColumn="0"/>
        </w:trPr>
        <w:tc>
          <w:tcPr>
            <w:tcW w:w="646" w:type="dxa"/>
          </w:tcPr>
          <w:p w:rsidR="00D50A01" w:rsidRPr="00D50A01" w:rsidRDefault="00D50A01" w:rsidP="00D50A01">
            <w:pPr>
              <w:jc w:val="center"/>
              <w:rPr>
                <w:b/>
              </w:rPr>
            </w:pPr>
            <w:r w:rsidRPr="00D50A01">
              <w:rPr>
                <w:rFonts w:hint="eastAsia"/>
                <w:b/>
              </w:rPr>
              <w:t>序号</w:t>
            </w:r>
          </w:p>
        </w:tc>
        <w:tc>
          <w:tcPr>
            <w:tcW w:w="2971" w:type="dxa"/>
          </w:tcPr>
          <w:p w:rsidR="00D50A01" w:rsidRPr="00D50A01" w:rsidRDefault="00D50A01" w:rsidP="00D50A01">
            <w:pPr>
              <w:jc w:val="center"/>
              <w:rPr>
                <w:b/>
              </w:rPr>
            </w:pPr>
            <w:r w:rsidRPr="00D50A01">
              <w:rPr>
                <w:rFonts w:hint="eastAsia"/>
                <w:b/>
              </w:rPr>
              <w:t>项目</w:t>
            </w:r>
          </w:p>
        </w:tc>
        <w:tc>
          <w:tcPr>
            <w:tcW w:w="2381" w:type="dxa"/>
          </w:tcPr>
          <w:p w:rsidR="00D50A01" w:rsidRPr="00D50A01" w:rsidRDefault="00D50A01" w:rsidP="00D50A01">
            <w:pPr>
              <w:jc w:val="center"/>
              <w:rPr>
                <w:b/>
              </w:rPr>
            </w:pPr>
            <w:r w:rsidRPr="00D50A01">
              <w:rPr>
                <w:rFonts w:hint="eastAsia"/>
                <w:b/>
              </w:rPr>
              <w:t>金额（元）</w:t>
            </w:r>
          </w:p>
        </w:tc>
        <w:tc>
          <w:tcPr>
            <w:tcW w:w="2506" w:type="dxa"/>
          </w:tcPr>
          <w:p w:rsidR="00D50A01" w:rsidRPr="00D50A01" w:rsidRDefault="00D50A01" w:rsidP="00D50A01">
            <w:pPr>
              <w:jc w:val="center"/>
              <w:rPr>
                <w:b/>
              </w:rPr>
            </w:pPr>
            <w:r w:rsidRPr="00D50A01">
              <w:rPr>
                <w:rFonts w:hint="eastAsia"/>
                <w:b/>
              </w:rPr>
              <w:t>占基金总资产的比例（</w:t>
            </w:r>
            <w:r w:rsidRPr="00D50A01">
              <w:rPr>
                <w:rFonts w:hint="eastAsia"/>
                <w:b/>
              </w:rPr>
              <w:t>%</w:t>
            </w:r>
            <w:r w:rsidRPr="00D50A01">
              <w:rPr>
                <w:rFonts w:hint="eastAsia"/>
                <w:b/>
              </w:rPr>
              <w:t>）</w:t>
            </w:r>
          </w:p>
        </w:tc>
      </w:tr>
      <w:tr w:rsidR="00D50A01" w:rsidTr="00D50A01">
        <w:tc>
          <w:tcPr>
            <w:tcW w:w="646" w:type="dxa"/>
          </w:tcPr>
          <w:p w:rsidR="00D50A01" w:rsidRDefault="00D50A01" w:rsidP="00D50A01">
            <w:pPr>
              <w:jc w:val="center"/>
            </w:pPr>
            <w:r>
              <w:t>1</w:t>
            </w:r>
          </w:p>
        </w:tc>
        <w:tc>
          <w:tcPr>
            <w:tcW w:w="2971" w:type="dxa"/>
          </w:tcPr>
          <w:p w:rsidR="00D50A01" w:rsidRDefault="00D50A01" w:rsidP="00D50A01">
            <w:pPr>
              <w:jc w:val="left"/>
            </w:pPr>
            <w:r>
              <w:rPr>
                <w:rFonts w:hint="eastAsia"/>
              </w:rPr>
              <w:t>权益投资</w:t>
            </w:r>
          </w:p>
        </w:tc>
        <w:tc>
          <w:tcPr>
            <w:tcW w:w="2381" w:type="dxa"/>
          </w:tcPr>
          <w:p w:rsidR="00D50A01" w:rsidRDefault="00D50A01" w:rsidP="00D50A01">
            <w:pPr>
              <w:jc w:val="right"/>
            </w:pPr>
            <w:r>
              <w:t>-</w:t>
            </w:r>
          </w:p>
        </w:tc>
        <w:tc>
          <w:tcPr>
            <w:tcW w:w="2506" w:type="dxa"/>
          </w:tcPr>
          <w:p w:rsidR="00D50A01" w:rsidRDefault="00D50A01" w:rsidP="00D50A01">
            <w:pPr>
              <w:jc w:val="right"/>
            </w:pPr>
            <w:r>
              <w:t>-</w:t>
            </w:r>
          </w:p>
        </w:tc>
      </w:tr>
      <w:tr w:rsidR="00D50A01" w:rsidTr="00D50A01">
        <w:tc>
          <w:tcPr>
            <w:tcW w:w="646" w:type="dxa"/>
          </w:tcPr>
          <w:p w:rsidR="00D50A01" w:rsidRDefault="00D50A01" w:rsidP="00D50A01">
            <w:pPr>
              <w:jc w:val="center"/>
            </w:pPr>
          </w:p>
        </w:tc>
        <w:tc>
          <w:tcPr>
            <w:tcW w:w="2971" w:type="dxa"/>
          </w:tcPr>
          <w:p w:rsidR="00D50A01" w:rsidRDefault="00D50A01" w:rsidP="00D50A01">
            <w:pPr>
              <w:jc w:val="left"/>
            </w:pPr>
            <w:r>
              <w:rPr>
                <w:rFonts w:hint="eastAsia"/>
              </w:rPr>
              <w:t>其中：股票</w:t>
            </w:r>
          </w:p>
        </w:tc>
        <w:tc>
          <w:tcPr>
            <w:tcW w:w="2381" w:type="dxa"/>
          </w:tcPr>
          <w:p w:rsidR="00D50A01" w:rsidRDefault="00D50A01" w:rsidP="00D50A01">
            <w:pPr>
              <w:jc w:val="right"/>
            </w:pPr>
            <w:r>
              <w:t>-</w:t>
            </w:r>
          </w:p>
        </w:tc>
        <w:tc>
          <w:tcPr>
            <w:tcW w:w="2506" w:type="dxa"/>
          </w:tcPr>
          <w:p w:rsidR="00D50A01" w:rsidRDefault="00D50A01" w:rsidP="00D50A01">
            <w:pPr>
              <w:jc w:val="right"/>
            </w:pPr>
            <w:r>
              <w:t>-</w:t>
            </w:r>
          </w:p>
        </w:tc>
      </w:tr>
      <w:tr w:rsidR="00D50A01" w:rsidTr="00D50A01">
        <w:tc>
          <w:tcPr>
            <w:tcW w:w="646" w:type="dxa"/>
          </w:tcPr>
          <w:p w:rsidR="00D50A01" w:rsidRDefault="00D50A01" w:rsidP="00D50A01">
            <w:pPr>
              <w:jc w:val="center"/>
            </w:pPr>
            <w:r>
              <w:t>2</w:t>
            </w:r>
          </w:p>
        </w:tc>
        <w:tc>
          <w:tcPr>
            <w:tcW w:w="2971" w:type="dxa"/>
          </w:tcPr>
          <w:p w:rsidR="00D50A01" w:rsidRDefault="00D50A01" w:rsidP="00D50A01">
            <w:pPr>
              <w:jc w:val="left"/>
            </w:pPr>
            <w:r>
              <w:rPr>
                <w:rFonts w:hint="eastAsia"/>
              </w:rPr>
              <w:t>基金投资</w:t>
            </w:r>
          </w:p>
        </w:tc>
        <w:tc>
          <w:tcPr>
            <w:tcW w:w="2381" w:type="dxa"/>
          </w:tcPr>
          <w:p w:rsidR="00D50A01" w:rsidRDefault="00D50A01" w:rsidP="00D50A01">
            <w:pPr>
              <w:jc w:val="right"/>
            </w:pPr>
            <w:r>
              <w:t>-</w:t>
            </w:r>
          </w:p>
        </w:tc>
        <w:tc>
          <w:tcPr>
            <w:tcW w:w="2506" w:type="dxa"/>
          </w:tcPr>
          <w:p w:rsidR="00D50A01" w:rsidRDefault="00D50A01" w:rsidP="00D50A01">
            <w:pPr>
              <w:jc w:val="right"/>
            </w:pPr>
            <w:r>
              <w:t>-</w:t>
            </w:r>
          </w:p>
        </w:tc>
      </w:tr>
      <w:tr w:rsidR="00D50A01" w:rsidTr="00D50A01">
        <w:tc>
          <w:tcPr>
            <w:tcW w:w="646" w:type="dxa"/>
          </w:tcPr>
          <w:p w:rsidR="00D50A01" w:rsidRDefault="00D50A01" w:rsidP="00D50A01">
            <w:pPr>
              <w:jc w:val="center"/>
            </w:pPr>
            <w:r>
              <w:t>3</w:t>
            </w:r>
          </w:p>
        </w:tc>
        <w:tc>
          <w:tcPr>
            <w:tcW w:w="2971" w:type="dxa"/>
          </w:tcPr>
          <w:p w:rsidR="00D50A01" w:rsidRDefault="00D50A01" w:rsidP="00D50A01">
            <w:pPr>
              <w:jc w:val="left"/>
            </w:pPr>
            <w:r>
              <w:rPr>
                <w:rFonts w:hint="eastAsia"/>
              </w:rPr>
              <w:t>固定收益投资</w:t>
            </w:r>
          </w:p>
        </w:tc>
        <w:tc>
          <w:tcPr>
            <w:tcW w:w="2381" w:type="dxa"/>
          </w:tcPr>
          <w:p w:rsidR="00D50A01" w:rsidRDefault="00D50A01" w:rsidP="00D50A01">
            <w:pPr>
              <w:jc w:val="right"/>
            </w:pPr>
            <w:r>
              <w:t>24,567,744,571.36</w:t>
            </w:r>
          </w:p>
        </w:tc>
        <w:tc>
          <w:tcPr>
            <w:tcW w:w="2506" w:type="dxa"/>
          </w:tcPr>
          <w:p w:rsidR="00D50A01" w:rsidRDefault="00D50A01" w:rsidP="00D50A01">
            <w:pPr>
              <w:jc w:val="right"/>
            </w:pPr>
            <w:r>
              <w:t>99.68</w:t>
            </w:r>
          </w:p>
        </w:tc>
      </w:tr>
      <w:tr w:rsidR="00D50A01" w:rsidTr="00D50A01">
        <w:tc>
          <w:tcPr>
            <w:tcW w:w="646" w:type="dxa"/>
          </w:tcPr>
          <w:p w:rsidR="00D50A01" w:rsidRDefault="00D50A01" w:rsidP="00D50A01">
            <w:pPr>
              <w:jc w:val="center"/>
            </w:pPr>
          </w:p>
        </w:tc>
        <w:tc>
          <w:tcPr>
            <w:tcW w:w="2971" w:type="dxa"/>
          </w:tcPr>
          <w:p w:rsidR="00D50A01" w:rsidRDefault="00D50A01" w:rsidP="00D50A01">
            <w:pPr>
              <w:jc w:val="left"/>
            </w:pPr>
            <w:r>
              <w:rPr>
                <w:rFonts w:hint="eastAsia"/>
              </w:rPr>
              <w:t>其中：债券</w:t>
            </w:r>
          </w:p>
        </w:tc>
        <w:tc>
          <w:tcPr>
            <w:tcW w:w="2381" w:type="dxa"/>
          </w:tcPr>
          <w:p w:rsidR="00D50A01" w:rsidRDefault="00D50A01" w:rsidP="00D50A01">
            <w:pPr>
              <w:jc w:val="right"/>
            </w:pPr>
            <w:r>
              <w:t>24,567,744,571.36</w:t>
            </w:r>
          </w:p>
        </w:tc>
        <w:tc>
          <w:tcPr>
            <w:tcW w:w="2506" w:type="dxa"/>
          </w:tcPr>
          <w:p w:rsidR="00D50A01" w:rsidRDefault="00D50A01" w:rsidP="00D50A01">
            <w:pPr>
              <w:jc w:val="right"/>
            </w:pPr>
            <w:r>
              <w:t>99.68</w:t>
            </w:r>
          </w:p>
        </w:tc>
      </w:tr>
      <w:tr w:rsidR="00D50A01" w:rsidTr="00D50A01">
        <w:tc>
          <w:tcPr>
            <w:tcW w:w="646" w:type="dxa"/>
          </w:tcPr>
          <w:p w:rsidR="00D50A01" w:rsidRDefault="00D50A01" w:rsidP="00D50A01">
            <w:pPr>
              <w:jc w:val="center"/>
            </w:pPr>
          </w:p>
        </w:tc>
        <w:tc>
          <w:tcPr>
            <w:tcW w:w="2971" w:type="dxa"/>
          </w:tcPr>
          <w:p w:rsidR="00D50A01" w:rsidRDefault="00D50A01" w:rsidP="00D50A01">
            <w:pPr>
              <w:jc w:val="left"/>
            </w:pPr>
            <w:r>
              <w:rPr>
                <w:rFonts w:hint="eastAsia"/>
              </w:rPr>
              <w:t xml:space="preserve">      </w:t>
            </w:r>
            <w:r>
              <w:rPr>
                <w:rFonts w:hint="eastAsia"/>
              </w:rPr>
              <w:t>资产支持证券</w:t>
            </w:r>
          </w:p>
        </w:tc>
        <w:tc>
          <w:tcPr>
            <w:tcW w:w="2381" w:type="dxa"/>
          </w:tcPr>
          <w:p w:rsidR="00D50A01" w:rsidRDefault="00D50A01" w:rsidP="00D50A01">
            <w:pPr>
              <w:jc w:val="right"/>
            </w:pPr>
            <w:r>
              <w:t>-</w:t>
            </w:r>
          </w:p>
        </w:tc>
        <w:tc>
          <w:tcPr>
            <w:tcW w:w="2506" w:type="dxa"/>
          </w:tcPr>
          <w:p w:rsidR="00D50A01" w:rsidRDefault="00D50A01" w:rsidP="00D50A01">
            <w:pPr>
              <w:jc w:val="right"/>
            </w:pPr>
            <w:r>
              <w:t>-</w:t>
            </w:r>
          </w:p>
        </w:tc>
      </w:tr>
      <w:tr w:rsidR="00D50A01" w:rsidTr="00D50A01">
        <w:tc>
          <w:tcPr>
            <w:tcW w:w="646" w:type="dxa"/>
          </w:tcPr>
          <w:p w:rsidR="00D50A01" w:rsidRDefault="00D50A01" w:rsidP="00D50A01">
            <w:pPr>
              <w:jc w:val="center"/>
            </w:pPr>
            <w:r>
              <w:t>4</w:t>
            </w:r>
          </w:p>
        </w:tc>
        <w:tc>
          <w:tcPr>
            <w:tcW w:w="2971" w:type="dxa"/>
          </w:tcPr>
          <w:p w:rsidR="00D50A01" w:rsidRDefault="00D50A01" w:rsidP="00D50A01">
            <w:pPr>
              <w:jc w:val="left"/>
            </w:pPr>
            <w:r>
              <w:rPr>
                <w:rFonts w:hint="eastAsia"/>
              </w:rPr>
              <w:t>贵金属投资</w:t>
            </w:r>
          </w:p>
        </w:tc>
        <w:tc>
          <w:tcPr>
            <w:tcW w:w="2381" w:type="dxa"/>
          </w:tcPr>
          <w:p w:rsidR="00D50A01" w:rsidRDefault="00D50A01" w:rsidP="00D50A01">
            <w:pPr>
              <w:jc w:val="right"/>
            </w:pPr>
            <w:r>
              <w:t>-</w:t>
            </w:r>
          </w:p>
        </w:tc>
        <w:tc>
          <w:tcPr>
            <w:tcW w:w="2506" w:type="dxa"/>
          </w:tcPr>
          <w:p w:rsidR="00D50A01" w:rsidRDefault="00D50A01" w:rsidP="00D50A01">
            <w:pPr>
              <w:jc w:val="right"/>
            </w:pPr>
            <w:r>
              <w:t>-</w:t>
            </w:r>
          </w:p>
        </w:tc>
      </w:tr>
      <w:tr w:rsidR="00D50A01" w:rsidTr="00D50A01">
        <w:tc>
          <w:tcPr>
            <w:tcW w:w="646" w:type="dxa"/>
          </w:tcPr>
          <w:p w:rsidR="00D50A01" w:rsidRDefault="00D50A01" w:rsidP="00D50A01">
            <w:pPr>
              <w:jc w:val="center"/>
            </w:pPr>
            <w:r>
              <w:t>5</w:t>
            </w:r>
          </w:p>
        </w:tc>
        <w:tc>
          <w:tcPr>
            <w:tcW w:w="2971" w:type="dxa"/>
          </w:tcPr>
          <w:p w:rsidR="00D50A01" w:rsidRDefault="00D50A01" w:rsidP="00D50A01">
            <w:pPr>
              <w:jc w:val="left"/>
            </w:pPr>
            <w:r>
              <w:rPr>
                <w:rFonts w:hint="eastAsia"/>
              </w:rPr>
              <w:t>金融衍生品投资</w:t>
            </w:r>
          </w:p>
        </w:tc>
        <w:tc>
          <w:tcPr>
            <w:tcW w:w="2381" w:type="dxa"/>
          </w:tcPr>
          <w:p w:rsidR="00D50A01" w:rsidRDefault="00D50A01" w:rsidP="00D50A01">
            <w:pPr>
              <w:jc w:val="right"/>
            </w:pPr>
            <w:r>
              <w:t>-</w:t>
            </w:r>
          </w:p>
        </w:tc>
        <w:tc>
          <w:tcPr>
            <w:tcW w:w="2506" w:type="dxa"/>
          </w:tcPr>
          <w:p w:rsidR="00D50A01" w:rsidRDefault="00D50A01" w:rsidP="00D50A01">
            <w:pPr>
              <w:jc w:val="right"/>
            </w:pPr>
            <w:r>
              <w:t>-</w:t>
            </w:r>
          </w:p>
        </w:tc>
      </w:tr>
      <w:tr w:rsidR="00D50A01" w:rsidTr="00D50A01">
        <w:tc>
          <w:tcPr>
            <w:tcW w:w="646" w:type="dxa"/>
          </w:tcPr>
          <w:p w:rsidR="00D50A01" w:rsidRDefault="00D50A01" w:rsidP="00D50A01">
            <w:pPr>
              <w:jc w:val="center"/>
            </w:pPr>
            <w:r>
              <w:t>6</w:t>
            </w:r>
          </w:p>
        </w:tc>
        <w:tc>
          <w:tcPr>
            <w:tcW w:w="2971" w:type="dxa"/>
          </w:tcPr>
          <w:p w:rsidR="00D50A01" w:rsidRDefault="00D50A01" w:rsidP="00D50A01">
            <w:pPr>
              <w:jc w:val="left"/>
            </w:pPr>
            <w:r>
              <w:rPr>
                <w:rFonts w:hint="eastAsia"/>
              </w:rPr>
              <w:t>买入返售金融资产</w:t>
            </w:r>
          </w:p>
        </w:tc>
        <w:tc>
          <w:tcPr>
            <w:tcW w:w="2381" w:type="dxa"/>
          </w:tcPr>
          <w:p w:rsidR="00D50A01" w:rsidRDefault="00D50A01" w:rsidP="00D50A01">
            <w:pPr>
              <w:jc w:val="right"/>
            </w:pPr>
            <w:r>
              <w:t>-</w:t>
            </w:r>
          </w:p>
        </w:tc>
        <w:tc>
          <w:tcPr>
            <w:tcW w:w="2506" w:type="dxa"/>
          </w:tcPr>
          <w:p w:rsidR="00D50A01" w:rsidRDefault="00D50A01" w:rsidP="00D50A01">
            <w:pPr>
              <w:jc w:val="right"/>
            </w:pPr>
            <w:r>
              <w:t>-</w:t>
            </w:r>
          </w:p>
        </w:tc>
      </w:tr>
      <w:tr w:rsidR="00D50A01" w:rsidTr="00D50A01">
        <w:tc>
          <w:tcPr>
            <w:tcW w:w="646" w:type="dxa"/>
          </w:tcPr>
          <w:p w:rsidR="00D50A01" w:rsidRDefault="00D50A01" w:rsidP="00D50A01">
            <w:pPr>
              <w:jc w:val="center"/>
            </w:pPr>
          </w:p>
        </w:tc>
        <w:tc>
          <w:tcPr>
            <w:tcW w:w="2971" w:type="dxa"/>
          </w:tcPr>
          <w:p w:rsidR="00D50A01" w:rsidRDefault="00D50A01" w:rsidP="00D50A01">
            <w:pPr>
              <w:jc w:val="left"/>
            </w:pPr>
            <w:r>
              <w:rPr>
                <w:rFonts w:hint="eastAsia"/>
              </w:rPr>
              <w:t>其中：买断式回购的买入返售金融资产</w:t>
            </w:r>
          </w:p>
        </w:tc>
        <w:tc>
          <w:tcPr>
            <w:tcW w:w="2381" w:type="dxa"/>
          </w:tcPr>
          <w:p w:rsidR="00D50A01" w:rsidRDefault="00D50A01" w:rsidP="00D50A01">
            <w:pPr>
              <w:jc w:val="right"/>
            </w:pPr>
            <w:r>
              <w:t>-</w:t>
            </w:r>
          </w:p>
        </w:tc>
        <w:tc>
          <w:tcPr>
            <w:tcW w:w="2506" w:type="dxa"/>
          </w:tcPr>
          <w:p w:rsidR="00D50A01" w:rsidRDefault="00D50A01" w:rsidP="00D50A01">
            <w:pPr>
              <w:jc w:val="right"/>
            </w:pPr>
            <w:r>
              <w:t>-</w:t>
            </w:r>
          </w:p>
        </w:tc>
      </w:tr>
      <w:tr w:rsidR="00D50A01" w:rsidTr="00D50A01">
        <w:tc>
          <w:tcPr>
            <w:tcW w:w="646" w:type="dxa"/>
          </w:tcPr>
          <w:p w:rsidR="00D50A01" w:rsidRDefault="00D50A01" w:rsidP="00D50A01">
            <w:pPr>
              <w:jc w:val="center"/>
            </w:pPr>
            <w:r>
              <w:t>7</w:t>
            </w:r>
          </w:p>
        </w:tc>
        <w:tc>
          <w:tcPr>
            <w:tcW w:w="2971" w:type="dxa"/>
          </w:tcPr>
          <w:p w:rsidR="00D50A01" w:rsidRDefault="00D50A01" w:rsidP="00D50A01">
            <w:pPr>
              <w:jc w:val="left"/>
            </w:pPr>
            <w:r>
              <w:rPr>
                <w:rFonts w:hint="eastAsia"/>
              </w:rPr>
              <w:t>银行存款和结算备付金合计</w:t>
            </w:r>
          </w:p>
        </w:tc>
        <w:tc>
          <w:tcPr>
            <w:tcW w:w="2381" w:type="dxa"/>
          </w:tcPr>
          <w:p w:rsidR="00D50A01" w:rsidRDefault="00D50A01" w:rsidP="00D50A01">
            <w:pPr>
              <w:jc w:val="right"/>
            </w:pPr>
            <w:r>
              <w:t>482,045.61</w:t>
            </w:r>
          </w:p>
        </w:tc>
        <w:tc>
          <w:tcPr>
            <w:tcW w:w="2506" w:type="dxa"/>
          </w:tcPr>
          <w:p w:rsidR="00D50A01" w:rsidRDefault="00D50A01" w:rsidP="00D50A01">
            <w:pPr>
              <w:jc w:val="right"/>
            </w:pPr>
            <w:r>
              <w:t>0.00</w:t>
            </w:r>
          </w:p>
        </w:tc>
      </w:tr>
      <w:tr w:rsidR="00D50A01" w:rsidTr="00D50A01">
        <w:tc>
          <w:tcPr>
            <w:tcW w:w="646" w:type="dxa"/>
          </w:tcPr>
          <w:p w:rsidR="00D50A01" w:rsidRDefault="00D50A01" w:rsidP="00D50A01">
            <w:pPr>
              <w:jc w:val="center"/>
            </w:pPr>
            <w:r>
              <w:t>8</w:t>
            </w:r>
          </w:p>
        </w:tc>
        <w:tc>
          <w:tcPr>
            <w:tcW w:w="2971" w:type="dxa"/>
          </w:tcPr>
          <w:p w:rsidR="00D50A01" w:rsidRDefault="00D50A01" w:rsidP="00D50A01">
            <w:pPr>
              <w:jc w:val="left"/>
            </w:pPr>
            <w:r>
              <w:rPr>
                <w:rFonts w:hint="eastAsia"/>
              </w:rPr>
              <w:t>其他资产</w:t>
            </w:r>
          </w:p>
        </w:tc>
        <w:tc>
          <w:tcPr>
            <w:tcW w:w="2381" w:type="dxa"/>
          </w:tcPr>
          <w:p w:rsidR="00D50A01" w:rsidRDefault="00D50A01" w:rsidP="00D50A01">
            <w:pPr>
              <w:jc w:val="right"/>
            </w:pPr>
            <w:r>
              <w:t>77,378,506.10</w:t>
            </w:r>
          </w:p>
        </w:tc>
        <w:tc>
          <w:tcPr>
            <w:tcW w:w="2506" w:type="dxa"/>
          </w:tcPr>
          <w:p w:rsidR="00D50A01" w:rsidRDefault="00D50A01" w:rsidP="00D50A01">
            <w:pPr>
              <w:jc w:val="right"/>
            </w:pPr>
            <w:r>
              <w:t>0.31</w:t>
            </w:r>
          </w:p>
        </w:tc>
      </w:tr>
      <w:tr w:rsidR="00D50A01" w:rsidTr="00D50A01">
        <w:tc>
          <w:tcPr>
            <w:tcW w:w="646" w:type="dxa"/>
          </w:tcPr>
          <w:p w:rsidR="00D50A01" w:rsidRDefault="00D50A01" w:rsidP="00D50A01">
            <w:pPr>
              <w:jc w:val="center"/>
            </w:pPr>
            <w:r>
              <w:t>9</w:t>
            </w:r>
          </w:p>
        </w:tc>
        <w:tc>
          <w:tcPr>
            <w:tcW w:w="2971" w:type="dxa"/>
          </w:tcPr>
          <w:p w:rsidR="00D50A01" w:rsidRDefault="00D50A01" w:rsidP="00D50A01">
            <w:pPr>
              <w:jc w:val="left"/>
            </w:pPr>
            <w:r>
              <w:rPr>
                <w:rFonts w:hint="eastAsia"/>
              </w:rPr>
              <w:t>合计</w:t>
            </w:r>
          </w:p>
        </w:tc>
        <w:tc>
          <w:tcPr>
            <w:tcW w:w="2381" w:type="dxa"/>
          </w:tcPr>
          <w:p w:rsidR="00D50A01" w:rsidRDefault="00D50A01" w:rsidP="00D50A01">
            <w:pPr>
              <w:jc w:val="right"/>
            </w:pPr>
            <w:r>
              <w:t>24,645,605,123.07</w:t>
            </w:r>
          </w:p>
        </w:tc>
        <w:tc>
          <w:tcPr>
            <w:tcW w:w="2506" w:type="dxa"/>
          </w:tcPr>
          <w:p w:rsidR="00D50A01" w:rsidRDefault="00D50A01" w:rsidP="00D50A01">
            <w:pPr>
              <w:jc w:val="right"/>
            </w:pPr>
            <w:r>
              <w:t>100.00</w:t>
            </w:r>
          </w:p>
        </w:tc>
      </w:tr>
    </w:tbl>
    <w:p w:rsidR="00D50A01" w:rsidRDefault="00D50A01" w:rsidP="00D50A01">
      <w:pPr>
        <w:pStyle w:val="-2"/>
        <w:spacing w:before="312"/>
      </w:pPr>
      <w:r>
        <w:rPr>
          <w:rFonts w:hint="eastAsia"/>
        </w:rPr>
        <w:t>报告期末按行业分类的股票投资组合</w:t>
      </w:r>
    </w:p>
    <w:p w:rsidR="00D50A01" w:rsidRDefault="00D50A01" w:rsidP="00D50A01">
      <w:pPr>
        <w:pStyle w:val="-3"/>
        <w:spacing w:before="156" w:after="156"/>
      </w:pPr>
      <w:r>
        <w:rPr>
          <w:rFonts w:hint="eastAsia"/>
        </w:rPr>
        <w:t>报告期末按行业分类的境内股票投资组合</w:t>
      </w:r>
    </w:p>
    <w:p w:rsidR="00D50A01" w:rsidRDefault="00D50A01" w:rsidP="00D50A01">
      <w:pPr>
        <w:pStyle w:val="-"/>
        <w:ind w:firstLine="420"/>
      </w:pPr>
      <w:r>
        <w:rPr>
          <w:rFonts w:hint="eastAsia"/>
        </w:rPr>
        <w:t>无。</w:t>
      </w:r>
    </w:p>
    <w:p w:rsidR="00D50A01" w:rsidRDefault="00D50A01" w:rsidP="00D50A01">
      <w:pPr>
        <w:pStyle w:val="-3"/>
        <w:spacing w:before="156" w:after="156"/>
      </w:pPr>
      <w:r>
        <w:rPr>
          <w:rFonts w:hint="eastAsia"/>
        </w:rPr>
        <w:t>报告期末按行业分类的港股通投资股票投资组合</w:t>
      </w:r>
    </w:p>
    <w:p w:rsidR="00D50A01" w:rsidRDefault="00D50A01" w:rsidP="00D50A01">
      <w:pPr>
        <w:pStyle w:val="-"/>
        <w:ind w:firstLine="420"/>
      </w:pPr>
      <w:r>
        <w:rPr>
          <w:rFonts w:hint="eastAsia"/>
        </w:rPr>
        <w:t>无。</w:t>
      </w:r>
    </w:p>
    <w:p w:rsidR="00D50A01" w:rsidRDefault="00D50A01" w:rsidP="00D50A01">
      <w:pPr>
        <w:pStyle w:val="-2"/>
        <w:spacing w:before="312"/>
      </w:pPr>
      <w:r>
        <w:rPr>
          <w:rFonts w:hint="eastAsia"/>
        </w:rPr>
        <w:t>期末按公允价值占基金资产净值比例大小排序的股票投资明细</w:t>
      </w:r>
    </w:p>
    <w:p w:rsidR="00D50A01" w:rsidRDefault="00D50A01" w:rsidP="00D50A01">
      <w:pPr>
        <w:pStyle w:val="-3"/>
        <w:spacing w:before="156" w:after="156"/>
      </w:pPr>
      <w:r>
        <w:rPr>
          <w:rFonts w:hint="eastAsia"/>
        </w:rPr>
        <w:t>报告期末按公允价值占基金资产净值比例大小排序的前十名股票投资明细</w:t>
      </w:r>
    </w:p>
    <w:p w:rsidR="00D50A01" w:rsidRDefault="00D50A01" w:rsidP="00D50A01">
      <w:pPr>
        <w:pStyle w:val="-"/>
        <w:ind w:firstLine="420"/>
      </w:pPr>
      <w:r>
        <w:rPr>
          <w:rFonts w:hint="eastAsia"/>
        </w:rPr>
        <w:lastRenderedPageBreak/>
        <w:t>无。</w:t>
      </w:r>
    </w:p>
    <w:p w:rsidR="00D50A01" w:rsidRDefault="00D50A01" w:rsidP="00D50A01">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50A01" w:rsidTr="00D50A01">
        <w:trPr>
          <w:cnfStyle w:val="100000000000" w:firstRow="1" w:lastRow="0" w:firstColumn="0" w:lastColumn="0" w:oddVBand="0" w:evenVBand="0" w:oddHBand="0" w:evenHBand="0" w:firstRowFirstColumn="0" w:firstRowLastColumn="0" w:lastRowFirstColumn="0" w:lastRowLastColumn="0"/>
        </w:trPr>
        <w:tc>
          <w:tcPr>
            <w:tcW w:w="646" w:type="dxa"/>
          </w:tcPr>
          <w:p w:rsidR="00D50A01" w:rsidRPr="00D50A01" w:rsidRDefault="00D50A01" w:rsidP="00D50A01">
            <w:pPr>
              <w:jc w:val="center"/>
              <w:rPr>
                <w:b/>
              </w:rPr>
            </w:pPr>
            <w:r w:rsidRPr="00D50A01">
              <w:rPr>
                <w:rFonts w:hint="eastAsia"/>
                <w:b/>
              </w:rPr>
              <w:t>序号</w:t>
            </w:r>
          </w:p>
        </w:tc>
        <w:tc>
          <w:tcPr>
            <w:tcW w:w="2835" w:type="dxa"/>
          </w:tcPr>
          <w:p w:rsidR="00D50A01" w:rsidRPr="00D50A01" w:rsidRDefault="00D50A01" w:rsidP="00D50A01">
            <w:pPr>
              <w:jc w:val="center"/>
              <w:rPr>
                <w:b/>
              </w:rPr>
            </w:pPr>
            <w:r w:rsidRPr="00D50A01">
              <w:rPr>
                <w:rFonts w:hint="eastAsia"/>
                <w:b/>
              </w:rPr>
              <w:t>债券品种</w:t>
            </w:r>
          </w:p>
        </w:tc>
        <w:tc>
          <w:tcPr>
            <w:tcW w:w="2466" w:type="dxa"/>
          </w:tcPr>
          <w:p w:rsidR="00D50A01" w:rsidRPr="00D50A01" w:rsidRDefault="00D50A01" w:rsidP="00D50A01">
            <w:pPr>
              <w:jc w:val="center"/>
              <w:rPr>
                <w:b/>
              </w:rPr>
            </w:pPr>
            <w:r w:rsidRPr="00D50A01">
              <w:rPr>
                <w:rFonts w:hint="eastAsia"/>
                <w:b/>
              </w:rPr>
              <w:t>公允价值（元）</w:t>
            </w:r>
          </w:p>
        </w:tc>
        <w:tc>
          <w:tcPr>
            <w:tcW w:w="2557" w:type="dxa"/>
          </w:tcPr>
          <w:p w:rsidR="00D50A01" w:rsidRPr="00D50A01" w:rsidRDefault="00D50A01" w:rsidP="00D50A01">
            <w:pPr>
              <w:jc w:val="center"/>
              <w:rPr>
                <w:b/>
              </w:rPr>
            </w:pPr>
            <w:r w:rsidRPr="00D50A01">
              <w:rPr>
                <w:rFonts w:hint="eastAsia"/>
                <w:b/>
              </w:rPr>
              <w:t>占基金资产净值比例（％）</w:t>
            </w:r>
          </w:p>
        </w:tc>
      </w:tr>
      <w:tr w:rsidR="00D50A01" w:rsidTr="00D50A01">
        <w:tc>
          <w:tcPr>
            <w:tcW w:w="646" w:type="dxa"/>
          </w:tcPr>
          <w:p w:rsidR="00D50A01" w:rsidRDefault="00D50A01" w:rsidP="00D50A01">
            <w:pPr>
              <w:jc w:val="center"/>
            </w:pPr>
            <w:r>
              <w:t>1</w:t>
            </w:r>
          </w:p>
        </w:tc>
        <w:tc>
          <w:tcPr>
            <w:tcW w:w="2835" w:type="dxa"/>
          </w:tcPr>
          <w:p w:rsidR="00D50A01" w:rsidRDefault="00D50A01" w:rsidP="00D50A01">
            <w:pPr>
              <w:jc w:val="left"/>
            </w:pPr>
            <w:r>
              <w:rPr>
                <w:rFonts w:hint="eastAsia"/>
              </w:rPr>
              <w:t>国家债券</w:t>
            </w:r>
          </w:p>
        </w:tc>
        <w:tc>
          <w:tcPr>
            <w:tcW w:w="2466" w:type="dxa"/>
          </w:tcPr>
          <w:p w:rsidR="00D50A01" w:rsidRDefault="00D50A01" w:rsidP="00D50A01">
            <w:pPr>
              <w:jc w:val="right"/>
            </w:pPr>
            <w:r>
              <w:t>934,123,442.62</w:t>
            </w:r>
          </w:p>
        </w:tc>
        <w:tc>
          <w:tcPr>
            <w:tcW w:w="2557" w:type="dxa"/>
          </w:tcPr>
          <w:p w:rsidR="00D50A01" w:rsidRDefault="00D50A01" w:rsidP="00D50A01">
            <w:pPr>
              <w:jc w:val="right"/>
            </w:pPr>
            <w:r>
              <w:t>4.78</w:t>
            </w:r>
          </w:p>
        </w:tc>
      </w:tr>
      <w:tr w:rsidR="00D50A01" w:rsidTr="00D50A01">
        <w:tc>
          <w:tcPr>
            <w:tcW w:w="646" w:type="dxa"/>
          </w:tcPr>
          <w:p w:rsidR="00D50A01" w:rsidRDefault="00D50A01" w:rsidP="00D50A01">
            <w:pPr>
              <w:jc w:val="center"/>
            </w:pPr>
            <w:r>
              <w:t>2</w:t>
            </w:r>
          </w:p>
        </w:tc>
        <w:tc>
          <w:tcPr>
            <w:tcW w:w="2835" w:type="dxa"/>
          </w:tcPr>
          <w:p w:rsidR="00D50A01" w:rsidRDefault="00D50A01" w:rsidP="00D50A01">
            <w:pPr>
              <w:jc w:val="left"/>
            </w:pPr>
            <w:r>
              <w:rPr>
                <w:rFonts w:hint="eastAsia"/>
              </w:rPr>
              <w:t>央行票据</w:t>
            </w:r>
          </w:p>
        </w:tc>
        <w:tc>
          <w:tcPr>
            <w:tcW w:w="2466" w:type="dxa"/>
          </w:tcPr>
          <w:p w:rsidR="00D50A01" w:rsidRDefault="00D50A01" w:rsidP="00D50A01">
            <w:pPr>
              <w:jc w:val="right"/>
            </w:pPr>
            <w:r>
              <w:t>-</w:t>
            </w:r>
          </w:p>
        </w:tc>
        <w:tc>
          <w:tcPr>
            <w:tcW w:w="2557" w:type="dxa"/>
          </w:tcPr>
          <w:p w:rsidR="00D50A01" w:rsidRDefault="00D50A01" w:rsidP="00D50A01">
            <w:pPr>
              <w:jc w:val="right"/>
            </w:pPr>
            <w:r>
              <w:t>-</w:t>
            </w:r>
          </w:p>
        </w:tc>
      </w:tr>
      <w:tr w:rsidR="00D50A01" w:rsidTr="00D50A01">
        <w:tc>
          <w:tcPr>
            <w:tcW w:w="646" w:type="dxa"/>
          </w:tcPr>
          <w:p w:rsidR="00D50A01" w:rsidRDefault="00D50A01" w:rsidP="00D50A01">
            <w:pPr>
              <w:jc w:val="center"/>
            </w:pPr>
            <w:r>
              <w:t>3</w:t>
            </w:r>
          </w:p>
        </w:tc>
        <w:tc>
          <w:tcPr>
            <w:tcW w:w="2835" w:type="dxa"/>
          </w:tcPr>
          <w:p w:rsidR="00D50A01" w:rsidRDefault="00D50A01" w:rsidP="00D50A01">
            <w:pPr>
              <w:jc w:val="left"/>
            </w:pPr>
            <w:r>
              <w:rPr>
                <w:rFonts w:hint="eastAsia"/>
              </w:rPr>
              <w:t>金融债券</w:t>
            </w:r>
          </w:p>
        </w:tc>
        <w:tc>
          <w:tcPr>
            <w:tcW w:w="2466" w:type="dxa"/>
          </w:tcPr>
          <w:p w:rsidR="00D50A01" w:rsidRDefault="00D50A01" w:rsidP="00D50A01">
            <w:pPr>
              <w:jc w:val="right"/>
            </w:pPr>
            <w:r>
              <w:t>23,633,621,128.74</w:t>
            </w:r>
          </w:p>
        </w:tc>
        <w:tc>
          <w:tcPr>
            <w:tcW w:w="2557" w:type="dxa"/>
          </w:tcPr>
          <w:p w:rsidR="00D50A01" w:rsidRDefault="00D50A01" w:rsidP="00D50A01">
            <w:pPr>
              <w:jc w:val="right"/>
            </w:pPr>
            <w:r>
              <w:t>121.00</w:t>
            </w:r>
          </w:p>
        </w:tc>
      </w:tr>
      <w:tr w:rsidR="00D50A01" w:rsidTr="00D50A01">
        <w:tc>
          <w:tcPr>
            <w:tcW w:w="646" w:type="dxa"/>
          </w:tcPr>
          <w:p w:rsidR="00D50A01" w:rsidRDefault="00D50A01" w:rsidP="00D50A01">
            <w:pPr>
              <w:jc w:val="center"/>
            </w:pPr>
          </w:p>
        </w:tc>
        <w:tc>
          <w:tcPr>
            <w:tcW w:w="2835" w:type="dxa"/>
          </w:tcPr>
          <w:p w:rsidR="00D50A01" w:rsidRDefault="00D50A01" w:rsidP="00D50A01">
            <w:pPr>
              <w:jc w:val="left"/>
            </w:pPr>
            <w:r>
              <w:rPr>
                <w:rFonts w:hint="eastAsia"/>
              </w:rPr>
              <w:t>其中：政策性金融债</w:t>
            </w:r>
          </w:p>
        </w:tc>
        <w:tc>
          <w:tcPr>
            <w:tcW w:w="2466" w:type="dxa"/>
          </w:tcPr>
          <w:p w:rsidR="00D50A01" w:rsidRDefault="00D50A01" w:rsidP="00D50A01">
            <w:pPr>
              <w:jc w:val="right"/>
            </w:pPr>
            <w:r>
              <w:t>23,633,621,128.74</w:t>
            </w:r>
          </w:p>
        </w:tc>
        <w:tc>
          <w:tcPr>
            <w:tcW w:w="2557" w:type="dxa"/>
          </w:tcPr>
          <w:p w:rsidR="00D50A01" w:rsidRDefault="00D50A01" w:rsidP="00D50A01">
            <w:pPr>
              <w:jc w:val="right"/>
            </w:pPr>
            <w:r>
              <w:t>121.00</w:t>
            </w:r>
          </w:p>
        </w:tc>
      </w:tr>
      <w:tr w:rsidR="00D50A01" w:rsidTr="00D50A01">
        <w:tc>
          <w:tcPr>
            <w:tcW w:w="646" w:type="dxa"/>
          </w:tcPr>
          <w:p w:rsidR="00D50A01" w:rsidRDefault="00D50A01" w:rsidP="00D50A01">
            <w:pPr>
              <w:jc w:val="center"/>
            </w:pPr>
            <w:r>
              <w:t>4</w:t>
            </w:r>
          </w:p>
        </w:tc>
        <w:tc>
          <w:tcPr>
            <w:tcW w:w="2835" w:type="dxa"/>
          </w:tcPr>
          <w:p w:rsidR="00D50A01" w:rsidRDefault="00D50A01" w:rsidP="00D50A01">
            <w:pPr>
              <w:jc w:val="left"/>
            </w:pPr>
            <w:r>
              <w:rPr>
                <w:rFonts w:hint="eastAsia"/>
              </w:rPr>
              <w:t>企业债券</w:t>
            </w:r>
          </w:p>
        </w:tc>
        <w:tc>
          <w:tcPr>
            <w:tcW w:w="2466" w:type="dxa"/>
          </w:tcPr>
          <w:p w:rsidR="00D50A01" w:rsidRDefault="00D50A01" w:rsidP="00D50A01">
            <w:pPr>
              <w:jc w:val="right"/>
            </w:pPr>
            <w:r>
              <w:t>-</w:t>
            </w:r>
          </w:p>
        </w:tc>
        <w:tc>
          <w:tcPr>
            <w:tcW w:w="2557" w:type="dxa"/>
          </w:tcPr>
          <w:p w:rsidR="00D50A01" w:rsidRDefault="00D50A01" w:rsidP="00D50A01">
            <w:pPr>
              <w:jc w:val="right"/>
            </w:pPr>
            <w:r>
              <w:t>-</w:t>
            </w:r>
          </w:p>
        </w:tc>
      </w:tr>
      <w:tr w:rsidR="00D50A01" w:rsidTr="00D50A01">
        <w:tc>
          <w:tcPr>
            <w:tcW w:w="646" w:type="dxa"/>
          </w:tcPr>
          <w:p w:rsidR="00D50A01" w:rsidRDefault="00D50A01" w:rsidP="00D50A01">
            <w:pPr>
              <w:jc w:val="center"/>
            </w:pPr>
            <w:r>
              <w:t>5</w:t>
            </w:r>
          </w:p>
        </w:tc>
        <w:tc>
          <w:tcPr>
            <w:tcW w:w="2835" w:type="dxa"/>
          </w:tcPr>
          <w:p w:rsidR="00D50A01" w:rsidRDefault="00D50A01" w:rsidP="00D50A01">
            <w:pPr>
              <w:jc w:val="left"/>
            </w:pPr>
            <w:r>
              <w:rPr>
                <w:rFonts w:hint="eastAsia"/>
              </w:rPr>
              <w:t>企业短期融资券</w:t>
            </w:r>
          </w:p>
        </w:tc>
        <w:tc>
          <w:tcPr>
            <w:tcW w:w="2466" w:type="dxa"/>
          </w:tcPr>
          <w:p w:rsidR="00D50A01" w:rsidRDefault="00D50A01" w:rsidP="00D50A01">
            <w:pPr>
              <w:jc w:val="right"/>
            </w:pPr>
            <w:r>
              <w:t>-</w:t>
            </w:r>
          </w:p>
        </w:tc>
        <w:tc>
          <w:tcPr>
            <w:tcW w:w="2557" w:type="dxa"/>
          </w:tcPr>
          <w:p w:rsidR="00D50A01" w:rsidRDefault="00D50A01" w:rsidP="00D50A01">
            <w:pPr>
              <w:jc w:val="right"/>
            </w:pPr>
            <w:r>
              <w:t>-</w:t>
            </w:r>
          </w:p>
        </w:tc>
      </w:tr>
      <w:tr w:rsidR="00D50A01" w:rsidTr="00D50A01">
        <w:tc>
          <w:tcPr>
            <w:tcW w:w="646" w:type="dxa"/>
          </w:tcPr>
          <w:p w:rsidR="00D50A01" w:rsidRDefault="00D50A01" w:rsidP="00D50A01">
            <w:pPr>
              <w:jc w:val="center"/>
            </w:pPr>
            <w:r>
              <w:t>6</w:t>
            </w:r>
          </w:p>
        </w:tc>
        <w:tc>
          <w:tcPr>
            <w:tcW w:w="2835" w:type="dxa"/>
          </w:tcPr>
          <w:p w:rsidR="00D50A01" w:rsidRDefault="00D50A01" w:rsidP="00D50A01">
            <w:pPr>
              <w:jc w:val="left"/>
            </w:pPr>
            <w:r>
              <w:rPr>
                <w:rFonts w:hint="eastAsia"/>
              </w:rPr>
              <w:t>中期票据</w:t>
            </w:r>
          </w:p>
        </w:tc>
        <w:tc>
          <w:tcPr>
            <w:tcW w:w="2466" w:type="dxa"/>
          </w:tcPr>
          <w:p w:rsidR="00D50A01" w:rsidRDefault="00D50A01" w:rsidP="00D50A01">
            <w:pPr>
              <w:jc w:val="right"/>
            </w:pPr>
            <w:r>
              <w:t>-</w:t>
            </w:r>
          </w:p>
        </w:tc>
        <w:tc>
          <w:tcPr>
            <w:tcW w:w="2557" w:type="dxa"/>
          </w:tcPr>
          <w:p w:rsidR="00D50A01" w:rsidRDefault="00D50A01" w:rsidP="00D50A01">
            <w:pPr>
              <w:jc w:val="right"/>
            </w:pPr>
            <w:r>
              <w:t>-</w:t>
            </w:r>
          </w:p>
        </w:tc>
      </w:tr>
      <w:tr w:rsidR="00D50A01" w:rsidTr="00D50A01">
        <w:tc>
          <w:tcPr>
            <w:tcW w:w="646" w:type="dxa"/>
          </w:tcPr>
          <w:p w:rsidR="00D50A01" w:rsidRDefault="00D50A01" w:rsidP="00D50A01">
            <w:pPr>
              <w:jc w:val="center"/>
            </w:pPr>
            <w:r>
              <w:t>7</w:t>
            </w:r>
          </w:p>
        </w:tc>
        <w:tc>
          <w:tcPr>
            <w:tcW w:w="2835" w:type="dxa"/>
          </w:tcPr>
          <w:p w:rsidR="00D50A01" w:rsidRDefault="00D50A01" w:rsidP="00D50A01">
            <w:pPr>
              <w:jc w:val="left"/>
            </w:pPr>
            <w:r>
              <w:rPr>
                <w:rFonts w:hint="eastAsia"/>
              </w:rPr>
              <w:t>可转债（可交换债）</w:t>
            </w:r>
          </w:p>
        </w:tc>
        <w:tc>
          <w:tcPr>
            <w:tcW w:w="2466" w:type="dxa"/>
          </w:tcPr>
          <w:p w:rsidR="00D50A01" w:rsidRDefault="00D50A01" w:rsidP="00D50A01">
            <w:pPr>
              <w:jc w:val="right"/>
            </w:pPr>
            <w:r>
              <w:t>-</w:t>
            </w:r>
          </w:p>
        </w:tc>
        <w:tc>
          <w:tcPr>
            <w:tcW w:w="2557" w:type="dxa"/>
          </w:tcPr>
          <w:p w:rsidR="00D50A01" w:rsidRDefault="00D50A01" w:rsidP="00D50A01">
            <w:pPr>
              <w:jc w:val="right"/>
            </w:pPr>
            <w:r>
              <w:t>-</w:t>
            </w:r>
          </w:p>
        </w:tc>
      </w:tr>
      <w:tr w:rsidR="00D50A01" w:rsidTr="00D50A01">
        <w:tc>
          <w:tcPr>
            <w:tcW w:w="646" w:type="dxa"/>
          </w:tcPr>
          <w:p w:rsidR="00D50A01" w:rsidRDefault="00D50A01" w:rsidP="00D50A01">
            <w:pPr>
              <w:jc w:val="center"/>
            </w:pPr>
            <w:r>
              <w:t>8</w:t>
            </w:r>
          </w:p>
        </w:tc>
        <w:tc>
          <w:tcPr>
            <w:tcW w:w="2835" w:type="dxa"/>
          </w:tcPr>
          <w:p w:rsidR="00D50A01" w:rsidRDefault="00D50A01" w:rsidP="00D50A01">
            <w:pPr>
              <w:jc w:val="left"/>
            </w:pPr>
            <w:r>
              <w:rPr>
                <w:rFonts w:hint="eastAsia"/>
              </w:rPr>
              <w:t>同业存单</w:t>
            </w:r>
          </w:p>
        </w:tc>
        <w:tc>
          <w:tcPr>
            <w:tcW w:w="2466" w:type="dxa"/>
          </w:tcPr>
          <w:p w:rsidR="00D50A01" w:rsidRDefault="00D50A01" w:rsidP="00D50A01">
            <w:pPr>
              <w:jc w:val="right"/>
            </w:pPr>
            <w:r>
              <w:t>-</w:t>
            </w:r>
          </w:p>
        </w:tc>
        <w:tc>
          <w:tcPr>
            <w:tcW w:w="2557" w:type="dxa"/>
          </w:tcPr>
          <w:p w:rsidR="00D50A01" w:rsidRDefault="00D50A01" w:rsidP="00D50A01">
            <w:pPr>
              <w:jc w:val="right"/>
            </w:pPr>
            <w:r>
              <w:t>-</w:t>
            </w:r>
          </w:p>
        </w:tc>
      </w:tr>
      <w:tr w:rsidR="00D50A01" w:rsidTr="00D50A01">
        <w:tc>
          <w:tcPr>
            <w:tcW w:w="646" w:type="dxa"/>
          </w:tcPr>
          <w:p w:rsidR="00D50A01" w:rsidRDefault="00D50A01" w:rsidP="00D50A01">
            <w:pPr>
              <w:jc w:val="center"/>
            </w:pPr>
            <w:r>
              <w:t>9</w:t>
            </w:r>
          </w:p>
        </w:tc>
        <w:tc>
          <w:tcPr>
            <w:tcW w:w="2835" w:type="dxa"/>
          </w:tcPr>
          <w:p w:rsidR="00D50A01" w:rsidRDefault="00D50A01" w:rsidP="00D50A01">
            <w:pPr>
              <w:jc w:val="left"/>
            </w:pPr>
            <w:r>
              <w:rPr>
                <w:rFonts w:hint="eastAsia"/>
              </w:rPr>
              <w:t>其他</w:t>
            </w:r>
          </w:p>
        </w:tc>
        <w:tc>
          <w:tcPr>
            <w:tcW w:w="2466" w:type="dxa"/>
          </w:tcPr>
          <w:p w:rsidR="00D50A01" w:rsidRDefault="00D50A01" w:rsidP="00D50A01">
            <w:pPr>
              <w:jc w:val="right"/>
            </w:pPr>
            <w:r>
              <w:t>-</w:t>
            </w:r>
          </w:p>
        </w:tc>
        <w:tc>
          <w:tcPr>
            <w:tcW w:w="2557" w:type="dxa"/>
          </w:tcPr>
          <w:p w:rsidR="00D50A01" w:rsidRDefault="00D50A01" w:rsidP="00D50A01">
            <w:pPr>
              <w:jc w:val="right"/>
            </w:pPr>
            <w:r>
              <w:t>-</w:t>
            </w:r>
          </w:p>
        </w:tc>
      </w:tr>
      <w:tr w:rsidR="00D50A01" w:rsidTr="00D50A01">
        <w:tc>
          <w:tcPr>
            <w:tcW w:w="646" w:type="dxa"/>
          </w:tcPr>
          <w:p w:rsidR="00D50A01" w:rsidRDefault="00D50A01" w:rsidP="00D50A01">
            <w:pPr>
              <w:jc w:val="center"/>
            </w:pPr>
            <w:r>
              <w:t>10</w:t>
            </w:r>
          </w:p>
        </w:tc>
        <w:tc>
          <w:tcPr>
            <w:tcW w:w="2835" w:type="dxa"/>
          </w:tcPr>
          <w:p w:rsidR="00D50A01" w:rsidRDefault="00D50A01" w:rsidP="00D50A01">
            <w:pPr>
              <w:jc w:val="left"/>
            </w:pPr>
            <w:r>
              <w:rPr>
                <w:rFonts w:hint="eastAsia"/>
              </w:rPr>
              <w:t>合计</w:t>
            </w:r>
          </w:p>
        </w:tc>
        <w:tc>
          <w:tcPr>
            <w:tcW w:w="2466" w:type="dxa"/>
          </w:tcPr>
          <w:p w:rsidR="00D50A01" w:rsidRDefault="00D50A01" w:rsidP="00D50A01">
            <w:pPr>
              <w:jc w:val="right"/>
            </w:pPr>
            <w:r>
              <w:t>24,567,744,571.36</w:t>
            </w:r>
          </w:p>
        </w:tc>
        <w:tc>
          <w:tcPr>
            <w:tcW w:w="2557" w:type="dxa"/>
          </w:tcPr>
          <w:p w:rsidR="00D50A01" w:rsidRDefault="00D50A01" w:rsidP="00D50A01">
            <w:pPr>
              <w:jc w:val="right"/>
            </w:pPr>
            <w:r>
              <w:t>125.78</w:t>
            </w:r>
          </w:p>
        </w:tc>
      </w:tr>
    </w:tbl>
    <w:p w:rsidR="00D50A01" w:rsidRDefault="00D50A01" w:rsidP="00D50A01">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50A01" w:rsidTr="00D50A01">
        <w:trPr>
          <w:cnfStyle w:val="100000000000" w:firstRow="1" w:lastRow="0" w:firstColumn="0" w:lastColumn="0" w:oddVBand="0" w:evenVBand="0" w:oddHBand="0" w:evenHBand="0" w:firstRowFirstColumn="0" w:firstRowLastColumn="0" w:lastRowFirstColumn="0" w:lastRowLastColumn="0"/>
        </w:trPr>
        <w:tc>
          <w:tcPr>
            <w:tcW w:w="646" w:type="dxa"/>
          </w:tcPr>
          <w:p w:rsidR="00D50A01" w:rsidRPr="00D50A01" w:rsidRDefault="00D50A01" w:rsidP="00D50A01">
            <w:pPr>
              <w:jc w:val="center"/>
              <w:rPr>
                <w:b/>
              </w:rPr>
            </w:pPr>
            <w:r w:rsidRPr="00D50A01">
              <w:rPr>
                <w:rFonts w:hint="eastAsia"/>
                <w:b/>
              </w:rPr>
              <w:t>序号</w:t>
            </w:r>
          </w:p>
        </w:tc>
        <w:tc>
          <w:tcPr>
            <w:tcW w:w="1162" w:type="dxa"/>
          </w:tcPr>
          <w:p w:rsidR="00D50A01" w:rsidRPr="00D50A01" w:rsidRDefault="00D50A01" w:rsidP="00D50A01">
            <w:pPr>
              <w:jc w:val="center"/>
              <w:rPr>
                <w:b/>
              </w:rPr>
            </w:pPr>
            <w:r w:rsidRPr="00D50A01">
              <w:rPr>
                <w:rFonts w:hint="eastAsia"/>
                <w:b/>
              </w:rPr>
              <w:t>债券代码</w:t>
            </w:r>
          </w:p>
        </w:tc>
        <w:tc>
          <w:tcPr>
            <w:tcW w:w="1928" w:type="dxa"/>
          </w:tcPr>
          <w:p w:rsidR="00D50A01" w:rsidRPr="00D50A01" w:rsidRDefault="00D50A01" w:rsidP="00D50A01">
            <w:pPr>
              <w:jc w:val="center"/>
              <w:rPr>
                <w:b/>
              </w:rPr>
            </w:pPr>
            <w:r w:rsidRPr="00D50A01">
              <w:rPr>
                <w:rFonts w:hint="eastAsia"/>
                <w:b/>
              </w:rPr>
              <w:t>债券名称</w:t>
            </w:r>
          </w:p>
        </w:tc>
        <w:tc>
          <w:tcPr>
            <w:tcW w:w="1140" w:type="dxa"/>
          </w:tcPr>
          <w:p w:rsidR="00D50A01" w:rsidRPr="00D50A01" w:rsidRDefault="00D50A01" w:rsidP="00D50A01">
            <w:pPr>
              <w:jc w:val="center"/>
              <w:rPr>
                <w:b/>
              </w:rPr>
            </w:pPr>
            <w:r w:rsidRPr="00D50A01">
              <w:rPr>
                <w:rFonts w:hint="eastAsia"/>
                <w:b/>
              </w:rPr>
              <w:t>数量（张）</w:t>
            </w:r>
          </w:p>
        </w:tc>
        <w:tc>
          <w:tcPr>
            <w:tcW w:w="1814" w:type="dxa"/>
          </w:tcPr>
          <w:p w:rsidR="00D50A01" w:rsidRPr="00D50A01" w:rsidRDefault="00D50A01" w:rsidP="00D50A01">
            <w:pPr>
              <w:jc w:val="center"/>
              <w:rPr>
                <w:b/>
              </w:rPr>
            </w:pPr>
            <w:r w:rsidRPr="00D50A01">
              <w:rPr>
                <w:rFonts w:hint="eastAsia"/>
                <w:b/>
              </w:rPr>
              <w:t>公允价值（元）</w:t>
            </w:r>
          </w:p>
        </w:tc>
        <w:tc>
          <w:tcPr>
            <w:tcW w:w="1814" w:type="dxa"/>
          </w:tcPr>
          <w:p w:rsidR="00D50A01" w:rsidRPr="00D50A01" w:rsidRDefault="00D50A01" w:rsidP="00D50A01">
            <w:pPr>
              <w:jc w:val="center"/>
              <w:rPr>
                <w:b/>
              </w:rPr>
            </w:pPr>
            <w:r w:rsidRPr="00D50A01">
              <w:rPr>
                <w:rFonts w:hint="eastAsia"/>
                <w:b/>
              </w:rPr>
              <w:t>占基金资产净值比例（％）</w:t>
            </w:r>
          </w:p>
        </w:tc>
      </w:tr>
      <w:tr w:rsidR="00D50A01" w:rsidTr="00D50A01">
        <w:tc>
          <w:tcPr>
            <w:tcW w:w="646" w:type="dxa"/>
          </w:tcPr>
          <w:p w:rsidR="00D50A01" w:rsidRDefault="00D50A01" w:rsidP="00D50A01">
            <w:pPr>
              <w:jc w:val="center"/>
            </w:pPr>
            <w:r>
              <w:t>1</w:t>
            </w:r>
          </w:p>
        </w:tc>
        <w:tc>
          <w:tcPr>
            <w:tcW w:w="1162" w:type="dxa"/>
          </w:tcPr>
          <w:p w:rsidR="00D50A01" w:rsidRDefault="00D50A01" w:rsidP="00D50A01">
            <w:pPr>
              <w:jc w:val="left"/>
            </w:pPr>
            <w:r>
              <w:t>250215</w:t>
            </w:r>
          </w:p>
        </w:tc>
        <w:tc>
          <w:tcPr>
            <w:tcW w:w="1928" w:type="dxa"/>
          </w:tcPr>
          <w:p w:rsidR="00D50A01" w:rsidRDefault="00D50A01" w:rsidP="00D50A01">
            <w:pPr>
              <w:jc w:val="left"/>
            </w:pPr>
            <w:r>
              <w:rPr>
                <w:rFonts w:hint="eastAsia"/>
              </w:rPr>
              <w:t>25</w:t>
            </w:r>
            <w:r>
              <w:rPr>
                <w:rFonts w:hint="eastAsia"/>
              </w:rPr>
              <w:t>国开</w:t>
            </w:r>
            <w:r>
              <w:rPr>
                <w:rFonts w:hint="eastAsia"/>
              </w:rPr>
              <w:t>15</w:t>
            </w:r>
          </w:p>
        </w:tc>
        <w:tc>
          <w:tcPr>
            <w:tcW w:w="1140" w:type="dxa"/>
          </w:tcPr>
          <w:p w:rsidR="00D50A01" w:rsidRDefault="00D50A01" w:rsidP="00D50A01">
            <w:pPr>
              <w:jc w:val="right"/>
            </w:pPr>
            <w:r>
              <w:t>64,100,000</w:t>
            </w:r>
          </w:p>
        </w:tc>
        <w:tc>
          <w:tcPr>
            <w:tcW w:w="1814" w:type="dxa"/>
          </w:tcPr>
          <w:p w:rsidR="00D50A01" w:rsidRDefault="00D50A01" w:rsidP="00D50A01">
            <w:pPr>
              <w:jc w:val="right"/>
            </w:pPr>
            <w:r>
              <w:t>6,349,025,972.59</w:t>
            </w:r>
          </w:p>
        </w:tc>
        <w:tc>
          <w:tcPr>
            <w:tcW w:w="1814" w:type="dxa"/>
          </w:tcPr>
          <w:p w:rsidR="00D50A01" w:rsidRDefault="00D50A01" w:rsidP="00D50A01">
            <w:pPr>
              <w:jc w:val="right"/>
            </w:pPr>
            <w:r>
              <w:t>32.51</w:t>
            </w:r>
          </w:p>
        </w:tc>
      </w:tr>
      <w:tr w:rsidR="00D50A01" w:rsidTr="00D50A01">
        <w:tc>
          <w:tcPr>
            <w:tcW w:w="646" w:type="dxa"/>
          </w:tcPr>
          <w:p w:rsidR="00D50A01" w:rsidRDefault="00D50A01" w:rsidP="00D50A01">
            <w:pPr>
              <w:jc w:val="center"/>
            </w:pPr>
            <w:r>
              <w:t>2</w:t>
            </w:r>
          </w:p>
        </w:tc>
        <w:tc>
          <w:tcPr>
            <w:tcW w:w="1162" w:type="dxa"/>
          </w:tcPr>
          <w:p w:rsidR="00D50A01" w:rsidRDefault="00D50A01" w:rsidP="00D50A01">
            <w:pPr>
              <w:jc w:val="left"/>
            </w:pPr>
            <w:r>
              <w:t>240210</w:t>
            </w:r>
          </w:p>
        </w:tc>
        <w:tc>
          <w:tcPr>
            <w:tcW w:w="1928" w:type="dxa"/>
          </w:tcPr>
          <w:p w:rsidR="00D50A01" w:rsidRDefault="00D50A01" w:rsidP="00D50A01">
            <w:pPr>
              <w:jc w:val="left"/>
            </w:pPr>
            <w:r>
              <w:rPr>
                <w:rFonts w:hint="eastAsia"/>
              </w:rPr>
              <w:t>24</w:t>
            </w:r>
            <w:r>
              <w:rPr>
                <w:rFonts w:hint="eastAsia"/>
              </w:rPr>
              <w:t>国开</w:t>
            </w:r>
            <w:r>
              <w:rPr>
                <w:rFonts w:hint="eastAsia"/>
              </w:rPr>
              <w:t>10</w:t>
            </w:r>
          </w:p>
        </w:tc>
        <w:tc>
          <w:tcPr>
            <w:tcW w:w="1140" w:type="dxa"/>
          </w:tcPr>
          <w:p w:rsidR="00D50A01" w:rsidRDefault="00D50A01" w:rsidP="00D50A01">
            <w:pPr>
              <w:jc w:val="right"/>
            </w:pPr>
            <w:r>
              <w:t>37,900,000</w:t>
            </w:r>
          </w:p>
        </w:tc>
        <w:tc>
          <w:tcPr>
            <w:tcW w:w="1814" w:type="dxa"/>
          </w:tcPr>
          <w:p w:rsidR="00D50A01" w:rsidRDefault="00D50A01" w:rsidP="00D50A01">
            <w:pPr>
              <w:jc w:val="right"/>
            </w:pPr>
            <w:r>
              <w:t>3,980,278,767.12</w:t>
            </w:r>
          </w:p>
        </w:tc>
        <w:tc>
          <w:tcPr>
            <w:tcW w:w="1814" w:type="dxa"/>
          </w:tcPr>
          <w:p w:rsidR="00D50A01" w:rsidRDefault="00D50A01" w:rsidP="00D50A01">
            <w:pPr>
              <w:jc w:val="right"/>
            </w:pPr>
            <w:r>
              <w:t>20.38</w:t>
            </w:r>
          </w:p>
        </w:tc>
      </w:tr>
      <w:tr w:rsidR="00D50A01" w:rsidTr="00D50A01">
        <w:tc>
          <w:tcPr>
            <w:tcW w:w="646" w:type="dxa"/>
          </w:tcPr>
          <w:p w:rsidR="00D50A01" w:rsidRDefault="00D50A01" w:rsidP="00D50A01">
            <w:pPr>
              <w:jc w:val="center"/>
            </w:pPr>
            <w:r>
              <w:t>3</w:t>
            </w:r>
          </w:p>
        </w:tc>
        <w:tc>
          <w:tcPr>
            <w:tcW w:w="1162" w:type="dxa"/>
          </w:tcPr>
          <w:p w:rsidR="00D50A01" w:rsidRDefault="00D50A01" w:rsidP="00D50A01">
            <w:pPr>
              <w:jc w:val="left"/>
            </w:pPr>
            <w:r>
              <w:t>230205</w:t>
            </w:r>
          </w:p>
        </w:tc>
        <w:tc>
          <w:tcPr>
            <w:tcW w:w="1928" w:type="dxa"/>
          </w:tcPr>
          <w:p w:rsidR="00D50A01" w:rsidRDefault="00D50A01" w:rsidP="00D50A01">
            <w:pPr>
              <w:jc w:val="left"/>
            </w:pPr>
            <w:r>
              <w:rPr>
                <w:rFonts w:hint="eastAsia"/>
              </w:rPr>
              <w:t>23</w:t>
            </w:r>
            <w:r>
              <w:rPr>
                <w:rFonts w:hint="eastAsia"/>
              </w:rPr>
              <w:t>国开</w:t>
            </w:r>
            <w:r>
              <w:rPr>
                <w:rFonts w:hint="eastAsia"/>
              </w:rPr>
              <w:t>05</w:t>
            </w:r>
          </w:p>
        </w:tc>
        <w:tc>
          <w:tcPr>
            <w:tcW w:w="1140" w:type="dxa"/>
          </w:tcPr>
          <w:p w:rsidR="00D50A01" w:rsidRDefault="00D50A01" w:rsidP="00D50A01">
            <w:pPr>
              <w:jc w:val="right"/>
            </w:pPr>
            <w:r>
              <w:t>34,800,000</w:t>
            </w:r>
          </w:p>
        </w:tc>
        <w:tc>
          <w:tcPr>
            <w:tcW w:w="1814" w:type="dxa"/>
          </w:tcPr>
          <w:p w:rsidR="00D50A01" w:rsidRDefault="00D50A01" w:rsidP="00D50A01">
            <w:pPr>
              <w:jc w:val="right"/>
            </w:pPr>
            <w:r>
              <w:t>3,815,056,306.85</w:t>
            </w:r>
          </w:p>
        </w:tc>
        <w:tc>
          <w:tcPr>
            <w:tcW w:w="1814" w:type="dxa"/>
          </w:tcPr>
          <w:p w:rsidR="00D50A01" w:rsidRDefault="00D50A01" w:rsidP="00D50A01">
            <w:pPr>
              <w:jc w:val="right"/>
            </w:pPr>
            <w:r>
              <w:t>19.53</w:t>
            </w:r>
          </w:p>
        </w:tc>
      </w:tr>
      <w:tr w:rsidR="00D50A01" w:rsidTr="00D50A01">
        <w:tc>
          <w:tcPr>
            <w:tcW w:w="646" w:type="dxa"/>
          </w:tcPr>
          <w:p w:rsidR="00D50A01" w:rsidRDefault="00D50A01" w:rsidP="00D50A01">
            <w:pPr>
              <w:jc w:val="center"/>
            </w:pPr>
            <w:r>
              <w:t>4</w:t>
            </w:r>
          </w:p>
        </w:tc>
        <w:tc>
          <w:tcPr>
            <w:tcW w:w="1162" w:type="dxa"/>
          </w:tcPr>
          <w:p w:rsidR="00D50A01" w:rsidRDefault="00D50A01" w:rsidP="00D50A01">
            <w:pPr>
              <w:jc w:val="left"/>
            </w:pPr>
            <w:r>
              <w:t>240205</w:t>
            </w:r>
          </w:p>
        </w:tc>
        <w:tc>
          <w:tcPr>
            <w:tcW w:w="1928" w:type="dxa"/>
          </w:tcPr>
          <w:p w:rsidR="00D50A01" w:rsidRDefault="00D50A01" w:rsidP="00D50A01">
            <w:pPr>
              <w:jc w:val="left"/>
            </w:pPr>
            <w:r>
              <w:rPr>
                <w:rFonts w:hint="eastAsia"/>
              </w:rPr>
              <w:t>24</w:t>
            </w:r>
            <w:r>
              <w:rPr>
                <w:rFonts w:hint="eastAsia"/>
              </w:rPr>
              <w:t>国开</w:t>
            </w:r>
            <w:r>
              <w:rPr>
                <w:rFonts w:hint="eastAsia"/>
              </w:rPr>
              <w:t>05</w:t>
            </w:r>
          </w:p>
        </w:tc>
        <w:tc>
          <w:tcPr>
            <w:tcW w:w="1140" w:type="dxa"/>
          </w:tcPr>
          <w:p w:rsidR="00D50A01" w:rsidRDefault="00D50A01" w:rsidP="00D50A01">
            <w:pPr>
              <w:jc w:val="right"/>
            </w:pPr>
            <w:r>
              <w:t>32,700,000</w:t>
            </w:r>
          </w:p>
        </w:tc>
        <w:tc>
          <w:tcPr>
            <w:tcW w:w="1814" w:type="dxa"/>
          </w:tcPr>
          <w:p w:rsidR="00D50A01" w:rsidRDefault="00D50A01" w:rsidP="00D50A01">
            <w:pPr>
              <w:jc w:val="right"/>
            </w:pPr>
            <w:r>
              <w:t>3,525,509,736.99</w:t>
            </w:r>
          </w:p>
        </w:tc>
        <w:tc>
          <w:tcPr>
            <w:tcW w:w="1814" w:type="dxa"/>
          </w:tcPr>
          <w:p w:rsidR="00D50A01" w:rsidRDefault="00D50A01" w:rsidP="00D50A01">
            <w:pPr>
              <w:jc w:val="right"/>
            </w:pPr>
            <w:r>
              <w:t>18.05</w:t>
            </w:r>
          </w:p>
        </w:tc>
      </w:tr>
      <w:tr w:rsidR="00D50A01" w:rsidTr="00D50A01">
        <w:tc>
          <w:tcPr>
            <w:tcW w:w="646" w:type="dxa"/>
          </w:tcPr>
          <w:p w:rsidR="00D50A01" w:rsidRDefault="00D50A01" w:rsidP="00D50A01">
            <w:pPr>
              <w:jc w:val="center"/>
            </w:pPr>
            <w:r>
              <w:t>5</w:t>
            </w:r>
          </w:p>
        </w:tc>
        <w:tc>
          <w:tcPr>
            <w:tcW w:w="1162" w:type="dxa"/>
          </w:tcPr>
          <w:p w:rsidR="00D50A01" w:rsidRDefault="00D50A01" w:rsidP="00D50A01">
            <w:pPr>
              <w:jc w:val="left"/>
            </w:pPr>
            <w:r>
              <w:t>230210</w:t>
            </w:r>
          </w:p>
        </w:tc>
        <w:tc>
          <w:tcPr>
            <w:tcW w:w="1928" w:type="dxa"/>
          </w:tcPr>
          <w:p w:rsidR="00D50A01" w:rsidRDefault="00D50A01" w:rsidP="00D50A01">
            <w:pPr>
              <w:jc w:val="left"/>
            </w:pPr>
            <w:r>
              <w:rPr>
                <w:rFonts w:hint="eastAsia"/>
              </w:rPr>
              <w:t>23</w:t>
            </w:r>
            <w:r>
              <w:rPr>
                <w:rFonts w:hint="eastAsia"/>
              </w:rPr>
              <w:t>国开</w:t>
            </w:r>
            <w:r>
              <w:rPr>
                <w:rFonts w:hint="eastAsia"/>
              </w:rPr>
              <w:t>10</w:t>
            </w:r>
          </w:p>
        </w:tc>
        <w:tc>
          <w:tcPr>
            <w:tcW w:w="1140" w:type="dxa"/>
          </w:tcPr>
          <w:p w:rsidR="00D50A01" w:rsidRDefault="00D50A01" w:rsidP="00D50A01">
            <w:pPr>
              <w:jc w:val="right"/>
            </w:pPr>
            <w:r>
              <w:t>16,300,000</w:t>
            </w:r>
          </w:p>
        </w:tc>
        <w:tc>
          <w:tcPr>
            <w:tcW w:w="1814" w:type="dxa"/>
          </w:tcPr>
          <w:p w:rsidR="00D50A01" w:rsidRDefault="00D50A01" w:rsidP="00D50A01">
            <w:pPr>
              <w:jc w:val="right"/>
            </w:pPr>
            <w:r>
              <w:t>1,758,265,369.86</w:t>
            </w:r>
          </w:p>
        </w:tc>
        <w:tc>
          <w:tcPr>
            <w:tcW w:w="1814" w:type="dxa"/>
          </w:tcPr>
          <w:p w:rsidR="00D50A01" w:rsidRDefault="00D50A01" w:rsidP="00D50A01">
            <w:pPr>
              <w:jc w:val="right"/>
            </w:pPr>
            <w:r>
              <w:t>9.00</w:t>
            </w:r>
          </w:p>
        </w:tc>
      </w:tr>
    </w:tbl>
    <w:p w:rsidR="00D50A01" w:rsidRDefault="00D50A01" w:rsidP="00D50A01">
      <w:pPr>
        <w:pStyle w:val="-2"/>
        <w:spacing w:before="312"/>
      </w:pPr>
      <w:r>
        <w:rPr>
          <w:rFonts w:hint="eastAsia"/>
        </w:rPr>
        <w:t>报告期末按公允价值占基金资产净值比例大小排名的前十名资产支持证券投资明细</w:t>
      </w:r>
    </w:p>
    <w:p w:rsidR="00D50A01" w:rsidRDefault="00D50A01" w:rsidP="00D50A01">
      <w:pPr>
        <w:pStyle w:val="-"/>
        <w:ind w:firstLine="420"/>
      </w:pPr>
      <w:r>
        <w:rPr>
          <w:rFonts w:hint="eastAsia"/>
        </w:rPr>
        <w:t>本基金本报告期末未持有资产支持证券。</w:t>
      </w:r>
    </w:p>
    <w:p w:rsidR="00D50A01" w:rsidRDefault="00D50A01" w:rsidP="00D50A01">
      <w:pPr>
        <w:pStyle w:val="-2"/>
        <w:spacing w:before="312"/>
      </w:pPr>
      <w:r>
        <w:rPr>
          <w:rFonts w:hint="eastAsia"/>
        </w:rPr>
        <w:t>报告期末按公允价值占基金资产净值比例大小排序的前五名贵金属投资明细</w:t>
      </w:r>
    </w:p>
    <w:p w:rsidR="00D50A01" w:rsidRDefault="00D50A01" w:rsidP="00D50A01">
      <w:pPr>
        <w:pStyle w:val="-"/>
        <w:ind w:firstLine="420"/>
      </w:pPr>
      <w:r>
        <w:rPr>
          <w:rFonts w:hint="eastAsia"/>
        </w:rPr>
        <w:t>无。</w:t>
      </w:r>
    </w:p>
    <w:p w:rsidR="00D50A01" w:rsidRDefault="00D50A01" w:rsidP="00D50A01">
      <w:pPr>
        <w:pStyle w:val="-2"/>
        <w:spacing w:before="312"/>
      </w:pPr>
      <w:r>
        <w:rPr>
          <w:rFonts w:hint="eastAsia"/>
        </w:rPr>
        <w:lastRenderedPageBreak/>
        <w:t>报告期末按公允价值占基金资产净值比例大小排名的前五名权证投资明细</w:t>
      </w:r>
    </w:p>
    <w:p w:rsidR="00D50A01" w:rsidRDefault="00D50A01" w:rsidP="00D50A01">
      <w:pPr>
        <w:pStyle w:val="-"/>
        <w:ind w:firstLine="420"/>
      </w:pPr>
      <w:r>
        <w:rPr>
          <w:rFonts w:hint="eastAsia"/>
        </w:rPr>
        <w:t>无。</w:t>
      </w:r>
    </w:p>
    <w:p w:rsidR="00D50A01" w:rsidRDefault="00D50A01" w:rsidP="00D50A01">
      <w:pPr>
        <w:pStyle w:val="-2"/>
        <w:spacing w:before="312"/>
      </w:pPr>
      <w:r>
        <w:rPr>
          <w:rFonts w:hint="eastAsia"/>
        </w:rPr>
        <w:t>报告期末本基金投资的股指期货交易情况说明</w:t>
      </w:r>
    </w:p>
    <w:p w:rsidR="00D50A01" w:rsidRDefault="00D50A01" w:rsidP="00D50A01">
      <w:pPr>
        <w:pStyle w:val="-3"/>
        <w:spacing w:before="156" w:after="156"/>
      </w:pPr>
      <w:r>
        <w:rPr>
          <w:rFonts w:hint="eastAsia"/>
        </w:rPr>
        <w:t>报告期末本基金投资的股指期货持仓和损益明细</w:t>
      </w:r>
    </w:p>
    <w:p w:rsidR="00D50A01" w:rsidRDefault="00D50A01" w:rsidP="00D50A01">
      <w:pPr>
        <w:pStyle w:val="-"/>
        <w:ind w:firstLine="420"/>
      </w:pPr>
      <w:r>
        <w:rPr>
          <w:rFonts w:hint="eastAsia"/>
        </w:rPr>
        <w:t>无。</w:t>
      </w:r>
    </w:p>
    <w:p w:rsidR="00D50A01" w:rsidRDefault="00D50A01" w:rsidP="00D50A01">
      <w:pPr>
        <w:pStyle w:val="-3"/>
        <w:spacing w:before="156" w:after="156"/>
      </w:pPr>
      <w:r>
        <w:rPr>
          <w:rFonts w:hint="eastAsia"/>
        </w:rPr>
        <w:t>本基金投资股指期货的投资政策</w:t>
      </w:r>
    </w:p>
    <w:p w:rsidR="00D50A01" w:rsidRDefault="00D50A01" w:rsidP="00D50A01">
      <w:pPr>
        <w:pStyle w:val="-"/>
        <w:ind w:firstLine="420"/>
      </w:pPr>
      <w:r>
        <w:rPr>
          <w:rFonts w:hint="eastAsia"/>
        </w:rPr>
        <w:t>无。</w:t>
      </w:r>
    </w:p>
    <w:p w:rsidR="00D50A01" w:rsidRDefault="00D50A01" w:rsidP="00D50A01">
      <w:pPr>
        <w:pStyle w:val="-2"/>
        <w:spacing w:before="312"/>
      </w:pPr>
      <w:r>
        <w:rPr>
          <w:rFonts w:hint="eastAsia"/>
        </w:rPr>
        <w:t>报告期末本基金投资的国债期货交易情况说明</w:t>
      </w:r>
    </w:p>
    <w:p w:rsidR="00D50A01" w:rsidRDefault="00D50A01" w:rsidP="00D50A01">
      <w:pPr>
        <w:pStyle w:val="-3"/>
        <w:spacing w:before="156" w:after="156"/>
      </w:pPr>
      <w:r>
        <w:rPr>
          <w:rFonts w:hint="eastAsia"/>
        </w:rPr>
        <w:t>本期国债期货投资政策</w:t>
      </w:r>
    </w:p>
    <w:p w:rsidR="00D50A01" w:rsidRDefault="00D50A01" w:rsidP="00D50A01">
      <w:pPr>
        <w:pStyle w:val="-"/>
        <w:ind w:firstLine="420"/>
      </w:pPr>
      <w:r>
        <w:rPr>
          <w:rFonts w:hint="eastAsia"/>
        </w:rPr>
        <w:t>无。</w:t>
      </w:r>
    </w:p>
    <w:p w:rsidR="00D50A01" w:rsidRDefault="00D50A01" w:rsidP="00D50A01">
      <w:pPr>
        <w:pStyle w:val="-3"/>
        <w:spacing w:before="156" w:after="156"/>
      </w:pPr>
      <w:r>
        <w:rPr>
          <w:rFonts w:hint="eastAsia"/>
        </w:rPr>
        <w:t>报告期末本基金投资的国债期货持仓和损益明细</w:t>
      </w:r>
    </w:p>
    <w:p w:rsidR="00D50A01" w:rsidRDefault="00D50A01" w:rsidP="00D50A01">
      <w:pPr>
        <w:pStyle w:val="-"/>
        <w:ind w:firstLine="420"/>
      </w:pPr>
      <w:r>
        <w:rPr>
          <w:rFonts w:hint="eastAsia"/>
        </w:rPr>
        <w:t>无。</w:t>
      </w:r>
    </w:p>
    <w:p w:rsidR="00D50A01" w:rsidRDefault="00D50A01" w:rsidP="00D50A01">
      <w:pPr>
        <w:pStyle w:val="-3"/>
        <w:spacing w:before="156" w:after="156"/>
      </w:pPr>
      <w:r>
        <w:rPr>
          <w:rFonts w:hint="eastAsia"/>
        </w:rPr>
        <w:t>本期国债期货投资评价</w:t>
      </w:r>
    </w:p>
    <w:p w:rsidR="00D50A01" w:rsidRDefault="00D50A01" w:rsidP="00D50A01">
      <w:pPr>
        <w:pStyle w:val="-"/>
        <w:ind w:firstLine="420"/>
      </w:pPr>
      <w:r>
        <w:rPr>
          <w:rFonts w:hint="eastAsia"/>
        </w:rPr>
        <w:t>无。</w:t>
      </w:r>
    </w:p>
    <w:p w:rsidR="00D50A01" w:rsidRDefault="00D50A01" w:rsidP="00D50A01">
      <w:pPr>
        <w:pStyle w:val="-2"/>
        <w:spacing w:before="312"/>
      </w:pPr>
      <w:r>
        <w:rPr>
          <w:rFonts w:hint="eastAsia"/>
        </w:rPr>
        <w:t>投资组合报告附注</w:t>
      </w:r>
    </w:p>
    <w:p w:rsidR="00D50A01" w:rsidRDefault="00D50A01" w:rsidP="00D50A01">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50A01" w:rsidRDefault="00D50A01" w:rsidP="00D50A01">
      <w:pPr>
        <w:pStyle w:val="-"/>
        <w:ind w:firstLine="420"/>
      </w:pPr>
      <w:r>
        <w:rPr>
          <w:rFonts w:hint="eastAsia"/>
        </w:rPr>
        <w:t>本基金投资的前十名证券的发行主体中，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D50A01" w:rsidRDefault="00D50A01" w:rsidP="00D50A01">
      <w:pPr>
        <w:pStyle w:val="-"/>
        <w:ind w:firstLine="420"/>
      </w:pPr>
      <w:r>
        <w:rPr>
          <w:rFonts w:hint="eastAsia"/>
        </w:rPr>
        <w:t>对上述证券的投资决策程序的说明：本基金投资上述证券的投资决策程序符合相关法律法规和公司制度的要求。</w:t>
      </w:r>
    </w:p>
    <w:p w:rsidR="00D50A01" w:rsidRDefault="00D50A01" w:rsidP="00D50A01">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50A01" w:rsidRDefault="00D50A01" w:rsidP="00D50A01">
      <w:pPr>
        <w:pStyle w:val="-"/>
        <w:ind w:firstLine="420"/>
      </w:pPr>
      <w:r>
        <w:rPr>
          <w:rFonts w:hint="eastAsia"/>
        </w:rPr>
        <w:t>本基金投资的前十名股票（如有）没有超出基金合同约定的备选股票库，本基金管理人从制度和流程上要求股票必须先入库再买入。</w:t>
      </w:r>
    </w:p>
    <w:p w:rsidR="00D50A01" w:rsidRDefault="00D50A01" w:rsidP="00D50A0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50A01" w:rsidTr="00D50A01">
        <w:trPr>
          <w:cnfStyle w:val="100000000000" w:firstRow="1" w:lastRow="0" w:firstColumn="0" w:lastColumn="0" w:oddVBand="0" w:evenVBand="0" w:oddHBand="0" w:evenHBand="0" w:firstRowFirstColumn="0" w:firstRowLastColumn="0" w:lastRowFirstColumn="0" w:lastRowLastColumn="0"/>
        </w:trPr>
        <w:tc>
          <w:tcPr>
            <w:tcW w:w="743" w:type="dxa"/>
          </w:tcPr>
          <w:p w:rsidR="00D50A01" w:rsidRPr="00D50A01" w:rsidRDefault="00D50A01" w:rsidP="00D50A01">
            <w:pPr>
              <w:jc w:val="center"/>
              <w:rPr>
                <w:b/>
              </w:rPr>
            </w:pPr>
            <w:r w:rsidRPr="00D50A01">
              <w:rPr>
                <w:rFonts w:hint="eastAsia"/>
                <w:b/>
              </w:rPr>
              <w:lastRenderedPageBreak/>
              <w:t>序号</w:t>
            </w:r>
          </w:p>
        </w:tc>
        <w:tc>
          <w:tcPr>
            <w:tcW w:w="2977" w:type="dxa"/>
          </w:tcPr>
          <w:p w:rsidR="00D50A01" w:rsidRPr="00D50A01" w:rsidRDefault="00D50A01" w:rsidP="00D50A01">
            <w:pPr>
              <w:jc w:val="center"/>
              <w:rPr>
                <w:b/>
              </w:rPr>
            </w:pPr>
            <w:r w:rsidRPr="00D50A01">
              <w:rPr>
                <w:rFonts w:hint="eastAsia"/>
                <w:b/>
              </w:rPr>
              <w:t>名称</w:t>
            </w:r>
          </w:p>
        </w:tc>
        <w:tc>
          <w:tcPr>
            <w:tcW w:w="4785" w:type="dxa"/>
          </w:tcPr>
          <w:p w:rsidR="00D50A01" w:rsidRPr="00D50A01" w:rsidRDefault="00D50A01" w:rsidP="00D50A01">
            <w:pPr>
              <w:jc w:val="center"/>
              <w:rPr>
                <w:b/>
              </w:rPr>
            </w:pPr>
            <w:r w:rsidRPr="00D50A01">
              <w:rPr>
                <w:rFonts w:hint="eastAsia"/>
                <w:b/>
              </w:rPr>
              <w:t>金额（元）</w:t>
            </w:r>
          </w:p>
        </w:tc>
      </w:tr>
      <w:tr w:rsidR="00D50A01" w:rsidTr="00D50A01">
        <w:tc>
          <w:tcPr>
            <w:tcW w:w="743" w:type="dxa"/>
          </w:tcPr>
          <w:p w:rsidR="00D50A01" w:rsidRDefault="00D50A01" w:rsidP="00D50A01">
            <w:pPr>
              <w:jc w:val="center"/>
            </w:pPr>
            <w:r>
              <w:t>1</w:t>
            </w:r>
          </w:p>
        </w:tc>
        <w:tc>
          <w:tcPr>
            <w:tcW w:w="2977" w:type="dxa"/>
          </w:tcPr>
          <w:p w:rsidR="00D50A01" w:rsidRDefault="00D50A01" w:rsidP="00D50A01">
            <w:pPr>
              <w:jc w:val="left"/>
            </w:pPr>
            <w:r>
              <w:rPr>
                <w:rFonts w:hint="eastAsia"/>
              </w:rPr>
              <w:t>存出保证金</w:t>
            </w:r>
          </w:p>
        </w:tc>
        <w:tc>
          <w:tcPr>
            <w:tcW w:w="4785" w:type="dxa"/>
          </w:tcPr>
          <w:p w:rsidR="00D50A01" w:rsidRDefault="00D50A01" w:rsidP="00D50A01">
            <w:pPr>
              <w:jc w:val="right"/>
            </w:pPr>
            <w:r>
              <w:t>-</w:t>
            </w:r>
          </w:p>
        </w:tc>
      </w:tr>
      <w:tr w:rsidR="00D50A01" w:rsidTr="00D50A01">
        <w:tc>
          <w:tcPr>
            <w:tcW w:w="743" w:type="dxa"/>
          </w:tcPr>
          <w:p w:rsidR="00D50A01" w:rsidRDefault="00D50A01" w:rsidP="00D50A01">
            <w:pPr>
              <w:jc w:val="center"/>
            </w:pPr>
            <w:r>
              <w:t>2</w:t>
            </w:r>
          </w:p>
        </w:tc>
        <w:tc>
          <w:tcPr>
            <w:tcW w:w="2977" w:type="dxa"/>
          </w:tcPr>
          <w:p w:rsidR="00D50A01" w:rsidRDefault="00D50A01" w:rsidP="00D50A01">
            <w:pPr>
              <w:jc w:val="left"/>
            </w:pPr>
            <w:r>
              <w:rPr>
                <w:rFonts w:hint="eastAsia"/>
              </w:rPr>
              <w:t>应收证券清算款</w:t>
            </w:r>
          </w:p>
        </w:tc>
        <w:tc>
          <w:tcPr>
            <w:tcW w:w="4785" w:type="dxa"/>
          </w:tcPr>
          <w:p w:rsidR="00D50A01" w:rsidRDefault="00D50A01" w:rsidP="00D50A01">
            <w:pPr>
              <w:jc w:val="right"/>
            </w:pPr>
            <w:r>
              <w:t>-</w:t>
            </w:r>
          </w:p>
        </w:tc>
      </w:tr>
      <w:tr w:rsidR="00D50A01" w:rsidTr="00D50A01">
        <w:tc>
          <w:tcPr>
            <w:tcW w:w="743" w:type="dxa"/>
          </w:tcPr>
          <w:p w:rsidR="00D50A01" w:rsidRDefault="00D50A01" w:rsidP="00D50A01">
            <w:pPr>
              <w:jc w:val="center"/>
            </w:pPr>
            <w:r>
              <w:t>3</w:t>
            </w:r>
          </w:p>
        </w:tc>
        <w:tc>
          <w:tcPr>
            <w:tcW w:w="2977" w:type="dxa"/>
          </w:tcPr>
          <w:p w:rsidR="00D50A01" w:rsidRDefault="00D50A01" w:rsidP="00D50A01">
            <w:pPr>
              <w:jc w:val="left"/>
            </w:pPr>
            <w:r>
              <w:rPr>
                <w:rFonts w:hint="eastAsia"/>
              </w:rPr>
              <w:t>应收股利</w:t>
            </w:r>
          </w:p>
        </w:tc>
        <w:tc>
          <w:tcPr>
            <w:tcW w:w="4785" w:type="dxa"/>
          </w:tcPr>
          <w:p w:rsidR="00D50A01" w:rsidRDefault="00D50A01" w:rsidP="00D50A01">
            <w:pPr>
              <w:jc w:val="right"/>
            </w:pPr>
            <w:r>
              <w:t>-</w:t>
            </w:r>
          </w:p>
        </w:tc>
      </w:tr>
      <w:tr w:rsidR="00D50A01" w:rsidTr="00D50A01">
        <w:tc>
          <w:tcPr>
            <w:tcW w:w="743" w:type="dxa"/>
          </w:tcPr>
          <w:p w:rsidR="00D50A01" w:rsidRDefault="00D50A01" w:rsidP="00D50A01">
            <w:pPr>
              <w:jc w:val="center"/>
            </w:pPr>
            <w:r>
              <w:t>4</w:t>
            </w:r>
          </w:p>
        </w:tc>
        <w:tc>
          <w:tcPr>
            <w:tcW w:w="2977" w:type="dxa"/>
          </w:tcPr>
          <w:p w:rsidR="00D50A01" w:rsidRDefault="00D50A01" w:rsidP="00D50A01">
            <w:pPr>
              <w:jc w:val="left"/>
            </w:pPr>
            <w:r>
              <w:rPr>
                <w:rFonts w:hint="eastAsia"/>
              </w:rPr>
              <w:t>应收利息</w:t>
            </w:r>
          </w:p>
        </w:tc>
        <w:tc>
          <w:tcPr>
            <w:tcW w:w="4785" w:type="dxa"/>
          </w:tcPr>
          <w:p w:rsidR="00D50A01" w:rsidRDefault="00D50A01" w:rsidP="00D50A01">
            <w:pPr>
              <w:jc w:val="right"/>
            </w:pPr>
            <w:r>
              <w:t>-</w:t>
            </w:r>
          </w:p>
        </w:tc>
      </w:tr>
      <w:tr w:rsidR="00D50A01" w:rsidTr="00D50A01">
        <w:tc>
          <w:tcPr>
            <w:tcW w:w="743" w:type="dxa"/>
          </w:tcPr>
          <w:p w:rsidR="00D50A01" w:rsidRDefault="00D50A01" w:rsidP="00D50A01">
            <w:pPr>
              <w:jc w:val="center"/>
            </w:pPr>
            <w:r>
              <w:t>5</w:t>
            </w:r>
          </w:p>
        </w:tc>
        <w:tc>
          <w:tcPr>
            <w:tcW w:w="2977" w:type="dxa"/>
          </w:tcPr>
          <w:p w:rsidR="00D50A01" w:rsidRDefault="00D50A01" w:rsidP="00D50A01">
            <w:pPr>
              <w:jc w:val="left"/>
            </w:pPr>
            <w:r>
              <w:rPr>
                <w:rFonts w:hint="eastAsia"/>
              </w:rPr>
              <w:t>应收申购款</w:t>
            </w:r>
          </w:p>
        </w:tc>
        <w:tc>
          <w:tcPr>
            <w:tcW w:w="4785" w:type="dxa"/>
          </w:tcPr>
          <w:p w:rsidR="00D50A01" w:rsidRDefault="00D50A01" w:rsidP="00D50A01">
            <w:pPr>
              <w:jc w:val="right"/>
            </w:pPr>
            <w:r>
              <w:t>77,378,506.10</w:t>
            </w:r>
          </w:p>
        </w:tc>
      </w:tr>
      <w:tr w:rsidR="00D50A01" w:rsidTr="00D50A01">
        <w:tc>
          <w:tcPr>
            <w:tcW w:w="743" w:type="dxa"/>
          </w:tcPr>
          <w:p w:rsidR="00D50A01" w:rsidRDefault="00D50A01" w:rsidP="00D50A01">
            <w:pPr>
              <w:jc w:val="center"/>
            </w:pPr>
            <w:r>
              <w:t>6</w:t>
            </w:r>
          </w:p>
        </w:tc>
        <w:tc>
          <w:tcPr>
            <w:tcW w:w="2977" w:type="dxa"/>
          </w:tcPr>
          <w:p w:rsidR="00D50A01" w:rsidRDefault="00D50A01" w:rsidP="00D50A01">
            <w:pPr>
              <w:jc w:val="left"/>
            </w:pPr>
            <w:r>
              <w:rPr>
                <w:rFonts w:hint="eastAsia"/>
              </w:rPr>
              <w:t>其他应收款</w:t>
            </w:r>
          </w:p>
        </w:tc>
        <w:tc>
          <w:tcPr>
            <w:tcW w:w="4785" w:type="dxa"/>
          </w:tcPr>
          <w:p w:rsidR="00D50A01" w:rsidRDefault="00D50A01" w:rsidP="00D50A01">
            <w:pPr>
              <w:jc w:val="right"/>
            </w:pPr>
            <w:r>
              <w:t>-</w:t>
            </w:r>
          </w:p>
        </w:tc>
      </w:tr>
      <w:tr w:rsidR="00D50A01" w:rsidTr="00D50A01">
        <w:tc>
          <w:tcPr>
            <w:tcW w:w="743" w:type="dxa"/>
          </w:tcPr>
          <w:p w:rsidR="00D50A01" w:rsidRDefault="00D50A01" w:rsidP="00D50A01">
            <w:pPr>
              <w:jc w:val="center"/>
            </w:pPr>
            <w:r>
              <w:t>7</w:t>
            </w:r>
          </w:p>
        </w:tc>
        <w:tc>
          <w:tcPr>
            <w:tcW w:w="2977" w:type="dxa"/>
          </w:tcPr>
          <w:p w:rsidR="00D50A01" w:rsidRDefault="00D50A01" w:rsidP="00D50A01">
            <w:pPr>
              <w:jc w:val="left"/>
            </w:pPr>
            <w:r>
              <w:rPr>
                <w:rFonts w:hint="eastAsia"/>
              </w:rPr>
              <w:t>待摊费用</w:t>
            </w:r>
          </w:p>
        </w:tc>
        <w:tc>
          <w:tcPr>
            <w:tcW w:w="4785" w:type="dxa"/>
          </w:tcPr>
          <w:p w:rsidR="00D50A01" w:rsidRDefault="00D50A01" w:rsidP="00D50A01">
            <w:pPr>
              <w:jc w:val="right"/>
            </w:pPr>
            <w:r>
              <w:t>-</w:t>
            </w:r>
          </w:p>
        </w:tc>
      </w:tr>
      <w:tr w:rsidR="00D50A01" w:rsidTr="00D50A01">
        <w:tc>
          <w:tcPr>
            <w:tcW w:w="743" w:type="dxa"/>
          </w:tcPr>
          <w:p w:rsidR="00D50A01" w:rsidRDefault="00D50A01" w:rsidP="00D50A01">
            <w:pPr>
              <w:jc w:val="center"/>
            </w:pPr>
            <w:r>
              <w:t>8</w:t>
            </w:r>
          </w:p>
        </w:tc>
        <w:tc>
          <w:tcPr>
            <w:tcW w:w="2977" w:type="dxa"/>
          </w:tcPr>
          <w:p w:rsidR="00D50A01" w:rsidRDefault="00D50A01" w:rsidP="00D50A01">
            <w:pPr>
              <w:jc w:val="left"/>
            </w:pPr>
            <w:r>
              <w:rPr>
                <w:rFonts w:hint="eastAsia"/>
              </w:rPr>
              <w:t>其他</w:t>
            </w:r>
          </w:p>
        </w:tc>
        <w:tc>
          <w:tcPr>
            <w:tcW w:w="4785" w:type="dxa"/>
          </w:tcPr>
          <w:p w:rsidR="00D50A01" w:rsidRDefault="00D50A01" w:rsidP="00D50A01">
            <w:pPr>
              <w:jc w:val="right"/>
            </w:pPr>
            <w:r>
              <w:t>-</w:t>
            </w:r>
          </w:p>
        </w:tc>
      </w:tr>
      <w:tr w:rsidR="00D50A01" w:rsidTr="00D50A01">
        <w:tc>
          <w:tcPr>
            <w:tcW w:w="743" w:type="dxa"/>
          </w:tcPr>
          <w:p w:rsidR="00D50A01" w:rsidRDefault="00D50A01" w:rsidP="00D50A01">
            <w:pPr>
              <w:jc w:val="center"/>
            </w:pPr>
            <w:r>
              <w:t>9</w:t>
            </w:r>
          </w:p>
        </w:tc>
        <w:tc>
          <w:tcPr>
            <w:tcW w:w="2977" w:type="dxa"/>
          </w:tcPr>
          <w:p w:rsidR="00D50A01" w:rsidRDefault="00D50A01" w:rsidP="00D50A01">
            <w:pPr>
              <w:jc w:val="left"/>
            </w:pPr>
            <w:r>
              <w:rPr>
                <w:rFonts w:hint="eastAsia"/>
              </w:rPr>
              <w:t>合计</w:t>
            </w:r>
          </w:p>
        </w:tc>
        <w:tc>
          <w:tcPr>
            <w:tcW w:w="4785" w:type="dxa"/>
          </w:tcPr>
          <w:p w:rsidR="00D50A01" w:rsidRDefault="00D50A01" w:rsidP="00D50A01">
            <w:pPr>
              <w:jc w:val="right"/>
            </w:pPr>
            <w:r>
              <w:t>77,378,506.10</w:t>
            </w:r>
          </w:p>
        </w:tc>
      </w:tr>
    </w:tbl>
    <w:p w:rsidR="00D50A01" w:rsidRDefault="00D50A01" w:rsidP="00D50A01">
      <w:pPr>
        <w:pStyle w:val="-3"/>
        <w:spacing w:before="156" w:after="156"/>
      </w:pPr>
      <w:r>
        <w:rPr>
          <w:rFonts w:hint="eastAsia"/>
        </w:rPr>
        <w:t>报告期末持有的处于转股期的可转换债券明细</w:t>
      </w:r>
    </w:p>
    <w:p w:rsidR="00D50A01" w:rsidRDefault="00D50A01" w:rsidP="00D50A01">
      <w:pPr>
        <w:pStyle w:val="-"/>
        <w:ind w:firstLine="420"/>
      </w:pPr>
      <w:r>
        <w:rPr>
          <w:rFonts w:hint="eastAsia"/>
        </w:rPr>
        <w:t>本基金本报告期末未持有处于转股期的可转换债券。</w:t>
      </w:r>
    </w:p>
    <w:p w:rsidR="00D50A01" w:rsidRDefault="00D50A01" w:rsidP="00D50A01">
      <w:pPr>
        <w:pStyle w:val="-3"/>
        <w:spacing w:before="156" w:after="156"/>
      </w:pPr>
      <w:r>
        <w:rPr>
          <w:rFonts w:hint="eastAsia"/>
        </w:rPr>
        <w:t>报告期末前十名股票中存在流通受限情况的说明</w:t>
      </w:r>
    </w:p>
    <w:p w:rsidR="00D50A01" w:rsidRDefault="00D50A01" w:rsidP="00D50A01">
      <w:pPr>
        <w:pStyle w:val="-"/>
        <w:ind w:firstLine="420"/>
      </w:pPr>
      <w:r>
        <w:rPr>
          <w:rFonts w:hint="eastAsia"/>
        </w:rPr>
        <w:t>无。</w:t>
      </w:r>
    </w:p>
    <w:p w:rsidR="00D50A01" w:rsidRDefault="00D50A01" w:rsidP="00D50A01">
      <w:pPr>
        <w:pStyle w:val="-1"/>
        <w:ind w:left="281" w:hanging="281"/>
      </w:pPr>
      <w:r>
        <w:rPr>
          <w:rFonts w:hint="eastAsia"/>
        </w:rPr>
        <w:t>开放式基金份额变动</w:t>
      </w:r>
    </w:p>
    <w:p w:rsidR="00D50A01" w:rsidRDefault="00D50A01" w:rsidP="00D50A01">
      <w:pPr>
        <w:jc w:val="right"/>
      </w:pPr>
      <w:r>
        <w:rPr>
          <w:rFonts w:hint="eastAsia"/>
        </w:rPr>
        <w:t>单位：份</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D50A01" w:rsidTr="00D50A01">
        <w:trPr>
          <w:cnfStyle w:val="100000000000" w:firstRow="1" w:lastRow="0" w:firstColumn="0" w:lastColumn="0" w:oddVBand="0" w:evenVBand="0" w:oddHBand="0" w:evenHBand="0" w:firstRowFirstColumn="0" w:firstRowLastColumn="0" w:lastRowFirstColumn="0" w:lastRowLastColumn="0"/>
        </w:trPr>
        <w:tc>
          <w:tcPr>
            <w:tcW w:w="1384" w:type="dxa"/>
          </w:tcPr>
          <w:p w:rsidR="00D50A01" w:rsidRPr="00D50A01" w:rsidRDefault="00D50A01" w:rsidP="00D50A01">
            <w:pPr>
              <w:jc w:val="center"/>
              <w:rPr>
                <w:b/>
              </w:rPr>
            </w:pPr>
            <w:r w:rsidRPr="00D50A01">
              <w:rPr>
                <w:rFonts w:hint="eastAsia"/>
                <w:b/>
              </w:rPr>
              <w:t>项目</w:t>
            </w:r>
          </w:p>
        </w:tc>
        <w:tc>
          <w:tcPr>
            <w:tcW w:w="1384" w:type="dxa"/>
          </w:tcPr>
          <w:p w:rsidR="00D50A01" w:rsidRPr="00D50A01" w:rsidRDefault="00D50A01" w:rsidP="00D50A01">
            <w:pPr>
              <w:jc w:val="center"/>
              <w:rPr>
                <w:b/>
              </w:rPr>
            </w:pPr>
            <w:r w:rsidRPr="00D50A01">
              <w:rPr>
                <w:rFonts w:hint="eastAsia"/>
                <w:b/>
              </w:rPr>
              <w:t>南方中债</w:t>
            </w:r>
            <w:r w:rsidRPr="00D50A01">
              <w:rPr>
                <w:rFonts w:hint="eastAsia"/>
                <w:b/>
              </w:rPr>
              <w:t>7-10</w:t>
            </w:r>
            <w:r w:rsidRPr="00D50A01">
              <w:rPr>
                <w:rFonts w:hint="eastAsia"/>
                <w:b/>
              </w:rPr>
              <w:t>年国开行债券指数</w:t>
            </w:r>
            <w:r w:rsidRPr="00D50A01">
              <w:rPr>
                <w:rFonts w:hint="eastAsia"/>
                <w:b/>
              </w:rPr>
              <w:t>A</w:t>
            </w:r>
          </w:p>
        </w:tc>
        <w:tc>
          <w:tcPr>
            <w:tcW w:w="1384" w:type="dxa"/>
          </w:tcPr>
          <w:p w:rsidR="00D50A01" w:rsidRPr="00D50A01" w:rsidRDefault="00D50A01" w:rsidP="00D50A01">
            <w:pPr>
              <w:jc w:val="center"/>
              <w:rPr>
                <w:b/>
              </w:rPr>
            </w:pPr>
            <w:r w:rsidRPr="00D50A01">
              <w:rPr>
                <w:rFonts w:hint="eastAsia"/>
                <w:b/>
              </w:rPr>
              <w:t>南方中债</w:t>
            </w:r>
            <w:r w:rsidRPr="00D50A01">
              <w:rPr>
                <w:rFonts w:hint="eastAsia"/>
                <w:b/>
              </w:rPr>
              <w:t>7-10</w:t>
            </w:r>
            <w:r w:rsidRPr="00D50A01">
              <w:rPr>
                <w:rFonts w:hint="eastAsia"/>
                <w:b/>
              </w:rPr>
              <w:t>年国开行债券指数</w:t>
            </w:r>
            <w:r w:rsidRPr="00D50A01">
              <w:rPr>
                <w:rFonts w:hint="eastAsia"/>
                <w:b/>
              </w:rPr>
              <w:t>C</w:t>
            </w:r>
          </w:p>
        </w:tc>
        <w:tc>
          <w:tcPr>
            <w:tcW w:w="1384" w:type="dxa"/>
          </w:tcPr>
          <w:p w:rsidR="00D50A01" w:rsidRPr="00D50A01" w:rsidRDefault="00D50A01" w:rsidP="00D50A01">
            <w:pPr>
              <w:jc w:val="center"/>
              <w:rPr>
                <w:b/>
              </w:rPr>
            </w:pPr>
            <w:r w:rsidRPr="00D50A01">
              <w:rPr>
                <w:rFonts w:hint="eastAsia"/>
                <w:b/>
              </w:rPr>
              <w:t>南方中债</w:t>
            </w:r>
            <w:r w:rsidRPr="00D50A01">
              <w:rPr>
                <w:rFonts w:hint="eastAsia"/>
                <w:b/>
              </w:rPr>
              <w:t>7-10</w:t>
            </w:r>
            <w:r w:rsidRPr="00D50A01">
              <w:rPr>
                <w:rFonts w:hint="eastAsia"/>
                <w:b/>
              </w:rPr>
              <w:t>年国开行债券指数</w:t>
            </w:r>
            <w:r w:rsidRPr="00D50A01">
              <w:rPr>
                <w:rFonts w:hint="eastAsia"/>
                <w:b/>
              </w:rPr>
              <w:t>D</w:t>
            </w:r>
          </w:p>
        </w:tc>
        <w:tc>
          <w:tcPr>
            <w:tcW w:w="1385" w:type="dxa"/>
          </w:tcPr>
          <w:p w:rsidR="00D50A01" w:rsidRPr="00D50A01" w:rsidRDefault="00D50A01" w:rsidP="00D50A01">
            <w:pPr>
              <w:jc w:val="center"/>
              <w:rPr>
                <w:b/>
              </w:rPr>
            </w:pPr>
            <w:r w:rsidRPr="00D50A01">
              <w:rPr>
                <w:rFonts w:hint="eastAsia"/>
                <w:b/>
              </w:rPr>
              <w:t>南方中债</w:t>
            </w:r>
            <w:r w:rsidRPr="00D50A01">
              <w:rPr>
                <w:rFonts w:hint="eastAsia"/>
                <w:b/>
              </w:rPr>
              <w:t>7-10</w:t>
            </w:r>
            <w:r w:rsidRPr="00D50A01">
              <w:rPr>
                <w:rFonts w:hint="eastAsia"/>
                <w:b/>
              </w:rPr>
              <w:t>年国开行债券指数</w:t>
            </w:r>
            <w:r w:rsidRPr="00D50A01">
              <w:rPr>
                <w:rFonts w:hint="eastAsia"/>
                <w:b/>
              </w:rPr>
              <w:t>E</w:t>
            </w:r>
          </w:p>
        </w:tc>
        <w:tc>
          <w:tcPr>
            <w:tcW w:w="1385" w:type="dxa"/>
          </w:tcPr>
          <w:p w:rsidR="00D50A01" w:rsidRPr="00D50A01" w:rsidRDefault="00D50A01" w:rsidP="00D50A01">
            <w:pPr>
              <w:jc w:val="center"/>
              <w:rPr>
                <w:b/>
              </w:rPr>
            </w:pPr>
            <w:r w:rsidRPr="00D50A01">
              <w:rPr>
                <w:rFonts w:hint="eastAsia"/>
                <w:b/>
              </w:rPr>
              <w:t>南方中债</w:t>
            </w:r>
            <w:r w:rsidRPr="00D50A01">
              <w:rPr>
                <w:rFonts w:hint="eastAsia"/>
                <w:b/>
              </w:rPr>
              <w:t>7-10</w:t>
            </w:r>
            <w:r w:rsidRPr="00D50A01">
              <w:rPr>
                <w:rFonts w:hint="eastAsia"/>
                <w:b/>
              </w:rPr>
              <w:t>年国开行债券指数</w:t>
            </w:r>
            <w:r w:rsidRPr="00D50A01">
              <w:rPr>
                <w:rFonts w:hint="eastAsia"/>
                <w:b/>
              </w:rPr>
              <w:t>I</w:t>
            </w:r>
          </w:p>
        </w:tc>
      </w:tr>
      <w:tr w:rsidR="00D50A01" w:rsidTr="00D50A01">
        <w:tc>
          <w:tcPr>
            <w:tcW w:w="1384" w:type="dxa"/>
          </w:tcPr>
          <w:p w:rsidR="00D50A01" w:rsidRDefault="00D50A01" w:rsidP="00D50A01">
            <w:pPr>
              <w:jc w:val="left"/>
            </w:pPr>
            <w:r>
              <w:rPr>
                <w:rFonts w:hint="eastAsia"/>
              </w:rPr>
              <w:t>报告期期初基金份额总额</w:t>
            </w:r>
          </w:p>
        </w:tc>
        <w:tc>
          <w:tcPr>
            <w:tcW w:w="1384" w:type="dxa"/>
          </w:tcPr>
          <w:p w:rsidR="00D50A01" w:rsidRDefault="00D50A01" w:rsidP="00D50A01">
            <w:pPr>
              <w:jc w:val="right"/>
            </w:pPr>
            <w:r>
              <w:t>4,793,402,712.75</w:t>
            </w:r>
          </w:p>
        </w:tc>
        <w:tc>
          <w:tcPr>
            <w:tcW w:w="1384" w:type="dxa"/>
          </w:tcPr>
          <w:p w:rsidR="00D50A01" w:rsidRDefault="00D50A01" w:rsidP="00D50A01">
            <w:pPr>
              <w:jc w:val="right"/>
            </w:pPr>
            <w:r>
              <w:t>2,188,243,962.01</w:t>
            </w:r>
          </w:p>
        </w:tc>
        <w:tc>
          <w:tcPr>
            <w:tcW w:w="1384" w:type="dxa"/>
          </w:tcPr>
          <w:p w:rsidR="00D50A01" w:rsidRDefault="00D50A01" w:rsidP="00D50A01">
            <w:pPr>
              <w:jc w:val="right"/>
            </w:pPr>
            <w:r>
              <w:t>114,140,805.87</w:t>
            </w:r>
          </w:p>
        </w:tc>
        <w:tc>
          <w:tcPr>
            <w:tcW w:w="1385" w:type="dxa"/>
          </w:tcPr>
          <w:p w:rsidR="00D50A01" w:rsidRDefault="00D50A01" w:rsidP="00D50A01">
            <w:pPr>
              <w:jc w:val="right"/>
            </w:pPr>
            <w:r>
              <w:t>1,406,875,934.25</w:t>
            </w:r>
          </w:p>
        </w:tc>
        <w:tc>
          <w:tcPr>
            <w:tcW w:w="1385" w:type="dxa"/>
          </w:tcPr>
          <w:p w:rsidR="00D50A01" w:rsidRDefault="00D50A01" w:rsidP="00D50A01">
            <w:pPr>
              <w:jc w:val="right"/>
            </w:pPr>
            <w:r>
              <w:t>45,037,134.36</w:t>
            </w:r>
          </w:p>
        </w:tc>
      </w:tr>
      <w:tr w:rsidR="00D50A01" w:rsidTr="00D50A01">
        <w:tc>
          <w:tcPr>
            <w:tcW w:w="1384" w:type="dxa"/>
          </w:tcPr>
          <w:p w:rsidR="00D50A01" w:rsidRDefault="00D50A01" w:rsidP="00D50A01">
            <w:pPr>
              <w:jc w:val="left"/>
            </w:pPr>
            <w:r>
              <w:rPr>
                <w:rFonts w:hint="eastAsia"/>
              </w:rPr>
              <w:t>报告期期间基金总申购份额</w:t>
            </w:r>
          </w:p>
        </w:tc>
        <w:tc>
          <w:tcPr>
            <w:tcW w:w="1384" w:type="dxa"/>
          </w:tcPr>
          <w:p w:rsidR="00D50A01" w:rsidRDefault="00D50A01" w:rsidP="00D50A01">
            <w:pPr>
              <w:jc w:val="right"/>
            </w:pPr>
            <w:r>
              <w:t>1,861,946,171.81</w:t>
            </w:r>
          </w:p>
        </w:tc>
        <w:tc>
          <w:tcPr>
            <w:tcW w:w="1384" w:type="dxa"/>
          </w:tcPr>
          <w:p w:rsidR="00D50A01" w:rsidRDefault="00D50A01" w:rsidP="00D50A01">
            <w:pPr>
              <w:jc w:val="right"/>
            </w:pPr>
            <w:r>
              <w:t>791,993,674.10</w:t>
            </w:r>
          </w:p>
        </w:tc>
        <w:tc>
          <w:tcPr>
            <w:tcW w:w="1384" w:type="dxa"/>
          </w:tcPr>
          <w:p w:rsidR="00D50A01" w:rsidRDefault="00D50A01" w:rsidP="00D50A01">
            <w:pPr>
              <w:jc w:val="right"/>
            </w:pPr>
            <w:r>
              <w:t>5,173,306,721.39</w:t>
            </w:r>
          </w:p>
        </w:tc>
        <w:tc>
          <w:tcPr>
            <w:tcW w:w="1385" w:type="dxa"/>
          </w:tcPr>
          <w:p w:rsidR="00D50A01" w:rsidRDefault="00D50A01" w:rsidP="00D50A01">
            <w:pPr>
              <w:jc w:val="right"/>
            </w:pPr>
            <w:r>
              <w:t>2,116,331,595.37</w:t>
            </w:r>
          </w:p>
        </w:tc>
        <w:tc>
          <w:tcPr>
            <w:tcW w:w="1385" w:type="dxa"/>
          </w:tcPr>
          <w:p w:rsidR="00D50A01" w:rsidRDefault="00D50A01" w:rsidP="00D50A01">
            <w:pPr>
              <w:jc w:val="right"/>
            </w:pPr>
            <w:r>
              <w:t>19,959,937.40</w:t>
            </w:r>
          </w:p>
        </w:tc>
      </w:tr>
      <w:tr w:rsidR="00D50A01" w:rsidTr="00D50A01">
        <w:tc>
          <w:tcPr>
            <w:tcW w:w="1384" w:type="dxa"/>
          </w:tcPr>
          <w:p w:rsidR="00D50A01" w:rsidRDefault="00D50A01" w:rsidP="00D50A01">
            <w:pPr>
              <w:jc w:val="left"/>
            </w:pPr>
            <w:r>
              <w:rPr>
                <w:rFonts w:hint="eastAsia"/>
              </w:rPr>
              <w:t>减：报告期期间基金总赎回份额</w:t>
            </w:r>
          </w:p>
        </w:tc>
        <w:tc>
          <w:tcPr>
            <w:tcW w:w="1384" w:type="dxa"/>
          </w:tcPr>
          <w:p w:rsidR="00D50A01" w:rsidRDefault="00D50A01" w:rsidP="00D50A01">
            <w:pPr>
              <w:jc w:val="right"/>
            </w:pPr>
            <w:r>
              <w:t>856,391,875.64</w:t>
            </w:r>
          </w:p>
        </w:tc>
        <w:tc>
          <w:tcPr>
            <w:tcW w:w="1384" w:type="dxa"/>
          </w:tcPr>
          <w:p w:rsidR="00D50A01" w:rsidRDefault="00D50A01" w:rsidP="00D50A01">
            <w:pPr>
              <w:jc w:val="right"/>
            </w:pPr>
            <w:r>
              <w:t>665,831,183.46</w:t>
            </w:r>
          </w:p>
        </w:tc>
        <w:tc>
          <w:tcPr>
            <w:tcW w:w="1384" w:type="dxa"/>
          </w:tcPr>
          <w:p w:rsidR="00D50A01" w:rsidRDefault="00D50A01" w:rsidP="00D50A01">
            <w:pPr>
              <w:jc w:val="right"/>
            </w:pPr>
            <w:r>
              <w:t>1,201,266,433.08</w:t>
            </w:r>
          </w:p>
        </w:tc>
        <w:tc>
          <w:tcPr>
            <w:tcW w:w="1385" w:type="dxa"/>
          </w:tcPr>
          <w:p w:rsidR="00D50A01" w:rsidRDefault="00D50A01" w:rsidP="00D50A01">
            <w:pPr>
              <w:jc w:val="right"/>
            </w:pPr>
            <w:r>
              <w:t>1,347,208,348.16</w:t>
            </w:r>
          </w:p>
        </w:tc>
        <w:tc>
          <w:tcPr>
            <w:tcW w:w="1385" w:type="dxa"/>
          </w:tcPr>
          <w:p w:rsidR="00D50A01" w:rsidRDefault="00D50A01" w:rsidP="00D50A01">
            <w:pPr>
              <w:jc w:val="right"/>
            </w:pPr>
            <w:r>
              <w:t>14,014,774.18</w:t>
            </w:r>
          </w:p>
        </w:tc>
      </w:tr>
      <w:tr w:rsidR="00D50A01" w:rsidTr="00D50A01">
        <w:tc>
          <w:tcPr>
            <w:tcW w:w="1384" w:type="dxa"/>
          </w:tcPr>
          <w:p w:rsidR="00D50A01" w:rsidRDefault="00D50A01" w:rsidP="00D50A01">
            <w:pPr>
              <w:jc w:val="left"/>
            </w:pPr>
            <w:r>
              <w:rPr>
                <w:rFonts w:hint="eastAsia"/>
              </w:rPr>
              <w:t>报告期期间基金拆分变动份额（份额减少以</w:t>
            </w:r>
            <w:r>
              <w:rPr>
                <w:rFonts w:hint="eastAsia"/>
              </w:rPr>
              <w:t>"-"</w:t>
            </w:r>
            <w:r>
              <w:rPr>
                <w:rFonts w:hint="eastAsia"/>
              </w:rPr>
              <w:t>填列）</w:t>
            </w:r>
          </w:p>
        </w:tc>
        <w:tc>
          <w:tcPr>
            <w:tcW w:w="1384" w:type="dxa"/>
          </w:tcPr>
          <w:p w:rsidR="00D50A01" w:rsidRDefault="00D50A01" w:rsidP="00D50A01">
            <w:pPr>
              <w:jc w:val="right"/>
            </w:pPr>
            <w:r>
              <w:t>-</w:t>
            </w:r>
          </w:p>
        </w:tc>
        <w:tc>
          <w:tcPr>
            <w:tcW w:w="1384" w:type="dxa"/>
          </w:tcPr>
          <w:p w:rsidR="00D50A01" w:rsidRDefault="00D50A01" w:rsidP="00D50A01">
            <w:pPr>
              <w:jc w:val="right"/>
            </w:pPr>
            <w:r>
              <w:t>-</w:t>
            </w:r>
          </w:p>
        </w:tc>
        <w:tc>
          <w:tcPr>
            <w:tcW w:w="1384" w:type="dxa"/>
          </w:tcPr>
          <w:p w:rsidR="00D50A01" w:rsidRDefault="00D50A01" w:rsidP="00D50A01">
            <w:pPr>
              <w:jc w:val="right"/>
            </w:pPr>
            <w:r>
              <w:t>-</w:t>
            </w:r>
          </w:p>
        </w:tc>
        <w:tc>
          <w:tcPr>
            <w:tcW w:w="1385" w:type="dxa"/>
          </w:tcPr>
          <w:p w:rsidR="00D50A01" w:rsidRDefault="00D50A01" w:rsidP="00D50A01">
            <w:pPr>
              <w:jc w:val="right"/>
            </w:pPr>
            <w:r>
              <w:t>-</w:t>
            </w:r>
          </w:p>
        </w:tc>
        <w:tc>
          <w:tcPr>
            <w:tcW w:w="1385" w:type="dxa"/>
          </w:tcPr>
          <w:p w:rsidR="00D50A01" w:rsidRDefault="00D50A01" w:rsidP="00D50A01">
            <w:pPr>
              <w:jc w:val="right"/>
            </w:pPr>
            <w:r>
              <w:t>-</w:t>
            </w:r>
          </w:p>
        </w:tc>
      </w:tr>
      <w:tr w:rsidR="00D50A01" w:rsidTr="00D50A01">
        <w:tc>
          <w:tcPr>
            <w:tcW w:w="1384" w:type="dxa"/>
          </w:tcPr>
          <w:p w:rsidR="00D50A01" w:rsidRDefault="00D50A01" w:rsidP="00D50A01">
            <w:pPr>
              <w:jc w:val="left"/>
            </w:pPr>
            <w:r>
              <w:rPr>
                <w:rFonts w:hint="eastAsia"/>
              </w:rPr>
              <w:t>报告期期末基金份额总额</w:t>
            </w:r>
          </w:p>
        </w:tc>
        <w:tc>
          <w:tcPr>
            <w:tcW w:w="1384" w:type="dxa"/>
          </w:tcPr>
          <w:p w:rsidR="00D50A01" w:rsidRDefault="00D50A01" w:rsidP="00D50A01">
            <w:pPr>
              <w:jc w:val="right"/>
            </w:pPr>
            <w:r>
              <w:t>5,798,957,008.92</w:t>
            </w:r>
          </w:p>
        </w:tc>
        <w:tc>
          <w:tcPr>
            <w:tcW w:w="1384" w:type="dxa"/>
          </w:tcPr>
          <w:p w:rsidR="00D50A01" w:rsidRDefault="00D50A01" w:rsidP="00D50A01">
            <w:pPr>
              <w:jc w:val="right"/>
            </w:pPr>
            <w:r>
              <w:t>2,314,406,452.65</w:t>
            </w:r>
          </w:p>
        </w:tc>
        <w:tc>
          <w:tcPr>
            <w:tcW w:w="1384" w:type="dxa"/>
          </w:tcPr>
          <w:p w:rsidR="00D50A01" w:rsidRDefault="00D50A01" w:rsidP="00D50A01">
            <w:pPr>
              <w:jc w:val="right"/>
            </w:pPr>
            <w:r>
              <w:t>4,086,181,094.18</w:t>
            </w:r>
          </w:p>
        </w:tc>
        <w:tc>
          <w:tcPr>
            <w:tcW w:w="1385" w:type="dxa"/>
          </w:tcPr>
          <w:p w:rsidR="00D50A01" w:rsidRDefault="00D50A01" w:rsidP="00D50A01">
            <w:pPr>
              <w:jc w:val="right"/>
            </w:pPr>
            <w:r>
              <w:t>2,175,999,181.46</w:t>
            </w:r>
          </w:p>
        </w:tc>
        <w:tc>
          <w:tcPr>
            <w:tcW w:w="1385" w:type="dxa"/>
          </w:tcPr>
          <w:p w:rsidR="00D50A01" w:rsidRDefault="00D50A01" w:rsidP="00D50A01">
            <w:pPr>
              <w:jc w:val="right"/>
            </w:pPr>
            <w:r>
              <w:t>50,982,297.58</w:t>
            </w:r>
          </w:p>
        </w:tc>
      </w:tr>
    </w:tbl>
    <w:p w:rsidR="00D50A01" w:rsidRDefault="00D50A01" w:rsidP="00D50A01">
      <w:pPr>
        <w:pStyle w:val="-1"/>
        <w:ind w:left="281" w:hanging="281"/>
      </w:pPr>
      <w:r>
        <w:rPr>
          <w:rFonts w:hint="eastAsia"/>
        </w:rPr>
        <w:t>基金管理人运用固有资金投资本基金情况</w:t>
      </w:r>
    </w:p>
    <w:p w:rsidR="00D50A01" w:rsidRDefault="00D50A01" w:rsidP="00D50A01">
      <w:pPr>
        <w:pStyle w:val="-2"/>
        <w:spacing w:before="312"/>
      </w:pPr>
      <w:r>
        <w:rPr>
          <w:rFonts w:hint="eastAsia"/>
        </w:rPr>
        <w:lastRenderedPageBreak/>
        <w:t>基金管理人持有本基金份额变动情况</w:t>
      </w:r>
    </w:p>
    <w:p w:rsidR="00D50A01" w:rsidRDefault="00D50A01" w:rsidP="00D50A01">
      <w:pPr>
        <w:pStyle w:val="-"/>
        <w:ind w:firstLine="420"/>
      </w:pPr>
      <w:r>
        <w:rPr>
          <w:rFonts w:hint="eastAsia"/>
        </w:rPr>
        <w:t>本报告期末，基金管理人未持有本基金份额。</w:t>
      </w:r>
    </w:p>
    <w:p w:rsidR="00D50A01" w:rsidRDefault="00D50A01" w:rsidP="00D50A01">
      <w:pPr>
        <w:pStyle w:val="-2"/>
        <w:spacing w:before="312"/>
      </w:pPr>
      <w:r>
        <w:rPr>
          <w:rFonts w:hint="eastAsia"/>
        </w:rPr>
        <w:t>基金管理人运用固有资金投资本基金交易明细</w:t>
      </w:r>
    </w:p>
    <w:p w:rsidR="00D50A01" w:rsidRDefault="00D50A01" w:rsidP="00D50A01">
      <w:pPr>
        <w:pStyle w:val="-"/>
        <w:ind w:firstLine="420"/>
      </w:pPr>
      <w:r>
        <w:rPr>
          <w:rFonts w:hint="eastAsia"/>
        </w:rPr>
        <w:t>本报告期内，基金管理人不存在申购、赎回或买卖本基金的情况。</w:t>
      </w:r>
    </w:p>
    <w:p w:rsidR="00D50A01" w:rsidRDefault="00D50A01" w:rsidP="00D50A01">
      <w:pPr>
        <w:pStyle w:val="-1"/>
        <w:ind w:left="281" w:hanging="281"/>
      </w:pPr>
      <w:r>
        <w:rPr>
          <w:rFonts w:hint="eastAsia"/>
        </w:rPr>
        <w:t>影响投资者决策的其他重要信息</w:t>
      </w:r>
    </w:p>
    <w:p w:rsidR="00D50A01" w:rsidRDefault="00D50A01" w:rsidP="00D50A01">
      <w:pPr>
        <w:pStyle w:val="-2"/>
        <w:spacing w:before="312"/>
      </w:pPr>
      <w:r>
        <w:rPr>
          <w:rFonts w:hint="eastAsia"/>
        </w:rPr>
        <w:t>报告期内单一投资者持有基金份额比例达到或超过20%的情况</w:t>
      </w:r>
    </w:p>
    <w:p w:rsidR="00D50A01" w:rsidRDefault="00D50A01" w:rsidP="00D50A01">
      <w:pPr>
        <w:pStyle w:val="-"/>
        <w:ind w:firstLine="420"/>
      </w:pPr>
      <w:r>
        <w:rPr>
          <w:rFonts w:hint="eastAsia"/>
        </w:rPr>
        <w:t>报告期内单一投资者持有基金份额比例不存在达到或超过20%的情况。</w:t>
      </w:r>
    </w:p>
    <w:p w:rsidR="00D50A01" w:rsidRDefault="00D50A01" w:rsidP="00D50A01">
      <w:pPr>
        <w:pStyle w:val="-2"/>
        <w:spacing w:before="312"/>
      </w:pPr>
      <w:r>
        <w:rPr>
          <w:rFonts w:hint="eastAsia"/>
        </w:rPr>
        <w:t>影响投资者决策的其他重要信息</w:t>
      </w:r>
    </w:p>
    <w:p w:rsidR="00D50A01" w:rsidRDefault="00D50A01" w:rsidP="00D50A01">
      <w:pPr>
        <w:pStyle w:val="-"/>
        <w:ind w:firstLine="420"/>
      </w:pPr>
      <w:r>
        <w:rPr>
          <w:rFonts w:hint="eastAsia"/>
        </w:rPr>
        <w:t>无。</w:t>
      </w:r>
    </w:p>
    <w:p w:rsidR="00D50A01" w:rsidRDefault="00D50A01" w:rsidP="00D50A01">
      <w:pPr>
        <w:pStyle w:val="-1"/>
        <w:ind w:left="281" w:hanging="281"/>
      </w:pPr>
      <w:r>
        <w:rPr>
          <w:rFonts w:hint="eastAsia"/>
        </w:rPr>
        <w:t>备查文件目录</w:t>
      </w:r>
    </w:p>
    <w:p w:rsidR="00D50A01" w:rsidRDefault="00D50A01" w:rsidP="00D50A01">
      <w:pPr>
        <w:pStyle w:val="-2"/>
        <w:spacing w:before="312"/>
      </w:pPr>
      <w:r>
        <w:rPr>
          <w:rFonts w:hint="eastAsia"/>
        </w:rPr>
        <w:t>备查文件目录</w:t>
      </w:r>
    </w:p>
    <w:p w:rsidR="00D50A01" w:rsidRDefault="00D50A01" w:rsidP="00D50A01">
      <w:pPr>
        <w:pStyle w:val="-"/>
        <w:ind w:firstLine="420"/>
      </w:pPr>
      <w:r>
        <w:rPr>
          <w:rFonts w:hint="eastAsia"/>
        </w:rPr>
        <w:t>1、《南方中债7-10年国开行债券指数证券投资基金基金合同》；</w:t>
      </w:r>
    </w:p>
    <w:p w:rsidR="00D50A01" w:rsidRDefault="00D50A01" w:rsidP="00D50A01">
      <w:pPr>
        <w:pStyle w:val="-"/>
        <w:ind w:firstLine="420"/>
      </w:pPr>
      <w:r>
        <w:rPr>
          <w:rFonts w:hint="eastAsia"/>
        </w:rPr>
        <w:t>2、《南方中债7-10年国开行债券指数证券投资基金托管协议》；</w:t>
      </w:r>
    </w:p>
    <w:p w:rsidR="00D50A01" w:rsidRDefault="00D50A01" w:rsidP="00D50A01">
      <w:pPr>
        <w:pStyle w:val="-"/>
        <w:ind w:firstLine="420"/>
      </w:pPr>
      <w:r>
        <w:rPr>
          <w:rFonts w:hint="eastAsia"/>
        </w:rPr>
        <w:t>3、南方中债7-10年国开行债券指数证券投资基金2026年2季度报告原文。</w:t>
      </w:r>
    </w:p>
    <w:p w:rsidR="00D50A01" w:rsidRDefault="00D50A01" w:rsidP="00D50A01">
      <w:pPr>
        <w:pStyle w:val="-2"/>
        <w:spacing w:before="312"/>
      </w:pPr>
      <w:r>
        <w:rPr>
          <w:rFonts w:hint="eastAsia"/>
        </w:rPr>
        <w:t>存放地点</w:t>
      </w:r>
    </w:p>
    <w:p w:rsidR="00D50A01" w:rsidRDefault="00D50A01" w:rsidP="00D50A01">
      <w:pPr>
        <w:pStyle w:val="-"/>
        <w:ind w:firstLine="420"/>
      </w:pPr>
      <w:r>
        <w:rPr>
          <w:rFonts w:hint="eastAsia"/>
        </w:rPr>
        <w:t>深圳市福田区莲花街道益田路5999号基金大厦32-42楼。</w:t>
      </w:r>
    </w:p>
    <w:p w:rsidR="00D50A01" w:rsidRDefault="00D50A01" w:rsidP="00D50A01">
      <w:pPr>
        <w:pStyle w:val="-2"/>
        <w:spacing w:before="312"/>
      </w:pPr>
      <w:r>
        <w:rPr>
          <w:rFonts w:hint="eastAsia"/>
        </w:rPr>
        <w:t>查阅方式</w:t>
      </w:r>
    </w:p>
    <w:p w:rsidR="00D50A01" w:rsidRDefault="00D50A01" w:rsidP="00D50A01">
      <w:pPr>
        <w:pStyle w:val="-"/>
        <w:ind w:firstLine="420"/>
      </w:pPr>
      <w:r>
        <w:rPr>
          <w:rFonts w:hint="eastAsia"/>
        </w:rPr>
        <w:t>网站：http://www.nffund.com</w:t>
      </w:r>
    </w:p>
    <w:p w:rsidR="003C7DC3" w:rsidRDefault="00D50A01" w:rsidP="00D50A01">
      <w:r>
        <w:t xml:space="preserve"> </w:t>
      </w:r>
    </w:p>
    <w:sectPr w:rsidR="003C7DC3" w:rsidSect="00225D75">
      <w:headerReference w:type="default" r:id="rId13"/>
      <w:footerReference w:type="default" r:id="rId14"/>
      <w:head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A01" w:rsidRDefault="00D50A01" w:rsidP="00D17C56">
      <w:r>
        <w:separator/>
      </w:r>
    </w:p>
  </w:endnote>
  <w:endnote w:type="continuationSeparator" w:id="0">
    <w:p w:rsidR="00D50A01" w:rsidRDefault="00D50A0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807F0" w:rsidRPr="001807F0">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807F0">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807F0">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A01" w:rsidRDefault="00D50A01" w:rsidP="00D17C56">
      <w:r>
        <w:separator/>
      </w:r>
    </w:p>
  </w:footnote>
  <w:footnote w:type="continuationSeparator" w:id="0">
    <w:p w:rsidR="00D50A01" w:rsidRDefault="00D50A0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50A01" w:rsidP="00AE3F5B">
    <w:pPr>
      <w:pStyle w:val="a7"/>
      <w:pBdr>
        <w:bottom w:val="single" w:sz="4" w:space="1" w:color="auto"/>
      </w:pBdr>
      <w:jc w:val="right"/>
    </w:pPr>
    <w:r>
      <w:rPr>
        <w:rFonts w:hint="eastAsia"/>
      </w:rPr>
      <w:t>南方中债</w:t>
    </w:r>
    <w:r>
      <w:rPr>
        <w:rFonts w:hint="eastAsia"/>
      </w:rPr>
      <w:t>7-10</w:t>
    </w:r>
    <w:r>
      <w:rPr>
        <w:rFonts w:hint="eastAsia"/>
      </w:rPr>
      <w:t>年国开行债券指数证券投资基金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07F0"/>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50A01"/>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A395D-9313-4BE5-A4C0-AF82FC278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5787</Words>
  <Characters>7935</Characters>
  <Application>Microsoft Office Word</Application>
  <DocSecurity>0</DocSecurity>
  <Lines>880</Lines>
  <Paragraphs>631</Paragraphs>
  <ScaleCrop>false</ScaleCrop>
  <Company>MC SYSTEM</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2026-07-17T06:22:00Z</dcterms:created>
  <dcterms:modified xsi:type="dcterms:W3CDTF">2026-07-17T06:22:00Z</dcterms:modified>
</cp:coreProperties>
</file>