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04B19">
        <w:rPr>
          <w:rFonts w:ascii="宋体" w:hAnsi="宋体" w:hint="eastAsia"/>
          <w:b/>
          <w:bCs/>
          <w:sz w:val="48"/>
          <w:szCs w:val="30"/>
        </w:rPr>
        <w:t>南方畅利定期开放债券型发起式证券投资基金</w:t>
      </w:r>
      <w:r w:rsidR="00904B1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04B1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04B1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04B19">
        <w:rPr>
          <w:rFonts w:ascii="宋体" w:hAnsi="宋体" w:hint="eastAsia"/>
          <w:b/>
          <w:bCs/>
          <w:sz w:val="28"/>
          <w:szCs w:val="30"/>
        </w:rPr>
        <w:t>上海浦东发展银行股份有限公司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04B1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04B19" w:rsidRDefault="00904B19" w:rsidP="00904B19">
      <w:pPr>
        <w:pStyle w:val="-1"/>
        <w:ind w:left="281" w:hanging="281"/>
      </w:pPr>
      <w:bookmarkStart w:id="2" w:name="_GoBack"/>
      <w:bookmarkEnd w:id="2"/>
      <w:r>
        <w:rPr>
          <w:rFonts w:hint="eastAsia"/>
        </w:rPr>
        <w:lastRenderedPageBreak/>
        <w:t>重要提示</w:t>
      </w:r>
    </w:p>
    <w:p w:rsidR="00904B19" w:rsidRDefault="00904B19" w:rsidP="00904B1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04B19" w:rsidRDefault="00904B19" w:rsidP="00904B19">
      <w:pPr>
        <w:pStyle w:val="-"/>
        <w:ind w:firstLine="420"/>
      </w:pPr>
      <w:r>
        <w:rPr>
          <w:rFonts w:hint="eastAsia"/>
        </w:rPr>
        <w:t>基金托管人上海浦东发展银行股份有限公司根据本基金合同约定，于2026年7月17日复核了本报告中的财务指标、净值表现和投资组合报告等内容，保证复核内容不存在虚假记载、误导性陈述或者重大遗漏。</w:t>
      </w:r>
    </w:p>
    <w:p w:rsidR="00904B19" w:rsidRDefault="00904B19" w:rsidP="00904B19">
      <w:pPr>
        <w:pStyle w:val="-"/>
        <w:ind w:firstLine="420"/>
      </w:pPr>
      <w:r>
        <w:rPr>
          <w:rFonts w:hint="eastAsia"/>
        </w:rPr>
        <w:t>基金管理人承诺以诚实信用、勤勉尽责的原则管理和运用基金资产，但不保证基金一定盈利。</w:t>
      </w:r>
    </w:p>
    <w:p w:rsidR="00904B19" w:rsidRDefault="00904B19" w:rsidP="00904B19">
      <w:pPr>
        <w:pStyle w:val="-"/>
        <w:ind w:firstLine="420"/>
      </w:pPr>
      <w:r>
        <w:rPr>
          <w:rFonts w:hint="eastAsia"/>
        </w:rPr>
        <w:t>基金的过往业绩并不代表其未来表现。投资有风险，投资者在作出投资决策前应仔细阅读本基金的招募说明书。</w:t>
      </w:r>
    </w:p>
    <w:p w:rsidR="00904B19" w:rsidRDefault="00904B19" w:rsidP="00904B19">
      <w:pPr>
        <w:pStyle w:val="-"/>
        <w:ind w:firstLine="420"/>
      </w:pPr>
      <w:r>
        <w:rPr>
          <w:rFonts w:hint="eastAsia"/>
        </w:rPr>
        <w:t>本报告中财务资料未经审计。</w:t>
      </w:r>
    </w:p>
    <w:p w:rsidR="00904B19" w:rsidRDefault="00904B19" w:rsidP="00904B19">
      <w:pPr>
        <w:pStyle w:val="-"/>
        <w:ind w:firstLine="420"/>
      </w:pPr>
      <w:r>
        <w:rPr>
          <w:rFonts w:hint="eastAsia"/>
        </w:rPr>
        <w:t>本报告期自2026年4月1日起至6月30日止。</w:t>
      </w:r>
    </w:p>
    <w:p w:rsidR="00904B19" w:rsidRDefault="00904B19" w:rsidP="00904B1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04B19" w:rsidTr="00904B19">
        <w:tc>
          <w:tcPr>
            <w:tcW w:w="2552" w:type="dxa"/>
          </w:tcPr>
          <w:p w:rsidR="00904B19" w:rsidRDefault="00904B19" w:rsidP="00904B19">
            <w:pPr>
              <w:jc w:val="left"/>
            </w:pPr>
            <w:r>
              <w:rPr>
                <w:rFonts w:hint="eastAsia"/>
              </w:rPr>
              <w:t>基金简称</w:t>
            </w:r>
          </w:p>
        </w:tc>
        <w:tc>
          <w:tcPr>
            <w:tcW w:w="5954" w:type="dxa"/>
          </w:tcPr>
          <w:p w:rsidR="00904B19" w:rsidRDefault="00904B19" w:rsidP="00904B19">
            <w:pPr>
              <w:jc w:val="left"/>
            </w:pPr>
            <w:r>
              <w:rPr>
                <w:rFonts w:hint="eastAsia"/>
              </w:rPr>
              <w:t>南方畅利定开债券发起</w:t>
            </w:r>
          </w:p>
        </w:tc>
      </w:tr>
      <w:tr w:rsidR="00904B19" w:rsidTr="00904B19">
        <w:tc>
          <w:tcPr>
            <w:tcW w:w="2552" w:type="dxa"/>
          </w:tcPr>
          <w:p w:rsidR="00904B19" w:rsidRDefault="00904B19" w:rsidP="00904B19">
            <w:pPr>
              <w:jc w:val="left"/>
            </w:pPr>
            <w:r>
              <w:rPr>
                <w:rFonts w:hint="eastAsia"/>
              </w:rPr>
              <w:t>基金主代码</w:t>
            </w:r>
          </w:p>
        </w:tc>
        <w:tc>
          <w:tcPr>
            <w:tcW w:w="5954" w:type="dxa"/>
          </w:tcPr>
          <w:p w:rsidR="00904B19" w:rsidRDefault="00904B19" w:rsidP="00904B19">
            <w:pPr>
              <w:jc w:val="left"/>
            </w:pPr>
            <w:r>
              <w:t>006653</w:t>
            </w:r>
          </w:p>
        </w:tc>
      </w:tr>
      <w:tr w:rsidR="00904B19" w:rsidTr="00904B19">
        <w:tc>
          <w:tcPr>
            <w:tcW w:w="2552" w:type="dxa"/>
          </w:tcPr>
          <w:p w:rsidR="00904B19" w:rsidRDefault="00904B19" w:rsidP="00904B19">
            <w:pPr>
              <w:jc w:val="left"/>
            </w:pPr>
            <w:r>
              <w:rPr>
                <w:rFonts w:hint="eastAsia"/>
              </w:rPr>
              <w:t>交易代码</w:t>
            </w:r>
          </w:p>
        </w:tc>
        <w:tc>
          <w:tcPr>
            <w:tcW w:w="5954" w:type="dxa"/>
          </w:tcPr>
          <w:p w:rsidR="00904B19" w:rsidRDefault="00904B19" w:rsidP="00904B19">
            <w:pPr>
              <w:jc w:val="left"/>
            </w:pPr>
            <w:r>
              <w:t>006653</w:t>
            </w:r>
          </w:p>
        </w:tc>
      </w:tr>
      <w:tr w:rsidR="00904B19" w:rsidTr="00904B19">
        <w:tc>
          <w:tcPr>
            <w:tcW w:w="2552" w:type="dxa"/>
          </w:tcPr>
          <w:p w:rsidR="00904B19" w:rsidRDefault="00904B19" w:rsidP="00904B19">
            <w:pPr>
              <w:jc w:val="left"/>
            </w:pPr>
            <w:r>
              <w:rPr>
                <w:rFonts w:hint="eastAsia"/>
              </w:rPr>
              <w:t>基金运作方式</w:t>
            </w:r>
          </w:p>
        </w:tc>
        <w:tc>
          <w:tcPr>
            <w:tcW w:w="5954" w:type="dxa"/>
          </w:tcPr>
          <w:p w:rsidR="00904B19" w:rsidRDefault="00904B19" w:rsidP="00904B19">
            <w:pPr>
              <w:jc w:val="left"/>
            </w:pPr>
            <w:r>
              <w:rPr>
                <w:rFonts w:hint="eastAsia"/>
              </w:rPr>
              <w:t>契约型开放式</w:t>
            </w:r>
          </w:p>
        </w:tc>
      </w:tr>
      <w:tr w:rsidR="00904B19" w:rsidTr="00904B19">
        <w:tc>
          <w:tcPr>
            <w:tcW w:w="2552" w:type="dxa"/>
          </w:tcPr>
          <w:p w:rsidR="00904B19" w:rsidRDefault="00904B19" w:rsidP="00904B19">
            <w:pPr>
              <w:jc w:val="left"/>
            </w:pPr>
            <w:r>
              <w:rPr>
                <w:rFonts w:hint="eastAsia"/>
              </w:rPr>
              <w:t>基金合同生效日</w:t>
            </w:r>
          </w:p>
        </w:tc>
        <w:tc>
          <w:tcPr>
            <w:tcW w:w="5954" w:type="dxa"/>
          </w:tcPr>
          <w:p w:rsidR="00904B19" w:rsidRDefault="00904B19" w:rsidP="00904B19">
            <w:pPr>
              <w:jc w:val="left"/>
            </w:pPr>
            <w:r>
              <w:rPr>
                <w:rFonts w:hint="eastAsia"/>
              </w:rPr>
              <w:t>2018</w:t>
            </w:r>
            <w:r>
              <w:rPr>
                <w:rFonts w:hint="eastAsia"/>
              </w:rPr>
              <w:t>年</w:t>
            </w:r>
            <w:r>
              <w:rPr>
                <w:rFonts w:hint="eastAsia"/>
              </w:rPr>
              <w:t>12</w:t>
            </w:r>
            <w:r>
              <w:rPr>
                <w:rFonts w:hint="eastAsia"/>
              </w:rPr>
              <w:t>月</w:t>
            </w:r>
            <w:r>
              <w:rPr>
                <w:rFonts w:hint="eastAsia"/>
              </w:rPr>
              <w:t>19</w:t>
            </w:r>
            <w:r>
              <w:rPr>
                <w:rFonts w:hint="eastAsia"/>
              </w:rPr>
              <w:t>日</w:t>
            </w:r>
          </w:p>
        </w:tc>
      </w:tr>
      <w:tr w:rsidR="00904B19" w:rsidTr="00904B19">
        <w:tc>
          <w:tcPr>
            <w:tcW w:w="2552" w:type="dxa"/>
          </w:tcPr>
          <w:p w:rsidR="00904B19" w:rsidRDefault="00904B19" w:rsidP="00904B19">
            <w:pPr>
              <w:jc w:val="left"/>
            </w:pPr>
            <w:r>
              <w:rPr>
                <w:rFonts w:hint="eastAsia"/>
              </w:rPr>
              <w:t>报告期末基金份额总额</w:t>
            </w:r>
          </w:p>
        </w:tc>
        <w:tc>
          <w:tcPr>
            <w:tcW w:w="5954" w:type="dxa"/>
          </w:tcPr>
          <w:p w:rsidR="00904B19" w:rsidRDefault="00904B19" w:rsidP="00904B19">
            <w:pPr>
              <w:jc w:val="left"/>
            </w:pPr>
            <w:r>
              <w:rPr>
                <w:rFonts w:hint="eastAsia"/>
              </w:rPr>
              <w:t>3,660,663,490.79</w:t>
            </w:r>
            <w:r>
              <w:rPr>
                <w:rFonts w:hint="eastAsia"/>
              </w:rPr>
              <w:t>份</w:t>
            </w:r>
          </w:p>
        </w:tc>
      </w:tr>
      <w:tr w:rsidR="00904B19" w:rsidTr="00904B19">
        <w:tc>
          <w:tcPr>
            <w:tcW w:w="2552" w:type="dxa"/>
          </w:tcPr>
          <w:p w:rsidR="00904B19" w:rsidRDefault="00904B19" w:rsidP="00904B19">
            <w:pPr>
              <w:jc w:val="left"/>
            </w:pPr>
            <w:r>
              <w:rPr>
                <w:rFonts w:hint="eastAsia"/>
              </w:rPr>
              <w:t>投资目标</w:t>
            </w:r>
          </w:p>
        </w:tc>
        <w:tc>
          <w:tcPr>
            <w:tcW w:w="5954" w:type="dxa"/>
          </w:tcPr>
          <w:p w:rsidR="00904B19" w:rsidRDefault="00904B19" w:rsidP="00904B19">
            <w:pPr>
              <w:jc w:val="left"/>
            </w:pPr>
            <w:r>
              <w:rPr>
                <w:rFonts w:hint="eastAsia"/>
              </w:rPr>
              <w:t>本基金在严格控制风险的前提下，力争获得长期稳定的投资收益。</w:t>
            </w:r>
          </w:p>
        </w:tc>
      </w:tr>
      <w:tr w:rsidR="00904B19" w:rsidTr="00904B19">
        <w:tc>
          <w:tcPr>
            <w:tcW w:w="2552" w:type="dxa"/>
          </w:tcPr>
          <w:p w:rsidR="00904B19" w:rsidRDefault="00904B19" w:rsidP="00904B19">
            <w:pPr>
              <w:jc w:val="left"/>
            </w:pPr>
            <w:r>
              <w:rPr>
                <w:rFonts w:hint="eastAsia"/>
              </w:rPr>
              <w:t>投资策略</w:t>
            </w:r>
          </w:p>
        </w:tc>
        <w:tc>
          <w:tcPr>
            <w:tcW w:w="5954" w:type="dxa"/>
          </w:tcPr>
          <w:p w:rsidR="00904B19" w:rsidRDefault="00904B19" w:rsidP="00904B19">
            <w:r>
              <w:rPr>
                <w:rFonts w:hint="eastAsia"/>
              </w:rPr>
              <w:t>本基金将重点投资信用类债券，以提高组合收益能力。同时以组合现有债券为基础，利用买断式回购、质押式回购等方式融入低成本资金，并购买剩余年限相对较长并具有较高收益的债券，以期获取超额收益。今后，随着证券市场的发展、金融工具的丰富和交易方式的创新等，基金还将积极寻求其他投资机会。</w:t>
            </w:r>
          </w:p>
        </w:tc>
      </w:tr>
      <w:tr w:rsidR="00904B19" w:rsidTr="00904B19">
        <w:tc>
          <w:tcPr>
            <w:tcW w:w="2552" w:type="dxa"/>
          </w:tcPr>
          <w:p w:rsidR="00904B19" w:rsidRDefault="00904B19" w:rsidP="00904B19">
            <w:pPr>
              <w:jc w:val="left"/>
            </w:pPr>
            <w:r>
              <w:rPr>
                <w:rFonts w:hint="eastAsia"/>
              </w:rPr>
              <w:t>业绩比较基准</w:t>
            </w:r>
          </w:p>
        </w:tc>
        <w:tc>
          <w:tcPr>
            <w:tcW w:w="5954" w:type="dxa"/>
          </w:tcPr>
          <w:p w:rsidR="00904B19" w:rsidRDefault="00904B19" w:rsidP="00904B19">
            <w:pPr>
              <w:jc w:val="left"/>
            </w:pPr>
            <w:r>
              <w:rPr>
                <w:rFonts w:hint="eastAsia"/>
              </w:rPr>
              <w:t>中债综合指数收益率</w:t>
            </w:r>
          </w:p>
        </w:tc>
      </w:tr>
      <w:tr w:rsidR="00904B19" w:rsidTr="00904B19">
        <w:tc>
          <w:tcPr>
            <w:tcW w:w="2552" w:type="dxa"/>
          </w:tcPr>
          <w:p w:rsidR="00904B19" w:rsidRDefault="00904B19" w:rsidP="00904B19">
            <w:pPr>
              <w:jc w:val="left"/>
            </w:pPr>
            <w:r>
              <w:rPr>
                <w:rFonts w:hint="eastAsia"/>
              </w:rPr>
              <w:t>风险收益特征</w:t>
            </w:r>
          </w:p>
        </w:tc>
        <w:tc>
          <w:tcPr>
            <w:tcW w:w="5954" w:type="dxa"/>
          </w:tcPr>
          <w:p w:rsidR="00904B19" w:rsidRDefault="00904B19" w:rsidP="00904B19">
            <w:pPr>
              <w:jc w:val="left"/>
            </w:pPr>
            <w:r>
              <w:rPr>
                <w:rFonts w:hint="eastAsia"/>
              </w:rPr>
              <w:t>本基金为债券型基金，一般而言，其长期平均风险和预期收益率低于股票型基金、混合型基金，高于货币市场基金。</w:t>
            </w:r>
          </w:p>
        </w:tc>
      </w:tr>
      <w:tr w:rsidR="00904B19" w:rsidTr="00904B19">
        <w:tc>
          <w:tcPr>
            <w:tcW w:w="2552" w:type="dxa"/>
          </w:tcPr>
          <w:p w:rsidR="00904B19" w:rsidRDefault="00904B19" w:rsidP="00904B19">
            <w:pPr>
              <w:jc w:val="left"/>
            </w:pPr>
            <w:r>
              <w:rPr>
                <w:rFonts w:hint="eastAsia"/>
              </w:rPr>
              <w:t>基金管理人</w:t>
            </w:r>
          </w:p>
        </w:tc>
        <w:tc>
          <w:tcPr>
            <w:tcW w:w="5954" w:type="dxa"/>
          </w:tcPr>
          <w:p w:rsidR="00904B19" w:rsidRDefault="00904B19" w:rsidP="00904B19">
            <w:pPr>
              <w:jc w:val="left"/>
            </w:pPr>
            <w:r>
              <w:rPr>
                <w:rFonts w:hint="eastAsia"/>
              </w:rPr>
              <w:t>南方基金管理股份有限公司</w:t>
            </w:r>
          </w:p>
        </w:tc>
      </w:tr>
      <w:tr w:rsidR="00904B19" w:rsidTr="00904B19">
        <w:tc>
          <w:tcPr>
            <w:tcW w:w="2552" w:type="dxa"/>
          </w:tcPr>
          <w:p w:rsidR="00904B19" w:rsidRDefault="00904B19" w:rsidP="00904B19">
            <w:pPr>
              <w:jc w:val="left"/>
            </w:pPr>
            <w:r>
              <w:rPr>
                <w:rFonts w:hint="eastAsia"/>
              </w:rPr>
              <w:t>基金托管人</w:t>
            </w:r>
          </w:p>
        </w:tc>
        <w:tc>
          <w:tcPr>
            <w:tcW w:w="5954" w:type="dxa"/>
          </w:tcPr>
          <w:p w:rsidR="00904B19" w:rsidRDefault="00904B19" w:rsidP="00904B19">
            <w:pPr>
              <w:jc w:val="left"/>
            </w:pPr>
            <w:r>
              <w:rPr>
                <w:rFonts w:hint="eastAsia"/>
              </w:rPr>
              <w:t>上海浦东发展银行股份有限公司</w:t>
            </w:r>
          </w:p>
        </w:tc>
      </w:tr>
    </w:tbl>
    <w:p w:rsidR="00904B19" w:rsidRDefault="00904B19" w:rsidP="00904B19">
      <w:pPr>
        <w:pStyle w:val="-1"/>
        <w:ind w:left="281" w:hanging="281"/>
      </w:pPr>
      <w:r>
        <w:rPr>
          <w:rFonts w:hint="eastAsia"/>
        </w:rPr>
        <w:t>主要财务指标和基金净值表现</w:t>
      </w:r>
    </w:p>
    <w:p w:rsidR="00904B19" w:rsidRDefault="00904B19" w:rsidP="00904B19">
      <w:pPr>
        <w:pStyle w:val="-2"/>
        <w:spacing w:before="312"/>
      </w:pPr>
      <w:r>
        <w:rPr>
          <w:rFonts w:hint="eastAsia"/>
        </w:rPr>
        <w:t>主要财务指标</w:t>
      </w:r>
    </w:p>
    <w:p w:rsidR="00904B19" w:rsidRDefault="00904B19" w:rsidP="00904B19">
      <w:pPr>
        <w:jc w:val="right"/>
      </w:pPr>
      <w:r>
        <w:rPr>
          <w:rFonts w:hint="eastAsia"/>
        </w:rPr>
        <w:lastRenderedPageBreak/>
        <w:t>单位：人民币元</w:t>
      </w:r>
    </w:p>
    <w:tbl>
      <w:tblPr>
        <w:tblStyle w:val="-0"/>
        <w:tblW w:w="8505" w:type="dxa"/>
        <w:tblLayout w:type="fixed"/>
        <w:tblLook w:val="04A0" w:firstRow="1" w:lastRow="0" w:firstColumn="1" w:lastColumn="0" w:noHBand="0" w:noVBand="1"/>
      </w:tblPr>
      <w:tblGrid>
        <w:gridCol w:w="3345"/>
        <w:gridCol w:w="5160"/>
      </w:tblGrid>
      <w:tr w:rsidR="00904B19" w:rsidTr="00904B19">
        <w:trPr>
          <w:cnfStyle w:val="100000000000" w:firstRow="1" w:lastRow="0" w:firstColumn="0" w:lastColumn="0" w:oddVBand="0" w:evenVBand="0" w:oddHBand="0" w:evenHBand="0" w:firstRowFirstColumn="0" w:firstRowLastColumn="0" w:lastRowFirstColumn="0" w:lastRowLastColumn="0"/>
        </w:trPr>
        <w:tc>
          <w:tcPr>
            <w:tcW w:w="3345" w:type="dxa"/>
          </w:tcPr>
          <w:p w:rsidR="00904B19" w:rsidRPr="00904B19" w:rsidRDefault="00904B19" w:rsidP="00904B19">
            <w:pPr>
              <w:jc w:val="center"/>
              <w:rPr>
                <w:b/>
              </w:rPr>
            </w:pPr>
            <w:r w:rsidRPr="00904B19">
              <w:rPr>
                <w:rFonts w:hint="eastAsia"/>
                <w:b/>
              </w:rPr>
              <w:t>主要财务指标</w:t>
            </w:r>
          </w:p>
        </w:tc>
        <w:tc>
          <w:tcPr>
            <w:tcW w:w="5160" w:type="dxa"/>
          </w:tcPr>
          <w:p w:rsidR="00904B19" w:rsidRPr="00904B19" w:rsidRDefault="00904B19" w:rsidP="00904B19">
            <w:pPr>
              <w:jc w:val="center"/>
              <w:rPr>
                <w:b/>
              </w:rPr>
            </w:pPr>
            <w:r w:rsidRPr="00904B19">
              <w:rPr>
                <w:rFonts w:hint="eastAsia"/>
                <w:b/>
              </w:rPr>
              <w:t>报告期（</w:t>
            </w:r>
            <w:r w:rsidRPr="00904B19">
              <w:rPr>
                <w:rFonts w:hint="eastAsia"/>
                <w:b/>
              </w:rPr>
              <w:t>2026</w:t>
            </w:r>
            <w:r w:rsidRPr="00904B19">
              <w:rPr>
                <w:rFonts w:hint="eastAsia"/>
                <w:b/>
              </w:rPr>
              <w:t>年</w:t>
            </w:r>
            <w:r w:rsidRPr="00904B19">
              <w:rPr>
                <w:rFonts w:hint="eastAsia"/>
                <w:b/>
              </w:rPr>
              <w:t>4</w:t>
            </w:r>
            <w:r w:rsidRPr="00904B19">
              <w:rPr>
                <w:rFonts w:hint="eastAsia"/>
                <w:b/>
              </w:rPr>
              <w:t>月</w:t>
            </w:r>
            <w:r w:rsidRPr="00904B19">
              <w:rPr>
                <w:rFonts w:hint="eastAsia"/>
                <w:b/>
              </w:rPr>
              <w:t>1</w:t>
            </w:r>
            <w:r w:rsidRPr="00904B19">
              <w:rPr>
                <w:rFonts w:hint="eastAsia"/>
                <w:b/>
              </w:rPr>
              <w:t>日－</w:t>
            </w:r>
            <w:r w:rsidRPr="00904B19">
              <w:rPr>
                <w:rFonts w:hint="eastAsia"/>
                <w:b/>
              </w:rPr>
              <w:t>2026</w:t>
            </w:r>
            <w:r w:rsidRPr="00904B19">
              <w:rPr>
                <w:rFonts w:hint="eastAsia"/>
                <w:b/>
              </w:rPr>
              <w:t>年</w:t>
            </w:r>
            <w:r w:rsidRPr="00904B19">
              <w:rPr>
                <w:rFonts w:hint="eastAsia"/>
                <w:b/>
              </w:rPr>
              <w:t>6</w:t>
            </w:r>
            <w:r w:rsidRPr="00904B19">
              <w:rPr>
                <w:rFonts w:hint="eastAsia"/>
                <w:b/>
              </w:rPr>
              <w:t>月</w:t>
            </w:r>
            <w:r w:rsidRPr="00904B19">
              <w:rPr>
                <w:rFonts w:hint="eastAsia"/>
                <w:b/>
              </w:rPr>
              <w:t>30</w:t>
            </w:r>
            <w:r w:rsidRPr="00904B19">
              <w:rPr>
                <w:rFonts w:hint="eastAsia"/>
                <w:b/>
              </w:rPr>
              <w:t>日）</w:t>
            </w:r>
          </w:p>
        </w:tc>
      </w:tr>
      <w:tr w:rsidR="00904B19" w:rsidTr="00904B19">
        <w:tc>
          <w:tcPr>
            <w:tcW w:w="3345" w:type="dxa"/>
          </w:tcPr>
          <w:p w:rsidR="00904B19" w:rsidRDefault="00904B19" w:rsidP="00904B19">
            <w:pPr>
              <w:jc w:val="left"/>
            </w:pPr>
            <w:r>
              <w:rPr>
                <w:rFonts w:hint="eastAsia"/>
              </w:rPr>
              <w:t>1.</w:t>
            </w:r>
            <w:r>
              <w:rPr>
                <w:rFonts w:hint="eastAsia"/>
              </w:rPr>
              <w:t>本期已实现收益</w:t>
            </w:r>
          </w:p>
        </w:tc>
        <w:tc>
          <w:tcPr>
            <w:tcW w:w="5160" w:type="dxa"/>
          </w:tcPr>
          <w:p w:rsidR="00904B19" w:rsidRDefault="00904B19" w:rsidP="00904B19">
            <w:pPr>
              <w:jc w:val="right"/>
            </w:pPr>
            <w:r>
              <w:t>57,386,436.01</w:t>
            </w:r>
          </w:p>
        </w:tc>
      </w:tr>
      <w:tr w:rsidR="00904B19" w:rsidTr="00904B19">
        <w:tc>
          <w:tcPr>
            <w:tcW w:w="3345" w:type="dxa"/>
          </w:tcPr>
          <w:p w:rsidR="00904B19" w:rsidRDefault="00904B19" w:rsidP="00904B19">
            <w:pPr>
              <w:jc w:val="left"/>
            </w:pPr>
            <w:r>
              <w:rPr>
                <w:rFonts w:hint="eastAsia"/>
              </w:rPr>
              <w:t>2.</w:t>
            </w:r>
            <w:r>
              <w:rPr>
                <w:rFonts w:hint="eastAsia"/>
              </w:rPr>
              <w:t>本期利润</w:t>
            </w:r>
          </w:p>
        </w:tc>
        <w:tc>
          <w:tcPr>
            <w:tcW w:w="5160" w:type="dxa"/>
          </w:tcPr>
          <w:p w:rsidR="00904B19" w:rsidRDefault="00904B19" w:rsidP="00904B19">
            <w:pPr>
              <w:jc w:val="right"/>
            </w:pPr>
            <w:r>
              <w:t>90,025,536.10</w:t>
            </w:r>
          </w:p>
        </w:tc>
      </w:tr>
      <w:tr w:rsidR="00904B19" w:rsidTr="00904B19">
        <w:tc>
          <w:tcPr>
            <w:tcW w:w="3345" w:type="dxa"/>
          </w:tcPr>
          <w:p w:rsidR="00904B19" w:rsidRDefault="00904B19" w:rsidP="00904B19">
            <w:pPr>
              <w:jc w:val="left"/>
            </w:pPr>
            <w:r>
              <w:rPr>
                <w:rFonts w:hint="eastAsia"/>
              </w:rPr>
              <w:t>3.</w:t>
            </w:r>
            <w:r>
              <w:rPr>
                <w:rFonts w:hint="eastAsia"/>
              </w:rPr>
              <w:t>加权平均基金份额本期利润</w:t>
            </w:r>
          </w:p>
        </w:tc>
        <w:tc>
          <w:tcPr>
            <w:tcW w:w="5160" w:type="dxa"/>
          </w:tcPr>
          <w:p w:rsidR="00904B19" w:rsidRDefault="00904B19" w:rsidP="00904B19">
            <w:pPr>
              <w:jc w:val="right"/>
            </w:pPr>
            <w:r>
              <w:t>0.0134</w:t>
            </w:r>
          </w:p>
        </w:tc>
      </w:tr>
      <w:tr w:rsidR="00904B19" w:rsidTr="00904B19">
        <w:tc>
          <w:tcPr>
            <w:tcW w:w="3345" w:type="dxa"/>
          </w:tcPr>
          <w:p w:rsidR="00904B19" w:rsidRDefault="00904B19" w:rsidP="00904B19">
            <w:pPr>
              <w:jc w:val="left"/>
            </w:pPr>
            <w:r>
              <w:rPr>
                <w:rFonts w:hint="eastAsia"/>
              </w:rPr>
              <w:t>4.</w:t>
            </w:r>
            <w:r>
              <w:rPr>
                <w:rFonts w:hint="eastAsia"/>
              </w:rPr>
              <w:t>期末基金资产净值</w:t>
            </w:r>
          </w:p>
        </w:tc>
        <w:tc>
          <w:tcPr>
            <w:tcW w:w="5160" w:type="dxa"/>
          </w:tcPr>
          <w:p w:rsidR="00904B19" w:rsidRDefault="00904B19" w:rsidP="00904B19">
            <w:pPr>
              <w:jc w:val="right"/>
            </w:pPr>
            <w:r>
              <w:t>4,070,844,100.41</w:t>
            </w:r>
          </w:p>
        </w:tc>
      </w:tr>
      <w:tr w:rsidR="00904B19" w:rsidTr="00904B19">
        <w:tc>
          <w:tcPr>
            <w:tcW w:w="3345" w:type="dxa"/>
          </w:tcPr>
          <w:p w:rsidR="00904B19" w:rsidRDefault="00904B19" w:rsidP="00904B19">
            <w:pPr>
              <w:jc w:val="left"/>
            </w:pPr>
            <w:r>
              <w:rPr>
                <w:rFonts w:hint="eastAsia"/>
              </w:rPr>
              <w:t>5.</w:t>
            </w:r>
            <w:r>
              <w:rPr>
                <w:rFonts w:hint="eastAsia"/>
              </w:rPr>
              <w:t>期末基金份额净值</w:t>
            </w:r>
          </w:p>
        </w:tc>
        <w:tc>
          <w:tcPr>
            <w:tcW w:w="5160" w:type="dxa"/>
          </w:tcPr>
          <w:p w:rsidR="00904B19" w:rsidRDefault="00904B19" w:rsidP="00904B19">
            <w:pPr>
              <w:jc w:val="right"/>
            </w:pPr>
            <w:r>
              <w:t>1.1121</w:t>
            </w:r>
          </w:p>
        </w:tc>
      </w:tr>
    </w:tbl>
    <w:p w:rsidR="00904B19" w:rsidRDefault="00904B19" w:rsidP="00904B19">
      <w:pPr>
        <w:pStyle w:val="-8"/>
      </w:pPr>
      <w:r>
        <w:rPr>
          <w:rFonts w:hint="eastAsia"/>
        </w:rPr>
        <w:t>注：基金业绩指标不包括持有人认（申）购或交易基金的各项费用，计入费用后实际收益水平要低于所列数字；</w:t>
      </w:r>
    </w:p>
    <w:p w:rsidR="00904B19" w:rsidRDefault="00904B19" w:rsidP="00904B1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04B19" w:rsidRDefault="00904B19" w:rsidP="00904B19">
      <w:pPr>
        <w:pStyle w:val="-2"/>
        <w:spacing w:before="312"/>
      </w:pPr>
      <w:r>
        <w:rPr>
          <w:rFonts w:hint="eastAsia"/>
        </w:rPr>
        <w:t>基金净值表现</w:t>
      </w:r>
    </w:p>
    <w:p w:rsidR="00904B19" w:rsidRDefault="00904B19" w:rsidP="00904B1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04B19" w:rsidTr="00904B19">
        <w:trPr>
          <w:cnfStyle w:val="100000000000" w:firstRow="1" w:lastRow="0" w:firstColumn="0" w:lastColumn="0" w:oddVBand="0" w:evenVBand="0" w:oddHBand="0" w:evenHBand="0" w:firstRowFirstColumn="0" w:firstRowLastColumn="0" w:lastRowFirstColumn="0" w:lastRowLastColumn="0"/>
        </w:trPr>
        <w:tc>
          <w:tcPr>
            <w:tcW w:w="1429" w:type="dxa"/>
          </w:tcPr>
          <w:p w:rsidR="00904B19" w:rsidRPr="00904B19" w:rsidRDefault="00904B19" w:rsidP="00904B19">
            <w:pPr>
              <w:jc w:val="center"/>
              <w:rPr>
                <w:b/>
              </w:rPr>
            </w:pPr>
            <w:r w:rsidRPr="00904B19">
              <w:rPr>
                <w:rFonts w:hint="eastAsia"/>
                <w:b/>
              </w:rPr>
              <w:t>阶段</w:t>
            </w:r>
          </w:p>
        </w:tc>
        <w:tc>
          <w:tcPr>
            <w:tcW w:w="1315" w:type="dxa"/>
          </w:tcPr>
          <w:p w:rsidR="00904B19" w:rsidRPr="00904B19" w:rsidRDefault="00904B19" w:rsidP="00904B19">
            <w:pPr>
              <w:jc w:val="center"/>
              <w:rPr>
                <w:b/>
              </w:rPr>
            </w:pPr>
            <w:r w:rsidRPr="00904B19">
              <w:rPr>
                <w:rFonts w:hint="eastAsia"/>
                <w:b/>
              </w:rPr>
              <w:t>净值增长率①</w:t>
            </w:r>
          </w:p>
        </w:tc>
        <w:tc>
          <w:tcPr>
            <w:tcW w:w="1315" w:type="dxa"/>
          </w:tcPr>
          <w:p w:rsidR="00904B19" w:rsidRPr="00904B19" w:rsidRDefault="00904B19" w:rsidP="00904B19">
            <w:pPr>
              <w:jc w:val="center"/>
              <w:rPr>
                <w:b/>
              </w:rPr>
            </w:pPr>
            <w:r w:rsidRPr="00904B19">
              <w:rPr>
                <w:rFonts w:hint="eastAsia"/>
                <w:b/>
              </w:rPr>
              <w:t>净值增长率标准差②</w:t>
            </w:r>
          </w:p>
        </w:tc>
        <w:tc>
          <w:tcPr>
            <w:tcW w:w="1315" w:type="dxa"/>
          </w:tcPr>
          <w:p w:rsidR="00904B19" w:rsidRPr="00904B19" w:rsidRDefault="00904B19" w:rsidP="00904B19">
            <w:pPr>
              <w:jc w:val="center"/>
              <w:rPr>
                <w:b/>
              </w:rPr>
            </w:pPr>
            <w:r w:rsidRPr="00904B19">
              <w:rPr>
                <w:rFonts w:hint="eastAsia"/>
                <w:b/>
              </w:rPr>
              <w:t>业绩比较基准收益率③</w:t>
            </w:r>
          </w:p>
        </w:tc>
        <w:tc>
          <w:tcPr>
            <w:tcW w:w="1315" w:type="dxa"/>
          </w:tcPr>
          <w:p w:rsidR="00904B19" w:rsidRPr="00904B19" w:rsidRDefault="00904B19" w:rsidP="00904B19">
            <w:pPr>
              <w:jc w:val="center"/>
              <w:rPr>
                <w:b/>
              </w:rPr>
            </w:pPr>
            <w:r w:rsidRPr="00904B19">
              <w:rPr>
                <w:rFonts w:hint="eastAsia"/>
                <w:b/>
              </w:rPr>
              <w:t>业绩比较基准收益率标准差④</w:t>
            </w:r>
          </w:p>
        </w:tc>
        <w:tc>
          <w:tcPr>
            <w:tcW w:w="907" w:type="dxa"/>
          </w:tcPr>
          <w:p w:rsidR="00904B19" w:rsidRPr="00904B19" w:rsidRDefault="00904B19" w:rsidP="00904B19">
            <w:pPr>
              <w:jc w:val="center"/>
              <w:rPr>
                <w:b/>
              </w:rPr>
            </w:pPr>
            <w:r w:rsidRPr="00904B19">
              <w:rPr>
                <w:rFonts w:hint="eastAsia"/>
                <w:b/>
              </w:rPr>
              <w:t>①</w:t>
            </w:r>
            <w:r w:rsidRPr="00904B19">
              <w:rPr>
                <w:rFonts w:hint="eastAsia"/>
                <w:b/>
              </w:rPr>
              <w:t>-</w:t>
            </w:r>
            <w:r w:rsidRPr="00904B19">
              <w:rPr>
                <w:rFonts w:hint="eastAsia"/>
                <w:b/>
              </w:rPr>
              <w:t>③</w:t>
            </w:r>
          </w:p>
        </w:tc>
        <w:tc>
          <w:tcPr>
            <w:tcW w:w="907" w:type="dxa"/>
          </w:tcPr>
          <w:p w:rsidR="00904B19" w:rsidRPr="00904B19" w:rsidRDefault="00904B19" w:rsidP="00904B19">
            <w:pPr>
              <w:jc w:val="center"/>
              <w:rPr>
                <w:b/>
              </w:rPr>
            </w:pPr>
            <w:r w:rsidRPr="00904B19">
              <w:rPr>
                <w:rFonts w:hint="eastAsia"/>
                <w:b/>
              </w:rPr>
              <w:t>②</w:t>
            </w:r>
            <w:r w:rsidRPr="00904B19">
              <w:rPr>
                <w:rFonts w:hint="eastAsia"/>
                <w:b/>
              </w:rPr>
              <w:t>-</w:t>
            </w:r>
            <w:r w:rsidRPr="00904B19">
              <w:rPr>
                <w:rFonts w:hint="eastAsia"/>
                <w:b/>
              </w:rPr>
              <w:t>④</w:t>
            </w:r>
          </w:p>
        </w:tc>
      </w:tr>
      <w:tr w:rsidR="00904B19" w:rsidTr="00904B19">
        <w:tc>
          <w:tcPr>
            <w:tcW w:w="1429" w:type="dxa"/>
          </w:tcPr>
          <w:p w:rsidR="00904B19" w:rsidRDefault="00904B19" w:rsidP="00904B19">
            <w:pPr>
              <w:jc w:val="left"/>
            </w:pPr>
            <w:r>
              <w:rPr>
                <w:rFonts w:hint="eastAsia"/>
              </w:rPr>
              <w:t>过去三个月</w:t>
            </w:r>
          </w:p>
        </w:tc>
        <w:tc>
          <w:tcPr>
            <w:tcW w:w="1315" w:type="dxa"/>
          </w:tcPr>
          <w:p w:rsidR="00904B19" w:rsidRDefault="00904B19" w:rsidP="00904B19">
            <w:pPr>
              <w:jc w:val="right"/>
            </w:pPr>
            <w:r>
              <w:t>1.26%</w:t>
            </w:r>
          </w:p>
        </w:tc>
        <w:tc>
          <w:tcPr>
            <w:tcW w:w="1315" w:type="dxa"/>
          </w:tcPr>
          <w:p w:rsidR="00904B19" w:rsidRDefault="00904B19" w:rsidP="00904B19">
            <w:pPr>
              <w:jc w:val="right"/>
            </w:pPr>
            <w:r>
              <w:t>0.05%</w:t>
            </w:r>
          </w:p>
        </w:tc>
        <w:tc>
          <w:tcPr>
            <w:tcW w:w="1315" w:type="dxa"/>
          </w:tcPr>
          <w:p w:rsidR="00904B19" w:rsidRDefault="00904B19" w:rsidP="00904B19">
            <w:pPr>
              <w:jc w:val="right"/>
            </w:pPr>
            <w:r>
              <w:t>0.62%</w:t>
            </w:r>
          </w:p>
        </w:tc>
        <w:tc>
          <w:tcPr>
            <w:tcW w:w="1315" w:type="dxa"/>
          </w:tcPr>
          <w:p w:rsidR="00904B19" w:rsidRDefault="00904B19" w:rsidP="00904B19">
            <w:pPr>
              <w:jc w:val="right"/>
            </w:pPr>
            <w:r>
              <w:t>0.04%</w:t>
            </w:r>
          </w:p>
        </w:tc>
        <w:tc>
          <w:tcPr>
            <w:tcW w:w="907" w:type="dxa"/>
          </w:tcPr>
          <w:p w:rsidR="00904B19" w:rsidRDefault="00904B19" w:rsidP="00904B19">
            <w:pPr>
              <w:jc w:val="right"/>
            </w:pPr>
            <w:r>
              <w:t>0.64%</w:t>
            </w:r>
          </w:p>
        </w:tc>
        <w:tc>
          <w:tcPr>
            <w:tcW w:w="907" w:type="dxa"/>
          </w:tcPr>
          <w:p w:rsidR="00904B19" w:rsidRDefault="00904B19" w:rsidP="00904B19">
            <w:pPr>
              <w:jc w:val="right"/>
            </w:pPr>
            <w:r>
              <w:t>0.01%</w:t>
            </w:r>
          </w:p>
        </w:tc>
      </w:tr>
      <w:tr w:rsidR="00904B19" w:rsidTr="00904B19">
        <w:tc>
          <w:tcPr>
            <w:tcW w:w="1429" w:type="dxa"/>
          </w:tcPr>
          <w:p w:rsidR="00904B19" w:rsidRDefault="00904B19" w:rsidP="00904B19">
            <w:pPr>
              <w:jc w:val="left"/>
            </w:pPr>
            <w:r>
              <w:rPr>
                <w:rFonts w:hint="eastAsia"/>
              </w:rPr>
              <w:t>过去六个月</w:t>
            </w:r>
          </w:p>
        </w:tc>
        <w:tc>
          <w:tcPr>
            <w:tcW w:w="1315" w:type="dxa"/>
          </w:tcPr>
          <w:p w:rsidR="00904B19" w:rsidRDefault="00904B19" w:rsidP="00904B19">
            <w:pPr>
              <w:jc w:val="right"/>
            </w:pPr>
            <w:r>
              <w:t>1.84%</w:t>
            </w:r>
          </w:p>
        </w:tc>
        <w:tc>
          <w:tcPr>
            <w:tcW w:w="1315" w:type="dxa"/>
          </w:tcPr>
          <w:p w:rsidR="00904B19" w:rsidRDefault="00904B19" w:rsidP="00904B19">
            <w:pPr>
              <w:jc w:val="right"/>
            </w:pPr>
            <w:r>
              <w:t>0.06%</w:t>
            </w:r>
          </w:p>
        </w:tc>
        <w:tc>
          <w:tcPr>
            <w:tcW w:w="1315" w:type="dxa"/>
          </w:tcPr>
          <w:p w:rsidR="00904B19" w:rsidRDefault="00904B19" w:rsidP="00904B19">
            <w:pPr>
              <w:jc w:val="right"/>
            </w:pPr>
            <w:r>
              <w:t>0.91%</w:t>
            </w:r>
          </w:p>
        </w:tc>
        <w:tc>
          <w:tcPr>
            <w:tcW w:w="1315" w:type="dxa"/>
          </w:tcPr>
          <w:p w:rsidR="00904B19" w:rsidRDefault="00904B19" w:rsidP="00904B19">
            <w:pPr>
              <w:jc w:val="right"/>
            </w:pPr>
            <w:r>
              <w:t>0.04%</w:t>
            </w:r>
          </w:p>
        </w:tc>
        <w:tc>
          <w:tcPr>
            <w:tcW w:w="907" w:type="dxa"/>
          </w:tcPr>
          <w:p w:rsidR="00904B19" w:rsidRDefault="00904B19" w:rsidP="00904B19">
            <w:pPr>
              <w:jc w:val="right"/>
            </w:pPr>
            <w:r>
              <w:t>0.93%</w:t>
            </w:r>
          </w:p>
        </w:tc>
        <w:tc>
          <w:tcPr>
            <w:tcW w:w="907" w:type="dxa"/>
          </w:tcPr>
          <w:p w:rsidR="00904B19" w:rsidRDefault="00904B19" w:rsidP="00904B19">
            <w:pPr>
              <w:jc w:val="right"/>
            </w:pPr>
            <w:r>
              <w:t>0.02%</w:t>
            </w:r>
          </w:p>
        </w:tc>
      </w:tr>
      <w:tr w:rsidR="00904B19" w:rsidTr="00904B19">
        <w:tc>
          <w:tcPr>
            <w:tcW w:w="1429" w:type="dxa"/>
          </w:tcPr>
          <w:p w:rsidR="00904B19" w:rsidRDefault="00904B19" w:rsidP="00904B19">
            <w:pPr>
              <w:jc w:val="left"/>
            </w:pPr>
            <w:r>
              <w:rPr>
                <w:rFonts w:hint="eastAsia"/>
              </w:rPr>
              <w:t>过去一年</w:t>
            </w:r>
          </w:p>
        </w:tc>
        <w:tc>
          <w:tcPr>
            <w:tcW w:w="1315" w:type="dxa"/>
          </w:tcPr>
          <w:p w:rsidR="00904B19" w:rsidRDefault="00904B19" w:rsidP="00904B19">
            <w:pPr>
              <w:jc w:val="right"/>
            </w:pPr>
            <w:r>
              <w:t>2.37%</w:t>
            </w:r>
          </w:p>
        </w:tc>
        <w:tc>
          <w:tcPr>
            <w:tcW w:w="1315" w:type="dxa"/>
          </w:tcPr>
          <w:p w:rsidR="00904B19" w:rsidRDefault="00904B19" w:rsidP="00904B19">
            <w:pPr>
              <w:jc w:val="right"/>
            </w:pPr>
            <w:r>
              <w:t>0.08%</w:t>
            </w:r>
          </w:p>
        </w:tc>
        <w:tc>
          <w:tcPr>
            <w:tcW w:w="1315" w:type="dxa"/>
          </w:tcPr>
          <w:p w:rsidR="00904B19" w:rsidRDefault="00904B19" w:rsidP="00904B19">
            <w:pPr>
              <w:jc w:val="right"/>
            </w:pPr>
            <w:r>
              <w:t>-0.56%</w:t>
            </w:r>
          </w:p>
        </w:tc>
        <w:tc>
          <w:tcPr>
            <w:tcW w:w="1315" w:type="dxa"/>
          </w:tcPr>
          <w:p w:rsidR="00904B19" w:rsidRDefault="00904B19" w:rsidP="00904B19">
            <w:pPr>
              <w:jc w:val="right"/>
            </w:pPr>
            <w:r>
              <w:t>0.06%</w:t>
            </w:r>
          </w:p>
        </w:tc>
        <w:tc>
          <w:tcPr>
            <w:tcW w:w="907" w:type="dxa"/>
          </w:tcPr>
          <w:p w:rsidR="00904B19" w:rsidRDefault="00904B19" w:rsidP="00904B19">
            <w:pPr>
              <w:jc w:val="right"/>
            </w:pPr>
            <w:r>
              <w:t>2.93%</w:t>
            </w:r>
          </w:p>
        </w:tc>
        <w:tc>
          <w:tcPr>
            <w:tcW w:w="907" w:type="dxa"/>
          </w:tcPr>
          <w:p w:rsidR="00904B19" w:rsidRDefault="00904B19" w:rsidP="00904B19">
            <w:pPr>
              <w:jc w:val="right"/>
            </w:pPr>
            <w:r>
              <w:t>0.02%</w:t>
            </w:r>
          </w:p>
        </w:tc>
      </w:tr>
      <w:tr w:rsidR="00904B19" w:rsidTr="00904B19">
        <w:tc>
          <w:tcPr>
            <w:tcW w:w="1429" w:type="dxa"/>
          </w:tcPr>
          <w:p w:rsidR="00904B19" w:rsidRDefault="00904B19" w:rsidP="00904B19">
            <w:pPr>
              <w:jc w:val="left"/>
            </w:pPr>
            <w:r>
              <w:rPr>
                <w:rFonts w:hint="eastAsia"/>
              </w:rPr>
              <w:t>过去三年</w:t>
            </w:r>
          </w:p>
        </w:tc>
        <w:tc>
          <w:tcPr>
            <w:tcW w:w="1315" w:type="dxa"/>
          </w:tcPr>
          <w:p w:rsidR="00904B19" w:rsidRDefault="00904B19" w:rsidP="00904B19">
            <w:pPr>
              <w:jc w:val="right"/>
            </w:pPr>
            <w:r>
              <w:t>9.02%</w:t>
            </w:r>
          </w:p>
        </w:tc>
        <w:tc>
          <w:tcPr>
            <w:tcW w:w="1315" w:type="dxa"/>
          </w:tcPr>
          <w:p w:rsidR="00904B19" w:rsidRDefault="00904B19" w:rsidP="00904B19">
            <w:pPr>
              <w:jc w:val="right"/>
            </w:pPr>
            <w:r>
              <w:t>0.07%</w:t>
            </w:r>
          </w:p>
        </w:tc>
        <w:tc>
          <w:tcPr>
            <w:tcW w:w="1315" w:type="dxa"/>
          </w:tcPr>
          <w:p w:rsidR="00904B19" w:rsidRDefault="00904B19" w:rsidP="00904B19">
            <w:pPr>
              <w:jc w:val="right"/>
            </w:pPr>
            <w:r>
              <w:t>5.12%</w:t>
            </w:r>
          </w:p>
        </w:tc>
        <w:tc>
          <w:tcPr>
            <w:tcW w:w="1315" w:type="dxa"/>
          </w:tcPr>
          <w:p w:rsidR="00904B19" w:rsidRDefault="00904B19" w:rsidP="00904B19">
            <w:pPr>
              <w:jc w:val="right"/>
            </w:pPr>
            <w:r>
              <w:t>0.08%</w:t>
            </w:r>
          </w:p>
        </w:tc>
        <w:tc>
          <w:tcPr>
            <w:tcW w:w="907" w:type="dxa"/>
          </w:tcPr>
          <w:p w:rsidR="00904B19" w:rsidRDefault="00904B19" w:rsidP="00904B19">
            <w:pPr>
              <w:jc w:val="right"/>
            </w:pPr>
            <w:r>
              <w:t>3.90%</w:t>
            </w:r>
          </w:p>
        </w:tc>
        <w:tc>
          <w:tcPr>
            <w:tcW w:w="907" w:type="dxa"/>
          </w:tcPr>
          <w:p w:rsidR="00904B19" w:rsidRDefault="00904B19" w:rsidP="00904B19">
            <w:pPr>
              <w:jc w:val="right"/>
            </w:pPr>
            <w:r>
              <w:t>-0.01%</w:t>
            </w:r>
          </w:p>
        </w:tc>
      </w:tr>
      <w:tr w:rsidR="00904B19" w:rsidTr="00904B19">
        <w:tc>
          <w:tcPr>
            <w:tcW w:w="1429" w:type="dxa"/>
          </w:tcPr>
          <w:p w:rsidR="00904B19" w:rsidRDefault="00904B19" w:rsidP="00904B19">
            <w:pPr>
              <w:jc w:val="left"/>
            </w:pPr>
            <w:r>
              <w:rPr>
                <w:rFonts w:hint="eastAsia"/>
              </w:rPr>
              <w:t>过去五年</w:t>
            </w:r>
          </w:p>
        </w:tc>
        <w:tc>
          <w:tcPr>
            <w:tcW w:w="1315" w:type="dxa"/>
          </w:tcPr>
          <w:p w:rsidR="00904B19" w:rsidRDefault="00904B19" w:rsidP="00904B19">
            <w:pPr>
              <w:jc w:val="right"/>
            </w:pPr>
            <w:r>
              <w:t>17.02%</w:t>
            </w:r>
          </w:p>
        </w:tc>
        <w:tc>
          <w:tcPr>
            <w:tcW w:w="1315" w:type="dxa"/>
          </w:tcPr>
          <w:p w:rsidR="00904B19" w:rsidRDefault="00904B19" w:rsidP="00904B19">
            <w:pPr>
              <w:jc w:val="right"/>
            </w:pPr>
            <w:r>
              <w:t>0.06%</w:t>
            </w:r>
          </w:p>
        </w:tc>
        <w:tc>
          <w:tcPr>
            <w:tcW w:w="1315" w:type="dxa"/>
          </w:tcPr>
          <w:p w:rsidR="00904B19" w:rsidRDefault="00904B19" w:rsidP="00904B19">
            <w:pPr>
              <w:jc w:val="right"/>
            </w:pPr>
            <w:r>
              <w:t>8.48%</w:t>
            </w:r>
          </w:p>
        </w:tc>
        <w:tc>
          <w:tcPr>
            <w:tcW w:w="1315" w:type="dxa"/>
          </w:tcPr>
          <w:p w:rsidR="00904B19" w:rsidRDefault="00904B19" w:rsidP="00904B19">
            <w:pPr>
              <w:jc w:val="right"/>
            </w:pPr>
            <w:r>
              <w:t>0.07%</w:t>
            </w:r>
          </w:p>
        </w:tc>
        <w:tc>
          <w:tcPr>
            <w:tcW w:w="907" w:type="dxa"/>
          </w:tcPr>
          <w:p w:rsidR="00904B19" w:rsidRDefault="00904B19" w:rsidP="00904B19">
            <w:pPr>
              <w:jc w:val="right"/>
            </w:pPr>
            <w:r>
              <w:t>8.54%</w:t>
            </w:r>
          </w:p>
        </w:tc>
        <w:tc>
          <w:tcPr>
            <w:tcW w:w="907" w:type="dxa"/>
          </w:tcPr>
          <w:p w:rsidR="00904B19" w:rsidRDefault="00904B19" w:rsidP="00904B19">
            <w:pPr>
              <w:jc w:val="right"/>
            </w:pPr>
            <w:r>
              <w:t>-0.01%</w:t>
            </w:r>
          </w:p>
        </w:tc>
      </w:tr>
      <w:tr w:rsidR="00904B19" w:rsidTr="00904B19">
        <w:tc>
          <w:tcPr>
            <w:tcW w:w="1429" w:type="dxa"/>
          </w:tcPr>
          <w:p w:rsidR="00904B19" w:rsidRDefault="00904B19" w:rsidP="00904B19">
            <w:pPr>
              <w:jc w:val="left"/>
            </w:pPr>
            <w:r>
              <w:rPr>
                <w:rFonts w:hint="eastAsia"/>
              </w:rPr>
              <w:t>过去七年</w:t>
            </w:r>
          </w:p>
        </w:tc>
        <w:tc>
          <w:tcPr>
            <w:tcW w:w="1315" w:type="dxa"/>
          </w:tcPr>
          <w:p w:rsidR="00904B19" w:rsidRDefault="00904B19" w:rsidP="00904B19">
            <w:pPr>
              <w:jc w:val="right"/>
            </w:pPr>
            <w:r>
              <w:t>31.25%</w:t>
            </w:r>
          </w:p>
        </w:tc>
        <w:tc>
          <w:tcPr>
            <w:tcW w:w="1315" w:type="dxa"/>
          </w:tcPr>
          <w:p w:rsidR="00904B19" w:rsidRDefault="00904B19" w:rsidP="00904B19">
            <w:pPr>
              <w:jc w:val="right"/>
            </w:pPr>
            <w:r>
              <w:t>0.14%</w:t>
            </w:r>
          </w:p>
        </w:tc>
        <w:tc>
          <w:tcPr>
            <w:tcW w:w="1315" w:type="dxa"/>
          </w:tcPr>
          <w:p w:rsidR="00904B19" w:rsidRDefault="00904B19" w:rsidP="00904B19">
            <w:pPr>
              <w:jc w:val="right"/>
            </w:pPr>
            <w:r>
              <w:t>10.29%</w:t>
            </w:r>
          </w:p>
        </w:tc>
        <w:tc>
          <w:tcPr>
            <w:tcW w:w="1315" w:type="dxa"/>
          </w:tcPr>
          <w:p w:rsidR="00904B19" w:rsidRDefault="00904B19" w:rsidP="00904B19">
            <w:pPr>
              <w:jc w:val="right"/>
            </w:pPr>
            <w:r>
              <w:t>0.07%</w:t>
            </w:r>
          </w:p>
        </w:tc>
        <w:tc>
          <w:tcPr>
            <w:tcW w:w="907" w:type="dxa"/>
          </w:tcPr>
          <w:p w:rsidR="00904B19" w:rsidRDefault="00904B19" w:rsidP="00904B19">
            <w:pPr>
              <w:jc w:val="right"/>
            </w:pPr>
            <w:r>
              <w:t>20.96%</w:t>
            </w:r>
          </w:p>
        </w:tc>
        <w:tc>
          <w:tcPr>
            <w:tcW w:w="907" w:type="dxa"/>
          </w:tcPr>
          <w:p w:rsidR="00904B19" w:rsidRDefault="00904B19" w:rsidP="00904B19">
            <w:pPr>
              <w:jc w:val="right"/>
            </w:pPr>
            <w:r>
              <w:t>0.07%</w:t>
            </w:r>
          </w:p>
        </w:tc>
      </w:tr>
      <w:tr w:rsidR="00904B19" w:rsidTr="00904B19">
        <w:tc>
          <w:tcPr>
            <w:tcW w:w="1429" w:type="dxa"/>
          </w:tcPr>
          <w:p w:rsidR="00904B19" w:rsidRDefault="00904B19" w:rsidP="00904B19">
            <w:pPr>
              <w:jc w:val="left"/>
            </w:pPr>
            <w:r>
              <w:rPr>
                <w:rFonts w:hint="eastAsia"/>
              </w:rPr>
              <w:t>自基金合同生效起至今</w:t>
            </w:r>
          </w:p>
        </w:tc>
        <w:tc>
          <w:tcPr>
            <w:tcW w:w="1315" w:type="dxa"/>
          </w:tcPr>
          <w:p w:rsidR="00904B19" w:rsidRDefault="00904B19" w:rsidP="00904B19">
            <w:pPr>
              <w:jc w:val="right"/>
            </w:pPr>
            <w:r>
              <w:t>33.76%</w:t>
            </w:r>
          </w:p>
        </w:tc>
        <w:tc>
          <w:tcPr>
            <w:tcW w:w="1315" w:type="dxa"/>
          </w:tcPr>
          <w:p w:rsidR="00904B19" w:rsidRDefault="00904B19" w:rsidP="00904B19">
            <w:pPr>
              <w:jc w:val="right"/>
            </w:pPr>
            <w:r>
              <w:t>0.13%</w:t>
            </w:r>
          </w:p>
        </w:tc>
        <w:tc>
          <w:tcPr>
            <w:tcW w:w="1315" w:type="dxa"/>
          </w:tcPr>
          <w:p w:rsidR="00904B19" w:rsidRDefault="00904B19" w:rsidP="00904B19">
            <w:pPr>
              <w:jc w:val="right"/>
            </w:pPr>
            <w:r>
              <w:t>11.02%</w:t>
            </w:r>
          </w:p>
        </w:tc>
        <w:tc>
          <w:tcPr>
            <w:tcW w:w="1315" w:type="dxa"/>
          </w:tcPr>
          <w:p w:rsidR="00904B19" w:rsidRDefault="00904B19" w:rsidP="00904B19">
            <w:pPr>
              <w:jc w:val="right"/>
            </w:pPr>
            <w:r>
              <w:t>0.07%</w:t>
            </w:r>
          </w:p>
        </w:tc>
        <w:tc>
          <w:tcPr>
            <w:tcW w:w="907" w:type="dxa"/>
          </w:tcPr>
          <w:p w:rsidR="00904B19" w:rsidRDefault="00904B19" w:rsidP="00904B19">
            <w:pPr>
              <w:jc w:val="right"/>
            </w:pPr>
            <w:r>
              <w:t>22.74%</w:t>
            </w:r>
          </w:p>
        </w:tc>
        <w:tc>
          <w:tcPr>
            <w:tcW w:w="907" w:type="dxa"/>
          </w:tcPr>
          <w:p w:rsidR="00904B19" w:rsidRDefault="00904B19" w:rsidP="00904B19">
            <w:pPr>
              <w:jc w:val="right"/>
            </w:pPr>
            <w:r>
              <w:t>0.06%</w:t>
            </w:r>
          </w:p>
        </w:tc>
      </w:tr>
    </w:tbl>
    <w:p w:rsidR="00904B19" w:rsidRDefault="00904B19" w:rsidP="00904B19">
      <w:pPr>
        <w:pStyle w:val="-3"/>
        <w:spacing w:before="156" w:after="156"/>
      </w:pPr>
      <w:r>
        <w:rPr>
          <w:rFonts w:hint="eastAsia"/>
        </w:rPr>
        <w:t>自基金合同生效以来基金份额累计净值增长率变动及其与同期业绩比较基准收益率变动的比较</w:t>
      </w:r>
    </w:p>
    <w:p w:rsidR="00904B19" w:rsidRDefault="00904B19" w:rsidP="00904B19">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04B19" w:rsidRDefault="00904B19" w:rsidP="00904B19">
      <w:pPr>
        <w:pStyle w:val="-1"/>
        <w:ind w:left="281" w:hanging="281"/>
      </w:pPr>
      <w:r>
        <w:rPr>
          <w:rFonts w:hint="eastAsia"/>
        </w:rPr>
        <w:t>管理人报告</w:t>
      </w:r>
    </w:p>
    <w:p w:rsidR="00904B19" w:rsidRDefault="00904B19" w:rsidP="00904B1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04B19" w:rsidTr="009245B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04B19" w:rsidRPr="00904B19" w:rsidRDefault="00904B19" w:rsidP="00904B19">
            <w:pPr>
              <w:jc w:val="center"/>
              <w:rPr>
                <w:b/>
              </w:rPr>
            </w:pPr>
            <w:r w:rsidRPr="00904B19">
              <w:rPr>
                <w:rFonts w:hint="eastAsia"/>
                <w:b/>
              </w:rPr>
              <w:t>姓名</w:t>
            </w:r>
          </w:p>
        </w:tc>
        <w:tc>
          <w:tcPr>
            <w:tcW w:w="851" w:type="dxa"/>
            <w:vMerge w:val="restart"/>
          </w:tcPr>
          <w:p w:rsidR="00904B19" w:rsidRPr="00904B19" w:rsidRDefault="00904B19" w:rsidP="00904B19">
            <w:pPr>
              <w:jc w:val="center"/>
              <w:rPr>
                <w:b/>
              </w:rPr>
            </w:pPr>
            <w:r w:rsidRPr="00904B19">
              <w:rPr>
                <w:rFonts w:hint="eastAsia"/>
                <w:b/>
              </w:rPr>
              <w:t>职务</w:t>
            </w:r>
          </w:p>
        </w:tc>
        <w:tc>
          <w:tcPr>
            <w:tcW w:w="2234" w:type="dxa"/>
            <w:gridSpan w:val="2"/>
            <w:tcBorders>
              <w:bottom w:val="single" w:sz="4" w:space="0" w:color="auto"/>
            </w:tcBorders>
          </w:tcPr>
          <w:p w:rsidR="00904B19" w:rsidRPr="00904B19" w:rsidRDefault="00904B19" w:rsidP="00904B19">
            <w:pPr>
              <w:jc w:val="center"/>
              <w:rPr>
                <w:b/>
              </w:rPr>
            </w:pPr>
            <w:r w:rsidRPr="00904B19">
              <w:rPr>
                <w:rFonts w:hint="eastAsia"/>
                <w:b/>
              </w:rPr>
              <w:t>任本基金的基金经理期限</w:t>
            </w:r>
          </w:p>
        </w:tc>
        <w:tc>
          <w:tcPr>
            <w:tcW w:w="703" w:type="dxa"/>
            <w:vMerge w:val="restart"/>
          </w:tcPr>
          <w:p w:rsidR="00904B19" w:rsidRPr="00904B19" w:rsidRDefault="00904B19" w:rsidP="00904B19">
            <w:pPr>
              <w:jc w:val="center"/>
              <w:rPr>
                <w:b/>
              </w:rPr>
            </w:pPr>
            <w:r w:rsidRPr="00904B19">
              <w:rPr>
                <w:rFonts w:hint="eastAsia"/>
                <w:b/>
              </w:rPr>
              <w:t>证券从业年限</w:t>
            </w:r>
          </w:p>
        </w:tc>
        <w:tc>
          <w:tcPr>
            <w:tcW w:w="3856" w:type="dxa"/>
            <w:vMerge w:val="restart"/>
          </w:tcPr>
          <w:p w:rsidR="00904B19" w:rsidRPr="00904B19" w:rsidRDefault="00904B19" w:rsidP="00904B19">
            <w:pPr>
              <w:jc w:val="center"/>
              <w:rPr>
                <w:b/>
              </w:rPr>
            </w:pPr>
            <w:r w:rsidRPr="00904B19">
              <w:rPr>
                <w:rFonts w:hint="eastAsia"/>
                <w:b/>
              </w:rPr>
              <w:t>说明</w:t>
            </w:r>
          </w:p>
        </w:tc>
      </w:tr>
      <w:tr w:rsidR="00904B19" w:rsidTr="00904B19">
        <w:tc>
          <w:tcPr>
            <w:tcW w:w="862" w:type="dxa"/>
            <w:vMerge/>
          </w:tcPr>
          <w:p w:rsidR="00904B19" w:rsidRDefault="00904B19" w:rsidP="00904B19">
            <w:pPr>
              <w:jc w:val="left"/>
            </w:pPr>
          </w:p>
        </w:tc>
        <w:tc>
          <w:tcPr>
            <w:tcW w:w="851" w:type="dxa"/>
            <w:vMerge/>
          </w:tcPr>
          <w:p w:rsidR="00904B19" w:rsidRDefault="00904B19" w:rsidP="00904B19">
            <w:pPr>
              <w:jc w:val="left"/>
            </w:pPr>
          </w:p>
        </w:tc>
        <w:tc>
          <w:tcPr>
            <w:tcW w:w="1117" w:type="dxa"/>
            <w:shd w:val="clear" w:color="auto" w:fill="BFBFBF"/>
          </w:tcPr>
          <w:p w:rsidR="00904B19" w:rsidRPr="00904B19" w:rsidRDefault="00904B19" w:rsidP="00904B19">
            <w:pPr>
              <w:jc w:val="center"/>
              <w:rPr>
                <w:b/>
              </w:rPr>
            </w:pPr>
            <w:r w:rsidRPr="00904B19">
              <w:rPr>
                <w:rFonts w:hint="eastAsia"/>
                <w:b/>
              </w:rPr>
              <w:t>任职日期</w:t>
            </w:r>
          </w:p>
        </w:tc>
        <w:tc>
          <w:tcPr>
            <w:tcW w:w="1117" w:type="dxa"/>
            <w:shd w:val="clear" w:color="auto" w:fill="BFBFBF"/>
          </w:tcPr>
          <w:p w:rsidR="00904B19" w:rsidRPr="00904B19" w:rsidRDefault="00904B19" w:rsidP="00904B19">
            <w:pPr>
              <w:jc w:val="center"/>
              <w:rPr>
                <w:b/>
              </w:rPr>
            </w:pPr>
            <w:r w:rsidRPr="00904B19">
              <w:rPr>
                <w:rFonts w:hint="eastAsia"/>
                <w:b/>
              </w:rPr>
              <w:t>离任日期</w:t>
            </w:r>
          </w:p>
        </w:tc>
        <w:tc>
          <w:tcPr>
            <w:tcW w:w="703" w:type="dxa"/>
            <w:vMerge/>
          </w:tcPr>
          <w:p w:rsidR="00904B19" w:rsidRDefault="00904B19" w:rsidP="00904B19">
            <w:pPr>
              <w:jc w:val="left"/>
            </w:pPr>
          </w:p>
        </w:tc>
        <w:tc>
          <w:tcPr>
            <w:tcW w:w="3856" w:type="dxa"/>
            <w:vMerge/>
          </w:tcPr>
          <w:p w:rsidR="00904B19" w:rsidRDefault="00904B19" w:rsidP="00904B19">
            <w:pPr>
              <w:jc w:val="left"/>
            </w:pPr>
          </w:p>
        </w:tc>
      </w:tr>
      <w:tr w:rsidR="00904B19" w:rsidTr="00904B19">
        <w:tc>
          <w:tcPr>
            <w:tcW w:w="862" w:type="dxa"/>
          </w:tcPr>
          <w:p w:rsidR="00904B19" w:rsidRDefault="00904B19" w:rsidP="00904B19">
            <w:pPr>
              <w:jc w:val="left"/>
            </w:pPr>
            <w:r>
              <w:rPr>
                <w:rFonts w:hint="eastAsia"/>
              </w:rPr>
              <w:t>施彦珏</w:t>
            </w:r>
          </w:p>
        </w:tc>
        <w:tc>
          <w:tcPr>
            <w:tcW w:w="851" w:type="dxa"/>
          </w:tcPr>
          <w:p w:rsidR="00904B19" w:rsidRDefault="00904B19" w:rsidP="00904B19">
            <w:pPr>
              <w:jc w:val="left"/>
            </w:pPr>
            <w:r>
              <w:rPr>
                <w:rFonts w:hint="eastAsia"/>
              </w:rPr>
              <w:t>本基金基金经理</w:t>
            </w:r>
          </w:p>
        </w:tc>
        <w:tc>
          <w:tcPr>
            <w:tcW w:w="1117" w:type="dxa"/>
          </w:tcPr>
          <w:p w:rsidR="00904B19" w:rsidRDefault="00904B19" w:rsidP="00904B19">
            <w:pPr>
              <w:jc w:val="left"/>
            </w:pPr>
            <w:r>
              <w:rPr>
                <w:rFonts w:hint="eastAsia"/>
              </w:rPr>
              <w:t>2024</w:t>
            </w:r>
            <w:r>
              <w:rPr>
                <w:rFonts w:hint="eastAsia"/>
              </w:rPr>
              <w:t>年</w:t>
            </w:r>
            <w:r>
              <w:rPr>
                <w:rFonts w:hint="eastAsia"/>
              </w:rPr>
              <w:t>12</w:t>
            </w:r>
            <w:r>
              <w:rPr>
                <w:rFonts w:hint="eastAsia"/>
              </w:rPr>
              <w:t>月</w:t>
            </w:r>
            <w:r>
              <w:rPr>
                <w:rFonts w:hint="eastAsia"/>
              </w:rPr>
              <w:t>20</w:t>
            </w:r>
            <w:r>
              <w:rPr>
                <w:rFonts w:hint="eastAsia"/>
              </w:rPr>
              <w:t>日</w:t>
            </w:r>
          </w:p>
        </w:tc>
        <w:tc>
          <w:tcPr>
            <w:tcW w:w="1117" w:type="dxa"/>
          </w:tcPr>
          <w:p w:rsidR="00904B19" w:rsidRDefault="00904B19" w:rsidP="00904B19">
            <w:pPr>
              <w:jc w:val="right"/>
            </w:pPr>
            <w:r>
              <w:t>-</w:t>
            </w:r>
          </w:p>
        </w:tc>
        <w:tc>
          <w:tcPr>
            <w:tcW w:w="703" w:type="dxa"/>
          </w:tcPr>
          <w:p w:rsidR="00904B19" w:rsidRDefault="00904B19" w:rsidP="00904B19">
            <w:pPr>
              <w:jc w:val="left"/>
            </w:pPr>
            <w:r>
              <w:rPr>
                <w:rFonts w:hint="eastAsia"/>
              </w:rPr>
              <w:t>14</w:t>
            </w:r>
            <w:r>
              <w:rPr>
                <w:rFonts w:hint="eastAsia"/>
              </w:rPr>
              <w:t>年</w:t>
            </w:r>
          </w:p>
        </w:tc>
        <w:tc>
          <w:tcPr>
            <w:tcW w:w="3856" w:type="dxa"/>
          </w:tcPr>
          <w:p w:rsidR="00904B19" w:rsidRDefault="00904B19" w:rsidP="00904B19">
            <w:r>
              <w:rPr>
                <w:rFonts w:hint="eastAsia"/>
              </w:rPr>
              <w:t>中国国籍，女，法兰克福大学理学硕士，具有基金从业资格。曾就职于上海浦东发展银行股份有限公司、中融国际信托投资有限公司、华创证券有限责任公司、兴银理财有限责任公司，历任交易员、投资经理。</w:t>
            </w:r>
            <w:r>
              <w:rPr>
                <w:rFonts w:hint="eastAsia"/>
              </w:rPr>
              <w:t>2023</w:t>
            </w:r>
            <w:r>
              <w:rPr>
                <w:rFonts w:hint="eastAsia"/>
              </w:rPr>
              <w:t>年</w:t>
            </w:r>
            <w:r>
              <w:rPr>
                <w:rFonts w:hint="eastAsia"/>
              </w:rPr>
              <w:t>6</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8</w:t>
            </w:r>
            <w:r>
              <w:rPr>
                <w:rFonts w:hint="eastAsia"/>
              </w:rPr>
              <w:t>日至今，任南方和元债券基金经理；</w:t>
            </w:r>
            <w:r>
              <w:rPr>
                <w:rFonts w:hint="eastAsia"/>
              </w:rPr>
              <w:t>2023</w:t>
            </w:r>
            <w:r>
              <w:rPr>
                <w:rFonts w:hint="eastAsia"/>
              </w:rPr>
              <w:t>年</w:t>
            </w:r>
            <w:r>
              <w:rPr>
                <w:rFonts w:hint="eastAsia"/>
              </w:rPr>
              <w:t>12</w:t>
            </w:r>
            <w:r>
              <w:rPr>
                <w:rFonts w:hint="eastAsia"/>
              </w:rPr>
              <w:t>月</w:t>
            </w:r>
            <w:r>
              <w:rPr>
                <w:rFonts w:hint="eastAsia"/>
              </w:rPr>
              <w:t>1</w:t>
            </w:r>
            <w:r>
              <w:rPr>
                <w:rFonts w:hint="eastAsia"/>
              </w:rPr>
              <w:t>日至今，任南方招利一年定开债券发起基金经理；</w:t>
            </w:r>
            <w:r>
              <w:rPr>
                <w:rFonts w:hint="eastAsia"/>
              </w:rPr>
              <w:t>2024</w:t>
            </w:r>
            <w:r>
              <w:rPr>
                <w:rFonts w:hint="eastAsia"/>
              </w:rPr>
              <w:t>年</w:t>
            </w:r>
            <w:r>
              <w:rPr>
                <w:rFonts w:hint="eastAsia"/>
              </w:rPr>
              <w:t>12</w:t>
            </w:r>
            <w:r>
              <w:rPr>
                <w:rFonts w:hint="eastAsia"/>
              </w:rPr>
              <w:t>月</w:t>
            </w:r>
            <w:r>
              <w:rPr>
                <w:rFonts w:hint="eastAsia"/>
              </w:rPr>
              <w:t>20</w:t>
            </w:r>
            <w:r>
              <w:rPr>
                <w:rFonts w:hint="eastAsia"/>
              </w:rPr>
              <w:t>日至今，任南方畅利定开债券发起基金经理。</w:t>
            </w:r>
          </w:p>
        </w:tc>
      </w:tr>
      <w:tr w:rsidR="00904B19" w:rsidTr="00904B19">
        <w:tc>
          <w:tcPr>
            <w:tcW w:w="862" w:type="dxa"/>
          </w:tcPr>
          <w:p w:rsidR="00904B19" w:rsidRDefault="00904B19" w:rsidP="00904B19">
            <w:pPr>
              <w:jc w:val="left"/>
            </w:pPr>
            <w:r>
              <w:rPr>
                <w:rFonts w:hint="eastAsia"/>
              </w:rPr>
              <w:t>何康</w:t>
            </w:r>
          </w:p>
        </w:tc>
        <w:tc>
          <w:tcPr>
            <w:tcW w:w="851" w:type="dxa"/>
          </w:tcPr>
          <w:p w:rsidR="00904B19" w:rsidRDefault="00904B19" w:rsidP="00904B19">
            <w:pPr>
              <w:jc w:val="left"/>
            </w:pPr>
            <w:r>
              <w:rPr>
                <w:rFonts w:hint="eastAsia"/>
              </w:rPr>
              <w:t>本基金基金经理</w:t>
            </w:r>
          </w:p>
        </w:tc>
        <w:tc>
          <w:tcPr>
            <w:tcW w:w="1117" w:type="dxa"/>
          </w:tcPr>
          <w:p w:rsidR="00904B19" w:rsidRDefault="00904B19" w:rsidP="00904B19">
            <w:pPr>
              <w:jc w:val="left"/>
            </w:pPr>
            <w:r>
              <w:rPr>
                <w:rFonts w:hint="eastAsia"/>
              </w:rPr>
              <w:t>2025</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904B19" w:rsidRDefault="00904B19" w:rsidP="00904B19">
            <w:pPr>
              <w:jc w:val="right"/>
            </w:pPr>
            <w:r>
              <w:t>-</w:t>
            </w:r>
          </w:p>
        </w:tc>
        <w:tc>
          <w:tcPr>
            <w:tcW w:w="703" w:type="dxa"/>
          </w:tcPr>
          <w:p w:rsidR="00904B19" w:rsidRDefault="00904B19" w:rsidP="00904B19">
            <w:pPr>
              <w:jc w:val="left"/>
            </w:pPr>
            <w:r>
              <w:rPr>
                <w:rFonts w:hint="eastAsia"/>
              </w:rPr>
              <w:t>21</w:t>
            </w:r>
            <w:r>
              <w:rPr>
                <w:rFonts w:hint="eastAsia"/>
              </w:rPr>
              <w:t>年</w:t>
            </w:r>
          </w:p>
        </w:tc>
        <w:tc>
          <w:tcPr>
            <w:tcW w:w="3856" w:type="dxa"/>
          </w:tcPr>
          <w:p w:rsidR="00904B19" w:rsidRDefault="00904B19" w:rsidP="00904B19">
            <w:r>
              <w:rPr>
                <w:rFonts w:hint="eastAsia"/>
              </w:rPr>
              <w:t>中国国籍，西南财经大学金融学硕士，具有基金从业资格。曾先后就职于国海证券固定收益部、大成基金固定收益部、南方基金固定收益部、国海证券金融市场</w:t>
            </w:r>
            <w:r>
              <w:rPr>
                <w:rFonts w:hint="eastAsia"/>
              </w:rPr>
              <w:lastRenderedPageBreak/>
              <w:t>部，历任研究员、投资经理、基金经理、副总经理；</w:t>
            </w:r>
            <w:r>
              <w:rPr>
                <w:rFonts w:hint="eastAsia"/>
              </w:rPr>
              <w:t>2013</w:t>
            </w:r>
            <w:r>
              <w:rPr>
                <w:rFonts w:hint="eastAsia"/>
              </w:rPr>
              <w:t>年</w:t>
            </w:r>
            <w:r>
              <w:rPr>
                <w:rFonts w:hint="eastAsia"/>
              </w:rPr>
              <w:t>11</w:t>
            </w:r>
            <w:r>
              <w:rPr>
                <w:rFonts w:hint="eastAsia"/>
              </w:rPr>
              <w:t>月</w:t>
            </w:r>
            <w:r>
              <w:rPr>
                <w:rFonts w:hint="eastAsia"/>
              </w:rPr>
              <w:t>12</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日，任南方丰元基金经理；</w:t>
            </w:r>
            <w:r>
              <w:rPr>
                <w:rFonts w:hint="eastAsia"/>
              </w:rPr>
              <w:t>2013</w:t>
            </w:r>
            <w:r>
              <w:rPr>
                <w:rFonts w:hint="eastAsia"/>
              </w:rPr>
              <w:t>年</w:t>
            </w:r>
            <w:r>
              <w:rPr>
                <w:rFonts w:hint="eastAsia"/>
              </w:rPr>
              <w:t>11</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日，任南方聚利基金经理；</w:t>
            </w:r>
            <w:r>
              <w:rPr>
                <w:rFonts w:hint="eastAsia"/>
              </w:rPr>
              <w:t>2014</w:t>
            </w:r>
            <w:r>
              <w:rPr>
                <w:rFonts w:hint="eastAsia"/>
              </w:rPr>
              <w:t>年</w:t>
            </w:r>
            <w:r>
              <w:rPr>
                <w:rFonts w:hint="eastAsia"/>
              </w:rPr>
              <w:t>4</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日，任南方通利基金经理；</w:t>
            </w:r>
            <w:r>
              <w:rPr>
                <w:rFonts w:hint="eastAsia"/>
              </w:rPr>
              <w:t>2015</w:t>
            </w:r>
            <w:r>
              <w:rPr>
                <w:rFonts w:hint="eastAsia"/>
              </w:rPr>
              <w:t>年</w:t>
            </w:r>
            <w:r>
              <w:rPr>
                <w:rFonts w:hint="eastAsia"/>
              </w:rPr>
              <w:t>2</w:t>
            </w:r>
            <w:r>
              <w:rPr>
                <w:rFonts w:hint="eastAsia"/>
              </w:rPr>
              <w:t>月</w:t>
            </w:r>
            <w:r>
              <w:rPr>
                <w:rFonts w:hint="eastAsia"/>
              </w:rPr>
              <w:t>10</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日，任南方双元基金经理。</w:t>
            </w:r>
            <w:r>
              <w:rPr>
                <w:rFonts w:hint="eastAsia"/>
              </w:rPr>
              <w:t>2017</w:t>
            </w:r>
            <w:r>
              <w:rPr>
                <w:rFonts w:hint="eastAsia"/>
              </w:rPr>
              <w:t>年</w:t>
            </w:r>
            <w:r>
              <w:rPr>
                <w:rFonts w:hint="eastAsia"/>
              </w:rPr>
              <w:t>6</w:t>
            </w:r>
            <w:r>
              <w:rPr>
                <w:rFonts w:hint="eastAsia"/>
              </w:rPr>
              <w:t>月加入南方基金；</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2019</w:t>
            </w:r>
            <w:r>
              <w:rPr>
                <w:rFonts w:hint="eastAsia"/>
              </w:rPr>
              <w:t>年</w:t>
            </w:r>
            <w:r>
              <w:rPr>
                <w:rFonts w:hint="eastAsia"/>
              </w:rPr>
              <w:t>2</w:t>
            </w:r>
            <w:r>
              <w:rPr>
                <w:rFonts w:hint="eastAsia"/>
              </w:rPr>
              <w:t>月</w:t>
            </w:r>
            <w:r>
              <w:rPr>
                <w:rFonts w:hint="eastAsia"/>
              </w:rPr>
              <w:t>26</w:t>
            </w:r>
            <w:r>
              <w:rPr>
                <w:rFonts w:hint="eastAsia"/>
              </w:rPr>
              <w:t>日，任南方聚利基金经理；</w:t>
            </w:r>
            <w:r>
              <w:rPr>
                <w:rFonts w:hint="eastAsia"/>
              </w:rPr>
              <w:t>2017</w:t>
            </w:r>
            <w:r>
              <w:rPr>
                <w:rFonts w:hint="eastAsia"/>
              </w:rPr>
              <w:t>年</w:t>
            </w:r>
            <w:r>
              <w:rPr>
                <w:rFonts w:hint="eastAsia"/>
              </w:rPr>
              <w:t>8</w:t>
            </w:r>
            <w:r>
              <w:rPr>
                <w:rFonts w:hint="eastAsia"/>
              </w:rPr>
              <w:t>月</w:t>
            </w:r>
            <w:r>
              <w:rPr>
                <w:rFonts w:hint="eastAsia"/>
              </w:rPr>
              <w:t>10</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日，任南方双元基金经理；</w:t>
            </w:r>
            <w:r>
              <w:rPr>
                <w:rFonts w:hint="eastAsia"/>
              </w:rPr>
              <w:t>2019</w:t>
            </w:r>
            <w:r>
              <w:rPr>
                <w:rFonts w:hint="eastAsia"/>
              </w:rPr>
              <w:t>年</w:t>
            </w:r>
            <w:r>
              <w:rPr>
                <w:rFonts w:hint="eastAsia"/>
              </w:rPr>
              <w:t>3</w:t>
            </w:r>
            <w:r>
              <w:rPr>
                <w:rFonts w:hint="eastAsia"/>
              </w:rPr>
              <w:t>月</w:t>
            </w:r>
            <w:r>
              <w:rPr>
                <w:rFonts w:hint="eastAsia"/>
              </w:rPr>
              <w:t>25</w:t>
            </w:r>
            <w:r>
              <w:rPr>
                <w:rFonts w:hint="eastAsia"/>
              </w:rPr>
              <w:t>日至</w:t>
            </w:r>
            <w:r>
              <w:rPr>
                <w:rFonts w:hint="eastAsia"/>
              </w:rPr>
              <w:t>2020</w:t>
            </w:r>
            <w:r>
              <w:rPr>
                <w:rFonts w:hint="eastAsia"/>
              </w:rPr>
              <w:t>年</w:t>
            </w:r>
            <w:r>
              <w:rPr>
                <w:rFonts w:hint="eastAsia"/>
              </w:rPr>
              <w:t>4</w:t>
            </w:r>
            <w:r>
              <w:rPr>
                <w:rFonts w:hint="eastAsia"/>
              </w:rPr>
              <w:t>月</w:t>
            </w:r>
            <w:r>
              <w:rPr>
                <w:rFonts w:hint="eastAsia"/>
              </w:rPr>
              <w:t>29</w:t>
            </w:r>
            <w:r>
              <w:rPr>
                <w:rFonts w:hint="eastAsia"/>
              </w:rPr>
              <w:t>日，任南方鑫利基金经理；</w:t>
            </w:r>
            <w:r>
              <w:rPr>
                <w:rFonts w:hint="eastAsia"/>
              </w:rPr>
              <w:t>2018</w:t>
            </w:r>
            <w:r>
              <w:rPr>
                <w:rFonts w:hint="eastAsia"/>
              </w:rPr>
              <w:t>年</w:t>
            </w:r>
            <w:r>
              <w:rPr>
                <w:rFonts w:hint="eastAsia"/>
              </w:rPr>
              <w:t>5</w:t>
            </w:r>
            <w:r>
              <w:rPr>
                <w:rFonts w:hint="eastAsia"/>
              </w:rPr>
              <w:t>月</w:t>
            </w:r>
            <w:r>
              <w:rPr>
                <w:rFonts w:hint="eastAsia"/>
              </w:rPr>
              <w:t>17</w:t>
            </w:r>
            <w:r>
              <w:rPr>
                <w:rFonts w:hint="eastAsia"/>
              </w:rPr>
              <w:t>日至</w:t>
            </w:r>
            <w:r>
              <w:rPr>
                <w:rFonts w:hint="eastAsia"/>
              </w:rPr>
              <w:t>2020</w:t>
            </w:r>
            <w:r>
              <w:rPr>
                <w:rFonts w:hint="eastAsia"/>
              </w:rPr>
              <w:t>年</w:t>
            </w:r>
            <w:r>
              <w:rPr>
                <w:rFonts w:hint="eastAsia"/>
              </w:rPr>
              <w:t>6</w:t>
            </w:r>
            <w:r>
              <w:rPr>
                <w:rFonts w:hint="eastAsia"/>
              </w:rPr>
              <w:t>月</w:t>
            </w:r>
            <w:r>
              <w:rPr>
                <w:rFonts w:hint="eastAsia"/>
              </w:rPr>
              <w:t>19</w:t>
            </w:r>
            <w:r>
              <w:rPr>
                <w:rFonts w:hint="eastAsia"/>
              </w:rPr>
              <w:t>日，任南方荣尊基金经理；</w:t>
            </w:r>
            <w:r>
              <w:rPr>
                <w:rFonts w:hint="eastAsia"/>
              </w:rPr>
              <w:t>2018</w:t>
            </w:r>
            <w:r>
              <w:rPr>
                <w:rFonts w:hint="eastAsia"/>
              </w:rPr>
              <w:t>年</w:t>
            </w:r>
            <w:r>
              <w:rPr>
                <w:rFonts w:hint="eastAsia"/>
              </w:rPr>
              <w:t>9</w:t>
            </w:r>
            <w:r>
              <w:rPr>
                <w:rFonts w:hint="eastAsia"/>
              </w:rPr>
              <w:t>月</w:t>
            </w:r>
            <w:r>
              <w:rPr>
                <w:rFonts w:hint="eastAsia"/>
              </w:rPr>
              <w:t>17</w:t>
            </w:r>
            <w:r>
              <w:rPr>
                <w:rFonts w:hint="eastAsia"/>
              </w:rPr>
              <w:t>日至</w:t>
            </w:r>
            <w:r>
              <w:rPr>
                <w:rFonts w:hint="eastAsia"/>
              </w:rPr>
              <w:t>2021</w:t>
            </w:r>
            <w:r>
              <w:rPr>
                <w:rFonts w:hint="eastAsia"/>
              </w:rPr>
              <w:t>年</w:t>
            </w:r>
            <w:r>
              <w:rPr>
                <w:rFonts w:hint="eastAsia"/>
              </w:rPr>
              <w:t>2</w:t>
            </w:r>
            <w:r>
              <w:rPr>
                <w:rFonts w:hint="eastAsia"/>
              </w:rPr>
              <w:t>月</w:t>
            </w:r>
            <w:r>
              <w:rPr>
                <w:rFonts w:hint="eastAsia"/>
              </w:rPr>
              <w:t>26</w:t>
            </w:r>
            <w:r>
              <w:rPr>
                <w:rFonts w:hint="eastAsia"/>
              </w:rPr>
              <w:t>日，任南方赢元基金经理；</w:t>
            </w:r>
            <w:r>
              <w:rPr>
                <w:rFonts w:hint="eastAsia"/>
              </w:rPr>
              <w:t>2018</w:t>
            </w:r>
            <w:r>
              <w:rPr>
                <w:rFonts w:hint="eastAsia"/>
              </w:rPr>
              <w:t>年</w:t>
            </w:r>
            <w:r>
              <w:rPr>
                <w:rFonts w:hint="eastAsia"/>
              </w:rPr>
              <w:t>11</w:t>
            </w:r>
            <w:r>
              <w:rPr>
                <w:rFonts w:hint="eastAsia"/>
              </w:rPr>
              <w:t>月</w:t>
            </w:r>
            <w:r>
              <w:rPr>
                <w:rFonts w:hint="eastAsia"/>
              </w:rPr>
              <w:t>21</w:t>
            </w:r>
            <w:r>
              <w:rPr>
                <w:rFonts w:hint="eastAsia"/>
              </w:rPr>
              <w:t>日至</w:t>
            </w:r>
            <w:r>
              <w:rPr>
                <w:rFonts w:hint="eastAsia"/>
              </w:rPr>
              <w:t>2022</w:t>
            </w:r>
            <w:r>
              <w:rPr>
                <w:rFonts w:hint="eastAsia"/>
              </w:rPr>
              <w:t>年</w:t>
            </w:r>
            <w:r>
              <w:rPr>
                <w:rFonts w:hint="eastAsia"/>
              </w:rPr>
              <w:t>6</w:t>
            </w:r>
            <w:r>
              <w:rPr>
                <w:rFonts w:hint="eastAsia"/>
              </w:rPr>
              <w:t>月</w:t>
            </w:r>
            <w:r>
              <w:rPr>
                <w:rFonts w:hint="eastAsia"/>
              </w:rPr>
              <w:t>24</w:t>
            </w:r>
            <w:r>
              <w:rPr>
                <w:rFonts w:hint="eastAsia"/>
              </w:rPr>
              <w:t>日，任南方吉元短债基金经理；</w:t>
            </w:r>
            <w:r>
              <w:rPr>
                <w:rFonts w:hint="eastAsia"/>
              </w:rPr>
              <w:t>2020</w:t>
            </w:r>
            <w:r>
              <w:rPr>
                <w:rFonts w:hint="eastAsia"/>
              </w:rPr>
              <w:t>年</w:t>
            </w:r>
            <w:r>
              <w:rPr>
                <w:rFonts w:hint="eastAsia"/>
              </w:rPr>
              <w:t>6</w:t>
            </w:r>
            <w:r>
              <w:rPr>
                <w:rFonts w:hint="eastAsia"/>
              </w:rPr>
              <w:t>月</w:t>
            </w:r>
            <w:r>
              <w:rPr>
                <w:rFonts w:hint="eastAsia"/>
              </w:rPr>
              <w:t>19</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日，任南方荣尊基金经理；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日，任南方通利基金经理；</w:t>
            </w:r>
            <w:r>
              <w:rPr>
                <w:rFonts w:hint="eastAsia"/>
              </w:rPr>
              <w:t>2017</w:t>
            </w:r>
            <w:r>
              <w:rPr>
                <w:rFonts w:hint="eastAsia"/>
              </w:rPr>
              <w:t>年</w:t>
            </w:r>
            <w:r>
              <w:rPr>
                <w:rFonts w:hint="eastAsia"/>
              </w:rPr>
              <w:t>9</w:t>
            </w:r>
            <w:r>
              <w:rPr>
                <w:rFonts w:hint="eastAsia"/>
              </w:rPr>
              <w:t>月</w:t>
            </w:r>
            <w:r>
              <w:rPr>
                <w:rFonts w:hint="eastAsia"/>
              </w:rPr>
              <w:t>21</w:t>
            </w:r>
            <w:r>
              <w:rPr>
                <w:rFonts w:hint="eastAsia"/>
              </w:rPr>
              <w:t>日至</w:t>
            </w:r>
            <w:r>
              <w:rPr>
                <w:rFonts w:hint="eastAsia"/>
              </w:rPr>
              <w:t>2023</w:t>
            </w:r>
            <w:r>
              <w:rPr>
                <w:rFonts w:hint="eastAsia"/>
              </w:rPr>
              <w:t>年</w:t>
            </w:r>
            <w:r>
              <w:rPr>
                <w:rFonts w:hint="eastAsia"/>
              </w:rPr>
              <w:t>2</w:t>
            </w:r>
            <w:r>
              <w:rPr>
                <w:rFonts w:hint="eastAsia"/>
              </w:rPr>
              <w:t>月</w:t>
            </w:r>
            <w:r>
              <w:rPr>
                <w:rFonts w:hint="eastAsia"/>
              </w:rPr>
              <w:t>16</w:t>
            </w:r>
            <w:r>
              <w:rPr>
                <w:rFonts w:hint="eastAsia"/>
              </w:rPr>
              <w:t>日，任南方稳利</w:t>
            </w:r>
            <w:r>
              <w:rPr>
                <w:rFonts w:hint="eastAsia"/>
              </w:rPr>
              <w:t>1</w:t>
            </w:r>
            <w:r>
              <w:rPr>
                <w:rFonts w:hint="eastAsia"/>
              </w:rPr>
              <w:t>年定期开放债券基金经理；</w:t>
            </w:r>
            <w:r>
              <w:rPr>
                <w:rFonts w:hint="eastAsia"/>
              </w:rPr>
              <w:t>2022</w:t>
            </w:r>
            <w:r>
              <w:rPr>
                <w:rFonts w:hint="eastAsia"/>
              </w:rPr>
              <w:t>年</w:t>
            </w:r>
            <w:r>
              <w:rPr>
                <w:rFonts w:hint="eastAsia"/>
              </w:rPr>
              <w:t>7</w:t>
            </w:r>
            <w:r>
              <w:rPr>
                <w:rFonts w:hint="eastAsia"/>
              </w:rPr>
              <w:t>月</w:t>
            </w:r>
            <w:r>
              <w:rPr>
                <w:rFonts w:hint="eastAsia"/>
              </w:rPr>
              <w:t>25</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日，任南方晨利一年定开债券发起基金经理；</w:t>
            </w:r>
            <w:r>
              <w:rPr>
                <w:rFonts w:hint="eastAsia"/>
              </w:rPr>
              <w:t>2023</w:t>
            </w:r>
            <w:r>
              <w:rPr>
                <w:rFonts w:hint="eastAsia"/>
              </w:rPr>
              <w:t>年</w:t>
            </w:r>
            <w:r>
              <w:rPr>
                <w:rFonts w:hint="eastAsia"/>
              </w:rPr>
              <w:t>2</w:t>
            </w:r>
            <w:r>
              <w:rPr>
                <w:rFonts w:hint="eastAsia"/>
              </w:rPr>
              <w:t>月</w:t>
            </w:r>
            <w:r>
              <w:rPr>
                <w:rFonts w:hint="eastAsia"/>
              </w:rPr>
              <w:t>16</w:t>
            </w:r>
            <w:r>
              <w:rPr>
                <w:rFonts w:hint="eastAsia"/>
              </w:rPr>
              <w:t>日至</w:t>
            </w:r>
            <w:r>
              <w:rPr>
                <w:rFonts w:hint="eastAsia"/>
              </w:rPr>
              <w:t>2023</w:t>
            </w:r>
            <w:r>
              <w:rPr>
                <w:rFonts w:hint="eastAsia"/>
              </w:rPr>
              <w:t>年</w:t>
            </w:r>
            <w:r>
              <w:rPr>
                <w:rFonts w:hint="eastAsia"/>
              </w:rPr>
              <w:t>9</w:t>
            </w:r>
            <w:r>
              <w:rPr>
                <w:rFonts w:hint="eastAsia"/>
              </w:rPr>
              <w:t>月</w:t>
            </w:r>
            <w:r>
              <w:rPr>
                <w:rFonts w:hint="eastAsia"/>
              </w:rPr>
              <w:t>1</w:t>
            </w:r>
            <w:r>
              <w:rPr>
                <w:rFonts w:hint="eastAsia"/>
              </w:rPr>
              <w:t>日，任南方稳利</w:t>
            </w:r>
            <w:r>
              <w:rPr>
                <w:rFonts w:hint="eastAsia"/>
              </w:rPr>
              <w:t>1</w:t>
            </w:r>
            <w:r>
              <w:rPr>
                <w:rFonts w:hint="eastAsia"/>
              </w:rPr>
              <w:t>年持有债券基金经理；</w:t>
            </w:r>
            <w:r>
              <w:rPr>
                <w:rFonts w:hint="eastAsia"/>
              </w:rPr>
              <w:t>2019</w:t>
            </w:r>
            <w:r>
              <w:rPr>
                <w:rFonts w:hint="eastAsia"/>
              </w:rPr>
              <w:t>年</w:t>
            </w:r>
            <w:r>
              <w:rPr>
                <w:rFonts w:hint="eastAsia"/>
              </w:rPr>
              <w:t>2</w:t>
            </w:r>
            <w:r>
              <w:rPr>
                <w:rFonts w:hint="eastAsia"/>
              </w:rPr>
              <w:t>月</w:t>
            </w:r>
            <w:r>
              <w:rPr>
                <w:rFonts w:hint="eastAsia"/>
              </w:rPr>
              <w:t>26</w:t>
            </w:r>
            <w:r>
              <w:rPr>
                <w:rFonts w:hint="eastAsia"/>
              </w:rPr>
              <w:t>日至</w:t>
            </w:r>
            <w:r>
              <w:rPr>
                <w:rFonts w:hint="eastAsia"/>
              </w:rPr>
              <w:t>2023</w:t>
            </w:r>
            <w:r>
              <w:rPr>
                <w:rFonts w:hint="eastAsia"/>
              </w:rPr>
              <w:t>年</w:t>
            </w:r>
            <w:r>
              <w:rPr>
                <w:rFonts w:hint="eastAsia"/>
              </w:rPr>
              <w:t>10</w:t>
            </w:r>
            <w:r>
              <w:rPr>
                <w:rFonts w:hint="eastAsia"/>
              </w:rPr>
              <w:t>月</w:t>
            </w:r>
            <w:r>
              <w:rPr>
                <w:rFonts w:hint="eastAsia"/>
              </w:rPr>
              <w:t>20</w:t>
            </w:r>
            <w:r>
              <w:rPr>
                <w:rFonts w:hint="eastAsia"/>
              </w:rPr>
              <w:t>日，任南方臻元基金经理；</w:t>
            </w:r>
            <w:r>
              <w:rPr>
                <w:rFonts w:hint="eastAsia"/>
              </w:rPr>
              <w:t>2023</w:t>
            </w:r>
            <w:r>
              <w:rPr>
                <w:rFonts w:hint="eastAsia"/>
              </w:rPr>
              <w:t>年</w:t>
            </w:r>
            <w:r>
              <w:rPr>
                <w:rFonts w:hint="eastAsia"/>
              </w:rPr>
              <w:t>8</w:t>
            </w:r>
            <w:r>
              <w:rPr>
                <w:rFonts w:hint="eastAsia"/>
              </w:rPr>
              <w:t>月</w:t>
            </w:r>
            <w:r>
              <w:rPr>
                <w:rFonts w:hint="eastAsia"/>
              </w:rPr>
              <w:t>30</w:t>
            </w:r>
            <w:r>
              <w:rPr>
                <w:rFonts w:hint="eastAsia"/>
              </w:rPr>
              <w:t>日至</w:t>
            </w:r>
            <w:r>
              <w:rPr>
                <w:rFonts w:hint="eastAsia"/>
              </w:rPr>
              <w:t>2024</w:t>
            </w:r>
            <w:r>
              <w:rPr>
                <w:rFonts w:hint="eastAsia"/>
              </w:rPr>
              <w:t>年</w:t>
            </w:r>
            <w:r>
              <w:rPr>
                <w:rFonts w:hint="eastAsia"/>
              </w:rPr>
              <w:t>11</w:t>
            </w:r>
            <w:r>
              <w:rPr>
                <w:rFonts w:hint="eastAsia"/>
              </w:rPr>
              <w:t>月</w:t>
            </w:r>
            <w:r>
              <w:rPr>
                <w:rFonts w:hint="eastAsia"/>
              </w:rPr>
              <w:t>1</w:t>
            </w:r>
            <w:r>
              <w:rPr>
                <w:rFonts w:hint="eastAsia"/>
              </w:rPr>
              <w:t>日，任南方兴锦利一年定开债券发起基金经理；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w:t>
            </w:r>
            <w:r>
              <w:rPr>
                <w:rFonts w:hint="eastAsia"/>
              </w:rPr>
              <w:t>2024</w:t>
            </w:r>
            <w:r>
              <w:rPr>
                <w:rFonts w:hint="eastAsia"/>
              </w:rPr>
              <w:t>年</w:t>
            </w:r>
            <w:r>
              <w:rPr>
                <w:rFonts w:hint="eastAsia"/>
              </w:rPr>
              <w:t>11</w:t>
            </w:r>
            <w:r>
              <w:rPr>
                <w:rFonts w:hint="eastAsia"/>
              </w:rPr>
              <w:t>月</w:t>
            </w:r>
            <w:r>
              <w:rPr>
                <w:rFonts w:hint="eastAsia"/>
              </w:rPr>
              <w:t>8</w:t>
            </w:r>
            <w:r>
              <w:rPr>
                <w:rFonts w:hint="eastAsia"/>
              </w:rPr>
              <w:t>日，任南方臻利</w:t>
            </w:r>
            <w:r>
              <w:rPr>
                <w:rFonts w:hint="eastAsia"/>
              </w:rPr>
              <w:t>3</w:t>
            </w:r>
            <w:r>
              <w:rPr>
                <w:rFonts w:hint="eastAsia"/>
              </w:rPr>
              <w:t>个月定开债券发起基金经理；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w:t>
            </w:r>
            <w:r>
              <w:rPr>
                <w:rFonts w:hint="eastAsia"/>
              </w:rPr>
              <w:t>2025</w:t>
            </w:r>
            <w:r>
              <w:rPr>
                <w:rFonts w:hint="eastAsia"/>
              </w:rPr>
              <w:t>年</w:t>
            </w:r>
            <w:r>
              <w:rPr>
                <w:rFonts w:hint="eastAsia"/>
              </w:rPr>
              <w:t>6</w:t>
            </w:r>
            <w:r>
              <w:rPr>
                <w:rFonts w:hint="eastAsia"/>
              </w:rPr>
              <w:t>月</w:t>
            </w:r>
            <w:r>
              <w:rPr>
                <w:rFonts w:hint="eastAsia"/>
              </w:rPr>
              <w:t>3</w:t>
            </w:r>
            <w:r>
              <w:rPr>
                <w:rFonts w:hint="eastAsia"/>
              </w:rPr>
              <w:t>日，任南方集利</w:t>
            </w:r>
            <w:r>
              <w:rPr>
                <w:rFonts w:hint="eastAsia"/>
              </w:rPr>
              <w:t>18</w:t>
            </w:r>
            <w:r>
              <w:rPr>
                <w:rFonts w:hint="eastAsia"/>
              </w:rPr>
              <w:t>个月持有债券基金经理；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日，任南方睿阳稳健添利</w:t>
            </w:r>
            <w:r>
              <w:rPr>
                <w:rFonts w:hint="eastAsia"/>
              </w:rPr>
              <w:t>6</w:t>
            </w:r>
            <w:r>
              <w:rPr>
                <w:rFonts w:hint="eastAsia"/>
              </w:rPr>
              <w:t>个月持有债券基金经理；</w:t>
            </w:r>
            <w:r>
              <w:rPr>
                <w:rFonts w:hint="eastAsia"/>
              </w:rPr>
              <w:t>2018</w:t>
            </w:r>
            <w:r>
              <w:rPr>
                <w:rFonts w:hint="eastAsia"/>
              </w:rPr>
              <w:t>年</w:t>
            </w:r>
            <w:r>
              <w:rPr>
                <w:rFonts w:hint="eastAsia"/>
              </w:rPr>
              <w:t>4</w:t>
            </w:r>
            <w:r>
              <w:rPr>
                <w:rFonts w:hint="eastAsia"/>
              </w:rPr>
              <w:t>月</w:t>
            </w:r>
            <w:r>
              <w:rPr>
                <w:rFonts w:hint="eastAsia"/>
              </w:rPr>
              <w:t>12</w:t>
            </w:r>
            <w:r>
              <w:rPr>
                <w:rFonts w:hint="eastAsia"/>
              </w:rPr>
              <w:t>日至今，任南方涪利基金经理；</w:t>
            </w:r>
            <w:r>
              <w:rPr>
                <w:rFonts w:hint="eastAsia"/>
              </w:rPr>
              <w:t>2019</w:t>
            </w:r>
            <w:r>
              <w:rPr>
                <w:rFonts w:hint="eastAsia"/>
              </w:rPr>
              <w:t>年</w:t>
            </w:r>
            <w:r>
              <w:rPr>
                <w:rFonts w:hint="eastAsia"/>
              </w:rPr>
              <w:t>7</w:t>
            </w:r>
            <w:r>
              <w:rPr>
                <w:rFonts w:hint="eastAsia"/>
              </w:rPr>
              <w:t>月</w:t>
            </w:r>
            <w:r>
              <w:rPr>
                <w:rFonts w:hint="eastAsia"/>
              </w:rPr>
              <w:t>31</w:t>
            </w:r>
            <w:r>
              <w:rPr>
                <w:rFonts w:hint="eastAsia"/>
              </w:rPr>
              <w:t>日至今，任南方恒新</w:t>
            </w:r>
            <w:r>
              <w:rPr>
                <w:rFonts w:hint="eastAsia"/>
              </w:rPr>
              <w:t>39</w:t>
            </w:r>
            <w:r>
              <w:rPr>
                <w:rFonts w:hint="eastAsia"/>
              </w:rPr>
              <w:t>个月基金经理；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日至今，任南方远利基金经理；</w:t>
            </w:r>
            <w:r>
              <w:rPr>
                <w:rFonts w:hint="eastAsia"/>
              </w:rPr>
              <w:t>2022</w:t>
            </w:r>
            <w:r>
              <w:rPr>
                <w:rFonts w:hint="eastAsia"/>
              </w:rPr>
              <w:t>年</w:t>
            </w:r>
            <w:r>
              <w:rPr>
                <w:rFonts w:hint="eastAsia"/>
              </w:rPr>
              <w:t>1</w:t>
            </w:r>
            <w:r>
              <w:rPr>
                <w:rFonts w:hint="eastAsia"/>
              </w:rPr>
              <w:t>月</w:t>
            </w:r>
            <w:r>
              <w:rPr>
                <w:rFonts w:hint="eastAsia"/>
              </w:rPr>
              <w:t>27</w:t>
            </w:r>
            <w:r>
              <w:rPr>
                <w:rFonts w:hint="eastAsia"/>
              </w:rPr>
              <w:t>日至今，任南方通元</w:t>
            </w:r>
            <w:r>
              <w:rPr>
                <w:rFonts w:hint="eastAsia"/>
              </w:rPr>
              <w:t>6</w:t>
            </w:r>
            <w:r>
              <w:rPr>
                <w:rFonts w:hint="eastAsia"/>
              </w:rPr>
              <w:t>个月持有债券基金经理；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2025</w:t>
            </w:r>
            <w:r>
              <w:rPr>
                <w:rFonts w:hint="eastAsia"/>
              </w:rPr>
              <w:t>年</w:t>
            </w:r>
            <w:r>
              <w:rPr>
                <w:rFonts w:hint="eastAsia"/>
              </w:rPr>
              <w:t>7</w:t>
            </w:r>
            <w:r>
              <w:rPr>
                <w:rFonts w:hint="eastAsia"/>
              </w:rPr>
              <w:t>月</w:t>
            </w:r>
            <w:r>
              <w:rPr>
                <w:rFonts w:hint="eastAsia"/>
              </w:rPr>
              <w:lastRenderedPageBreak/>
              <w:t>11</w:t>
            </w:r>
            <w:r>
              <w:rPr>
                <w:rFonts w:hint="eastAsia"/>
              </w:rPr>
              <w:t>日至今，任南方畅利定开债券发起基金经理；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日至今，任南方定利一年定开债券基金经理。</w:t>
            </w:r>
          </w:p>
        </w:tc>
      </w:tr>
      <w:tr w:rsidR="00904B19" w:rsidTr="00904B19">
        <w:tc>
          <w:tcPr>
            <w:tcW w:w="862" w:type="dxa"/>
          </w:tcPr>
          <w:p w:rsidR="00904B19" w:rsidRDefault="00904B19" w:rsidP="00904B19">
            <w:pPr>
              <w:jc w:val="left"/>
            </w:pPr>
            <w:r>
              <w:rPr>
                <w:rFonts w:hint="eastAsia"/>
              </w:rPr>
              <w:lastRenderedPageBreak/>
              <w:t>黄河</w:t>
            </w:r>
          </w:p>
        </w:tc>
        <w:tc>
          <w:tcPr>
            <w:tcW w:w="851" w:type="dxa"/>
          </w:tcPr>
          <w:p w:rsidR="00904B19" w:rsidRDefault="00904B19" w:rsidP="00904B19">
            <w:pPr>
              <w:jc w:val="left"/>
            </w:pPr>
            <w:r>
              <w:rPr>
                <w:rFonts w:hint="eastAsia"/>
              </w:rPr>
              <w:t>本基金基金经理</w:t>
            </w:r>
          </w:p>
        </w:tc>
        <w:tc>
          <w:tcPr>
            <w:tcW w:w="1117" w:type="dxa"/>
          </w:tcPr>
          <w:p w:rsidR="00904B19" w:rsidRDefault="00904B19" w:rsidP="00904B19">
            <w:pPr>
              <w:jc w:val="left"/>
            </w:pPr>
            <w:r>
              <w:rPr>
                <w:rFonts w:hint="eastAsia"/>
              </w:rPr>
              <w:t>2025</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904B19" w:rsidRDefault="00904B19" w:rsidP="00904B19">
            <w:pPr>
              <w:jc w:val="right"/>
            </w:pPr>
            <w:r>
              <w:t>-</w:t>
            </w:r>
          </w:p>
        </w:tc>
        <w:tc>
          <w:tcPr>
            <w:tcW w:w="703" w:type="dxa"/>
          </w:tcPr>
          <w:p w:rsidR="00904B19" w:rsidRDefault="00904B19" w:rsidP="00904B19">
            <w:pPr>
              <w:jc w:val="left"/>
            </w:pPr>
            <w:r>
              <w:rPr>
                <w:rFonts w:hint="eastAsia"/>
              </w:rPr>
              <w:t>15</w:t>
            </w:r>
            <w:r>
              <w:rPr>
                <w:rFonts w:hint="eastAsia"/>
              </w:rPr>
              <w:t>年</w:t>
            </w:r>
          </w:p>
        </w:tc>
        <w:tc>
          <w:tcPr>
            <w:tcW w:w="3856" w:type="dxa"/>
          </w:tcPr>
          <w:p w:rsidR="00904B19" w:rsidRDefault="00904B19" w:rsidP="00904B19">
            <w:r>
              <w:rPr>
                <w:rFonts w:hint="eastAsia"/>
              </w:rPr>
              <w:t>中国国籍，中南财经政法大学统计学硕士，具有基金从业资格。</w:t>
            </w:r>
            <w:r>
              <w:rPr>
                <w:rFonts w:hint="eastAsia"/>
              </w:rPr>
              <w:t>2010</w:t>
            </w:r>
            <w:r>
              <w:rPr>
                <w:rFonts w:hint="eastAsia"/>
              </w:rPr>
              <w:t>年</w:t>
            </w:r>
            <w:r>
              <w:rPr>
                <w:rFonts w:hint="eastAsia"/>
              </w:rPr>
              <w:t>7</w:t>
            </w:r>
            <w:r>
              <w:rPr>
                <w:rFonts w:hint="eastAsia"/>
              </w:rPr>
              <w:t>月加入南方基金，历任深圳分公司渠道经理、规划发展部规划岗专员、综合管理部秘书、固定收益部信用研究分析师。</w:t>
            </w:r>
            <w:r>
              <w:rPr>
                <w:rFonts w:hint="eastAsia"/>
              </w:rPr>
              <w:t>2016</w:t>
            </w:r>
            <w:r>
              <w:rPr>
                <w:rFonts w:hint="eastAsia"/>
              </w:rPr>
              <w:t>年</w:t>
            </w:r>
            <w:r>
              <w:rPr>
                <w:rFonts w:hint="eastAsia"/>
              </w:rPr>
              <w:t>11</w:t>
            </w:r>
            <w:r>
              <w:rPr>
                <w:rFonts w:hint="eastAsia"/>
              </w:rPr>
              <w:t>月</w:t>
            </w:r>
            <w:r>
              <w:rPr>
                <w:rFonts w:hint="eastAsia"/>
              </w:rPr>
              <w:t>28</w:t>
            </w:r>
            <w:r>
              <w:rPr>
                <w:rFonts w:hint="eastAsia"/>
              </w:rPr>
              <w:t>日至</w:t>
            </w:r>
            <w:r>
              <w:rPr>
                <w:rFonts w:hint="eastAsia"/>
              </w:rPr>
              <w:t>2019</w:t>
            </w:r>
            <w:r>
              <w:rPr>
                <w:rFonts w:hint="eastAsia"/>
              </w:rPr>
              <w:t>年</w:t>
            </w:r>
            <w:r>
              <w:rPr>
                <w:rFonts w:hint="eastAsia"/>
              </w:rPr>
              <w:t>3</w:t>
            </w:r>
            <w:r>
              <w:rPr>
                <w:rFonts w:hint="eastAsia"/>
              </w:rPr>
              <w:t>月</w:t>
            </w:r>
            <w:r>
              <w:rPr>
                <w:rFonts w:hint="eastAsia"/>
              </w:rPr>
              <w:t>15</w:t>
            </w:r>
            <w:r>
              <w:rPr>
                <w:rFonts w:hint="eastAsia"/>
              </w:rPr>
              <w:t>日，任南方聚利、南方双元的基金经理助理。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8</w:t>
            </w:r>
            <w:r>
              <w:rPr>
                <w:rFonts w:hint="eastAsia"/>
              </w:rPr>
              <w:t>月</w:t>
            </w:r>
            <w:r>
              <w:rPr>
                <w:rFonts w:hint="eastAsia"/>
              </w:rPr>
              <w:t>24</w:t>
            </w:r>
            <w:r>
              <w:rPr>
                <w:rFonts w:hint="eastAsia"/>
              </w:rPr>
              <w:t>日，任南方理财</w:t>
            </w:r>
            <w:r>
              <w:rPr>
                <w:rFonts w:hint="eastAsia"/>
              </w:rPr>
              <w:t>60</w:t>
            </w:r>
            <w:r>
              <w:rPr>
                <w:rFonts w:hint="eastAsia"/>
              </w:rPr>
              <w:t>天基金经理；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日，任南方臻利</w:t>
            </w:r>
            <w:r>
              <w:rPr>
                <w:rFonts w:hint="eastAsia"/>
              </w:rPr>
              <w:t>3</w:t>
            </w:r>
            <w:r>
              <w:rPr>
                <w:rFonts w:hint="eastAsia"/>
              </w:rPr>
              <w:t>个月定开债券发起基金经理；</w:t>
            </w:r>
            <w:r>
              <w:rPr>
                <w:rFonts w:hint="eastAsia"/>
              </w:rPr>
              <w:t>2021</w:t>
            </w:r>
            <w:r>
              <w:rPr>
                <w:rFonts w:hint="eastAsia"/>
              </w:rPr>
              <w:t>年</w:t>
            </w:r>
            <w:r>
              <w:rPr>
                <w:rFonts w:hint="eastAsia"/>
              </w:rPr>
              <w:t>9</w:t>
            </w:r>
            <w:r>
              <w:rPr>
                <w:rFonts w:hint="eastAsia"/>
              </w:rPr>
              <w:t>月</w:t>
            </w:r>
            <w:r>
              <w:rPr>
                <w:rFonts w:hint="eastAsia"/>
              </w:rPr>
              <w:t>16</w:t>
            </w:r>
            <w:r>
              <w:rPr>
                <w:rFonts w:hint="eastAsia"/>
              </w:rPr>
              <w:t>日至</w:t>
            </w:r>
            <w:r>
              <w:rPr>
                <w:rFonts w:hint="eastAsia"/>
              </w:rPr>
              <w:t>2023</w:t>
            </w:r>
            <w:r>
              <w:rPr>
                <w:rFonts w:hint="eastAsia"/>
              </w:rPr>
              <w:t>年</w:t>
            </w:r>
            <w:r>
              <w:rPr>
                <w:rFonts w:hint="eastAsia"/>
              </w:rPr>
              <w:t>8</w:t>
            </w:r>
            <w:r>
              <w:rPr>
                <w:rFonts w:hint="eastAsia"/>
              </w:rPr>
              <w:t>月</w:t>
            </w:r>
            <w:r>
              <w:rPr>
                <w:rFonts w:hint="eastAsia"/>
              </w:rPr>
              <w:t>30</w:t>
            </w:r>
            <w:r>
              <w:rPr>
                <w:rFonts w:hint="eastAsia"/>
              </w:rPr>
              <w:t>日，任南方兴锦利一年定开债券发起基金经理；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w:t>
            </w:r>
            <w:r>
              <w:rPr>
                <w:rFonts w:hint="eastAsia"/>
              </w:rPr>
              <w:t>2024</w:t>
            </w:r>
            <w:r>
              <w:rPr>
                <w:rFonts w:hint="eastAsia"/>
              </w:rPr>
              <w:t>年</w:t>
            </w:r>
            <w:r>
              <w:rPr>
                <w:rFonts w:hint="eastAsia"/>
              </w:rPr>
              <w:t>11</w:t>
            </w:r>
            <w:r>
              <w:rPr>
                <w:rFonts w:hint="eastAsia"/>
              </w:rPr>
              <w:t>月</w:t>
            </w:r>
            <w:r>
              <w:rPr>
                <w:rFonts w:hint="eastAsia"/>
              </w:rPr>
              <w:t>22</w:t>
            </w:r>
            <w:r>
              <w:rPr>
                <w:rFonts w:hint="eastAsia"/>
              </w:rPr>
              <w:t>日，任南方旺元</w:t>
            </w:r>
            <w:r>
              <w:rPr>
                <w:rFonts w:hint="eastAsia"/>
              </w:rPr>
              <w:t>60</w:t>
            </w:r>
            <w:r>
              <w:rPr>
                <w:rFonts w:hint="eastAsia"/>
              </w:rPr>
              <w:t>天滚动持有中短债债券基金经理；</w:t>
            </w:r>
            <w:r>
              <w:rPr>
                <w:rFonts w:hint="eastAsia"/>
              </w:rPr>
              <w:t>2023</w:t>
            </w:r>
            <w:r>
              <w:rPr>
                <w:rFonts w:hint="eastAsia"/>
              </w:rPr>
              <w:t>年</w:t>
            </w:r>
            <w:r>
              <w:rPr>
                <w:rFonts w:hint="eastAsia"/>
              </w:rPr>
              <w:t>7</w:t>
            </w:r>
            <w:r>
              <w:rPr>
                <w:rFonts w:hint="eastAsia"/>
              </w:rPr>
              <w:t>月</w:t>
            </w:r>
            <w:r>
              <w:rPr>
                <w:rFonts w:hint="eastAsia"/>
              </w:rPr>
              <w:t>21</w:t>
            </w:r>
            <w:r>
              <w:rPr>
                <w:rFonts w:hint="eastAsia"/>
              </w:rPr>
              <w:t>日至</w:t>
            </w:r>
            <w:r>
              <w:rPr>
                <w:rFonts w:hint="eastAsia"/>
              </w:rPr>
              <w:t>2025</w:t>
            </w:r>
            <w:r>
              <w:rPr>
                <w:rFonts w:hint="eastAsia"/>
              </w:rPr>
              <w:t>年</w:t>
            </w:r>
            <w:r>
              <w:rPr>
                <w:rFonts w:hint="eastAsia"/>
              </w:rPr>
              <w:t>4</w:t>
            </w:r>
            <w:r>
              <w:rPr>
                <w:rFonts w:hint="eastAsia"/>
              </w:rPr>
              <w:t>月</w:t>
            </w:r>
            <w:r>
              <w:rPr>
                <w:rFonts w:hint="eastAsia"/>
              </w:rPr>
              <w:t>18</w:t>
            </w:r>
            <w:r>
              <w:rPr>
                <w:rFonts w:hint="eastAsia"/>
              </w:rPr>
              <w:t>日，任南方泽元基金经理；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w:t>
            </w:r>
            <w:r>
              <w:rPr>
                <w:rFonts w:hint="eastAsia"/>
              </w:rPr>
              <w:t>2025</w:t>
            </w:r>
            <w:r>
              <w:rPr>
                <w:rFonts w:hint="eastAsia"/>
              </w:rPr>
              <w:t>年</w:t>
            </w:r>
            <w:r>
              <w:rPr>
                <w:rFonts w:hint="eastAsia"/>
              </w:rPr>
              <w:t>6</w:t>
            </w:r>
            <w:r>
              <w:rPr>
                <w:rFonts w:hint="eastAsia"/>
              </w:rPr>
              <w:t>月</w:t>
            </w:r>
            <w:r>
              <w:rPr>
                <w:rFonts w:hint="eastAsia"/>
              </w:rPr>
              <w:t>27</w:t>
            </w:r>
            <w:r>
              <w:rPr>
                <w:rFonts w:hint="eastAsia"/>
              </w:rPr>
              <w:t>日，任南方</w:t>
            </w:r>
            <w:r>
              <w:rPr>
                <w:rFonts w:hint="eastAsia"/>
              </w:rPr>
              <w:t>ESG</w:t>
            </w:r>
            <w:r>
              <w:rPr>
                <w:rFonts w:hint="eastAsia"/>
              </w:rPr>
              <w:t>纯债债券发起基金经理；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w:t>
            </w:r>
            <w:r>
              <w:rPr>
                <w:rFonts w:hint="eastAsia"/>
              </w:rPr>
              <w:t>2025</w:t>
            </w:r>
            <w:r>
              <w:rPr>
                <w:rFonts w:hint="eastAsia"/>
              </w:rPr>
              <w:t>年</w:t>
            </w:r>
            <w:r>
              <w:rPr>
                <w:rFonts w:hint="eastAsia"/>
              </w:rPr>
              <w:t>7</w:t>
            </w:r>
            <w:r>
              <w:rPr>
                <w:rFonts w:hint="eastAsia"/>
              </w:rPr>
              <w:t>月</w:t>
            </w:r>
            <w:r>
              <w:rPr>
                <w:rFonts w:hint="eastAsia"/>
              </w:rPr>
              <w:t>11</w:t>
            </w:r>
            <w:r>
              <w:rPr>
                <w:rFonts w:hint="eastAsia"/>
              </w:rPr>
              <w:t>日，任南方恩元债券发起基金经理；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日至今，任南方启元基金经理；</w:t>
            </w:r>
            <w:r>
              <w:rPr>
                <w:rFonts w:hint="eastAsia"/>
              </w:rPr>
              <w:t>2020</w:t>
            </w:r>
            <w:r>
              <w:rPr>
                <w:rFonts w:hint="eastAsia"/>
              </w:rPr>
              <w:t>年</w:t>
            </w:r>
            <w:r>
              <w:rPr>
                <w:rFonts w:hint="eastAsia"/>
              </w:rPr>
              <w:t>2</w:t>
            </w:r>
            <w:r>
              <w:rPr>
                <w:rFonts w:hint="eastAsia"/>
              </w:rPr>
              <w:t>月</w:t>
            </w:r>
            <w:r>
              <w:rPr>
                <w:rFonts w:hint="eastAsia"/>
              </w:rPr>
              <w:t>27</w:t>
            </w:r>
            <w:r>
              <w:rPr>
                <w:rFonts w:hint="eastAsia"/>
              </w:rPr>
              <w:t>日至今，任南方鼎利一年债券基金经理；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日至今，任南方恒庆一年基金经理；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日至今，任南方畅利定开债券发起基金经理。</w:t>
            </w:r>
          </w:p>
        </w:tc>
      </w:tr>
    </w:tbl>
    <w:p w:rsidR="00904B19" w:rsidRDefault="00904B19" w:rsidP="00904B1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04B19" w:rsidRDefault="00904B19" w:rsidP="00904B1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04B19" w:rsidRDefault="00904B19" w:rsidP="00904B19">
      <w:pPr>
        <w:pStyle w:val="-2"/>
        <w:spacing w:before="312"/>
      </w:pPr>
      <w:r>
        <w:rPr>
          <w:rFonts w:hint="eastAsia"/>
        </w:rPr>
        <w:t>管理人对报告期内本基金运作遵规守信情况的说明</w:t>
      </w:r>
    </w:p>
    <w:p w:rsidR="00904B19" w:rsidRDefault="00904B19" w:rsidP="00904B1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904B19" w:rsidRDefault="00904B19" w:rsidP="00904B19">
      <w:pPr>
        <w:pStyle w:val="-2"/>
        <w:spacing w:before="312"/>
      </w:pPr>
      <w:r>
        <w:rPr>
          <w:rFonts w:hint="eastAsia"/>
        </w:rPr>
        <w:t>公平交易专项说明</w:t>
      </w:r>
    </w:p>
    <w:p w:rsidR="00904B19" w:rsidRDefault="00904B19" w:rsidP="00904B19">
      <w:pPr>
        <w:pStyle w:val="-3"/>
        <w:spacing w:before="156" w:after="156"/>
      </w:pPr>
      <w:r>
        <w:rPr>
          <w:rFonts w:hint="eastAsia"/>
        </w:rPr>
        <w:t>公平交易制度的执行情况</w:t>
      </w:r>
    </w:p>
    <w:p w:rsidR="00904B19" w:rsidRDefault="00904B19" w:rsidP="00904B1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04B19" w:rsidRDefault="00904B19" w:rsidP="00904B19">
      <w:pPr>
        <w:pStyle w:val="-3"/>
        <w:spacing w:before="156" w:after="156"/>
      </w:pPr>
      <w:r>
        <w:rPr>
          <w:rFonts w:hint="eastAsia"/>
        </w:rPr>
        <w:t>异常交易行为的专项说明</w:t>
      </w:r>
    </w:p>
    <w:p w:rsidR="00904B19" w:rsidRDefault="00904B19" w:rsidP="00904B1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04B19" w:rsidRDefault="00904B19" w:rsidP="00904B19">
      <w:pPr>
        <w:pStyle w:val="-2"/>
        <w:spacing w:before="312"/>
      </w:pPr>
      <w:r>
        <w:rPr>
          <w:rFonts w:hint="eastAsia"/>
        </w:rPr>
        <w:t>报告期内基金投资策略和运作分析</w:t>
      </w:r>
    </w:p>
    <w:p w:rsidR="00904B19" w:rsidRDefault="00904B19" w:rsidP="00904B19">
      <w:pPr>
        <w:pStyle w:val="-"/>
        <w:ind w:firstLine="420"/>
      </w:pPr>
      <w:r>
        <w:rPr>
          <w:rFonts w:hint="eastAsia"/>
        </w:rPr>
        <w:t>二季度宏观主线是国内经济修复中的波折与政策定力。1-5月工业增加值平稳增长，但投资端受地产拖累明显，消费复苏斜率温和，CPI与PPI均低位运行，通胀对债市不构成威胁。海外美联储维持利率不变，但未释放宽松信号。国内央行虽未动用总量工具，但通过精准调控保障了资金面的持续充裕，回购利率中枢进一步下移。这对以配置为主的定开债基极为友好。</w:t>
      </w:r>
    </w:p>
    <w:p w:rsidR="00904B19" w:rsidRDefault="00904B19" w:rsidP="00904B19">
      <w:pPr>
        <w:pStyle w:val="-"/>
        <w:ind w:firstLine="420"/>
      </w:pPr>
      <w:r>
        <w:rPr>
          <w:rFonts w:hint="eastAsia"/>
        </w:rPr>
        <w:t>本基金利用二季度收益率下行的窗口，为应对6月开放期，迅速完成结构调整，提升产品持仓流动性，同时以中等久期的银行二永债和利率债为主构建底仓，锁定了合意的静态收益率。另外，基于对基本面弱修复的判断，适度参与了长端利率债的波段操作，为组合贡献了超额收益。</w:t>
      </w:r>
    </w:p>
    <w:p w:rsidR="00904B19" w:rsidRDefault="00904B19" w:rsidP="00904B19">
      <w:pPr>
        <w:pStyle w:val="-"/>
        <w:ind w:firstLine="420"/>
      </w:pPr>
      <w:r>
        <w:rPr>
          <w:rFonts w:hint="eastAsia"/>
        </w:rPr>
        <w:t>展望未来，宏观环境更加复杂。海外主要经济体表现分化，美联储转鹰导致外部流动性收紧，给国内政策节奏带来一定牵制。国内则强调“稳就业、稳企业、稳市场、稳预期”，政策加码信号明确。在经济“长期向好”与短期“供强需弱”并存的格局下，收益率短期可能因预期博弈出现波动，但上行动力有限，配置价值依然突出。本基金将秉持配置为主的理念，利用定开产品负债端稳定的优势，跨周期审视投资机会。在保持基础久期相对稳定的同时，我们将密切跟踪美联储动向及国内宽信用进程，若长端利率在海外情绪冲击下出现超调，会适度加大利率债波段操作力度，以增强组合收益弹性。</w:t>
      </w:r>
    </w:p>
    <w:p w:rsidR="00904B19" w:rsidRDefault="00904B19" w:rsidP="00904B19">
      <w:pPr>
        <w:pStyle w:val="-2"/>
        <w:spacing w:before="312"/>
      </w:pPr>
      <w:r>
        <w:rPr>
          <w:rFonts w:hint="eastAsia"/>
        </w:rPr>
        <w:t>报告期内基金的业绩表现</w:t>
      </w:r>
    </w:p>
    <w:p w:rsidR="00904B19" w:rsidRDefault="00904B19" w:rsidP="00904B19">
      <w:pPr>
        <w:pStyle w:val="-"/>
        <w:ind w:firstLine="420"/>
      </w:pPr>
      <w:r>
        <w:rPr>
          <w:rFonts w:hint="eastAsia"/>
        </w:rPr>
        <w:lastRenderedPageBreak/>
        <w:t>截至报告期末，本基金份额净值为1.1121元，报告期内，份额净值增长率为1.26%，同期业绩基准增长率为0.62%。</w:t>
      </w:r>
    </w:p>
    <w:p w:rsidR="00904B19" w:rsidRDefault="00904B19" w:rsidP="00904B19">
      <w:pPr>
        <w:pStyle w:val="-2"/>
        <w:spacing w:before="312"/>
      </w:pPr>
      <w:r>
        <w:rPr>
          <w:rFonts w:hint="eastAsia"/>
        </w:rPr>
        <w:t>报告期内基金持有人数或基金资产净值预警说明</w:t>
      </w:r>
    </w:p>
    <w:p w:rsidR="00904B19" w:rsidRDefault="00904B19" w:rsidP="00904B19">
      <w:pPr>
        <w:pStyle w:val="-"/>
        <w:ind w:firstLine="420"/>
      </w:pPr>
      <w:r>
        <w:rPr>
          <w:rFonts w:hint="eastAsia"/>
        </w:rPr>
        <w:t>报告期内，本基金未出现连续二十个交易日基金份额持有人数量不满二百人或者基金资产净值低于五千万元的情形。</w:t>
      </w:r>
    </w:p>
    <w:p w:rsidR="00904B19" w:rsidRDefault="00904B19" w:rsidP="00904B19">
      <w:pPr>
        <w:pStyle w:val="-1"/>
        <w:ind w:left="281" w:hanging="281"/>
      </w:pPr>
      <w:r>
        <w:rPr>
          <w:rFonts w:hint="eastAsia"/>
        </w:rPr>
        <w:t>投资组合报告</w:t>
      </w:r>
    </w:p>
    <w:p w:rsidR="00904B19" w:rsidRDefault="00904B19" w:rsidP="00904B19">
      <w:pPr>
        <w:pStyle w:val="-2"/>
        <w:spacing w:before="312"/>
      </w:pPr>
      <w:r>
        <w:rPr>
          <w:rFonts w:hint="eastAsia"/>
        </w:rPr>
        <w:t>报告期末基金资产组合情况</w:t>
      </w:r>
    </w:p>
    <w:p w:rsidR="00904B19" w:rsidRDefault="00904B19" w:rsidP="00904B1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04B19" w:rsidTr="00904B19">
        <w:trPr>
          <w:cnfStyle w:val="100000000000" w:firstRow="1" w:lastRow="0" w:firstColumn="0" w:lastColumn="0" w:oddVBand="0" w:evenVBand="0" w:oddHBand="0" w:evenHBand="0" w:firstRowFirstColumn="0" w:firstRowLastColumn="0" w:lastRowFirstColumn="0" w:lastRowLastColumn="0"/>
        </w:trPr>
        <w:tc>
          <w:tcPr>
            <w:tcW w:w="646" w:type="dxa"/>
          </w:tcPr>
          <w:p w:rsidR="00904B19" w:rsidRPr="00904B19" w:rsidRDefault="00904B19" w:rsidP="00904B19">
            <w:pPr>
              <w:jc w:val="center"/>
              <w:rPr>
                <w:b/>
              </w:rPr>
            </w:pPr>
            <w:r w:rsidRPr="00904B19">
              <w:rPr>
                <w:rFonts w:hint="eastAsia"/>
                <w:b/>
              </w:rPr>
              <w:t>序号</w:t>
            </w:r>
          </w:p>
        </w:tc>
        <w:tc>
          <w:tcPr>
            <w:tcW w:w="2971" w:type="dxa"/>
          </w:tcPr>
          <w:p w:rsidR="00904B19" w:rsidRPr="00904B19" w:rsidRDefault="00904B19" w:rsidP="00904B19">
            <w:pPr>
              <w:jc w:val="center"/>
              <w:rPr>
                <w:b/>
              </w:rPr>
            </w:pPr>
            <w:r w:rsidRPr="00904B19">
              <w:rPr>
                <w:rFonts w:hint="eastAsia"/>
                <w:b/>
              </w:rPr>
              <w:t>项目</w:t>
            </w:r>
          </w:p>
        </w:tc>
        <w:tc>
          <w:tcPr>
            <w:tcW w:w="2381" w:type="dxa"/>
          </w:tcPr>
          <w:p w:rsidR="00904B19" w:rsidRPr="00904B19" w:rsidRDefault="00904B19" w:rsidP="00904B19">
            <w:pPr>
              <w:jc w:val="center"/>
              <w:rPr>
                <w:b/>
              </w:rPr>
            </w:pPr>
            <w:r w:rsidRPr="00904B19">
              <w:rPr>
                <w:rFonts w:hint="eastAsia"/>
                <w:b/>
              </w:rPr>
              <w:t>金额（元）</w:t>
            </w:r>
          </w:p>
        </w:tc>
        <w:tc>
          <w:tcPr>
            <w:tcW w:w="2506" w:type="dxa"/>
          </w:tcPr>
          <w:p w:rsidR="00904B19" w:rsidRPr="00904B19" w:rsidRDefault="00904B19" w:rsidP="00904B19">
            <w:pPr>
              <w:jc w:val="center"/>
              <w:rPr>
                <w:b/>
              </w:rPr>
            </w:pPr>
            <w:r w:rsidRPr="00904B19">
              <w:rPr>
                <w:rFonts w:hint="eastAsia"/>
                <w:b/>
              </w:rPr>
              <w:t>占基金总资产的比例（</w:t>
            </w:r>
            <w:r w:rsidRPr="00904B19">
              <w:rPr>
                <w:rFonts w:hint="eastAsia"/>
                <w:b/>
              </w:rPr>
              <w:t>%</w:t>
            </w:r>
            <w:r w:rsidRPr="00904B19">
              <w:rPr>
                <w:rFonts w:hint="eastAsia"/>
                <w:b/>
              </w:rPr>
              <w:t>）</w:t>
            </w:r>
          </w:p>
        </w:tc>
      </w:tr>
      <w:tr w:rsidR="00904B19" w:rsidTr="00904B19">
        <w:tc>
          <w:tcPr>
            <w:tcW w:w="646" w:type="dxa"/>
          </w:tcPr>
          <w:p w:rsidR="00904B19" w:rsidRDefault="00904B19" w:rsidP="00904B19">
            <w:pPr>
              <w:jc w:val="center"/>
            </w:pPr>
            <w:r>
              <w:t>1</w:t>
            </w:r>
          </w:p>
        </w:tc>
        <w:tc>
          <w:tcPr>
            <w:tcW w:w="2971" w:type="dxa"/>
          </w:tcPr>
          <w:p w:rsidR="00904B19" w:rsidRDefault="00904B19" w:rsidP="00904B19">
            <w:pPr>
              <w:jc w:val="left"/>
            </w:pPr>
            <w:r>
              <w:rPr>
                <w:rFonts w:hint="eastAsia"/>
              </w:rPr>
              <w:t>权益投资</w:t>
            </w:r>
          </w:p>
        </w:tc>
        <w:tc>
          <w:tcPr>
            <w:tcW w:w="2381" w:type="dxa"/>
          </w:tcPr>
          <w:p w:rsidR="00904B19" w:rsidRDefault="00904B19" w:rsidP="00904B19">
            <w:pPr>
              <w:jc w:val="right"/>
            </w:pPr>
            <w:r>
              <w:t>-</w:t>
            </w:r>
          </w:p>
        </w:tc>
        <w:tc>
          <w:tcPr>
            <w:tcW w:w="2506" w:type="dxa"/>
          </w:tcPr>
          <w:p w:rsidR="00904B19" w:rsidRDefault="00904B19" w:rsidP="00904B19">
            <w:pPr>
              <w:jc w:val="right"/>
            </w:pPr>
            <w:r>
              <w:t>-</w:t>
            </w:r>
          </w:p>
        </w:tc>
      </w:tr>
      <w:tr w:rsidR="00904B19" w:rsidTr="00904B19">
        <w:tc>
          <w:tcPr>
            <w:tcW w:w="646" w:type="dxa"/>
          </w:tcPr>
          <w:p w:rsidR="00904B19" w:rsidRDefault="00904B19" w:rsidP="00904B19">
            <w:pPr>
              <w:jc w:val="center"/>
            </w:pPr>
          </w:p>
        </w:tc>
        <w:tc>
          <w:tcPr>
            <w:tcW w:w="2971" w:type="dxa"/>
          </w:tcPr>
          <w:p w:rsidR="00904B19" w:rsidRDefault="00904B19" w:rsidP="00904B19">
            <w:pPr>
              <w:jc w:val="left"/>
            </w:pPr>
            <w:r>
              <w:rPr>
                <w:rFonts w:hint="eastAsia"/>
              </w:rPr>
              <w:t>其中：股票</w:t>
            </w:r>
          </w:p>
        </w:tc>
        <w:tc>
          <w:tcPr>
            <w:tcW w:w="2381" w:type="dxa"/>
          </w:tcPr>
          <w:p w:rsidR="00904B19" w:rsidRDefault="00904B19" w:rsidP="00904B19">
            <w:pPr>
              <w:jc w:val="right"/>
            </w:pPr>
            <w:r>
              <w:t>-</w:t>
            </w:r>
          </w:p>
        </w:tc>
        <w:tc>
          <w:tcPr>
            <w:tcW w:w="2506" w:type="dxa"/>
          </w:tcPr>
          <w:p w:rsidR="00904B19" w:rsidRDefault="00904B19" w:rsidP="00904B19">
            <w:pPr>
              <w:jc w:val="right"/>
            </w:pPr>
            <w:r>
              <w:t>-</w:t>
            </w:r>
          </w:p>
        </w:tc>
      </w:tr>
      <w:tr w:rsidR="00904B19" w:rsidTr="00904B19">
        <w:tc>
          <w:tcPr>
            <w:tcW w:w="646" w:type="dxa"/>
          </w:tcPr>
          <w:p w:rsidR="00904B19" w:rsidRDefault="00904B19" w:rsidP="00904B19">
            <w:pPr>
              <w:jc w:val="center"/>
            </w:pPr>
            <w:r>
              <w:t>2</w:t>
            </w:r>
          </w:p>
        </w:tc>
        <w:tc>
          <w:tcPr>
            <w:tcW w:w="2971" w:type="dxa"/>
          </w:tcPr>
          <w:p w:rsidR="00904B19" w:rsidRDefault="00904B19" w:rsidP="00904B19">
            <w:pPr>
              <w:jc w:val="left"/>
            </w:pPr>
            <w:r>
              <w:rPr>
                <w:rFonts w:hint="eastAsia"/>
              </w:rPr>
              <w:t>基金投资</w:t>
            </w:r>
          </w:p>
        </w:tc>
        <w:tc>
          <w:tcPr>
            <w:tcW w:w="2381" w:type="dxa"/>
          </w:tcPr>
          <w:p w:rsidR="00904B19" w:rsidRDefault="00904B19" w:rsidP="00904B19">
            <w:pPr>
              <w:jc w:val="right"/>
            </w:pPr>
            <w:r>
              <w:t>-</w:t>
            </w:r>
          </w:p>
        </w:tc>
        <w:tc>
          <w:tcPr>
            <w:tcW w:w="2506" w:type="dxa"/>
          </w:tcPr>
          <w:p w:rsidR="00904B19" w:rsidRDefault="00904B19" w:rsidP="00904B19">
            <w:pPr>
              <w:jc w:val="right"/>
            </w:pPr>
            <w:r>
              <w:t>-</w:t>
            </w:r>
          </w:p>
        </w:tc>
      </w:tr>
      <w:tr w:rsidR="00904B19" w:rsidTr="00904B19">
        <w:tc>
          <w:tcPr>
            <w:tcW w:w="646" w:type="dxa"/>
          </w:tcPr>
          <w:p w:rsidR="00904B19" w:rsidRDefault="00904B19" w:rsidP="00904B19">
            <w:pPr>
              <w:jc w:val="center"/>
            </w:pPr>
            <w:r>
              <w:t>3</w:t>
            </w:r>
          </w:p>
        </w:tc>
        <w:tc>
          <w:tcPr>
            <w:tcW w:w="2971" w:type="dxa"/>
          </w:tcPr>
          <w:p w:rsidR="00904B19" w:rsidRDefault="00904B19" w:rsidP="00904B19">
            <w:pPr>
              <w:jc w:val="left"/>
            </w:pPr>
            <w:r>
              <w:rPr>
                <w:rFonts w:hint="eastAsia"/>
              </w:rPr>
              <w:t>固定收益投资</w:t>
            </w:r>
          </w:p>
        </w:tc>
        <w:tc>
          <w:tcPr>
            <w:tcW w:w="2381" w:type="dxa"/>
          </w:tcPr>
          <w:p w:rsidR="00904B19" w:rsidRDefault="00904B19" w:rsidP="00904B19">
            <w:pPr>
              <w:jc w:val="right"/>
            </w:pPr>
            <w:r>
              <w:t>4,048,784,749.33</w:t>
            </w:r>
          </w:p>
        </w:tc>
        <w:tc>
          <w:tcPr>
            <w:tcW w:w="2506" w:type="dxa"/>
          </w:tcPr>
          <w:p w:rsidR="00904B19" w:rsidRDefault="00904B19" w:rsidP="00904B19">
            <w:pPr>
              <w:jc w:val="right"/>
            </w:pPr>
            <w:r>
              <w:t>99.40</w:t>
            </w:r>
          </w:p>
        </w:tc>
      </w:tr>
      <w:tr w:rsidR="00904B19" w:rsidTr="00904B19">
        <w:tc>
          <w:tcPr>
            <w:tcW w:w="646" w:type="dxa"/>
          </w:tcPr>
          <w:p w:rsidR="00904B19" w:rsidRDefault="00904B19" w:rsidP="00904B19">
            <w:pPr>
              <w:jc w:val="center"/>
            </w:pPr>
          </w:p>
        </w:tc>
        <w:tc>
          <w:tcPr>
            <w:tcW w:w="2971" w:type="dxa"/>
          </w:tcPr>
          <w:p w:rsidR="00904B19" w:rsidRDefault="00904B19" w:rsidP="00904B19">
            <w:pPr>
              <w:jc w:val="left"/>
            </w:pPr>
            <w:r>
              <w:rPr>
                <w:rFonts w:hint="eastAsia"/>
              </w:rPr>
              <w:t>其中：债券</w:t>
            </w:r>
          </w:p>
        </w:tc>
        <w:tc>
          <w:tcPr>
            <w:tcW w:w="2381" w:type="dxa"/>
          </w:tcPr>
          <w:p w:rsidR="00904B19" w:rsidRDefault="00904B19" w:rsidP="00904B19">
            <w:pPr>
              <w:jc w:val="right"/>
            </w:pPr>
            <w:r>
              <w:t>4,048,784,749.33</w:t>
            </w:r>
          </w:p>
        </w:tc>
        <w:tc>
          <w:tcPr>
            <w:tcW w:w="2506" w:type="dxa"/>
          </w:tcPr>
          <w:p w:rsidR="00904B19" w:rsidRDefault="00904B19" w:rsidP="00904B19">
            <w:pPr>
              <w:jc w:val="right"/>
            </w:pPr>
            <w:r>
              <w:t>99.40</w:t>
            </w:r>
          </w:p>
        </w:tc>
      </w:tr>
      <w:tr w:rsidR="00904B19" w:rsidTr="00904B19">
        <w:tc>
          <w:tcPr>
            <w:tcW w:w="646" w:type="dxa"/>
          </w:tcPr>
          <w:p w:rsidR="00904B19" w:rsidRDefault="00904B19" w:rsidP="00904B19">
            <w:pPr>
              <w:jc w:val="center"/>
            </w:pPr>
          </w:p>
        </w:tc>
        <w:tc>
          <w:tcPr>
            <w:tcW w:w="2971" w:type="dxa"/>
          </w:tcPr>
          <w:p w:rsidR="00904B19" w:rsidRDefault="00904B19" w:rsidP="00904B19">
            <w:pPr>
              <w:jc w:val="left"/>
            </w:pPr>
            <w:r>
              <w:rPr>
                <w:rFonts w:hint="eastAsia"/>
              </w:rPr>
              <w:t xml:space="preserve">      </w:t>
            </w:r>
            <w:r>
              <w:rPr>
                <w:rFonts w:hint="eastAsia"/>
              </w:rPr>
              <w:t>资产支持证券</w:t>
            </w:r>
          </w:p>
        </w:tc>
        <w:tc>
          <w:tcPr>
            <w:tcW w:w="2381" w:type="dxa"/>
          </w:tcPr>
          <w:p w:rsidR="00904B19" w:rsidRDefault="00904B19" w:rsidP="00904B19">
            <w:pPr>
              <w:jc w:val="right"/>
            </w:pPr>
            <w:r>
              <w:t>-</w:t>
            </w:r>
          </w:p>
        </w:tc>
        <w:tc>
          <w:tcPr>
            <w:tcW w:w="2506" w:type="dxa"/>
          </w:tcPr>
          <w:p w:rsidR="00904B19" w:rsidRDefault="00904B19" w:rsidP="00904B19">
            <w:pPr>
              <w:jc w:val="right"/>
            </w:pPr>
            <w:r>
              <w:t>-</w:t>
            </w:r>
          </w:p>
        </w:tc>
      </w:tr>
      <w:tr w:rsidR="00904B19" w:rsidTr="00904B19">
        <w:tc>
          <w:tcPr>
            <w:tcW w:w="646" w:type="dxa"/>
          </w:tcPr>
          <w:p w:rsidR="00904B19" w:rsidRDefault="00904B19" w:rsidP="00904B19">
            <w:pPr>
              <w:jc w:val="center"/>
            </w:pPr>
            <w:r>
              <w:t>4</w:t>
            </w:r>
          </w:p>
        </w:tc>
        <w:tc>
          <w:tcPr>
            <w:tcW w:w="2971" w:type="dxa"/>
          </w:tcPr>
          <w:p w:rsidR="00904B19" w:rsidRDefault="00904B19" w:rsidP="00904B19">
            <w:pPr>
              <w:jc w:val="left"/>
            </w:pPr>
            <w:r>
              <w:rPr>
                <w:rFonts w:hint="eastAsia"/>
              </w:rPr>
              <w:t>贵金属投资</w:t>
            </w:r>
          </w:p>
        </w:tc>
        <w:tc>
          <w:tcPr>
            <w:tcW w:w="2381" w:type="dxa"/>
          </w:tcPr>
          <w:p w:rsidR="00904B19" w:rsidRDefault="00904B19" w:rsidP="00904B19">
            <w:pPr>
              <w:jc w:val="right"/>
            </w:pPr>
            <w:r>
              <w:t>-</w:t>
            </w:r>
          </w:p>
        </w:tc>
        <w:tc>
          <w:tcPr>
            <w:tcW w:w="2506" w:type="dxa"/>
          </w:tcPr>
          <w:p w:rsidR="00904B19" w:rsidRDefault="00904B19" w:rsidP="00904B19">
            <w:pPr>
              <w:jc w:val="right"/>
            </w:pPr>
            <w:r>
              <w:t>-</w:t>
            </w:r>
          </w:p>
        </w:tc>
      </w:tr>
      <w:tr w:rsidR="00904B19" w:rsidTr="00904B19">
        <w:tc>
          <w:tcPr>
            <w:tcW w:w="646" w:type="dxa"/>
          </w:tcPr>
          <w:p w:rsidR="00904B19" w:rsidRDefault="00904B19" w:rsidP="00904B19">
            <w:pPr>
              <w:jc w:val="center"/>
            </w:pPr>
            <w:r>
              <w:t>5</w:t>
            </w:r>
          </w:p>
        </w:tc>
        <w:tc>
          <w:tcPr>
            <w:tcW w:w="2971" w:type="dxa"/>
          </w:tcPr>
          <w:p w:rsidR="00904B19" w:rsidRDefault="00904B19" w:rsidP="00904B19">
            <w:pPr>
              <w:jc w:val="left"/>
            </w:pPr>
            <w:r>
              <w:rPr>
                <w:rFonts w:hint="eastAsia"/>
              </w:rPr>
              <w:t>金融衍生品投资</w:t>
            </w:r>
          </w:p>
        </w:tc>
        <w:tc>
          <w:tcPr>
            <w:tcW w:w="2381" w:type="dxa"/>
          </w:tcPr>
          <w:p w:rsidR="00904B19" w:rsidRDefault="00904B19" w:rsidP="00904B19">
            <w:pPr>
              <w:jc w:val="right"/>
            </w:pPr>
            <w:r>
              <w:t>-</w:t>
            </w:r>
          </w:p>
        </w:tc>
        <w:tc>
          <w:tcPr>
            <w:tcW w:w="2506" w:type="dxa"/>
          </w:tcPr>
          <w:p w:rsidR="00904B19" w:rsidRDefault="00904B19" w:rsidP="00904B19">
            <w:pPr>
              <w:jc w:val="right"/>
            </w:pPr>
            <w:r>
              <w:t>-</w:t>
            </w:r>
          </w:p>
        </w:tc>
      </w:tr>
      <w:tr w:rsidR="00904B19" w:rsidTr="00904B19">
        <w:tc>
          <w:tcPr>
            <w:tcW w:w="646" w:type="dxa"/>
          </w:tcPr>
          <w:p w:rsidR="00904B19" w:rsidRDefault="00904B19" w:rsidP="00904B19">
            <w:pPr>
              <w:jc w:val="center"/>
            </w:pPr>
            <w:r>
              <w:t>6</w:t>
            </w:r>
          </w:p>
        </w:tc>
        <w:tc>
          <w:tcPr>
            <w:tcW w:w="2971" w:type="dxa"/>
          </w:tcPr>
          <w:p w:rsidR="00904B19" w:rsidRDefault="00904B19" w:rsidP="00904B19">
            <w:pPr>
              <w:jc w:val="left"/>
            </w:pPr>
            <w:r>
              <w:rPr>
                <w:rFonts w:hint="eastAsia"/>
              </w:rPr>
              <w:t>买入返售金融资产</w:t>
            </w:r>
          </w:p>
        </w:tc>
        <w:tc>
          <w:tcPr>
            <w:tcW w:w="2381" w:type="dxa"/>
          </w:tcPr>
          <w:p w:rsidR="00904B19" w:rsidRDefault="00904B19" w:rsidP="00904B19">
            <w:pPr>
              <w:jc w:val="right"/>
            </w:pPr>
            <w:r>
              <w:t>22,301,099.73</w:t>
            </w:r>
          </w:p>
        </w:tc>
        <w:tc>
          <w:tcPr>
            <w:tcW w:w="2506" w:type="dxa"/>
          </w:tcPr>
          <w:p w:rsidR="00904B19" w:rsidRDefault="00904B19" w:rsidP="00904B19">
            <w:pPr>
              <w:jc w:val="right"/>
            </w:pPr>
            <w:r>
              <w:t>0.55</w:t>
            </w:r>
          </w:p>
        </w:tc>
      </w:tr>
      <w:tr w:rsidR="00904B19" w:rsidTr="00904B19">
        <w:tc>
          <w:tcPr>
            <w:tcW w:w="646" w:type="dxa"/>
          </w:tcPr>
          <w:p w:rsidR="00904B19" w:rsidRDefault="00904B19" w:rsidP="00904B19">
            <w:pPr>
              <w:jc w:val="center"/>
            </w:pPr>
          </w:p>
        </w:tc>
        <w:tc>
          <w:tcPr>
            <w:tcW w:w="2971" w:type="dxa"/>
          </w:tcPr>
          <w:p w:rsidR="00904B19" w:rsidRDefault="00904B19" w:rsidP="00904B19">
            <w:pPr>
              <w:jc w:val="left"/>
            </w:pPr>
            <w:r>
              <w:rPr>
                <w:rFonts w:hint="eastAsia"/>
              </w:rPr>
              <w:t>其中：买断式回购的买入返售金融资产</w:t>
            </w:r>
          </w:p>
        </w:tc>
        <w:tc>
          <w:tcPr>
            <w:tcW w:w="2381" w:type="dxa"/>
          </w:tcPr>
          <w:p w:rsidR="00904B19" w:rsidRDefault="00904B19" w:rsidP="00904B19">
            <w:pPr>
              <w:jc w:val="right"/>
            </w:pPr>
            <w:r>
              <w:t>-</w:t>
            </w:r>
          </w:p>
        </w:tc>
        <w:tc>
          <w:tcPr>
            <w:tcW w:w="2506" w:type="dxa"/>
          </w:tcPr>
          <w:p w:rsidR="00904B19" w:rsidRDefault="00904B19" w:rsidP="00904B19">
            <w:pPr>
              <w:jc w:val="right"/>
            </w:pPr>
            <w:r>
              <w:t>-</w:t>
            </w:r>
          </w:p>
        </w:tc>
      </w:tr>
      <w:tr w:rsidR="00904B19" w:rsidTr="00904B19">
        <w:tc>
          <w:tcPr>
            <w:tcW w:w="646" w:type="dxa"/>
          </w:tcPr>
          <w:p w:rsidR="00904B19" w:rsidRDefault="00904B19" w:rsidP="00904B19">
            <w:pPr>
              <w:jc w:val="center"/>
            </w:pPr>
            <w:r>
              <w:t>7</w:t>
            </w:r>
          </w:p>
        </w:tc>
        <w:tc>
          <w:tcPr>
            <w:tcW w:w="2971" w:type="dxa"/>
          </w:tcPr>
          <w:p w:rsidR="00904B19" w:rsidRDefault="00904B19" w:rsidP="00904B19">
            <w:pPr>
              <w:jc w:val="left"/>
            </w:pPr>
            <w:r>
              <w:rPr>
                <w:rFonts w:hint="eastAsia"/>
              </w:rPr>
              <w:t>银行存款和结算备付金合计</w:t>
            </w:r>
          </w:p>
        </w:tc>
        <w:tc>
          <w:tcPr>
            <w:tcW w:w="2381" w:type="dxa"/>
          </w:tcPr>
          <w:p w:rsidR="00904B19" w:rsidRDefault="00904B19" w:rsidP="00904B19">
            <w:pPr>
              <w:jc w:val="right"/>
            </w:pPr>
            <w:r>
              <w:t>1,958,025.25</w:t>
            </w:r>
          </w:p>
        </w:tc>
        <w:tc>
          <w:tcPr>
            <w:tcW w:w="2506" w:type="dxa"/>
          </w:tcPr>
          <w:p w:rsidR="00904B19" w:rsidRDefault="00904B19" w:rsidP="00904B19">
            <w:pPr>
              <w:jc w:val="right"/>
            </w:pPr>
            <w:r>
              <w:t>0.05</w:t>
            </w:r>
          </w:p>
        </w:tc>
      </w:tr>
      <w:tr w:rsidR="00904B19" w:rsidTr="00904B19">
        <w:tc>
          <w:tcPr>
            <w:tcW w:w="646" w:type="dxa"/>
          </w:tcPr>
          <w:p w:rsidR="00904B19" w:rsidRDefault="00904B19" w:rsidP="00904B19">
            <w:pPr>
              <w:jc w:val="center"/>
            </w:pPr>
            <w:r>
              <w:t>8</w:t>
            </w:r>
          </w:p>
        </w:tc>
        <w:tc>
          <w:tcPr>
            <w:tcW w:w="2971" w:type="dxa"/>
          </w:tcPr>
          <w:p w:rsidR="00904B19" w:rsidRDefault="00904B19" w:rsidP="00904B19">
            <w:pPr>
              <w:jc w:val="left"/>
            </w:pPr>
            <w:r>
              <w:rPr>
                <w:rFonts w:hint="eastAsia"/>
              </w:rPr>
              <w:t>其他资产</w:t>
            </w:r>
          </w:p>
        </w:tc>
        <w:tc>
          <w:tcPr>
            <w:tcW w:w="2381" w:type="dxa"/>
          </w:tcPr>
          <w:p w:rsidR="00904B19" w:rsidRDefault="00904B19" w:rsidP="00904B19">
            <w:pPr>
              <w:jc w:val="right"/>
            </w:pPr>
            <w:r>
              <w:t>28,481.25</w:t>
            </w:r>
          </w:p>
        </w:tc>
        <w:tc>
          <w:tcPr>
            <w:tcW w:w="2506" w:type="dxa"/>
          </w:tcPr>
          <w:p w:rsidR="00904B19" w:rsidRDefault="00904B19" w:rsidP="00904B19">
            <w:pPr>
              <w:jc w:val="right"/>
            </w:pPr>
            <w:r>
              <w:t>0.00</w:t>
            </w:r>
          </w:p>
        </w:tc>
      </w:tr>
      <w:tr w:rsidR="00904B19" w:rsidTr="00904B19">
        <w:tc>
          <w:tcPr>
            <w:tcW w:w="646" w:type="dxa"/>
          </w:tcPr>
          <w:p w:rsidR="00904B19" w:rsidRDefault="00904B19" w:rsidP="00904B19">
            <w:pPr>
              <w:jc w:val="center"/>
            </w:pPr>
            <w:r>
              <w:t>9</w:t>
            </w:r>
          </w:p>
        </w:tc>
        <w:tc>
          <w:tcPr>
            <w:tcW w:w="2971" w:type="dxa"/>
          </w:tcPr>
          <w:p w:rsidR="00904B19" w:rsidRDefault="00904B19" w:rsidP="00904B19">
            <w:pPr>
              <w:jc w:val="left"/>
            </w:pPr>
            <w:r>
              <w:rPr>
                <w:rFonts w:hint="eastAsia"/>
              </w:rPr>
              <w:t>合计</w:t>
            </w:r>
          </w:p>
        </w:tc>
        <w:tc>
          <w:tcPr>
            <w:tcW w:w="2381" w:type="dxa"/>
          </w:tcPr>
          <w:p w:rsidR="00904B19" w:rsidRDefault="00904B19" w:rsidP="00904B19">
            <w:pPr>
              <w:jc w:val="right"/>
            </w:pPr>
            <w:r>
              <w:t>4,073,072,355.56</w:t>
            </w:r>
          </w:p>
        </w:tc>
        <w:tc>
          <w:tcPr>
            <w:tcW w:w="2506" w:type="dxa"/>
          </w:tcPr>
          <w:p w:rsidR="00904B19" w:rsidRDefault="00904B19" w:rsidP="00904B19">
            <w:pPr>
              <w:jc w:val="right"/>
            </w:pPr>
            <w:r>
              <w:t>100.00</w:t>
            </w:r>
          </w:p>
        </w:tc>
      </w:tr>
    </w:tbl>
    <w:p w:rsidR="00904B19" w:rsidRDefault="00904B19" w:rsidP="00904B19">
      <w:pPr>
        <w:pStyle w:val="-2"/>
        <w:spacing w:before="312"/>
      </w:pPr>
      <w:r>
        <w:rPr>
          <w:rFonts w:hint="eastAsia"/>
        </w:rPr>
        <w:t>报告期末按行业分类的股票投资组合</w:t>
      </w:r>
    </w:p>
    <w:p w:rsidR="00904B19" w:rsidRDefault="00904B19" w:rsidP="00904B19">
      <w:pPr>
        <w:pStyle w:val="-3"/>
        <w:spacing w:before="156" w:after="156"/>
      </w:pPr>
      <w:r>
        <w:rPr>
          <w:rFonts w:hint="eastAsia"/>
        </w:rPr>
        <w:t>报告期末按行业分类的境内股票投资组合</w:t>
      </w:r>
    </w:p>
    <w:p w:rsidR="00904B19" w:rsidRDefault="00904B19" w:rsidP="00904B19">
      <w:pPr>
        <w:pStyle w:val="-"/>
        <w:ind w:firstLine="420"/>
      </w:pPr>
      <w:r>
        <w:rPr>
          <w:rFonts w:hint="eastAsia"/>
        </w:rPr>
        <w:t>无。</w:t>
      </w:r>
    </w:p>
    <w:p w:rsidR="00904B19" w:rsidRDefault="00904B19" w:rsidP="00904B19">
      <w:pPr>
        <w:pStyle w:val="-3"/>
        <w:spacing w:before="156" w:after="156"/>
      </w:pPr>
      <w:r>
        <w:rPr>
          <w:rFonts w:hint="eastAsia"/>
        </w:rPr>
        <w:t>报告期末按行业分类的港股通投资股票投资组合</w:t>
      </w:r>
    </w:p>
    <w:p w:rsidR="00904B19" w:rsidRDefault="00904B19" w:rsidP="00904B19">
      <w:pPr>
        <w:pStyle w:val="-"/>
        <w:ind w:firstLine="420"/>
      </w:pPr>
      <w:r>
        <w:rPr>
          <w:rFonts w:hint="eastAsia"/>
        </w:rPr>
        <w:t>无。</w:t>
      </w:r>
    </w:p>
    <w:p w:rsidR="00904B19" w:rsidRDefault="00904B19" w:rsidP="00904B19">
      <w:pPr>
        <w:pStyle w:val="-2"/>
        <w:spacing w:before="312"/>
      </w:pPr>
      <w:r>
        <w:rPr>
          <w:rFonts w:hint="eastAsia"/>
        </w:rPr>
        <w:t>期末按公允价值占基金资产净值比例大小排序的股票投资明细</w:t>
      </w:r>
    </w:p>
    <w:p w:rsidR="00904B19" w:rsidRDefault="00904B19" w:rsidP="00904B19">
      <w:pPr>
        <w:pStyle w:val="-3"/>
        <w:spacing w:before="156" w:after="156"/>
      </w:pPr>
      <w:r>
        <w:rPr>
          <w:rFonts w:hint="eastAsia"/>
        </w:rPr>
        <w:t>报告期末按公允价值占基金资产净值比例大小排序的前十名股票投资明细</w:t>
      </w:r>
    </w:p>
    <w:p w:rsidR="00904B19" w:rsidRDefault="00904B19" w:rsidP="00904B19">
      <w:pPr>
        <w:pStyle w:val="-"/>
        <w:ind w:firstLine="420"/>
      </w:pPr>
      <w:r>
        <w:rPr>
          <w:rFonts w:hint="eastAsia"/>
        </w:rPr>
        <w:lastRenderedPageBreak/>
        <w:t>无。</w:t>
      </w:r>
    </w:p>
    <w:p w:rsidR="00904B19" w:rsidRDefault="00904B19" w:rsidP="00904B1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04B19" w:rsidTr="00904B19">
        <w:trPr>
          <w:cnfStyle w:val="100000000000" w:firstRow="1" w:lastRow="0" w:firstColumn="0" w:lastColumn="0" w:oddVBand="0" w:evenVBand="0" w:oddHBand="0" w:evenHBand="0" w:firstRowFirstColumn="0" w:firstRowLastColumn="0" w:lastRowFirstColumn="0" w:lastRowLastColumn="0"/>
        </w:trPr>
        <w:tc>
          <w:tcPr>
            <w:tcW w:w="646" w:type="dxa"/>
          </w:tcPr>
          <w:p w:rsidR="00904B19" w:rsidRPr="00904B19" w:rsidRDefault="00904B19" w:rsidP="00904B19">
            <w:pPr>
              <w:jc w:val="center"/>
              <w:rPr>
                <w:b/>
              </w:rPr>
            </w:pPr>
            <w:r w:rsidRPr="00904B19">
              <w:rPr>
                <w:rFonts w:hint="eastAsia"/>
                <w:b/>
              </w:rPr>
              <w:t>序号</w:t>
            </w:r>
          </w:p>
        </w:tc>
        <w:tc>
          <w:tcPr>
            <w:tcW w:w="2835" w:type="dxa"/>
          </w:tcPr>
          <w:p w:rsidR="00904B19" w:rsidRPr="00904B19" w:rsidRDefault="00904B19" w:rsidP="00904B19">
            <w:pPr>
              <w:jc w:val="center"/>
              <w:rPr>
                <w:b/>
              </w:rPr>
            </w:pPr>
            <w:r w:rsidRPr="00904B19">
              <w:rPr>
                <w:rFonts w:hint="eastAsia"/>
                <w:b/>
              </w:rPr>
              <w:t>债券品种</w:t>
            </w:r>
          </w:p>
        </w:tc>
        <w:tc>
          <w:tcPr>
            <w:tcW w:w="2466" w:type="dxa"/>
          </w:tcPr>
          <w:p w:rsidR="00904B19" w:rsidRPr="00904B19" w:rsidRDefault="00904B19" w:rsidP="00904B19">
            <w:pPr>
              <w:jc w:val="center"/>
              <w:rPr>
                <w:b/>
              </w:rPr>
            </w:pPr>
            <w:r w:rsidRPr="00904B19">
              <w:rPr>
                <w:rFonts w:hint="eastAsia"/>
                <w:b/>
              </w:rPr>
              <w:t>公允价值（元）</w:t>
            </w:r>
          </w:p>
        </w:tc>
        <w:tc>
          <w:tcPr>
            <w:tcW w:w="2557" w:type="dxa"/>
          </w:tcPr>
          <w:p w:rsidR="00904B19" w:rsidRPr="00904B19" w:rsidRDefault="00904B19" w:rsidP="00904B19">
            <w:pPr>
              <w:jc w:val="center"/>
              <w:rPr>
                <w:b/>
              </w:rPr>
            </w:pPr>
            <w:r w:rsidRPr="00904B19">
              <w:rPr>
                <w:rFonts w:hint="eastAsia"/>
                <w:b/>
              </w:rPr>
              <w:t>占基金资产净值比例（％）</w:t>
            </w:r>
          </w:p>
        </w:tc>
      </w:tr>
      <w:tr w:rsidR="00904B19" w:rsidTr="00904B19">
        <w:tc>
          <w:tcPr>
            <w:tcW w:w="646" w:type="dxa"/>
          </w:tcPr>
          <w:p w:rsidR="00904B19" w:rsidRDefault="00904B19" w:rsidP="00904B19">
            <w:pPr>
              <w:jc w:val="center"/>
            </w:pPr>
            <w:r>
              <w:t>1</w:t>
            </w:r>
          </w:p>
        </w:tc>
        <w:tc>
          <w:tcPr>
            <w:tcW w:w="2835" w:type="dxa"/>
          </w:tcPr>
          <w:p w:rsidR="00904B19" w:rsidRDefault="00904B19" w:rsidP="00904B19">
            <w:pPr>
              <w:jc w:val="left"/>
            </w:pPr>
            <w:r>
              <w:rPr>
                <w:rFonts w:hint="eastAsia"/>
              </w:rPr>
              <w:t>国家债券</w:t>
            </w:r>
          </w:p>
        </w:tc>
        <w:tc>
          <w:tcPr>
            <w:tcW w:w="2466" w:type="dxa"/>
          </w:tcPr>
          <w:p w:rsidR="00904B19" w:rsidRDefault="00904B19" w:rsidP="00904B19">
            <w:pPr>
              <w:jc w:val="right"/>
            </w:pPr>
            <w:r>
              <w:t>-</w:t>
            </w:r>
          </w:p>
        </w:tc>
        <w:tc>
          <w:tcPr>
            <w:tcW w:w="2557" w:type="dxa"/>
          </w:tcPr>
          <w:p w:rsidR="00904B19" w:rsidRDefault="00904B19" w:rsidP="00904B19">
            <w:pPr>
              <w:jc w:val="right"/>
            </w:pPr>
            <w:r>
              <w:t>-</w:t>
            </w:r>
          </w:p>
        </w:tc>
      </w:tr>
      <w:tr w:rsidR="00904B19" w:rsidTr="00904B19">
        <w:tc>
          <w:tcPr>
            <w:tcW w:w="646" w:type="dxa"/>
          </w:tcPr>
          <w:p w:rsidR="00904B19" w:rsidRDefault="00904B19" w:rsidP="00904B19">
            <w:pPr>
              <w:jc w:val="center"/>
            </w:pPr>
            <w:r>
              <w:t>2</w:t>
            </w:r>
          </w:p>
        </w:tc>
        <w:tc>
          <w:tcPr>
            <w:tcW w:w="2835" w:type="dxa"/>
          </w:tcPr>
          <w:p w:rsidR="00904B19" w:rsidRDefault="00904B19" w:rsidP="00904B19">
            <w:pPr>
              <w:jc w:val="left"/>
            </w:pPr>
            <w:r>
              <w:rPr>
                <w:rFonts w:hint="eastAsia"/>
              </w:rPr>
              <w:t>央行票据</w:t>
            </w:r>
          </w:p>
        </w:tc>
        <w:tc>
          <w:tcPr>
            <w:tcW w:w="2466" w:type="dxa"/>
          </w:tcPr>
          <w:p w:rsidR="00904B19" w:rsidRDefault="00904B19" w:rsidP="00904B19">
            <w:pPr>
              <w:jc w:val="right"/>
            </w:pPr>
            <w:r>
              <w:t>-</w:t>
            </w:r>
          </w:p>
        </w:tc>
        <w:tc>
          <w:tcPr>
            <w:tcW w:w="2557" w:type="dxa"/>
          </w:tcPr>
          <w:p w:rsidR="00904B19" w:rsidRDefault="00904B19" w:rsidP="00904B19">
            <w:pPr>
              <w:jc w:val="right"/>
            </w:pPr>
            <w:r>
              <w:t>-</w:t>
            </w:r>
          </w:p>
        </w:tc>
      </w:tr>
      <w:tr w:rsidR="00904B19" w:rsidTr="00904B19">
        <w:tc>
          <w:tcPr>
            <w:tcW w:w="646" w:type="dxa"/>
          </w:tcPr>
          <w:p w:rsidR="00904B19" w:rsidRDefault="00904B19" w:rsidP="00904B19">
            <w:pPr>
              <w:jc w:val="center"/>
            </w:pPr>
            <w:r>
              <w:t>3</w:t>
            </w:r>
          </w:p>
        </w:tc>
        <w:tc>
          <w:tcPr>
            <w:tcW w:w="2835" w:type="dxa"/>
          </w:tcPr>
          <w:p w:rsidR="00904B19" w:rsidRDefault="00904B19" w:rsidP="00904B19">
            <w:pPr>
              <w:jc w:val="left"/>
            </w:pPr>
            <w:r>
              <w:rPr>
                <w:rFonts w:hint="eastAsia"/>
              </w:rPr>
              <w:t>金融债券</w:t>
            </w:r>
          </w:p>
        </w:tc>
        <w:tc>
          <w:tcPr>
            <w:tcW w:w="2466" w:type="dxa"/>
          </w:tcPr>
          <w:p w:rsidR="00904B19" w:rsidRDefault="00904B19" w:rsidP="00904B19">
            <w:pPr>
              <w:jc w:val="right"/>
            </w:pPr>
            <w:r>
              <w:t>3,926,755,799.75</w:t>
            </w:r>
          </w:p>
        </w:tc>
        <w:tc>
          <w:tcPr>
            <w:tcW w:w="2557" w:type="dxa"/>
          </w:tcPr>
          <w:p w:rsidR="00904B19" w:rsidRDefault="00904B19" w:rsidP="00904B19">
            <w:pPr>
              <w:jc w:val="right"/>
            </w:pPr>
            <w:r>
              <w:t>96.46</w:t>
            </w:r>
          </w:p>
        </w:tc>
      </w:tr>
      <w:tr w:rsidR="00904B19" w:rsidTr="00904B19">
        <w:tc>
          <w:tcPr>
            <w:tcW w:w="646" w:type="dxa"/>
          </w:tcPr>
          <w:p w:rsidR="00904B19" w:rsidRDefault="00904B19" w:rsidP="00904B19">
            <w:pPr>
              <w:jc w:val="center"/>
            </w:pPr>
          </w:p>
        </w:tc>
        <w:tc>
          <w:tcPr>
            <w:tcW w:w="2835" w:type="dxa"/>
          </w:tcPr>
          <w:p w:rsidR="00904B19" w:rsidRDefault="00904B19" w:rsidP="00904B19">
            <w:pPr>
              <w:jc w:val="left"/>
            </w:pPr>
            <w:r>
              <w:rPr>
                <w:rFonts w:hint="eastAsia"/>
              </w:rPr>
              <w:t>其中：政策性金融债</w:t>
            </w:r>
          </w:p>
        </w:tc>
        <w:tc>
          <w:tcPr>
            <w:tcW w:w="2466" w:type="dxa"/>
          </w:tcPr>
          <w:p w:rsidR="00904B19" w:rsidRDefault="00904B19" w:rsidP="00904B19">
            <w:pPr>
              <w:jc w:val="right"/>
            </w:pPr>
            <w:r>
              <w:t>-</w:t>
            </w:r>
          </w:p>
        </w:tc>
        <w:tc>
          <w:tcPr>
            <w:tcW w:w="2557" w:type="dxa"/>
          </w:tcPr>
          <w:p w:rsidR="00904B19" w:rsidRDefault="00904B19" w:rsidP="00904B19">
            <w:pPr>
              <w:jc w:val="right"/>
            </w:pPr>
            <w:r>
              <w:t>-</w:t>
            </w:r>
          </w:p>
        </w:tc>
      </w:tr>
      <w:tr w:rsidR="00904B19" w:rsidTr="00904B19">
        <w:tc>
          <w:tcPr>
            <w:tcW w:w="646" w:type="dxa"/>
          </w:tcPr>
          <w:p w:rsidR="00904B19" w:rsidRDefault="00904B19" w:rsidP="00904B19">
            <w:pPr>
              <w:jc w:val="center"/>
            </w:pPr>
            <w:r>
              <w:t>4</w:t>
            </w:r>
          </w:p>
        </w:tc>
        <w:tc>
          <w:tcPr>
            <w:tcW w:w="2835" w:type="dxa"/>
          </w:tcPr>
          <w:p w:rsidR="00904B19" w:rsidRDefault="00904B19" w:rsidP="00904B19">
            <w:pPr>
              <w:jc w:val="left"/>
            </w:pPr>
            <w:r>
              <w:rPr>
                <w:rFonts w:hint="eastAsia"/>
              </w:rPr>
              <w:t>企业债券</w:t>
            </w:r>
          </w:p>
        </w:tc>
        <w:tc>
          <w:tcPr>
            <w:tcW w:w="2466" w:type="dxa"/>
          </w:tcPr>
          <w:p w:rsidR="00904B19" w:rsidRDefault="00904B19" w:rsidP="00904B19">
            <w:pPr>
              <w:jc w:val="right"/>
            </w:pPr>
            <w:r>
              <w:t>50,550,783.56</w:t>
            </w:r>
          </w:p>
        </w:tc>
        <w:tc>
          <w:tcPr>
            <w:tcW w:w="2557" w:type="dxa"/>
          </w:tcPr>
          <w:p w:rsidR="00904B19" w:rsidRDefault="00904B19" w:rsidP="00904B19">
            <w:pPr>
              <w:jc w:val="right"/>
            </w:pPr>
            <w:r>
              <w:t>1.24</w:t>
            </w:r>
          </w:p>
        </w:tc>
      </w:tr>
      <w:tr w:rsidR="00904B19" w:rsidTr="00904B19">
        <w:tc>
          <w:tcPr>
            <w:tcW w:w="646" w:type="dxa"/>
          </w:tcPr>
          <w:p w:rsidR="00904B19" w:rsidRDefault="00904B19" w:rsidP="00904B19">
            <w:pPr>
              <w:jc w:val="center"/>
            </w:pPr>
            <w:r>
              <w:t>5</w:t>
            </w:r>
          </w:p>
        </w:tc>
        <w:tc>
          <w:tcPr>
            <w:tcW w:w="2835" w:type="dxa"/>
          </w:tcPr>
          <w:p w:rsidR="00904B19" w:rsidRDefault="00904B19" w:rsidP="00904B19">
            <w:pPr>
              <w:jc w:val="left"/>
            </w:pPr>
            <w:r>
              <w:rPr>
                <w:rFonts w:hint="eastAsia"/>
              </w:rPr>
              <w:t>企业短期融资券</w:t>
            </w:r>
          </w:p>
        </w:tc>
        <w:tc>
          <w:tcPr>
            <w:tcW w:w="2466" w:type="dxa"/>
          </w:tcPr>
          <w:p w:rsidR="00904B19" w:rsidRDefault="00904B19" w:rsidP="00904B19">
            <w:pPr>
              <w:jc w:val="right"/>
            </w:pPr>
            <w:r>
              <w:t>-</w:t>
            </w:r>
          </w:p>
        </w:tc>
        <w:tc>
          <w:tcPr>
            <w:tcW w:w="2557" w:type="dxa"/>
          </w:tcPr>
          <w:p w:rsidR="00904B19" w:rsidRDefault="00904B19" w:rsidP="00904B19">
            <w:pPr>
              <w:jc w:val="right"/>
            </w:pPr>
            <w:r>
              <w:t>-</w:t>
            </w:r>
          </w:p>
        </w:tc>
      </w:tr>
      <w:tr w:rsidR="00904B19" w:rsidTr="00904B19">
        <w:tc>
          <w:tcPr>
            <w:tcW w:w="646" w:type="dxa"/>
          </w:tcPr>
          <w:p w:rsidR="00904B19" w:rsidRDefault="00904B19" w:rsidP="00904B19">
            <w:pPr>
              <w:jc w:val="center"/>
            </w:pPr>
            <w:r>
              <w:t>6</w:t>
            </w:r>
          </w:p>
        </w:tc>
        <w:tc>
          <w:tcPr>
            <w:tcW w:w="2835" w:type="dxa"/>
          </w:tcPr>
          <w:p w:rsidR="00904B19" w:rsidRDefault="00904B19" w:rsidP="00904B19">
            <w:pPr>
              <w:jc w:val="left"/>
            </w:pPr>
            <w:r>
              <w:rPr>
                <w:rFonts w:hint="eastAsia"/>
              </w:rPr>
              <w:t>中期票据</w:t>
            </w:r>
          </w:p>
        </w:tc>
        <w:tc>
          <w:tcPr>
            <w:tcW w:w="2466" w:type="dxa"/>
          </w:tcPr>
          <w:p w:rsidR="00904B19" w:rsidRDefault="00904B19" w:rsidP="00904B19">
            <w:pPr>
              <w:jc w:val="right"/>
            </w:pPr>
            <w:r>
              <w:t>71,478,166.02</w:t>
            </w:r>
          </w:p>
        </w:tc>
        <w:tc>
          <w:tcPr>
            <w:tcW w:w="2557" w:type="dxa"/>
          </w:tcPr>
          <w:p w:rsidR="00904B19" w:rsidRDefault="00904B19" w:rsidP="00904B19">
            <w:pPr>
              <w:jc w:val="right"/>
            </w:pPr>
            <w:r>
              <w:t>1.76</w:t>
            </w:r>
          </w:p>
        </w:tc>
      </w:tr>
      <w:tr w:rsidR="00904B19" w:rsidTr="00904B19">
        <w:tc>
          <w:tcPr>
            <w:tcW w:w="646" w:type="dxa"/>
          </w:tcPr>
          <w:p w:rsidR="00904B19" w:rsidRDefault="00904B19" w:rsidP="00904B19">
            <w:pPr>
              <w:jc w:val="center"/>
            </w:pPr>
            <w:r>
              <w:t>7</w:t>
            </w:r>
          </w:p>
        </w:tc>
        <w:tc>
          <w:tcPr>
            <w:tcW w:w="2835" w:type="dxa"/>
          </w:tcPr>
          <w:p w:rsidR="00904B19" w:rsidRDefault="00904B19" w:rsidP="00904B19">
            <w:pPr>
              <w:jc w:val="left"/>
            </w:pPr>
            <w:r>
              <w:rPr>
                <w:rFonts w:hint="eastAsia"/>
              </w:rPr>
              <w:t>可转债（可交换债）</w:t>
            </w:r>
          </w:p>
        </w:tc>
        <w:tc>
          <w:tcPr>
            <w:tcW w:w="2466" w:type="dxa"/>
          </w:tcPr>
          <w:p w:rsidR="00904B19" w:rsidRDefault="00904B19" w:rsidP="00904B19">
            <w:pPr>
              <w:jc w:val="right"/>
            </w:pPr>
            <w:r>
              <w:t>-</w:t>
            </w:r>
          </w:p>
        </w:tc>
        <w:tc>
          <w:tcPr>
            <w:tcW w:w="2557" w:type="dxa"/>
          </w:tcPr>
          <w:p w:rsidR="00904B19" w:rsidRDefault="00904B19" w:rsidP="00904B19">
            <w:pPr>
              <w:jc w:val="right"/>
            </w:pPr>
            <w:r>
              <w:t>-</w:t>
            </w:r>
          </w:p>
        </w:tc>
      </w:tr>
      <w:tr w:rsidR="00904B19" w:rsidTr="00904B19">
        <w:tc>
          <w:tcPr>
            <w:tcW w:w="646" w:type="dxa"/>
          </w:tcPr>
          <w:p w:rsidR="00904B19" w:rsidRDefault="00904B19" w:rsidP="00904B19">
            <w:pPr>
              <w:jc w:val="center"/>
            </w:pPr>
            <w:r>
              <w:t>8</w:t>
            </w:r>
          </w:p>
        </w:tc>
        <w:tc>
          <w:tcPr>
            <w:tcW w:w="2835" w:type="dxa"/>
          </w:tcPr>
          <w:p w:rsidR="00904B19" w:rsidRDefault="00904B19" w:rsidP="00904B19">
            <w:pPr>
              <w:jc w:val="left"/>
            </w:pPr>
            <w:r>
              <w:rPr>
                <w:rFonts w:hint="eastAsia"/>
              </w:rPr>
              <w:t>同业存单</w:t>
            </w:r>
          </w:p>
        </w:tc>
        <w:tc>
          <w:tcPr>
            <w:tcW w:w="2466" w:type="dxa"/>
          </w:tcPr>
          <w:p w:rsidR="00904B19" w:rsidRDefault="00904B19" w:rsidP="00904B19">
            <w:pPr>
              <w:jc w:val="right"/>
            </w:pPr>
            <w:r>
              <w:t>-</w:t>
            </w:r>
          </w:p>
        </w:tc>
        <w:tc>
          <w:tcPr>
            <w:tcW w:w="2557" w:type="dxa"/>
          </w:tcPr>
          <w:p w:rsidR="00904B19" w:rsidRDefault="00904B19" w:rsidP="00904B19">
            <w:pPr>
              <w:jc w:val="right"/>
            </w:pPr>
            <w:r>
              <w:t>-</w:t>
            </w:r>
          </w:p>
        </w:tc>
      </w:tr>
      <w:tr w:rsidR="00904B19" w:rsidTr="00904B19">
        <w:tc>
          <w:tcPr>
            <w:tcW w:w="646" w:type="dxa"/>
          </w:tcPr>
          <w:p w:rsidR="00904B19" w:rsidRDefault="00904B19" w:rsidP="00904B19">
            <w:pPr>
              <w:jc w:val="center"/>
            </w:pPr>
            <w:r>
              <w:t>9</w:t>
            </w:r>
          </w:p>
        </w:tc>
        <w:tc>
          <w:tcPr>
            <w:tcW w:w="2835" w:type="dxa"/>
          </w:tcPr>
          <w:p w:rsidR="00904B19" w:rsidRDefault="00904B19" w:rsidP="00904B19">
            <w:pPr>
              <w:jc w:val="left"/>
            </w:pPr>
            <w:r>
              <w:rPr>
                <w:rFonts w:hint="eastAsia"/>
              </w:rPr>
              <w:t>其他</w:t>
            </w:r>
          </w:p>
        </w:tc>
        <w:tc>
          <w:tcPr>
            <w:tcW w:w="2466" w:type="dxa"/>
          </w:tcPr>
          <w:p w:rsidR="00904B19" w:rsidRDefault="00904B19" w:rsidP="00904B19">
            <w:pPr>
              <w:jc w:val="right"/>
            </w:pPr>
            <w:r>
              <w:t>-</w:t>
            </w:r>
          </w:p>
        </w:tc>
        <w:tc>
          <w:tcPr>
            <w:tcW w:w="2557" w:type="dxa"/>
          </w:tcPr>
          <w:p w:rsidR="00904B19" w:rsidRDefault="00904B19" w:rsidP="00904B19">
            <w:pPr>
              <w:jc w:val="right"/>
            </w:pPr>
            <w:r>
              <w:t>-</w:t>
            </w:r>
          </w:p>
        </w:tc>
      </w:tr>
      <w:tr w:rsidR="00904B19" w:rsidTr="00904B19">
        <w:tc>
          <w:tcPr>
            <w:tcW w:w="646" w:type="dxa"/>
          </w:tcPr>
          <w:p w:rsidR="00904B19" w:rsidRDefault="00904B19" w:rsidP="00904B19">
            <w:pPr>
              <w:jc w:val="center"/>
            </w:pPr>
            <w:r>
              <w:t>10</w:t>
            </w:r>
          </w:p>
        </w:tc>
        <w:tc>
          <w:tcPr>
            <w:tcW w:w="2835" w:type="dxa"/>
          </w:tcPr>
          <w:p w:rsidR="00904B19" w:rsidRDefault="00904B19" w:rsidP="00904B19">
            <w:pPr>
              <w:jc w:val="left"/>
            </w:pPr>
            <w:r>
              <w:rPr>
                <w:rFonts w:hint="eastAsia"/>
              </w:rPr>
              <w:t>合计</w:t>
            </w:r>
          </w:p>
        </w:tc>
        <w:tc>
          <w:tcPr>
            <w:tcW w:w="2466" w:type="dxa"/>
          </w:tcPr>
          <w:p w:rsidR="00904B19" w:rsidRDefault="00904B19" w:rsidP="00904B19">
            <w:pPr>
              <w:jc w:val="right"/>
            </w:pPr>
            <w:r>
              <w:t>4,048,784,749.33</w:t>
            </w:r>
          </w:p>
        </w:tc>
        <w:tc>
          <w:tcPr>
            <w:tcW w:w="2557" w:type="dxa"/>
          </w:tcPr>
          <w:p w:rsidR="00904B19" w:rsidRDefault="00904B19" w:rsidP="00904B19">
            <w:pPr>
              <w:jc w:val="right"/>
            </w:pPr>
            <w:r>
              <w:t>99.46</w:t>
            </w:r>
          </w:p>
        </w:tc>
      </w:tr>
    </w:tbl>
    <w:p w:rsidR="00904B19" w:rsidRDefault="00904B19" w:rsidP="00904B1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04B19" w:rsidTr="00904B19">
        <w:trPr>
          <w:cnfStyle w:val="100000000000" w:firstRow="1" w:lastRow="0" w:firstColumn="0" w:lastColumn="0" w:oddVBand="0" w:evenVBand="0" w:oddHBand="0" w:evenHBand="0" w:firstRowFirstColumn="0" w:firstRowLastColumn="0" w:lastRowFirstColumn="0" w:lastRowLastColumn="0"/>
        </w:trPr>
        <w:tc>
          <w:tcPr>
            <w:tcW w:w="646" w:type="dxa"/>
          </w:tcPr>
          <w:p w:rsidR="00904B19" w:rsidRPr="00904B19" w:rsidRDefault="00904B19" w:rsidP="00904B19">
            <w:pPr>
              <w:jc w:val="center"/>
              <w:rPr>
                <w:b/>
              </w:rPr>
            </w:pPr>
            <w:r w:rsidRPr="00904B19">
              <w:rPr>
                <w:rFonts w:hint="eastAsia"/>
                <w:b/>
              </w:rPr>
              <w:t>序号</w:t>
            </w:r>
          </w:p>
        </w:tc>
        <w:tc>
          <w:tcPr>
            <w:tcW w:w="1162" w:type="dxa"/>
          </w:tcPr>
          <w:p w:rsidR="00904B19" w:rsidRPr="00904B19" w:rsidRDefault="00904B19" w:rsidP="00904B19">
            <w:pPr>
              <w:jc w:val="center"/>
              <w:rPr>
                <w:b/>
              </w:rPr>
            </w:pPr>
            <w:r w:rsidRPr="00904B19">
              <w:rPr>
                <w:rFonts w:hint="eastAsia"/>
                <w:b/>
              </w:rPr>
              <w:t>债券代码</w:t>
            </w:r>
          </w:p>
        </w:tc>
        <w:tc>
          <w:tcPr>
            <w:tcW w:w="1928" w:type="dxa"/>
          </w:tcPr>
          <w:p w:rsidR="00904B19" w:rsidRPr="00904B19" w:rsidRDefault="00904B19" w:rsidP="00904B19">
            <w:pPr>
              <w:jc w:val="center"/>
              <w:rPr>
                <w:b/>
              </w:rPr>
            </w:pPr>
            <w:r w:rsidRPr="00904B19">
              <w:rPr>
                <w:rFonts w:hint="eastAsia"/>
                <w:b/>
              </w:rPr>
              <w:t>债券名称</w:t>
            </w:r>
          </w:p>
        </w:tc>
        <w:tc>
          <w:tcPr>
            <w:tcW w:w="1140" w:type="dxa"/>
          </w:tcPr>
          <w:p w:rsidR="00904B19" w:rsidRPr="00904B19" w:rsidRDefault="00904B19" w:rsidP="00904B19">
            <w:pPr>
              <w:jc w:val="center"/>
              <w:rPr>
                <w:b/>
              </w:rPr>
            </w:pPr>
            <w:r w:rsidRPr="00904B19">
              <w:rPr>
                <w:rFonts w:hint="eastAsia"/>
                <w:b/>
              </w:rPr>
              <w:t>数量（张）</w:t>
            </w:r>
          </w:p>
        </w:tc>
        <w:tc>
          <w:tcPr>
            <w:tcW w:w="1814" w:type="dxa"/>
          </w:tcPr>
          <w:p w:rsidR="00904B19" w:rsidRPr="00904B19" w:rsidRDefault="00904B19" w:rsidP="00904B19">
            <w:pPr>
              <w:jc w:val="center"/>
              <w:rPr>
                <w:b/>
              </w:rPr>
            </w:pPr>
            <w:r w:rsidRPr="00904B19">
              <w:rPr>
                <w:rFonts w:hint="eastAsia"/>
                <w:b/>
              </w:rPr>
              <w:t>公允价值（元）</w:t>
            </w:r>
          </w:p>
        </w:tc>
        <w:tc>
          <w:tcPr>
            <w:tcW w:w="1814" w:type="dxa"/>
          </w:tcPr>
          <w:p w:rsidR="00904B19" w:rsidRPr="00904B19" w:rsidRDefault="00904B19" w:rsidP="00904B19">
            <w:pPr>
              <w:jc w:val="center"/>
              <w:rPr>
                <w:b/>
              </w:rPr>
            </w:pPr>
            <w:r w:rsidRPr="00904B19">
              <w:rPr>
                <w:rFonts w:hint="eastAsia"/>
                <w:b/>
              </w:rPr>
              <w:t>占基金资产净值比例（％）</w:t>
            </w:r>
          </w:p>
        </w:tc>
      </w:tr>
      <w:tr w:rsidR="00904B19" w:rsidTr="00904B19">
        <w:tc>
          <w:tcPr>
            <w:tcW w:w="646" w:type="dxa"/>
          </w:tcPr>
          <w:p w:rsidR="00904B19" w:rsidRDefault="00904B19" w:rsidP="00904B19">
            <w:pPr>
              <w:jc w:val="center"/>
            </w:pPr>
            <w:r>
              <w:t>1</w:t>
            </w:r>
          </w:p>
        </w:tc>
        <w:tc>
          <w:tcPr>
            <w:tcW w:w="1162" w:type="dxa"/>
          </w:tcPr>
          <w:p w:rsidR="00904B19" w:rsidRDefault="00904B19" w:rsidP="00904B19">
            <w:pPr>
              <w:jc w:val="left"/>
            </w:pPr>
            <w:r>
              <w:t>232580067</w:t>
            </w:r>
          </w:p>
        </w:tc>
        <w:tc>
          <w:tcPr>
            <w:tcW w:w="1928" w:type="dxa"/>
          </w:tcPr>
          <w:p w:rsidR="00904B19" w:rsidRDefault="00904B19" w:rsidP="00904B19">
            <w:pPr>
              <w:jc w:val="left"/>
            </w:pPr>
            <w:r>
              <w:rPr>
                <w:rFonts w:hint="eastAsia"/>
              </w:rPr>
              <w:t>25</w:t>
            </w:r>
            <w:r>
              <w:rPr>
                <w:rFonts w:hint="eastAsia"/>
              </w:rPr>
              <w:t>中行二级资本债</w:t>
            </w:r>
            <w:r>
              <w:rPr>
                <w:rFonts w:hint="eastAsia"/>
              </w:rPr>
              <w:t>03A(BC)</w:t>
            </w:r>
          </w:p>
        </w:tc>
        <w:tc>
          <w:tcPr>
            <w:tcW w:w="1140" w:type="dxa"/>
          </w:tcPr>
          <w:p w:rsidR="00904B19" w:rsidRDefault="00904B19" w:rsidP="00904B19">
            <w:pPr>
              <w:jc w:val="right"/>
            </w:pPr>
            <w:r>
              <w:t>2,600,000</w:t>
            </w:r>
          </w:p>
        </w:tc>
        <w:tc>
          <w:tcPr>
            <w:tcW w:w="1814" w:type="dxa"/>
          </w:tcPr>
          <w:p w:rsidR="00904B19" w:rsidRDefault="00904B19" w:rsidP="00904B19">
            <w:pPr>
              <w:jc w:val="right"/>
            </w:pPr>
            <w:r>
              <w:t>267,227,031.23</w:t>
            </w:r>
          </w:p>
        </w:tc>
        <w:tc>
          <w:tcPr>
            <w:tcW w:w="1814" w:type="dxa"/>
          </w:tcPr>
          <w:p w:rsidR="00904B19" w:rsidRDefault="00904B19" w:rsidP="00904B19">
            <w:pPr>
              <w:jc w:val="right"/>
            </w:pPr>
            <w:r>
              <w:t>6.56</w:t>
            </w:r>
          </w:p>
        </w:tc>
      </w:tr>
      <w:tr w:rsidR="00904B19" w:rsidTr="00904B19">
        <w:tc>
          <w:tcPr>
            <w:tcW w:w="646" w:type="dxa"/>
          </w:tcPr>
          <w:p w:rsidR="00904B19" w:rsidRDefault="00904B19" w:rsidP="00904B19">
            <w:pPr>
              <w:jc w:val="center"/>
            </w:pPr>
            <w:r>
              <w:t>2</w:t>
            </w:r>
          </w:p>
        </w:tc>
        <w:tc>
          <w:tcPr>
            <w:tcW w:w="1162" w:type="dxa"/>
          </w:tcPr>
          <w:p w:rsidR="00904B19" w:rsidRDefault="00904B19" w:rsidP="00904B19">
            <w:pPr>
              <w:jc w:val="left"/>
            </w:pPr>
            <w:r>
              <w:t>232680007</w:t>
            </w:r>
          </w:p>
        </w:tc>
        <w:tc>
          <w:tcPr>
            <w:tcW w:w="1928" w:type="dxa"/>
          </w:tcPr>
          <w:p w:rsidR="00904B19" w:rsidRDefault="00904B19" w:rsidP="00904B19">
            <w:pPr>
              <w:jc w:val="left"/>
            </w:pPr>
            <w:r>
              <w:rPr>
                <w:rFonts w:hint="eastAsia"/>
              </w:rPr>
              <w:t>26</w:t>
            </w:r>
            <w:r>
              <w:rPr>
                <w:rFonts w:hint="eastAsia"/>
              </w:rPr>
              <w:t>兴业银行二级资本债</w:t>
            </w:r>
            <w:r>
              <w:rPr>
                <w:rFonts w:hint="eastAsia"/>
              </w:rPr>
              <w:t>01</w:t>
            </w:r>
          </w:p>
        </w:tc>
        <w:tc>
          <w:tcPr>
            <w:tcW w:w="1140" w:type="dxa"/>
          </w:tcPr>
          <w:p w:rsidR="00904B19" w:rsidRDefault="00904B19" w:rsidP="00904B19">
            <w:pPr>
              <w:jc w:val="right"/>
            </w:pPr>
            <w:r>
              <w:t>2,500,000</w:t>
            </w:r>
          </w:p>
        </w:tc>
        <w:tc>
          <w:tcPr>
            <w:tcW w:w="1814" w:type="dxa"/>
          </w:tcPr>
          <w:p w:rsidR="00904B19" w:rsidRDefault="00904B19" w:rsidP="00904B19">
            <w:pPr>
              <w:jc w:val="right"/>
            </w:pPr>
            <w:r>
              <w:t>251,784,301.37</w:t>
            </w:r>
          </w:p>
        </w:tc>
        <w:tc>
          <w:tcPr>
            <w:tcW w:w="1814" w:type="dxa"/>
          </w:tcPr>
          <w:p w:rsidR="00904B19" w:rsidRDefault="00904B19" w:rsidP="00904B19">
            <w:pPr>
              <w:jc w:val="right"/>
            </w:pPr>
            <w:r>
              <w:t>6.19</w:t>
            </w:r>
          </w:p>
        </w:tc>
      </w:tr>
      <w:tr w:rsidR="00904B19" w:rsidTr="00904B19">
        <w:tc>
          <w:tcPr>
            <w:tcW w:w="646" w:type="dxa"/>
          </w:tcPr>
          <w:p w:rsidR="00904B19" w:rsidRDefault="00904B19" w:rsidP="00904B19">
            <w:pPr>
              <w:jc w:val="center"/>
            </w:pPr>
            <w:r>
              <w:t>3</w:t>
            </w:r>
          </w:p>
        </w:tc>
        <w:tc>
          <w:tcPr>
            <w:tcW w:w="1162" w:type="dxa"/>
          </w:tcPr>
          <w:p w:rsidR="00904B19" w:rsidRDefault="00904B19" w:rsidP="00904B19">
            <w:pPr>
              <w:jc w:val="left"/>
            </w:pPr>
            <w:r>
              <w:t>092280139</w:t>
            </w:r>
          </w:p>
        </w:tc>
        <w:tc>
          <w:tcPr>
            <w:tcW w:w="1928" w:type="dxa"/>
          </w:tcPr>
          <w:p w:rsidR="00904B19" w:rsidRDefault="00904B19" w:rsidP="00904B19">
            <w:pPr>
              <w:jc w:val="left"/>
            </w:pPr>
            <w:r>
              <w:rPr>
                <w:rFonts w:hint="eastAsia"/>
              </w:rPr>
              <w:t>22</w:t>
            </w:r>
            <w:r>
              <w:rPr>
                <w:rFonts w:hint="eastAsia"/>
              </w:rPr>
              <w:t>交行二级资本债</w:t>
            </w:r>
            <w:r>
              <w:rPr>
                <w:rFonts w:hint="eastAsia"/>
              </w:rPr>
              <w:t>02A</w:t>
            </w:r>
          </w:p>
        </w:tc>
        <w:tc>
          <w:tcPr>
            <w:tcW w:w="1140" w:type="dxa"/>
          </w:tcPr>
          <w:p w:rsidR="00904B19" w:rsidRDefault="00904B19" w:rsidP="00904B19">
            <w:pPr>
              <w:jc w:val="right"/>
            </w:pPr>
            <w:r>
              <w:t>2,000,000</w:t>
            </w:r>
          </w:p>
        </w:tc>
        <w:tc>
          <w:tcPr>
            <w:tcW w:w="1814" w:type="dxa"/>
          </w:tcPr>
          <w:p w:rsidR="00904B19" w:rsidRDefault="00904B19" w:rsidP="00904B19">
            <w:pPr>
              <w:jc w:val="right"/>
            </w:pPr>
            <w:r>
              <w:t>207,828,339.73</w:t>
            </w:r>
          </w:p>
        </w:tc>
        <w:tc>
          <w:tcPr>
            <w:tcW w:w="1814" w:type="dxa"/>
          </w:tcPr>
          <w:p w:rsidR="00904B19" w:rsidRDefault="00904B19" w:rsidP="00904B19">
            <w:pPr>
              <w:jc w:val="right"/>
            </w:pPr>
            <w:r>
              <w:t>5.11</w:t>
            </w:r>
          </w:p>
        </w:tc>
      </w:tr>
      <w:tr w:rsidR="00904B19" w:rsidTr="00904B19">
        <w:tc>
          <w:tcPr>
            <w:tcW w:w="646" w:type="dxa"/>
          </w:tcPr>
          <w:p w:rsidR="00904B19" w:rsidRDefault="00904B19" w:rsidP="00904B19">
            <w:pPr>
              <w:jc w:val="center"/>
            </w:pPr>
            <w:r>
              <w:t>4</w:t>
            </w:r>
          </w:p>
        </w:tc>
        <w:tc>
          <w:tcPr>
            <w:tcW w:w="1162" w:type="dxa"/>
          </w:tcPr>
          <w:p w:rsidR="00904B19" w:rsidRDefault="00904B19" w:rsidP="00904B19">
            <w:pPr>
              <w:jc w:val="left"/>
            </w:pPr>
            <w:r>
              <w:t>232580035</w:t>
            </w:r>
          </w:p>
        </w:tc>
        <w:tc>
          <w:tcPr>
            <w:tcW w:w="1928" w:type="dxa"/>
          </w:tcPr>
          <w:p w:rsidR="00904B19" w:rsidRDefault="00904B19" w:rsidP="00904B19">
            <w:pPr>
              <w:jc w:val="left"/>
            </w:pPr>
            <w:r>
              <w:rPr>
                <w:rFonts w:hint="eastAsia"/>
              </w:rPr>
              <w:t>25</w:t>
            </w:r>
            <w:r>
              <w:rPr>
                <w:rFonts w:hint="eastAsia"/>
              </w:rPr>
              <w:t>农行二级资本债</w:t>
            </w:r>
            <w:r>
              <w:rPr>
                <w:rFonts w:hint="eastAsia"/>
              </w:rPr>
              <w:t>03A(BC)</w:t>
            </w:r>
          </w:p>
        </w:tc>
        <w:tc>
          <w:tcPr>
            <w:tcW w:w="1140" w:type="dxa"/>
          </w:tcPr>
          <w:p w:rsidR="00904B19" w:rsidRDefault="00904B19" w:rsidP="00904B19">
            <w:pPr>
              <w:jc w:val="right"/>
            </w:pPr>
            <w:r>
              <w:t>2,000,000</w:t>
            </w:r>
          </w:p>
        </w:tc>
        <w:tc>
          <w:tcPr>
            <w:tcW w:w="1814" w:type="dxa"/>
          </w:tcPr>
          <w:p w:rsidR="00904B19" w:rsidRDefault="00904B19" w:rsidP="00904B19">
            <w:pPr>
              <w:jc w:val="right"/>
            </w:pPr>
            <w:r>
              <w:t>206,303,506.85</w:t>
            </w:r>
          </w:p>
        </w:tc>
        <w:tc>
          <w:tcPr>
            <w:tcW w:w="1814" w:type="dxa"/>
          </w:tcPr>
          <w:p w:rsidR="00904B19" w:rsidRDefault="00904B19" w:rsidP="00904B19">
            <w:pPr>
              <w:jc w:val="right"/>
            </w:pPr>
            <w:r>
              <w:t>5.07</w:t>
            </w:r>
          </w:p>
        </w:tc>
      </w:tr>
      <w:tr w:rsidR="00904B19" w:rsidTr="00904B19">
        <w:tc>
          <w:tcPr>
            <w:tcW w:w="646" w:type="dxa"/>
          </w:tcPr>
          <w:p w:rsidR="00904B19" w:rsidRDefault="00904B19" w:rsidP="00904B19">
            <w:pPr>
              <w:jc w:val="center"/>
            </w:pPr>
            <w:r>
              <w:t>5</w:t>
            </w:r>
          </w:p>
        </w:tc>
        <w:tc>
          <w:tcPr>
            <w:tcW w:w="1162" w:type="dxa"/>
          </w:tcPr>
          <w:p w:rsidR="00904B19" w:rsidRDefault="00904B19" w:rsidP="00904B19">
            <w:pPr>
              <w:jc w:val="left"/>
            </w:pPr>
            <w:r>
              <w:t>232680012</w:t>
            </w:r>
          </w:p>
        </w:tc>
        <w:tc>
          <w:tcPr>
            <w:tcW w:w="1928" w:type="dxa"/>
          </w:tcPr>
          <w:p w:rsidR="00904B19" w:rsidRDefault="00904B19" w:rsidP="00904B19">
            <w:pPr>
              <w:jc w:val="left"/>
            </w:pPr>
            <w:r>
              <w:rPr>
                <w:rFonts w:hint="eastAsia"/>
              </w:rPr>
              <w:t>26</w:t>
            </w:r>
            <w:r>
              <w:rPr>
                <w:rFonts w:hint="eastAsia"/>
              </w:rPr>
              <w:t>邮储银行二级资本债</w:t>
            </w:r>
            <w:r>
              <w:rPr>
                <w:rFonts w:hint="eastAsia"/>
              </w:rPr>
              <w:t>01BC</w:t>
            </w:r>
          </w:p>
        </w:tc>
        <w:tc>
          <w:tcPr>
            <w:tcW w:w="1140" w:type="dxa"/>
          </w:tcPr>
          <w:p w:rsidR="00904B19" w:rsidRDefault="00904B19" w:rsidP="00904B19">
            <w:pPr>
              <w:jc w:val="right"/>
            </w:pPr>
            <w:r>
              <w:t>2,000,000</w:t>
            </w:r>
          </w:p>
        </w:tc>
        <w:tc>
          <w:tcPr>
            <w:tcW w:w="1814" w:type="dxa"/>
          </w:tcPr>
          <w:p w:rsidR="00904B19" w:rsidRDefault="00904B19" w:rsidP="00904B19">
            <w:pPr>
              <w:jc w:val="right"/>
            </w:pPr>
            <w:r>
              <w:t>200,748,328.77</w:t>
            </w:r>
          </w:p>
        </w:tc>
        <w:tc>
          <w:tcPr>
            <w:tcW w:w="1814" w:type="dxa"/>
          </w:tcPr>
          <w:p w:rsidR="00904B19" w:rsidRDefault="00904B19" w:rsidP="00904B19">
            <w:pPr>
              <w:jc w:val="right"/>
            </w:pPr>
            <w:r>
              <w:t>4.93</w:t>
            </w:r>
          </w:p>
        </w:tc>
      </w:tr>
    </w:tbl>
    <w:p w:rsidR="00904B19" w:rsidRDefault="00904B19" w:rsidP="00904B19">
      <w:pPr>
        <w:pStyle w:val="-2"/>
        <w:spacing w:before="312"/>
      </w:pPr>
      <w:r>
        <w:rPr>
          <w:rFonts w:hint="eastAsia"/>
        </w:rPr>
        <w:t>报告期末按公允价值占基金资产净值比例大小排名的前十名资产支持证券投资明细</w:t>
      </w:r>
    </w:p>
    <w:p w:rsidR="00904B19" w:rsidRDefault="00904B19" w:rsidP="00904B19">
      <w:pPr>
        <w:pStyle w:val="-"/>
        <w:ind w:firstLine="420"/>
      </w:pPr>
      <w:r>
        <w:rPr>
          <w:rFonts w:hint="eastAsia"/>
        </w:rPr>
        <w:t>本基金本报告期末未持有资产支持证券。</w:t>
      </w:r>
    </w:p>
    <w:p w:rsidR="00904B19" w:rsidRDefault="00904B19" w:rsidP="00904B19">
      <w:pPr>
        <w:pStyle w:val="-2"/>
        <w:spacing w:before="312"/>
      </w:pPr>
      <w:r>
        <w:rPr>
          <w:rFonts w:hint="eastAsia"/>
        </w:rPr>
        <w:t>报告期末按公允价值占基金资产净值比例大小排序的前五名贵金属投资明细</w:t>
      </w:r>
    </w:p>
    <w:p w:rsidR="00904B19" w:rsidRDefault="00904B19" w:rsidP="00904B19">
      <w:pPr>
        <w:pStyle w:val="-"/>
        <w:ind w:firstLine="420"/>
      </w:pPr>
      <w:r>
        <w:rPr>
          <w:rFonts w:hint="eastAsia"/>
        </w:rPr>
        <w:t>无。</w:t>
      </w:r>
    </w:p>
    <w:p w:rsidR="00904B19" w:rsidRDefault="00904B19" w:rsidP="00904B19">
      <w:pPr>
        <w:pStyle w:val="-2"/>
        <w:spacing w:before="312"/>
      </w:pPr>
      <w:r>
        <w:rPr>
          <w:rFonts w:hint="eastAsia"/>
        </w:rPr>
        <w:lastRenderedPageBreak/>
        <w:t>报告期末按公允价值占基金资产净值比例大小排名的前五名权证投资明细</w:t>
      </w:r>
    </w:p>
    <w:p w:rsidR="00904B19" w:rsidRDefault="00904B19" w:rsidP="00904B19">
      <w:pPr>
        <w:pStyle w:val="-"/>
        <w:ind w:firstLine="420"/>
      </w:pPr>
      <w:r>
        <w:rPr>
          <w:rFonts w:hint="eastAsia"/>
        </w:rPr>
        <w:t>无。</w:t>
      </w:r>
    </w:p>
    <w:p w:rsidR="00904B19" w:rsidRDefault="00904B19" w:rsidP="00904B19">
      <w:pPr>
        <w:pStyle w:val="-2"/>
        <w:spacing w:before="312"/>
      </w:pPr>
      <w:r>
        <w:rPr>
          <w:rFonts w:hint="eastAsia"/>
        </w:rPr>
        <w:t>报告期末本基金投资的股指期货交易情况说明</w:t>
      </w:r>
    </w:p>
    <w:p w:rsidR="00904B19" w:rsidRDefault="00904B19" w:rsidP="00904B19">
      <w:pPr>
        <w:pStyle w:val="-3"/>
        <w:spacing w:before="156" w:after="156"/>
      </w:pPr>
      <w:r>
        <w:rPr>
          <w:rFonts w:hint="eastAsia"/>
        </w:rPr>
        <w:t>报告期末本基金投资的股指期货持仓和损益明细</w:t>
      </w:r>
    </w:p>
    <w:p w:rsidR="00904B19" w:rsidRDefault="00904B19" w:rsidP="00904B19">
      <w:pPr>
        <w:pStyle w:val="-"/>
        <w:ind w:firstLine="420"/>
      </w:pPr>
      <w:r>
        <w:rPr>
          <w:rFonts w:hint="eastAsia"/>
        </w:rPr>
        <w:t>无。</w:t>
      </w:r>
    </w:p>
    <w:p w:rsidR="00904B19" w:rsidRDefault="00904B19" w:rsidP="00904B19">
      <w:pPr>
        <w:pStyle w:val="-3"/>
        <w:spacing w:before="156" w:after="156"/>
      </w:pPr>
      <w:r>
        <w:rPr>
          <w:rFonts w:hint="eastAsia"/>
        </w:rPr>
        <w:t>本基金投资股指期货的投资政策</w:t>
      </w:r>
    </w:p>
    <w:p w:rsidR="00904B19" w:rsidRDefault="00904B19" w:rsidP="00904B19">
      <w:pPr>
        <w:pStyle w:val="-"/>
        <w:ind w:firstLine="420"/>
      </w:pPr>
      <w:r>
        <w:rPr>
          <w:rFonts w:hint="eastAsia"/>
        </w:rPr>
        <w:t>无。</w:t>
      </w:r>
    </w:p>
    <w:p w:rsidR="00904B19" w:rsidRDefault="00904B19" w:rsidP="00904B19">
      <w:pPr>
        <w:pStyle w:val="-2"/>
        <w:spacing w:before="312"/>
      </w:pPr>
      <w:r>
        <w:rPr>
          <w:rFonts w:hint="eastAsia"/>
        </w:rPr>
        <w:t>报告期末本基金投资的国债期货交易情况说明</w:t>
      </w:r>
    </w:p>
    <w:p w:rsidR="00904B19" w:rsidRDefault="00904B19" w:rsidP="00904B19">
      <w:pPr>
        <w:pStyle w:val="-3"/>
        <w:spacing w:before="156" w:after="156"/>
      </w:pPr>
      <w:r>
        <w:rPr>
          <w:rFonts w:hint="eastAsia"/>
        </w:rPr>
        <w:t>本期国债期货投资政策</w:t>
      </w:r>
    </w:p>
    <w:p w:rsidR="00904B19" w:rsidRDefault="00904B19" w:rsidP="00904B19">
      <w:pPr>
        <w:pStyle w:val="-"/>
        <w:ind w:firstLine="420"/>
      </w:pPr>
      <w:r>
        <w:rPr>
          <w:rFonts w:hint="eastAsia"/>
        </w:rPr>
        <w:t>无。</w:t>
      </w:r>
    </w:p>
    <w:p w:rsidR="00904B19" w:rsidRDefault="00904B19" w:rsidP="00904B19">
      <w:pPr>
        <w:pStyle w:val="-3"/>
        <w:spacing w:before="156" w:after="156"/>
      </w:pPr>
      <w:r>
        <w:rPr>
          <w:rFonts w:hint="eastAsia"/>
        </w:rPr>
        <w:t>报告期末本基金投资的国债期货持仓和损益明细</w:t>
      </w:r>
    </w:p>
    <w:p w:rsidR="00904B19" w:rsidRDefault="00904B19" w:rsidP="00904B19">
      <w:pPr>
        <w:pStyle w:val="-"/>
        <w:ind w:firstLine="420"/>
      </w:pPr>
      <w:r>
        <w:rPr>
          <w:rFonts w:hint="eastAsia"/>
        </w:rPr>
        <w:t>无。</w:t>
      </w:r>
    </w:p>
    <w:p w:rsidR="00904B19" w:rsidRDefault="00904B19" w:rsidP="00904B19">
      <w:pPr>
        <w:pStyle w:val="-3"/>
        <w:spacing w:before="156" w:after="156"/>
      </w:pPr>
      <w:r>
        <w:rPr>
          <w:rFonts w:hint="eastAsia"/>
        </w:rPr>
        <w:t>本期国债期货投资评价</w:t>
      </w:r>
    </w:p>
    <w:p w:rsidR="00904B19" w:rsidRDefault="00904B19" w:rsidP="00904B19">
      <w:pPr>
        <w:pStyle w:val="-"/>
        <w:ind w:firstLine="420"/>
      </w:pPr>
      <w:r>
        <w:rPr>
          <w:rFonts w:hint="eastAsia"/>
        </w:rPr>
        <w:t>无。</w:t>
      </w:r>
    </w:p>
    <w:p w:rsidR="00904B19" w:rsidRDefault="00904B19" w:rsidP="00904B19">
      <w:pPr>
        <w:pStyle w:val="-2"/>
        <w:spacing w:before="312"/>
      </w:pPr>
      <w:r>
        <w:rPr>
          <w:rFonts w:hint="eastAsia"/>
        </w:rPr>
        <w:t>投资组合报告附注</w:t>
      </w:r>
    </w:p>
    <w:p w:rsidR="00904B19" w:rsidRDefault="00904B19" w:rsidP="00904B1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04B19" w:rsidRDefault="00904B19" w:rsidP="00904B19">
      <w:pPr>
        <w:pStyle w:val="-"/>
        <w:ind w:firstLine="420"/>
      </w:pPr>
      <w:r>
        <w:rPr>
          <w:rFonts w:hint="eastAsia"/>
        </w:rPr>
        <w:t>本基金投资的前十名证券的发行主体中，华夏银行股份有限公司在报告编制日前一年内曾受到国家金融监督管理总局、中国人民银行的处罚；交通银行股份有限公司在报告编制日前一年内曾受到国家金融监督管理总局、中国人民银行的处罚；广发银行股份有限公司在报告编制日前一年内曾受到国家金融监督管理总局的处罚；中国农业银行股份有限公司在报告编制日前一年内曾受到国家金融监督管理总局的处罚；中国银行股份有限公司在报告编制日前一年内曾受到国家金融监督管理总局的处罚；中国工商银行股份有限公司在报告编制日前一年内曾受到国家金融监督管理总局、中国人民银行的处罚；中国建设银行股份有限公司在报告编制日前一年内曾受到国家金融监督管理总局、中国人民银行的处罚；兴业银行股份有限公司在报告编制日前一年内曾受到国家金融监督管理总局的处罚；中国邮政储蓄银行股份有限公司在报告编制日前一年内曾受到国家金融监督管理总局的处罚。</w:t>
      </w:r>
      <w:r>
        <w:rPr>
          <w:rFonts w:hint="eastAsia"/>
        </w:rPr>
        <w:lastRenderedPageBreak/>
        <w:t>除上述证券的发行主体外，本基金投资的前十名证券的发行主体本期未有被监管部门立案调查，不存在报告编制日前一年内受到公开谴责、处罚的情形。</w:t>
      </w:r>
    </w:p>
    <w:p w:rsidR="00904B19" w:rsidRDefault="00904B19" w:rsidP="00904B19">
      <w:pPr>
        <w:pStyle w:val="-"/>
        <w:ind w:firstLine="420"/>
      </w:pPr>
      <w:r>
        <w:rPr>
          <w:rFonts w:hint="eastAsia"/>
        </w:rPr>
        <w:t>对上述证券的投资决策程序的说明：本基金投资上述证券的投资决策程序符合相关法律法规和公司制度的要求。</w:t>
      </w:r>
    </w:p>
    <w:p w:rsidR="00904B19" w:rsidRDefault="00904B19" w:rsidP="00904B1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04B19" w:rsidRDefault="00904B19" w:rsidP="00904B19">
      <w:pPr>
        <w:pStyle w:val="-"/>
        <w:ind w:firstLine="420"/>
      </w:pPr>
      <w:r>
        <w:rPr>
          <w:rFonts w:hint="eastAsia"/>
        </w:rPr>
        <w:t>本基金投资的前十名股票（如有）没有超出基金合同约定的备选股票库，本基金管理人从制度和流程上要求股票必须先入库再买入。</w:t>
      </w:r>
    </w:p>
    <w:p w:rsidR="00904B19" w:rsidRDefault="00904B19" w:rsidP="00904B1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04B19" w:rsidTr="00904B19">
        <w:trPr>
          <w:cnfStyle w:val="100000000000" w:firstRow="1" w:lastRow="0" w:firstColumn="0" w:lastColumn="0" w:oddVBand="0" w:evenVBand="0" w:oddHBand="0" w:evenHBand="0" w:firstRowFirstColumn="0" w:firstRowLastColumn="0" w:lastRowFirstColumn="0" w:lastRowLastColumn="0"/>
        </w:trPr>
        <w:tc>
          <w:tcPr>
            <w:tcW w:w="743" w:type="dxa"/>
          </w:tcPr>
          <w:p w:rsidR="00904B19" w:rsidRPr="00904B19" w:rsidRDefault="00904B19" w:rsidP="00904B19">
            <w:pPr>
              <w:jc w:val="center"/>
              <w:rPr>
                <w:b/>
              </w:rPr>
            </w:pPr>
            <w:r w:rsidRPr="00904B19">
              <w:rPr>
                <w:rFonts w:hint="eastAsia"/>
                <w:b/>
              </w:rPr>
              <w:t>序号</w:t>
            </w:r>
          </w:p>
        </w:tc>
        <w:tc>
          <w:tcPr>
            <w:tcW w:w="2977" w:type="dxa"/>
          </w:tcPr>
          <w:p w:rsidR="00904B19" w:rsidRPr="00904B19" w:rsidRDefault="00904B19" w:rsidP="00904B19">
            <w:pPr>
              <w:jc w:val="center"/>
              <w:rPr>
                <w:b/>
              </w:rPr>
            </w:pPr>
            <w:r w:rsidRPr="00904B19">
              <w:rPr>
                <w:rFonts w:hint="eastAsia"/>
                <w:b/>
              </w:rPr>
              <w:t>名称</w:t>
            </w:r>
          </w:p>
        </w:tc>
        <w:tc>
          <w:tcPr>
            <w:tcW w:w="4785" w:type="dxa"/>
          </w:tcPr>
          <w:p w:rsidR="00904B19" w:rsidRPr="00904B19" w:rsidRDefault="00904B19" w:rsidP="00904B19">
            <w:pPr>
              <w:jc w:val="center"/>
              <w:rPr>
                <w:b/>
              </w:rPr>
            </w:pPr>
            <w:r w:rsidRPr="00904B19">
              <w:rPr>
                <w:rFonts w:hint="eastAsia"/>
                <w:b/>
              </w:rPr>
              <w:t>金额（元）</w:t>
            </w:r>
          </w:p>
        </w:tc>
      </w:tr>
      <w:tr w:rsidR="00904B19" w:rsidTr="00904B19">
        <w:tc>
          <w:tcPr>
            <w:tcW w:w="743" w:type="dxa"/>
          </w:tcPr>
          <w:p w:rsidR="00904B19" w:rsidRDefault="00904B19" w:rsidP="00904B19">
            <w:pPr>
              <w:jc w:val="center"/>
            </w:pPr>
            <w:r>
              <w:t>1</w:t>
            </w:r>
          </w:p>
        </w:tc>
        <w:tc>
          <w:tcPr>
            <w:tcW w:w="2977" w:type="dxa"/>
          </w:tcPr>
          <w:p w:rsidR="00904B19" w:rsidRDefault="00904B19" w:rsidP="00904B19">
            <w:pPr>
              <w:jc w:val="left"/>
            </w:pPr>
            <w:r>
              <w:rPr>
                <w:rFonts w:hint="eastAsia"/>
              </w:rPr>
              <w:t>存出保证金</w:t>
            </w:r>
          </w:p>
        </w:tc>
        <w:tc>
          <w:tcPr>
            <w:tcW w:w="4785" w:type="dxa"/>
          </w:tcPr>
          <w:p w:rsidR="00904B19" w:rsidRDefault="00904B19" w:rsidP="00904B19">
            <w:pPr>
              <w:jc w:val="right"/>
            </w:pPr>
            <w:r>
              <w:t>28,481.25</w:t>
            </w:r>
          </w:p>
        </w:tc>
      </w:tr>
      <w:tr w:rsidR="00904B19" w:rsidTr="00904B19">
        <w:tc>
          <w:tcPr>
            <w:tcW w:w="743" w:type="dxa"/>
          </w:tcPr>
          <w:p w:rsidR="00904B19" w:rsidRDefault="00904B19" w:rsidP="00904B19">
            <w:pPr>
              <w:jc w:val="center"/>
            </w:pPr>
            <w:r>
              <w:t>2</w:t>
            </w:r>
          </w:p>
        </w:tc>
        <w:tc>
          <w:tcPr>
            <w:tcW w:w="2977" w:type="dxa"/>
          </w:tcPr>
          <w:p w:rsidR="00904B19" w:rsidRDefault="00904B19" w:rsidP="00904B19">
            <w:pPr>
              <w:jc w:val="left"/>
            </w:pPr>
            <w:r>
              <w:rPr>
                <w:rFonts w:hint="eastAsia"/>
              </w:rPr>
              <w:t>应收证券清算款</w:t>
            </w:r>
          </w:p>
        </w:tc>
        <w:tc>
          <w:tcPr>
            <w:tcW w:w="4785" w:type="dxa"/>
          </w:tcPr>
          <w:p w:rsidR="00904B19" w:rsidRDefault="00904B19" w:rsidP="00904B19">
            <w:pPr>
              <w:jc w:val="right"/>
            </w:pPr>
            <w:r>
              <w:t>-</w:t>
            </w:r>
          </w:p>
        </w:tc>
      </w:tr>
      <w:tr w:rsidR="00904B19" w:rsidTr="00904B19">
        <w:tc>
          <w:tcPr>
            <w:tcW w:w="743" w:type="dxa"/>
          </w:tcPr>
          <w:p w:rsidR="00904B19" w:rsidRDefault="00904B19" w:rsidP="00904B19">
            <w:pPr>
              <w:jc w:val="center"/>
            </w:pPr>
            <w:r>
              <w:t>3</w:t>
            </w:r>
          </w:p>
        </w:tc>
        <w:tc>
          <w:tcPr>
            <w:tcW w:w="2977" w:type="dxa"/>
          </w:tcPr>
          <w:p w:rsidR="00904B19" w:rsidRDefault="00904B19" w:rsidP="00904B19">
            <w:pPr>
              <w:jc w:val="left"/>
            </w:pPr>
            <w:r>
              <w:rPr>
                <w:rFonts w:hint="eastAsia"/>
              </w:rPr>
              <w:t>应收股利</w:t>
            </w:r>
          </w:p>
        </w:tc>
        <w:tc>
          <w:tcPr>
            <w:tcW w:w="4785" w:type="dxa"/>
          </w:tcPr>
          <w:p w:rsidR="00904B19" w:rsidRDefault="00904B19" w:rsidP="00904B19">
            <w:pPr>
              <w:jc w:val="right"/>
            </w:pPr>
            <w:r>
              <w:t>-</w:t>
            </w:r>
          </w:p>
        </w:tc>
      </w:tr>
      <w:tr w:rsidR="00904B19" w:rsidTr="00904B19">
        <w:tc>
          <w:tcPr>
            <w:tcW w:w="743" w:type="dxa"/>
          </w:tcPr>
          <w:p w:rsidR="00904B19" w:rsidRDefault="00904B19" w:rsidP="00904B19">
            <w:pPr>
              <w:jc w:val="center"/>
            </w:pPr>
            <w:r>
              <w:t>4</w:t>
            </w:r>
          </w:p>
        </w:tc>
        <w:tc>
          <w:tcPr>
            <w:tcW w:w="2977" w:type="dxa"/>
          </w:tcPr>
          <w:p w:rsidR="00904B19" w:rsidRDefault="00904B19" w:rsidP="00904B19">
            <w:pPr>
              <w:jc w:val="left"/>
            </w:pPr>
            <w:r>
              <w:rPr>
                <w:rFonts w:hint="eastAsia"/>
              </w:rPr>
              <w:t>应收利息</w:t>
            </w:r>
          </w:p>
        </w:tc>
        <w:tc>
          <w:tcPr>
            <w:tcW w:w="4785" w:type="dxa"/>
          </w:tcPr>
          <w:p w:rsidR="00904B19" w:rsidRDefault="00904B19" w:rsidP="00904B19">
            <w:pPr>
              <w:jc w:val="right"/>
            </w:pPr>
            <w:r>
              <w:t>-</w:t>
            </w:r>
          </w:p>
        </w:tc>
      </w:tr>
      <w:tr w:rsidR="00904B19" w:rsidTr="00904B19">
        <w:tc>
          <w:tcPr>
            <w:tcW w:w="743" w:type="dxa"/>
          </w:tcPr>
          <w:p w:rsidR="00904B19" w:rsidRDefault="00904B19" w:rsidP="00904B19">
            <w:pPr>
              <w:jc w:val="center"/>
            </w:pPr>
            <w:r>
              <w:t>5</w:t>
            </w:r>
          </w:p>
        </w:tc>
        <w:tc>
          <w:tcPr>
            <w:tcW w:w="2977" w:type="dxa"/>
          </w:tcPr>
          <w:p w:rsidR="00904B19" w:rsidRDefault="00904B19" w:rsidP="00904B19">
            <w:pPr>
              <w:jc w:val="left"/>
            </w:pPr>
            <w:r>
              <w:rPr>
                <w:rFonts w:hint="eastAsia"/>
              </w:rPr>
              <w:t>应收申购款</w:t>
            </w:r>
          </w:p>
        </w:tc>
        <w:tc>
          <w:tcPr>
            <w:tcW w:w="4785" w:type="dxa"/>
          </w:tcPr>
          <w:p w:rsidR="00904B19" w:rsidRDefault="00904B19" w:rsidP="00904B19">
            <w:pPr>
              <w:jc w:val="right"/>
            </w:pPr>
            <w:r>
              <w:t>-</w:t>
            </w:r>
          </w:p>
        </w:tc>
      </w:tr>
      <w:tr w:rsidR="00904B19" w:rsidTr="00904B19">
        <w:tc>
          <w:tcPr>
            <w:tcW w:w="743" w:type="dxa"/>
          </w:tcPr>
          <w:p w:rsidR="00904B19" w:rsidRDefault="00904B19" w:rsidP="00904B19">
            <w:pPr>
              <w:jc w:val="center"/>
            </w:pPr>
            <w:r>
              <w:t>6</w:t>
            </w:r>
          </w:p>
        </w:tc>
        <w:tc>
          <w:tcPr>
            <w:tcW w:w="2977" w:type="dxa"/>
          </w:tcPr>
          <w:p w:rsidR="00904B19" w:rsidRDefault="00904B19" w:rsidP="00904B19">
            <w:pPr>
              <w:jc w:val="left"/>
            </w:pPr>
            <w:r>
              <w:rPr>
                <w:rFonts w:hint="eastAsia"/>
              </w:rPr>
              <w:t>其他应收款</w:t>
            </w:r>
          </w:p>
        </w:tc>
        <w:tc>
          <w:tcPr>
            <w:tcW w:w="4785" w:type="dxa"/>
          </w:tcPr>
          <w:p w:rsidR="00904B19" w:rsidRDefault="00904B19" w:rsidP="00904B19">
            <w:pPr>
              <w:jc w:val="right"/>
            </w:pPr>
            <w:r>
              <w:t>-</w:t>
            </w:r>
          </w:p>
        </w:tc>
      </w:tr>
      <w:tr w:rsidR="00904B19" w:rsidTr="00904B19">
        <w:tc>
          <w:tcPr>
            <w:tcW w:w="743" w:type="dxa"/>
          </w:tcPr>
          <w:p w:rsidR="00904B19" w:rsidRDefault="00904B19" w:rsidP="00904B19">
            <w:pPr>
              <w:jc w:val="center"/>
            </w:pPr>
            <w:r>
              <w:t>7</w:t>
            </w:r>
          </w:p>
        </w:tc>
        <w:tc>
          <w:tcPr>
            <w:tcW w:w="2977" w:type="dxa"/>
          </w:tcPr>
          <w:p w:rsidR="00904B19" w:rsidRDefault="00904B19" w:rsidP="00904B19">
            <w:pPr>
              <w:jc w:val="left"/>
            </w:pPr>
            <w:r>
              <w:rPr>
                <w:rFonts w:hint="eastAsia"/>
              </w:rPr>
              <w:t>待摊费用</w:t>
            </w:r>
          </w:p>
        </w:tc>
        <w:tc>
          <w:tcPr>
            <w:tcW w:w="4785" w:type="dxa"/>
          </w:tcPr>
          <w:p w:rsidR="00904B19" w:rsidRDefault="00904B19" w:rsidP="00904B19">
            <w:pPr>
              <w:jc w:val="right"/>
            </w:pPr>
            <w:r>
              <w:t>-</w:t>
            </w:r>
          </w:p>
        </w:tc>
      </w:tr>
      <w:tr w:rsidR="00904B19" w:rsidTr="00904B19">
        <w:tc>
          <w:tcPr>
            <w:tcW w:w="743" w:type="dxa"/>
          </w:tcPr>
          <w:p w:rsidR="00904B19" w:rsidRDefault="00904B19" w:rsidP="00904B19">
            <w:pPr>
              <w:jc w:val="center"/>
            </w:pPr>
            <w:r>
              <w:t>8</w:t>
            </w:r>
          </w:p>
        </w:tc>
        <w:tc>
          <w:tcPr>
            <w:tcW w:w="2977" w:type="dxa"/>
          </w:tcPr>
          <w:p w:rsidR="00904B19" w:rsidRDefault="00904B19" w:rsidP="00904B19">
            <w:pPr>
              <w:jc w:val="left"/>
            </w:pPr>
            <w:r>
              <w:rPr>
                <w:rFonts w:hint="eastAsia"/>
              </w:rPr>
              <w:t>其他</w:t>
            </w:r>
          </w:p>
        </w:tc>
        <w:tc>
          <w:tcPr>
            <w:tcW w:w="4785" w:type="dxa"/>
          </w:tcPr>
          <w:p w:rsidR="00904B19" w:rsidRDefault="00904B19" w:rsidP="00904B19">
            <w:pPr>
              <w:jc w:val="right"/>
            </w:pPr>
            <w:r>
              <w:t>-</w:t>
            </w:r>
          </w:p>
        </w:tc>
      </w:tr>
      <w:tr w:rsidR="00904B19" w:rsidTr="00904B19">
        <w:tc>
          <w:tcPr>
            <w:tcW w:w="743" w:type="dxa"/>
          </w:tcPr>
          <w:p w:rsidR="00904B19" w:rsidRDefault="00904B19" w:rsidP="00904B19">
            <w:pPr>
              <w:jc w:val="center"/>
            </w:pPr>
            <w:r>
              <w:t>9</w:t>
            </w:r>
          </w:p>
        </w:tc>
        <w:tc>
          <w:tcPr>
            <w:tcW w:w="2977" w:type="dxa"/>
          </w:tcPr>
          <w:p w:rsidR="00904B19" w:rsidRDefault="00904B19" w:rsidP="00904B19">
            <w:pPr>
              <w:jc w:val="left"/>
            </w:pPr>
            <w:r>
              <w:rPr>
                <w:rFonts w:hint="eastAsia"/>
              </w:rPr>
              <w:t>合计</w:t>
            </w:r>
          </w:p>
        </w:tc>
        <w:tc>
          <w:tcPr>
            <w:tcW w:w="4785" w:type="dxa"/>
          </w:tcPr>
          <w:p w:rsidR="00904B19" w:rsidRDefault="00904B19" w:rsidP="00904B19">
            <w:pPr>
              <w:jc w:val="right"/>
            </w:pPr>
            <w:r>
              <w:t>28,481.25</w:t>
            </w:r>
          </w:p>
        </w:tc>
      </w:tr>
    </w:tbl>
    <w:p w:rsidR="00904B19" w:rsidRDefault="00904B19" w:rsidP="00904B19">
      <w:pPr>
        <w:pStyle w:val="-3"/>
        <w:spacing w:before="156" w:after="156"/>
      </w:pPr>
      <w:r>
        <w:rPr>
          <w:rFonts w:hint="eastAsia"/>
        </w:rPr>
        <w:t>报告期末持有的处于转股期的可转换债券明细</w:t>
      </w:r>
    </w:p>
    <w:p w:rsidR="00904B19" w:rsidRDefault="00904B19" w:rsidP="00904B19">
      <w:pPr>
        <w:pStyle w:val="-"/>
        <w:ind w:firstLine="420"/>
      </w:pPr>
      <w:r>
        <w:rPr>
          <w:rFonts w:hint="eastAsia"/>
        </w:rPr>
        <w:t>本基金本报告期末未持有处于转股期的可转换债券。</w:t>
      </w:r>
    </w:p>
    <w:p w:rsidR="00904B19" w:rsidRDefault="00904B19" w:rsidP="00904B19">
      <w:pPr>
        <w:pStyle w:val="-3"/>
        <w:spacing w:before="156" w:after="156"/>
      </w:pPr>
      <w:r>
        <w:rPr>
          <w:rFonts w:hint="eastAsia"/>
        </w:rPr>
        <w:t>报告期末前十名股票中存在流通受限情况的说明</w:t>
      </w:r>
    </w:p>
    <w:p w:rsidR="00904B19" w:rsidRDefault="00904B19" w:rsidP="00904B19">
      <w:pPr>
        <w:pStyle w:val="-"/>
        <w:ind w:firstLine="420"/>
      </w:pPr>
      <w:r>
        <w:rPr>
          <w:rFonts w:hint="eastAsia"/>
        </w:rPr>
        <w:t>无。</w:t>
      </w:r>
    </w:p>
    <w:p w:rsidR="00904B19" w:rsidRDefault="00904B19" w:rsidP="00904B19">
      <w:pPr>
        <w:pStyle w:val="-1"/>
        <w:ind w:left="281" w:hanging="281"/>
      </w:pPr>
      <w:r>
        <w:rPr>
          <w:rFonts w:hint="eastAsia"/>
        </w:rPr>
        <w:t>开放式基金份额变动</w:t>
      </w:r>
    </w:p>
    <w:p w:rsidR="00904B19" w:rsidRDefault="00904B19" w:rsidP="00904B1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04B19" w:rsidTr="00904B19">
        <w:tc>
          <w:tcPr>
            <w:tcW w:w="5670" w:type="dxa"/>
          </w:tcPr>
          <w:p w:rsidR="00904B19" w:rsidRDefault="00904B19" w:rsidP="00904B19">
            <w:pPr>
              <w:jc w:val="left"/>
            </w:pPr>
            <w:r>
              <w:rPr>
                <w:rFonts w:hint="eastAsia"/>
              </w:rPr>
              <w:t>报告期期初基金份额总额</w:t>
            </w:r>
          </w:p>
        </w:tc>
        <w:tc>
          <w:tcPr>
            <w:tcW w:w="2835" w:type="dxa"/>
          </w:tcPr>
          <w:p w:rsidR="00904B19" w:rsidRDefault="00904B19" w:rsidP="00904B19">
            <w:pPr>
              <w:jc w:val="right"/>
            </w:pPr>
            <w:r>
              <w:t>7,311,318,918.50</w:t>
            </w:r>
          </w:p>
        </w:tc>
      </w:tr>
      <w:tr w:rsidR="00904B19" w:rsidTr="00904B19">
        <w:tc>
          <w:tcPr>
            <w:tcW w:w="5670" w:type="dxa"/>
          </w:tcPr>
          <w:p w:rsidR="00904B19" w:rsidRDefault="00904B19" w:rsidP="00904B19">
            <w:pPr>
              <w:jc w:val="left"/>
            </w:pPr>
            <w:r>
              <w:rPr>
                <w:rFonts w:hint="eastAsia"/>
              </w:rPr>
              <w:t>报告期期间基金总申购份额</w:t>
            </w:r>
          </w:p>
        </w:tc>
        <w:tc>
          <w:tcPr>
            <w:tcW w:w="2835" w:type="dxa"/>
          </w:tcPr>
          <w:p w:rsidR="00904B19" w:rsidRDefault="00904B19" w:rsidP="00904B19">
            <w:pPr>
              <w:jc w:val="right"/>
            </w:pPr>
            <w:r>
              <w:t>-</w:t>
            </w:r>
          </w:p>
        </w:tc>
      </w:tr>
      <w:tr w:rsidR="00904B19" w:rsidTr="00904B19">
        <w:tc>
          <w:tcPr>
            <w:tcW w:w="5670" w:type="dxa"/>
          </w:tcPr>
          <w:p w:rsidR="00904B19" w:rsidRDefault="00904B19" w:rsidP="00904B19">
            <w:pPr>
              <w:jc w:val="left"/>
            </w:pPr>
            <w:r>
              <w:rPr>
                <w:rFonts w:hint="eastAsia"/>
              </w:rPr>
              <w:t>减：报告期期间基金总赎回份额</w:t>
            </w:r>
          </w:p>
        </w:tc>
        <w:tc>
          <w:tcPr>
            <w:tcW w:w="2835" w:type="dxa"/>
          </w:tcPr>
          <w:p w:rsidR="00904B19" w:rsidRDefault="00904B19" w:rsidP="00904B19">
            <w:pPr>
              <w:jc w:val="right"/>
            </w:pPr>
            <w:r>
              <w:t>3,650,655,427.71</w:t>
            </w:r>
          </w:p>
        </w:tc>
      </w:tr>
      <w:tr w:rsidR="00904B19" w:rsidTr="00904B19">
        <w:tc>
          <w:tcPr>
            <w:tcW w:w="5670" w:type="dxa"/>
          </w:tcPr>
          <w:p w:rsidR="00904B19" w:rsidRDefault="00904B19" w:rsidP="00904B19">
            <w:pPr>
              <w:jc w:val="left"/>
            </w:pPr>
            <w:r>
              <w:rPr>
                <w:rFonts w:hint="eastAsia"/>
              </w:rPr>
              <w:t>报告期期间基金拆分变动份额（份额减少以</w:t>
            </w:r>
            <w:r>
              <w:rPr>
                <w:rFonts w:hint="eastAsia"/>
              </w:rPr>
              <w:t>"-"</w:t>
            </w:r>
            <w:r>
              <w:rPr>
                <w:rFonts w:hint="eastAsia"/>
              </w:rPr>
              <w:t>填列）</w:t>
            </w:r>
          </w:p>
        </w:tc>
        <w:tc>
          <w:tcPr>
            <w:tcW w:w="2835" w:type="dxa"/>
          </w:tcPr>
          <w:p w:rsidR="00904B19" w:rsidRDefault="00904B19" w:rsidP="00904B19">
            <w:pPr>
              <w:jc w:val="right"/>
            </w:pPr>
            <w:r>
              <w:t>-</w:t>
            </w:r>
          </w:p>
        </w:tc>
      </w:tr>
      <w:tr w:rsidR="00904B19" w:rsidTr="00904B19">
        <w:tc>
          <w:tcPr>
            <w:tcW w:w="5670" w:type="dxa"/>
          </w:tcPr>
          <w:p w:rsidR="00904B19" w:rsidRDefault="00904B19" w:rsidP="00904B19">
            <w:pPr>
              <w:jc w:val="left"/>
            </w:pPr>
            <w:r>
              <w:rPr>
                <w:rFonts w:hint="eastAsia"/>
              </w:rPr>
              <w:t>报告期期末基金份额总额</w:t>
            </w:r>
          </w:p>
        </w:tc>
        <w:tc>
          <w:tcPr>
            <w:tcW w:w="2835" w:type="dxa"/>
          </w:tcPr>
          <w:p w:rsidR="00904B19" w:rsidRDefault="00904B19" w:rsidP="00904B19">
            <w:pPr>
              <w:jc w:val="right"/>
            </w:pPr>
            <w:r>
              <w:t>3,660,663,490.79</w:t>
            </w:r>
          </w:p>
        </w:tc>
      </w:tr>
    </w:tbl>
    <w:p w:rsidR="00904B19" w:rsidRDefault="00904B19" w:rsidP="00904B19">
      <w:pPr>
        <w:pStyle w:val="-1"/>
        <w:ind w:left="281" w:hanging="281"/>
      </w:pPr>
      <w:r>
        <w:rPr>
          <w:rFonts w:hint="eastAsia"/>
        </w:rPr>
        <w:t>基金管理人运用固有资金投资本基金情况</w:t>
      </w:r>
    </w:p>
    <w:p w:rsidR="00904B19" w:rsidRDefault="00904B19" w:rsidP="00904B19">
      <w:pPr>
        <w:pStyle w:val="-2"/>
        <w:spacing w:before="312"/>
      </w:pPr>
      <w:r>
        <w:rPr>
          <w:rFonts w:hint="eastAsia"/>
        </w:rPr>
        <w:t>基金管理人持有本基金份额变动情况</w:t>
      </w:r>
    </w:p>
    <w:p w:rsidR="00904B19" w:rsidRDefault="00904B19" w:rsidP="00904B19">
      <w:pPr>
        <w:jc w:val="right"/>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904B19" w:rsidTr="00904B19">
        <w:trPr>
          <w:cnfStyle w:val="100000000000" w:firstRow="1" w:lastRow="0" w:firstColumn="0" w:lastColumn="0" w:oddVBand="0" w:evenVBand="0" w:oddHBand="0" w:evenHBand="0" w:firstRowFirstColumn="0" w:firstRowLastColumn="0" w:lastRowFirstColumn="0" w:lastRowLastColumn="0"/>
        </w:trPr>
        <w:tc>
          <w:tcPr>
            <w:tcW w:w="5352" w:type="dxa"/>
          </w:tcPr>
          <w:p w:rsidR="00904B19" w:rsidRPr="00904B19" w:rsidRDefault="00904B19" w:rsidP="00904B19">
            <w:pPr>
              <w:jc w:val="center"/>
              <w:rPr>
                <w:b/>
              </w:rPr>
            </w:pPr>
            <w:r w:rsidRPr="00904B19">
              <w:rPr>
                <w:rFonts w:hint="eastAsia"/>
                <w:b/>
              </w:rPr>
              <w:t>项目</w:t>
            </w:r>
          </w:p>
        </w:tc>
        <w:tc>
          <w:tcPr>
            <w:tcW w:w="3153" w:type="dxa"/>
          </w:tcPr>
          <w:p w:rsidR="00904B19" w:rsidRPr="00904B19" w:rsidRDefault="00904B19" w:rsidP="00904B19">
            <w:pPr>
              <w:jc w:val="center"/>
              <w:rPr>
                <w:b/>
              </w:rPr>
            </w:pPr>
            <w:r w:rsidRPr="00904B19">
              <w:rPr>
                <w:rFonts w:hint="eastAsia"/>
                <w:b/>
              </w:rPr>
              <w:t>份额</w:t>
            </w:r>
          </w:p>
        </w:tc>
      </w:tr>
      <w:tr w:rsidR="00904B19" w:rsidTr="00904B19">
        <w:tc>
          <w:tcPr>
            <w:tcW w:w="5352" w:type="dxa"/>
          </w:tcPr>
          <w:p w:rsidR="00904B19" w:rsidRDefault="00904B19" w:rsidP="00904B19">
            <w:pPr>
              <w:jc w:val="left"/>
            </w:pPr>
            <w:r>
              <w:rPr>
                <w:rFonts w:hint="eastAsia"/>
              </w:rPr>
              <w:t>报告期期初管理人持有的本基金份额</w:t>
            </w:r>
          </w:p>
        </w:tc>
        <w:tc>
          <w:tcPr>
            <w:tcW w:w="3153" w:type="dxa"/>
          </w:tcPr>
          <w:p w:rsidR="00904B19" w:rsidRDefault="00904B19" w:rsidP="00904B19">
            <w:pPr>
              <w:jc w:val="right"/>
            </w:pPr>
            <w:r>
              <w:t>10,007,028.48</w:t>
            </w:r>
          </w:p>
        </w:tc>
      </w:tr>
      <w:tr w:rsidR="00904B19" w:rsidTr="00904B19">
        <w:tc>
          <w:tcPr>
            <w:tcW w:w="5352" w:type="dxa"/>
          </w:tcPr>
          <w:p w:rsidR="00904B19" w:rsidRDefault="00904B19" w:rsidP="00904B19">
            <w:pPr>
              <w:jc w:val="left"/>
            </w:pPr>
            <w:r>
              <w:rPr>
                <w:rFonts w:hint="eastAsia"/>
              </w:rPr>
              <w:t>报告期期间买入</w:t>
            </w:r>
            <w:r>
              <w:rPr>
                <w:rFonts w:hint="eastAsia"/>
              </w:rPr>
              <w:t>/</w:t>
            </w:r>
            <w:r>
              <w:rPr>
                <w:rFonts w:hint="eastAsia"/>
              </w:rPr>
              <w:t>申购总份额</w:t>
            </w:r>
          </w:p>
        </w:tc>
        <w:tc>
          <w:tcPr>
            <w:tcW w:w="3153" w:type="dxa"/>
          </w:tcPr>
          <w:p w:rsidR="00904B19" w:rsidRDefault="00904B19" w:rsidP="00904B19">
            <w:pPr>
              <w:jc w:val="right"/>
            </w:pPr>
            <w:r>
              <w:t>-</w:t>
            </w:r>
          </w:p>
        </w:tc>
      </w:tr>
      <w:tr w:rsidR="00904B19" w:rsidTr="00904B19">
        <w:tc>
          <w:tcPr>
            <w:tcW w:w="5352" w:type="dxa"/>
          </w:tcPr>
          <w:p w:rsidR="00904B19" w:rsidRDefault="00904B19" w:rsidP="00904B19">
            <w:pPr>
              <w:jc w:val="left"/>
            </w:pPr>
            <w:r>
              <w:rPr>
                <w:rFonts w:hint="eastAsia"/>
              </w:rPr>
              <w:t>报告期期间卖出</w:t>
            </w:r>
            <w:r>
              <w:rPr>
                <w:rFonts w:hint="eastAsia"/>
              </w:rPr>
              <w:t>/</w:t>
            </w:r>
            <w:r>
              <w:rPr>
                <w:rFonts w:hint="eastAsia"/>
              </w:rPr>
              <w:t>赎回总份额</w:t>
            </w:r>
          </w:p>
        </w:tc>
        <w:tc>
          <w:tcPr>
            <w:tcW w:w="3153" w:type="dxa"/>
          </w:tcPr>
          <w:p w:rsidR="00904B19" w:rsidRDefault="00904B19" w:rsidP="00904B19">
            <w:pPr>
              <w:jc w:val="right"/>
            </w:pPr>
            <w:r>
              <w:t>-</w:t>
            </w:r>
          </w:p>
        </w:tc>
      </w:tr>
      <w:tr w:rsidR="00904B19" w:rsidTr="00904B19">
        <w:tc>
          <w:tcPr>
            <w:tcW w:w="5352" w:type="dxa"/>
          </w:tcPr>
          <w:p w:rsidR="00904B19" w:rsidRDefault="00904B19" w:rsidP="00904B19">
            <w:pPr>
              <w:jc w:val="left"/>
            </w:pPr>
            <w:r>
              <w:rPr>
                <w:rFonts w:hint="eastAsia"/>
              </w:rPr>
              <w:t>报告期期末管理人持有的本基金份额</w:t>
            </w:r>
          </w:p>
        </w:tc>
        <w:tc>
          <w:tcPr>
            <w:tcW w:w="3153" w:type="dxa"/>
          </w:tcPr>
          <w:p w:rsidR="00904B19" w:rsidRDefault="00904B19" w:rsidP="00904B19">
            <w:pPr>
              <w:jc w:val="right"/>
            </w:pPr>
            <w:r>
              <w:t>10,007,028.48</w:t>
            </w:r>
          </w:p>
        </w:tc>
      </w:tr>
      <w:tr w:rsidR="00904B19" w:rsidTr="00904B19">
        <w:tc>
          <w:tcPr>
            <w:tcW w:w="5352" w:type="dxa"/>
          </w:tcPr>
          <w:p w:rsidR="00904B19" w:rsidRDefault="00904B19" w:rsidP="00904B19">
            <w:pPr>
              <w:jc w:val="left"/>
            </w:pPr>
            <w:r>
              <w:rPr>
                <w:rFonts w:hint="eastAsia"/>
              </w:rPr>
              <w:t>报告期期末持有的本基金份额占基金总份额比例（</w:t>
            </w:r>
            <w:r>
              <w:rPr>
                <w:rFonts w:hint="eastAsia"/>
              </w:rPr>
              <w:t>%</w:t>
            </w:r>
            <w:r>
              <w:rPr>
                <w:rFonts w:hint="eastAsia"/>
              </w:rPr>
              <w:t>）</w:t>
            </w:r>
          </w:p>
        </w:tc>
        <w:tc>
          <w:tcPr>
            <w:tcW w:w="3153" w:type="dxa"/>
          </w:tcPr>
          <w:p w:rsidR="00904B19" w:rsidRDefault="00904B19" w:rsidP="00904B19">
            <w:pPr>
              <w:jc w:val="right"/>
            </w:pPr>
            <w:r>
              <w:t>0.27</w:t>
            </w:r>
          </w:p>
        </w:tc>
      </w:tr>
    </w:tbl>
    <w:p w:rsidR="00904B19" w:rsidRDefault="00904B19" w:rsidP="00904B19">
      <w:pPr>
        <w:pStyle w:val="-8"/>
      </w:pPr>
      <w:r>
        <w:rPr>
          <w:rFonts w:hint="eastAsia"/>
        </w:rPr>
        <w:t>注：申购份额包括红利再投、转换入份额、因份额拆分而增加的份额；赎回份额包括转换出份额、因份额合并而减少的份额。</w:t>
      </w:r>
    </w:p>
    <w:p w:rsidR="00904B19" w:rsidRDefault="00904B19" w:rsidP="00904B19">
      <w:pPr>
        <w:pStyle w:val="-2"/>
        <w:spacing w:before="312"/>
      </w:pPr>
      <w:r>
        <w:rPr>
          <w:rFonts w:hint="eastAsia"/>
        </w:rPr>
        <w:t>基金管理人运用固有资金投资本基金交易明细</w:t>
      </w:r>
    </w:p>
    <w:p w:rsidR="00904B19" w:rsidRDefault="00904B19" w:rsidP="00904B19">
      <w:pPr>
        <w:pStyle w:val="-"/>
        <w:ind w:firstLine="420"/>
      </w:pPr>
      <w:r>
        <w:rPr>
          <w:rFonts w:hint="eastAsia"/>
        </w:rPr>
        <w:t>本报告期内，基金管理人不存在申购、赎回或买卖本基金的情况。</w:t>
      </w:r>
    </w:p>
    <w:p w:rsidR="00904B19" w:rsidRDefault="00904B19" w:rsidP="00904B1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04B19" w:rsidTr="00904B19">
        <w:trPr>
          <w:cnfStyle w:val="100000000000" w:firstRow="1" w:lastRow="0" w:firstColumn="0" w:lastColumn="0" w:oddVBand="0" w:evenVBand="0" w:oddHBand="0" w:evenHBand="0" w:firstRowFirstColumn="0" w:firstRowLastColumn="0" w:lastRowFirstColumn="0" w:lastRowLastColumn="0"/>
        </w:trPr>
        <w:tc>
          <w:tcPr>
            <w:tcW w:w="1361" w:type="dxa"/>
          </w:tcPr>
          <w:p w:rsidR="00904B19" w:rsidRPr="00904B19" w:rsidRDefault="00904B19" w:rsidP="00904B19">
            <w:pPr>
              <w:jc w:val="center"/>
              <w:rPr>
                <w:b/>
              </w:rPr>
            </w:pPr>
            <w:r w:rsidRPr="00904B19">
              <w:rPr>
                <w:rFonts w:hint="eastAsia"/>
                <w:b/>
              </w:rPr>
              <w:t>项目</w:t>
            </w:r>
          </w:p>
        </w:tc>
        <w:tc>
          <w:tcPr>
            <w:tcW w:w="1588" w:type="dxa"/>
          </w:tcPr>
          <w:p w:rsidR="00904B19" w:rsidRPr="00904B19" w:rsidRDefault="00904B19" w:rsidP="00904B19">
            <w:pPr>
              <w:jc w:val="center"/>
              <w:rPr>
                <w:b/>
              </w:rPr>
            </w:pPr>
            <w:r w:rsidRPr="00904B19">
              <w:rPr>
                <w:rFonts w:hint="eastAsia"/>
                <w:b/>
              </w:rPr>
              <w:t>持有份额总数</w:t>
            </w:r>
          </w:p>
        </w:tc>
        <w:tc>
          <w:tcPr>
            <w:tcW w:w="1361" w:type="dxa"/>
          </w:tcPr>
          <w:p w:rsidR="00904B19" w:rsidRPr="00904B19" w:rsidRDefault="00904B19" w:rsidP="00904B19">
            <w:pPr>
              <w:jc w:val="center"/>
              <w:rPr>
                <w:b/>
              </w:rPr>
            </w:pPr>
            <w:r w:rsidRPr="00904B19">
              <w:rPr>
                <w:rFonts w:hint="eastAsia"/>
                <w:b/>
              </w:rPr>
              <w:t>持有份额占基金总份额比例（</w:t>
            </w:r>
            <w:r w:rsidRPr="00904B19">
              <w:rPr>
                <w:rFonts w:hint="eastAsia"/>
                <w:b/>
              </w:rPr>
              <w:t>%</w:t>
            </w:r>
            <w:r w:rsidRPr="00904B19">
              <w:rPr>
                <w:rFonts w:hint="eastAsia"/>
                <w:b/>
              </w:rPr>
              <w:t>）</w:t>
            </w:r>
          </w:p>
        </w:tc>
        <w:tc>
          <w:tcPr>
            <w:tcW w:w="1588" w:type="dxa"/>
          </w:tcPr>
          <w:p w:rsidR="00904B19" w:rsidRPr="00904B19" w:rsidRDefault="00904B19" w:rsidP="00904B19">
            <w:pPr>
              <w:jc w:val="center"/>
              <w:rPr>
                <w:b/>
              </w:rPr>
            </w:pPr>
            <w:r w:rsidRPr="00904B19">
              <w:rPr>
                <w:rFonts w:hint="eastAsia"/>
                <w:b/>
              </w:rPr>
              <w:t>发起份额总数</w:t>
            </w:r>
          </w:p>
        </w:tc>
        <w:tc>
          <w:tcPr>
            <w:tcW w:w="1304" w:type="dxa"/>
          </w:tcPr>
          <w:p w:rsidR="00904B19" w:rsidRPr="00904B19" w:rsidRDefault="00904B19" w:rsidP="00904B19">
            <w:pPr>
              <w:jc w:val="center"/>
              <w:rPr>
                <w:b/>
              </w:rPr>
            </w:pPr>
            <w:r w:rsidRPr="00904B19">
              <w:rPr>
                <w:rFonts w:hint="eastAsia"/>
                <w:b/>
              </w:rPr>
              <w:t>发起份额占基金总份额比例（</w:t>
            </w:r>
            <w:r w:rsidRPr="00904B19">
              <w:rPr>
                <w:rFonts w:hint="eastAsia"/>
                <w:b/>
              </w:rPr>
              <w:t>%</w:t>
            </w:r>
            <w:r w:rsidRPr="00904B19">
              <w:rPr>
                <w:rFonts w:hint="eastAsia"/>
                <w:b/>
              </w:rPr>
              <w:t>）</w:t>
            </w:r>
          </w:p>
        </w:tc>
        <w:tc>
          <w:tcPr>
            <w:tcW w:w="1304" w:type="dxa"/>
          </w:tcPr>
          <w:p w:rsidR="00904B19" w:rsidRPr="00904B19" w:rsidRDefault="00904B19" w:rsidP="00904B19">
            <w:pPr>
              <w:jc w:val="center"/>
              <w:rPr>
                <w:b/>
              </w:rPr>
            </w:pPr>
            <w:r w:rsidRPr="00904B19">
              <w:rPr>
                <w:rFonts w:hint="eastAsia"/>
                <w:b/>
              </w:rPr>
              <w:t>发起份额承诺持有期限</w:t>
            </w:r>
          </w:p>
        </w:tc>
      </w:tr>
      <w:tr w:rsidR="00904B19" w:rsidTr="00904B19">
        <w:tc>
          <w:tcPr>
            <w:tcW w:w="1361" w:type="dxa"/>
          </w:tcPr>
          <w:p w:rsidR="00904B19" w:rsidRDefault="00904B19" w:rsidP="00904B19">
            <w:pPr>
              <w:jc w:val="left"/>
            </w:pPr>
            <w:r>
              <w:rPr>
                <w:rFonts w:hint="eastAsia"/>
              </w:rPr>
              <w:t>基金管理人固有资金</w:t>
            </w:r>
          </w:p>
        </w:tc>
        <w:tc>
          <w:tcPr>
            <w:tcW w:w="1588" w:type="dxa"/>
          </w:tcPr>
          <w:p w:rsidR="00904B19" w:rsidRDefault="00904B19" w:rsidP="00904B19">
            <w:pPr>
              <w:jc w:val="right"/>
            </w:pPr>
            <w:r>
              <w:t>10,007,028.48</w:t>
            </w:r>
          </w:p>
        </w:tc>
        <w:tc>
          <w:tcPr>
            <w:tcW w:w="1361" w:type="dxa"/>
          </w:tcPr>
          <w:p w:rsidR="00904B19" w:rsidRDefault="00904B19" w:rsidP="00904B19">
            <w:pPr>
              <w:jc w:val="right"/>
            </w:pPr>
            <w:r>
              <w:t>0.27</w:t>
            </w:r>
          </w:p>
        </w:tc>
        <w:tc>
          <w:tcPr>
            <w:tcW w:w="1588" w:type="dxa"/>
          </w:tcPr>
          <w:p w:rsidR="00904B19" w:rsidRDefault="00904B19" w:rsidP="00904B19">
            <w:pPr>
              <w:jc w:val="right"/>
            </w:pPr>
            <w:r>
              <w:t>10,000,000.00</w:t>
            </w:r>
          </w:p>
        </w:tc>
        <w:tc>
          <w:tcPr>
            <w:tcW w:w="1304" w:type="dxa"/>
          </w:tcPr>
          <w:p w:rsidR="00904B19" w:rsidRDefault="00904B19" w:rsidP="00904B19">
            <w:pPr>
              <w:jc w:val="right"/>
            </w:pPr>
            <w:r>
              <w:t>0.27</w:t>
            </w:r>
          </w:p>
        </w:tc>
        <w:tc>
          <w:tcPr>
            <w:tcW w:w="1304" w:type="dxa"/>
          </w:tcPr>
          <w:p w:rsidR="00904B19" w:rsidRDefault="00904B19" w:rsidP="00904B19">
            <w:pPr>
              <w:jc w:val="left"/>
            </w:pPr>
            <w:r>
              <w:rPr>
                <w:rFonts w:hint="eastAsia"/>
              </w:rPr>
              <w:t>自合同生效之日起不少于</w:t>
            </w:r>
            <w:r>
              <w:rPr>
                <w:rFonts w:hint="eastAsia"/>
              </w:rPr>
              <w:t>3</w:t>
            </w:r>
            <w:r>
              <w:rPr>
                <w:rFonts w:hint="eastAsia"/>
              </w:rPr>
              <w:t>年</w:t>
            </w:r>
          </w:p>
        </w:tc>
      </w:tr>
      <w:tr w:rsidR="00904B19" w:rsidTr="00904B19">
        <w:tc>
          <w:tcPr>
            <w:tcW w:w="1361" w:type="dxa"/>
          </w:tcPr>
          <w:p w:rsidR="00904B19" w:rsidRDefault="00904B19" w:rsidP="00904B19">
            <w:pPr>
              <w:jc w:val="left"/>
            </w:pPr>
            <w:r>
              <w:rPr>
                <w:rFonts w:hint="eastAsia"/>
              </w:rPr>
              <w:t>基金管理人高级管理人员</w:t>
            </w:r>
          </w:p>
        </w:tc>
        <w:tc>
          <w:tcPr>
            <w:tcW w:w="1588" w:type="dxa"/>
          </w:tcPr>
          <w:p w:rsidR="00904B19" w:rsidRDefault="00904B19" w:rsidP="00904B19">
            <w:pPr>
              <w:jc w:val="right"/>
            </w:pPr>
            <w:r>
              <w:t>-</w:t>
            </w:r>
          </w:p>
        </w:tc>
        <w:tc>
          <w:tcPr>
            <w:tcW w:w="1361" w:type="dxa"/>
          </w:tcPr>
          <w:p w:rsidR="00904B19" w:rsidRDefault="00904B19" w:rsidP="00904B19">
            <w:pPr>
              <w:jc w:val="right"/>
            </w:pPr>
            <w:r>
              <w:t>-</w:t>
            </w:r>
          </w:p>
        </w:tc>
        <w:tc>
          <w:tcPr>
            <w:tcW w:w="1588" w:type="dxa"/>
          </w:tcPr>
          <w:p w:rsidR="00904B19" w:rsidRDefault="00904B19" w:rsidP="00904B19">
            <w:pPr>
              <w:jc w:val="right"/>
            </w:pPr>
            <w:r>
              <w:t>-</w:t>
            </w:r>
          </w:p>
        </w:tc>
        <w:tc>
          <w:tcPr>
            <w:tcW w:w="1304" w:type="dxa"/>
          </w:tcPr>
          <w:p w:rsidR="00904B19" w:rsidRDefault="00904B19" w:rsidP="00904B19">
            <w:pPr>
              <w:jc w:val="right"/>
            </w:pPr>
            <w:r>
              <w:t>-</w:t>
            </w:r>
          </w:p>
        </w:tc>
        <w:tc>
          <w:tcPr>
            <w:tcW w:w="1304" w:type="dxa"/>
          </w:tcPr>
          <w:p w:rsidR="00904B19" w:rsidRDefault="00904B19" w:rsidP="00904B19">
            <w:pPr>
              <w:jc w:val="right"/>
            </w:pPr>
            <w:r>
              <w:t>-</w:t>
            </w:r>
          </w:p>
        </w:tc>
      </w:tr>
      <w:tr w:rsidR="00904B19" w:rsidTr="00904B19">
        <w:tc>
          <w:tcPr>
            <w:tcW w:w="1361" w:type="dxa"/>
          </w:tcPr>
          <w:p w:rsidR="00904B19" w:rsidRDefault="00904B19" w:rsidP="00904B19">
            <w:pPr>
              <w:jc w:val="left"/>
            </w:pPr>
            <w:r>
              <w:rPr>
                <w:rFonts w:hint="eastAsia"/>
              </w:rPr>
              <w:t>基金经理等人员</w:t>
            </w:r>
          </w:p>
        </w:tc>
        <w:tc>
          <w:tcPr>
            <w:tcW w:w="1588" w:type="dxa"/>
          </w:tcPr>
          <w:p w:rsidR="00904B19" w:rsidRDefault="00904B19" w:rsidP="00904B19">
            <w:pPr>
              <w:jc w:val="right"/>
            </w:pPr>
            <w:r>
              <w:t>-</w:t>
            </w:r>
          </w:p>
        </w:tc>
        <w:tc>
          <w:tcPr>
            <w:tcW w:w="1361" w:type="dxa"/>
          </w:tcPr>
          <w:p w:rsidR="00904B19" w:rsidRDefault="00904B19" w:rsidP="00904B19">
            <w:pPr>
              <w:jc w:val="right"/>
            </w:pPr>
            <w:r>
              <w:t>-</w:t>
            </w:r>
          </w:p>
        </w:tc>
        <w:tc>
          <w:tcPr>
            <w:tcW w:w="1588" w:type="dxa"/>
          </w:tcPr>
          <w:p w:rsidR="00904B19" w:rsidRDefault="00904B19" w:rsidP="00904B19">
            <w:pPr>
              <w:jc w:val="right"/>
            </w:pPr>
            <w:r>
              <w:t>-</w:t>
            </w:r>
          </w:p>
        </w:tc>
        <w:tc>
          <w:tcPr>
            <w:tcW w:w="1304" w:type="dxa"/>
          </w:tcPr>
          <w:p w:rsidR="00904B19" w:rsidRDefault="00904B19" w:rsidP="00904B19">
            <w:pPr>
              <w:jc w:val="right"/>
            </w:pPr>
            <w:r>
              <w:t>-</w:t>
            </w:r>
          </w:p>
        </w:tc>
        <w:tc>
          <w:tcPr>
            <w:tcW w:w="1304" w:type="dxa"/>
          </w:tcPr>
          <w:p w:rsidR="00904B19" w:rsidRDefault="00904B19" w:rsidP="00904B19">
            <w:pPr>
              <w:jc w:val="right"/>
            </w:pPr>
            <w:r>
              <w:t>-</w:t>
            </w:r>
          </w:p>
        </w:tc>
      </w:tr>
      <w:tr w:rsidR="00904B19" w:rsidTr="00904B19">
        <w:tc>
          <w:tcPr>
            <w:tcW w:w="1361" w:type="dxa"/>
          </w:tcPr>
          <w:p w:rsidR="00904B19" w:rsidRDefault="00904B19" w:rsidP="00904B19">
            <w:pPr>
              <w:jc w:val="left"/>
            </w:pPr>
            <w:r>
              <w:rPr>
                <w:rFonts w:hint="eastAsia"/>
              </w:rPr>
              <w:t>基金管理人股东</w:t>
            </w:r>
          </w:p>
        </w:tc>
        <w:tc>
          <w:tcPr>
            <w:tcW w:w="1588" w:type="dxa"/>
          </w:tcPr>
          <w:p w:rsidR="00904B19" w:rsidRDefault="00904B19" w:rsidP="00904B19">
            <w:pPr>
              <w:jc w:val="right"/>
            </w:pPr>
            <w:r>
              <w:t>-</w:t>
            </w:r>
          </w:p>
        </w:tc>
        <w:tc>
          <w:tcPr>
            <w:tcW w:w="1361" w:type="dxa"/>
          </w:tcPr>
          <w:p w:rsidR="00904B19" w:rsidRDefault="00904B19" w:rsidP="00904B19">
            <w:pPr>
              <w:jc w:val="right"/>
            </w:pPr>
            <w:r>
              <w:t>-</w:t>
            </w:r>
          </w:p>
        </w:tc>
        <w:tc>
          <w:tcPr>
            <w:tcW w:w="1588" w:type="dxa"/>
          </w:tcPr>
          <w:p w:rsidR="00904B19" w:rsidRDefault="00904B19" w:rsidP="00904B19">
            <w:pPr>
              <w:jc w:val="right"/>
            </w:pPr>
            <w:r>
              <w:t>-</w:t>
            </w:r>
          </w:p>
        </w:tc>
        <w:tc>
          <w:tcPr>
            <w:tcW w:w="1304" w:type="dxa"/>
          </w:tcPr>
          <w:p w:rsidR="00904B19" w:rsidRDefault="00904B19" w:rsidP="00904B19">
            <w:pPr>
              <w:jc w:val="right"/>
            </w:pPr>
            <w:r>
              <w:t>-</w:t>
            </w:r>
          </w:p>
        </w:tc>
        <w:tc>
          <w:tcPr>
            <w:tcW w:w="1304" w:type="dxa"/>
          </w:tcPr>
          <w:p w:rsidR="00904B19" w:rsidRDefault="00904B19" w:rsidP="00904B19">
            <w:pPr>
              <w:jc w:val="right"/>
            </w:pPr>
            <w:r>
              <w:t>-</w:t>
            </w:r>
          </w:p>
        </w:tc>
      </w:tr>
      <w:tr w:rsidR="00904B19" w:rsidTr="00904B19">
        <w:tc>
          <w:tcPr>
            <w:tcW w:w="1361" w:type="dxa"/>
          </w:tcPr>
          <w:p w:rsidR="00904B19" w:rsidRDefault="00904B19" w:rsidP="00904B19">
            <w:pPr>
              <w:jc w:val="left"/>
            </w:pPr>
            <w:r>
              <w:rPr>
                <w:rFonts w:hint="eastAsia"/>
              </w:rPr>
              <w:t>其他</w:t>
            </w:r>
          </w:p>
        </w:tc>
        <w:tc>
          <w:tcPr>
            <w:tcW w:w="1588" w:type="dxa"/>
          </w:tcPr>
          <w:p w:rsidR="00904B19" w:rsidRDefault="00904B19" w:rsidP="00904B19">
            <w:pPr>
              <w:jc w:val="right"/>
            </w:pPr>
            <w:r>
              <w:t>-</w:t>
            </w:r>
          </w:p>
        </w:tc>
        <w:tc>
          <w:tcPr>
            <w:tcW w:w="1361" w:type="dxa"/>
          </w:tcPr>
          <w:p w:rsidR="00904B19" w:rsidRDefault="00904B19" w:rsidP="00904B19">
            <w:pPr>
              <w:jc w:val="right"/>
            </w:pPr>
            <w:r>
              <w:t>-</w:t>
            </w:r>
          </w:p>
        </w:tc>
        <w:tc>
          <w:tcPr>
            <w:tcW w:w="1588" w:type="dxa"/>
          </w:tcPr>
          <w:p w:rsidR="00904B19" w:rsidRDefault="00904B19" w:rsidP="00904B19">
            <w:pPr>
              <w:jc w:val="right"/>
            </w:pPr>
            <w:r>
              <w:t>-</w:t>
            </w:r>
          </w:p>
        </w:tc>
        <w:tc>
          <w:tcPr>
            <w:tcW w:w="1304" w:type="dxa"/>
          </w:tcPr>
          <w:p w:rsidR="00904B19" w:rsidRDefault="00904B19" w:rsidP="00904B19">
            <w:pPr>
              <w:jc w:val="right"/>
            </w:pPr>
            <w:r>
              <w:t>-</w:t>
            </w:r>
          </w:p>
        </w:tc>
        <w:tc>
          <w:tcPr>
            <w:tcW w:w="1304" w:type="dxa"/>
          </w:tcPr>
          <w:p w:rsidR="00904B19" w:rsidRDefault="00904B19" w:rsidP="00904B19">
            <w:pPr>
              <w:jc w:val="right"/>
            </w:pPr>
            <w:r>
              <w:t>-</w:t>
            </w:r>
          </w:p>
        </w:tc>
      </w:tr>
      <w:tr w:rsidR="00904B19" w:rsidTr="00904B19">
        <w:tc>
          <w:tcPr>
            <w:tcW w:w="1361" w:type="dxa"/>
          </w:tcPr>
          <w:p w:rsidR="00904B19" w:rsidRDefault="00904B19" w:rsidP="00904B19">
            <w:pPr>
              <w:jc w:val="left"/>
            </w:pPr>
            <w:r>
              <w:rPr>
                <w:rFonts w:hint="eastAsia"/>
              </w:rPr>
              <w:t>合计</w:t>
            </w:r>
          </w:p>
        </w:tc>
        <w:tc>
          <w:tcPr>
            <w:tcW w:w="1588" w:type="dxa"/>
          </w:tcPr>
          <w:p w:rsidR="00904B19" w:rsidRDefault="00904B19" w:rsidP="00904B19">
            <w:pPr>
              <w:jc w:val="right"/>
            </w:pPr>
            <w:r>
              <w:t>10,007,028.48</w:t>
            </w:r>
          </w:p>
        </w:tc>
        <w:tc>
          <w:tcPr>
            <w:tcW w:w="1361" w:type="dxa"/>
          </w:tcPr>
          <w:p w:rsidR="00904B19" w:rsidRDefault="00904B19" w:rsidP="00904B19">
            <w:pPr>
              <w:jc w:val="right"/>
            </w:pPr>
            <w:r>
              <w:t>0.27</w:t>
            </w:r>
          </w:p>
        </w:tc>
        <w:tc>
          <w:tcPr>
            <w:tcW w:w="1588" w:type="dxa"/>
          </w:tcPr>
          <w:p w:rsidR="00904B19" w:rsidRDefault="00904B19" w:rsidP="00904B19">
            <w:pPr>
              <w:jc w:val="right"/>
            </w:pPr>
            <w:r>
              <w:t>10,000,000.00</w:t>
            </w:r>
          </w:p>
        </w:tc>
        <w:tc>
          <w:tcPr>
            <w:tcW w:w="1304" w:type="dxa"/>
          </w:tcPr>
          <w:p w:rsidR="00904B19" w:rsidRDefault="00904B19" w:rsidP="00904B19">
            <w:pPr>
              <w:jc w:val="right"/>
            </w:pPr>
            <w:r>
              <w:t>0.27</w:t>
            </w:r>
          </w:p>
        </w:tc>
        <w:tc>
          <w:tcPr>
            <w:tcW w:w="1304" w:type="dxa"/>
          </w:tcPr>
          <w:p w:rsidR="00904B19" w:rsidRDefault="00904B19" w:rsidP="00904B19">
            <w:pPr>
              <w:jc w:val="right"/>
            </w:pPr>
            <w:r>
              <w:t>-</w:t>
            </w:r>
          </w:p>
        </w:tc>
      </w:tr>
    </w:tbl>
    <w:p w:rsidR="00904B19" w:rsidRDefault="00904B19" w:rsidP="00904B19">
      <w:pPr>
        <w:pStyle w:val="-8"/>
      </w:pPr>
      <w:r>
        <w:rPr>
          <w:rFonts w:hint="eastAsia"/>
        </w:rPr>
        <w:t>注：上述份额总数均包含利息结转份额。</w:t>
      </w:r>
    </w:p>
    <w:p w:rsidR="00904B19" w:rsidRDefault="00904B19" w:rsidP="00904B19">
      <w:pPr>
        <w:pStyle w:val="-1"/>
        <w:ind w:left="281" w:hanging="281"/>
      </w:pPr>
      <w:r>
        <w:rPr>
          <w:rFonts w:hint="eastAsia"/>
        </w:rPr>
        <w:t>影响投资者决策的其他重要信息</w:t>
      </w:r>
    </w:p>
    <w:p w:rsidR="00904B19" w:rsidRDefault="00904B19" w:rsidP="00904B1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04B19" w:rsidTr="00904B19">
        <w:tc>
          <w:tcPr>
            <w:tcW w:w="1021" w:type="dxa"/>
            <w:vMerge w:val="restart"/>
          </w:tcPr>
          <w:p w:rsidR="00904B19" w:rsidRDefault="00904B19" w:rsidP="00904B19">
            <w:pPr>
              <w:jc w:val="left"/>
            </w:pPr>
            <w:r>
              <w:rPr>
                <w:rFonts w:hint="eastAsia"/>
              </w:rPr>
              <w:t>投资者类别</w:t>
            </w:r>
          </w:p>
        </w:tc>
        <w:tc>
          <w:tcPr>
            <w:tcW w:w="7484" w:type="dxa"/>
            <w:gridSpan w:val="5"/>
          </w:tcPr>
          <w:p w:rsidR="00904B19" w:rsidRDefault="00904B19" w:rsidP="00904B19">
            <w:pPr>
              <w:jc w:val="left"/>
            </w:pPr>
            <w:r>
              <w:rPr>
                <w:rFonts w:hint="eastAsia"/>
              </w:rPr>
              <w:t>报告期内持有基金份额变化情况</w:t>
            </w:r>
          </w:p>
        </w:tc>
        <w:tc>
          <w:tcPr>
            <w:tcW w:w="2778" w:type="dxa"/>
            <w:gridSpan w:val="2"/>
          </w:tcPr>
          <w:p w:rsidR="00904B19" w:rsidRDefault="00904B19" w:rsidP="00904B19">
            <w:pPr>
              <w:jc w:val="left"/>
            </w:pPr>
            <w:r>
              <w:rPr>
                <w:rFonts w:hint="eastAsia"/>
              </w:rPr>
              <w:t>报告期末持有基金情况</w:t>
            </w:r>
          </w:p>
        </w:tc>
      </w:tr>
      <w:tr w:rsidR="00904B19" w:rsidTr="00904B19">
        <w:tc>
          <w:tcPr>
            <w:tcW w:w="1021" w:type="dxa"/>
            <w:vMerge/>
          </w:tcPr>
          <w:p w:rsidR="00904B19" w:rsidRDefault="00904B19" w:rsidP="00904B19">
            <w:pPr>
              <w:jc w:val="left"/>
            </w:pPr>
          </w:p>
        </w:tc>
        <w:tc>
          <w:tcPr>
            <w:tcW w:w="680" w:type="dxa"/>
          </w:tcPr>
          <w:p w:rsidR="00904B19" w:rsidRDefault="00904B19" w:rsidP="00904B19">
            <w:pPr>
              <w:jc w:val="left"/>
            </w:pPr>
            <w:r>
              <w:rPr>
                <w:rFonts w:hint="eastAsia"/>
              </w:rPr>
              <w:t>序号</w:t>
            </w:r>
          </w:p>
        </w:tc>
        <w:tc>
          <w:tcPr>
            <w:tcW w:w="1191" w:type="dxa"/>
          </w:tcPr>
          <w:p w:rsidR="00904B19" w:rsidRDefault="00904B19" w:rsidP="00904B19">
            <w:pPr>
              <w:jc w:val="left"/>
            </w:pPr>
            <w:r>
              <w:rPr>
                <w:rFonts w:hint="eastAsia"/>
              </w:rPr>
              <w:t>持有基金份额比例达到或者</w:t>
            </w:r>
            <w:r>
              <w:rPr>
                <w:rFonts w:hint="eastAsia"/>
              </w:rPr>
              <w:lastRenderedPageBreak/>
              <w:t>超过</w:t>
            </w:r>
            <w:r>
              <w:rPr>
                <w:rFonts w:hint="eastAsia"/>
              </w:rPr>
              <w:t>20%</w:t>
            </w:r>
            <w:r>
              <w:rPr>
                <w:rFonts w:hint="eastAsia"/>
              </w:rPr>
              <w:t>的时间区间</w:t>
            </w:r>
          </w:p>
        </w:tc>
        <w:tc>
          <w:tcPr>
            <w:tcW w:w="1871" w:type="dxa"/>
          </w:tcPr>
          <w:p w:rsidR="00904B19" w:rsidRDefault="00904B19" w:rsidP="00904B19">
            <w:pPr>
              <w:jc w:val="left"/>
            </w:pPr>
            <w:r>
              <w:rPr>
                <w:rFonts w:hint="eastAsia"/>
              </w:rPr>
              <w:lastRenderedPageBreak/>
              <w:t>期初份额</w:t>
            </w:r>
          </w:p>
        </w:tc>
        <w:tc>
          <w:tcPr>
            <w:tcW w:w="1871" w:type="dxa"/>
          </w:tcPr>
          <w:p w:rsidR="00904B19" w:rsidRDefault="00904B19" w:rsidP="00904B19">
            <w:pPr>
              <w:jc w:val="left"/>
            </w:pPr>
            <w:r>
              <w:rPr>
                <w:rFonts w:hint="eastAsia"/>
              </w:rPr>
              <w:t>申购份额</w:t>
            </w:r>
          </w:p>
        </w:tc>
        <w:tc>
          <w:tcPr>
            <w:tcW w:w="1871" w:type="dxa"/>
          </w:tcPr>
          <w:p w:rsidR="00904B19" w:rsidRDefault="00904B19" w:rsidP="00904B19">
            <w:pPr>
              <w:jc w:val="left"/>
            </w:pPr>
            <w:r>
              <w:rPr>
                <w:rFonts w:hint="eastAsia"/>
              </w:rPr>
              <w:t>赎回份额</w:t>
            </w:r>
          </w:p>
        </w:tc>
        <w:tc>
          <w:tcPr>
            <w:tcW w:w="1871" w:type="dxa"/>
          </w:tcPr>
          <w:p w:rsidR="00904B19" w:rsidRDefault="00904B19" w:rsidP="00904B19">
            <w:pPr>
              <w:jc w:val="left"/>
            </w:pPr>
            <w:r>
              <w:rPr>
                <w:rFonts w:hint="eastAsia"/>
              </w:rPr>
              <w:t>持有份额</w:t>
            </w:r>
          </w:p>
        </w:tc>
        <w:tc>
          <w:tcPr>
            <w:tcW w:w="907" w:type="dxa"/>
          </w:tcPr>
          <w:p w:rsidR="00904B19" w:rsidRDefault="00904B19" w:rsidP="00904B19">
            <w:pPr>
              <w:jc w:val="left"/>
            </w:pPr>
            <w:r>
              <w:rPr>
                <w:rFonts w:hint="eastAsia"/>
              </w:rPr>
              <w:t>份额占比</w:t>
            </w:r>
          </w:p>
        </w:tc>
      </w:tr>
      <w:tr w:rsidR="00904B19" w:rsidTr="00904B19">
        <w:tc>
          <w:tcPr>
            <w:tcW w:w="1021" w:type="dxa"/>
          </w:tcPr>
          <w:p w:rsidR="00904B19" w:rsidRDefault="00904B19" w:rsidP="00904B19">
            <w:pPr>
              <w:jc w:val="left"/>
            </w:pPr>
            <w:r>
              <w:rPr>
                <w:rFonts w:hint="eastAsia"/>
              </w:rPr>
              <w:lastRenderedPageBreak/>
              <w:t>机构</w:t>
            </w:r>
          </w:p>
        </w:tc>
        <w:tc>
          <w:tcPr>
            <w:tcW w:w="680" w:type="dxa"/>
          </w:tcPr>
          <w:p w:rsidR="00904B19" w:rsidRDefault="00904B19" w:rsidP="00904B19">
            <w:pPr>
              <w:jc w:val="right"/>
            </w:pPr>
            <w:r>
              <w:t>1</w:t>
            </w:r>
          </w:p>
        </w:tc>
        <w:tc>
          <w:tcPr>
            <w:tcW w:w="1191" w:type="dxa"/>
          </w:tcPr>
          <w:p w:rsidR="00904B19" w:rsidRDefault="00904B19" w:rsidP="00904B19">
            <w:pPr>
              <w:jc w:val="left"/>
            </w:pPr>
            <w:r>
              <w:t>20260401-20260630</w:t>
            </w:r>
          </w:p>
        </w:tc>
        <w:tc>
          <w:tcPr>
            <w:tcW w:w="1871" w:type="dxa"/>
          </w:tcPr>
          <w:p w:rsidR="00904B19" w:rsidRDefault="00904B19" w:rsidP="00904B19">
            <w:pPr>
              <w:jc w:val="right"/>
            </w:pPr>
            <w:r>
              <w:t>6,393,128,219.86</w:t>
            </w:r>
          </w:p>
        </w:tc>
        <w:tc>
          <w:tcPr>
            <w:tcW w:w="1871" w:type="dxa"/>
          </w:tcPr>
          <w:p w:rsidR="00904B19" w:rsidRDefault="00904B19" w:rsidP="00904B19">
            <w:pPr>
              <w:jc w:val="right"/>
            </w:pPr>
            <w:r>
              <w:t>-</w:t>
            </w:r>
          </w:p>
        </w:tc>
        <w:tc>
          <w:tcPr>
            <w:tcW w:w="1871" w:type="dxa"/>
          </w:tcPr>
          <w:p w:rsidR="00904B19" w:rsidRDefault="00904B19" w:rsidP="00904B19">
            <w:pPr>
              <w:jc w:val="right"/>
            </w:pPr>
            <w:r>
              <w:t>3,650,655,427.71</w:t>
            </w:r>
          </w:p>
        </w:tc>
        <w:tc>
          <w:tcPr>
            <w:tcW w:w="1871" w:type="dxa"/>
          </w:tcPr>
          <w:p w:rsidR="00904B19" w:rsidRDefault="00904B19" w:rsidP="00904B19">
            <w:pPr>
              <w:jc w:val="right"/>
            </w:pPr>
            <w:r>
              <w:t>2,742,472,792.15</w:t>
            </w:r>
          </w:p>
        </w:tc>
        <w:tc>
          <w:tcPr>
            <w:tcW w:w="907" w:type="dxa"/>
          </w:tcPr>
          <w:p w:rsidR="00904B19" w:rsidRDefault="00904B19" w:rsidP="00904B19">
            <w:pPr>
              <w:jc w:val="right"/>
            </w:pPr>
            <w:r>
              <w:t>74.92%</w:t>
            </w:r>
          </w:p>
        </w:tc>
      </w:tr>
      <w:tr w:rsidR="00904B19" w:rsidTr="00904B19">
        <w:tc>
          <w:tcPr>
            <w:tcW w:w="1021" w:type="dxa"/>
          </w:tcPr>
          <w:p w:rsidR="00904B19" w:rsidRDefault="00904B19" w:rsidP="00904B19">
            <w:pPr>
              <w:jc w:val="left"/>
            </w:pPr>
            <w:r>
              <w:rPr>
                <w:rFonts w:hint="eastAsia"/>
              </w:rPr>
              <w:t>机构</w:t>
            </w:r>
          </w:p>
        </w:tc>
        <w:tc>
          <w:tcPr>
            <w:tcW w:w="680" w:type="dxa"/>
          </w:tcPr>
          <w:p w:rsidR="00904B19" w:rsidRDefault="00904B19" w:rsidP="00904B19">
            <w:pPr>
              <w:jc w:val="right"/>
            </w:pPr>
            <w:r>
              <w:t>2</w:t>
            </w:r>
          </w:p>
        </w:tc>
        <w:tc>
          <w:tcPr>
            <w:tcW w:w="1191" w:type="dxa"/>
          </w:tcPr>
          <w:p w:rsidR="00904B19" w:rsidRDefault="00904B19" w:rsidP="00904B19">
            <w:pPr>
              <w:jc w:val="left"/>
            </w:pPr>
            <w:r>
              <w:t>20260617-20260630</w:t>
            </w:r>
          </w:p>
        </w:tc>
        <w:tc>
          <w:tcPr>
            <w:tcW w:w="1871" w:type="dxa"/>
          </w:tcPr>
          <w:p w:rsidR="00904B19" w:rsidRDefault="00904B19" w:rsidP="00904B19">
            <w:pPr>
              <w:jc w:val="right"/>
            </w:pPr>
            <w:r>
              <w:t>908,182,635.55</w:t>
            </w:r>
          </w:p>
        </w:tc>
        <w:tc>
          <w:tcPr>
            <w:tcW w:w="1871" w:type="dxa"/>
          </w:tcPr>
          <w:p w:rsidR="00904B19" w:rsidRDefault="00904B19" w:rsidP="00904B19">
            <w:pPr>
              <w:jc w:val="right"/>
            </w:pPr>
            <w:r>
              <w:t>-</w:t>
            </w:r>
          </w:p>
        </w:tc>
        <w:tc>
          <w:tcPr>
            <w:tcW w:w="1871" w:type="dxa"/>
          </w:tcPr>
          <w:p w:rsidR="00904B19" w:rsidRDefault="00904B19" w:rsidP="00904B19">
            <w:pPr>
              <w:jc w:val="right"/>
            </w:pPr>
            <w:r>
              <w:t>-</w:t>
            </w:r>
          </w:p>
        </w:tc>
        <w:tc>
          <w:tcPr>
            <w:tcW w:w="1871" w:type="dxa"/>
          </w:tcPr>
          <w:p w:rsidR="00904B19" w:rsidRDefault="00904B19" w:rsidP="00904B19">
            <w:pPr>
              <w:jc w:val="right"/>
            </w:pPr>
            <w:r>
              <w:t>908,182,635.55</w:t>
            </w:r>
          </w:p>
        </w:tc>
        <w:tc>
          <w:tcPr>
            <w:tcW w:w="907" w:type="dxa"/>
          </w:tcPr>
          <w:p w:rsidR="00904B19" w:rsidRDefault="00904B19" w:rsidP="00904B19">
            <w:pPr>
              <w:jc w:val="right"/>
            </w:pPr>
            <w:r>
              <w:t>24.81%</w:t>
            </w:r>
          </w:p>
        </w:tc>
      </w:tr>
      <w:tr w:rsidR="00904B19" w:rsidTr="00904B19">
        <w:tc>
          <w:tcPr>
            <w:tcW w:w="11283" w:type="dxa"/>
            <w:gridSpan w:val="8"/>
          </w:tcPr>
          <w:p w:rsidR="00904B19" w:rsidRDefault="00904B19" w:rsidP="00904B19">
            <w:pPr>
              <w:jc w:val="left"/>
            </w:pPr>
            <w:r>
              <w:rPr>
                <w:rFonts w:hint="eastAsia"/>
              </w:rPr>
              <w:t>产品特有风险</w:t>
            </w:r>
          </w:p>
        </w:tc>
      </w:tr>
      <w:tr w:rsidR="00904B19" w:rsidTr="00904B19">
        <w:tc>
          <w:tcPr>
            <w:tcW w:w="11283" w:type="dxa"/>
            <w:gridSpan w:val="8"/>
          </w:tcPr>
          <w:p w:rsidR="00904B19" w:rsidRDefault="00904B19" w:rsidP="00904B1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04B19" w:rsidRDefault="00904B19" w:rsidP="00904B19">
      <w:pPr>
        <w:pStyle w:val="-2"/>
        <w:spacing w:before="312"/>
      </w:pPr>
      <w:r>
        <w:rPr>
          <w:rFonts w:hint="eastAsia"/>
        </w:rPr>
        <w:t>影响投资者决策的其他重要信息</w:t>
      </w:r>
    </w:p>
    <w:p w:rsidR="00904B19" w:rsidRDefault="00904B19" w:rsidP="00904B19">
      <w:pPr>
        <w:pStyle w:val="-"/>
        <w:ind w:firstLine="420"/>
      </w:pPr>
      <w:r>
        <w:rPr>
          <w:rFonts w:hint="eastAsia"/>
        </w:rPr>
        <w:t>无。</w:t>
      </w:r>
    </w:p>
    <w:p w:rsidR="00904B19" w:rsidRDefault="00904B19" w:rsidP="00904B19">
      <w:pPr>
        <w:pStyle w:val="-1"/>
        <w:ind w:left="281" w:hanging="281"/>
      </w:pPr>
      <w:r>
        <w:rPr>
          <w:rFonts w:hint="eastAsia"/>
        </w:rPr>
        <w:t>备查文件目录</w:t>
      </w:r>
    </w:p>
    <w:p w:rsidR="00904B19" w:rsidRDefault="00904B19" w:rsidP="00904B19">
      <w:pPr>
        <w:pStyle w:val="-2"/>
        <w:spacing w:before="312"/>
      </w:pPr>
      <w:r>
        <w:rPr>
          <w:rFonts w:hint="eastAsia"/>
        </w:rPr>
        <w:t>备查文件目录</w:t>
      </w:r>
    </w:p>
    <w:p w:rsidR="00904B19" w:rsidRDefault="00904B19" w:rsidP="00904B19">
      <w:pPr>
        <w:pStyle w:val="-"/>
        <w:ind w:firstLine="420"/>
      </w:pPr>
      <w:r>
        <w:rPr>
          <w:rFonts w:hint="eastAsia"/>
        </w:rPr>
        <w:t>1、《南方畅利定期开放债券型发起式证券投资基金基金合同》；</w:t>
      </w:r>
    </w:p>
    <w:p w:rsidR="00904B19" w:rsidRDefault="00904B19" w:rsidP="00904B19">
      <w:pPr>
        <w:pStyle w:val="-"/>
        <w:ind w:firstLine="420"/>
      </w:pPr>
      <w:r>
        <w:rPr>
          <w:rFonts w:hint="eastAsia"/>
        </w:rPr>
        <w:t>2、《南方畅利定期开放债券型发起式证券投资基金托管协议》；</w:t>
      </w:r>
    </w:p>
    <w:p w:rsidR="00904B19" w:rsidRDefault="00904B19" w:rsidP="00904B19">
      <w:pPr>
        <w:pStyle w:val="-"/>
        <w:ind w:firstLine="420"/>
      </w:pPr>
      <w:r>
        <w:rPr>
          <w:rFonts w:hint="eastAsia"/>
        </w:rPr>
        <w:t>3、南方畅利定期开放债券型发起式证券投资基金2026年2季度报告原文。</w:t>
      </w:r>
    </w:p>
    <w:p w:rsidR="00904B19" w:rsidRDefault="00904B19" w:rsidP="00904B19">
      <w:pPr>
        <w:pStyle w:val="-2"/>
        <w:spacing w:before="312"/>
      </w:pPr>
      <w:r>
        <w:rPr>
          <w:rFonts w:hint="eastAsia"/>
        </w:rPr>
        <w:t>存放地点</w:t>
      </w:r>
    </w:p>
    <w:p w:rsidR="00904B19" w:rsidRDefault="00904B19" w:rsidP="00904B19">
      <w:pPr>
        <w:pStyle w:val="-"/>
        <w:ind w:firstLine="420"/>
      </w:pPr>
      <w:r>
        <w:rPr>
          <w:rFonts w:hint="eastAsia"/>
        </w:rPr>
        <w:t>深圳市福田区莲花街道益田路5999号基金大厦32-42楼。</w:t>
      </w:r>
    </w:p>
    <w:p w:rsidR="00904B19" w:rsidRDefault="00904B19" w:rsidP="00904B19">
      <w:pPr>
        <w:pStyle w:val="-2"/>
        <w:spacing w:before="312"/>
      </w:pPr>
      <w:r>
        <w:rPr>
          <w:rFonts w:hint="eastAsia"/>
        </w:rPr>
        <w:t>查阅方式</w:t>
      </w:r>
    </w:p>
    <w:p w:rsidR="00904B19" w:rsidRDefault="00904B19" w:rsidP="00904B19">
      <w:pPr>
        <w:pStyle w:val="-"/>
        <w:ind w:firstLine="420"/>
      </w:pPr>
      <w:r>
        <w:rPr>
          <w:rFonts w:hint="eastAsia"/>
        </w:rPr>
        <w:t>网站：http://www.nffund.com</w:t>
      </w:r>
    </w:p>
    <w:p w:rsidR="003C7DC3" w:rsidRDefault="00904B19" w:rsidP="00904B1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B19" w:rsidRDefault="00904B19" w:rsidP="00D17C56">
      <w:r>
        <w:separator/>
      </w:r>
    </w:p>
  </w:endnote>
  <w:endnote w:type="continuationSeparator" w:id="0">
    <w:p w:rsidR="00904B19" w:rsidRDefault="00904B1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A54B9" w:rsidRPr="00AA54B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A54B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A54B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B19" w:rsidRDefault="00904B19" w:rsidP="00D17C56">
      <w:r>
        <w:separator/>
      </w:r>
    </w:p>
  </w:footnote>
  <w:footnote w:type="continuationSeparator" w:id="0">
    <w:p w:rsidR="00904B19" w:rsidRDefault="00904B1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04B19" w:rsidP="00AE3F5B">
    <w:pPr>
      <w:pStyle w:val="a7"/>
      <w:pBdr>
        <w:bottom w:val="single" w:sz="4" w:space="1" w:color="auto"/>
      </w:pBdr>
      <w:jc w:val="right"/>
    </w:pPr>
    <w:r>
      <w:rPr>
        <w:rFonts w:hint="eastAsia"/>
      </w:rPr>
      <w:t>南方畅利定期开放债券型发起式证券投资基金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04B19"/>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A54B9"/>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BED1B-C5EE-469F-B44E-3DDEE679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6494</Words>
  <Characters>7905</Characters>
  <Application>Microsoft Office Word</Application>
  <DocSecurity>0</DocSecurity>
  <Lines>705</Lines>
  <Paragraphs>479</Paragraphs>
  <ScaleCrop>false</ScaleCrop>
  <Company>MC SYSTEM</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