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2544B">
        <w:rPr>
          <w:rFonts w:ascii="宋体" w:hAnsi="宋体" w:hint="eastAsia"/>
          <w:b/>
          <w:bCs/>
          <w:sz w:val="48"/>
          <w:szCs w:val="30"/>
        </w:rPr>
        <w:t>南方创业板交易型开放式指数证券投资基金联接基金</w:t>
      </w:r>
      <w:r w:rsidR="0072544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2544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2544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2544B">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2544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2544B" w:rsidRDefault="0072544B" w:rsidP="0072544B">
      <w:pPr>
        <w:pStyle w:val="-1"/>
        <w:ind w:left="281" w:hanging="281"/>
      </w:pPr>
      <w:bookmarkStart w:id="2" w:name="_GoBack"/>
      <w:bookmarkEnd w:id="2"/>
      <w:r>
        <w:rPr>
          <w:rFonts w:hint="eastAsia"/>
        </w:rPr>
        <w:lastRenderedPageBreak/>
        <w:t>重要提示</w:t>
      </w:r>
    </w:p>
    <w:p w:rsidR="0072544B" w:rsidRDefault="0072544B" w:rsidP="0072544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72544B" w:rsidRDefault="0072544B" w:rsidP="0072544B">
      <w:pPr>
        <w:pStyle w:val="-"/>
        <w:ind w:firstLine="420"/>
      </w:pPr>
      <w:r>
        <w:rPr>
          <w:rFonts w:hint="eastAsia"/>
        </w:rPr>
        <w:t>基金托管人中国银行股份有限公司根据本基金合同规定，于2026年7月17日复核了本报告中的财务指标、净值表现和投资组合报告等内容，保证复核内容不存在虚假记载、误导性陈述或者重大遗漏。</w:t>
      </w:r>
    </w:p>
    <w:p w:rsidR="0072544B" w:rsidRDefault="0072544B" w:rsidP="0072544B">
      <w:pPr>
        <w:pStyle w:val="-"/>
        <w:ind w:firstLine="420"/>
      </w:pPr>
      <w:r>
        <w:rPr>
          <w:rFonts w:hint="eastAsia"/>
        </w:rPr>
        <w:t>基金管理人承诺以诚实信用、勤勉尽责的原则管理和运用基金资产，但不保证基金一定盈利。</w:t>
      </w:r>
    </w:p>
    <w:p w:rsidR="0072544B" w:rsidRDefault="0072544B" w:rsidP="0072544B">
      <w:pPr>
        <w:pStyle w:val="-"/>
        <w:ind w:firstLine="420"/>
      </w:pPr>
      <w:r>
        <w:rPr>
          <w:rFonts w:hint="eastAsia"/>
        </w:rPr>
        <w:t>基金的过往业绩并不代表其未来表现。投资有风险，投资者在作出投资决策前应仔细阅读本基金的招募说明书。</w:t>
      </w:r>
    </w:p>
    <w:p w:rsidR="0072544B" w:rsidRDefault="0072544B" w:rsidP="0072544B">
      <w:pPr>
        <w:pStyle w:val="-"/>
        <w:ind w:firstLine="420"/>
      </w:pPr>
      <w:r>
        <w:rPr>
          <w:rFonts w:hint="eastAsia"/>
        </w:rPr>
        <w:t>本报告中财务资料未经审计。</w:t>
      </w:r>
    </w:p>
    <w:p w:rsidR="0072544B" w:rsidRDefault="0072544B" w:rsidP="0072544B">
      <w:pPr>
        <w:pStyle w:val="-"/>
        <w:ind w:firstLine="420"/>
      </w:pPr>
      <w:r>
        <w:rPr>
          <w:rFonts w:hint="eastAsia"/>
        </w:rPr>
        <w:t>本报告期自2026年4月1日起至6月30日止。</w:t>
      </w:r>
    </w:p>
    <w:p w:rsidR="0072544B" w:rsidRDefault="0072544B" w:rsidP="0072544B">
      <w:pPr>
        <w:pStyle w:val="-1"/>
        <w:ind w:left="281" w:hanging="281"/>
      </w:pPr>
      <w:r>
        <w:rPr>
          <w:rFonts w:hint="eastAsia"/>
        </w:rPr>
        <w:t>基金产品概况</w:t>
      </w:r>
    </w:p>
    <w:p w:rsidR="0072544B" w:rsidRDefault="0072544B" w:rsidP="0072544B">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72544B" w:rsidTr="008C3C47">
        <w:tc>
          <w:tcPr>
            <w:tcW w:w="1384" w:type="dxa"/>
          </w:tcPr>
          <w:p w:rsidR="0072544B" w:rsidRDefault="0072544B" w:rsidP="0072544B">
            <w:pPr>
              <w:jc w:val="left"/>
            </w:pPr>
            <w:r>
              <w:rPr>
                <w:rFonts w:hint="eastAsia"/>
              </w:rPr>
              <w:t>基金简称</w:t>
            </w:r>
          </w:p>
        </w:tc>
        <w:tc>
          <w:tcPr>
            <w:tcW w:w="6922" w:type="dxa"/>
            <w:gridSpan w:val="5"/>
          </w:tcPr>
          <w:p w:rsidR="0072544B" w:rsidRDefault="0072544B" w:rsidP="0072544B">
            <w:pPr>
              <w:jc w:val="left"/>
            </w:pPr>
            <w:r>
              <w:rPr>
                <w:rFonts w:hint="eastAsia"/>
              </w:rPr>
              <w:t>南方创业板</w:t>
            </w:r>
            <w:r>
              <w:rPr>
                <w:rFonts w:hint="eastAsia"/>
              </w:rPr>
              <w:t>ETF</w:t>
            </w:r>
            <w:r>
              <w:rPr>
                <w:rFonts w:hint="eastAsia"/>
              </w:rPr>
              <w:t>联接</w:t>
            </w:r>
          </w:p>
        </w:tc>
      </w:tr>
      <w:tr w:rsidR="0072544B" w:rsidTr="00860416">
        <w:tc>
          <w:tcPr>
            <w:tcW w:w="1384" w:type="dxa"/>
          </w:tcPr>
          <w:p w:rsidR="0072544B" w:rsidRDefault="0072544B" w:rsidP="0072544B">
            <w:pPr>
              <w:jc w:val="left"/>
            </w:pPr>
            <w:r>
              <w:rPr>
                <w:rFonts w:hint="eastAsia"/>
              </w:rPr>
              <w:t>基金主代码</w:t>
            </w:r>
          </w:p>
        </w:tc>
        <w:tc>
          <w:tcPr>
            <w:tcW w:w="6922" w:type="dxa"/>
            <w:gridSpan w:val="5"/>
          </w:tcPr>
          <w:p w:rsidR="0072544B" w:rsidRDefault="0072544B" w:rsidP="0072544B">
            <w:pPr>
              <w:jc w:val="left"/>
            </w:pPr>
            <w:r>
              <w:t>002656</w:t>
            </w:r>
          </w:p>
        </w:tc>
      </w:tr>
      <w:tr w:rsidR="0072544B" w:rsidTr="00734414">
        <w:tc>
          <w:tcPr>
            <w:tcW w:w="1384" w:type="dxa"/>
          </w:tcPr>
          <w:p w:rsidR="0072544B" w:rsidRDefault="0072544B" w:rsidP="0072544B">
            <w:pPr>
              <w:jc w:val="left"/>
            </w:pPr>
            <w:r>
              <w:rPr>
                <w:rFonts w:hint="eastAsia"/>
              </w:rPr>
              <w:t>交易代码</w:t>
            </w:r>
          </w:p>
        </w:tc>
        <w:tc>
          <w:tcPr>
            <w:tcW w:w="6922" w:type="dxa"/>
            <w:gridSpan w:val="5"/>
          </w:tcPr>
          <w:p w:rsidR="0072544B" w:rsidRDefault="0072544B" w:rsidP="0072544B">
            <w:pPr>
              <w:jc w:val="left"/>
            </w:pPr>
            <w:r>
              <w:t>002656</w:t>
            </w:r>
          </w:p>
        </w:tc>
      </w:tr>
      <w:tr w:rsidR="0072544B" w:rsidTr="0057142B">
        <w:tc>
          <w:tcPr>
            <w:tcW w:w="1384" w:type="dxa"/>
          </w:tcPr>
          <w:p w:rsidR="0072544B" w:rsidRDefault="0072544B" w:rsidP="0072544B">
            <w:pPr>
              <w:jc w:val="left"/>
            </w:pPr>
            <w:r>
              <w:rPr>
                <w:rFonts w:hint="eastAsia"/>
              </w:rPr>
              <w:t>基金运作方式</w:t>
            </w:r>
          </w:p>
        </w:tc>
        <w:tc>
          <w:tcPr>
            <w:tcW w:w="6922" w:type="dxa"/>
            <w:gridSpan w:val="5"/>
          </w:tcPr>
          <w:p w:rsidR="0072544B" w:rsidRDefault="0072544B" w:rsidP="0072544B">
            <w:pPr>
              <w:jc w:val="left"/>
            </w:pPr>
            <w:r>
              <w:rPr>
                <w:rFonts w:hint="eastAsia"/>
              </w:rPr>
              <w:t>契约型开放式</w:t>
            </w:r>
          </w:p>
        </w:tc>
      </w:tr>
      <w:tr w:rsidR="0072544B" w:rsidTr="00477257">
        <w:tc>
          <w:tcPr>
            <w:tcW w:w="1384" w:type="dxa"/>
          </w:tcPr>
          <w:p w:rsidR="0072544B" w:rsidRDefault="0072544B" w:rsidP="0072544B">
            <w:pPr>
              <w:jc w:val="left"/>
            </w:pPr>
            <w:r>
              <w:rPr>
                <w:rFonts w:hint="eastAsia"/>
              </w:rPr>
              <w:t>基金合同生效日</w:t>
            </w:r>
          </w:p>
        </w:tc>
        <w:tc>
          <w:tcPr>
            <w:tcW w:w="6922" w:type="dxa"/>
            <w:gridSpan w:val="5"/>
          </w:tcPr>
          <w:p w:rsidR="0072544B" w:rsidRDefault="0072544B" w:rsidP="0072544B">
            <w:pPr>
              <w:jc w:val="left"/>
            </w:pPr>
            <w:r>
              <w:rPr>
                <w:rFonts w:hint="eastAsia"/>
              </w:rPr>
              <w:t>2016</w:t>
            </w:r>
            <w:r>
              <w:rPr>
                <w:rFonts w:hint="eastAsia"/>
              </w:rPr>
              <w:t>年</w:t>
            </w:r>
            <w:r>
              <w:rPr>
                <w:rFonts w:hint="eastAsia"/>
              </w:rPr>
              <w:t>5</w:t>
            </w:r>
            <w:r>
              <w:rPr>
                <w:rFonts w:hint="eastAsia"/>
              </w:rPr>
              <w:t>月</w:t>
            </w:r>
            <w:r>
              <w:rPr>
                <w:rFonts w:hint="eastAsia"/>
              </w:rPr>
              <w:t>20</w:t>
            </w:r>
            <w:r>
              <w:rPr>
                <w:rFonts w:hint="eastAsia"/>
              </w:rPr>
              <w:t>日</w:t>
            </w:r>
          </w:p>
        </w:tc>
      </w:tr>
      <w:tr w:rsidR="0072544B" w:rsidTr="00C703AD">
        <w:tc>
          <w:tcPr>
            <w:tcW w:w="1384" w:type="dxa"/>
          </w:tcPr>
          <w:p w:rsidR="0072544B" w:rsidRDefault="0072544B" w:rsidP="0072544B">
            <w:pPr>
              <w:jc w:val="left"/>
            </w:pPr>
            <w:r>
              <w:rPr>
                <w:rFonts w:hint="eastAsia"/>
              </w:rPr>
              <w:t>报告期末基金份额总额</w:t>
            </w:r>
          </w:p>
        </w:tc>
        <w:tc>
          <w:tcPr>
            <w:tcW w:w="6922" w:type="dxa"/>
            <w:gridSpan w:val="5"/>
          </w:tcPr>
          <w:p w:rsidR="0072544B" w:rsidRDefault="0072544B" w:rsidP="0072544B">
            <w:pPr>
              <w:jc w:val="left"/>
            </w:pPr>
            <w:r>
              <w:rPr>
                <w:rFonts w:hint="eastAsia"/>
              </w:rPr>
              <w:t>1,824,178,250.63</w:t>
            </w:r>
            <w:r>
              <w:rPr>
                <w:rFonts w:hint="eastAsia"/>
              </w:rPr>
              <w:t>份</w:t>
            </w:r>
          </w:p>
        </w:tc>
      </w:tr>
      <w:tr w:rsidR="0072544B" w:rsidTr="00F20049">
        <w:tc>
          <w:tcPr>
            <w:tcW w:w="1384" w:type="dxa"/>
          </w:tcPr>
          <w:p w:rsidR="0072544B" w:rsidRDefault="0072544B" w:rsidP="0072544B">
            <w:pPr>
              <w:jc w:val="left"/>
            </w:pPr>
            <w:r>
              <w:rPr>
                <w:rFonts w:hint="eastAsia"/>
              </w:rPr>
              <w:t>投资目标</w:t>
            </w:r>
          </w:p>
        </w:tc>
        <w:tc>
          <w:tcPr>
            <w:tcW w:w="6922" w:type="dxa"/>
            <w:gridSpan w:val="5"/>
          </w:tcPr>
          <w:p w:rsidR="0072544B" w:rsidRDefault="0072544B" w:rsidP="0072544B">
            <w:pPr>
              <w:jc w:val="left"/>
            </w:pPr>
            <w:r>
              <w:rPr>
                <w:rFonts w:hint="eastAsia"/>
              </w:rPr>
              <w:t>本基金通过投资于目标</w:t>
            </w:r>
            <w:r>
              <w:rPr>
                <w:rFonts w:hint="eastAsia"/>
              </w:rPr>
              <w:t>ETF</w:t>
            </w:r>
            <w:r>
              <w:rPr>
                <w:rFonts w:hint="eastAsia"/>
              </w:rPr>
              <w:t>，紧密跟踪标的指数，追求与业绩比较基准相似的回报。</w:t>
            </w:r>
          </w:p>
        </w:tc>
      </w:tr>
      <w:tr w:rsidR="0072544B" w:rsidTr="00C131D4">
        <w:tc>
          <w:tcPr>
            <w:tcW w:w="1384" w:type="dxa"/>
          </w:tcPr>
          <w:p w:rsidR="0072544B" w:rsidRDefault="0072544B" w:rsidP="0072544B">
            <w:pPr>
              <w:jc w:val="left"/>
            </w:pPr>
            <w:r>
              <w:rPr>
                <w:rFonts w:hint="eastAsia"/>
              </w:rPr>
              <w:t>投资策略</w:t>
            </w:r>
          </w:p>
        </w:tc>
        <w:tc>
          <w:tcPr>
            <w:tcW w:w="6922" w:type="dxa"/>
            <w:gridSpan w:val="5"/>
          </w:tcPr>
          <w:p w:rsidR="0072544B" w:rsidRDefault="0072544B" w:rsidP="0072544B">
            <w:r>
              <w:rPr>
                <w:rFonts w:hint="eastAsia"/>
              </w:rPr>
              <w:t>本基金以目标</w:t>
            </w:r>
            <w:r>
              <w:rPr>
                <w:rFonts w:hint="eastAsia"/>
              </w:rPr>
              <w:t>ETF</w:t>
            </w:r>
            <w:r>
              <w:rPr>
                <w:rFonts w:hint="eastAsia"/>
              </w:rPr>
              <w:t>作为其主要投资标的，方便特定的客户群通过本基金投资目标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72544B" w:rsidTr="00A232B0">
        <w:tc>
          <w:tcPr>
            <w:tcW w:w="1384" w:type="dxa"/>
          </w:tcPr>
          <w:p w:rsidR="0072544B" w:rsidRDefault="0072544B" w:rsidP="0072544B">
            <w:pPr>
              <w:jc w:val="left"/>
            </w:pPr>
            <w:r>
              <w:rPr>
                <w:rFonts w:hint="eastAsia"/>
              </w:rPr>
              <w:t>业绩比较基准</w:t>
            </w:r>
          </w:p>
        </w:tc>
        <w:tc>
          <w:tcPr>
            <w:tcW w:w="6922" w:type="dxa"/>
            <w:gridSpan w:val="5"/>
          </w:tcPr>
          <w:p w:rsidR="0072544B" w:rsidRDefault="0072544B" w:rsidP="0072544B">
            <w:pPr>
              <w:jc w:val="left"/>
            </w:pPr>
            <w:r>
              <w:rPr>
                <w:rFonts w:hint="eastAsia"/>
              </w:rPr>
              <w:t>本基金的标的指数为创业板指数。创业板指数收益率×</w:t>
            </w:r>
            <w:r>
              <w:rPr>
                <w:rFonts w:hint="eastAsia"/>
              </w:rPr>
              <w:t>95%+</w:t>
            </w:r>
            <w:r>
              <w:rPr>
                <w:rFonts w:hint="eastAsia"/>
              </w:rPr>
              <w:t>银行人民币活期存款利率（税后）×</w:t>
            </w:r>
            <w:r>
              <w:rPr>
                <w:rFonts w:hint="eastAsia"/>
              </w:rPr>
              <w:t>5%</w:t>
            </w:r>
            <w:r>
              <w:rPr>
                <w:rFonts w:hint="eastAsia"/>
              </w:rPr>
              <w:t>。</w:t>
            </w:r>
          </w:p>
        </w:tc>
      </w:tr>
      <w:tr w:rsidR="0072544B" w:rsidTr="00EA0100">
        <w:tc>
          <w:tcPr>
            <w:tcW w:w="1384" w:type="dxa"/>
          </w:tcPr>
          <w:p w:rsidR="0072544B" w:rsidRDefault="0072544B" w:rsidP="0072544B">
            <w:pPr>
              <w:jc w:val="left"/>
            </w:pPr>
            <w:r>
              <w:rPr>
                <w:rFonts w:hint="eastAsia"/>
              </w:rPr>
              <w:t>风险收益特征</w:t>
            </w:r>
          </w:p>
        </w:tc>
        <w:tc>
          <w:tcPr>
            <w:tcW w:w="6922" w:type="dxa"/>
            <w:gridSpan w:val="5"/>
          </w:tcPr>
          <w:p w:rsidR="0072544B" w:rsidRDefault="0072544B" w:rsidP="0072544B">
            <w:r>
              <w:rPr>
                <w:rFonts w:hint="eastAsia"/>
              </w:rPr>
              <w:t>本基金为股票型基金，其长期平均风险和预期收益水平高于混合型基金、债券型基金与货币市场基金。本基金为</w:t>
            </w:r>
            <w:r>
              <w:rPr>
                <w:rFonts w:hint="eastAsia"/>
              </w:rPr>
              <w:t>ETF</w:t>
            </w:r>
            <w:r>
              <w:rPr>
                <w:rFonts w:hint="eastAsia"/>
              </w:rPr>
              <w:t>联接基金，通过投资于目标</w:t>
            </w:r>
            <w:r>
              <w:rPr>
                <w:rFonts w:hint="eastAsia"/>
              </w:rPr>
              <w:lastRenderedPageBreak/>
              <w:t>ETF</w:t>
            </w:r>
            <w:r>
              <w:rPr>
                <w:rFonts w:hint="eastAsia"/>
              </w:rPr>
              <w:t>跟踪标的指数表现，具有与标的指数以及标的指数所代表的证券市场相似的风险收益特征。</w:t>
            </w:r>
          </w:p>
        </w:tc>
      </w:tr>
      <w:tr w:rsidR="0072544B" w:rsidTr="001E795F">
        <w:tc>
          <w:tcPr>
            <w:tcW w:w="1384" w:type="dxa"/>
          </w:tcPr>
          <w:p w:rsidR="0072544B" w:rsidRDefault="0072544B" w:rsidP="0072544B">
            <w:pPr>
              <w:jc w:val="left"/>
            </w:pPr>
            <w:r>
              <w:rPr>
                <w:rFonts w:hint="eastAsia"/>
              </w:rPr>
              <w:lastRenderedPageBreak/>
              <w:t>基金管理人</w:t>
            </w:r>
          </w:p>
        </w:tc>
        <w:tc>
          <w:tcPr>
            <w:tcW w:w="6922" w:type="dxa"/>
            <w:gridSpan w:val="5"/>
          </w:tcPr>
          <w:p w:rsidR="0072544B" w:rsidRDefault="0072544B" w:rsidP="0072544B">
            <w:pPr>
              <w:jc w:val="left"/>
            </w:pPr>
            <w:r>
              <w:rPr>
                <w:rFonts w:hint="eastAsia"/>
              </w:rPr>
              <w:t>南方基金管理股份有限公司</w:t>
            </w:r>
          </w:p>
        </w:tc>
      </w:tr>
      <w:tr w:rsidR="0072544B" w:rsidTr="0072544B">
        <w:tc>
          <w:tcPr>
            <w:tcW w:w="1384" w:type="dxa"/>
          </w:tcPr>
          <w:p w:rsidR="0072544B" w:rsidRDefault="0072544B" w:rsidP="0072544B">
            <w:pPr>
              <w:jc w:val="left"/>
            </w:pPr>
            <w:r>
              <w:rPr>
                <w:rFonts w:hint="eastAsia"/>
              </w:rPr>
              <w:t>基金托管人</w:t>
            </w:r>
          </w:p>
        </w:tc>
        <w:tc>
          <w:tcPr>
            <w:tcW w:w="6922" w:type="dxa"/>
            <w:gridSpan w:val="5"/>
          </w:tcPr>
          <w:p w:rsidR="0072544B" w:rsidRDefault="0072544B" w:rsidP="0072544B">
            <w:pPr>
              <w:jc w:val="left"/>
            </w:pPr>
            <w:r>
              <w:rPr>
                <w:rFonts w:hint="eastAsia"/>
              </w:rPr>
              <w:t>中国银行股份有限公司</w:t>
            </w:r>
          </w:p>
        </w:tc>
      </w:tr>
      <w:tr w:rsidR="0072544B" w:rsidTr="0072544B">
        <w:tc>
          <w:tcPr>
            <w:tcW w:w="1384" w:type="dxa"/>
          </w:tcPr>
          <w:p w:rsidR="0072544B" w:rsidRDefault="0072544B" w:rsidP="0072544B">
            <w:pPr>
              <w:jc w:val="left"/>
            </w:pPr>
            <w:r>
              <w:rPr>
                <w:rFonts w:hint="eastAsia"/>
              </w:rPr>
              <w:t>下属分级基金的基金简称</w:t>
            </w:r>
          </w:p>
        </w:tc>
        <w:tc>
          <w:tcPr>
            <w:tcW w:w="1384" w:type="dxa"/>
          </w:tcPr>
          <w:p w:rsidR="0072544B" w:rsidRDefault="0072544B" w:rsidP="0072544B">
            <w:pPr>
              <w:jc w:val="left"/>
            </w:pPr>
            <w:r>
              <w:rPr>
                <w:rFonts w:hint="eastAsia"/>
              </w:rPr>
              <w:t>南方创业板</w:t>
            </w:r>
            <w:r>
              <w:rPr>
                <w:rFonts w:hint="eastAsia"/>
              </w:rPr>
              <w:t>ETF</w:t>
            </w:r>
            <w:r>
              <w:rPr>
                <w:rFonts w:hint="eastAsia"/>
              </w:rPr>
              <w:t>联接</w:t>
            </w:r>
            <w:r>
              <w:rPr>
                <w:rFonts w:hint="eastAsia"/>
              </w:rPr>
              <w:t>A</w:t>
            </w:r>
          </w:p>
        </w:tc>
        <w:tc>
          <w:tcPr>
            <w:tcW w:w="1384" w:type="dxa"/>
          </w:tcPr>
          <w:p w:rsidR="0072544B" w:rsidRDefault="0072544B" w:rsidP="0072544B">
            <w:pPr>
              <w:jc w:val="left"/>
            </w:pPr>
            <w:r>
              <w:rPr>
                <w:rFonts w:hint="eastAsia"/>
              </w:rPr>
              <w:t>南方创业板</w:t>
            </w:r>
            <w:r>
              <w:rPr>
                <w:rFonts w:hint="eastAsia"/>
              </w:rPr>
              <w:t>ETF</w:t>
            </w:r>
            <w:r>
              <w:rPr>
                <w:rFonts w:hint="eastAsia"/>
              </w:rPr>
              <w:t>联接</w:t>
            </w:r>
            <w:r>
              <w:rPr>
                <w:rFonts w:hint="eastAsia"/>
              </w:rPr>
              <w:t>C</w:t>
            </w:r>
          </w:p>
        </w:tc>
        <w:tc>
          <w:tcPr>
            <w:tcW w:w="1384" w:type="dxa"/>
          </w:tcPr>
          <w:p w:rsidR="0072544B" w:rsidRDefault="0072544B" w:rsidP="0072544B">
            <w:pPr>
              <w:jc w:val="left"/>
            </w:pPr>
            <w:r>
              <w:rPr>
                <w:rFonts w:hint="eastAsia"/>
              </w:rPr>
              <w:t>南方创业板</w:t>
            </w:r>
            <w:r>
              <w:rPr>
                <w:rFonts w:hint="eastAsia"/>
              </w:rPr>
              <w:t>ETF</w:t>
            </w:r>
            <w:r>
              <w:rPr>
                <w:rFonts w:hint="eastAsia"/>
              </w:rPr>
              <w:t>联接</w:t>
            </w:r>
            <w:r>
              <w:rPr>
                <w:rFonts w:hint="eastAsia"/>
              </w:rPr>
              <w:t>E</w:t>
            </w:r>
          </w:p>
        </w:tc>
        <w:tc>
          <w:tcPr>
            <w:tcW w:w="1385" w:type="dxa"/>
          </w:tcPr>
          <w:p w:rsidR="0072544B" w:rsidRDefault="0072544B" w:rsidP="0072544B">
            <w:pPr>
              <w:jc w:val="left"/>
            </w:pPr>
            <w:r>
              <w:rPr>
                <w:rFonts w:hint="eastAsia"/>
              </w:rPr>
              <w:t>南方创业板</w:t>
            </w:r>
            <w:r>
              <w:rPr>
                <w:rFonts w:hint="eastAsia"/>
              </w:rPr>
              <w:t>ETF</w:t>
            </w:r>
            <w:r>
              <w:rPr>
                <w:rFonts w:hint="eastAsia"/>
              </w:rPr>
              <w:t>联接</w:t>
            </w:r>
            <w:r>
              <w:rPr>
                <w:rFonts w:hint="eastAsia"/>
              </w:rPr>
              <w:t>I</w:t>
            </w:r>
          </w:p>
        </w:tc>
        <w:tc>
          <w:tcPr>
            <w:tcW w:w="1385" w:type="dxa"/>
          </w:tcPr>
          <w:p w:rsidR="0072544B" w:rsidRDefault="0072544B" w:rsidP="0072544B">
            <w:pPr>
              <w:jc w:val="left"/>
            </w:pPr>
            <w:r>
              <w:rPr>
                <w:rFonts w:hint="eastAsia"/>
              </w:rPr>
              <w:t>南方创业板</w:t>
            </w:r>
            <w:r>
              <w:rPr>
                <w:rFonts w:hint="eastAsia"/>
              </w:rPr>
              <w:t>ETF</w:t>
            </w:r>
            <w:r>
              <w:rPr>
                <w:rFonts w:hint="eastAsia"/>
              </w:rPr>
              <w:t>联接</w:t>
            </w:r>
            <w:r>
              <w:rPr>
                <w:rFonts w:hint="eastAsia"/>
              </w:rPr>
              <w:t>Y</w:t>
            </w:r>
          </w:p>
        </w:tc>
      </w:tr>
      <w:tr w:rsidR="0072544B" w:rsidTr="0072544B">
        <w:tc>
          <w:tcPr>
            <w:tcW w:w="1384" w:type="dxa"/>
          </w:tcPr>
          <w:p w:rsidR="0072544B" w:rsidRDefault="0072544B" w:rsidP="0072544B">
            <w:pPr>
              <w:jc w:val="left"/>
            </w:pPr>
            <w:r>
              <w:rPr>
                <w:rFonts w:hint="eastAsia"/>
              </w:rPr>
              <w:t>下属分级基金的交易代码</w:t>
            </w:r>
          </w:p>
        </w:tc>
        <w:tc>
          <w:tcPr>
            <w:tcW w:w="1384" w:type="dxa"/>
          </w:tcPr>
          <w:p w:rsidR="0072544B" w:rsidRDefault="0072544B" w:rsidP="0072544B">
            <w:pPr>
              <w:jc w:val="left"/>
            </w:pPr>
            <w:r>
              <w:t>002656</w:t>
            </w:r>
          </w:p>
        </w:tc>
        <w:tc>
          <w:tcPr>
            <w:tcW w:w="1384" w:type="dxa"/>
          </w:tcPr>
          <w:p w:rsidR="0072544B" w:rsidRDefault="0072544B" w:rsidP="0072544B">
            <w:pPr>
              <w:jc w:val="left"/>
            </w:pPr>
            <w:r>
              <w:t>004343</w:t>
            </w:r>
          </w:p>
        </w:tc>
        <w:tc>
          <w:tcPr>
            <w:tcW w:w="1384" w:type="dxa"/>
          </w:tcPr>
          <w:p w:rsidR="0072544B" w:rsidRDefault="0072544B" w:rsidP="0072544B">
            <w:pPr>
              <w:jc w:val="left"/>
            </w:pPr>
            <w:r>
              <w:t>010183</w:t>
            </w:r>
          </w:p>
        </w:tc>
        <w:tc>
          <w:tcPr>
            <w:tcW w:w="1385" w:type="dxa"/>
          </w:tcPr>
          <w:p w:rsidR="0072544B" w:rsidRDefault="0072544B" w:rsidP="0072544B">
            <w:pPr>
              <w:jc w:val="left"/>
            </w:pPr>
            <w:r>
              <w:t>021032</w:t>
            </w:r>
          </w:p>
        </w:tc>
        <w:tc>
          <w:tcPr>
            <w:tcW w:w="1385" w:type="dxa"/>
          </w:tcPr>
          <w:p w:rsidR="0072544B" w:rsidRDefault="0072544B" w:rsidP="0072544B">
            <w:pPr>
              <w:jc w:val="left"/>
            </w:pPr>
            <w:r>
              <w:t>022912</w:t>
            </w:r>
          </w:p>
        </w:tc>
      </w:tr>
      <w:tr w:rsidR="0072544B" w:rsidTr="0072544B">
        <w:tc>
          <w:tcPr>
            <w:tcW w:w="1384" w:type="dxa"/>
          </w:tcPr>
          <w:p w:rsidR="0072544B" w:rsidRDefault="0072544B" w:rsidP="0072544B">
            <w:pPr>
              <w:jc w:val="left"/>
            </w:pPr>
            <w:r>
              <w:rPr>
                <w:rFonts w:hint="eastAsia"/>
              </w:rPr>
              <w:t>报告期末下属分级基金的份额总额</w:t>
            </w:r>
          </w:p>
        </w:tc>
        <w:tc>
          <w:tcPr>
            <w:tcW w:w="1384" w:type="dxa"/>
          </w:tcPr>
          <w:p w:rsidR="0072544B" w:rsidRDefault="0072544B" w:rsidP="0072544B">
            <w:pPr>
              <w:jc w:val="left"/>
            </w:pPr>
            <w:r>
              <w:rPr>
                <w:rFonts w:hint="eastAsia"/>
              </w:rPr>
              <w:t>1,264,795,474.23</w:t>
            </w:r>
            <w:r>
              <w:rPr>
                <w:rFonts w:hint="eastAsia"/>
              </w:rPr>
              <w:t>份</w:t>
            </w:r>
          </w:p>
        </w:tc>
        <w:tc>
          <w:tcPr>
            <w:tcW w:w="1384" w:type="dxa"/>
          </w:tcPr>
          <w:p w:rsidR="0072544B" w:rsidRDefault="0072544B" w:rsidP="0072544B">
            <w:pPr>
              <w:jc w:val="left"/>
            </w:pPr>
            <w:r>
              <w:rPr>
                <w:rFonts w:hint="eastAsia"/>
              </w:rPr>
              <w:t>399,871,246.32</w:t>
            </w:r>
            <w:r>
              <w:rPr>
                <w:rFonts w:hint="eastAsia"/>
              </w:rPr>
              <w:t>份</w:t>
            </w:r>
          </w:p>
        </w:tc>
        <w:tc>
          <w:tcPr>
            <w:tcW w:w="1384" w:type="dxa"/>
          </w:tcPr>
          <w:p w:rsidR="0072544B" w:rsidRDefault="0072544B" w:rsidP="0072544B">
            <w:pPr>
              <w:jc w:val="left"/>
            </w:pPr>
            <w:r>
              <w:rPr>
                <w:rFonts w:hint="eastAsia"/>
              </w:rPr>
              <w:t>79,423,003.00</w:t>
            </w:r>
            <w:r>
              <w:rPr>
                <w:rFonts w:hint="eastAsia"/>
              </w:rPr>
              <w:t>份</w:t>
            </w:r>
          </w:p>
        </w:tc>
        <w:tc>
          <w:tcPr>
            <w:tcW w:w="1385" w:type="dxa"/>
          </w:tcPr>
          <w:p w:rsidR="0072544B" w:rsidRDefault="0072544B" w:rsidP="0072544B">
            <w:pPr>
              <w:jc w:val="left"/>
            </w:pPr>
            <w:r>
              <w:rPr>
                <w:rFonts w:hint="eastAsia"/>
              </w:rPr>
              <w:t>47,916,171.90</w:t>
            </w:r>
            <w:r>
              <w:rPr>
                <w:rFonts w:hint="eastAsia"/>
              </w:rPr>
              <w:t>份</w:t>
            </w:r>
          </w:p>
        </w:tc>
        <w:tc>
          <w:tcPr>
            <w:tcW w:w="1385" w:type="dxa"/>
          </w:tcPr>
          <w:p w:rsidR="0072544B" w:rsidRDefault="0072544B" w:rsidP="0072544B">
            <w:pPr>
              <w:jc w:val="left"/>
            </w:pPr>
            <w:r>
              <w:rPr>
                <w:rFonts w:hint="eastAsia"/>
              </w:rPr>
              <w:t>32,172,355.18</w:t>
            </w:r>
            <w:r>
              <w:rPr>
                <w:rFonts w:hint="eastAsia"/>
              </w:rPr>
              <w:t>份</w:t>
            </w:r>
          </w:p>
        </w:tc>
      </w:tr>
    </w:tbl>
    <w:p w:rsidR="0072544B" w:rsidRDefault="0072544B" w:rsidP="0072544B">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72544B" w:rsidTr="0072544B">
        <w:tc>
          <w:tcPr>
            <w:tcW w:w="4253" w:type="dxa"/>
          </w:tcPr>
          <w:p w:rsidR="0072544B" w:rsidRDefault="0072544B" w:rsidP="0072544B">
            <w:pPr>
              <w:jc w:val="left"/>
            </w:pPr>
            <w:r>
              <w:rPr>
                <w:rFonts w:hint="eastAsia"/>
              </w:rPr>
              <w:t>基金名称</w:t>
            </w:r>
          </w:p>
        </w:tc>
        <w:tc>
          <w:tcPr>
            <w:tcW w:w="4253" w:type="dxa"/>
          </w:tcPr>
          <w:p w:rsidR="0072544B" w:rsidRDefault="0072544B" w:rsidP="0072544B">
            <w:pPr>
              <w:jc w:val="left"/>
            </w:pPr>
            <w:r>
              <w:rPr>
                <w:rFonts w:hint="eastAsia"/>
              </w:rPr>
              <w:t>南方创业板交易型开放式指数证券投资基金</w:t>
            </w:r>
          </w:p>
        </w:tc>
      </w:tr>
      <w:tr w:rsidR="0072544B" w:rsidTr="0072544B">
        <w:tc>
          <w:tcPr>
            <w:tcW w:w="4253" w:type="dxa"/>
          </w:tcPr>
          <w:p w:rsidR="0072544B" w:rsidRDefault="0072544B" w:rsidP="0072544B">
            <w:pPr>
              <w:jc w:val="left"/>
            </w:pPr>
            <w:r>
              <w:rPr>
                <w:rFonts w:hint="eastAsia"/>
              </w:rPr>
              <w:t>基金主代码</w:t>
            </w:r>
          </w:p>
        </w:tc>
        <w:tc>
          <w:tcPr>
            <w:tcW w:w="4253" w:type="dxa"/>
          </w:tcPr>
          <w:p w:rsidR="0072544B" w:rsidRDefault="0072544B" w:rsidP="0072544B">
            <w:pPr>
              <w:jc w:val="left"/>
            </w:pPr>
            <w:r>
              <w:t>159948</w:t>
            </w:r>
          </w:p>
        </w:tc>
      </w:tr>
      <w:tr w:rsidR="0072544B" w:rsidTr="0072544B">
        <w:tc>
          <w:tcPr>
            <w:tcW w:w="4253" w:type="dxa"/>
          </w:tcPr>
          <w:p w:rsidR="0072544B" w:rsidRDefault="0072544B" w:rsidP="0072544B">
            <w:pPr>
              <w:jc w:val="left"/>
            </w:pPr>
            <w:r>
              <w:rPr>
                <w:rFonts w:hint="eastAsia"/>
              </w:rPr>
              <w:t>基金运作方式</w:t>
            </w:r>
          </w:p>
        </w:tc>
        <w:tc>
          <w:tcPr>
            <w:tcW w:w="4253" w:type="dxa"/>
          </w:tcPr>
          <w:p w:rsidR="0072544B" w:rsidRDefault="0072544B" w:rsidP="0072544B">
            <w:pPr>
              <w:jc w:val="left"/>
            </w:pPr>
            <w:r>
              <w:rPr>
                <w:rFonts w:hint="eastAsia"/>
              </w:rPr>
              <w:t>交易型开放式</w:t>
            </w:r>
          </w:p>
        </w:tc>
      </w:tr>
      <w:tr w:rsidR="0072544B" w:rsidTr="0072544B">
        <w:tc>
          <w:tcPr>
            <w:tcW w:w="4253" w:type="dxa"/>
          </w:tcPr>
          <w:p w:rsidR="0072544B" w:rsidRDefault="0072544B" w:rsidP="0072544B">
            <w:pPr>
              <w:jc w:val="left"/>
            </w:pPr>
            <w:r>
              <w:rPr>
                <w:rFonts w:hint="eastAsia"/>
              </w:rPr>
              <w:t>基金合同生效日</w:t>
            </w:r>
          </w:p>
        </w:tc>
        <w:tc>
          <w:tcPr>
            <w:tcW w:w="4253" w:type="dxa"/>
          </w:tcPr>
          <w:p w:rsidR="0072544B" w:rsidRDefault="0072544B" w:rsidP="0072544B">
            <w:pPr>
              <w:jc w:val="left"/>
            </w:pPr>
            <w:r>
              <w:rPr>
                <w:rFonts w:hint="eastAsia"/>
              </w:rPr>
              <w:t>2016</w:t>
            </w:r>
            <w:r>
              <w:rPr>
                <w:rFonts w:hint="eastAsia"/>
              </w:rPr>
              <w:t>年</w:t>
            </w:r>
            <w:r>
              <w:rPr>
                <w:rFonts w:hint="eastAsia"/>
              </w:rPr>
              <w:t>5</w:t>
            </w:r>
            <w:r>
              <w:rPr>
                <w:rFonts w:hint="eastAsia"/>
              </w:rPr>
              <w:t>月</w:t>
            </w:r>
            <w:r>
              <w:rPr>
                <w:rFonts w:hint="eastAsia"/>
              </w:rPr>
              <w:t>13</w:t>
            </w:r>
            <w:r>
              <w:rPr>
                <w:rFonts w:hint="eastAsia"/>
              </w:rPr>
              <w:t>日</w:t>
            </w:r>
          </w:p>
        </w:tc>
      </w:tr>
      <w:tr w:rsidR="0072544B" w:rsidTr="0072544B">
        <w:tc>
          <w:tcPr>
            <w:tcW w:w="4253" w:type="dxa"/>
          </w:tcPr>
          <w:p w:rsidR="0072544B" w:rsidRDefault="0072544B" w:rsidP="0072544B">
            <w:pPr>
              <w:jc w:val="left"/>
            </w:pPr>
            <w:r>
              <w:rPr>
                <w:rFonts w:hint="eastAsia"/>
              </w:rPr>
              <w:t>基金份额上市的证券交易所</w:t>
            </w:r>
          </w:p>
        </w:tc>
        <w:tc>
          <w:tcPr>
            <w:tcW w:w="4253" w:type="dxa"/>
          </w:tcPr>
          <w:p w:rsidR="0072544B" w:rsidRDefault="0072544B" w:rsidP="0072544B">
            <w:pPr>
              <w:jc w:val="left"/>
            </w:pPr>
            <w:r>
              <w:rPr>
                <w:rFonts w:hint="eastAsia"/>
              </w:rPr>
              <w:t>深圳证券交易所</w:t>
            </w:r>
          </w:p>
        </w:tc>
      </w:tr>
      <w:tr w:rsidR="0072544B" w:rsidTr="0072544B">
        <w:tc>
          <w:tcPr>
            <w:tcW w:w="4253" w:type="dxa"/>
          </w:tcPr>
          <w:p w:rsidR="0072544B" w:rsidRDefault="0072544B" w:rsidP="0072544B">
            <w:pPr>
              <w:jc w:val="left"/>
            </w:pPr>
            <w:r>
              <w:rPr>
                <w:rFonts w:hint="eastAsia"/>
              </w:rPr>
              <w:t>上市日期</w:t>
            </w:r>
          </w:p>
        </w:tc>
        <w:tc>
          <w:tcPr>
            <w:tcW w:w="4253" w:type="dxa"/>
          </w:tcPr>
          <w:p w:rsidR="0072544B" w:rsidRDefault="0072544B" w:rsidP="0072544B">
            <w:pPr>
              <w:jc w:val="left"/>
            </w:pPr>
            <w:r>
              <w:rPr>
                <w:rFonts w:hint="eastAsia"/>
              </w:rPr>
              <w:t>2016</w:t>
            </w:r>
            <w:r>
              <w:rPr>
                <w:rFonts w:hint="eastAsia"/>
              </w:rPr>
              <w:t>年</w:t>
            </w:r>
            <w:r>
              <w:rPr>
                <w:rFonts w:hint="eastAsia"/>
              </w:rPr>
              <w:t>5</w:t>
            </w:r>
            <w:r>
              <w:rPr>
                <w:rFonts w:hint="eastAsia"/>
              </w:rPr>
              <w:t>月</w:t>
            </w:r>
            <w:r>
              <w:rPr>
                <w:rFonts w:hint="eastAsia"/>
              </w:rPr>
              <w:t>31</w:t>
            </w:r>
            <w:r>
              <w:rPr>
                <w:rFonts w:hint="eastAsia"/>
              </w:rPr>
              <w:t>日</w:t>
            </w:r>
          </w:p>
        </w:tc>
      </w:tr>
      <w:tr w:rsidR="0072544B" w:rsidTr="0072544B">
        <w:tc>
          <w:tcPr>
            <w:tcW w:w="4253" w:type="dxa"/>
          </w:tcPr>
          <w:p w:rsidR="0072544B" w:rsidRDefault="0072544B" w:rsidP="0072544B">
            <w:pPr>
              <w:jc w:val="left"/>
            </w:pPr>
            <w:r>
              <w:rPr>
                <w:rFonts w:hint="eastAsia"/>
              </w:rPr>
              <w:t>基金管理人名称</w:t>
            </w:r>
          </w:p>
        </w:tc>
        <w:tc>
          <w:tcPr>
            <w:tcW w:w="4253" w:type="dxa"/>
          </w:tcPr>
          <w:p w:rsidR="0072544B" w:rsidRDefault="0072544B" w:rsidP="0072544B">
            <w:pPr>
              <w:jc w:val="left"/>
            </w:pPr>
            <w:r>
              <w:rPr>
                <w:rFonts w:hint="eastAsia"/>
              </w:rPr>
              <w:t>南方基金管理股份有限公司</w:t>
            </w:r>
          </w:p>
        </w:tc>
      </w:tr>
      <w:tr w:rsidR="0072544B" w:rsidTr="0072544B">
        <w:tc>
          <w:tcPr>
            <w:tcW w:w="4253" w:type="dxa"/>
          </w:tcPr>
          <w:p w:rsidR="0072544B" w:rsidRDefault="0072544B" w:rsidP="0072544B">
            <w:pPr>
              <w:jc w:val="left"/>
            </w:pPr>
            <w:r>
              <w:rPr>
                <w:rFonts w:hint="eastAsia"/>
              </w:rPr>
              <w:t>基金托管人名称</w:t>
            </w:r>
          </w:p>
        </w:tc>
        <w:tc>
          <w:tcPr>
            <w:tcW w:w="4253" w:type="dxa"/>
          </w:tcPr>
          <w:p w:rsidR="0072544B" w:rsidRDefault="0072544B" w:rsidP="0072544B">
            <w:pPr>
              <w:jc w:val="left"/>
            </w:pPr>
            <w:r>
              <w:rPr>
                <w:rFonts w:hint="eastAsia"/>
              </w:rPr>
              <w:t>中国银行股份有限公司</w:t>
            </w:r>
          </w:p>
        </w:tc>
      </w:tr>
    </w:tbl>
    <w:p w:rsidR="0072544B" w:rsidRDefault="0072544B" w:rsidP="0072544B">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72544B" w:rsidTr="0072544B">
        <w:tc>
          <w:tcPr>
            <w:tcW w:w="1418" w:type="dxa"/>
          </w:tcPr>
          <w:p w:rsidR="0072544B" w:rsidRDefault="0072544B" w:rsidP="0072544B">
            <w:pPr>
              <w:jc w:val="left"/>
            </w:pPr>
            <w:r>
              <w:rPr>
                <w:rFonts w:hint="eastAsia"/>
              </w:rPr>
              <w:t>投资目标</w:t>
            </w:r>
          </w:p>
        </w:tc>
        <w:tc>
          <w:tcPr>
            <w:tcW w:w="7088" w:type="dxa"/>
          </w:tcPr>
          <w:p w:rsidR="0072544B" w:rsidRDefault="0072544B" w:rsidP="0072544B">
            <w:pPr>
              <w:jc w:val="left"/>
            </w:pPr>
            <w:r>
              <w:rPr>
                <w:rFonts w:hint="eastAsia"/>
              </w:rPr>
              <w:t>紧密跟踪标的指数，追求跟踪偏离度和跟踪误差最小化。</w:t>
            </w:r>
          </w:p>
        </w:tc>
      </w:tr>
      <w:tr w:rsidR="0072544B" w:rsidTr="0072544B">
        <w:tc>
          <w:tcPr>
            <w:tcW w:w="1418" w:type="dxa"/>
          </w:tcPr>
          <w:p w:rsidR="0072544B" w:rsidRDefault="0072544B" w:rsidP="0072544B">
            <w:pPr>
              <w:jc w:val="left"/>
            </w:pPr>
            <w:r>
              <w:rPr>
                <w:rFonts w:hint="eastAsia"/>
              </w:rPr>
              <w:t>投资策略</w:t>
            </w:r>
          </w:p>
        </w:tc>
        <w:tc>
          <w:tcPr>
            <w:tcW w:w="7088" w:type="dxa"/>
          </w:tcPr>
          <w:p w:rsidR="0072544B" w:rsidRDefault="0072544B" w:rsidP="0072544B">
            <w:r>
              <w:rPr>
                <w:rFonts w:hint="eastAsia"/>
              </w:rPr>
              <w:t>本基金为被动式指数基金，采用完全复制法，按照成份股在标的指数中的基准权重构建指数化投资组合，并根据标的指数成份股及其权重的变化进行相应调整。</w:t>
            </w:r>
          </w:p>
        </w:tc>
      </w:tr>
      <w:tr w:rsidR="0072544B" w:rsidTr="0072544B">
        <w:tc>
          <w:tcPr>
            <w:tcW w:w="1418" w:type="dxa"/>
          </w:tcPr>
          <w:p w:rsidR="0072544B" w:rsidRDefault="0072544B" w:rsidP="0072544B">
            <w:pPr>
              <w:jc w:val="left"/>
            </w:pPr>
            <w:r>
              <w:rPr>
                <w:rFonts w:hint="eastAsia"/>
              </w:rPr>
              <w:t>业绩比较基准</w:t>
            </w:r>
          </w:p>
        </w:tc>
        <w:tc>
          <w:tcPr>
            <w:tcW w:w="7088" w:type="dxa"/>
          </w:tcPr>
          <w:p w:rsidR="0072544B" w:rsidRDefault="0072544B" w:rsidP="0072544B">
            <w:pPr>
              <w:jc w:val="left"/>
            </w:pPr>
            <w:r>
              <w:rPr>
                <w:rFonts w:hint="eastAsia"/>
              </w:rPr>
              <w:t>本基金的业绩比较基准为标的指数收益率。本基金标的指数为创业板指数。</w:t>
            </w:r>
          </w:p>
        </w:tc>
      </w:tr>
      <w:tr w:rsidR="0072544B" w:rsidTr="0072544B">
        <w:tc>
          <w:tcPr>
            <w:tcW w:w="1418" w:type="dxa"/>
          </w:tcPr>
          <w:p w:rsidR="0072544B" w:rsidRDefault="0072544B" w:rsidP="0072544B">
            <w:pPr>
              <w:jc w:val="left"/>
            </w:pPr>
            <w:r>
              <w:rPr>
                <w:rFonts w:hint="eastAsia"/>
              </w:rPr>
              <w:t>风险收益特征</w:t>
            </w:r>
          </w:p>
        </w:tc>
        <w:tc>
          <w:tcPr>
            <w:tcW w:w="7088" w:type="dxa"/>
          </w:tcPr>
          <w:p w:rsidR="0072544B" w:rsidRDefault="0072544B" w:rsidP="0072544B">
            <w:r>
              <w:rPr>
                <w:rFonts w:hint="eastAsia"/>
              </w:rPr>
              <w:t>本基金属于股票型基金，其长期平均风险与预期收益高于混合型基金、债券型基金与货币市场基金。本基金采用完全复制法跟踪标的指数的表现，具有与标的指数、以及标的指数所代表的股票市场相似的风险收益特征。</w:t>
            </w:r>
          </w:p>
        </w:tc>
      </w:tr>
    </w:tbl>
    <w:p w:rsidR="0072544B" w:rsidRDefault="0072544B" w:rsidP="0072544B">
      <w:pPr>
        <w:pStyle w:val="-1"/>
        <w:ind w:left="281" w:hanging="281"/>
      </w:pPr>
      <w:r>
        <w:rPr>
          <w:rFonts w:hint="eastAsia"/>
        </w:rPr>
        <w:t>主要财务指标和基金净值表现</w:t>
      </w:r>
    </w:p>
    <w:p w:rsidR="0072544B" w:rsidRDefault="0072544B" w:rsidP="0072544B">
      <w:pPr>
        <w:pStyle w:val="-2"/>
        <w:spacing w:before="312"/>
      </w:pPr>
      <w:r>
        <w:rPr>
          <w:rFonts w:hint="eastAsia"/>
        </w:rPr>
        <w:t>主要财务指标</w:t>
      </w:r>
    </w:p>
    <w:p w:rsidR="0072544B" w:rsidRDefault="0072544B" w:rsidP="0072544B">
      <w:pPr>
        <w:jc w:val="right"/>
      </w:pPr>
      <w:r>
        <w:rPr>
          <w:rFonts w:hint="eastAsia"/>
        </w:rPr>
        <w:t>单位：人民币元</w:t>
      </w:r>
    </w:p>
    <w:tbl>
      <w:tblPr>
        <w:tblStyle w:val="-0"/>
        <w:tblW w:w="8306" w:type="dxa"/>
        <w:tblLayout w:type="fixed"/>
        <w:tblLook w:val="04A0" w:firstRow="1" w:lastRow="0" w:firstColumn="1" w:lastColumn="0" w:noHBand="0" w:noVBand="1"/>
      </w:tblPr>
      <w:tblGrid>
        <w:gridCol w:w="1384"/>
        <w:gridCol w:w="1384"/>
        <w:gridCol w:w="1384"/>
        <w:gridCol w:w="1384"/>
        <w:gridCol w:w="1385"/>
        <w:gridCol w:w="1385"/>
      </w:tblGrid>
      <w:tr w:rsidR="0072544B" w:rsidTr="0072544B">
        <w:trPr>
          <w:cnfStyle w:val="100000000000" w:firstRow="1" w:lastRow="0" w:firstColumn="0" w:lastColumn="0" w:oddVBand="0" w:evenVBand="0" w:oddHBand="0" w:evenHBand="0" w:firstRowFirstColumn="0" w:firstRowLastColumn="0" w:lastRowFirstColumn="0" w:lastRowLastColumn="0"/>
        </w:trPr>
        <w:tc>
          <w:tcPr>
            <w:tcW w:w="1384" w:type="dxa"/>
            <w:vMerge w:val="restart"/>
          </w:tcPr>
          <w:p w:rsidR="0072544B" w:rsidRPr="0072544B" w:rsidRDefault="0072544B" w:rsidP="0072544B">
            <w:pPr>
              <w:jc w:val="center"/>
              <w:rPr>
                <w:b/>
              </w:rPr>
            </w:pPr>
            <w:r w:rsidRPr="0072544B">
              <w:rPr>
                <w:rFonts w:hint="eastAsia"/>
                <w:b/>
              </w:rPr>
              <w:t>主要财务指</w:t>
            </w:r>
            <w:r w:rsidRPr="0072544B">
              <w:rPr>
                <w:rFonts w:hint="eastAsia"/>
                <w:b/>
              </w:rPr>
              <w:lastRenderedPageBreak/>
              <w:t>标</w:t>
            </w:r>
          </w:p>
        </w:tc>
        <w:tc>
          <w:tcPr>
            <w:tcW w:w="6922" w:type="dxa"/>
            <w:gridSpan w:val="5"/>
            <w:tcBorders>
              <w:bottom w:val="single" w:sz="4" w:space="0" w:color="auto"/>
            </w:tcBorders>
          </w:tcPr>
          <w:p w:rsidR="0072544B" w:rsidRPr="0072544B" w:rsidRDefault="0072544B" w:rsidP="0072544B">
            <w:pPr>
              <w:jc w:val="center"/>
              <w:rPr>
                <w:b/>
              </w:rPr>
            </w:pPr>
            <w:r w:rsidRPr="0072544B">
              <w:rPr>
                <w:rFonts w:hint="eastAsia"/>
                <w:b/>
              </w:rPr>
              <w:lastRenderedPageBreak/>
              <w:t>报告期（</w:t>
            </w:r>
            <w:r w:rsidRPr="0072544B">
              <w:rPr>
                <w:rFonts w:hint="eastAsia"/>
                <w:b/>
              </w:rPr>
              <w:t>2026</w:t>
            </w:r>
            <w:r w:rsidRPr="0072544B">
              <w:rPr>
                <w:rFonts w:hint="eastAsia"/>
                <w:b/>
              </w:rPr>
              <w:t>年</w:t>
            </w:r>
            <w:r w:rsidRPr="0072544B">
              <w:rPr>
                <w:rFonts w:hint="eastAsia"/>
                <w:b/>
              </w:rPr>
              <w:t>4</w:t>
            </w:r>
            <w:r w:rsidRPr="0072544B">
              <w:rPr>
                <w:rFonts w:hint="eastAsia"/>
                <w:b/>
              </w:rPr>
              <w:t>月</w:t>
            </w:r>
            <w:r w:rsidRPr="0072544B">
              <w:rPr>
                <w:rFonts w:hint="eastAsia"/>
                <w:b/>
              </w:rPr>
              <w:t>1</w:t>
            </w:r>
            <w:r w:rsidRPr="0072544B">
              <w:rPr>
                <w:rFonts w:hint="eastAsia"/>
                <w:b/>
              </w:rPr>
              <w:t>日－</w:t>
            </w:r>
            <w:r w:rsidRPr="0072544B">
              <w:rPr>
                <w:rFonts w:hint="eastAsia"/>
                <w:b/>
              </w:rPr>
              <w:t>2026</w:t>
            </w:r>
            <w:r w:rsidRPr="0072544B">
              <w:rPr>
                <w:rFonts w:hint="eastAsia"/>
                <w:b/>
              </w:rPr>
              <w:t>年</w:t>
            </w:r>
            <w:r w:rsidRPr="0072544B">
              <w:rPr>
                <w:rFonts w:hint="eastAsia"/>
                <w:b/>
              </w:rPr>
              <w:t>6</w:t>
            </w:r>
            <w:r w:rsidRPr="0072544B">
              <w:rPr>
                <w:rFonts w:hint="eastAsia"/>
                <w:b/>
              </w:rPr>
              <w:t>月</w:t>
            </w:r>
            <w:r w:rsidRPr="0072544B">
              <w:rPr>
                <w:rFonts w:hint="eastAsia"/>
                <w:b/>
              </w:rPr>
              <w:t>30</w:t>
            </w:r>
            <w:r w:rsidRPr="0072544B">
              <w:rPr>
                <w:rFonts w:hint="eastAsia"/>
                <w:b/>
              </w:rPr>
              <w:t>日）</w:t>
            </w:r>
          </w:p>
        </w:tc>
      </w:tr>
      <w:tr w:rsidR="0072544B" w:rsidTr="0072544B">
        <w:tc>
          <w:tcPr>
            <w:tcW w:w="1384" w:type="dxa"/>
            <w:vMerge/>
          </w:tcPr>
          <w:p w:rsidR="0072544B" w:rsidRDefault="0072544B" w:rsidP="0072544B">
            <w:pPr>
              <w:jc w:val="left"/>
            </w:pPr>
          </w:p>
        </w:tc>
        <w:tc>
          <w:tcPr>
            <w:tcW w:w="1384" w:type="dxa"/>
            <w:shd w:val="clear" w:color="auto" w:fill="BFBFBF"/>
          </w:tcPr>
          <w:p w:rsidR="0072544B" w:rsidRPr="0072544B" w:rsidRDefault="0072544B" w:rsidP="0072544B">
            <w:pPr>
              <w:jc w:val="center"/>
              <w:rPr>
                <w:b/>
              </w:rPr>
            </w:pPr>
            <w:r w:rsidRPr="0072544B">
              <w:rPr>
                <w:rFonts w:hint="eastAsia"/>
                <w:b/>
              </w:rPr>
              <w:t>南方创业板</w:t>
            </w:r>
            <w:r w:rsidRPr="0072544B">
              <w:rPr>
                <w:rFonts w:hint="eastAsia"/>
                <w:b/>
              </w:rPr>
              <w:t>ETF</w:t>
            </w:r>
            <w:r w:rsidRPr="0072544B">
              <w:rPr>
                <w:rFonts w:hint="eastAsia"/>
                <w:b/>
              </w:rPr>
              <w:t>联接</w:t>
            </w:r>
            <w:r w:rsidRPr="0072544B">
              <w:rPr>
                <w:rFonts w:hint="eastAsia"/>
                <w:b/>
              </w:rPr>
              <w:t>A</w:t>
            </w:r>
          </w:p>
        </w:tc>
        <w:tc>
          <w:tcPr>
            <w:tcW w:w="1384" w:type="dxa"/>
            <w:shd w:val="clear" w:color="auto" w:fill="BFBFBF"/>
          </w:tcPr>
          <w:p w:rsidR="0072544B" w:rsidRPr="0072544B" w:rsidRDefault="0072544B" w:rsidP="0072544B">
            <w:pPr>
              <w:jc w:val="center"/>
              <w:rPr>
                <w:b/>
              </w:rPr>
            </w:pPr>
            <w:r w:rsidRPr="0072544B">
              <w:rPr>
                <w:rFonts w:hint="eastAsia"/>
                <w:b/>
              </w:rPr>
              <w:t>南方创业板</w:t>
            </w:r>
            <w:r w:rsidRPr="0072544B">
              <w:rPr>
                <w:rFonts w:hint="eastAsia"/>
                <w:b/>
              </w:rPr>
              <w:t>ETF</w:t>
            </w:r>
            <w:r w:rsidRPr="0072544B">
              <w:rPr>
                <w:rFonts w:hint="eastAsia"/>
                <w:b/>
              </w:rPr>
              <w:t>联接</w:t>
            </w:r>
            <w:r w:rsidRPr="0072544B">
              <w:rPr>
                <w:rFonts w:hint="eastAsia"/>
                <w:b/>
              </w:rPr>
              <w:t>C</w:t>
            </w:r>
          </w:p>
        </w:tc>
        <w:tc>
          <w:tcPr>
            <w:tcW w:w="1384" w:type="dxa"/>
            <w:shd w:val="clear" w:color="auto" w:fill="BFBFBF"/>
          </w:tcPr>
          <w:p w:rsidR="0072544B" w:rsidRPr="0072544B" w:rsidRDefault="0072544B" w:rsidP="0072544B">
            <w:pPr>
              <w:jc w:val="center"/>
              <w:rPr>
                <w:b/>
              </w:rPr>
            </w:pPr>
            <w:r w:rsidRPr="0072544B">
              <w:rPr>
                <w:rFonts w:hint="eastAsia"/>
                <w:b/>
              </w:rPr>
              <w:t>南方创业板</w:t>
            </w:r>
            <w:r w:rsidRPr="0072544B">
              <w:rPr>
                <w:rFonts w:hint="eastAsia"/>
                <w:b/>
              </w:rPr>
              <w:t>ETF</w:t>
            </w:r>
            <w:r w:rsidRPr="0072544B">
              <w:rPr>
                <w:rFonts w:hint="eastAsia"/>
                <w:b/>
              </w:rPr>
              <w:t>联接</w:t>
            </w:r>
            <w:r w:rsidRPr="0072544B">
              <w:rPr>
                <w:rFonts w:hint="eastAsia"/>
                <w:b/>
              </w:rPr>
              <w:t>E</w:t>
            </w:r>
          </w:p>
        </w:tc>
        <w:tc>
          <w:tcPr>
            <w:tcW w:w="1385" w:type="dxa"/>
            <w:shd w:val="clear" w:color="auto" w:fill="BFBFBF"/>
          </w:tcPr>
          <w:p w:rsidR="0072544B" w:rsidRPr="0072544B" w:rsidRDefault="0072544B" w:rsidP="0072544B">
            <w:pPr>
              <w:jc w:val="center"/>
              <w:rPr>
                <w:b/>
              </w:rPr>
            </w:pPr>
            <w:r w:rsidRPr="0072544B">
              <w:rPr>
                <w:rFonts w:hint="eastAsia"/>
                <w:b/>
              </w:rPr>
              <w:t>南方创业板</w:t>
            </w:r>
            <w:r w:rsidRPr="0072544B">
              <w:rPr>
                <w:rFonts w:hint="eastAsia"/>
                <w:b/>
              </w:rPr>
              <w:t>ETF</w:t>
            </w:r>
            <w:r w:rsidRPr="0072544B">
              <w:rPr>
                <w:rFonts w:hint="eastAsia"/>
                <w:b/>
              </w:rPr>
              <w:t>联接</w:t>
            </w:r>
            <w:r w:rsidRPr="0072544B">
              <w:rPr>
                <w:rFonts w:hint="eastAsia"/>
                <w:b/>
              </w:rPr>
              <w:t>I</w:t>
            </w:r>
          </w:p>
        </w:tc>
        <w:tc>
          <w:tcPr>
            <w:tcW w:w="1385" w:type="dxa"/>
            <w:shd w:val="clear" w:color="auto" w:fill="BFBFBF"/>
          </w:tcPr>
          <w:p w:rsidR="0072544B" w:rsidRPr="0072544B" w:rsidRDefault="0072544B" w:rsidP="0072544B">
            <w:pPr>
              <w:jc w:val="center"/>
              <w:rPr>
                <w:b/>
              </w:rPr>
            </w:pPr>
            <w:r w:rsidRPr="0072544B">
              <w:rPr>
                <w:rFonts w:hint="eastAsia"/>
                <w:b/>
              </w:rPr>
              <w:t>南方创业板</w:t>
            </w:r>
            <w:r w:rsidRPr="0072544B">
              <w:rPr>
                <w:rFonts w:hint="eastAsia"/>
                <w:b/>
              </w:rPr>
              <w:t>ETF</w:t>
            </w:r>
            <w:r w:rsidRPr="0072544B">
              <w:rPr>
                <w:rFonts w:hint="eastAsia"/>
                <w:b/>
              </w:rPr>
              <w:t>联接</w:t>
            </w:r>
            <w:r w:rsidRPr="0072544B">
              <w:rPr>
                <w:rFonts w:hint="eastAsia"/>
                <w:b/>
              </w:rPr>
              <w:t>Y</w:t>
            </w:r>
          </w:p>
        </w:tc>
      </w:tr>
      <w:tr w:rsidR="0072544B" w:rsidTr="0072544B">
        <w:tc>
          <w:tcPr>
            <w:tcW w:w="1384" w:type="dxa"/>
          </w:tcPr>
          <w:p w:rsidR="0072544B" w:rsidRDefault="0072544B" w:rsidP="0072544B">
            <w:pPr>
              <w:jc w:val="left"/>
            </w:pPr>
            <w:r>
              <w:rPr>
                <w:rFonts w:hint="eastAsia"/>
              </w:rPr>
              <w:lastRenderedPageBreak/>
              <w:t>1.</w:t>
            </w:r>
            <w:r>
              <w:rPr>
                <w:rFonts w:hint="eastAsia"/>
              </w:rPr>
              <w:t>本期已实现收益</w:t>
            </w:r>
          </w:p>
        </w:tc>
        <w:tc>
          <w:tcPr>
            <w:tcW w:w="1384" w:type="dxa"/>
          </w:tcPr>
          <w:p w:rsidR="0072544B" w:rsidRDefault="0072544B" w:rsidP="0072544B">
            <w:pPr>
              <w:jc w:val="right"/>
            </w:pPr>
            <w:r>
              <w:t>365,965,711.39</w:t>
            </w:r>
          </w:p>
        </w:tc>
        <w:tc>
          <w:tcPr>
            <w:tcW w:w="1384" w:type="dxa"/>
          </w:tcPr>
          <w:p w:rsidR="0072544B" w:rsidRDefault="0072544B" w:rsidP="0072544B">
            <w:pPr>
              <w:jc w:val="right"/>
            </w:pPr>
            <w:r>
              <w:t>139,415,673.43</w:t>
            </w:r>
          </w:p>
        </w:tc>
        <w:tc>
          <w:tcPr>
            <w:tcW w:w="1384" w:type="dxa"/>
          </w:tcPr>
          <w:p w:rsidR="0072544B" w:rsidRDefault="0072544B" w:rsidP="0072544B">
            <w:pPr>
              <w:jc w:val="right"/>
            </w:pPr>
            <w:r>
              <w:t>24,156,479.26</w:t>
            </w:r>
          </w:p>
        </w:tc>
        <w:tc>
          <w:tcPr>
            <w:tcW w:w="1385" w:type="dxa"/>
          </w:tcPr>
          <w:p w:rsidR="0072544B" w:rsidRDefault="0072544B" w:rsidP="0072544B">
            <w:pPr>
              <w:jc w:val="right"/>
            </w:pPr>
            <w:r>
              <w:t>14,943,394.50</w:t>
            </w:r>
          </w:p>
        </w:tc>
        <w:tc>
          <w:tcPr>
            <w:tcW w:w="1385" w:type="dxa"/>
          </w:tcPr>
          <w:p w:rsidR="0072544B" w:rsidRDefault="0072544B" w:rsidP="0072544B">
            <w:pPr>
              <w:jc w:val="right"/>
            </w:pPr>
            <w:r>
              <w:t>8,545,634.18</w:t>
            </w:r>
          </w:p>
        </w:tc>
      </w:tr>
      <w:tr w:rsidR="0072544B" w:rsidTr="0072544B">
        <w:tc>
          <w:tcPr>
            <w:tcW w:w="1384" w:type="dxa"/>
          </w:tcPr>
          <w:p w:rsidR="0072544B" w:rsidRDefault="0072544B" w:rsidP="0072544B">
            <w:pPr>
              <w:jc w:val="left"/>
            </w:pPr>
            <w:r>
              <w:rPr>
                <w:rFonts w:hint="eastAsia"/>
              </w:rPr>
              <w:t>2.</w:t>
            </w:r>
            <w:r>
              <w:rPr>
                <w:rFonts w:hint="eastAsia"/>
              </w:rPr>
              <w:t>本期利润</w:t>
            </w:r>
          </w:p>
        </w:tc>
        <w:tc>
          <w:tcPr>
            <w:tcW w:w="1384" w:type="dxa"/>
          </w:tcPr>
          <w:p w:rsidR="0072544B" w:rsidRDefault="0072544B" w:rsidP="0072544B">
            <w:pPr>
              <w:jc w:val="right"/>
            </w:pPr>
            <w:r>
              <w:t>795,412,605.20</w:t>
            </w:r>
          </w:p>
        </w:tc>
        <w:tc>
          <w:tcPr>
            <w:tcW w:w="1384" w:type="dxa"/>
          </w:tcPr>
          <w:p w:rsidR="0072544B" w:rsidRDefault="0072544B" w:rsidP="0072544B">
            <w:pPr>
              <w:jc w:val="right"/>
            </w:pPr>
            <w:r>
              <w:t>321,427,497.93</w:t>
            </w:r>
          </w:p>
        </w:tc>
        <w:tc>
          <w:tcPr>
            <w:tcW w:w="1384" w:type="dxa"/>
          </w:tcPr>
          <w:p w:rsidR="0072544B" w:rsidRDefault="0072544B" w:rsidP="0072544B">
            <w:pPr>
              <w:jc w:val="right"/>
            </w:pPr>
            <w:r>
              <w:t>54,953,021.43</w:t>
            </w:r>
          </w:p>
        </w:tc>
        <w:tc>
          <w:tcPr>
            <w:tcW w:w="1385" w:type="dxa"/>
          </w:tcPr>
          <w:p w:rsidR="0072544B" w:rsidRDefault="0072544B" w:rsidP="0072544B">
            <w:pPr>
              <w:jc w:val="right"/>
            </w:pPr>
            <w:r>
              <w:t>33,085,752.84</w:t>
            </w:r>
          </w:p>
        </w:tc>
        <w:tc>
          <w:tcPr>
            <w:tcW w:w="1385" w:type="dxa"/>
          </w:tcPr>
          <w:p w:rsidR="0072544B" w:rsidRDefault="0072544B" w:rsidP="0072544B">
            <w:pPr>
              <w:jc w:val="right"/>
            </w:pPr>
            <w:r>
              <w:t>18,553,521.99</w:t>
            </w:r>
          </w:p>
        </w:tc>
      </w:tr>
      <w:tr w:rsidR="0072544B" w:rsidTr="0072544B">
        <w:tc>
          <w:tcPr>
            <w:tcW w:w="1384" w:type="dxa"/>
          </w:tcPr>
          <w:p w:rsidR="0072544B" w:rsidRDefault="0072544B" w:rsidP="0072544B">
            <w:pPr>
              <w:jc w:val="left"/>
            </w:pPr>
            <w:r>
              <w:rPr>
                <w:rFonts w:hint="eastAsia"/>
              </w:rPr>
              <w:t>3.</w:t>
            </w:r>
            <w:r>
              <w:rPr>
                <w:rFonts w:hint="eastAsia"/>
              </w:rPr>
              <w:t>加权平均基金份额本期利润</w:t>
            </w:r>
          </w:p>
        </w:tc>
        <w:tc>
          <w:tcPr>
            <w:tcW w:w="1384" w:type="dxa"/>
          </w:tcPr>
          <w:p w:rsidR="0072544B" w:rsidRDefault="0072544B" w:rsidP="0072544B">
            <w:pPr>
              <w:jc w:val="right"/>
            </w:pPr>
            <w:r>
              <w:t>0.5845</w:t>
            </w:r>
          </w:p>
        </w:tc>
        <w:tc>
          <w:tcPr>
            <w:tcW w:w="1384" w:type="dxa"/>
          </w:tcPr>
          <w:p w:rsidR="0072544B" w:rsidRDefault="0072544B" w:rsidP="0072544B">
            <w:pPr>
              <w:jc w:val="right"/>
            </w:pPr>
            <w:r>
              <w:t>0.6056</w:t>
            </w:r>
          </w:p>
        </w:tc>
        <w:tc>
          <w:tcPr>
            <w:tcW w:w="1384" w:type="dxa"/>
          </w:tcPr>
          <w:p w:rsidR="0072544B" w:rsidRDefault="0072544B" w:rsidP="0072544B">
            <w:pPr>
              <w:jc w:val="right"/>
            </w:pPr>
            <w:r>
              <w:t>0.6026</w:t>
            </w:r>
          </w:p>
        </w:tc>
        <w:tc>
          <w:tcPr>
            <w:tcW w:w="1385" w:type="dxa"/>
          </w:tcPr>
          <w:p w:rsidR="0072544B" w:rsidRDefault="0072544B" w:rsidP="0072544B">
            <w:pPr>
              <w:jc w:val="right"/>
            </w:pPr>
            <w:r>
              <w:t>0.5966</w:t>
            </w:r>
          </w:p>
        </w:tc>
        <w:tc>
          <w:tcPr>
            <w:tcW w:w="1385" w:type="dxa"/>
          </w:tcPr>
          <w:p w:rsidR="0072544B" w:rsidRDefault="0072544B" w:rsidP="0072544B">
            <w:pPr>
              <w:jc w:val="right"/>
            </w:pPr>
            <w:r>
              <w:t>0.5878</w:t>
            </w:r>
          </w:p>
        </w:tc>
      </w:tr>
      <w:tr w:rsidR="0072544B" w:rsidTr="0072544B">
        <w:tc>
          <w:tcPr>
            <w:tcW w:w="1384" w:type="dxa"/>
          </w:tcPr>
          <w:p w:rsidR="0072544B" w:rsidRDefault="0072544B" w:rsidP="0072544B">
            <w:pPr>
              <w:jc w:val="left"/>
            </w:pPr>
            <w:r>
              <w:rPr>
                <w:rFonts w:hint="eastAsia"/>
              </w:rPr>
              <w:t>4.</w:t>
            </w:r>
            <w:r>
              <w:rPr>
                <w:rFonts w:hint="eastAsia"/>
              </w:rPr>
              <w:t>期末基金资产净值</w:t>
            </w:r>
          </w:p>
        </w:tc>
        <w:tc>
          <w:tcPr>
            <w:tcW w:w="1384" w:type="dxa"/>
          </w:tcPr>
          <w:p w:rsidR="0072544B" w:rsidRDefault="0072544B" w:rsidP="0072544B">
            <w:pPr>
              <w:jc w:val="right"/>
            </w:pPr>
            <w:r>
              <w:t>2,807,162,511.03</w:t>
            </w:r>
          </w:p>
        </w:tc>
        <w:tc>
          <w:tcPr>
            <w:tcW w:w="1384" w:type="dxa"/>
          </w:tcPr>
          <w:p w:rsidR="0072544B" w:rsidRDefault="0072544B" w:rsidP="0072544B">
            <w:pPr>
              <w:jc w:val="right"/>
            </w:pPr>
            <w:r>
              <w:t>872,714,154.66</w:t>
            </w:r>
          </w:p>
        </w:tc>
        <w:tc>
          <w:tcPr>
            <w:tcW w:w="1384" w:type="dxa"/>
          </w:tcPr>
          <w:p w:rsidR="0072544B" w:rsidRDefault="0072544B" w:rsidP="0072544B">
            <w:pPr>
              <w:jc w:val="right"/>
            </w:pPr>
            <w:r>
              <w:t>173,316,611.15</w:t>
            </w:r>
          </w:p>
        </w:tc>
        <w:tc>
          <w:tcPr>
            <w:tcW w:w="1385" w:type="dxa"/>
          </w:tcPr>
          <w:p w:rsidR="0072544B" w:rsidRDefault="0072544B" w:rsidP="0072544B">
            <w:pPr>
              <w:jc w:val="right"/>
            </w:pPr>
            <w:r>
              <w:t>106,325,927.67</w:t>
            </w:r>
          </w:p>
        </w:tc>
        <w:tc>
          <w:tcPr>
            <w:tcW w:w="1385" w:type="dxa"/>
          </w:tcPr>
          <w:p w:rsidR="0072544B" w:rsidRDefault="0072544B" w:rsidP="0072544B">
            <w:pPr>
              <w:jc w:val="right"/>
            </w:pPr>
            <w:r>
              <w:t>71,406,008.34</w:t>
            </w:r>
          </w:p>
        </w:tc>
      </w:tr>
      <w:tr w:rsidR="0072544B" w:rsidTr="0072544B">
        <w:tc>
          <w:tcPr>
            <w:tcW w:w="1384" w:type="dxa"/>
          </w:tcPr>
          <w:p w:rsidR="0072544B" w:rsidRDefault="0072544B" w:rsidP="0072544B">
            <w:pPr>
              <w:jc w:val="left"/>
            </w:pPr>
            <w:r>
              <w:rPr>
                <w:rFonts w:hint="eastAsia"/>
              </w:rPr>
              <w:t>5.</w:t>
            </w:r>
            <w:r>
              <w:rPr>
                <w:rFonts w:hint="eastAsia"/>
              </w:rPr>
              <w:t>期末基金份额净值</w:t>
            </w:r>
          </w:p>
        </w:tc>
        <w:tc>
          <w:tcPr>
            <w:tcW w:w="1384" w:type="dxa"/>
          </w:tcPr>
          <w:p w:rsidR="0072544B" w:rsidRDefault="0072544B" w:rsidP="0072544B">
            <w:pPr>
              <w:jc w:val="right"/>
            </w:pPr>
            <w:r>
              <w:t>2.2195</w:t>
            </w:r>
          </w:p>
        </w:tc>
        <w:tc>
          <w:tcPr>
            <w:tcW w:w="1384" w:type="dxa"/>
          </w:tcPr>
          <w:p w:rsidR="0072544B" w:rsidRDefault="0072544B" w:rsidP="0072544B">
            <w:pPr>
              <w:jc w:val="right"/>
            </w:pPr>
            <w:r>
              <w:t>2.1825</w:t>
            </w:r>
          </w:p>
        </w:tc>
        <w:tc>
          <w:tcPr>
            <w:tcW w:w="1384" w:type="dxa"/>
          </w:tcPr>
          <w:p w:rsidR="0072544B" w:rsidRDefault="0072544B" w:rsidP="0072544B">
            <w:pPr>
              <w:jc w:val="right"/>
            </w:pPr>
            <w:r>
              <w:t>2.1822</w:t>
            </w:r>
          </w:p>
        </w:tc>
        <w:tc>
          <w:tcPr>
            <w:tcW w:w="1385" w:type="dxa"/>
          </w:tcPr>
          <w:p w:rsidR="0072544B" w:rsidRDefault="0072544B" w:rsidP="0072544B">
            <w:pPr>
              <w:jc w:val="right"/>
            </w:pPr>
            <w:r>
              <w:t>2.2190</w:t>
            </w:r>
          </w:p>
        </w:tc>
        <w:tc>
          <w:tcPr>
            <w:tcW w:w="1385" w:type="dxa"/>
          </w:tcPr>
          <w:p w:rsidR="0072544B" w:rsidRDefault="0072544B" w:rsidP="0072544B">
            <w:pPr>
              <w:jc w:val="right"/>
            </w:pPr>
            <w:r>
              <w:t>2.2195</w:t>
            </w:r>
          </w:p>
        </w:tc>
      </w:tr>
    </w:tbl>
    <w:p w:rsidR="0072544B" w:rsidRDefault="0072544B" w:rsidP="0072544B">
      <w:pPr>
        <w:pStyle w:val="-8"/>
      </w:pPr>
      <w:r>
        <w:rPr>
          <w:rFonts w:hint="eastAsia"/>
        </w:rPr>
        <w:t>注：基金业绩指标不包括持有人认（申）购或交易基金的各项费用，计入费用后实际收益水平要低于所列数字；</w:t>
      </w:r>
    </w:p>
    <w:p w:rsidR="0072544B" w:rsidRDefault="0072544B" w:rsidP="0072544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2544B" w:rsidRDefault="0072544B" w:rsidP="0072544B">
      <w:pPr>
        <w:pStyle w:val="-2"/>
        <w:spacing w:before="312"/>
      </w:pPr>
      <w:r>
        <w:rPr>
          <w:rFonts w:hint="eastAsia"/>
        </w:rPr>
        <w:t>基金净值表现</w:t>
      </w:r>
    </w:p>
    <w:p w:rsidR="0072544B" w:rsidRDefault="0072544B" w:rsidP="0072544B">
      <w:pPr>
        <w:pStyle w:val="-3"/>
        <w:spacing w:before="156" w:after="156"/>
      </w:pPr>
      <w:r>
        <w:rPr>
          <w:rFonts w:hint="eastAsia"/>
        </w:rPr>
        <w:t>本报告期基金份额净值增长率及其与同期业绩比较基准收益率的比较</w:t>
      </w:r>
    </w:p>
    <w:p w:rsidR="0072544B" w:rsidRDefault="0072544B" w:rsidP="0072544B">
      <w:pPr>
        <w:pStyle w:val="-"/>
        <w:ind w:firstLine="420"/>
      </w:pPr>
      <w:r>
        <w:rPr>
          <w:rFonts w:hint="eastAsia"/>
        </w:rPr>
        <w:t>南方创业板ETF联接A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2544B" w:rsidTr="0072544B">
        <w:trPr>
          <w:cnfStyle w:val="100000000000" w:firstRow="1" w:lastRow="0" w:firstColumn="0" w:lastColumn="0" w:oddVBand="0" w:evenVBand="0" w:oddHBand="0" w:evenHBand="0" w:firstRowFirstColumn="0" w:firstRowLastColumn="0" w:lastRowFirstColumn="0" w:lastRowLastColumn="0"/>
        </w:trPr>
        <w:tc>
          <w:tcPr>
            <w:tcW w:w="1429" w:type="dxa"/>
          </w:tcPr>
          <w:p w:rsidR="0072544B" w:rsidRPr="0072544B" w:rsidRDefault="0072544B" w:rsidP="0072544B">
            <w:pPr>
              <w:jc w:val="center"/>
              <w:rPr>
                <w:b/>
              </w:rPr>
            </w:pPr>
            <w:r w:rsidRPr="0072544B">
              <w:rPr>
                <w:rFonts w:hint="eastAsia"/>
                <w:b/>
              </w:rPr>
              <w:t>阶段</w:t>
            </w:r>
          </w:p>
        </w:tc>
        <w:tc>
          <w:tcPr>
            <w:tcW w:w="1315" w:type="dxa"/>
          </w:tcPr>
          <w:p w:rsidR="0072544B" w:rsidRPr="0072544B" w:rsidRDefault="0072544B" w:rsidP="0072544B">
            <w:pPr>
              <w:jc w:val="center"/>
              <w:rPr>
                <w:b/>
              </w:rPr>
            </w:pPr>
            <w:r w:rsidRPr="0072544B">
              <w:rPr>
                <w:rFonts w:hint="eastAsia"/>
                <w:b/>
              </w:rPr>
              <w:t>净值增长率①</w:t>
            </w:r>
          </w:p>
        </w:tc>
        <w:tc>
          <w:tcPr>
            <w:tcW w:w="1315" w:type="dxa"/>
          </w:tcPr>
          <w:p w:rsidR="0072544B" w:rsidRPr="0072544B" w:rsidRDefault="0072544B" w:rsidP="0072544B">
            <w:pPr>
              <w:jc w:val="center"/>
              <w:rPr>
                <w:b/>
              </w:rPr>
            </w:pPr>
            <w:r w:rsidRPr="0072544B">
              <w:rPr>
                <w:rFonts w:hint="eastAsia"/>
                <w:b/>
              </w:rPr>
              <w:t>净值增长率标准差②</w:t>
            </w:r>
          </w:p>
        </w:tc>
        <w:tc>
          <w:tcPr>
            <w:tcW w:w="1315" w:type="dxa"/>
          </w:tcPr>
          <w:p w:rsidR="0072544B" w:rsidRPr="0072544B" w:rsidRDefault="0072544B" w:rsidP="0072544B">
            <w:pPr>
              <w:jc w:val="center"/>
              <w:rPr>
                <w:b/>
              </w:rPr>
            </w:pPr>
            <w:r w:rsidRPr="0072544B">
              <w:rPr>
                <w:rFonts w:hint="eastAsia"/>
                <w:b/>
              </w:rPr>
              <w:t>业绩比较基准收益率③</w:t>
            </w:r>
          </w:p>
        </w:tc>
        <w:tc>
          <w:tcPr>
            <w:tcW w:w="1315" w:type="dxa"/>
          </w:tcPr>
          <w:p w:rsidR="0072544B" w:rsidRPr="0072544B" w:rsidRDefault="0072544B" w:rsidP="0072544B">
            <w:pPr>
              <w:jc w:val="center"/>
              <w:rPr>
                <w:b/>
              </w:rPr>
            </w:pPr>
            <w:r w:rsidRPr="0072544B">
              <w:rPr>
                <w:rFonts w:hint="eastAsia"/>
                <w:b/>
              </w:rPr>
              <w:t>业绩比较基准收益率标准差④</w:t>
            </w:r>
          </w:p>
        </w:tc>
        <w:tc>
          <w:tcPr>
            <w:tcW w:w="907" w:type="dxa"/>
          </w:tcPr>
          <w:p w:rsidR="0072544B" w:rsidRPr="0072544B" w:rsidRDefault="0072544B" w:rsidP="0072544B">
            <w:pPr>
              <w:jc w:val="center"/>
              <w:rPr>
                <w:b/>
              </w:rPr>
            </w:pPr>
            <w:r w:rsidRPr="0072544B">
              <w:rPr>
                <w:rFonts w:hint="eastAsia"/>
                <w:b/>
              </w:rPr>
              <w:t>①</w:t>
            </w:r>
            <w:r w:rsidRPr="0072544B">
              <w:rPr>
                <w:rFonts w:hint="eastAsia"/>
                <w:b/>
              </w:rPr>
              <w:t>-</w:t>
            </w:r>
            <w:r w:rsidRPr="0072544B">
              <w:rPr>
                <w:rFonts w:hint="eastAsia"/>
                <w:b/>
              </w:rPr>
              <w:t>③</w:t>
            </w:r>
          </w:p>
        </w:tc>
        <w:tc>
          <w:tcPr>
            <w:tcW w:w="907" w:type="dxa"/>
          </w:tcPr>
          <w:p w:rsidR="0072544B" w:rsidRPr="0072544B" w:rsidRDefault="0072544B" w:rsidP="0072544B">
            <w:pPr>
              <w:jc w:val="center"/>
              <w:rPr>
                <w:b/>
              </w:rPr>
            </w:pPr>
            <w:r w:rsidRPr="0072544B">
              <w:rPr>
                <w:rFonts w:hint="eastAsia"/>
                <w:b/>
              </w:rPr>
              <w:t>②</w:t>
            </w:r>
            <w:r w:rsidRPr="0072544B">
              <w:rPr>
                <w:rFonts w:hint="eastAsia"/>
                <w:b/>
              </w:rPr>
              <w:t>-</w:t>
            </w:r>
            <w:r w:rsidRPr="0072544B">
              <w:rPr>
                <w:rFonts w:hint="eastAsia"/>
                <w:b/>
              </w:rPr>
              <w:t>④</w:t>
            </w:r>
          </w:p>
        </w:tc>
      </w:tr>
      <w:tr w:rsidR="0072544B" w:rsidTr="0072544B">
        <w:tc>
          <w:tcPr>
            <w:tcW w:w="1429" w:type="dxa"/>
          </w:tcPr>
          <w:p w:rsidR="0072544B" w:rsidRDefault="0072544B" w:rsidP="0072544B">
            <w:pPr>
              <w:jc w:val="left"/>
            </w:pPr>
            <w:r>
              <w:rPr>
                <w:rFonts w:hint="eastAsia"/>
              </w:rPr>
              <w:t>过去三个月</w:t>
            </w:r>
          </w:p>
        </w:tc>
        <w:tc>
          <w:tcPr>
            <w:tcW w:w="1315" w:type="dxa"/>
          </w:tcPr>
          <w:p w:rsidR="0072544B" w:rsidRDefault="0072544B" w:rsidP="0072544B">
            <w:pPr>
              <w:jc w:val="right"/>
            </w:pPr>
            <w:r>
              <w:t>35.18%</w:t>
            </w:r>
          </w:p>
        </w:tc>
        <w:tc>
          <w:tcPr>
            <w:tcW w:w="1315" w:type="dxa"/>
          </w:tcPr>
          <w:p w:rsidR="0072544B" w:rsidRDefault="0072544B" w:rsidP="0072544B">
            <w:pPr>
              <w:jc w:val="right"/>
            </w:pPr>
            <w:r>
              <w:t>2.13%</w:t>
            </w:r>
          </w:p>
        </w:tc>
        <w:tc>
          <w:tcPr>
            <w:tcW w:w="1315" w:type="dxa"/>
          </w:tcPr>
          <w:p w:rsidR="0072544B" w:rsidRDefault="0072544B" w:rsidP="0072544B">
            <w:pPr>
              <w:jc w:val="right"/>
            </w:pPr>
            <w:r>
              <w:t>34.36%</w:t>
            </w:r>
          </w:p>
        </w:tc>
        <w:tc>
          <w:tcPr>
            <w:tcW w:w="1315" w:type="dxa"/>
          </w:tcPr>
          <w:p w:rsidR="0072544B" w:rsidRDefault="0072544B" w:rsidP="0072544B">
            <w:pPr>
              <w:jc w:val="right"/>
            </w:pPr>
            <w:r>
              <w:t>2.13%</w:t>
            </w:r>
          </w:p>
        </w:tc>
        <w:tc>
          <w:tcPr>
            <w:tcW w:w="907" w:type="dxa"/>
          </w:tcPr>
          <w:p w:rsidR="0072544B" w:rsidRDefault="0072544B" w:rsidP="0072544B">
            <w:pPr>
              <w:jc w:val="right"/>
            </w:pPr>
            <w:r>
              <w:t>0.82%</w:t>
            </w:r>
          </w:p>
        </w:tc>
        <w:tc>
          <w:tcPr>
            <w:tcW w:w="907" w:type="dxa"/>
          </w:tcPr>
          <w:p w:rsidR="0072544B" w:rsidRDefault="0072544B" w:rsidP="0072544B">
            <w:pPr>
              <w:jc w:val="right"/>
            </w:pPr>
            <w:r>
              <w:t>0.00%</w:t>
            </w:r>
          </w:p>
        </w:tc>
      </w:tr>
      <w:tr w:rsidR="0072544B" w:rsidTr="0072544B">
        <w:tc>
          <w:tcPr>
            <w:tcW w:w="1429" w:type="dxa"/>
          </w:tcPr>
          <w:p w:rsidR="0072544B" w:rsidRDefault="0072544B" w:rsidP="0072544B">
            <w:pPr>
              <w:jc w:val="left"/>
            </w:pPr>
            <w:r>
              <w:rPr>
                <w:rFonts w:hint="eastAsia"/>
              </w:rPr>
              <w:t>过去六个月</w:t>
            </w:r>
          </w:p>
        </w:tc>
        <w:tc>
          <w:tcPr>
            <w:tcW w:w="1315" w:type="dxa"/>
          </w:tcPr>
          <w:p w:rsidR="0072544B" w:rsidRDefault="0072544B" w:rsidP="0072544B">
            <w:pPr>
              <w:jc w:val="right"/>
            </w:pPr>
            <w:r>
              <w:t>34.38%</w:t>
            </w:r>
          </w:p>
        </w:tc>
        <w:tc>
          <w:tcPr>
            <w:tcW w:w="1315" w:type="dxa"/>
          </w:tcPr>
          <w:p w:rsidR="0072544B" w:rsidRDefault="0072544B" w:rsidP="0072544B">
            <w:pPr>
              <w:jc w:val="right"/>
            </w:pPr>
            <w:r>
              <w:t>1.84%</w:t>
            </w:r>
          </w:p>
        </w:tc>
        <w:tc>
          <w:tcPr>
            <w:tcW w:w="1315" w:type="dxa"/>
          </w:tcPr>
          <w:p w:rsidR="0072544B" w:rsidRDefault="0072544B" w:rsidP="0072544B">
            <w:pPr>
              <w:jc w:val="right"/>
            </w:pPr>
            <w:r>
              <w:t>33.68%</w:t>
            </w:r>
          </w:p>
        </w:tc>
        <w:tc>
          <w:tcPr>
            <w:tcW w:w="1315" w:type="dxa"/>
          </w:tcPr>
          <w:p w:rsidR="0072544B" w:rsidRDefault="0072544B" w:rsidP="0072544B">
            <w:pPr>
              <w:jc w:val="right"/>
            </w:pPr>
            <w:r>
              <w:t>1.83%</w:t>
            </w:r>
          </w:p>
        </w:tc>
        <w:tc>
          <w:tcPr>
            <w:tcW w:w="907" w:type="dxa"/>
          </w:tcPr>
          <w:p w:rsidR="0072544B" w:rsidRDefault="0072544B" w:rsidP="0072544B">
            <w:pPr>
              <w:jc w:val="right"/>
            </w:pPr>
            <w:r>
              <w:t>0.70%</w:t>
            </w:r>
          </w:p>
        </w:tc>
        <w:tc>
          <w:tcPr>
            <w:tcW w:w="907" w:type="dxa"/>
          </w:tcPr>
          <w:p w:rsidR="0072544B" w:rsidRDefault="0072544B" w:rsidP="0072544B">
            <w:pPr>
              <w:jc w:val="right"/>
            </w:pPr>
            <w:r>
              <w:t>0.01%</w:t>
            </w:r>
          </w:p>
        </w:tc>
      </w:tr>
      <w:tr w:rsidR="0072544B" w:rsidTr="0072544B">
        <w:tc>
          <w:tcPr>
            <w:tcW w:w="1429" w:type="dxa"/>
          </w:tcPr>
          <w:p w:rsidR="0072544B" w:rsidRDefault="0072544B" w:rsidP="0072544B">
            <w:pPr>
              <w:jc w:val="left"/>
            </w:pPr>
            <w:r>
              <w:rPr>
                <w:rFonts w:hint="eastAsia"/>
              </w:rPr>
              <w:t>过去一年</w:t>
            </w:r>
          </w:p>
        </w:tc>
        <w:tc>
          <w:tcPr>
            <w:tcW w:w="1315" w:type="dxa"/>
          </w:tcPr>
          <w:p w:rsidR="0072544B" w:rsidRDefault="0072544B" w:rsidP="0072544B">
            <w:pPr>
              <w:jc w:val="right"/>
            </w:pPr>
            <w:r>
              <w:t>96.85%</w:t>
            </w:r>
          </w:p>
        </w:tc>
        <w:tc>
          <w:tcPr>
            <w:tcW w:w="1315" w:type="dxa"/>
          </w:tcPr>
          <w:p w:rsidR="0072544B" w:rsidRDefault="0072544B" w:rsidP="0072544B">
            <w:pPr>
              <w:jc w:val="right"/>
            </w:pPr>
            <w:r>
              <w:t>1.81%</w:t>
            </w:r>
          </w:p>
        </w:tc>
        <w:tc>
          <w:tcPr>
            <w:tcW w:w="1315" w:type="dxa"/>
          </w:tcPr>
          <w:p w:rsidR="0072544B" w:rsidRDefault="0072544B" w:rsidP="0072544B">
            <w:pPr>
              <w:jc w:val="right"/>
            </w:pPr>
            <w:r>
              <w:t>95.19%</w:t>
            </w:r>
          </w:p>
        </w:tc>
        <w:tc>
          <w:tcPr>
            <w:tcW w:w="1315" w:type="dxa"/>
          </w:tcPr>
          <w:p w:rsidR="0072544B" w:rsidRDefault="0072544B" w:rsidP="0072544B">
            <w:pPr>
              <w:jc w:val="right"/>
            </w:pPr>
            <w:r>
              <w:t>1.81%</w:t>
            </w:r>
          </w:p>
        </w:tc>
        <w:tc>
          <w:tcPr>
            <w:tcW w:w="907" w:type="dxa"/>
          </w:tcPr>
          <w:p w:rsidR="0072544B" w:rsidRDefault="0072544B" w:rsidP="0072544B">
            <w:pPr>
              <w:jc w:val="right"/>
            </w:pPr>
            <w:r>
              <w:t>1.66%</w:t>
            </w:r>
          </w:p>
        </w:tc>
        <w:tc>
          <w:tcPr>
            <w:tcW w:w="907" w:type="dxa"/>
          </w:tcPr>
          <w:p w:rsidR="0072544B" w:rsidRDefault="0072544B" w:rsidP="0072544B">
            <w:pPr>
              <w:jc w:val="right"/>
            </w:pPr>
            <w:r>
              <w:t>0.00%</w:t>
            </w:r>
          </w:p>
        </w:tc>
      </w:tr>
      <w:tr w:rsidR="0072544B" w:rsidTr="0072544B">
        <w:tc>
          <w:tcPr>
            <w:tcW w:w="1429" w:type="dxa"/>
          </w:tcPr>
          <w:p w:rsidR="0072544B" w:rsidRDefault="0072544B" w:rsidP="0072544B">
            <w:pPr>
              <w:jc w:val="left"/>
            </w:pPr>
            <w:r>
              <w:rPr>
                <w:rFonts w:hint="eastAsia"/>
              </w:rPr>
              <w:t>过去三年</w:t>
            </w:r>
          </w:p>
        </w:tc>
        <w:tc>
          <w:tcPr>
            <w:tcW w:w="1315" w:type="dxa"/>
          </w:tcPr>
          <w:p w:rsidR="0072544B" w:rsidRDefault="0072544B" w:rsidP="0072544B">
            <w:pPr>
              <w:jc w:val="right"/>
            </w:pPr>
            <w:r>
              <w:t>98.74%</w:t>
            </w:r>
          </w:p>
        </w:tc>
        <w:tc>
          <w:tcPr>
            <w:tcW w:w="1315" w:type="dxa"/>
          </w:tcPr>
          <w:p w:rsidR="0072544B" w:rsidRDefault="0072544B" w:rsidP="0072544B">
            <w:pPr>
              <w:jc w:val="right"/>
            </w:pPr>
            <w:r>
              <w:t>1.90%</w:t>
            </w:r>
          </w:p>
        </w:tc>
        <w:tc>
          <w:tcPr>
            <w:tcW w:w="1315" w:type="dxa"/>
          </w:tcPr>
          <w:p w:rsidR="0072544B" w:rsidRDefault="0072544B" w:rsidP="0072544B">
            <w:pPr>
              <w:jc w:val="right"/>
            </w:pPr>
            <w:r>
              <w:t>90.96%</w:t>
            </w:r>
          </w:p>
        </w:tc>
        <w:tc>
          <w:tcPr>
            <w:tcW w:w="1315" w:type="dxa"/>
          </w:tcPr>
          <w:p w:rsidR="0072544B" w:rsidRDefault="0072544B" w:rsidP="0072544B">
            <w:pPr>
              <w:jc w:val="right"/>
            </w:pPr>
            <w:r>
              <w:t>1.91%</w:t>
            </w:r>
          </w:p>
        </w:tc>
        <w:tc>
          <w:tcPr>
            <w:tcW w:w="907" w:type="dxa"/>
          </w:tcPr>
          <w:p w:rsidR="0072544B" w:rsidRDefault="0072544B" w:rsidP="0072544B">
            <w:pPr>
              <w:jc w:val="right"/>
            </w:pPr>
            <w:r>
              <w:t>7.78%</w:t>
            </w:r>
          </w:p>
        </w:tc>
        <w:tc>
          <w:tcPr>
            <w:tcW w:w="907" w:type="dxa"/>
          </w:tcPr>
          <w:p w:rsidR="0072544B" w:rsidRDefault="0072544B" w:rsidP="0072544B">
            <w:pPr>
              <w:jc w:val="right"/>
            </w:pPr>
            <w:r>
              <w:t>-0.01%</w:t>
            </w:r>
          </w:p>
        </w:tc>
      </w:tr>
      <w:tr w:rsidR="0072544B" w:rsidTr="0072544B">
        <w:tc>
          <w:tcPr>
            <w:tcW w:w="1429" w:type="dxa"/>
          </w:tcPr>
          <w:p w:rsidR="0072544B" w:rsidRDefault="0072544B" w:rsidP="0072544B">
            <w:pPr>
              <w:jc w:val="left"/>
            </w:pPr>
            <w:r>
              <w:rPr>
                <w:rFonts w:hint="eastAsia"/>
              </w:rPr>
              <w:t>过去五年</w:t>
            </w:r>
          </w:p>
        </w:tc>
        <w:tc>
          <w:tcPr>
            <w:tcW w:w="1315" w:type="dxa"/>
          </w:tcPr>
          <w:p w:rsidR="0072544B" w:rsidRDefault="0072544B" w:rsidP="0072544B">
            <w:pPr>
              <w:jc w:val="right"/>
            </w:pPr>
            <w:r>
              <w:t>31.21%</w:t>
            </w:r>
          </w:p>
        </w:tc>
        <w:tc>
          <w:tcPr>
            <w:tcW w:w="1315" w:type="dxa"/>
          </w:tcPr>
          <w:p w:rsidR="0072544B" w:rsidRDefault="0072544B" w:rsidP="0072544B">
            <w:pPr>
              <w:jc w:val="right"/>
            </w:pPr>
            <w:r>
              <w:t>1.75%</w:t>
            </w:r>
          </w:p>
        </w:tc>
        <w:tc>
          <w:tcPr>
            <w:tcW w:w="1315" w:type="dxa"/>
          </w:tcPr>
          <w:p w:rsidR="0072544B" w:rsidRDefault="0072544B" w:rsidP="0072544B">
            <w:pPr>
              <w:jc w:val="right"/>
            </w:pPr>
            <w:r>
              <w:t>24.81%</w:t>
            </w:r>
          </w:p>
        </w:tc>
        <w:tc>
          <w:tcPr>
            <w:tcW w:w="1315" w:type="dxa"/>
          </w:tcPr>
          <w:p w:rsidR="0072544B" w:rsidRDefault="0072544B" w:rsidP="0072544B">
            <w:pPr>
              <w:jc w:val="right"/>
            </w:pPr>
            <w:r>
              <w:t>1.75%</w:t>
            </w:r>
          </w:p>
        </w:tc>
        <w:tc>
          <w:tcPr>
            <w:tcW w:w="907" w:type="dxa"/>
          </w:tcPr>
          <w:p w:rsidR="0072544B" w:rsidRDefault="0072544B" w:rsidP="0072544B">
            <w:pPr>
              <w:jc w:val="right"/>
            </w:pPr>
            <w:r>
              <w:t>6.40%</w:t>
            </w:r>
          </w:p>
        </w:tc>
        <w:tc>
          <w:tcPr>
            <w:tcW w:w="907" w:type="dxa"/>
          </w:tcPr>
          <w:p w:rsidR="0072544B" w:rsidRDefault="0072544B" w:rsidP="0072544B">
            <w:pPr>
              <w:jc w:val="right"/>
            </w:pPr>
            <w:r>
              <w:t>0.00%</w:t>
            </w:r>
          </w:p>
        </w:tc>
      </w:tr>
      <w:tr w:rsidR="0072544B" w:rsidTr="0072544B">
        <w:tc>
          <w:tcPr>
            <w:tcW w:w="1429" w:type="dxa"/>
          </w:tcPr>
          <w:p w:rsidR="0072544B" w:rsidRDefault="0072544B" w:rsidP="0072544B">
            <w:pPr>
              <w:jc w:val="left"/>
            </w:pPr>
            <w:r>
              <w:rPr>
                <w:rFonts w:hint="eastAsia"/>
              </w:rPr>
              <w:t>过去七年</w:t>
            </w:r>
          </w:p>
        </w:tc>
        <w:tc>
          <w:tcPr>
            <w:tcW w:w="1315" w:type="dxa"/>
          </w:tcPr>
          <w:p w:rsidR="0072544B" w:rsidRDefault="0072544B" w:rsidP="0072544B">
            <w:pPr>
              <w:jc w:val="right"/>
            </w:pPr>
            <w:r>
              <w:t>197.64%</w:t>
            </w:r>
          </w:p>
        </w:tc>
        <w:tc>
          <w:tcPr>
            <w:tcW w:w="1315" w:type="dxa"/>
          </w:tcPr>
          <w:p w:rsidR="0072544B" w:rsidRDefault="0072544B" w:rsidP="0072544B">
            <w:pPr>
              <w:jc w:val="right"/>
            </w:pPr>
            <w:r>
              <w:t>1.73%</w:t>
            </w:r>
          </w:p>
        </w:tc>
        <w:tc>
          <w:tcPr>
            <w:tcW w:w="1315" w:type="dxa"/>
          </w:tcPr>
          <w:p w:rsidR="0072544B" w:rsidRDefault="0072544B" w:rsidP="0072544B">
            <w:pPr>
              <w:jc w:val="right"/>
            </w:pPr>
            <w:r>
              <w:t>176.55%</w:t>
            </w:r>
          </w:p>
        </w:tc>
        <w:tc>
          <w:tcPr>
            <w:tcW w:w="1315" w:type="dxa"/>
          </w:tcPr>
          <w:p w:rsidR="0072544B" w:rsidRDefault="0072544B" w:rsidP="0072544B">
            <w:pPr>
              <w:jc w:val="right"/>
            </w:pPr>
            <w:r>
              <w:t>1.74%</w:t>
            </w:r>
          </w:p>
        </w:tc>
        <w:tc>
          <w:tcPr>
            <w:tcW w:w="907" w:type="dxa"/>
          </w:tcPr>
          <w:p w:rsidR="0072544B" w:rsidRDefault="0072544B" w:rsidP="0072544B">
            <w:pPr>
              <w:jc w:val="right"/>
            </w:pPr>
            <w:r>
              <w:t>21.09%</w:t>
            </w:r>
          </w:p>
        </w:tc>
        <w:tc>
          <w:tcPr>
            <w:tcW w:w="907" w:type="dxa"/>
          </w:tcPr>
          <w:p w:rsidR="0072544B" w:rsidRDefault="0072544B" w:rsidP="0072544B">
            <w:pPr>
              <w:jc w:val="right"/>
            </w:pPr>
            <w:r>
              <w:t>-0.01%</w:t>
            </w:r>
          </w:p>
        </w:tc>
      </w:tr>
      <w:tr w:rsidR="0072544B" w:rsidTr="0072544B">
        <w:tc>
          <w:tcPr>
            <w:tcW w:w="1429" w:type="dxa"/>
          </w:tcPr>
          <w:p w:rsidR="0072544B" w:rsidRDefault="0072544B" w:rsidP="0072544B">
            <w:pPr>
              <w:jc w:val="left"/>
            </w:pPr>
            <w:r>
              <w:rPr>
                <w:rFonts w:hint="eastAsia"/>
              </w:rPr>
              <w:t>过去十年</w:t>
            </w:r>
          </w:p>
        </w:tc>
        <w:tc>
          <w:tcPr>
            <w:tcW w:w="1315" w:type="dxa"/>
          </w:tcPr>
          <w:p w:rsidR="0072544B" w:rsidRDefault="0072544B" w:rsidP="0072544B">
            <w:pPr>
              <w:jc w:val="right"/>
            </w:pPr>
            <w:r>
              <w:t>116.24%</w:t>
            </w:r>
          </w:p>
        </w:tc>
        <w:tc>
          <w:tcPr>
            <w:tcW w:w="1315" w:type="dxa"/>
          </w:tcPr>
          <w:p w:rsidR="0072544B" w:rsidRDefault="0072544B" w:rsidP="0072544B">
            <w:pPr>
              <w:jc w:val="right"/>
            </w:pPr>
            <w:r>
              <w:t>1.64%</w:t>
            </w:r>
          </w:p>
        </w:tc>
        <w:tc>
          <w:tcPr>
            <w:tcW w:w="1315" w:type="dxa"/>
          </w:tcPr>
          <w:p w:rsidR="0072544B" w:rsidRDefault="0072544B" w:rsidP="0072544B">
            <w:pPr>
              <w:jc w:val="right"/>
            </w:pPr>
            <w:r>
              <w:t>92.16%</w:t>
            </w:r>
          </w:p>
        </w:tc>
        <w:tc>
          <w:tcPr>
            <w:tcW w:w="1315" w:type="dxa"/>
          </w:tcPr>
          <w:p w:rsidR="0072544B" w:rsidRDefault="0072544B" w:rsidP="0072544B">
            <w:pPr>
              <w:jc w:val="right"/>
            </w:pPr>
            <w:r>
              <w:t>1.65%</w:t>
            </w:r>
          </w:p>
        </w:tc>
        <w:tc>
          <w:tcPr>
            <w:tcW w:w="907" w:type="dxa"/>
          </w:tcPr>
          <w:p w:rsidR="0072544B" w:rsidRDefault="0072544B" w:rsidP="0072544B">
            <w:pPr>
              <w:jc w:val="right"/>
            </w:pPr>
            <w:r>
              <w:t>24.08%</w:t>
            </w:r>
          </w:p>
        </w:tc>
        <w:tc>
          <w:tcPr>
            <w:tcW w:w="907" w:type="dxa"/>
          </w:tcPr>
          <w:p w:rsidR="0072544B" w:rsidRDefault="0072544B" w:rsidP="0072544B">
            <w:pPr>
              <w:jc w:val="right"/>
            </w:pPr>
            <w:r>
              <w:t>-0.01%</w:t>
            </w:r>
          </w:p>
        </w:tc>
      </w:tr>
      <w:tr w:rsidR="0072544B" w:rsidTr="0072544B">
        <w:tc>
          <w:tcPr>
            <w:tcW w:w="1429" w:type="dxa"/>
          </w:tcPr>
          <w:p w:rsidR="0072544B" w:rsidRDefault="0072544B" w:rsidP="0072544B">
            <w:pPr>
              <w:jc w:val="left"/>
            </w:pPr>
            <w:r>
              <w:rPr>
                <w:rFonts w:hint="eastAsia"/>
              </w:rPr>
              <w:t>自基金合同生效起至今</w:t>
            </w:r>
          </w:p>
        </w:tc>
        <w:tc>
          <w:tcPr>
            <w:tcW w:w="1315" w:type="dxa"/>
          </w:tcPr>
          <w:p w:rsidR="0072544B" w:rsidRDefault="0072544B" w:rsidP="0072544B">
            <w:pPr>
              <w:jc w:val="right"/>
            </w:pPr>
            <w:r>
              <w:t>121.95%</w:t>
            </w:r>
          </w:p>
        </w:tc>
        <w:tc>
          <w:tcPr>
            <w:tcW w:w="1315" w:type="dxa"/>
          </w:tcPr>
          <w:p w:rsidR="0072544B" w:rsidRDefault="0072544B" w:rsidP="0072544B">
            <w:pPr>
              <w:jc w:val="right"/>
            </w:pPr>
            <w:r>
              <w:t>1.64%</w:t>
            </w:r>
          </w:p>
        </w:tc>
        <w:tc>
          <w:tcPr>
            <w:tcW w:w="1315" w:type="dxa"/>
          </w:tcPr>
          <w:p w:rsidR="0072544B" w:rsidRDefault="0072544B" w:rsidP="0072544B">
            <w:pPr>
              <w:jc w:val="right"/>
            </w:pPr>
            <w:r>
              <w:t>109.24%</w:t>
            </w:r>
          </w:p>
        </w:tc>
        <w:tc>
          <w:tcPr>
            <w:tcW w:w="1315" w:type="dxa"/>
          </w:tcPr>
          <w:p w:rsidR="0072544B" w:rsidRDefault="0072544B" w:rsidP="0072544B">
            <w:pPr>
              <w:jc w:val="right"/>
            </w:pPr>
            <w:r>
              <w:t>1.65%</w:t>
            </w:r>
          </w:p>
        </w:tc>
        <w:tc>
          <w:tcPr>
            <w:tcW w:w="907" w:type="dxa"/>
          </w:tcPr>
          <w:p w:rsidR="0072544B" w:rsidRDefault="0072544B" w:rsidP="0072544B">
            <w:pPr>
              <w:jc w:val="right"/>
            </w:pPr>
            <w:r>
              <w:t>12.71%</w:t>
            </w:r>
          </w:p>
        </w:tc>
        <w:tc>
          <w:tcPr>
            <w:tcW w:w="907" w:type="dxa"/>
          </w:tcPr>
          <w:p w:rsidR="0072544B" w:rsidRDefault="0072544B" w:rsidP="0072544B">
            <w:pPr>
              <w:jc w:val="right"/>
            </w:pPr>
            <w:r>
              <w:t>-0.01%</w:t>
            </w:r>
          </w:p>
        </w:tc>
      </w:tr>
    </w:tbl>
    <w:p w:rsidR="0072544B" w:rsidRDefault="0072544B" w:rsidP="0072544B">
      <w:pPr>
        <w:pStyle w:val="-"/>
        <w:ind w:firstLine="420"/>
      </w:pPr>
      <w:r>
        <w:rPr>
          <w:rFonts w:hint="eastAsia"/>
        </w:rPr>
        <w:t>南方创业板ETF联接C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2544B" w:rsidTr="0072544B">
        <w:trPr>
          <w:cnfStyle w:val="100000000000" w:firstRow="1" w:lastRow="0" w:firstColumn="0" w:lastColumn="0" w:oddVBand="0" w:evenVBand="0" w:oddHBand="0" w:evenHBand="0" w:firstRowFirstColumn="0" w:firstRowLastColumn="0" w:lastRowFirstColumn="0" w:lastRowLastColumn="0"/>
        </w:trPr>
        <w:tc>
          <w:tcPr>
            <w:tcW w:w="1429" w:type="dxa"/>
          </w:tcPr>
          <w:p w:rsidR="0072544B" w:rsidRPr="0072544B" w:rsidRDefault="0072544B" w:rsidP="0072544B">
            <w:pPr>
              <w:jc w:val="center"/>
              <w:rPr>
                <w:b/>
              </w:rPr>
            </w:pPr>
            <w:r w:rsidRPr="0072544B">
              <w:rPr>
                <w:rFonts w:hint="eastAsia"/>
                <w:b/>
              </w:rPr>
              <w:t>阶段</w:t>
            </w:r>
          </w:p>
        </w:tc>
        <w:tc>
          <w:tcPr>
            <w:tcW w:w="1315" w:type="dxa"/>
          </w:tcPr>
          <w:p w:rsidR="0072544B" w:rsidRPr="0072544B" w:rsidRDefault="0072544B" w:rsidP="0072544B">
            <w:pPr>
              <w:jc w:val="center"/>
              <w:rPr>
                <w:b/>
              </w:rPr>
            </w:pPr>
            <w:r w:rsidRPr="0072544B">
              <w:rPr>
                <w:rFonts w:hint="eastAsia"/>
                <w:b/>
              </w:rPr>
              <w:t>净值增长率①</w:t>
            </w:r>
          </w:p>
        </w:tc>
        <w:tc>
          <w:tcPr>
            <w:tcW w:w="1315" w:type="dxa"/>
          </w:tcPr>
          <w:p w:rsidR="0072544B" w:rsidRPr="0072544B" w:rsidRDefault="0072544B" w:rsidP="0072544B">
            <w:pPr>
              <w:jc w:val="center"/>
              <w:rPr>
                <w:b/>
              </w:rPr>
            </w:pPr>
            <w:r w:rsidRPr="0072544B">
              <w:rPr>
                <w:rFonts w:hint="eastAsia"/>
                <w:b/>
              </w:rPr>
              <w:t>净值增长率标准差②</w:t>
            </w:r>
          </w:p>
        </w:tc>
        <w:tc>
          <w:tcPr>
            <w:tcW w:w="1315" w:type="dxa"/>
          </w:tcPr>
          <w:p w:rsidR="0072544B" w:rsidRPr="0072544B" w:rsidRDefault="0072544B" w:rsidP="0072544B">
            <w:pPr>
              <w:jc w:val="center"/>
              <w:rPr>
                <w:b/>
              </w:rPr>
            </w:pPr>
            <w:r w:rsidRPr="0072544B">
              <w:rPr>
                <w:rFonts w:hint="eastAsia"/>
                <w:b/>
              </w:rPr>
              <w:t>业绩比较基准收益率③</w:t>
            </w:r>
          </w:p>
        </w:tc>
        <w:tc>
          <w:tcPr>
            <w:tcW w:w="1315" w:type="dxa"/>
          </w:tcPr>
          <w:p w:rsidR="0072544B" w:rsidRPr="0072544B" w:rsidRDefault="0072544B" w:rsidP="0072544B">
            <w:pPr>
              <w:jc w:val="center"/>
              <w:rPr>
                <w:b/>
              </w:rPr>
            </w:pPr>
            <w:r w:rsidRPr="0072544B">
              <w:rPr>
                <w:rFonts w:hint="eastAsia"/>
                <w:b/>
              </w:rPr>
              <w:t>业绩比较基准收益率标准差④</w:t>
            </w:r>
          </w:p>
        </w:tc>
        <w:tc>
          <w:tcPr>
            <w:tcW w:w="907" w:type="dxa"/>
          </w:tcPr>
          <w:p w:rsidR="0072544B" w:rsidRPr="0072544B" w:rsidRDefault="0072544B" w:rsidP="0072544B">
            <w:pPr>
              <w:jc w:val="center"/>
              <w:rPr>
                <w:b/>
              </w:rPr>
            </w:pPr>
            <w:r w:rsidRPr="0072544B">
              <w:rPr>
                <w:rFonts w:hint="eastAsia"/>
                <w:b/>
              </w:rPr>
              <w:t>①</w:t>
            </w:r>
            <w:r w:rsidRPr="0072544B">
              <w:rPr>
                <w:rFonts w:hint="eastAsia"/>
                <w:b/>
              </w:rPr>
              <w:t>-</w:t>
            </w:r>
            <w:r w:rsidRPr="0072544B">
              <w:rPr>
                <w:rFonts w:hint="eastAsia"/>
                <w:b/>
              </w:rPr>
              <w:t>③</w:t>
            </w:r>
          </w:p>
        </w:tc>
        <w:tc>
          <w:tcPr>
            <w:tcW w:w="907" w:type="dxa"/>
          </w:tcPr>
          <w:p w:rsidR="0072544B" w:rsidRPr="0072544B" w:rsidRDefault="0072544B" w:rsidP="0072544B">
            <w:pPr>
              <w:jc w:val="center"/>
              <w:rPr>
                <w:b/>
              </w:rPr>
            </w:pPr>
            <w:r w:rsidRPr="0072544B">
              <w:rPr>
                <w:rFonts w:hint="eastAsia"/>
                <w:b/>
              </w:rPr>
              <w:t>②</w:t>
            </w:r>
            <w:r w:rsidRPr="0072544B">
              <w:rPr>
                <w:rFonts w:hint="eastAsia"/>
                <w:b/>
              </w:rPr>
              <w:t>-</w:t>
            </w:r>
            <w:r w:rsidRPr="0072544B">
              <w:rPr>
                <w:rFonts w:hint="eastAsia"/>
                <w:b/>
              </w:rPr>
              <w:t>④</w:t>
            </w:r>
          </w:p>
        </w:tc>
      </w:tr>
      <w:tr w:rsidR="0072544B" w:rsidTr="0072544B">
        <w:tc>
          <w:tcPr>
            <w:tcW w:w="1429" w:type="dxa"/>
          </w:tcPr>
          <w:p w:rsidR="0072544B" w:rsidRDefault="0072544B" w:rsidP="0072544B">
            <w:pPr>
              <w:jc w:val="left"/>
            </w:pPr>
            <w:r>
              <w:rPr>
                <w:rFonts w:hint="eastAsia"/>
              </w:rPr>
              <w:t>过去三个月</w:t>
            </w:r>
          </w:p>
        </w:tc>
        <w:tc>
          <w:tcPr>
            <w:tcW w:w="1315" w:type="dxa"/>
          </w:tcPr>
          <w:p w:rsidR="0072544B" w:rsidRDefault="0072544B" w:rsidP="0072544B">
            <w:pPr>
              <w:jc w:val="right"/>
            </w:pPr>
            <w:r>
              <w:t>35.04%</w:t>
            </w:r>
          </w:p>
        </w:tc>
        <w:tc>
          <w:tcPr>
            <w:tcW w:w="1315" w:type="dxa"/>
          </w:tcPr>
          <w:p w:rsidR="0072544B" w:rsidRDefault="0072544B" w:rsidP="0072544B">
            <w:pPr>
              <w:jc w:val="right"/>
            </w:pPr>
            <w:r>
              <w:t>2.13%</w:t>
            </w:r>
          </w:p>
        </w:tc>
        <w:tc>
          <w:tcPr>
            <w:tcW w:w="1315" w:type="dxa"/>
          </w:tcPr>
          <w:p w:rsidR="0072544B" w:rsidRDefault="0072544B" w:rsidP="0072544B">
            <w:pPr>
              <w:jc w:val="right"/>
            </w:pPr>
            <w:r>
              <w:t>34.36%</w:t>
            </w:r>
          </w:p>
        </w:tc>
        <w:tc>
          <w:tcPr>
            <w:tcW w:w="1315" w:type="dxa"/>
          </w:tcPr>
          <w:p w:rsidR="0072544B" w:rsidRDefault="0072544B" w:rsidP="0072544B">
            <w:pPr>
              <w:jc w:val="right"/>
            </w:pPr>
            <w:r>
              <w:t>2.13%</w:t>
            </w:r>
          </w:p>
        </w:tc>
        <w:tc>
          <w:tcPr>
            <w:tcW w:w="907" w:type="dxa"/>
          </w:tcPr>
          <w:p w:rsidR="0072544B" w:rsidRDefault="0072544B" w:rsidP="0072544B">
            <w:pPr>
              <w:jc w:val="right"/>
            </w:pPr>
            <w:r>
              <w:t>0.68%</w:t>
            </w:r>
          </w:p>
        </w:tc>
        <w:tc>
          <w:tcPr>
            <w:tcW w:w="907" w:type="dxa"/>
          </w:tcPr>
          <w:p w:rsidR="0072544B" w:rsidRDefault="0072544B" w:rsidP="0072544B">
            <w:pPr>
              <w:jc w:val="right"/>
            </w:pPr>
            <w:r>
              <w:t>0.00%</w:t>
            </w:r>
          </w:p>
        </w:tc>
      </w:tr>
      <w:tr w:rsidR="0072544B" w:rsidTr="0072544B">
        <w:tc>
          <w:tcPr>
            <w:tcW w:w="1429" w:type="dxa"/>
          </w:tcPr>
          <w:p w:rsidR="0072544B" w:rsidRDefault="0072544B" w:rsidP="0072544B">
            <w:pPr>
              <w:jc w:val="left"/>
            </w:pPr>
            <w:r>
              <w:rPr>
                <w:rFonts w:hint="eastAsia"/>
              </w:rPr>
              <w:t>过去六个月</w:t>
            </w:r>
          </w:p>
        </w:tc>
        <w:tc>
          <w:tcPr>
            <w:tcW w:w="1315" w:type="dxa"/>
          </w:tcPr>
          <w:p w:rsidR="0072544B" w:rsidRDefault="0072544B" w:rsidP="0072544B">
            <w:pPr>
              <w:jc w:val="right"/>
            </w:pPr>
            <w:r>
              <w:t>34.11%</w:t>
            </w:r>
          </w:p>
        </w:tc>
        <w:tc>
          <w:tcPr>
            <w:tcW w:w="1315" w:type="dxa"/>
          </w:tcPr>
          <w:p w:rsidR="0072544B" w:rsidRDefault="0072544B" w:rsidP="0072544B">
            <w:pPr>
              <w:jc w:val="right"/>
            </w:pPr>
            <w:r>
              <w:t>1.84%</w:t>
            </w:r>
          </w:p>
        </w:tc>
        <w:tc>
          <w:tcPr>
            <w:tcW w:w="1315" w:type="dxa"/>
          </w:tcPr>
          <w:p w:rsidR="0072544B" w:rsidRDefault="0072544B" w:rsidP="0072544B">
            <w:pPr>
              <w:jc w:val="right"/>
            </w:pPr>
            <w:r>
              <w:t>33.68%</w:t>
            </w:r>
          </w:p>
        </w:tc>
        <w:tc>
          <w:tcPr>
            <w:tcW w:w="1315" w:type="dxa"/>
          </w:tcPr>
          <w:p w:rsidR="0072544B" w:rsidRDefault="0072544B" w:rsidP="0072544B">
            <w:pPr>
              <w:jc w:val="right"/>
            </w:pPr>
            <w:r>
              <w:t>1.83%</w:t>
            </w:r>
          </w:p>
        </w:tc>
        <w:tc>
          <w:tcPr>
            <w:tcW w:w="907" w:type="dxa"/>
          </w:tcPr>
          <w:p w:rsidR="0072544B" w:rsidRDefault="0072544B" w:rsidP="0072544B">
            <w:pPr>
              <w:jc w:val="right"/>
            </w:pPr>
            <w:r>
              <w:t>0.43%</w:t>
            </w:r>
          </w:p>
        </w:tc>
        <w:tc>
          <w:tcPr>
            <w:tcW w:w="907" w:type="dxa"/>
          </w:tcPr>
          <w:p w:rsidR="0072544B" w:rsidRDefault="0072544B" w:rsidP="0072544B">
            <w:pPr>
              <w:jc w:val="right"/>
            </w:pPr>
            <w:r>
              <w:t>0.01%</w:t>
            </w:r>
          </w:p>
        </w:tc>
      </w:tr>
      <w:tr w:rsidR="0072544B" w:rsidTr="0072544B">
        <w:tc>
          <w:tcPr>
            <w:tcW w:w="1429" w:type="dxa"/>
          </w:tcPr>
          <w:p w:rsidR="0072544B" w:rsidRDefault="0072544B" w:rsidP="0072544B">
            <w:pPr>
              <w:jc w:val="left"/>
            </w:pPr>
            <w:r>
              <w:rPr>
                <w:rFonts w:hint="eastAsia"/>
              </w:rPr>
              <w:lastRenderedPageBreak/>
              <w:t>过去一年</w:t>
            </w:r>
          </w:p>
        </w:tc>
        <w:tc>
          <w:tcPr>
            <w:tcW w:w="1315" w:type="dxa"/>
          </w:tcPr>
          <w:p w:rsidR="0072544B" w:rsidRDefault="0072544B" w:rsidP="0072544B">
            <w:pPr>
              <w:jc w:val="right"/>
            </w:pPr>
            <w:r>
              <w:t>96.07%</w:t>
            </w:r>
          </w:p>
        </w:tc>
        <w:tc>
          <w:tcPr>
            <w:tcW w:w="1315" w:type="dxa"/>
          </w:tcPr>
          <w:p w:rsidR="0072544B" w:rsidRDefault="0072544B" w:rsidP="0072544B">
            <w:pPr>
              <w:jc w:val="right"/>
            </w:pPr>
            <w:r>
              <w:t>1.81%</w:t>
            </w:r>
          </w:p>
        </w:tc>
        <w:tc>
          <w:tcPr>
            <w:tcW w:w="1315" w:type="dxa"/>
          </w:tcPr>
          <w:p w:rsidR="0072544B" w:rsidRDefault="0072544B" w:rsidP="0072544B">
            <w:pPr>
              <w:jc w:val="right"/>
            </w:pPr>
            <w:r>
              <w:t>95.19%</w:t>
            </w:r>
          </w:p>
        </w:tc>
        <w:tc>
          <w:tcPr>
            <w:tcW w:w="1315" w:type="dxa"/>
          </w:tcPr>
          <w:p w:rsidR="0072544B" w:rsidRDefault="0072544B" w:rsidP="0072544B">
            <w:pPr>
              <w:jc w:val="right"/>
            </w:pPr>
            <w:r>
              <w:t>1.81%</w:t>
            </w:r>
          </w:p>
        </w:tc>
        <w:tc>
          <w:tcPr>
            <w:tcW w:w="907" w:type="dxa"/>
          </w:tcPr>
          <w:p w:rsidR="0072544B" w:rsidRDefault="0072544B" w:rsidP="0072544B">
            <w:pPr>
              <w:jc w:val="right"/>
            </w:pPr>
            <w:r>
              <w:t>0.88%</w:t>
            </w:r>
          </w:p>
        </w:tc>
        <w:tc>
          <w:tcPr>
            <w:tcW w:w="907" w:type="dxa"/>
          </w:tcPr>
          <w:p w:rsidR="0072544B" w:rsidRDefault="0072544B" w:rsidP="0072544B">
            <w:pPr>
              <w:jc w:val="right"/>
            </w:pPr>
            <w:r>
              <w:t>0.00%</w:t>
            </w:r>
          </w:p>
        </w:tc>
      </w:tr>
      <w:tr w:rsidR="0072544B" w:rsidTr="0072544B">
        <w:tc>
          <w:tcPr>
            <w:tcW w:w="1429" w:type="dxa"/>
          </w:tcPr>
          <w:p w:rsidR="0072544B" w:rsidRDefault="0072544B" w:rsidP="0072544B">
            <w:pPr>
              <w:jc w:val="left"/>
            </w:pPr>
            <w:r>
              <w:rPr>
                <w:rFonts w:hint="eastAsia"/>
              </w:rPr>
              <w:t>过去三年</w:t>
            </w:r>
          </w:p>
        </w:tc>
        <w:tc>
          <w:tcPr>
            <w:tcW w:w="1315" w:type="dxa"/>
          </w:tcPr>
          <w:p w:rsidR="0072544B" w:rsidRDefault="0072544B" w:rsidP="0072544B">
            <w:pPr>
              <w:jc w:val="right"/>
            </w:pPr>
            <w:r>
              <w:t>96.36%</w:t>
            </w:r>
          </w:p>
        </w:tc>
        <w:tc>
          <w:tcPr>
            <w:tcW w:w="1315" w:type="dxa"/>
          </w:tcPr>
          <w:p w:rsidR="0072544B" w:rsidRDefault="0072544B" w:rsidP="0072544B">
            <w:pPr>
              <w:jc w:val="right"/>
            </w:pPr>
            <w:r>
              <w:t>1.90%</w:t>
            </w:r>
          </w:p>
        </w:tc>
        <w:tc>
          <w:tcPr>
            <w:tcW w:w="1315" w:type="dxa"/>
          </w:tcPr>
          <w:p w:rsidR="0072544B" w:rsidRDefault="0072544B" w:rsidP="0072544B">
            <w:pPr>
              <w:jc w:val="right"/>
            </w:pPr>
            <w:r>
              <w:t>90.96%</w:t>
            </w:r>
          </w:p>
        </w:tc>
        <w:tc>
          <w:tcPr>
            <w:tcW w:w="1315" w:type="dxa"/>
          </w:tcPr>
          <w:p w:rsidR="0072544B" w:rsidRDefault="0072544B" w:rsidP="0072544B">
            <w:pPr>
              <w:jc w:val="right"/>
            </w:pPr>
            <w:r>
              <w:t>1.91%</w:t>
            </w:r>
          </w:p>
        </w:tc>
        <w:tc>
          <w:tcPr>
            <w:tcW w:w="907" w:type="dxa"/>
          </w:tcPr>
          <w:p w:rsidR="0072544B" w:rsidRDefault="0072544B" w:rsidP="0072544B">
            <w:pPr>
              <w:jc w:val="right"/>
            </w:pPr>
            <w:r>
              <w:t>5.40%</w:t>
            </w:r>
          </w:p>
        </w:tc>
        <w:tc>
          <w:tcPr>
            <w:tcW w:w="907" w:type="dxa"/>
          </w:tcPr>
          <w:p w:rsidR="0072544B" w:rsidRDefault="0072544B" w:rsidP="0072544B">
            <w:pPr>
              <w:jc w:val="right"/>
            </w:pPr>
            <w:r>
              <w:t>-0.01%</w:t>
            </w:r>
          </w:p>
        </w:tc>
      </w:tr>
      <w:tr w:rsidR="0072544B" w:rsidTr="0072544B">
        <w:tc>
          <w:tcPr>
            <w:tcW w:w="1429" w:type="dxa"/>
          </w:tcPr>
          <w:p w:rsidR="0072544B" w:rsidRDefault="0072544B" w:rsidP="0072544B">
            <w:pPr>
              <w:jc w:val="left"/>
            </w:pPr>
            <w:r>
              <w:rPr>
                <w:rFonts w:hint="eastAsia"/>
              </w:rPr>
              <w:t>过去五年</w:t>
            </w:r>
          </w:p>
        </w:tc>
        <w:tc>
          <w:tcPr>
            <w:tcW w:w="1315" w:type="dxa"/>
          </w:tcPr>
          <w:p w:rsidR="0072544B" w:rsidRDefault="0072544B" w:rsidP="0072544B">
            <w:pPr>
              <w:jc w:val="right"/>
            </w:pPr>
            <w:r>
              <w:t>28.61%</w:t>
            </w:r>
          </w:p>
        </w:tc>
        <w:tc>
          <w:tcPr>
            <w:tcW w:w="1315" w:type="dxa"/>
          </w:tcPr>
          <w:p w:rsidR="0072544B" w:rsidRDefault="0072544B" w:rsidP="0072544B">
            <w:pPr>
              <w:jc w:val="right"/>
            </w:pPr>
            <w:r>
              <w:t>1.75%</w:t>
            </w:r>
          </w:p>
        </w:tc>
        <w:tc>
          <w:tcPr>
            <w:tcW w:w="1315" w:type="dxa"/>
          </w:tcPr>
          <w:p w:rsidR="0072544B" w:rsidRDefault="0072544B" w:rsidP="0072544B">
            <w:pPr>
              <w:jc w:val="right"/>
            </w:pPr>
            <w:r>
              <w:t>24.81%</w:t>
            </w:r>
          </w:p>
        </w:tc>
        <w:tc>
          <w:tcPr>
            <w:tcW w:w="1315" w:type="dxa"/>
          </w:tcPr>
          <w:p w:rsidR="0072544B" w:rsidRDefault="0072544B" w:rsidP="0072544B">
            <w:pPr>
              <w:jc w:val="right"/>
            </w:pPr>
            <w:r>
              <w:t>1.75%</w:t>
            </w:r>
          </w:p>
        </w:tc>
        <w:tc>
          <w:tcPr>
            <w:tcW w:w="907" w:type="dxa"/>
          </w:tcPr>
          <w:p w:rsidR="0072544B" w:rsidRDefault="0072544B" w:rsidP="0072544B">
            <w:pPr>
              <w:jc w:val="right"/>
            </w:pPr>
            <w:r>
              <w:t>3.80%</w:t>
            </w:r>
          </w:p>
        </w:tc>
        <w:tc>
          <w:tcPr>
            <w:tcW w:w="907" w:type="dxa"/>
          </w:tcPr>
          <w:p w:rsidR="0072544B" w:rsidRDefault="0072544B" w:rsidP="0072544B">
            <w:pPr>
              <w:jc w:val="right"/>
            </w:pPr>
            <w:r>
              <w:t>0.00%</w:t>
            </w:r>
          </w:p>
        </w:tc>
      </w:tr>
      <w:tr w:rsidR="0072544B" w:rsidTr="0072544B">
        <w:tc>
          <w:tcPr>
            <w:tcW w:w="1429" w:type="dxa"/>
          </w:tcPr>
          <w:p w:rsidR="0072544B" w:rsidRDefault="0072544B" w:rsidP="0072544B">
            <w:pPr>
              <w:jc w:val="left"/>
            </w:pPr>
            <w:r>
              <w:rPr>
                <w:rFonts w:hint="eastAsia"/>
              </w:rPr>
              <w:t>过去七年</w:t>
            </w:r>
          </w:p>
        </w:tc>
        <w:tc>
          <w:tcPr>
            <w:tcW w:w="1315" w:type="dxa"/>
          </w:tcPr>
          <w:p w:rsidR="0072544B" w:rsidRDefault="0072544B" w:rsidP="0072544B">
            <w:pPr>
              <w:jc w:val="right"/>
            </w:pPr>
            <w:r>
              <w:t>189.42%</w:t>
            </w:r>
          </w:p>
        </w:tc>
        <w:tc>
          <w:tcPr>
            <w:tcW w:w="1315" w:type="dxa"/>
          </w:tcPr>
          <w:p w:rsidR="0072544B" w:rsidRDefault="0072544B" w:rsidP="0072544B">
            <w:pPr>
              <w:jc w:val="right"/>
            </w:pPr>
            <w:r>
              <w:t>1.73%</w:t>
            </w:r>
          </w:p>
        </w:tc>
        <w:tc>
          <w:tcPr>
            <w:tcW w:w="1315" w:type="dxa"/>
          </w:tcPr>
          <w:p w:rsidR="0072544B" w:rsidRDefault="0072544B" w:rsidP="0072544B">
            <w:pPr>
              <w:jc w:val="right"/>
            </w:pPr>
            <w:r>
              <w:t>176.55%</w:t>
            </w:r>
          </w:p>
        </w:tc>
        <w:tc>
          <w:tcPr>
            <w:tcW w:w="1315" w:type="dxa"/>
          </w:tcPr>
          <w:p w:rsidR="0072544B" w:rsidRDefault="0072544B" w:rsidP="0072544B">
            <w:pPr>
              <w:jc w:val="right"/>
            </w:pPr>
            <w:r>
              <w:t>1.74%</w:t>
            </w:r>
          </w:p>
        </w:tc>
        <w:tc>
          <w:tcPr>
            <w:tcW w:w="907" w:type="dxa"/>
          </w:tcPr>
          <w:p w:rsidR="0072544B" w:rsidRDefault="0072544B" w:rsidP="0072544B">
            <w:pPr>
              <w:jc w:val="right"/>
            </w:pPr>
            <w:r>
              <w:t>12.87%</w:t>
            </w:r>
          </w:p>
        </w:tc>
        <w:tc>
          <w:tcPr>
            <w:tcW w:w="907" w:type="dxa"/>
          </w:tcPr>
          <w:p w:rsidR="0072544B" w:rsidRDefault="0072544B" w:rsidP="0072544B">
            <w:pPr>
              <w:jc w:val="right"/>
            </w:pPr>
            <w:r>
              <w:t>-0.01%</w:t>
            </w:r>
          </w:p>
        </w:tc>
      </w:tr>
      <w:tr w:rsidR="0072544B" w:rsidTr="0072544B">
        <w:tc>
          <w:tcPr>
            <w:tcW w:w="1429" w:type="dxa"/>
          </w:tcPr>
          <w:p w:rsidR="0072544B" w:rsidRDefault="0072544B" w:rsidP="0072544B">
            <w:pPr>
              <w:jc w:val="left"/>
            </w:pPr>
            <w:r>
              <w:rPr>
                <w:rFonts w:hint="eastAsia"/>
              </w:rPr>
              <w:t>自基金合同生效起至今</w:t>
            </w:r>
          </w:p>
        </w:tc>
        <w:tc>
          <w:tcPr>
            <w:tcW w:w="1315" w:type="dxa"/>
          </w:tcPr>
          <w:p w:rsidR="0072544B" w:rsidRDefault="0072544B" w:rsidP="0072544B">
            <w:pPr>
              <w:jc w:val="right"/>
            </w:pPr>
            <w:r>
              <w:t>139.47%</w:t>
            </w:r>
          </w:p>
        </w:tc>
        <w:tc>
          <w:tcPr>
            <w:tcW w:w="1315" w:type="dxa"/>
          </w:tcPr>
          <w:p w:rsidR="0072544B" w:rsidRDefault="0072544B" w:rsidP="0072544B">
            <w:pPr>
              <w:jc w:val="right"/>
            </w:pPr>
            <w:r>
              <w:t>1.68%</w:t>
            </w:r>
          </w:p>
        </w:tc>
        <w:tc>
          <w:tcPr>
            <w:tcW w:w="1315" w:type="dxa"/>
          </w:tcPr>
          <w:p w:rsidR="0072544B" w:rsidRDefault="0072544B" w:rsidP="0072544B">
            <w:pPr>
              <w:jc w:val="right"/>
            </w:pPr>
            <w:r>
              <w:t>120.44%</w:t>
            </w:r>
          </w:p>
        </w:tc>
        <w:tc>
          <w:tcPr>
            <w:tcW w:w="1315" w:type="dxa"/>
          </w:tcPr>
          <w:p w:rsidR="0072544B" w:rsidRDefault="0072544B" w:rsidP="0072544B">
            <w:pPr>
              <w:jc w:val="right"/>
            </w:pPr>
            <w:r>
              <w:t>1.68%</w:t>
            </w:r>
          </w:p>
        </w:tc>
        <w:tc>
          <w:tcPr>
            <w:tcW w:w="907" w:type="dxa"/>
          </w:tcPr>
          <w:p w:rsidR="0072544B" w:rsidRDefault="0072544B" w:rsidP="0072544B">
            <w:pPr>
              <w:jc w:val="right"/>
            </w:pPr>
            <w:r>
              <w:t>19.03%</w:t>
            </w:r>
          </w:p>
        </w:tc>
        <w:tc>
          <w:tcPr>
            <w:tcW w:w="907" w:type="dxa"/>
          </w:tcPr>
          <w:p w:rsidR="0072544B" w:rsidRDefault="0072544B" w:rsidP="0072544B">
            <w:pPr>
              <w:jc w:val="right"/>
            </w:pPr>
            <w:r>
              <w:t>0.00%</w:t>
            </w:r>
          </w:p>
        </w:tc>
      </w:tr>
    </w:tbl>
    <w:p w:rsidR="0072544B" w:rsidRDefault="0072544B" w:rsidP="0072544B">
      <w:pPr>
        <w:pStyle w:val="-"/>
        <w:ind w:firstLine="420"/>
      </w:pPr>
      <w:r>
        <w:rPr>
          <w:rFonts w:hint="eastAsia"/>
        </w:rPr>
        <w:t>南方创业板ETF联接E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2544B" w:rsidTr="0072544B">
        <w:trPr>
          <w:cnfStyle w:val="100000000000" w:firstRow="1" w:lastRow="0" w:firstColumn="0" w:lastColumn="0" w:oddVBand="0" w:evenVBand="0" w:oddHBand="0" w:evenHBand="0" w:firstRowFirstColumn="0" w:firstRowLastColumn="0" w:lastRowFirstColumn="0" w:lastRowLastColumn="0"/>
        </w:trPr>
        <w:tc>
          <w:tcPr>
            <w:tcW w:w="1429" w:type="dxa"/>
          </w:tcPr>
          <w:p w:rsidR="0072544B" w:rsidRPr="0072544B" w:rsidRDefault="0072544B" w:rsidP="0072544B">
            <w:pPr>
              <w:jc w:val="center"/>
              <w:rPr>
                <w:b/>
              </w:rPr>
            </w:pPr>
            <w:r w:rsidRPr="0072544B">
              <w:rPr>
                <w:rFonts w:hint="eastAsia"/>
                <w:b/>
              </w:rPr>
              <w:t>阶段</w:t>
            </w:r>
          </w:p>
        </w:tc>
        <w:tc>
          <w:tcPr>
            <w:tcW w:w="1315" w:type="dxa"/>
          </w:tcPr>
          <w:p w:rsidR="0072544B" w:rsidRPr="0072544B" w:rsidRDefault="0072544B" w:rsidP="0072544B">
            <w:pPr>
              <w:jc w:val="center"/>
              <w:rPr>
                <w:b/>
              </w:rPr>
            </w:pPr>
            <w:r w:rsidRPr="0072544B">
              <w:rPr>
                <w:rFonts w:hint="eastAsia"/>
                <w:b/>
              </w:rPr>
              <w:t>净值增长率①</w:t>
            </w:r>
          </w:p>
        </w:tc>
        <w:tc>
          <w:tcPr>
            <w:tcW w:w="1315" w:type="dxa"/>
          </w:tcPr>
          <w:p w:rsidR="0072544B" w:rsidRPr="0072544B" w:rsidRDefault="0072544B" w:rsidP="0072544B">
            <w:pPr>
              <w:jc w:val="center"/>
              <w:rPr>
                <w:b/>
              </w:rPr>
            </w:pPr>
            <w:r w:rsidRPr="0072544B">
              <w:rPr>
                <w:rFonts w:hint="eastAsia"/>
                <w:b/>
              </w:rPr>
              <w:t>净值增长率标准差②</w:t>
            </w:r>
          </w:p>
        </w:tc>
        <w:tc>
          <w:tcPr>
            <w:tcW w:w="1315" w:type="dxa"/>
          </w:tcPr>
          <w:p w:rsidR="0072544B" w:rsidRPr="0072544B" w:rsidRDefault="0072544B" w:rsidP="0072544B">
            <w:pPr>
              <w:jc w:val="center"/>
              <w:rPr>
                <w:b/>
              </w:rPr>
            </w:pPr>
            <w:r w:rsidRPr="0072544B">
              <w:rPr>
                <w:rFonts w:hint="eastAsia"/>
                <w:b/>
              </w:rPr>
              <w:t>业绩比较基准收益率③</w:t>
            </w:r>
          </w:p>
        </w:tc>
        <w:tc>
          <w:tcPr>
            <w:tcW w:w="1315" w:type="dxa"/>
          </w:tcPr>
          <w:p w:rsidR="0072544B" w:rsidRPr="0072544B" w:rsidRDefault="0072544B" w:rsidP="0072544B">
            <w:pPr>
              <w:jc w:val="center"/>
              <w:rPr>
                <w:b/>
              </w:rPr>
            </w:pPr>
            <w:r w:rsidRPr="0072544B">
              <w:rPr>
                <w:rFonts w:hint="eastAsia"/>
                <w:b/>
              </w:rPr>
              <w:t>业绩比较基准收益率标准差④</w:t>
            </w:r>
          </w:p>
        </w:tc>
        <w:tc>
          <w:tcPr>
            <w:tcW w:w="907" w:type="dxa"/>
          </w:tcPr>
          <w:p w:rsidR="0072544B" w:rsidRPr="0072544B" w:rsidRDefault="0072544B" w:rsidP="0072544B">
            <w:pPr>
              <w:jc w:val="center"/>
              <w:rPr>
                <w:b/>
              </w:rPr>
            </w:pPr>
            <w:r w:rsidRPr="0072544B">
              <w:rPr>
                <w:rFonts w:hint="eastAsia"/>
                <w:b/>
              </w:rPr>
              <w:t>①</w:t>
            </w:r>
            <w:r w:rsidRPr="0072544B">
              <w:rPr>
                <w:rFonts w:hint="eastAsia"/>
                <w:b/>
              </w:rPr>
              <w:t>-</w:t>
            </w:r>
            <w:r w:rsidRPr="0072544B">
              <w:rPr>
                <w:rFonts w:hint="eastAsia"/>
                <w:b/>
              </w:rPr>
              <w:t>③</w:t>
            </w:r>
          </w:p>
        </w:tc>
        <w:tc>
          <w:tcPr>
            <w:tcW w:w="907" w:type="dxa"/>
          </w:tcPr>
          <w:p w:rsidR="0072544B" w:rsidRPr="0072544B" w:rsidRDefault="0072544B" w:rsidP="0072544B">
            <w:pPr>
              <w:jc w:val="center"/>
              <w:rPr>
                <w:b/>
              </w:rPr>
            </w:pPr>
            <w:r w:rsidRPr="0072544B">
              <w:rPr>
                <w:rFonts w:hint="eastAsia"/>
                <w:b/>
              </w:rPr>
              <w:t>②</w:t>
            </w:r>
            <w:r w:rsidRPr="0072544B">
              <w:rPr>
                <w:rFonts w:hint="eastAsia"/>
                <w:b/>
              </w:rPr>
              <w:t>-</w:t>
            </w:r>
            <w:r w:rsidRPr="0072544B">
              <w:rPr>
                <w:rFonts w:hint="eastAsia"/>
                <w:b/>
              </w:rPr>
              <w:t>④</w:t>
            </w:r>
          </w:p>
        </w:tc>
      </w:tr>
      <w:tr w:rsidR="0072544B" w:rsidTr="0072544B">
        <w:tc>
          <w:tcPr>
            <w:tcW w:w="1429" w:type="dxa"/>
          </w:tcPr>
          <w:p w:rsidR="0072544B" w:rsidRDefault="0072544B" w:rsidP="0072544B">
            <w:pPr>
              <w:jc w:val="left"/>
            </w:pPr>
            <w:r>
              <w:rPr>
                <w:rFonts w:hint="eastAsia"/>
              </w:rPr>
              <w:t>过去三个月</w:t>
            </w:r>
          </w:p>
        </w:tc>
        <w:tc>
          <w:tcPr>
            <w:tcW w:w="1315" w:type="dxa"/>
          </w:tcPr>
          <w:p w:rsidR="0072544B" w:rsidRDefault="0072544B" w:rsidP="0072544B">
            <w:pPr>
              <w:jc w:val="right"/>
            </w:pPr>
            <w:r>
              <w:t>35.15%</w:t>
            </w:r>
          </w:p>
        </w:tc>
        <w:tc>
          <w:tcPr>
            <w:tcW w:w="1315" w:type="dxa"/>
          </w:tcPr>
          <w:p w:rsidR="0072544B" w:rsidRDefault="0072544B" w:rsidP="0072544B">
            <w:pPr>
              <w:jc w:val="right"/>
            </w:pPr>
            <w:r>
              <w:t>2.13%</w:t>
            </w:r>
          </w:p>
        </w:tc>
        <w:tc>
          <w:tcPr>
            <w:tcW w:w="1315" w:type="dxa"/>
          </w:tcPr>
          <w:p w:rsidR="0072544B" w:rsidRDefault="0072544B" w:rsidP="0072544B">
            <w:pPr>
              <w:jc w:val="right"/>
            </w:pPr>
            <w:r>
              <w:t>34.36%</w:t>
            </w:r>
          </w:p>
        </w:tc>
        <w:tc>
          <w:tcPr>
            <w:tcW w:w="1315" w:type="dxa"/>
          </w:tcPr>
          <w:p w:rsidR="0072544B" w:rsidRDefault="0072544B" w:rsidP="0072544B">
            <w:pPr>
              <w:jc w:val="right"/>
            </w:pPr>
            <w:r>
              <w:t>2.13%</w:t>
            </w:r>
          </w:p>
        </w:tc>
        <w:tc>
          <w:tcPr>
            <w:tcW w:w="907" w:type="dxa"/>
          </w:tcPr>
          <w:p w:rsidR="0072544B" w:rsidRDefault="0072544B" w:rsidP="0072544B">
            <w:pPr>
              <w:jc w:val="right"/>
            </w:pPr>
            <w:r>
              <w:t>0.79%</w:t>
            </w:r>
          </w:p>
        </w:tc>
        <w:tc>
          <w:tcPr>
            <w:tcW w:w="907" w:type="dxa"/>
          </w:tcPr>
          <w:p w:rsidR="0072544B" w:rsidRDefault="0072544B" w:rsidP="0072544B">
            <w:pPr>
              <w:jc w:val="right"/>
            </w:pPr>
            <w:r>
              <w:t>0.00%</w:t>
            </w:r>
          </w:p>
        </w:tc>
      </w:tr>
      <w:tr w:rsidR="0072544B" w:rsidTr="0072544B">
        <w:tc>
          <w:tcPr>
            <w:tcW w:w="1429" w:type="dxa"/>
          </w:tcPr>
          <w:p w:rsidR="0072544B" w:rsidRDefault="0072544B" w:rsidP="0072544B">
            <w:pPr>
              <w:jc w:val="left"/>
            </w:pPr>
            <w:r>
              <w:rPr>
                <w:rFonts w:hint="eastAsia"/>
              </w:rPr>
              <w:t>过去六个月</w:t>
            </w:r>
          </w:p>
        </w:tc>
        <w:tc>
          <w:tcPr>
            <w:tcW w:w="1315" w:type="dxa"/>
          </w:tcPr>
          <w:p w:rsidR="0072544B" w:rsidRDefault="0072544B" w:rsidP="0072544B">
            <w:pPr>
              <w:jc w:val="right"/>
            </w:pPr>
            <w:r>
              <w:t>34.31%</w:t>
            </w:r>
          </w:p>
        </w:tc>
        <w:tc>
          <w:tcPr>
            <w:tcW w:w="1315" w:type="dxa"/>
          </w:tcPr>
          <w:p w:rsidR="0072544B" w:rsidRDefault="0072544B" w:rsidP="0072544B">
            <w:pPr>
              <w:jc w:val="right"/>
            </w:pPr>
            <w:r>
              <w:t>1.84%</w:t>
            </w:r>
          </w:p>
        </w:tc>
        <w:tc>
          <w:tcPr>
            <w:tcW w:w="1315" w:type="dxa"/>
          </w:tcPr>
          <w:p w:rsidR="0072544B" w:rsidRDefault="0072544B" w:rsidP="0072544B">
            <w:pPr>
              <w:jc w:val="right"/>
            </w:pPr>
            <w:r>
              <w:t>33.68%</w:t>
            </w:r>
          </w:p>
        </w:tc>
        <w:tc>
          <w:tcPr>
            <w:tcW w:w="1315" w:type="dxa"/>
          </w:tcPr>
          <w:p w:rsidR="0072544B" w:rsidRDefault="0072544B" w:rsidP="0072544B">
            <w:pPr>
              <w:jc w:val="right"/>
            </w:pPr>
            <w:r>
              <w:t>1.83%</w:t>
            </w:r>
          </w:p>
        </w:tc>
        <w:tc>
          <w:tcPr>
            <w:tcW w:w="907" w:type="dxa"/>
          </w:tcPr>
          <w:p w:rsidR="0072544B" w:rsidRDefault="0072544B" w:rsidP="0072544B">
            <w:pPr>
              <w:jc w:val="right"/>
            </w:pPr>
            <w:r>
              <w:t>0.63%</w:t>
            </w:r>
          </w:p>
        </w:tc>
        <w:tc>
          <w:tcPr>
            <w:tcW w:w="907" w:type="dxa"/>
          </w:tcPr>
          <w:p w:rsidR="0072544B" w:rsidRDefault="0072544B" w:rsidP="0072544B">
            <w:pPr>
              <w:jc w:val="right"/>
            </w:pPr>
            <w:r>
              <w:t>0.01%</w:t>
            </w:r>
          </w:p>
        </w:tc>
      </w:tr>
      <w:tr w:rsidR="0072544B" w:rsidTr="0072544B">
        <w:tc>
          <w:tcPr>
            <w:tcW w:w="1429" w:type="dxa"/>
          </w:tcPr>
          <w:p w:rsidR="0072544B" w:rsidRDefault="0072544B" w:rsidP="0072544B">
            <w:pPr>
              <w:jc w:val="left"/>
            </w:pPr>
            <w:r>
              <w:rPr>
                <w:rFonts w:hint="eastAsia"/>
              </w:rPr>
              <w:t>过去一年</w:t>
            </w:r>
          </w:p>
        </w:tc>
        <w:tc>
          <w:tcPr>
            <w:tcW w:w="1315" w:type="dxa"/>
          </w:tcPr>
          <w:p w:rsidR="0072544B" w:rsidRDefault="0072544B" w:rsidP="0072544B">
            <w:pPr>
              <w:jc w:val="right"/>
            </w:pPr>
            <w:r>
              <w:t>96.67%</w:t>
            </w:r>
          </w:p>
        </w:tc>
        <w:tc>
          <w:tcPr>
            <w:tcW w:w="1315" w:type="dxa"/>
          </w:tcPr>
          <w:p w:rsidR="0072544B" w:rsidRDefault="0072544B" w:rsidP="0072544B">
            <w:pPr>
              <w:jc w:val="right"/>
            </w:pPr>
            <w:r>
              <w:t>1.81%</w:t>
            </w:r>
          </w:p>
        </w:tc>
        <w:tc>
          <w:tcPr>
            <w:tcW w:w="1315" w:type="dxa"/>
          </w:tcPr>
          <w:p w:rsidR="0072544B" w:rsidRDefault="0072544B" w:rsidP="0072544B">
            <w:pPr>
              <w:jc w:val="right"/>
            </w:pPr>
            <w:r>
              <w:t>95.19%</w:t>
            </w:r>
          </w:p>
        </w:tc>
        <w:tc>
          <w:tcPr>
            <w:tcW w:w="1315" w:type="dxa"/>
          </w:tcPr>
          <w:p w:rsidR="0072544B" w:rsidRDefault="0072544B" w:rsidP="0072544B">
            <w:pPr>
              <w:jc w:val="right"/>
            </w:pPr>
            <w:r>
              <w:t>1.81%</w:t>
            </w:r>
          </w:p>
        </w:tc>
        <w:tc>
          <w:tcPr>
            <w:tcW w:w="907" w:type="dxa"/>
          </w:tcPr>
          <w:p w:rsidR="0072544B" w:rsidRDefault="0072544B" w:rsidP="0072544B">
            <w:pPr>
              <w:jc w:val="right"/>
            </w:pPr>
            <w:r>
              <w:t>1.48%</w:t>
            </w:r>
          </w:p>
        </w:tc>
        <w:tc>
          <w:tcPr>
            <w:tcW w:w="907" w:type="dxa"/>
          </w:tcPr>
          <w:p w:rsidR="0072544B" w:rsidRDefault="0072544B" w:rsidP="0072544B">
            <w:pPr>
              <w:jc w:val="right"/>
            </w:pPr>
            <w:r>
              <w:t>0.00%</w:t>
            </w:r>
          </w:p>
        </w:tc>
      </w:tr>
      <w:tr w:rsidR="0072544B" w:rsidTr="0072544B">
        <w:tc>
          <w:tcPr>
            <w:tcW w:w="1429" w:type="dxa"/>
          </w:tcPr>
          <w:p w:rsidR="0072544B" w:rsidRDefault="0072544B" w:rsidP="0072544B">
            <w:pPr>
              <w:jc w:val="left"/>
            </w:pPr>
            <w:r>
              <w:rPr>
                <w:rFonts w:hint="eastAsia"/>
              </w:rPr>
              <w:t>过去三年</w:t>
            </w:r>
          </w:p>
        </w:tc>
        <w:tc>
          <w:tcPr>
            <w:tcW w:w="1315" w:type="dxa"/>
          </w:tcPr>
          <w:p w:rsidR="0072544B" w:rsidRDefault="0072544B" w:rsidP="0072544B">
            <w:pPr>
              <w:jc w:val="right"/>
            </w:pPr>
            <w:r>
              <w:t>97.57%</w:t>
            </w:r>
          </w:p>
        </w:tc>
        <w:tc>
          <w:tcPr>
            <w:tcW w:w="1315" w:type="dxa"/>
          </w:tcPr>
          <w:p w:rsidR="0072544B" w:rsidRDefault="0072544B" w:rsidP="0072544B">
            <w:pPr>
              <w:jc w:val="right"/>
            </w:pPr>
            <w:r>
              <w:t>1.90%</w:t>
            </w:r>
          </w:p>
        </w:tc>
        <w:tc>
          <w:tcPr>
            <w:tcW w:w="1315" w:type="dxa"/>
          </w:tcPr>
          <w:p w:rsidR="0072544B" w:rsidRDefault="0072544B" w:rsidP="0072544B">
            <w:pPr>
              <w:jc w:val="right"/>
            </w:pPr>
            <w:r>
              <w:t>90.96%</w:t>
            </w:r>
          </w:p>
        </w:tc>
        <w:tc>
          <w:tcPr>
            <w:tcW w:w="1315" w:type="dxa"/>
          </w:tcPr>
          <w:p w:rsidR="0072544B" w:rsidRDefault="0072544B" w:rsidP="0072544B">
            <w:pPr>
              <w:jc w:val="right"/>
            </w:pPr>
            <w:r>
              <w:t>1.91%</w:t>
            </w:r>
          </w:p>
        </w:tc>
        <w:tc>
          <w:tcPr>
            <w:tcW w:w="907" w:type="dxa"/>
          </w:tcPr>
          <w:p w:rsidR="0072544B" w:rsidRDefault="0072544B" w:rsidP="0072544B">
            <w:pPr>
              <w:jc w:val="right"/>
            </w:pPr>
            <w:r>
              <w:t>6.61%</w:t>
            </w:r>
          </w:p>
        </w:tc>
        <w:tc>
          <w:tcPr>
            <w:tcW w:w="907" w:type="dxa"/>
          </w:tcPr>
          <w:p w:rsidR="0072544B" w:rsidRDefault="0072544B" w:rsidP="0072544B">
            <w:pPr>
              <w:jc w:val="right"/>
            </w:pPr>
            <w:r>
              <w:t>-0.01%</w:t>
            </w:r>
          </w:p>
        </w:tc>
      </w:tr>
      <w:tr w:rsidR="0072544B" w:rsidTr="0072544B">
        <w:tc>
          <w:tcPr>
            <w:tcW w:w="1429" w:type="dxa"/>
          </w:tcPr>
          <w:p w:rsidR="0072544B" w:rsidRDefault="0072544B" w:rsidP="0072544B">
            <w:pPr>
              <w:jc w:val="left"/>
            </w:pPr>
            <w:r>
              <w:rPr>
                <w:rFonts w:hint="eastAsia"/>
              </w:rPr>
              <w:t>过去五年</w:t>
            </w:r>
          </w:p>
        </w:tc>
        <w:tc>
          <w:tcPr>
            <w:tcW w:w="1315" w:type="dxa"/>
          </w:tcPr>
          <w:p w:rsidR="0072544B" w:rsidRDefault="0072544B" w:rsidP="0072544B">
            <w:pPr>
              <w:jc w:val="right"/>
            </w:pPr>
            <w:r>
              <w:t>29.39%</w:t>
            </w:r>
          </w:p>
        </w:tc>
        <w:tc>
          <w:tcPr>
            <w:tcW w:w="1315" w:type="dxa"/>
          </w:tcPr>
          <w:p w:rsidR="0072544B" w:rsidRDefault="0072544B" w:rsidP="0072544B">
            <w:pPr>
              <w:jc w:val="right"/>
            </w:pPr>
            <w:r>
              <w:t>1.75%</w:t>
            </w:r>
          </w:p>
        </w:tc>
        <w:tc>
          <w:tcPr>
            <w:tcW w:w="1315" w:type="dxa"/>
          </w:tcPr>
          <w:p w:rsidR="0072544B" w:rsidRDefault="0072544B" w:rsidP="0072544B">
            <w:pPr>
              <w:jc w:val="right"/>
            </w:pPr>
            <w:r>
              <w:t>24.81%</w:t>
            </w:r>
          </w:p>
        </w:tc>
        <w:tc>
          <w:tcPr>
            <w:tcW w:w="1315" w:type="dxa"/>
          </w:tcPr>
          <w:p w:rsidR="0072544B" w:rsidRDefault="0072544B" w:rsidP="0072544B">
            <w:pPr>
              <w:jc w:val="right"/>
            </w:pPr>
            <w:r>
              <w:t>1.75%</w:t>
            </w:r>
          </w:p>
        </w:tc>
        <w:tc>
          <w:tcPr>
            <w:tcW w:w="907" w:type="dxa"/>
          </w:tcPr>
          <w:p w:rsidR="0072544B" w:rsidRDefault="0072544B" w:rsidP="0072544B">
            <w:pPr>
              <w:jc w:val="right"/>
            </w:pPr>
            <w:r>
              <w:t>4.58%</w:t>
            </w:r>
          </w:p>
        </w:tc>
        <w:tc>
          <w:tcPr>
            <w:tcW w:w="907" w:type="dxa"/>
          </w:tcPr>
          <w:p w:rsidR="0072544B" w:rsidRDefault="0072544B" w:rsidP="0072544B">
            <w:pPr>
              <w:jc w:val="right"/>
            </w:pPr>
            <w:r>
              <w:t>0.00%</w:t>
            </w:r>
          </w:p>
        </w:tc>
      </w:tr>
      <w:tr w:rsidR="0072544B" w:rsidTr="0072544B">
        <w:tc>
          <w:tcPr>
            <w:tcW w:w="1429" w:type="dxa"/>
          </w:tcPr>
          <w:p w:rsidR="0072544B" w:rsidRDefault="0072544B" w:rsidP="0072544B">
            <w:pPr>
              <w:jc w:val="left"/>
            </w:pPr>
            <w:r>
              <w:rPr>
                <w:rFonts w:hint="eastAsia"/>
              </w:rPr>
              <w:t>自基金合同生效起至今</w:t>
            </w:r>
          </w:p>
        </w:tc>
        <w:tc>
          <w:tcPr>
            <w:tcW w:w="1315" w:type="dxa"/>
          </w:tcPr>
          <w:p w:rsidR="0072544B" w:rsidRDefault="0072544B" w:rsidP="0072544B">
            <w:pPr>
              <w:jc w:val="right"/>
            </w:pPr>
            <w:r>
              <w:t>75.36%</w:t>
            </w:r>
          </w:p>
        </w:tc>
        <w:tc>
          <w:tcPr>
            <w:tcW w:w="1315" w:type="dxa"/>
          </w:tcPr>
          <w:p w:rsidR="0072544B" w:rsidRDefault="0072544B" w:rsidP="0072544B">
            <w:pPr>
              <w:jc w:val="right"/>
            </w:pPr>
            <w:r>
              <w:t>1.74%</w:t>
            </w:r>
          </w:p>
        </w:tc>
        <w:tc>
          <w:tcPr>
            <w:tcW w:w="1315" w:type="dxa"/>
          </w:tcPr>
          <w:p w:rsidR="0072544B" w:rsidRDefault="0072544B" w:rsidP="0072544B">
            <w:pPr>
              <w:jc w:val="right"/>
            </w:pPr>
            <w:r>
              <w:t>67.55%</w:t>
            </w:r>
          </w:p>
        </w:tc>
        <w:tc>
          <w:tcPr>
            <w:tcW w:w="1315" w:type="dxa"/>
          </w:tcPr>
          <w:p w:rsidR="0072544B" w:rsidRDefault="0072544B" w:rsidP="0072544B">
            <w:pPr>
              <w:jc w:val="right"/>
            </w:pPr>
            <w:r>
              <w:t>1.75%</w:t>
            </w:r>
          </w:p>
        </w:tc>
        <w:tc>
          <w:tcPr>
            <w:tcW w:w="907" w:type="dxa"/>
          </w:tcPr>
          <w:p w:rsidR="0072544B" w:rsidRDefault="0072544B" w:rsidP="0072544B">
            <w:pPr>
              <w:jc w:val="right"/>
            </w:pPr>
            <w:r>
              <w:t>7.81%</w:t>
            </w:r>
          </w:p>
        </w:tc>
        <w:tc>
          <w:tcPr>
            <w:tcW w:w="907" w:type="dxa"/>
          </w:tcPr>
          <w:p w:rsidR="0072544B" w:rsidRDefault="0072544B" w:rsidP="0072544B">
            <w:pPr>
              <w:jc w:val="right"/>
            </w:pPr>
            <w:r>
              <w:t>-0.01%</w:t>
            </w:r>
          </w:p>
        </w:tc>
      </w:tr>
    </w:tbl>
    <w:p w:rsidR="0072544B" w:rsidRDefault="0072544B" w:rsidP="0072544B">
      <w:pPr>
        <w:pStyle w:val="-"/>
        <w:ind w:firstLine="420"/>
      </w:pPr>
      <w:r>
        <w:rPr>
          <w:rFonts w:hint="eastAsia"/>
        </w:rPr>
        <w:t>南方创业板ETF联接I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2544B" w:rsidTr="0072544B">
        <w:trPr>
          <w:cnfStyle w:val="100000000000" w:firstRow="1" w:lastRow="0" w:firstColumn="0" w:lastColumn="0" w:oddVBand="0" w:evenVBand="0" w:oddHBand="0" w:evenHBand="0" w:firstRowFirstColumn="0" w:firstRowLastColumn="0" w:lastRowFirstColumn="0" w:lastRowLastColumn="0"/>
        </w:trPr>
        <w:tc>
          <w:tcPr>
            <w:tcW w:w="1429" w:type="dxa"/>
          </w:tcPr>
          <w:p w:rsidR="0072544B" w:rsidRPr="0072544B" w:rsidRDefault="0072544B" w:rsidP="0072544B">
            <w:pPr>
              <w:jc w:val="center"/>
              <w:rPr>
                <w:b/>
              </w:rPr>
            </w:pPr>
            <w:r w:rsidRPr="0072544B">
              <w:rPr>
                <w:rFonts w:hint="eastAsia"/>
                <w:b/>
              </w:rPr>
              <w:t>阶段</w:t>
            </w:r>
          </w:p>
        </w:tc>
        <w:tc>
          <w:tcPr>
            <w:tcW w:w="1315" w:type="dxa"/>
          </w:tcPr>
          <w:p w:rsidR="0072544B" w:rsidRPr="0072544B" w:rsidRDefault="0072544B" w:rsidP="0072544B">
            <w:pPr>
              <w:jc w:val="center"/>
              <w:rPr>
                <w:b/>
              </w:rPr>
            </w:pPr>
            <w:r w:rsidRPr="0072544B">
              <w:rPr>
                <w:rFonts w:hint="eastAsia"/>
                <w:b/>
              </w:rPr>
              <w:t>净值增长率①</w:t>
            </w:r>
          </w:p>
        </w:tc>
        <w:tc>
          <w:tcPr>
            <w:tcW w:w="1315" w:type="dxa"/>
          </w:tcPr>
          <w:p w:rsidR="0072544B" w:rsidRPr="0072544B" w:rsidRDefault="0072544B" w:rsidP="0072544B">
            <w:pPr>
              <w:jc w:val="center"/>
              <w:rPr>
                <w:b/>
              </w:rPr>
            </w:pPr>
            <w:r w:rsidRPr="0072544B">
              <w:rPr>
                <w:rFonts w:hint="eastAsia"/>
                <w:b/>
              </w:rPr>
              <w:t>净值增长率标准差②</w:t>
            </w:r>
          </w:p>
        </w:tc>
        <w:tc>
          <w:tcPr>
            <w:tcW w:w="1315" w:type="dxa"/>
          </w:tcPr>
          <w:p w:rsidR="0072544B" w:rsidRPr="0072544B" w:rsidRDefault="0072544B" w:rsidP="0072544B">
            <w:pPr>
              <w:jc w:val="center"/>
              <w:rPr>
                <w:b/>
              </w:rPr>
            </w:pPr>
            <w:r w:rsidRPr="0072544B">
              <w:rPr>
                <w:rFonts w:hint="eastAsia"/>
                <w:b/>
              </w:rPr>
              <w:t>业绩比较基准收益率③</w:t>
            </w:r>
          </w:p>
        </w:tc>
        <w:tc>
          <w:tcPr>
            <w:tcW w:w="1315" w:type="dxa"/>
          </w:tcPr>
          <w:p w:rsidR="0072544B" w:rsidRPr="0072544B" w:rsidRDefault="0072544B" w:rsidP="0072544B">
            <w:pPr>
              <w:jc w:val="center"/>
              <w:rPr>
                <w:b/>
              </w:rPr>
            </w:pPr>
            <w:r w:rsidRPr="0072544B">
              <w:rPr>
                <w:rFonts w:hint="eastAsia"/>
                <w:b/>
              </w:rPr>
              <w:t>业绩比较基准收益率标准差④</w:t>
            </w:r>
          </w:p>
        </w:tc>
        <w:tc>
          <w:tcPr>
            <w:tcW w:w="907" w:type="dxa"/>
          </w:tcPr>
          <w:p w:rsidR="0072544B" w:rsidRPr="0072544B" w:rsidRDefault="0072544B" w:rsidP="0072544B">
            <w:pPr>
              <w:jc w:val="center"/>
              <w:rPr>
                <w:b/>
              </w:rPr>
            </w:pPr>
            <w:r w:rsidRPr="0072544B">
              <w:rPr>
                <w:rFonts w:hint="eastAsia"/>
                <w:b/>
              </w:rPr>
              <w:t>①</w:t>
            </w:r>
            <w:r w:rsidRPr="0072544B">
              <w:rPr>
                <w:rFonts w:hint="eastAsia"/>
                <w:b/>
              </w:rPr>
              <w:t>-</w:t>
            </w:r>
            <w:r w:rsidRPr="0072544B">
              <w:rPr>
                <w:rFonts w:hint="eastAsia"/>
                <w:b/>
              </w:rPr>
              <w:t>③</w:t>
            </w:r>
          </w:p>
        </w:tc>
        <w:tc>
          <w:tcPr>
            <w:tcW w:w="907" w:type="dxa"/>
          </w:tcPr>
          <w:p w:rsidR="0072544B" w:rsidRPr="0072544B" w:rsidRDefault="0072544B" w:rsidP="0072544B">
            <w:pPr>
              <w:jc w:val="center"/>
              <w:rPr>
                <w:b/>
              </w:rPr>
            </w:pPr>
            <w:r w:rsidRPr="0072544B">
              <w:rPr>
                <w:rFonts w:hint="eastAsia"/>
                <w:b/>
              </w:rPr>
              <w:t>②</w:t>
            </w:r>
            <w:r w:rsidRPr="0072544B">
              <w:rPr>
                <w:rFonts w:hint="eastAsia"/>
                <w:b/>
              </w:rPr>
              <w:t>-</w:t>
            </w:r>
            <w:r w:rsidRPr="0072544B">
              <w:rPr>
                <w:rFonts w:hint="eastAsia"/>
                <w:b/>
              </w:rPr>
              <w:t>④</w:t>
            </w:r>
          </w:p>
        </w:tc>
      </w:tr>
      <w:tr w:rsidR="0072544B" w:rsidTr="0072544B">
        <w:tc>
          <w:tcPr>
            <w:tcW w:w="1429" w:type="dxa"/>
          </w:tcPr>
          <w:p w:rsidR="0072544B" w:rsidRDefault="0072544B" w:rsidP="0072544B">
            <w:pPr>
              <w:jc w:val="left"/>
            </w:pPr>
            <w:r>
              <w:rPr>
                <w:rFonts w:hint="eastAsia"/>
              </w:rPr>
              <w:t>过去三个月</w:t>
            </w:r>
          </w:p>
        </w:tc>
        <w:tc>
          <w:tcPr>
            <w:tcW w:w="1315" w:type="dxa"/>
          </w:tcPr>
          <w:p w:rsidR="0072544B" w:rsidRDefault="0072544B" w:rsidP="0072544B">
            <w:pPr>
              <w:jc w:val="right"/>
            </w:pPr>
            <w:r>
              <w:t>35.17%</w:t>
            </w:r>
          </w:p>
        </w:tc>
        <w:tc>
          <w:tcPr>
            <w:tcW w:w="1315" w:type="dxa"/>
          </w:tcPr>
          <w:p w:rsidR="0072544B" w:rsidRDefault="0072544B" w:rsidP="0072544B">
            <w:pPr>
              <w:jc w:val="right"/>
            </w:pPr>
            <w:r>
              <w:t>2.13%</w:t>
            </w:r>
          </w:p>
        </w:tc>
        <w:tc>
          <w:tcPr>
            <w:tcW w:w="1315" w:type="dxa"/>
          </w:tcPr>
          <w:p w:rsidR="0072544B" w:rsidRDefault="0072544B" w:rsidP="0072544B">
            <w:pPr>
              <w:jc w:val="right"/>
            </w:pPr>
            <w:r>
              <w:t>34.36%</w:t>
            </w:r>
          </w:p>
        </w:tc>
        <w:tc>
          <w:tcPr>
            <w:tcW w:w="1315" w:type="dxa"/>
          </w:tcPr>
          <w:p w:rsidR="0072544B" w:rsidRDefault="0072544B" w:rsidP="0072544B">
            <w:pPr>
              <w:jc w:val="right"/>
            </w:pPr>
            <w:r>
              <w:t>2.13%</w:t>
            </w:r>
          </w:p>
        </w:tc>
        <w:tc>
          <w:tcPr>
            <w:tcW w:w="907" w:type="dxa"/>
          </w:tcPr>
          <w:p w:rsidR="0072544B" w:rsidRDefault="0072544B" w:rsidP="0072544B">
            <w:pPr>
              <w:jc w:val="right"/>
            </w:pPr>
            <w:r>
              <w:t>0.81%</w:t>
            </w:r>
          </w:p>
        </w:tc>
        <w:tc>
          <w:tcPr>
            <w:tcW w:w="907" w:type="dxa"/>
          </w:tcPr>
          <w:p w:rsidR="0072544B" w:rsidRDefault="0072544B" w:rsidP="0072544B">
            <w:pPr>
              <w:jc w:val="right"/>
            </w:pPr>
            <w:r>
              <w:t>0.00%</w:t>
            </w:r>
          </w:p>
        </w:tc>
      </w:tr>
      <w:tr w:rsidR="0072544B" w:rsidTr="0072544B">
        <w:tc>
          <w:tcPr>
            <w:tcW w:w="1429" w:type="dxa"/>
          </w:tcPr>
          <w:p w:rsidR="0072544B" w:rsidRDefault="0072544B" w:rsidP="0072544B">
            <w:pPr>
              <w:jc w:val="left"/>
            </w:pPr>
            <w:r>
              <w:rPr>
                <w:rFonts w:hint="eastAsia"/>
              </w:rPr>
              <w:t>过去六个月</w:t>
            </w:r>
          </w:p>
        </w:tc>
        <w:tc>
          <w:tcPr>
            <w:tcW w:w="1315" w:type="dxa"/>
          </w:tcPr>
          <w:p w:rsidR="0072544B" w:rsidRDefault="0072544B" w:rsidP="0072544B">
            <w:pPr>
              <w:jc w:val="right"/>
            </w:pPr>
            <w:r>
              <w:t>34.36%</w:t>
            </w:r>
          </w:p>
        </w:tc>
        <w:tc>
          <w:tcPr>
            <w:tcW w:w="1315" w:type="dxa"/>
          </w:tcPr>
          <w:p w:rsidR="0072544B" w:rsidRDefault="0072544B" w:rsidP="0072544B">
            <w:pPr>
              <w:jc w:val="right"/>
            </w:pPr>
            <w:r>
              <w:t>1.84%</w:t>
            </w:r>
          </w:p>
        </w:tc>
        <w:tc>
          <w:tcPr>
            <w:tcW w:w="1315" w:type="dxa"/>
          </w:tcPr>
          <w:p w:rsidR="0072544B" w:rsidRDefault="0072544B" w:rsidP="0072544B">
            <w:pPr>
              <w:jc w:val="right"/>
            </w:pPr>
            <w:r>
              <w:t>33.68%</w:t>
            </w:r>
          </w:p>
        </w:tc>
        <w:tc>
          <w:tcPr>
            <w:tcW w:w="1315" w:type="dxa"/>
          </w:tcPr>
          <w:p w:rsidR="0072544B" w:rsidRDefault="0072544B" w:rsidP="0072544B">
            <w:pPr>
              <w:jc w:val="right"/>
            </w:pPr>
            <w:r>
              <w:t>1.83%</w:t>
            </w:r>
          </w:p>
        </w:tc>
        <w:tc>
          <w:tcPr>
            <w:tcW w:w="907" w:type="dxa"/>
          </w:tcPr>
          <w:p w:rsidR="0072544B" w:rsidRDefault="0072544B" w:rsidP="0072544B">
            <w:pPr>
              <w:jc w:val="right"/>
            </w:pPr>
            <w:r>
              <w:t>0.68%</w:t>
            </w:r>
          </w:p>
        </w:tc>
        <w:tc>
          <w:tcPr>
            <w:tcW w:w="907" w:type="dxa"/>
          </w:tcPr>
          <w:p w:rsidR="0072544B" w:rsidRDefault="0072544B" w:rsidP="0072544B">
            <w:pPr>
              <w:jc w:val="right"/>
            </w:pPr>
            <w:r>
              <w:t>0.01%</w:t>
            </w:r>
          </w:p>
        </w:tc>
      </w:tr>
      <w:tr w:rsidR="0072544B" w:rsidTr="0072544B">
        <w:tc>
          <w:tcPr>
            <w:tcW w:w="1429" w:type="dxa"/>
          </w:tcPr>
          <w:p w:rsidR="0072544B" w:rsidRDefault="0072544B" w:rsidP="0072544B">
            <w:pPr>
              <w:jc w:val="left"/>
            </w:pPr>
            <w:r>
              <w:rPr>
                <w:rFonts w:hint="eastAsia"/>
              </w:rPr>
              <w:t>过去一年</w:t>
            </w:r>
          </w:p>
        </w:tc>
        <w:tc>
          <w:tcPr>
            <w:tcW w:w="1315" w:type="dxa"/>
          </w:tcPr>
          <w:p w:rsidR="0072544B" w:rsidRDefault="0072544B" w:rsidP="0072544B">
            <w:pPr>
              <w:jc w:val="right"/>
            </w:pPr>
            <w:r>
              <w:t>96.84%</w:t>
            </w:r>
          </w:p>
        </w:tc>
        <w:tc>
          <w:tcPr>
            <w:tcW w:w="1315" w:type="dxa"/>
          </w:tcPr>
          <w:p w:rsidR="0072544B" w:rsidRDefault="0072544B" w:rsidP="0072544B">
            <w:pPr>
              <w:jc w:val="right"/>
            </w:pPr>
            <w:r>
              <w:t>1.81%</w:t>
            </w:r>
          </w:p>
        </w:tc>
        <w:tc>
          <w:tcPr>
            <w:tcW w:w="1315" w:type="dxa"/>
          </w:tcPr>
          <w:p w:rsidR="0072544B" w:rsidRDefault="0072544B" w:rsidP="0072544B">
            <w:pPr>
              <w:jc w:val="right"/>
            </w:pPr>
            <w:r>
              <w:t>95.19%</w:t>
            </w:r>
          </w:p>
        </w:tc>
        <w:tc>
          <w:tcPr>
            <w:tcW w:w="1315" w:type="dxa"/>
          </w:tcPr>
          <w:p w:rsidR="0072544B" w:rsidRDefault="0072544B" w:rsidP="0072544B">
            <w:pPr>
              <w:jc w:val="right"/>
            </w:pPr>
            <w:r>
              <w:t>1.81%</w:t>
            </w:r>
          </w:p>
        </w:tc>
        <w:tc>
          <w:tcPr>
            <w:tcW w:w="907" w:type="dxa"/>
          </w:tcPr>
          <w:p w:rsidR="0072544B" w:rsidRDefault="0072544B" w:rsidP="0072544B">
            <w:pPr>
              <w:jc w:val="right"/>
            </w:pPr>
            <w:r>
              <w:t>1.65%</w:t>
            </w:r>
          </w:p>
        </w:tc>
        <w:tc>
          <w:tcPr>
            <w:tcW w:w="907" w:type="dxa"/>
          </w:tcPr>
          <w:p w:rsidR="0072544B" w:rsidRDefault="0072544B" w:rsidP="0072544B">
            <w:pPr>
              <w:jc w:val="right"/>
            </w:pPr>
            <w:r>
              <w:t>0.00%</w:t>
            </w:r>
          </w:p>
        </w:tc>
      </w:tr>
      <w:tr w:rsidR="0072544B" w:rsidTr="0072544B">
        <w:tc>
          <w:tcPr>
            <w:tcW w:w="1429" w:type="dxa"/>
          </w:tcPr>
          <w:p w:rsidR="0072544B" w:rsidRDefault="0072544B" w:rsidP="0072544B">
            <w:pPr>
              <w:jc w:val="left"/>
            </w:pPr>
            <w:r>
              <w:rPr>
                <w:rFonts w:hint="eastAsia"/>
              </w:rPr>
              <w:t>自基金合同生效起至今</w:t>
            </w:r>
          </w:p>
        </w:tc>
        <w:tc>
          <w:tcPr>
            <w:tcW w:w="1315" w:type="dxa"/>
          </w:tcPr>
          <w:p w:rsidR="0072544B" w:rsidRDefault="0072544B" w:rsidP="0072544B">
            <w:pPr>
              <w:jc w:val="right"/>
            </w:pPr>
            <w:r>
              <w:t>142.30%</w:t>
            </w:r>
          </w:p>
        </w:tc>
        <w:tc>
          <w:tcPr>
            <w:tcW w:w="1315" w:type="dxa"/>
          </w:tcPr>
          <w:p w:rsidR="0072544B" w:rsidRDefault="0072544B" w:rsidP="0072544B">
            <w:pPr>
              <w:jc w:val="right"/>
            </w:pPr>
            <w:r>
              <w:t>2.05%</w:t>
            </w:r>
          </w:p>
        </w:tc>
        <w:tc>
          <w:tcPr>
            <w:tcW w:w="1315" w:type="dxa"/>
          </w:tcPr>
          <w:p w:rsidR="0072544B" w:rsidRDefault="0072544B" w:rsidP="0072544B">
            <w:pPr>
              <w:jc w:val="right"/>
            </w:pPr>
            <w:r>
              <w:t>133.58%</w:t>
            </w:r>
          </w:p>
        </w:tc>
        <w:tc>
          <w:tcPr>
            <w:tcW w:w="1315" w:type="dxa"/>
          </w:tcPr>
          <w:p w:rsidR="0072544B" w:rsidRDefault="0072544B" w:rsidP="0072544B">
            <w:pPr>
              <w:jc w:val="right"/>
            </w:pPr>
            <w:r>
              <w:t>2.06%</w:t>
            </w:r>
          </w:p>
        </w:tc>
        <w:tc>
          <w:tcPr>
            <w:tcW w:w="907" w:type="dxa"/>
          </w:tcPr>
          <w:p w:rsidR="0072544B" w:rsidRDefault="0072544B" w:rsidP="0072544B">
            <w:pPr>
              <w:jc w:val="right"/>
            </w:pPr>
            <w:r>
              <w:t>8.72%</w:t>
            </w:r>
          </w:p>
        </w:tc>
        <w:tc>
          <w:tcPr>
            <w:tcW w:w="907" w:type="dxa"/>
          </w:tcPr>
          <w:p w:rsidR="0072544B" w:rsidRDefault="0072544B" w:rsidP="0072544B">
            <w:pPr>
              <w:jc w:val="right"/>
            </w:pPr>
            <w:r>
              <w:t>-0.01%</w:t>
            </w:r>
          </w:p>
        </w:tc>
      </w:tr>
    </w:tbl>
    <w:p w:rsidR="0072544B" w:rsidRDefault="0072544B" w:rsidP="0072544B">
      <w:pPr>
        <w:pStyle w:val="-"/>
        <w:ind w:firstLine="420"/>
      </w:pPr>
      <w:r>
        <w:rPr>
          <w:rFonts w:hint="eastAsia"/>
        </w:rPr>
        <w:t>南方创业板ETF联接Y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2544B" w:rsidTr="0072544B">
        <w:trPr>
          <w:cnfStyle w:val="100000000000" w:firstRow="1" w:lastRow="0" w:firstColumn="0" w:lastColumn="0" w:oddVBand="0" w:evenVBand="0" w:oddHBand="0" w:evenHBand="0" w:firstRowFirstColumn="0" w:firstRowLastColumn="0" w:lastRowFirstColumn="0" w:lastRowLastColumn="0"/>
        </w:trPr>
        <w:tc>
          <w:tcPr>
            <w:tcW w:w="1429" w:type="dxa"/>
          </w:tcPr>
          <w:p w:rsidR="0072544B" w:rsidRPr="0072544B" w:rsidRDefault="0072544B" w:rsidP="0072544B">
            <w:pPr>
              <w:jc w:val="center"/>
              <w:rPr>
                <w:b/>
              </w:rPr>
            </w:pPr>
            <w:r w:rsidRPr="0072544B">
              <w:rPr>
                <w:rFonts w:hint="eastAsia"/>
                <w:b/>
              </w:rPr>
              <w:t>阶段</w:t>
            </w:r>
          </w:p>
        </w:tc>
        <w:tc>
          <w:tcPr>
            <w:tcW w:w="1315" w:type="dxa"/>
          </w:tcPr>
          <w:p w:rsidR="0072544B" w:rsidRPr="0072544B" w:rsidRDefault="0072544B" w:rsidP="0072544B">
            <w:pPr>
              <w:jc w:val="center"/>
              <w:rPr>
                <w:b/>
              </w:rPr>
            </w:pPr>
            <w:r w:rsidRPr="0072544B">
              <w:rPr>
                <w:rFonts w:hint="eastAsia"/>
                <w:b/>
              </w:rPr>
              <w:t>净值增长率①</w:t>
            </w:r>
          </w:p>
        </w:tc>
        <w:tc>
          <w:tcPr>
            <w:tcW w:w="1315" w:type="dxa"/>
          </w:tcPr>
          <w:p w:rsidR="0072544B" w:rsidRPr="0072544B" w:rsidRDefault="0072544B" w:rsidP="0072544B">
            <w:pPr>
              <w:jc w:val="center"/>
              <w:rPr>
                <w:b/>
              </w:rPr>
            </w:pPr>
            <w:r w:rsidRPr="0072544B">
              <w:rPr>
                <w:rFonts w:hint="eastAsia"/>
                <w:b/>
              </w:rPr>
              <w:t>净值增长率标准差②</w:t>
            </w:r>
          </w:p>
        </w:tc>
        <w:tc>
          <w:tcPr>
            <w:tcW w:w="1315" w:type="dxa"/>
          </w:tcPr>
          <w:p w:rsidR="0072544B" w:rsidRPr="0072544B" w:rsidRDefault="0072544B" w:rsidP="0072544B">
            <w:pPr>
              <w:jc w:val="center"/>
              <w:rPr>
                <w:b/>
              </w:rPr>
            </w:pPr>
            <w:r w:rsidRPr="0072544B">
              <w:rPr>
                <w:rFonts w:hint="eastAsia"/>
                <w:b/>
              </w:rPr>
              <w:t>业绩比较基准收益率③</w:t>
            </w:r>
          </w:p>
        </w:tc>
        <w:tc>
          <w:tcPr>
            <w:tcW w:w="1315" w:type="dxa"/>
          </w:tcPr>
          <w:p w:rsidR="0072544B" w:rsidRPr="0072544B" w:rsidRDefault="0072544B" w:rsidP="0072544B">
            <w:pPr>
              <w:jc w:val="center"/>
              <w:rPr>
                <w:b/>
              </w:rPr>
            </w:pPr>
            <w:r w:rsidRPr="0072544B">
              <w:rPr>
                <w:rFonts w:hint="eastAsia"/>
                <w:b/>
              </w:rPr>
              <w:t>业绩比较基准收益率标准差④</w:t>
            </w:r>
          </w:p>
        </w:tc>
        <w:tc>
          <w:tcPr>
            <w:tcW w:w="907" w:type="dxa"/>
          </w:tcPr>
          <w:p w:rsidR="0072544B" w:rsidRPr="0072544B" w:rsidRDefault="0072544B" w:rsidP="0072544B">
            <w:pPr>
              <w:jc w:val="center"/>
              <w:rPr>
                <w:b/>
              </w:rPr>
            </w:pPr>
            <w:r w:rsidRPr="0072544B">
              <w:rPr>
                <w:rFonts w:hint="eastAsia"/>
                <w:b/>
              </w:rPr>
              <w:t>①</w:t>
            </w:r>
            <w:r w:rsidRPr="0072544B">
              <w:rPr>
                <w:rFonts w:hint="eastAsia"/>
                <w:b/>
              </w:rPr>
              <w:t>-</w:t>
            </w:r>
            <w:r w:rsidRPr="0072544B">
              <w:rPr>
                <w:rFonts w:hint="eastAsia"/>
                <w:b/>
              </w:rPr>
              <w:t>③</w:t>
            </w:r>
          </w:p>
        </w:tc>
        <w:tc>
          <w:tcPr>
            <w:tcW w:w="907" w:type="dxa"/>
          </w:tcPr>
          <w:p w:rsidR="0072544B" w:rsidRPr="0072544B" w:rsidRDefault="0072544B" w:rsidP="0072544B">
            <w:pPr>
              <w:jc w:val="center"/>
              <w:rPr>
                <w:b/>
              </w:rPr>
            </w:pPr>
            <w:r w:rsidRPr="0072544B">
              <w:rPr>
                <w:rFonts w:hint="eastAsia"/>
                <w:b/>
              </w:rPr>
              <w:t>②</w:t>
            </w:r>
            <w:r w:rsidRPr="0072544B">
              <w:rPr>
                <w:rFonts w:hint="eastAsia"/>
                <w:b/>
              </w:rPr>
              <w:t>-</w:t>
            </w:r>
            <w:r w:rsidRPr="0072544B">
              <w:rPr>
                <w:rFonts w:hint="eastAsia"/>
                <w:b/>
              </w:rPr>
              <w:t>④</w:t>
            </w:r>
          </w:p>
        </w:tc>
      </w:tr>
      <w:tr w:rsidR="0072544B" w:rsidTr="0072544B">
        <w:tc>
          <w:tcPr>
            <w:tcW w:w="1429" w:type="dxa"/>
          </w:tcPr>
          <w:p w:rsidR="0072544B" w:rsidRDefault="0072544B" w:rsidP="0072544B">
            <w:pPr>
              <w:jc w:val="left"/>
            </w:pPr>
            <w:r>
              <w:rPr>
                <w:rFonts w:hint="eastAsia"/>
              </w:rPr>
              <w:t>过去三个月</w:t>
            </w:r>
          </w:p>
        </w:tc>
        <w:tc>
          <w:tcPr>
            <w:tcW w:w="1315" w:type="dxa"/>
          </w:tcPr>
          <w:p w:rsidR="0072544B" w:rsidRDefault="0072544B" w:rsidP="0072544B">
            <w:pPr>
              <w:jc w:val="right"/>
            </w:pPr>
            <w:r>
              <w:t>35.18%</w:t>
            </w:r>
          </w:p>
        </w:tc>
        <w:tc>
          <w:tcPr>
            <w:tcW w:w="1315" w:type="dxa"/>
          </w:tcPr>
          <w:p w:rsidR="0072544B" w:rsidRDefault="0072544B" w:rsidP="0072544B">
            <w:pPr>
              <w:jc w:val="right"/>
            </w:pPr>
            <w:r>
              <w:t>2.13%</w:t>
            </w:r>
          </w:p>
        </w:tc>
        <w:tc>
          <w:tcPr>
            <w:tcW w:w="1315" w:type="dxa"/>
          </w:tcPr>
          <w:p w:rsidR="0072544B" w:rsidRDefault="0072544B" w:rsidP="0072544B">
            <w:pPr>
              <w:jc w:val="right"/>
            </w:pPr>
            <w:r>
              <w:t>34.36%</w:t>
            </w:r>
          </w:p>
        </w:tc>
        <w:tc>
          <w:tcPr>
            <w:tcW w:w="1315" w:type="dxa"/>
          </w:tcPr>
          <w:p w:rsidR="0072544B" w:rsidRDefault="0072544B" w:rsidP="0072544B">
            <w:pPr>
              <w:jc w:val="right"/>
            </w:pPr>
            <w:r>
              <w:t>2.13%</w:t>
            </w:r>
          </w:p>
        </w:tc>
        <w:tc>
          <w:tcPr>
            <w:tcW w:w="907" w:type="dxa"/>
          </w:tcPr>
          <w:p w:rsidR="0072544B" w:rsidRDefault="0072544B" w:rsidP="0072544B">
            <w:pPr>
              <w:jc w:val="right"/>
            </w:pPr>
            <w:r>
              <w:t>0.82%</w:t>
            </w:r>
          </w:p>
        </w:tc>
        <w:tc>
          <w:tcPr>
            <w:tcW w:w="907" w:type="dxa"/>
          </w:tcPr>
          <w:p w:rsidR="0072544B" w:rsidRDefault="0072544B" w:rsidP="0072544B">
            <w:pPr>
              <w:jc w:val="right"/>
            </w:pPr>
            <w:r>
              <w:t>0.00%</w:t>
            </w:r>
          </w:p>
        </w:tc>
      </w:tr>
      <w:tr w:rsidR="0072544B" w:rsidTr="0072544B">
        <w:tc>
          <w:tcPr>
            <w:tcW w:w="1429" w:type="dxa"/>
          </w:tcPr>
          <w:p w:rsidR="0072544B" w:rsidRDefault="0072544B" w:rsidP="0072544B">
            <w:pPr>
              <w:jc w:val="left"/>
            </w:pPr>
            <w:r>
              <w:rPr>
                <w:rFonts w:hint="eastAsia"/>
              </w:rPr>
              <w:t>过去六个月</w:t>
            </w:r>
          </w:p>
        </w:tc>
        <w:tc>
          <w:tcPr>
            <w:tcW w:w="1315" w:type="dxa"/>
          </w:tcPr>
          <w:p w:rsidR="0072544B" w:rsidRDefault="0072544B" w:rsidP="0072544B">
            <w:pPr>
              <w:jc w:val="right"/>
            </w:pPr>
            <w:r>
              <w:t>34.38%</w:t>
            </w:r>
          </w:p>
        </w:tc>
        <w:tc>
          <w:tcPr>
            <w:tcW w:w="1315" w:type="dxa"/>
          </w:tcPr>
          <w:p w:rsidR="0072544B" w:rsidRDefault="0072544B" w:rsidP="0072544B">
            <w:pPr>
              <w:jc w:val="right"/>
            </w:pPr>
            <w:r>
              <w:t>1.84%</w:t>
            </w:r>
          </w:p>
        </w:tc>
        <w:tc>
          <w:tcPr>
            <w:tcW w:w="1315" w:type="dxa"/>
          </w:tcPr>
          <w:p w:rsidR="0072544B" w:rsidRDefault="0072544B" w:rsidP="0072544B">
            <w:pPr>
              <w:jc w:val="right"/>
            </w:pPr>
            <w:r>
              <w:t>33.68%</w:t>
            </w:r>
          </w:p>
        </w:tc>
        <w:tc>
          <w:tcPr>
            <w:tcW w:w="1315" w:type="dxa"/>
          </w:tcPr>
          <w:p w:rsidR="0072544B" w:rsidRDefault="0072544B" w:rsidP="0072544B">
            <w:pPr>
              <w:jc w:val="right"/>
            </w:pPr>
            <w:r>
              <w:t>1.83%</w:t>
            </w:r>
          </w:p>
        </w:tc>
        <w:tc>
          <w:tcPr>
            <w:tcW w:w="907" w:type="dxa"/>
          </w:tcPr>
          <w:p w:rsidR="0072544B" w:rsidRDefault="0072544B" w:rsidP="0072544B">
            <w:pPr>
              <w:jc w:val="right"/>
            </w:pPr>
            <w:r>
              <w:t>0.70%</w:t>
            </w:r>
          </w:p>
        </w:tc>
        <w:tc>
          <w:tcPr>
            <w:tcW w:w="907" w:type="dxa"/>
          </w:tcPr>
          <w:p w:rsidR="0072544B" w:rsidRDefault="0072544B" w:rsidP="0072544B">
            <w:pPr>
              <w:jc w:val="right"/>
            </w:pPr>
            <w:r>
              <w:t>0.01%</w:t>
            </w:r>
          </w:p>
        </w:tc>
      </w:tr>
      <w:tr w:rsidR="0072544B" w:rsidTr="0072544B">
        <w:tc>
          <w:tcPr>
            <w:tcW w:w="1429" w:type="dxa"/>
          </w:tcPr>
          <w:p w:rsidR="0072544B" w:rsidRDefault="0072544B" w:rsidP="0072544B">
            <w:pPr>
              <w:jc w:val="left"/>
            </w:pPr>
            <w:r>
              <w:rPr>
                <w:rFonts w:hint="eastAsia"/>
              </w:rPr>
              <w:t>过去一年</w:t>
            </w:r>
          </w:p>
        </w:tc>
        <w:tc>
          <w:tcPr>
            <w:tcW w:w="1315" w:type="dxa"/>
          </w:tcPr>
          <w:p w:rsidR="0072544B" w:rsidRDefault="0072544B" w:rsidP="0072544B">
            <w:pPr>
              <w:jc w:val="right"/>
            </w:pPr>
            <w:r>
              <w:t>96.85%</w:t>
            </w:r>
          </w:p>
        </w:tc>
        <w:tc>
          <w:tcPr>
            <w:tcW w:w="1315" w:type="dxa"/>
          </w:tcPr>
          <w:p w:rsidR="0072544B" w:rsidRDefault="0072544B" w:rsidP="0072544B">
            <w:pPr>
              <w:jc w:val="right"/>
            </w:pPr>
            <w:r>
              <w:t>1.81%</w:t>
            </w:r>
          </w:p>
        </w:tc>
        <w:tc>
          <w:tcPr>
            <w:tcW w:w="1315" w:type="dxa"/>
          </w:tcPr>
          <w:p w:rsidR="0072544B" w:rsidRDefault="0072544B" w:rsidP="0072544B">
            <w:pPr>
              <w:jc w:val="right"/>
            </w:pPr>
            <w:r>
              <w:t>95.19%</w:t>
            </w:r>
          </w:p>
        </w:tc>
        <w:tc>
          <w:tcPr>
            <w:tcW w:w="1315" w:type="dxa"/>
          </w:tcPr>
          <w:p w:rsidR="0072544B" w:rsidRDefault="0072544B" w:rsidP="0072544B">
            <w:pPr>
              <w:jc w:val="right"/>
            </w:pPr>
            <w:r>
              <w:t>1.81%</w:t>
            </w:r>
          </w:p>
        </w:tc>
        <w:tc>
          <w:tcPr>
            <w:tcW w:w="907" w:type="dxa"/>
          </w:tcPr>
          <w:p w:rsidR="0072544B" w:rsidRDefault="0072544B" w:rsidP="0072544B">
            <w:pPr>
              <w:jc w:val="right"/>
            </w:pPr>
            <w:r>
              <w:t>1.66%</w:t>
            </w:r>
          </w:p>
        </w:tc>
        <w:tc>
          <w:tcPr>
            <w:tcW w:w="907" w:type="dxa"/>
          </w:tcPr>
          <w:p w:rsidR="0072544B" w:rsidRDefault="0072544B" w:rsidP="0072544B">
            <w:pPr>
              <w:jc w:val="right"/>
            </w:pPr>
            <w:r>
              <w:t>0.00%</w:t>
            </w:r>
          </w:p>
        </w:tc>
      </w:tr>
      <w:tr w:rsidR="0072544B" w:rsidTr="0072544B">
        <w:tc>
          <w:tcPr>
            <w:tcW w:w="1429" w:type="dxa"/>
          </w:tcPr>
          <w:p w:rsidR="0072544B" w:rsidRDefault="0072544B" w:rsidP="0072544B">
            <w:pPr>
              <w:jc w:val="left"/>
            </w:pPr>
            <w:r>
              <w:rPr>
                <w:rFonts w:hint="eastAsia"/>
              </w:rPr>
              <w:t>自基金合同生效起至今</w:t>
            </w:r>
          </w:p>
        </w:tc>
        <w:tc>
          <w:tcPr>
            <w:tcW w:w="1315" w:type="dxa"/>
          </w:tcPr>
          <w:p w:rsidR="0072544B" w:rsidRDefault="0072544B" w:rsidP="0072544B">
            <w:pPr>
              <w:jc w:val="right"/>
            </w:pPr>
            <w:r>
              <w:t>92.28%</w:t>
            </w:r>
          </w:p>
        </w:tc>
        <w:tc>
          <w:tcPr>
            <w:tcW w:w="1315" w:type="dxa"/>
          </w:tcPr>
          <w:p w:rsidR="0072544B" w:rsidRDefault="0072544B" w:rsidP="0072544B">
            <w:pPr>
              <w:jc w:val="right"/>
            </w:pPr>
            <w:r>
              <w:t>1.76%</w:t>
            </w:r>
          </w:p>
        </w:tc>
        <w:tc>
          <w:tcPr>
            <w:tcW w:w="1315" w:type="dxa"/>
          </w:tcPr>
          <w:p w:rsidR="0072544B" w:rsidRDefault="0072544B" w:rsidP="0072544B">
            <w:pPr>
              <w:jc w:val="right"/>
            </w:pPr>
            <w:r>
              <w:t>88.57%</w:t>
            </w:r>
          </w:p>
        </w:tc>
        <w:tc>
          <w:tcPr>
            <w:tcW w:w="1315" w:type="dxa"/>
          </w:tcPr>
          <w:p w:rsidR="0072544B" w:rsidRDefault="0072544B" w:rsidP="0072544B">
            <w:pPr>
              <w:jc w:val="right"/>
            </w:pPr>
            <w:r>
              <w:t>1.76%</w:t>
            </w:r>
          </w:p>
        </w:tc>
        <w:tc>
          <w:tcPr>
            <w:tcW w:w="907" w:type="dxa"/>
          </w:tcPr>
          <w:p w:rsidR="0072544B" w:rsidRDefault="0072544B" w:rsidP="0072544B">
            <w:pPr>
              <w:jc w:val="right"/>
            </w:pPr>
            <w:r>
              <w:t>3.71%</w:t>
            </w:r>
          </w:p>
        </w:tc>
        <w:tc>
          <w:tcPr>
            <w:tcW w:w="907" w:type="dxa"/>
          </w:tcPr>
          <w:p w:rsidR="0072544B" w:rsidRDefault="0072544B" w:rsidP="0072544B">
            <w:pPr>
              <w:jc w:val="right"/>
            </w:pPr>
            <w:r>
              <w:t>0.00%</w:t>
            </w:r>
          </w:p>
        </w:tc>
      </w:tr>
    </w:tbl>
    <w:p w:rsidR="0072544B" w:rsidRDefault="0072544B" w:rsidP="0072544B">
      <w:pPr>
        <w:pStyle w:val="-3"/>
        <w:spacing w:before="156" w:after="156"/>
      </w:pPr>
      <w:r>
        <w:rPr>
          <w:rFonts w:hint="eastAsia"/>
        </w:rPr>
        <w:t>自基金合同生效以来基金份额累计净值增长率变动及其与同期业绩比较基准收益率变动的比较</w:t>
      </w:r>
    </w:p>
    <w:p w:rsidR="0072544B" w:rsidRDefault="0072544B" w:rsidP="0072544B">
      <w:r>
        <w:rPr>
          <w:noProof/>
        </w:rPr>
        <w:lastRenderedPageBreak/>
        <w:drawing>
          <wp:inline distT="0" distB="0" distL="0" distR="0">
            <wp:extent cx="5274310" cy="392493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24935"/>
                    </a:xfrm>
                    <a:prstGeom prst="rect">
                      <a:avLst/>
                    </a:prstGeom>
                  </pic:spPr>
                </pic:pic>
              </a:graphicData>
            </a:graphic>
          </wp:inline>
        </w:drawing>
      </w:r>
    </w:p>
    <w:p w:rsidR="0072544B" w:rsidRDefault="0072544B" w:rsidP="0072544B">
      <w:r>
        <w:rPr>
          <w:noProof/>
        </w:rPr>
        <w:drawing>
          <wp:inline distT="0" distB="0" distL="0" distR="0">
            <wp:extent cx="5274310" cy="392493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24935"/>
                    </a:xfrm>
                    <a:prstGeom prst="rect">
                      <a:avLst/>
                    </a:prstGeom>
                  </pic:spPr>
                </pic:pic>
              </a:graphicData>
            </a:graphic>
          </wp:inline>
        </w:drawing>
      </w:r>
    </w:p>
    <w:p w:rsidR="0072544B" w:rsidRDefault="0072544B" w:rsidP="0072544B">
      <w:r>
        <w:rPr>
          <w:noProof/>
        </w:rPr>
        <w:lastRenderedPageBreak/>
        <w:drawing>
          <wp:inline distT="0" distB="0" distL="0" distR="0">
            <wp:extent cx="5274310" cy="392493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924935"/>
                    </a:xfrm>
                    <a:prstGeom prst="rect">
                      <a:avLst/>
                    </a:prstGeom>
                  </pic:spPr>
                </pic:pic>
              </a:graphicData>
            </a:graphic>
          </wp:inline>
        </w:drawing>
      </w:r>
    </w:p>
    <w:p w:rsidR="0072544B" w:rsidRDefault="0072544B" w:rsidP="0072544B">
      <w:r>
        <w:rPr>
          <w:noProof/>
        </w:rPr>
        <w:drawing>
          <wp:inline distT="0" distB="0" distL="0" distR="0">
            <wp:extent cx="5274310" cy="3924935"/>
            <wp:effectExtent l="0" t="0" r="2540" b="0"/>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3924935"/>
                    </a:xfrm>
                    <a:prstGeom prst="rect">
                      <a:avLst/>
                    </a:prstGeom>
                  </pic:spPr>
                </pic:pic>
              </a:graphicData>
            </a:graphic>
          </wp:inline>
        </w:drawing>
      </w:r>
    </w:p>
    <w:p w:rsidR="0072544B" w:rsidRDefault="0072544B" w:rsidP="0072544B">
      <w:r>
        <w:rPr>
          <w:noProof/>
        </w:rPr>
        <w:lastRenderedPageBreak/>
        <w:drawing>
          <wp:inline distT="0" distB="0" distL="0" distR="0">
            <wp:extent cx="5274310" cy="3924935"/>
            <wp:effectExtent l="0" t="0" r="2540" b="0"/>
            <wp:docPr id="5" name="图片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2">
                      <a:extLst>
                        <a:ext uri="{28A0092B-C50C-407E-A947-70E740481C1C}">
                          <a14:useLocalDpi xmlns:a14="http://schemas.microsoft.com/office/drawing/2010/main" val="0"/>
                        </a:ext>
                      </a:extLst>
                    </a:blip>
                    <a:stretch>
                      <a:fillRect/>
                    </a:stretch>
                  </pic:blipFill>
                  <pic:spPr>
                    <a:xfrm>
                      <a:off x="0" y="0"/>
                      <a:ext cx="5274310" cy="3924935"/>
                    </a:xfrm>
                    <a:prstGeom prst="rect">
                      <a:avLst/>
                    </a:prstGeom>
                  </pic:spPr>
                </pic:pic>
              </a:graphicData>
            </a:graphic>
          </wp:inline>
        </w:drawing>
      </w:r>
    </w:p>
    <w:p w:rsidR="0072544B" w:rsidRDefault="0072544B" w:rsidP="0072544B">
      <w:pPr>
        <w:pStyle w:val="-8"/>
      </w:pPr>
      <w:r>
        <w:rPr>
          <w:rFonts w:hint="eastAsia"/>
        </w:rPr>
        <w:t>注：本基金从2017年2月23日起新增C类份额，C类份额自2017年2月27日起存续；</w:t>
      </w:r>
    </w:p>
    <w:p w:rsidR="0072544B" w:rsidRDefault="0072544B" w:rsidP="0072544B">
      <w:pPr>
        <w:pStyle w:val="-"/>
        <w:ind w:firstLine="420"/>
      </w:pPr>
      <w:r>
        <w:rPr>
          <w:rFonts w:hint="eastAsia"/>
        </w:rPr>
        <w:t>本基金从2020年9月16日起新增E类份额，E类份额自2020年9月17日起存续；</w:t>
      </w:r>
    </w:p>
    <w:p w:rsidR="0072544B" w:rsidRDefault="0072544B" w:rsidP="0072544B">
      <w:pPr>
        <w:pStyle w:val="-"/>
        <w:ind w:firstLine="420"/>
      </w:pPr>
      <w:r>
        <w:rPr>
          <w:rFonts w:hint="eastAsia"/>
        </w:rPr>
        <w:t>本基金从2024年3月27日起新增I类份额，I类份额自2024年3月28日起存续；</w:t>
      </w:r>
    </w:p>
    <w:p w:rsidR="0072544B" w:rsidRDefault="0072544B" w:rsidP="0072544B">
      <w:pPr>
        <w:pStyle w:val="-"/>
        <w:ind w:firstLine="420"/>
      </w:pPr>
      <w:r>
        <w:rPr>
          <w:rFonts w:hint="eastAsia"/>
        </w:rPr>
        <w:t>本基金从2024年12月13日起新增Y类份额，Y类份额自2024年12月16日起存续。</w:t>
      </w:r>
    </w:p>
    <w:p w:rsidR="0072544B" w:rsidRDefault="0072544B" w:rsidP="0072544B">
      <w:pPr>
        <w:pStyle w:val="-1"/>
        <w:ind w:left="281" w:hanging="281"/>
      </w:pPr>
      <w:r>
        <w:rPr>
          <w:rFonts w:hint="eastAsia"/>
        </w:rPr>
        <w:t>管理人报告</w:t>
      </w:r>
    </w:p>
    <w:p w:rsidR="0072544B" w:rsidRDefault="0072544B" w:rsidP="0072544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2544B" w:rsidTr="00645C5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2544B" w:rsidRPr="0072544B" w:rsidRDefault="0072544B" w:rsidP="0072544B">
            <w:pPr>
              <w:jc w:val="center"/>
              <w:rPr>
                <w:b/>
              </w:rPr>
            </w:pPr>
            <w:r w:rsidRPr="0072544B">
              <w:rPr>
                <w:rFonts w:hint="eastAsia"/>
                <w:b/>
              </w:rPr>
              <w:t>姓名</w:t>
            </w:r>
          </w:p>
        </w:tc>
        <w:tc>
          <w:tcPr>
            <w:tcW w:w="851" w:type="dxa"/>
            <w:vMerge w:val="restart"/>
          </w:tcPr>
          <w:p w:rsidR="0072544B" w:rsidRPr="0072544B" w:rsidRDefault="0072544B" w:rsidP="0072544B">
            <w:pPr>
              <w:jc w:val="center"/>
              <w:rPr>
                <w:b/>
              </w:rPr>
            </w:pPr>
            <w:r w:rsidRPr="0072544B">
              <w:rPr>
                <w:rFonts w:hint="eastAsia"/>
                <w:b/>
              </w:rPr>
              <w:t>职务</w:t>
            </w:r>
          </w:p>
        </w:tc>
        <w:tc>
          <w:tcPr>
            <w:tcW w:w="2234" w:type="dxa"/>
            <w:gridSpan w:val="2"/>
            <w:tcBorders>
              <w:bottom w:val="single" w:sz="4" w:space="0" w:color="auto"/>
            </w:tcBorders>
          </w:tcPr>
          <w:p w:rsidR="0072544B" w:rsidRPr="0072544B" w:rsidRDefault="0072544B" w:rsidP="0072544B">
            <w:pPr>
              <w:jc w:val="center"/>
              <w:rPr>
                <w:b/>
              </w:rPr>
            </w:pPr>
            <w:r w:rsidRPr="0072544B">
              <w:rPr>
                <w:rFonts w:hint="eastAsia"/>
                <w:b/>
              </w:rPr>
              <w:t>任本基金的基金经理期限</w:t>
            </w:r>
          </w:p>
        </w:tc>
        <w:tc>
          <w:tcPr>
            <w:tcW w:w="703" w:type="dxa"/>
            <w:vMerge w:val="restart"/>
          </w:tcPr>
          <w:p w:rsidR="0072544B" w:rsidRPr="0072544B" w:rsidRDefault="0072544B" w:rsidP="0072544B">
            <w:pPr>
              <w:jc w:val="center"/>
              <w:rPr>
                <w:b/>
              </w:rPr>
            </w:pPr>
            <w:r w:rsidRPr="0072544B">
              <w:rPr>
                <w:rFonts w:hint="eastAsia"/>
                <w:b/>
              </w:rPr>
              <w:t>证券从业年限</w:t>
            </w:r>
          </w:p>
        </w:tc>
        <w:tc>
          <w:tcPr>
            <w:tcW w:w="3856" w:type="dxa"/>
            <w:vMerge w:val="restart"/>
          </w:tcPr>
          <w:p w:rsidR="0072544B" w:rsidRPr="0072544B" w:rsidRDefault="0072544B" w:rsidP="0072544B">
            <w:pPr>
              <w:jc w:val="center"/>
              <w:rPr>
                <w:b/>
              </w:rPr>
            </w:pPr>
            <w:r w:rsidRPr="0072544B">
              <w:rPr>
                <w:rFonts w:hint="eastAsia"/>
                <w:b/>
              </w:rPr>
              <w:t>说明</w:t>
            </w:r>
          </w:p>
        </w:tc>
      </w:tr>
      <w:tr w:rsidR="0072544B" w:rsidTr="0072544B">
        <w:tc>
          <w:tcPr>
            <w:tcW w:w="862" w:type="dxa"/>
            <w:vMerge/>
          </w:tcPr>
          <w:p w:rsidR="0072544B" w:rsidRDefault="0072544B" w:rsidP="0072544B">
            <w:pPr>
              <w:jc w:val="left"/>
            </w:pPr>
          </w:p>
        </w:tc>
        <w:tc>
          <w:tcPr>
            <w:tcW w:w="851" w:type="dxa"/>
            <w:vMerge/>
          </w:tcPr>
          <w:p w:rsidR="0072544B" w:rsidRDefault="0072544B" w:rsidP="0072544B">
            <w:pPr>
              <w:jc w:val="left"/>
            </w:pPr>
          </w:p>
        </w:tc>
        <w:tc>
          <w:tcPr>
            <w:tcW w:w="1117" w:type="dxa"/>
            <w:shd w:val="clear" w:color="auto" w:fill="BFBFBF"/>
          </w:tcPr>
          <w:p w:rsidR="0072544B" w:rsidRPr="0072544B" w:rsidRDefault="0072544B" w:rsidP="0072544B">
            <w:pPr>
              <w:jc w:val="center"/>
              <w:rPr>
                <w:b/>
              </w:rPr>
            </w:pPr>
            <w:r w:rsidRPr="0072544B">
              <w:rPr>
                <w:rFonts w:hint="eastAsia"/>
                <w:b/>
              </w:rPr>
              <w:t>任职日期</w:t>
            </w:r>
          </w:p>
        </w:tc>
        <w:tc>
          <w:tcPr>
            <w:tcW w:w="1117" w:type="dxa"/>
            <w:shd w:val="clear" w:color="auto" w:fill="BFBFBF"/>
          </w:tcPr>
          <w:p w:rsidR="0072544B" w:rsidRPr="0072544B" w:rsidRDefault="0072544B" w:rsidP="0072544B">
            <w:pPr>
              <w:jc w:val="center"/>
              <w:rPr>
                <w:b/>
              </w:rPr>
            </w:pPr>
            <w:r w:rsidRPr="0072544B">
              <w:rPr>
                <w:rFonts w:hint="eastAsia"/>
                <w:b/>
              </w:rPr>
              <w:t>离任日期</w:t>
            </w:r>
          </w:p>
        </w:tc>
        <w:tc>
          <w:tcPr>
            <w:tcW w:w="703" w:type="dxa"/>
            <w:vMerge/>
          </w:tcPr>
          <w:p w:rsidR="0072544B" w:rsidRDefault="0072544B" w:rsidP="0072544B">
            <w:pPr>
              <w:jc w:val="left"/>
            </w:pPr>
          </w:p>
        </w:tc>
        <w:tc>
          <w:tcPr>
            <w:tcW w:w="3856" w:type="dxa"/>
            <w:vMerge/>
          </w:tcPr>
          <w:p w:rsidR="0072544B" w:rsidRDefault="0072544B" w:rsidP="0072544B">
            <w:pPr>
              <w:jc w:val="left"/>
            </w:pPr>
          </w:p>
        </w:tc>
      </w:tr>
      <w:tr w:rsidR="0072544B" w:rsidTr="0072544B">
        <w:tc>
          <w:tcPr>
            <w:tcW w:w="862" w:type="dxa"/>
          </w:tcPr>
          <w:p w:rsidR="0072544B" w:rsidRDefault="0072544B" w:rsidP="0072544B">
            <w:pPr>
              <w:jc w:val="left"/>
            </w:pPr>
            <w:r>
              <w:rPr>
                <w:rFonts w:hint="eastAsia"/>
              </w:rPr>
              <w:t>孙伟</w:t>
            </w:r>
          </w:p>
        </w:tc>
        <w:tc>
          <w:tcPr>
            <w:tcW w:w="851" w:type="dxa"/>
          </w:tcPr>
          <w:p w:rsidR="0072544B" w:rsidRDefault="0072544B" w:rsidP="0072544B">
            <w:pPr>
              <w:jc w:val="left"/>
            </w:pPr>
            <w:r>
              <w:rPr>
                <w:rFonts w:hint="eastAsia"/>
              </w:rPr>
              <w:t>本基金基金经理</w:t>
            </w:r>
          </w:p>
        </w:tc>
        <w:tc>
          <w:tcPr>
            <w:tcW w:w="1117" w:type="dxa"/>
          </w:tcPr>
          <w:p w:rsidR="0072544B" w:rsidRDefault="0072544B" w:rsidP="0072544B">
            <w:pPr>
              <w:jc w:val="left"/>
            </w:pPr>
            <w:r>
              <w:rPr>
                <w:rFonts w:hint="eastAsia"/>
              </w:rPr>
              <w:t>2016</w:t>
            </w:r>
            <w:r>
              <w:rPr>
                <w:rFonts w:hint="eastAsia"/>
              </w:rPr>
              <w:t>年</w:t>
            </w:r>
            <w:r>
              <w:rPr>
                <w:rFonts w:hint="eastAsia"/>
              </w:rPr>
              <w:t>5</w:t>
            </w:r>
            <w:r>
              <w:rPr>
                <w:rFonts w:hint="eastAsia"/>
              </w:rPr>
              <w:t>月</w:t>
            </w:r>
            <w:r>
              <w:rPr>
                <w:rFonts w:hint="eastAsia"/>
              </w:rPr>
              <w:t>20</w:t>
            </w:r>
            <w:r>
              <w:rPr>
                <w:rFonts w:hint="eastAsia"/>
              </w:rPr>
              <w:t>日</w:t>
            </w:r>
          </w:p>
        </w:tc>
        <w:tc>
          <w:tcPr>
            <w:tcW w:w="1117" w:type="dxa"/>
          </w:tcPr>
          <w:p w:rsidR="0072544B" w:rsidRDefault="0072544B" w:rsidP="0072544B">
            <w:pPr>
              <w:jc w:val="right"/>
            </w:pPr>
            <w:r>
              <w:t>-</w:t>
            </w:r>
          </w:p>
        </w:tc>
        <w:tc>
          <w:tcPr>
            <w:tcW w:w="703" w:type="dxa"/>
          </w:tcPr>
          <w:p w:rsidR="0072544B" w:rsidRDefault="0072544B" w:rsidP="0072544B">
            <w:pPr>
              <w:jc w:val="left"/>
            </w:pPr>
            <w:r>
              <w:rPr>
                <w:rFonts w:hint="eastAsia"/>
              </w:rPr>
              <w:t>16</w:t>
            </w:r>
            <w:r>
              <w:rPr>
                <w:rFonts w:hint="eastAsia"/>
              </w:rPr>
              <w:t>年</w:t>
            </w:r>
          </w:p>
        </w:tc>
        <w:tc>
          <w:tcPr>
            <w:tcW w:w="3856" w:type="dxa"/>
          </w:tcPr>
          <w:p w:rsidR="0072544B" w:rsidRDefault="0072544B" w:rsidP="0072544B">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lastRenderedPageBreak/>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72544B" w:rsidRDefault="0072544B" w:rsidP="0072544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2544B" w:rsidRDefault="0072544B" w:rsidP="0072544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72544B" w:rsidRDefault="0072544B" w:rsidP="0072544B">
      <w:pPr>
        <w:pStyle w:val="-2"/>
        <w:spacing w:before="312"/>
      </w:pPr>
      <w:r>
        <w:rPr>
          <w:rFonts w:hint="eastAsia"/>
        </w:rPr>
        <w:t>管理人对报告期内本基金运作遵规守信情况的说明</w:t>
      </w:r>
    </w:p>
    <w:p w:rsidR="0072544B" w:rsidRDefault="0072544B" w:rsidP="0072544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72544B" w:rsidRDefault="0072544B" w:rsidP="0072544B">
      <w:pPr>
        <w:pStyle w:val="-2"/>
        <w:spacing w:before="312"/>
      </w:pPr>
      <w:r>
        <w:rPr>
          <w:rFonts w:hint="eastAsia"/>
        </w:rPr>
        <w:lastRenderedPageBreak/>
        <w:t>公平交易专项说明</w:t>
      </w:r>
    </w:p>
    <w:p w:rsidR="0072544B" w:rsidRDefault="0072544B" w:rsidP="0072544B">
      <w:pPr>
        <w:pStyle w:val="-3"/>
        <w:spacing w:before="156" w:after="156"/>
      </w:pPr>
      <w:r>
        <w:rPr>
          <w:rFonts w:hint="eastAsia"/>
        </w:rPr>
        <w:t>公平交易制度的执行情况</w:t>
      </w:r>
    </w:p>
    <w:p w:rsidR="0072544B" w:rsidRDefault="0072544B" w:rsidP="0072544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2544B" w:rsidRDefault="0072544B" w:rsidP="0072544B">
      <w:pPr>
        <w:pStyle w:val="-3"/>
        <w:spacing w:before="156" w:after="156"/>
      </w:pPr>
      <w:r>
        <w:rPr>
          <w:rFonts w:hint="eastAsia"/>
        </w:rPr>
        <w:t>异常交易行为的专项说明</w:t>
      </w:r>
    </w:p>
    <w:p w:rsidR="0072544B" w:rsidRDefault="0072544B" w:rsidP="0072544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72544B" w:rsidRDefault="0072544B" w:rsidP="0072544B">
      <w:pPr>
        <w:pStyle w:val="-2"/>
        <w:spacing w:before="312"/>
      </w:pPr>
      <w:r>
        <w:rPr>
          <w:rFonts w:hint="eastAsia"/>
        </w:rPr>
        <w:t>报告期内基金投资策略和运作分析</w:t>
      </w:r>
    </w:p>
    <w:p w:rsidR="0072544B" w:rsidRDefault="0072544B" w:rsidP="0072544B">
      <w:pPr>
        <w:pStyle w:val="-"/>
        <w:ind w:firstLine="420"/>
      </w:pPr>
      <w:r>
        <w:rPr>
          <w:rFonts w:hint="eastAsia"/>
        </w:rPr>
        <w:t>2026年第二季度，创业板指大幅上涨36.35%，在AI算力产业链与半导体国产替代的双轮驱动下表现极为强劲。二季度市场风格显著偏向成长与科技，算力基础设施投资加速落地，光模块、AI芯片等细分领域订单持续超预期，推动创业板权重股估值大幅修复。同时，新能源车智能化渗透率进一步提升，智能驾驶相关标的获得超额收益。消费电子板块则受终端需求复苏缓慢拖累，表现相对滞后。</w:t>
      </w:r>
    </w:p>
    <w:p w:rsidR="0072544B" w:rsidRDefault="0072544B" w:rsidP="0072544B">
      <w:pPr>
        <w:pStyle w:val="-"/>
        <w:ind w:firstLine="420"/>
      </w:pPr>
      <w:r>
        <w:rPr>
          <w:rFonts w:hint="eastAsia"/>
        </w:rPr>
        <w:t>创业板指是深市多层次市场指数体系的核心指数之一，选取创业板市场规模大、流动性好、最具代表性的100只股票，兼具价值尺度与投资标的功能，汇聚新兴产业、高新技术企业样本股公司，成长性突出。</w:t>
      </w:r>
    </w:p>
    <w:p w:rsidR="0072544B" w:rsidRDefault="0072544B" w:rsidP="0072544B">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72544B" w:rsidRDefault="0072544B" w:rsidP="0072544B">
      <w:pPr>
        <w:pStyle w:val="-"/>
        <w:ind w:firstLine="420"/>
      </w:pPr>
      <w:r>
        <w:rPr>
          <w:rFonts w:hint="eastAsia"/>
        </w:rPr>
        <w:t>我们对本基金报告期内跟踪误差归因分析如下：</w:t>
      </w:r>
    </w:p>
    <w:p w:rsidR="0072544B" w:rsidRDefault="0072544B" w:rsidP="0072544B">
      <w:pPr>
        <w:pStyle w:val="-"/>
        <w:ind w:firstLine="420"/>
      </w:pPr>
      <w:r>
        <w:rPr>
          <w:rFonts w:hint="eastAsia"/>
        </w:rPr>
        <w:t>（1）接受申购赎回所带来的股票仓位偏离，对此我们通过日内择时交易争取跟踪误差最小化；</w:t>
      </w:r>
    </w:p>
    <w:p w:rsidR="0072544B" w:rsidRDefault="0072544B" w:rsidP="0072544B">
      <w:pPr>
        <w:pStyle w:val="-"/>
        <w:ind w:firstLine="420"/>
      </w:pPr>
      <w:r>
        <w:rPr>
          <w:rFonts w:hint="eastAsia"/>
        </w:rPr>
        <w:t>（2）本基金大额换购目标ETF所带来的成份股权重偏离，对此我们采取了优化的“再平衡”操作进行应对；</w:t>
      </w:r>
    </w:p>
    <w:p w:rsidR="0072544B" w:rsidRDefault="0072544B" w:rsidP="0072544B">
      <w:pPr>
        <w:pStyle w:val="-"/>
        <w:ind w:firstLine="420"/>
      </w:pPr>
      <w:r>
        <w:rPr>
          <w:rFonts w:hint="eastAsia"/>
        </w:rPr>
        <w:t>（3）报告期内指数成份股（包括调出指数成份股）停牌引起的成份股权重偏离及基金整体仓位的微小偏离；</w:t>
      </w:r>
    </w:p>
    <w:p w:rsidR="0072544B" w:rsidRDefault="0072544B" w:rsidP="0072544B">
      <w:pPr>
        <w:pStyle w:val="-"/>
        <w:ind w:firstLine="420"/>
      </w:pPr>
      <w:r>
        <w:rPr>
          <w:rFonts w:hint="eastAsia"/>
        </w:rPr>
        <w:t>（4）新股上市初期涨幅较大的影响；</w:t>
      </w:r>
    </w:p>
    <w:p w:rsidR="0072544B" w:rsidRDefault="0072544B" w:rsidP="0072544B">
      <w:pPr>
        <w:pStyle w:val="-"/>
        <w:ind w:firstLine="420"/>
      </w:pPr>
      <w:r>
        <w:rPr>
          <w:rFonts w:hint="eastAsia"/>
        </w:rPr>
        <w:t>（5）根据指数成份股调整进行的基金调仓，事前我们制定了详细的调仓方案，在实施过程中引入多方校验机制防范风险发生，将跟踪误差控制在理想范围内。</w:t>
      </w:r>
    </w:p>
    <w:p w:rsidR="0072544B" w:rsidRDefault="0072544B" w:rsidP="0072544B">
      <w:pPr>
        <w:pStyle w:val="-2"/>
        <w:spacing w:before="312"/>
      </w:pPr>
      <w:r>
        <w:rPr>
          <w:rFonts w:hint="eastAsia"/>
        </w:rPr>
        <w:lastRenderedPageBreak/>
        <w:t>报告期内基金的业绩表现</w:t>
      </w:r>
    </w:p>
    <w:p w:rsidR="0072544B" w:rsidRDefault="0072544B" w:rsidP="0072544B">
      <w:pPr>
        <w:pStyle w:val="-"/>
        <w:ind w:firstLine="420"/>
      </w:pPr>
      <w:r>
        <w:rPr>
          <w:rFonts w:hint="eastAsia"/>
        </w:rPr>
        <w:t>截至报告期末，本基金A份额净值为2.2195元，报告期内，份额净值增长率为35.18%，同期业绩基准增长率为34.36%；本基金C份额净值为2.1825元，报告期内，份额净值增长率为35.04%，同期业绩基准增长率为34.36%；本基金E份额净值为2.1822元，报告期内，份额净值增长率为35.15%，同期业绩基准增长率为34.36%；本基金I份额净值为2.2190元，报告期内，份额净值增长率为35.17%，同期业绩基准增长率为34.36%；本基金Y份额净值为2.2195元，报告期内，份额净值增长率为35.18%，同期业绩基准增长率为34.36%。</w:t>
      </w:r>
    </w:p>
    <w:p w:rsidR="0072544B" w:rsidRDefault="0072544B" w:rsidP="0072544B">
      <w:pPr>
        <w:pStyle w:val="-2"/>
        <w:spacing w:before="312"/>
      </w:pPr>
      <w:r>
        <w:rPr>
          <w:rFonts w:hint="eastAsia"/>
        </w:rPr>
        <w:t>报告期内基金持有人数或基金资产净值预警说明</w:t>
      </w:r>
    </w:p>
    <w:p w:rsidR="0072544B" w:rsidRDefault="0072544B" w:rsidP="0072544B">
      <w:pPr>
        <w:pStyle w:val="-"/>
        <w:ind w:firstLine="420"/>
      </w:pPr>
      <w:r>
        <w:rPr>
          <w:rFonts w:hint="eastAsia"/>
        </w:rPr>
        <w:t>报告期内，本基金未出现连续二十个交易日基金份额持有人数量不满二百人或者基金资产净值低于五千万元的情形。</w:t>
      </w:r>
    </w:p>
    <w:p w:rsidR="0072544B" w:rsidRDefault="0072544B" w:rsidP="0072544B">
      <w:pPr>
        <w:pStyle w:val="-1"/>
        <w:ind w:left="281" w:hanging="281"/>
      </w:pPr>
      <w:r>
        <w:rPr>
          <w:rFonts w:hint="eastAsia"/>
        </w:rPr>
        <w:t>投资组合报告</w:t>
      </w:r>
    </w:p>
    <w:p w:rsidR="0072544B" w:rsidRDefault="0072544B" w:rsidP="0072544B">
      <w:pPr>
        <w:pStyle w:val="-2"/>
        <w:spacing w:before="312"/>
      </w:pPr>
      <w:r>
        <w:rPr>
          <w:rFonts w:hint="eastAsia"/>
        </w:rPr>
        <w:t>报告期末基金资产组合情况</w:t>
      </w:r>
    </w:p>
    <w:p w:rsidR="0072544B" w:rsidRDefault="0072544B" w:rsidP="0072544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2544B" w:rsidTr="0072544B">
        <w:trPr>
          <w:cnfStyle w:val="100000000000" w:firstRow="1" w:lastRow="0" w:firstColumn="0" w:lastColumn="0" w:oddVBand="0" w:evenVBand="0" w:oddHBand="0" w:evenHBand="0" w:firstRowFirstColumn="0" w:firstRowLastColumn="0" w:lastRowFirstColumn="0" w:lastRowLastColumn="0"/>
        </w:trPr>
        <w:tc>
          <w:tcPr>
            <w:tcW w:w="646" w:type="dxa"/>
          </w:tcPr>
          <w:p w:rsidR="0072544B" w:rsidRPr="0072544B" w:rsidRDefault="0072544B" w:rsidP="0072544B">
            <w:pPr>
              <w:jc w:val="center"/>
              <w:rPr>
                <w:b/>
              </w:rPr>
            </w:pPr>
            <w:r w:rsidRPr="0072544B">
              <w:rPr>
                <w:rFonts w:hint="eastAsia"/>
                <w:b/>
              </w:rPr>
              <w:t>序号</w:t>
            </w:r>
          </w:p>
        </w:tc>
        <w:tc>
          <w:tcPr>
            <w:tcW w:w="2971" w:type="dxa"/>
          </w:tcPr>
          <w:p w:rsidR="0072544B" w:rsidRPr="0072544B" w:rsidRDefault="0072544B" w:rsidP="0072544B">
            <w:pPr>
              <w:jc w:val="center"/>
              <w:rPr>
                <w:b/>
              </w:rPr>
            </w:pPr>
            <w:r w:rsidRPr="0072544B">
              <w:rPr>
                <w:rFonts w:hint="eastAsia"/>
                <w:b/>
              </w:rPr>
              <w:t>项目</w:t>
            </w:r>
          </w:p>
        </w:tc>
        <w:tc>
          <w:tcPr>
            <w:tcW w:w="2381" w:type="dxa"/>
          </w:tcPr>
          <w:p w:rsidR="0072544B" w:rsidRPr="0072544B" w:rsidRDefault="0072544B" w:rsidP="0072544B">
            <w:pPr>
              <w:jc w:val="center"/>
              <w:rPr>
                <w:b/>
              </w:rPr>
            </w:pPr>
            <w:r w:rsidRPr="0072544B">
              <w:rPr>
                <w:rFonts w:hint="eastAsia"/>
                <w:b/>
              </w:rPr>
              <w:t>金额（元）</w:t>
            </w:r>
          </w:p>
        </w:tc>
        <w:tc>
          <w:tcPr>
            <w:tcW w:w="2506" w:type="dxa"/>
          </w:tcPr>
          <w:p w:rsidR="0072544B" w:rsidRPr="0072544B" w:rsidRDefault="0072544B" w:rsidP="0072544B">
            <w:pPr>
              <w:jc w:val="center"/>
              <w:rPr>
                <w:b/>
              </w:rPr>
            </w:pPr>
            <w:r w:rsidRPr="0072544B">
              <w:rPr>
                <w:rFonts w:hint="eastAsia"/>
                <w:b/>
              </w:rPr>
              <w:t>占基金总资产的比例（</w:t>
            </w:r>
            <w:r w:rsidRPr="0072544B">
              <w:rPr>
                <w:rFonts w:hint="eastAsia"/>
                <w:b/>
              </w:rPr>
              <w:t>%</w:t>
            </w:r>
            <w:r w:rsidRPr="0072544B">
              <w:rPr>
                <w:rFonts w:hint="eastAsia"/>
                <w:b/>
              </w:rPr>
              <w:t>）</w:t>
            </w:r>
          </w:p>
        </w:tc>
      </w:tr>
      <w:tr w:rsidR="0072544B" w:rsidTr="0072544B">
        <w:tc>
          <w:tcPr>
            <w:tcW w:w="646" w:type="dxa"/>
          </w:tcPr>
          <w:p w:rsidR="0072544B" w:rsidRDefault="0072544B" w:rsidP="0072544B">
            <w:pPr>
              <w:jc w:val="center"/>
            </w:pPr>
            <w:r>
              <w:t>1</w:t>
            </w:r>
          </w:p>
        </w:tc>
        <w:tc>
          <w:tcPr>
            <w:tcW w:w="2971" w:type="dxa"/>
          </w:tcPr>
          <w:p w:rsidR="0072544B" w:rsidRDefault="0072544B" w:rsidP="0072544B">
            <w:pPr>
              <w:jc w:val="left"/>
            </w:pPr>
            <w:r>
              <w:rPr>
                <w:rFonts w:hint="eastAsia"/>
              </w:rPr>
              <w:t>权益投资</w:t>
            </w:r>
          </w:p>
        </w:tc>
        <w:tc>
          <w:tcPr>
            <w:tcW w:w="2381" w:type="dxa"/>
          </w:tcPr>
          <w:p w:rsidR="0072544B" w:rsidRDefault="0072544B" w:rsidP="0072544B">
            <w:pPr>
              <w:jc w:val="right"/>
            </w:pPr>
            <w:r>
              <w:t>87,351,550.76</w:t>
            </w:r>
          </w:p>
        </w:tc>
        <w:tc>
          <w:tcPr>
            <w:tcW w:w="2506" w:type="dxa"/>
          </w:tcPr>
          <w:p w:rsidR="0072544B" w:rsidRDefault="0072544B" w:rsidP="0072544B">
            <w:pPr>
              <w:jc w:val="right"/>
            </w:pPr>
            <w:r>
              <w:t>2.15</w:t>
            </w:r>
          </w:p>
        </w:tc>
      </w:tr>
      <w:tr w:rsidR="0072544B" w:rsidTr="0072544B">
        <w:tc>
          <w:tcPr>
            <w:tcW w:w="646" w:type="dxa"/>
          </w:tcPr>
          <w:p w:rsidR="0072544B" w:rsidRDefault="0072544B" w:rsidP="0072544B">
            <w:pPr>
              <w:jc w:val="center"/>
            </w:pPr>
          </w:p>
        </w:tc>
        <w:tc>
          <w:tcPr>
            <w:tcW w:w="2971" w:type="dxa"/>
          </w:tcPr>
          <w:p w:rsidR="0072544B" w:rsidRDefault="0072544B" w:rsidP="0072544B">
            <w:pPr>
              <w:jc w:val="left"/>
            </w:pPr>
            <w:r>
              <w:rPr>
                <w:rFonts w:hint="eastAsia"/>
              </w:rPr>
              <w:t>其中：股票</w:t>
            </w:r>
          </w:p>
        </w:tc>
        <w:tc>
          <w:tcPr>
            <w:tcW w:w="2381" w:type="dxa"/>
          </w:tcPr>
          <w:p w:rsidR="0072544B" w:rsidRDefault="0072544B" w:rsidP="0072544B">
            <w:pPr>
              <w:jc w:val="right"/>
            </w:pPr>
            <w:r>
              <w:t>87,351,550.76</w:t>
            </w:r>
          </w:p>
        </w:tc>
        <w:tc>
          <w:tcPr>
            <w:tcW w:w="2506" w:type="dxa"/>
          </w:tcPr>
          <w:p w:rsidR="0072544B" w:rsidRDefault="0072544B" w:rsidP="0072544B">
            <w:pPr>
              <w:jc w:val="right"/>
            </w:pPr>
            <w:r>
              <w:t>2.15</w:t>
            </w:r>
          </w:p>
        </w:tc>
      </w:tr>
      <w:tr w:rsidR="0072544B" w:rsidTr="0072544B">
        <w:tc>
          <w:tcPr>
            <w:tcW w:w="646" w:type="dxa"/>
          </w:tcPr>
          <w:p w:rsidR="0072544B" w:rsidRDefault="0072544B" w:rsidP="0072544B">
            <w:pPr>
              <w:jc w:val="center"/>
            </w:pPr>
            <w:r>
              <w:t>2</w:t>
            </w:r>
          </w:p>
        </w:tc>
        <w:tc>
          <w:tcPr>
            <w:tcW w:w="2971" w:type="dxa"/>
          </w:tcPr>
          <w:p w:rsidR="0072544B" w:rsidRDefault="0072544B" w:rsidP="0072544B">
            <w:pPr>
              <w:jc w:val="left"/>
            </w:pPr>
            <w:r>
              <w:rPr>
                <w:rFonts w:hint="eastAsia"/>
              </w:rPr>
              <w:t>基金投资</w:t>
            </w:r>
          </w:p>
        </w:tc>
        <w:tc>
          <w:tcPr>
            <w:tcW w:w="2381" w:type="dxa"/>
          </w:tcPr>
          <w:p w:rsidR="0072544B" w:rsidRDefault="0072544B" w:rsidP="0072544B">
            <w:pPr>
              <w:jc w:val="right"/>
            </w:pPr>
            <w:r>
              <w:t>3,747,390,467.00</w:t>
            </w:r>
          </w:p>
        </w:tc>
        <w:tc>
          <w:tcPr>
            <w:tcW w:w="2506" w:type="dxa"/>
          </w:tcPr>
          <w:p w:rsidR="0072544B" w:rsidRDefault="0072544B" w:rsidP="0072544B">
            <w:pPr>
              <w:jc w:val="right"/>
            </w:pPr>
            <w:r>
              <w:t>92.17</w:t>
            </w:r>
          </w:p>
        </w:tc>
      </w:tr>
      <w:tr w:rsidR="0072544B" w:rsidTr="0072544B">
        <w:tc>
          <w:tcPr>
            <w:tcW w:w="646" w:type="dxa"/>
          </w:tcPr>
          <w:p w:rsidR="0072544B" w:rsidRDefault="0072544B" w:rsidP="0072544B">
            <w:pPr>
              <w:jc w:val="center"/>
            </w:pPr>
            <w:r>
              <w:t>3</w:t>
            </w:r>
          </w:p>
        </w:tc>
        <w:tc>
          <w:tcPr>
            <w:tcW w:w="2971" w:type="dxa"/>
          </w:tcPr>
          <w:p w:rsidR="0072544B" w:rsidRDefault="0072544B" w:rsidP="0072544B">
            <w:pPr>
              <w:jc w:val="left"/>
            </w:pPr>
            <w:r>
              <w:rPr>
                <w:rFonts w:hint="eastAsia"/>
              </w:rPr>
              <w:t>固定收益投资</w:t>
            </w:r>
          </w:p>
        </w:tc>
        <w:tc>
          <w:tcPr>
            <w:tcW w:w="2381" w:type="dxa"/>
          </w:tcPr>
          <w:p w:rsidR="0072544B" w:rsidRDefault="0072544B" w:rsidP="0072544B">
            <w:pPr>
              <w:jc w:val="right"/>
            </w:pPr>
            <w:r>
              <w:t>122,400,867.45</w:t>
            </w:r>
          </w:p>
        </w:tc>
        <w:tc>
          <w:tcPr>
            <w:tcW w:w="2506" w:type="dxa"/>
          </w:tcPr>
          <w:p w:rsidR="0072544B" w:rsidRDefault="0072544B" w:rsidP="0072544B">
            <w:pPr>
              <w:jc w:val="right"/>
            </w:pPr>
            <w:r>
              <w:t>3.01</w:t>
            </w:r>
          </w:p>
        </w:tc>
      </w:tr>
      <w:tr w:rsidR="0072544B" w:rsidTr="0072544B">
        <w:tc>
          <w:tcPr>
            <w:tcW w:w="646" w:type="dxa"/>
          </w:tcPr>
          <w:p w:rsidR="0072544B" w:rsidRDefault="0072544B" w:rsidP="0072544B">
            <w:pPr>
              <w:jc w:val="center"/>
            </w:pPr>
          </w:p>
        </w:tc>
        <w:tc>
          <w:tcPr>
            <w:tcW w:w="2971" w:type="dxa"/>
          </w:tcPr>
          <w:p w:rsidR="0072544B" w:rsidRDefault="0072544B" w:rsidP="0072544B">
            <w:pPr>
              <w:jc w:val="left"/>
            </w:pPr>
            <w:r>
              <w:rPr>
                <w:rFonts w:hint="eastAsia"/>
              </w:rPr>
              <w:t>其中：债券</w:t>
            </w:r>
          </w:p>
        </w:tc>
        <w:tc>
          <w:tcPr>
            <w:tcW w:w="2381" w:type="dxa"/>
          </w:tcPr>
          <w:p w:rsidR="0072544B" w:rsidRDefault="0072544B" w:rsidP="0072544B">
            <w:pPr>
              <w:jc w:val="right"/>
            </w:pPr>
            <w:r>
              <w:t>122,400,867.45</w:t>
            </w:r>
          </w:p>
        </w:tc>
        <w:tc>
          <w:tcPr>
            <w:tcW w:w="2506" w:type="dxa"/>
          </w:tcPr>
          <w:p w:rsidR="0072544B" w:rsidRDefault="0072544B" w:rsidP="0072544B">
            <w:pPr>
              <w:jc w:val="right"/>
            </w:pPr>
            <w:r>
              <w:t>3.01</w:t>
            </w:r>
          </w:p>
        </w:tc>
      </w:tr>
      <w:tr w:rsidR="0072544B" w:rsidTr="0072544B">
        <w:tc>
          <w:tcPr>
            <w:tcW w:w="646" w:type="dxa"/>
          </w:tcPr>
          <w:p w:rsidR="0072544B" w:rsidRDefault="0072544B" w:rsidP="0072544B">
            <w:pPr>
              <w:jc w:val="center"/>
            </w:pPr>
          </w:p>
        </w:tc>
        <w:tc>
          <w:tcPr>
            <w:tcW w:w="2971" w:type="dxa"/>
          </w:tcPr>
          <w:p w:rsidR="0072544B" w:rsidRDefault="0072544B" w:rsidP="0072544B">
            <w:pPr>
              <w:jc w:val="left"/>
            </w:pPr>
            <w:r>
              <w:rPr>
                <w:rFonts w:hint="eastAsia"/>
              </w:rPr>
              <w:t xml:space="preserve">      </w:t>
            </w:r>
            <w:r>
              <w:rPr>
                <w:rFonts w:hint="eastAsia"/>
              </w:rPr>
              <w:t>资产支持证券</w:t>
            </w:r>
          </w:p>
        </w:tc>
        <w:tc>
          <w:tcPr>
            <w:tcW w:w="2381" w:type="dxa"/>
          </w:tcPr>
          <w:p w:rsidR="0072544B" w:rsidRDefault="0072544B" w:rsidP="0072544B">
            <w:pPr>
              <w:jc w:val="right"/>
            </w:pPr>
            <w:r>
              <w:t>-</w:t>
            </w:r>
          </w:p>
        </w:tc>
        <w:tc>
          <w:tcPr>
            <w:tcW w:w="2506" w:type="dxa"/>
          </w:tcPr>
          <w:p w:rsidR="0072544B" w:rsidRDefault="0072544B" w:rsidP="0072544B">
            <w:pPr>
              <w:jc w:val="right"/>
            </w:pPr>
            <w:r>
              <w:t>-</w:t>
            </w:r>
          </w:p>
        </w:tc>
      </w:tr>
      <w:tr w:rsidR="0072544B" w:rsidTr="0072544B">
        <w:tc>
          <w:tcPr>
            <w:tcW w:w="646" w:type="dxa"/>
          </w:tcPr>
          <w:p w:rsidR="0072544B" w:rsidRDefault="0072544B" w:rsidP="0072544B">
            <w:pPr>
              <w:jc w:val="center"/>
            </w:pPr>
            <w:r>
              <w:t>4</w:t>
            </w:r>
          </w:p>
        </w:tc>
        <w:tc>
          <w:tcPr>
            <w:tcW w:w="2971" w:type="dxa"/>
          </w:tcPr>
          <w:p w:rsidR="0072544B" w:rsidRDefault="0072544B" w:rsidP="0072544B">
            <w:pPr>
              <w:jc w:val="left"/>
            </w:pPr>
            <w:r>
              <w:rPr>
                <w:rFonts w:hint="eastAsia"/>
              </w:rPr>
              <w:t>贵金属投资</w:t>
            </w:r>
          </w:p>
        </w:tc>
        <w:tc>
          <w:tcPr>
            <w:tcW w:w="2381" w:type="dxa"/>
          </w:tcPr>
          <w:p w:rsidR="0072544B" w:rsidRDefault="0072544B" w:rsidP="0072544B">
            <w:pPr>
              <w:jc w:val="right"/>
            </w:pPr>
            <w:r>
              <w:t>-</w:t>
            </w:r>
          </w:p>
        </w:tc>
        <w:tc>
          <w:tcPr>
            <w:tcW w:w="2506" w:type="dxa"/>
          </w:tcPr>
          <w:p w:rsidR="0072544B" w:rsidRDefault="0072544B" w:rsidP="0072544B">
            <w:pPr>
              <w:jc w:val="right"/>
            </w:pPr>
            <w:r>
              <w:t>-</w:t>
            </w:r>
          </w:p>
        </w:tc>
      </w:tr>
      <w:tr w:rsidR="0072544B" w:rsidTr="0072544B">
        <w:tc>
          <w:tcPr>
            <w:tcW w:w="646" w:type="dxa"/>
          </w:tcPr>
          <w:p w:rsidR="0072544B" w:rsidRDefault="0072544B" w:rsidP="0072544B">
            <w:pPr>
              <w:jc w:val="center"/>
            </w:pPr>
            <w:r>
              <w:t>5</w:t>
            </w:r>
          </w:p>
        </w:tc>
        <w:tc>
          <w:tcPr>
            <w:tcW w:w="2971" w:type="dxa"/>
          </w:tcPr>
          <w:p w:rsidR="0072544B" w:rsidRDefault="0072544B" w:rsidP="0072544B">
            <w:pPr>
              <w:jc w:val="left"/>
            </w:pPr>
            <w:r>
              <w:rPr>
                <w:rFonts w:hint="eastAsia"/>
              </w:rPr>
              <w:t>金融衍生品投资</w:t>
            </w:r>
          </w:p>
        </w:tc>
        <w:tc>
          <w:tcPr>
            <w:tcW w:w="2381" w:type="dxa"/>
          </w:tcPr>
          <w:p w:rsidR="0072544B" w:rsidRDefault="0072544B" w:rsidP="0072544B">
            <w:pPr>
              <w:jc w:val="right"/>
            </w:pPr>
            <w:r>
              <w:t>-</w:t>
            </w:r>
          </w:p>
        </w:tc>
        <w:tc>
          <w:tcPr>
            <w:tcW w:w="2506" w:type="dxa"/>
          </w:tcPr>
          <w:p w:rsidR="0072544B" w:rsidRDefault="0072544B" w:rsidP="0072544B">
            <w:pPr>
              <w:jc w:val="right"/>
            </w:pPr>
            <w:r>
              <w:t>-</w:t>
            </w:r>
          </w:p>
        </w:tc>
      </w:tr>
      <w:tr w:rsidR="0072544B" w:rsidTr="0072544B">
        <w:tc>
          <w:tcPr>
            <w:tcW w:w="646" w:type="dxa"/>
          </w:tcPr>
          <w:p w:rsidR="0072544B" w:rsidRDefault="0072544B" w:rsidP="0072544B">
            <w:pPr>
              <w:jc w:val="center"/>
            </w:pPr>
            <w:r>
              <w:t>6</w:t>
            </w:r>
          </w:p>
        </w:tc>
        <w:tc>
          <w:tcPr>
            <w:tcW w:w="2971" w:type="dxa"/>
          </w:tcPr>
          <w:p w:rsidR="0072544B" w:rsidRDefault="0072544B" w:rsidP="0072544B">
            <w:pPr>
              <w:jc w:val="left"/>
            </w:pPr>
            <w:r>
              <w:rPr>
                <w:rFonts w:hint="eastAsia"/>
              </w:rPr>
              <w:t>买入返售金融资产</w:t>
            </w:r>
          </w:p>
        </w:tc>
        <w:tc>
          <w:tcPr>
            <w:tcW w:w="2381" w:type="dxa"/>
          </w:tcPr>
          <w:p w:rsidR="0072544B" w:rsidRDefault="0072544B" w:rsidP="0072544B">
            <w:pPr>
              <w:jc w:val="right"/>
            </w:pPr>
            <w:r>
              <w:t>-</w:t>
            </w:r>
          </w:p>
        </w:tc>
        <w:tc>
          <w:tcPr>
            <w:tcW w:w="2506" w:type="dxa"/>
          </w:tcPr>
          <w:p w:rsidR="0072544B" w:rsidRDefault="0072544B" w:rsidP="0072544B">
            <w:pPr>
              <w:jc w:val="right"/>
            </w:pPr>
            <w:r>
              <w:t>-</w:t>
            </w:r>
          </w:p>
        </w:tc>
      </w:tr>
      <w:tr w:rsidR="0072544B" w:rsidTr="0072544B">
        <w:tc>
          <w:tcPr>
            <w:tcW w:w="646" w:type="dxa"/>
          </w:tcPr>
          <w:p w:rsidR="0072544B" w:rsidRDefault="0072544B" w:rsidP="0072544B">
            <w:pPr>
              <w:jc w:val="center"/>
            </w:pPr>
          </w:p>
        </w:tc>
        <w:tc>
          <w:tcPr>
            <w:tcW w:w="2971" w:type="dxa"/>
          </w:tcPr>
          <w:p w:rsidR="0072544B" w:rsidRDefault="0072544B" w:rsidP="0072544B">
            <w:pPr>
              <w:jc w:val="left"/>
            </w:pPr>
            <w:r>
              <w:rPr>
                <w:rFonts w:hint="eastAsia"/>
              </w:rPr>
              <w:t>其中：买断式回购的买入返售金融资产</w:t>
            </w:r>
          </w:p>
        </w:tc>
        <w:tc>
          <w:tcPr>
            <w:tcW w:w="2381" w:type="dxa"/>
          </w:tcPr>
          <w:p w:rsidR="0072544B" w:rsidRDefault="0072544B" w:rsidP="0072544B">
            <w:pPr>
              <w:jc w:val="right"/>
            </w:pPr>
            <w:r>
              <w:t>-</w:t>
            </w:r>
          </w:p>
        </w:tc>
        <w:tc>
          <w:tcPr>
            <w:tcW w:w="2506" w:type="dxa"/>
          </w:tcPr>
          <w:p w:rsidR="0072544B" w:rsidRDefault="0072544B" w:rsidP="0072544B">
            <w:pPr>
              <w:jc w:val="right"/>
            </w:pPr>
            <w:r>
              <w:t>-</w:t>
            </w:r>
          </w:p>
        </w:tc>
      </w:tr>
      <w:tr w:rsidR="0072544B" w:rsidTr="0072544B">
        <w:tc>
          <w:tcPr>
            <w:tcW w:w="646" w:type="dxa"/>
          </w:tcPr>
          <w:p w:rsidR="0072544B" w:rsidRDefault="0072544B" w:rsidP="0072544B">
            <w:pPr>
              <w:jc w:val="center"/>
            </w:pPr>
            <w:r>
              <w:t>7</w:t>
            </w:r>
          </w:p>
        </w:tc>
        <w:tc>
          <w:tcPr>
            <w:tcW w:w="2971" w:type="dxa"/>
          </w:tcPr>
          <w:p w:rsidR="0072544B" w:rsidRDefault="0072544B" w:rsidP="0072544B">
            <w:pPr>
              <w:jc w:val="left"/>
            </w:pPr>
            <w:r>
              <w:rPr>
                <w:rFonts w:hint="eastAsia"/>
              </w:rPr>
              <w:t>银行存款和结算备付金合计</w:t>
            </w:r>
          </w:p>
        </w:tc>
        <w:tc>
          <w:tcPr>
            <w:tcW w:w="2381" w:type="dxa"/>
          </w:tcPr>
          <w:p w:rsidR="0072544B" w:rsidRDefault="0072544B" w:rsidP="0072544B">
            <w:pPr>
              <w:jc w:val="right"/>
            </w:pPr>
            <w:r>
              <w:t>89,903,094.22</w:t>
            </w:r>
          </w:p>
        </w:tc>
        <w:tc>
          <w:tcPr>
            <w:tcW w:w="2506" w:type="dxa"/>
          </w:tcPr>
          <w:p w:rsidR="0072544B" w:rsidRDefault="0072544B" w:rsidP="0072544B">
            <w:pPr>
              <w:jc w:val="right"/>
            </w:pPr>
            <w:r>
              <w:t>2.21</w:t>
            </w:r>
          </w:p>
        </w:tc>
      </w:tr>
      <w:tr w:rsidR="0072544B" w:rsidTr="0072544B">
        <w:tc>
          <w:tcPr>
            <w:tcW w:w="646" w:type="dxa"/>
          </w:tcPr>
          <w:p w:rsidR="0072544B" w:rsidRDefault="0072544B" w:rsidP="0072544B">
            <w:pPr>
              <w:jc w:val="center"/>
            </w:pPr>
            <w:r>
              <w:t>8</w:t>
            </w:r>
          </w:p>
        </w:tc>
        <w:tc>
          <w:tcPr>
            <w:tcW w:w="2971" w:type="dxa"/>
          </w:tcPr>
          <w:p w:rsidR="0072544B" w:rsidRDefault="0072544B" w:rsidP="0072544B">
            <w:pPr>
              <w:jc w:val="left"/>
            </w:pPr>
            <w:r>
              <w:rPr>
                <w:rFonts w:hint="eastAsia"/>
              </w:rPr>
              <w:t>其他资产</w:t>
            </w:r>
          </w:p>
        </w:tc>
        <w:tc>
          <w:tcPr>
            <w:tcW w:w="2381" w:type="dxa"/>
          </w:tcPr>
          <w:p w:rsidR="0072544B" w:rsidRDefault="0072544B" w:rsidP="0072544B">
            <w:pPr>
              <w:jc w:val="right"/>
            </w:pPr>
            <w:r>
              <w:t>18,528,524.57</w:t>
            </w:r>
          </w:p>
        </w:tc>
        <w:tc>
          <w:tcPr>
            <w:tcW w:w="2506" w:type="dxa"/>
          </w:tcPr>
          <w:p w:rsidR="0072544B" w:rsidRDefault="0072544B" w:rsidP="0072544B">
            <w:pPr>
              <w:jc w:val="right"/>
            </w:pPr>
            <w:r>
              <w:t>0.46</w:t>
            </w:r>
          </w:p>
        </w:tc>
      </w:tr>
      <w:tr w:rsidR="0072544B" w:rsidTr="0072544B">
        <w:tc>
          <w:tcPr>
            <w:tcW w:w="646" w:type="dxa"/>
          </w:tcPr>
          <w:p w:rsidR="0072544B" w:rsidRDefault="0072544B" w:rsidP="0072544B">
            <w:pPr>
              <w:jc w:val="center"/>
            </w:pPr>
            <w:r>
              <w:t>9</w:t>
            </w:r>
          </w:p>
        </w:tc>
        <w:tc>
          <w:tcPr>
            <w:tcW w:w="2971" w:type="dxa"/>
          </w:tcPr>
          <w:p w:rsidR="0072544B" w:rsidRDefault="0072544B" w:rsidP="0072544B">
            <w:pPr>
              <w:jc w:val="left"/>
            </w:pPr>
            <w:r>
              <w:rPr>
                <w:rFonts w:hint="eastAsia"/>
              </w:rPr>
              <w:t>合计</w:t>
            </w:r>
          </w:p>
        </w:tc>
        <w:tc>
          <w:tcPr>
            <w:tcW w:w="2381" w:type="dxa"/>
          </w:tcPr>
          <w:p w:rsidR="0072544B" w:rsidRDefault="0072544B" w:rsidP="0072544B">
            <w:pPr>
              <w:jc w:val="right"/>
            </w:pPr>
            <w:r>
              <w:t>4,065,574,504.00</w:t>
            </w:r>
          </w:p>
        </w:tc>
        <w:tc>
          <w:tcPr>
            <w:tcW w:w="2506" w:type="dxa"/>
          </w:tcPr>
          <w:p w:rsidR="0072544B" w:rsidRDefault="0072544B" w:rsidP="0072544B">
            <w:pPr>
              <w:jc w:val="right"/>
            </w:pPr>
            <w:r>
              <w:t>100.00</w:t>
            </w:r>
          </w:p>
        </w:tc>
      </w:tr>
    </w:tbl>
    <w:p w:rsidR="0072544B" w:rsidRDefault="0072544B" w:rsidP="0072544B">
      <w:pPr>
        <w:pStyle w:val="-2"/>
        <w:spacing w:before="312"/>
      </w:pPr>
      <w:r>
        <w:rPr>
          <w:rFonts w:hint="eastAsia"/>
        </w:rPr>
        <w:t>报告期末按行业分类的股票投资组合</w:t>
      </w:r>
    </w:p>
    <w:p w:rsidR="0072544B" w:rsidRDefault="0072544B" w:rsidP="0072544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72544B" w:rsidTr="0072544B">
        <w:trPr>
          <w:cnfStyle w:val="100000000000" w:firstRow="1" w:lastRow="0" w:firstColumn="0" w:lastColumn="0" w:oddVBand="0" w:evenVBand="0" w:oddHBand="0" w:evenHBand="0" w:firstRowFirstColumn="0" w:firstRowLastColumn="0" w:lastRowFirstColumn="0" w:lastRowLastColumn="0"/>
        </w:trPr>
        <w:tc>
          <w:tcPr>
            <w:tcW w:w="646" w:type="dxa"/>
          </w:tcPr>
          <w:p w:rsidR="0072544B" w:rsidRPr="0072544B" w:rsidRDefault="0072544B" w:rsidP="0072544B">
            <w:pPr>
              <w:jc w:val="center"/>
              <w:rPr>
                <w:b/>
              </w:rPr>
            </w:pPr>
            <w:r w:rsidRPr="0072544B">
              <w:rPr>
                <w:rFonts w:hint="eastAsia"/>
                <w:b/>
              </w:rPr>
              <w:t>代码</w:t>
            </w:r>
          </w:p>
        </w:tc>
        <w:tc>
          <w:tcPr>
            <w:tcW w:w="3595" w:type="dxa"/>
          </w:tcPr>
          <w:p w:rsidR="0072544B" w:rsidRPr="0072544B" w:rsidRDefault="0072544B" w:rsidP="0072544B">
            <w:pPr>
              <w:jc w:val="center"/>
              <w:rPr>
                <w:b/>
              </w:rPr>
            </w:pPr>
            <w:r w:rsidRPr="0072544B">
              <w:rPr>
                <w:rFonts w:hint="eastAsia"/>
                <w:b/>
              </w:rPr>
              <w:t>行业类别</w:t>
            </w:r>
          </w:p>
        </w:tc>
        <w:tc>
          <w:tcPr>
            <w:tcW w:w="1769" w:type="dxa"/>
          </w:tcPr>
          <w:p w:rsidR="0072544B" w:rsidRPr="0072544B" w:rsidRDefault="0072544B" w:rsidP="0072544B">
            <w:pPr>
              <w:jc w:val="center"/>
              <w:rPr>
                <w:b/>
              </w:rPr>
            </w:pPr>
            <w:r w:rsidRPr="0072544B">
              <w:rPr>
                <w:rFonts w:hint="eastAsia"/>
                <w:b/>
              </w:rPr>
              <w:t>公允价值（元）</w:t>
            </w:r>
          </w:p>
        </w:tc>
        <w:tc>
          <w:tcPr>
            <w:tcW w:w="2495" w:type="dxa"/>
          </w:tcPr>
          <w:p w:rsidR="0072544B" w:rsidRPr="0072544B" w:rsidRDefault="0072544B" w:rsidP="0072544B">
            <w:pPr>
              <w:jc w:val="center"/>
              <w:rPr>
                <w:b/>
              </w:rPr>
            </w:pPr>
            <w:r w:rsidRPr="0072544B">
              <w:rPr>
                <w:rFonts w:hint="eastAsia"/>
                <w:b/>
              </w:rPr>
              <w:t>占基金资产净值比例（％）</w:t>
            </w:r>
          </w:p>
        </w:tc>
      </w:tr>
      <w:tr w:rsidR="0072544B" w:rsidTr="0072544B">
        <w:tc>
          <w:tcPr>
            <w:tcW w:w="646" w:type="dxa"/>
          </w:tcPr>
          <w:p w:rsidR="0072544B" w:rsidRDefault="0072544B" w:rsidP="0072544B">
            <w:pPr>
              <w:jc w:val="left"/>
            </w:pPr>
            <w:r>
              <w:lastRenderedPageBreak/>
              <w:t>A</w:t>
            </w:r>
          </w:p>
        </w:tc>
        <w:tc>
          <w:tcPr>
            <w:tcW w:w="3595" w:type="dxa"/>
          </w:tcPr>
          <w:p w:rsidR="0072544B" w:rsidRDefault="0072544B" w:rsidP="0072544B">
            <w:pPr>
              <w:jc w:val="left"/>
            </w:pPr>
            <w:r>
              <w:rPr>
                <w:rFonts w:hint="eastAsia"/>
              </w:rPr>
              <w:t>农、林、牧、渔业</w:t>
            </w:r>
          </w:p>
        </w:tc>
        <w:tc>
          <w:tcPr>
            <w:tcW w:w="1769" w:type="dxa"/>
          </w:tcPr>
          <w:p w:rsidR="0072544B" w:rsidRDefault="0072544B" w:rsidP="0072544B">
            <w:pPr>
              <w:jc w:val="right"/>
            </w:pPr>
            <w:r>
              <w:t>789,712.00</w:t>
            </w:r>
          </w:p>
        </w:tc>
        <w:tc>
          <w:tcPr>
            <w:tcW w:w="2495" w:type="dxa"/>
          </w:tcPr>
          <w:p w:rsidR="0072544B" w:rsidRDefault="0072544B" w:rsidP="0072544B">
            <w:pPr>
              <w:jc w:val="right"/>
            </w:pPr>
            <w:r>
              <w:t>0.02</w:t>
            </w:r>
          </w:p>
        </w:tc>
      </w:tr>
      <w:tr w:rsidR="0072544B" w:rsidTr="0072544B">
        <w:tc>
          <w:tcPr>
            <w:tcW w:w="646" w:type="dxa"/>
          </w:tcPr>
          <w:p w:rsidR="0072544B" w:rsidRDefault="0072544B" w:rsidP="0072544B">
            <w:pPr>
              <w:jc w:val="left"/>
            </w:pPr>
            <w:r>
              <w:t>B</w:t>
            </w:r>
          </w:p>
        </w:tc>
        <w:tc>
          <w:tcPr>
            <w:tcW w:w="3595" w:type="dxa"/>
          </w:tcPr>
          <w:p w:rsidR="0072544B" w:rsidRDefault="0072544B" w:rsidP="0072544B">
            <w:pPr>
              <w:jc w:val="left"/>
            </w:pPr>
            <w:r>
              <w:rPr>
                <w:rFonts w:hint="eastAsia"/>
              </w:rPr>
              <w:t>采矿业</w:t>
            </w:r>
          </w:p>
        </w:tc>
        <w:tc>
          <w:tcPr>
            <w:tcW w:w="1769" w:type="dxa"/>
          </w:tcPr>
          <w:p w:rsidR="0072544B" w:rsidRDefault="0072544B" w:rsidP="0072544B">
            <w:pPr>
              <w:jc w:val="right"/>
            </w:pPr>
            <w:r>
              <w:t>-</w:t>
            </w:r>
          </w:p>
        </w:tc>
        <w:tc>
          <w:tcPr>
            <w:tcW w:w="2495" w:type="dxa"/>
          </w:tcPr>
          <w:p w:rsidR="0072544B" w:rsidRDefault="0072544B" w:rsidP="0072544B">
            <w:pPr>
              <w:jc w:val="right"/>
            </w:pPr>
            <w:r>
              <w:t>-</w:t>
            </w:r>
          </w:p>
        </w:tc>
      </w:tr>
      <w:tr w:rsidR="0072544B" w:rsidTr="0072544B">
        <w:tc>
          <w:tcPr>
            <w:tcW w:w="646" w:type="dxa"/>
          </w:tcPr>
          <w:p w:rsidR="0072544B" w:rsidRDefault="0072544B" w:rsidP="0072544B">
            <w:pPr>
              <w:jc w:val="left"/>
            </w:pPr>
            <w:r>
              <w:t>C</w:t>
            </w:r>
          </w:p>
        </w:tc>
        <w:tc>
          <w:tcPr>
            <w:tcW w:w="3595" w:type="dxa"/>
          </w:tcPr>
          <w:p w:rsidR="0072544B" w:rsidRDefault="0072544B" w:rsidP="0072544B">
            <w:pPr>
              <w:jc w:val="left"/>
            </w:pPr>
            <w:r>
              <w:rPr>
                <w:rFonts w:hint="eastAsia"/>
              </w:rPr>
              <w:t>制造业</w:t>
            </w:r>
          </w:p>
        </w:tc>
        <w:tc>
          <w:tcPr>
            <w:tcW w:w="1769" w:type="dxa"/>
          </w:tcPr>
          <w:p w:rsidR="0072544B" w:rsidRDefault="0072544B" w:rsidP="0072544B">
            <w:pPr>
              <w:jc w:val="right"/>
            </w:pPr>
            <w:r>
              <w:t>75,418,088.99</w:t>
            </w:r>
          </w:p>
        </w:tc>
        <w:tc>
          <w:tcPr>
            <w:tcW w:w="2495" w:type="dxa"/>
          </w:tcPr>
          <w:p w:rsidR="0072544B" w:rsidRDefault="0072544B" w:rsidP="0072544B">
            <w:pPr>
              <w:jc w:val="right"/>
            </w:pPr>
            <w:r>
              <w:t>1.87</w:t>
            </w:r>
          </w:p>
        </w:tc>
      </w:tr>
      <w:tr w:rsidR="0072544B" w:rsidTr="0072544B">
        <w:tc>
          <w:tcPr>
            <w:tcW w:w="646" w:type="dxa"/>
          </w:tcPr>
          <w:p w:rsidR="0072544B" w:rsidRDefault="0072544B" w:rsidP="0072544B">
            <w:pPr>
              <w:jc w:val="left"/>
            </w:pPr>
            <w:r>
              <w:t>D</w:t>
            </w:r>
          </w:p>
        </w:tc>
        <w:tc>
          <w:tcPr>
            <w:tcW w:w="3595" w:type="dxa"/>
          </w:tcPr>
          <w:p w:rsidR="0072544B" w:rsidRDefault="0072544B" w:rsidP="0072544B">
            <w:pPr>
              <w:jc w:val="left"/>
            </w:pPr>
            <w:r>
              <w:rPr>
                <w:rFonts w:hint="eastAsia"/>
              </w:rPr>
              <w:t>电力、热力、燃气及水生产和供应业</w:t>
            </w:r>
          </w:p>
        </w:tc>
        <w:tc>
          <w:tcPr>
            <w:tcW w:w="1769" w:type="dxa"/>
          </w:tcPr>
          <w:p w:rsidR="0072544B" w:rsidRDefault="0072544B" w:rsidP="0072544B">
            <w:pPr>
              <w:jc w:val="right"/>
            </w:pPr>
            <w:r>
              <w:t>10,110.00</w:t>
            </w:r>
          </w:p>
        </w:tc>
        <w:tc>
          <w:tcPr>
            <w:tcW w:w="2495" w:type="dxa"/>
          </w:tcPr>
          <w:p w:rsidR="0072544B" w:rsidRDefault="0072544B" w:rsidP="0072544B">
            <w:pPr>
              <w:jc w:val="right"/>
            </w:pPr>
            <w:r>
              <w:t>0.00</w:t>
            </w:r>
          </w:p>
        </w:tc>
      </w:tr>
      <w:tr w:rsidR="0072544B" w:rsidTr="0072544B">
        <w:tc>
          <w:tcPr>
            <w:tcW w:w="646" w:type="dxa"/>
          </w:tcPr>
          <w:p w:rsidR="0072544B" w:rsidRDefault="0072544B" w:rsidP="0072544B">
            <w:pPr>
              <w:jc w:val="left"/>
            </w:pPr>
            <w:r>
              <w:t>E</w:t>
            </w:r>
          </w:p>
        </w:tc>
        <w:tc>
          <w:tcPr>
            <w:tcW w:w="3595" w:type="dxa"/>
          </w:tcPr>
          <w:p w:rsidR="0072544B" w:rsidRDefault="0072544B" w:rsidP="0072544B">
            <w:pPr>
              <w:jc w:val="left"/>
            </w:pPr>
            <w:r>
              <w:rPr>
                <w:rFonts w:hint="eastAsia"/>
              </w:rPr>
              <w:t>建筑业</w:t>
            </w:r>
          </w:p>
        </w:tc>
        <w:tc>
          <w:tcPr>
            <w:tcW w:w="1769" w:type="dxa"/>
          </w:tcPr>
          <w:p w:rsidR="0072544B" w:rsidRDefault="0072544B" w:rsidP="0072544B">
            <w:pPr>
              <w:jc w:val="right"/>
            </w:pPr>
            <w:r>
              <w:t>-</w:t>
            </w:r>
          </w:p>
        </w:tc>
        <w:tc>
          <w:tcPr>
            <w:tcW w:w="2495" w:type="dxa"/>
          </w:tcPr>
          <w:p w:rsidR="0072544B" w:rsidRDefault="0072544B" w:rsidP="0072544B">
            <w:pPr>
              <w:jc w:val="right"/>
            </w:pPr>
            <w:r>
              <w:t>-</w:t>
            </w:r>
          </w:p>
        </w:tc>
      </w:tr>
      <w:tr w:rsidR="0072544B" w:rsidTr="0072544B">
        <w:tc>
          <w:tcPr>
            <w:tcW w:w="646" w:type="dxa"/>
          </w:tcPr>
          <w:p w:rsidR="0072544B" w:rsidRDefault="0072544B" w:rsidP="0072544B">
            <w:pPr>
              <w:jc w:val="left"/>
            </w:pPr>
            <w:r>
              <w:t>F</w:t>
            </w:r>
          </w:p>
        </w:tc>
        <w:tc>
          <w:tcPr>
            <w:tcW w:w="3595" w:type="dxa"/>
          </w:tcPr>
          <w:p w:rsidR="0072544B" w:rsidRDefault="0072544B" w:rsidP="0072544B">
            <w:pPr>
              <w:jc w:val="left"/>
            </w:pPr>
            <w:r>
              <w:rPr>
                <w:rFonts w:hint="eastAsia"/>
              </w:rPr>
              <w:t>批发和零售业</w:t>
            </w:r>
          </w:p>
        </w:tc>
        <w:tc>
          <w:tcPr>
            <w:tcW w:w="1769" w:type="dxa"/>
          </w:tcPr>
          <w:p w:rsidR="0072544B" w:rsidRDefault="0072544B" w:rsidP="0072544B">
            <w:pPr>
              <w:jc w:val="right"/>
            </w:pPr>
            <w:r>
              <w:t>1,321,387.00</w:t>
            </w:r>
          </w:p>
        </w:tc>
        <w:tc>
          <w:tcPr>
            <w:tcW w:w="2495" w:type="dxa"/>
          </w:tcPr>
          <w:p w:rsidR="0072544B" w:rsidRDefault="0072544B" w:rsidP="0072544B">
            <w:pPr>
              <w:jc w:val="right"/>
            </w:pPr>
            <w:r>
              <w:t>0.03</w:t>
            </w:r>
          </w:p>
        </w:tc>
      </w:tr>
      <w:tr w:rsidR="0072544B" w:rsidTr="0072544B">
        <w:tc>
          <w:tcPr>
            <w:tcW w:w="646" w:type="dxa"/>
          </w:tcPr>
          <w:p w:rsidR="0072544B" w:rsidRDefault="0072544B" w:rsidP="0072544B">
            <w:pPr>
              <w:jc w:val="left"/>
            </w:pPr>
            <w:r>
              <w:t>G</w:t>
            </w:r>
          </w:p>
        </w:tc>
        <w:tc>
          <w:tcPr>
            <w:tcW w:w="3595" w:type="dxa"/>
          </w:tcPr>
          <w:p w:rsidR="0072544B" w:rsidRDefault="0072544B" w:rsidP="0072544B">
            <w:pPr>
              <w:jc w:val="left"/>
            </w:pPr>
            <w:r>
              <w:rPr>
                <w:rFonts w:hint="eastAsia"/>
              </w:rPr>
              <w:t>交通运输、仓储和邮政业</w:t>
            </w:r>
          </w:p>
        </w:tc>
        <w:tc>
          <w:tcPr>
            <w:tcW w:w="1769" w:type="dxa"/>
          </w:tcPr>
          <w:p w:rsidR="0072544B" w:rsidRDefault="0072544B" w:rsidP="0072544B">
            <w:pPr>
              <w:jc w:val="right"/>
            </w:pPr>
            <w:r>
              <w:t>1,583.46</w:t>
            </w:r>
          </w:p>
        </w:tc>
        <w:tc>
          <w:tcPr>
            <w:tcW w:w="2495" w:type="dxa"/>
          </w:tcPr>
          <w:p w:rsidR="0072544B" w:rsidRDefault="0072544B" w:rsidP="0072544B">
            <w:pPr>
              <w:jc w:val="right"/>
            </w:pPr>
            <w:r>
              <w:t>0.00</w:t>
            </w:r>
          </w:p>
        </w:tc>
      </w:tr>
      <w:tr w:rsidR="0072544B" w:rsidTr="0072544B">
        <w:tc>
          <w:tcPr>
            <w:tcW w:w="646" w:type="dxa"/>
          </w:tcPr>
          <w:p w:rsidR="0072544B" w:rsidRDefault="0072544B" w:rsidP="0072544B">
            <w:pPr>
              <w:jc w:val="left"/>
            </w:pPr>
            <w:r>
              <w:t>H</w:t>
            </w:r>
          </w:p>
        </w:tc>
        <w:tc>
          <w:tcPr>
            <w:tcW w:w="3595" w:type="dxa"/>
          </w:tcPr>
          <w:p w:rsidR="0072544B" w:rsidRDefault="0072544B" w:rsidP="0072544B">
            <w:pPr>
              <w:jc w:val="left"/>
            </w:pPr>
            <w:r>
              <w:rPr>
                <w:rFonts w:hint="eastAsia"/>
              </w:rPr>
              <w:t>住宿和餐饮业</w:t>
            </w:r>
          </w:p>
        </w:tc>
        <w:tc>
          <w:tcPr>
            <w:tcW w:w="1769" w:type="dxa"/>
          </w:tcPr>
          <w:p w:rsidR="0072544B" w:rsidRDefault="0072544B" w:rsidP="0072544B">
            <w:pPr>
              <w:jc w:val="right"/>
            </w:pPr>
            <w:r>
              <w:t>-</w:t>
            </w:r>
          </w:p>
        </w:tc>
        <w:tc>
          <w:tcPr>
            <w:tcW w:w="2495" w:type="dxa"/>
          </w:tcPr>
          <w:p w:rsidR="0072544B" w:rsidRDefault="0072544B" w:rsidP="0072544B">
            <w:pPr>
              <w:jc w:val="right"/>
            </w:pPr>
            <w:r>
              <w:t>-</w:t>
            </w:r>
          </w:p>
        </w:tc>
      </w:tr>
      <w:tr w:rsidR="0072544B" w:rsidTr="0072544B">
        <w:tc>
          <w:tcPr>
            <w:tcW w:w="646" w:type="dxa"/>
          </w:tcPr>
          <w:p w:rsidR="0072544B" w:rsidRDefault="0072544B" w:rsidP="0072544B">
            <w:pPr>
              <w:jc w:val="left"/>
            </w:pPr>
            <w:r>
              <w:t>I</w:t>
            </w:r>
          </w:p>
        </w:tc>
        <w:tc>
          <w:tcPr>
            <w:tcW w:w="3595" w:type="dxa"/>
          </w:tcPr>
          <w:p w:rsidR="0072544B" w:rsidRDefault="0072544B" w:rsidP="0072544B">
            <w:pPr>
              <w:jc w:val="left"/>
            </w:pPr>
            <w:r>
              <w:rPr>
                <w:rFonts w:hint="eastAsia"/>
              </w:rPr>
              <w:t>信息传输、软件和信息技术服务业</w:t>
            </w:r>
          </w:p>
        </w:tc>
        <w:tc>
          <w:tcPr>
            <w:tcW w:w="1769" w:type="dxa"/>
          </w:tcPr>
          <w:p w:rsidR="0072544B" w:rsidRDefault="0072544B" w:rsidP="0072544B">
            <w:pPr>
              <w:jc w:val="right"/>
            </w:pPr>
            <w:r>
              <w:t>3,484,250.47</w:t>
            </w:r>
          </w:p>
        </w:tc>
        <w:tc>
          <w:tcPr>
            <w:tcW w:w="2495" w:type="dxa"/>
          </w:tcPr>
          <w:p w:rsidR="0072544B" w:rsidRDefault="0072544B" w:rsidP="0072544B">
            <w:pPr>
              <w:jc w:val="right"/>
            </w:pPr>
            <w:r>
              <w:t>0.09</w:t>
            </w:r>
          </w:p>
        </w:tc>
      </w:tr>
      <w:tr w:rsidR="0072544B" w:rsidTr="0072544B">
        <w:tc>
          <w:tcPr>
            <w:tcW w:w="646" w:type="dxa"/>
          </w:tcPr>
          <w:p w:rsidR="0072544B" w:rsidRDefault="0072544B" w:rsidP="0072544B">
            <w:pPr>
              <w:jc w:val="left"/>
            </w:pPr>
            <w:r>
              <w:t>J</w:t>
            </w:r>
          </w:p>
        </w:tc>
        <w:tc>
          <w:tcPr>
            <w:tcW w:w="3595" w:type="dxa"/>
          </w:tcPr>
          <w:p w:rsidR="0072544B" w:rsidRDefault="0072544B" w:rsidP="0072544B">
            <w:pPr>
              <w:jc w:val="left"/>
            </w:pPr>
            <w:r>
              <w:rPr>
                <w:rFonts w:hint="eastAsia"/>
              </w:rPr>
              <w:t>金融业</w:t>
            </w:r>
          </w:p>
        </w:tc>
        <w:tc>
          <w:tcPr>
            <w:tcW w:w="1769" w:type="dxa"/>
          </w:tcPr>
          <w:p w:rsidR="0072544B" w:rsidRDefault="0072544B" w:rsidP="0072544B">
            <w:pPr>
              <w:jc w:val="right"/>
            </w:pPr>
            <w:r>
              <w:t>4,189,122.46</w:t>
            </w:r>
          </w:p>
        </w:tc>
        <w:tc>
          <w:tcPr>
            <w:tcW w:w="2495" w:type="dxa"/>
          </w:tcPr>
          <w:p w:rsidR="0072544B" w:rsidRDefault="0072544B" w:rsidP="0072544B">
            <w:pPr>
              <w:jc w:val="right"/>
            </w:pPr>
            <w:r>
              <w:t>0.10</w:t>
            </w:r>
          </w:p>
        </w:tc>
      </w:tr>
      <w:tr w:rsidR="0072544B" w:rsidTr="0072544B">
        <w:tc>
          <w:tcPr>
            <w:tcW w:w="646" w:type="dxa"/>
          </w:tcPr>
          <w:p w:rsidR="0072544B" w:rsidRDefault="0072544B" w:rsidP="0072544B">
            <w:pPr>
              <w:jc w:val="left"/>
            </w:pPr>
            <w:r>
              <w:t>K</w:t>
            </w:r>
          </w:p>
        </w:tc>
        <w:tc>
          <w:tcPr>
            <w:tcW w:w="3595" w:type="dxa"/>
          </w:tcPr>
          <w:p w:rsidR="0072544B" w:rsidRDefault="0072544B" w:rsidP="0072544B">
            <w:pPr>
              <w:jc w:val="left"/>
            </w:pPr>
            <w:r>
              <w:rPr>
                <w:rFonts w:hint="eastAsia"/>
              </w:rPr>
              <w:t>房地产业</w:t>
            </w:r>
          </w:p>
        </w:tc>
        <w:tc>
          <w:tcPr>
            <w:tcW w:w="1769" w:type="dxa"/>
          </w:tcPr>
          <w:p w:rsidR="0072544B" w:rsidRDefault="0072544B" w:rsidP="0072544B">
            <w:pPr>
              <w:jc w:val="right"/>
            </w:pPr>
            <w:r>
              <w:t>-</w:t>
            </w:r>
          </w:p>
        </w:tc>
        <w:tc>
          <w:tcPr>
            <w:tcW w:w="2495" w:type="dxa"/>
          </w:tcPr>
          <w:p w:rsidR="0072544B" w:rsidRDefault="0072544B" w:rsidP="0072544B">
            <w:pPr>
              <w:jc w:val="right"/>
            </w:pPr>
            <w:r>
              <w:t>-</w:t>
            </w:r>
          </w:p>
        </w:tc>
      </w:tr>
      <w:tr w:rsidR="0072544B" w:rsidTr="0072544B">
        <w:tc>
          <w:tcPr>
            <w:tcW w:w="646" w:type="dxa"/>
          </w:tcPr>
          <w:p w:rsidR="0072544B" w:rsidRDefault="0072544B" w:rsidP="0072544B">
            <w:pPr>
              <w:jc w:val="left"/>
            </w:pPr>
            <w:r>
              <w:t>L</w:t>
            </w:r>
          </w:p>
        </w:tc>
        <w:tc>
          <w:tcPr>
            <w:tcW w:w="3595" w:type="dxa"/>
          </w:tcPr>
          <w:p w:rsidR="0072544B" w:rsidRDefault="0072544B" w:rsidP="0072544B">
            <w:pPr>
              <w:jc w:val="left"/>
            </w:pPr>
            <w:r>
              <w:rPr>
                <w:rFonts w:hint="eastAsia"/>
              </w:rPr>
              <w:t>租赁和商务服务业</w:t>
            </w:r>
          </w:p>
        </w:tc>
        <w:tc>
          <w:tcPr>
            <w:tcW w:w="1769" w:type="dxa"/>
          </w:tcPr>
          <w:p w:rsidR="0072544B" w:rsidRDefault="0072544B" w:rsidP="0072544B">
            <w:pPr>
              <w:jc w:val="right"/>
            </w:pPr>
            <w:r>
              <w:t>566,912.00</w:t>
            </w:r>
          </w:p>
        </w:tc>
        <w:tc>
          <w:tcPr>
            <w:tcW w:w="2495" w:type="dxa"/>
          </w:tcPr>
          <w:p w:rsidR="0072544B" w:rsidRDefault="0072544B" w:rsidP="0072544B">
            <w:pPr>
              <w:jc w:val="right"/>
            </w:pPr>
            <w:r>
              <w:t>0.01</w:t>
            </w:r>
          </w:p>
        </w:tc>
      </w:tr>
      <w:tr w:rsidR="0072544B" w:rsidTr="0072544B">
        <w:tc>
          <w:tcPr>
            <w:tcW w:w="646" w:type="dxa"/>
          </w:tcPr>
          <w:p w:rsidR="0072544B" w:rsidRDefault="0072544B" w:rsidP="0072544B">
            <w:pPr>
              <w:jc w:val="left"/>
            </w:pPr>
            <w:r>
              <w:t>M</w:t>
            </w:r>
          </w:p>
        </w:tc>
        <w:tc>
          <w:tcPr>
            <w:tcW w:w="3595" w:type="dxa"/>
          </w:tcPr>
          <w:p w:rsidR="0072544B" w:rsidRDefault="0072544B" w:rsidP="0072544B">
            <w:pPr>
              <w:jc w:val="left"/>
            </w:pPr>
            <w:r>
              <w:rPr>
                <w:rFonts w:hint="eastAsia"/>
              </w:rPr>
              <w:t>科学研究和技术服务业</w:t>
            </w:r>
          </w:p>
        </w:tc>
        <w:tc>
          <w:tcPr>
            <w:tcW w:w="1769" w:type="dxa"/>
          </w:tcPr>
          <w:p w:rsidR="0072544B" w:rsidRDefault="0072544B" w:rsidP="0072544B">
            <w:pPr>
              <w:jc w:val="right"/>
            </w:pPr>
            <w:r>
              <w:t>860,077.00</w:t>
            </w:r>
          </w:p>
        </w:tc>
        <w:tc>
          <w:tcPr>
            <w:tcW w:w="2495" w:type="dxa"/>
          </w:tcPr>
          <w:p w:rsidR="0072544B" w:rsidRDefault="0072544B" w:rsidP="0072544B">
            <w:pPr>
              <w:jc w:val="right"/>
            </w:pPr>
            <w:r>
              <w:t>0.02</w:t>
            </w:r>
          </w:p>
        </w:tc>
      </w:tr>
      <w:tr w:rsidR="0072544B" w:rsidTr="0072544B">
        <w:tc>
          <w:tcPr>
            <w:tcW w:w="646" w:type="dxa"/>
          </w:tcPr>
          <w:p w:rsidR="0072544B" w:rsidRDefault="0072544B" w:rsidP="0072544B">
            <w:pPr>
              <w:jc w:val="left"/>
            </w:pPr>
            <w:r>
              <w:t>N</w:t>
            </w:r>
          </w:p>
        </w:tc>
        <w:tc>
          <w:tcPr>
            <w:tcW w:w="3595" w:type="dxa"/>
          </w:tcPr>
          <w:p w:rsidR="0072544B" w:rsidRDefault="0072544B" w:rsidP="0072544B">
            <w:pPr>
              <w:jc w:val="left"/>
            </w:pPr>
            <w:r>
              <w:rPr>
                <w:rFonts w:hint="eastAsia"/>
              </w:rPr>
              <w:t>水利、环境和公共设施管理业</w:t>
            </w:r>
          </w:p>
        </w:tc>
        <w:tc>
          <w:tcPr>
            <w:tcW w:w="1769" w:type="dxa"/>
          </w:tcPr>
          <w:p w:rsidR="0072544B" w:rsidRDefault="0072544B" w:rsidP="0072544B">
            <w:pPr>
              <w:jc w:val="right"/>
            </w:pPr>
            <w:r>
              <w:t>-</w:t>
            </w:r>
          </w:p>
        </w:tc>
        <w:tc>
          <w:tcPr>
            <w:tcW w:w="2495" w:type="dxa"/>
          </w:tcPr>
          <w:p w:rsidR="0072544B" w:rsidRDefault="0072544B" w:rsidP="0072544B">
            <w:pPr>
              <w:jc w:val="right"/>
            </w:pPr>
            <w:r>
              <w:t>-</w:t>
            </w:r>
          </w:p>
        </w:tc>
      </w:tr>
      <w:tr w:rsidR="0072544B" w:rsidTr="0072544B">
        <w:tc>
          <w:tcPr>
            <w:tcW w:w="646" w:type="dxa"/>
          </w:tcPr>
          <w:p w:rsidR="0072544B" w:rsidRDefault="0072544B" w:rsidP="0072544B">
            <w:pPr>
              <w:jc w:val="left"/>
            </w:pPr>
            <w:r>
              <w:t>O</w:t>
            </w:r>
          </w:p>
        </w:tc>
        <w:tc>
          <w:tcPr>
            <w:tcW w:w="3595" w:type="dxa"/>
          </w:tcPr>
          <w:p w:rsidR="0072544B" w:rsidRDefault="0072544B" w:rsidP="0072544B">
            <w:pPr>
              <w:jc w:val="left"/>
            </w:pPr>
            <w:r>
              <w:rPr>
                <w:rFonts w:hint="eastAsia"/>
              </w:rPr>
              <w:t>居民服务、修理和其他服务业</w:t>
            </w:r>
          </w:p>
        </w:tc>
        <w:tc>
          <w:tcPr>
            <w:tcW w:w="1769" w:type="dxa"/>
          </w:tcPr>
          <w:p w:rsidR="0072544B" w:rsidRDefault="0072544B" w:rsidP="0072544B">
            <w:pPr>
              <w:jc w:val="right"/>
            </w:pPr>
            <w:r>
              <w:t>-</w:t>
            </w:r>
          </w:p>
        </w:tc>
        <w:tc>
          <w:tcPr>
            <w:tcW w:w="2495" w:type="dxa"/>
          </w:tcPr>
          <w:p w:rsidR="0072544B" w:rsidRDefault="0072544B" w:rsidP="0072544B">
            <w:pPr>
              <w:jc w:val="right"/>
            </w:pPr>
            <w:r>
              <w:t>-</w:t>
            </w:r>
          </w:p>
        </w:tc>
      </w:tr>
      <w:tr w:rsidR="0072544B" w:rsidTr="0072544B">
        <w:tc>
          <w:tcPr>
            <w:tcW w:w="646" w:type="dxa"/>
          </w:tcPr>
          <w:p w:rsidR="0072544B" w:rsidRDefault="0072544B" w:rsidP="0072544B">
            <w:pPr>
              <w:jc w:val="left"/>
            </w:pPr>
            <w:r>
              <w:t>P</w:t>
            </w:r>
          </w:p>
        </w:tc>
        <w:tc>
          <w:tcPr>
            <w:tcW w:w="3595" w:type="dxa"/>
          </w:tcPr>
          <w:p w:rsidR="0072544B" w:rsidRDefault="0072544B" w:rsidP="0072544B">
            <w:pPr>
              <w:jc w:val="left"/>
            </w:pPr>
            <w:r>
              <w:rPr>
                <w:rFonts w:hint="eastAsia"/>
              </w:rPr>
              <w:t>教育</w:t>
            </w:r>
          </w:p>
        </w:tc>
        <w:tc>
          <w:tcPr>
            <w:tcW w:w="1769" w:type="dxa"/>
          </w:tcPr>
          <w:p w:rsidR="0072544B" w:rsidRDefault="0072544B" w:rsidP="0072544B">
            <w:pPr>
              <w:jc w:val="right"/>
            </w:pPr>
            <w:r>
              <w:t>-</w:t>
            </w:r>
          </w:p>
        </w:tc>
        <w:tc>
          <w:tcPr>
            <w:tcW w:w="2495" w:type="dxa"/>
          </w:tcPr>
          <w:p w:rsidR="0072544B" w:rsidRDefault="0072544B" w:rsidP="0072544B">
            <w:pPr>
              <w:jc w:val="right"/>
            </w:pPr>
            <w:r>
              <w:t>-</w:t>
            </w:r>
          </w:p>
        </w:tc>
      </w:tr>
      <w:tr w:rsidR="0072544B" w:rsidTr="0072544B">
        <w:tc>
          <w:tcPr>
            <w:tcW w:w="646" w:type="dxa"/>
          </w:tcPr>
          <w:p w:rsidR="0072544B" w:rsidRDefault="0072544B" w:rsidP="0072544B">
            <w:pPr>
              <w:jc w:val="left"/>
            </w:pPr>
            <w:r>
              <w:t>Q</w:t>
            </w:r>
          </w:p>
        </w:tc>
        <w:tc>
          <w:tcPr>
            <w:tcW w:w="3595" w:type="dxa"/>
          </w:tcPr>
          <w:p w:rsidR="0072544B" w:rsidRDefault="0072544B" w:rsidP="0072544B">
            <w:pPr>
              <w:jc w:val="left"/>
            </w:pPr>
            <w:r>
              <w:rPr>
                <w:rFonts w:hint="eastAsia"/>
              </w:rPr>
              <w:t>卫生和社会工作</w:t>
            </w:r>
          </w:p>
        </w:tc>
        <w:tc>
          <w:tcPr>
            <w:tcW w:w="1769" w:type="dxa"/>
          </w:tcPr>
          <w:p w:rsidR="0072544B" w:rsidRDefault="0072544B" w:rsidP="0072544B">
            <w:pPr>
              <w:jc w:val="right"/>
            </w:pPr>
            <w:r>
              <w:t>425,910.38</w:t>
            </w:r>
          </w:p>
        </w:tc>
        <w:tc>
          <w:tcPr>
            <w:tcW w:w="2495" w:type="dxa"/>
          </w:tcPr>
          <w:p w:rsidR="0072544B" w:rsidRDefault="0072544B" w:rsidP="0072544B">
            <w:pPr>
              <w:jc w:val="right"/>
            </w:pPr>
            <w:r>
              <w:t>0.01</w:t>
            </w:r>
          </w:p>
        </w:tc>
      </w:tr>
      <w:tr w:rsidR="0072544B" w:rsidTr="0072544B">
        <w:tc>
          <w:tcPr>
            <w:tcW w:w="646" w:type="dxa"/>
          </w:tcPr>
          <w:p w:rsidR="0072544B" w:rsidRDefault="0072544B" w:rsidP="0072544B">
            <w:pPr>
              <w:jc w:val="left"/>
            </w:pPr>
            <w:r>
              <w:t>R</w:t>
            </w:r>
          </w:p>
        </w:tc>
        <w:tc>
          <w:tcPr>
            <w:tcW w:w="3595" w:type="dxa"/>
          </w:tcPr>
          <w:p w:rsidR="0072544B" w:rsidRDefault="0072544B" w:rsidP="0072544B">
            <w:pPr>
              <w:jc w:val="left"/>
            </w:pPr>
            <w:r>
              <w:rPr>
                <w:rFonts w:hint="eastAsia"/>
              </w:rPr>
              <w:t>文化、体育和娱乐业</w:t>
            </w:r>
          </w:p>
        </w:tc>
        <w:tc>
          <w:tcPr>
            <w:tcW w:w="1769" w:type="dxa"/>
          </w:tcPr>
          <w:p w:rsidR="0072544B" w:rsidRDefault="0072544B" w:rsidP="0072544B">
            <w:pPr>
              <w:jc w:val="right"/>
            </w:pPr>
            <w:r>
              <w:t>284,397.00</w:t>
            </w:r>
          </w:p>
        </w:tc>
        <w:tc>
          <w:tcPr>
            <w:tcW w:w="2495" w:type="dxa"/>
          </w:tcPr>
          <w:p w:rsidR="0072544B" w:rsidRDefault="0072544B" w:rsidP="0072544B">
            <w:pPr>
              <w:jc w:val="right"/>
            </w:pPr>
            <w:r>
              <w:t>0.01</w:t>
            </w:r>
          </w:p>
        </w:tc>
      </w:tr>
      <w:tr w:rsidR="0072544B" w:rsidTr="0072544B">
        <w:tc>
          <w:tcPr>
            <w:tcW w:w="646" w:type="dxa"/>
          </w:tcPr>
          <w:p w:rsidR="0072544B" w:rsidRDefault="0072544B" w:rsidP="0072544B">
            <w:pPr>
              <w:jc w:val="left"/>
            </w:pPr>
            <w:r>
              <w:t>S</w:t>
            </w:r>
          </w:p>
        </w:tc>
        <w:tc>
          <w:tcPr>
            <w:tcW w:w="3595" w:type="dxa"/>
          </w:tcPr>
          <w:p w:rsidR="0072544B" w:rsidRDefault="0072544B" w:rsidP="0072544B">
            <w:pPr>
              <w:jc w:val="left"/>
            </w:pPr>
            <w:r>
              <w:rPr>
                <w:rFonts w:hint="eastAsia"/>
              </w:rPr>
              <w:t>综合</w:t>
            </w:r>
          </w:p>
        </w:tc>
        <w:tc>
          <w:tcPr>
            <w:tcW w:w="1769" w:type="dxa"/>
          </w:tcPr>
          <w:p w:rsidR="0072544B" w:rsidRDefault="0072544B" w:rsidP="0072544B">
            <w:pPr>
              <w:jc w:val="right"/>
            </w:pPr>
            <w:r>
              <w:t>-</w:t>
            </w:r>
          </w:p>
        </w:tc>
        <w:tc>
          <w:tcPr>
            <w:tcW w:w="2495" w:type="dxa"/>
          </w:tcPr>
          <w:p w:rsidR="0072544B" w:rsidRDefault="0072544B" w:rsidP="0072544B">
            <w:pPr>
              <w:jc w:val="right"/>
            </w:pPr>
            <w:r>
              <w:t>-</w:t>
            </w:r>
          </w:p>
        </w:tc>
      </w:tr>
      <w:tr w:rsidR="0072544B" w:rsidTr="0072544B">
        <w:tc>
          <w:tcPr>
            <w:tcW w:w="646" w:type="dxa"/>
          </w:tcPr>
          <w:p w:rsidR="0072544B" w:rsidRDefault="0072544B" w:rsidP="0072544B">
            <w:pPr>
              <w:jc w:val="left"/>
            </w:pPr>
          </w:p>
        </w:tc>
        <w:tc>
          <w:tcPr>
            <w:tcW w:w="3595" w:type="dxa"/>
          </w:tcPr>
          <w:p w:rsidR="0072544B" w:rsidRDefault="0072544B" w:rsidP="0072544B">
            <w:pPr>
              <w:jc w:val="left"/>
            </w:pPr>
            <w:r>
              <w:rPr>
                <w:rFonts w:hint="eastAsia"/>
              </w:rPr>
              <w:t>合计</w:t>
            </w:r>
          </w:p>
        </w:tc>
        <w:tc>
          <w:tcPr>
            <w:tcW w:w="1769" w:type="dxa"/>
          </w:tcPr>
          <w:p w:rsidR="0072544B" w:rsidRDefault="0072544B" w:rsidP="0072544B">
            <w:pPr>
              <w:jc w:val="right"/>
            </w:pPr>
            <w:r>
              <w:t>87,351,550.76</w:t>
            </w:r>
          </w:p>
        </w:tc>
        <w:tc>
          <w:tcPr>
            <w:tcW w:w="2495" w:type="dxa"/>
          </w:tcPr>
          <w:p w:rsidR="0072544B" w:rsidRDefault="0072544B" w:rsidP="0072544B">
            <w:pPr>
              <w:jc w:val="right"/>
            </w:pPr>
            <w:r>
              <w:t>2.17</w:t>
            </w:r>
          </w:p>
        </w:tc>
      </w:tr>
    </w:tbl>
    <w:p w:rsidR="0072544B" w:rsidRDefault="0072544B" w:rsidP="0072544B">
      <w:pPr>
        <w:pStyle w:val="-3"/>
        <w:spacing w:before="156" w:after="156"/>
      </w:pPr>
      <w:r>
        <w:rPr>
          <w:rFonts w:hint="eastAsia"/>
        </w:rPr>
        <w:t>报告期末按行业分类的港股通投资股票投资组合</w:t>
      </w:r>
    </w:p>
    <w:p w:rsidR="0072544B" w:rsidRDefault="0072544B" w:rsidP="0072544B">
      <w:pPr>
        <w:pStyle w:val="-"/>
        <w:ind w:firstLine="420"/>
      </w:pPr>
      <w:r>
        <w:rPr>
          <w:rFonts w:hint="eastAsia"/>
        </w:rPr>
        <w:t>无。</w:t>
      </w:r>
    </w:p>
    <w:p w:rsidR="0072544B" w:rsidRDefault="0072544B" w:rsidP="0072544B">
      <w:pPr>
        <w:pStyle w:val="-2"/>
        <w:spacing w:before="312"/>
      </w:pPr>
      <w:r>
        <w:rPr>
          <w:rFonts w:hint="eastAsia"/>
        </w:rPr>
        <w:t>期末按公允价值占基金资产净值比例大小排序的股票投资明细</w:t>
      </w:r>
    </w:p>
    <w:p w:rsidR="0072544B" w:rsidRDefault="0072544B" w:rsidP="0072544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72544B" w:rsidTr="0072544B">
        <w:trPr>
          <w:cnfStyle w:val="100000000000" w:firstRow="1" w:lastRow="0" w:firstColumn="0" w:lastColumn="0" w:oddVBand="0" w:evenVBand="0" w:oddHBand="0" w:evenHBand="0" w:firstRowFirstColumn="0" w:firstRowLastColumn="0" w:lastRowFirstColumn="0" w:lastRowLastColumn="0"/>
        </w:trPr>
        <w:tc>
          <w:tcPr>
            <w:tcW w:w="652" w:type="dxa"/>
          </w:tcPr>
          <w:p w:rsidR="0072544B" w:rsidRPr="0072544B" w:rsidRDefault="0072544B" w:rsidP="0072544B">
            <w:pPr>
              <w:jc w:val="center"/>
              <w:rPr>
                <w:b/>
              </w:rPr>
            </w:pPr>
            <w:r w:rsidRPr="0072544B">
              <w:rPr>
                <w:rFonts w:hint="eastAsia"/>
                <w:b/>
              </w:rPr>
              <w:t>序号</w:t>
            </w:r>
          </w:p>
        </w:tc>
        <w:tc>
          <w:tcPr>
            <w:tcW w:w="1349" w:type="dxa"/>
          </w:tcPr>
          <w:p w:rsidR="0072544B" w:rsidRPr="0072544B" w:rsidRDefault="0072544B" w:rsidP="0072544B">
            <w:pPr>
              <w:jc w:val="center"/>
              <w:rPr>
                <w:b/>
              </w:rPr>
            </w:pPr>
            <w:r w:rsidRPr="0072544B">
              <w:rPr>
                <w:rFonts w:hint="eastAsia"/>
                <w:b/>
              </w:rPr>
              <w:t>股票代码</w:t>
            </w:r>
          </w:p>
        </w:tc>
        <w:tc>
          <w:tcPr>
            <w:tcW w:w="1349" w:type="dxa"/>
          </w:tcPr>
          <w:p w:rsidR="0072544B" w:rsidRPr="0072544B" w:rsidRDefault="0072544B" w:rsidP="0072544B">
            <w:pPr>
              <w:jc w:val="center"/>
              <w:rPr>
                <w:b/>
              </w:rPr>
            </w:pPr>
            <w:r w:rsidRPr="0072544B">
              <w:rPr>
                <w:rFonts w:hint="eastAsia"/>
                <w:b/>
              </w:rPr>
              <w:t>股票名称</w:t>
            </w:r>
          </w:p>
        </w:tc>
        <w:tc>
          <w:tcPr>
            <w:tcW w:w="1718" w:type="dxa"/>
          </w:tcPr>
          <w:p w:rsidR="0072544B" w:rsidRPr="0072544B" w:rsidRDefault="0072544B" w:rsidP="0072544B">
            <w:pPr>
              <w:jc w:val="center"/>
              <w:rPr>
                <w:b/>
              </w:rPr>
            </w:pPr>
            <w:r w:rsidRPr="0072544B">
              <w:rPr>
                <w:rFonts w:hint="eastAsia"/>
                <w:b/>
              </w:rPr>
              <w:t>数量（股）</w:t>
            </w:r>
          </w:p>
        </w:tc>
        <w:tc>
          <w:tcPr>
            <w:tcW w:w="1718" w:type="dxa"/>
          </w:tcPr>
          <w:p w:rsidR="0072544B" w:rsidRPr="0072544B" w:rsidRDefault="0072544B" w:rsidP="0072544B">
            <w:pPr>
              <w:jc w:val="center"/>
              <w:rPr>
                <w:b/>
              </w:rPr>
            </w:pPr>
            <w:r w:rsidRPr="0072544B">
              <w:rPr>
                <w:rFonts w:hint="eastAsia"/>
                <w:b/>
              </w:rPr>
              <w:t>公允价值（元）</w:t>
            </w:r>
          </w:p>
        </w:tc>
        <w:tc>
          <w:tcPr>
            <w:tcW w:w="1718" w:type="dxa"/>
          </w:tcPr>
          <w:p w:rsidR="0072544B" w:rsidRPr="0072544B" w:rsidRDefault="0072544B" w:rsidP="0072544B">
            <w:pPr>
              <w:jc w:val="center"/>
              <w:rPr>
                <w:b/>
              </w:rPr>
            </w:pPr>
            <w:r w:rsidRPr="0072544B">
              <w:rPr>
                <w:rFonts w:hint="eastAsia"/>
                <w:b/>
              </w:rPr>
              <w:t>占基金资产净值比例（％）</w:t>
            </w:r>
          </w:p>
        </w:tc>
      </w:tr>
      <w:tr w:rsidR="0072544B" w:rsidTr="0072544B">
        <w:tc>
          <w:tcPr>
            <w:tcW w:w="652" w:type="dxa"/>
          </w:tcPr>
          <w:p w:rsidR="0072544B" w:rsidRDefault="0072544B" w:rsidP="0072544B">
            <w:pPr>
              <w:jc w:val="center"/>
            </w:pPr>
            <w:r>
              <w:t>1</w:t>
            </w:r>
          </w:p>
        </w:tc>
        <w:tc>
          <w:tcPr>
            <w:tcW w:w="1349" w:type="dxa"/>
          </w:tcPr>
          <w:p w:rsidR="0072544B" w:rsidRDefault="0072544B" w:rsidP="0072544B">
            <w:pPr>
              <w:jc w:val="left"/>
            </w:pPr>
            <w:r>
              <w:t>300308</w:t>
            </w:r>
          </w:p>
        </w:tc>
        <w:tc>
          <w:tcPr>
            <w:tcW w:w="1349" w:type="dxa"/>
          </w:tcPr>
          <w:p w:rsidR="0072544B" w:rsidRDefault="0072544B" w:rsidP="0072544B">
            <w:pPr>
              <w:jc w:val="left"/>
            </w:pPr>
            <w:r>
              <w:rPr>
                <w:rFonts w:hint="eastAsia"/>
              </w:rPr>
              <w:t>中际旭创</w:t>
            </w:r>
          </w:p>
        </w:tc>
        <w:tc>
          <w:tcPr>
            <w:tcW w:w="1718" w:type="dxa"/>
          </w:tcPr>
          <w:p w:rsidR="0072544B" w:rsidRDefault="0072544B" w:rsidP="0072544B">
            <w:pPr>
              <w:jc w:val="right"/>
            </w:pPr>
            <w:r>
              <w:t>9,499</w:t>
            </w:r>
          </w:p>
        </w:tc>
        <w:tc>
          <w:tcPr>
            <w:tcW w:w="1718" w:type="dxa"/>
          </w:tcPr>
          <w:p w:rsidR="0072544B" w:rsidRDefault="0072544B" w:rsidP="0072544B">
            <w:pPr>
              <w:jc w:val="right"/>
            </w:pPr>
            <w:r>
              <w:t>12,063,730.00</w:t>
            </w:r>
          </w:p>
        </w:tc>
        <w:tc>
          <w:tcPr>
            <w:tcW w:w="1718" w:type="dxa"/>
          </w:tcPr>
          <w:p w:rsidR="0072544B" w:rsidRDefault="0072544B" w:rsidP="0072544B">
            <w:pPr>
              <w:jc w:val="right"/>
            </w:pPr>
            <w:r>
              <w:t>0.30</w:t>
            </w:r>
          </w:p>
        </w:tc>
      </w:tr>
      <w:tr w:rsidR="0072544B" w:rsidTr="0072544B">
        <w:tc>
          <w:tcPr>
            <w:tcW w:w="652" w:type="dxa"/>
          </w:tcPr>
          <w:p w:rsidR="0072544B" w:rsidRDefault="0072544B" w:rsidP="0072544B">
            <w:pPr>
              <w:jc w:val="center"/>
            </w:pPr>
            <w:r>
              <w:t>2</w:t>
            </w:r>
          </w:p>
        </w:tc>
        <w:tc>
          <w:tcPr>
            <w:tcW w:w="1349" w:type="dxa"/>
          </w:tcPr>
          <w:p w:rsidR="0072544B" w:rsidRDefault="0072544B" w:rsidP="0072544B">
            <w:pPr>
              <w:jc w:val="left"/>
            </w:pPr>
            <w:r>
              <w:t>300750</w:t>
            </w:r>
          </w:p>
        </w:tc>
        <w:tc>
          <w:tcPr>
            <w:tcW w:w="1349" w:type="dxa"/>
          </w:tcPr>
          <w:p w:rsidR="0072544B" w:rsidRDefault="0072544B" w:rsidP="0072544B">
            <w:pPr>
              <w:jc w:val="left"/>
            </w:pPr>
            <w:r>
              <w:rPr>
                <w:rFonts w:hint="eastAsia"/>
              </w:rPr>
              <w:t>宁德时代</w:t>
            </w:r>
          </w:p>
        </w:tc>
        <w:tc>
          <w:tcPr>
            <w:tcW w:w="1718" w:type="dxa"/>
          </w:tcPr>
          <w:p w:rsidR="0072544B" w:rsidRDefault="0072544B" w:rsidP="0072544B">
            <w:pPr>
              <w:jc w:val="right"/>
            </w:pPr>
            <w:r>
              <w:t>29,691</w:t>
            </w:r>
          </w:p>
        </w:tc>
        <w:tc>
          <w:tcPr>
            <w:tcW w:w="1718" w:type="dxa"/>
          </w:tcPr>
          <w:p w:rsidR="0072544B" w:rsidRDefault="0072544B" w:rsidP="0072544B">
            <w:pPr>
              <w:jc w:val="right"/>
            </w:pPr>
            <w:r>
              <w:t>11,668,859.91</w:t>
            </w:r>
          </w:p>
        </w:tc>
        <w:tc>
          <w:tcPr>
            <w:tcW w:w="1718" w:type="dxa"/>
          </w:tcPr>
          <w:p w:rsidR="0072544B" w:rsidRDefault="0072544B" w:rsidP="0072544B">
            <w:pPr>
              <w:jc w:val="right"/>
            </w:pPr>
            <w:r>
              <w:t>0.29</w:t>
            </w:r>
          </w:p>
        </w:tc>
      </w:tr>
      <w:tr w:rsidR="0072544B" w:rsidTr="0072544B">
        <w:tc>
          <w:tcPr>
            <w:tcW w:w="652" w:type="dxa"/>
          </w:tcPr>
          <w:p w:rsidR="0072544B" w:rsidRDefault="0072544B" w:rsidP="0072544B">
            <w:pPr>
              <w:jc w:val="center"/>
            </w:pPr>
            <w:r>
              <w:t>3</w:t>
            </w:r>
          </w:p>
        </w:tc>
        <w:tc>
          <w:tcPr>
            <w:tcW w:w="1349" w:type="dxa"/>
          </w:tcPr>
          <w:p w:rsidR="0072544B" w:rsidRDefault="0072544B" w:rsidP="0072544B">
            <w:pPr>
              <w:jc w:val="left"/>
            </w:pPr>
            <w:r>
              <w:t>300502</w:t>
            </w:r>
          </w:p>
        </w:tc>
        <w:tc>
          <w:tcPr>
            <w:tcW w:w="1349" w:type="dxa"/>
          </w:tcPr>
          <w:p w:rsidR="0072544B" w:rsidRDefault="0072544B" w:rsidP="0072544B">
            <w:pPr>
              <w:jc w:val="left"/>
            </w:pPr>
            <w:r>
              <w:rPr>
                <w:rFonts w:hint="eastAsia"/>
              </w:rPr>
              <w:t>新易盛</w:t>
            </w:r>
          </w:p>
        </w:tc>
        <w:tc>
          <w:tcPr>
            <w:tcW w:w="1718" w:type="dxa"/>
          </w:tcPr>
          <w:p w:rsidR="0072544B" w:rsidRDefault="0072544B" w:rsidP="0072544B">
            <w:pPr>
              <w:jc w:val="right"/>
            </w:pPr>
            <w:r>
              <w:t>14,249</w:t>
            </w:r>
          </w:p>
        </w:tc>
        <w:tc>
          <w:tcPr>
            <w:tcW w:w="1718" w:type="dxa"/>
          </w:tcPr>
          <w:p w:rsidR="0072544B" w:rsidRDefault="0072544B" w:rsidP="0072544B">
            <w:pPr>
              <w:jc w:val="right"/>
            </w:pPr>
            <w:r>
              <w:t>8,649,143.00</w:t>
            </w:r>
          </w:p>
        </w:tc>
        <w:tc>
          <w:tcPr>
            <w:tcW w:w="1718" w:type="dxa"/>
          </w:tcPr>
          <w:p w:rsidR="0072544B" w:rsidRDefault="0072544B" w:rsidP="0072544B">
            <w:pPr>
              <w:jc w:val="right"/>
            </w:pPr>
            <w:r>
              <w:t>0.21</w:t>
            </w:r>
          </w:p>
        </w:tc>
      </w:tr>
      <w:tr w:rsidR="0072544B" w:rsidTr="0072544B">
        <w:tc>
          <w:tcPr>
            <w:tcW w:w="652" w:type="dxa"/>
          </w:tcPr>
          <w:p w:rsidR="0072544B" w:rsidRDefault="0072544B" w:rsidP="0072544B">
            <w:pPr>
              <w:jc w:val="center"/>
            </w:pPr>
            <w:r>
              <w:t>4</w:t>
            </w:r>
          </w:p>
        </w:tc>
        <w:tc>
          <w:tcPr>
            <w:tcW w:w="1349" w:type="dxa"/>
          </w:tcPr>
          <w:p w:rsidR="0072544B" w:rsidRDefault="0072544B" w:rsidP="0072544B">
            <w:pPr>
              <w:jc w:val="left"/>
            </w:pPr>
            <w:r>
              <w:t>300059</w:t>
            </w:r>
          </w:p>
        </w:tc>
        <w:tc>
          <w:tcPr>
            <w:tcW w:w="1349" w:type="dxa"/>
          </w:tcPr>
          <w:p w:rsidR="0072544B" w:rsidRDefault="0072544B" w:rsidP="0072544B">
            <w:pPr>
              <w:jc w:val="left"/>
            </w:pPr>
            <w:r>
              <w:rPr>
                <w:rFonts w:hint="eastAsia"/>
              </w:rPr>
              <w:t>东方财富</w:t>
            </w:r>
          </w:p>
        </w:tc>
        <w:tc>
          <w:tcPr>
            <w:tcW w:w="1718" w:type="dxa"/>
          </w:tcPr>
          <w:p w:rsidR="0072544B" w:rsidRDefault="0072544B" w:rsidP="0072544B">
            <w:pPr>
              <w:jc w:val="right"/>
            </w:pPr>
            <w:r>
              <w:t>147,263</w:t>
            </w:r>
          </w:p>
        </w:tc>
        <w:tc>
          <w:tcPr>
            <w:tcW w:w="1718" w:type="dxa"/>
          </w:tcPr>
          <w:p w:rsidR="0072544B" w:rsidRDefault="0072544B" w:rsidP="0072544B">
            <w:pPr>
              <w:jc w:val="right"/>
            </w:pPr>
            <w:r>
              <w:t>3,001,219.94</w:t>
            </w:r>
          </w:p>
        </w:tc>
        <w:tc>
          <w:tcPr>
            <w:tcW w:w="1718" w:type="dxa"/>
          </w:tcPr>
          <w:p w:rsidR="0072544B" w:rsidRDefault="0072544B" w:rsidP="0072544B">
            <w:pPr>
              <w:jc w:val="right"/>
            </w:pPr>
            <w:r>
              <w:t>0.07</w:t>
            </w:r>
          </w:p>
        </w:tc>
      </w:tr>
      <w:tr w:rsidR="0072544B" w:rsidTr="0072544B">
        <w:tc>
          <w:tcPr>
            <w:tcW w:w="652" w:type="dxa"/>
          </w:tcPr>
          <w:p w:rsidR="0072544B" w:rsidRDefault="0072544B" w:rsidP="0072544B">
            <w:pPr>
              <w:jc w:val="center"/>
            </w:pPr>
            <w:r>
              <w:t>5</w:t>
            </w:r>
          </w:p>
        </w:tc>
        <w:tc>
          <w:tcPr>
            <w:tcW w:w="1349" w:type="dxa"/>
          </w:tcPr>
          <w:p w:rsidR="0072544B" w:rsidRDefault="0072544B" w:rsidP="0072544B">
            <w:pPr>
              <w:jc w:val="left"/>
            </w:pPr>
            <w:r>
              <w:t>300274</w:t>
            </w:r>
          </w:p>
        </w:tc>
        <w:tc>
          <w:tcPr>
            <w:tcW w:w="1349" w:type="dxa"/>
          </w:tcPr>
          <w:p w:rsidR="0072544B" w:rsidRDefault="0072544B" w:rsidP="0072544B">
            <w:pPr>
              <w:jc w:val="left"/>
            </w:pPr>
            <w:r>
              <w:rPr>
                <w:rFonts w:hint="eastAsia"/>
              </w:rPr>
              <w:t>阳光电源</w:t>
            </w:r>
          </w:p>
        </w:tc>
        <w:tc>
          <w:tcPr>
            <w:tcW w:w="1718" w:type="dxa"/>
          </w:tcPr>
          <w:p w:rsidR="0072544B" w:rsidRDefault="0072544B" w:rsidP="0072544B">
            <w:pPr>
              <w:jc w:val="right"/>
            </w:pPr>
            <w:r>
              <w:t>17,460</w:t>
            </w:r>
          </w:p>
        </w:tc>
        <w:tc>
          <w:tcPr>
            <w:tcW w:w="1718" w:type="dxa"/>
          </w:tcPr>
          <w:p w:rsidR="0072544B" w:rsidRDefault="0072544B" w:rsidP="0072544B">
            <w:pPr>
              <w:jc w:val="right"/>
            </w:pPr>
            <w:r>
              <w:t>2,776,489.20</w:t>
            </w:r>
          </w:p>
        </w:tc>
        <w:tc>
          <w:tcPr>
            <w:tcW w:w="1718" w:type="dxa"/>
          </w:tcPr>
          <w:p w:rsidR="0072544B" w:rsidRDefault="0072544B" w:rsidP="0072544B">
            <w:pPr>
              <w:jc w:val="right"/>
            </w:pPr>
            <w:r>
              <w:t>0.07</w:t>
            </w:r>
          </w:p>
        </w:tc>
      </w:tr>
      <w:tr w:rsidR="0072544B" w:rsidTr="0072544B">
        <w:tc>
          <w:tcPr>
            <w:tcW w:w="652" w:type="dxa"/>
          </w:tcPr>
          <w:p w:rsidR="0072544B" w:rsidRDefault="0072544B" w:rsidP="0072544B">
            <w:pPr>
              <w:jc w:val="center"/>
            </w:pPr>
            <w:r>
              <w:t>6</w:t>
            </w:r>
          </w:p>
        </w:tc>
        <w:tc>
          <w:tcPr>
            <w:tcW w:w="1349" w:type="dxa"/>
          </w:tcPr>
          <w:p w:rsidR="0072544B" w:rsidRDefault="0072544B" w:rsidP="0072544B">
            <w:pPr>
              <w:jc w:val="left"/>
            </w:pPr>
            <w:r>
              <w:t>300408</w:t>
            </w:r>
          </w:p>
        </w:tc>
        <w:tc>
          <w:tcPr>
            <w:tcW w:w="1349" w:type="dxa"/>
          </w:tcPr>
          <w:p w:rsidR="0072544B" w:rsidRDefault="0072544B" w:rsidP="0072544B">
            <w:pPr>
              <w:jc w:val="left"/>
            </w:pPr>
            <w:r>
              <w:rPr>
                <w:rFonts w:hint="eastAsia"/>
              </w:rPr>
              <w:t>三环集团</w:t>
            </w:r>
          </w:p>
        </w:tc>
        <w:tc>
          <w:tcPr>
            <w:tcW w:w="1718" w:type="dxa"/>
          </w:tcPr>
          <w:p w:rsidR="0072544B" w:rsidRDefault="0072544B" w:rsidP="0072544B">
            <w:pPr>
              <w:jc w:val="right"/>
            </w:pPr>
            <w:r>
              <w:t>14,325</w:t>
            </w:r>
          </w:p>
        </w:tc>
        <w:tc>
          <w:tcPr>
            <w:tcW w:w="1718" w:type="dxa"/>
          </w:tcPr>
          <w:p w:rsidR="0072544B" w:rsidRDefault="0072544B" w:rsidP="0072544B">
            <w:pPr>
              <w:jc w:val="right"/>
            </w:pPr>
            <w:r>
              <w:t>2,390,842.50</w:t>
            </w:r>
          </w:p>
        </w:tc>
        <w:tc>
          <w:tcPr>
            <w:tcW w:w="1718" w:type="dxa"/>
          </w:tcPr>
          <w:p w:rsidR="0072544B" w:rsidRDefault="0072544B" w:rsidP="0072544B">
            <w:pPr>
              <w:jc w:val="right"/>
            </w:pPr>
            <w:r>
              <w:t>0.06</w:t>
            </w:r>
          </w:p>
        </w:tc>
      </w:tr>
      <w:tr w:rsidR="0072544B" w:rsidTr="0072544B">
        <w:tc>
          <w:tcPr>
            <w:tcW w:w="652" w:type="dxa"/>
          </w:tcPr>
          <w:p w:rsidR="0072544B" w:rsidRDefault="0072544B" w:rsidP="0072544B">
            <w:pPr>
              <w:jc w:val="center"/>
            </w:pPr>
            <w:r>
              <w:t>7</w:t>
            </w:r>
          </w:p>
        </w:tc>
        <w:tc>
          <w:tcPr>
            <w:tcW w:w="1349" w:type="dxa"/>
          </w:tcPr>
          <w:p w:rsidR="0072544B" w:rsidRDefault="0072544B" w:rsidP="0072544B">
            <w:pPr>
              <w:jc w:val="left"/>
            </w:pPr>
            <w:r>
              <w:t>300476</w:t>
            </w:r>
          </w:p>
        </w:tc>
        <w:tc>
          <w:tcPr>
            <w:tcW w:w="1349" w:type="dxa"/>
          </w:tcPr>
          <w:p w:rsidR="0072544B" w:rsidRDefault="0072544B" w:rsidP="0072544B">
            <w:pPr>
              <w:jc w:val="left"/>
            </w:pPr>
            <w:r>
              <w:rPr>
                <w:rFonts w:hint="eastAsia"/>
              </w:rPr>
              <w:t>胜宏科技</w:t>
            </w:r>
          </w:p>
        </w:tc>
        <w:tc>
          <w:tcPr>
            <w:tcW w:w="1718" w:type="dxa"/>
          </w:tcPr>
          <w:p w:rsidR="0072544B" w:rsidRDefault="0072544B" w:rsidP="0072544B">
            <w:pPr>
              <w:jc w:val="right"/>
            </w:pPr>
            <w:r>
              <w:t>6,900</w:t>
            </w:r>
          </w:p>
        </w:tc>
        <w:tc>
          <w:tcPr>
            <w:tcW w:w="1718" w:type="dxa"/>
          </w:tcPr>
          <w:p w:rsidR="0072544B" w:rsidRDefault="0072544B" w:rsidP="0072544B">
            <w:pPr>
              <w:jc w:val="right"/>
            </w:pPr>
            <w:r>
              <w:t>2,390,367.00</w:t>
            </w:r>
          </w:p>
        </w:tc>
        <w:tc>
          <w:tcPr>
            <w:tcW w:w="1718" w:type="dxa"/>
          </w:tcPr>
          <w:p w:rsidR="0072544B" w:rsidRDefault="0072544B" w:rsidP="0072544B">
            <w:pPr>
              <w:jc w:val="right"/>
            </w:pPr>
            <w:r>
              <w:t>0.06</w:t>
            </w:r>
          </w:p>
        </w:tc>
      </w:tr>
      <w:tr w:rsidR="0072544B" w:rsidTr="0072544B">
        <w:tc>
          <w:tcPr>
            <w:tcW w:w="652" w:type="dxa"/>
          </w:tcPr>
          <w:p w:rsidR="0072544B" w:rsidRDefault="0072544B" w:rsidP="0072544B">
            <w:pPr>
              <w:jc w:val="center"/>
            </w:pPr>
            <w:r>
              <w:t>8</w:t>
            </w:r>
          </w:p>
        </w:tc>
        <w:tc>
          <w:tcPr>
            <w:tcW w:w="1349" w:type="dxa"/>
          </w:tcPr>
          <w:p w:rsidR="0072544B" w:rsidRDefault="0072544B" w:rsidP="0072544B">
            <w:pPr>
              <w:jc w:val="left"/>
            </w:pPr>
            <w:r>
              <w:t>301308</w:t>
            </w:r>
          </w:p>
        </w:tc>
        <w:tc>
          <w:tcPr>
            <w:tcW w:w="1349" w:type="dxa"/>
          </w:tcPr>
          <w:p w:rsidR="0072544B" w:rsidRDefault="0072544B" w:rsidP="0072544B">
            <w:pPr>
              <w:jc w:val="left"/>
            </w:pPr>
            <w:r>
              <w:rPr>
                <w:rFonts w:hint="eastAsia"/>
              </w:rPr>
              <w:t>江波龙</w:t>
            </w:r>
          </w:p>
        </w:tc>
        <w:tc>
          <w:tcPr>
            <w:tcW w:w="1718" w:type="dxa"/>
          </w:tcPr>
          <w:p w:rsidR="0072544B" w:rsidRDefault="0072544B" w:rsidP="0072544B">
            <w:pPr>
              <w:jc w:val="right"/>
            </w:pPr>
            <w:r>
              <w:t>3,200</w:t>
            </w:r>
          </w:p>
        </w:tc>
        <w:tc>
          <w:tcPr>
            <w:tcW w:w="1718" w:type="dxa"/>
          </w:tcPr>
          <w:p w:rsidR="0072544B" w:rsidRDefault="0072544B" w:rsidP="0072544B">
            <w:pPr>
              <w:jc w:val="right"/>
            </w:pPr>
            <w:r>
              <w:t>2,252,160.00</w:t>
            </w:r>
          </w:p>
        </w:tc>
        <w:tc>
          <w:tcPr>
            <w:tcW w:w="1718" w:type="dxa"/>
          </w:tcPr>
          <w:p w:rsidR="0072544B" w:rsidRDefault="0072544B" w:rsidP="0072544B">
            <w:pPr>
              <w:jc w:val="right"/>
            </w:pPr>
            <w:r>
              <w:t>0.06</w:t>
            </w:r>
          </w:p>
        </w:tc>
      </w:tr>
      <w:tr w:rsidR="0072544B" w:rsidTr="0072544B">
        <w:tc>
          <w:tcPr>
            <w:tcW w:w="652" w:type="dxa"/>
          </w:tcPr>
          <w:p w:rsidR="0072544B" w:rsidRDefault="0072544B" w:rsidP="0072544B">
            <w:pPr>
              <w:jc w:val="center"/>
            </w:pPr>
            <w:r>
              <w:t>9</w:t>
            </w:r>
          </w:p>
        </w:tc>
        <w:tc>
          <w:tcPr>
            <w:tcW w:w="1349" w:type="dxa"/>
          </w:tcPr>
          <w:p w:rsidR="0072544B" w:rsidRDefault="0072544B" w:rsidP="0072544B">
            <w:pPr>
              <w:jc w:val="left"/>
            </w:pPr>
            <w:r>
              <w:t>300394</w:t>
            </w:r>
          </w:p>
        </w:tc>
        <w:tc>
          <w:tcPr>
            <w:tcW w:w="1349" w:type="dxa"/>
          </w:tcPr>
          <w:p w:rsidR="0072544B" w:rsidRDefault="0072544B" w:rsidP="0072544B">
            <w:pPr>
              <w:jc w:val="left"/>
            </w:pPr>
            <w:r>
              <w:rPr>
                <w:rFonts w:hint="eastAsia"/>
              </w:rPr>
              <w:t>天孚通信</w:t>
            </w:r>
          </w:p>
        </w:tc>
        <w:tc>
          <w:tcPr>
            <w:tcW w:w="1718" w:type="dxa"/>
          </w:tcPr>
          <w:p w:rsidR="0072544B" w:rsidRDefault="0072544B" w:rsidP="0072544B">
            <w:pPr>
              <w:jc w:val="right"/>
            </w:pPr>
            <w:r>
              <w:t>7,136</w:t>
            </w:r>
          </w:p>
        </w:tc>
        <w:tc>
          <w:tcPr>
            <w:tcW w:w="1718" w:type="dxa"/>
          </w:tcPr>
          <w:p w:rsidR="0072544B" w:rsidRDefault="0072544B" w:rsidP="0072544B">
            <w:pPr>
              <w:jc w:val="right"/>
            </w:pPr>
            <w:r>
              <w:t>2,159,924.48</w:t>
            </w:r>
          </w:p>
        </w:tc>
        <w:tc>
          <w:tcPr>
            <w:tcW w:w="1718" w:type="dxa"/>
          </w:tcPr>
          <w:p w:rsidR="0072544B" w:rsidRDefault="0072544B" w:rsidP="0072544B">
            <w:pPr>
              <w:jc w:val="right"/>
            </w:pPr>
            <w:r>
              <w:t>0.05</w:t>
            </w:r>
          </w:p>
        </w:tc>
      </w:tr>
      <w:tr w:rsidR="0072544B" w:rsidTr="0072544B">
        <w:tc>
          <w:tcPr>
            <w:tcW w:w="652" w:type="dxa"/>
          </w:tcPr>
          <w:p w:rsidR="0072544B" w:rsidRDefault="0072544B" w:rsidP="0072544B">
            <w:pPr>
              <w:jc w:val="center"/>
            </w:pPr>
            <w:r>
              <w:t>10</w:t>
            </w:r>
          </w:p>
        </w:tc>
        <w:tc>
          <w:tcPr>
            <w:tcW w:w="1349" w:type="dxa"/>
          </w:tcPr>
          <w:p w:rsidR="0072544B" w:rsidRDefault="0072544B" w:rsidP="0072544B">
            <w:pPr>
              <w:jc w:val="left"/>
            </w:pPr>
            <w:r>
              <w:t>300604</w:t>
            </w:r>
          </w:p>
        </w:tc>
        <w:tc>
          <w:tcPr>
            <w:tcW w:w="1349" w:type="dxa"/>
          </w:tcPr>
          <w:p w:rsidR="0072544B" w:rsidRDefault="0072544B" w:rsidP="0072544B">
            <w:pPr>
              <w:jc w:val="left"/>
            </w:pPr>
            <w:r>
              <w:rPr>
                <w:rFonts w:hint="eastAsia"/>
              </w:rPr>
              <w:t>长川科技</w:t>
            </w:r>
          </w:p>
        </w:tc>
        <w:tc>
          <w:tcPr>
            <w:tcW w:w="1718" w:type="dxa"/>
          </w:tcPr>
          <w:p w:rsidR="0072544B" w:rsidRDefault="0072544B" w:rsidP="0072544B">
            <w:pPr>
              <w:jc w:val="right"/>
            </w:pPr>
            <w:r>
              <w:t>5,100</w:t>
            </w:r>
          </w:p>
        </w:tc>
        <w:tc>
          <w:tcPr>
            <w:tcW w:w="1718" w:type="dxa"/>
          </w:tcPr>
          <w:p w:rsidR="0072544B" w:rsidRDefault="0072544B" w:rsidP="0072544B">
            <w:pPr>
              <w:jc w:val="right"/>
            </w:pPr>
            <w:r>
              <w:t>1,741,242.00</w:t>
            </w:r>
          </w:p>
        </w:tc>
        <w:tc>
          <w:tcPr>
            <w:tcW w:w="1718" w:type="dxa"/>
          </w:tcPr>
          <w:p w:rsidR="0072544B" w:rsidRDefault="0072544B" w:rsidP="0072544B">
            <w:pPr>
              <w:jc w:val="right"/>
            </w:pPr>
            <w:r>
              <w:t>0.04</w:t>
            </w:r>
          </w:p>
        </w:tc>
      </w:tr>
    </w:tbl>
    <w:p w:rsidR="0072544B" w:rsidRDefault="0072544B" w:rsidP="0072544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2544B" w:rsidTr="0072544B">
        <w:trPr>
          <w:cnfStyle w:val="100000000000" w:firstRow="1" w:lastRow="0" w:firstColumn="0" w:lastColumn="0" w:oddVBand="0" w:evenVBand="0" w:oddHBand="0" w:evenHBand="0" w:firstRowFirstColumn="0" w:firstRowLastColumn="0" w:lastRowFirstColumn="0" w:lastRowLastColumn="0"/>
        </w:trPr>
        <w:tc>
          <w:tcPr>
            <w:tcW w:w="646" w:type="dxa"/>
          </w:tcPr>
          <w:p w:rsidR="0072544B" w:rsidRPr="0072544B" w:rsidRDefault="0072544B" w:rsidP="0072544B">
            <w:pPr>
              <w:jc w:val="center"/>
              <w:rPr>
                <w:b/>
              </w:rPr>
            </w:pPr>
            <w:r w:rsidRPr="0072544B">
              <w:rPr>
                <w:rFonts w:hint="eastAsia"/>
                <w:b/>
              </w:rPr>
              <w:t>序号</w:t>
            </w:r>
          </w:p>
        </w:tc>
        <w:tc>
          <w:tcPr>
            <w:tcW w:w="2835" w:type="dxa"/>
          </w:tcPr>
          <w:p w:rsidR="0072544B" w:rsidRPr="0072544B" w:rsidRDefault="0072544B" w:rsidP="0072544B">
            <w:pPr>
              <w:jc w:val="center"/>
              <w:rPr>
                <w:b/>
              </w:rPr>
            </w:pPr>
            <w:r w:rsidRPr="0072544B">
              <w:rPr>
                <w:rFonts w:hint="eastAsia"/>
                <w:b/>
              </w:rPr>
              <w:t>债券品种</w:t>
            </w:r>
          </w:p>
        </w:tc>
        <w:tc>
          <w:tcPr>
            <w:tcW w:w="2466" w:type="dxa"/>
          </w:tcPr>
          <w:p w:rsidR="0072544B" w:rsidRPr="0072544B" w:rsidRDefault="0072544B" w:rsidP="0072544B">
            <w:pPr>
              <w:jc w:val="center"/>
              <w:rPr>
                <w:b/>
              </w:rPr>
            </w:pPr>
            <w:r w:rsidRPr="0072544B">
              <w:rPr>
                <w:rFonts w:hint="eastAsia"/>
                <w:b/>
              </w:rPr>
              <w:t>公允价值（元）</w:t>
            </w:r>
          </w:p>
        </w:tc>
        <w:tc>
          <w:tcPr>
            <w:tcW w:w="2557" w:type="dxa"/>
          </w:tcPr>
          <w:p w:rsidR="0072544B" w:rsidRPr="0072544B" w:rsidRDefault="0072544B" w:rsidP="0072544B">
            <w:pPr>
              <w:jc w:val="center"/>
              <w:rPr>
                <w:b/>
              </w:rPr>
            </w:pPr>
            <w:r w:rsidRPr="0072544B">
              <w:rPr>
                <w:rFonts w:hint="eastAsia"/>
                <w:b/>
              </w:rPr>
              <w:t>占基金资产净值比例</w:t>
            </w:r>
            <w:r w:rsidRPr="0072544B">
              <w:rPr>
                <w:rFonts w:hint="eastAsia"/>
                <w:b/>
              </w:rPr>
              <w:lastRenderedPageBreak/>
              <w:t>（％）</w:t>
            </w:r>
          </w:p>
        </w:tc>
      </w:tr>
      <w:tr w:rsidR="0072544B" w:rsidTr="0072544B">
        <w:tc>
          <w:tcPr>
            <w:tcW w:w="646" w:type="dxa"/>
          </w:tcPr>
          <w:p w:rsidR="0072544B" w:rsidRDefault="0072544B" w:rsidP="0072544B">
            <w:pPr>
              <w:jc w:val="center"/>
            </w:pPr>
            <w:r>
              <w:lastRenderedPageBreak/>
              <w:t>1</w:t>
            </w:r>
          </w:p>
        </w:tc>
        <w:tc>
          <w:tcPr>
            <w:tcW w:w="2835" w:type="dxa"/>
          </w:tcPr>
          <w:p w:rsidR="0072544B" w:rsidRDefault="0072544B" w:rsidP="0072544B">
            <w:pPr>
              <w:jc w:val="left"/>
            </w:pPr>
            <w:r>
              <w:rPr>
                <w:rFonts w:hint="eastAsia"/>
              </w:rPr>
              <w:t>国家债券</w:t>
            </w:r>
          </w:p>
        </w:tc>
        <w:tc>
          <w:tcPr>
            <w:tcW w:w="2466" w:type="dxa"/>
          </w:tcPr>
          <w:p w:rsidR="0072544B" w:rsidRDefault="0072544B" w:rsidP="0072544B">
            <w:pPr>
              <w:jc w:val="right"/>
            </w:pPr>
            <w:r>
              <w:t>122,400,867.45</w:t>
            </w:r>
          </w:p>
        </w:tc>
        <w:tc>
          <w:tcPr>
            <w:tcW w:w="2557" w:type="dxa"/>
          </w:tcPr>
          <w:p w:rsidR="0072544B" w:rsidRDefault="0072544B" w:rsidP="0072544B">
            <w:pPr>
              <w:jc w:val="right"/>
            </w:pPr>
            <w:r>
              <w:t>3.04</w:t>
            </w:r>
          </w:p>
        </w:tc>
      </w:tr>
      <w:tr w:rsidR="0072544B" w:rsidTr="0072544B">
        <w:tc>
          <w:tcPr>
            <w:tcW w:w="646" w:type="dxa"/>
          </w:tcPr>
          <w:p w:rsidR="0072544B" w:rsidRDefault="0072544B" w:rsidP="0072544B">
            <w:pPr>
              <w:jc w:val="center"/>
            </w:pPr>
            <w:r>
              <w:t>2</w:t>
            </w:r>
          </w:p>
        </w:tc>
        <w:tc>
          <w:tcPr>
            <w:tcW w:w="2835" w:type="dxa"/>
          </w:tcPr>
          <w:p w:rsidR="0072544B" w:rsidRDefault="0072544B" w:rsidP="0072544B">
            <w:pPr>
              <w:jc w:val="left"/>
            </w:pPr>
            <w:r>
              <w:rPr>
                <w:rFonts w:hint="eastAsia"/>
              </w:rPr>
              <w:t>央行票据</w:t>
            </w:r>
          </w:p>
        </w:tc>
        <w:tc>
          <w:tcPr>
            <w:tcW w:w="2466" w:type="dxa"/>
          </w:tcPr>
          <w:p w:rsidR="0072544B" w:rsidRDefault="0072544B" w:rsidP="0072544B">
            <w:pPr>
              <w:jc w:val="right"/>
            </w:pPr>
            <w:r>
              <w:t>-</w:t>
            </w:r>
          </w:p>
        </w:tc>
        <w:tc>
          <w:tcPr>
            <w:tcW w:w="2557" w:type="dxa"/>
          </w:tcPr>
          <w:p w:rsidR="0072544B" w:rsidRDefault="0072544B" w:rsidP="0072544B">
            <w:pPr>
              <w:jc w:val="right"/>
            </w:pPr>
            <w:r>
              <w:t>-</w:t>
            </w:r>
          </w:p>
        </w:tc>
      </w:tr>
      <w:tr w:rsidR="0072544B" w:rsidTr="0072544B">
        <w:tc>
          <w:tcPr>
            <w:tcW w:w="646" w:type="dxa"/>
          </w:tcPr>
          <w:p w:rsidR="0072544B" w:rsidRDefault="0072544B" w:rsidP="0072544B">
            <w:pPr>
              <w:jc w:val="center"/>
            </w:pPr>
            <w:r>
              <w:t>3</w:t>
            </w:r>
          </w:p>
        </w:tc>
        <w:tc>
          <w:tcPr>
            <w:tcW w:w="2835" w:type="dxa"/>
          </w:tcPr>
          <w:p w:rsidR="0072544B" w:rsidRDefault="0072544B" w:rsidP="0072544B">
            <w:pPr>
              <w:jc w:val="left"/>
            </w:pPr>
            <w:r>
              <w:rPr>
                <w:rFonts w:hint="eastAsia"/>
              </w:rPr>
              <w:t>金融债券</w:t>
            </w:r>
          </w:p>
        </w:tc>
        <w:tc>
          <w:tcPr>
            <w:tcW w:w="2466" w:type="dxa"/>
          </w:tcPr>
          <w:p w:rsidR="0072544B" w:rsidRDefault="0072544B" w:rsidP="0072544B">
            <w:pPr>
              <w:jc w:val="right"/>
            </w:pPr>
            <w:r>
              <w:t>-</w:t>
            </w:r>
          </w:p>
        </w:tc>
        <w:tc>
          <w:tcPr>
            <w:tcW w:w="2557" w:type="dxa"/>
          </w:tcPr>
          <w:p w:rsidR="0072544B" w:rsidRDefault="0072544B" w:rsidP="0072544B">
            <w:pPr>
              <w:jc w:val="right"/>
            </w:pPr>
            <w:r>
              <w:t>-</w:t>
            </w:r>
          </w:p>
        </w:tc>
      </w:tr>
      <w:tr w:rsidR="0072544B" w:rsidTr="0072544B">
        <w:tc>
          <w:tcPr>
            <w:tcW w:w="646" w:type="dxa"/>
          </w:tcPr>
          <w:p w:rsidR="0072544B" w:rsidRDefault="0072544B" w:rsidP="0072544B">
            <w:pPr>
              <w:jc w:val="center"/>
            </w:pPr>
          </w:p>
        </w:tc>
        <w:tc>
          <w:tcPr>
            <w:tcW w:w="2835" w:type="dxa"/>
          </w:tcPr>
          <w:p w:rsidR="0072544B" w:rsidRDefault="0072544B" w:rsidP="0072544B">
            <w:pPr>
              <w:jc w:val="left"/>
            </w:pPr>
            <w:r>
              <w:rPr>
                <w:rFonts w:hint="eastAsia"/>
              </w:rPr>
              <w:t>其中：政策性金融债</w:t>
            </w:r>
          </w:p>
        </w:tc>
        <w:tc>
          <w:tcPr>
            <w:tcW w:w="2466" w:type="dxa"/>
          </w:tcPr>
          <w:p w:rsidR="0072544B" w:rsidRDefault="0072544B" w:rsidP="0072544B">
            <w:pPr>
              <w:jc w:val="right"/>
            </w:pPr>
            <w:r>
              <w:t>-</w:t>
            </w:r>
          </w:p>
        </w:tc>
        <w:tc>
          <w:tcPr>
            <w:tcW w:w="2557" w:type="dxa"/>
          </w:tcPr>
          <w:p w:rsidR="0072544B" w:rsidRDefault="0072544B" w:rsidP="0072544B">
            <w:pPr>
              <w:jc w:val="right"/>
            </w:pPr>
            <w:r>
              <w:t>-</w:t>
            </w:r>
          </w:p>
        </w:tc>
      </w:tr>
      <w:tr w:rsidR="0072544B" w:rsidTr="0072544B">
        <w:tc>
          <w:tcPr>
            <w:tcW w:w="646" w:type="dxa"/>
          </w:tcPr>
          <w:p w:rsidR="0072544B" w:rsidRDefault="0072544B" w:rsidP="0072544B">
            <w:pPr>
              <w:jc w:val="center"/>
            </w:pPr>
            <w:r>
              <w:t>4</w:t>
            </w:r>
          </w:p>
        </w:tc>
        <w:tc>
          <w:tcPr>
            <w:tcW w:w="2835" w:type="dxa"/>
          </w:tcPr>
          <w:p w:rsidR="0072544B" w:rsidRDefault="0072544B" w:rsidP="0072544B">
            <w:pPr>
              <w:jc w:val="left"/>
            </w:pPr>
            <w:r>
              <w:rPr>
                <w:rFonts w:hint="eastAsia"/>
              </w:rPr>
              <w:t>企业债券</w:t>
            </w:r>
          </w:p>
        </w:tc>
        <w:tc>
          <w:tcPr>
            <w:tcW w:w="2466" w:type="dxa"/>
          </w:tcPr>
          <w:p w:rsidR="0072544B" w:rsidRDefault="0072544B" w:rsidP="0072544B">
            <w:pPr>
              <w:jc w:val="right"/>
            </w:pPr>
            <w:r>
              <w:t>-</w:t>
            </w:r>
          </w:p>
        </w:tc>
        <w:tc>
          <w:tcPr>
            <w:tcW w:w="2557" w:type="dxa"/>
          </w:tcPr>
          <w:p w:rsidR="0072544B" w:rsidRDefault="0072544B" w:rsidP="0072544B">
            <w:pPr>
              <w:jc w:val="right"/>
            </w:pPr>
            <w:r>
              <w:t>-</w:t>
            </w:r>
          </w:p>
        </w:tc>
      </w:tr>
      <w:tr w:rsidR="0072544B" w:rsidTr="0072544B">
        <w:tc>
          <w:tcPr>
            <w:tcW w:w="646" w:type="dxa"/>
          </w:tcPr>
          <w:p w:rsidR="0072544B" w:rsidRDefault="0072544B" w:rsidP="0072544B">
            <w:pPr>
              <w:jc w:val="center"/>
            </w:pPr>
            <w:r>
              <w:t>5</w:t>
            </w:r>
          </w:p>
        </w:tc>
        <w:tc>
          <w:tcPr>
            <w:tcW w:w="2835" w:type="dxa"/>
          </w:tcPr>
          <w:p w:rsidR="0072544B" w:rsidRDefault="0072544B" w:rsidP="0072544B">
            <w:pPr>
              <w:jc w:val="left"/>
            </w:pPr>
            <w:r>
              <w:rPr>
                <w:rFonts w:hint="eastAsia"/>
              </w:rPr>
              <w:t>企业短期融资券</w:t>
            </w:r>
          </w:p>
        </w:tc>
        <w:tc>
          <w:tcPr>
            <w:tcW w:w="2466" w:type="dxa"/>
          </w:tcPr>
          <w:p w:rsidR="0072544B" w:rsidRDefault="0072544B" w:rsidP="0072544B">
            <w:pPr>
              <w:jc w:val="right"/>
            </w:pPr>
            <w:r>
              <w:t>-</w:t>
            </w:r>
          </w:p>
        </w:tc>
        <w:tc>
          <w:tcPr>
            <w:tcW w:w="2557" w:type="dxa"/>
          </w:tcPr>
          <w:p w:rsidR="0072544B" w:rsidRDefault="0072544B" w:rsidP="0072544B">
            <w:pPr>
              <w:jc w:val="right"/>
            </w:pPr>
            <w:r>
              <w:t>-</w:t>
            </w:r>
          </w:p>
        </w:tc>
      </w:tr>
      <w:tr w:rsidR="0072544B" w:rsidTr="0072544B">
        <w:tc>
          <w:tcPr>
            <w:tcW w:w="646" w:type="dxa"/>
          </w:tcPr>
          <w:p w:rsidR="0072544B" w:rsidRDefault="0072544B" w:rsidP="0072544B">
            <w:pPr>
              <w:jc w:val="center"/>
            </w:pPr>
            <w:r>
              <w:t>6</w:t>
            </w:r>
          </w:p>
        </w:tc>
        <w:tc>
          <w:tcPr>
            <w:tcW w:w="2835" w:type="dxa"/>
          </w:tcPr>
          <w:p w:rsidR="0072544B" w:rsidRDefault="0072544B" w:rsidP="0072544B">
            <w:pPr>
              <w:jc w:val="left"/>
            </w:pPr>
            <w:r>
              <w:rPr>
                <w:rFonts w:hint="eastAsia"/>
              </w:rPr>
              <w:t>中期票据</w:t>
            </w:r>
          </w:p>
        </w:tc>
        <w:tc>
          <w:tcPr>
            <w:tcW w:w="2466" w:type="dxa"/>
          </w:tcPr>
          <w:p w:rsidR="0072544B" w:rsidRDefault="0072544B" w:rsidP="0072544B">
            <w:pPr>
              <w:jc w:val="right"/>
            </w:pPr>
            <w:r>
              <w:t>-</w:t>
            </w:r>
          </w:p>
        </w:tc>
        <w:tc>
          <w:tcPr>
            <w:tcW w:w="2557" w:type="dxa"/>
          </w:tcPr>
          <w:p w:rsidR="0072544B" w:rsidRDefault="0072544B" w:rsidP="0072544B">
            <w:pPr>
              <w:jc w:val="right"/>
            </w:pPr>
            <w:r>
              <w:t>-</w:t>
            </w:r>
          </w:p>
        </w:tc>
      </w:tr>
      <w:tr w:rsidR="0072544B" w:rsidTr="0072544B">
        <w:tc>
          <w:tcPr>
            <w:tcW w:w="646" w:type="dxa"/>
          </w:tcPr>
          <w:p w:rsidR="0072544B" w:rsidRDefault="0072544B" w:rsidP="0072544B">
            <w:pPr>
              <w:jc w:val="center"/>
            </w:pPr>
            <w:r>
              <w:t>7</w:t>
            </w:r>
          </w:p>
        </w:tc>
        <w:tc>
          <w:tcPr>
            <w:tcW w:w="2835" w:type="dxa"/>
          </w:tcPr>
          <w:p w:rsidR="0072544B" w:rsidRDefault="0072544B" w:rsidP="0072544B">
            <w:pPr>
              <w:jc w:val="left"/>
            </w:pPr>
            <w:r>
              <w:rPr>
                <w:rFonts w:hint="eastAsia"/>
              </w:rPr>
              <w:t>可转债（可交换债）</w:t>
            </w:r>
          </w:p>
        </w:tc>
        <w:tc>
          <w:tcPr>
            <w:tcW w:w="2466" w:type="dxa"/>
          </w:tcPr>
          <w:p w:rsidR="0072544B" w:rsidRDefault="0072544B" w:rsidP="0072544B">
            <w:pPr>
              <w:jc w:val="right"/>
            </w:pPr>
            <w:r>
              <w:t>-</w:t>
            </w:r>
          </w:p>
        </w:tc>
        <w:tc>
          <w:tcPr>
            <w:tcW w:w="2557" w:type="dxa"/>
          </w:tcPr>
          <w:p w:rsidR="0072544B" w:rsidRDefault="0072544B" w:rsidP="0072544B">
            <w:pPr>
              <w:jc w:val="right"/>
            </w:pPr>
            <w:r>
              <w:t>-</w:t>
            </w:r>
          </w:p>
        </w:tc>
      </w:tr>
      <w:tr w:rsidR="0072544B" w:rsidTr="0072544B">
        <w:tc>
          <w:tcPr>
            <w:tcW w:w="646" w:type="dxa"/>
          </w:tcPr>
          <w:p w:rsidR="0072544B" w:rsidRDefault="0072544B" w:rsidP="0072544B">
            <w:pPr>
              <w:jc w:val="center"/>
            </w:pPr>
            <w:r>
              <w:t>8</w:t>
            </w:r>
          </w:p>
        </w:tc>
        <w:tc>
          <w:tcPr>
            <w:tcW w:w="2835" w:type="dxa"/>
          </w:tcPr>
          <w:p w:rsidR="0072544B" w:rsidRDefault="0072544B" w:rsidP="0072544B">
            <w:pPr>
              <w:jc w:val="left"/>
            </w:pPr>
            <w:r>
              <w:rPr>
                <w:rFonts w:hint="eastAsia"/>
              </w:rPr>
              <w:t>同业存单</w:t>
            </w:r>
          </w:p>
        </w:tc>
        <w:tc>
          <w:tcPr>
            <w:tcW w:w="2466" w:type="dxa"/>
          </w:tcPr>
          <w:p w:rsidR="0072544B" w:rsidRDefault="0072544B" w:rsidP="0072544B">
            <w:pPr>
              <w:jc w:val="right"/>
            </w:pPr>
            <w:r>
              <w:t>-</w:t>
            </w:r>
          </w:p>
        </w:tc>
        <w:tc>
          <w:tcPr>
            <w:tcW w:w="2557" w:type="dxa"/>
          </w:tcPr>
          <w:p w:rsidR="0072544B" w:rsidRDefault="0072544B" w:rsidP="0072544B">
            <w:pPr>
              <w:jc w:val="right"/>
            </w:pPr>
            <w:r>
              <w:t>-</w:t>
            </w:r>
          </w:p>
        </w:tc>
      </w:tr>
      <w:tr w:rsidR="0072544B" w:rsidTr="0072544B">
        <w:tc>
          <w:tcPr>
            <w:tcW w:w="646" w:type="dxa"/>
          </w:tcPr>
          <w:p w:rsidR="0072544B" w:rsidRDefault="0072544B" w:rsidP="0072544B">
            <w:pPr>
              <w:jc w:val="center"/>
            </w:pPr>
            <w:r>
              <w:t>9</w:t>
            </w:r>
          </w:p>
        </w:tc>
        <w:tc>
          <w:tcPr>
            <w:tcW w:w="2835" w:type="dxa"/>
          </w:tcPr>
          <w:p w:rsidR="0072544B" w:rsidRDefault="0072544B" w:rsidP="0072544B">
            <w:pPr>
              <w:jc w:val="left"/>
            </w:pPr>
            <w:r>
              <w:rPr>
                <w:rFonts w:hint="eastAsia"/>
              </w:rPr>
              <w:t>其他</w:t>
            </w:r>
          </w:p>
        </w:tc>
        <w:tc>
          <w:tcPr>
            <w:tcW w:w="2466" w:type="dxa"/>
          </w:tcPr>
          <w:p w:rsidR="0072544B" w:rsidRDefault="0072544B" w:rsidP="0072544B">
            <w:pPr>
              <w:jc w:val="right"/>
            </w:pPr>
            <w:r>
              <w:t>-</w:t>
            </w:r>
          </w:p>
        </w:tc>
        <w:tc>
          <w:tcPr>
            <w:tcW w:w="2557" w:type="dxa"/>
          </w:tcPr>
          <w:p w:rsidR="0072544B" w:rsidRDefault="0072544B" w:rsidP="0072544B">
            <w:pPr>
              <w:jc w:val="right"/>
            </w:pPr>
            <w:r>
              <w:t>-</w:t>
            </w:r>
          </w:p>
        </w:tc>
      </w:tr>
      <w:tr w:rsidR="0072544B" w:rsidTr="0072544B">
        <w:tc>
          <w:tcPr>
            <w:tcW w:w="646" w:type="dxa"/>
          </w:tcPr>
          <w:p w:rsidR="0072544B" w:rsidRDefault="0072544B" w:rsidP="0072544B">
            <w:pPr>
              <w:jc w:val="center"/>
            </w:pPr>
            <w:r>
              <w:t>10</w:t>
            </w:r>
          </w:p>
        </w:tc>
        <w:tc>
          <w:tcPr>
            <w:tcW w:w="2835" w:type="dxa"/>
          </w:tcPr>
          <w:p w:rsidR="0072544B" w:rsidRDefault="0072544B" w:rsidP="0072544B">
            <w:pPr>
              <w:jc w:val="left"/>
            </w:pPr>
            <w:r>
              <w:rPr>
                <w:rFonts w:hint="eastAsia"/>
              </w:rPr>
              <w:t>合计</w:t>
            </w:r>
          </w:p>
        </w:tc>
        <w:tc>
          <w:tcPr>
            <w:tcW w:w="2466" w:type="dxa"/>
          </w:tcPr>
          <w:p w:rsidR="0072544B" w:rsidRDefault="0072544B" w:rsidP="0072544B">
            <w:pPr>
              <w:jc w:val="right"/>
            </w:pPr>
            <w:r>
              <w:t>122,400,867.45</w:t>
            </w:r>
          </w:p>
        </w:tc>
        <w:tc>
          <w:tcPr>
            <w:tcW w:w="2557" w:type="dxa"/>
          </w:tcPr>
          <w:p w:rsidR="0072544B" w:rsidRDefault="0072544B" w:rsidP="0072544B">
            <w:pPr>
              <w:jc w:val="right"/>
            </w:pPr>
            <w:r>
              <w:t>3.04</w:t>
            </w:r>
          </w:p>
        </w:tc>
      </w:tr>
    </w:tbl>
    <w:p w:rsidR="0072544B" w:rsidRDefault="0072544B" w:rsidP="0072544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2544B" w:rsidTr="0072544B">
        <w:trPr>
          <w:cnfStyle w:val="100000000000" w:firstRow="1" w:lastRow="0" w:firstColumn="0" w:lastColumn="0" w:oddVBand="0" w:evenVBand="0" w:oddHBand="0" w:evenHBand="0" w:firstRowFirstColumn="0" w:firstRowLastColumn="0" w:lastRowFirstColumn="0" w:lastRowLastColumn="0"/>
        </w:trPr>
        <w:tc>
          <w:tcPr>
            <w:tcW w:w="646" w:type="dxa"/>
          </w:tcPr>
          <w:p w:rsidR="0072544B" w:rsidRPr="0072544B" w:rsidRDefault="0072544B" w:rsidP="0072544B">
            <w:pPr>
              <w:jc w:val="center"/>
              <w:rPr>
                <w:b/>
              </w:rPr>
            </w:pPr>
            <w:r w:rsidRPr="0072544B">
              <w:rPr>
                <w:rFonts w:hint="eastAsia"/>
                <w:b/>
              </w:rPr>
              <w:t>序号</w:t>
            </w:r>
          </w:p>
        </w:tc>
        <w:tc>
          <w:tcPr>
            <w:tcW w:w="1162" w:type="dxa"/>
          </w:tcPr>
          <w:p w:rsidR="0072544B" w:rsidRPr="0072544B" w:rsidRDefault="0072544B" w:rsidP="0072544B">
            <w:pPr>
              <w:jc w:val="center"/>
              <w:rPr>
                <w:b/>
              </w:rPr>
            </w:pPr>
            <w:r w:rsidRPr="0072544B">
              <w:rPr>
                <w:rFonts w:hint="eastAsia"/>
                <w:b/>
              </w:rPr>
              <w:t>债券代码</w:t>
            </w:r>
          </w:p>
        </w:tc>
        <w:tc>
          <w:tcPr>
            <w:tcW w:w="1928" w:type="dxa"/>
          </w:tcPr>
          <w:p w:rsidR="0072544B" w:rsidRPr="0072544B" w:rsidRDefault="0072544B" w:rsidP="0072544B">
            <w:pPr>
              <w:jc w:val="center"/>
              <w:rPr>
                <w:b/>
              </w:rPr>
            </w:pPr>
            <w:r w:rsidRPr="0072544B">
              <w:rPr>
                <w:rFonts w:hint="eastAsia"/>
                <w:b/>
              </w:rPr>
              <w:t>债券名称</w:t>
            </w:r>
          </w:p>
        </w:tc>
        <w:tc>
          <w:tcPr>
            <w:tcW w:w="1140" w:type="dxa"/>
          </w:tcPr>
          <w:p w:rsidR="0072544B" w:rsidRPr="0072544B" w:rsidRDefault="0072544B" w:rsidP="0072544B">
            <w:pPr>
              <w:jc w:val="center"/>
              <w:rPr>
                <w:b/>
              </w:rPr>
            </w:pPr>
            <w:r w:rsidRPr="0072544B">
              <w:rPr>
                <w:rFonts w:hint="eastAsia"/>
                <w:b/>
              </w:rPr>
              <w:t>数量（张）</w:t>
            </w:r>
          </w:p>
        </w:tc>
        <w:tc>
          <w:tcPr>
            <w:tcW w:w="1814" w:type="dxa"/>
          </w:tcPr>
          <w:p w:rsidR="0072544B" w:rsidRPr="0072544B" w:rsidRDefault="0072544B" w:rsidP="0072544B">
            <w:pPr>
              <w:jc w:val="center"/>
              <w:rPr>
                <w:b/>
              </w:rPr>
            </w:pPr>
            <w:r w:rsidRPr="0072544B">
              <w:rPr>
                <w:rFonts w:hint="eastAsia"/>
                <w:b/>
              </w:rPr>
              <w:t>公允价值（元）</w:t>
            </w:r>
          </w:p>
        </w:tc>
        <w:tc>
          <w:tcPr>
            <w:tcW w:w="1814" w:type="dxa"/>
          </w:tcPr>
          <w:p w:rsidR="0072544B" w:rsidRPr="0072544B" w:rsidRDefault="0072544B" w:rsidP="0072544B">
            <w:pPr>
              <w:jc w:val="center"/>
              <w:rPr>
                <w:b/>
              </w:rPr>
            </w:pPr>
            <w:r w:rsidRPr="0072544B">
              <w:rPr>
                <w:rFonts w:hint="eastAsia"/>
                <w:b/>
              </w:rPr>
              <w:t>占基金资产净值比例（％）</w:t>
            </w:r>
          </w:p>
        </w:tc>
      </w:tr>
      <w:tr w:rsidR="0072544B" w:rsidTr="0072544B">
        <w:tc>
          <w:tcPr>
            <w:tcW w:w="646" w:type="dxa"/>
          </w:tcPr>
          <w:p w:rsidR="0072544B" w:rsidRDefault="0072544B" w:rsidP="0072544B">
            <w:pPr>
              <w:jc w:val="center"/>
            </w:pPr>
            <w:r>
              <w:t>1</w:t>
            </w:r>
          </w:p>
        </w:tc>
        <w:tc>
          <w:tcPr>
            <w:tcW w:w="1162" w:type="dxa"/>
          </w:tcPr>
          <w:p w:rsidR="0072544B" w:rsidRDefault="0072544B" w:rsidP="0072544B">
            <w:pPr>
              <w:jc w:val="left"/>
            </w:pPr>
            <w:r>
              <w:t>019835</w:t>
            </w:r>
          </w:p>
        </w:tc>
        <w:tc>
          <w:tcPr>
            <w:tcW w:w="1928" w:type="dxa"/>
          </w:tcPr>
          <w:p w:rsidR="0072544B" w:rsidRDefault="0072544B" w:rsidP="0072544B">
            <w:pPr>
              <w:jc w:val="left"/>
            </w:pPr>
            <w:r>
              <w:rPr>
                <w:rFonts w:hint="eastAsia"/>
              </w:rPr>
              <w:t>26</w:t>
            </w:r>
            <w:r>
              <w:rPr>
                <w:rFonts w:hint="eastAsia"/>
              </w:rPr>
              <w:t>国债</w:t>
            </w:r>
            <w:r>
              <w:rPr>
                <w:rFonts w:hint="eastAsia"/>
              </w:rPr>
              <w:t>09</w:t>
            </w:r>
          </w:p>
        </w:tc>
        <w:tc>
          <w:tcPr>
            <w:tcW w:w="1140" w:type="dxa"/>
          </w:tcPr>
          <w:p w:rsidR="0072544B" w:rsidRDefault="0072544B" w:rsidP="0072544B">
            <w:pPr>
              <w:jc w:val="right"/>
            </w:pPr>
            <w:r>
              <w:t>600,000</w:t>
            </w:r>
          </w:p>
        </w:tc>
        <w:tc>
          <w:tcPr>
            <w:tcW w:w="1814" w:type="dxa"/>
          </w:tcPr>
          <w:p w:rsidR="0072544B" w:rsidRDefault="0072544B" w:rsidP="0072544B">
            <w:pPr>
              <w:jc w:val="right"/>
            </w:pPr>
            <w:r>
              <w:t>60,098,745.20</w:t>
            </w:r>
          </w:p>
        </w:tc>
        <w:tc>
          <w:tcPr>
            <w:tcW w:w="1814" w:type="dxa"/>
          </w:tcPr>
          <w:p w:rsidR="0072544B" w:rsidRDefault="0072544B" w:rsidP="0072544B">
            <w:pPr>
              <w:jc w:val="right"/>
            </w:pPr>
            <w:r>
              <w:t>1.49</w:t>
            </w:r>
          </w:p>
        </w:tc>
      </w:tr>
      <w:tr w:rsidR="0072544B" w:rsidTr="0072544B">
        <w:tc>
          <w:tcPr>
            <w:tcW w:w="646" w:type="dxa"/>
          </w:tcPr>
          <w:p w:rsidR="0072544B" w:rsidRDefault="0072544B" w:rsidP="0072544B">
            <w:pPr>
              <w:jc w:val="center"/>
            </w:pPr>
            <w:r>
              <w:t>2</w:t>
            </w:r>
          </w:p>
        </w:tc>
        <w:tc>
          <w:tcPr>
            <w:tcW w:w="1162" w:type="dxa"/>
          </w:tcPr>
          <w:p w:rsidR="0072544B" w:rsidRDefault="0072544B" w:rsidP="0072544B">
            <w:pPr>
              <w:jc w:val="left"/>
            </w:pPr>
            <w:r>
              <w:t>019827</w:t>
            </w:r>
          </w:p>
        </w:tc>
        <w:tc>
          <w:tcPr>
            <w:tcW w:w="1928" w:type="dxa"/>
          </w:tcPr>
          <w:p w:rsidR="0072544B" w:rsidRDefault="0072544B" w:rsidP="0072544B">
            <w:pPr>
              <w:jc w:val="left"/>
            </w:pPr>
            <w:r>
              <w:rPr>
                <w:rFonts w:hint="eastAsia"/>
              </w:rPr>
              <w:t>26</w:t>
            </w:r>
            <w:r>
              <w:rPr>
                <w:rFonts w:hint="eastAsia"/>
              </w:rPr>
              <w:t>国债</w:t>
            </w:r>
            <w:r>
              <w:rPr>
                <w:rFonts w:hint="eastAsia"/>
              </w:rPr>
              <w:t>01</w:t>
            </w:r>
          </w:p>
        </w:tc>
        <w:tc>
          <w:tcPr>
            <w:tcW w:w="1140" w:type="dxa"/>
          </w:tcPr>
          <w:p w:rsidR="0072544B" w:rsidRDefault="0072544B" w:rsidP="0072544B">
            <w:pPr>
              <w:jc w:val="right"/>
            </w:pPr>
            <w:r>
              <w:t>418,000</w:t>
            </w:r>
          </w:p>
        </w:tc>
        <w:tc>
          <w:tcPr>
            <w:tcW w:w="1814" w:type="dxa"/>
          </w:tcPr>
          <w:p w:rsidR="0072544B" w:rsidRDefault="0072544B" w:rsidP="0072544B">
            <w:pPr>
              <w:jc w:val="right"/>
            </w:pPr>
            <w:r>
              <w:t>42,070,944.16</w:t>
            </w:r>
          </w:p>
        </w:tc>
        <w:tc>
          <w:tcPr>
            <w:tcW w:w="1814" w:type="dxa"/>
          </w:tcPr>
          <w:p w:rsidR="0072544B" w:rsidRDefault="0072544B" w:rsidP="0072544B">
            <w:pPr>
              <w:jc w:val="right"/>
            </w:pPr>
            <w:r>
              <w:t>1.04</w:t>
            </w:r>
          </w:p>
        </w:tc>
      </w:tr>
      <w:tr w:rsidR="0072544B" w:rsidTr="0072544B">
        <w:tc>
          <w:tcPr>
            <w:tcW w:w="646" w:type="dxa"/>
          </w:tcPr>
          <w:p w:rsidR="0072544B" w:rsidRDefault="0072544B" w:rsidP="0072544B">
            <w:pPr>
              <w:jc w:val="center"/>
            </w:pPr>
            <w:r>
              <w:t>3</w:t>
            </w:r>
          </w:p>
        </w:tc>
        <w:tc>
          <w:tcPr>
            <w:tcW w:w="1162" w:type="dxa"/>
          </w:tcPr>
          <w:p w:rsidR="0072544B" w:rsidRDefault="0072544B" w:rsidP="0072544B">
            <w:pPr>
              <w:jc w:val="left"/>
            </w:pPr>
            <w:r>
              <w:t>019785</w:t>
            </w:r>
          </w:p>
        </w:tc>
        <w:tc>
          <w:tcPr>
            <w:tcW w:w="1928" w:type="dxa"/>
          </w:tcPr>
          <w:p w:rsidR="0072544B" w:rsidRDefault="0072544B" w:rsidP="0072544B">
            <w:pPr>
              <w:jc w:val="left"/>
            </w:pPr>
            <w:r>
              <w:rPr>
                <w:rFonts w:hint="eastAsia"/>
              </w:rPr>
              <w:t>25</w:t>
            </w:r>
            <w:r>
              <w:rPr>
                <w:rFonts w:hint="eastAsia"/>
              </w:rPr>
              <w:t>国债</w:t>
            </w:r>
            <w:r>
              <w:rPr>
                <w:rFonts w:hint="eastAsia"/>
              </w:rPr>
              <w:t>13</w:t>
            </w:r>
          </w:p>
        </w:tc>
        <w:tc>
          <w:tcPr>
            <w:tcW w:w="1140" w:type="dxa"/>
          </w:tcPr>
          <w:p w:rsidR="0072544B" w:rsidRDefault="0072544B" w:rsidP="0072544B">
            <w:pPr>
              <w:jc w:val="right"/>
            </w:pPr>
            <w:r>
              <w:t>100,000</w:t>
            </w:r>
          </w:p>
        </w:tc>
        <w:tc>
          <w:tcPr>
            <w:tcW w:w="1814" w:type="dxa"/>
          </w:tcPr>
          <w:p w:rsidR="0072544B" w:rsidRDefault="0072544B" w:rsidP="0072544B">
            <w:pPr>
              <w:jc w:val="right"/>
            </w:pPr>
            <w:r>
              <w:t>10,126,254.80</w:t>
            </w:r>
          </w:p>
        </w:tc>
        <w:tc>
          <w:tcPr>
            <w:tcW w:w="1814" w:type="dxa"/>
          </w:tcPr>
          <w:p w:rsidR="0072544B" w:rsidRDefault="0072544B" w:rsidP="0072544B">
            <w:pPr>
              <w:jc w:val="right"/>
            </w:pPr>
            <w:r>
              <w:t>0.25</w:t>
            </w:r>
          </w:p>
        </w:tc>
      </w:tr>
      <w:tr w:rsidR="0072544B" w:rsidTr="0072544B">
        <w:tc>
          <w:tcPr>
            <w:tcW w:w="646" w:type="dxa"/>
          </w:tcPr>
          <w:p w:rsidR="0072544B" w:rsidRDefault="0072544B" w:rsidP="0072544B">
            <w:pPr>
              <w:jc w:val="center"/>
            </w:pPr>
            <w:r>
              <w:t>4</w:t>
            </w:r>
          </w:p>
        </w:tc>
        <w:tc>
          <w:tcPr>
            <w:tcW w:w="1162" w:type="dxa"/>
          </w:tcPr>
          <w:p w:rsidR="0072544B" w:rsidRDefault="0072544B" w:rsidP="0072544B">
            <w:pPr>
              <w:jc w:val="left"/>
            </w:pPr>
            <w:r>
              <w:t>019792</w:t>
            </w:r>
          </w:p>
        </w:tc>
        <w:tc>
          <w:tcPr>
            <w:tcW w:w="1928" w:type="dxa"/>
          </w:tcPr>
          <w:p w:rsidR="0072544B" w:rsidRDefault="0072544B" w:rsidP="0072544B">
            <w:pPr>
              <w:jc w:val="left"/>
            </w:pPr>
            <w:r>
              <w:rPr>
                <w:rFonts w:hint="eastAsia"/>
              </w:rPr>
              <w:t>25</w:t>
            </w:r>
            <w:r>
              <w:rPr>
                <w:rFonts w:hint="eastAsia"/>
              </w:rPr>
              <w:t>国债</w:t>
            </w:r>
            <w:r>
              <w:rPr>
                <w:rFonts w:hint="eastAsia"/>
              </w:rPr>
              <w:t>19</w:t>
            </w:r>
          </w:p>
        </w:tc>
        <w:tc>
          <w:tcPr>
            <w:tcW w:w="1140" w:type="dxa"/>
          </w:tcPr>
          <w:p w:rsidR="0072544B" w:rsidRDefault="0072544B" w:rsidP="0072544B">
            <w:pPr>
              <w:jc w:val="right"/>
            </w:pPr>
            <w:r>
              <w:t>100,000</w:t>
            </w:r>
          </w:p>
        </w:tc>
        <w:tc>
          <w:tcPr>
            <w:tcW w:w="1814" w:type="dxa"/>
          </w:tcPr>
          <w:p w:rsidR="0072544B" w:rsidRDefault="0072544B" w:rsidP="0072544B">
            <w:pPr>
              <w:jc w:val="right"/>
            </w:pPr>
            <w:r>
              <w:t>10,104,923.29</w:t>
            </w:r>
          </w:p>
        </w:tc>
        <w:tc>
          <w:tcPr>
            <w:tcW w:w="1814" w:type="dxa"/>
          </w:tcPr>
          <w:p w:rsidR="0072544B" w:rsidRDefault="0072544B" w:rsidP="0072544B">
            <w:pPr>
              <w:jc w:val="right"/>
            </w:pPr>
            <w:r>
              <w:t>0.25</w:t>
            </w:r>
          </w:p>
        </w:tc>
      </w:tr>
    </w:tbl>
    <w:p w:rsidR="0072544B" w:rsidRDefault="0072544B" w:rsidP="0072544B">
      <w:pPr>
        <w:pStyle w:val="-2"/>
        <w:spacing w:before="312"/>
      </w:pPr>
      <w:r>
        <w:rPr>
          <w:rFonts w:hint="eastAsia"/>
        </w:rPr>
        <w:t>报告期末按公允价值占基金资产净值比例大小排名的前十名资产支持证券投资明细</w:t>
      </w:r>
    </w:p>
    <w:p w:rsidR="0072544B" w:rsidRDefault="0072544B" w:rsidP="0072544B">
      <w:pPr>
        <w:pStyle w:val="-"/>
        <w:ind w:firstLine="420"/>
      </w:pPr>
      <w:r>
        <w:rPr>
          <w:rFonts w:hint="eastAsia"/>
        </w:rPr>
        <w:t>本基金本报告期末未持有资产支持证券。</w:t>
      </w:r>
    </w:p>
    <w:p w:rsidR="0072544B" w:rsidRDefault="0072544B" w:rsidP="0072544B">
      <w:pPr>
        <w:pStyle w:val="-2"/>
        <w:spacing w:before="312"/>
      </w:pPr>
      <w:r>
        <w:rPr>
          <w:rFonts w:hint="eastAsia"/>
        </w:rPr>
        <w:t>报告期末按公允价值占基金资产净值比例大小排序的前五名贵金属投资明细</w:t>
      </w:r>
    </w:p>
    <w:p w:rsidR="0072544B" w:rsidRDefault="0072544B" w:rsidP="0072544B">
      <w:pPr>
        <w:pStyle w:val="-"/>
        <w:ind w:firstLine="420"/>
      </w:pPr>
      <w:r>
        <w:rPr>
          <w:rFonts w:hint="eastAsia"/>
        </w:rPr>
        <w:t>无。</w:t>
      </w:r>
    </w:p>
    <w:p w:rsidR="0072544B" w:rsidRDefault="0072544B" w:rsidP="0072544B">
      <w:pPr>
        <w:pStyle w:val="-2"/>
        <w:spacing w:before="312"/>
      </w:pPr>
      <w:r>
        <w:rPr>
          <w:rFonts w:hint="eastAsia"/>
        </w:rPr>
        <w:t>报告期末按公允价值占基金资产净值比例大小排名的前五名权证投资明细</w:t>
      </w:r>
    </w:p>
    <w:p w:rsidR="0072544B" w:rsidRDefault="0072544B" w:rsidP="0072544B">
      <w:pPr>
        <w:pStyle w:val="-"/>
        <w:ind w:firstLine="420"/>
      </w:pPr>
      <w:r>
        <w:rPr>
          <w:rFonts w:hint="eastAsia"/>
        </w:rPr>
        <w:t>无。</w:t>
      </w:r>
    </w:p>
    <w:p w:rsidR="0072544B" w:rsidRDefault="0072544B" w:rsidP="0072544B">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2544B" w:rsidTr="0072544B">
        <w:trPr>
          <w:cnfStyle w:val="100000000000" w:firstRow="1" w:lastRow="0" w:firstColumn="0" w:lastColumn="0" w:oddVBand="0" w:evenVBand="0" w:oddHBand="0" w:evenHBand="0" w:firstRowFirstColumn="0" w:firstRowLastColumn="0" w:lastRowFirstColumn="0" w:lastRowLastColumn="0"/>
        </w:trPr>
        <w:tc>
          <w:tcPr>
            <w:tcW w:w="1186" w:type="dxa"/>
          </w:tcPr>
          <w:p w:rsidR="0072544B" w:rsidRPr="0072544B" w:rsidRDefault="0072544B" w:rsidP="0072544B">
            <w:pPr>
              <w:jc w:val="center"/>
              <w:rPr>
                <w:b/>
              </w:rPr>
            </w:pPr>
            <w:r w:rsidRPr="0072544B">
              <w:rPr>
                <w:rFonts w:hint="eastAsia"/>
                <w:b/>
              </w:rPr>
              <w:t>序号</w:t>
            </w:r>
          </w:p>
        </w:tc>
        <w:tc>
          <w:tcPr>
            <w:tcW w:w="1186" w:type="dxa"/>
          </w:tcPr>
          <w:p w:rsidR="0072544B" w:rsidRPr="0072544B" w:rsidRDefault="0072544B" w:rsidP="0072544B">
            <w:pPr>
              <w:jc w:val="center"/>
              <w:rPr>
                <w:b/>
              </w:rPr>
            </w:pPr>
            <w:r w:rsidRPr="0072544B">
              <w:rPr>
                <w:rFonts w:hint="eastAsia"/>
                <w:b/>
              </w:rPr>
              <w:t>基金名称</w:t>
            </w:r>
          </w:p>
        </w:tc>
        <w:tc>
          <w:tcPr>
            <w:tcW w:w="1186" w:type="dxa"/>
          </w:tcPr>
          <w:p w:rsidR="0072544B" w:rsidRPr="0072544B" w:rsidRDefault="0072544B" w:rsidP="0072544B">
            <w:pPr>
              <w:jc w:val="center"/>
              <w:rPr>
                <w:b/>
              </w:rPr>
            </w:pPr>
            <w:r w:rsidRPr="0072544B">
              <w:rPr>
                <w:rFonts w:hint="eastAsia"/>
                <w:b/>
              </w:rPr>
              <w:t>基金类型</w:t>
            </w:r>
          </w:p>
        </w:tc>
        <w:tc>
          <w:tcPr>
            <w:tcW w:w="1187" w:type="dxa"/>
          </w:tcPr>
          <w:p w:rsidR="0072544B" w:rsidRPr="0072544B" w:rsidRDefault="0072544B" w:rsidP="0072544B">
            <w:pPr>
              <w:jc w:val="center"/>
              <w:rPr>
                <w:b/>
              </w:rPr>
            </w:pPr>
            <w:r w:rsidRPr="0072544B">
              <w:rPr>
                <w:rFonts w:hint="eastAsia"/>
                <w:b/>
              </w:rPr>
              <w:t>运作方式</w:t>
            </w:r>
          </w:p>
        </w:tc>
        <w:tc>
          <w:tcPr>
            <w:tcW w:w="1187" w:type="dxa"/>
          </w:tcPr>
          <w:p w:rsidR="0072544B" w:rsidRPr="0072544B" w:rsidRDefault="0072544B" w:rsidP="0072544B">
            <w:pPr>
              <w:jc w:val="center"/>
              <w:rPr>
                <w:b/>
              </w:rPr>
            </w:pPr>
            <w:r w:rsidRPr="0072544B">
              <w:rPr>
                <w:rFonts w:hint="eastAsia"/>
                <w:b/>
              </w:rPr>
              <w:t>管理人</w:t>
            </w:r>
          </w:p>
        </w:tc>
        <w:tc>
          <w:tcPr>
            <w:tcW w:w="1187" w:type="dxa"/>
          </w:tcPr>
          <w:p w:rsidR="0072544B" w:rsidRPr="0072544B" w:rsidRDefault="0072544B" w:rsidP="0072544B">
            <w:pPr>
              <w:jc w:val="center"/>
              <w:rPr>
                <w:b/>
              </w:rPr>
            </w:pPr>
            <w:r w:rsidRPr="0072544B">
              <w:rPr>
                <w:rFonts w:hint="eastAsia"/>
                <w:b/>
              </w:rPr>
              <w:t>公允价值（元）</w:t>
            </w:r>
          </w:p>
        </w:tc>
        <w:tc>
          <w:tcPr>
            <w:tcW w:w="1187" w:type="dxa"/>
          </w:tcPr>
          <w:p w:rsidR="0072544B" w:rsidRPr="0072544B" w:rsidRDefault="0072544B" w:rsidP="0072544B">
            <w:pPr>
              <w:jc w:val="center"/>
              <w:rPr>
                <w:b/>
              </w:rPr>
            </w:pPr>
            <w:r w:rsidRPr="0072544B">
              <w:rPr>
                <w:rFonts w:hint="eastAsia"/>
                <w:b/>
              </w:rPr>
              <w:t>占基金资产净值比例（</w:t>
            </w:r>
            <w:r w:rsidRPr="0072544B">
              <w:rPr>
                <w:rFonts w:hint="eastAsia"/>
                <w:b/>
              </w:rPr>
              <w:t>%</w:t>
            </w:r>
            <w:r w:rsidRPr="0072544B">
              <w:rPr>
                <w:rFonts w:hint="eastAsia"/>
                <w:b/>
              </w:rPr>
              <w:t>）</w:t>
            </w:r>
          </w:p>
        </w:tc>
      </w:tr>
      <w:tr w:rsidR="0072544B" w:rsidTr="0072544B">
        <w:tc>
          <w:tcPr>
            <w:tcW w:w="1186" w:type="dxa"/>
          </w:tcPr>
          <w:p w:rsidR="0072544B" w:rsidRDefault="0072544B" w:rsidP="0072544B">
            <w:pPr>
              <w:jc w:val="center"/>
            </w:pPr>
            <w:r>
              <w:t>1</w:t>
            </w:r>
          </w:p>
        </w:tc>
        <w:tc>
          <w:tcPr>
            <w:tcW w:w="1186" w:type="dxa"/>
          </w:tcPr>
          <w:p w:rsidR="0072544B" w:rsidRDefault="0072544B" w:rsidP="0072544B">
            <w:pPr>
              <w:jc w:val="left"/>
            </w:pPr>
            <w:r>
              <w:rPr>
                <w:rFonts w:hint="eastAsia"/>
              </w:rPr>
              <w:t>南方创业板</w:t>
            </w:r>
            <w:r>
              <w:rPr>
                <w:rFonts w:hint="eastAsia"/>
              </w:rPr>
              <w:t>ETF</w:t>
            </w:r>
          </w:p>
        </w:tc>
        <w:tc>
          <w:tcPr>
            <w:tcW w:w="1186" w:type="dxa"/>
          </w:tcPr>
          <w:p w:rsidR="0072544B" w:rsidRDefault="0072544B" w:rsidP="0072544B">
            <w:pPr>
              <w:jc w:val="left"/>
            </w:pPr>
            <w:r>
              <w:rPr>
                <w:rFonts w:hint="eastAsia"/>
              </w:rPr>
              <w:t>股票型</w:t>
            </w:r>
          </w:p>
        </w:tc>
        <w:tc>
          <w:tcPr>
            <w:tcW w:w="1187" w:type="dxa"/>
          </w:tcPr>
          <w:p w:rsidR="0072544B" w:rsidRDefault="0072544B" w:rsidP="0072544B">
            <w:pPr>
              <w:jc w:val="left"/>
            </w:pPr>
            <w:r>
              <w:rPr>
                <w:rFonts w:hint="eastAsia"/>
              </w:rPr>
              <w:t>交易型开放式</w:t>
            </w:r>
          </w:p>
        </w:tc>
        <w:tc>
          <w:tcPr>
            <w:tcW w:w="1187" w:type="dxa"/>
          </w:tcPr>
          <w:p w:rsidR="0072544B" w:rsidRDefault="0072544B" w:rsidP="0072544B">
            <w:pPr>
              <w:jc w:val="left"/>
            </w:pPr>
            <w:r>
              <w:rPr>
                <w:rFonts w:hint="eastAsia"/>
              </w:rPr>
              <w:t>南方基金管理股份</w:t>
            </w:r>
            <w:r>
              <w:rPr>
                <w:rFonts w:hint="eastAsia"/>
              </w:rPr>
              <w:lastRenderedPageBreak/>
              <w:t>有限公司</w:t>
            </w:r>
          </w:p>
        </w:tc>
        <w:tc>
          <w:tcPr>
            <w:tcW w:w="1187" w:type="dxa"/>
          </w:tcPr>
          <w:p w:rsidR="0072544B" w:rsidRDefault="0072544B" w:rsidP="0072544B">
            <w:pPr>
              <w:jc w:val="right"/>
            </w:pPr>
            <w:r>
              <w:lastRenderedPageBreak/>
              <w:t>3,747,390,467.00</w:t>
            </w:r>
          </w:p>
        </w:tc>
        <w:tc>
          <w:tcPr>
            <w:tcW w:w="1187" w:type="dxa"/>
          </w:tcPr>
          <w:p w:rsidR="0072544B" w:rsidRDefault="0072544B" w:rsidP="0072544B">
            <w:pPr>
              <w:jc w:val="right"/>
            </w:pPr>
            <w:r>
              <w:t>92.97</w:t>
            </w:r>
          </w:p>
        </w:tc>
      </w:tr>
    </w:tbl>
    <w:p w:rsidR="0072544B" w:rsidRDefault="0072544B" w:rsidP="0072544B">
      <w:pPr>
        <w:pStyle w:val="-2"/>
        <w:spacing w:before="312"/>
      </w:pPr>
      <w:r>
        <w:rPr>
          <w:rFonts w:hint="eastAsia"/>
        </w:rPr>
        <w:lastRenderedPageBreak/>
        <w:t>报告期末本基金投资的股指期货交易情况说明</w:t>
      </w:r>
    </w:p>
    <w:p w:rsidR="0072544B" w:rsidRDefault="0072544B" w:rsidP="0072544B">
      <w:pPr>
        <w:pStyle w:val="-3"/>
        <w:spacing w:before="156" w:after="156"/>
      </w:pPr>
      <w:r>
        <w:rPr>
          <w:rFonts w:hint="eastAsia"/>
        </w:rPr>
        <w:t>报告期末本基金投资的股指期货持仓和损益明细</w:t>
      </w:r>
    </w:p>
    <w:p w:rsidR="0072544B" w:rsidRDefault="0072544B" w:rsidP="0072544B">
      <w:pPr>
        <w:pStyle w:val="-"/>
        <w:ind w:firstLine="420"/>
      </w:pPr>
      <w:r>
        <w:rPr>
          <w:rFonts w:hint="eastAsia"/>
        </w:rPr>
        <w:t>无。</w:t>
      </w:r>
    </w:p>
    <w:p w:rsidR="0072544B" w:rsidRDefault="0072544B" w:rsidP="0072544B">
      <w:pPr>
        <w:pStyle w:val="-3"/>
        <w:spacing w:before="156" w:after="156"/>
      </w:pPr>
      <w:r>
        <w:rPr>
          <w:rFonts w:hint="eastAsia"/>
        </w:rPr>
        <w:t>本基金投资股指期货的投资政策</w:t>
      </w:r>
    </w:p>
    <w:p w:rsidR="0072544B" w:rsidRDefault="0072544B" w:rsidP="0072544B">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72544B" w:rsidRDefault="0072544B" w:rsidP="0072544B">
      <w:pPr>
        <w:pStyle w:val="-2"/>
        <w:spacing w:before="312"/>
      </w:pPr>
      <w:r>
        <w:rPr>
          <w:rFonts w:hint="eastAsia"/>
        </w:rPr>
        <w:t>报告期末本基金投资的国债期货交易情况说明</w:t>
      </w:r>
    </w:p>
    <w:p w:rsidR="0072544B" w:rsidRDefault="0072544B" w:rsidP="0072544B">
      <w:pPr>
        <w:pStyle w:val="-3"/>
        <w:spacing w:before="156" w:after="156"/>
      </w:pPr>
      <w:r>
        <w:rPr>
          <w:rFonts w:hint="eastAsia"/>
        </w:rPr>
        <w:t>本期国债期货投资政策</w:t>
      </w:r>
    </w:p>
    <w:p w:rsidR="0072544B" w:rsidRDefault="0072544B" w:rsidP="0072544B">
      <w:pPr>
        <w:pStyle w:val="-"/>
        <w:ind w:firstLine="420"/>
      </w:pPr>
      <w:r>
        <w:rPr>
          <w:rFonts w:hint="eastAsia"/>
        </w:rPr>
        <w:t>无。</w:t>
      </w:r>
    </w:p>
    <w:p w:rsidR="0072544B" w:rsidRDefault="0072544B" w:rsidP="0072544B">
      <w:pPr>
        <w:pStyle w:val="-3"/>
        <w:spacing w:before="156" w:after="156"/>
      </w:pPr>
      <w:r>
        <w:rPr>
          <w:rFonts w:hint="eastAsia"/>
        </w:rPr>
        <w:t>报告期末本基金投资的国债期货持仓和损益明细</w:t>
      </w:r>
    </w:p>
    <w:p w:rsidR="0072544B" w:rsidRDefault="0072544B" w:rsidP="0072544B">
      <w:pPr>
        <w:pStyle w:val="-"/>
        <w:ind w:firstLine="420"/>
      </w:pPr>
      <w:r>
        <w:rPr>
          <w:rFonts w:hint="eastAsia"/>
        </w:rPr>
        <w:t>无。</w:t>
      </w:r>
    </w:p>
    <w:p w:rsidR="0072544B" w:rsidRDefault="0072544B" w:rsidP="0072544B">
      <w:pPr>
        <w:pStyle w:val="-3"/>
        <w:spacing w:before="156" w:after="156"/>
      </w:pPr>
      <w:r>
        <w:rPr>
          <w:rFonts w:hint="eastAsia"/>
        </w:rPr>
        <w:t>本期国债期货投资评价</w:t>
      </w:r>
    </w:p>
    <w:p w:rsidR="0072544B" w:rsidRDefault="0072544B" w:rsidP="0072544B">
      <w:pPr>
        <w:pStyle w:val="-"/>
        <w:ind w:firstLine="420"/>
      </w:pPr>
      <w:r>
        <w:rPr>
          <w:rFonts w:hint="eastAsia"/>
        </w:rPr>
        <w:t>无。</w:t>
      </w:r>
    </w:p>
    <w:p w:rsidR="0072544B" w:rsidRDefault="0072544B" w:rsidP="0072544B">
      <w:pPr>
        <w:pStyle w:val="-2"/>
        <w:spacing w:before="312"/>
      </w:pPr>
      <w:r>
        <w:rPr>
          <w:rFonts w:hint="eastAsia"/>
        </w:rPr>
        <w:t>投资组合报告附注</w:t>
      </w:r>
    </w:p>
    <w:p w:rsidR="0072544B" w:rsidRDefault="0072544B" w:rsidP="0072544B">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2544B" w:rsidRDefault="0072544B" w:rsidP="0072544B">
      <w:pPr>
        <w:pStyle w:val="-"/>
        <w:ind w:firstLine="420"/>
      </w:pPr>
      <w:r>
        <w:rPr>
          <w:rFonts w:hint="eastAsia"/>
        </w:rPr>
        <w:t>报告期内基金投资的前十名证券的发行主体未有被监管部门立案调查，不存在报告编制日前一年内受到公开谴责、处罚的情形。</w:t>
      </w:r>
    </w:p>
    <w:p w:rsidR="0072544B" w:rsidRDefault="0072544B" w:rsidP="0072544B">
      <w:pPr>
        <w:pStyle w:val="-3"/>
        <w:spacing w:before="156" w:after="156"/>
      </w:pPr>
      <w:r>
        <w:rPr>
          <w:rFonts w:hint="eastAsia"/>
        </w:rPr>
        <w:t>声明基金投资的前十名股票是否超出基金合同约定的备选股票库。如是，还应对相关股票的投资决策程序做出说明。</w:t>
      </w:r>
    </w:p>
    <w:p w:rsidR="0072544B" w:rsidRDefault="0072544B" w:rsidP="0072544B">
      <w:pPr>
        <w:pStyle w:val="-"/>
        <w:ind w:firstLine="420"/>
      </w:pPr>
      <w:r>
        <w:rPr>
          <w:rFonts w:hint="eastAsia"/>
        </w:rPr>
        <w:t>本基金投资的前十名股票（如有）没有超出基金合同约定的备选股票库，本基金管理人从制度和流程上要求股票必须先入库再买入。</w:t>
      </w:r>
    </w:p>
    <w:p w:rsidR="0072544B" w:rsidRDefault="0072544B" w:rsidP="0072544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2544B" w:rsidTr="0072544B">
        <w:trPr>
          <w:cnfStyle w:val="100000000000" w:firstRow="1" w:lastRow="0" w:firstColumn="0" w:lastColumn="0" w:oddVBand="0" w:evenVBand="0" w:oddHBand="0" w:evenHBand="0" w:firstRowFirstColumn="0" w:firstRowLastColumn="0" w:lastRowFirstColumn="0" w:lastRowLastColumn="0"/>
        </w:trPr>
        <w:tc>
          <w:tcPr>
            <w:tcW w:w="743" w:type="dxa"/>
          </w:tcPr>
          <w:p w:rsidR="0072544B" w:rsidRPr="0072544B" w:rsidRDefault="0072544B" w:rsidP="0072544B">
            <w:pPr>
              <w:jc w:val="center"/>
              <w:rPr>
                <w:b/>
              </w:rPr>
            </w:pPr>
            <w:r w:rsidRPr="0072544B">
              <w:rPr>
                <w:rFonts w:hint="eastAsia"/>
                <w:b/>
              </w:rPr>
              <w:lastRenderedPageBreak/>
              <w:t>序号</w:t>
            </w:r>
          </w:p>
        </w:tc>
        <w:tc>
          <w:tcPr>
            <w:tcW w:w="2977" w:type="dxa"/>
          </w:tcPr>
          <w:p w:rsidR="0072544B" w:rsidRPr="0072544B" w:rsidRDefault="0072544B" w:rsidP="0072544B">
            <w:pPr>
              <w:jc w:val="center"/>
              <w:rPr>
                <w:b/>
              </w:rPr>
            </w:pPr>
            <w:r w:rsidRPr="0072544B">
              <w:rPr>
                <w:rFonts w:hint="eastAsia"/>
                <w:b/>
              </w:rPr>
              <w:t>名称</w:t>
            </w:r>
          </w:p>
        </w:tc>
        <w:tc>
          <w:tcPr>
            <w:tcW w:w="4785" w:type="dxa"/>
          </w:tcPr>
          <w:p w:rsidR="0072544B" w:rsidRPr="0072544B" w:rsidRDefault="0072544B" w:rsidP="0072544B">
            <w:pPr>
              <w:jc w:val="center"/>
              <w:rPr>
                <w:b/>
              </w:rPr>
            </w:pPr>
            <w:r w:rsidRPr="0072544B">
              <w:rPr>
                <w:rFonts w:hint="eastAsia"/>
                <w:b/>
              </w:rPr>
              <w:t>金额（元）</w:t>
            </w:r>
          </w:p>
        </w:tc>
      </w:tr>
      <w:tr w:rsidR="0072544B" w:rsidTr="0072544B">
        <w:tc>
          <w:tcPr>
            <w:tcW w:w="743" w:type="dxa"/>
          </w:tcPr>
          <w:p w:rsidR="0072544B" w:rsidRDefault="0072544B" w:rsidP="0072544B">
            <w:pPr>
              <w:jc w:val="center"/>
            </w:pPr>
            <w:r>
              <w:t>1</w:t>
            </w:r>
          </w:p>
        </w:tc>
        <w:tc>
          <w:tcPr>
            <w:tcW w:w="2977" w:type="dxa"/>
          </w:tcPr>
          <w:p w:rsidR="0072544B" w:rsidRDefault="0072544B" w:rsidP="0072544B">
            <w:pPr>
              <w:jc w:val="left"/>
            </w:pPr>
            <w:r>
              <w:rPr>
                <w:rFonts w:hint="eastAsia"/>
              </w:rPr>
              <w:t>存出保证金</w:t>
            </w:r>
          </w:p>
        </w:tc>
        <w:tc>
          <w:tcPr>
            <w:tcW w:w="4785" w:type="dxa"/>
          </w:tcPr>
          <w:p w:rsidR="0072544B" w:rsidRDefault="0072544B" w:rsidP="0072544B">
            <w:pPr>
              <w:jc w:val="right"/>
            </w:pPr>
            <w:r>
              <w:t>1,612,355.41</w:t>
            </w:r>
          </w:p>
        </w:tc>
      </w:tr>
      <w:tr w:rsidR="0072544B" w:rsidTr="0072544B">
        <w:tc>
          <w:tcPr>
            <w:tcW w:w="743" w:type="dxa"/>
          </w:tcPr>
          <w:p w:rsidR="0072544B" w:rsidRDefault="0072544B" w:rsidP="0072544B">
            <w:pPr>
              <w:jc w:val="center"/>
            </w:pPr>
            <w:r>
              <w:t>2</w:t>
            </w:r>
          </w:p>
        </w:tc>
        <w:tc>
          <w:tcPr>
            <w:tcW w:w="2977" w:type="dxa"/>
          </w:tcPr>
          <w:p w:rsidR="0072544B" w:rsidRDefault="0072544B" w:rsidP="0072544B">
            <w:pPr>
              <w:jc w:val="left"/>
            </w:pPr>
            <w:r>
              <w:rPr>
                <w:rFonts w:hint="eastAsia"/>
              </w:rPr>
              <w:t>应收证券清算款</w:t>
            </w:r>
          </w:p>
        </w:tc>
        <w:tc>
          <w:tcPr>
            <w:tcW w:w="4785" w:type="dxa"/>
          </w:tcPr>
          <w:p w:rsidR="0072544B" w:rsidRDefault="0072544B" w:rsidP="0072544B">
            <w:pPr>
              <w:jc w:val="right"/>
            </w:pPr>
            <w:r>
              <w:t>319,927.55</w:t>
            </w:r>
          </w:p>
        </w:tc>
      </w:tr>
      <w:tr w:rsidR="0072544B" w:rsidTr="0072544B">
        <w:tc>
          <w:tcPr>
            <w:tcW w:w="743" w:type="dxa"/>
          </w:tcPr>
          <w:p w:rsidR="0072544B" w:rsidRDefault="0072544B" w:rsidP="0072544B">
            <w:pPr>
              <w:jc w:val="center"/>
            </w:pPr>
            <w:r>
              <w:t>3</w:t>
            </w:r>
          </w:p>
        </w:tc>
        <w:tc>
          <w:tcPr>
            <w:tcW w:w="2977" w:type="dxa"/>
          </w:tcPr>
          <w:p w:rsidR="0072544B" w:rsidRDefault="0072544B" w:rsidP="0072544B">
            <w:pPr>
              <w:jc w:val="left"/>
            </w:pPr>
            <w:r>
              <w:rPr>
                <w:rFonts w:hint="eastAsia"/>
              </w:rPr>
              <w:t>应收股利</w:t>
            </w:r>
          </w:p>
        </w:tc>
        <w:tc>
          <w:tcPr>
            <w:tcW w:w="4785" w:type="dxa"/>
          </w:tcPr>
          <w:p w:rsidR="0072544B" w:rsidRDefault="0072544B" w:rsidP="0072544B">
            <w:pPr>
              <w:jc w:val="right"/>
            </w:pPr>
            <w:r>
              <w:t>-</w:t>
            </w:r>
          </w:p>
        </w:tc>
      </w:tr>
      <w:tr w:rsidR="0072544B" w:rsidTr="0072544B">
        <w:tc>
          <w:tcPr>
            <w:tcW w:w="743" w:type="dxa"/>
          </w:tcPr>
          <w:p w:rsidR="0072544B" w:rsidRDefault="0072544B" w:rsidP="0072544B">
            <w:pPr>
              <w:jc w:val="center"/>
            </w:pPr>
            <w:r>
              <w:t>4</w:t>
            </w:r>
          </w:p>
        </w:tc>
        <w:tc>
          <w:tcPr>
            <w:tcW w:w="2977" w:type="dxa"/>
          </w:tcPr>
          <w:p w:rsidR="0072544B" w:rsidRDefault="0072544B" w:rsidP="0072544B">
            <w:pPr>
              <w:jc w:val="left"/>
            </w:pPr>
            <w:r>
              <w:rPr>
                <w:rFonts w:hint="eastAsia"/>
              </w:rPr>
              <w:t>应收利息</w:t>
            </w:r>
          </w:p>
        </w:tc>
        <w:tc>
          <w:tcPr>
            <w:tcW w:w="4785" w:type="dxa"/>
          </w:tcPr>
          <w:p w:rsidR="0072544B" w:rsidRDefault="0072544B" w:rsidP="0072544B">
            <w:pPr>
              <w:jc w:val="right"/>
            </w:pPr>
            <w:r>
              <w:t>-</w:t>
            </w:r>
          </w:p>
        </w:tc>
      </w:tr>
      <w:tr w:rsidR="0072544B" w:rsidTr="0072544B">
        <w:tc>
          <w:tcPr>
            <w:tcW w:w="743" w:type="dxa"/>
          </w:tcPr>
          <w:p w:rsidR="0072544B" w:rsidRDefault="0072544B" w:rsidP="0072544B">
            <w:pPr>
              <w:jc w:val="center"/>
            </w:pPr>
            <w:r>
              <w:t>5</w:t>
            </w:r>
          </w:p>
        </w:tc>
        <w:tc>
          <w:tcPr>
            <w:tcW w:w="2977" w:type="dxa"/>
          </w:tcPr>
          <w:p w:rsidR="0072544B" w:rsidRDefault="0072544B" w:rsidP="0072544B">
            <w:pPr>
              <w:jc w:val="left"/>
            </w:pPr>
            <w:r>
              <w:rPr>
                <w:rFonts w:hint="eastAsia"/>
              </w:rPr>
              <w:t>应收申购款</w:t>
            </w:r>
          </w:p>
        </w:tc>
        <w:tc>
          <w:tcPr>
            <w:tcW w:w="4785" w:type="dxa"/>
          </w:tcPr>
          <w:p w:rsidR="0072544B" w:rsidRDefault="0072544B" w:rsidP="0072544B">
            <w:pPr>
              <w:jc w:val="right"/>
            </w:pPr>
            <w:r>
              <w:t>16,596,241.61</w:t>
            </w:r>
          </w:p>
        </w:tc>
      </w:tr>
      <w:tr w:rsidR="0072544B" w:rsidTr="0072544B">
        <w:tc>
          <w:tcPr>
            <w:tcW w:w="743" w:type="dxa"/>
          </w:tcPr>
          <w:p w:rsidR="0072544B" w:rsidRDefault="0072544B" w:rsidP="0072544B">
            <w:pPr>
              <w:jc w:val="center"/>
            </w:pPr>
            <w:r>
              <w:t>6</w:t>
            </w:r>
          </w:p>
        </w:tc>
        <w:tc>
          <w:tcPr>
            <w:tcW w:w="2977" w:type="dxa"/>
          </w:tcPr>
          <w:p w:rsidR="0072544B" w:rsidRDefault="0072544B" w:rsidP="0072544B">
            <w:pPr>
              <w:jc w:val="left"/>
            </w:pPr>
            <w:r>
              <w:rPr>
                <w:rFonts w:hint="eastAsia"/>
              </w:rPr>
              <w:t>其他应收款</w:t>
            </w:r>
          </w:p>
        </w:tc>
        <w:tc>
          <w:tcPr>
            <w:tcW w:w="4785" w:type="dxa"/>
          </w:tcPr>
          <w:p w:rsidR="0072544B" w:rsidRDefault="0072544B" w:rsidP="0072544B">
            <w:pPr>
              <w:jc w:val="right"/>
            </w:pPr>
            <w:r>
              <w:t>-</w:t>
            </w:r>
          </w:p>
        </w:tc>
      </w:tr>
      <w:tr w:rsidR="0072544B" w:rsidTr="0072544B">
        <w:tc>
          <w:tcPr>
            <w:tcW w:w="743" w:type="dxa"/>
          </w:tcPr>
          <w:p w:rsidR="0072544B" w:rsidRDefault="0072544B" w:rsidP="0072544B">
            <w:pPr>
              <w:jc w:val="center"/>
            </w:pPr>
            <w:r>
              <w:t>7</w:t>
            </w:r>
          </w:p>
        </w:tc>
        <w:tc>
          <w:tcPr>
            <w:tcW w:w="2977" w:type="dxa"/>
          </w:tcPr>
          <w:p w:rsidR="0072544B" w:rsidRDefault="0072544B" w:rsidP="0072544B">
            <w:pPr>
              <w:jc w:val="left"/>
            </w:pPr>
            <w:r>
              <w:rPr>
                <w:rFonts w:hint="eastAsia"/>
              </w:rPr>
              <w:t>待摊费用</w:t>
            </w:r>
          </w:p>
        </w:tc>
        <w:tc>
          <w:tcPr>
            <w:tcW w:w="4785" w:type="dxa"/>
          </w:tcPr>
          <w:p w:rsidR="0072544B" w:rsidRDefault="0072544B" w:rsidP="0072544B">
            <w:pPr>
              <w:jc w:val="right"/>
            </w:pPr>
            <w:r>
              <w:t>-</w:t>
            </w:r>
          </w:p>
        </w:tc>
      </w:tr>
      <w:tr w:rsidR="0072544B" w:rsidTr="0072544B">
        <w:tc>
          <w:tcPr>
            <w:tcW w:w="743" w:type="dxa"/>
          </w:tcPr>
          <w:p w:rsidR="0072544B" w:rsidRDefault="0072544B" w:rsidP="0072544B">
            <w:pPr>
              <w:jc w:val="center"/>
            </w:pPr>
            <w:r>
              <w:t>8</w:t>
            </w:r>
          </w:p>
        </w:tc>
        <w:tc>
          <w:tcPr>
            <w:tcW w:w="2977" w:type="dxa"/>
          </w:tcPr>
          <w:p w:rsidR="0072544B" w:rsidRDefault="0072544B" w:rsidP="0072544B">
            <w:pPr>
              <w:jc w:val="left"/>
            </w:pPr>
            <w:r>
              <w:rPr>
                <w:rFonts w:hint="eastAsia"/>
              </w:rPr>
              <w:t>其他</w:t>
            </w:r>
          </w:p>
        </w:tc>
        <w:tc>
          <w:tcPr>
            <w:tcW w:w="4785" w:type="dxa"/>
          </w:tcPr>
          <w:p w:rsidR="0072544B" w:rsidRDefault="0072544B" w:rsidP="0072544B">
            <w:pPr>
              <w:jc w:val="right"/>
            </w:pPr>
            <w:r>
              <w:t>-</w:t>
            </w:r>
          </w:p>
        </w:tc>
      </w:tr>
      <w:tr w:rsidR="0072544B" w:rsidTr="0072544B">
        <w:tc>
          <w:tcPr>
            <w:tcW w:w="743" w:type="dxa"/>
          </w:tcPr>
          <w:p w:rsidR="0072544B" w:rsidRDefault="0072544B" w:rsidP="0072544B">
            <w:pPr>
              <w:jc w:val="center"/>
            </w:pPr>
            <w:r>
              <w:t>9</w:t>
            </w:r>
          </w:p>
        </w:tc>
        <w:tc>
          <w:tcPr>
            <w:tcW w:w="2977" w:type="dxa"/>
          </w:tcPr>
          <w:p w:rsidR="0072544B" w:rsidRDefault="0072544B" w:rsidP="0072544B">
            <w:pPr>
              <w:jc w:val="left"/>
            </w:pPr>
            <w:r>
              <w:rPr>
                <w:rFonts w:hint="eastAsia"/>
              </w:rPr>
              <w:t>合计</w:t>
            </w:r>
          </w:p>
        </w:tc>
        <w:tc>
          <w:tcPr>
            <w:tcW w:w="4785" w:type="dxa"/>
          </w:tcPr>
          <w:p w:rsidR="0072544B" w:rsidRDefault="0072544B" w:rsidP="0072544B">
            <w:pPr>
              <w:jc w:val="right"/>
            </w:pPr>
            <w:r>
              <w:t>18,528,524.57</w:t>
            </w:r>
          </w:p>
        </w:tc>
      </w:tr>
    </w:tbl>
    <w:p w:rsidR="0072544B" w:rsidRDefault="0072544B" w:rsidP="0072544B">
      <w:pPr>
        <w:pStyle w:val="-3"/>
        <w:spacing w:before="156" w:after="156"/>
      </w:pPr>
      <w:r>
        <w:rPr>
          <w:rFonts w:hint="eastAsia"/>
        </w:rPr>
        <w:t>报告期末持有的处于转股期的可转换债券明细</w:t>
      </w:r>
    </w:p>
    <w:p w:rsidR="0072544B" w:rsidRDefault="0072544B" w:rsidP="0072544B">
      <w:pPr>
        <w:pStyle w:val="-"/>
        <w:ind w:firstLine="420"/>
      </w:pPr>
      <w:r>
        <w:rPr>
          <w:rFonts w:hint="eastAsia"/>
        </w:rPr>
        <w:t>本基金本报告期末未持有处于转股期的可转换债券。</w:t>
      </w:r>
    </w:p>
    <w:p w:rsidR="0072544B" w:rsidRDefault="0072544B" w:rsidP="0072544B">
      <w:pPr>
        <w:pStyle w:val="-3"/>
        <w:spacing w:before="156" w:after="156"/>
      </w:pPr>
      <w:r>
        <w:rPr>
          <w:rFonts w:hint="eastAsia"/>
        </w:rPr>
        <w:t>报告期末前十名股票中存在流通受限情况的说明</w:t>
      </w:r>
    </w:p>
    <w:p w:rsidR="0072544B" w:rsidRDefault="0072544B" w:rsidP="0072544B">
      <w:pPr>
        <w:pStyle w:val="-"/>
        <w:ind w:firstLine="420"/>
      </w:pPr>
      <w:r>
        <w:rPr>
          <w:rFonts w:hint="eastAsia"/>
        </w:rPr>
        <w:t>无。</w:t>
      </w:r>
    </w:p>
    <w:p w:rsidR="0072544B" w:rsidRDefault="0072544B" w:rsidP="0072544B">
      <w:pPr>
        <w:pStyle w:val="-1"/>
        <w:ind w:left="281" w:hanging="281"/>
      </w:pPr>
      <w:r>
        <w:rPr>
          <w:rFonts w:hint="eastAsia"/>
        </w:rPr>
        <w:t>开放式基金份额变动</w:t>
      </w:r>
    </w:p>
    <w:p w:rsidR="0072544B" w:rsidRDefault="0072544B" w:rsidP="0072544B">
      <w:pPr>
        <w:jc w:val="right"/>
      </w:pPr>
      <w:r>
        <w:rPr>
          <w:rFonts w:hint="eastAsia"/>
        </w:rPr>
        <w:t>单位：份</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72544B" w:rsidTr="0072544B">
        <w:trPr>
          <w:cnfStyle w:val="100000000000" w:firstRow="1" w:lastRow="0" w:firstColumn="0" w:lastColumn="0" w:oddVBand="0" w:evenVBand="0" w:oddHBand="0" w:evenHBand="0" w:firstRowFirstColumn="0" w:firstRowLastColumn="0" w:lastRowFirstColumn="0" w:lastRowLastColumn="0"/>
        </w:trPr>
        <w:tc>
          <w:tcPr>
            <w:tcW w:w="1384" w:type="dxa"/>
          </w:tcPr>
          <w:p w:rsidR="0072544B" w:rsidRPr="0072544B" w:rsidRDefault="0072544B" w:rsidP="0072544B">
            <w:pPr>
              <w:jc w:val="center"/>
              <w:rPr>
                <w:b/>
              </w:rPr>
            </w:pPr>
            <w:r w:rsidRPr="0072544B">
              <w:rPr>
                <w:rFonts w:hint="eastAsia"/>
                <w:b/>
              </w:rPr>
              <w:t>项目</w:t>
            </w:r>
          </w:p>
        </w:tc>
        <w:tc>
          <w:tcPr>
            <w:tcW w:w="1384" w:type="dxa"/>
          </w:tcPr>
          <w:p w:rsidR="0072544B" w:rsidRPr="0072544B" w:rsidRDefault="0072544B" w:rsidP="0072544B">
            <w:pPr>
              <w:jc w:val="center"/>
              <w:rPr>
                <w:b/>
              </w:rPr>
            </w:pPr>
            <w:r w:rsidRPr="0072544B">
              <w:rPr>
                <w:rFonts w:hint="eastAsia"/>
                <w:b/>
              </w:rPr>
              <w:t>南方创业板</w:t>
            </w:r>
            <w:r w:rsidRPr="0072544B">
              <w:rPr>
                <w:rFonts w:hint="eastAsia"/>
                <w:b/>
              </w:rPr>
              <w:t>ETF</w:t>
            </w:r>
            <w:r w:rsidRPr="0072544B">
              <w:rPr>
                <w:rFonts w:hint="eastAsia"/>
                <w:b/>
              </w:rPr>
              <w:t>联接</w:t>
            </w:r>
            <w:r w:rsidRPr="0072544B">
              <w:rPr>
                <w:rFonts w:hint="eastAsia"/>
                <w:b/>
              </w:rPr>
              <w:t>A</w:t>
            </w:r>
          </w:p>
        </w:tc>
        <w:tc>
          <w:tcPr>
            <w:tcW w:w="1384" w:type="dxa"/>
          </w:tcPr>
          <w:p w:rsidR="0072544B" w:rsidRPr="0072544B" w:rsidRDefault="0072544B" w:rsidP="0072544B">
            <w:pPr>
              <w:jc w:val="center"/>
              <w:rPr>
                <w:b/>
              </w:rPr>
            </w:pPr>
            <w:r w:rsidRPr="0072544B">
              <w:rPr>
                <w:rFonts w:hint="eastAsia"/>
                <w:b/>
              </w:rPr>
              <w:t>南方创业板</w:t>
            </w:r>
            <w:r w:rsidRPr="0072544B">
              <w:rPr>
                <w:rFonts w:hint="eastAsia"/>
                <w:b/>
              </w:rPr>
              <w:t>ETF</w:t>
            </w:r>
            <w:r w:rsidRPr="0072544B">
              <w:rPr>
                <w:rFonts w:hint="eastAsia"/>
                <w:b/>
              </w:rPr>
              <w:t>联接</w:t>
            </w:r>
            <w:r w:rsidRPr="0072544B">
              <w:rPr>
                <w:rFonts w:hint="eastAsia"/>
                <w:b/>
              </w:rPr>
              <w:t>C</w:t>
            </w:r>
          </w:p>
        </w:tc>
        <w:tc>
          <w:tcPr>
            <w:tcW w:w="1384" w:type="dxa"/>
          </w:tcPr>
          <w:p w:rsidR="0072544B" w:rsidRPr="0072544B" w:rsidRDefault="0072544B" w:rsidP="0072544B">
            <w:pPr>
              <w:jc w:val="center"/>
              <w:rPr>
                <w:b/>
              </w:rPr>
            </w:pPr>
            <w:r w:rsidRPr="0072544B">
              <w:rPr>
                <w:rFonts w:hint="eastAsia"/>
                <w:b/>
              </w:rPr>
              <w:t>南方创业板</w:t>
            </w:r>
            <w:r w:rsidRPr="0072544B">
              <w:rPr>
                <w:rFonts w:hint="eastAsia"/>
                <w:b/>
              </w:rPr>
              <w:t>ETF</w:t>
            </w:r>
            <w:r w:rsidRPr="0072544B">
              <w:rPr>
                <w:rFonts w:hint="eastAsia"/>
                <w:b/>
              </w:rPr>
              <w:t>联接</w:t>
            </w:r>
            <w:r w:rsidRPr="0072544B">
              <w:rPr>
                <w:rFonts w:hint="eastAsia"/>
                <w:b/>
              </w:rPr>
              <w:t>E</w:t>
            </w:r>
          </w:p>
        </w:tc>
        <w:tc>
          <w:tcPr>
            <w:tcW w:w="1385" w:type="dxa"/>
          </w:tcPr>
          <w:p w:rsidR="0072544B" w:rsidRPr="0072544B" w:rsidRDefault="0072544B" w:rsidP="0072544B">
            <w:pPr>
              <w:jc w:val="center"/>
              <w:rPr>
                <w:b/>
              </w:rPr>
            </w:pPr>
            <w:r w:rsidRPr="0072544B">
              <w:rPr>
                <w:rFonts w:hint="eastAsia"/>
                <w:b/>
              </w:rPr>
              <w:t>南方创业板</w:t>
            </w:r>
            <w:r w:rsidRPr="0072544B">
              <w:rPr>
                <w:rFonts w:hint="eastAsia"/>
                <w:b/>
              </w:rPr>
              <w:t>ETF</w:t>
            </w:r>
            <w:r w:rsidRPr="0072544B">
              <w:rPr>
                <w:rFonts w:hint="eastAsia"/>
                <w:b/>
              </w:rPr>
              <w:t>联接</w:t>
            </w:r>
            <w:r w:rsidRPr="0072544B">
              <w:rPr>
                <w:rFonts w:hint="eastAsia"/>
                <w:b/>
              </w:rPr>
              <w:t>I</w:t>
            </w:r>
          </w:p>
        </w:tc>
        <w:tc>
          <w:tcPr>
            <w:tcW w:w="1385" w:type="dxa"/>
          </w:tcPr>
          <w:p w:rsidR="0072544B" w:rsidRPr="0072544B" w:rsidRDefault="0072544B" w:rsidP="0072544B">
            <w:pPr>
              <w:jc w:val="center"/>
              <w:rPr>
                <w:b/>
              </w:rPr>
            </w:pPr>
            <w:r w:rsidRPr="0072544B">
              <w:rPr>
                <w:rFonts w:hint="eastAsia"/>
                <w:b/>
              </w:rPr>
              <w:t>南方创业板</w:t>
            </w:r>
            <w:r w:rsidRPr="0072544B">
              <w:rPr>
                <w:rFonts w:hint="eastAsia"/>
                <w:b/>
              </w:rPr>
              <w:t>ETF</w:t>
            </w:r>
            <w:r w:rsidRPr="0072544B">
              <w:rPr>
                <w:rFonts w:hint="eastAsia"/>
                <w:b/>
              </w:rPr>
              <w:t>联接</w:t>
            </w:r>
            <w:r w:rsidRPr="0072544B">
              <w:rPr>
                <w:rFonts w:hint="eastAsia"/>
                <w:b/>
              </w:rPr>
              <w:t>Y</w:t>
            </w:r>
          </w:p>
        </w:tc>
      </w:tr>
      <w:tr w:rsidR="0072544B" w:rsidTr="0072544B">
        <w:tc>
          <w:tcPr>
            <w:tcW w:w="1384" w:type="dxa"/>
          </w:tcPr>
          <w:p w:rsidR="0072544B" w:rsidRDefault="0072544B" w:rsidP="0072544B">
            <w:pPr>
              <w:jc w:val="left"/>
            </w:pPr>
            <w:r>
              <w:rPr>
                <w:rFonts w:hint="eastAsia"/>
              </w:rPr>
              <w:t>报告期期初基金份额总额</w:t>
            </w:r>
          </w:p>
        </w:tc>
        <w:tc>
          <w:tcPr>
            <w:tcW w:w="1384" w:type="dxa"/>
          </w:tcPr>
          <w:p w:rsidR="0072544B" w:rsidRDefault="0072544B" w:rsidP="0072544B">
            <w:pPr>
              <w:jc w:val="right"/>
            </w:pPr>
            <w:r>
              <w:t>1,469,512,833.62</w:t>
            </w:r>
          </w:p>
        </w:tc>
        <w:tc>
          <w:tcPr>
            <w:tcW w:w="1384" w:type="dxa"/>
          </w:tcPr>
          <w:p w:rsidR="0072544B" w:rsidRDefault="0072544B" w:rsidP="0072544B">
            <w:pPr>
              <w:jc w:val="right"/>
            </w:pPr>
            <w:r>
              <w:t>751,774,821.89</w:t>
            </w:r>
          </w:p>
        </w:tc>
        <w:tc>
          <w:tcPr>
            <w:tcW w:w="1384" w:type="dxa"/>
          </w:tcPr>
          <w:p w:rsidR="0072544B" w:rsidRDefault="0072544B" w:rsidP="0072544B">
            <w:pPr>
              <w:jc w:val="right"/>
            </w:pPr>
            <w:r>
              <w:t>107,406,160.03</w:t>
            </w:r>
          </w:p>
        </w:tc>
        <w:tc>
          <w:tcPr>
            <w:tcW w:w="1385" w:type="dxa"/>
          </w:tcPr>
          <w:p w:rsidR="0072544B" w:rsidRDefault="0072544B" w:rsidP="0072544B">
            <w:pPr>
              <w:jc w:val="right"/>
            </w:pPr>
            <w:r>
              <w:t>64,056,944.33</w:t>
            </w:r>
          </w:p>
        </w:tc>
        <w:tc>
          <w:tcPr>
            <w:tcW w:w="1385" w:type="dxa"/>
          </w:tcPr>
          <w:p w:rsidR="0072544B" w:rsidRDefault="0072544B" w:rsidP="0072544B">
            <w:pPr>
              <w:jc w:val="right"/>
            </w:pPr>
            <w:r>
              <w:t>32,063,518.90</w:t>
            </w:r>
          </w:p>
        </w:tc>
      </w:tr>
      <w:tr w:rsidR="0072544B" w:rsidTr="0072544B">
        <w:tc>
          <w:tcPr>
            <w:tcW w:w="1384" w:type="dxa"/>
          </w:tcPr>
          <w:p w:rsidR="0072544B" w:rsidRDefault="0072544B" w:rsidP="0072544B">
            <w:pPr>
              <w:jc w:val="left"/>
            </w:pPr>
            <w:r>
              <w:rPr>
                <w:rFonts w:hint="eastAsia"/>
              </w:rPr>
              <w:t>报告期期间基金总申购份额</w:t>
            </w:r>
          </w:p>
        </w:tc>
        <w:tc>
          <w:tcPr>
            <w:tcW w:w="1384" w:type="dxa"/>
          </w:tcPr>
          <w:p w:rsidR="0072544B" w:rsidRDefault="0072544B" w:rsidP="0072544B">
            <w:pPr>
              <w:jc w:val="right"/>
            </w:pPr>
            <w:r>
              <w:t>456,421,720.04</w:t>
            </w:r>
          </w:p>
        </w:tc>
        <w:tc>
          <w:tcPr>
            <w:tcW w:w="1384" w:type="dxa"/>
          </w:tcPr>
          <w:p w:rsidR="0072544B" w:rsidRDefault="0072544B" w:rsidP="0072544B">
            <w:pPr>
              <w:jc w:val="right"/>
            </w:pPr>
            <w:r>
              <w:t>182,908,851.58</w:t>
            </w:r>
          </w:p>
        </w:tc>
        <w:tc>
          <w:tcPr>
            <w:tcW w:w="1384" w:type="dxa"/>
          </w:tcPr>
          <w:p w:rsidR="0072544B" w:rsidRDefault="0072544B" w:rsidP="0072544B">
            <w:pPr>
              <w:jc w:val="right"/>
            </w:pPr>
            <w:r>
              <w:t>79,515,829.21</w:t>
            </w:r>
          </w:p>
        </w:tc>
        <w:tc>
          <w:tcPr>
            <w:tcW w:w="1385" w:type="dxa"/>
          </w:tcPr>
          <w:p w:rsidR="0072544B" w:rsidRDefault="0072544B" w:rsidP="0072544B">
            <w:pPr>
              <w:jc w:val="right"/>
            </w:pPr>
            <w:r>
              <w:t>25,984,351.65</w:t>
            </w:r>
          </w:p>
        </w:tc>
        <w:tc>
          <w:tcPr>
            <w:tcW w:w="1385" w:type="dxa"/>
          </w:tcPr>
          <w:p w:rsidR="0072544B" w:rsidRDefault="0072544B" w:rsidP="0072544B">
            <w:pPr>
              <w:jc w:val="right"/>
            </w:pPr>
            <w:r>
              <w:t>11,934,258.41</w:t>
            </w:r>
          </w:p>
        </w:tc>
      </w:tr>
      <w:tr w:rsidR="0072544B" w:rsidTr="0072544B">
        <w:tc>
          <w:tcPr>
            <w:tcW w:w="1384" w:type="dxa"/>
          </w:tcPr>
          <w:p w:rsidR="0072544B" w:rsidRDefault="0072544B" w:rsidP="0072544B">
            <w:pPr>
              <w:jc w:val="left"/>
            </w:pPr>
            <w:r>
              <w:rPr>
                <w:rFonts w:hint="eastAsia"/>
              </w:rPr>
              <w:t>减：报告期期间基金总赎回份额</w:t>
            </w:r>
          </w:p>
        </w:tc>
        <w:tc>
          <w:tcPr>
            <w:tcW w:w="1384" w:type="dxa"/>
          </w:tcPr>
          <w:p w:rsidR="0072544B" w:rsidRDefault="0072544B" w:rsidP="0072544B">
            <w:pPr>
              <w:jc w:val="right"/>
            </w:pPr>
            <w:r>
              <w:t>661,139,079.43</w:t>
            </w:r>
          </w:p>
        </w:tc>
        <w:tc>
          <w:tcPr>
            <w:tcW w:w="1384" w:type="dxa"/>
          </w:tcPr>
          <w:p w:rsidR="0072544B" w:rsidRDefault="0072544B" w:rsidP="0072544B">
            <w:pPr>
              <w:jc w:val="right"/>
            </w:pPr>
            <w:r>
              <w:t>534,812,427.15</w:t>
            </w:r>
          </w:p>
        </w:tc>
        <w:tc>
          <w:tcPr>
            <w:tcW w:w="1384" w:type="dxa"/>
          </w:tcPr>
          <w:p w:rsidR="0072544B" w:rsidRDefault="0072544B" w:rsidP="0072544B">
            <w:pPr>
              <w:jc w:val="right"/>
            </w:pPr>
            <w:r>
              <w:t>107,498,986.24</w:t>
            </w:r>
          </w:p>
        </w:tc>
        <w:tc>
          <w:tcPr>
            <w:tcW w:w="1385" w:type="dxa"/>
          </w:tcPr>
          <w:p w:rsidR="0072544B" w:rsidRDefault="0072544B" w:rsidP="0072544B">
            <w:pPr>
              <w:jc w:val="right"/>
            </w:pPr>
            <w:r>
              <w:t>42,125,124.08</w:t>
            </w:r>
          </w:p>
        </w:tc>
        <w:tc>
          <w:tcPr>
            <w:tcW w:w="1385" w:type="dxa"/>
          </w:tcPr>
          <w:p w:rsidR="0072544B" w:rsidRDefault="0072544B" w:rsidP="0072544B">
            <w:pPr>
              <w:jc w:val="right"/>
            </w:pPr>
            <w:r>
              <w:t>11,825,422.13</w:t>
            </w:r>
          </w:p>
        </w:tc>
      </w:tr>
      <w:tr w:rsidR="0072544B" w:rsidTr="0072544B">
        <w:tc>
          <w:tcPr>
            <w:tcW w:w="1384" w:type="dxa"/>
          </w:tcPr>
          <w:p w:rsidR="0072544B" w:rsidRDefault="0072544B" w:rsidP="0072544B">
            <w:pPr>
              <w:jc w:val="left"/>
            </w:pPr>
            <w:r>
              <w:rPr>
                <w:rFonts w:hint="eastAsia"/>
              </w:rPr>
              <w:t>报告期期间基金拆分变动份额（份额减少以</w:t>
            </w:r>
            <w:r>
              <w:rPr>
                <w:rFonts w:hint="eastAsia"/>
              </w:rPr>
              <w:t>"-"</w:t>
            </w:r>
            <w:r>
              <w:rPr>
                <w:rFonts w:hint="eastAsia"/>
              </w:rPr>
              <w:t>填列）</w:t>
            </w:r>
          </w:p>
        </w:tc>
        <w:tc>
          <w:tcPr>
            <w:tcW w:w="1384" w:type="dxa"/>
          </w:tcPr>
          <w:p w:rsidR="0072544B" w:rsidRDefault="0072544B" w:rsidP="0072544B">
            <w:pPr>
              <w:jc w:val="right"/>
            </w:pPr>
            <w:r>
              <w:t>-</w:t>
            </w:r>
          </w:p>
        </w:tc>
        <w:tc>
          <w:tcPr>
            <w:tcW w:w="1384" w:type="dxa"/>
          </w:tcPr>
          <w:p w:rsidR="0072544B" w:rsidRDefault="0072544B" w:rsidP="0072544B">
            <w:pPr>
              <w:jc w:val="right"/>
            </w:pPr>
            <w:r>
              <w:t>-</w:t>
            </w:r>
          </w:p>
        </w:tc>
        <w:tc>
          <w:tcPr>
            <w:tcW w:w="1384" w:type="dxa"/>
          </w:tcPr>
          <w:p w:rsidR="0072544B" w:rsidRDefault="0072544B" w:rsidP="0072544B">
            <w:pPr>
              <w:jc w:val="right"/>
            </w:pPr>
            <w:r>
              <w:t>-</w:t>
            </w:r>
          </w:p>
        </w:tc>
        <w:tc>
          <w:tcPr>
            <w:tcW w:w="1385" w:type="dxa"/>
          </w:tcPr>
          <w:p w:rsidR="0072544B" w:rsidRDefault="0072544B" w:rsidP="0072544B">
            <w:pPr>
              <w:jc w:val="right"/>
            </w:pPr>
            <w:r>
              <w:t>-</w:t>
            </w:r>
          </w:p>
        </w:tc>
        <w:tc>
          <w:tcPr>
            <w:tcW w:w="1385" w:type="dxa"/>
          </w:tcPr>
          <w:p w:rsidR="0072544B" w:rsidRDefault="0072544B" w:rsidP="0072544B">
            <w:pPr>
              <w:jc w:val="right"/>
            </w:pPr>
            <w:r>
              <w:t>-</w:t>
            </w:r>
          </w:p>
        </w:tc>
      </w:tr>
      <w:tr w:rsidR="0072544B" w:rsidTr="0072544B">
        <w:tc>
          <w:tcPr>
            <w:tcW w:w="1384" w:type="dxa"/>
          </w:tcPr>
          <w:p w:rsidR="0072544B" w:rsidRDefault="0072544B" w:rsidP="0072544B">
            <w:pPr>
              <w:jc w:val="left"/>
            </w:pPr>
            <w:r>
              <w:rPr>
                <w:rFonts w:hint="eastAsia"/>
              </w:rPr>
              <w:t>报告期期末基金份额总额</w:t>
            </w:r>
          </w:p>
        </w:tc>
        <w:tc>
          <w:tcPr>
            <w:tcW w:w="1384" w:type="dxa"/>
          </w:tcPr>
          <w:p w:rsidR="0072544B" w:rsidRDefault="0072544B" w:rsidP="0072544B">
            <w:pPr>
              <w:jc w:val="right"/>
            </w:pPr>
            <w:r>
              <w:t>1,264,795,474.23</w:t>
            </w:r>
          </w:p>
        </w:tc>
        <w:tc>
          <w:tcPr>
            <w:tcW w:w="1384" w:type="dxa"/>
          </w:tcPr>
          <w:p w:rsidR="0072544B" w:rsidRDefault="0072544B" w:rsidP="0072544B">
            <w:pPr>
              <w:jc w:val="right"/>
            </w:pPr>
            <w:r>
              <w:t>399,871,246.32</w:t>
            </w:r>
          </w:p>
        </w:tc>
        <w:tc>
          <w:tcPr>
            <w:tcW w:w="1384" w:type="dxa"/>
          </w:tcPr>
          <w:p w:rsidR="0072544B" w:rsidRDefault="0072544B" w:rsidP="0072544B">
            <w:pPr>
              <w:jc w:val="right"/>
            </w:pPr>
            <w:r>
              <w:t>79,423,003.00</w:t>
            </w:r>
          </w:p>
        </w:tc>
        <w:tc>
          <w:tcPr>
            <w:tcW w:w="1385" w:type="dxa"/>
          </w:tcPr>
          <w:p w:rsidR="0072544B" w:rsidRDefault="0072544B" w:rsidP="0072544B">
            <w:pPr>
              <w:jc w:val="right"/>
            </w:pPr>
            <w:r>
              <w:t>47,916,171.90</w:t>
            </w:r>
          </w:p>
        </w:tc>
        <w:tc>
          <w:tcPr>
            <w:tcW w:w="1385" w:type="dxa"/>
          </w:tcPr>
          <w:p w:rsidR="0072544B" w:rsidRDefault="0072544B" w:rsidP="0072544B">
            <w:pPr>
              <w:jc w:val="right"/>
            </w:pPr>
            <w:r>
              <w:t>32,172,355.18</w:t>
            </w:r>
          </w:p>
        </w:tc>
      </w:tr>
    </w:tbl>
    <w:p w:rsidR="0072544B" w:rsidRDefault="0072544B" w:rsidP="0072544B">
      <w:pPr>
        <w:pStyle w:val="-1"/>
        <w:ind w:left="281" w:hanging="281"/>
      </w:pPr>
      <w:r>
        <w:rPr>
          <w:rFonts w:hint="eastAsia"/>
        </w:rPr>
        <w:t>基金管理人运用固有资金投资本基金情况</w:t>
      </w:r>
    </w:p>
    <w:p w:rsidR="0072544B" w:rsidRDefault="0072544B" w:rsidP="0072544B">
      <w:pPr>
        <w:pStyle w:val="-2"/>
        <w:spacing w:before="312"/>
      </w:pPr>
      <w:r>
        <w:rPr>
          <w:rFonts w:hint="eastAsia"/>
        </w:rPr>
        <w:lastRenderedPageBreak/>
        <w:t>基金管理人持有本基金份额变动情况</w:t>
      </w:r>
    </w:p>
    <w:p w:rsidR="0072544B" w:rsidRDefault="0072544B" w:rsidP="0072544B">
      <w:pPr>
        <w:pStyle w:val="-"/>
        <w:ind w:firstLine="420"/>
      </w:pPr>
      <w:r>
        <w:rPr>
          <w:rFonts w:hint="eastAsia"/>
        </w:rPr>
        <w:t>本报告期末，基金管理人未持有本基金份额。</w:t>
      </w:r>
    </w:p>
    <w:p w:rsidR="0072544B" w:rsidRDefault="0072544B" w:rsidP="0072544B">
      <w:pPr>
        <w:pStyle w:val="-2"/>
        <w:spacing w:before="312"/>
      </w:pPr>
      <w:r>
        <w:rPr>
          <w:rFonts w:hint="eastAsia"/>
        </w:rPr>
        <w:t>基金管理人运用固有资金投资本基金交易明细</w:t>
      </w:r>
    </w:p>
    <w:p w:rsidR="0072544B" w:rsidRDefault="0072544B" w:rsidP="0072544B">
      <w:pPr>
        <w:pStyle w:val="-"/>
        <w:ind w:firstLine="420"/>
      </w:pPr>
      <w:r>
        <w:rPr>
          <w:rFonts w:hint="eastAsia"/>
        </w:rPr>
        <w:t>本报告期内，基金管理人不存在申购、赎回或买卖本基金的情况。</w:t>
      </w:r>
    </w:p>
    <w:p w:rsidR="0072544B" w:rsidRDefault="0072544B" w:rsidP="0072544B">
      <w:pPr>
        <w:pStyle w:val="-1"/>
        <w:ind w:left="281" w:hanging="281"/>
      </w:pPr>
      <w:r>
        <w:rPr>
          <w:rFonts w:hint="eastAsia"/>
        </w:rPr>
        <w:t>影响投资者决策的其他重要信息</w:t>
      </w:r>
    </w:p>
    <w:p w:rsidR="0072544B" w:rsidRDefault="0072544B" w:rsidP="0072544B">
      <w:pPr>
        <w:pStyle w:val="-2"/>
        <w:spacing w:before="312"/>
      </w:pPr>
      <w:r>
        <w:rPr>
          <w:rFonts w:hint="eastAsia"/>
        </w:rPr>
        <w:t>报告期内单一投资者持有基金份额比例达到或超过20%的情况</w:t>
      </w:r>
    </w:p>
    <w:p w:rsidR="0072544B" w:rsidRDefault="0072544B" w:rsidP="0072544B">
      <w:pPr>
        <w:pStyle w:val="-"/>
        <w:ind w:firstLine="420"/>
      </w:pPr>
      <w:r>
        <w:rPr>
          <w:rFonts w:hint="eastAsia"/>
        </w:rPr>
        <w:t>报告期内单一投资者持有基金份额比例不存在达到或超过20%的情况。</w:t>
      </w:r>
    </w:p>
    <w:p w:rsidR="0072544B" w:rsidRDefault="0072544B" w:rsidP="0072544B">
      <w:pPr>
        <w:pStyle w:val="-2"/>
        <w:spacing w:before="312"/>
      </w:pPr>
      <w:r>
        <w:rPr>
          <w:rFonts w:hint="eastAsia"/>
        </w:rPr>
        <w:t>影响投资者决策的其他重要信息</w:t>
      </w:r>
    </w:p>
    <w:p w:rsidR="0072544B" w:rsidRDefault="0072544B" w:rsidP="0072544B">
      <w:pPr>
        <w:pStyle w:val="-"/>
        <w:ind w:firstLine="420"/>
      </w:pPr>
      <w:r>
        <w:rPr>
          <w:rFonts w:hint="eastAsia"/>
        </w:rPr>
        <w:t>无。</w:t>
      </w:r>
    </w:p>
    <w:p w:rsidR="0072544B" w:rsidRDefault="0072544B" w:rsidP="0072544B">
      <w:pPr>
        <w:pStyle w:val="-1"/>
        <w:ind w:left="281" w:hanging="281"/>
      </w:pPr>
      <w:r>
        <w:rPr>
          <w:rFonts w:hint="eastAsia"/>
        </w:rPr>
        <w:t>备查文件目录</w:t>
      </w:r>
    </w:p>
    <w:p w:rsidR="0072544B" w:rsidRDefault="0072544B" w:rsidP="0072544B">
      <w:pPr>
        <w:pStyle w:val="-2"/>
        <w:spacing w:before="312"/>
      </w:pPr>
      <w:r>
        <w:rPr>
          <w:rFonts w:hint="eastAsia"/>
        </w:rPr>
        <w:t>备查文件目录</w:t>
      </w:r>
    </w:p>
    <w:p w:rsidR="0072544B" w:rsidRDefault="0072544B" w:rsidP="0072544B">
      <w:pPr>
        <w:pStyle w:val="-"/>
        <w:ind w:firstLine="420"/>
      </w:pPr>
      <w:r>
        <w:rPr>
          <w:rFonts w:hint="eastAsia"/>
        </w:rPr>
        <w:t>1、《南方创业板交易型开放式指数证券投资基金联接基金基金合同》；</w:t>
      </w:r>
    </w:p>
    <w:p w:rsidR="0072544B" w:rsidRDefault="0072544B" w:rsidP="0072544B">
      <w:pPr>
        <w:pStyle w:val="-"/>
        <w:ind w:firstLine="420"/>
      </w:pPr>
      <w:r>
        <w:rPr>
          <w:rFonts w:hint="eastAsia"/>
        </w:rPr>
        <w:t>2、《南方创业板交易型开放式指数证券投资基金联接基金托管协议》；</w:t>
      </w:r>
    </w:p>
    <w:p w:rsidR="0072544B" w:rsidRDefault="0072544B" w:rsidP="0072544B">
      <w:pPr>
        <w:pStyle w:val="-"/>
        <w:ind w:firstLine="420"/>
      </w:pPr>
      <w:r>
        <w:rPr>
          <w:rFonts w:hint="eastAsia"/>
        </w:rPr>
        <w:t>3、南方创业板交易型开放式指数证券投资基金联接基金2026年2季度报告原文。</w:t>
      </w:r>
    </w:p>
    <w:p w:rsidR="0072544B" w:rsidRDefault="0072544B" w:rsidP="0072544B">
      <w:pPr>
        <w:pStyle w:val="-2"/>
        <w:spacing w:before="312"/>
      </w:pPr>
      <w:r>
        <w:rPr>
          <w:rFonts w:hint="eastAsia"/>
        </w:rPr>
        <w:t>存放地点</w:t>
      </w:r>
    </w:p>
    <w:p w:rsidR="0072544B" w:rsidRDefault="0072544B" w:rsidP="0072544B">
      <w:pPr>
        <w:pStyle w:val="-"/>
        <w:ind w:firstLine="420"/>
      </w:pPr>
      <w:r>
        <w:rPr>
          <w:rFonts w:hint="eastAsia"/>
        </w:rPr>
        <w:t>深圳市福田区莲花街道益田路5999号基金大厦32-42楼。</w:t>
      </w:r>
    </w:p>
    <w:p w:rsidR="0072544B" w:rsidRDefault="0072544B" w:rsidP="0072544B">
      <w:pPr>
        <w:pStyle w:val="-2"/>
        <w:spacing w:before="312"/>
      </w:pPr>
      <w:r>
        <w:rPr>
          <w:rFonts w:hint="eastAsia"/>
        </w:rPr>
        <w:t>查阅方式</w:t>
      </w:r>
    </w:p>
    <w:p w:rsidR="0072544B" w:rsidRDefault="0072544B" w:rsidP="0072544B">
      <w:pPr>
        <w:pStyle w:val="-"/>
        <w:ind w:firstLine="420"/>
      </w:pPr>
      <w:r>
        <w:rPr>
          <w:rFonts w:hint="eastAsia"/>
        </w:rPr>
        <w:t>网站：http://www.nffund.com</w:t>
      </w:r>
    </w:p>
    <w:p w:rsidR="003C7DC3" w:rsidRDefault="0072544B" w:rsidP="0072544B">
      <w:r>
        <w:t xml:space="preserve"> </w:t>
      </w:r>
    </w:p>
    <w:sectPr w:rsidR="003C7DC3" w:rsidSect="00225D75">
      <w:headerReference w:type="default" r:id="rId13"/>
      <w:footerReference w:type="default" r:id="rId14"/>
      <w:head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44B" w:rsidRDefault="0072544B" w:rsidP="00D17C56">
      <w:r>
        <w:separator/>
      </w:r>
    </w:p>
  </w:endnote>
  <w:endnote w:type="continuationSeparator" w:id="0">
    <w:p w:rsidR="0072544B" w:rsidRDefault="0072544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B2F38" w:rsidRPr="002B2F38">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B2F38">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B2F38">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44B" w:rsidRDefault="0072544B" w:rsidP="00D17C56">
      <w:r>
        <w:separator/>
      </w:r>
    </w:p>
  </w:footnote>
  <w:footnote w:type="continuationSeparator" w:id="0">
    <w:p w:rsidR="0072544B" w:rsidRDefault="0072544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2544B" w:rsidP="00AE3F5B">
    <w:pPr>
      <w:pStyle w:val="a7"/>
      <w:pBdr>
        <w:bottom w:val="single" w:sz="4" w:space="1" w:color="auto"/>
      </w:pBdr>
      <w:jc w:val="right"/>
    </w:pPr>
    <w:r>
      <w:rPr>
        <w:rFonts w:hint="eastAsia"/>
      </w:rPr>
      <w:t>南方创业板交易型开放式指数证券投资基金联接基金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B2F38"/>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2544B"/>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7D89B-EEA5-4989-9B71-1756ECDC2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6913</Words>
  <Characters>9598</Characters>
  <Application>Microsoft Office Word</Application>
  <DocSecurity>0</DocSecurity>
  <Lines>1102</Lines>
  <Paragraphs>831</Paragraphs>
  <ScaleCrop>false</ScaleCrop>
  <Company>MC SYSTEM</Company>
  <LinksUpToDate>false</LinksUpToDate>
  <CharactersWithSpaces>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2026-07-19T16:05:00Z</dcterms:created>
  <dcterms:modified xsi:type="dcterms:W3CDTF">2026-07-19T16:05:00Z</dcterms:modified>
</cp:coreProperties>
</file>