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E632F">
        <w:rPr>
          <w:rFonts w:ascii="宋体" w:hAnsi="宋体" w:hint="eastAsia"/>
          <w:b/>
          <w:bCs/>
          <w:sz w:val="48"/>
          <w:szCs w:val="30"/>
        </w:rPr>
        <w:t>南方荣光灵活配置混合型证券投资基金</w:t>
      </w:r>
      <w:r w:rsidR="002E632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E632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E632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E632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E632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E632F" w:rsidRDefault="002E632F" w:rsidP="002E632F">
      <w:pPr>
        <w:pStyle w:val="-1"/>
        <w:ind w:left="281" w:hanging="281"/>
      </w:pPr>
      <w:bookmarkStart w:id="2" w:name="_GoBack"/>
      <w:bookmarkEnd w:id="2"/>
      <w:r>
        <w:rPr>
          <w:rFonts w:hint="eastAsia"/>
        </w:rPr>
        <w:lastRenderedPageBreak/>
        <w:t>重要提示</w:t>
      </w:r>
    </w:p>
    <w:p w:rsidR="002E632F" w:rsidRDefault="002E632F" w:rsidP="002E632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E632F" w:rsidRDefault="002E632F" w:rsidP="002E632F">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2E632F" w:rsidRDefault="002E632F" w:rsidP="002E632F">
      <w:pPr>
        <w:pStyle w:val="-"/>
        <w:ind w:firstLine="420"/>
      </w:pPr>
      <w:r>
        <w:rPr>
          <w:rFonts w:hint="eastAsia"/>
        </w:rPr>
        <w:t>基金管理人承诺以诚实信用、勤勉尽责的原则管理和运用基金资产，但不保证基金一定盈利。</w:t>
      </w:r>
    </w:p>
    <w:p w:rsidR="002E632F" w:rsidRDefault="002E632F" w:rsidP="002E632F">
      <w:pPr>
        <w:pStyle w:val="-"/>
        <w:ind w:firstLine="420"/>
      </w:pPr>
      <w:r>
        <w:rPr>
          <w:rFonts w:hint="eastAsia"/>
        </w:rPr>
        <w:t>基金的过往业绩并不代表其未来表现。投资有风险，投资者在作出投资决策前应仔细阅读本基金的招募说明书。</w:t>
      </w:r>
    </w:p>
    <w:p w:rsidR="002E632F" w:rsidRDefault="002E632F" w:rsidP="002E632F">
      <w:pPr>
        <w:pStyle w:val="-"/>
        <w:ind w:firstLine="420"/>
      </w:pPr>
      <w:r>
        <w:rPr>
          <w:rFonts w:hint="eastAsia"/>
        </w:rPr>
        <w:t>本报告中财务资料未经审计。</w:t>
      </w:r>
    </w:p>
    <w:p w:rsidR="002E632F" w:rsidRDefault="002E632F" w:rsidP="002E632F">
      <w:pPr>
        <w:pStyle w:val="-"/>
        <w:ind w:firstLine="420"/>
      </w:pPr>
      <w:r>
        <w:rPr>
          <w:rFonts w:hint="eastAsia"/>
        </w:rPr>
        <w:t>本报告期自2026年4月1日起至6月30日止。</w:t>
      </w:r>
    </w:p>
    <w:p w:rsidR="002E632F" w:rsidRDefault="002E632F" w:rsidP="002E632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E632F" w:rsidTr="00F43DEC">
        <w:tc>
          <w:tcPr>
            <w:tcW w:w="2768" w:type="dxa"/>
          </w:tcPr>
          <w:p w:rsidR="002E632F" w:rsidRDefault="002E632F" w:rsidP="002E632F">
            <w:pPr>
              <w:jc w:val="left"/>
            </w:pPr>
            <w:r>
              <w:rPr>
                <w:rFonts w:hint="eastAsia"/>
              </w:rPr>
              <w:t>基金简称</w:t>
            </w:r>
          </w:p>
        </w:tc>
        <w:tc>
          <w:tcPr>
            <w:tcW w:w="5538" w:type="dxa"/>
            <w:gridSpan w:val="2"/>
          </w:tcPr>
          <w:p w:rsidR="002E632F" w:rsidRDefault="002E632F" w:rsidP="002E632F">
            <w:pPr>
              <w:jc w:val="left"/>
            </w:pPr>
            <w:r>
              <w:rPr>
                <w:rFonts w:hint="eastAsia"/>
              </w:rPr>
              <w:t>南方荣光灵活配置混合</w:t>
            </w:r>
          </w:p>
        </w:tc>
      </w:tr>
      <w:tr w:rsidR="002E632F" w:rsidTr="009A1DD5">
        <w:tc>
          <w:tcPr>
            <w:tcW w:w="2768" w:type="dxa"/>
          </w:tcPr>
          <w:p w:rsidR="002E632F" w:rsidRDefault="002E632F" w:rsidP="002E632F">
            <w:pPr>
              <w:jc w:val="left"/>
            </w:pPr>
            <w:r>
              <w:rPr>
                <w:rFonts w:hint="eastAsia"/>
              </w:rPr>
              <w:t>基金主代码</w:t>
            </w:r>
          </w:p>
        </w:tc>
        <w:tc>
          <w:tcPr>
            <w:tcW w:w="5538" w:type="dxa"/>
            <w:gridSpan w:val="2"/>
          </w:tcPr>
          <w:p w:rsidR="002E632F" w:rsidRDefault="002E632F" w:rsidP="002E632F">
            <w:pPr>
              <w:jc w:val="left"/>
            </w:pPr>
            <w:r>
              <w:t>002015</w:t>
            </w:r>
          </w:p>
        </w:tc>
      </w:tr>
      <w:tr w:rsidR="002E632F" w:rsidTr="00736936">
        <w:tc>
          <w:tcPr>
            <w:tcW w:w="2768" w:type="dxa"/>
          </w:tcPr>
          <w:p w:rsidR="002E632F" w:rsidRDefault="002E632F" w:rsidP="002E632F">
            <w:pPr>
              <w:jc w:val="left"/>
            </w:pPr>
            <w:r>
              <w:rPr>
                <w:rFonts w:hint="eastAsia"/>
              </w:rPr>
              <w:t>交易代码</w:t>
            </w:r>
          </w:p>
        </w:tc>
        <w:tc>
          <w:tcPr>
            <w:tcW w:w="5538" w:type="dxa"/>
            <w:gridSpan w:val="2"/>
          </w:tcPr>
          <w:p w:rsidR="002E632F" w:rsidRDefault="002E632F" w:rsidP="002E632F">
            <w:pPr>
              <w:jc w:val="left"/>
            </w:pPr>
            <w:r>
              <w:t>002015</w:t>
            </w:r>
          </w:p>
        </w:tc>
      </w:tr>
      <w:tr w:rsidR="002E632F" w:rsidTr="0046440B">
        <w:tc>
          <w:tcPr>
            <w:tcW w:w="2768" w:type="dxa"/>
          </w:tcPr>
          <w:p w:rsidR="002E632F" w:rsidRDefault="002E632F" w:rsidP="002E632F">
            <w:pPr>
              <w:jc w:val="left"/>
            </w:pPr>
            <w:r>
              <w:rPr>
                <w:rFonts w:hint="eastAsia"/>
              </w:rPr>
              <w:t>基金运作方式</w:t>
            </w:r>
          </w:p>
        </w:tc>
        <w:tc>
          <w:tcPr>
            <w:tcW w:w="5538" w:type="dxa"/>
            <w:gridSpan w:val="2"/>
          </w:tcPr>
          <w:p w:rsidR="002E632F" w:rsidRDefault="002E632F" w:rsidP="002E632F">
            <w:pPr>
              <w:jc w:val="left"/>
            </w:pPr>
            <w:r>
              <w:rPr>
                <w:rFonts w:hint="eastAsia"/>
              </w:rPr>
              <w:t>契约型开放式</w:t>
            </w:r>
          </w:p>
        </w:tc>
      </w:tr>
      <w:tr w:rsidR="002E632F" w:rsidTr="00215C3E">
        <w:tc>
          <w:tcPr>
            <w:tcW w:w="2768" w:type="dxa"/>
          </w:tcPr>
          <w:p w:rsidR="002E632F" w:rsidRDefault="002E632F" w:rsidP="002E632F">
            <w:pPr>
              <w:jc w:val="left"/>
            </w:pPr>
            <w:r>
              <w:rPr>
                <w:rFonts w:hint="eastAsia"/>
              </w:rPr>
              <w:t>基金合同生效日</w:t>
            </w:r>
          </w:p>
        </w:tc>
        <w:tc>
          <w:tcPr>
            <w:tcW w:w="5538" w:type="dxa"/>
            <w:gridSpan w:val="2"/>
          </w:tcPr>
          <w:p w:rsidR="002E632F" w:rsidRDefault="002E632F" w:rsidP="002E632F">
            <w:pPr>
              <w:jc w:val="left"/>
            </w:pPr>
            <w:r>
              <w:rPr>
                <w:rFonts w:hint="eastAsia"/>
              </w:rPr>
              <w:t>2015</w:t>
            </w:r>
            <w:r>
              <w:rPr>
                <w:rFonts w:hint="eastAsia"/>
              </w:rPr>
              <w:t>年</w:t>
            </w:r>
            <w:r>
              <w:rPr>
                <w:rFonts w:hint="eastAsia"/>
              </w:rPr>
              <w:t>11</w:t>
            </w:r>
            <w:r>
              <w:rPr>
                <w:rFonts w:hint="eastAsia"/>
              </w:rPr>
              <w:t>月</w:t>
            </w:r>
            <w:r>
              <w:rPr>
                <w:rFonts w:hint="eastAsia"/>
              </w:rPr>
              <w:t>19</w:t>
            </w:r>
            <w:r>
              <w:rPr>
                <w:rFonts w:hint="eastAsia"/>
              </w:rPr>
              <w:t>日</w:t>
            </w:r>
          </w:p>
        </w:tc>
      </w:tr>
      <w:tr w:rsidR="002E632F" w:rsidTr="0021313B">
        <w:tc>
          <w:tcPr>
            <w:tcW w:w="2768" w:type="dxa"/>
          </w:tcPr>
          <w:p w:rsidR="002E632F" w:rsidRDefault="002E632F" w:rsidP="002E632F">
            <w:pPr>
              <w:jc w:val="left"/>
            </w:pPr>
            <w:r>
              <w:rPr>
                <w:rFonts w:hint="eastAsia"/>
              </w:rPr>
              <w:t>报告期末基金份额总额</w:t>
            </w:r>
          </w:p>
        </w:tc>
        <w:tc>
          <w:tcPr>
            <w:tcW w:w="5538" w:type="dxa"/>
            <w:gridSpan w:val="2"/>
          </w:tcPr>
          <w:p w:rsidR="002E632F" w:rsidRDefault="002E632F" w:rsidP="002E632F">
            <w:pPr>
              <w:jc w:val="left"/>
            </w:pPr>
            <w:r>
              <w:rPr>
                <w:rFonts w:hint="eastAsia"/>
              </w:rPr>
              <w:t>940,585,362.70</w:t>
            </w:r>
            <w:r>
              <w:rPr>
                <w:rFonts w:hint="eastAsia"/>
              </w:rPr>
              <w:t>份</w:t>
            </w:r>
          </w:p>
        </w:tc>
      </w:tr>
      <w:tr w:rsidR="002E632F" w:rsidTr="00D957A7">
        <w:tc>
          <w:tcPr>
            <w:tcW w:w="2768" w:type="dxa"/>
          </w:tcPr>
          <w:p w:rsidR="002E632F" w:rsidRDefault="002E632F" w:rsidP="002E632F">
            <w:pPr>
              <w:jc w:val="left"/>
            </w:pPr>
            <w:r>
              <w:rPr>
                <w:rFonts w:hint="eastAsia"/>
              </w:rPr>
              <w:t>投资目标</w:t>
            </w:r>
          </w:p>
        </w:tc>
        <w:tc>
          <w:tcPr>
            <w:tcW w:w="5538" w:type="dxa"/>
            <w:gridSpan w:val="2"/>
          </w:tcPr>
          <w:p w:rsidR="002E632F" w:rsidRDefault="002E632F" w:rsidP="002E632F">
            <w:pPr>
              <w:jc w:val="left"/>
            </w:pPr>
            <w:r>
              <w:rPr>
                <w:rFonts w:hint="eastAsia"/>
              </w:rPr>
              <w:t>在有效控制组合风险并保持良好流动性的前提下，通过专业化研究分析及投资，力争实现基金资产的长期稳健增值。</w:t>
            </w:r>
          </w:p>
        </w:tc>
      </w:tr>
      <w:tr w:rsidR="002E632F" w:rsidTr="0002611F">
        <w:tc>
          <w:tcPr>
            <w:tcW w:w="2768" w:type="dxa"/>
          </w:tcPr>
          <w:p w:rsidR="002E632F" w:rsidRDefault="002E632F" w:rsidP="002E632F">
            <w:pPr>
              <w:jc w:val="left"/>
            </w:pPr>
            <w:r>
              <w:rPr>
                <w:rFonts w:hint="eastAsia"/>
              </w:rPr>
              <w:t>投资策略</w:t>
            </w:r>
          </w:p>
        </w:tc>
        <w:tc>
          <w:tcPr>
            <w:tcW w:w="5538" w:type="dxa"/>
            <w:gridSpan w:val="2"/>
          </w:tcPr>
          <w:p w:rsidR="002E632F" w:rsidRDefault="002E632F" w:rsidP="002E632F">
            <w:r>
              <w:rPr>
                <w:rFonts w:hint="eastAsia"/>
              </w:rPr>
              <w:t>本基金通过定性与定量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2E632F" w:rsidTr="000F3300">
        <w:tc>
          <w:tcPr>
            <w:tcW w:w="2768" w:type="dxa"/>
          </w:tcPr>
          <w:p w:rsidR="002E632F" w:rsidRDefault="002E632F" w:rsidP="002E632F">
            <w:pPr>
              <w:jc w:val="left"/>
            </w:pPr>
            <w:r>
              <w:rPr>
                <w:rFonts w:hint="eastAsia"/>
              </w:rPr>
              <w:t>业绩比较基准</w:t>
            </w:r>
          </w:p>
        </w:tc>
        <w:tc>
          <w:tcPr>
            <w:tcW w:w="5538" w:type="dxa"/>
            <w:gridSpan w:val="2"/>
          </w:tcPr>
          <w:p w:rsidR="002E632F" w:rsidRDefault="002E632F" w:rsidP="002E632F">
            <w:pPr>
              <w:jc w:val="left"/>
            </w:pPr>
            <w:r>
              <w:rPr>
                <w:rFonts w:hint="eastAsia"/>
              </w:rPr>
              <w:t>沪深</w:t>
            </w:r>
            <w:r>
              <w:rPr>
                <w:rFonts w:hint="eastAsia"/>
              </w:rPr>
              <w:t>300</w:t>
            </w:r>
            <w:r>
              <w:rPr>
                <w:rFonts w:hint="eastAsia"/>
              </w:rPr>
              <w:t>指数收益率×</w:t>
            </w:r>
            <w:r>
              <w:rPr>
                <w:rFonts w:hint="eastAsia"/>
              </w:rPr>
              <w:t>20%+</w:t>
            </w:r>
            <w:r>
              <w:rPr>
                <w:rFonts w:hint="eastAsia"/>
              </w:rPr>
              <w:t>中债综合指数（全价）收益率×</w:t>
            </w:r>
            <w:r>
              <w:rPr>
                <w:rFonts w:hint="eastAsia"/>
              </w:rPr>
              <w:t>80%</w:t>
            </w:r>
          </w:p>
        </w:tc>
      </w:tr>
      <w:tr w:rsidR="002E632F" w:rsidTr="000D19FB">
        <w:tc>
          <w:tcPr>
            <w:tcW w:w="2768" w:type="dxa"/>
          </w:tcPr>
          <w:p w:rsidR="002E632F" w:rsidRDefault="002E632F" w:rsidP="002E632F">
            <w:pPr>
              <w:jc w:val="left"/>
            </w:pPr>
            <w:r>
              <w:rPr>
                <w:rFonts w:hint="eastAsia"/>
              </w:rPr>
              <w:t>风险收益特征</w:t>
            </w:r>
          </w:p>
        </w:tc>
        <w:tc>
          <w:tcPr>
            <w:tcW w:w="5538" w:type="dxa"/>
            <w:gridSpan w:val="2"/>
          </w:tcPr>
          <w:p w:rsidR="002E632F" w:rsidRDefault="002E632F" w:rsidP="002E632F">
            <w:pPr>
              <w:jc w:val="left"/>
            </w:pPr>
            <w:r>
              <w:rPr>
                <w:rFonts w:hint="eastAsia"/>
              </w:rPr>
              <w:t>本基金为混合型基金，其长期平均风险和预期收益水平低于股票型基金，高于债券型基金、货币市场基金。</w:t>
            </w:r>
          </w:p>
        </w:tc>
      </w:tr>
      <w:tr w:rsidR="002E632F" w:rsidTr="00E27010">
        <w:tc>
          <w:tcPr>
            <w:tcW w:w="2768" w:type="dxa"/>
          </w:tcPr>
          <w:p w:rsidR="002E632F" w:rsidRDefault="002E632F" w:rsidP="002E632F">
            <w:pPr>
              <w:jc w:val="left"/>
            </w:pPr>
            <w:r>
              <w:rPr>
                <w:rFonts w:hint="eastAsia"/>
              </w:rPr>
              <w:t>基金管理人</w:t>
            </w:r>
          </w:p>
        </w:tc>
        <w:tc>
          <w:tcPr>
            <w:tcW w:w="5538" w:type="dxa"/>
            <w:gridSpan w:val="2"/>
          </w:tcPr>
          <w:p w:rsidR="002E632F" w:rsidRDefault="002E632F" w:rsidP="002E632F">
            <w:pPr>
              <w:jc w:val="left"/>
            </w:pPr>
            <w:r>
              <w:rPr>
                <w:rFonts w:hint="eastAsia"/>
              </w:rPr>
              <w:t>南方基金管理股份有限公司</w:t>
            </w:r>
          </w:p>
        </w:tc>
      </w:tr>
      <w:tr w:rsidR="002E632F" w:rsidTr="002E632F">
        <w:tc>
          <w:tcPr>
            <w:tcW w:w="2768" w:type="dxa"/>
          </w:tcPr>
          <w:p w:rsidR="002E632F" w:rsidRDefault="002E632F" w:rsidP="002E632F">
            <w:pPr>
              <w:jc w:val="left"/>
            </w:pPr>
            <w:r>
              <w:rPr>
                <w:rFonts w:hint="eastAsia"/>
              </w:rPr>
              <w:t>基金托管人</w:t>
            </w:r>
          </w:p>
        </w:tc>
        <w:tc>
          <w:tcPr>
            <w:tcW w:w="5538" w:type="dxa"/>
            <w:gridSpan w:val="2"/>
          </w:tcPr>
          <w:p w:rsidR="002E632F" w:rsidRDefault="002E632F" w:rsidP="002E632F">
            <w:pPr>
              <w:jc w:val="left"/>
            </w:pPr>
            <w:r>
              <w:rPr>
                <w:rFonts w:hint="eastAsia"/>
              </w:rPr>
              <w:t>中国工商银行股份有限公司</w:t>
            </w:r>
          </w:p>
        </w:tc>
      </w:tr>
      <w:tr w:rsidR="002E632F" w:rsidTr="002E632F">
        <w:tc>
          <w:tcPr>
            <w:tcW w:w="2768" w:type="dxa"/>
          </w:tcPr>
          <w:p w:rsidR="002E632F" w:rsidRDefault="002E632F" w:rsidP="002E632F">
            <w:pPr>
              <w:jc w:val="left"/>
            </w:pPr>
            <w:r>
              <w:rPr>
                <w:rFonts w:hint="eastAsia"/>
              </w:rPr>
              <w:t>下属分级基金的基金简称</w:t>
            </w:r>
          </w:p>
        </w:tc>
        <w:tc>
          <w:tcPr>
            <w:tcW w:w="2769" w:type="dxa"/>
          </w:tcPr>
          <w:p w:rsidR="002E632F" w:rsidRDefault="002E632F" w:rsidP="002E632F">
            <w:pPr>
              <w:jc w:val="left"/>
            </w:pPr>
            <w:r>
              <w:rPr>
                <w:rFonts w:hint="eastAsia"/>
              </w:rPr>
              <w:t>南方荣光灵活配置混合</w:t>
            </w:r>
            <w:r>
              <w:rPr>
                <w:rFonts w:hint="eastAsia"/>
              </w:rPr>
              <w:t>A</w:t>
            </w:r>
          </w:p>
        </w:tc>
        <w:tc>
          <w:tcPr>
            <w:tcW w:w="2769" w:type="dxa"/>
          </w:tcPr>
          <w:p w:rsidR="002E632F" w:rsidRDefault="002E632F" w:rsidP="002E632F">
            <w:pPr>
              <w:jc w:val="left"/>
            </w:pPr>
            <w:r>
              <w:rPr>
                <w:rFonts w:hint="eastAsia"/>
              </w:rPr>
              <w:t>南方荣光灵活配置混合</w:t>
            </w:r>
            <w:r>
              <w:rPr>
                <w:rFonts w:hint="eastAsia"/>
              </w:rPr>
              <w:t>C</w:t>
            </w:r>
          </w:p>
        </w:tc>
      </w:tr>
      <w:tr w:rsidR="002E632F" w:rsidTr="002E632F">
        <w:tc>
          <w:tcPr>
            <w:tcW w:w="2768" w:type="dxa"/>
          </w:tcPr>
          <w:p w:rsidR="002E632F" w:rsidRDefault="002E632F" w:rsidP="002E632F">
            <w:pPr>
              <w:jc w:val="left"/>
            </w:pPr>
            <w:r>
              <w:rPr>
                <w:rFonts w:hint="eastAsia"/>
              </w:rPr>
              <w:t>下属分级基金的交易代码</w:t>
            </w:r>
          </w:p>
        </w:tc>
        <w:tc>
          <w:tcPr>
            <w:tcW w:w="2769" w:type="dxa"/>
          </w:tcPr>
          <w:p w:rsidR="002E632F" w:rsidRDefault="002E632F" w:rsidP="002E632F">
            <w:pPr>
              <w:jc w:val="left"/>
            </w:pPr>
            <w:r>
              <w:t>002015</w:t>
            </w:r>
          </w:p>
        </w:tc>
        <w:tc>
          <w:tcPr>
            <w:tcW w:w="2769" w:type="dxa"/>
          </w:tcPr>
          <w:p w:rsidR="002E632F" w:rsidRDefault="002E632F" w:rsidP="002E632F">
            <w:pPr>
              <w:jc w:val="left"/>
            </w:pPr>
            <w:r>
              <w:t>002016</w:t>
            </w:r>
          </w:p>
        </w:tc>
      </w:tr>
      <w:tr w:rsidR="002E632F" w:rsidTr="002E632F">
        <w:tc>
          <w:tcPr>
            <w:tcW w:w="2768" w:type="dxa"/>
          </w:tcPr>
          <w:p w:rsidR="002E632F" w:rsidRDefault="002E632F" w:rsidP="002E632F">
            <w:pPr>
              <w:jc w:val="left"/>
            </w:pPr>
            <w:r>
              <w:rPr>
                <w:rFonts w:hint="eastAsia"/>
              </w:rPr>
              <w:lastRenderedPageBreak/>
              <w:t>报告期末下属分级基金的份额总额</w:t>
            </w:r>
          </w:p>
        </w:tc>
        <w:tc>
          <w:tcPr>
            <w:tcW w:w="2769" w:type="dxa"/>
          </w:tcPr>
          <w:p w:rsidR="002E632F" w:rsidRDefault="002E632F" w:rsidP="002E632F">
            <w:pPr>
              <w:jc w:val="left"/>
            </w:pPr>
            <w:r>
              <w:rPr>
                <w:rFonts w:hint="eastAsia"/>
              </w:rPr>
              <w:t>424,606,109.81</w:t>
            </w:r>
            <w:r>
              <w:rPr>
                <w:rFonts w:hint="eastAsia"/>
              </w:rPr>
              <w:t>份</w:t>
            </w:r>
          </w:p>
        </w:tc>
        <w:tc>
          <w:tcPr>
            <w:tcW w:w="2769" w:type="dxa"/>
          </w:tcPr>
          <w:p w:rsidR="002E632F" w:rsidRDefault="002E632F" w:rsidP="002E632F">
            <w:pPr>
              <w:jc w:val="left"/>
            </w:pPr>
            <w:r>
              <w:rPr>
                <w:rFonts w:hint="eastAsia"/>
              </w:rPr>
              <w:t>515,979,252.89</w:t>
            </w:r>
            <w:r>
              <w:rPr>
                <w:rFonts w:hint="eastAsia"/>
              </w:rPr>
              <w:t>份</w:t>
            </w:r>
          </w:p>
        </w:tc>
      </w:tr>
    </w:tbl>
    <w:p w:rsidR="002E632F" w:rsidRDefault="002E632F" w:rsidP="002E632F">
      <w:pPr>
        <w:pStyle w:val="-1"/>
        <w:ind w:left="281" w:hanging="281"/>
      </w:pPr>
      <w:r>
        <w:rPr>
          <w:rFonts w:hint="eastAsia"/>
        </w:rPr>
        <w:t>主要财务指标和基金净值表现</w:t>
      </w:r>
    </w:p>
    <w:p w:rsidR="002E632F" w:rsidRDefault="002E632F" w:rsidP="002E632F">
      <w:pPr>
        <w:pStyle w:val="-2"/>
        <w:spacing w:before="312"/>
      </w:pPr>
      <w:r>
        <w:rPr>
          <w:rFonts w:hint="eastAsia"/>
        </w:rPr>
        <w:t>主要财务指标</w:t>
      </w:r>
    </w:p>
    <w:p w:rsidR="002E632F" w:rsidRDefault="002E632F" w:rsidP="002E632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E632F" w:rsidTr="002E632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E632F" w:rsidRPr="002E632F" w:rsidRDefault="002E632F" w:rsidP="002E632F">
            <w:pPr>
              <w:jc w:val="center"/>
              <w:rPr>
                <w:b/>
              </w:rPr>
            </w:pPr>
            <w:r w:rsidRPr="002E632F">
              <w:rPr>
                <w:rFonts w:hint="eastAsia"/>
                <w:b/>
              </w:rPr>
              <w:t>主要财务指标</w:t>
            </w:r>
          </w:p>
        </w:tc>
        <w:tc>
          <w:tcPr>
            <w:tcW w:w="5538" w:type="dxa"/>
            <w:gridSpan w:val="2"/>
            <w:tcBorders>
              <w:bottom w:val="single" w:sz="4" w:space="0" w:color="auto"/>
            </w:tcBorders>
          </w:tcPr>
          <w:p w:rsidR="002E632F" w:rsidRPr="002E632F" w:rsidRDefault="002E632F" w:rsidP="002E632F">
            <w:pPr>
              <w:jc w:val="center"/>
              <w:rPr>
                <w:b/>
              </w:rPr>
            </w:pPr>
            <w:r w:rsidRPr="002E632F">
              <w:rPr>
                <w:rFonts w:hint="eastAsia"/>
                <w:b/>
              </w:rPr>
              <w:t>报告期（</w:t>
            </w:r>
            <w:r w:rsidRPr="002E632F">
              <w:rPr>
                <w:rFonts w:hint="eastAsia"/>
                <w:b/>
              </w:rPr>
              <w:t>2026</w:t>
            </w:r>
            <w:r w:rsidRPr="002E632F">
              <w:rPr>
                <w:rFonts w:hint="eastAsia"/>
                <w:b/>
              </w:rPr>
              <w:t>年</w:t>
            </w:r>
            <w:r w:rsidRPr="002E632F">
              <w:rPr>
                <w:rFonts w:hint="eastAsia"/>
                <w:b/>
              </w:rPr>
              <w:t>4</w:t>
            </w:r>
            <w:r w:rsidRPr="002E632F">
              <w:rPr>
                <w:rFonts w:hint="eastAsia"/>
                <w:b/>
              </w:rPr>
              <w:t>月</w:t>
            </w:r>
            <w:r w:rsidRPr="002E632F">
              <w:rPr>
                <w:rFonts w:hint="eastAsia"/>
                <w:b/>
              </w:rPr>
              <w:t>1</w:t>
            </w:r>
            <w:r w:rsidRPr="002E632F">
              <w:rPr>
                <w:rFonts w:hint="eastAsia"/>
                <w:b/>
              </w:rPr>
              <w:t>日－</w:t>
            </w:r>
            <w:r w:rsidRPr="002E632F">
              <w:rPr>
                <w:rFonts w:hint="eastAsia"/>
                <w:b/>
              </w:rPr>
              <w:t>2026</w:t>
            </w:r>
            <w:r w:rsidRPr="002E632F">
              <w:rPr>
                <w:rFonts w:hint="eastAsia"/>
                <w:b/>
              </w:rPr>
              <w:t>年</w:t>
            </w:r>
            <w:r w:rsidRPr="002E632F">
              <w:rPr>
                <w:rFonts w:hint="eastAsia"/>
                <w:b/>
              </w:rPr>
              <w:t>6</w:t>
            </w:r>
            <w:r w:rsidRPr="002E632F">
              <w:rPr>
                <w:rFonts w:hint="eastAsia"/>
                <w:b/>
              </w:rPr>
              <w:t>月</w:t>
            </w:r>
            <w:r w:rsidRPr="002E632F">
              <w:rPr>
                <w:rFonts w:hint="eastAsia"/>
                <w:b/>
              </w:rPr>
              <w:t>30</w:t>
            </w:r>
            <w:r w:rsidRPr="002E632F">
              <w:rPr>
                <w:rFonts w:hint="eastAsia"/>
                <w:b/>
              </w:rPr>
              <w:t>日）</w:t>
            </w:r>
          </w:p>
        </w:tc>
      </w:tr>
      <w:tr w:rsidR="002E632F" w:rsidTr="002E632F">
        <w:tc>
          <w:tcPr>
            <w:tcW w:w="2768" w:type="dxa"/>
            <w:vMerge/>
          </w:tcPr>
          <w:p w:rsidR="002E632F" w:rsidRDefault="002E632F" w:rsidP="002E632F">
            <w:pPr>
              <w:jc w:val="left"/>
            </w:pPr>
          </w:p>
        </w:tc>
        <w:tc>
          <w:tcPr>
            <w:tcW w:w="2769" w:type="dxa"/>
            <w:shd w:val="clear" w:color="auto" w:fill="BFBFBF"/>
          </w:tcPr>
          <w:p w:rsidR="002E632F" w:rsidRPr="002E632F" w:rsidRDefault="002E632F" w:rsidP="002E632F">
            <w:pPr>
              <w:jc w:val="center"/>
              <w:rPr>
                <w:b/>
              </w:rPr>
            </w:pPr>
            <w:r w:rsidRPr="002E632F">
              <w:rPr>
                <w:rFonts w:hint="eastAsia"/>
                <w:b/>
              </w:rPr>
              <w:t>南方荣光灵活配置混合</w:t>
            </w:r>
            <w:r w:rsidRPr="002E632F">
              <w:rPr>
                <w:rFonts w:hint="eastAsia"/>
                <w:b/>
              </w:rPr>
              <w:t>A</w:t>
            </w:r>
          </w:p>
        </w:tc>
        <w:tc>
          <w:tcPr>
            <w:tcW w:w="2769" w:type="dxa"/>
            <w:shd w:val="clear" w:color="auto" w:fill="BFBFBF"/>
          </w:tcPr>
          <w:p w:rsidR="002E632F" w:rsidRPr="002E632F" w:rsidRDefault="002E632F" w:rsidP="002E632F">
            <w:pPr>
              <w:jc w:val="center"/>
              <w:rPr>
                <w:b/>
              </w:rPr>
            </w:pPr>
            <w:r w:rsidRPr="002E632F">
              <w:rPr>
                <w:rFonts w:hint="eastAsia"/>
                <w:b/>
              </w:rPr>
              <w:t>南方荣光灵活配置混合</w:t>
            </w:r>
            <w:r w:rsidRPr="002E632F">
              <w:rPr>
                <w:rFonts w:hint="eastAsia"/>
                <w:b/>
              </w:rPr>
              <w:t>C</w:t>
            </w:r>
          </w:p>
        </w:tc>
      </w:tr>
      <w:tr w:rsidR="002E632F" w:rsidTr="002E632F">
        <w:tc>
          <w:tcPr>
            <w:tcW w:w="2768" w:type="dxa"/>
          </w:tcPr>
          <w:p w:rsidR="002E632F" w:rsidRDefault="002E632F" w:rsidP="002E632F">
            <w:pPr>
              <w:jc w:val="left"/>
            </w:pPr>
            <w:r>
              <w:rPr>
                <w:rFonts w:hint="eastAsia"/>
              </w:rPr>
              <w:t>1.</w:t>
            </w:r>
            <w:r>
              <w:rPr>
                <w:rFonts w:hint="eastAsia"/>
              </w:rPr>
              <w:t>本期已实现收益</w:t>
            </w:r>
          </w:p>
        </w:tc>
        <w:tc>
          <w:tcPr>
            <w:tcW w:w="2769" w:type="dxa"/>
          </w:tcPr>
          <w:p w:rsidR="002E632F" w:rsidRDefault="002E632F" w:rsidP="002E632F">
            <w:pPr>
              <w:jc w:val="right"/>
            </w:pPr>
            <w:r>
              <w:t>7,704,647.59</w:t>
            </w:r>
          </w:p>
        </w:tc>
        <w:tc>
          <w:tcPr>
            <w:tcW w:w="2769" w:type="dxa"/>
          </w:tcPr>
          <w:p w:rsidR="002E632F" w:rsidRDefault="002E632F" w:rsidP="002E632F">
            <w:pPr>
              <w:jc w:val="right"/>
            </w:pPr>
            <w:r>
              <w:t>6,211,621.88</w:t>
            </w:r>
          </w:p>
        </w:tc>
      </w:tr>
      <w:tr w:rsidR="002E632F" w:rsidTr="002E632F">
        <w:tc>
          <w:tcPr>
            <w:tcW w:w="2768" w:type="dxa"/>
          </w:tcPr>
          <w:p w:rsidR="002E632F" w:rsidRDefault="002E632F" w:rsidP="002E632F">
            <w:pPr>
              <w:jc w:val="left"/>
            </w:pPr>
            <w:r>
              <w:rPr>
                <w:rFonts w:hint="eastAsia"/>
              </w:rPr>
              <w:t>2.</w:t>
            </w:r>
            <w:r>
              <w:rPr>
                <w:rFonts w:hint="eastAsia"/>
              </w:rPr>
              <w:t>本期利润</w:t>
            </w:r>
          </w:p>
        </w:tc>
        <w:tc>
          <w:tcPr>
            <w:tcW w:w="2769" w:type="dxa"/>
          </w:tcPr>
          <w:p w:rsidR="002E632F" w:rsidRDefault="002E632F" w:rsidP="002E632F">
            <w:pPr>
              <w:jc w:val="right"/>
            </w:pPr>
            <w:r>
              <w:t>6,131,170.40</w:t>
            </w:r>
          </w:p>
        </w:tc>
        <w:tc>
          <w:tcPr>
            <w:tcW w:w="2769" w:type="dxa"/>
          </w:tcPr>
          <w:p w:rsidR="002E632F" w:rsidRDefault="002E632F" w:rsidP="002E632F">
            <w:pPr>
              <w:jc w:val="right"/>
            </w:pPr>
            <w:r>
              <w:t>4,728,537.04</w:t>
            </w:r>
          </w:p>
        </w:tc>
      </w:tr>
      <w:tr w:rsidR="002E632F" w:rsidTr="002E632F">
        <w:tc>
          <w:tcPr>
            <w:tcW w:w="2768" w:type="dxa"/>
          </w:tcPr>
          <w:p w:rsidR="002E632F" w:rsidRDefault="002E632F" w:rsidP="002E632F">
            <w:pPr>
              <w:jc w:val="left"/>
            </w:pPr>
            <w:r>
              <w:rPr>
                <w:rFonts w:hint="eastAsia"/>
              </w:rPr>
              <w:t>3.</w:t>
            </w:r>
            <w:r>
              <w:rPr>
                <w:rFonts w:hint="eastAsia"/>
              </w:rPr>
              <w:t>加权平均基金份额本期利润</w:t>
            </w:r>
          </w:p>
        </w:tc>
        <w:tc>
          <w:tcPr>
            <w:tcW w:w="2769" w:type="dxa"/>
          </w:tcPr>
          <w:p w:rsidR="002E632F" w:rsidRDefault="002E632F" w:rsidP="002E632F">
            <w:pPr>
              <w:jc w:val="right"/>
            </w:pPr>
            <w:r>
              <w:t>0.0152</w:t>
            </w:r>
          </w:p>
        </w:tc>
        <w:tc>
          <w:tcPr>
            <w:tcW w:w="2769" w:type="dxa"/>
          </w:tcPr>
          <w:p w:rsidR="002E632F" w:rsidRDefault="002E632F" w:rsidP="002E632F">
            <w:pPr>
              <w:jc w:val="right"/>
            </w:pPr>
            <w:r>
              <w:t>0.0130</w:t>
            </w:r>
          </w:p>
        </w:tc>
      </w:tr>
      <w:tr w:rsidR="002E632F" w:rsidTr="002E632F">
        <w:tc>
          <w:tcPr>
            <w:tcW w:w="2768" w:type="dxa"/>
          </w:tcPr>
          <w:p w:rsidR="002E632F" w:rsidRDefault="002E632F" w:rsidP="002E632F">
            <w:pPr>
              <w:jc w:val="left"/>
            </w:pPr>
            <w:r>
              <w:rPr>
                <w:rFonts w:hint="eastAsia"/>
              </w:rPr>
              <w:t>4.</w:t>
            </w:r>
            <w:r>
              <w:rPr>
                <w:rFonts w:hint="eastAsia"/>
              </w:rPr>
              <w:t>期末基金资产净值</w:t>
            </w:r>
          </w:p>
        </w:tc>
        <w:tc>
          <w:tcPr>
            <w:tcW w:w="2769" w:type="dxa"/>
          </w:tcPr>
          <w:p w:rsidR="002E632F" w:rsidRDefault="002E632F" w:rsidP="002E632F">
            <w:pPr>
              <w:jc w:val="right"/>
            </w:pPr>
            <w:r>
              <w:t>722,498,723.79</w:t>
            </w:r>
          </w:p>
        </w:tc>
        <w:tc>
          <w:tcPr>
            <w:tcW w:w="2769" w:type="dxa"/>
          </w:tcPr>
          <w:p w:rsidR="002E632F" w:rsidRDefault="002E632F" w:rsidP="002E632F">
            <w:pPr>
              <w:jc w:val="right"/>
            </w:pPr>
            <w:r>
              <w:t>871,157,961.02</w:t>
            </w:r>
          </w:p>
        </w:tc>
      </w:tr>
      <w:tr w:rsidR="002E632F" w:rsidTr="002E632F">
        <w:tc>
          <w:tcPr>
            <w:tcW w:w="2768" w:type="dxa"/>
          </w:tcPr>
          <w:p w:rsidR="002E632F" w:rsidRDefault="002E632F" w:rsidP="002E632F">
            <w:pPr>
              <w:jc w:val="left"/>
            </w:pPr>
            <w:r>
              <w:rPr>
                <w:rFonts w:hint="eastAsia"/>
              </w:rPr>
              <w:t>5.</w:t>
            </w:r>
            <w:r>
              <w:rPr>
                <w:rFonts w:hint="eastAsia"/>
              </w:rPr>
              <w:t>期末基金份额净值</w:t>
            </w:r>
          </w:p>
        </w:tc>
        <w:tc>
          <w:tcPr>
            <w:tcW w:w="2769" w:type="dxa"/>
          </w:tcPr>
          <w:p w:rsidR="002E632F" w:rsidRDefault="002E632F" w:rsidP="002E632F">
            <w:pPr>
              <w:jc w:val="right"/>
            </w:pPr>
            <w:r>
              <w:t>1.7016</w:t>
            </w:r>
          </w:p>
        </w:tc>
        <w:tc>
          <w:tcPr>
            <w:tcW w:w="2769" w:type="dxa"/>
          </w:tcPr>
          <w:p w:rsidR="002E632F" w:rsidRDefault="002E632F" w:rsidP="002E632F">
            <w:pPr>
              <w:jc w:val="right"/>
            </w:pPr>
            <w:r>
              <w:t>1.6884</w:t>
            </w:r>
          </w:p>
        </w:tc>
      </w:tr>
    </w:tbl>
    <w:p w:rsidR="002E632F" w:rsidRDefault="002E632F" w:rsidP="002E632F">
      <w:pPr>
        <w:pStyle w:val="-8"/>
      </w:pPr>
      <w:r>
        <w:rPr>
          <w:rFonts w:hint="eastAsia"/>
        </w:rPr>
        <w:t>注：基金业绩指标不包括持有人认（申）购或交易基金的各项费用，计入费用后实际收益水平要低于所列数字；</w:t>
      </w:r>
    </w:p>
    <w:p w:rsidR="002E632F" w:rsidRDefault="002E632F" w:rsidP="002E632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E632F" w:rsidRDefault="002E632F" w:rsidP="002E632F">
      <w:pPr>
        <w:pStyle w:val="-2"/>
        <w:spacing w:before="312"/>
      </w:pPr>
      <w:r>
        <w:rPr>
          <w:rFonts w:hint="eastAsia"/>
        </w:rPr>
        <w:t>基金净值表现</w:t>
      </w:r>
    </w:p>
    <w:p w:rsidR="002E632F" w:rsidRDefault="002E632F" w:rsidP="002E632F">
      <w:pPr>
        <w:pStyle w:val="-3"/>
        <w:spacing w:before="156" w:after="156"/>
      </w:pPr>
      <w:r>
        <w:rPr>
          <w:rFonts w:hint="eastAsia"/>
        </w:rPr>
        <w:t>本报告期基金份额净值增长率及其与同期业绩比较基准收益率的比较</w:t>
      </w:r>
    </w:p>
    <w:p w:rsidR="002E632F" w:rsidRDefault="002E632F" w:rsidP="002E632F">
      <w:pPr>
        <w:pStyle w:val="-"/>
        <w:ind w:firstLine="420"/>
      </w:pPr>
      <w:r>
        <w:rPr>
          <w:rFonts w:hint="eastAsia"/>
        </w:rPr>
        <w:t>南方荣光灵活配置混合A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E632F" w:rsidTr="002E632F">
        <w:trPr>
          <w:cnfStyle w:val="100000000000" w:firstRow="1" w:lastRow="0" w:firstColumn="0" w:lastColumn="0" w:oddVBand="0" w:evenVBand="0" w:oddHBand="0" w:evenHBand="0" w:firstRowFirstColumn="0" w:firstRowLastColumn="0" w:lastRowFirstColumn="0" w:lastRowLastColumn="0"/>
        </w:trPr>
        <w:tc>
          <w:tcPr>
            <w:tcW w:w="1429" w:type="dxa"/>
          </w:tcPr>
          <w:p w:rsidR="002E632F" w:rsidRPr="002E632F" w:rsidRDefault="002E632F" w:rsidP="002E632F">
            <w:pPr>
              <w:jc w:val="center"/>
              <w:rPr>
                <w:b/>
              </w:rPr>
            </w:pPr>
            <w:r w:rsidRPr="002E632F">
              <w:rPr>
                <w:rFonts w:hint="eastAsia"/>
                <w:b/>
              </w:rPr>
              <w:t>阶段</w:t>
            </w:r>
          </w:p>
        </w:tc>
        <w:tc>
          <w:tcPr>
            <w:tcW w:w="1315" w:type="dxa"/>
          </w:tcPr>
          <w:p w:rsidR="002E632F" w:rsidRPr="002E632F" w:rsidRDefault="002E632F" w:rsidP="002E632F">
            <w:pPr>
              <w:jc w:val="center"/>
              <w:rPr>
                <w:b/>
              </w:rPr>
            </w:pPr>
            <w:r w:rsidRPr="002E632F">
              <w:rPr>
                <w:rFonts w:hint="eastAsia"/>
                <w:b/>
              </w:rPr>
              <w:t>净值增长率①</w:t>
            </w:r>
          </w:p>
        </w:tc>
        <w:tc>
          <w:tcPr>
            <w:tcW w:w="1315" w:type="dxa"/>
          </w:tcPr>
          <w:p w:rsidR="002E632F" w:rsidRPr="002E632F" w:rsidRDefault="002E632F" w:rsidP="002E632F">
            <w:pPr>
              <w:jc w:val="center"/>
              <w:rPr>
                <w:b/>
              </w:rPr>
            </w:pPr>
            <w:r w:rsidRPr="002E632F">
              <w:rPr>
                <w:rFonts w:hint="eastAsia"/>
                <w:b/>
              </w:rPr>
              <w:t>净值增长率标准差②</w:t>
            </w:r>
          </w:p>
        </w:tc>
        <w:tc>
          <w:tcPr>
            <w:tcW w:w="1315" w:type="dxa"/>
          </w:tcPr>
          <w:p w:rsidR="002E632F" w:rsidRPr="002E632F" w:rsidRDefault="002E632F" w:rsidP="002E632F">
            <w:pPr>
              <w:jc w:val="center"/>
              <w:rPr>
                <w:b/>
              </w:rPr>
            </w:pPr>
            <w:r w:rsidRPr="002E632F">
              <w:rPr>
                <w:rFonts w:hint="eastAsia"/>
                <w:b/>
              </w:rPr>
              <w:t>业绩比较基准收益率③</w:t>
            </w:r>
          </w:p>
        </w:tc>
        <w:tc>
          <w:tcPr>
            <w:tcW w:w="1315" w:type="dxa"/>
          </w:tcPr>
          <w:p w:rsidR="002E632F" w:rsidRPr="002E632F" w:rsidRDefault="002E632F" w:rsidP="002E632F">
            <w:pPr>
              <w:jc w:val="center"/>
              <w:rPr>
                <w:b/>
              </w:rPr>
            </w:pPr>
            <w:r w:rsidRPr="002E632F">
              <w:rPr>
                <w:rFonts w:hint="eastAsia"/>
                <w:b/>
              </w:rPr>
              <w:t>业绩比较基准收益率标准差④</w:t>
            </w:r>
          </w:p>
        </w:tc>
        <w:tc>
          <w:tcPr>
            <w:tcW w:w="907" w:type="dxa"/>
          </w:tcPr>
          <w:p w:rsidR="002E632F" w:rsidRPr="002E632F" w:rsidRDefault="002E632F" w:rsidP="002E632F">
            <w:pPr>
              <w:jc w:val="center"/>
              <w:rPr>
                <w:b/>
              </w:rPr>
            </w:pPr>
            <w:r w:rsidRPr="002E632F">
              <w:rPr>
                <w:rFonts w:hint="eastAsia"/>
                <w:b/>
              </w:rPr>
              <w:t>①</w:t>
            </w:r>
            <w:r w:rsidRPr="002E632F">
              <w:rPr>
                <w:rFonts w:hint="eastAsia"/>
                <w:b/>
              </w:rPr>
              <w:t>-</w:t>
            </w:r>
            <w:r w:rsidRPr="002E632F">
              <w:rPr>
                <w:rFonts w:hint="eastAsia"/>
                <w:b/>
              </w:rPr>
              <w:t>③</w:t>
            </w:r>
          </w:p>
        </w:tc>
        <w:tc>
          <w:tcPr>
            <w:tcW w:w="907" w:type="dxa"/>
          </w:tcPr>
          <w:p w:rsidR="002E632F" w:rsidRPr="002E632F" w:rsidRDefault="002E632F" w:rsidP="002E632F">
            <w:pPr>
              <w:jc w:val="center"/>
              <w:rPr>
                <w:b/>
              </w:rPr>
            </w:pPr>
            <w:r w:rsidRPr="002E632F">
              <w:rPr>
                <w:rFonts w:hint="eastAsia"/>
                <w:b/>
              </w:rPr>
              <w:t>②</w:t>
            </w:r>
            <w:r w:rsidRPr="002E632F">
              <w:rPr>
                <w:rFonts w:hint="eastAsia"/>
                <w:b/>
              </w:rPr>
              <w:t>-</w:t>
            </w:r>
            <w:r w:rsidRPr="002E632F">
              <w:rPr>
                <w:rFonts w:hint="eastAsia"/>
                <w:b/>
              </w:rPr>
              <w:t>④</w:t>
            </w:r>
          </w:p>
        </w:tc>
      </w:tr>
      <w:tr w:rsidR="002E632F" w:rsidTr="002E632F">
        <w:tc>
          <w:tcPr>
            <w:tcW w:w="1429" w:type="dxa"/>
          </w:tcPr>
          <w:p w:rsidR="002E632F" w:rsidRDefault="002E632F" w:rsidP="002E632F">
            <w:pPr>
              <w:jc w:val="left"/>
            </w:pPr>
            <w:r>
              <w:rPr>
                <w:rFonts w:hint="eastAsia"/>
              </w:rPr>
              <w:t>过去三个月</w:t>
            </w:r>
          </w:p>
        </w:tc>
        <w:tc>
          <w:tcPr>
            <w:tcW w:w="1315" w:type="dxa"/>
          </w:tcPr>
          <w:p w:rsidR="002E632F" w:rsidRDefault="002E632F" w:rsidP="002E632F">
            <w:pPr>
              <w:jc w:val="right"/>
            </w:pPr>
            <w:r>
              <w:t>0.94%</w:t>
            </w:r>
          </w:p>
        </w:tc>
        <w:tc>
          <w:tcPr>
            <w:tcW w:w="1315" w:type="dxa"/>
          </w:tcPr>
          <w:p w:rsidR="002E632F" w:rsidRDefault="002E632F" w:rsidP="002E632F">
            <w:pPr>
              <w:jc w:val="right"/>
            </w:pPr>
            <w:r>
              <w:t>0.17%</w:t>
            </w:r>
          </w:p>
        </w:tc>
        <w:tc>
          <w:tcPr>
            <w:tcW w:w="1315" w:type="dxa"/>
          </w:tcPr>
          <w:p w:rsidR="002E632F" w:rsidRDefault="002E632F" w:rsidP="002E632F">
            <w:pPr>
              <w:jc w:val="right"/>
            </w:pPr>
            <w:r>
              <w:t>2.86%</w:t>
            </w:r>
          </w:p>
        </w:tc>
        <w:tc>
          <w:tcPr>
            <w:tcW w:w="1315" w:type="dxa"/>
          </w:tcPr>
          <w:p w:rsidR="002E632F" w:rsidRDefault="002E632F" w:rsidP="002E632F">
            <w:pPr>
              <w:jc w:val="right"/>
            </w:pPr>
            <w:r>
              <w:t>0.26%</w:t>
            </w:r>
          </w:p>
        </w:tc>
        <w:tc>
          <w:tcPr>
            <w:tcW w:w="907" w:type="dxa"/>
          </w:tcPr>
          <w:p w:rsidR="002E632F" w:rsidRDefault="002E632F" w:rsidP="002E632F">
            <w:pPr>
              <w:jc w:val="right"/>
            </w:pPr>
            <w:r>
              <w:t>-1.92%</w:t>
            </w:r>
          </w:p>
        </w:tc>
        <w:tc>
          <w:tcPr>
            <w:tcW w:w="907" w:type="dxa"/>
          </w:tcPr>
          <w:p w:rsidR="002E632F" w:rsidRDefault="002E632F" w:rsidP="002E632F">
            <w:pPr>
              <w:jc w:val="right"/>
            </w:pPr>
            <w:r>
              <w:t>-0.09%</w:t>
            </w:r>
          </w:p>
        </w:tc>
      </w:tr>
      <w:tr w:rsidR="002E632F" w:rsidTr="002E632F">
        <w:tc>
          <w:tcPr>
            <w:tcW w:w="1429" w:type="dxa"/>
          </w:tcPr>
          <w:p w:rsidR="002E632F" w:rsidRDefault="002E632F" w:rsidP="002E632F">
            <w:pPr>
              <w:jc w:val="left"/>
            </w:pPr>
            <w:r>
              <w:rPr>
                <w:rFonts w:hint="eastAsia"/>
              </w:rPr>
              <w:t>过去六个月</w:t>
            </w:r>
          </w:p>
        </w:tc>
        <w:tc>
          <w:tcPr>
            <w:tcW w:w="1315" w:type="dxa"/>
          </w:tcPr>
          <w:p w:rsidR="002E632F" w:rsidRDefault="002E632F" w:rsidP="002E632F">
            <w:pPr>
              <w:jc w:val="right"/>
            </w:pPr>
            <w:r>
              <w:t>1.58%</w:t>
            </w:r>
          </w:p>
        </w:tc>
        <w:tc>
          <w:tcPr>
            <w:tcW w:w="1315" w:type="dxa"/>
          </w:tcPr>
          <w:p w:rsidR="002E632F" w:rsidRDefault="002E632F" w:rsidP="002E632F">
            <w:pPr>
              <w:jc w:val="right"/>
            </w:pPr>
            <w:r>
              <w:t>0.17%</w:t>
            </w:r>
          </w:p>
        </w:tc>
        <w:tc>
          <w:tcPr>
            <w:tcW w:w="1315" w:type="dxa"/>
          </w:tcPr>
          <w:p w:rsidR="002E632F" w:rsidRDefault="002E632F" w:rsidP="002E632F">
            <w:pPr>
              <w:jc w:val="right"/>
            </w:pPr>
            <w:r>
              <w:t>2.33%</w:t>
            </w:r>
          </w:p>
        </w:tc>
        <w:tc>
          <w:tcPr>
            <w:tcW w:w="1315" w:type="dxa"/>
          </w:tcPr>
          <w:p w:rsidR="002E632F" w:rsidRDefault="002E632F" w:rsidP="002E632F">
            <w:pPr>
              <w:jc w:val="right"/>
            </w:pPr>
            <w:r>
              <w:t>0.23%</w:t>
            </w:r>
          </w:p>
        </w:tc>
        <w:tc>
          <w:tcPr>
            <w:tcW w:w="907" w:type="dxa"/>
          </w:tcPr>
          <w:p w:rsidR="002E632F" w:rsidRDefault="002E632F" w:rsidP="002E632F">
            <w:pPr>
              <w:jc w:val="right"/>
            </w:pPr>
            <w:r>
              <w:t>-0.75%</w:t>
            </w:r>
          </w:p>
        </w:tc>
        <w:tc>
          <w:tcPr>
            <w:tcW w:w="907" w:type="dxa"/>
          </w:tcPr>
          <w:p w:rsidR="002E632F" w:rsidRDefault="002E632F" w:rsidP="002E632F">
            <w:pPr>
              <w:jc w:val="right"/>
            </w:pPr>
            <w:r>
              <w:t>-0.06%</w:t>
            </w:r>
          </w:p>
        </w:tc>
      </w:tr>
      <w:tr w:rsidR="002E632F" w:rsidTr="002E632F">
        <w:tc>
          <w:tcPr>
            <w:tcW w:w="1429" w:type="dxa"/>
          </w:tcPr>
          <w:p w:rsidR="002E632F" w:rsidRDefault="002E632F" w:rsidP="002E632F">
            <w:pPr>
              <w:jc w:val="left"/>
            </w:pPr>
            <w:r>
              <w:rPr>
                <w:rFonts w:hint="eastAsia"/>
              </w:rPr>
              <w:t>过去一年</w:t>
            </w:r>
          </w:p>
        </w:tc>
        <w:tc>
          <w:tcPr>
            <w:tcW w:w="1315" w:type="dxa"/>
          </w:tcPr>
          <w:p w:rsidR="002E632F" w:rsidRDefault="002E632F" w:rsidP="002E632F">
            <w:pPr>
              <w:jc w:val="right"/>
            </w:pPr>
            <w:r>
              <w:t>5.95%</w:t>
            </w:r>
          </w:p>
        </w:tc>
        <w:tc>
          <w:tcPr>
            <w:tcW w:w="1315" w:type="dxa"/>
          </w:tcPr>
          <w:p w:rsidR="002E632F" w:rsidRDefault="002E632F" w:rsidP="002E632F">
            <w:pPr>
              <w:jc w:val="right"/>
            </w:pPr>
            <w:r>
              <w:t>0.20%</w:t>
            </w:r>
          </w:p>
        </w:tc>
        <w:tc>
          <w:tcPr>
            <w:tcW w:w="1315" w:type="dxa"/>
          </w:tcPr>
          <w:p w:rsidR="002E632F" w:rsidRDefault="002E632F" w:rsidP="002E632F">
            <w:pPr>
              <w:jc w:val="right"/>
            </w:pPr>
            <w:r>
              <w:t>4.56%</w:t>
            </w:r>
          </w:p>
        </w:tc>
        <w:tc>
          <w:tcPr>
            <w:tcW w:w="1315" w:type="dxa"/>
          </w:tcPr>
          <w:p w:rsidR="002E632F" w:rsidRDefault="002E632F" w:rsidP="002E632F">
            <w:pPr>
              <w:jc w:val="right"/>
            </w:pPr>
            <w:r>
              <w:t>0.20%</w:t>
            </w:r>
          </w:p>
        </w:tc>
        <w:tc>
          <w:tcPr>
            <w:tcW w:w="907" w:type="dxa"/>
          </w:tcPr>
          <w:p w:rsidR="002E632F" w:rsidRDefault="002E632F" w:rsidP="002E632F">
            <w:pPr>
              <w:jc w:val="right"/>
            </w:pPr>
            <w:r>
              <w:t>1.39%</w:t>
            </w:r>
          </w:p>
        </w:tc>
        <w:tc>
          <w:tcPr>
            <w:tcW w:w="907" w:type="dxa"/>
          </w:tcPr>
          <w:p w:rsidR="002E632F" w:rsidRDefault="002E632F" w:rsidP="002E632F">
            <w:pPr>
              <w:jc w:val="right"/>
            </w:pPr>
            <w:r>
              <w:t>0.00%</w:t>
            </w:r>
          </w:p>
        </w:tc>
      </w:tr>
      <w:tr w:rsidR="002E632F" w:rsidTr="002E632F">
        <w:tc>
          <w:tcPr>
            <w:tcW w:w="1429" w:type="dxa"/>
          </w:tcPr>
          <w:p w:rsidR="002E632F" w:rsidRDefault="002E632F" w:rsidP="002E632F">
            <w:pPr>
              <w:jc w:val="left"/>
            </w:pPr>
            <w:r>
              <w:rPr>
                <w:rFonts w:hint="eastAsia"/>
              </w:rPr>
              <w:t>过去三年</w:t>
            </w:r>
          </w:p>
        </w:tc>
        <w:tc>
          <w:tcPr>
            <w:tcW w:w="1315" w:type="dxa"/>
          </w:tcPr>
          <w:p w:rsidR="002E632F" w:rsidRDefault="002E632F" w:rsidP="002E632F">
            <w:pPr>
              <w:jc w:val="right"/>
            </w:pPr>
            <w:r>
              <w:t>11.51%</w:t>
            </w:r>
          </w:p>
        </w:tc>
        <w:tc>
          <w:tcPr>
            <w:tcW w:w="1315" w:type="dxa"/>
          </w:tcPr>
          <w:p w:rsidR="002E632F" w:rsidRDefault="002E632F" w:rsidP="002E632F">
            <w:pPr>
              <w:jc w:val="right"/>
            </w:pPr>
            <w:r>
              <w:t>0.15%</w:t>
            </w:r>
          </w:p>
        </w:tc>
        <w:tc>
          <w:tcPr>
            <w:tcW w:w="1315" w:type="dxa"/>
          </w:tcPr>
          <w:p w:rsidR="002E632F" w:rsidRDefault="002E632F" w:rsidP="002E632F">
            <w:pPr>
              <w:jc w:val="right"/>
            </w:pPr>
            <w:r>
              <w:t>10.42%</w:t>
            </w:r>
          </w:p>
        </w:tc>
        <w:tc>
          <w:tcPr>
            <w:tcW w:w="1315" w:type="dxa"/>
          </w:tcPr>
          <w:p w:rsidR="002E632F" w:rsidRDefault="002E632F" w:rsidP="002E632F">
            <w:pPr>
              <w:jc w:val="right"/>
            </w:pPr>
            <w:r>
              <w:t>0.21%</w:t>
            </w:r>
          </w:p>
        </w:tc>
        <w:tc>
          <w:tcPr>
            <w:tcW w:w="907" w:type="dxa"/>
          </w:tcPr>
          <w:p w:rsidR="002E632F" w:rsidRDefault="002E632F" w:rsidP="002E632F">
            <w:pPr>
              <w:jc w:val="right"/>
            </w:pPr>
            <w:r>
              <w:t>1.09%</w:t>
            </w:r>
          </w:p>
        </w:tc>
        <w:tc>
          <w:tcPr>
            <w:tcW w:w="907" w:type="dxa"/>
          </w:tcPr>
          <w:p w:rsidR="002E632F" w:rsidRDefault="002E632F" w:rsidP="002E632F">
            <w:pPr>
              <w:jc w:val="right"/>
            </w:pPr>
            <w:r>
              <w:t>-0.06%</w:t>
            </w:r>
          </w:p>
        </w:tc>
      </w:tr>
      <w:tr w:rsidR="002E632F" w:rsidTr="002E632F">
        <w:tc>
          <w:tcPr>
            <w:tcW w:w="1429" w:type="dxa"/>
          </w:tcPr>
          <w:p w:rsidR="002E632F" w:rsidRDefault="002E632F" w:rsidP="002E632F">
            <w:pPr>
              <w:jc w:val="left"/>
            </w:pPr>
            <w:r>
              <w:rPr>
                <w:rFonts w:hint="eastAsia"/>
              </w:rPr>
              <w:t>过去五年</w:t>
            </w:r>
          </w:p>
        </w:tc>
        <w:tc>
          <w:tcPr>
            <w:tcW w:w="1315" w:type="dxa"/>
          </w:tcPr>
          <w:p w:rsidR="002E632F" w:rsidRDefault="002E632F" w:rsidP="002E632F">
            <w:pPr>
              <w:jc w:val="right"/>
            </w:pPr>
            <w:r>
              <w:t>16.23%</w:t>
            </w:r>
          </w:p>
        </w:tc>
        <w:tc>
          <w:tcPr>
            <w:tcW w:w="1315" w:type="dxa"/>
          </w:tcPr>
          <w:p w:rsidR="002E632F" w:rsidRDefault="002E632F" w:rsidP="002E632F">
            <w:pPr>
              <w:jc w:val="right"/>
            </w:pPr>
            <w:r>
              <w:t>0.15%</w:t>
            </w:r>
          </w:p>
        </w:tc>
        <w:tc>
          <w:tcPr>
            <w:tcW w:w="1315" w:type="dxa"/>
          </w:tcPr>
          <w:p w:rsidR="002E632F" w:rsidRDefault="002E632F" w:rsidP="002E632F">
            <w:pPr>
              <w:jc w:val="right"/>
            </w:pPr>
            <w:r>
              <w:t>7.02%</w:t>
            </w:r>
          </w:p>
        </w:tc>
        <w:tc>
          <w:tcPr>
            <w:tcW w:w="1315" w:type="dxa"/>
          </w:tcPr>
          <w:p w:rsidR="002E632F" w:rsidRDefault="002E632F" w:rsidP="002E632F">
            <w:pPr>
              <w:jc w:val="right"/>
            </w:pPr>
            <w:r>
              <w:t>0.22%</w:t>
            </w:r>
          </w:p>
        </w:tc>
        <w:tc>
          <w:tcPr>
            <w:tcW w:w="907" w:type="dxa"/>
          </w:tcPr>
          <w:p w:rsidR="002E632F" w:rsidRDefault="002E632F" w:rsidP="002E632F">
            <w:pPr>
              <w:jc w:val="right"/>
            </w:pPr>
            <w:r>
              <w:t>9.21%</w:t>
            </w:r>
          </w:p>
        </w:tc>
        <w:tc>
          <w:tcPr>
            <w:tcW w:w="907" w:type="dxa"/>
          </w:tcPr>
          <w:p w:rsidR="002E632F" w:rsidRDefault="002E632F" w:rsidP="002E632F">
            <w:pPr>
              <w:jc w:val="right"/>
            </w:pPr>
            <w:r>
              <w:t>-0.07%</w:t>
            </w:r>
          </w:p>
        </w:tc>
      </w:tr>
      <w:tr w:rsidR="002E632F" w:rsidTr="002E632F">
        <w:tc>
          <w:tcPr>
            <w:tcW w:w="1429" w:type="dxa"/>
          </w:tcPr>
          <w:p w:rsidR="002E632F" w:rsidRDefault="002E632F" w:rsidP="002E632F">
            <w:pPr>
              <w:jc w:val="left"/>
            </w:pPr>
            <w:r>
              <w:rPr>
                <w:rFonts w:hint="eastAsia"/>
              </w:rPr>
              <w:t>过去七年</w:t>
            </w:r>
          </w:p>
        </w:tc>
        <w:tc>
          <w:tcPr>
            <w:tcW w:w="1315" w:type="dxa"/>
          </w:tcPr>
          <w:p w:rsidR="002E632F" w:rsidRDefault="002E632F" w:rsidP="002E632F">
            <w:pPr>
              <w:jc w:val="right"/>
            </w:pPr>
            <w:r>
              <w:t>47.32%</w:t>
            </w:r>
          </w:p>
        </w:tc>
        <w:tc>
          <w:tcPr>
            <w:tcW w:w="1315" w:type="dxa"/>
          </w:tcPr>
          <w:p w:rsidR="002E632F" w:rsidRDefault="002E632F" w:rsidP="002E632F">
            <w:pPr>
              <w:jc w:val="right"/>
            </w:pPr>
            <w:r>
              <w:t>0.21%</w:t>
            </w:r>
          </w:p>
        </w:tc>
        <w:tc>
          <w:tcPr>
            <w:tcW w:w="1315" w:type="dxa"/>
          </w:tcPr>
          <w:p w:rsidR="002E632F" w:rsidRDefault="002E632F" w:rsidP="002E632F">
            <w:pPr>
              <w:jc w:val="right"/>
            </w:pPr>
            <w:r>
              <w:t>16.18%</w:t>
            </w:r>
          </w:p>
        </w:tc>
        <w:tc>
          <w:tcPr>
            <w:tcW w:w="1315" w:type="dxa"/>
          </w:tcPr>
          <w:p w:rsidR="002E632F" w:rsidRDefault="002E632F" w:rsidP="002E632F">
            <w:pPr>
              <w:jc w:val="right"/>
            </w:pPr>
            <w:r>
              <w:t>0.23%</w:t>
            </w:r>
          </w:p>
        </w:tc>
        <w:tc>
          <w:tcPr>
            <w:tcW w:w="907" w:type="dxa"/>
          </w:tcPr>
          <w:p w:rsidR="002E632F" w:rsidRDefault="002E632F" w:rsidP="002E632F">
            <w:pPr>
              <w:jc w:val="right"/>
            </w:pPr>
            <w:r>
              <w:t>31.14%</w:t>
            </w:r>
          </w:p>
        </w:tc>
        <w:tc>
          <w:tcPr>
            <w:tcW w:w="907" w:type="dxa"/>
          </w:tcPr>
          <w:p w:rsidR="002E632F" w:rsidRDefault="002E632F" w:rsidP="002E632F">
            <w:pPr>
              <w:jc w:val="right"/>
            </w:pPr>
            <w:r>
              <w:t>-0.02%</w:t>
            </w:r>
          </w:p>
        </w:tc>
      </w:tr>
      <w:tr w:rsidR="002E632F" w:rsidTr="002E632F">
        <w:tc>
          <w:tcPr>
            <w:tcW w:w="1429" w:type="dxa"/>
          </w:tcPr>
          <w:p w:rsidR="002E632F" w:rsidRDefault="002E632F" w:rsidP="002E632F">
            <w:pPr>
              <w:jc w:val="left"/>
            </w:pPr>
            <w:r>
              <w:rPr>
                <w:rFonts w:hint="eastAsia"/>
              </w:rPr>
              <w:t>过去十年</w:t>
            </w:r>
          </w:p>
        </w:tc>
        <w:tc>
          <w:tcPr>
            <w:tcW w:w="1315" w:type="dxa"/>
          </w:tcPr>
          <w:p w:rsidR="002E632F" w:rsidRDefault="002E632F" w:rsidP="002E632F">
            <w:pPr>
              <w:jc w:val="right"/>
            </w:pPr>
            <w:r>
              <w:t>68.14%</w:t>
            </w:r>
          </w:p>
        </w:tc>
        <w:tc>
          <w:tcPr>
            <w:tcW w:w="1315" w:type="dxa"/>
          </w:tcPr>
          <w:p w:rsidR="002E632F" w:rsidRDefault="002E632F" w:rsidP="002E632F">
            <w:pPr>
              <w:jc w:val="right"/>
            </w:pPr>
            <w:r>
              <w:t>0.19%</w:t>
            </w:r>
          </w:p>
        </w:tc>
        <w:tc>
          <w:tcPr>
            <w:tcW w:w="1315" w:type="dxa"/>
          </w:tcPr>
          <w:p w:rsidR="002E632F" w:rsidRDefault="002E632F" w:rsidP="002E632F">
            <w:pPr>
              <w:jc w:val="right"/>
            </w:pPr>
            <w:r>
              <w:t>21.68%</w:t>
            </w:r>
          </w:p>
        </w:tc>
        <w:tc>
          <w:tcPr>
            <w:tcW w:w="1315" w:type="dxa"/>
          </w:tcPr>
          <w:p w:rsidR="002E632F" w:rsidRDefault="002E632F" w:rsidP="002E632F">
            <w:pPr>
              <w:jc w:val="right"/>
            </w:pPr>
            <w:r>
              <w:t>0.23%</w:t>
            </w:r>
          </w:p>
        </w:tc>
        <w:tc>
          <w:tcPr>
            <w:tcW w:w="907" w:type="dxa"/>
          </w:tcPr>
          <w:p w:rsidR="002E632F" w:rsidRDefault="002E632F" w:rsidP="002E632F">
            <w:pPr>
              <w:jc w:val="right"/>
            </w:pPr>
            <w:r>
              <w:t>46.46%</w:t>
            </w:r>
          </w:p>
        </w:tc>
        <w:tc>
          <w:tcPr>
            <w:tcW w:w="907" w:type="dxa"/>
          </w:tcPr>
          <w:p w:rsidR="002E632F" w:rsidRDefault="002E632F" w:rsidP="002E632F">
            <w:pPr>
              <w:jc w:val="right"/>
            </w:pPr>
            <w:r>
              <w:t>-0.04%</w:t>
            </w:r>
          </w:p>
        </w:tc>
      </w:tr>
      <w:tr w:rsidR="002E632F" w:rsidTr="002E632F">
        <w:tc>
          <w:tcPr>
            <w:tcW w:w="1429" w:type="dxa"/>
          </w:tcPr>
          <w:p w:rsidR="002E632F" w:rsidRDefault="002E632F" w:rsidP="002E632F">
            <w:pPr>
              <w:jc w:val="left"/>
            </w:pPr>
            <w:r>
              <w:rPr>
                <w:rFonts w:hint="eastAsia"/>
              </w:rPr>
              <w:t>自基金合同生效起至今</w:t>
            </w:r>
          </w:p>
        </w:tc>
        <w:tc>
          <w:tcPr>
            <w:tcW w:w="1315" w:type="dxa"/>
          </w:tcPr>
          <w:p w:rsidR="002E632F" w:rsidRDefault="002E632F" w:rsidP="002E632F">
            <w:pPr>
              <w:jc w:val="right"/>
            </w:pPr>
            <w:r>
              <w:t>70.16%</w:t>
            </w:r>
          </w:p>
        </w:tc>
        <w:tc>
          <w:tcPr>
            <w:tcW w:w="1315" w:type="dxa"/>
          </w:tcPr>
          <w:p w:rsidR="002E632F" w:rsidRDefault="002E632F" w:rsidP="002E632F">
            <w:pPr>
              <w:jc w:val="right"/>
            </w:pPr>
            <w:r>
              <w:t>0.20%</w:t>
            </w:r>
          </w:p>
        </w:tc>
        <w:tc>
          <w:tcPr>
            <w:tcW w:w="1315" w:type="dxa"/>
          </w:tcPr>
          <w:p w:rsidR="002E632F" w:rsidRDefault="002E632F" w:rsidP="002E632F">
            <w:pPr>
              <w:jc w:val="right"/>
            </w:pPr>
            <w:r>
              <w:t>19.07%</w:t>
            </w:r>
          </w:p>
        </w:tc>
        <w:tc>
          <w:tcPr>
            <w:tcW w:w="1315" w:type="dxa"/>
          </w:tcPr>
          <w:p w:rsidR="002E632F" w:rsidRDefault="002E632F" w:rsidP="002E632F">
            <w:pPr>
              <w:jc w:val="right"/>
            </w:pPr>
            <w:r>
              <w:t>0.24%</w:t>
            </w:r>
          </w:p>
        </w:tc>
        <w:tc>
          <w:tcPr>
            <w:tcW w:w="907" w:type="dxa"/>
          </w:tcPr>
          <w:p w:rsidR="002E632F" w:rsidRDefault="002E632F" w:rsidP="002E632F">
            <w:pPr>
              <w:jc w:val="right"/>
            </w:pPr>
            <w:r>
              <w:t>51.09%</w:t>
            </w:r>
          </w:p>
        </w:tc>
        <w:tc>
          <w:tcPr>
            <w:tcW w:w="907" w:type="dxa"/>
          </w:tcPr>
          <w:p w:rsidR="002E632F" w:rsidRDefault="002E632F" w:rsidP="002E632F">
            <w:pPr>
              <w:jc w:val="right"/>
            </w:pPr>
            <w:r>
              <w:t>-0.04%</w:t>
            </w:r>
          </w:p>
        </w:tc>
      </w:tr>
    </w:tbl>
    <w:p w:rsidR="002E632F" w:rsidRDefault="002E632F" w:rsidP="002E632F">
      <w:pPr>
        <w:pStyle w:val="-"/>
        <w:ind w:firstLine="420"/>
      </w:pPr>
      <w:r>
        <w:rPr>
          <w:rFonts w:hint="eastAsia"/>
        </w:rPr>
        <w:t>南方荣光灵活配置混合C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E632F" w:rsidTr="002E632F">
        <w:trPr>
          <w:cnfStyle w:val="100000000000" w:firstRow="1" w:lastRow="0" w:firstColumn="0" w:lastColumn="0" w:oddVBand="0" w:evenVBand="0" w:oddHBand="0" w:evenHBand="0" w:firstRowFirstColumn="0" w:firstRowLastColumn="0" w:lastRowFirstColumn="0" w:lastRowLastColumn="0"/>
        </w:trPr>
        <w:tc>
          <w:tcPr>
            <w:tcW w:w="1429" w:type="dxa"/>
          </w:tcPr>
          <w:p w:rsidR="002E632F" w:rsidRPr="002E632F" w:rsidRDefault="002E632F" w:rsidP="002E632F">
            <w:pPr>
              <w:jc w:val="center"/>
              <w:rPr>
                <w:b/>
              </w:rPr>
            </w:pPr>
            <w:r w:rsidRPr="002E632F">
              <w:rPr>
                <w:rFonts w:hint="eastAsia"/>
                <w:b/>
              </w:rPr>
              <w:t>阶段</w:t>
            </w:r>
          </w:p>
        </w:tc>
        <w:tc>
          <w:tcPr>
            <w:tcW w:w="1315" w:type="dxa"/>
          </w:tcPr>
          <w:p w:rsidR="002E632F" w:rsidRPr="002E632F" w:rsidRDefault="002E632F" w:rsidP="002E632F">
            <w:pPr>
              <w:jc w:val="center"/>
              <w:rPr>
                <w:b/>
              </w:rPr>
            </w:pPr>
            <w:r w:rsidRPr="002E632F">
              <w:rPr>
                <w:rFonts w:hint="eastAsia"/>
                <w:b/>
              </w:rPr>
              <w:t>净值增长率①</w:t>
            </w:r>
          </w:p>
        </w:tc>
        <w:tc>
          <w:tcPr>
            <w:tcW w:w="1315" w:type="dxa"/>
          </w:tcPr>
          <w:p w:rsidR="002E632F" w:rsidRPr="002E632F" w:rsidRDefault="002E632F" w:rsidP="002E632F">
            <w:pPr>
              <w:jc w:val="center"/>
              <w:rPr>
                <w:b/>
              </w:rPr>
            </w:pPr>
            <w:r w:rsidRPr="002E632F">
              <w:rPr>
                <w:rFonts w:hint="eastAsia"/>
                <w:b/>
              </w:rPr>
              <w:t>净值增长率标准差②</w:t>
            </w:r>
          </w:p>
        </w:tc>
        <w:tc>
          <w:tcPr>
            <w:tcW w:w="1315" w:type="dxa"/>
          </w:tcPr>
          <w:p w:rsidR="002E632F" w:rsidRPr="002E632F" w:rsidRDefault="002E632F" w:rsidP="002E632F">
            <w:pPr>
              <w:jc w:val="center"/>
              <w:rPr>
                <w:b/>
              </w:rPr>
            </w:pPr>
            <w:r w:rsidRPr="002E632F">
              <w:rPr>
                <w:rFonts w:hint="eastAsia"/>
                <w:b/>
              </w:rPr>
              <w:t>业绩比较基准收益率③</w:t>
            </w:r>
          </w:p>
        </w:tc>
        <w:tc>
          <w:tcPr>
            <w:tcW w:w="1315" w:type="dxa"/>
          </w:tcPr>
          <w:p w:rsidR="002E632F" w:rsidRPr="002E632F" w:rsidRDefault="002E632F" w:rsidP="002E632F">
            <w:pPr>
              <w:jc w:val="center"/>
              <w:rPr>
                <w:b/>
              </w:rPr>
            </w:pPr>
            <w:r w:rsidRPr="002E632F">
              <w:rPr>
                <w:rFonts w:hint="eastAsia"/>
                <w:b/>
              </w:rPr>
              <w:t>业绩比较基准收益率标</w:t>
            </w:r>
            <w:r w:rsidRPr="002E632F">
              <w:rPr>
                <w:rFonts w:hint="eastAsia"/>
                <w:b/>
              </w:rPr>
              <w:lastRenderedPageBreak/>
              <w:t>准差④</w:t>
            </w:r>
          </w:p>
        </w:tc>
        <w:tc>
          <w:tcPr>
            <w:tcW w:w="907" w:type="dxa"/>
          </w:tcPr>
          <w:p w:rsidR="002E632F" w:rsidRPr="002E632F" w:rsidRDefault="002E632F" w:rsidP="002E632F">
            <w:pPr>
              <w:jc w:val="center"/>
              <w:rPr>
                <w:b/>
              </w:rPr>
            </w:pPr>
            <w:r w:rsidRPr="002E632F">
              <w:rPr>
                <w:rFonts w:hint="eastAsia"/>
                <w:b/>
              </w:rPr>
              <w:lastRenderedPageBreak/>
              <w:t>①</w:t>
            </w:r>
            <w:r w:rsidRPr="002E632F">
              <w:rPr>
                <w:rFonts w:hint="eastAsia"/>
                <w:b/>
              </w:rPr>
              <w:t>-</w:t>
            </w:r>
            <w:r w:rsidRPr="002E632F">
              <w:rPr>
                <w:rFonts w:hint="eastAsia"/>
                <w:b/>
              </w:rPr>
              <w:t>③</w:t>
            </w:r>
          </w:p>
        </w:tc>
        <w:tc>
          <w:tcPr>
            <w:tcW w:w="907" w:type="dxa"/>
          </w:tcPr>
          <w:p w:rsidR="002E632F" w:rsidRPr="002E632F" w:rsidRDefault="002E632F" w:rsidP="002E632F">
            <w:pPr>
              <w:jc w:val="center"/>
              <w:rPr>
                <w:b/>
              </w:rPr>
            </w:pPr>
            <w:r w:rsidRPr="002E632F">
              <w:rPr>
                <w:rFonts w:hint="eastAsia"/>
                <w:b/>
              </w:rPr>
              <w:t>②</w:t>
            </w:r>
            <w:r w:rsidRPr="002E632F">
              <w:rPr>
                <w:rFonts w:hint="eastAsia"/>
                <w:b/>
              </w:rPr>
              <w:t>-</w:t>
            </w:r>
            <w:r w:rsidRPr="002E632F">
              <w:rPr>
                <w:rFonts w:hint="eastAsia"/>
                <w:b/>
              </w:rPr>
              <w:t>④</w:t>
            </w:r>
          </w:p>
        </w:tc>
      </w:tr>
      <w:tr w:rsidR="002E632F" w:rsidTr="002E632F">
        <w:tc>
          <w:tcPr>
            <w:tcW w:w="1429" w:type="dxa"/>
          </w:tcPr>
          <w:p w:rsidR="002E632F" w:rsidRDefault="002E632F" w:rsidP="002E632F">
            <w:pPr>
              <w:jc w:val="left"/>
            </w:pPr>
            <w:r>
              <w:rPr>
                <w:rFonts w:hint="eastAsia"/>
              </w:rPr>
              <w:lastRenderedPageBreak/>
              <w:t>过去三个月</w:t>
            </w:r>
          </w:p>
        </w:tc>
        <w:tc>
          <w:tcPr>
            <w:tcW w:w="1315" w:type="dxa"/>
          </w:tcPr>
          <w:p w:rsidR="002E632F" w:rsidRDefault="002E632F" w:rsidP="002E632F">
            <w:pPr>
              <w:jc w:val="right"/>
            </w:pPr>
            <w:r>
              <w:t>0.92%</w:t>
            </w:r>
          </w:p>
        </w:tc>
        <w:tc>
          <w:tcPr>
            <w:tcW w:w="1315" w:type="dxa"/>
          </w:tcPr>
          <w:p w:rsidR="002E632F" w:rsidRDefault="002E632F" w:rsidP="002E632F">
            <w:pPr>
              <w:jc w:val="right"/>
            </w:pPr>
            <w:r>
              <w:t>0.17%</w:t>
            </w:r>
          </w:p>
        </w:tc>
        <w:tc>
          <w:tcPr>
            <w:tcW w:w="1315" w:type="dxa"/>
          </w:tcPr>
          <w:p w:rsidR="002E632F" w:rsidRDefault="002E632F" w:rsidP="002E632F">
            <w:pPr>
              <w:jc w:val="right"/>
            </w:pPr>
            <w:r>
              <w:t>2.86%</w:t>
            </w:r>
          </w:p>
        </w:tc>
        <w:tc>
          <w:tcPr>
            <w:tcW w:w="1315" w:type="dxa"/>
          </w:tcPr>
          <w:p w:rsidR="002E632F" w:rsidRDefault="002E632F" w:rsidP="002E632F">
            <w:pPr>
              <w:jc w:val="right"/>
            </w:pPr>
            <w:r>
              <w:t>0.26%</w:t>
            </w:r>
          </w:p>
        </w:tc>
        <w:tc>
          <w:tcPr>
            <w:tcW w:w="907" w:type="dxa"/>
          </w:tcPr>
          <w:p w:rsidR="002E632F" w:rsidRDefault="002E632F" w:rsidP="002E632F">
            <w:pPr>
              <w:jc w:val="right"/>
            </w:pPr>
            <w:r>
              <w:t>-1.94%</w:t>
            </w:r>
          </w:p>
        </w:tc>
        <w:tc>
          <w:tcPr>
            <w:tcW w:w="907" w:type="dxa"/>
          </w:tcPr>
          <w:p w:rsidR="002E632F" w:rsidRDefault="002E632F" w:rsidP="002E632F">
            <w:pPr>
              <w:jc w:val="right"/>
            </w:pPr>
            <w:r>
              <w:t>-0.09%</w:t>
            </w:r>
          </w:p>
        </w:tc>
      </w:tr>
      <w:tr w:rsidR="002E632F" w:rsidTr="002E632F">
        <w:tc>
          <w:tcPr>
            <w:tcW w:w="1429" w:type="dxa"/>
          </w:tcPr>
          <w:p w:rsidR="002E632F" w:rsidRDefault="002E632F" w:rsidP="002E632F">
            <w:pPr>
              <w:jc w:val="left"/>
            </w:pPr>
            <w:r>
              <w:rPr>
                <w:rFonts w:hint="eastAsia"/>
              </w:rPr>
              <w:t>过去六个月</w:t>
            </w:r>
          </w:p>
        </w:tc>
        <w:tc>
          <w:tcPr>
            <w:tcW w:w="1315" w:type="dxa"/>
          </w:tcPr>
          <w:p w:rsidR="002E632F" w:rsidRDefault="002E632F" w:rsidP="002E632F">
            <w:pPr>
              <w:jc w:val="right"/>
            </w:pPr>
            <w:r>
              <w:t>1.53%</w:t>
            </w:r>
          </w:p>
        </w:tc>
        <w:tc>
          <w:tcPr>
            <w:tcW w:w="1315" w:type="dxa"/>
          </w:tcPr>
          <w:p w:rsidR="002E632F" w:rsidRDefault="002E632F" w:rsidP="002E632F">
            <w:pPr>
              <w:jc w:val="right"/>
            </w:pPr>
            <w:r>
              <w:t>0.17%</w:t>
            </w:r>
          </w:p>
        </w:tc>
        <w:tc>
          <w:tcPr>
            <w:tcW w:w="1315" w:type="dxa"/>
          </w:tcPr>
          <w:p w:rsidR="002E632F" w:rsidRDefault="002E632F" w:rsidP="002E632F">
            <w:pPr>
              <w:jc w:val="right"/>
            </w:pPr>
            <w:r>
              <w:t>2.33%</w:t>
            </w:r>
          </w:p>
        </w:tc>
        <w:tc>
          <w:tcPr>
            <w:tcW w:w="1315" w:type="dxa"/>
          </w:tcPr>
          <w:p w:rsidR="002E632F" w:rsidRDefault="002E632F" w:rsidP="002E632F">
            <w:pPr>
              <w:jc w:val="right"/>
            </w:pPr>
            <w:r>
              <w:t>0.23%</w:t>
            </w:r>
          </w:p>
        </w:tc>
        <w:tc>
          <w:tcPr>
            <w:tcW w:w="907" w:type="dxa"/>
          </w:tcPr>
          <w:p w:rsidR="002E632F" w:rsidRDefault="002E632F" w:rsidP="002E632F">
            <w:pPr>
              <w:jc w:val="right"/>
            </w:pPr>
            <w:r>
              <w:t>-0.80%</w:t>
            </w:r>
          </w:p>
        </w:tc>
        <w:tc>
          <w:tcPr>
            <w:tcW w:w="907" w:type="dxa"/>
          </w:tcPr>
          <w:p w:rsidR="002E632F" w:rsidRDefault="002E632F" w:rsidP="002E632F">
            <w:pPr>
              <w:jc w:val="right"/>
            </w:pPr>
            <w:r>
              <w:t>-0.06%</w:t>
            </w:r>
          </w:p>
        </w:tc>
      </w:tr>
      <w:tr w:rsidR="002E632F" w:rsidTr="002E632F">
        <w:tc>
          <w:tcPr>
            <w:tcW w:w="1429" w:type="dxa"/>
          </w:tcPr>
          <w:p w:rsidR="002E632F" w:rsidRDefault="002E632F" w:rsidP="002E632F">
            <w:pPr>
              <w:jc w:val="left"/>
            </w:pPr>
            <w:r>
              <w:rPr>
                <w:rFonts w:hint="eastAsia"/>
              </w:rPr>
              <w:t>过去一年</w:t>
            </w:r>
          </w:p>
        </w:tc>
        <w:tc>
          <w:tcPr>
            <w:tcW w:w="1315" w:type="dxa"/>
          </w:tcPr>
          <w:p w:rsidR="002E632F" w:rsidRDefault="002E632F" w:rsidP="002E632F">
            <w:pPr>
              <w:jc w:val="right"/>
            </w:pPr>
            <w:r>
              <w:t>5.84%</w:t>
            </w:r>
          </w:p>
        </w:tc>
        <w:tc>
          <w:tcPr>
            <w:tcW w:w="1315" w:type="dxa"/>
          </w:tcPr>
          <w:p w:rsidR="002E632F" w:rsidRDefault="002E632F" w:rsidP="002E632F">
            <w:pPr>
              <w:jc w:val="right"/>
            </w:pPr>
            <w:r>
              <w:t>0.20%</w:t>
            </w:r>
          </w:p>
        </w:tc>
        <w:tc>
          <w:tcPr>
            <w:tcW w:w="1315" w:type="dxa"/>
          </w:tcPr>
          <w:p w:rsidR="002E632F" w:rsidRDefault="002E632F" w:rsidP="002E632F">
            <w:pPr>
              <w:jc w:val="right"/>
            </w:pPr>
            <w:r>
              <w:t>4.56%</w:t>
            </w:r>
          </w:p>
        </w:tc>
        <w:tc>
          <w:tcPr>
            <w:tcW w:w="1315" w:type="dxa"/>
          </w:tcPr>
          <w:p w:rsidR="002E632F" w:rsidRDefault="002E632F" w:rsidP="002E632F">
            <w:pPr>
              <w:jc w:val="right"/>
            </w:pPr>
            <w:r>
              <w:t>0.20%</w:t>
            </w:r>
          </w:p>
        </w:tc>
        <w:tc>
          <w:tcPr>
            <w:tcW w:w="907" w:type="dxa"/>
          </w:tcPr>
          <w:p w:rsidR="002E632F" w:rsidRDefault="002E632F" w:rsidP="002E632F">
            <w:pPr>
              <w:jc w:val="right"/>
            </w:pPr>
            <w:r>
              <w:t>1.28%</w:t>
            </w:r>
          </w:p>
        </w:tc>
        <w:tc>
          <w:tcPr>
            <w:tcW w:w="907" w:type="dxa"/>
          </w:tcPr>
          <w:p w:rsidR="002E632F" w:rsidRDefault="002E632F" w:rsidP="002E632F">
            <w:pPr>
              <w:jc w:val="right"/>
            </w:pPr>
            <w:r>
              <w:t>0.00%</w:t>
            </w:r>
          </w:p>
        </w:tc>
      </w:tr>
      <w:tr w:rsidR="002E632F" w:rsidTr="002E632F">
        <w:tc>
          <w:tcPr>
            <w:tcW w:w="1429" w:type="dxa"/>
          </w:tcPr>
          <w:p w:rsidR="002E632F" w:rsidRDefault="002E632F" w:rsidP="002E632F">
            <w:pPr>
              <w:jc w:val="left"/>
            </w:pPr>
            <w:r>
              <w:rPr>
                <w:rFonts w:hint="eastAsia"/>
              </w:rPr>
              <w:t>过去三年</w:t>
            </w:r>
          </w:p>
        </w:tc>
        <w:tc>
          <w:tcPr>
            <w:tcW w:w="1315" w:type="dxa"/>
          </w:tcPr>
          <w:p w:rsidR="002E632F" w:rsidRDefault="002E632F" w:rsidP="002E632F">
            <w:pPr>
              <w:jc w:val="right"/>
            </w:pPr>
            <w:r>
              <w:t>11.15%</w:t>
            </w:r>
          </w:p>
        </w:tc>
        <w:tc>
          <w:tcPr>
            <w:tcW w:w="1315" w:type="dxa"/>
          </w:tcPr>
          <w:p w:rsidR="002E632F" w:rsidRDefault="002E632F" w:rsidP="002E632F">
            <w:pPr>
              <w:jc w:val="right"/>
            </w:pPr>
            <w:r>
              <w:t>0.15%</w:t>
            </w:r>
          </w:p>
        </w:tc>
        <w:tc>
          <w:tcPr>
            <w:tcW w:w="1315" w:type="dxa"/>
          </w:tcPr>
          <w:p w:rsidR="002E632F" w:rsidRDefault="002E632F" w:rsidP="002E632F">
            <w:pPr>
              <w:jc w:val="right"/>
            </w:pPr>
            <w:r>
              <w:t>10.42%</w:t>
            </w:r>
          </w:p>
        </w:tc>
        <w:tc>
          <w:tcPr>
            <w:tcW w:w="1315" w:type="dxa"/>
          </w:tcPr>
          <w:p w:rsidR="002E632F" w:rsidRDefault="002E632F" w:rsidP="002E632F">
            <w:pPr>
              <w:jc w:val="right"/>
            </w:pPr>
            <w:r>
              <w:t>0.21%</w:t>
            </w:r>
          </w:p>
        </w:tc>
        <w:tc>
          <w:tcPr>
            <w:tcW w:w="907" w:type="dxa"/>
          </w:tcPr>
          <w:p w:rsidR="002E632F" w:rsidRDefault="002E632F" w:rsidP="002E632F">
            <w:pPr>
              <w:jc w:val="right"/>
            </w:pPr>
            <w:r>
              <w:t>0.73%</w:t>
            </w:r>
          </w:p>
        </w:tc>
        <w:tc>
          <w:tcPr>
            <w:tcW w:w="907" w:type="dxa"/>
          </w:tcPr>
          <w:p w:rsidR="002E632F" w:rsidRDefault="002E632F" w:rsidP="002E632F">
            <w:pPr>
              <w:jc w:val="right"/>
            </w:pPr>
            <w:r>
              <w:t>-0.06%</w:t>
            </w:r>
          </w:p>
        </w:tc>
      </w:tr>
      <w:tr w:rsidR="002E632F" w:rsidTr="002E632F">
        <w:tc>
          <w:tcPr>
            <w:tcW w:w="1429" w:type="dxa"/>
          </w:tcPr>
          <w:p w:rsidR="002E632F" w:rsidRDefault="002E632F" w:rsidP="002E632F">
            <w:pPr>
              <w:jc w:val="left"/>
            </w:pPr>
            <w:r>
              <w:rPr>
                <w:rFonts w:hint="eastAsia"/>
              </w:rPr>
              <w:t>过去五年</w:t>
            </w:r>
          </w:p>
        </w:tc>
        <w:tc>
          <w:tcPr>
            <w:tcW w:w="1315" w:type="dxa"/>
          </w:tcPr>
          <w:p w:rsidR="002E632F" w:rsidRDefault="002E632F" w:rsidP="002E632F">
            <w:pPr>
              <w:jc w:val="right"/>
            </w:pPr>
            <w:r>
              <w:t>15.56%</w:t>
            </w:r>
          </w:p>
        </w:tc>
        <w:tc>
          <w:tcPr>
            <w:tcW w:w="1315" w:type="dxa"/>
          </w:tcPr>
          <w:p w:rsidR="002E632F" w:rsidRDefault="002E632F" w:rsidP="002E632F">
            <w:pPr>
              <w:jc w:val="right"/>
            </w:pPr>
            <w:r>
              <w:t>0.15%</w:t>
            </w:r>
          </w:p>
        </w:tc>
        <w:tc>
          <w:tcPr>
            <w:tcW w:w="1315" w:type="dxa"/>
          </w:tcPr>
          <w:p w:rsidR="002E632F" w:rsidRDefault="002E632F" w:rsidP="002E632F">
            <w:pPr>
              <w:jc w:val="right"/>
            </w:pPr>
            <w:r>
              <w:t>7.02%</w:t>
            </w:r>
          </w:p>
        </w:tc>
        <w:tc>
          <w:tcPr>
            <w:tcW w:w="1315" w:type="dxa"/>
          </w:tcPr>
          <w:p w:rsidR="002E632F" w:rsidRDefault="002E632F" w:rsidP="002E632F">
            <w:pPr>
              <w:jc w:val="right"/>
            </w:pPr>
            <w:r>
              <w:t>0.22%</w:t>
            </w:r>
          </w:p>
        </w:tc>
        <w:tc>
          <w:tcPr>
            <w:tcW w:w="907" w:type="dxa"/>
          </w:tcPr>
          <w:p w:rsidR="002E632F" w:rsidRDefault="002E632F" w:rsidP="002E632F">
            <w:pPr>
              <w:jc w:val="right"/>
            </w:pPr>
            <w:r>
              <w:t>8.54%</w:t>
            </w:r>
          </w:p>
        </w:tc>
        <w:tc>
          <w:tcPr>
            <w:tcW w:w="907" w:type="dxa"/>
          </w:tcPr>
          <w:p w:rsidR="002E632F" w:rsidRDefault="002E632F" w:rsidP="002E632F">
            <w:pPr>
              <w:jc w:val="right"/>
            </w:pPr>
            <w:r>
              <w:t>-0.07%</w:t>
            </w:r>
          </w:p>
        </w:tc>
      </w:tr>
      <w:tr w:rsidR="002E632F" w:rsidTr="002E632F">
        <w:tc>
          <w:tcPr>
            <w:tcW w:w="1429" w:type="dxa"/>
          </w:tcPr>
          <w:p w:rsidR="002E632F" w:rsidRDefault="002E632F" w:rsidP="002E632F">
            <w:pPr>
              <w:jc w:val="left"/>
            </w:pPr>
            <w:r>
              <w:rPr>
                <w:rFonts w:hint="eastAsia"/>
              </w:rPr>
              <w:t>过去七年</w:t>
            </w:r>
          </w:p>
        </w:tc>
        <w:tc>
          <w:tcPr>
            <w:tcW w:w="1315" w:type="dxa"/>
          </w:tcPr>
          <w:p w:rsidR="002E632F" w:rsidRDefault="002E632F" w:rsidP="002E632F">
            <w:pPr>
              <w:jc w:val="right"/>
            </w:pPr>
            <w:r>
              <w:t>30.69%</w:t>
            </w:r>
          </w:p>
        </w:tc>
        <w:tc>
          <w:tcPr>
            <w:tcW w:w="1315" w:type="dxa"/>
          </w:tcPr>
          <w:p w:rsidR="002E632F" w:rsidRDefault="002E632F" w:rsidP="002E632F">
            <w:pPr>
              <w:jc w:val="right"/>
            </w:pPr>
            <w:r>
              <w:t>0.19%</w:t>
            </w:r>
          </w:p>
        </w:tc>
        <w:tc>
          <w:tcPr>
            <w:tcW w:w="1315" w:type="dxa"/>
          </w:tcPr>
          <w:p w:rsidR="002E632F" w:rsidRDefault="002E632F" w:rsidP="002E632F">
            <w:pPr>
              <w:jc w:val="right"/>
            </w:pPr>
            <w:r>
              <w:t>10.14%</w:t>
            </w:r>
          </w:p>
        </w:tc>
        <w:tc>
          <w:tcPr>
            <w:tcW w:w="1315" w:type="dxa"/>
          </w:tcPr>
          <w:p w:rsidR="002E632F" w:rsidRDefault="002E632F" w:rsidP="002E632F">
            <w:pPr>
              <w:jc w:val="right"/>
            </w:pPr>
            <w:r>
              <w:t>0.22%</w:t>
            </w:r>
          </w:p>
        </w:tc>
        <w:tc>
          <w:tcPr>
            <w:tcW w:w="907" w:type="dxa"/>
          </w:tcPr>
          <w:p w:rsidR="002E632F" w:rsidRDefault="002E632F" w:rsidP="002E632F">
            <w:pPr>
              <w:jc w:val="right"/>
            </w:pPr>
            <w:r>
              <w:t>20.55%</w:t>
            </w:r>
          </w:p>
        </w:tc>
        <w:tc>
          <w:tcPr>
            <w:tcW w:w="907" w:type="dxa"/>
          </w:tcPr>
          <w:p w:rsidR="002E632F" w:rsidRDefault="002E632F" w:rsidP="002E632F">
            <w:pPr>
              <w:jc w:val="right"/>
            </w:pPr>
            <w:r>
              <w:t>-0.03%</w:t>
            </w:r>
          </w:p>
        </w:tc>
      </w:tr>
      <w:tr w:rsidR="002E632F" w:rsidTr="002E632F">
        <w:tc>
          <w:tcPr>
            <w:tcW w:w="1429" w:type="dxa"/>
          </w:tcPr>
          <w:p w:rsidR="002E632F" w:rsidRDefault="002E632F" w:rsidP="002E632F">
            <w:pPr>
              <w:jc w:val="left"/>
            </w:pPr>
            <w:r>
              <w:rPr>
                <w:rFonts w:hint="eastAsia"/>
              </w:rPr>
              <w:t>过去十年</w:t>
            </w:r>
          </w:p>
        </w:tc>
        <w:tc>
          <w:tcPr>
            <w:tcW w:w="1315" w:type="dxa"/>
          </w:tcPr>
          <w:p w:rsidR="002E632F" w:rsidRDefault="002E632F" w:rsidP="002E632F">
            <w:pPr>
              <w:jc w:val="right"/>
            </w:pPr>
            <w:r>
              <w:t>31.60%</w:t>
            </w:r>
          </w:p>
        </w:tc>
        <w:tc>
          <w:tcPr>
            <w:tcW w:w="1315" w:type="dxa"/>
          </w:tcPr>
          <w:p w:rsidR="002E632F" w:rsidRDefault="002E632F" w:rsidP="002E632F">
            <w:pPr>
              <w:jc w:val="right"/>
            </w:pPr>
            <w:r>
              <w:t>0.18%</w:t>
            </w:r>
          </w:p>
        </w:tc>
        <w:tc>
          <w:tcPr>
            <w:tcW w:w="1315" w:type="dxa"/>
          </w:tcPr>
          <w:p w:rsidR="002E632F" w:rsidRDefault="002E632F" w:rsidP="002E632F">
            <w:pPr>
              <w:jc w:val="right"/>
            </w:pPr>
            <w:r>
              <w:t>8.77%</w:t>
            </w:r>
          </w:p>
        </w:tc>
        <w:tc>
          <w:tcPr>
            <w:tcW w:w="1315" w:type="dxa"/>
          </w:tcPr>
          <w:p w:rsidR="002E632F" w:rsidRDefault="002E632F" w:rsidP="002E632F">
            <w:pPr>
              <w:jc w:val="right"/>
            </w:pPr>
            <w:r>
              <w:t>0.22%</w:t>
            </w:r>
          </w:p>
        </w:tc>
        <w:tc>
          <w:tcPr>
            <w:tcW w:w="907" w:type="dxa"/>
          </w:tcPr>
          <w:p w:rsidR="002E632F" w:rsidRDefault="002E632F" w:rsidP="002E632F">
            <w:pPr>
              <w:jc w:val="right"/>
            </w:pPr>
            <w:r>
              <w:t>22.83%</w:t>
            </w:r>
          </w:p>
        </w:tc>
        <w:tc>
          <w:tcPr>
            <w:tcW w:w="907" w:type="dxa"/>
          </w:tcPr>
          <w:p w:rsidR="002E632F" w:rsidRDefault="002E632F" w:rsidP="002E632F">
            <w:pPr>
              <w:jc w:val="right"/>
            </w:pPr>
            <w:r>
              <w:t>-0.04%</w:t>
            </w:r>
          </w:p>
        </w:tc>
      </w:tr>
      <w:tr w:rsidR="002E632F" w:rsidTr="002E632F">
        <w:tc>
          <w:tcPr>
            <w:tcW w:w="1429" w:type="dxa"/>
          </w:tcPr>
          <w:p w:rsidR="002E632F" w:rsidRDefault="002E632F" w:rsidP="002E632F">
            <w:pPr>
              <w:jc w:val="left"/>
            </w:pPr>
            <w:r>
              <w:rPr>
                <w:rFonts w:hint="eastAsia"/>
              </w:rPr>
              <w:t>自基金合同生效起至今</w:t>
            </w:r>
          </w:p>
        </w:tc>
        <w:tc>
          <w:tcPr>
            <w:tcW w:w="1315" w:type="dxa"/>
          </w:tcPr>
          <w:p w:rsidR="002E632F" w:rsidRDefault="002E632F" w:rsidP="002E632F">
            <w:pPr>
              <w:jc w:val="right"/>
            </w:pPr>
            <w:r>
              <w:t>32.91%</w:t>
            </w:r>
          </w:p>
        </w:tc>
        <w:tc>
          <w:tcPr>
            <w:tcW w:w="1315" w:type="dxa"/>
          </w:tcPr>
          <w:p w:rsidR="002E632F" w:rsidRDefault="002E632F" w:rsidP="002E632F">
            <w:pPr>
              <w:jc w:val="right"/>
            </w:pPr>
            <w:r>
              <w:t>0.19%</w:t>
            </w:r>
          </w:p>
        </w:tc>
        <w:tc>
          <w:tcPr>
            <w:tcW w:w="1315" w:type="dxa"/>
          </w:tcPr>
          <w:p w:rsidR="002E632F" w:rsidRDefault="002E632F" w:rsidP="002E632F">
            <w:pPr>
              <w:jc w:val="right"/>
            </w:pPr>
            <w:r>
              <w:t>6.43%</w:t>
            </w:r>
          </w:p>
        </w:tc>
        <w:tc>
          <w:tcPr>
            <w:tcW w:w="1315" w:type="dxa"/>
          </w:tcPr>
          <w:p w:rsidR="002E632F" w:rsidRDefault="002E632F" w:rsidP="002E632F">
            <w:pPr>
              <w:jc w:val="right"/>
            </w:pPr>
            <w:r>
              <w:t>0.24%</w:t>
            </w:r>
          </w:p>
        </w:tc>
        <w:tc>
          <w:tcPr>
            <w:tcW w:w="907" w:type="dxa"/>
          </w:tcPr>
          <w:p w:rsidR="002E632F" w:rsidRDefault="002E632F" w:rsidP="002E632F">
            <w:pPr>
              <w:jc w:val="right"/>
            </w:pPr>
            <w:r>
              <w:t>26.48%</w:t>
            </w:r>
          </w:p>
        </w:tc>
        <w:tc>
          <w:tcPr>
            <w:tcW w:w="907" w:type="dxa"/>
          </w:tcPr>
          <w:p w:rsidR="002E632F" w:rsidRDefault="002E632F" w:rsidP="002E632F">
            <w:pPr>
              <w:jc w:val="right"/>
            </w:pPr>
            <w:r>
              <w:t>-0.05%</w:t>
            </w:r>
          </w:p>
        </w:tc>
      </w:tr>
    </w:tbl>
    <w:p w:rsidR="002E632F" w:rsidRDefault="002E632F" w:rsidP="002E632F">
      <w:pPr>
        <w:pStyle w:val="-8"/>
      </w:pPr>
      <w:r>
        <w:rPr>
          <w:rFonts w:hint="eastAsia"/>
        </w:rPr>
        <w:t>注：C类份额曾出现赎空，净值表现按实际存续期计算。</w:t>
      </w:r>
    </w:p>
    <w:p w:rsidR="002E632F" w:rsidRDefault="002E632F" w:rsidP="002E632F">
      <w:pPr>
        <w:pStyle w:val="-3"/>
        <w:spacing w:before="156" w:after="156"/>
      </w:pPr>
      <w:r>
        <w:rPr>
          <w:rFonts w:hint="eastAsia"/>
        </w:rPr>
        <w:t>自基金合同生效以来基金份额累计净值增长率变动及其与同期业绩比较基准收益率变动的比较</w:t>
      </w:r>
    </w:p>
    <w:p w:rsidR="002E632F" w:rsidRDefault="002E632F" w:rsidP="002E632F">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2E632F" w:rsidRDefault="002E632F" w:rsidP="002E632F">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2E632F" w:rsidRDefault="002E632F" w:rsidP="002E632F">
      <w:pPr>
        <w:pStyle w:val="-8"/>
      </w:pPr>
      <w:r>
        <w:rPr>
          <w:rFonts w:hint="eastAsia"/>
        </w:rPr>
        <w:t>注：本基金C类份额相关数据和指标按实际存续期计算。</w:t>
      </w:r>
    </w:p>
    <w:p w:rsidR="002E632F" w:rsidRDefault="002E632F" w:rsidP="002E632F">
      <w:pPr>
        <w:pStyle w:val="-1"/>
        <w:ind w:left="281" w:hanging="281"/>
      </w:pPr>
      <w:r>
        <w:rPr>
          <w:rFonts w:hint="eastAsia"/>
        </w:rPr>
        <w:t>管理人报告</w:t>
      </w:r>
    </w:p>
    <w:p w:rsidR="002E632F" w:rsidRDefault="002E632F" w:rsidP="002E632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E632F" w:rsidTr="004E48F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E632F" w:rsidRPr="002E632F" w:rsidRDefault="002E632F" w:rsidP="002E632F">
            <w:pPr>
              <w:jc w:val="center"/>
              <w:rPr>
                <w:b/>
              </w:rPr>
            </w:pPr>
            <w:r w:rsidRPr="002E632F">
              <w:rPr>
                <w:rFonts w:hint="eastAsia"/>
                <w:b/>
              </w:rPr>
              <w:t>姓名</w:t>
            </w:r>
          </w:p>
        </w:tc>
        <w:tc>
          <w:tcPr>
            <w:tcW w:w="851" w:type="dxa"/>
            <w:vMerge w:val="restart"/>
          </w:tcPr>
          <w:p w:rsidR="002E632F" w:rsidRPr="002E632F" w:rsidRDefault="002E632F" w:rsidP="002E632F">
            <w:pPr>
              <w:jc w:val="center"/>
              <w:rPr>
                <w:b/>
              </w:rPr>
            </w:pPr>
            <w:r w:rsidRPr="002E632F">
              <w:rPr>
                <w:rFonts w:hint="eastAsia"/>
                <w:b/>
              </w:rPr>
              <w:t>职务</w:t>
            </w:r>
          </w:p>
        </w:tc>
        <w:tc>
          <w:tcPr>
            <w:tcW w:w="2234" w:type="dxa"/>
            <w:gridSpan w:val="2"/>
            <w:tcBorders>
              <w:bottom w:val="single" w:sz="4" w:space="0" w:color="auto"/>
            </w:tcBorders>
          </w:tcPr>
          <w:p w:rsidR="002E632F" w:rsidRPr="002E632F" w:rsidRDefault="002E632F" w:rsidP="002E632F">
            <w:pPr>
              <w:jc w:val="center"/>
              <w:rPr>
                <w:b/>
              </w:rPr>
            </w:pPr>
            <w:r w:rsidRPr="002E632F">
              <w:rPr>
                <w:rFonts w:hint="eastAsia"/>
                <w:b/>
              </w:rPr>
              <w:t>任本基金的基金经理期限</w:t>
            </w:r>
          </w:p>
        </w:tc>
        <w:tc>
          <w:tcPr>
            <w:tcW w:w="703" w:type="dxa"/>
            <w:vMerge w:val="restart"/>
          </w:tcPr>
          <w:p w:rsidR="002E632F" w:rsidRPr="002E632F" w:rsidRDefault="002E632F" w:rsidP="002E632F">
            <w:pPr>
              <w:jc w:val="center"/>
              <w:rPr>
                <w:b/>
              </w:rPr>
            </w:pPr>
            <w:r w:rsidRPr="002E632F">
              <w:rPr>
                <w:rFonts w:hint="eastAsia"/>
                <w:b/>
              </w:rPr>
              <w:t>证券从业年限</w:t>
            </w:r>
          </w:p>
        </w:tc>
        <w:tc>
          <w:tcPr>
            <w:tcW w:w="3856" w:type="dxa"/>
            <w:vMerge w:val="restart"/>
          </w:tcPr>
          <w:p w:rsidR="002E632F" w:rsidRPr="002E632F" w:rsidRDefault="002E632F" w:rsidP="002E632F">
            <w:pPr>
              <w:jc w:val="center"/>
              <w:rPr>
                <w:b/>
              </w:rPr>
            </w:pPr>
            <w:r w:rsidRPr="002E632F">
              <w:rPr>
                <w:rFonts w:hint="eastAsia"/>
                <w:b/>
              </w:rPr>
              <w:t>说明</w:t>
            </w:r>
          </w:p>
        </w:tc>
      </w:tr>
      <w:tr w:rsidR="002E632F" w:rsidTr="002E632F">
        <w:tc>
          <w:tcPr>
            <w:tcW w:w="862" w:type="dxa"/>
            <w:vMerge/>
          </w:tcPr>
          <w:p w:rsidR="002E632F" w:rsidRDefault="002E632F" w:rsidP="002E632F">
            <w:pPr>
              <w:jc w:val="left"/>
            </w:pPr>
          </w:p>
        </w:tc>
        <w:tc>
          <w:tcPr>
            <w:tcW w:w="851" w:type="dxa"/>
            <w:vMerge/>
          </w:tcPr>
          <w:p w:rsidR="002E632F" w:rsidRDefault="002E632F" w:rsidP="002E632F">
            <w:pPr>
              <w:jc w:val="left"/>
            </w:pPr>
          </w:p>
        </w:tc>
        <w:tc>
          <w:tcPr>
            <w:tcW w:w="1117" w:type="dxa"/>
            <w:shd w:val="clear" w:color="auto" w:fill="BFBFBF"/>
          </w:tcPr>
          <w:p w:rsidR="002E632F" w:rsidRPr="002E632F" w:rsidRDefault="002E632F" w:rsidP="002E632F">
            <w:pPr>
              <w:jc w:val="center"/>
              <w:rPr>
                <w:b/>
              </w:rPr>
            </w:pPr>
            <w:r w:rsidRPr="002E632F">
              <w:rPr>
                <w:rFonts w:hint="eastAsia"/>
                <w:b/>
              </w:rPr>
              <w:t>任职日期</w:t>
            </w:r>
          </w:p>
        </w:tc>
        <w:tc>
          <w:tcPr>
            <w:tcW w:w="1117" w:type="dxa"/>
            <w:shd w:val="clear" w:color="auto" w:fill="BFBFBF"/>
          </w:tcPr>
          <w:p w:rsidR="002E632F" w:rsidRPr="002E632F" w:rsidRDefault="002E632F" w:rsidP="002E632F">
            <w:pPr>
              <w:jc w:val="center"/>
              <w:rPr>
                <w:b/>
              </w:rPr>
            </w:pPr>
            <w:r w:rsidRPr="002E632F">
              <w:rPr>
                <w:rFonts w:hint="eastAsia"/>
                <w:b/>
              </w:rPr>
              <w:t>离任日期</w:t>
            </w:r>
          </w:p>
        </w:tc>
        <w:tc>
          <w:tcPr>
            <w:tcW w:w="703" w:type="dxa"/>
            <w:vMerge/>
          </w:tcPr>
          <w:p w:rsidR="002E632F" w:rsidRDefault="002E632F" w:rsidP="002E632F">
            <w:pPr>
              <w:jc w:val="left"/>
            </w:pPr>
          </w:p>
        </w:tc>
        <w:tc>
          <w:tcPr>
            <w:tcW w:w="3856" w:type="dxa"/>
            <w:vMerge/>
          </w:tcPr>
          <w:p w:rsidR="002E632F" w:rsidRDefault="002E632F" w:rsidP="002E632F">
            <w:pPr>
              <w:jc w:val="left"/>
            </w:pPr>
          </w:p>
        </w:tc>
      </w:tr>
      <w:tr w:rsidR="002E632F" w:rsidTr="002E632F">
        <w:tc>
          <w:tcPr>
            <w:tcW w:w="862" w:type="dxa"/>
          </w:tcPr>
          <w:p w:rsidR="002E632F" w:rsidRDefault="002E632F" w:rsidP="002E632F">
            <w:pPr>
              <w:jc w:val="left"/>
            </w:pPr>
            <w:r>
              <w:rPr>
                <w:rFonts w:hint="eastAsia"/>
              </w:rPr>
              <w:t>郑迎迎</w:t>
            </w:r>
          </w:p>
        </w:tc>
        <w:tc>
          <w:tcPr>
            <w:tcW w:w="851" w:type="dxa"/>
          </w:tcPr>
          <w:p w:rsidR="002E632F" w:rsidRDefault="002E632F" w:rsidP="002E632F">
            <w:pPr>
              <w:jc w:val="left"/>
            </w:pPr>
            <w:r>
              <w:rPr>
                <w:rFonts w:hint="eastAsia"/>
              </w:rPr>
              <w:t>本基金基金经理</w:t>
            </w:r>
          </w:p>
        </w:tc>
        <w:tc>
          <w:tcPr>
            <w:tcW w:w="1117" w:type="dxa"/>
          </w:tcPr>
          <w:p w:rsidR="002E632F" w:rsidRDefault="002E632F" w:rsidP="002E632F">
            <w:pPr>
              <w:jc w:val="left"/>
            </w:pPr>
            <w:r>
              <w:rPr>
                <w:rFonts w:hint="eastAsia"/>
              </w:rPr>
              <w:t>2017</w:t>
            </w:r>
            <w:r>
              <w:rPr>
                <w:rFonts w:hint="eastAsia"/>
              </w:rPr>
              <w:t>年</w:t>
            </w:r>
            <w:r>
              <w:rPr>
                <w:rFonts w:hint="eastAsia"/>
              </w:rPr>
              <w:t>8</w:t>
            </w:r>
            <w:r>
              <w:rPr>
                <w:rFonts w:hint="eastAsia"/>
              </w:rPr>
              <w:t>月</w:t>
            </w:r>
            <w:r>
              <w:rPr>
                <w:rFonts w:hint="eastAsia"/>
              </w:rPr>
              <w:t>10</w:t>
            </w:r>
            <w:r>
              <w:rPr>
                <w:rFonts w:hint="eastAsia"/>
              </w:rPr>
              <w:t>日</w:t>
            </w:r>
          </w:p>
        </w:tc>
        <w:tc>
          <w:tcPr>
            <w:tcW w:w="1117" w:type="dxa"/>
          </w:tcPr>
          <w:p w:rsidR="002E632F" w:rsidRDefault="002E632F" w:rsidP="002E632F">
            <w:pPr>
              <w:jc w:val="right"/>
            </w:pPr>
            <w:r>
              <w:t>-</w:t>
            </w:r>
          </w:p>
        </w:tc>
        <w:tc>
          <w:tcPr>
            <w:tcW w:w="703" w:type="dxa"/>
          </w:tcPr>
          <w:p w:rsidR="002E632F" w:rsidRDefault="002E632F" w:rsidP="002E632F">
            <w:pPr>
              <w:jc w:val="left"/>
            </w:pPr>
            <w:r>
              <w:rPr>
                <w:rFonts w:hint="eastAsia"/>
              </w:rPr>
              <w:t>18</w:t>
            </w:r>
            <w:r>
              <w:rPr>
                <w:rFonts w:hint="eastAsia"/>
              </w:rPr>
              <w:t>年</w:t>
            </w:r>
          </w:p>
        </w:tc>
        <w:tc>
          <w:tcPr>
            <w:tcW w:w="3856" w:type="dxa"/>
          </w:tcPr>
          <w:p w:rsidR="002E632F" w:rsidRDefault="002E632F" w:rsidP="002E632F">
            <w:r>
              <w:rPr>
                <w:rFonts w:hint="eastAsia"/>
              </w:rPr>
              <w:t>中国国籍，女，中国人民大学金融学硕士，具有基金从业资格。曾先后就职于农银汇理基金、富国基金，历任行业研究员、信用研究员、基金经理；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2015</w:t>
            </w:r>
            <w:r>
              <w:rPr>
                <w:rFonts w:hint="eastAsia"/>
              </w:rPr>
              <w:t>年</w:t>
            </w:r>
            <w:r>
              <w:rPr>
                <w:rFonts w:hint="eastAsia"/>
              </w:rPr>
              <w:t>1</w:t>
            </w:r>
            <w:r>
              <w:rPr>
                <w:rFonts w:hint="eastAsia"/>
              </w:rPr>
              <w:t>月</w:t>
            </w:r>
            <w:r>
              <w:rPr>
                <w:rFonts w:hint="eastAsia"/>
              </w:rPr>
              <w:t>12</w:t>
            </w:r>
            <w:r>
              <w:rPr>
                <w:rFonts w:hint="eastAsia"/>
              </w:rPr>
              <w:t>日，任富国</w:t>
            </w:r>
            <w:r>
              <w:rPr>
                <w:rFonts w:hint="eastAsia"/>
              </w:rPr>
              <w:t>7</w:t>
            </w:r>
            <w:r>
              <w:rPr>
                <w:rFonts w:hint="eastAsia"/>
              </w:rPr>
              <w:t>天理财宝基金经理；</w:t>
            </w:r>
            <w:r>
              <w:rPr>
                <w:rFonts w:hint="eastAsia"/>
              </w:rPr>
              <w:t>2013</w:t>
            </w:r>
            <w:r>
              <w:rPr>
                <w:rFonts w:hint="eastAsia"/>
              </w:rPr>
              <w:t>年</w:t>
            </w:r>
            <w:r>
              <w:rPr>
                <w:rFonts w:hint="eastAsia"/>
              </w:rPr>
              <w:t>1</w:t>
            </w:r>
            <w:r>
              <w:rPr>
                <w:rFonts w:hint="eastAsia"/>
              </w:rPr>
              <w:t>月</w:t>
            </w:r>
            <w:r>
              <w:rPr>
                <w:rFonts w:hint="eastAsia"/>
              </w:rPr>
              <w:t>29</w:t>
            </w:r>
            <w:r>
              <w:rPr>
                <w:rFonts w:hint="eastAsia"/>
              </w:rPr>
              <w:t>日至</w:t>
            </w:r>
            <w:r>
              <w:rPr>
                <w:rFonts w:hint="eastAsia"/>
              </w:rPr>
              <w:t>2015</w:t>
            </w:r>
            <w:r>
              <w:rPr>
                <w:rFonts w:hint="eastAsia"/>
              </w:rPr>
              <w:t>年</w:t>
            </w:r>
            <w:r>
              <w:rPr>
                <w:rFonts w:hint="eastAsia"/>
              </w:rPr>
              <w:t>4</w:t>
            </w:r>
            <w:r>
              <w:rPr>
                <w:rFonts w:hint="eastAsia"/>
              </w:rPr>
              <w:t>月</w:t>
            </w:r>
            <w:r>
              <w:rPr>
                <w:rFonts w:hint="eastAsia"/>
              </w:rPr>
              <w:t>14</w:t>
            </w:r>
            <w:r>
              <w:rPr>
                <w:rFonts w:hint="eastAsia"/>
              </w:rPr>
              <w:t>日，任富国强回报基金经理；</w:t>
            </w:r>
            <w:r>
              <w:rPr>
                <w:rFonts w:hint="eastAsia"/>
              </w:rPr>
              <w:t>2014</w:t>
            </w:r>
            <w:r>
              <w:rPr>
                <w:rFonts w:hint="eastAsia"/>
              </w:rPr>
              <w:t>年</w:t>
            </w:r>
            <w:r>
              <w:rPr>
                <w:rFonts w:hint="eastAsia"/>
              </w:rPr>
              <w:t>3</w:t>
            </w:r>
            <w:r>
              <w:rPr>
                <w:rFonts w:hint="eastAsia"/>
              </w:rPr>
              <w:t>月</w:t>
            </w:r>
            <w:r>
              <w:rPr>
                <w:rFonts w:hint="eastAsia"/>
              </w:rPr>
              <w:t>26</w:t>
            </w:r>
            <w:r>
              <w:rPr>
                <w:rFonts w:hint="eastAsia"/>
              </w:rPr>
              <w:t>日至</w:t>
            </w:r>
            <w:r>
              <w:rPr>
                <w:rFonts w:hint="eastAsia"/>
              </w:rPr>
              <w:t>2016</w:t>
            </w:r>
            <w:r>
              <w:rPr>
                <w:rFonts w:hint="eastAsia"/>
              </w:rPr>
              <w:t>年</w:t>
            </w:r>
            <w:r>
              <w:rPr>
                <w:rFonts w:hint="eastAsia"/>
              </w:rPr>
              <w:t>10</w:t>
            </w:r>
            <w:r>
              <w:rPr>
                <w:rFonts w:hint="eastAsia"/>
              </w:rPr>
              <w:t>月</w:t>
            </w:r>
            <w:r>
              <w:rPr>
                <w:rFonts w:hint="eastAsia"/>
              </w:rPr>
              <w:t>11</w:t>
            </w:r>
            <w:r>
              <w:rPr>
                <w:rFonts w:hint="eastAsia"/>
              </w:rPr>
              <w:t>日，任富国可转换债券基金经理；</w:t>
            </w:r>
            <w:r>
              <w:rPr>
                <w:rFonts w:hint="eastAsia"/>
              </w:rPr>
              <w:t>2015</w:t>
            </w:r>
            <w:r>
              <w:rPr>
                <w:rFonts w:hint="eastAsia"/>
              </w:rPr>
              <w:t>年</w:t>
            </w:r>
            <w:r>
              <w:rPr>
                <w:rFonts w:hint="eastAsia"/>
              </w:rPr>
              <w:t>4</w:t>
            </w:r>
            <w:r>
              <w:rPr>
                <w:rFonts w:hint="eastAsia"/>
              </w:rPr>
              <w:t>月</w:t>
            </w:r>
            <w:r>
              <w:rPr>
                <w:rFonts w:hint="eastAsia"/>
              </w:rPr>
              <w:t>20</w:t>
            </w:r>
            <w:r>
              <w:rPr>
                <w:rFonts w:hint="eastAsia"/>
              </w:rPr>
              <w:t>日至</w:t>
            </w:r>
            <w:r>
              <w:rPr>
                <w:rFonts w:hint="eastAsia"/>
              </w:rPr>
              <w:t>2017</w:t>
            </w:r>
            <w:r>
              <w:rPr>
                <w:rFonts w:hint="eastAsia"/>
              </w:rPr>
              <w:t>年</w:t>
            </w:r>
            <w:r>
              <w:rPr>
                <w:rFonts w:hint="eastAsia"/>
              </w:rPr>
              <w:t>3</w:t>
            </w:r>
            <w:r>
              <w:rPr>
                <w:rFonts w:hint="eastAsia"/>
              </w:rPr>
              <w:t>月</w:t>
            </w:r>
            <w:r>
              <w:rPr>
                <w:rFonts w:hint="eastAsia"/>
              </w:rPr>
              <w:t>30</w:t>
            </w:r>
            <w:r>
              <w:rPr>
                <w:rFonts w:hint="eastAsia"/>
              </w:rPr>
              <w:t>日，任富国新天锋、富国收益增强基金经理；</w:t>
            </w:r>
            <w:r>
              <w:rPr>
                <w:rFonts w:hint="eastAsia"/>
              </w:rPr>
              <w:t>2015</w:t>
            </w:r>
            <w:r>
              <w:rPr>
                <w:rFonts w:hint="eastAsia"/>
              </w:rPr>
              <w:t>年</w:t>
            </w:r>
            <w:r>
              <w:rPr>
                <w:rFonts w:hint="eastAsia"/>
              </w:rPr>
              <w:t>8</w:t>
            </w:r>
            <w:r>
              <w:rPr>
                <w:rFonts w:hint="eastAsia"/>
              </w:rPr>
              <w:t>月</w:t>
            </w:r>
            <w:r>
              <w:rPr>
                <w:rFonts w:hint="eastAsia"/>
              </w:rPr>
              <w:t>4</w:t>
            </w:r>
            <w:r>
              <w:rPr>
                <w:rFonts w:hint="eastAsia"/>
              </w:rPr>
              <w:t>日至</w:t>
            </w:r>
            <w:r>
              <w:rPr>
                <w:rFonts w:hint="eastAsia"/>
              </w:rPr>
              <w:t>2016</w:t>
            </w:r>
            <w:r>
              <w:rPr>
                <w:rFonts w:hint="eastAsia"/>
              </w:rPr>
              <w:t>年</w:t>
            </w:r>
            <w:r>
              <w:rPr>
                <w:rFonts w:hint="eastAsia"/>
              </w:rPr>
              <w:t>9</w:t>
            </w:r>
            <w:r>
              <w:rPr>
                <w:rFonts w:hint="eastAsia"/>
              </w:rPr>
              <w:t>月</w:t>
            </w:r>
            <w:r>
              <w:rPr>
                <w:rFonts w:hint="eastAsia"/>
              </w:rPr>
              <w:t>5</w:t>
            </w:r>
            <w:r>
              <w:rPr>
                <w:rFonts w:hint="eastAsia"/>
              </w:rPr>
              <w:t>日，任富国新动力基金经理；</w:t>
            </w:r>
            <w:r>
              <w:rPr>
                <w:rFonts w:hint="eastAsia"/>
              </w:rPr>
              <w:t>2016</w:t>
            </w:r>
            <w:r>
              <w:rPr>
                <w:rFonts w:hint="eastAsia"/>
              </w:rPr>
              <w:t>年</w:t>
            </w:r>
            <w:r>
              <w:rPr>
                <w:rFonts w:hint="eastAsia"/>
              </w:rPr>
              <w:t>1</w:t>
            </w:r>
            <w:r>
              <w:rPr>
                <w:rFonts w:hint="eastAsia"/>
              </w:rPr>
              <w:t>月</w:t>
            </w:r>
            <w:r>
              <w:rPr>
                <w:rFonts w:hint="eastAsia"/>
              </w:rPr>
              <w:t>18</w:t>
            </w:r>
            <w:r>
              <w:rPr>
                <w:rFonts w:hint="eastAsia"/>
              </w:rPr>
              <w:t>日至</w:t>
            </w:r>
            <w:r>
              <w:rPr>
                <w:rFonts w:hint="eastAsia"/>
              </w:rPr>
              <w:t>2017</w:t>
            </w:r>
            <w:r>
              <w:rPr>
                <w:rFonts w:hint="eastAsia"/>
              </w:rPr>
              <w:t>年</w:t>
            </w:r>
            <w:r>
              <w:rPr>
                <w:rFonts w:hint="eastAsia"/>
              </w:rPr>
              <w:t>3</w:t>
            </w:r>
            <w:r>
              <w:rPr>
                <w:rFonts w:hint="eastAsia"/>
              </w:rPr>
              <w:t>月</w:t>
            </w:r>
            <w:r>
              <w:rPr>
                <w:rFonts w:hint="eastAsia"/>
              </w:rPr>
              <w:t>30</w:t>
            </w:r>
            <w:r>
              <w:rPr>
                <w:rFonts w:hint="eastAsia"/>
              </w:rPr>
              <w:t>日，任富国稳健增强基金</w:t>
            </w:r>
            <w:r>
              <w:rPr>
                <w:rFonts w:hint="eastAsia"/>
              </w:rPr>
              <w:lastRenderedPageBreak/>
              <w:t>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9</w:t>
            </w:r>
            <w:r>
              <w:rPr>
                <w:rFonts w:hint="eastAsia"/>
              </w:rPr>
              <w:t>月</w:t>
            </w:r>
            <w:r>
              <w:rPr>
                <w:rFonts w:hint="eastAsia"/>
              </w:rPr>
              <w:t>7</w:t>
            </w:r>
            <w:r>
              <w:rPr>
                <w:rFonts w:hint="eastAsia"/>
              </w:rPr>
              <w:t>日至</w:t>
            </w:r>
            <w:r>
              <w:rPr>
                <w:rFonts w:hint="eastAsia"/>
              </w:rPr>
              <w:t>2018</w:t>
            </w:r>
            <w:r>
              <w:rPr>
                <w:rFonts w:hint="eastAsia"/>
              </w:rPr>
              <w:t>年</w:t>
            </w:r>
            <w:r>
              <w:rPr>
                <w:rFonts w:hint="eastAsia"/>
              </w:rPr>
              <w:t>12</w:t>
            </w:r>
            <w:r>
              <w:rPr>
                <w:rFonts w:hint="eastAsia"/>
              </w:rPr>
              <w:t>月</w:t>
            </w:r>
            <w:r>
              <w:rPr>
                <w:rFonts w:hint="eastAsia"/>
              </w:rPr>
              <w:t>6</w:t>
            </w:r>
            <w:r>
              <w:rPr>
                <w:rFonts w:hint="eastAsia"/>
              </w:rPr>
              <w:t>日，任南方荣毅基金经理；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日，任南方高元基金经理；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日，任南方泽元基金经理；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日，任南方荣发基金经理；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2018</w:t>
            </w:r>
            <w:r>
              <w:rPr>
                <w:rFonts w:hint="eastAsia"/>
              </w:rPr>
              <w:t>年</w:t>
            </w:r>
            <w:r>
              <w:rPr>
                <w:rFonts w:hint="eastAsia"/>
              </w:rPr>
              <w:t>12</w:t>
            </w:r>
            <w:r>
              <w:rPr>
                <w:rFonts w:hint="eastAsia"/>
              </w:rPr>
              <w:t>月</w:t>
            </w:r>
            <w:r>
              <w:rPr>
                <w:rFonts w:hint="eastAsia"/>
              </w:rPr>
              <w:t>19</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日，任南方畅利基金经理；</w:t>
            </w:r>
            <w:r>
              <w:rPr>
                <w:rFonts w:hint="eastAsia"/>
              </w:rPr>
              <w:t>2018</w:t>
            </w:r>
            <w:r>
              <w:rPr>
                <w:rFonts w:hint="eastAsia"/>
              </w:rPr>
              <w:t>年</w:t>
            </w:r>
            <w:r>
              <w:rPr>
                <w:rFonts w:hint="eastAsia"/>
              </w:rPr>
              <w:t>12</w:t>
            </w:r>
            <w:r>
              <w:rPr>
                <w:rFonts w:hint="eastAsia"/>
              </w:rPr>
              <w:t>月</w:t>
            </w:r>
            <w:r>
              <w:rPr>
                <w:rFonts w:hint="eastAsia"/>
              </w:rPr>
              <w:t>25</w:t>
            </w:r>
            <w:r>
              <w:rPr>
                <w:rFonts w:hint="eastAsia"/>
              </w:rPr>
              <w:t>日至</w:t>
            </w:r>
            <w:r>
              <w:rPr>
                <w:rFonts w:hint="eastAsia"/>
              </w:rPr>
              <w:t>2020</w:t>
            </w:r>
            <w:r>
              <w:rPr>
                <w:rFonts w:hint="eastAsia"/>
              </w:rPr>
              <w:t>年</w:t>
            </w:r>
            <w:r>
              <w:rPr>
                <w:rFonts w:hint="eastAsia"/>
              </w:rPr>
              <w:t>3</w:t>
            </w:r>
            <w:r>
              <w:rPr>
                <w:rFonts w:hint="eastAsia"/>
              </w:rPr>
              <w:t>月</w:t>
            </w:r>
            <w:r>
              <w:rPr>
                <w:rFonts w:hint="eastAsia"/>
              </w:rPr>
              <w:t>6</w:t>
            </w:r>
            <w:r>
              <w:rPr>
                <w:rFonts w:hint="eastAsia"/>
              </w:rPr>
              <w:t>日，任南方昌元转债基金经理；</w:t>
            </w:r>
            <w:r>
              <w:rPr>
                <w:rFonts w:hint="eastAsia"/>
              </w:rPr>
              <w:t>2019</w:t>
            </w:r>
            <w:r>
              <w:rPr>
                <w:rFonts w:hint="eastAsia"/>
              </w:rPr>
              <w:t>年</w:t>
            </w:r>
            <w:r>
              <w:rPr>
                <w:rFonts w:hint="eastAsia"/>
              </w:rPr>
              <w:t>2</w:t>
            </w:r>
            <w:r>
              <w:rPr>
                <w:rFonts w:hint="eastAsia"/>
              </w:rPr>
              <w:t>月</w:t>
            </w:r>
            <w:r>
              <w:rPr>
                <w:rFonts w:hint="eastAsia"/>
              </w:rPr>
              <w:t>25</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日，任南方华元基金经理；</w:t>
            </w:r>
            <w:r>
              <w:rPr>
                <w:rFonts w:hint="eastAsia"/>
              </w:rPr>
              <w:t>2017</w:t>
            </w:r>
            <w:r>
              <w:rPr>
                <w:rFonts w:hint="eastAsia"/>
              </w:rPr>
              <w:t>年</w:t>
            </w:r>
            <w:r>
              <w:rPr>
                <w:rFonts w:hint="eastAsia"/>
              </w:rPr>
              <w:t>10</w:t>
            </w:r>
            <w:r>
              <w:rPr>
                <w:rFonts w:hint="eastAsia"/>
              </w:rPr>
              <w:t>月</w:t>
            </w:r>
            <w:r>
              <w:rPr>
                <w:rFonts w:hint="eastAsia"/>
              </w:rPr>
              <w:t>13</w:t>
            </w:r>
            <w:r>
              <w:rPr>
                <w:rFonts w:hint="eastAsia"/>
              </w:rPr>
              <w:t>日至</w:t>
            </w:r>
            <w:r>
              <w:rPr>
                <w:rFonts w:hint="eastAsia"/>
              </w:rPr>
              <w:t>2020</w:t>
            </w:r>
            <w:r>
              <w:rPr>
                <w:rFonts w:hint="eastAsia"/>
              </w:rPr>
              <w:t>年</w:t>
            </w:r>
            <w:r>
              <w:rPr>
                <w:rFonts w:hint="eastAsia"/>
              </w:rPr>
              <w:t>9</w:t>
            </w:r>
            <w:r>
              <w:rPr>
                <w:rFonts w:hint="eastAsia"/>
              </w:rPr>
              <w:t>月</w:t>
            </w:r>
            <w:r>
              <w:rPr>
                <w:rFonts w:hint="eastAsia"/>
              </w:rPr>
              <w:t>4</w:t>
            </w:r>
            <w:r>
              <w:rPr>
                <w:rFonts w:hint="eastAsia"/>
              </w:rPr>
              <w:t>日，任南方多利基金经理；</w:t>
            </w:r>
            <w:r>
              <w:rPr>
                <w:rFonts w:hint="eastAsia"/>
              </w:rPr>
              <w:t>2019</w:t>
            </w:r>
            <w:r>
              <w:rPr>
                <w:rFonts w:hint="eastAsia"/>
              </w:rPr>
              <w:t>年</w:t>
            </w:r>
            <w:r>
              <w:rPr>
                <w:rFonts w:hint="eastAsia"/>
              </w:rPr>
              <w:t>5</w:t>
            </w:r>
            <w:r>
              <w:rPr>
                <w:rFonts w:hint="eastAsia"/>
              </w:rPr>
              <w:t>月</w:t>
            </w:r>
            <w:r>
              <w:rPr>
                <w:rFonts w:hint="eastAsia"/>
              </w:rPr>
              <w:t>21</w:t>
            </w:r>
            <w:r>
              <w:rPr>
                <w:rFonts w:hint="eastAsia"/>
              </w:rPr>
              <w:t>日至</w:t>
            </w:r>
            <w:r>
              <w:rPr>
                <w:rFonts w:hint="eastAsia"/>
              </w:rPr>
              <w:t>2020</w:t>
            </w:r>
            <w:r>
              <w:rPr>
                <w:rFonts w:hint="eastAsia"/>
              </w:rPr>
              <w:t>年</w:t>
            </w:r>
            <w:r>
              <w:rPr>
                <w:rFonts w:hint="eastAsia"/>
              </w:rPr>
              <w:t>9</w:t>
            </w:r>
            <w:r>
              <w:rPr>
                <w:rFonts w:hint="eastAsia"/>
              </w:rPr>
              <w:t>月</w:t>
            </w:r>
            <w:r>
              <w:rPr>
                <w:rFonts w:hint="eastAsia"/>
              </w:rPr>
              <w:t>25</w:t>
            </w:r>
            <w:r>
              <w:rPr>
                <w:rFonts w:hint="eastAsia"/>
              </w:rPr>
              <w:t>日，任南方恒庆一年基金经理；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2020</w:t>
            </w:r>
            <w:r>
              <w:rPr>
                <w:rFonts w:hint="eastAsia"/>
              </w:rPr>
              <w:t>年</w:t>
            </w:r>
            <w:r>
              <w:rPr>
                <w:rFonts w:hint="eastAsia"/>
              </w:rPr>
              <w:t>12</w:t>
            </w:r>
            <w:r>
              <w:rPr>
                <w:rFonts w:hint="eastAsia"/>
              </w:rPr>
              <w:t>月</w:t>
            </w:r>
            <w:r>
              <w:rPr>
                <w:rFonts w:hint="eastAsia"/>
              </w:rPr>
              <w:t>8</w:t>
            </w:r>
            <w:r>
              <w:rPr>
                <w:rFonts w:hint="eastAsia"/>
              </w:rPr>
              <w:t>日，任南方荣冠基金经理；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日至今，任南方荣光基金经理；</w:t>
            </w:r>
            <w:r>
              <w:rPr>
                <w:rFonts w:hint="eastAsia"/>
              </w:rPr>
              <w:t>2018</w:t>
            </w:r>
            <w:r>
              <w:rPr>
                <w:rFonts w:hint="eastAsia"/>
              </w:rPr>
              <w:t>年</w:t>
            </w:r>
            <w:r>
              <w:rPr>
                <w:rFonts w:hint="eastAsia"/>
              </w:rPr>
              <w:t>2</w:t>
            </w:r>
            <w:r>
              <w:rPr>
                <w:rFonts w:hint="eastAsia"/>
              </w:rPr>
              <w:t>月</w:t>
            </w:r>
            <w:r>
              <w:rPr>
                <w:rFonts w:hint="eastAsia"/>
              </w:rPr>
              <w:t>9</w:t>
            </w:r>
            <w:r>
              <w:rPr>
                <w:rFonts w:hint="eastAsia"/>
              </w:rPr>
              <w:t>日至今，任南方卓元基金经理。</w:t>
            </w:r>
          </w:p>
        </w:tc>
      </w:tr>
    </w:tbl>
    <w:p w:rsidR="002E632F" w:rsidRDefault="002E632F" w:rsidP="002E632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E632F" w:rsidRDefault="002E632F" w:rsidP="002E632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E632F" w:rsidRDefault="002E632F" w:rsidP="002E632F">
      <w:pPr>
        <w:pStyle w:val="-2"/>
        <w:spacing w:before="312"/>
      </w:pPr>
      <w:r>
        <w:rPr>
          <w:rFonts w:hint="eastAsia"/>
        </w:rPr>
        <w:t>管理人对报告期内本基金运作遵规守信情况的说明</w:t>
      </w:r>
    </w:p>
    <w:p w:rsidR="002E632F" w:rsidRDefault="002E632F" w:rsidP="002E632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E632F" w:rsidRDefault="002E632F" w:rsidP="002E632F">
      <w:pPr>
        <w:pStyle w:val="-2"/>
        <w:spacing w:before="312"/>
      </w:pPr>
      <w:r>
        <w:rPr>
          <w:rFonts w:hint="eastAsia"/>
        </w:rPr>
        <w:t>公平交易专项说明</w:t>
      </w:r>
    </w:p>
    <w:p w:rsidR="002E632F" w:rsidRDefault="002E632F" w:rsidP="002E632F">
      <w:pPr>
        <w:pStyle w:val="-3"/>
        <w:spacing w:before="156" w:after="156"/>
      </w:pPr>
      <w:r>
        <w:rPr>
          <w:rFonts w:hint="eastAsia"/>
        </w:rPr>
        <w:t>公平交易制度的执行情况</w:t>
      </w:r>
    </w:p>
    <w:p w:rsidR="002E632F" w:rsidRDefault="002E632F" w:rsidP="002E632F">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E632F" w:rsidRDefault="002E632F" w:rsidP="002E632F">
      <w:pPr>
        <w:pStyle w:val="-3"/>
        <w:spacing w:before="156" w:after="156"/>
      </w:pPr>
      <w:r>
        <w:rPr>
          <w:rFonts w:hint="eastAsia"/>
        </w:rPr>
        <w:t>异常交易行为的专项说明</w:t>
      </w:r>
    </w:p>
    <w:p w:rsidR="002E632F" w:rsidRDefault="002E632F" w:rsidP="002E632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E632F" w:rsidRDefault="002E632F" w:rsidP="002E632F">
      <w:pPr>
        <w:pStyle w:val="-2"/>
        <w:spacing w:before="312"/>
      </w:pPr>
      <w:r>
        <w:rPr>
          <w:rFonts w:hint="eastAsia"/>
        </w:rPr>
        <w:t>报告期内基金投资策略和运作分析</w:t>
      </w:r>
    </w:p>
    <w:p w:rsidR="002E632F" w:rsidRDefault="002E632F" w:rsidP="002E632F">
      <w:pPr>
        <w:pStyle w:val="-"/>
        <w:ind w:firstLine="420"/>
      </w:pPr>
      <w:r>
        <w:rPr>
          <w:rFonts w:hint="eastAsia"/>
        </w:rPr>
        <w:t>二季度由于以伊战争出现缓和信号，同时国内央行通过存款利率的指导，变相降低了融资成本，向市场投放了流动性，国内股市债市出现股债齐涨的情况。海外风险资产依然维持震荡，美债利率依然维持高位，美股科技股则因为AI商业化加速和财报季的业绩表现，出现了新高。整体市场选出的本轮避险资产为权益资产中的科技股和亚太股市中的上游材料。</w:t>
      </w:r>
    </w:p>
    <w:p w:rsidR="002E632F" w:rsidRDefault="002E632F" w:rsidP="002E632F">
      <w:pPr>
        <w:pStyle w:val="-"/>
        <w:ind w:firstLine="420"/>
      </w:pPr>
      <w:r>
        <w:rPr>
          <w:rFonts w:hint="eastAsia"/>
        </w:rPr>
        <w:t>虽然高油价对于国内制造业的传导，并没有在一季报中进行显现，涨价仅仅停留在上游；且上市公司顺价能力普遍较强。但我们认为以原油为代表的大宗商品价格在2026年中枢上移，已经是较为确定的事件，这对全球供应链将产生长期的影响。二季度的国内权益市场已经开始提前反应这个预期，股市呈现较大的结构性分化，人工智能相关的板块表现较好，但是其他环节则出现估值的提前调整。虽然局部战争有所缓和，但是全球出现尾部风险的概率并没有完全消除，我们认为结构的极致分化，将是今年贯穿的风格。</w:t>
      </w:r>
    </w:p>
    <w:p w:rsidR="002E632F" w:rsidRDefault="002E632F" w:rsidP="002E632F">
      <w:pPr>
        <w:pStyle w:val="-"/>
        <w:ind w:firstLine="420"/>
      </w:pPr>
      <w:r>
        <w:rPr>
          <w:rFonts w:hint="eastAsia"/>
        </w:rPr>
        <w:t>组合由于前期降低了权益仓位，债券维持了较高配置，整体二季度偏防守，维持一定绝对收益。</w:t>
      </w:r>
    </w:p>
    <w:p w:rsidR="002E632F" w:rsidRDefault="002E632F" w:rsidP="002E632F">
      <w:pPr>
        <w:pStyle w:val="-2"/>
        <w:spacing w:before="312"/>
      </w:pPr>
      <w:r>
        <w:rPr>
          <w:rFonts w:hint="eastAsia"/>
        </w:rPr>
        <w:t>报告期内基金的业绩表现</w:t>
      </w:r>
    </w:p>
    <w:p w:rsidR="002E632F" w:rsidRDefault="002E632F" w:rsidP="002E632F">
      <w:pPr>
        <w:pStyle w:val="-"/>
        <w:ind w:firstLine="420"/>
      </w:pPr>
      <w:r>
        <w:rPr>
          <w:rFonts w:hint="eastAsia"/>
        </w:rPr>
        <w:t>截至报告期末，本基金A份额净值为1.7016元，报告期内，份额净值增长率为0.94%，同期业绩基准增长率为2.86%；本基金C份额净值为1.6884元，报告期内，份额净值增长率为0.92%，同期业绩基准增长率为2.86%。</w:t>
      </w:r>
    </w:p>
    <w:p w:rsidR="002E632F" w:rsidRDefault="002E632F" w:rsidP="002E632F">
      <w:pPr>
        <w:pStyle w:val="-2"/>
        <w:spacing w:before="312"/>
      </w:pPr>
      <w:r>
        <w:rPr>
          <w:rFonts w:hint="eastAsia"/>
        </w:rPr>
        <w:t>报告期内基金持有人数或基金资产净值预警说明</w:t>
      </w:r>
    </w:p>
    <w:p w:rsidR="002E632F" w:rsidRDefault="002E632F" w:rsidP="002E632F">
      <w:pPr>
        <w:pStyle w:val="-"/>
        <w:ind w:firstLine="420"/>
      </w:pPr>
      <w:r>
        <w:rPr>
          <w:rFonts w:hint="eastAsia"/>
        </w:rPr>
        <w:t>报告期内，本基金未出现连续二十个交易日基金份额持有人数量不满二百人或者基金资产净值低于五千万元的情形。</w:t>
      </w:r>
    </w:p>
    <w:p w:rsidR="002E632F" w:rsidRDefault="002E632F" w:rsidP="002E632F">
      <w:pPr>
        <w:pStyle w:val="-1"/>
        <w:ind w:left="281" w:hanging="281"/>
      </w:pPr>
      <w:r>
        <w:rPr>
          <w:rFonts w:hint="eastAsia"/>
        </w:rPr>
        <w:t>投资组合报告</w:t>
      </w:r>
    </w:p>
    <w:p w:rsidR="002E632F" w:rsidRDefault="002E632F" w:rsidP="002E632F">
      <w:pPr>
        <w:pStyle w:val="-2"/>
        <w:spacing w:before="312"/>
      </w:pPr>
      <w:r>
        <w:rPr>
          <w:rFonts w:hint="eastAsia"/>
        </w:rPr>
        <w:lastRenderedPageBreak/>
        <w:t>报告期末基金资产组合情况</w:t>
      </w:r>
    </w:p>
    <w:p w:rsidR="002E632F" w:rsidRDefault="002E632F" w:rsidP="002E632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E632F" w:rsidTr="002E632F">
        <w:trPr>
          <w:cnfStyle w:val="100000000000" w:firstRow="1" w:lastRow="0" w:firstColumn="0" w:lastColumn="0" w:oddVBand="0" w:evenVBand="0" w:oddHBand="0" w:evenHBand="0" w:firstRowFirstColumn="0" w:firstRowLastColumn="0" w:lastRowFirstColumn="0" w:lastRowLastColumn="0"/>
        </w:trPr>
        <w:tc>
          <w:tcPr>
            <w:tcW w:w="646" w:type="dxa"/>
          </w:tcPr>
          <w:p w:rsidR="002E632F" w:rsidRPr="002E632F" w:rsidRDefault="002E632F" w:rsidP="002E632F">
            <w:pPr>
              <w:jc w:val="center"/>
              <w:rPr>
                <w:b/>
              </w:rPr>
            </w:pPr>
            <w:r w:rsidRPr="002E632F">
              <w:rPr>
                <w:rFonts w:hint="eastAsia"/>
                <w:b/>
              </w:rPr>
              <w:t>序号</w:t>
            </w:r>
          </w:p>
        </w:tc>
        <w:tc>
          <w:tcPr>
            <w:tcW w:w="2971" w:type="dxa"/>
          </w:tcPr>
          <w:p w:rsidR="002E632F" w:rsidRPr="002E632F" w:rsidRDefault="002E632F" w:rsidP="002E632F">
            <w:pPr>
              <w:jc w:val="center"/>
              <w:rPr>
                <w:b/>
              </w:rPr>
            </w:pPr>
            <w:r w:rsidRPr="002E632F">
              <w:rPr>
                <w:rFonts w:hint="eastAsia"/>
                <w:b/>
              </w:rPr>
              <w:t>项目</w:t>
            </w:r>
          </w:p>
        </w:tc>
        <w:tc>
          <w:tcPr>
            <w:tcW w:w="2381" w:type="dxa"/>
          </w:tcPr>
          <w:p w:rsidR="002E632F" w:rsidRPr="002E632F" w:rsidRDefault="002E632F" w:rsidP="002E632F">
            <w:pPr>
              <w:jc w:val="center"/>
              <w:rPr>
                <w:b/>
              </w:rPr>
            </w:pPr>
            <w:r w:rsidRPr="002E632F">
              <w:rPr>
                <w:rFonts w:hint="eastAsia"/>
                <w:b/>
              </w:rPr>
              <w:t>金额（元）</w:t>
            </w:r>
          </w:p>
        </w:tc>
        <w:tc>
          <w:tcPr>
            <w:tcW w:w="2506" w:type="dxa"/>
          </w:tcPr>
          <w:p w:rsidR="002E632F" w:rsidRPr="002E632F" w:rsidRDefault="002E632F" w:rsidP="002E632F">
            <w:pPr>
              <w:jc w:val="center"/>
              <w:rPr>
                <w:b/>
              </w:rPr>
            </w:pPr>
            <w:r w:rsidRPr="002E632F">
              <w:rPr>
                <w:rFonts w:hint="eastAsia"/>
                <w:b/>
              </w:rPr>
              <w:t>占基金总资产的比例（</w:t>
            </w:r>
            <w:r w:rsidRPr="002E632F">
              <w:rPr>
                <w:rFonts w:hint="eastAsia"/>
                <w:b/>
              </w:rPr>
              <w:t>%</w:t>
            </w:r>
            <w:r w:rsidRPr="002E632F">
              <w:rPr>
                <w:rFonts w:hint="eastAsia"/>
                <w:b/>
              </w:rPr>
              <w:t>）</w:t>
            </w:r>
          </w:p>
        </w:tc>
      </w:tr>
      <w:tr w:rsidR="002E632F" w:rsidTr="002E632F">
        <w:tc>
          <w:tcPr>
            <w:tcW w:w="646" w:type="dxa"/>
          </w:tcPr>
          <w:p w:rsidR="002E632F" w:rsidRDefault="002E632F" w:rsidP="002E632F">
            <w:pPr>
              <w:jc w:val="center"/>
            </w:pPr>
            <w:r>
              <w:t>1</w:t>
            </w:r>
          </w:p>
        </w:tc>
        <w:tc>
          <w:tcPr>
            <w:tcW w:w="2971" w:type="dxa"/>
          </w:tcPr>
          <w:p w:rsidR="002E632F" w:rsidRDefault="002E632F" w:rsidP="002E632F">
            <w:pPr>
              <w:jc w:val="left"/>
            </w:pPr>
            <w:r>
              <w:rPr>
                <w:rFonts w:hint="eastAsia"/>
              </w:rPr>
              <w:t>权益投资</w:t>
            </w:r>
          </w:p>
        </w:tc>
        <w:tc>
          <w:tcPr>
            <w:tcW w:w="2381" w:type="dxa"/>
          </w:tcPr>
          <w:p w:rsidR="002E632F" w:rsidRDefault="002E632F" w:rsidP="002E632F">
            <w:pPr>
              <w:jc w:val="right"/>
            </w:pPr>
            <w:r>
              <w:t>165,375,304.36</w:t>
            </w:r>
          </w:p>
        </w:tc>
        <w:tc>
          <w:tcPr>
            <w:tcW w:w="2506" w:type="dxa"/>
          </w:tcPr>
          <w:p w:rsidR="002E632F" w:rsidRDefault="002E632F" w:rsidP="002E632F">
            <w:pPr>
              <w:jc w:val="right"/>
            </w:pPr>
            <w:r>
              <w:t>9.03</w:t>
            </w:r>
          </w:p>
        </w:tc>
      </w:tr>
      <w:tr w:rsidR="002E632F" w:rsidTr="002E632F">
        <w:tc>
          <w:tcPr>
            <w:tcW w:w="646" w:type="dxa"/>
          </w:tcPr>
          <w:p w:rsidR="002E632F" w:rsidRDefault="002E632F" w:rsidP="002E632F">
            <w:pPr>
              <w:jc w:val="center"/>
            </w:pPr>
          </w:p>
        </w:tc>
        <w:tc>
          <w:tcPr>
            <w:tcW w:w="2971" w:type="dxa"/>
          </w:tcPr>
          <w:p w:rsidR="002E632F" w:rsidRDefault="002E632F" w:rsidP="002E632F">
            <w:pPr>
              <w:jc w:val="left"/>
            </w:pPr>
            <w:r>
              <w:rPr>
                <w:rFonts w:hint="eastAsia"/>
              </w:rPr>
              <w:t>其中：股票</w:t>
            </w:r>
          </w:p>
        </w:tc>
        <w:tc>
          <w:tcPr>
            <w:tcW w:w="2381" w:type="dxa"/>
          </w:tcPr>
          <w:p w:rsidR="002E632F" w:rsidRDefault="002E632F" w:rsidP="002E632F">
            <w:pPr>
              <w:jc w:val="right"/>
            </w:pPr>
            <w:r>
              <w:t>165,375,304.36</w:t>
            </w:r>
          </w:p>
        </w:tc>
        <w:tc>
          <w:tcPr>
            <w:tcW w:w="2506" w:type="dxa"/>
          </w:tcPr>
          <w:p w:rsidR="002E632F" w:rsidRDefault="002E632F" w:rsidP="002E632F">
            <w:pPr>
              <w:jc w:val="right"/>
            </w:pPr>
            <w:r>
              <w:t>9.03</w:t>
            </w:r>
          </w:p>
        </w:tc>
      </w:tr>
      <w:tr w:rsidR="002E632F" w:rsidTr="002E632F">
        <w:tc>
          <w:tcPr>
            <w:tcW w:w="646" w:type="dxa"/>
          </w:tcPr>
          <w:p w:rsidR="002E632F" w:rsidRDefault="002E632F" w:rsidP="002E632F">
            <w:pPr>
              <w:jc w:val="center"/>
            </w:pPr>
            <w:r>
              <w:t>2</w:t>
            </w:r>
          </w:p>
        </w:tc>
        <w:tc>
          <w:tcPr>
            <w:tcW w:w="2971" w:type="dxa"/>
          </w:tcPr>
          <w:p w:rsidR="002E632F" w:rsidRDefault="002E632F" w:rsidP="002E632F">
            <w:pPr>
              <w:jc w:val="left"/>
            </w:pPr>
            <w:r>
              <w:rPr>
                <w:rFonts w:hint="eastAsia"/>
              </w:rPr>
              <w:t>基金投资</w:t>
            </w:r>
          </w:p>
        </w:tc>
        <w:tc>
          <w:tcPr>
            <w:tcW w:w="2381" w:type="dxa"/>
          </w:tcPr>
          <w:p w:rsidR="002E632F" w:rsidRDefault="002E632F" w:rsidP="002E632F">
            <w:pPr>
              <w:jc w:val="right"/>
            </w:pPr>
            <w:r>
              <w:t>-</w:t>
            </w:r>
          </w:p>
        </w:tc>
        <w:tc>
          <w:tcPr>
            <w:tcW w:w="2506" w:type="dxa"/>
          </w:tcPr>
          <w:p w:rsidR="002E632F" w:rsidRDefault="002E632F" w:rsidP="002E632F">
            <w:pPr>
              <w:jc w:val="right"/>
            </w:pPr>
            <w:r>
              <w:t>-</w:t>
            </w:r>
          </w:p>
        </w:tc>
      </w:tr>
      <w:tr w:rsidR="002E632F" w:rsidTr="002E632F">
        <w:tc>
          <w:tcPr>
            <w:tcW w:w="646" w:type="dxa"/>
          </w:tcPr>
          <w:p w:rsidR="002E632F" w:rsidRDefault="002E632F" w:rsidP="002E632F">
            <w:pPr>
              <w:jc w:val="center"/>
            </w:pPr>
            <w:r>
              <w:t>3</w:t>
            </w:r>
          </w:p>
        </w:tc>
        <w:tc>
          <w:tcPr>
            <w:tcW w:w="2971" w:type="dxa"/>
          </w:tcPr>
          <w:p w:rsidR="002E632F" w:rsidRDefault="002E632F" w:rsidP="002E632F">
            <w:pPr>
              <w:jc w:val="left"/>
            </w:pPr>
            <w:r>
              <w:rPr>
                <w:rFonts w:hint="eastAsia"/>
              </w:rPr>
              <w:t>固定收益投资</w:t>
            </w:r>
          </w:p>
        </w:tc>
        <w:tc>
          <w:tcPr>
            <w:tcW w:w="2381" w:type="dxa"/>
          </w:tcPr>
          <w:p w:rsidR="002E632F" w:rsidRDefault="002E632F" w:rsidP="002E632F">
            <w:pPr>
              <w:jc w:val="right"/>
            </w:pPr>
            <w:r>
              <w:t>1,607,331,230.98</w:t>
            </w:r>
          </w:p>
        </w:tc>
        <w:tc>
          <w:tcPr>
            <w:tcW w:w="2506" w:type="dxa"/>
          </w:tcPr>
          <w:p w:rsidR="002E632F" w:rsidRDefault="002E632F" w:rsidP="002E632F">
            <w:pPr>
              <w:jc w:val="right"/>
            </w:pPr>
            <w:r>
              <w:t>87.74</w:t>
            </w:r>
          </w:p>
        </w:tc>
      </w:tr>
      <w:tr w:rsidR="002E632F" w:rsidTr="002E632F">
        <w:tc>
          <w:tcPr>
            <w:tcW w:w="646" w:type="dxa"/>
          </w:tcPr>
          <w:p w:rsidR="002E632F" w:rsidRDefault="002E632F" w:rsidP="002E632F">
            <w:pPr>
              <w:jc w:val="center"/>
            </w:pPr>
          </w:p>
        </w:tc>
        <w:tc>
          <w:tcPr>
            <w:tcW w:w="2971" w:type="dxa"/>
          </w:tcPr>
          <w:p w:rsidR="002E632F" w:rsidRDefault="002E632F" w:rsidP="002E632F">
            <w:pPr>
              <w:jc w:val="left"/>
            </w:pPr>
            <w:r>
              <w:rPr>
                <w:rFonts w:hint="eastAsia"/>
              </w:rPr>
              <w:t>其中：债券</w:t>
            </w:r>
          </w:p>
        </w:tc>
        <w:tc>
          <w:tcPr>
            <w:tcW w:w="2381" w:type="dxa"/>
          </w:tcPr>
          <w:p w:rsidR="002E632F" w:rsidRDefault="002E632F" w:rsidP="002E632F">
            <w:pPr>
              <w:jc w:val="right"/>
            </w:pPr>
            <w:r>
              <w:t>1,607,331,230.98</w:t>
            </w:r>
          </w:p>
        </w:tc>
        <w:tc>
          <w:tcPr>
            <w:tcW w:w="2506" w:type="dxa"/>
          </w:tcPr>
          <w:p w:rsidR="002E632F" w:rsidRDefault="002E632F" w:rsidP="002E632F">
            <w:pPr>
              <w:jc w:val="right"/>
            </w:pPr>
            <w:r>
              <w:t>87.74</w:t>
            </w:r>
          </w:p>
        </w:tc>
      </w:tr>
      <w:tr w:rsidR="002E632F" w:rsidTr="002E632F">
        <w:tc>
          <w:tcPr>
            <w:tcW w:w="646" w:type="dxa"/>
          </w:tcPr>
          <w:p w:rsidR="002E632F" w:rsidRDefault="002E632F" w:rsidP="002E632F">
            <w:pPr>
              <w:jc w:val="center"/>
            </w:pPr>
          </w:p>
        </w:tc>
        <w:tc>
          <w:tcPr>
            <w:tcW w:w="2971" w:type="dxa"/>
          </w:tcPr>
          <w:p w:rsidR="002E632F" w:rsidRDefault="002E632F" w:rsidP="002E632F">
            <w:pPr>
              <w:jc w:val="left"/>
            </w:pPr>
            <w:r>
              <w:rPr>
                <w:rFonts w:hint="eastAsia"/>
              </w:rPr>
              <w:t xml:space="preserve">      </w:t>
            </w:r>
            <w:r>
              <w:rPr>
                <w:rFonts w:hint="eastAsia"/>
              </w:rPr>
              <w:t>资产支持证券</w:t>
            </w:r>
          </w:p>
        </w:tc>
        <w:tc>
          <w:tcPr>
            <w:tcW w:w="2381" w:type="dxa"/>
          </w:tcPr>
          <w:p w:rsidR="002E632F" w:rsidRDefault="002E632F" w:rsidP="002E632F">
            <w:pPr>
              <w:jc w:val="right"/>
            </w:pPr>
            <w:r>
              <w:t>-</w:t>
            </w:r>
          </w:p>
        </w:tc>
        <w:tc>
          <w:tcPr>
            <w:tcW w:w="2506" w:type="dxa"/>
          </w:tcPr>
          <w:p w:rsidR="002E632F" w:rsidRDefault="002E632F" w:rsidP="002E632F">
            <w:pPr>
              <w:jc w:val="right"/>
            </w:pPr>
            <w:r>
              <w:t>-</w:t>
            </w:r>
          </w:p>
        </w:tc>
      </w:tr>
      <w:tr w:rsidR="002E632F" w:rsidTr="002E632F">
        <w:tc>
          <w:tcPr>
            <w:tcW w:w="646" w:type="dxa"/>
          </w:tcPr>
          <w:p w:rsidR="002E632F" w:rsidRDefault="002E632F" w:rsidP="002E632F">
            <w:pPr>
              <w:jc w:val="center"/>
            </w:pPr>
            <w:r>
              <w:t>4</w:t>
            </w:r>
          </w:p>
        </w:tc>
        <w:tc>
          <w:tcPr>
            <w:tcW w:w="2971" w:type="dxa"/>
          </w:tcPr>
          <w:p w:rsidR="002E632F" w:rsidRDefault="002E632F" w:rsidP="002E632F">
            <w:pPr>
              <w:jc w:val="left"/>
            </w:pPr>
            <w:r>
              <w:rPr>
                <w:rFonts w:hint="eastAsia"/>
              </w:rPr>
              <w:t>贵金属投资</w:t>
            </w:r>
          </w:p>
        </w:tc>
        <w:tc>
          <w:tcPr>
            <w:tcW w:w="2381" w:type="dxa"/>
          </w:tcPr>
          <w:p w:rsidR="002E632F" w:rsidRDefault="002E632F" w:rsidP="002E632F">
            <w:pPr>
              <w:jc w:val="right"/>
            </w:pPr>
            <w:r>
              <w:t>-</w:t>
            </w:r>
          </w:p>
        </w:tc>
        <w:tc>
          <w:tcPr>
            <w:tcW w:w="2506" w:type="dxa"/>
          </w:tcPr>
          <w:p w:rsidR="002E632F" w:rsidRDefault="002E632F" w:rsidP="002E632F">
            <w:pPr>
              <w:jc w:val="right"/>
            </w:pPr>
            <w:r>
              <w:t>-</w:t>
            </w:r>
          </w:p>
        </w:tc>
      </w:tr>
      <w:tr w:rsidR="002E632F" w:rsidTr="002E632F">
        <w:tc>
          <w:tcPr>
            <w:tcW w:w="646" w:type="dxa"/>
          </w:tcPr>
          <w:p w:rsidR="002E632F" w:rsidRDefault="002E632F" w:rsidP="002E632F">
            <w:pPr>
              <w:jc w:val="center"/>
            </w:pPr>
            <w:r>
              <w:t>5</w:t>
            </w:r>
          </w:p>
        </w:tc>
        <w:tc>
          <w:tcPr>
            <w:tcW w:w="2971" w:type="dxa"/>
          </w:tcPr>
          <w:p w:rsidR="002E632F" w:rsidRDefault="002E632F" w:rsidP="002E632F">
            <w:pPr>
              <w:jc w:val="left"/>
            </w:pPr>
            <w:r>
              <w:rPr>
                <w:rFonts w:hint="eastAsia"/>
              </w:rPr>
              <w:t>金融衍生品投资</w:t>
            </w:r>
          </w:p>
        </w:tc>
        <w:tc>
          <w:tcPr>
            <w:tcW w:w="2381" w:type="dxa"/>
          </w:tcPr>
          <w:p w:rsidR="002E632F" w:rsidRDefault="002E632F" w:rsidP="002E632F">
            <w:pPr>
              <w:jc w:val="right"/>
            </w:pPr>
            <w:r>
              <w:t>-</w:t>
            </w:r>
          </w:p>
        </w:tc>
        <w:tc>
          <w:tcPr>
            <w:tcW w:w="2506" w:type="dxa"/>
          </w:tcPr>
          <w:p w:rsidR="002E632F" w:rsidRDefault="002E632F" w:rsidP="002E632F">
            <w:pPr>
              <w:jc w:val="right"/>
            </w:pPr>
            <w:r>
              <w:t>-</w:t>
            </w:r>
          </w:p>
        </w:tc>
      </w:tr>
      <w:tr w:rsidR="002E632F" w:rsidTr="002E632F">
        <w:tc>
          <w:tcPr>
            <w:tcW w:w="646" w:type="dxa"/>
          </w:tcPr>
          <w:p w:rsidR="002E632F" w:rsidRDefault="002E632F" w:rsidP="002E632F">
            <w:pPr>
              <w:jc w:val="center"/>
            </w:pPr>
            <w:r>
              <w:t>6</w:t>
            </w:r>
          </w:p>
        </w:tc>
        <w:tc>
          <w:tcPr>
            <w:tcW w:w="2971" w:type="dxa"/>
          </w:tcPr>
          <w:p w:rsidR="002E632F" w:rsidRDefault="002E632F" w:rsidP="002E632F">
            <w:pPr>
              <w:jc w:val="left"/>
            </w:pPr>
            <w:r>
              <w:rPr>
                <w:rFonts w:hint="eastAsia"/>
              </w:rPr>
              <w:t>买入返售金融资产</w:t>
            </w:r>
          </w:p>
        </w:tc>
        <w:tc>
          <w:tcPr>
            <w:tcW w:w="2381" w:type="dxa"/>
          </w:tcPr>
          <w:p w:rsidR="002E632F" w:rsidRDefault="002E632F" w:rsidP="002E632F">
            <w:pPr>
              <w:jc w:val="right"/>
            </w:pPr>
            <w:r>
              <w:t>-</w:t>
            </w:r>
          </w:p>
        </w:tc>
        <w:tc>
          <w:tcPr>
            <w:tcW w:w="2506" w:type="dxa"/>
          </w:tcPr>
          <w:p w:rsidR="002E632F" w:rsidRDefault="002E632F" w:rsidP="002E632F">
            <w:pPr>
              <w:jc w:val="right"/>
            </w:pPr>
            <w:r>
              <w:t>-</w:t>
            </w:r>
          </w:p>
        </w:tc>
      </w:tr>
      <w:tr w:rsidR="002E632F" w:rsidTr="002E632F">
        <w:tc>
          <w:tcPr>
            <w:tcW w:w="646" w:type="dxa"/>
          </w:tcPr>
          <w:p w:rsidR="002E632F" w:rsidRDefault="002E632F" w:rsidP="002E632F">
            <w:pPr>
              <w:jc w:val="center"/>
            </w:pPr>
          </w:p>
        </w:tc>
        <w:tc>
          <w:tcPr>
            <w:tcW w:w="2971" w:type="dxa"/>
          </w:tcPr>
          <w:p w:rsidR="002E632F" w:rsidRDefault="002E632F" w:rsidP="002E632F">
            <w:pPr>
              <w:jc w:val="left"/>
            </w:pPr>
            <w:r>
              <w:rPr>
                <w:rFonts w:hint="eastAsia"/>
              </w:rPr>
              <w:t>其中：买断式回购的买入返售金融资产</w:t>
            </w:r>
          </w:p>
        </w:tc>
        <w:tc>
          <w:tcPr>
            <w:tcW w:w="2381" w:type="dxa"/>
          </w:tcPr>
          <w:p w:rsidR="002E632F" w:rsidRDefault="002E632F" w:rsidP="002E632F">
            <w:pPr>
              <w:jc w:val="right"/>
            </w:pPr>
            <w:r>
              <w:t>-</w:t>
            </w:r>
          </w:p>
        </w:tc>
        <w:tc>
          <w:tcPr>
            <w:tcW w:w="2506" w:type="dxa"/>
          </w:tcPr>
          <w:p w:rsidR="002E632F" w:rsidRDefault="002E632F" w:rsidP="002E632F">
            <w:pPr>
              <w:jc w:val="right"/>
            </w:pPr>
            <w:r>
              <w:t>-</w:t>
            </w:r>
          </w:p>
        </w:tc>
      </w:tr>
      <w:tr w:rsidR="002E632F" w:rsidTr="002E632F">
        <w:tc>
          <w:tcPr>
            <w:tcW w:w="646" w:type="dxa"/>
          </w:tcPr>
          <w:p w:rsidR="002E632F" w:rsidRDefault="002E632F" w:rsidP="002E632F">
            <w:pPr>
              <w:jc w:val="center"/>
            </w:pPr>
            <w:r>
              <w:t>7</w:t>
            </w:r>
          </w:p>
        </w:tc>
        <w:tc>
          <w:tcPr>
            <w:tcW w:w="2971" w:type="dxa"/>
          </w:tcPr>
          <w:p w:rsidR="002E632F" w:rsidRDefault="002E632F" w:rsidP="002E632F">
            <w:pPr>
              <w:jc w:val="left"/>
            </w:pPr>
            <w:r>
              <w:rPr>
                <w:rFonts w:hint="eastAsia"/>
              </w:rPr>
              <w:t>银行存款和结算备付金合计</w:t>
            </w:r>
          </w:p>
        </w:tc>
        <w:tc>
          <w:tcPr>
            <w:tcW w:w="2381" w:type="dxa"/>
          </w:tcPr>
          <w:p w:rsidR="002E632F" w:rsidRDefault="002E632F" w:rsidP="002E632F">
            <w:pPr>
              <w:jc w:val="right"/>
            </w:pPr>
            <w:r>
              <w:t>14,849,251.28</w:t>
            </w:r>
          </w:p>
        </w:tc>
        <w:tc>
          <w:tcPr>
            <w:tcW w:w="2506" w:type="dxa"/>
          </w:tcPr>
          <w:p w:rsidR="002E632F" w:rsidRDefault="002E632F" w:rsidP="002E632F">
            <w:pPr>
              <w:jc w:val="right"/>
            </w:pPr>
            <w:r>
              <w:t>0.81</w:t>
            </w:r>
          </w:p>
        </w:tc>
      </w:tr>
      <w:tr w:rsidR="002E632F" w:rsidTr="002E632F">
        <w:tc>
          <w:tcPr>
            <w:tcW w:w="646" w:type="dxa"/>
          </w:tcPr>
          <w:p w:rsidR="002E632F" w:rsidRDefault="002E632F" w:rsidP="002E632F">
            <w:pPr>
              <w:jc w:val="center"/>
            </w:pPr>
            <w:r>
              <w:t>8</w:t>
            </w:r>
          </w:p>
        </w:tc>
        <w:tc>
          <w:tcPr>
            <w:tcW w:w="2971" w:type="dxa"/>
          </w:tcPr>
          <w:p w:rsidR="002E632F" w:rsidRDefault="002E632F" w:rsidP="002E632F">
            <w:pPr>
              <w:jc w:val="left"/>
            </w:pPr>
            <w:r>
              <w:rPr>
                <w:rFonts w:hint="eastAsia"/>
              </w:rPr>
              <w:t>其他资产</w:t>
            </w:r>
          </w:p>
        </w:tc>
        <w:tc>
          <w:tcPr>
            <w:tcW w:w="2381" w:type="dxa"/>
          </w:tcPr>
          <w:p w:rsidR="002E632F" w:rsidRDefault="002E632F" w:rsidP="002E632F">
            <w:pPr>
              <w:jc w:val="right"/>
            </w:pPr>
            <w:r>
              <w:t>44,368,074.35</w:t>
            </w:r>
          </w:p>
        </w:tc>
        <w:tc>
          <w:tcPr>
            <w:tcW w:w="2506" w:type="dxa"/>
          </w:tcPr>
          <w:p w:rsidR="002E632F" w:rsidRDefault="002E632F" w:rsidP="002E632F">
            <w:pPr>
              <w:jc w:val="right"/>
            </w:pPr>
            <w:r>
              <w:t>2.42</w:t>
            </w:r>
          </w:p>
        </w:tc>
      </w:tr>
      <w:tr w:rsidR="002E632F" w:rsidTr="002E632F">
        <w:tc>
          <w:tcPr>
            <w:tcW w:w="646" w:type="dxa"/>
          </w:tcPr>
          <w:p w:rsidR="002E632F" w:rsidRDefault="002E632F" w:rsidP="002E632F">
            <w:pPr>
              <w:jc w:val="center"/>
            </w:pPr>
            <w:r>
              <w:t>9</w:t>
            </w:r>
          </w:p>
        </w:tc>
        <w:tc>
          <w:tcPr>
            <w:tcW w:w="2971" w:type="dxa"/>
          </w:tcPr>
          <w:p w:rsidR="002E632F" w:rsidRDefault="002E632F" w:rsidP="002E632F">
            <w:pPr>
              <w:jc w:val="left"/>
            </w:pPr>
            <w:r>
              <w:rPr>
                <w:rFonts w:hint="eastAsia"/>
              </w:rPr>
              <w:t>合计</w:t>
            </w:r>
          </w:p>
        </w:tc>
        <w:tc>
          <w:tcPr>
            <w:tcW w:w="2381" w:type="dxa"/>
          </w:tcPr>
          <w:p w:rsidR="002E632F" w:rsidRDefault="002E632F" w:rsidP="002E632F">
            <w:pPr>
              <w:jc w:val="right"/>
            </w:pPr>
            <w:r>
              <w:t>1,831,923,860.97</w:t>
            </w:r>
          </w:p>
        </w:tc>
        <w:tc>
          <w:tcPr>
            <w:tcW w:w="2506" w:type="dxa"/>
          </w:tcPr>
          <w:p w:rsidR="002E632F" w:rsidRDefault="002E632F" w:rsidP="002E632F">
            <w:pPr>
              <w:jc w:val="right"/>
            </w:pPr>
            <w:r>
              <w:t>100.00</w:t>
            </w:r>
          </w:p>
        </w:tc>
      </w:tr>
    </w:tbl>
    <w:p w:rsidR="002E632F" w:rsidRDefault="002E632F" w:rsidP="002E632F">
      <w:pPr>
        <w:pStyle w:val="-2"/>
        <w:spacing w:before="312"/>
      </w:pPr>
      <w:r>
        <w:rPr>
          <w:rFonts w:hint="eastAsia"/>
        </w:rPr>
        <w:t>报告期末按行业分类的股票投资组合</w:t>
      </w:r>
    </w:p>
    <w:p w:rsidR="002E632F" w:rsidRDefault="002E632F" w:rsidP="002E632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E632F" w:rsidTr="002E632F">
        <w:trPr>
          <w:cnfStyle w:val="100000000000" w:firstRow="1" w:lastRow="0" w:firstColumn="0" w:lastColumn="0" w:oddVBand="0" w:evenVBand="0" w:oddHBand="0" w:evenHBand="0" w:firstRowFirstColumn="0" w:firstRowLastColumn="0" w:lastRowFirstColumn="0" w:lastRowLastColumn="0"/>
        </w:trPr>
        <w:tc>
          <w:tcPr>
            <w:tcW w:w="646" w:type="dxa"/>
          </w:tcPr>
          <w:p w:rsidR="002E632F" w:rsidRPr="002E632F" w:rsidRDefault="002E632F" w:rsidP="002E632F">
            <w:pPr>
              <w:jc w:val="center"/>
              <w:rPr>
                <w:b/>
              </w:rPr>
            </w:pPr>
            <w:r w:rsidRPr="002E632F">
              <w:rPr>
                <w:rFonts w:hint="eastAsia"/>
                <w:b/>
              </w:rPr>
              <w:t>代码</w:t>
            </w:r>
          </w:p>
        </w:tc>
        <w:tc>
          <w:tcPr>
            <w:tcW w:w="3595" w:type="dxa"/>
          </w:tcPr>
          <w:p w:rsidR="002E632F" w:rsidRPr="002E632F" w:rsidRDefault="002E632F" w:rsidP="002E632F">
            <w:pPr>
              <w:jc w:val="center"/>
              <w:rPr>
                <w:b/>
              </w:rPr>
            </w:pPr>
            <w:r w:rsidRPr="002E632F">
              <w:rPr>
                <w:rFonts w:hint="eastAsia"/>
                <w:b/>
              </w:rPr>
              <w:t>行业类别</w:t>
            </w:r>
          </w:p>
        </w:tc>
        <w:tc>
          <w:tcPr>
            <w:tcW w:w="1769" w:type="dxa"/>
          </w:tcPr>
          <w:p w:rsidR="002E632F" w:rsidRPr="002E632F" w:rsidRDefault="002E632F" w:rsidP="002E632F">
            <w:pPr>
              <w:jc w:val="center"/>
              <w:rPr>
                <w:b/>
              </w:rPr>
            </w:pPr>
            <w:r w:rsidRPr="002E632F">
              <w:rPr>
                <w:rFonts w:hint="eastAsia"/>
                <w:b/>
              </w:rPr>
              <w:t>公允价值（元）</w:t>
            </w:r>
          </w:p>
        </w:tc>
        <w:tc>
          <w:tcPr>
            <w:tcW w:w="2495" w:type="dxa"/>
          </w:tcPr>
          <w:p w:rsidR="002E632F" w:rsidRPr="002E632F" w:rsidRDefault="002E632F" w:rsidP="002E632F">
            <w:pPr>
              <w:jc w:val="center"/>
              <w:rPr>
                <w:b/>
              </w:rPr>
            </w:pPr>
            <w:r w:rsidRPr="002E632F">
              <w:rPr>
                <w:rFonts w:hint="eastAsia"/>
                <w:b/>
              </w:rPr>
              <w:t>占基金资产净值比例（％）</w:t>
            </w:r>
          </w:p>
        </w:tc>
      </w:tr>
      <w:tr w:rsidR="002E632F" w:rsidTr="002E632F">
        <w:tc>
          <w:tcPr>
            <w:tcW w:w="646" w:type="dxa"/>
          </w:tcPr>
          <w:p w:rsidR="002E632F" w:rsidRDefault="002E632F" w:rsidP="002E632F">
            <w:pPr>
              <w:jc w:val="left"/>
            </w:pPr>
            <w:r>
              <w:t>A</w:t>
            </w:r>
          </w:p>
        </w:tc>
        <w:tc>
          <w:tcPr>
            <w:tcW w:w="3595" w:type="dxa"/>
          </w:tcPr>
          <w:p w:rsidR="002E632F" w:rsidRDefault="002E632F" w:rsidP="002E632F">
            <w:pPr>
              <w:jc w:val="left"/>
            </w:pPr>
            <w:r>
              <w:rPr>
                <w:rFonts w:hint="eastAsia"/>
              </w:rPr>
              <w:t>农、林、牧、渔业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B</w:t>
            </w:r>
          </w:p>
        </w:tc>
        <w:tc>
          <w:tcPr>
            <w:tcW w:w="3595" w:type="dxa"/>
          </w:tcPr>
          <w:p w:rsidR="002E632F" w:rsidRDefault="002E632F" w:rsidP="002E632F">
            <w:pPr>
              <w:jc w:val="left"/>
            </w:pPr>
            <w:r>
              <w:rPr>
                <w:rFonts w:hint="eastAsia"/>
              </w:rPr>
              <w:t>采矿业</w:t>
            </w:r>
          </w:p>
        </w:tc>
        <w:tc>
          <w:tcPr>
            <w:tcW w:w="1769" w:type="dxa"/>
          </w:tcPr>
          <w:p w:rsidR="002E632F" w:rsidRDefault="002E632F" w:rsidP="002E632F">
            <w:pPr>
              <w:jc w:val="right"/>
            </w:pPr>
            <w:r>
              <w:t>51,116,165.00</w:t>
            </w:r>
          </w:p>
        </w:tc>
        <w:tc>
          <w:tcPr>
            <w:tcW w:w="2495" w:type="dxa"/>
          </w:tcPr>
          <w:p w:rsidR="002E632F" w:rsidRDefault="002E632F" w:rsidP="002E632F">
            <w:pPr>
              <w:jc w:val="right"/>
            </w:pPr>
            <w:r>
              <w:t>3.21</w:t>
            </w:r>
          </w:p>
        </w:tc>
      </w:tr>
      <w:tr w:rsidR="002E632F" w:rsidTr="002E632F">
        <w:tc>
          <w:tcPr>
            <w:tcW w:w="646" w:type="dxa"/>
          </w:tcPr>
          <w:p w:rsidR="002E632F" w:rsidRDefault="002E632F" w:rsidP="002E632F">
            <w:pPr>
              <w:jc w:val="left"/>
            </w:pPr>
            <w:r>
              <w:t>C</w:t>
            </w:r>
          </w:p>
        </w:tc>
        <w:tc>
          <w:tcPr>
            <w:tcW w:w="3595" w:type="dxa"/>
          </w:tcPr>
          <w:p w:rsidR="002E632F" w:rsidRDefault="002E632F" w:rsidP="002E632F">
            <w:pPr>
              <w:jc w:val="left"/>
            </w:pPr>
            <w:r>
              <w:rPr>
                <w:rFonts w:hint="eastAsia"/>
              </w:rPr>
              <w:t>制造业</w:t>
            </w:r>
          </w:p>
        </w:tc>
        <w:tc>
          <w:tcPr>
            <w:tcW w:w="1769" w:type="dxa"/>
          </w:tcPr>
          <w:p w:rsidR="002E632F" w:rsidRDefault="002E632F" w:rsidP="002E632F">
            <w:pPr>
              <w:jc w:val="right"/>
            </w:pPr>
            <w:r>
              <w:t>101,698,270.21</w:t>
            </w:r>
          </w:p>
        </w:tc>
        <w:tc>
          <w:tcPr>
            <w:tcW w:w="2495" w:type="dxa"/>
          </w:tcPr>
          <w:p w:rsidR="002E632F" w:rsidRDefault="002E632F" w:rsidP="002E632F">
            <w:pPr>
              <w:jc w:val="right"/>
            </w:pPr>
            <w:r>
              <w:t>6.38</w:t>
            </w:r>
          </w:p>
        </w:tc>
      </w:tr>
      <w:tr w:rsidR="002E632F" w:rsidTr="002E632F">
        <w:tc>
          <w:tcPr>
            <w:tcW w:w="646" w:type="dxa"/>
          </w:tcPr>
          <w:p w:rsidR="002E632F" w:rsidRDefault="002E632F" w:rsidP="002E632F">
            <w:pPr>
              <w:jc w:val="left"/>
            </w:pPr>
            <w:r>
              <w:t>D</w:t>
            </w:r>
          </w:p>
        </w:tc>
        <w:tc>
          <w:tcPr>
            <w:tcW w:w="3595" w:type="dxa"/>
          </w:tcPr>
          <w:p w:rsidR="002E632F" w:rsidRDefault="002E632F" w:rsidP="002E632F">
            <w:pPr>
              <w:jc w:val="left"/>
            </w:pPr>
            <w:r>
              <w:rPr>
                <w:rFonts w:hint="eastAsia"/>
              </w:rPr>
              <w:t>电力、热力、燃气及水生产和供应业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E</w:t>
            </w:r>
          </w:p>
        </w:tc>
        <w:tc>
          <w:tcPr>
            <w:tcW w:w="3595" w:type="dxa"/>
          </w:tcPr>
          <w:p w:rsidR="002E632F" w:rsidRDefault="002E632F" w:rsidP="002E632F">
            <w:pPr>
              <w:jc w:val="left"/>
            </w:pPr>
            <w:r>
              <w:rPr>
                <w:rFonts w:hint="eastAsia"/>
              </w:rPr>
              <w:t>建筑业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F</w:t>
            </w:r>
          </w:p>
        </w:tc>
        <w:tc>
          <w:tcPr>
            <w:tcW w:w="3595" w:type="dxa"/>
          </w:tcPr>
          <w:p w:rsidR="002E632F" w:rsidRDefault="002E632F" w:rsidP="002E632F">
            <w:pPr>
              <w:jc w:val="left"/>
            </w:pPr>
            <w:r>
              <w:rPr>
                <w:rFonts w:hint="eastAsia"/>
              </w:rPr>
              <w:t>批发和零售业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G</w:t>
            </w:r>
          </w:p>
        </w:tc>
        <w:tc>
          <w:tcPr>
            <w:tcW w:w="3595" w:type="dxa"/>
          </w:tcPr>
          <w:p w:rsidR="002E632F" w:rsidRDefault="002E632F" w:rsidP="002E632F">
            <w:pPr>
              <w:jc w:val="left"/>
            </w:pPr>
            <w:r>
              <w:rPr>
                <w:rFonts w:hint="eastAsia"/>
              </w:rPr>
              <w:t>交通运输、仓储和邮政业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H</w:t>
            </w:r>
          </w:p>
        </w:tc>
        <w:tc>
          <w:tcPr>
            <w:tcW w:w="3595" w:type="dxa"/>
          </w:tcPr>
          <w:p w:rsidR="002E632F" w:rsidRDefault="002E632F" w:rsidP="002E632F">
            <w:pPr>
              <w:jc w:val="left"/>
            </w:pPr>
            <w:r>
              <w:rPr>
                <w:rFonts w:hint="eastAsia"/>
              </w:rPr>
              <w:t>住宿和餐饮业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I</w:t>
            </w:r>
          </w:p>
        </w:tc>
        <w:tc>
          <w:tcPr>
            <w:tcW w:w="3595" w:type="dxa"/>
          </w:tcPr>
          <w:p w:rsidR="002E632F" w:rsidRDefault="002E632F" w:rsidP="002E632F">
            <w:pPr>
              <w:jc w:val="left"/>
            </w:pPr>
            <w:r>
              <w:rPr>
                <w:rFonts w:hint="eastAsia"/>
              </w:rPr>
              <w:t>信息传输、软件和信息技术服务业</w:t>
            </w:r>
          </w:p>
        </w:tc>
        <w:tc>
          <w:tcPr>
            <w:tcW w:w="1769" w:type="dxa"/>
          </w:tcPr>
          <w:p w:rsidR="002E632F" w:rsidRDefault="002E632F" w:rsidP="002E632F">
            <w:pPr>
              <w:jc w:val="right"/>
            </w:pPr>
            <w:r>
              <w:t>3,339,486.15</w:t>
            </w:r>
          </w:p>
        </w:tc>
        <w:tc>
          <w:tcPr>
            <w:tcW w:w="2495" w:type="dxa"/>
          </w:tcPr>
          <w:p w:rsidR="002E632F" w:rsidRDefault="002E632F" w:rsidP="002E632F">
            <w:pPr>
              <w:jc w:val="right"/>
            </w:pPr>
            <w:r>
              <w:t>0.21</w:t>
            </w:r>
          </w:p>
        </w:tc>
      </w:tr>
      <w:tr w:rsidR="002E632F" w:rsidTr="002E632F">
        <w:tc>
          <w:tcPr>
            <w:tcW w:w="646" w:type="dxa"/>
          </w:tcPr>
          <w:p w:rsidR="002E632F" w:rsidRDefault="002E632F" w:rsidP="002E632F">
            <w:pPr>
              <w:jc w:val="left"/>
            </w:pPr>
            <w:r>
              <w:t>J</w:t>
            </w:r>
          </w:p>
        </w:tc>
        <w:tc>
          <w:tcPr>
            <w:tcW w:w="3595" w:type="dxa"/>
          </w:tcPr>
          <w:p w:rsidR="002E632F" w:rsidRDefault="002E632F" w:rsidP="002E632F">
            <w:pPr>
              <w:jc w:val="left"/>
            </w:pPr>
            <w:r>
              <w:rPr>
                <w:rFonts w:hint="eastAsia"/>
              </w:rPr>
              <w:t>金融业</w:t>
            </w:r>
          </w:p>
        </w:tc>
        <w:tc>
          <w:tcPr>
            <w:tcW w:w="1769" w:type="dxa"/>
          </w:tcPr>
          <w:p w:rsidR="002E632F" w:rsidRDefault="002E632F" w:rsidP="002E632F">
            <w:pPr>
              <w:jc w:val="right"/>
            </w:pPr>
            <w:r>
              <w:t>9,221,383.00</w:t>
            </w:r>
          </w:p>
        </w:tc>
        <w:tc>
          <w:tcPr>
            <w:tcW w:w="2495" w:type="dxa"/>
          </w:tcPr>
          <w:p w:rsidR="002E632F" w:rsidRDefault="002E632F" w:rsidP="002E632F">
            <w:pPr>
              <w:jc w:val="right"/>
            </w:pPr>
            <w:r>
              <w:t>0.58</w:t>
            </w:r>
          </w:p>
        </w:tc>
      </w:tr>
      <w:tr w:rsidR="002E632F" w:rsidTr="002E632F">
        <w:tc>
          <w:tcPr>
            <w:tcW w:w="646" w:type="dxa"/>
          </w:tcPr>
          <w:p w:rsidR="002E632F" w:rsidRDefault="002E632F" w:rsidP="002E632F">
            <w:pPr>
              <w:jc w:val="left"/>
            </w:pPr>
            <w:r>
              <w:t>K</w:t>
            </w:r>
          </w:p>
        </w:tc>
        <w:tc>
          <w:tcPr>
            <w:tcW w:w="3595" w:type="dxa"/>
          </w:tcPr>
          <w:p w:rsidR="002E632F" w:rsidRDefault="002E632F" w:rsidP="002E632F">
            <w:pPr>
              <w:jc w:val="left"/>
            </w:pPr>
            <w:r>
              <w:rPr>
                <w:rFonts w:hint="eastAsia"/>
              </w:rPr>
              <w:t>房地产业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L</w:t>
            </w:r>
          </w:p>
        </w:tc>
        <w:tc>
          <w:tcPr>
            <w:tcW w:w="3595" w:type="dxa"/>
          </w:tcPr>
          <w:p w:rsidR="002E632F" w:rsidRDefault="002E632F" w:rsidP="002E632F">
            <w:pPr>
              <w:jc w:val="left"/>
            </w:pPr>
            <w:r>
              <w:rPr>
                <w:rFonts w:hint="eastAsia"/>
              </w:rPr>
              <w:t>租赁和商务服务业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M</w:t>
            </w:r>
          </w:p>
        </w:tc>
        <w:tc>
          <w:tcPr>
            <w:tcW w:w="3595" w:type="dxa"/>
          </w:tcPr>
          <w:p w:rsidR="002E632F" w:rsidRDefault="002E632F" w:rsidP="002E632F">
            <w:pPr>
              <w:jc w:val="left"/>
            </w:pPr>
            <w:r>
              <w:rPr>
                <w:rFonts w:hint="eastAsia"/>
              </w:rPr>
              <w:t>科学研究和技术服务业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N</w:t>
            </w:r>
          </w:p>
        </w:tc>
        <w:tc>
          <w:tcPr>
            <w:tcW w:w="3595" w:type="dxa"/>
          </w:tcPr>
          <w:p w:rsidR="002E632F" w:rsidRDefault="002E632F" w:rsidP="002E632F">
            <w:pPr>
              <w:jc w:val="left"/>
            </w:pPr>
            <w:r>
              <w:rPr>
                <w:rFonts w:hint="eastAsia"/>
              </w:rPr>
              <w:t>水利、环境和公共设施管理业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O</w:t>
            </w:r>
          </w:p>
        </w:tc>
        <w:tc>
          <w:tcPr>
            <w:tcW w:w="3595" w:type="dxa"/>
          </w:tcPr>
          <w:p w:rsidR="002E632F" w:rsidRDefault="002E632F" w:rsidP="002E632F">
            <w:pPr>
              <w:jc w:val="left"/>
            </w:pPr>
            <w:r>
              <w:rPr>
                <w:rFonts w:hint="eastAsia"/>
              </w:rPr>
              <w:t>居民服务、修理和其他服务业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P</w:t>
            </w:r>
          </w:p>
        </w:tc>
        <w:tc>
          <w:tcPr>
            <w:tcW w:w="3595" w:type="dxa"/>
          </w:tcPr>
          <w:p w:rsidR="002E632F" w:rsidRDefault="002E632F" w:rsidP="002E632F">
            <w:pPr>
              <w:jc w:val="left"/>
            </w:pPr>
            <w:r>
              <w:rPr>
                <w:rFonts w:hint="eastAsia"/>
              </w:rPr>
              <w:t>教育</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Q</w:t>
            </w:r>
          </w:p>
        </w:tc>
        <w:tc>
          <w:tcPr>
            <w:tcW w:w="3595" w:type="dxa"/>
          </w:tcPr>
          <w:p w:rsidR="002E632F" w:rsidRDefault="002E632F" w:rsidP="002E632F">
            <w:pPr>
              <w:jc w:val="left"/>
            </w:pPr>
            <w:r>
              <w:rPr>
                <w:rFonts w:hint="eastAsia"/>
              </w:rPr>
              <w:t>卫生和社会工作</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t>R</w:t>
            </w:r>
          </w:p>
        </w:tc>
        <w:tc>
          <w:tcPr>
            <w:tcW w:w="3595" w:type="dxa"/>
          </w:tcPr>
          <w:p w:rsidR="002E632F" w:rsidRDefault="002E632F" w:rsidP="002E632F">
            <w:pPr>
              <w:jc w:val="left"/>
            </w:pPr>
            <w:r>
              <w:rPr>
                <w:rFonts w:hint="eastAsia"/>
              </w:rPr>
              <w:t>文化、体育和娱乐业</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r>
              <w:lastRenderedPageBreak/>
              <w:t>S</w:t>
            </w:r>
          </w:p>
        </w:tc>
        <w:tc>
          <w:tcPr>
            <w:tcW w:w="3595" w:type="dxa"/>
          </w:tcPr>
          <w:p w:rsidR="002E632F" w:rsidRDefault="002E632F" w:rsidP="002E632F">
            <w:pPr>
              <w:jc w:val="left"/>
            </w:pPr>
            <w:r>
              <w:rPr>
                <w:rFonts w:hint="eastAsia"/>
              </w:rPr>
              <w:t>综合</w:t>
            </w:r>
          </w:p>
        </w:tc>
        <w:tc>
          <w:tcPr>
            <w:tcW w:w="1769" w:type="dxa"/>
          </w:tcPr>
          <w:p w:rsidR="002E632F" w:rsidRDefault="002E632F" w:rsidP="002E632F">
            <w:pPr>
              <w:jc w:val="right"/>
            </w:pPr>
            <w:r>
              <w:t>-</w:t>
            </w:r>
          </w:p>
        </w:tc>
        <w:tc>
          <w:tcPr>
            <w:tcW w:w="2495" w:type="dxa"/>
          </w:tcPr>
          <w:p w:rsidR="002E632F" w:rsidRDefault="002E632F" w:rsidP="002E632F">
            <w:pPr>
              <w:jc w:val="right"/>
            </w:pPr>
            <w:r>
              <w:t>-</w:t>
            </w:r>
          </w:p>
        </w:tc>
      </w:tr>
      <w:tr w:rsidR="002E632F" w:rsidTr="002E632F">
        <w:tc>
          <w:tcPr>
            <w:tcW w:w="646" w:type="dxa"/>
          </w:tcPr>
          <w:p w:rsidR="002E632F" w:rsidRDefault="002E632F" w:rsidP="002E632F">
            <w:pPr>
              <w:jc w:val="left"/>
            </w:pPr>
          </w:p>
        </w:tc>
        <w:tc>
          <w:tcPr>
            <w:tcW w:w="3595" w:type="dxa"/>
          </w:tcPr>
          <w:p w:rsidR="002E632F" w:rsidRDefault="002E632F" w:rsidP="002E632F">
            <w:pPr>
              <w:jc w:val="left"/>
            </w:pPr>
            <w:r>
              <w:rPr>
                <w:rFonts w:hint="eastAsia"/>
              </w:rPr>
              <w:t>合计</w:t>
            </w:r>
          </w:p>
        </w:tc>
        <w:tc>
          <w:tcPr>
            <w:tcW w:w="1769" w:type="dxa"/>
          </w:tcPr>
          <w:p w:rsidR="002E632F" w:rsidRDefault="002E632F" w:rsidP="002E632F">
            <w:pPr>
              <w:jc w:val="right"/>
            </w:pPr>
            <w:r>
              <w:t>165,375,304.36</w:t>
            </w:r>
          </w:p>
        </w:tc>
        <w:tc>
          <w:tcPr>
            <w:tcW w:w="2495" w:type="dxa"/>
          </w:tcPr>
          <w:p w:rsidR="002E632F" w:rsidRDefault="002E632F" w:rsidP="002E632F">
            <w:pPr>
              <w:jc w:val="right"/>
            </w:pPr>
            <w:r>
              <w:t>10.38</w:t>
            </w:r>
          </w:p>
        </w:tc>
      </w:tr>
    </w:tbl>
    <w:p w:rsidR="002E632F" w:rsidRDefault="002E632F" w:rsidP="002E632F">
      <w:pPr>
        <w:pStyle w:val="-3"/>
        <w:spacing w:before="156" w:after="156"/>
      </w:pPr>
      <w:r>
        <w:rPr>
          <w:rFonts w:hint="eastAsia"/>
        </w:rPr>
        <w:t>报告期末按行业分类的港股通投资股票投资组合</w:t>
      </w:r>
    </w:p>
    <w:p w:rsidR="002E632F" w:rsidRDefault="002E632F" w:rsidP="002E632F">
      <w:pPr>
        <w:pStyle w:val="-"/>
        <w:ind w:firstLine="420"/>
      </w:pPr>
      <w:r>
        <w:rPr>
          <w:rFonts w:hint="eastAsia"/>
        </w:rPr>
        <w:t>无。</w:t>
      </w:r>
    </w:p>
    <w:p w:rsidR="002E632F" w:rsidRDefault="002E632F" w:rsidP="002E632F">
      <w:pPr>
        <w:pStyle w:val="-2"/>
        <w:spacing w:before="312"/>
      </w:pPr>
      <w:r>
        <w:rPr>
          <w:rFonts w:hint="eastAsia"/>
        </w:rPr>
        <w:t>期末按公允价值占基金资产净值比例大小排序的股票投资明细</w:t>
      </w:r>
    </w:p>
    <w:p w:rsidR="002E632F" w:rsidRDefault="002E632F" w:rsidP="002E632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E632F" w:rsidTr="002E632F">
        <w:trPr>
          <w:cnfStyle w:val="100000000000" w:firstRow="1" w:lastRow="0" w:firstColumn="0" w:lastColumn="0" w:oddVBand="0" w:evenVBand="0" w:oddHBand="0" w:evenHBand="0" w:firstRowFirstColumn="0" w:firstRowLastColumn="0" w:lastRowFirstColumn="0" w:lastRowLastColumn="0"/>
        </w:trPr>
        <w:tc>
          <w:tcPr>
            <w:tcW w:w="652" w:type="dxa"/>
          </w:tcPr>
          <w:p w:rsidR="002E632F" w:rsidRPr="002E632F" w:rsidRDefault="002E632F" w:rsidP="002E632F">
            <w:pPr>
              <w:jc w:val="center"/>
              <w:rPr>
                <w:b/>
              </w:rPr>
            </w:pPr>
            <w:r w:rsidRPr="002E632F">
              <w:rPr>
                <w:rFonts w:hint="eastAsia"/>
                <w:b/>
              </w:rPr>
              <w:t>序号</w:t>
            </w:r>
          </w:p>
        </w:tc>
        <w:tc>
          <w:tcPr>
            <w:tcW w:w="1349" w:type="dxa"/>
          </w:tcPr>
          <w:p w:rsidR="002E632F" w:rsidRPr="002E632F" w:rsidRDefault="002E632F" w:rsidP="002E632F">
            <w:pPr>
              <w:jc w:val="center"/>
              <w:rPr>
                <w:b/>
              </w:rPr>
            </w:pPr>
            <w:r w:rsidRPr="002E632F">
              <w:rPr>
                <w:rFonts w:hint="eastAsia"/>
                <w:b/>
              </w:rPr>
              <w:t>股票代码</w:t>
            </w:r>
          </w:p>
        </w:tc>
        <w:tc>
          <w:tcPr>
            <w:tcW w:w="1349" w:type="dxa"/>
          </w:tcPr>
          <w:p w:rsidR="002E632F" w:rsidRPr="002E632F" w:rsidRDefault="002E632F" w:rsidP="002E632F">
            <w:pPr>
              <w:jc w:val="center"/>
              <w:rPr>
                <w:b/>
              </w:rPr>
            </w:pPr>
            <w:r w:rsidRPr="002E632F">
              <w:rPr>
                <w:rFonts w:hint="eastAsia"/>
                <w:b/>
              </w:rPr>
              <w:t>股票名称</w:t>
            </w:r>
          </w:p>
        </w:tc>
        <w:tc>
          <w:tcPr>
            <w:tcW w:w="1718" w:type="dxa"/>
          </w:tcPr>
          <w:p w:rsidR="002E632F" w:rsidRPr="002E632F" w:rsidRDefault="002E632F" w:rsidP="002E632F">
            <w:pPr>
              <w:jc w:val="center"/>
              <w:rPr>
                <w:b/>
              </w:rPr>
            </w:pPr>
            <w:r w:rsidRPr="002E632F">
              <w:rPr>
                <w:rFonts w:hint="eastAsia"/>
                <w:b/>
              </w:rPr>
              <w:t>数量（股）</w:t>
            </w:r>
          </w:p>
        </w:tc>
        <w:tc>
          <w:tcPr>
            <w:tcW w:w="1718" w:type="dxa"/>
          </w:tcPr>
          <w:p w:rsidR="002E632F" w:rsidRPr="002E632F" w:rsidRDefault="002E632F" w:rsidP="002E632F">
            <w:pPr>
              <w:jc w:val="center"/>
              <w:rPr>
                <w:b/>
              </w:rPr>
            </w:pPr>
            <w:r w:rsidRPr="002E632F">
              <w:rPr>
                <w:rFonts w:hint="eastAsia"/>
                <w:b/>
              </w:rPr>
              <w:t>公允价值（元）</w:t>
            </w:r>
          </w:p>
        </w:tc>
        <w:tc>
          <w:tcPr>
            <w:tcW w:w="1718" w:type="dxa"/>
          </w:tcPr>
          <w:p w:rsidR="002E632F" w:rsidRPr="002E632F" w:rsidRDefault="002E632F" w:rsidP="002E632F">
            <w:pPr>
              <w:jc w:val="center"/>
              <w:rPr>
                <w:b/>
              </w:rPr>
            </w:pPr>
            <w:r w:rsidRPr="002E632F">
              <w:rPr>
                <w:rFonts w:hint="eastAsia"/>
                <w:b/>
              </w:rPr>
              <w:t>占基金资产净值比例（％）</w:t>
            </w:r>
          </w:p>
        </w:tc>
      </w:tr>
      <w:tr w:rsidR="002E632F" w:rsidTr="002E632F">
        <w:tc>
          <w:tcPr>
            <w:tcW w:w="652" w:type="dxa"/>
          </w:tcPr>
          <w:p w:rsidR="002E632F" w:rsidRDefault="002E632F" w:rsidP="002E632F">
            <w:pPr>
              <w:jc w:val="center"/>
            </w:pPr>
            <w:r>
              <w:t>1</w:t>
            </w:r>
          </w:p>
        </w:tc>
        <w:tc>
          <w:tcPr>
            <w:tcW w:w="1349" w:type="dxa"/>
          </w:tcPr>
          <w:p w:rsidR="002E632F" w:rsidRDefault="002E632F" w:rsidP="002E632F">
            <w:pPr>
              <w:jc w:val="left"/>
            </w:pPr>
            <w:r>
              <w:t>601088</w:t>
            </w:r>
          </w:p>
        </w:tc>
        <w:tc>
          <w:tcPr>
            <w:tcW w:w="1349" w:type="dxa"/>
          </w:tcPr>
          <w:p w:rsidR="002E632F" w:rsidRDefault="002E632F" w:rsidP="002E632F">
            <w:pPr>
              <w:jc w:val="left"/>
            </w:pPr>
            <w:r>
              <w:rPr>
                <w:rFonts w:hint="eastAsia"/>
              </w:rPr>
              <w:t>中国神华</w:t>
            </w:r>
          </w:p>
        </w:tc>
        <w:tc>
          <w:tcPr>
            <w:tcW w:w="1718" w:type="dxa"/>
          </w:tcPr>
          <w:p w:rsidR="002E632F" w:rsidRDefault="002E632F" w:rsidP="002E632F">
            <w:pPr>
              <w:jc w:val="right"/>
            </w:pPr>
            <w:r>
              <w:t>663,400</w:t>
            </w:r>
          </w:p>
        </w:tc>
        <w:tc>
          <w:tcPr>
            <w:tcW w:w="1718" w:type="dxa"/>
          </w:tcPr>
          <w:p w:rsidR="002E632F" w:rsidRDefault="002E632F" w:rsidP="002E632F">
            <w:pPr>
              <w:jc w:val="right"/>
            </w:pPr>
            <w:r>
              <w:t>25,899,136.00</w:t>
            </w:r>
          </w:p>
        </w:tc>
        <w:tc>
          <w:tcPr>
            <w:tcW w:w="1718" w:type="dxa"/>
          </w:tcPr>
          <w:p w:rsidR="002E632F" w:rsidRDefault="002E632F" w:rsidP="002E632F">
            <w:pPr>
              <w:jc w:val="right"/>
            </w:pPr>
            <w:r>
              <w:t>1.63</w:t>
            </w:r>
          </w:p>
        </w:tc>
      </w:tr>
      <w:tr w:rsidR="002E632F" w:rsidTr="002E632F">
        <w:tc>
          <w:tcPr>
            <w:tcW w:w="652" w:type="dxa"/>
          </w:tcPr>
          <w:p w:rsidR="002E632F" w:rsidRDefault="002E632F" w:rsidP="002E632F">
            <w:pPr>
              <w:jc w:val="center"/>
            </w:pPr>
            <w:r>
              <w:t>2</w:t>
            </w:r>
          </w:p>
        </w:tc>
        <w:tc>
          <w:tcPr>
            <w:tcW w:w="1349" w:type="dxa"/>
          </w:tcPr>
          <w:p w:rsidR="002E632F" w:rsidRDefault="002E632F" w:rsidP="002E632F">
            <w:pPr>
              <w:jc w:val="left"/>
            </w:pPr>
            <w:r>
              <w:t>600938</w:t>
            </w:r>
          </w:p>
        </w:tc>
        <w:tc>
          <w:tcPr>
            <w:tcW w:w="1349" w:type="dxa"/>
          </w:tcPr>
          <w:p w:rsidR="002E632F" w:rsidRDefault="002E632F" w:rsidP="002E632F">
            <w:pPr>
              <w:jc w:val="left"/>
            </w:pPr>
            <w:r>
              <w:rPr>
                <w:rFonts w:hint="eastAsia"/>
              </w:rPr>
              <w:t>中国海油</w:t>
            </w:r>
          </w:p>
        </w:tc>
        <w:tc>
          <w:tcPr>
            <w:tcW w:w="1718" w:type="dxa"/>
          </w:tcPr>
          <w:p w:rsidR="002E632F" w:rsidRDefault="002E632F" w:rsidP="002E632F">
            <w:pPr>
              <w:jc w:val="right"/>
            </w:pPr>
            <w:r>
              <w:t>635,700</w:t>
            </w:r>
          </w:p>
        </w:tc>
        <w:tc>
          <w:tcPr>
            <w:tcW w:w="1718" w:type="dxa"/>
          </w:tcPr>
          <w:p w:rsidR="002E632F" w:rsidRDefault="002E632F" w:rsidP="002E632F">
            <w:pPr>
              <w:jc w:val="right"/>
            </w:pPr>
            <w:r>
              <w:t>17,259,255.00</w:t>
            </w:r>
          </w:p>
        </w:tc>
        <w:tc>
          <w:tcPr>
            <w:tcW w:w="1718" w:type="dxa"/>
          </w:tcPr>
          <w:p w:rsidR="002E632F" w:rsidRDefault="002E632F" w:rsidP="002E632F">
            <w:pPr>
              <w:jc w:val="right"/>
            </w:pPr>
            <w:r>
              <w:t>1.08</w:t>
            </w:r>
          </w:p>
        </w:tc>
      </w:tr>
      <w:tr w:rsidR="002E632F" w:rsidTr="002E632F">
        <w:tc>
          <w:tcPr>
            <w:tcW w:w="652" w:type="dxa"/>
          </w:tcPr>
          <w:p w:rsidR="002E632F" w:rsidRDefault="002E632F" w:rsidP="002E632F">
            <w:pPr>
              <w:jc w:val="center"/>
            </w:pPr>
            <w:r>
              <w:t>3</w:t>
            </w:r>
          </w:p>
        </w:tc>
        <w:tc>
          <w:tcPr>
            <w:tcW w:w="1349" w:type="dxa"/>
          </w:tcPr>
          <w:p w:rsidR="002E632F" w:rsidRDefault="002E632F" w:rsidP="002E632F">
            <w:pPr>
              <w:jc w:val="left"/>
            </w:pPr>
            <w:r>
              <w:t>603893</w:t>
            </w:r>
          </w:p>
        </w:tc>
        <w:tc>
          <w:tcPr>
            <w:tcW w:w="1349" w:type="dxa"/>
          </w:tcPr>
          <w:p w:rsidR="002E632F" w:rsidRDefault="002E632F" w:rsidP="002E632F">
            <w:pPr>
              <w:jc w:val="left"/>
            </w:pPr>
            <w:r>
              <w:rPr>
                <w:rFonts w:hint="eastAsia"/>
              </w:rPr>
              <w:t>瑞芯微</w:t>
            </w:r>
          </w:p>
        </w:tc>
        <w:tc>
          <w:tcPr>
            <w:tcW w:w="1718" w:type="dxa"/>
          </w:tcPr>
          <w:p w:rsidR="002E632F" w:rsidRDefault="002E632F" w:rsidP="002E632F">
            <w:pPr>
              <w:jc w:val="right"/>
            </w:pPr>
            <w:r>
              <w:t>54,200</w:t>
            </w:r>
          </w:p>
        </w:tc>
        <w:tc>
          <w:tcPr>
            <w:tcW w:w="1718" w:type="dxa"/>
          </w:tcPr>
          <w:p w:rsidR="002E632F" w:rsidRDefault="002E632F" w:rsidP="002E632F">
            <w:pPr>
              <w:jc w:val="right"/>
            </w:pPr>
            <w:r>
              <w:t>10,209,112.00</w:t>
            </w:r>
          </w:p>
        </w:tc>
        <w:tc>
          <w:tcPr>
            <w:tcW w:w="1718" w:type="dxa"/>
          </w:tcPr>
          <w:p w:rsidR="002E632F" w:rsidRDefault="002E632F" w:rsidP="002E632F">
            <w:pPr>
              <w:jc w:val="right"/>
            </w:pPr>
            <w:r>
              <w:t>0.64</w:t>
            </w:r>
          </w:p>
        </w:tc>
      </w:tr>
      <w:tr w:rsidR="002E632F" w:rsidTr="002E632F">
        <w:tc>
          <w:tcPr>
            <w:tcW w:w="652" w:type="dxa"/>
          </w:tcPr>
          <w:p w:rsidR="002E632F" w:rsidRDefault="002E632F" w:rsidP="002E632F">
            <w:pPr>
              <w:jc w:val="center"/>
            </w:pPr>
            <w:r>
              <w:t>4</w:t>
            </w:r>
          </w:p>
        </w:tc>
        <w:tc>
          <w:tcPr>
            <w:tcW w:w="1349" w:type="dxa"/>
          </w:tcPr>
          <w:p w:rsidR="002E632F" w:rsidRDefault="002E632F" w:rsidP="002E632F">
            <w:pPr>
              <w:jc w:val="left"/>
            </w:pPr>
            <w:r>
              <w:t>688041</w:t>
            </w:r>
          </w:p>
        </w:tc>
        <w:tc>
          <w:tcPr>
            <w:tcW w:w="1349" w:type="dxa"/>
          </w:tcPr>
          <w:p w:rsidR="002E632F" w:rsidRDefault="002E632F" w:rsidP="002E632F">
            <w:pPr>
              <w:jc w:val="left"/>
            </w:pPr>
            <w:r>
              <w:rPr>
                <w:rFonts w:hint="eastAsia"/>
              </w:rPr>
              <w:t>海光信息</w:t>
            </w:r>
          </w:p>
        </w:tc>
        <w:tc>
          <w:tcPr>
            <w:tcW w:w="1718" w:type="dxa"/>
          </w:tcPr>
          <w:p w:rsidR="002E632F" w:rsidRDefault="002E632F" w:rsidP="002E632F">
            <w:pPr>
              <w:jc w:val="right"/>
            </w:pPr>
            <w:r>
              <w:t>26,827</w:t>
            </w:r>
          </w:p>
        </w:tc>
        <w:tc>
          <w:tcPr>
            <w:tcW w:w="1718" w:type="dxa"/>
          </w:tcPr>
          <w:p w:rsidR="002E632F" w:rsidRDefault="002E632F" w:rsidP="002E632F">
            <w:pPr>
              <w:jc w:val="right"/>
            </w:pPr>
            <w:r>
              <w:t>9,934,038.10</w:t>
            </w:r>
          </w:p>
        </w:tc>
        <w:tc>
          <w:tcPr>
            <w:tcW w:w="1718" w:type="dxa"/>
          </w:tcPr>
          <w:p w:rsidR="002E632F" w:rsidRDefault="002E632F" w:rsidP="002E632F">
            <w:pPr>
              <w:jc w:val="right"/>
            </w:pPr>
            <w:r>
              <w:t>0.62</w:t>
            </w:r>
          </w:p>
        </w:tc>
      </w:tr>
      <w:tr w:rsidR="002E632F" w:rsidTr="002E632F">
        <w:tc>
          <w:tcPr>
            <w:tcW w:w="652" w:type="dxa"/>
          </w:tcPr>
          <w:p w:rsidR="002E632F" w:rsidRDefault="002E632F" w:rsidP="002E632F">
            <w:pPr>
              <w:jc w:val="center"/>
            </w:pPr>
            <w:r>
              <w:t>5</w:t>
            </w:r>
          </w:p>
        </w:tc>
        <w:tc>
          <w:tcPr>
            <w:tcW w:w="1349" w:type="dxa"/>
          </w:tcPr>
          <w:p w:rsidR="002E632F" w:rsidRDefault="002E632F" w:rsidP="002E632F">
            <w:pPr>
              <w:jc w:val="left"/>
            </w:pPr>
            <w:r>
              <w:t>300033</w:t>
            </w:r>
          </w:p>
        </w:tc>
        <w:tc>
          <w:tcPr>
            <w:tcW w:w="1349" w:type="dxa"/>
          </w:tcPr>
          <w:p w:rsidR="002E632F" w:rsidRDefault="002E632F" w:rsidP="002E632F">
            <w:pPr>
              <w:jc w:val="left"/>
            </w:pPr>
            <w:r>
              <w:rPr>
                <w:rFonts w:hint="eastAsia"/>
              </w:rPr>
              <w:t>同花顺</w:t>
            </w:r>
          </w:p>
        </w:tc>
        <w:tc>
          <w:tcPr>
            <w:tcW w:w="1718" w:type="dxa"/>
          </w:tcPr>
          <w:p w:rsidR="002E632F" w:rsidRDefault="002E632F" w:rsidP="002E632F">
            <w:pPr>
              <w:jc w:val="right"/>
            </w:pPr>
            <w:r>
              <w:t>38,263</w:t>
            </w:r>
          </w:p>
        </w:tc>
        <w:tc>
          <w:tcPr>
            <w:tcW w:w="1718" w:type="dxa"/>
          </w:tcPr>
          <w:p w:rsidR="002E632F" w:rsidRDefault="002E632F" w:rsidP="002E632F">
            <w:pPr>
              <w:jc w:val="right"/>
            </w:pPr>
            <w:r>
              <w:t>9,221,383.00</w:t>
            </w:r>
          </w:p>
        </w:tc>
        <w:tc>
          <w:tcPr>
            <w:tcW w:w="1718" w:type="dxa"/>
          </w:tcPr>
          <w:p w:rsidR="002E632F" w:rsidRDefault="002E632F" w:rsidP="002E632F">
            <w:pPr>
              <w:jc w:val="right"/>
            </w:pPr>
            <w:r>
              <w:t>0.58</w:t>
            </w:r>
          </w:p>
        </w:tc>
      </w:tr>
      <w:tr w:rsidR="002E632F" w:rsidTr="002E632F">
        <w:tc>
          <w:tcPr>
            <w:tcW w:w="652" w:type="dxa"/>
          </w:tcPr>
          <w:p w:rsidR="002E632F" w:rsidRDefault="002E632F" w:rsidP="002E632F">
            <w:pPr>
              <w:jc w:val="center"/>
            </w:pPr>
            <w:r>
              <w:t>6</w:t>
            </w:r>
          </w:p>
        </w:tc>
        <w:tc>
          <w:tcPr>
            <w:tcW w:w="1349" w:type="dxa"/>
          </w:tcPr>
          <w:p w:rsidR="002E632F" w:rsidRDefault="002E632F" w:rsidP="002E632F">
            <w:pPr>
              <w:jc w:val="left"/>
            </w:pPr>
            <w:r>
              <w:t>300274</w:t>
            </w:r>
          </w:p>
        </w:tc>
        <w:tc>
          <w:tcPr>
            <w:tcW w:w="1349" w:type="dxa"/>
          </w:tcPr>
          <w:p w:rsidR="002E632F" w:rsidRDefault="002E632F" w:rsidP="002E632F">
            <w:pPr>
              <w:jc w:val="left"/>
            </w:pPr>
            <w:r>
              <w:rPr>
                <w:rFonts w:hint="eastAsia"/>
              </w:rPr>
              <w:t>阳光电源</w:t>
            </w:r>
          </w:p>
        </w:tc>
        <w:tc>
          <w:tcPr>
            <w:tcW w:w="1718" w:type="dxa"/>
          </w:tcPr>
          <w:p w:rsidR="002E632F" w:rsidRDefault="002E632F" w:rsidP="002E632F">
            <w:pPr>
              <w:jc w:val="right"/>
            </w:pPr>
            <w:r>
              <w:t>51,700</w:t>
            </w:r>
          </w:p>
        </w:tc>
        <w:tc>
          <w:tcPr>
            <w:tcW w:w="1718" w:type="dxa"/>
          </w:tcPr>
          <w:p w:rsidR="002E632F" w:rsidRDefault="002E632F" w:rsidP="002E632F">
            <w:pPr>
              <w:jc w:val="right"/>
            </w:pPr>
            <w:r>
              <w:t>8,221,334.00</w:t>
            </w:r>
          </w:p>
        </w:tc>
        <w:tc>
          <w:tcPr>
            <w:tcW w:w="1718" w:type="dxa"/>
          </w:tcPr>
          <w:p w:rsidR="002E632F" w:rsidRDefault="002E632F" w:rsidP="002E632F">
            <w:pPr>
              <w:jc w:val="right"/>
            </w:pPr>
            <w:r>
              <w:t>0.52</w:t>
            </w:r>
          </w:p>
        </w:tc>
      </w:tr>
      <w:tr w:rsidR="002E632F" w:rsidTr="002E632F">
        <w:tc>
          <w:tcPr>
            <w:tcW w:w="652" w:type="dxa"/>
          </w:tcPr>
          <w:p w:rsidR="002E632F" w:rsidRDefault="002E632F" w:rsidP="002E632F">
            <w:pPr>
              <w:jc w:val="center"/>
            </w:pPr>
            <w:r>
              <w:t>7</w:t>
            </w:r>
          </w:p>
        </w:tc>
        <w:tc>
          <w:tcPr>
            <w:tcW w:w="1349" w:type="dxa"/>
          </w:tcPr>
          <w:p w:rsidR="002E632F" w:rsidRDefault="002E632F" w:rsidP="002E632F">
            <w:pPr>
              <w:jc w:val="left"/>
            </w:pPr>
            <w:r>
              <w:t>300308</w:t>
            </w:r>
          </w:p>
        </w:tc>
        <w:tc>
          <w:tcPr>
            <w:tcW w:w="1349" w:type="dxa"/>
          </w:tcPr>
          <w:p w:rsidR="002E632F" w:rsidRDefault="002E632F" w:rsidP="002E632F">
            <w:pPr>
              <w:jc w:val="left"/>
            </w:pPr>
            <w:r>
              <w:rPr>
                <w:rFonts w:hint="eastAsia"/>
              </w:rPr>
              <w:t>中际旭创</w:t>
            </w:r>
          </w:p>
        </w:tc>
        <w:tc>
          <w:tcPr>
            <w:tcW w:w="1718" w:type="dxa"/>
          </w:tcPr>
          <w:p w:rsidR="002E632F" w:rsidRDefault="002E632F" w:rsidP="002E632F">
            <w:pPr>
              <w:jc w:val="right"/>
            </w:pPr>
            <w:r>
              <w:t>6,100</w:t>
            </w:r>
          </w:p>
        </w:tc>
        <w:tc>
          <w:tcPr>
            <w:tcW w:w="1718" w:type="dxa"/>
          </w:tcPr>
          <w:p w:rsidR="002E632F" w:rsidRDefault="002E632F" w:rsidP="002E632F">
            <w:pPr>
              <w:jc w:val="right"/>
            </w:pPr>
            <w:r>
              <w:t>7,747,000.00</w:t>
            </w:r>
          </w:p>
        </w:tc>
        <w:tc>
          <w:tcPr>
            <w:tcW w:w="1718" w:type="dxa"/>
          </w:tcPr>
          <w:p w:rsidR="002E632F" w:rsidRDefault="002E632F" w:rsidP="002E632F">
            <w:pPr>
              <w:jc w:val="right"/>
            </w:pPr>
            <w:r>
              <w:t>0.49</w:t>
            </w:r>
          </w:p>
        </w:tc>
      </w:tr>
      <w:tr w:rsidR="002E632F" w:rsidTr="002E632F">
        <w:tc>
          <w:tcPr>
            <w:tcW w:w="652" w:type="dxa"/>
          </w:tcPr>
          <w:p w:rsidR="002E632F" w:rsidRDefault="002E632F" w:rsidP="002E632F">
            <w:pPr>
              <w:jc w:val="center"/>
            </w:pPr>
            <w:r>
              <w:t>8</w:t>
            </w:r>
          </w:p>
        </w:tc>
        <w:tc>
          <w:tcPr>
            <w:tcW w:w="1349" w:type="dxa"/>
          </w:tcPr>
          <w:p w:rsidR="002E632F" w:rsidRDefault="002E632F" w:rsidP="002E632F">
            <w:pPr>
              <w:jc w:val="left"/>
            </w:pPr>
            <w:r>
              <w:t>603606</w:t>
            </w:r>
          </w:p>
        </w:tc>
        <w:tc>
          <w:tcPr>
            <w:tcW w:w="1349" w:type="dxa"/>
          </w:tcPr>
          <w:p w:rsidR="002E632F" w:rsidRDefault="002E632F" w:rsidP="002E632F">
            <w:pPr>
              <w:jc w:val="left"/>
            </w:pPr>
            <w:r>
              <w:rPr>
                <w:rFonts w:hint="eastAsia"/>
              </w:rPr>
              <w:t>东方电缆</w:t>
            </w:r>
          </w:p>
        </w:tc>
        <w:tc>
          <w:tcPr>
            <w:tcW w:w="1718" w:type="dxa"/>
          </w:tcPr>
          <w:p w:rsidR="002E632F" w:rsidRDefault="002E632F" w:rsidP="002E632F">
            <w:pPr>
              <w:jc w:val="right"/>
            </w:pPr>
            <w:r>
              <w:t>160,263</w:t>
            </w:r>
          </w:p>
        </w:tc>
        <w:tc>
          <w:tcPr>
            <w:tcW w:w="1718" w:type="dxa"/>
          </w:tcPr>
          <w:p w:rsidR="002E632F" w:rsidRDefault="002E632F" w:rsidP="002E632F">
            <w:pPr>
              <w:jc w:val="right"/>
            </w:pPr>
            <w:r>
              <w:t>6,652,517.13</w:t>
            </w:r>
          </w:p>
        </w:tc>
        <w:tc>
          <w:tcPr>
            <w:tcW w:w="1718" w:type="dxa"/>
          </w:tcPr>
          <w:p w:rsidR="002E632F" w:rsidRDefault="002E632F" w:rsidP="002E632F">
            <w:pPr>
              <w:jc w:val="right"/>
            </w:pPr>
            <w:r>
              <w:t>0.42</w:t>
            </w:r>
          </w:p>
        </w:tc>
      </w:tr>
      <w:tr w:rsidR="002E632F" w:rsidTr="002E632F">
        <w:tc>
          <w:tcPr>
            <w:tcW w:w="652" w:type="dxa"/>
          </w:tcPr>
          <w:p w:rsidR="002E632F" w:rsidRDefault="002E632F" w:rsidP="002E632F">
            <w:pPr>
              <w:jc w:val="center"/>
            </w:pPr>
            <w:r>
              <w:t>9</w:t>
            </w:r>
          </w:p>
        </w:tc>
        <w:tc>
          <w:tcPr>
            <w:tcW w:w="1349" w:type="dxa"/>
          </w:tcPr>
          <w:p w:rsidR="002E632F" w:rsidRDefault="002E632F" w:rsidP="002E632F">
            <w:pPr>
              <w:jc w:val="left"/>
            </w:pPr>
            <w:r>
              <w:t>300438</w:t>
            </w:r>
          </w:p>
        </w:tc>
        <w:tc>
          <w:tcPr>
            <w:tcW w:w="1349" w:type="dxa"/>
          </w:tcPr>
          <w:p w:rsidR="002E632F" w:rsidRDefault="002E632F" w:rsidP="002E632F">
            <w:pPr>
              <w:jc w:val="left"/>
            </w:pPr>
            <w:r>
              <w:rPr>
                <w:rFonts w:hint="eastAsia"/>
              </w:rPr>
              <w:t>鹏辉能源</w:t>
            </w:r>
          </w:p>
        </w:tc>
        <w:tc>
          <w:tcPr>
            <w:tcW w:w="1718" w:type="dxa"/>
          </w:tcPr>
          <w:p w:rsidR="002E632F" w:rsidRDefault="002E632F" w:rsidP="002E632F">
            <w:pPr>
              <w:jc w:val="right"/>
            </w:pPr>
            <w:r>
              <w:t>75,000</w:t>
            </w:r>
          </w:p>
        </w:tc>
        <w:tc>
          <w:tcPr>
            <w:tcW w:w="1718" w:type="dxa"/>
          </w:tcPr>
          <w:p w:rsidR="002E632F" w:rsidRDefault="002E632F" w:rsidP="002E632F">
            <w:pPr>
              <w:jc w:val="right"/>
            </w:pPr>
            <w:r>
              <w:t>6,213,750.00</w:t>
            </w:r>
          </w:p>
        </w:tc>
        <w:tc>
          <w:tcPr>
            <w:tcW w:w="1718" w:type="dxa"/>
          </w:tcPr>
          <w:p w:rsidR="002E632F" w:rsidRDefault="002E632F" w:rsidP="002E632F">
            <w:pPr>
              <w:jc w:val="right"/>
            </w:pPr>
            <w:r>
              <w:t>0.39</w:t>
            </w:r>
          </w:p>
        </w:tc>
      </w:tr>
      <w:tr w:rsidR="002E632F" w:rsidTr="002E632F">
        <w:tc>
          <w:tcPr>
            <w:tcW w:w="652" w:type="dxa"/>
          </w:tcPr>
          <w:p w:rsidR="002E632F" w:rsidRDefault="002E632F" w:rsidP="002E632F">
            <w:pPr>
              <w:jc w:val="center"/>
            </w:pPr>
            <w:r>
              <w:t>10</w:t>
            </w:r>
          </w:p>
        </w:tc>
        <w:tc>
          <w:tcPr>
            <w:tcW w:w="1349" w:type="dxa"/>
          </w:tcPr>
          <w:p w:rsidR="002E632F" w:rsidRDefault="002E632F" w:rsidP="002E632F">
            <w:pPr>
              <w:jc w:val="left"/>
            </w:pPr>
            <w:r>
              <w:t>300373</w:t>
            </w:r>
          </w:p>
        </w:tc>
        <w:tc>
          <w:tcPr>
            <w:tcW w:w="1349" w:type="dxa"/>
          </w:tcPr>
          <w:p w:rsidR="002E632F" w:rsidRDefault="002E632F" w:rsidP="002E632F">
            <w:pPr>
              <w:jc w:val="left"/>
            </w:pPr>
            <w:r>
              <w:rPr>
                <w:rFonts w:hint="eastAsia"/>
              </w:rPr>
              <w:t>扬杰科技</w:t>
            </w:r>
          </w:p>
        </w:tc>
        <w:tc>
          <w:tcPr>
            <w:tcW w:w="1718" w:type="dxa"/>
          </w:tcPr>
          <w:p w:rsidR="002E632F" w:rsidRDefault="002E632F" w:rsidP="002E632F">
            <w:pPr>
              <w:jc w:val="right"/>
            </w:pPr>
            <w:r>
              <w:t>34,600</w:t>
            </w:r>
          </w:p>
        </w:tc>
        <w:tc>
          <w:tcPr>
            <w:tcW w:w="1718" w:type="dxa"/>
          </w:tcPr>
          <w:p w:rsidR="002E632F" w:rsidRDefault="002E632F" w:rsidP="002E632F">
            <w:pPr>
              <w:jc w:val="right"/>
            </w:pPr>
            <w:r>
              <w:t>5,440,158.00</w:t>
            </w:r>
          </w:p>
        </w:tc>
        <w:tc>
          <w:tcPr>
            <w:tcW w:w="1718" w:type="dxa"/>
          </w:tcPr>
          <w:p w:rsidR="002E632F" w:rsidRDefault="002E632F" w:rsidP="002E632F">
            <w:pPr>
              <w:jc w:val="right"/>
            </w:pPr>
            <w:r>
              <w:t>0.34</w:t>
            </w:r>
          </w:p>
        </w:tc>
      </w:tr>
    </w:tbl>
    <w:p w:rsidR="002E632F" w:rsidRDefault="002E632F" w:rsidP="002E632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E632F" w:rsidTr="002E632F">
        <w:trPr>
          <w:cnfStyle w:val="100000000000" w:firstRow="1" w:lastRow="0" w:firstColumn="0" w:lastColumn="0" w:oddVBand="0" w:evenVBand="0" w:oddHBand="0" w:evenHBand="0" w:firstRowFirstColumn="0" w:firstRowLastColumn="0" w:lastRowFirstColumn="0" w:lastRowLastColumn="0"/>
        </w:trPr>
        <w:tc>
          <w:tcPr>
            <w:tcW w:w="646" w:type="dxa"/>
          </w:tcPr>
          <w:p w:rsidR="002E632F" w:rsidRPr="002E632F" w:rsidRDefault="002E632F" w:rsidP="002E632F">
            <w:pPr>
              <w:jc w:val="center"/>
              <w:rPr>
                <w:b/>
              </w:rPr>
            </w:pPr>
            <w:r w:rsidRPr="002E632F">
              <w:rPr>
                <w:rFonts w:hint="eastAsia"/>
                <w:b/>
              </w:rPr>
              <w:t>序号</w:t>
            </w:r>
          </w:p>
        </w:tc>
        <w:tc>
          <w:tcPr>
            <w:tcW w:w="2835" w:type="dxa"/>
          </w:tcPr>
          <w:p w:rsidR="002E632F" w:rsidRPr="002E632F" w:rsidRDefault="002E632F" w:rsidP="002E632F">
            <w:pPr>
              <w:jc w:val="center"/>
              <w:rPr>
                <w:b/>
              </w:rPr>
            </w:pPr>
            <w:r w:rsidRPr="002E632F">
              <w:rPr>
                <w:rFonts w:hint="eastAsia"/>
                <w:b/>
              </w:rPr>
              <w:t>债券品种</w:t>
            </w:r>
          </w:p>
        </w:tc>
        <w:tc>
          <w:tcPr>
            <w:tcW w:w="2466" w:type="dxa"/>
          </w:tcPr>
          <w:p w:rsidR="002E632F" w:rsidRPr="002E632F" w:rsidRDefault="002E632F" w:rsidP="002E632F">
            <w:pPr>
              <w:jc w:val="center"/>
              <w:rPr>
                <w:b/>
              </w:rPr>
            </w:pPr>
            <w:r w:rsidRPr="002E632F">
              <w:rPr>
                <w:rFonts w:hint="eastAsia"/>
                <w:b/>
              </w:rPr>
              <w:t>公允价值（元）</w:t>
            </w:r>
          </w:p>
        </w:tc>
        <w:tc>
          <w:tcPr>
            <w:tcW w:w="2557" w:type="dxa"/>
          </w:tcPr>
          <w:p w:rsidR="002E632F" w:rsidRPr="002E632F" w:rsidRDefault="002E632F" w:rsidP="002E632F">
            <w:pPr>
              <w:jc w:val="center"/>
              <w:rPr>
                <w:b/>
              </w:rPr>
            </w:pPr>
            <w:r w:rsidRPr="002E632F">
              <w:rPr>
                <w:rFonts w:hint="eastAsia"/>
                <w:b/>
              </w:rPr>
              <w:t>占基金资产净值比例（％）</w:t>
            </w:r>
          </w:p>
        </w:tc>
      </w:tr>
      <w:tr w:rsidR="002E632F" w:rsidTr="002E632F">
        <w:tc>
          <w:tcPr>
            <w:tcW w:w="646" w:type="dxa"/>
          </w:tcPr>
          <w:p w:rsidR="002E632F" w:rsidRDefault="002E632F" w:rsidP="002E632F">
            <w:pPr>
              <w:jc w:val="center"/>
            </w:pPr>
            <w:r>
              <w:t>1</w:t>
            </w:r>
          </w:p>
        </w:tc>
        <w:tc>
          <w:tcPr>
            <w:tcW w:w="2835" w:type="dxa"/>
          </w:tcPr>
          <w:p w:rsidR="002E632F" w:rsidRDefault="002E632F" w:rsidP="002E632F">
            <w:pPr>
              <w:jc w:val="left"/>
            </w:pPr>
            <w:r>
              <w:rPr>
                <w:rFonts w:hint="eastAsia"/>
              </w:rPr>
              <w:t>国家债券</w:t>
            </w:r>
          </w:p>
        </w:tc>
        <w:tc>
          <w:tcPr>
            <w:tcW w:w="2466" w:type="dxa"/>
          </w:tcPr>
          <w:p w:rsidR="002E632F" w:rsidRDefault="002E632F" w:rsidP="002E632F">
            <w:pPr>
              <w:jc w:val="right"/>
            </w:pPr>
            <w:r>
              <w:t>82,147,148.97</w:t>
            </w:r>
          </w:p>
        </w:tc>
        <w:tc>
          <w:tcPr>
            <w:tcW w:w="2557" w:type="dxa"/>
          </w:tcPr>
          <w:p w:rsidR="002E632F" w:rsidRDefault="002E632F" w:rsidP="002E632F">
            <w:pPr>
              <w:jc w:val="right"/>
            </w:pPr>
            <w:r>
              <w:t>5.15</w:t>
            </w:r>
          </w:p>
        </w:tc>
      </w:tr>
      <w:tr w:rsidR="002E632F" w:rsidTr="002E632F">
        <w:tc>
          <w:tcPr>
            <w:tcW w:w="646" w:type="dxa"/>
          </w:tcPr>
          <w:p w:rsidR="002E632F" w:rsidRDefault="002E632F" w:rsidP="002E632F">
            <w:pPr>
              <w:jc w:val="center"/>
            </w:pPr>
            <w:r>
              <w:t>2</w:t>
            </w:r>
          </w:p>
        </w:tc>
        <w:tc>
          <w:tcPr>
            <w:tcW w:w="2835" w:type="dxa"/>
          </w:tcPr>
          <w:p w:rsidR="002E632F" w:rsidRDefault="002E632F" w:rsidP="002E632F">
            <w:pPr>
              <w:jc w:val="left"/>
            </w:pPr>
            <w:r>
              <w:rPr>
                <w:rFonts w:hint="eastAsia"/>
              </w:rPr>
              <w:t>央行票据</w:t>
            </w:r>
          </w:p>
        </w:tc>
        <w:tc>
          <w:tcPr>
            <w:tcW w:w="2466" w:type="dxa"/>
          </w:tcPr>
          <w:p w:rsidR="002E632F" w:rsidRDefault="002E632F" w:rsidP="002E632F">
            <w:pPr>
              <w:jc w:val="right"/>
            </w:pPr>
            <w:r>
              <w:t>-</w:t>
            </w:r>
          </w:p>
        </w:tc>
        <w:tc>
          <w:tcPr>
            <w:tcW w:w="2557" w:type="dxa"/>
          </w:tcPr>
          <w:p w:rsidR="002E632F" w:rsidRDefault="002E632F" w:rsidP="002E632F">
            <w:pPr>
              <w:jc w:val="right"/>
            </w:pPr>
            <w:r>
              <w:t>-</w:t>
            </w:r>
          </w:p>
        </w:tc>
      </w:tr>
      <w:tr w:rsidR="002E632F" w:rsidTr="002E632F">
        <w:tc>
          <w:tcPr>
            <w:tcW w:w="646" w:type="dxa"/>
          </w:tcPr>
          <w:p w:rsidR="002E632F" w:rsidRDefault="002E632F" w:rsidP="002E632F">
            <w:pPr>
              <w:jc w:val="center"/>
            </w:pPr>
            <w:r>
              <w:t>3</w:t>
            </w:r>
          </w:p>
        </w:tc>
        <w:tc>
          <w:tcPr>
            <w:tcW w:w="2835" w:type="dxa"/>
          </w:tcPr>
          <w:p w:rsidR="002E632F" w:rsidRDefault="002E632F" w:rsidP="002E632F">
            <w:pPr>
              <w:jc w:val="left"/>
            </w:pPr>
            <w:r>
              <w:rPr>
                <w:rFonts w:hint="eastAsia"/>
              </w:rPr>
              <w:t>金融债券</w:t>
            </w:r>
          </w:p>
        </w:tc>
        <w:tc>
          <w:tcPr>
            <w:tcW w:w="2466" w:type="dxa"/>
          </w:tcPr>
          <w:p w:rsidR="002E632F" w:rsidRDefault="002E632F" w:rsidP="002E632F">
            <w:pPr>
              <w:jc w:val="right"/>
            </w:pPr>
            <w:r>
              <w:t>488,215,413.15</w:t>
            </w:r>
          </w:p>
        </w:tc>
        <w:tc>
          <w:tcPr>
            <w:tcW w:w="2557" w:type="dxa"/>
          </w:tcPr>
          <w:p w:rsidR="002E632F" w:rsidRDefault="002E632F" w:rsidP="002E632F">
            <w:pPr>
              <w:jc w:val="right"/>
            </w:pPr>
            <w:r>
              <w:t>30.63</w:t>
            </w:r>
          </w:p>
        </w:tc>
      </w:tr>
      <w:tr w:rsidR="002E632F" w:rsidTr="002E632F">
        <w:tc>
          <w:tcPr>
            <w:tcW w:w="646" w:type="dxa"/>
          </w:tcPr>
          <w:p w:rsidR="002E632F" w:rsidRDefault="002E632F" w:rsidP="002E632F">
            <w:pPr>
              <w:jc w:val="center"/>
            </w:pPr>
          </w:p>
        </w:tc>
        <w:tc>
          <w:tcPr>
            <w:tcW w:w="2835" w:type="dxa"/>
          </w:tcPr>
          <w:p w:rsidR="002E632F" w:rsidRDefault="002E632F" w:rsidP="002E632F">
            <w:pPr>
              <w:jc w:val="left"/>
            </w:pPr>
            <w:r>
              <w:rPr>
                <w:rFonts w:hint="eastAsia"/>
              </w:rPr>
              <w:t>其中：政策性金融债</w:t>
            </w:r>
          </w:p>
        </w:tc>
        <w:tc>
          <w:tcPr>
            <w:tcW w:w="2466" w:type="dxa"/>
          </w:tcPr>
          <w:p w:rsidR="002E632F" w:rsidRDefault="002E632F" w:rsidP="002E632F">
            <w:pPr>
              <w:jc w:val="right"/>
            </w:pPr>
            <w:r>
              <w:t>244,453,084.93</w:t>
            </w:r>
          </w:p>
        </w:tc>
        <w:tc>
          <w:tcPr>
            <w:tcW w:w="2557" w:type="dxa"/>
          </w:tcPr>
          <w:p w:rsidR="002E632F" w:rsidRDefault="002E632F" w:rsidP="002E632F">
            <w:pPr>
              <w:jc w:val="right"/>
            </w:pPr>
            <w:r>
              <w:t>15.34</w:t>
            </w:r>
          </w:p>
        </w:tc>
      </w:tr>
      <w:tr w:rsidR="002E632F" w:rsidTr="002E632F">
        <w:tc>
          <w:tcPr>
            <w:tcW w:w="646" w:type="dxa"/>
          </w:tcPr>
          <w:p w:rsidR="002E632F" w:rsidRDefault="002E632F" w:rsidP="002E632F">
            <w:pPr>
              <w:jc w:val="center"/>
            </w:pPr>
            <w:r>
              <w:t>4</w:t>
            </w:r>
          </w:p>
        </w:tc>
        <w:tc>
          <w:tcPr>
            <w:tcW w:w="2835" w:type="dxa"/>
          </w:tcPr>
          <w:p w:rsidR="002E632F" w:rsidRDefault="002E632F" w:rsidP="002E632F">
            <w:pPr>
              <w:jc w:val="left"/>
            </w:pPr>
            <w:r>
              <w:rPr>
                <w:rFonts w:hint="eastAsia"/>
              </w:rPr>
              <w:t>企业债券</w:t>
            </w:r>
          </w:p>
        </w:tc>
        <w:tc>
          <w:tcPr>
            <w:tcW w:w="2466" w:type="dxa"/>
          </w:tcPr>
          <w:p w:rsidR="002E632F" w:rsidRDefault="002E632F" w:rsidP="002E632F">
            <w:pPr>
              <w:jc w:val="right"/>
            </w:pPr>
            <w:r>
              <w:t>866,442,576.51</w:t>
            </w:r>
          </w:p>
        </w:tc>
        <w:tc>
          <w:tcPr>
            <w:tcW w:w="2557" w:type="dxa"/>
          </w:tcPr>
          <w:p w:rsidR="002E632F" w:rsidRDefault="002E632F" w:rsidP="002E632F">
            <w:pPr>
              <w:jc w:val="right"/>
            </w:pPr>
            <w:r>
              <w:t>54.37</w:t>
            </w:r>
          </w:p>
        </w:tc>
      </w:tr>
      <w:tr w:rsidR="002E632F" w:rsidTr="002E632F">
        <w:tc>
          <w:tcPr>
            <w:tcW w:w="646" w:type="dxa"/>
          </w:tcPr>
          <w:p w:rsidR="002E632F" w:rsidRDefault="002E632F" w:rsidP="002E632F">
            <w:pPr>
              <w:jc w:val="center"/>
            </w:pPr>
            <w:r>
              <w:t>5</w:t>
            </w:r>
          </w:p>
        </w:tc>
        <w:tc>
          <w:tcPr>
            <w:tcW w:w="2835" w:type="dxa"/>
          </w:tcPr>
          <w:p w:rsidR="002E632F" w:rsidRDefault="002E632F" w:rsidP="002E632F">
            <w:pPr>
              <w:jc w:val="left"/>
            </w:pPr>
            <w:r>
              <w:rPr>
                <w:rFonts w:hint="eastAsia"/>
              </w:rPr>
              <w:t>企业短期融资券</w:t>
            </w:r>
          </w:p>
        </w:tc>
        <w:tc>
          <w:tcPr>
            <w:tcW w:w="2466" w:type="dxa"/>
          </w:tcPr>
          <w:p w:rsidR="002E632F" w:rsidRDefault="002E632F" w:rsidP="002E632F">
            <w:pPr>
              <w:jc w:val="right"/>
            </w:pPr>
            <w:r>
              <w:t>-</w:t>
            </w:r>
          </w:p>
        </w:tc>
        <w:tc>
          <w:tcPr>
            <w:tcW w:w="2557" w:type="dxa"/>
          </w:tcPr>
          <w:p w:rsidR="002E632F" w:rsidRDefault="002E632F" w:rsidP="002E632F">
            <w:pPr>
              <w:jc w:val="right"/>
            </w:pPr>
            <w:r>
              <w:t>-</w:t>
            </w:r>
          </w:p>
        </w:tc>
      </w:tr>
      <w:tr w:rsidR="002E632F" w:rsidTr="002E632F">
        <w:tc>
          <w:tcPr>
            <w:tcW w:w="646" w:type="dxa"/>
          </w:tcPr>
          <w:p w:rsidR="002E632F" w:rsidRDefault="002E632F" w:rsidP="002E632F">
            <w:pPr>
              <w:jc w:val="center"/>
            </w:pPr>
            <w:r>
              <w:t>6</w:t>
            </w:r>
          </w:p>
        </w:tc>
        <w:tc>
          <w:tcPr>
            <w:tcW w:w="2835" w:type="dxa"/>
          </w:tcPr>
          <w:p w:rsidR="002E632F" w:rsidRDefault="002E632F" w:rsidP="002E632F">
            <w:pPr>
              <w:jc w:val="left"/>
            </w:pPr>
            <w:r>
              <w:rPr>
                <w:rFonts w:hint="eastAsia"/>
              </w:rPr>
              <w:t>中期票据</w:t>
            </w:r>
          </w:p>
        </w:tc>
        <w:tc>
          <w:tcPr>
            <w:tcW w:w="2466" w:type="dxa"/>
          </w:tcPr>
          <w:p w:rsidR="002E632F" w:rsidRDefault="002E632F" w:rsidP="002E632F">
            <w:pPr>
              <w:jc w:val="right"/>
            </w:pPr>
            <w:r>
              <w:t>143,040,123.28</w:t>
            </w:r>
          </w:p>
        </w:tc>
        <w:tc>
          <w:tcPr>
            <w:tcW w:w="2557" w:type="dxa"/>
          </w:tcPr>
          <w:p w:rsidR="002E632F" w:rsidRDefault="002E632F" w:rsidP="002E632F">
            <w:pPr>
              <w:jc w:val="right"/>
            </w:pPr>
            <w:r>
              <w:t>8.98</w:t>
            </w:r>
          </w:p>
        </w:tc>
      </w:tr>
      <w:tr w:rsidR="002E632F" w:rsidTr="002E632F">
        <w:tc>
          <w:tcPr>
            <w:tcW w:w="646" w:type="dxa"/>
          </w:tcPr>
          <w:p w:rsidR="002E632F" w:rsidRDefault="002E632F" w:rsidP="002E632F">
            <w:pPr>
              <w:jc w:val="center"/>
            </w:pPr>
            <w:r>
              <w:t>7</w:t>
            </w:r>
          </w:p>
        </w:tc>
        <w:tc>
          <w:tcPr>
            <w:tcW w:w="2835" w:type="dxa"/>
          </w:tcPr>
          <w:p w:rsidR="002E632F" w:rsidRDefault="002E632F" w:rsidP="002E632F">
            <w:pPr>
              <w:jc w:val="left"/>
            </w:pPr>
            <w:r>
              <w:rPr>
                <w:rFonts w:hint="eastAsia"/>
              </w:rPr>
              <w:t>可转债（可交换债）</w:t>
            </w:r>
          </w:p>
        </w:tc>
        <w:tc>
          <w:tcPr>
            <w:tcW w:w="2466" w:type="dxa"/>
          </w:tcPr>
          <w:p w:rsidR="002E632F" w:rsidRDefault="002E632F" w:rsidP="002E632F">
            <w:pPr>
              <w:jc w:val="right"/>
            </w:pPr>
            <w:r>
              <w:t>27,485,969.07</w:t>
            </w:r>
          </w:p>
        </w:tc>
        <w:tc>
          <w:tcPr>
            <w:tcW w:w="2557" w:type="dxa"/>
          </w:tcPr>
          <w:p w:rsidR="002E632F" w:rsidRDefault="002E632F" w:rsidP="002E632F">
            <w:pPr>
              <w:jc w:val="right"/>
            </w:pPr>
            <w:r>
              <w:t>1.72</w:t>
            </w:r>
          </w:p>
        </w:tc>
      </w:tr>
      <w:tr w:rsidR="002E632F" w:rsidTr="002E632F">
        <w:tc>
          <w:tcPr>
            <w:tcW w:w="646" w:type="dxa"/>
          </w:tcPr>
          <w:p w:rsidR="002E632F" w:rsidRDefault="002E632F" w:rsidP="002E632F">
            <w:pPr>
              <w:jc w:val="center"/>
            </w:pPr>
            <w:r>
              <w:t>8</w:t>
            </w:r>
          </w:p>
        </w:tc>
        <w:tc>
          <w:tcPr>
            <w:tcW w:w="2835" w:type="dxa"/>
          </w:tcPr>
          <w:p w:rsidR="002E632F" w:rsidRDefault="002E632F" w:rsidP="002E632F">
            <w:pPr>
              <w:jc w:val="left"/>
            </w:pPr>
            <w:r>
              <w:rPr>
                <w:rFonts w:hint="eastAsia"/>
              </w:rPr>
              <w:t>同业存单</w:t>
            </w:r>
          </w:p>
        </w:tc>
        <w:tc>
          <w:tcPr>
            <w:tcW w:w="2466" w:type="dxa"/>
          </w:tcPr>
          <w:p w:rsidR="002E632F" w:rsidRDefault="002E632F" w:rsidP="002E632F">
            <w:pPr>
              <w:jc w:val="right"/>
            </w:pPr>
            <w:r>
              <w:t>-</w:t>
            </w:r>
          </w:p>
        </w:tc>
        <w:tc>
          <w:tcPr>
            <w:tcW w:w="2557" w:type="dxa"/>
          </w:tcPr>
          <w:p w:rsidR="002E632F" w:rsidRDefault="002E632F" w:rsidP="002E632F">
            <w:pPr>
              <w:jc w:val="right"/>
            </w:pPr>
            <w:r>
              <w:t>-</w:t>
            </w:r>
          </w:p>
        </w:tc>
      </w:tr>
      <w:tr w:rsidR="002E632F" w:rsidTr="002E632F">
        <w:tc>
          <w:tcPr>
            <w:tcW w:w="646" w:type="dxa"/>
          </w:tcPr>
          <w:p w:rsidR="002E632F" w:rsidRDefault="002E632F" w:rsidP="002E632F">
            <w:pPr>
              <w:jc w:val="center"/>
            </w:pPr>
            <w:r>
              <w:t>9</w:t>
            </w:r>
          </w:p>
        </w:tc>
        <w:tc>
          <w:tcPr>
            <w:tcW w:w="2835" w:type="dxa"/>
          </w:tcPr>
          <w:p w:rsidR="002E632F" w:rsidRDefault="002E632F" w:rsidP="002E632F">
            <w:pPr>
              <w:jc w:val="left"/>
            </w:pPr>
            <w:r>
              <w:rPr>
                <w:rFonts w:hint="eastAsia"/>
              </w:rPr>
              <w:t>其他</w:t>
            </w:r>
          </w:p>
        </w:tc>
        <w:tc>
          <w:tcPr>
            <w:tcW w:w="2466" w:type="dxa"/>
          </w:tcPr>
          <w:p w:rsidR="002E632F" w:rsidRDefault="002E632F" w:rsidP="002E632F">
            <w:pPr>
              <w:jc w:val="right"/>
            </w:pPr>
            <w:r>
              <w:t>-</w:t>
            </w:r>
          </w:p>
        </w:tc>
        <w:tc>
          <w:tcPr>
            <w:tcW w:w="2557" w:type="dxa"/>
          </w:tcPr>
          <w:p w:rsidR="002E632F" w:rsidRDefault="002E632F" w:rsidP="002E632F">
            <w:pPr>
              <w:jc w:val="right"/>
            </w:pPr>
            <w:r>
              <w:t>-</w:t>
            </w:r>
          </w:p>
        </w:tc>
      </w:tr>
      <w:tr w:rsidR="002E632F" w:rsidTr="002E632F">
        <w:tc>
          <w:tcPr>
            <w:tcW w:w="646" w:type="dxa"/>
          </w:tcPr>
          <w:p w:rsidR="002E632F" w:rsidRDefault="002E632F" w:rsidP="002E632F">
            <w:pPr>
              <w:jc w:val="center"/>
            </w:pPr>
            <w:r>
              <w:t>10</w:t>
            </w:r>
          </w:p>
        </w:tc>
        <w:tc>
          <w:tcPr>
            <w:tcW w:w="2835" w:type="dxa"/>
          </w:tcPr>
          <w:p w:rsidR="002E632F" w:rsidRDefault="002E632F" w:rsidP="002E632F">
            <w:pPr>
              <w:jc w:val="left"/>
            </w:pPr>
            <w:r>
              <w:rPr>
                <w:rFonts w:hint="eastAsia"/>
              </w:rPr>
              <w:t>合计</w:t>
            </w:r>
          </w:p>
        </w:tc>
        <w:tc>
          <w:tcPr>
            <w:tcW w:w="2466" w:type="dxa"/>
          </w:tcPr>
          <w:p w:rsidR="002E632F" w:rsidRDefault="002E632F" w:rsidP="002E632F">
            <w:pPr>
              <w:jc w:val="right"/>
            </w:pPr>
            <w:r>
              <w:t>1,607,331,230.98</w:t>
            </w:r>
          </w:p>
        </w:tc>
        <w:tc>
          <w:tcPr>
            <w:tcW w:w="2557" w:type="dxa"/>
          </w:tcPr>
          <w:p w:rsidR="002E632F" w:rsidRDefault="002E632F" w:rsidP="002E632F">
            <w:pPr>
              <w:jc w:val="right"/>
            </w:pPr>
            <w:r>
              <w:t>100.86</w:t>
            </w:r>
          </w:p>
        </w:tc>
      </w:tr>
    </w:tbl>
    <w:p w:rsidR="002E632F" w:rsidRDefault="002E632F" w:rsidP="002E632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E632F" w:rsidTr="002E632F">
        <w:trPr>
          <w:cnfStyle w:val="100000000000" w:firstRow="1" w:lastRow="0" w:firstColumn="0" w:lastColumn="0" w:oddVBand="0" w:evenVBand="0" w:oddHBand="0" w:evenHBand="0" w:firstRowFirstColumn="0" w:firstRowLastColumn="0" w:lastRowFirstColumn="0" w:lastRowLastColumn="0"/>
        </w:trPr>
        <w:tc>
          <w:tcPr>
            <w:tcW w:w="646" w:type="dxa"/>
          </w:tcPr>
          <w:p w:rsidR="002E632F" w:rsidRPr="002E632F" w:rsidRDefault="002E632F" w:rsidP="002E632F">
            <w:pPr>
              <w:jc w:val="center"/>
              <w:rPr>
                <w:b/>
              </w:rPr>
            </w:pPr>
            <w:r w:rsidRPr="002E632F">
              <w:rPr>
                <w:rFonts w:hint="eastAsia"/>
                <w:b/>
              </w:rPr>
              <w:t>序号</w:t>
            </w:r>
          </w:p>
        </w:tc>
        <w:tc>
          <w:tcPr>
            <w:tcW w:w="1162" w:type="dxa"/>
          </w:tcPr>
          <w:p w:rsidR="002E632F" w:rsidRPr="002E632F" w:rsidRDefault="002E632F" w:rsidP="002E632F">
            <w:pPr>
              <w:jc w:val="center"/>
              <w:rPr>
                <w:b/>
              </w:rPr>
            </w:pPr>
            <w:r w:rsidRPr="002E632F">
              <w:rPr>
                <w:rFonts w:hint="eastAsia"/>
                <w:b/>
              </w:rPr>
              <w:t>债券代码</w:t>
            </w:r>
          </w:p>
        </w:tc>
        <w:tc>
          <w:tcPr>
            <w:tcW w:w="1928" w:type="dxa"/>
          </w:tcPr>
          <w:p w:rsidR="002E632F" w:rsidRPr="002E632F" w:rsidRDefault="002E632F" w:rsidP="002E632F">
            <w:pPr>
              <w:jc w:val="center"/>
              <w:rPr>
                <w:b/>
              </w:rPr>
            </w:pPr>
            <w:r w:rsidRPr="002E632F">
              <w:rPr>
                <w:rFonts w:hint="eastAsia"/>
                <w:b/>
              </w:rPr>
              <w:t>债券名称</w:t>
            </w:r>
          </w:p>
        </w:tc>
        <w:tc>
          <w:tcPr>
            <w:tcW w:w="1140" w:type="dxa"/>
          </w:tcPr>
          <w:p w:rsidR="002E632F" w:rsidRPr="002E632F" w:rsidRDefault="002E632F" w:rsidP="002E632F">
            <w:pPr>
              <w:jc w:val="center"/>
              <w:rPr>
                <w:b/>
              </w:rPr>
            </w:pPr>
            <w:r w:rsidRPr="002E632F">
              <w:rPr>
                <w:rFonts w:hint="eastAsia"/>
                <w:b/>
              </w:rPr>
              <w:t>数量（张）</w:t>
            </w:r>
          </w:p>
        </w:tc>
        <w:tc>
          <w:tcPr>
            <w:tcW w:w="1814" w:type="dxa"/>
          </w:tcPr>
          <w:p w:rsidR="002E632F" w:rsidRPr="002E632F" w:rsidRDefault="002E632F" w:rsidP="002E632F">
            <w:pPr>
              <w:jc w:val="center"/>
              <w:rPr>
                <w:b/>
              </w:rPr>
            </w:pPr>
            <w:r w:rsidRPr="002E632F">
              <w:rPr>
                <w:rFonts w:hint="eastAsia"/>
                <w:b/>
              </w:rPr>
              <w:t>公允价值（元）</w:t>
            </w:r>
          </w:p>
        </w:tc>
        <w:tc>
          <w:tcPr>
            <w:tcW w:w="1814" w:type="dxa"/>
          </w:tcPr>
          <w:p w:rsidR="002E632F" w:rsidRPr="002E632F" w:rsidRDefault="002E632F" w:rsidP="002E632F">
            <w:pPr>
              <w:jc w:val="center"/>
              <w:rPr>
                <w:b/>
              </w:rPr>
            </w:pPr>
            <w:r w:rsidRPr="002E632F">
              <w:rPr>
                <w:rFonts w:hint="eastAsia"/>
                <w:b/>
              </w:rPr>
              <w:t>占基金资产净值比例（％）</w:t>
            </w:r>
          </w:p>
        </w:tc>
      </w:tr>
      <w:tr w:rsidR="002E632F" w:rsidTr="002E632F">
        <w:tc>
          <w:tcPr>
            <w:tcW w:w="646" w:type="dxa"/>
          </w:tcPr>
          <w:p w:rsidR="002E632F" w:rsidRDefault="002E632F" w:rsidP="002E632F">
            <w:pPr>
              <w:jc w:val="center"/>
            </w:pPr>
            <w:r>
              <w:t>1</w:t>
            </w:r>
          </w:p>
        </w:tc>
        <w:tc>
          <w:tcPr>
            <w:tcW w:w="1162" w:type="dxa"/>
          </w:tcPr>
          <w:p w:rsidR="002E632F" w:rsidRDefault="002E632F" w:rsidP="002E632F">
            <w:pPr>
              <w:jc w:val="left"/>
            </w:pPr>
            <w:r>
              <w:t>260205</w:t>
            </w:r>
          </w:p>
        </w:tc>
        <w:tc>
          <w:tcPr>
            <w:tcW w:w="1928" w:type="dxa"/>
          </w:tcPr>
          <w:p w:rsidR="002E632F" w:rsidRDefault="002E632F" w:rsidP="002E632F">
            <w:pPr>
              <w:jc w:val="left"/>
            </w:pPr>
            <w:r>
              <w:rPr>
                <w:rFonts w:hint="eastAsia"/>
              </w:rPr>
              <w:t>26</w:t>
            </w:r>
            <w:r>
              <w:rPr>
                <w:rFonts w:hint="eastAsia"/>
              </w:rPr>
              <w:t>国开</w:t>
            </w:r>
            <w:r>
              <w:rPr>
                <w:rFonts w:hint="eastAsia"/>
              </w:rPr>
              <w:t>05</w:t>
            </w:r>
          </w:p>
        </w:tc>
        <w:tc>
          <w:tcPr>
            <w:tcW w:w="1140" w:type="dxa"/>
          </w:tcPr>
          <w:p w:rsidR="002E632F" w:rsidRDefault="002E632F" w:rsidP="002E632F">
            <w:pPr>
              <w:jc w:val="right"/>
            </w:pPr>
            <w:r>
              <w:t>2,400,000</w:t>
            </w:r>
          </w:p>
        </w:tc>
        <w:tc>
          <w:tcPr>
            <w:tcW w:w="1814" w:type="dxa"/>
          </w:tcPr>
          <w:p w:rsidR="002E632F" w:rsidRDefault="002E632F" w:rsidP="002E632F">
            <w:pPr>
              <w:jc w:val="right"/>
            </w:pPr>
            <w:r>
              <w:t>244,453,084.93</w:t>
            </w:r>
          </w:p>
        </w:tc>
        <w:tc>
          <w:tcPr>
            <w:tcW w:w="1814" w:type="dxa"/>
          </w:tcPr>
          <w:p w:rsidR="002E632F" w:rsidRDefault="002E632F" w:rsidP="002E632F">
            <w:pPr>
              <w:jc w:val="right"/>
            </w:pPr>
            <w:r>
              <w:t>15.34</w:t>
            </w:r>
          </w:p>
        </w:tc>
      </w:tr>
      <w:tr w:rsidR="002E632F" w:rsidTr="002E632F">
        <w:tc>
          <w:tcPr>
            <w:tcW w:w="646" w:type="dxa"/>
          </w:tcPr>
          <w:p w:rsidR="002E632F" w:rsidRDefault="002E632F" w:rsidP="002E632F">
            <w:pPr>
              <w:jc w:val="center"/>
            </w:pPr>
            <w:r>
              <w:lastRenderedPageBreak/>
              <w:t>2</w:t>
            </w:r>
          </w:p>
        </w:tc>
        <w:tc>
          <w:tcPr>
            <w:tcW w:w="1162" w:type="dxa"/>
          </w:tcPr>
          <w:p w:rsidR="002E632F" w:rsidRDefault="002E632F" w:rsidP="002E632F">
            <w:pPr>
              <w:jc w:val="left"/>
            </w:pPr>
            <w:r>
              <w:t>019827</w:t>
            </w:r>
          </w:p>
        </w:tc>
        <w:tc>
          <w:tcPr>
            <w:tcW w:w="1928" w:type="dxa"/>
          </w:tcPr>
          <w:p w:rsidR="002E632F" w:rsidRDefault="002E632F" w:rsidP="002E632F">
            <w:pPr>
              <w:jc w:val="left"/>
            </w:pPr>
            <w:r>
              <w:rPr>
                <w:rFonts w:hint="eastAsia"/>
              </w:rPr>
              <w:t>26</w:t>
            </w:r>
            <w:r>
              <w:rPr>
                <w:rFonts w:hint="eastAsia"/>
              </w:rPr>
              <w:t>国债</w:t>
            </w:r>
            <w:r>
              <w:rPr>
                <w:rFonts w:hint="eastAsia"/>
              </w:rPr>
              <w:t>01</w:t>
            </w:r>
          </w:p>
        </w:tc>
        <w:tc>
          <w:tcPr>
            <w:tcW w:w="1140" w:type="dxa"/>
          </w:tcPr>
          <w:p w:rsidR="002E632F" w:rsidRDefault="002E632F" w:rsidP="002E632F">
            <w:pPr>
              <w:jc w:val="right"/>
            </w:pPr>
            <w:r>
              <w:t>486,000</w:t>
            </w:r>
          </w:p>
        </w:tc>
        <w:tc>
          <w:tcPr>
            <w:tcW w:w="1814" w:type="dxa"/>
          </w:tcPr>
          <w:p w:rsidR="002E632F" w:rsidRDefault="002E632F" w:rsidP="002E632F">
            <w:pPr>
              <w:jc w:val="right"/>
            </w:pPr>
            <w:r>
              <w:t>48,915,021.21</w:t>
            </w:r>
          </w:p>
        </w:tc>
        <w:tc>
          <w:tcPr>
            <w:tcW w:w="1814" w:type="dxa"/>
          </w:tcPr>
          <w:p w:rsidR="002E632F" w:rsidRDefault="002E632F" w:rsidP="002E632F">
            <w:pPr>
              <w:jc w:val="right"/>
            </w:pPr>
            <w:r>
              <w:t>3.07</w:t>
            </w:r>
          </w:p>
        </w:tc>
      </w:tr>
      <w:tr w:rsidR="002E632F" w:rsidTr="002E632F">
        <w:tc>
          <w:tcPr>
            <w:tcW w:w="646" w:type="dxa"/>
          </w:tcPr>
          <w:p w:rsidR="002E632F" w:rsidRDefault="002E632F" w:rsidP="002E632F">
            <w:pPr>
              <w:jc w:val="center"/>
            </w:pPr>
            <w:r>
              <w:t>3</w:t>
            </w:r>
          </w:p>
        </w:tc>
        <w:tc>
          <w:tcPr>
            <w:tcW w:w="1162" w:type="dxa"/>
          </w:tcPr>
          <w:p w:rsidR="002E632F" w:rsidRDefault="002E632F" w:rsidP="002E632F">
            <w:pPr>
              <w:jc w:val="left"/>
            </w:pPr>
            <w:r>
              <w:t>240397</w:t>
            </w:r>
          </w:p>
        </w:tc>
        <w:tc>
          <w:tcPr>
            <w:tcW w:w="1928" w:type="dxa"/>
          </w:tcPr>
          <w:p w:rsidR="002E632F" w:rsidRDefault="002E632F" w:rsidP="002E632F">
            <w:pPr>
              <w:jc w:val="left"/>
            </w:pPr>
            <w:r>
              <w:rPr>
                <w:rFonts w:hint="eastAsia"/>
              </w:rPr>
              <w:t>铁工</w:t>
            </w:r>
            <w:r>
              <w:rPr>
                <w:rFonts w:hint="eastAsia"/>
              </w:rPr>
              <w:t>YK22</w:t>
            </w:r>
          </w:p>
        </w:tc>
        <w:tc>
          <w:tcPr>
            <w:tcW w:w="1140" w:type="dxa"/>
          </w:tcPr>
          <w:p w:rsidR="002E632F" w:rsidRDefault="002E632F" w:rsidP="002E632F">
            <w:pPr>
              <w:jc w:val="right"/>
            </w:pPr>
            <w:r>
              <w:t>400,000</w:t>
            </w:r>
          </w:p>
        </w:tc>
        <w:tc>
          <w:tcPr>
            <w:tcW w:w="1814" w:type="dxa"/>
          </w:tcPr>
          <w:p w:rsidR="002E632F" w:rsidRDefault="002E632F" w:rsidP="002E632F">
            <w:pPr>
              <w:jc w:val="right"/>
            </w:pPr>
            <w:r>
              <w:t>42,182,334.25</w:t>
            </w:r>
          </w:p>
        </w:tc>
        <w:tc>
          <w:tcPr>
            <w:tcW w:w="1814" w:type="dxa"/>
          </w:tcPr>
          <w:p w:rsidR="002E632F" w:rsidRDefault="002E632F" w:rsidP="002E632F">
            <w:pPr>
              <w:jc w:val="right"/>
            </w:pPr>
            <w:r>
              <w:t>2.65</w:t>
            </w:r>
          </w:p>
        </w:tc>
      </w:tr>
      <w:tr w:rsidR="002E632F" w:rsidTr="002E632F">
        <w:tc>
          <w:tcPr>
            <w:tcW w:w="646" w:type="dxa"/>
          </w:tcPr>
          <w:p w:rsidR="002E632F" w:rsidRDefault="002E632F" w:rsidP="002E632F">
            <w:pPr>
              <w:jc w:val="center"/>
            </w:pPr>
            <w:r>
              <w:t>4</w:t>
            </w:r>
          </w:p>
        </w:tc>
        <w:tc>
          <w:tcPr>
            <w:tcW w:w="1162" w:type="dxa"/>
          </w:tcPr>
          <w:p w:rsidR="002E632F" w:rsidRDefault="002E632F" w:rsidP="002E632F">
            <w:pPr>
              <w:jc w:val="left"/>
            </w:pPr>
            <w:r>
              <w:t>243281</w:t>
            </w:r>
          </w:p>
        </w:tc>
        <w:tc>
          <w:tcPr>
            <w:tcW w:w="1928" w:type="dxa"/>
          </w:tcPr>
          <w:p w:rsidR="002E632F" w:rsidRDefault="002E632F" w:rsidP="002E632F">
            <w:pPr>
              <w:jc w:val="left"/>
            </w:pPr>
            <w:r>
              <w:rPr>
                <w:rFonts w:hint="eastAsia"/>
              </w:rPr>
              <w:t>电投</w:t>
            </w:r>
            <w:r>
              <w:rPr>
                <w:rFonts w:hint="eastAsia"/>
              </w:rPr>
              <w:t>KY04</w:t>
            </w:r>
          </w:p>
        </w:tc>
        <w:tc>
          <w:tcPr>
            <w:tcW w:w="1140" w:type="dxa"/>
          </w:tcPr>
          <w:p w:rsidR="002E632F" w:rsidRDefault="002E632F" w:rsidP="002E632F">
            <w:pPr>
              <w:jc w:val="right"/>
            </w:pPr>
            <w:r>
              <w:t>400,000</w:t>
            </w:r>
          </w:p>
        </w:tc>
        <w:tc>
          <w:tcPr>
            <w:tcW w:w="1814" w:type="dxa"/>
          </w:tcPr>
          <w:p w:rsidR="002E632F" w:rsidRDefault="002E632F" w:rsidP="002E632F">
            <w:pPr>
              <w:jc w:val="right"/>
            </w:pPr>
            <w:r>
              <w:t>40,564,762.74</w:t>
            </w:r>
          </w:p>
        </w:tc>
        <w:tc>
          <w:tcPr>
            <w:tcW w:w="1814" w:type="dxa"/>
          </w:tcPr>
          <w:p w:rsidR="002E632F" w:rsidRDefault="002E632F" w:rsidP="002E632F">
            <w:pPr>
              <w:jc w:val="right"/>
            </w:pPr>
            <w:r>
              <w:t>2.55</w:t>
            </w:r>
          </w:p>
        </w:tc>
      </w:tr>
      <w:tr w:rsidR="002E632F" w:rsidTr="002E632F">
        <w:tc>
          <w:tcPr>
            <w:tcW w:w="646" w:type="dxa"/>
          </w:tcPr>
          <w:p w:rsidR="002E632F" w:rsidRDefault="002E632F" w:rsidP="002E632F">
            <w:pPr>
              <w:jc w:val="center"/>
            </w:pPr>
            <w:r>
              <w:t>5</w:t>
            </w:r>
          </w:p>
        </w:tc>
        <w:tc>
          <w:tcPr>
            <w:tcW w:w="1162" w:type="dxa"/>
          </w:tcPr>
          <w:p w:rsidR="002E632F" w:rsidRDefault="002E632F" w:rsidP="002E632F">
            <w:pPr>
              <w:jc w:val="left"/>
            </w:pPr>
            <w:r>
              <w:t>242680009</w:t>
            </w:r>
          </w:p>
        </w:tc>
        <w:tc>
          <w:tcPr>
            <w:tcW w:w="1928" w:type="dxa"/>
          </w:tcPr>
          <w:p w:rsidR="002E632F" w:rsidRDefault="002E632F" w:rsidP="002E632F">
            <w:pPr>
              <w:jc w:val="left"/>
            </w:pPr>
            <w:r>
              <w:rPr>
                <w:rFonts w:hint="eastAsia"/>
              </w:rPr>
              <w:t>26</w:t>
            </w:r>
            <w:r>
              <w:rPr>
                <w:rFonts w:hint="eastAsia"/>
              </w:rPr>
              <w:t>交行永续债</w:t>
            </w:r>
            <w:r>
              <w:rPr>
                <w:rFonts w:hint="eastAsia"/>
              </w:rPr>
              <w:t>01BC</w:t>
            </w:r>
          </w:p>
        </w:tc>
        <w:tc>
          <w:tcPr>
            <w:tcW w:w="1140" w:type="dxa"/>
          </w:tcPr>
          <w:p w:rsidR="002E632F" w:rsidRDefault="002E632F" w:rsidP="002E632F">
            <w:pPr>
              <w:jc w:val="right"/>
            </w:pPr>
            <w:r>
              <w:t>400,000</w:t>
            </w:r>
          </w:p>
        </w:tc>
        <w:tc>
          <w:tcPr>
            <w:tcW w:w="1814" w:type="dxa"/>
          </w:tcPr>
          <w:p w:rsidR="002E632F" w:rsidRDefault="002E632F" w:rsidP="002E632F">
            <w:pPr>
              <w:jc w:val="right"/>
            </w:pPr>
            <w:r>
              <w:t>40,186,930.41</w:t>
            </w:r>
          </w:p>
        </w:tc>
        <w:tc>
          <w:tcPr>
            <w:tcW w:w="1814" w:type="dxa"/>
          </w:tcPr>
          <w:p w:rsidR="002E632F" w:rsidRDefault="002E632F" w:rsidP="002E632F">
            <w:pPr>
              <w:jc w:val="right"/>
            </w:pPr>
            <w:r>
              <w:t>2.52</w:t>
            </w:r>
          </w:p>
        </w:tc>
      </w:tr>
    </w:tbl>
    <w:p w:rsidR="002E632F" w:rsidRDefault="002E632F" w:rsidP="002E632F">
      <w:pPr>
        <w:pStyle w:val="-2"/>
        <w:spacing w:before="312"/>
      </w:pPr>
      <w:r>
        <w:rPr>
          <w:rFonts w:hint="eastAsia"/>
        </w:rPr>
        <w:t>报告期末按公允价值占基金资产净值比例大小排名的前十名资产支持证券投资明细</w:t>
      </w:r>
    </w:p>
    <w:p w:rsidR="002E632F" w:rsidRDefault="002E632F" w:rsidP="002E632F">
      <w:pPr>
        <w:pStyle w:val="-"/>
        <w:ind w:firstLine="420"/>
      </w:pPr>
      <w:r>
        <w:rPr>
          <w:rFonts w:hint="eastAsia"/>
        </w:rPr>
        <w:t>本基金本报告期末未持有资产支持证券。</w:t>
      </w:r>
    </w:p>
    <w:p w:rsidR="002E632F" w:rsidRDefault="002E632F" w:rsidP="002E632F">
      <w:pPr>
        <w:pStyle w:val="-2"/>
        <w:spacing w:before="312"/>
      </w:pPr>
      <w:r>
        <w:rPr>
          <w:rFonts w:hint="eastAsia"/>
        </w:rPr>
        <w:t>报告期末按公允价值占基金资产净值比例大小排序的前五名贵金属投资明细</w:t>
      </w:r>
    </w:p>
    <w:p w:rsidR="002E632F" w:rsidRDefault="002E632F" w:rsidP="002E632F">
      <w:pPr>
        <w:pStyle w:val="-"/>
        <w:ind w:firstLine="420"/>
      </w:pPr>
      <w:r>
        <w:rPr>
          <w:rFonts w:hint="eastAsia"/>
        </w:rPr>
        <w:t>无。</w:t>
      </w:r>
    </w:p>
    <w:p w:rsidR="002E632F" w:rsidRDefault="002E632F" w:rsidP="002E632F">
      <w:pPr>
        <w:pStyle w:val="-2"/>
        <w:spacing w:before="312"/>
      </w:pPr>
      <w:r>
        <w:rPr>
          <w:rFonts w:hint="eastAsia"/>
        </w:rPr>
        <w:t>报告期末按公允价值占基金资产净值比例大小排名的前五名权证投资明细</w:t>
      </w:r>
    </w:p>
    <w:p w:rsidR="002E632F" w:rsidRDefault="002E632F" w:rsidP="002E632F">
      <w:pPr>
        <w:pStyle w:val="-"/>
        <w:ind w:firstLine="420"/>
      </w:pPr>
      <w:r>
        <w:rPr>
          <w:rFonts w:hint="eastAsia"/>
        </w:rPr>
        <w:t>无。</w:t>
      </w:r>
    </w:p>
    <w:p w:rsidR="002E632F" w:rsidRDefault="002E632F" w:rsidP="002E632F">
      <w:pPr>
        <w:pStyle w:val="-2"/>
        <w:spacing w:before="312"/>
      </w:pPr>
      <w:r>
        <w:rPr>
          <w:rFonts w:hint="eastAsia"/>
        </w:rPr>
        <w:t>报告期末本基金投资的股指期货交易情况说明</w:t>
      </w:r>
    </w:p>
    <w:p w:rsidR="002E632F" w:rsidRDefault="002E632F" w:rsidP="002E632F">
      <w:pPr>
        <w:pStyle w:val="-3"/>
        <w:spacing w:before="156" w:after="156"/>
      </w:pPr>
      <w:r>
        <w:rPr>
          <w:rFonts w:hint="eastAsia"/>
        </w:rPr>
        <w:t>报告期末本基金投资的股指期货持仓和损益明细</w:t>
      </w:r>
    </w:p>
    <w:p w:rsidR="002E632F" w:rsidRDefault="002E632F" w:rsidP="002E632F">
      <w:pPr>
        <w:pStyle w:val="-"/>
        <w:ind w:firstLine="420"/>
      </w:pPr>
      <w:r>
        <w:rPr>
          <w:rFonts w:hint="eastAsia"/>
        </w:rPr>
        <w:t>无。</w:t>
      </w:r>
    </w:p>
    <w:p w:rsidR="002E632F" w:rsidRDefault="002E632F" w:rsidP="002E632F">
      <w:pPr>
        <w:pStyle w:val="-3"/>
        <w:spacing w:before="156" w:after="156"/>
      </w:pPr>
      <w:r>
        <w:rPr>
          <w:rFonts w:hint="eastAsia"/>
        </w:rPr>
        <w:t>本基金投资股指期货的投资政策</w:t>
      </w:r>
    </w:p>
    <w:p w:rsidR="002E632F" w:rsidRDefault="002E632F" w:rsidP="002E632F">
      <w:pPr>
        <w:pStyle w:val="-"/>
        <w:ind w:firstLine="420"/>
      </w:pPr>
      <w:r>
        <w:rPr>
          <w:rFonts w:hint="eastAsia"/>
        </w:rPr>
        <w:t>无。</w:t>
      </w:r>
    </w:p>
    <w:p w:rsidR="002E632F" w:rsidRDefault="002E632F" w:rsidP="002E632F">
      <w:pPr>
        <w:pStyle w:val="-2"/>
        <w:spacing w:before="312"/>
      </w:pPr>
      <w:r>
        <w:rPr>
          <w:rFonts w:hint="eastAsia"/>
        </w:rPr>
        <w:t>报告期末本基金投资的国债期货交易情况说明</w:t>
      </w:r>
    </w:p>
    <w:p w:rsidR="002E632F" w:rsidRDefault="002E632F" w:rsidP="002E632F">
      <w:pPr>
        <w:pStyle w:val="-3"/>
        <w:spacing w:before="156" w:after="156"/>
      </w:pPr>
      <w:r>
        <w:rPr>
          <w:rFonts w:hint="eastAsia"/>
        </w:rPr>
        <w:t>本期国债期货投资政策</w:t>
      </w:r>
    </w:p>
    <w:p w:rsidR="002E632F" w:rsidRDefault="002E632F" w:rsidP="002E632F">
      <w:pPr>
        <w:pStyle w:val="-"/>
        <w:ind w:firstLine="420"/>
      </w:pPr>
      <w:r>
        <w:rPr>
          <w:rFonts w:hint="eastAsia"/>
        </w:rPr>
        <w:t>无。</w:t>
      </w:r>
    </w:p>
    <w:p w:rsidR="002E632F" w:rsidRDefault="002E632F" w:rsidP="002E632F">
      <w:pPr>
        <w:pStyle w:val="-3"/>
        <w:spacing w:before="156" w:after="156"/>
      </w:pPr>
      <w:r>
        <w:rPr>
          <w:rFonts w:hint="eastAsia"/>
        </w:rPr>
        <w:t>报告期末本基金投资的国债期货持仓和损益明细</w:t>
      </w:r>
    </w:p>
    <w:p w:rsidR="002E632F" w:rsidRDefault="002E632F" w:rsidP="002E632F">
      <w:pPr>
        <w:pStyle w:val="-"/>
        <w:ind w:firstLine="420"/>
      </w:pPr>
      <w:r>
        <w:rPr>
          <w:rFonts w:hint="eastAsia"/>
        </w:rPr>
        <w:t>无。</w:t>
      </w:r>
    </w:p>
    <w:p w:rsidR="002E632F" w:rsidRDefault="002E632F" w:rsidP="002E632F">
      <w:pPr>
        <w:pStyle w:val="-3"/>
        <w:spacing w:before="156" w:after="156"/>
      </w:pPr>
      <w:r>
        <w:rPr>
          <w:rFonts w:hint="eastAsia"/>
        </w:rPr>
        <w:t>本期国债期货投资评价</w:t>
      </w:r>
    </w:p>
    <w:p w:rsidR="002E632F" w:rsidRDefault="002E632F" w:rsidP="002E632F">
      <w:pPr>
        <w:pStyle w:val="-"/>
        <w:ind w:firstLine="420"/>
      </w:pPr>
      <w:r>
        <w:rPr>
          <w:rFonts w:hint="eastAsia"/>
        </w:rPr>
        <w:t>无。</w:t>
      </w:r>
    </w:p>
    <w:p w:rsidR="002E632F" w:rsidRDefault="002E632F" w:rsidP="002E632F">
      <w:pPr>
        <w:pStyle w:val="-2"/>
        <w:spacing w:before="312"/>
      </w:pPr>
      <w:r>
        <w:rPr>
          <w:rFonts w:hint="eastAsia"/>
        </w:rPr>
        <w:t>投资组合报告附注</w:t>
      </w:r>
    </w:p>
    <w:p w:rsidR="002E632F" w:rsidRDefault="002E632F" w:rsidP="002E632F">
      <w:pPr>
        <w:pStyle w:val="-3"/>
        <w:spacing w:before="156" w:after="156"/>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2E632F" w:rsidRDefault="002E632F" w:rsidP="002E632F">
      <w:pPr>
        <w:pStyle w:val="-"/>
        <w:ind w:firstLine="420"/>
      </w:pPr>
      <w:r>
        <w:rPr>
          <w:rFonts w:hint="eastAsia"/>
        </w:rPr>
        <w:t>本基金投资的前十名证券的发行主体中，中国建设银行股份有限公司在报告编制日前一年内曾受到国家金融监督管理总局、中国人民银行的处罚；国家开发银行在报告编制日前一年内曾受到中国人民银行的处罚；交通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2E632F" w:rsidRDefault="002E632F" w:rsidP="002E632F">
      <w:pPr>
        <w:pStyle w:val="-"/>
        <w:ind w:firstLine="420"/>
      </w:pPr>
      <w:r>
        <w:rPr>
          <w:rFonts w:hint="eastAsia"/>
        </w:rPr>
        <w:t>对上述证券的投资决策程序的说明：本基金投资上述证券的投资决策程序符合相关法律法规和公司制度的要求。</w:t>
      </w:r>
    </w:p>
    <w:p w:rsidR="002E632F" w:rsidRDefault="002E632F" w:rsidP="002E632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E632F" w:rsidRDefault="002E632F" w:rsidP="002E632F">
      <w:pPr>
        <w:pStyle w:val="-"/>
        <w:ind w:firstLine="420"/>
      </w:pPr>
      <w:r>
        <w:rPr>
          <w:rFonts w:hint="eastAsia"/>
        </w:rPr>
        <w:t>本基金投资的前十名股票（如有）没有超出基金合同约定的备选股票库，本基金管理人从制度和流程上要求股票必须先入库再买入。</w:t>
      </w:r>
    </w:p>
    <w:p w:rsidR="002E632F" w:rsidRDefault="002E632F" w:rsidP="002E632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E632F" w:rsidTr="002E632F">
        <w:trPr>
          <w:cnfStyle w:val="100000000000" w:firstRow="1" w:lastRow="0" w:firstColumn="0" w:lastColumn="0" w:oddVBand="0" w:evenVBand="0" w:oddHBand="0" w:evenHBand="0" w:firstRowFirstColumn="0" w:firstRowLastColumn="0" w:lastRowFirstColumn="0" w:lastRowLastColumn="0"/>
        </w:trPr>
        <w:tc>
          <w:tcPr>
            <w:tcW w:w="743" w:type="dxa"/>
          </w:tcPr>
          <w:p w:rsidR="002E632F" w:rsidRPr="002E632F" w:rsidRDefault="002E632F" w:rsidP="002E632F">
            <w:pPr>
              <w:jc w:val="center"/>
              <w:rPr>
                <w:b/>
              </w:rPr>
            </w:pPr>
            <w:r w:rsidRPr="002E632F">
              <w:rPr>
                <w:rFonts w:hint="eastAsia"/>
                <w:b/>
              </w:rPr>
              <w:t>序号</w:t>
            </w:r>
          </w:p>
        </w:tc>
        <w:tc>
          <w:tcPr>
            <w:tcW w:w="2977" w:type="dxa"/>
          </w:tcPr>
          <w:p w:rsidR="002E632F" w:rsidRPr="002E632F" w:rsidRDefault="002E632F" w:rsidP="002E632F">
            <w:pPr>
              <w:jc w:val="center"/>
              <w:rPr>
                <w:b/>
              </w:rPr>
            </w:pPr>
            <w:r w:rsidRPr="002E632F">
              <w:rPr>
                <w:rFonts w:hint="eastAsia"/>
                <w:b/>
              </w:rPr>
              <w:t>名称</w:t>
            </w:r>
          </w:p>
        </w:tc>
        <w:tc>
          <w:tcPr>
            <w:tcW w:w="4785" w:type="dxa"/>
          </w:tcPr>
          <w:p w:rsidR="002E632F" w:rsidRPr="002E632F" w:rsidRDefault="002E632F" w:rsidP="002E632F">
            <w:pPr>
              <w:jc w:val="center"/>
              <w:rPr>
                <w:b/>
              </w:rPr>
            </w:pPr>
            <w:r w:rsidRPr="002E632F">
              <w:rPr>
                <w:rFonts w:hint="eastAsia"/>
                <w:b/>
              </w:rPr>
              <w:t>金额（元）</w:t>
            </w:r>
          </w:p>
        </w:tc>
      </w:tr>
      <w:tr w:rsidR="002E632F" w:rsidTr="002E632F">
        <w:tc>
          <w:tcPr>
            <w:tcW w:w="743" w:type="dxa"/>
          </w:tcPr>
          <w:p w:rsidR="002E632F" w:rsidRDefault="002E632F" w:rsidP="002E632F">
            <w:pPr>
              <w:jc w:val="center"/>
            </w:pPr>
            <w:r>
              <w:t>1</w:t>
            </w:r>
          </w:p>
        </w:tc>
        <w:tc>
          <w:tcPr>
            <w:tcW w:w="2977" w:type="dxa"/>
          </w:tcPr>
          <w:p w:rsidR="002E632F" w:rsidRDefault="002E632F" w:rsidP="002E632F">
            <w:pPr>
              <w:jc w:val="left"/>
            </w:pPr>
            <w:r>
              <w:rPr>
                <w:rFonts w:hint="eastAsia"/>
              </w:rPr>
              <w:t>存出保证金</w:t>
            </w:r>
          </w:p>
        </w:tc>
        <w:tc>
          <w:tcPr>
            <w:tcW w:w="4785" w:type="dxa"/>
          </w:tcPr>
          <w:p w:rsidR="002E632F" w:rsidRDefault="002E632F" w:rsidP="002E632F">
            <w:pPr>
              <w:jc w:val="right"/>
            </w:pPr>
            <w:r>
              <w:t>281,656.48</w:t>
            </w:r>
          </w:p>
        </w:tc>
      </w:tr>
      <w:tr w:rsidR="002E632F" w:rsidTr="002E632F">
        <w:tc>
          <w:tcPr>
            <w:tcW w:w="743" w:type="dxa"/>
          </w:tcPr>
          <w:p w:rsidR="002E632F" w:rsidRDefault="002E632F" w:rsidP="002E632F">
            <w:pPr>
              <w:jc w:val="center"/>
            </w:pPr>
            <w:r>
              <w:t>2</w:t>
            </w:r>
          </w:p>
        </w:tc>
        <w:tc>
          <w:tcPr>
            <w:tcW w:w="2977" w:type="dxa"/>
          </w:tcPr>
          <w:p w:rsidR="002E632F" w:rsidRDefault="002E632F" w:rsidP="002E632F">
            <w:pPr>
              <w:jc w:val="left"/>
            </w:pPr>
            <w:r>
              <w:rPr>
                <w:rFonts w:hint="eastAsia"/>
              </w:rPr>
              <w:t>应收证券清算款</w:t>
            </w:r>
          </w:p>
        </w:tc>
        <w:tc>
          <w:tcPr>
            <w:tcW w:w="4785" w:type="dxa"/>
          </w:tcPr>
          <w:p w:rsidR="002E632F" w:rsidRDefault="002E632F" w:rsidP="002E632F">
            <w:pPr>
              <w:jc w:val="right"/>
            </w:pPr>
            <w:r>
              <w:t>39,842,375.26</w:t>
            </w:r>
          </w:p>
        </w:tc>
      </w:tr>
      <w:tr w:rsidR="002E632F" w:rsidTr="002E632F">
        <w:tc>
          <w:tcPr>
            <w:tcW w:w="743" w:type="dxa"/>
          </w:tcPr>
          <w:p w:rsidR="002E632F" w:rsidRDefault="002E632F" w:rsidP="002E632F">
            <w:pPr>
              <w:jc w:val="center"/>
            </w:pPr>
            <w:r>
              <w:t>3</w:t>
            </w:r>
          </w:p>
        </w:tc>
        <w:tc>
          <w:tcPr>
            <w:tcW w:w="2977" w:type="dxa"/>
          </w:tcPr>
          <w:p w:rsidR="002E632F" w:rsidRDefault="002E632F" w:rsidP="002E632F">
            <w:pPr>
              <w:jc w:val="left"/>
            </w:pPr>
            <w:r>
              <w:rPr>
                <w:rFonts w:hint="eastAsia"/>
              </w:rPr>
              <w:t>应收股利</w:t>
            </w:r>
          </w:p>
        </w:tc>
        <w:tc>
          <w:tcPr>
            <w:tcW w:w="4785" w:type="dxa"/>
          </w:tcPr>
          <w:p w:rsidR="002E632F" w:rsidRDefault="002E632F" w:rsidP="002E632F">
            <w:pPr>
              <w:jc w:val="right"/>
            </w:pPr>
            <w:r>
              <w:t>-</w:t>
            </w:r>
          </w:p>
        </w:tc>
      </w:tr>
      <w:tr w:rsidR="002E632F" w:rsidTr="002E632F">
        <w:tc>
          <w:tcPr>
            <w:tcW w:w="743" w:type="dxa"/>
          </w:tcPr>
          <w:p w:rsidR="002E632F" w:rsidRDefault="002E632F" w:rsidP="002E632F">
            <w:pPr>
              <w:jc w:val="center"/>
            </w:pPr>
            <w:r>
              <w:t>4</w:t>
            </w:r>
          </w:p>
        </w:tc>
        <w:tc>
          <w:tcPr>
            <w:tcW w:w="2977" w:type="dxa"/>
          </w:tcPr>
          <w:p w:rsidR="002E632F" w:rsidRDefault="002E632F" w:rsidP="002E632F">
            <w:pPr>
              <w:jc w:val="left"/>
            </w:pPr>
            <w:r>
              <w:rPr>
                <w:rFonts w:hint="eastAsia"/>
              </w:rPr>
              <w:t>应收利息</w:t>
            </w:r>
          </w:p>
        </w:tc>
        <w:tc>
          <w:tcPr>
            <w:tcW w:w="4785" w:type="dxa"/>
          </w:tcPr>
          <w:p w:rsidR="002E632F" w:rsidRDefault="002E632F" w:rsidP="002E632F">
            <w:pPr>
              <w:jc w:val="right"/>
            </w:pPr>
            <w:r>
              <w:t>-</w:t>
            </w:r>
          </w:p>
        </w:tc>
      </w:tr>
      <w:tr w:rsidR="002E632F" w:rsidTr="002E632F">
        <w:tc>
          <w:tcPr>
            <w:tcW w:w="743" w:type="dxa"/>
          </w:tcPr>
          <w:p w:rsidR="002E632F" w:rsidRDefault="002E632F" w:rsidP="002E632F">
            <w:pPr>
              <w:jc w:val="center"/>
            </w:pPr>
            <w:r>
              <w:t>5</w:t>
            </w:r>
          </w:p>
        </w:tc>
        <w:tc>
          <w:tcPr>
            <w:tcW w:w="2977" w:type="dxa"/>
          </w:tcPr>
          <w:p w:rsidR="002E632F" w:rsidRDefault="002E632F" w:rsidP="002E632F">
            <w:pPr>
              <w:jc w:val="left"/>
            </w:pPr>
            <w:r>
              <w:rPr>
                <w:rFonts w:hint="eastAsia"/>
              </w:rPr>
              <w:t>应收申购款</w:t>
            </w:r>
          </w:p>
        </w:tc>
        <w:tc>
          <w:tcPr>
            <w:tcW w:w="4785" w:type="dxa"/>
          </w:tcPr>
          <w:p w:rsidR="002E632F" w:rsidRDefault="002E632F" w:rsidP="002E632F">
            <w:pPr>
              <w:jc w:val="right"/>
            </w:pPr>
            <w:r>
              <w:t>4,244,042.61</w:t>
            </w:r>
          </w:p>
        </w:tc>
      </w:tr>
      <w:tr w:rsidR="002E632F" w:rsidTr="002E632F">
        <w:tc>
          <w:tcPr>
            <w:tcW w:w="743" w:type="dxa"/>
          </w:tcPr>
          <w:p w:rsidR="002E632F" w:rsidRDefault="002E632F" w:rsidP="002E632F">
            <w:pPr>
              <w:jc w:val="center"/>
            </w:pPr>
            <w:r>
              <w:t>6</w:t>
            </w:r>
          </w:p>
        </w:tc>
        <w:tc>
          <w:tcPr>
            <w:tcW w:w="2977" w:type="dxa"/>
          </w:tcPr>
          <w:p w:rsidR="002E632F" w:rsidRDefault="002E632F" w:rsidP="002E632F">
            <w:pPr>
              <w:jc w:val="left"/>
            </w:pPr>
            <w:r>
              <w:rPr>
                <w:rFonts w:hint="eastAsia"/>
              </w:rPr>
              <w:t>其他应收款</w:t>
            </w:r>
          </w:p>
        </w:tc>
        <w:tc>
          <w:tcPr>
            <w:tcW w:w="4785" w:type="dxa"/>
          </w:tcPr>
          <w:p w:rsidR="002E632F" w:rsidRDefault="002E632F" w:rsidP="002E632F">
            <w:pPr>
              <w:jc w:val="right"/>
            </w:pPr>
            <w:r>
              <w:t>-</w:t>
            </w:r>
          </w:p>
        </w:tc>
      </w:tr>
      <w:tr w:rsidR="002E632F" w:rsidTr="002E632F">
        <w:tc>
          <w:tcPr>
            <w:tcW w:w="743" w:type="dxa"/>
          </w:tcPr>
          <w:p w:rsidR="002E632F" w:rsidRDefault="002E632F" w:rsidP="002E632F">
            <w:pPr>
              <w:jc w:val="center"/>
            </w:pPr>
            <w:r>
              <w:t>7</w:t>
            </w:r>
          </w:p>
        </w:tc>
        <w:tc>
          <w:tcPr>
            <w:tcW w:w="2977" w:type="dxa"/>
          </w:tcPr>
          <w:p w:rsidR="002E632F" w:rsidRDefault="002E632F" w:rsidP="002E632F">
            <w:pPr>
              <w:jc w:val="left"/>
            </w:pPr>
            <w:r>
              <w:rPr>
                <w:rFonts w:hint="eastAsia"/>
              </w:rPr>
              <w:t>待摊费用</w:t>
            </w:r>
          </w:p>
        </w:tc>
        <w:tc>
          <w:tcPr>
            <w:tcW w:w="4785" w:type="dxa"/>
          </w:tcPr>
          <w:p w:rsidR="002E632F" w:rsidRDefault="002E632F" w:rsidP="002E632F">
            <w:pPr>
              <w:jc w:val="right"/>
            </w:pPr>
            <w:r>
              <w:t>-</w:t>
            </w:r>
          </w:p>
        </w:tc>
      </w:tr>
      <w:tr w:rsidR="002E632F" w:rsidTr="002E632F">
        <w:tc>
          <w:tcPr>
            <w:tcW w:w="743" w:type="dxa"/>
          </w:tcPr>
          <w:p w:rsidR="002E632F" w:rsidRDefault="002E632F" w:rsidP="002E632F">
            <w:pPr>
              <w:jc w:val="center"/>
            </w:pPr>
            <w:r>
              <w:t>8</w:t>
            </w:r>
          </w:p>
        </w:tc>
        <w:tc>
          <w:tcPr>
            <w:tcW w:w="2977" w:type="dxa"/>
          </w:tcPr>
          <w:p w:rsidR="002E632F" w:rsidRDefault="002E632F" w:rsidP="002E632F">
            <w:pPr>
              <w:jc w:val="left"/>
            </w:pPr>
            <w:r>
              <w:rPr>
                <w:rFonts w:hint="eastAsia"/>
              </w:rPr>
              <w:t>其他</w:t>
            </w:r>
          </w:p>
        </w:tc>
        <w:tc>
          <w:tcPr>
            <w:tcW w:w="4785" w:type="dxa"/>
          </w:tcPr>
          <w:p w:rsidR="002E632F" w:rsidRDefault="002E632F" w:rsidP="002E632F">
            <w:pPr>
              <w:jc w:val="right"/>
            </w:pPr>
            <w:r>
              <w:t>-</w:t>
            </w:r>
          </w:p>
        </w:tc>
      </w:tr>
      <w:tr w:rsidR="002E632F" w:rsidTr="002E632F">
        <w:tc>
          <w:tcPr>
            <w:tcW w:w="743" w:type="dxa"/>
          </w:tcPr>
          <w:p w:rsidR="002E632F" w:rsidRDefault="002E632F" w:rsidP="002E632F">
            <w:pPr>
              <w:jc w:val="center"/>
            </w:pPr>
            <w:r>
              <w:t>9</w:t>
            </w:r>
          </w:p>
        </w:tc>
        <w:tc>
          <w:tcPr>
            <w:tcW w:w="2977" w:type="dxa"/>
          </w:tcPr>
          <w:p w:rsidR="002E632F" w:rsidRDefault="002E632F" w:rsidP="002E632F">
            <w:pPr>
              <w:jc w:val="left"/>
            </w:pPr>
            <w:r>
              <w:rPr>
                <w:rFonts w:hint="eastAsia"/>
              </w:rPr>
              <w:t>合计</w:t>
            </w:r>
          </w:p>
        </w:tc>
        <w:tc>
          <w:tcPr>
            <w:tcW w:w="4785" w:type="dxa"/>
          </w:tcPr>
          <w:p w:rsidR="002E632F" w:rsidRDefault="002E632F" w:rsidP="002E632F">
            <w:pPr>
              <w:jc w:val="right"/>
            </w:pPr>
            <w:r>
              <w:t>44,368,074.35</w:t>
            </w:r>
          </w:p>
        </w:tc>
      </w:tr>
    </w:tbl>
    <w:p w:rsidR="002E632F" w:rsidRDefault="002E632F" w:rsidP="002E632F">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2E632F" w:rsidTr="002E632F">
        <w:trPr>
          <w:cnfStyle w:val="100000000000" w:firstRow="1" w:lastRow="0" w:firstColumn="0" w:lastColumn="0" w:oddVBand="0" w:evenVBand="0" w:oddHBand="0" w:evenHBand="0" w:firstRowFirstColumn="0" w:firstRowLastColumn="0" w:lastRowFirstColumn="0" w:lastRowLastColumn="0"/>
        </w:trPr>
        <w:tc>
          <w:tcPr>
            <w:tcW w:w="680" w:type="dxa"/>
          </w:tcPr>
          <w:p w:rsidR="002E632F" w:rsidRPr="002E632F" w:rsidRDefault="002E632F" w:rsidP="002E632F">
            <w:pPr>
              <w:jc w:val="center"/>
              <w:rPr>
                <w:b/>
              </w:rPr>
            </w:pPr>
            <w:r w:rsidRPr="002E632F">
              <w:rPr>
                <w:rFonts w:hint="eastAsia"/>
                <w:b/>
              </w:rPr>
              <w:t>序号</w:t>
            </w:r>
          </w:p>
        </w:tc>
        <w:tc>
          <w:tcPr>
            <w:tcW w:w="1644" w:type="dxa"/>
          </w:tcPr>
          <w:p w:rsidR="002E632F" w:rsidRPr="002E632F" w:rsidRDefault="002E632F" w:rsidP="002E632F">
            <w:pPr>
              <w:jc w:val="center"/>
              <w:rPr>
                <w:b/>
              </w:rPr>
            </w:pPr>
            <w:r w:rsidRPr="002E632F">
              <w:rPr>
                <w:rFonts w:hint="eastAsia"/>
                <w:b/>
              </w:rPr>
              <w:t>债券代码</w:t>
            </w:r>
          </w:p>
        </w:tc>
        <w:tc>
          <w:tcPr>
            <w:tcW w:w="1814" w:type="dxa"/>
          </w:tcPr>
          <w:p w:rsidR="002E632F" w:rsidRPr="002E632F" w:rsidRDefault="002E632F" w:rsidP="002E632F">
            <w:pPr>
              <w:jc w:val="center"/>
              <w:rPr>
                <w:b/>
              </w:rPr>
            </w:pPr>
            <w:r w:rsidRPr="002E632F">
              <w:rPr>
                <w:rFonts w:hint="eastAsia"/>
                <w:b/>
              </w:rPr>
              <w:t>债券名称</w:t>
            </w:r>
          </w:p>
        </w:tc>
        <w:tc>
          <w:tcPr>
            <w:tcW w:w="1814" w:type="dxa"/>
          </w:tcPr>
          <w:p w:rsidR="002E632F" w:rsidRPr="002E632F" w:rsidRDefault="002E632F" w:rsidP="002E632F">
            <w:pPr>
              <w:jc w:val="center"/>
              <w:rPr>
                <w:b/>
              </w:rPr>
            </w:pPr>
            <w:r w:rsidRPr="002E632F">
              <w:rPr>
                <w:rFonts w:hint="eastAsia"/>
                <w:b/>
              </w:rPr>
              <w:t>公允价值（元）</w:t>
            </w:r>
          </w:p>
        </w:tc>
        <w:tc>
          <w:tcPr>
            <w:tcW w:w="2552" w:type="dxa"/>
          </w:tcPr>
          <w:p w:rsidR="002E632F" w:rsidRPr="002E632F" w:rsidRDefault="002E632F" w:rsidP="002E632F">
            <w:pPr>
              <w:jc w:val="center"/>
              <w:rPr>
                <w:b/>
              </w:rPr>
            </w:pPr>
            <w:r w:rsidRPr="002E632F">
              <w:rPr>
                <w:rFonts w:hint="eastAsia"/>
                <w:b/>
              </w:rPr>
              <w:t>占基金资产净值比例（％）</w:t>
            </w:r>
          </w:p>
        </w:tc>
      </w:tr>
      <w:tr w:rsidR="002E632F" w:rsidTr="002E632F">
        <w:tc>
          <w:tcPr>
            <w:tcW w:w="680" w:type="dxa"/>
          </w:tcPr>
          <w:p w:rsidR="002E632F" w:rsidRDefault="002E632F" w:rsidP="002E632F">
            <w:pPr>
              <w:jc w:val="center"/>
            </w:pPr>
            <w:r>
              <w:t>1</w:t>
            </w:r>
          </w:p>
        </w:tc>
        <w:tc>
          <w:tcPr>
            <w:tcW w:w="1644" w:type="dxa"/>
          </w:tcPr>
          <w:p w:rsidR="002E632F" w:rsidRDefault="002E632F" w:rsidP="002E632F">
            <w:pPr>
              <w:jc w:val="left"/>
            </w:pPr>
            <w:r>
              <w:t>128135</w:t>
            </w:r>
          </w:p>
        </w:tc>
        <w:tc>
          <w:tcPr>
            <w:tcW w:w="1814" w:type="dxa"/>
          </w:tcPr>
          <w:p w:rsidR="002E632F" w:rsidRDefault="002E632F" w:rsidP="002E632F">
            <w:pPr>
              <w:jc w:val="left"/>
            </w:pPr>
            <w:r>
              <w:rPr>
                <w:rFonts w:hint="eastAsia"/>
              </w:rPr>
              <w:t>洽洽转债</w:t>
            </w:r>
          </w:p>
        </w:tc>
        <w:tc>
          <w:tcPr>
            <w:tcW w:w="1814" w:type="dxa"/>
          </w:tcPr>
          <w:p w:rsidR="002E632F" w:rsidRDefault="002E632F" w:rsidP="002E632F">
            <w:pPr>
              <w:jc w:val="right"/>
            </w:pPr>
            <w:r>
              <w:t>12,543,473.69</w:t>
            </w:r>
          </w:p>
        </w:tc>
        <w:tc>
          <w:tcPr>
            <w:tcW w:w="2552" w:type="dxa"/>
          </w:tcPr>
          <w:p w:rsidR="002E632F" w:rsidRDefault="002E632F" w:rsidP="002E632F">
            <w:pPr>
              <w:jc w:val="right"/>
            </w:pPr>
            <w:r>
              <w:t>0.79</w:t>
            </w:r>
          </w:p>
        </w:tc>
      </w:tr>
      <w:tr w:rsidR="002E632F" w:rsidTr="002E632F">
        <w:tc>
          <w:tcPr>
            <w:tcW w:w="680" w:type="dxa"/>
          </w:tcPr>
          <w:p w:rsidR="002E632F" w:rsidRDefault="002E632F" w:rsidP="002E632F">
            <w:pPr>
              <w:jc w:val="center"/>
            </w:pPr>
            <w:r>
              <w:t>2</w:t>
            </w:r>
          </w:p>
        </w:tc>
        <w:tc>
          <w:tcPr>
            <w:tcW w:w="1644" w:type="dxa"/>
          </w:tcPr>
          <w:p w:rsidR="002E632F" w:rsidRDefault="002E632F" w:rsidP="002E632F">
            <w:pPr>
              <w:jc w:val="left"/>
            </w:pPr>
            <w:r>
              <w:t>113042</w:t>
            </w:r>
          </w:p>
        </w:tc>
        <w:tc>
          <w:tcPr>
            <w:tcW w:w="1814" w:type="dxa"/>
          </w:tcPr>
          <w:p w:rsidR="002E632F" w:rsidRDefault="002E632F" w:rsidP="002E632F">
            <w:pPr>
              <w:jc w:val="left"/>
            </w:pPr>
            <w:r>
              <w:rPr>
                <w:rFonts w:hint="eastAsia"/>
              </w:rPr>
              <w:t>上银转债</w:t>
            </w:r>
          </w:p>
        </w:tc>
        <w:tc>
          <w:tcPr>
            <w:tcW w:w="1814" w:type="dxa"/>
          </w:tcPr>
          <w:p w:rsidR="002E632F" w:rsidRDefault="002E632F" w:rsidP="002E632F">
            <w:pPr>
              <w:jc w:val="right"/>
            </w:pPr>
            <w:r>
              <w:t>11,531,849.08</w:t>
            </w:r>
          </w:p>
        </w:tc>
        <w:tc>
          <w:tcPr>
            <w:tcW w:w="2552" w:type="dxa"/>
          </w:tcPr>
          <w:p w:rsidR="002E632F" w:rsidRDefault="002E632F" w:rsidP="002E632F">
            <w:pPr>
              <w:jc w:val="right"/>
            </w:pPr>
            <w:r>
              <w:t>0.72</w:t>
            </w:r>
          </w:p>
        </w:tc>
      </w:tr>
      <w:tr w:rsidR="002E632F" w:rsidTr="002E632F">
        <w:tc>
          <w:tcPr>
            <w:tcW w:w="680" w:type="dxa"/>
          </w:tcPr>
          <w:p w:rsidR="002E632F" w:rsidRDefault="002E632F" w:rsidP="002E632F">
            <w:pPr>
              <w:jc w:val="center"/>
            </w:pPr>
            <w:r>
              <w:t>3</w:t>
            </w:r>
          </w:p>
        </w:tc>
        <w:tc>
          <w:tcPr>
            <w:tcW w:w="1644" w:type="dxa"/>
          </w:tcPr>
          <w:p w:rsidR="002E632F" w:rsidRDefault="002E632F" w:rsidP="002E632F">
            <w:pPr>
              <w:jc w:val="left"/>
            </w:pPr>
            <w:r>
              <w:t>127027</w:t>
            </w:r>
          </w:p>
        </w:tc>
        <w:tc>
          <w:tcPr>
            <w:tcW w:w="1814" w:type="dxa"/>
          </w:tcPr>
          <w:p w:rsidR="002E632F" w:rsidRDefault="002E632F" w:rsidP="002E632F">
            <w:pPr>
              <w:jc w:val="left"/>
            </w:pPr>
            <w:r>
              <w:rPr>
                <w:rFonts w:hint="eastAsia"/>
              </w:rPr>
              <w:t>能化转债</w:t>
            </w:r>
          </w:p>
        </w:tc>
        <w:tc>
          <w:tcPr>
            <w:tcW w:w="1814" w:type="dxa"/>
          </w:tcPr>
          <w:p w:rsidR="002E632F" w:rsidRDefault="002E632F" w:rsidP="002E632F">
            <w:pPr>
              <w:jc w:val="right"/>
            </w:pPr>
            <w:r>
              <w:t>3,410,646.30</w:t>
            </w:r>
          </w:p>
        </w:tc>
        <w:tc>
          <w:tcPr>
            <w:tcW w:w="2552" w:type="dxa"/>
          </w:tcPr>
          <w:p w:rsidR="002E632F" w:rsidRDefault="002E632F" w:rsidP="002E632F">
            <w:pPr>
              <w:jc w:val="right"/>
            </w:pPr>
            <w:r>
              <w:t>0.21</w:t>
            </w:r>
          </w:p>
        </w:tc>
      </w:tr>
    </w:tbl>
    <w:p w:rsidR="002E632F" w:rsidRDefault="002E632F" w:rsidP="002E632F">
      <w:pPr>
        <w:pStyle w:val="-3"/>
        <w:spacing w:before="156" w:after="156"/>
      </w:pPr>
      <w:r>
        <w:rPr>
          <w:rFonts w:hint="eastAsia"/>
        </w:rPr>
        <w:t>报告期末前十名股票中存在流通受限情况的说明</w:t>
      </w:r>
    </w:p>
    <w:p w:rsidR="002E632F" w:rsidRDefault="002E632F" w:rsidP="002E632F">
      <w:pPr>
        <w:pStyle w:val="-"/>
        <w:ind w:firstLine="420"/>
      </w:pPr>
      <w:r>
        <w:rPr>
          <w:rFonts w:hint="eastAsia"/>
        </w:rPr>
        <w:t>无。</w:t>
      </w:r>
    </w:p>
    <w:p w:rsidR="002E632F" w:rsidRDefault="002E632F" w:rsidP="002E632F">
      <w:pPr>
        <w:pStyle w:val="-1"/>
        <w:ind w:left="281" w:hanging="281"/>
      </w:pPr>
      <w:r>
        <w:rPr>
          <w:rFonts w:hint="eastAsia"/>
        </w:rPr>
        <w:t>开放式基金份额变动</w:t>
      </w:r>
    </w:p>
    <w:p w:rsidR="002E632F" w:rsidRDefault="002E632F" w:rsidP="002E632F">
      <w:pPr>
        <w:jc w:val="right"/>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2E632F" w:rsidTr="002E632F">
        <w:trPr>
          <w:cnfStyle w:val="100000000000" w:firstRow="1" w:lastRow="0" w:firstColumn="0" w:lastColumn="0" w:oddVBand="0" w:evenVBand="0" w:oddHBand="0" w:evenHBand="0" w:firstRowFirstColumn="0" w:firstRowLastColumn="0" w:lastRowFirstColumn="0" w:lastRowLastColumn="0"/>
        </w:trPr>
        <w:tc>
          <w:tcPr>
            <w:tcW w:w="2768" w:type="dxa"/>
          </w:tcPr>
          <w:p w:rsidR="002E632F" w:rsidRPr="002E632F" w:rsidRDefault="002E632F" w:rsidP="002E632F">
            <w:pPr>
              <w:jc w:val="center"/>
              <w:rPr>
                <w:b/>
              </w:rPr>
            </w:pPr>
            <w:r w:rsidRPr="002E632F">
              <w:rPr>
                <w:rFonts w:hint="eastAsia"/>
                <w:b/>
              </w:rPr>
              <w:t>项目</w:t>
            </w:r>
          </w:p>
        </w:tc>
        <w:tc>
          <w:tcPr>
            <w:tcW w:w="2769" w:type="dxa"/>
          </w:tcPr>
          <w:p w:rsidR="002E632F" w:rsidRPr="002E632F" w:rsidRDefault="002E632F" w:rsidP="002E632F">
            <w:pPr>
              <w:jc w:val="center"/>
              <w:rPr>
                <w:b/>
              </w:rPr>
            </w:pPr>
            <w:r w:rsidRPr="002E632F">
              <w:rPr>
                <w:rFonts w:hint="eastAsia"/>
                <w:b/>
              </w:rPr>
              <w:t>南方荣光灵活配置混合</w:t>
            </w:r>
            <w:r w:rsidRPr="002E632F">
              <w:rPr>
                <w:rFonts w:hint="eastAsia"/>
                <w:b/>
              </w:rPr>
              <w:t>A</w:t>
            </w:r>
          </w:p>
        </w:tc>
        <w:tc>
          <w:tcPr>
            <w:tcW w:w="2769" w:type="dxa"/>
          </w:tcPr>
          <w:p w:rsidR="002E632F" w:rsidRPr="002E632F" w:rsidRDefault="002E632F" w:rsidP="002E632F">
            <w:pPr>
              <w:jc w:val="center"/>
              <w:rPr>
                <w:b/>
              </w:rPr>
            </w:pPr>
            <w:r w:rsidRPr="002E632F">
              <w:rPr>
                <w:rFonts w:hint="eastAsia"/>
                <w:b/>
              </w:rPr>
              <w:t>南方荣光灵活配置混合</w:t>
            </w:r>
            <w:r w:rsidRPr="002E632F">
              <w:rPr>
                <w:rFonts w:hint="eastAsia"/>
                <w:b/>
              </w:rPr>
              <w:t>C</w:t>
            </w:r>
          </w:p>
        </w:tc>
      </w:tr>
      <w:tr w:rsidR="002E632F" w:rsidTr="002E632F">
        <w:tc>
          <w:tcPr>
            <w:tcW w:w="2768" w:type="dxa"/>
          </w:tcPr>
          <w:p w:rsidR="002E632F" w:rsidRDefault="002E632F" w:rsidP="002E632F">
            <w:pPr>
              <w:jc w:val="left"/>
            </w:pPr>
            <w:r>
              <w:rPr>
                <w:rFonts w:hint="eastAsia"/>
              </w:rPr>
              <w:t>报告期期初基金份额总额</w:t>
            </w:r>
          </w:p>
        </w:tc>
        <w:tc>
          <w:tcPr>
            <w:tcW w:w="2769" w:type="dxa"/>
          </w:tcPr>
          <w:p w:rsidR="002E632F" w:rsidRDefault="002E632F" w:rsidP="002E632F">
            <w:pPr>
              <w:jc w:val="right"/>
            </w:pPr>
            <w:r>
              <w:t>393,113,619.72</w:t>
            </w:r>
          </w:p>
        </w:tc>
        <w:tc>
          <w:tcPr>
            <w:tcW w:w="2769" w:type="dxa"/>
          </w:tcPr>
          <w:p w:rsidR="002E632F" w:rsidRDefault="002E632F" w:rsidP="002E632F">
            <w:pPr>
              <w:jc w:val="right"/>
            </w:pPr>
            <w:r>
              <w:t>307,373,867.32</w:t>
            </w:r>
          </w:p>
        </w:tc>
      </w:tr>
      <w:tr w:rsidR="002E632F" w:rsidTr="002E632F">
        <w:tc>
          <w:tcPr>
            <w:tcW w:w="2768" w:type="dxa"/>
          </w:tcPr>
          <w:p w:rsidR="002E632F" w:rsidRDefault="002E632F" w:rsidP="002E632F">
            <w:pPr>
              <w:jc w:val="left"/>
            </w:pPr>
            <w:r>
              <w:rPr>
                <w:rFonts w:hint="eastAsia"/>
              </w:rPr>
              <w:t>报告期期间基金总申购份额</w:t>
            </w:r>
          </w:p>
        </w:tc>
        <w:tc>
          <w:tcPr>
            <w:tcW w:w="2769" w:type="dxa"/>
          </w:tcPr>
          <w:p w:rsidR="002E632F" w:rsidRDefault="002E632F" w:rsidP="002E632F">
            <w:pPr>
              <w:jc w:val="right"/>
            </w:pPr>
            <w:r>
              <w:t>67,305,719.81</w:t>
            </w:r>
          </w:p>
        </w:tc>
        <w:tc>
          <w:tcPr>
            <w:tcW w:w="2769" w:type="dxa"/>
          </w:tcPr>
          <w:p w:rsidR="002E632F" w:rsidRDefault="002E632F" w:rsidP="002E632F">
            <w:pPr>
              <w:jc w:val="right"/>
            </w:pPr>
            <w:r>
              <w:t>254,322,624.36</w:t>
            </w:r>
          </w:p>
        </w:tc>
      </w:tr>
      <w:tr w:rsidR="002E632F" w:rsidTr="002E632F">
        <w:tc>
          <w:tcPr>
            <w:tcW w:w="2768" w:type="dxa"/>
          </w:tcPr>
          <w:p w:rsidR="002E632F" w:rsidRDefault="002E632F" w:rsidP="002E632F">
            <w:pPr>
              <w:jc w:val="left"/>
            </w:pPr>
            <w:r>
              <w:rPr>
                <w:rFonts w:hint="eastAsia"/>
              </w:rPr>
              <w:t>减：报告期期间基金总赎回份额</w:t>
            </w:r>
          </w:p>
        </w:tc>
        <w:tc>
          <w:tcPr>
            <w:tcW w:w="2769" w:type="dxa"/>
          </w:tcPr>
          <w:p w:rsidR="002E632F" w:rsidRDefault="002E632F" w:rsidP="002E632F">
            <w:pPr>
              <w:jc w:val="right"/>
            </w:pPr>
            <w:r>
              <w:t>35,813,229.72</w:t>
            </w:r>
          </w:p>
        </w:tc>
        <w:tc>
          <w:tcPr>
            <w:tcW w:w="2769" w:type="dxa"/>
          </w:tcPr>
          <w:p w:rsidR="002E632F" w:rsidRDefault="002E632F" w:rsidP="002E632F">
            <w:pPr>
              <w:jc w:val="right"/>
            </w:pPr>
            <w:r>
              <w:t>45,717,238.79</w:t>
            </w:r>
          </w:p>
        </w:tc>
      </w:tr>
      <w:tr w:rsidR="002E632F" w:rsidTr="002E632F">
        <w:tc>
          <w:tcPr>
            <w:tcW w:w="2768" w:type="dxa"/>
          </w:tcPr>
          <w:p w:rsidR="002E632F" w:rsidRDefault="002E632F" w:rsidP="002E632F">
            <w:pPr>
              <w:jc w:val="left"/>
            </w:pPr>
            <w:r>
              <w:rPr>
                <w:rFonts w:hint="eastAsia"/>
              </w:rPr>
              <w:t>报告期期间基金拆分变动份额（份额减少以</w:t>
            </w:r>
            <w:r>
              <w:rPr>
                <w:rFonts w:hint="eastAsia"/>
              </w:rPr>
              <w:t>"-"</w:t>
            </w:r>
            <w:r>
              <w:rPr>
                <w:rFonts w:hint="eastAsia"/>
              </w:rPr>
              <w:t>填列）</w:t>
            </w:r>
          </w:p>
        </w:tc>
        <w:tc>
          <w:tcPr>
            <w:tcW w:w="2769" w:type="dxa"/>
          </w:tcPr>
          <w:p w:rsidR="002E632F" w:rsidRDefault="002E632F" w:rsidP="002E632F">
            <w:pPr>
              <w:jc w:val="right"/>
            </w:pPr>
            <w:r>
              <w:t>-</w:t>
            </w:r>
          </w:p>
        </w:tc>
        <w:tc>
          <w:tcPr>
            <w:tcW w:w="2769" w:type="dxa"/>
          </w:tcPr>
          <w:p w:rsidR="002E632F" w:rsidRDefault="002E632F" w:rsidP="002E632F">
            <w:pPr>
              <w:jc w:val="right"/>
            </w:pPr>
            <w:r>
              <w:t>-</w:t>
            </w:r>
          </w:p>
        </w:tc>
      </w:tr>
      <w:tr w:rsidR="002E632F" w:rsidTr="002E632F">
        <w:tc>
          <w:tcPr>
            <w:tcW w:w="2768" w:type="dxa"/>
          </w:tcPr>
          <w:p w:rsidR="002E632F" w:rsidRDefault="002E632F" w:rsidP="002E632F">
            <w:pPr>
              <w:jc w:val="left"/>
            </w:pPr>
            <w:r>
              <w:rPr>
                <w:rFonts w:hint="eastAsia"/>
              </w:rPr>
              <w:t>报告期期末基金份额总额</w:t>
            </w:r>
          </w:p>
        </w:tc>
        <w:tc>
          <w:tcPr>
            <w:tcW w:w="2769" w:type="dxa"/>
          </w:tcPr>
          <w:p w:rsidR="002E632F" w:rsidRDefault="002E632F" w:rsidP="002E632F">
            <w:pPr>
              <w:jc w:val="right"/>
            </w:pPr>
            <w:r>
              <w:t>424,606,109.81</w:t>
            </w:r>
          </w:p>
        </w:tc>
        <w:tc>
          <w:tcPr>
            <w:tcW w:w="2769" w:type="dxa"/>
          </w:tcPr>
          <w:p w:rsidR="002E632F" w:rsidRDefault="002E632F" w:rsidP="002E632F">
            <w:pPr>
              <w:jc w:val="right"/>
            </w:pPr>
            <w:r>
              <w:t>515,979,252.89</w:t>
            </w:r>
          </w:p>
        </w:tc>
      </w:tr>
    </w:tbl>
    <w:p w:rsidR="002E632F" w:rsidRDefault="002E632F" w:rsidP="002E632F">
      <w:pPr>
        <w:pStyle w:val="-1"/>
        <w:ind w:left="281" w:hanging="281"/>
      </w:pPr>
      <w:r>
        <w:rPr>
          <w:rFonts w:hint="eastAsia"/>
        </w:rPr>
        <w:t>基金管理人运用固有资金投资本基金情况</w:t>
      </w:r>
    </w:p>
    <w:p w:rsidR="002E632F" w:rsidRDefault="002E632F" w:rsidP="002E632F">
      <w:pPr>
        <w:pStyle w:val="-2"/>
        <w:spacing w:before="312"/>
      </w:pPr>
      <w:r>
        <w:rPr>
          <w:rFonts w:hint="eastAsia"/>
        </w:rPr>
        <w:t>基金管理人持有本基金份额变动情况</w:t>
      </w:r>
    </w:p>
    <w:p w:rsidR="002E632F" w:rsidRDefault="002E632F" w:rsidP="002E632F">
      <w:pPr>
        <w:pStyle w:val="-"/>
        <w:ind w:firstLine="420"/>
      </w:pPr>
      <w:r>
        <w:rPr>
          <w:rFonts w:hint="eastAsia"/>
        </w:rPr>
        <w:t>本报告期末，基金管理人未持有本基金份额。</w:t>
      </w:r>
    </w:p>
    <w:p w:rsidR="002E632F" w:rsidRDefault="002E632F" w:rsidP="002E632F">
      <w:pPr>
        <w:pStyle w:val="-2"/>
        <w:spacing w:before="312"/>
      </w:pPr>
      <w:r>
        <w:rPr>
          <w:rFonts w:hint="eastAsia"/>
        </w:rPr>
        <w:t>基金管理人运用固有资金投资本基金交易明细</w:t>
      </w:r>
    </w:p>
    <w:p w:rsidR="002E632F" w:rsidRDefault="002E632F" w:rsidP="002E632F">
      <w:pPr>
        <w:pStyle w:val="-"/>
        <w:ind w:firstLine="420"/>
      </w:pPr>
      <w:r>
        <w:rPr>
          <w:rFonts w:hint="eastAsia"/>
        </w:rPr>
        <w:t>本报告期内，基金管理人不存在申购、赎回或买卖本基金的情况。</w:t>
      </w:r>
    </w:p>
    <w:p w:rsidR="002E632F" w:rsidRDefault="002E632F" w:rsidP="002E632F">
      <w:pPr>
        <w:pStyle w:val="-1"/>
        <w:ind w:left="281" w:hanging="281"/>
      </w:pPr>
      <w:r>
        <w:rPr>
          <w:rFonts w:hint="eastAsia"/>
        </w:rPr>
        <w:t>影响投资者决策的其他重要信息</w:t>
      </w:r>
    </w:p>
    <w:p w:rsidR="002E632F" w:rsidRDefault="002E632F" w:rsidP="002E632F">
      <w:pPr>
        <w:pStyle w:val="-2"/>
        <w:spacing w:before="312"/>
      </w:pPr>
      <w:r>
        <w:rPr>
          <w:rFonts w:hint="eastAsia"/>
        </w:rPr>
        <w:t>报告期内单一投资者持有基金份额比例达到或超过20%的情况</w:t>
      </w:r>
    </w:p>
    <w:p w:rsidR="002E632F" w:rsidRDefault="002E632F" w:rsidP="002E632F">
      <w:pPr>
        <w:pStyle w:val="-"/>
        <w:ind w:firstLine="420"/>
      </w:pPr>
      <w:r>
        <w:rPr>
          <w:rFonts w:hint="eastAsia"/>
        </w:rPr>
        <w:t>报告期内单一投资者持有基金份额比例不存在达到或超过20%的情况。</w:t>
      </w:r>
    </w:p>
    <w:p w:rsidR="002E632F" w:rsidRDefault="002E632F" w:rsidP="002E632F">
      <w:pPr>
        <w:pStyle w:val="-2"/>
        <w:spacing w:before="312"/>
      </w:pPr>
      <w:r>
        <w:rPr>
          <w:rFonts w:hint="eastAsia"/>
        </w:rPr>
        <w:t>影响投资者决策的其他重要信息</w:t>
      </w:r>
    </w:p>
    <w:p w:rsidR="002E632F" w:rsidRDefault="002E632F" w:rsidP="002E632F">
      <w:pPr>
        <w:pStyle w:val="-"/>
        <w:ind w:firstLine="420"/>
      </w:pPr>
      <w:r>
        <w:rPr>
          <w:rFonts w:hint="eastAsia"/>
        </w:rPr>
        <w:t>无。</w:t>
      </w:r>
    </w:p>
    <w:p w:rsidR="002E632F" w:rsidRDefault="002E632F" w:rsidP="002E632F">
      <w:pPr>
        <w:pStyle w:val="-1"/>
        <w:ind w:left="281" w:hanging="281"/>
      </w:pPr>
      <w:r>
        <w:rPr>
          <w:rFonts w:hint="eastAsia"/>
        </w:rPr>
        <w:t>备查文件目录</w:t>
      </w:r>
    </w:p>
    <w:p w:rsidR="002E632F" w:rsidRDefault="002E632F" w:rsidP="002E632F">
      <w:pPr>
        <w:pStyle w:val="-2"/>
        <w:spacing w:before="312"/>
      </w:pPr>
      <w:r>
        <w:rPr>
          <w:rFonts w:hint="eastAsia"/>
        </w:rPr>
        <w:t>备查文件目录</w:t>
      </w:r>
    </w:p>
    <w:p w:rsidR="002E632F" w:rsidRDefault="002E632F" w:rsidP="002E632F">
      <w:pPr>
        <w:pStyle w:val="-"/>
        <w:ind w:firstLine="420"/>
      </w:pPr>
      <w:r>
        <w:rPr>
          <w:rFonts w:hint="eastAsia"/>
        </w:rPr>
        <w:t>1、《南方荣光灵活配置混合型证券投资基金基金合同》；</w:t>
      </w:r>
    </w:p>
    <w:p w:rsidR="002E632F" w:rsidRDefault="002E632F" w:rsidP="002E632F">
      <w:pPr>
        <w:pStyle w:val="-"/>
        <w:ind w:firstLine="420"/>
      </w:pPr>
      <w:r>
        <w:rPr>
          <w:rFonts w:hint="eastAsia"/>
        </w:rPr>
        <w:t>2、《南方荣光灵活配置混合型证券投资基金托管协议》；</w:t>
      </w:r>
    </w:p>
    <w:p w:rsidR="002E632F" w:rsidRDefault="002E632F" w:rsidP="002E632F">
      <w:pPr>
        <w:pStyle w:val="-"/>
        <w:ind w:firstLine="420"/>
      </w:pPr>
      <w:r>
        <w:rPr>
          <w:rFonts w:hint="eastAsia"/>
        </w:rPr>
        <w:t>3、南方荣光灵活配置混合型证券投资基金2026年2季度报告原文。</w:t>
      </w:r>
    </w:p>
    <w:p w:rsidR="002E632F" w:rsidRDefault="002E632F" w:rsidP="002E632F">
      <w:pPr>
        <w:pStyle w:val="-2"/>
        <w:spacing w:before="312"/>
      </w:pPr>
      <w:r>
        <w:rPr>
          <w:rFonts w:hint="eastAsia"/>
        </w:rPr>
        <w:t>存放地点</w:t>
      </w:r>
    </w:p>
    <w:p w:rsidR="002E632F" w:rsidRDefault="002E632F" w:rsidP="002E632F">
      <w:pPr>
        <w:pStyle w:val="-"/>
        <w:ind w:firstLine="420"/>
      </w:pPr>
      <w:r>
        <w:rPr>
          <w:rFonts w:hint="eastAsia"/>
        </w:rPr>
        <w:lastRenderedPageBreak/>
        <w:t>深圳市福田区莲花街道益田路5999号基金大厦32-42楼。</w:t>
      </w:r>
    </w:p>
    <w:p w:rsidR="002E632F" w:rsidRDefault="002E632F" w:rsidP="002E632F">
      <w:pPr>
        <w:pStyle w:val="-2"/>
        <w:spacing w:before="312"/>
      </w:pPr>
      <w:r>
        <w:rPr>
          <w:rFonts w:hint="eastAsia"/>
        </w:rPr>
        <w:t>查阅方式</w:t>
      </w:r>
    </w:p>
    <w:p w:rsidR="002E632F" w:rsidRDefault="002E632F" w:rsidP="002E632F">
      <w:pPr>
        <w:pStyle w:val="-"/>
        <w:ind w:firstLine="420"/>
      </w:pPr>
      <w:r>
        <w:rPr>
          <w:rFonts w:hint="eastAsia"/>
        </w:rPr>
        <w:t>网站：http://www.nffund.com</w:t>
      </w:r>
    </w:p>
    <w:p w:rsidR="003C7DC3" w:rsidRDefault="002E632F" w:rsidP="002E632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32F" w:rsidRDefault="002E632F" w:rsidP="00D17C56">
      <w:r>
        <w:separator/>
      </w:r>
    </w:p>
  </w:endnote>
  <w:endnote w:type="continuationSeparator" w:id="0">
    <w:p w:rsidR="002E632F" w:rsidRDefault="002E632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E33C9" w:rsidRPr="00CE33C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E33C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E33C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32F" w:rsidRDefault="002E632F" w:rsidP="00D17C56">
      <w:r>
        <w:separator/>
      </w:r>
    </w:p>
  </w:footnote>
  <w:footnote w:type="continuationSeparator" w:id="0">
    <w:p w:rsidR="002E632F" w:rsidRDefault="002E632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E632F" w:rsidP="00AE3F5B">
    <w:pPr>
      <w:pStyle w:val="a7"/>
      <w:pBdr>
        <w:bottom w:val="single" w:sz="4" w:space="1" w:color="auto"/>
      </w:pBdr>
      <w:jc w:val="right"/>
    </w:pPr>
    <w:r>
      <w:rPr>
        <w:rFonts w:hint="eastAsia"/>
      </w:rPr>
      <w:t>南方荣光灵活配置混合型证券投资基金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E632F"/>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33C9"/>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CA50B-B3AE-4A48-A9D3-9BAA02291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5541</Words>
  <Characters>7432</Characters>
  <Application>Microsoft Office Word</Application>
  <DocSecurity>0</DocSecurity>
  <Lines>798</Lines>
  <Paragraphs>647</Paragraphs>
  <ScaleCrop>false</ScaleCrop>
  <Company>MC SYSTEM</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