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E42BF">
        <w:rPr>
          <w:rFonts w:ascii="宋体" w:hAnsi="宋体" w:hint="eastAsia"/>
          <w:b/>
          <w:bCs/>
          <w:sz w:val="48"/>
          <w:szCs w:val="30"/>
        </w:rPr>
        <w:t>南方现金通货币市场基金</w:t>
      </w:r>
      <w:r w:rsidR="002E42B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E42B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E42B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E42B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E42B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E42BF" w:rsidRDefault="002E42BF" w:rsidP="002E42BF">
      <w:pPr>
        <w:pStyle w:val="-1"/>
        <w:ind w:left="281" w:hanging="281"/>
      </w:pPr>
      <w:bookmarkStart w:id="2" w:name="_GoBack"/>
      <w:bookmarkEnd w:id="2"/>
      <w:r>
        <w:rPr>
          <w:rFonts w:hint="eastAsia"/>
        </w:rPr>
        <w:lastRenderedPageBreak/>
        <w:t>重要提示</w:t>
      </w:r>
    </w:p>
    <w:p w:rsidR="002E42BF" w:rsidRDefault="002E42BF" w:rsidP="002E42B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E42BF" w:rsidRDefault="002E42BF" w:rsidP="002E42BF">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2E42BF" w:rsidRDefault="002E42BF" w:rsidP="002E42BF">
      <w:pPr>
        <w:pStyle w:val="-"/>
        <w:ind w:firstLine="420"/>
      </w:pPr>
      <w:r>
        <w:rPr>
          <w:rFonts w:hint="eastAsia"/>
        </w:rPr>
        <w:t>基金管理人承诺以诚实信用、勤勉尽责的原则管理和运用基金资产，但不保证基金一定盈利。</w:t>
      </w:r>
    </w:p>
    <w:p w:rsidR="002E42BF" w:rsidRDefault="002E42BF" w:rsidP="002E42BF">
      <w:pPr>
        <w:pStyle w:val="-"/>
        <w:ind w:firstLine="420"/>
      </w:pPr>
      <w:r>
        <w:rPr>
          <w:rFonts w:hint="eastAsia"/>
        </w:rPr>
        <w:t>基金的过往业绩并不代表其未来表现。投资有风险，投资者在作出投资决策前应仔细阅读本基金的招募说明书。</w:t>
      </w:r>
    </w:p>
    <w:p w:rsidR="002E42BF" w:rsidRDefault="002E42BF" w:rsidP="002E42BF">
      <w:pPr>
        <w:pStyle w:val="-"/>
        <w:ind w:firstLine="420"/>
      </w:pPr>
      <w:r>
        <w:rPr>
          <w:rFonts w:hint="eastAsia"/>
        </w:rPr>
        <w:t>本报告中财务资料未经审计。</w:t>
      </w:r>
    </w:p>
    <w:p w:rsidR="002E42BF" w:rsidRDefault="002E42BF" w:rsidP="002E42BF">
      <w:pPr>
        <w:pStyle w:val="-"/>
        <w:ind w:firstLine="420"/>
      </w:pPr>
      <w:r>
        <w:rPr>
          <w:rFonts w:hint="eastAsia"/>
        </w:rPr>
        <w:t>本报告期自2026年4月1日起至6月30日止。</w:t>
      </w:r>
    </w:p>
    <w:p w:rsidR="002E42BF" w:rsidRDefault="002E42BF" w:rsidP="002E42B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E42BF" w:rsidTr="002E37BF">
        <w:tc>
          <w:tcPr>
            <w:tcW w:w="1661" w:type="dxa"/>
          </w:tcPr>
          <w:p w:rsidR="002E42BF" w:rsidRDefault="002E42BF" w:rsidP="002E42BF">
            <w:pPr>
              <w:jc w:val="left"/>
            </w:pPr>
            <w:r>
              <w:rPr>
                <w:rFonts w:hint="eastAsia"/>
              </w:rPr>
              <w:t>基金简称</w:t>
            </w:r>
          </w:p>
        </w:tc>
        <w:tc>
          <w:tcPr>
            <w:tcW w:w="6645" w:type="dxa"/>
            <w:gridSpan w:val="4"/>
          </w:tcPr>
          <w:p w:rsidR="002E42BF" w:rsidRDefault="002E42BF" w:rsidP="002E42BF">
            <w:pPr>
              <w:jc w:val="left"/>
            </w:pPr>
            <w:r>
              <w:rPr>
                <w:rFonts w:hint="eastAsia"/>
              </w:rPr>
              <w:t>南方现金通货币</w:t>
            </w:r>
          </w:p>
        </w:tc>
      </w:tr>
      <w:tr w:rsidR="002E42BF" w:rsidTr="00103CE6">
        <w:tc>
          <w:tcPr>
            <w:tcW w:w="1661" w:type="dxa"/>
          </w:tcPr>
          <w:p w:rsidR="002E42BF" w:rsidRDefault="002E42BF" w:rsidP="002E42BF">
            <w:pPr>
              <w:jc w:val="left"/>
            </w:pPr>
            <w:r>
              <w:rPr>
                <w:rFonts w:hint="eastAsia"/>
              </w:rPr>
              <w:t>基金主代码</w:t>
            </w:r>
          </w:p>
        </w:tc>
        <w:tc>
          <w:tcPr>
            <w:tcW w:w="6645" w:type="dxa"/>
            <w:gridSpan w:val="4"/>
          </w:tcPr>
          <w:p w:rsidR="002E42BF" w:rsidRDefault="002E42BF" w:rsidP="002E42BF">
            <w:pPr>
              <w:jc w:val="left"/>
            </w:pPr>
            <w:r>
              <w:t>000493</w:t>
            </w:r>
          </w:p>
        </w:tc>
      </w:tr>
      <w:tr w:rsidR="002E42BF" w:rsidTr="007762D6">
        <w:tc>
          <w:tcPr>
            <w:tcW w:w="1661" w:type="dxa"/>
          </w:tcPr>
          <w:p w:rsidR="002E42BF" w:rsidRDefault="002E42BF" w:rsidP="002E42BF">
            <w:pPr>
              <w:jc w:val="left"/>
            </w:pPr>
            <w:r>
              <w:rPr>
                <w:rFonts w:hint="eastAsia"/>
              </w:rPr>
              <w:t>交易代码</w:t>
            </w:r>
          </w:p>
        </w:tc>
        <w:tc>
          <w:tcPr>
            <w:tcW w:w="6645" w:type="dxa"/>
            <w:gridSpan w:val="4"/>
          </w:tcPr>
          <w:p w:rsidR="002E42BF" w:rsidRDefault="002E42BF" w:rsidP="002E42BF">
            <w:pPr>
              <w:jc w:val="left"/>
            </w:pPr>
            <w:r>
              <w:t>000493</w:t>
            </w:r>
          </w:p>
        </w:tc>
      </w:tr>
      <w:tr w:rsidR="002E42BF" w:rsidTr="00A757A4">
        <w:tc>
          <w:tcPr>
            <w:tcW w:w="1661" w:type="dxa"/>
          </w:tcPr>
          <w:p w:rsidR="002E42BF" w:rsidRDefault="002E42BF" w:rsidP="002E42BF">
            <w:pPr>
              <w:jc w:val="left"/>
            </w:pPr>
            <w:r>
              <w:rPr>
                <w:rFonts w:hint="eastAsia"/>
              </w:rPr>
              <w:t>基金运作方式</w:t>
            </w:r>
          </w:p>
        </w:tc>
        <w:tc>
          <w:tcPr>
            <w:tcW w:w="6645" w:type="dxa"/>
            <w:gridSpan w:val="4"/>
          </w:tcPr>
          <w:p w:rsidR="002E42BF" w:rsidRDefault="002E42BF" w:rsidP="002E42BF">
            <w:pPr>
              <w:jc w:val="left"/>
            </w:pPr>
            <w:r>
              <w:rPr>
                <w:rFonts w:hint="eastAsia"/>
              </w:rPr>
              <w:t>契约型开放式</w:t>
            </w:r>
          </w:p>
        </w:tc>
      </w:tr>
      <w:tr w:rsidR="002E42BF" w:rsidTr="00D442EE">
        <w:tc>
          <w:tcPr>
            <w:tcW w:w="1661" w:type="dxa"/>
          </w:tcPr>
          <w:p w:rsidR="002E42BF" w:rsidRDefault="002E42BF" w:rsidP="002E42BF">
            <w:pPr>
              <w:jc w:val="left"/>
            </w:pPr>
            <w:r>
              <w:rPr>
                <w:rFonts w:hint="eastAsia"/>
              </w:rPr>
              <w:t>基金合同生效日</w:t>
            </w:r>
          </w:p>
        </w:tc>
        <w:tc>
          <w:tcPr>
            <w:tcW w:w="6645" w:type="dxa"/>
            <w:gridSpan w:val="4"/>
          </w:tcPr>
          <w:p w:rsidR="002E42BF" w:rsidRDefault="002E42BF" w:rsidP="002E42BF">
            <w:pPr>
              <w:jc w:val="left"/>
            </w:pPr>
            <w:r>
              <w:rPr>
                <w:rFonts w:hint="eastAsia"/>
              </w:rPr>
              <w:t>2014</w:t>
            </w:r>
            <w:r>
              <w:rPr>
                <w:rFonts w:hint="eastAsia"/>
              </w:rPr>
              <w:t>年</w:t>
            </w:r>
            <w:r>
              <w:rPr>
                <w:rFonts w:hint="eastAsia"/>
              </w:rPr>
              <w:t>1</w:t>
            </w:r>
            <w:r>
              <w:rPr>
                <w:rFonts w:hint="eastAsia"/>
              </w:rPr>
              <w:t>月</w:t>
            </w:r>
            <w:r>
              <w:rPr>
                <w:rFonts w:hint="eastAsia"/>
              </w:rPr>
              <w:t>21</w:t>
            </w:r>
            <w:r>
              <w:rPr>
                <w:rFonts w:hint="eastAsia"/>
              </w:rPr>
              <w:t>日</w:t>
            </w:r>
          </w:p>
        </w:tc>
      </w:tr>
      <w:tr w:rsidR="002E42BF" w:rsidTr="005957AD">
        <w:tc>
          <w:tcPr>
            <w:tcW w:w="1661" w:type="dxa"/>
          </w:tcPr>
          <w:p w:rsidR="002E42BF" w:rsidRDefault="002E42BF" w:rsidP="002E42BF">
            <w:pPr>
              <w:jc w:val="left"/>
            </w:pPr>
            <w:r>
              <w:rPr>
                <w:rFonts w:hint="eastAsia"/>
              </w:rPr>
              <w:t>报告期末基金份额总额</w:t>
            </w:r>
          </w:p>
        </w:tc>
        <w:tc>
          <w:tcPr>
            <w:tcW w:w="6645" w:type="dxa"/>
            <w:gridSpan w:val="4"/>
          </w:tcPr>
          <w:p w:rsidR="002E42BF" w:rsidRDefault="002E42BF" w:rsidP="002E42BF">
            <w:pPr>
              <w:jc w:val="left"/>
            </w:pPr>
            <w:r>
              <w:rPr>
                <w:rFonts w:hint="eastAsia"/>
              </w:rPr>
              <w:t>253,380,905,116.49</w:t>
            </w:r>
            <w:r>
              <w:rPr>
                <w:rFonts w:hint="eastAsia"/>
              </w:rPr>
              <w:t>份</w:t>
            </w:r>
          </w:p>
        </w:tc>
      </w:tr>
      <w:tr w:rsidR="002E42BF" w:rsidTr="00BC4082">
        <w:tc>
          <w:tcPr>
            <w:tcW w:w="1661" w:type="dxa"/>
          </w:tcPr>
          <w:p w:rsidR="002E42BF" w:rsidRDefault="002E42BF" w:rsidP="002E42BF">
            <w:pPr>
              <w:jc w:val="left"/>
            </w:pPr>
            <w:r>
              <w:rPr>
                <w:rFonts w:hint="eastAsia"/>
              </w:rPr>
              <w:t>投资目标</w:t>
            </w:r>
          </w:p>
        </w:tc>
        <w:tc>
          <w:tcPr>
            <w:tcW w:w="6645" w:type="dxa"/>
            <w:gridSpan w:val="4"/>
          </w:tcPr>
          <w:p w:rsidR="002E42BF" w:rsidRDefault="002E42BF" w:rsidP="002E42BF">
            <w:pPr>
              <w:jc w:val="left"/>
            </w:pPr>
            <w:r>
              <w:rPr>
                <w:rFonts w:hint="eastAsia"/>
              </w:rPr>
              <w:t>在控制投资组合风险，保持流动性的前提下，力争实现超越业绩比较基准的投资回报。</w:t>
            </w:r>
          </w:p>
        </w:tc>
      </w:tr>
      <w:tr w:rsidR="002E42BF" w:rsidTr="00C40C94">
        <w:tc>
          <w:tcPr>
            <w:tcW w:w="1661" w:type="dxa"/>
          </w:tcPr>
          <w:p w:rsidR="002E42BF" w:rsidRDefault="002E42BF" w:rsidP="002E42BF">
            <w:pPr>
              <w:jc w:val="left"/>
            </w:pPr>
            <w:r>
              <w:rPr>
                <w:rFonts w:hint="eastAsia"/>
              </w:rPr>
              <w:t>投资策略</w:t>
            </w:r>
          </w:p>
        </w:tc>
        <w:tc>
          <w:tcPr>
            <w:tcW w:w="6645" w:type="dxa"/>
            <w:gridSpan w:val="4"/>
          </w:tcPr>
          <w:p w:rsidR="002E42BF" w:rsidRDefault="002E42BF" w:rsidP="002E42BF">
            <w:pPr>
              <w:jc w:val="left"/>
            </w:pPr>
            <w:r>
              <w:rPr>
                <w:rFonts w:hint="eastAsia"/>
              </w:rPr>
              <w:t>本基金将采用积极管理型的投资策略，在控制利率风险、尽量降低基金净值波动风险并满足流动性的前提下，提高基金收益。</w:t>
            </w:r>
          </w:p>
        </w:tc>
      </w:tr>
      <w:tr w:rsidR="002E42BF" w:rsidTr="0007543D">
        <w:tc>
          <w:tcPr>
            <w:tcW w:w="1661" w:type="dxa"/>
          </w:tcPr>
          <w:p w:rsidR="002E42BF" w:rsidRDefault="002E42BF" w:rsidP="002E42BF">
            <w:pPr>
              <w:jc w:val="left"/>
            </w:pPr>
            <w:r>
              <w:rPr>
                <w:rFonts w:hint="eastAsia"/>
              </w:rPr>
              <w:t>业绩比较基准</w:t>
            </w:r>
          </w:p>
        </w:tc>
        <w:tc>
          <w:tcPr>
            <w:tcW w:w="6645" w:type="dxa"/>
            <w:gridSpan w:val="4"/>
          </w:tcPr>
          <w:p w:rsidR="002E42BF" w:rsidRDefault="002E42BF" w:rsidP="002E42BF">
            <w:pPr>
              <w:jc w:val="left"/>
            </w:pPr>
            <w:r>
              <w:rPr>
                <w:rFonts w:hint="eastAsia"/>
              </w:rPr>
              <w:t>同期七天通知存款税后利率</w:t>
            </w:r>
          </w:p>
        </w:tc>
      </w:tr>
      <w:tr w:rsidR="002E42BF" w:rsidTr="00BC75BA">
        <w:tc>
          <w:tcPr>
            <w:tcW w:w="1661" w:type="dxa"/>
          </w:tcPr>
          <w:p w:rsidR="002E42BF" w:rsidRDefault="002E42BF" w:rsidP="002E42BF">
            <w:pPr>
              <w:jc w:val="left"/>
            </w:pPr>
            <w:r>
              <w:rPr>
                <w:rFonts w:hint="eastAsia"/>
              </w:rPr>
              <w:t>风险收益特征</w:t>
            </w:r>
          </w:p>
        </w:tc>
        <w:tc>
          <w:tcPr>
            <w:tcW w:w="6645" w:type="dxa"/>
            <w:gridSpan w:val="4"/>
          </w:tcPr>
          <w:p w:rsidR="002E42BF" w:rsidRDefault="002E42BF" w:rsidP="002E42BF">
            <w:pPr>
              <w:jc w:val="left"/>
            </w:pPr>
            <w:r>
              <w:rPr>
                <w:rFonts w:hint="eastAsia"/>
              </w:rPr>
              <w:t>本基金为货币市场基金，其长期平均风险和预期收益率低于股票型基金、混合型基金和债券型基金。</w:t>
            </w:r>
          </w:p>
        </w:tc>
      </w:tr>
      <w:tr w:rsidR="002E42BF" w:rsidTr="007062DD">
        <w:tc>
          <w:tcPr>
            <w:tcW w:w="1661" w:type="dxa"/>
          </w:tcPr>
          <w:p w:rsidR="002E42BF" w:rsidRDefault="002E42BF" w:rsidP="002E42BF">
            <w:pPr>
              <w:jc w:val="left"/>
            </w:pPr>
            <w:r>
              <w:rPr>
                <w:rFonts w:hint="eastAsia"/>
              </w:rPr>
              <w:t>基金管理人</w:t>
            </w:r>
          </w:p>
        </w:tc>
        <w:tc>
          <w:tcPr>
            <w:tcW w:w="6645" w:type="dxa"/>
            <w:gridSpan w:val="4"/>
          </w:tcPr>
          <w:p w:rsidR="002E42BF" w:rsidRDefault="002E42BF" w:rsidP="002E42BF">
            <w:pPr>
              <w:jc w:val="left"/>
            </w:pPr>
            <w:r>
              <w:rPr>
                <w:rFonts w:hint="eastAsia"/>
              </w:rPr>
              <w:t>南方基金管理股份有限公司</w:t>
            </w:r>
          </w:p>
        </w:tc>
      </w:tr>
      <w:tr w:rsidR="002E42BF" w:rsidTr="002E42BF">
        <w:tc>
          <w:tcPr>
            <w:tcW w:w="1661" w:type="dxa"/>
          </w:tcPr>
          <w:p w:rsidR="002E42BF" w:rsidRDefault="002E42BF" w:rsidP="002E42BF">
            <w:pPr>
              <w:jc w:val="left"/>
            </w:pPr>
            <w:r>
              <w:rPr>
                <w:rFonts w:hint="eastAsia"/>
              </w:rPr>
              <w:t>基金托管人</w:t>
            </w:r>
          </w:p>
        </w:tc>
        <w:tc>
          <w:tcPr>
            <w:tcW w:w="6645" w:type="dxa"/>
            <w:gridSpan w:val="4"/>
          </w:tcPr>
          <w:p w:rsidR="002E42BF" w:rsidRDefault="002E42BF" w:rsidP="002E42BF">
            <w:pPr>
              <w:jc w:val="left"/>
            </w:pPr>
            <w:r>
              <w:rPr>
                <w:rFonts w:hint="eastAsia"/>
              </w:rPr>
              <w:t>中国工商银行股份有限公司</w:t>
            </w:r>
          </w:p>
        </w:tc>
      </w:tr>
      <w:tr w:rsidR="002E42BF" w:rsidTr="002E42BF">
        <w:tc>
          <w:tcPr>
            <w:tcW w:w="1661" w:type="dxa"/>
          </w:tcPr>
          <w:p w:rsidR="002E42BF" w:rsidRDefault="002E42BF" w:rsidP="002E42BF">
            <w:pPr>
              <w:jc w:val="left"/>
            </w:pPr>
            <w:r>
              <w:rPr>
                <w:rFonts w:hint="eastAsia"/>
              </w:rPr>
              <w:t>下属分级基金的基金简称</w:t>
            </w:r>
          </w:p>
        </w:tc>
        <w:tc>
          <w:tcPr>
            <w:tcW w:w="1661" w:type="dxa"/>
          </w:tcPr>
          <w:p w:rsidR="002E42BF" w:rsidRDefault="002E42BF" w:rsidP="002E42BF">
            <w:pPr>
              <w:jc w:val="left"/>
            </w:pPr>
            <w:r>
              <w:rPr>
                <w:rFonts w:hint="eastAsia"/>
              </w:rPr>
              <w:t>南方现金通货币</w:t>
            </w:r>
            <w:r>
              <w:rPr>
                <w:rFonts w:hint="eastAsia"/>
              </w:rPr>
              <w:t>A</w:t>
            </w:r>
          </w:p>
        </w:tc>
        <w:tc>
          <w:tcPr>
            <w:tcW w:w="1661" w:type="dxa"/>
          </w:tcPr>
          <w:p w:rsidR="002E42BF" w:rsidRDefault="002E42BF" w:rsidP="002E42BF">
            <w:pPr>
              <w:jc w:val="left"/>
            </w:pPr>
            <w:r>
              <w:rPr>
                <w:rFonts w:hint="eastAsia"/>
              </w:rPr>
              <w:t>南方现金通货币</w:t>
            </w:r>
            <w:r>
              <w:rPr>
                <w:rFonts w:hint="eastAsia"/>
              </w:rPr>
              <w:t>B</w:t>
            </w:r>
          </w:p>
        </w:tc>
        <w:tc>
          <w:tcPr>
            <w:tcW w:w="1661" w:type="dxa"/>
          </w:tcPr>
          <w:p w:rsidR="002E42BF" w:rsidRDefault="002E42BF" w:rsidP="002E42BF">
            <w:pPr>
              <w:jc w:val="left"/>
            </w:pPr>
            <w:r>
              <w:rPr>
                <w:rFonts w:hint="eastAsia"/>
              </w:rPr>
              <w:t>南方现金通货币</w:t>
            </w:r>
            <w:r>
              <w:rPr>
                <w:rFonts w:hint="eastAsia"/>
              </w:rPr>
              <w:t>C</w:t>
            </w:r>
          </w:p>
        </w:tc>
        <w:tc>
          <w:tcPr>
            <w:tcW w:w="1662" w:type="dxa"/>
          </w:tcPr>
          <w:p w:rsidR="002E42BF" w:rsidRDefault="002E42BF" w:rsidP="002E42BF">
            <w:pPr>
              <w:jc w:val="left"/>
            </w:pPr>
            <w:r>
              <w:rPr>
                <w:rFonts w:hint="eastAsia"/>
              </w:rPr>
              <w:t>南方现金通货币</w:t>
            </w:r>
            <w:r>
              <w:rPr>
                <w:rFonts w:hint="eastAsia"/>
              </w:rPr>
              <w:t>E</w:t>
            </w:r>
          </w:p>
        </w:tc>
      </w:tr>
      <w:tr w:rsidR="002E42BF" w:rsidTr="002E42BF">
        <w:tc>
          <w:tcPr>
            <w:tcW w:w="1661" w:type="dxa"/>
          </w:tcPr>
          <w:p w:rsidR="002E42BF" w:rsidRDefault="002E42BF" w:rsidP="002E42BF">
            <w:pPr>
              <w:jc w:val="left"/>
            </w:pPr>
            <w:r>
              <w:rPr>
                <w:rFonts w:hint="eastAsia"/>
              </w:rPr>
              <w:t>下属分级基金的交易代码</w:t>
            </w:r>
          </w:p>
        </w:tc>
        <w:tc>
          <w:tcPr>
            <w:tcW w:w="1661" w:type="dxa"/>
          </w:tcPr>
          <w:p w:rsidR="002E42BF" w:rsidRDefault="002E42BF" w:rsidP="002E42BF">
            <w:pPr>
              <w:jc w:val="left"/>
            </w:pPr>
            <w:r>
              <w:t>000493</w:t>
            </w:r>
          </w:p>
        </w:tc>
        <w:tc>
          <w:tcPr>
            <w:tcW w:w="1661" w:type="dxa"/>
          </w:tcPr>
          <w:p w:rsidR="002E42BF" w:rsidRDefault="002E42BF" w:rsidP="002E42BF">
            <w:pPr>
              <w:jc w:val="left"/>
            </w:pPr>
            <w:r>
              <w:t>000494</w:t>
            </w:r>
          </w:p>
        </w:tc>
        <w:tc>
          <w:tcPr>
            <w:tcW w:w="1661" w:type="dxa"/>
          </w:tcPr>
          <w:p w:rsidR="002E42BF" w:rsidRDefault="002E42BF" w:rsidP="002E42BF">
            <w:pPr>
              <w:jc w:val="left"/>
            </w:pPr>
            <w:r>
              <w:t>000495</w:t>
            </w:r>
          </w:p>
        </w:tc>
        <w:tc>
          <w:tcPr>
            <w:tcW w:w="1662" w:type="dxa"/>
          </w:tcPr>
          <w:p w:rsidR="002E42BF" w:rsidRDefault="002E42BF" w:rsidP="002E42BF">
            <w:pPr>
              <w:jc w:val="left"/>
            </w:pPr>
            <w:r>
              <w:t>000719</w:t>
            </w:r>
          </w:p>
        </w:tc>
      </w:tr>
      <w:tr w:rsidR="002E42BF" w:rsidTr="002E42BF">
        <w:tc>
          <w:tcPr>
            <w:tcW w:w="1661" w:type="dxa"/>
          </w:tcPr>
          <w:p w:rsidR="002E42BF" w:rsidRDefault="002E42BF" w:rsidP="002E42BF">
            <w:pPr>
              <w:jc w:val="left"/>
            </w:pPr>
            <w:r>
              <w:rPr>
                <w:rFonts w:hint="eastAsia"/>
              </w:rPr>
              <w:t>报告期末下属分级基金的份</w:t>
            </w:r>
            <w:r>
              <w:rPr>
                <w:rFonts w:hint="eastAsia"/>
              </w:rPr>
              <w:lastRenderedPageBreak/>
              <w:t>额总额</w:t>
            </w:r>
          </w:p>
        </w:tc>
        <w:tc>
          <w:tcPr>
            <w:tcW w:w="1661" w:type="dxa"/>
          </w:tcPr>
          <w:p w:rsidR="002E42BF" w:rsidRDefault="002E42BF" w:rsidP="002E42BF">
            <w:pPr>
              <w:jc w:val="left"/>
            </w:pPr>
            <w:r>
              <w:rPr>
                <w:rFonts w:hint="eastAsia"/>
              </w:rPr>
              <w:lastRenderedPageBreak/>
              <w:t>140,284.33</w:t>
            </w:r>
            <w:r>
              <w:rPr>
                <w:rFonts w:hint="eastAsia"/>
              </w:rPr>
              <w:t>份</w:t>
            </w:r>
          </w:p>
        </w:tc>
        <w:tc>
          <w:tcPr>
            <w:tcW w:w="1661" w:type="dxa"/>
          </w:tcPr>
          <w:p w:rsidR="002E42BF" w:rsidRDefault="002E42BF" w:rsidP="002E42BF">
            <w:pPr>
              <w:jc w:val="left"/>
            </w:pPr>
            <w:r>
              <w:rPr>
                <w:rFonts w:hint="eastAsia"/>
              </w:rPr>
              <w:t>213,878.55</w:t>
            </w:r>
            <w:r>
              <w:rPr>
                <w:rFonts w:hint="eastAsia"/>
              </w:rPr>
              <w:t>份</w:t>
            </w:r>
          </w:p>
        </w:tc>
        <w:tc>
          <w:tcPr>
            <w:tcW w:w="1661" w:type="dxa"/>
          </w:tcPr>
          <w:p w:rsidR="002E42BF" w:rsidRDefault="002E42BF" w:rsidP="002E42BF">
            <w:pPr>
              <w:jc w:val="left"/>
            </w:pPr>
            <w:r>
              <w:rPr>
                <w:rFonts w:hint="eastAsia"/>
              </w:rPr>
              <w:t>481,516,532.88</w:t>
            </w:r>
            <w:r>
              <w:rPr>
                <w:rFonts w:hint="eastAsia"/>
              </w:rPr>
              <w:t>份</w:t>
            </w:r>
          </w:p>
        </w:tc>
        <w:tc>
          <w:tcPr>
            <w:tcW w:w="1662" w:type="dxa"/>
          </w:tcPr>
          <w:p w:rsidR="002E42BF" w:rsidRDefault="002E42BF" w:rsidP="002E42BF">
            <w:pPr>
              <w:jc w:val="left"/>
            </w:pPr>
            <w:r>
              <w:rPr>
                <w:rFonts w:hint="eastAsia"/>
              </w:rPr>
              <w:t>252,899,034,420.73</w:t>
            </w:r>
            <w:r>
              <w:rPr>
                <w:rFonts w:hint="eastAsia"/>
              </w:rPr>
              <w:t>份</w:t>
            </w:r>
          </w:p>
        </w:tc>
      </w:tr>
    </w:tbl>
    <w:p w:rsidR="002E42BF" w:rsidRDefault="002E42BF" w:rsidP="002E42BF">
      <w:pPr>
        <w:pStyle w:val="-1"/>
        <w:ind w:left="281" w:hanging="281"/>
      </w:pPr>
      <w:r>
        <w:rPr>
          <w:rFonts w:hint="eastAsia"/>
        </w:rPr>
        <w:lastRenderedPageBreak/>
        <w:t>主要财务指标和基金净值表现</w:t>
      </w:r>
    </w:p>
    <w:p w:rsidR="002E42BF" w:rsidRDefault="002E42BF" w:rsidP="002E42BF">
      <w:pPr>
        <w:pStyle w:val="-2"/>
        <w:spacing w:before="312"/>
      </w:pPr>
      <w:r>
        <w:rPr>
          <w:rFonts w:hint="eastAsia"/>
        </w:rPr>
        <w:t>主要财务指标</w:t>
      </w:r>
    </w:p>
    <w:p w:rsidR="002E42BF" w:rsidRDefault="002E42BF" w:rsidP="002E42BF">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2E42BF" w:rsidTr="002E42BF">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2E42BF" w:rsidRPr="002E42BF" w:rsidRDefault="002E42BF" w:rsidP="002E42BF">
            <w:pPr>
              <w:jc w:val="center"/>
              <w:rPr>
                <w:b/>
              </w:rPr>
            </w:pPr>
            <w:r w:rsidRPr="002E42BF">
              <w:rPr>
                <w:rFonts w:hint="eastAsia"/>
                <w:b/>
              </w:rPr>
              <w:t>主要财务指标</w:t>
            </w:r>
          </w:p>
        </w:tc>
        <w:tc>
          <w:tcPr>
            <w:tcW w:w="6645" w:type="dxa"/>
            <w:gridSpan w:val="4"/>
            <w:tcBorders>
              <w:bottom w:val="single" w:sz="4" w:space="0" w:color="auto"/>
            </w:tcBorders>
          </w:tcPr>
          <w:p w:rsidR="002E42BF" w:rsidRPr="002E42BF" w:rsidRDefault="002E42BF" w:rsidP="002E42BF">
            <w:pPr>
              <w:jc w:val="center"/>
              <w:rPr>
                <w:b/>
              </w:rPr>
            </w:pPr>
            <w:r w:rsidRPr="002E42BF">
              <w:rPr>
                <w:rFonts w:hint="eastAsia"/>
                <w:b/>
              </w:rPr>
              <w:t>报告期（</w:t>
            </w:r>
            <w:r w:rsidRPr="002E42BF">
              <w:rPr>
                <w:rFonts w:hint="eastAsia"/>
                <w:b/>
              </w:rPr>
              <w:t>2026</w:t>
            </w:r>
            <w:r w:rsidRPr="002E42BF">
              <w:rPr>
                <w:rFonts w:hint="eastAsia"/>
                <w:b/>
              </w:rPr>
              <w:t>年</w:t>
            </w:r>
            <w:r w:rsidRPr="002E42BF">
              <w:rPr>
                <w:rFonts w:hint="eastAsia"/>
                <w:b/>
              </w:rPr>
              <w:t>4</w:t>
            </w:r>
            <w:r w:rsidRPr="002E42BF">
              <w:rPr>
                <w:rFonts w:hint="eastAsia"/>
                <w:b/>
              </w:rPr>
              <w:t>月</w:t>
            </w:r>
            <w:r w:rsidRPr="002E42BF">
              <w:rPr>
                <w:rFonts w:hint="eastAsia"/>
                <w:b/>
              </w:rPr>
              <w:t>1</w:t>
            </w:r>
            <w:r w:rsidRPr="002E42BF">
              <w:rPr>
                <w:rFonts w:hint="eastAsia"/>
                <w:b/>
              </w:rPr>
              <w:t>日－</w:t>
            </w:r>
            <w:r w:rsidRPr="002E42BF">
              <w:rPr>
                <w:rFonts w:hint="eastAsia"/>
                <w:b/>
              </w:rPr>
              <w:t>2026</w:t>
            </w:r>
            <w:r w:rsidRPr="002E42BF">
              <w:rPr>
                <w:rFonts w:hint="eastAsia"/>
                <w:b/>
              </w:rPr>
              <w:t>年</w:t>
            </w:r>
            <w:r w:rsidRPr="002E42BF">
              <w:rPr>
                <w:rFonts w:hint="eastAsia"/>
                <w:b/>
              </w:rPr>
              <w:t>6</w:t>
            </w:r>
            <w:r w:rsidRPr="002E42BF">
              <w:rPr>
                <w:rFonts w:hint="eastAsia"/>
                <w:b/>
              </w:rPr>
              <w:t>月</w:t>
            </w:r>
            <w:r w:rsidRPr="002E42BF">
              <w:rPr>
                <w:rFonts w:hint="eastAsia"/>
                <w:b/>
              </w:rPr>
              <w:t>30</w:t>
            </w:r>
            <w:r w:rsidRPr="002E42BF">
              <w:rPr>
                <w:rFonts w:hint="eastAsia"/>
                <w:b/>
              </w:rPr>
              <w:t>日）</w:t>
            </w:r>
          </w:p>
        </w:tc>
      </w:tr>
      <w:tr w:rsidR="002E42BF" w:rsidTr="002E42BF">
        <w:tc>
          <w:tcPr>
            <w:tcW w:w="1661" w:type="dxa"/>
            <w:vMerge/>
          </w:tcPr>
          <w:p w:rsidR="002E42BF" w:rsidRDefault="002E42BF" w:rsidP="002E42BF">
            <w:pPr>
              <w:jc w:val="left"/>
            </w:pPr>
          </w:p>
        </w:tc>
        <w:tc>
          <w:tcPr>
            <w:tcW w:w="1661" w:type="dxa"/>
            <w:shd w:val="clear" w:color="auto" w:fill="BFBFBF"/>
          </w:tcPr>
          <w:p w:rsidR="002E42BF" w:rsidRPr="002E42BF" w:rsidRDefault="002E42BF" w:rsidP="002E42BF">
            <w:pPr>
              <w:jc w:val="center"/>
              <w:rPr>
                <w:b/>
              </w:rPr>
            </w:pPr>
            <w:r w:rsidRPr="002E42BF">
              <w:rPr>
                <w:rFonts w:hint="eastAsia"/>
                <w:b/>
              </w:rPr>
              <w:t>南方现金通货币</w:t>
            </w:r>
            <w:r w:rsidRPr="002E42BF">
              <w:rPr>
                <w:rFonts w:hint="eastAsia"/>
                <w:b/>
              </w:rPr>
              <w:t>A</w:t>
            </w:r>
          </w:p>
        </w:tc>
        <w:tc>
          <w:tcPr>
            <w:tcW w:w="1661" w:type="dxa"/>
            <w:shd w:val="clear" w:color="auto" w:fill="BFBFBF"/>
          </w:tcPr>
          <w:p w:rsidR="002E42BF" w:rsidRPr="002E42BF" w:rsidRDefault="002E42BF" w:rsidP="002E42BF">
            <w:pPr>
              <w:jc w:val="center"/>
              <w:rPr>
                <w:b/>
              </w:rPr>
            </w:pPr>
            <w:r w:rsidRPr="002E42BF">
              <w:rPr>
                <w:rFonts w:hint="eastAsia"/>
                <w:b/>
              </w:rPr>
              <w:t>南方现金通货币</w:t>
            </w:r>
            <w:r w:rsidRPr="002E42BF">
              <w:rPr>
                <w:rFonts w:hint="eastAsia"/>
                <w:b/>
              </w:rPr>
              <w:t>B</w:t>
            </w:r>
          </w:p>
        </w:tc>
        <w:tc>
          <w:tcPr>
            <w:tcW w:w="1661" w:type="dxa"/>
            <w:shd w:val="clear" w:color="auto" w:fill="BFBFBF"/>
          </w:tcPr>
          <w:p w:rsidR="002E42BF" w:rsidRPr="002E42BF" w:rsidRDefault="002E42BF" w:rsidP="002E42BF">
            <w:pPr>
              <w:jc w:val="center"/>
              <w:rPr>
                <w:b/>
              </w:rPr>
            </w:pPr>
            <w:r w:rsidRPr="002E42BF">
              <w:rPr>
                <w:rFonts w:hint="eastAsia"/>
                <w:b/>
              </w:rPr>
              <w:t>南方现金通货币</w:t>
            </w:r>
            <w:r w:rsidRPr="002E42BF">
              <w:rPr>
                <w:rFonts w:hint="eastAsia"/>
                <w:b/>
              </w:rPr>
              <w:t>C</w:t>
            </w:r>
          </w:p>
        </w:tc>
        <w:tc>
          <w:tcPr>
            <w:tcW w:w="1662" w:type="dxa"/>
            <w:shd w:val="clear" w:color="auto" w:fill="BFBFBF"/>
          </w:tcPr>
          <w:p w:rsidR="002E42BF" w:rsidRPr="002E42BF" w:rsidRDefault="002E42BF" w:rsidP="002E42BF">
            <w:pPr>
              <w:jc w:val="center"/>
              <w:rPr>
                <w:b/>
              </w:rPr>
            </w:pPr>
            <w:r w:rsidRPr="002E42BF">
              <w:rPr>
                <w:rFonts w:hint="eastAsia"/>
                <w:b/>
              </w:rPr>
              <w:t>南方现金通货币</w:t>
            </w:r>
            <w:r w:rsidRPr="002E42BF">
              <w:rPr>
                <w:rFonts w:hint="eastAsia"/>
                <w:b/>
              </w:rPr>
              <w:t>E</w:t>
            </w:r>
          </w:p>
        </w:tc>
      </w:tr>
      <w:tr w:rsidR="002E42BF" w:rsidTr="002E42BF">
        <w:tc>
          <w:tcPr>
            <w:tcW w:w="1661" w:type="dxa"/>
          </w:tcPr>
          <w:p w:rsidR="002E42BF" w:rsidRDefault="002E42BF" w:rsidP="002E42BF">
            <w:pPr>
              <w:jc w:val="left"/>
            </w:pPr>
            <w:r>
              <w:rPr>
                <w:rFonts w:hint="eastAsia"/>
              </w:rPr>
              <w:t>1.</w:t>
            </w:r>
            <w:r>
              <w:rPr>
                <w:rFonts w:hint="eastAsia"/>
              </w:rPr>
              <w:t>本期已实现收益</w:t>
            </w:r>
          </w:p>
        </w:tc>
        <w:tc>
          <w:tcPr>
            <w:tcW w:w="1661" w:type="dxa"/>
          </w:tcPr>
          <w:p w:rsidR="002E42BF" w:rsidRDefault="002E42BF" w:rsidP="002E42BF">
            <w:pPr>
              <w:jc w:val="right"/>
            </w:pPr>
            <w:r>
              <w:t>288.52</w:t>
            </w:r>
          </w:p>
        </w:tc>
        <w:tc>
          <w:tcPr>
            <w:tcW w:w="1661" w:type="dxa"/>
          </w:tcPr>
          <w:p w:rsidR="002E42BF" w:rsidRDefault="002E42BF" w:rsidP="002E42BF">
            <w:pPr>
              <w:jc w:val="right"/>
            </w:pPr>
            <w:r>
              <w:t>786.28</w:t>
            </w:r>
          </w:p>
        </w:tc>
        <w:tc>
          <w:tcPr>
            <w:tcW w:w="1661" w:type="dxa"/>
          </w:tcPr>
          <w:p w:rsidR="002E42BF" w:rsidRDefault="002E42BF" w:rsidP="002E42BF">
            <w:pPr>
              <w:jc w:val="right"/>
            </w:pPr>
            <w:r>
              <w:t>1,477,166.76</w:t>
            </w:r>
          </w:p>
        </w:tc>
        <w:tc>
          <w:tcPr>
            <w:tcW w:w="1662" w:type="dxa"/>
          </w:tcPr>
          <w:p w:rsidR="002E42BF" w:rsidRDefault="002E42BF" w:rsidP="002E42BF">
            <w:pPr>
              <w:jc w:val="right"/>
            </w:pPr>
            <w:r>
              <w:t>618,901,997.72</w:t>
            </w:r>
          </w:p>
        </w:tc>
      </w:tr>
      <w:tr w:rsidR="002E42BF" w:rsidTr="002E42BF">
        <w:tc>
          <w:tcPr>
            <w:tcW w:w="1661" w:type="dxa"/>
          </w:tcPr>
          <w:p w:rsidR="002E42BF" w:rsidRDefault="002E42BF" w:rsidP="002E42BF">
            <w:pPr>
              <w:jc w:val="left"/>
            </w:pPr>
            <w:r>
              <w:rPr>
                <w:rFonts w:hint="eastAsia"/>
              </w:rPr>
              <w:t>2.</w:t>
            </w:r>
            <w:r>
              <w:rPr>
                <w:rFonts w:hint="eastAsia"/>
              </w:rPr>
              <w:t>本期利润</w:t>
            </w:r>
          </w:p>
        </w:tc>
        <w:tc>
          <w:tcPr>
            <w:tcW w:w="1661" w:type="dxa"/>
          </w:tcPr>
          <w:p w:rsidR="002E42BF" w:rsidRDefault="002E42BF" w:rsidP="002E42BF">
            <w:pPr>
              <w:jc w:val="right"/>
            </w:pPr>
            <w:r>
              <w:t>288.52</w:t>
            </w:r>
          </w:p>
        </w:tc>
        <w:tc>
          <w:tcPr>
            <w:tcW w:w="1661" w:type="dxa"/>
          </w:tcPr>
          <w:p w:rsidR="002E42BF" w:rsidRDefault="002E42BF" w:rsidP="002E42BF">
            <w:pPr>
              <w:jc w:val="right"/>
            </w:pPr>
            <w:r>
              <w:t>786.28</w:t>
            </w:r>
          </w:p>
        </w:tc>
        <w:tc>
          <w:tcPr>
            <w:tcW w:w="1661" w:type="dxa"/>
          </w:tcPr>
          <w:p w:rsidR="002E42BF" w:rsidRDefault="002E42BF" w:rsidP="002E42BF">
            <w:pPr>
              <w:jc w:val="right"/>
            </w:pPr>
            <w:r>
              <w:t>1,477,166.76</w:t>
            </w:r>
          </w:p>
        </w:tc>
        <w:tc>
          <w:tcPr>
            <w:tcW w:w="1662" w:type="dxa"/>
          </w:tcPr>
          <w:p w:rsidR="002E42BF" w:rsidRDefault="002E42BF" w:rsidP="002E42BF">
            <w:pPr>
              <w:jc w:val="right"/>
            </w:pPr>
            <w:r>
              <w:t>618,901,997.72</w:t>
            </w:r>
          </w:p>
        </w:tc>
      </w:tr>
      <w:tr w:rsidR="002E42BF" w:rsidTr="002E42BF">
        <w:tc>
          <w:tcPr>
            <w:tcW w:w="1661" w:type="dxa"/>
          </w:tcPr>
          <w:p w:rsidR="002E42BF" w:rsidRDefault="002E42BF" w:rsidP="002E42BF">
            <w:pPr>
              <w:jc w:val="left"/>
            </w:pPr>
            <w:r>
              <w:rPr>
                <w:rFonts w:hint="eastAsia"/>
              </w:rPr>
              <w:t>3.</w:t>
            </w:r>
            <w:r>
              <w:rPr>
                <w:rFonts w:hint="eastAsia"/>
              </w:rPr>
              <w:t>期末基金资产净值</w:t>
            </w:r>
          </w:p>
        </w:tc>
        <w:tc>
          <w:tcPr>
            <w:tcW w:w="1661" w:type="dxa"/>
          </w:tcPr>
          <w:p w:rsidR="002E42BF" w:rsidRDefault="002E42BF" w:rsidP="002E42BF">
            <w:pPr>
              <w:jc w:val="right"/>
            </w:pPr>
            <w:r>
              <w:t>140,284.33</w:t>
            </w:r>
          </w:p>
        </w:tc>
        <w:tc>
          <w:tcPr>
            <w:tcW w:w="1661" w:type="dxa"/>
          </w:tcPr>
          <w:p w:rsidR="002E42BF" w:rsidRDefault="002E42BF" w:rsidP="002E42BF">
            <w:pPr>
              <w:jc w:val="right"/>
            </w:pPr>
            <w:r>
              <w:t>213,878.55</w:t>
            </w:r>
          </w:p>
        </w:tc>
        <w:tc>
          <w:tcPr>
            <w:tcW w:w="1661" w:type="dxa"/>
          </w:tcPr>
          <w:p w:rsidR="002E42BF" w:rsidRDefault="002E42BF" w:rsidP="002E42BF">
            <w:pPr>
              <w:jc w:val="right"/>
            </w:pPr>
            <w:r>
              <w:t>481,516,532.88</w:t>
            </w:r>
          </w:p>
        </w:tc>
        <w:tc>
          <w:tcPr>
            <w:tcW w:w="1662" w:type="dxa"/>
          </w:tcPr>
          <w:p w:rsidR="002E42BF" w:rsidRDefault="002E42BF" w:rsidP="002E42BF">
            <w:pPr>
              <w:jc w:val="right"/>
            </w:pPr>
            <w:r>
              <w:t>252,899,034,420.73</w:t>
            </w:r>
          </w:p>
        </w:tc>
      </w:tr>
    </w:tbl>
    <w:p w:rsidR="002E42BF" w:rsidRDefault="002E42BF" w:rsidP="002E42BF">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2E42BF" w:rsidRDefault="002E42BF" w:rsidP="002E42BF">
      <w:pPr>
        <w:pStyle w:val="-"/>
        <w:ind w:firstLine="420"/>
      </w:pPr>
      <w:r>
        <w:rPr>
          <w:rFonts w:hint="eastAsia"/>
        </w:rPr>
        <w:t>本基金无持有人认购或交易基金的各项费用。</w:t>
      </w:r>
    </w:p>
    <w:p w:rsidR="002E42BF" w:rsidRDefault="002E42BF" w:rsidP="002E42BF">
      <w:pPr>
        <w:pStyle w:val="-2"/>
        <w:spacing w:before="312"/>
      </w:pPr>
      <w:r>
        <w:rPr>
          <w:rFonts w:hint="eastAsia"/>
        </w:rPr>
        <w:t>基金净值表现</w:t>
      </w:r>
    </w:p>
    <w:p w:rsidR="002E42BF" w:rsidRDefault="002E42BF" w:rsidP="002E42BF">
      <w:pPr>
        <w:pStyle w:val="-3"/>
        <w:spacing w:before="156" w:after="156"/>
      </w:pPr>
      <w:r>
        <w:rPr>
          <w:rFonts w:hint="eastAsia"/>
        </w:rPr>
        <w:t>本报告期基金份额净值增长率及其与同期业绩比较基准收益率的比较</w:t>
      </w:r>
    </w:p>
    <w:p w:rsidR="002E42BF" w:rsidRDefault="002E42BF" w:rsidP="002E42BF">
      <w:pPr>
        <w:pStyle w:val="-"/>
        <w:ind w:firstLine="420"/>
      </w:pPr>
      <w:r>
        <w:rPr>
          <w:rFonts w:hint="eastAsia"/>
        </w:rPr>
        <w:t>南方现金通货币A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E42BF" w:rsidTr="002E42BF">
        <w:trPr>
          <w:cnfStyle w:val="100000000000" w:firstRow="1" w:lastRow="0" w:firstColumn="0" w:lastColumn="0" w:oddVBand="0" w:evenVBand="0" w:oddHBand="0" w:evenHBand="0" w:firstRowFirstColumn="0" w:firstRowLastColumn="0" w:lastRowFirstColumn="0" w:lastRowLastColumn="0"/>
        </w:trPr>
        <w:tc>
          <w:tcPr>
            <w:tcW w:w="1186" w:type="dxa"/>
          </w:tcPr>
          <w:p w:rsidR="002E42BF" w:rsidRPr="002E42BF" w:rsidRDefault="002E42BF" w:rsidP="002E42BF">
            <w:pPr>
              <w:jc w:val="center"/>
              <w:rPr>
                <w:b/>
              </w:rPr>
            </w:pPr>
            <w:r w:rsidRPr="002E42BF">
              <w:rPr>
                <w:rFonts w:hint="eastAsia"/>
                <w:b/>
              </w:rPr>
              <w:t>阶段</w:t>
            </w:r>
          </w:p>
        </w:tc>
        <w:tc>
          <w:tcPr>
            <w:tcW w:w="1186" w:type="dxa"/>
          </w:tcPr>
          <w:p w:rsidR="002E42BF" w:rsidRPr="002E42BF" w:rsidRDefault="002E42BF" w:rsidP="002E42BF">
            <w:pPr>
              <w:jc w:val="center"/>
              <w:rPr>
                <w:b/>
              </w:rPr>
            </w:pPr>
            <w:r w:rsidRPr="002E42BF">
              <w:rPr>
                <w:rFonts w:hint="eastAsia"/>
                <w:b/>
              </w:rPr>
              <w:t>净值收益率①</w:t>
            </w:r>
          </w:p>
        </w:tc>
        <w:tc>
          <w:tcPr>
            <w:tcW w:w="1186" w:type="dxa"/>
          </w:tcPr>
          <w:p w:rsidR="002E42BF" w:rsidRPr="002E42BF" w:rsidRDefault="002E42BF" w:rsidP="002E42BF">
            <w:pPr>
              <w:jc w:val="center"/>
              <w:rPr>
                <w:b/>
              </w:rPr>
            </w:pPr>
            <w:r w:rsidRPr="002E42BF">
              <w:rPr>
                <w:rFonts w:hint="eastAsia"/>
                <w:b/>
              </w:rPr>
              <w:t>净值收益率标准差②</w:t>
            </w:r>
          </w:p>
        </w:tc>
        <w:tc>
          <w:tcPr>
            <w:tcW w:w="1187" w:type="dxa"/>
          </w:tcPr>
          <w:p w:rsidR="002E42BF" w:rsidRPr="002E42BF" w:rsidRDefault="002E42BF" w:rsidP="002E42BF">
            <w:pPr>
              <w:jc w:val="center"/>
              <w:rPr>
                <w:b/>
              </w:rPr>
            </w:pPr>
            <w:r w:rsidRPr="002E42BF">
              <w:rPr>
                <w:rFonts w:hint="eastAsia"/>
                <w:b/>
              </w:rPr>
              <w:t>业绩比较基准收益率③</w:t>
            </w:r>
          </w:p>
        </w:tc>
        <w:tc>
          <w:tcPr>
            <w:tcW w:w="1187" w:type="dxa"/>
          </w:tcPr>
          <w:p w:rsidR="002E42BF" w:rsidRPr="002E42BF" w:rsidRDefault="002E42BF" w:rsidP="002E42BF">
            <w:pPr>
              <w:jc w:val="center"/>
              <w:rPr>
                <w:b/>
              </w:rPr>
            </w:pPr>
            <w:r w:rsidRPr="002E42BF">
              <w:rPr>
                <w:rFonts w:hint="eastAsia"/>
                <w:b/>
              </w:rPr>
              <w:t>业绩比较基准收益率标准差④</w:t>
            </w:r>
          </w:p>
        </w:tc>
        <w:tc>
          <w:tcPr>
            <w:tcW w:w="1187" w:type="dxa"/>
          </w:tcPr>
          <w:p w:rsidR="002E42BF" w:rsidRPr="002E42BF" w:rsidRDefault="002E42BF" w:rsidP="002E42BF">
            <w:pPr>
              <w:jc w:val="center"/>
              <w:rPr>
                <w:b/>
              </w:rPr>
            </w:pPr>
            <w:r w:rsidRPr="002E42BF">
              <w:rPr>
                <w:rFonts w:hint="eastAsia"/>
                <w:b/>
              </w:rPr>
              <w:t>①</w:t>
            </w:r>
            <w:r w:rsidRPr="002E42BF">
              <w:rPr>
                <w:rFonts w:hint="eastAsia"/>
                <w:b/>
              </w:rPr>
              <w:t>-</w:t>
            </w:r>
            <w:r w:rsidRPr="002E42BF">
              <w:rPr>
                <w:rFonts w:hint="eastAsia"/>
                <w:b/>
              </w:rPr>
              <w:t>③</w:t>
            </w:r>
          </w:p>
        </w:tc>
        <w:tc>
          <w:tcPr>
            <w:tcW w:w="1187" w:type="dxa"/>
          </w:tcPr>
          <w:p w:rsidR="002E42BF" w:rsidRPr="002E42BF" w:rsidRDefault="002E42BF" w:rsidP="002E42BF">
            <w:pPr>
              <w:jc w:val="center"/>
              <w:rPr>
                <w:b/>
              </w:rPr>
            </w:pPr>
            <w:r w:rsidRPr="002E42BF">
              <w:rPr>
                <w:rFonts w:hint="eastAsia"/>
                <w:b/>
              </w:rPr>
              <w:t>②</w:t>
            </w:r>
            <w:r w:rsidRPr="002E42BF">
              <w:rPr>
                <w:rFonts w:hint="eastAsia"/>
                <w:b/>
              </w:rPr>
              <w:t>-</w:t>
            </w:r>
            <w:r w:rsidRPr="002E42BF">
              <w:rPr>
                <w:rFonts w:hint="eastAsia"/>
                <w:b/>
              </w:rPr>
              <w:t>④</w:t>
            </w:r>
          </w:p>
        </w:tc>
      </w:tr>
      <w:tr w:rsidR="002E42BF" w:rsidTr="002E42BF">
        <w:tc>
          <w:tcPr>
            <w:tcW w:w="1186" w:type="dxa"/>
          </w:tcPr>
          <w:p w:rsidR="002E42BF" w:rsidRDefault="002E42BF" w:rsidP="002E42BF">
            <w:pPr>
              <w:jc w:val="left"/>
            </w:pPr>
            <w:r>
              <w:rPr>
                <w:rFonts w:hint="eastAsia"/>
              </w:rPr>
              <w:t>过去三个月</w:t>
            </w:r>
          </w:p>
        </w:tc>
        <w:tc>
          <w:tcPr>
            <w:tcW w:w="1186" w:type="dxa"/>
          </w:tcPr>
          <w:p w:rsidR="002E42BF" w:rsidRDefault="002E42BF" w:rsidP="002E42BF">
            <w:pPr>
              <w:jc w:val="right"/>
            </w:pPr>
            <w:r>
              <w:t>0.2454%</w:t>
            </w:r>
          </w:p>
        </w:tc>
        <w:tc>
          <w:tcPr>
            <w:tcW w:w="1186" w:type="dxa"/>
          </w:tcPr>
          <w:p w:rsidR="002E42BF" w:rsidRDefault="002E42BF" w:rsidP="002E42BF">
            <w:pPr>
              <w:jc w:val="right"/>
            </w:pPr>
            <w:r>
              <w:t>0.0002%</w:t>
            </w:r>
          </w:p>
        </w:tc>
        <w:tc>
          <w:tcPr>
            <w:tcW w:w="1187" w:type="dxa"/>
          </w:tcPr>
          <w:p w:rsidR="002E42BF" w:rsidRDefault="002E42BF" w:rsidP="002E42BF">
            <w:pPr>
              <w:jc w:val="right"/>
            </w:pPr>
            <w:r>
              <w:t>0.3366%</w:t>
            </w:r>
          </w:p>
        </w:tc>
        <w:tc>
          <w:tcPr>
            <w:tcW w:w="1187" w:type="dxa"/>
          </w:tcPr>
          <w:p w:rsidR="002E42BF" w:rsidRDefault="002E42BF" w:rsidP="002E42BF">
            <w:pPr>
              <w:jc w:val="right"/>
            </w:pPr>
            <w:r>
              <w:t>0.0000%</w:t>
            </w:r>
          </w:p>
        </w:tc>
        <w:tc>
          <w:tcPr>
            <w:tcW w:w="1187" w:type="dxa"/>
          </w:tcPr>
          <w:p w:rsidR="002E42BF" w:rsidRDefault="002E42BF" w:rsidP="002E42BF">
            <w:pPr>
              <w:jc w:val="right"/>
            </w:pPr>
            <w:r>
              <w:t>-0.0912%</w:t>
            </w:r>
          </w:p>
        </w:tc>
        <w:tc>
          <w:tcPr>
            <w:tcW w:w="1187" w:type="dxa"/>
          </w:tcPr>
          <w:p w:rsidR="002E42BF" w:rsidRDefault="002E42BF" w:rsidP="002E42BF">
            <w:pPr>
              <w:jc w:val="right"/>
            </w:pPr>
            <w:r>
              <w:t>0.0002%</w:t>
            </w:r>
          </w:p>
        </w:tc>
      </w:tr>
      <w:tr w:rsidR="002E42BF" w:rsidTr="002E42BF">
        <w:tc>
          <w:tcPr>
            <w:tcW w:w="1186" w:type="dxa"/>
          </w:tcPr>
          <w:p w:rsidR="002E42BF" w:rsidRDefault="002E42BF" w:rsidP="002E42BF">
            <w:pPr>
              <w:jc w:val="left"/>
            </w:pPr>
            <w:r>
              <w:rPr>
                <w:rFonts w:hint="eastAsia"/>
              </w:rPr>
              <w:t>过去六个月</w:t>
            </w:r>
          </w:p>
        </w:tc>
        <w:tc>
          <w:tcPr>
            <w:tcW w:w="1186" w:type="dxa"/>
          </w:tcPr>
          <w:p w:rsidR="002E42BF" w:rsidRDefault="002E42BF" w:rsidP="002E42BF">
            <w:pPr>
              <w:jc w:val="right"/>
            </w:pPr>
            <w:r>
              <w:t>0.5148%</w:t>
            </w:r>
          </w:p>
        </w:tc>
        <w:tc>
          <w:tcPr>
            <w:tcW w:w="1186" w:type="dxa"/>
          </w:tcPr>
          <w:p w:rsidR="002E42BF" w:rsidRDefault="002E42BF" w:rsidP="002E42BF">
            <w:pPr>
              <w:jc w:val="right"/>
            </w:pPr>
            <w:r>
              <w:t>0.0003%</w:t>
            </w:r>
          </w:p>
        </w:tc>
        <w:tc>
          <w:tcPr>
            <w:tcW w:w="1187" w:type="dxa"/>
          </w:tcPr>
          <w:p w:rsidR="002E42BF" w:rsidRDefault="002E42BF" w:rsidP="002E42BF">
            <w:pPr>
              <w:jc w:val="right"/>
            </w:pPr>
            <w:r>
              <w:t>0.6747%</w:t>
            </w:r>
          </w:p>
        </w:tc>
        <w:tc>
          <w:tcPr>
            <w:tcW w:w="1187" w:type="dxa"/>
          </w:tcPr>
          <w:p w:rsidR="002E42BF" w:rsidRDefault="002E42BF" w:rsidP="002E42BF">
            <w:pPr>
              <w:jc w:val="right"/>
            </w:pPr>
            <w:r>
              <w:t>0.0000%</w:t>
            </w:r>
          </w:p>
        </w:tc>
        <w:tc>
          <w:tcPr>
            <w:tcW w:w="1187" w:type="dxa"/>
          </w:tcPr>
          <w:p w:rsidR="002E42BF" w:rsidRDefault="002E42BF" w:rsidP="002E42BF">
            <w:pPr>
              <w:jc w:val="right"/>
            </w:pPr>
            <w:r>
              <w:t>-0.1599%</w:t>
            </w:r>
          </w:p>
        </w:tc>
        <w:tc>
          <w:tcPr>
            <w:tcW w:w="1187" w:type="dxa"/>
          </w:tcPr>
          <w:p w:rsidR="002E42BF" w:rsidRDefault="002E42BF" w:rsidP="002E42BF">
            <w:pPr>
              <w:jc w:val="right"/>
            </w:pPr>
            <w:r>
              <w:t>0.0003%</w:t>
            </w:r>
          </w:p>
        </w:tc>
      </w:tr>
      <w:tr w:rsidR="002E42BF" w:rsidTr="002E42BF">
        <w:tc>
          <w:tcPr>
            <w:tcW w:w="1186" w:type="dxa"/>
          </w:tcPr>
          <w:p w:rsidR="002E42BF" w:rsidRDefault="002E42BF" w:rsidP="002E42BF">
            <w:pPr>
              <w:jc w:val="left"/>
            </w:pPr>
            <w:r>
              <w:rPr>
                <w:rFonts w:hint="eastAsia"/>
              </w:rPr>
              <w:t>过去一年</w:t>
            </w:r>
          </w:p>
        </w:tc>
        <w:tc>
          <w:tcPr>
            <w:tcW w:w="1186" w:type="dxa"/>
          </w:tcPr>
          <w:p w:rsidR="002E42BF" w:rsidRDefault="002E42BF" w:rsidP="002E42BF">
            <w:pPr>
              <w:jc w:val="right"/>
            </w:pPr>
            <w:r>
              <w:t>1.0681%</w:t>
            </w:r>
          </w:p>
        </w:tc>
        <w:tc>
          <w:tcPr>
            <w:tcW w:w="1186" w:type="dxa"/>
          </w:tcPr>
          <w:p w:rsidR="002E42BF" w:rsidRDefault="002E42BF" w:rsidP="002E42BF">
            <w:pPr>
              <w:jc w:val="right"/>
            </w:pPr>
            <w:r>
              <w:t>0.0003%</w:t>
            </w:r>
          </w:p>
        </w:tc>
        <w:tc>
          <w:tcPr>
            <w:tcW w:w="1187" w:type="dxa"/>
          </w:tcPr>
          <w:p w:rsidR="002E42BF" w:rsidRDefault="002E42BF" w:rsidP="002E42BF">
            <w:pPr>
              <w:jc w:val="right"/>
            </w:pPr>
            <w:r>
              <w:t>1.3694%</w:t>
            </w:r>
          </w:p>
        </w:tc>
        <w:tc>
          <w:tcPr>
            <w:tcW w:w="1187" w:type="dxa"/>
          </w:tcPr>
          <w:p w:rsidR="002E42BF" w:rsidRDefault="002E42BF" w:rsidP="002E42BF">
            <w:pPr>
              <w:jc w:val="right"/>
            </w:pPr>
            <w:r>
              <w:t>0.0000%</w:t>
            </w:r>
          </w:p>
        </w:tc>
        <w:tc>
          <w:tcPr>
            <w:tcW w:w="1187" w:type="dxa"/>
          </w:tcPr>
          <w:p w:rsidR="002E42BF" w:rsidRDefault="002E42BF" w:rsidP="002E42BF">
            <w:pPr>
              <w:jc w:val="right"/>
            </w:pPr>
            <w:r>
              <w:t>-0.3013%</w:t>
            </w:r>
          </w:p>
        </w:tc>
        <w:tc>
          <w:tcPr>
            <w:tcW w:w="1187" w:type="dxa"/>
          </w:tcPr>
          <w:p w:rsidR="002E42BF" w:rsidRDefault="002E42BF" w:rsidP="002E42BF">
            <w:pPr>
              <w:jc w:val="right"/>
            </w:pPr>
            <w:r>
              <w:t>0.0003%</w:t>
            </w:r>
          </w:p>
        </w:tc>
      </w:tr>
      <w:tr w:rsidR="002E42BF" w:rsidTr="002E42BF">
        <w:tc>
          <w:tcPr>
            <w:tcW w:w="1186" w:type="dxa"/>
          </w:tcPr>
          <w:p w:rsidR="002E42BF" w:rsidRDefault="002E42BF" w:rsidP="002E42BF">
            <w:pPr>
              <w:jc w:val="left"/>
            </w:pPr>
            <w:r>
              <w:rPr>
                <w:rFonts w:hint="eastAsia"/>
              </w:rPr>
              <w:t>过去三年</w:t>
            </w:r>
          </w:p>
        </w:tc>
        <w:tc>
          <w:tcPr>
            <w:tcW w:w="1186" w:type="dxa"/>
          </w:tcPr>
          <w:p w:rsidR="002E42BF" w:rsidRDefault="002E42BF" w:rsidP="002E42BF">
            <w:pPr>
              <w:jc w:val="right"/>
            </w:pPr>
            <w:r>
              <w:t>4.4677%</w:t>
            </w:r>
          </w:p>
        </w:tc>
        <w:tc>
          <w:tcPr>
            <w:tcW w:w="1186" w:type="dxa"/>
          </w:tcPr>
          <w:p w:rsidR="002E42BF" w:rsidRDefault="002E42BF" w:rsidP="002E42BF">
            <w:pPr>
              <w:jc w:val="right"/>
            </w:pPr>
            <w:r>
              <w:t>0.0010%</w:t>
            </w:r>
          </w:p>
        </w:tc>
        <w:tc>
          <w:tcPr>
            <w:tcW w:w="1187" w:type="dxa"/>
          </w:tcPr>
          <w:p w:rsidR="002E42BF" w:rsidRDefault="002E42BF" w:rsidP="002E42BF">
            <w:pPr>
              <w:jc w:val="right"/>
            </w:pPr>
            <w:r>
              <w:t>4.1772%</w:t>
            </w:r>
          </w:p>
        </w:tc>
        <w:tc>
          <w:tcPr>
            <w:tcW w:w="1187" w:type="dxa"/>
          </w:tcPr>
          <w:p w:rsidR="002E42BF" w:rsidRDefault="002E42BF" w:rsidP="002E42BF">
            <w:pPr>
              <w:jc w:val="right"/>
            </w:pPr>
            <w:r>
              <w:t>0.0000%</w:t>
            </w:r>
          </w:p>
        </w:tc>
        <w:tc>
          <w:tcPr>
            <w:tcW w:w="1187" w:type="dxa"/>
          </w:tcPr>
          <w:p w:rsidR="002E42BF" w:rsidRDefault="002E42BF" w:rsidP="002E42BF">
            <w:pPr>
              <w:jc w:val="right"/>
            </w:pPr>
            <w:r>
              <w:t>0.2905%</w:t>
            </w:r>
          </w:p>
        </w:tc>
        <w:tc>
          <w:tcPr>
            <w:tcW w:w="1187" w:type="dxa"/>
          </w:tcPr>
          <w:p w:rsidR="002E42BF" w:rsidRDefault="002E42BF" w:rsidP="002E42BF">
            <w:pPr>
              <w:jc w:val="right"/>
            </w:pPr>
            <w:r>
              <w:t>0.0010%</w:t>
            </w:r>
          </w:p>
        </w:tc>
      </w:tr>
      <w:tr w:rsidR="002E42BF" w:rsidTr="002E42BF">
        <w:tc>
          <w:tcPr>
            <w:tcW w:w="1186" w:type="dxa"/>
          </w:tcPr>
          <w:p w:rsidR="002E42BF" w:rsidRDefault="002E42BF" w:rsidP="002E42BF">
            <w:pPr>
              <w:jc w:val="left"/>
            </w:pPr>
            <w:r>
              <w:rPr>
                <w:rFonts w:hint="eastAsia"/>
              </w:rPr>
              <w:t>过去五年</w:t>
            </w:r>
          </w:p>
        </w:tc>
        <w:tc>
          <w:tcPr>
            <w:tcW w:w="1186" w:type="dxa"/>
          </w:tcPr>
          <w:p w:rsidR="002E42BF" w:rsidRDefault="002E42BF" w:rsidP="002E42BF">
            <w:pPr>
              <w:jc w:val="right"/>
            </w:pPr>
            <w:r>
              <w:t>8.4669%</w:t>
            </w:r>
          </w:p>
        </w:tc>
        <w:tc>
          <w:tcPr>
            <w:tcW w:w="1186" w:type="dxa"/>
          </w:tcPr>
          <w:p w:rsidR="002E42BF" w:rsidRDefault="002E42BF" w:rsidP="002E42BF">
            <w:pPr>
              <w:jc w:val="right"/>
            </w:pPr>
            <w:r>
              <w:t>0.0011%</w:t>
            </w:r>
          </w:p>
        </w:tc>
        <w:tc>
          <w:tcPr>
            <w:tcW w:w="1187" w:type="dxa"/>
          </w:tcPr>
          <w:p w:rsidR="002E42BF" w:rsidRDefault="002E42BF" w:rsidP="002E42BF">
            <w:pPr>
              <w:jc w:val="right"/>
            </w:pPr>
            <w:r>
              <w:t>7.0591%</w:t>
            </w:r>
          </w:p>
        </w:tc>
        <w:tc>
          <w:tcPr>
            <w:tcW w:w="1187" w:type="dxa"/>
          </w:tcPr>
          <w:p w:rsidR="002E42BF" w:rsidRDefault="002E42BF" w:rsidP="002E42BF">
            <w:pPr>
              <w:jc w:val="right"/>
            </w:pPr>
            <w:r>
              <w:t>0.0000%</w:t>
            </w:r>
          </w:p>
        </w:tc>
        <w:tc>
          <w:tcPr>
            <w:tcW w:w="1187" w:type="dxa"/>
          </w:tcPr>
          <w:p w:rsidR="002E42BF" w:rsidRDefault="002E42BF" w:rsidP="002E42BF">
            <w:pPr>
              <w:jc w:val="right"/>
            </w:pPr>
            <w:r>
              <w:t>1.4078%</w:t>
            </w:r>
          </w:p>
        </w:tc>
        <w:tc>
          <w:tcPr>
            <w:tcW w:w="1187" w:type="dxa"/>
          </w:tcPr>
          <w:p w:rsidR="002E42BF" w:rsidRDefault="002E42BF" w:rsidP="002E42BF">
            <w:pPr>
              <w:jc w:val="right"/>
            </w:pPr>
            <w:r>
              <w:t>0.0011%</w:t>
            </w:r>
          </w:p>
        </w:tc>
      </w:tr>
      <w:tr w:rsidR="002E42BF" w:rsidTr="002E42BF">
        <w:tc>
          <w:tcPr>
            <w:tcW w:w="1186" w:type="dxa"/>
          </w:tcPr>
          <w:p w:rsidR="002E42BF" w:rsidRDefault="002E42BF" w:rsidP="002E42BF">
            <w:pPr>
              <w:jc w:val="left"/>
            </w:pPr>
            <w:r>
              <w:rPr>
                <w:rFonts w:hint="eastAsia"/>
              </w:rPr>
              <w:t>过去七年</w:t>
            </w:r>
          </w:p>
        </w:tc>
        <w:tc>
          <w:tcPr>
            <w:tcW w:w="1186" w:type="dxa"/>
          </w:tcPr>
          <w:p w:rsidR="002E42BF" w:rsidRDefault="002E42BF" w:rsidP="002E42BF">
            <w:pPr>
              <w:jc w:val="right"/>
            </w:pPr>
            <w:r>
              <w:t>13.4804%</w:t>
            </w:r>
          </w:p>
        </w:tc>
        <w:tc>
          <w:tcPr>
            <w:tcW w:w="1186" w:type="dxa"/>
          </w:tcPr>
          <w:p w:rsidR="002E42BF" w:rsidRDefault="002E42BF" w:rsidP="002E42BF">
            <w:pPr>
              <w:jc w:val="right"/>
            </w:pPr>
            <w:r>
              <w:t>0.0014%</w:t>
            </w:r>
          </w:p>
        </w:tc>
        <w:tc>
          <w:tcPr>
            <w:tcW w:w="1187" w:type="dxa"/>
          </w:tcPr>
          <w:p w:rsidR="002E42BF" w:rsidRDefault="002E42BF" w:rsidP="002E42BF">
            <w:pPr>
              <w:jc w:val="right"/>
            </w:pPr>
            <w:r>
              <w:t>10.0250%</w:t>
            </w:r>
          </w:p>
        </w:tc>
        <w:tc>
          <w:tcPr>
            <w:tcW w:w="1187" w:type="dxa"/>
          </w:tcPr>
          <w:p w:rsidR="002E42BF" w:rsidRDefault="002E42BF" w:rsidP="002E42BF">
            <w:pPr>
              <w:jc w:val="right"/>
            </w:pPr>
            <w:r>
              <w:t>0.0000%</w:t>
            </w:r>
          </w:p>
        </w:tc>
        <w:tc>
          <w:tcPr>
            <w:tcW w:w="1187" w:type="dxa"/>
          </w:tcPr>
          <w:p w:rsidR="002E42BF" w:rsidRDefault="002E42BF" w:rsidP="002E42BF">
            <w:pPr>
              <w:jc w:val="right"/>
            </w:pPr>
            <w:r>
              <w:t>3.4554%</w:t>
            </w:r>
          </w:p>
        </w:tc>
        <w:tc>
          <w:tcPr>
            <w:tcW w:w="1187" w:type="dxa"/>
          </w:tcPr>
          <w:p w:rsidR="002E42BF" w:rsidRDefault="002E42BF" w:rsidP="002E42BF">
            <w:pPr>
              <w:jc w:val="right"/>
            </w:pPr>
            <w:r>
              <w:t>0.0014%</w:t>
            </w:r>
          </w:p>
        </w:tc>
      </w:tr>
      <w:tr w:rsidR="002E42BF" w:rsidTr="002E42BF">
        <w:tc>
          <w:tcPr>
            <w:tcW w:w="1186" w:type="dxa"/>
          </w:tcPr>
          <w:p w:rsidR="002E42BF" w:rsidRDefault="002E42BF" w:rsidP="002E42BF">
            <w:pPr>
              <w:jc w:val="left"/>
            </w:pPr>
            <w:r>
              <w:rPr>
                <w:rFonts w:hint="eastAsia"/>
              </w:rPr>
              <w:t>过去十年</w:t>
            </w:r>
          </w:p>
        </w:tc>
        <w:tc>
          <w:tcPr>
            <w:tcW w:w="1186" w:type="dxa"/>
          </w:tcPr>
          <w:p w:rsidR="002E42BF" w:rsidRDefault="002E42BF" w:rsidP="002E42BF">
            <w:pPr>
              <w:jc w:val="right"/>
            </w:pPr>
            <w:r>
              <w:t>26.4834%</w:t>
            </w:r>
          </w:p>
        </w:tc>
        <w:tc>
          <w:tcPr>
            <w:tcW w:w="1186" w:type="dxa"/>
          </w:tcPr>
          <w:p w:rsidR="002E42BF" w:rsidRDefault="002E42BF" w:rsidP="002E42BF">
            <w:pPr>
              <w:jc w:val="right"/>
            </w:pPr>
            <w:r>
              <w:t>0.0028%</w:t>
            </w:r>
          </w:p>
        </w:tc>
        <w:tc>
          <w:tcPr>
            <w:tcW w:w="1187" w:type="dxa"/>
          </w:tcPr>
          <w:p w:rsidR="002E42BF" w:rsidRDefault="002E42BF" w:rsidP="002E42BF">
            <w:pPr>
              <w:jc w:val="right"/>
            </w:pPr>
            <w:r>
              <w:t>14.6227%</w:t>
            </w:r>
          </w:p>
        </w:tc>
        <w:tc>
          <w:tcPr>
            <w:tcW w:w="1187" w:type="dxa"/>
          </w:tcPr>
          <w:p w:rsidR="002E42BF" w:rsidRDefault="002E42BF" w:rsidP="002E42BF">
            <w:pPr>
              <w:jc w:val="right"/>
            </w:pPr>
            <w:r>
              <w:t>0.0000%</w:t>
            </w:r>
          </w:p>
        </w:tc>
        <w:tc>
          <w:tcPr>
            <w:tcW w:w="1187" w:type="dxa"/>
          </w:tcPr>
          <w:p w:rsidR="002E42BF" w:rsidRDefault="002E42BF" w:rsidP="002E42BF">
            <w:pPr>
              <w:jc w:val="right"/>
            </w:pPr>
            <w:r>
              <w:t>11.8607%</w:t>
            </w:r>
          </w:p>
        </w:tc>
        <w:tc>
          <w:tcPr>
            <w:tcW w:w="1187" w:type="dxa"/>
          </w:tcPr>
          <w:p w:rsidR="002E42BF" w:rsidRDefault="002E42BF" w:rsidP="002E42BF">
            <w:pPr>
              <w:jc w:val="right"/>
            </w:pPr>
            <w:r>
              <w:t>0.0028%</w:t>
            </w:r>
          </w:p>
        </w:tc>
      </w:tr>
      <w:tr w:rsidR="002E42BF" w:rsidTr="002E42BF">
        <w:tc>
          <w:tcPr>
            <w:tcW w:w="1186" w:type="dxa"/>
          </w:tcPr>
          <w:p w:rsidR="002E42BF" w:rsidRDefault="002E42BF" w:rsidP="002E42BF">
            <w:pPr>
              <w:jc w:val="left"/>
            </w:pPr>
            <w:r>
              <w:rPr>
                <w:rFonts w:hint="eastAsia"/>
              </w:rPr>
              <w:t>自基金合同生效起至今</w:t>
            </w:r>
          </w:p>
        </w:tc>
        <w:tc>
          <w:tcPr>
            <w:tcW w:w="1186" w:type="dxa"/>
          </w:tcPr>
          <w:p w:rsidR="002E42BF" w:rsidRDefault="002E42BF" w:rsidP="002E42BF">
            <w:pPr>
              <w:jc w:val="right"/>
            </w:pPr>
            <w:r>
              <w:t>39.6625%</w:t>
            </w:r>
          </w:p>
        </w:tc>
        <w:tc>
          <w:tcPr>
            <w:tcW w:w="1186" w:type="dxa"/>
          </w:tcPr>
          <w:p w:rsidR="002E42BF" w:rsidRDefault="002E42BF" w:rsidP="002E42BF">
            <w:pPr>
              <w:jc w:val="right"/>
            </w:pPr>
            <w:r>
              <w:t>0.0051%</w:t>
            </w:r>
          </w:p>
        </w:tc>
        <w:tc>
          <w:tcPr>
            <w:tcW w:w="1187" w:type="dxa"/>
          </w:tcPr>
          <w:p w:rsidR="002E42BF" w:rsidRDefault="002E42BF" w:rsidP="002E42BF">
            <w:pPr>
              <w:jc w:val="right"/>
            </w:pPr>
            <w:r>
              <w:t>18.5102%</w:t>
            </w:r>
          </w:p>
        </w:tc>
        <w:tc>
          <w:tcPr>
            <w:tcW w:w="1187" w:type="dxa"/>
          </w:tcPr>
          <w:p w:rsidR="002E42BF" w:rsidRDefault="002E42BF" w:rsidP="002E42BF">
            <w:pPr>
              <w:jc w:val="right"/>
            </w:pPr>
            <w:r>
              <w:t>0.0000%</w:t>
            </w:r>
          </w:p>
        </w:tc>
        <w:tc>
          <w:tcPr>
            <w:tcW w:w="1187" w:type="dxa"/>
          </w:tcPr>
          <w:p w:rsidR="002E42BF" w:rsidRDefault="002E42BF" w:rsidP="002E42BF">
            <w:pPr>
              <w:jc w:val="right"/>
            </w:pPr>
            <w:r>
              <w:t>21.1523%</w:t>
            </w:r>
          </w:p>
        </w:tc>
        <w:tc>
          <w:tcPr>
            <w:tcW w:w="1187" w:type="dxa"/>
          </w:tcPr>
          <w:p w:rsidR="002E42BF" w:rsidRDefault="002E42BF" w:rsidP="002E42BF">
            <w:pPr>
              <w:jc w:val="right"/>
            </w:pPr>
            <w:r>
              <w:t>0.0051%</w:t>
            </w:r>
          </w:p>
        </w:tc>
      </w:tr>
    </w:tbl>
    <w:p w:rsidR="002E42BF" w:rsidRDefault="002E42BF" w:rsidP="002E42BF">
      <w:pPr>
        <w:pStyle w:val="-"/>
        <w:ind w:firstLine="420"/>
      </w:pPr>
      <w:r>
        <w:rPr>
          <w:rFonts w:hint="eastAsia"/>
        </w:rPr>
        <w:lastRenderedPageBreak/>
        <w:t>南方现金通货币B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E42BF" w:rsidTr="002E42BF">
        <w:trPr>
          <w:cnfStyle w:val="100000000000" w:firstRow="1" w:lastRow="0" w:firstColumn="0" w:lastColumn="0" w:oddVBand="0" w:evenVBand="0" w:oddHBand="0" w:evenHBand="0" w:firstRowFirstColumn="0" w:firstRowLastColumn="0" w:lastRowFirstColumn="0" w:lastRowLastColumn="0"/>
        </w:trPr>
        <w:tc>
          <w:tcPr>
            <w:tcW w:w="1186" w:type="dxa"/>
          </w:tcPr>
          <w:p w:rsidR="002E42BF" w:rsidRPr="002E42BF" w:rsidRDefault="002E42BF" w:rsidP="002E42BF">
            <w:pPr>
              <w:jc w:val="center"/>
              <w:rPr>
                <w:b/>
              </w:rPr>
            </w:pPr>
            <w:r w:rsidRPr="002E42BF">
              <w:rPr>
                <w:rFonts w:hint="eastAsia"/>
                <w:b/>
              </w:rPr>
              <w:t>阶段</w:t>
            </w:r>
          </w:p>
        </w:tc>
        <w:tc>
          <w:tcPr>
            <w:tcW w:w="1186" w:type="dxa"/>
          </w:tcPr>
          <w:p w:rsidR="002E42BF" w:rsidRPr="002E42BF" w:rsidRDefault="002E42BF" w:rsidP="002E42BF">
            <w:pPr>
              <w:jc w:val="center"/>
              <w:rPr>
                <w:b/>
              </w:rPr>
            </w:pPr>
            <w:r w:rsidRPr="002E42BF">
              <w:rPr>
                <w:rFonts w:hint="eastAsia"/>
                <w:b/>
              </w:rPr>
              <w:t>净值收益率①</w:t>
            </w:r>
          </w:p>
        </w:tc>
        <w:tc>
          <w:tcPr>
            <w:tcW w:w="1186" w:type="dxa"/>
          </w:tcPr>
          <w:p w:rsidR="002E42BF" w:rsidRPr="002E42BF" w:rsidRDefault="002E42BF" w:rsidP="002E42BF">
            <w:pPr>
              <w:jc w:val="center"/>
              <w:rPr>
                <w:b/>
              </w:rPr>
            </w:pPr>
            <w:r w:rsidRPr="002E42BF">
              <w:rPr>
                <w:rFonts w:hint="eastAsia"/>
                <w:b/>
              </w:rPr>
              <w:t>净值收益率标准差②</w:t>
            </w:r>
          </w:p>
        </w:tc>
        <w:tc>
          <w:tcPr>
            <w:tcW w:w="1187" w:type="dxa"/>
          </w:tcPr>
          <w:p w:rsidR="002E42BF" w:rsidRPr="002E42BF" w:rsidRDefault="002E42BF" w:rsidP="002E42BF">
            <w:pPr>
              <w:jc w:val="center"/>
              <w:rPr>
                <w:b/>
              </w:rPr>
            </w:pPr>
            <w:r w:rsidRPr="002E42BF">
              <w:rPr>
                <w:rFonts w:hint="eastAsia"/>
                <w:b/>
              </w:rPr>
              <w:t>业绩比较基准收益率③</w:t>
            </w:r>
          </w:p>
        </w:tc>
        <w:tc>
          <w:tcPr>
            <w:tcW w:w="1187" w:type="dxa"/>
          </w:tcPr>
          <w:p w:rsidR="002E42BF" w:rsidRPr="002E42BF" w:rsidRDefault="002E42BF" w:rsidP="002E42BF">
            <w:pPr>
              <w:jc w:val="center"/>
              <w:rPr>
                <w:b/>
              </w:rPr>
            </w:pPr>
            <w:r w:rsidRPr="002E42BF">
              <w:rPr>
                <w:rFonts w:hint="eastAsia"/>
                <w:b/>
              </w:rPr>
              <w:t>业绩比较基准收益率标准差④</w:t>
            </w:r>
          </w:p>
        </w:tc>
        <w:tc>
          <w:tcPr>
            <w:tcW w:w="1187" w:type="dxa"/>
          </w:tcPr>
          <w:p w:rsidR="002E42BF" w:rsidRPr="002E42BF" w:rsidRDefault="002E42BF" w:rsidP="002E42BF">
            <w:pPr>
              <w:jc w:val="center"/>
              <w:rPr>
                <w:b/>
              </w:rPr>
            </w:pPr>
            <w:r w:rsidRPr="002E42BF">
              <w:rPr>
                <w:rFonts w:hint="eastAsia"/>
                <w:b/>
              </w:rPr>
              <w:t>①</w:t>
            </w:r>
            <w:r w:rsidRPr="002E42BF">
              <w:rPr>
                <w:rFonts w:hint="eastAsia"/>
                <w:b/>
              </w:rPr>
              <w:t>-</w:t>
            </w:r>
            <w:r w:rsidRPr="002E42BF">
              <w:rPr>
                <w:rFonts w:hint="eastAsia"/>
                <w:b/>
              </w:rPr>
              <w:t>③</w:t>
            </w:r>
          </w:p>
        </w:tc>
        <w:tc>
          <w:tcPr>
            <w:tcW w:w="1187" w:type="dxa"/>
          </w:tcPr>
          <w:p w:rsidR="002E42BF" w:rsidRPr="002E42BF" w:rsidRDefault="002E42BF" w:rsidP="002E42BF">
            <w:pPr>
              <w:jc w:val="center"/>
              <w:rPr>
                <w:b/>
              </w:rPr>
            </w:pPr>
            <w:r w:rsidRPr="002E42BF">
              <w:rPr>
                <w:rFonts w:hint="eastAsia"/>
                <w:b/>
              </w:rPr>
              <w:t>②</w:t>
            </w:r>
            <w:r w:rsidRPr="002E42BF">
              <w:rPr>
                <w:rFonts w:hint="eastAsia"/>
                <w:b/>
              </w:rPr>
              <w:t>-</w:t>
            </w:r>
            <w:r w:rsidRPr="002E42BF">
              <w:rPr>
                <w:rFonts w:hint="eastAsia"/>
                <w:b/>
              </w:rPr>
              <w:t>④</w:t>
            </w:r>
          </w:p>
        </w:tc>
      </w:tr>
      <w:tr w:rsidR="002E42BF" w:rsidTr="002E42BF">
        <w:tc>
          <w:tcPr>
            <w:tcW w:w="1186" w:type="dxa"/>
          </w:tcPr>
          <w:p w:rsidR="002E42BF" w:rsidRDefault="002E42BF" w:rsidP="002E42BF">
            <w:pPr>
              <w:jc w:val="left"/>
            </w:pPr>
            <w:r>
              <w:rPr>
                <w:rFonts w:hint="eastAsia"/>
              </w:rPr>
              <w:t>过去三个月</w:t>
            </w:r>
          </w:p>
        </w:tc>
        <w:tc>
          <w:tcPr>
            <w:tcW w:w="1186" w:type="dxa"/>
          </w:tcPr>
          <w:p w:rsidR="002E42BF" w:rsidRDefault="002E42BF" w:rsidP="002E42BF">
            <w:pPr>
              <w:jc w:val="right"/>
            </w:pPr>
            <w:r>
              <w:t>0.2670%</w:t>
            </w:r>
          </w:p>
        </w:tc>
        <w:tc>
          <w:tcPr>
            <w:tcW w:w="1186" w:type="dxa"/>
          </w:tcPr>
          <w:p w:rsidR="002E42BF" w:rsidRDefault="002E42BF" w:rsidP="002E42BF">
            <w:pPr>
              <w:jc w:val="right"/>
            </w:pPr>
            <w:r>
              <w:t>0.0002%</w:t>
            </w:r>
          </w:p>
        </w:tc>
        <w:tc>
          <w:tcPr>
            <w:tcW w:w="1187" w:type="dxa"/>
          </w:tcPr>
          <w:p w:rsidR="002E42BF" w:rsidRDefault="002E42BF" w:rsidP="002E42BF">
            <w:pPr>
              <w:jc w:val="right"/>
            </w:pPr>
            <w:r>
              <w:t>0.3366%</w:t>
            </w:r>
          </w:p>
        </w:tc>
        <w:tc>
          <w:tcPr>
            <w:tcW w:w="1187" w:type="dxa"/>
          </w:tcPr>
          <w:p w:rsidR="002E42BF" w:rsidRDefault="002E42BF" w:rsidP="002E42BF">
            <w:pPr>
              <w:jc w:val="right"/>
            </w:pPr>
            <w:r>
              <w:t>0.0000%</w:t>
            </w:r>
          </w:p>
        </w:tc>
        <w:tc>
          <w:tcPr>
            <w:tcW w:w="1187" w:type="dxa"/>
          </w:tcPr>
          <w:p w:rsidR="002E42BF" w:rsidRDefault="002E42BF" w:rsidP="002E42BF">
            <w:pPr>
              <w:jc w:val="right"/>
            </w:pPr>
            <w:r>
              <w:t>-0.0696%</w:t>
            </w:r>
          </w:p>
        </w:tc>
        <w:tc>
          <w:tcPr>
            <w:tcW w:w="1187" w:type="dxa"/>
          </w:tcPr>
          <w:p w:rsidR="002E42BF" w:rsidRDefault="002E42BF" w:rsidP="002E42BF">
            <w:pPr>
              <w:jc w:val="right"/>
            </w:pPr>
            <w:r>
              <w:t>0.0002%</w:t>
            </w:r>
          </w:p>
        </w:tc>
      </w:tr>
      <w:tr w:rsidR="002E42BF" w:rsidTr="002E42BF">
        <w:tc>
          <w:tcPr>
            <w:tcW w:w="1186" w:type="dxa"/>
          </w:tcPr>
          <w:p w:rsidR="002E42BF" w:rsidRDefault="002E42BF" w:rsidP="002E42BF">
            <w:pPr>
              <w:jc w:val="left"/>
            </w:pPr>
            <w:r>
              <w:rPr>
                <w:rFonts w:hint="eastAsia"/>
              </w:rPr>
              <w:t>过去六个月</w:t>
            </w:r>
          </w:p>
        </w:tc>
        <w:tc>
          <w:tcPr>
            <w:tcW w:w="1186" w:type="dxa"/>
          </w:tcPr>
          <w:p w:rsidR="002E42BF" w:rsidRDefault="002E42BF" w:rsidP="002E42BF">
            <w:pPr>
              <w:jc w:val="right"/>
            </w:pPr>
            <w:r>
              <w:t>0.5605%</w:t>
            </w:r>
          </w:p>
        </w:tc>
        <w:tc>
          <w:tcPr>
            <w:tcW w:w="1186" w:type="dxa"/>
          </w:tcPr>
          <w:p w:rsidR="002E42BF" w:rsidRDefault="002E42BF" w:rsidP="002E42BF">
            <w:pPr>
              <w:jc w:val="right"/>
            </w:pPr>
            <w:r>
              <w:t>0.0003%</w:t>
            </w:r>
          </w:p>
        </w:tc>
        <w:tc>
          <w:tcPr>
            <w:tcW w:w="1187" w:type="dxa"/>
          </w:tcPr>
          <w:p w:rsidR="002E42BF" w:rsidRDefault="002E42BF" w:rsidP="002E42BF">
            <w:pPr>
              <w:jc w:val="right"/>
            </w:pPr>
            <w:r>
              <w:t>0.6747%</w:t>
            </w:r>
          </w:p>
        </w:tc>
        <w:tc>
          <w:tcPr>
            <w:tcW w:w="1187" w:type="dxa"/>
          </w:tcPr>
          <w:p w:rsidR="002E42BF" w:rsidRDefault="002E42BF" w:rsidP="002E42BF">
            <w:pPr>
              <w:jc w:val="right"/>
            </w:pPr>
            <w:r>
              <w:t>0.0000%</w:t>
            </w:r>
          </w:p>
        </w:tc>
        <w:tc>
          <w:tcPr>
            <w:tcW w:w="1187" w:type="dxa"/>
          </w:tcPr>
          <w:p w:rsidR="002E42BF" w:rsidRDefault="002E42BF" w:rsidP="002E42BF">
            <w:pPr>
              <w:jc w:val="right"/>
            </w:pPr>
            <w:r>
              <w:t>-0.1142%</w:t>
            </w:r>
          </w:p>
        </w:tc>
        <w:tc>
          <w:tcPr>
            <w:tcW w:w="1187" w:type="dxa"/>
          </w:tcPr>
          <w:p w:rsidR="002E42BF" w:rsidRDefault="002E42BF" w:rsidP="002E42BF">
            <w:pPr>
              <w:jc w:val="right"/>
            </w:pPr>
            <w:r>
              <w:t>0.0003%</w:t>
            </w:r>
          </w:p>
        </w:tc>
      </w:tr>
      <w:tr w:rsidR="002E42BF" w:rsidTr="002E42BF">
        <w:tc>
          <w:tcPr>
            <w:tcW w:w="1186" w:type="dxa"/>
          </w:tcPr>
          <w:p w:rsidR="002E42BF" w:rsidRDefault="002E42BF" w:rsidP="002E42BF">
            <w:pPr>
              <w:jc w:val="left"/>
            </w:pPr>
            <w:r>
              <w:rPr>
                <w:rFonts w:hint="eastAsia"/>
              </w:rPr>
              <w:t>过去一年</w:t>
            </w:r>
          </w:p>
        </w:tc>
        <w:tc>
          <w:tcPr>
            <w:tcW w:w="1186" w:type="dxa"/>
          </w:tcPr>
          <w:p w:rsidR="002E42BF" w:rsidRDefault="002E42BF" w:rsidP="002E42BF">
            <w:pPr>
              <w:jc w:val="right"/>
            </w:pPr>
            <w:r>
              <w:t>1.1631%</w:t>
            </w:r>
          </w:p>
        </w:tc>
        <w:tc>
          <w:tcPr>
            <w:tcW w:w="1186" w:type="dxa"/>
          </w:tcPr>
          <w:p w:rsidR="002E42BF" w:rsidRDefault="002E42BF" w:rsidP="002E42BF">
            <w:pPr>
              <w:jc w:val="right"/>
            </w:pPr>
            <w:r>
              <w:t>0.0002%</w:t>
            </w:r>
          </w:p>
        </w:tc>
        <w:tc>
          <w:tcPr>
            <w:tcW w:w="1187" w:type="dxa"/>
          </w:tcPr>
          <w:p w:rsidR="002E42BF" w:rsidRDefault="002E42BF" w:rsidP="002E42BF">
            <w:pPr>
              <w:jc w:val="right"/>
            </w:pPr>
            <w:r>
              <w:t>1.3694%</w:t>
            </w:r>
          </w:p>
        </w:tc>
        <w:tc>
          <w:tcPr>
            <w:tcW w:w="1187" w:type="dxa"/>
          </w:tcPr>
          <w:p w:rsidR="002E42BF" w:rsidRDefault="002E42BF" w:rsidP="002E42BF">
            <w:pPr>
              <w:jc w:val="right"/>
            </w:pPr>
            <w:r>
              <w:t>0.0000%</w:t>
            </w:r>
          </w:p>
        </w:tc>
        <w:tc>
          <w:tcPr>
            <w:tcW w:w="1187" w:type="dxa"/>
          </w:tcPr>
          <w:p w:rsidR="002E42BF" w:rsidRDefault="002E42BF" w:rsidP="002E42BF">
            <w:pPr>
              <w:jc w:val="right"/>
            </w:pPr>
            <w:r>
              <w:t>-0.2063%</w:t>
            </w:r>
          </w:p>
        </w:tc>
        <w:tc>
          <w:tcPr>
            <w:tcW w:w="1187" w:type="dxa"/>
          </w:tcPr>
          <w:p w:rsidR="002E42BF" w:rsidRDefault="002E42BF" w:rsidP="002E42BF">
            <w:pPr>
              <w:jc w:val="right"/>
            </w:pPr>
            <w:r>
              <w:t>0.0002%</w:t>
            </w:r>
          </w:p>
        </w:tc>
      </w:tr>
      <w:tr w:rsidR="002E42BF" w:rsidTr="002E42BF">
        <w:tc>
          <w:tcPr>
            <w:tcW w:w="1186" w:type="dxa"/>
          </w:tcPr>
          <w:p w:rsidR="002E42BF" w:rsidRDefault="002E42BF" w:rsidP="002E42BF">
            <w:pPr>
              <w:jc w:val="left"/>
            </w:pPr>
            <w:r>
              <w:rPr>
                <w:rFonts w:hint="eastAsia"/>
              </w:rPr>
              <w:t>过去三年</w:t>
            </w:r>
          </w:p>
        </w:tc>
        <w:tc>
          <w:tcPr>
            <w:tcW w:w="1186" w:type="dxa"/>
          </w:tcPr>
          <w:p w:rsidR="002E42BF" w:rsidRDefault="002E42BF" w:rsidP="002E42BF">
            <w:pPr>
              <w:jc w:val="right"/>
            </w:pPr>
            <w:r>
              <w:t>4.7440%</w:t>
            </w:r>
          </w:p>
        </w:tc>
        <w:tc>
          <w:tcPr>
            <w:tcW w:w="1186" w:type="dxa"/>
          </w:tcPr>
          <w:p w:rsidR="002E42BF" w:rsidRDefault="002E42BF" w:rsidP="002E42BF">
            <w:pPr>
              <w:jc w:val="right"/>
            </w:pPr>
            <w:r>
              <w:t>0.0010%</w:t>
            </w:r>
          </w:p>
        </w:tc>
        <w:tc>
          <w:tcPr>
            <w:tcW w:w="1187" w:type="dxa"/>
          </w:tcPr>
          <w:p w:rsidR="002E42BF" w:rsidRDefault="002E42BF" w:rsidP="002E42BF">
            <w:pPr>
              <w:jc w:val="right"/>
            </w:pPr>
            <w:r>
              <w:t>4.1772%</w:t>
            </w:r>
          </w:p>
        </w:tc>
        <w:tc>
          <w:tcPr>
            <w:tcW w:w="1187" w:type="dxa"/>
          </w:tcPr>
          <w:p w:rsidR="002E42BF" w:rsidRDefault="002E42BF" w:rsidP="002E42BF">
            <w:pPr>
              <w:jc w:val="right"/>
            </w:pPr>
            <w:r>
              <w:t>0.0000%</w:t>
            </w:r>
          </w:p>
        </w:tc>
        <w:tc>
          <w:tcPr>
            <w:tcW w:w="1187" w:type="dxa"/>
          </w:tcPr>
          <w:p w:rsidR="002E42BF" w:rsidRDefault="002E42BF" w:rsidP="002E42BF">
            <w:pPr>
              <w:jc w:val="right"/>
            </w:pPr>
            <w:r>
              <w:t>0.5668%</w:t>
            </w:r>
          </w:p>
        </w:tc>
        <w:tc>
          <w:tcPr>
            <w:tcW w:w="1187" w:type="dxa"/>
          </w:tcPr>
          <w:p w:rsidR="002E42BF" w:rsidRDefault="002E42BF" w:rsidP="002E42BF">
            <w:pPr>
              <w:jc w:val="right"/>
            </w:pPr>
            <w:r>
              <w:t>0.0010%</w:t>
            </w:r>
          </w:p>
        </w:tc>
      </w:tr>
      <w:tr w:rsidR="002E42BF" w:rsidTr="002E42BF">
        <w:tc>
          <w:tcPr>
            <w:tcW w:w="1186" w:type="dxa"/>
          </w:tcPr>
          <w:p w:rsidR="002E42BF" w:rsidRDefault="002E42BF" w:rsidP="002E42BF">
            <w:pPr>
              <w:jc w:val="left"/>
            </w:pPr>
            <w:r>
              <w:rPr>
                <w:rFonts w:hint="eastAsia"/>
              </w:rPr>
              <w:t>过去五年</w:t>
            </w:r>
          </w:p>
        </w:tc>
        <w:tc>
          <w:tcPr>
            <w:tcW w:w="1186" w:type="dxa"/>
          </w:tcPr>
          <w:p w:rsidR="002E42BF" w:rsidRDefault="002E42BF" w:rsidP="002E42BF">
            <w:pPr>
              <w:jc w:val="right"/>
            </w:pPr>
            <w:r>
              <w:t>8.9065%</w:t>
            </w:r>
          </w:p>
        </w:tc>
        <w:tc>
          <w:tcPr>
            <w:tcW w:w="1186" w:type="dxa"/>
          </w:tcPr>
          <w:p w:rsidR="002E42BF" w:rsidRDefault="002E42BF" w:rsidP="002E42BF">
            <w:pPr>
              <w:jc w:val="right"/>
            </w:pPr>
            <w:r>
              <w:t>0.0011%</w:t>
            </w:r>
          </w:p>
        </w:tc>
        <w:tc>
          <w:tcPr>
            <w:tcW w:w="1187" w:type="dxa"/>
          </w:tcPr>
          <w:p w:rsidR="002E42BF" w:rsidRDefault="002E42BF" w:rsidP="002E42BF">
            <w:pPr>
              <w:jc w:val="right"/>
            </w:pPr>
            <w:r>
              <w:t>7.0591%</w:t>
            </w:r>
          </w:p>
        </w:tc>
        <w:tc>
          <w:tcPr>
            <w:tcW w:w="1187" w:type="dxa"/>
          </w:tcPr>
          <w:p w:rsidR="002E42BF" w:rsidRDefault="002E42BF" w:rsidP="002E42BF">
            <w:pPr>
              <w:jc w:val="right"/>
            </w:pPr>
            <w:r>
              <w:t>0.0000%</w:t>
            </w:r>
          </w:p>
        </w:tc>
        <w:tc>
          <w:tcPr>
            <w:tcW w:w="1187" w:type="dxa"/>
          </w:tcPr>
          <w:p w:rsidR="002E42BF" w:rsidRDefault="002E42BF" w:rsidP="002E42BF">
            <w:pPr>
              <w:jc w:val="right"/>
            </w:pPr>
            <w:r>
              <w:t>1.8474%</w:t>
            </w:r>
          </w:p>
        </w:tc>
        <w:tc>
          <w:tcPr>
            <w:tcW w:w="1187" w:type="dxa"/>
          </w:tcPr>
          <w:p w:rsidR="002E42BF" w:rsidRDefault="002E42BF" w:rsidP="002E42BF">
            <w:pPr>
              <w:jc w:val="right"/>
            </w:pPr>
            <w:r>
              <w:t>0.0011%</w:t>
            </w:r>
          </w:p>
        </w:tc>
      </w:tr>
      <w:tr w:rsidR="002E42BF" w:rsidTr="002E42BF">
        <w:tc>
          <w:tcPr>
            <w:tcW w:w="1186" w:type="dxa"/>
          </w:tcPr>
          <w:p w:rsidR="002E42BF" w:rsidRDefault="002E42BF" w:rsidP="002E42BF">
            <w:pPr>
              <w:jc w:val="left"/>
            </w:pPr>
            <w:r>
              <w:rPr>
                <w:rFonts w:hint="eastAsia"/>
              </w:rPr>
              <w:t>过去七年</w:t>
            </w:r>
          </w:p>
        </w:tc>
        <w:tc>
          <w:tcPr>
            <w:tcW w:w="1186" w:type="dxa"/>
          </w:tcPr>
          <w:p w:rsidR="002E42BF" w:rsidRDefault="002E42BF" w:rsidP="002E42BF">
            <w:pPr>
              <w:jc w:val="right"/>
            </w:pPr>
            <w:r>
              <w:t>14.0692%</w:t>
            </w:r>
          </w:p>
        </w:tc>
        <w:tc>
          <w:tcPr>
            <w:tcW w:w="1186" w:type="dxa"/>
          </w:tcPr>
          <w:p w:rsidR="002E42BF" w:rsidRDefault="002E42BF" w:rsidP="002E42BF">
            <w:pPr>
              <w:jc w:val="right"/>
            </w:pPr>
            <w:r>
              <w:t>0.0013%</w:t>
            </w:r>
          </w:p>
        </w:tc>
        <w:tc>
          <w:tcPr>
            <w:tcW w:w="1187" w:type="dxa"/>
          </w:tcPr>
          <w:p w:rsidR="002E42BF" w:rsidRDefault="002E42BF" w:rsidP="002E42BF">
            <w:pPr>
              <w:jc w:val="right"/>
            </w:pPr>
            <w:r>
              <w:t>10.0250%</w:t>
            </w:r>
          </w:p>
        </w:tc>
        <w:tc>
          <w:tcPr>
            <w:tcW w:w="1187" w:type="dxa"/>
          </w:tcPr>
          <w:p w:rsidR="002E42BF" w:rsidRDefault="002E42BF" w:rsidP="002E42BF">
            <w:pPr>
              <w:jc w:val="right"/>
            </w:pPr>
            <w:r>
              <w:t>0.0000%</w:t>
            </w:r>
          </w:p>
        </w:tc>
        <w:tc>
          <w:tcPr>
            <w:tcW w:w="1187" w:type="dxa"/>
          </w:tcPr>
          <w:p w:rsidR="002E42BF" w:rsidRDefault="002E42BF" w:rsidP="002E42BF">
            <w:pPr>
              <w:jc w:val="right"/>
            </w:pPr>
            <w:r>
              <w:t>4.0442%</w:t>
            </w:r>
          </w:p>
        </w:tc>
        <w:tc>
          <w:tcPr>
            <w:tcW w:w="1187" w:type="dxa"/>
          </w:tcPr>
          <w:p w:rsidR="002E42BF" w:rsidRDefault="002E42BF" w:rsidP="002E42BF">
            <w:pPr>
              <w:jc w:val="right"/>
            </w:pPr>
            <w:r>
              <w:t>0.0013%</w:t>
            </w:r>
          </w:p>
        </w:tc>
      </w:tr>
      <w:tr w:rsidR="002E42BF" w:rsidTr="002E42BF">
        <w:tc>
          <w:tcPr>
            <w:tcW w:w="1186" w:type="dxa"/>
          </w:tcPr>
          <w:p w:rsidR="002E42BF" w:rsidRDefault="002E42BF" w:rsidP="002E42BF">
            <w:pPr>
              <w:jc w:val="left"/>
            </w:pPr>
            <w:r>
              <w:rPr>
                <w:rFonts w:hint="eastAsia"/>
              </w:rPr>
              <w:t>过去十年</w:t>
            </w:r>
          </w:p>
        </w:tc>
        <w:tc>
          <w:tcPr>
            <w:tcW w:w="1186" w:type="dxa"/>
          </w:tcPr>
          <w:p w:rsidR="002E42BF" w:rsidRDefault="002E42BF" w:rsidP="002E42BF">
            <w:pPr>
              <w:jc w:val="right"/>
            </w:pPr>
            <w:r>
              <w:t>27.3301%</w:t>
            </w:r>
          </w:p>
        </w:tc>
        <w:tc>
          <w:tcPr>
            <w:tcW w:w="1186" w:type="dxa"/>
          </w:tcPr>
          <w:p w:rsidR="002E42BF" w:rsidRDefault="002E42BF" w:rsidP="002E42BF">
            <w:pPr>
              <w:jc w:val="right"/>
            </w:pPr>
            <w:r>
              <w:t>0.0028%</w:t>
            </w:r>
          </w:p>
        </w:tc>
        <w:tc>
          <w:tcPr>
            <w:tcW w:w="1187" w:type="dxa"/>
          </w:tcPr>
          <w:p w:rsidR="002E42BF" w:rsidRDefault="002E42BF" w:rsidP="002E42BF">
            <w:pPr>
              <w:jc w:val="right"/>
            </w:pPr>
            <w:r>
              <w:t>14.6227%</w:t>
            </w:r>
          </w:p>
        </w:tc>
        <w:tc>
          <w:tcPr>
            <w:tcW w:w="1187" w:type="dxa"/>
          </w:tcPr>
          <w:p w:rsidR="002E42BF" w:rsidRDefault="002E42BF" w:rsidP="002E42BF">
            <w:pPr>
              <w:jc w:val="right"/>
            </w:pPr>
            <w:r>
              <w:t>0.0000%</w:t>
            </w:r>
          </w:p>
        </w:tc>
        <w:tc>
          <w:tcPr>
            <w:tcW w:w="1187" w:type="dxa"/>
          </w:tcPr>
          <w:p w:rsidR="002E42BF" w:rsidRDefault="002E42BF" w:rsidP="002E42BF">
            <w:pPr>
              <w:jc w:val="right"/>
            </w:pPr>
            <w:r>
              <w:t>12.7074%</w:t>
            </w:r>
          </w:p>
        </w:tc>
        <w:tc>
          <w:tcPr>
            <w:tcW w:w="1187" w:type="dxa"/>
          </w:tcPr>
          <w:p w:rsidR="002E42BF" w:rsidRDefault="002E42BF" w:rsidP="002E42BF">
            <w:pPr>
              <w:jc w:val="right"/>
            </w:pPr>
            <w:r>
              <w:t>0.0028%</w:t>
            </w:r>
          </w:p>
        </w:tc>
      </w:tr>
      <w:tr w:rsidR="002E42BF" w:rsidTr="002E42BF">
        <w:tc>
          <w:tcPr>
            <w:tcW w:w="1186" w:type="dxa"/>
          </w:tcPr>
          <w:p w:rsidR="002E42BF" w:rsidRDefault="002E42BF" w:rsidP="002E42BF">
            <w:pPr>
              <w:jc w:val="left"/>
            </w:pPr>
            <w:r>
              <w:rPr>
                <w:rFonts w:hint="eastAsia"/>
              </w:rPr>
              <w:t>自基金合同生效起至今</w:t>
            </w:r>
          </w:p>
        </w:tc>
        <w:tc>
          <w:tcPr>
            <w:tcW w:w="1186" w:type="dxa"/>
          </w:tcPr>
          <w:p w:rsidR="002E42BF" w:rsidRDefault="002E42BF" w:rsidP="002E42BF">
            <w:pPr>
              <w:jc w:val="right"/>
            </w:pPr>
            <w:r>
              <w:t>40.7824%</w:t>
            </w:r>
          </w:p>
        </w:tc>
        <w:tc>
          <w:tcPr>
            <w:tcW w:w="1186" w:type="dxa"/>
          </w:tcPr>
          <w:p w:rsidR="002E42BF" w:rsidRDefault="002E42BF" w:rsidP="002E42BF">
            <w:pPr>
              <w:jc w:val="right"/>
            </w:pPr>
            <w:r>
              <w:t>0.0050%</w:t>
            </w:r>
          </w:p>
        </w:tc>
        <w:tc>
          <w:tcPr>
            <w:tcW w:w="1187" w:type="dxa"/>
          </w:tcPr>
          <w:p w:rsidR="002E42BF" w:rsidRDefault="002E42BF" w:rsidP="002E42BF">
            <w:pPr>
              <w:jc w:val="right"/>
            </w:pPr>
            <w:r>
              <w:t>18.5102%</w:t>
            </w:r>
          </w:p>
        </w:tc>
        <w:tc>
          <w:tcPr>
            <w:tcW w:w="1187" w:type="dxa"/>
          </w:tcPr>
          <w:p w:rsidR="002E42BF" w:rsidRDefault="002E42BF" w:rsidP="002E42BF">
            <w:pPr>
              <w:jc w:val="right"/>
            </w:pPr>
            <w:r>
              <w:t>0.0000%</w:t>
            </w:r>
          </w:p>
        </w:tc>
        <w:tc>
          <w:tcPr>
            <w:tcW w:w="1187" w:type="dxa"/>
          </w:tcPr>
          <w:p w:rsidR="002E42BF" w:rsidRDefault="002E42BF" w:rsidP="002E42BF">
            <w:pPr>
              <w:jc w:val="right"/>
            </w:pPr>
            <w:r>
              <w:t>22.2722%</w:t>
            </w:r>
          </w:p>
        </w:tc>
        <w:tc>
          <w:tcPr>
            <w:tcW w:w="1187" w:type="dxa"/>
          </w:tcPr>
          <w:p w:rsidR="002E42BF" w:rsidRDefault="002E42BF" w:rsidP="002E42BF">
            <w:pPr>
              <w:jc w:val="right"/>
            </w:pPr>
            <w:r>
              <w:t>0.0050%</w:t>
            </w:r>
          </w:p>
        </w:tc>
      </w:tr>
    </w:tbl>
    <w:p w:rsidR="002E42BF" w:rsidRDefault="002E42BF" w:rsidP="002E42BF">
      <w:pPr>
        <w:pStyle w:val="-"/>
        <w:ind w:firstLine="420"/>
      </w:pPr>
      <w:r>
        <w:rPr>
          <w:rFonts w:hint="eastAsia"/>
        </w:rPr>
        <w:t>南方现金通货币C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E42BF" w:rsidTr="002E42BF">
        <w:trPr>
          <w:cnfStyle w:val="100000000000" w:firstRow="1" w:lastRow="0" w:firstColumn="0" w:lastColumn="0" w:oddVBand="0" w:evenVBand="0" w:oddHBand="0" w:evenHBand="0" w:firstRowFirstColumn="0" w:firstRowLastColumn="0" w:lastRowFirstColumn="0" w:lastRowLastColumn="0"/>
        </w:trPr>
        <w:tc>
          <w:tcPr>
            <w:tcW w:w="1186" w:type="dxa"/>
          </w:tcPr>
          <w:p w:rsidR="002E42BF" w:rsidRPr="002E42BF" w:rsidRDefault="002E42BF" w:rsidP="002E42BF">
            <w:pPr>
              <w:jc w:val="center"/>
              <w:rPr>
                <w:b/>
              </w:rPr>
            </w:pPr>
            <w:r w:rsidRPr="002E42BF">
              <w:rPr>
                <w:rFonts w:hint="eastAsia"/>
                <w:b/>
              </w:rPr>
              <w:t>阶段</w:t>
            </w:r>
          </w:p>
        </w:tc>
        <w:tc>
          <w:tcPr>
            <w:tcW w:w="1186" w:type="dxa"/>
          </w:tcPr>
          <w:p w:rsidR="002E42BF" w:rsidRPr="002E42BF" w:rsidRDefault="002E42BF" w:rsidP="002E42BF">
            <w:pPr>
              <w:jc w:val="center"/>
              <w:rPr>
                <w:b/>
              </w:rPr>
            </w:pPr>
            <w:r w:rsidRPr="002E42BF">
              <w:rPr>
                <w:rFonts w:hint="eastAsia"/>
                <w:b/>
              </w:rPr>
              <w:t>净值收益率①</w:t>
            </w:r>
          </w:p>
        </w:tc>
        <w:tc>
          <w:tcPr>
            <w:tcW w:w="1186" w:type="dxa"/>
          </w:tcPr>
          <w:p w:rsidR="002E42BF" w:rsidRPr="002E42BF" w:rsidRDefault="002E42BF" w:rsidP="002E42BF">
            <w:pPr>
              <w:jc w:val="center"/>
              <w:rPr>
                <w:b/>
              </w:rPr>
            </w:pPr>
            <w:r w:rsidRPr="002E42BF">
              <w:rPr>
                <w:rFonts w:hint="eastAsia"/>
                <w:b/>
              </w:rPr>
              <w:t>净值收益率标准差②</w:t>
            </w:r>
          </w:p>
        </w:tc>
        <w:tc>
          <w:tcPr>
            <w:tcW w:w="1187" w:type="dxa"/>
          </w:tcPr>
          <w:p w:rsidR="002E42BF" w:rsidRPr="002E42BF" w:rsidRDefault="002E42BF" w:rsidP="002E42BF">
            <w:pPr>
              <w:jc w:val="center"/>
              <w:rPr>
                <w:b/>
              </w:rPr>
            </w:pPr>
            <w:r w:rsidRPr="002E42BF">
              <w:rPr>
                <w:rFonts w:hint="eastAsia"/>
                <w:b/>
              </w:rPr>
              <w:t>业绩比较基准收益率③</w:t>
            </w:r>
          </w:p>
        </w:tc>
        <w:tc>
          <w:tcPr>
            <w:tcW w:w="1187" w:type="dxa"/>
          </w:tcPr>
          <w:p w:rsidR="002E42BF" w:rsidRPr="002E42BF" w:rsidRDefault="002E42BF" w:rsidP="002E42BF">
            <w:pPr>
              <w:jc w:val="center"/>
              <w:rPr>
                <w:b/>
              </w:rPr>
            </w:pPr>
            <w:r w:rsidRPr="002E42BF">
              <w:rPr>
                <w:rFonts w:hint="eastAsia"/>
                <w:b/>
              </w:rPr>
              <w:t>业绩比较基准收益率标准差④</w:t>
            </w:r>
          </w:p>
        </w:tc>
        <w:tc>
          <w:tcPr>
            <w:tcW w:w="1187" w:type="dxa"/>
          </w:tcPr>
          <w:p w:rsidR="002E42BF" w:rsidRPr="002E42BF" w:rsidRDefault="002E42BF" w:rsidP="002E42BF">
            <w:pPr>
              <w:jc w:val="center"/>
              <w:rPr>
                <w:b/>
              </w:rPr>
            </w:pPr>
            <w:r w:rsidRPr="002E42BF">
              <w:rPr>
                <w:rFonts w:hint="eastAsia"/>
                <w:b/>
              </w:rPr>
              <w:t>①</w:t>
            </w:r>
            <w:r w:rsidRPr="002E42BF">
              <w:rPr>
                <w:rFonts w:hint="eastAsia"/>
                <w:b/>
              </w:rPr>
              <w:t>-</w:t>
            </w:r>
            <w:r w:rsidRPr="002E42BF">
              <w:rPr>
                <w:rFonts w:hint="eastAsia"/>
                <w:b/>
              </w:rPr>
              <w:t>③</w:t>
            </w:r>
          </w:p>
        </w:tc>
        <w:tc>
          <w:tcPr>
            <w:tcW w:w="1187" w:type="dxa"/>
          </w:tcPr>
          <w:p w:rsidR="002E42BF" w:rsidRPr="002E42BF" w:rsidRDefault="002E42BF" w:rsidP="002E42BF">
            <w:pPr>
              <w:jc w:val="center"/>
              <w:rPr>
                <w:b/>
              </w:rPr>
            </w:pPr>
            <w:r w:rsidRPr="002E42BF">
              <w:rPr>
                <w:rFonts w:hint="eastAsia"/>
                <w:b/>
              </w:rPr>
              <w:t>②</w:t>
            </w:r>
            <w:r w:rsidRPr="002E42BF">
              <w:rPr>
                <w:rFonts w:hint="eastAsia"/>
                <w:b/>
              </w:rPr>
              <w:t>-</w:t>
            </w:r>
            <w:r w:rsidRPr="002E42BF">
              <w:rPr>
                <w:rFonts w:hint="eastAsia"/>
                <w:b/>
              </w:rPr>
              <w:t>④</w:t>
            </w:r>
          </w:p>
        </w:tc>
      </w:tr>
      <w:tr w:rsidR="002E42BF" w:rsidTr="002E42BF">
        <w:tc>
          <w:tcPr>
            <w:tcW w:w="1186" w:type="dxa"/>
          </w:tcPr>
          <w:p w:rsidR="002E42BF" w:rsidRDefault="002E42BF" w:rsidP="002E42BF">
            <w:pPr>
              <w:jc w:val="left"/>
            </w:pPr>
            <w:r>
              <w:rPr>
                <w:rFonts w:hint="eastAsia"/>
              </w:rPr>
              <w:t>过去三个月</w:t>
            </w:r>
          </w:p>
        </w:tc>
        <w:tc>
          <w:tcPr>
            <w:tcW w:w="1186" w:type="dxa"/>
          </w:tcPr>
          <w:p w:rsidR="002E42BF" w:rsidRDefault="002E42BF" w:rsidP="002E42BF">
            <w:pPr>
              <w:jc w:val="right"/>
            </w:pPr>
            <w:r>
              <w:t>0.2873%</w:t>
            </w:r>
          </w:p>
        </w:tc>
        <w:tc>
          <w:tcPr>
            <w:tcW w:w="1186" w:type="dxa"/>
          </w:tcPr>
          <w:p w:rsidR="002E42BF" w:rsidRDefault="002E42BF" w:rsidP="002E42BF">
            <w:pPr>
              <w:jc w:val="right"/>
            </w:pPr>
            <w:r>
              <w:t>0.0002%</w:t>
            </w:r>
          </w:p>
        </w:tc>
        <w:tc>
          <w:tcPr>
            <w:tcW w:w="1187" w:type="dxa"/>
          </w:tcPr>
          <w:p w:rsidR="002E42BF" w:rsidRDefault="002E42BF" w:rsidP="002E42BF">
            <w:pPr>
              <w:jc w:val="right"/>
            </w:pPr>
            <w:r>
              <w:t>0.3366%</w:t>
            </w:r>
          </w:p>
        </w:tc>
        <w:tc>
          <w:tcPr>
            <w:tcW w:w="1187" w:type="dxa"/>
          </w:tcPr>
          <w:p w:rsidR="002E42BF" w:rsidRDefault="002E42BF" w:rsidP="002E42BF">
            <w:pPr>
              <w:jc w:val="right"/>
            </w:pPr>
            <w:r>
              <w:t>0.0000%</w:t>
            </w:r>
          </w:p>
        </w:tc>
        <w:tc>
          <w:tcPr>
            <w:tcW w:w="1187" w:type="dxa"/>
          </w:tcPr>
          <w:p w:rsidR="002E42BF" w:rsidRDefault="002E42BF" w:rsidP="002E42BF">
            <w:pPr>
              <w:jc w:val="right"/>
            </w:pPr>
            <w:r>
              <w:t>-0.0493%</w:t>
            </w:r>
          </w:p>
        </w:tc>
        <w:tc>
          <w:tcPr>
            <w:tcW w:w="1187" w:type="dxa"/>
          </w:tcPr>
          <w:p w:rsidR="002E42BF" w:rsidRDefault="002E42BF" w:rsidP="002E42BF">
            <w:pPr>
              <w:jc w:val="right"/>
            </w:pPr>
            <w:r>
              <w:t>0.0002%</w:t>
            </w:r>
          </w:p>
        </w:tc>
      </w:tr>
      <w:tr w:rsidR="002E42BF" w:rsidTr="002E42BF">
        <w:tc>
          <w:tcPr>
            <w:tcW w:w="1186" w:type="dxa"/>
          </w:tcPr>
          <w:p w:rsidR="002E42BF" w:rsidRDefault="002E42BF" w:rsidP="002E42BF">
            <w:pPr>
              <w:jc w:val="left"/>
            </w:pPr>
            <w:r>
              <w:rPr>
                <w:rFonts w:hint="eastAsia"/>
              </w:rPr>
              <w:t>过去六个月</w:t>
            </w:r>
          </w:p>
        </w:tc>
        <w:tc>
          <w:tcPr>
            <w:tcW w:w="1186" w:type="dxa"/>
          </w:tcPr>
          <w:p w:rsidR="002E42BF" w:rsidRDefault="002E42BF" w:rsidP="002E42BF">
            <w:pPr>
              <w:jc w:val="right"/>
            </w:pPr>
            <w:r>
              <w:t>0.5998%</w:t>
            </w:r>
          </w:p>
        </w:tc>
        <w:tc>
          <w:tcPr>
            <w:tcW w:w="1186" w:type="dxa"/>
          </w:tcPr>
          <w:p w:rsidR="002E42BF" w:rsidRDefault="002E42BF" w:rsidP="002E42BF">
            <w:pPr>
              <w:jc w:val="right"/>
            </w:pPr>
            <w:r>
              <w:t>0.0003%</w:t>
            </w:r>
          </w:p>
        </w:tc>
        <w:tc>
          <w:tcPr>
            <w:tcW w:w="1187" w:type="dxa"/>
          </w:tcPr>
          <w:p w:rsidR="002E42BF" w:rsidRDefault="002E42BF" w:rsidP="002E42BF">
            <w:pPr>
              <w:jc w:val="right"/>
            </w:pPr>
            <w:r>
              <w:t>0.6747%</w:t>
            </w:r>
          </w:p>
        </w:tc>
        <w:tc>
          <w:tcPr>
            <w:tcW w:w="1187" w:type="dxa"/>
          </w:tcPr>
          <w:p w:rsidR="002E42BF" w:rsidRDefault="002E42BF" w:rsidP="002E42BF">
            <w:pPr>
              <w:jc w:val="right"/>
            </w:pPr>
            <w:r>
              <w:t>0.0000%</w:t>
            </w:r>
          </w:p>
        </w:tc>
        <w:tc>
          <w:tcPr>
            <w:tcW w:w="1187" w:type="dxa"/>
          </w:tcPr>
          <w:p w:rsidR="002E42BF" w:rsidRDefault="002E42BF" w:rsidP="002E42BF">
            <w:pPr>
              <w:jc w:val="right"/>
            </w:pPr>
            <w:r>
              <w:t>-0.0749%</w:t>
            </w:r>
          </w:p>
        </w:tc>
        <w:tc>
          <w:tcPr>
            <w:tcW w:w="1187" w:type="dxa"/>
          </w:tcPr>
          <w:p w:rsidR="002E42BF" w:rsidRDefault="002E42BF" w:rsidP="002E42BF">
            <w:pPr>
              <w:jc w:val="right"/>
            </w:pPr>
            <w:r>
              <w:t>0.0003%</w:t>
            </w:r>
          </w:p>
        </w:tc>
      </w:tr>
      <w:tr w:rsidR="002E42BF" w:rsidTr="002E42BF">
        <w:tc>
          <w:tcPr>
            <w:tcW w:w="1186" w:type="dxa"/>
          </w:tcPr>
          <w:p w:rsidR="002E42BF" w:rsidRDefault="002E42BF" w:rsidP="002E42BF">
            <w:pPr>
              <w:jc w:val="left"/>
            </w:pPr>
            <w:r>
              <w:rPr>
                <w:rFonts w:hint="eastAsia"/>
              </w:rPr>
              <w:t>过去一年</w:t>
            </w:r>
          </w:p>
        </w:tc>
        <w:tc>
          <w:tcPr>
            <w:tcW w:w="1186" w:type="dxa"/>
          </w:tcPr>
          <w:p w:rsidR="002E42BF" w:rsidRDefault="002E42BF" w:rsidP="002E42BF">
            <w:pPr>
              <w:jc w:val="right"/>
            </w:pPr>
            <w:r>
              <w:t>1.2414%</w:t>
            </w:r>
          </w:p>
        </w:tc>
        <w:tc>
          <w:tcPr>
            <w:tcW w:w="1186" w:type="dxa"/>
          </w:tcPr>
          <w:p w:rsidR="002E42BF" w:rsidRDefault="002E42BF" w:rsidP="002E42BF">
            <w:pPr>
              <w:jc w:val="right"/>
            </w:pPr>
            <w:r>
              <w:t>0.0002%</w:t>
            </w:r>
          </w:p>
        </w:tc>
        <w:tc>
          <w:tcPr>
            <w:tcW w:w="1187" w:type="dxa"/>
          </w:tcPr>
          <w:p w:rsidR="002E42BF" w:rsidRDefault="002E42BF" w:rsidP="002E42BF">
            <w:pPr>
              <w:jc w:val="right"/>
            </w:pPr>
            <w:r>
              <w:t>1.3694%</w:t>
            </w:r>
          </w:p>
        </w:tc>
        <w:tc>
          <w:tcPr>
            <w:tcW w:w="1187" w:type="dxa"/>
          </w:tcPr>
          <w:p w:rsidR="002E42BF" w:rsidRDefault="002E42BF" w:rsidP="002E42BF">
            <w:pPr>
              <w:jc w:val="right"/>
            </w:pPr>
            <w:r>
              <w:t>0.0000%</w:t>
            </w:r>
          </w:p>
        </w:tc>
        <w:tc>
          <w:tcPr>
            <w:tcW w:w="1187" w:type="dxa"/>
          </w:tcPr>
          <w:p w:rsidR="002E42BF" w:rsidRDefault="002E42BF" w:rsidP="002E42BF">
            <w:pPr>
              <w:jc w:val="right"/>
            </w:pPr>
            <w:r>
              <w:t>-0.1280%</w:t>
            </w:r>
          </w:p>
        </w:tc>
        <w:tc>
          <w:tcPr>
            <w:tcW w:w="1187" w:type="dxa"/>
          </w:tcPr>
          <w:p w:rsidR="002E42BF" w:rsidRDefault="002E42BF" w:rsidP="002E42BF">
            <w:pPr>
              <w:jc w:val="right"/>
            </w:pPr>
            <w:r>
              <w:t>0.0002%</w:t>
            </w:r>
          </w:p>
        </w:tc>
      </w:tr>
      <w:tr w:rsidR="002E42BF" w:rsidTr="002E42BF">
        <w:tc>
          <w:tcPr>
            <w:tcW w:w="1186" w:type="dxa"/>
          </w:tcPr>
          <w:p w:rsidR="002E42BF" w:rsidRDefault="002E42BF" w:rsidP="002E42BF">
            <w:pPr>
              <w:jc w:val="left"/>
            </w:pPr>
            <w:r>
              <w:rPr>
                <w:rFonts w:hint="eastAsia"/>
              </w:rPr>
              <w:t>过去三年</w:t>
            </w:r>
          </w:p>
        </w:tc>
        <w:tc>
          <w:tcPr>
            <w:tcW w:w="1186" w:type="dxa"/>
          </w:tcPr>
          <w:p w:rsidR="002E42BF" w:rsidRDefault="002E42BF" w:rsidP="002E42BF">
            <w:pPr>
              <w:jc w:val="right"/>
            </w:pPr>
            <w:r>
              <w:t>4.9771%</w:t>
            </w:r>
          </w:p>
        </w:tc>
        <w:tc>
          <w:tcPr>
            <w:tcW w:w="1186" w:type="dxa"/>
          </w:tcPr>
          <w:p w:rsidR="002E42BF" w:rsidRDefault="002E42BF" w:rsidP="002E42BF">
            <w:pPr>
              <w:jc w:val="right"/>
            </w:pPr>
            <w:r>
              <w:t>0.0010%</w:t>
            </w:r>
          </w:p>
        </w:tc>
        <w:tc>
          <w:tcPr>
            <w:tcW w:w="1187" w:type="dxa"/>
          </w:tcPr>
          <w:p w:rsidR="002E42BF" w:rsidRDefault="002E42BF" w:rsidP="002E42BF">
            <w:pPr>
              <w:jc w:val="right"/>
            </w:pPr>
            <w:r>
              <w:t>4.1772%</w:t>
            </w:r>
          </w:p>
        </w:tc>
        <w:tc>
          <w:tcPr>
            <w:tcW w:w="1187" w:type="dxa"/>
          </w:tcPr>
          <w:p w:rsidR="002E42BF" w:rsidRDefault="002E42BF" w:rsidP="002E42BF">
            <w:pPr>
              <w:jc w:val="right"/>
            </w:pPr>
            <w:r>
              <w:t>0.0000%</w:t>
            </w:r>
          </w:p>
        </w:tc>
        <w:tc>
          <w:tcPr>
            <w:tcW w:w="1187" w:type="dxa"/>
          </w:tcPr>
          <w:p w:rsidR="002E42BF" w:rsidRDefault="002E42BF" w:rsidP="002E42BF">
            <w:pPr>
              <w:jc w:val="right"/>
            </w:pPr>
            <w:r>
              <w:t>0.7999%</w:t>
            </w:r>
          </w:p>
        </w:tc>
        <w:tc>
          <w:tcPr>
            <w:tcW w:w="1187" w:type="dxa"/>
          </w:tcPr>
          <w:p w:rsidR="002E42BF" w:rsidRDefault="002E42BF" w:rsidP="002E42BF">
            <w:pPr>
              <w:jc w:val="right"/>
            </w:pPr>
            <w:r>
              <w:t>0.0010%</w:t>
            </w:r>
          </w:p>
        </w:tc>
      </w:tr>
      <w:tr w:rsidR="002E42BF" w:rsidTr="002E42BF">
        <w:tc>
          <w:tcPr>
            <w:tcW w:w="1186" w:type="dxa"/>
          </w:tcPr>
          <w:p w:rsidR="002E42BF" w:rsidRDefault="002E42BF" w:rsidP="002E42BF">
            <w:pPr>
              <w:jc w:val="left"/>
            </w:pPr>
            <w:r>
              <w:rPr>
                <w:rFonts w:hint="eastAsia"/>
              </w:rPr>
              <w:t>过去五年</w:t>
            </w:r>
          </w:p>
        </w:tc>
        <w:tc>
          <w:tcPr>
            <w:tcW w:w="1186" w:type="dxa"/>
          </w:tcPr>
          <w:p w:rsidR="002E42BF" w:rsidRDefault="002E42BF" w:rsidP="002E42BF">
            <w:pPr>
              <w:jc w:val="right"/>
            </w:pPr>
            <w:r>
              <w:t>9.2958%</w:t>
            </w:r>
          </w:p>
        </w:tc>
        <w:tc>
          <w:tcPr>
            <w:tcW w:w="1186" w:type="dxa"/>
          </w:tcPr>
          <w:p w:rsidR="002E42BF" w:rsidRDefault="002E42BF" w:rsidP="002E42BF">
            <w:pPr>
              <w:jc w:val="right"/>
            </w:pPr>
            <w:r>
              <w:t>0.0011%</w:t>
            </w:r>
          </w:p>
        </w:tc>
        <w:tc>
          <w:tcPr>
            <w:tcW w:w="1187" w:type="dxa"/>
          </w:tcPr>
          <w:p w:rsidR="002E42BF" w:rsidRDefault="002E42BF" w:rsidP="002E42BF">
            <w:pPr>
              <w:jc w:val="right"/>
            </w:pPr>
            <w:r>
              <w:t>7.0591%</w:t>
            </w:r>
          </w:p>
        </w:tc>
        <w:tc>
          <w:tcPr>
            <w:tcW w:w="1187" w:type="dxa"/>
          </w:tcPr>
          <w:p w:rsidR="002E42BF" w:rsidRDefault="002E42BF" w:rsidP="002E42BF">
            <w:pPr>
              <w:jc w:val="right"/>
            </w:pPr>
            <w:r>
              <w:t>0.0000%</w:t>
            </w:r>
          </w:p>
        </w:tc>
        <w:tc>
          <w:tcPr>
            <w:tcW w:w="1187" w:type="dxa"/>
          </w:tcPr>
          <w:p w:rsidR="002E42BF" w:rsidRDefault="002E42BF" w:rsidP="002E42BF">
            <w:pPr>
              <w:jc w:val="right"/>
            </w:pPr>
            <w:r>
              <w:t>2.2367%</w:t>
            </w:r>
          </w:p>
        </w:tc>
        <w:tc>
          <w:tcPr>
            <w:tcW w:w="1187" w:type="dxa"/>
          </w:tcPr>
          <w:p w:rsidR="002E42BF" w:rsidRDefault="002E42BF" w:rsidP="002E42BF">
            <w:pPr>
              <w:jc w:val="right"/>
            </w:pPr>
            <w:r>
              <w:t>0.0011%</w:t>
            </w:r>
          </w:p>
        </w:tc>
      </w:tr>
      <w:tr w:rsidR="002E42BF" w:rsidTr="002E42BF">
        <w:tc>
          <w:tcPr>
            <w:tcW w:w="1186" w:type="dxa"/>
          </w:tcPr>
          <w:p w:rsidR="002E42BF" w:rsidRDefault="002E42BF" w:rsidP="002E42BF">
            <w:pPr>
              <w:jc w:val="left"/>
            </w:pPr>
            <w:r>
              <w:rPr>
                <w:rFonts w:hint="eastAsia"/>
              </w:rPr>
              <w:t>过去七年</w:t>
            </w:r>
          </w:p>
        </w:tc>
        <w:tc>
          <w:tcPr>
            <w:tcW w:w="1186" w:type="dxa"/>
          </w:tcPr>
          <w:p w:rsidR="002E42BF" w:rsidRDefault="002E42BF" w:rsidP="002E42BF">
            <w:pPr>
              <w:jc w:val="right"/>
            </w:pPr>
            <w:r>
              <w:t>14.6259%</w:t>
            </w:r>
          </w:p>
        </w:tc>
        <w:tc>
          <w:tcPr>
            <w:tcW w:w="1186" w:type="dxa"/>
          </w:tcPr>
          <w:p w:rsidR="002E42BF" w:rsidRDefault="002E42BF" w:rsidP="002E42BF">
            <w:pPr>
              <w:jc w:val="right"/>
            </w:pPr>
            <w:r>
              <w:t>0.0013%</w:t>
            </w:r>
          </w:p>
        </w:tc>
        <w:tc>
          <w:tcPr>
            <w:tcW w:w="1187" w:type="dxa"/>
          </w:tcPr>
          <w:p w:rsidR="002E42BF" w:rsidRDefault="002E42BF" w:rsidP="002E42BF">
            <w:pPr>
              <w:jc w:val="right"/>
            </w:pPr>
            <w:r>
              <w:t>10.0250%</w:t>
            </w:r>
          </w:p>
        </w:tc>
        <w:tc>
          <w:tcPr>
            <w:tcW w:w="1187" w:type="dxa"/>
          </w:tcPr>
          <w:p w:rsidR="002E42BF" w:rsidRDefault="002E42BF" w:rsidP="002E42BF">
            <w:pPr>
              <w:jc w:val="right"/>
            </w:pPr>
            <w:r>
              <w:t>0.0000%</w:t>
            </w:r>
          </w:p>
        </w:tc>
        <w:tc>
          <w:tcPr>
            <w:tcW w:w="1187" w:type="dxa"/>
          </w:tcPr>
          <w:p w:rsidR="002E42BF" w:rsidRDefault="002E42BF" w:rsidP="002E42BF">
            <w:pPr>
              <w:jc w:val="right"/>
            </w:pPr>
            <w:r>
              <w:t>4.6009%</w:t>
            </w:r>
          </w:p>
        </w:tc>
        <w:tc>
          <w:tcPr>
            <w:tcW w:w="1187" w:type="dxa"/>
          </w:tcPr>
          <w:p w:rsidR="002E42BF" w:rsidRDefault="002E42BF" w:rsidP="002E42BF">
            <w:pPr>
              <w:jc w:val="right"/>
            </w:pPr>
            <w:r>
              <w:t>0.0013%</w:t>
            </w:r>
          </w:p>
        </w:tc>
      </w:tr>
      <w:tr w:rsidR="002E42BF" w:rsidTr="002E42BF">
        <w:tc>
          <w:tcPr>
            <w:tcW w:w="1186" w:type="dxa"/>
          </w:tcPr>
          <w:p w:rsidR="002E42BF" w:rsidRDefault="002E42BF" w:rsidP="002E42BF">
            <w:pPr>
              <w:jc w:val="left"/>
            </w:pPr>
            <w:r>
              <w:rPr>
                <w:rFonts w:hint="eastAsia"/>
              </w:rPr>
              <w:t>过去十年</w:t>
            </w:r>
          </w:p>
        </w:tc>
        <w:tc>
          <w:tcPr>
            <w:tcW w:w="1186" w:type="dxa"/>
          </w:tcPr>
          <w:p w:rsidR="002E42BF" w:rsidRDefault="002E42BF" w:rsidP="002E42BF">
            <w:pPr>
              <w:jc w:val="right"/>
            </w:pPr>
            <w:r>
              <w:t>28.2016%</w:t>
            </w:r>
          </w:p>
        </w:tc>
        <w:tc>
          <w:tcPr>
            <w:tcW w:w="1186" w:type="dxa"/>
          </w:tcPr>
          <w:p w:rsidR="002E42BF" w:rsidRDefault="002E42BF" w:rsidP="002E42BF">
            <w:pPr>
              <w:jc w:val="right"/>
            </w:pPr>
            <w:r>
              <w:t>0.0028%</w:t>
            </w:r>
          </w:p>
        </w:tc>
        <w:tc>
          <w:tcPr>
            <w:tcW w:w="1187" w:type="dxa"/>
          </w:tcPr>
          <w:p w:rsidR="002E42BF" w:rsidRDefault="002E42BF" w:rsidP="002E42BF">
            <w:pPr>
              <w:jc w:val="right"/>
            </w:pPr>
            <w:r>
              <w:t>14.6227%</w:t>
            </w:r>
          </w:p>
        </w:tc>
        <w:tc>
          <w:tcPr>
            <w:tcW w:w="1187" w:type="dxa"/>
          </w:tcPr>
          <w:p w:rsidR="002E42BF" w:rsidRDefault="002E42BF" w:rsidP="002E42BF">
            <w:pPr>
              <w:jc w:val="right"/>
            </w:pPr>
            <w:r>
              <w:t>0.0000%</w:t>
            </w:r>
          </w:p>
        </w:tc>
        <w:tc>
          <w:tcPr>
            <w:tcW w:w="1187" w:type="dxa"/>
          </w:tcPr>
          <w:p w:rsidR="002E42BF" w:rsidRDefault="002E42BF" w:rsidP="002E42BF">
            <w:pPr>
              <w:jc w:val="right"/>
            </w:pPr>
            <w:r>
              <w:t>13.5789%</w:t>
            </w:r>
          </w:p>
        </w:tc>
        <w:tc>
          <w:tcPr>
            <w:tcW w:w="1187" w:type="dxa"/>
          </w:tcPr>
          <w:p w:rsidR="002E42BF" w:rsidRDefault="002E42BF" w:rsidP="002E42BF">
            <w:pPr>
              <w:jc w:val="right"/>
            </w:pPr>
            <w:r>
              <w:t>0.0028%</w:t>
            </w:r>
          </w:p>
        </w:tc>
      </w:tr>
      <w:tr w:rsidR="002E42BF" w:rsidTr="002E42BF">
        <w:tc>
          <w:tcPr>
            <w:tcW w:w="1186" w:type="dxa"/>
          </w:tcPr>
          <w:p w:rsidR="002E42BF" w:rsidRDefault="002E42BF" w:rsidP="002E42BF">
            <w:pPr>
              <w:jc w:val="left"/>
            </w:pPr>
            <w:r>
              <w:rPr>
                <w:rFonts w:hint="eastAsia"/>
              </w:rPr>
              <w:t>自基金合同生效起至今</w:t>
            </w:r>
          </w:p>
        </w:tc>
        <w:tc>
          <w:tcPr>
            <w:tcW w:w="1186" w:type="dxa"/>
          </w:tcPr>
          <w:p w:rsidR="002E42BF" w:rsidRDefault="002E42BF" w:rsidP="002E42BF">
            <w:pPr>
              <w:jc w:val="right"/>
            </w:pPr>
            <w:r>
              <w:t>41.9771%</w:t>
            </w:r>
          </w:p>
        </w:tc>
        <w:tc>
          <w:tcPr>
            <w:tcW w:w="1186" w:type="dxa"/>
          </w:tcPr>
          <w:p w:rsidR="002E42BF" w:rsidRDefault="002E42BF" w:rsidP="002E42BF">
            <w:pPr>
              <w:jc w:val="right"/>
            </w:pPr>
            <w:r>
              <w:t>0.0050%</w:t>
            </w:r>
          </w:p>
        </w:tc>
        <w:tc>
          <w:tcPr>
            <w:tcW w:w="1187" w:type="dxa"/>
          </w:tcPr>
          <w:p w:rsidR="002E42BF" w:rsidRDefault="002E42BF" w:rsidP="002E42BF">
            <w:pPr>
              <w:jc w:val="right"/>
            </w:pPr>
            <w:r>
              <w:t>18.5102%</w:t>
            </w:r>
          </w:p>
        </w:tc>
        <w:tc>
          <w:tcPr>
            <w:tcW w:w="1187" w:type="dxa"/>
          </w:tcPr>
          <w:p w:rsidR="002E42BF" w:rsidRDefault="002E42BF" w:rsidP="002E42BF">
            <w:pPr>
              <w:jc w:val="right"/>
            </w:pPr>
            <w:r>
              <w:t>0.0000%</w:t>
            </w:r>
          </w:p>
        </w:tc>
        <w:tc>
          <w:tcPr>
            <w:tcW w:w="1187" w:type="dxa"/>
          </w:tcPr>
          <w:p w:rsidR="002E42BF" w:rsidRDefault="002E42BF" w:rsidP="002E42BF">
            <w:pPr>
              <w:jc w:val="right"/>
            </w:pPr>
            <w:r>
              <w:t>23.4669%</w:t>
            </w:r>
          </w:p>
        </w:tc>
        <w:tc>
          <w:tcPr>
            <w:tcW w:w="1187" w:type="dxa"/>
          </w:tcPr>
          <w:p w:rsidR="002E42BF" w:rsidRDefault="002E42BF" w:rsidP="002E42BF">
            <w:pPr>
              <w:jc w:val="right"/>
            </w:pPr>
            <w:r>
              <w:t>0.0050%</w:t>
            </w:r>
          </w:p>
        </w:tc>
      </w:tr>
    </w:tbl>
    <w:p w:rsidR="002E42BF" w:rsidRDefault="002E42BF" w:rsidP="002E42BF">
      <w:pPr>
        <w:pStyle w:val="-"/>
        <w:ind w:firstLine="420"/>
      </w:pPr>
      <w:r>
        <w:rPr>
          <w:rFonts w:hint="eastAsia"/>
        </w:rPr>
        <w:t>南方现金通货币E</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2E42BF" w:rsidTr="002E42BF">
        <w:trPr>
          <w:cnfStyle w:val="100000000000" w:firstRow="1" w:lastRow="0" w:firstColumn="0" w:lastColumn="0" w:oddVBand="0" w:evenVBand="0" w:oddHBand="0" w:evenHBand="0" w:firstRowFirstColumn="0" w:firstRowLastColumn="0" w:lastRowFirstColumn="0" w:lastRowLastColumn="0"/>
        </w:trPr>
        <w:tc>
          <w:tcPr>
            <w:tcW w:w="1186" w:type="dxa"/>
          </w:tcPr>
          <w:p w:rsidR="002E42BF" w:rsidRPr="002E42BF" w:rsidRDefault="002E42BF" w:rsidP="002E42BF">
            <w:pPr>
              <w:jc w:val="center"/>
              <w:rPr>
                <w:b/>
              </w:rPr>
            </w:pPr>
            <w:r w:rsidRPr="002E42BF">
              <w:rPr>
                <w:rFonts w:hint="eastAsia"/>
                <w:b/>
              </w:rPr>
              <w:t>阶段</w:t>
            </w:r>
          </w:p>
        </w:tc>
        <w:tc>
          <w:tcPr>
            <w:tcW w:w="1186" w:type="dxa"/>
          </w:tcPr>
          <w:p w:rsidR="002E42BF" w:rsidRPr="002E42BF" w:rsidRDefault="002E42BF" w:rsidP="002E42BF">
            <w:pPr>
              <w:jc w:val="center"/>
              <w:rPr>
                <w:b/>
              </w:rPr>
            </w:pPr>
            <w:r w:rsidRPr="002E42BF">
              <w:rPr>
                <w:rFonts w:hint="eastAsia"/>
                <w:b/>
              </w:rPr>
              <w:t>净值收益率①</w:t>
            </w:r>
          </w:p>
        </w:tc>
        <w:tc>
          <w:tcPr>
            <w:tcW w:w="1186" w:type="dxa"/>
          </w:tcPr>
          <w:p w:rsidR="002E42BF" w:rsidRPr="002E42BF" w:rsidRDefault="002E42BF" w:rsidP="002E42BF">
            <w:pPr>
              <w:jc w:val="center"/>
              <w:rPr>
                <w:b/>
              </w:rPr>
            </w:pPr>
            <w:r w:rsidRPr="002E42BF">
              <w:rPr>
                <w:rFonts w:hint="eastAsia"/>
                <w:b/>
              </w:rPr>
              <w:t>净值收益率标准差②</w:t>
            </w:r>
          </w:p>
        </w:tc>
        <w:tc>
          <w:tcPr>
            <w:tcW w:w="1187" w:type="dxa"/>
          </w:tcPr>
          <w:p w:rsidR="002E42BF" w:rsidRPr="002E42BF" w:rsidRDefault="002E42BF" w:rsidP="002E42BF">
            <w:pPr>
              <w:jc w:val="center"/>
              <w:rPr>
                <w:b/>
              </w:rPr>
            </w:pPr>
            <w:r w:rsidRPr="002E42BF">
              <w:rPr>
                <w:rFonts w:hint="eastAsia"/>
                <w:b/>
              </w:rPr>
              <w:t>业绩比较基准收益率③</w:t>
            </w:r>
          </w:p>
        </w:tc>
        <w:tc>
          <w:tcPr>
            <w:tcW w:w="1187" w:type="dxa"/>
          </w:tcPr>
          <w:p w:rsidR="002E42BF" w:rsidRPr="002E42BF" w:rsidRDefault="002E42BF" w:rsidP="002E42BF">
            <w:pPr>
              <w:jc w:val="center"/>
              <w:rPr>
                <w:b/>
              </w:rPr>
            </w:pPr>
            <w:r w:rsidRPr="002E42BF">
              <w:rPr>
                <w:rFonts w:hint="eastAsia"/>
                <w:b/>
              </w:rPr>
              <w:t>业绩比较基准收益率标准差④</w:t>
            </w:r>
          </w:p>
        </w:tc>
        <w:tc>
          <w:tcPr>
            <w:tcW w:w="1187" w:type="dxa"/>
          </w:tcPr>
          <w:p w:rsidR="002E42BF" w:rsidRPr="002E42BF" w:rsidRDefault="002E42BF" w:rsidP="002E42BF">
            <w:pPr>
              <w:jc w:val="center"/>
              <w:rPr>
                <w:b/>
              </w:rPr>
            </w:pPr>
            <w:r w:rsidRPr="002E42BF">
              <w:rPr>
                <w:rFonts w:hint="eastAsia"/>
                <w:b/>
              </w:rPr>
              <w:t>①</w:t>
            </w:r>
            <w:r w:rsidRPr="002E42BF">
              <w:rPr>
                <w:rFonts w:hint="eastAsia"/>
                <w:b/>
              </w:rPr>
              <w:t>-</w:t>
            </w:r>
            <w:r w:rsidRPr="002E42BF">
              <w:rPr>
                <w:rFonts w:hint="eastAsia"/>
                <w:b/>
              </w:rPr>
              <w:t>③</w:t>
            </w:r>
          </w:p>
        </w:tc>
        <w:tc>
          <w:tcPr>
            <w:tcW w:w="1187" w:type="dxa"/>
          </w:tcPr>
          <w:p w:rsidR="002E42BF" w:rsidRPr="002E42BF" w:rsidRDefault="002E42BF" w:rsidP="002E42BF">
            <w:pPr>
              <w:jc w:val="center"/>
              <w:rPr>
                <w:b/>
              </w:rPr>
            </w:pPr>
            <w:r w:rsidRPr="002E42BF">
              <w:rPr>
                <w:rFonts w:hint="eastAsia"/>
                <w:b/>
              </w:rPr>
              <w:t>②</w:t>
            </w:r>
            <w:r w:rsidRPr="002E42BF">
              <w:rPr>
                <w:rFonts w:hint="eastAsia"/>
                <w:b/>
              </w:rPr>
              <w:t>-</w:t>
            </w:r>
            <w:r w:rsidRPr="002E42BF">
              <w:rPr>
                <w:rFonts w:hint="eastAsia"/>
                <w:b/>
              </w:rPr>
              <w:t>④</w:t>
            </w:r>
          </w:p>
        </w:tc>
      </w:tr>
      <w:tr w:rsidR="002E42BF" w:rsidTr="002E42BF">
        <w:tc>
          <w:tcPr>
            <w:tcW w:w="1186" w:type="dxa"/>
          </w:tcPr>
          <w:p w:rsidR="002E42BF" w:rsidRDefault="002E42BF" w:rsidP="002E42BF">
            <w:pPr>
              <w:jc w:val="left"/>
            </w:pPr>
            <w:r>
              <w:rPr>
                <w:rFonts w:hint="eastAsia"/>
              </w:rPr>
              <w:t>过去三个月</w:t>
            </w:r>
          </w:p>
        </w:tc>
        <w:tc>
          <w:tcPr>
            <w:tcW w:w="1186" w:type="dxa"/>
          </w:tcPr>
          <w:p w:rsidR="002E42BF" w:rsidRDefault="002E42BF" w:rsidP="002E42BF">
            <w:pPr>
              <w:jc w:val="right"/>
            </w:pPr>
            <w:r>
              <w:t>0.2425%</w:t>
            </w:r>
          </w:p>
        </w:tc>
        <w:tc>
          <w:tcPr>
            <w:tcW w:w="1186" w:type="dxa"/>
          </w:tcPr>
          <w:p w:rsidR="002E42BF" w:rsidRDefault="002E42BF" w:rsidP="002E42BF">
            <w:pPr>
              <w:jc w:val="right"/>
            </w:pPr>
            <w:r>
              <w:t>0.0001%</w:t>
            </w:r>
          </w:p>
        </w:tc>
        <w:tc>
          <w:tcPr>
            <w:tcW w:w="1187" w:type="dxa"/>
          </w:tcPr>
          <w:p w:rsidR="002E42BF" w:rsidRDefault="002E42BF" w:rsidP="002E42BF">
            <w:pPr>
              <w:jc w:val="right"/>
            </w:pPr>
            <w:r>
              <w:t>0.3366%</w:t>
            </w:r>
          </w:p>
        </w:tc>
        <w:tc>
          <w:tcPr>
            <w:tcW w:w="1187" w:type="dxa"/>
          </w:tcPr>
          <w:p w:rsidR="002E42BF" w:rsidRDefault="002E42BF" w:rsidP="002E42BF">
            <w:pPr>
              <w:jc w:val="right"/>
            </w:pPr>
            <w:r>
              <w:t>0.0000%</w:t>
            </w:r>
          </w:p>
        </w:tc>
        <w:tc>
          <w:tcPr>
            <w:tcW w:w="1187" w:type="dxa"/>
          </w:tcPr>
          <w:p w:rsidR="002E42BF" w:rsidRDefault="002E42BF" w:rsidP="002E42BF">
            <w:pPr>
              <w:jc w:val="right"/>
            </w:pPr>
            <w:r>
              <w:t>-0.0941%</w:t>
            </w:r>
          </w:p>
        </w:tc>
        <w:tc>
          <w:tcPr>
            <w:tcW w:w="1187" w:type="dxa"/>
          </w:tcPr>
          <w:p w:rsidR="002E42BF" w:rsidRDefault="002E42BF" w:rsidP="002E42BF">
            <w:pPr>
              <w:jc w:val="right"/>
            </w:pPr>
            <w:r>
              <w:t>0.0001%</w:t>
            </w:r>
          </w:p>
        </w:tc>
      </w:tr>
      <w:tr w:rsidR="002E42BF" w:rsidTr="002E42BF">
        <w:tc>
          <w:tcPr>
            <w:tcW w:w="1186" w:type="dxa"/>
          </w:tcPr>
          <w:p w:rsidR="002E42BF" w:rsidRDefault="002E42BF" w:rsidP="002E42BF">
            <w:pPr>
              <w:jc w:val="left"/>
            </w:pPr>
            <w:r>
              <w:rPr>
                <w:rFonts w:hint="eastAsia"/>
              </w:rPr>
              <w:t>过去六个月</w:t>
            </w:r>
          </w:p>
        </w:tc>
        <w:tc>
          <w:tcPr>
            <w:tcW w:w="1186" w:type="dxa"/>
          </w:tcPr>
          <w:p w:rsidR="002E42BF" w:rsidRDefault="002E42BF" w:rsidP="002E42BF">
            <w:pPr>
              <w:jc w:val="right"/>
            </w:pPr>
            <w:r>
              <w:t>0.5100%</w:t>
            </w:r>
          </w:p>
        </w:tc>
        <w:tc>
          <w:tcPr>
            <w:tcW w:w="1186" w:type="dxa"/>
          </w:tcPr>
          <w:p w:rsidR="002E42BF" w:rsidRDefault="002E42BF" w:rsidP="002E42BF">
            <w:pPr>
              <w:jc w:val="right"/>
            </w:pPr>
            <w:r>
              <w:t>0.0002%</w:t>
            </w:r>
          </w:p>
        </w:tc>
        <w:tc>
          <w:tcPr>
            <w:tcW w:w="1187" w:type="dxa"/>
          </w:tcPr>
          <w:p w:rsidR="002E42BF" w:rsidRDefault="002E42BF" w:rsidP="002E42BF">
            <w:pPr>
              <w:jc w:val="right"/>
            </w:pPr>
            <w:r>
              <w:t>0.6747%</w:t>
            </w:r>
          </w:p>
        </w:tc>
        <w:tc>
          <w:tcPr>
            <w:tcW w:w="1187" w:type="dxa"/>
          </w:tcPr>
          <w:p w:rsidR="002E42BF" w:rsidRDefault="002E42BF" w:rsidP="002E42BF">
            <w:pPr>
              <w:jc w:val="right"/>
            </w:pPr>
            <w:r>
              <w:t>0.0000%</w:t>
            </w:r>
          </w:p>
        </w:tc>
        <w:tc>
          <w:tcPr>
            <w:tcW w:w="1187" w:type="dxa"/>
          </w:tcPr>
          <w:p w:rsidR="002E42BF" w:rsidRDefault="002E42BF" w:rsidP="002E42BF">
            <w:pPr>
              <w:jc w:val="right"/>
            </w:pPr>
            <w:r>
              <w:t>-0.1647%</w:t>
            </w:r>
          </w:p>
        </w:tc>
        <w:tc>
          <w:tcPr>
            <w:tcW w:w="1187" w:type="dxa"/>
          </w:tcPr>
          <w:p w:rsidR="002E42BF" w:rsidRDefault="002E42BF" w:rsidP="002E42BF">
            <w:pPr>
              <w:jc w:val="right"/>
            </w:pPr>
            <w:r>
              <w:t>0.0002%</w:t>
            </w:r>
          </w:p>
        </w:tc>
      </w:tr>
      <w:tr w:rsidR="002E42BF" w:rsidTr="002E42BF">
        <w:tc>
          <w:tcPr>
            <w:tcW w:w="1186" w:type="dxa"/>
          </w:tcPr>
          <w:p w:rsidR="002E42BF" w:rsidRDefault="002E42BF" w:rsidP="002E42BF">
            <w:pPr>
              <w:jc w:val="left"/>
            </w:pPr>
            <w:r>
              <w:rPr>
                <w:rFonts w:hint="eastAsia"/>
              </w:rPr>
              <w:lastRenderedPageBreak/>
              <w:t>过去一年</w:t>
            </w:r>
          </w:p>
        </w:tc>
        <w:tc>
          <w:tcPr>
            <w:tcW w:w="1186" w:type="dxa"/>
          </w:tcPr>
          <w:p w:rsidR="002E42BF" w:rsidRDefault="002E42BF" w:rsidP="002E42BF">
            <w:pPr>
              <w:jc w:val="right"/>
            </w:pPr>
            <w:r>
              <w:t>1.0607%</w:t>
            </w:r>
          </w:p>
        </w:tc>
        <w:tc>
          <w:tcPr>
            <w:tcW w:w="1186" w:type="dxa"/>
          </w:tcPr>
          <w:p w:rsidR="002E42BF" w:rsidRDefault="002E42BF" w:rsidP="002E42BF">
            <w:pPr>
              <w:jc w:val="right"/>
            </w:pPr>
            <w:r>
              <w:t>0.0002%</w:t>
            </w:r>
          </w:p>
        </w:tc>
        <w:tc>
          <w:tcPr>
            <w:tcW w:w="1187" w:type="dxa"/>
          </w:tcPr>
          <w:p w:rsidR="002E42BF" w:rsidRDefault="002E42BF" w:rsidP="002E42BF">
            <w:pPr>
              <w:jc w:val="right"/>
            </w:pPr>
            <w:r>
              <w:t>1.3694%</w:t>
            </w:r>
          </w:p>
        </w:tc>
        <w:tc>
          <w:tcPr>
            <w:tcW w:w="1187" w:type="dxa"/>
          </w:tcPr>
          <w:p w:rsidR="002E42BF" w:rsidRDefault="002E42BF" w:rsidP="002E42BF">
            <w:pPr>
              <w:jc w:val="right"/>
            </w:pPr>
            <w:r>
              <w:t>0.0000%</w:t>
            </w:r>
          </w:p>
        </w:tc>
        <w:tc>
          <w:tcPr>
            <w:tcW w:w="1187" w:type="dxa"/>
          </w:tcPr>
          <w:p w:rsidR="002E42BF" w:rsidRDefault="002E42BF" w:rsidP="002E42BF">
            <w:pPr>
              <w:jc w:val="right"/>
            </w:pPr>
            <w:r>
              <w:t>-0.3087%</w:t>
            </w:r>
          </w:p>
        </w:tc>
        <w:tc>
          <w:tcPr>
            <w:tcW w:w="1187" w:type="dxa"/>
          </w:tcPr>
          <w:p w:rsidR="002E42BF" w:rsidRDefault="002E42BF" w:rsidP="002E42BF">
            <w:pPr>
              <w:jc w:val="right"/>
            </w:pPr>
            <w:r>
              <w:t>0.0002%</w:t>
            </w:r>
          </w:p>
        </w:tc>
      </w:tr>
      <w:tr w:rsidR="002E42BF" w:rsidTr="002E42BF">
        <w:tc>
          <w:tcPr>
            <w:tcW w:w="1186" w:type="dxa"/>
          </w:tcPr>
          <w:p w:rsidR="002E42BF" w:rsidRDefault="002E42BF" w:rsidP="002E42BF">
            <w:pPr>
              <w:jc w:val="left"/>
            </w:pPr>
            <w:r>
              <w:rPr>
                <w:rFonts w:hint="eastAsia"/>
              </w:rPr>
              <w:t>过去三年</w:t>
            </w:r>
          </w:p>
        </w:tc>
        <w:tc>
          <w:tcPr>
            <w:tcW w:w="1186" w:type="dxa"/>
          </w:tcPr>
          <w:p w:rsidR="002E42BF" w:rsidRDefault="002E42BF" w:rsidP="002E42BF">
            <w:pPr>
              <w:jc w:val="right"/>
            </w:pPr>
            <w:r>
              <w:t>4.4147%</w:t>
            </w:r>
          </w:p>
        </w:tc>
        <w:tc>
          <w:tcPr>
            <w:tcW w:w="1186" w:type="dxa"/>
          </w:tcPr>
          <w:p w:rsidR="002E42BF" w:rsidRDefault="002E42BF" w:rsidP="002E42BF">
            <w:pPr>
              <w:jc w:val="right"/>
            </w:pPr>
            <w:r>
              <w:t>0.0010%</w:t>
            </w:r>
          </w:p>
        </w:tc>
        <w:tc>
          <w:tcPr>
            <w:tcW w:w="1187" w:type="dxa"/>
          </w:tcPr>
          <w:p w:rsidR="002E42BF" w:rsidRDefault="002E42BF" w:rsidP="002E42BF">
            <w:pPr>
              <w:jc w:val="right"/>
            </w:pPr>
            <w:r>
              <w:t>4.1772%</w:t>
            </w:r>
          </w:p>
        </w:tc>
        <w:tc>
          <w:tcPr>
            <w:tcW w:w="1187" w:type="dxa"/>
          </w:tcPr>
          <w:p w:rsidR="002E42BF" w:rsidRDefault="002E42BF" w:rsidP="002E42BF">
            <w:pPr>
              <w:jc w:val="right"/>
            </w:pPr>
            <w:r>
              <w:t>0.0000%</w:t>
            </w:r>
          </w:p>
        </w:tc>
        <w:tc>
          <w:tcPr>
            <w:tcW w:w="1187" w:type="dxa"/>
          </w:tcPr>
          <w:p w:rsidR="002E42BF" w:rsidRDefault="002E42BF" w:rsidP="002E42BF">
            <w:pPr>
              <w:jc w:val="right"/>
            </w:pPr>
            <w:r>
              <w:t>0.2375%</w:t>
            </w:r>
          </w:p>
        </w:tc>
        <w:tc>
          <w:tcPr>
            <w:tcW w:w="1187" w:type="dxa"/>
          </w:tcPr>
          <w:p w:rsidR="002E42BF" w:rsidRDefault="002E42BF" w:rsidP="002E42BF">
            <w:pPr>
              <w:jc w:val="right"/>
            </w:pPr>
            <w:r>
              <w:t>0.0010%</w:t>
            </w:r>
          </w:p>
        </w:tc>
      </w:tr>
      <w:tr w:rsidR="002E42BF" w:rsidTr="002E42BF">
        <w:tc>
          <w:tcPr>
            <w:tcW w:w="1186" w:type="dxa"/>
          </w:tcPr>
          <w:p w:rsidR="002E42BF" w:rsidRDefault="002E42BF" w:rsidP="002E42BF">
            <w:pPr>
              <w:jc w:val="left"/>
            </w:pPr>
            <w:r>
              <w:rPr>
                <w:rFonts w:hint="eastAsia"/>
              </w:rPr>
              <w:t>过去五年</w:t>
            </w:r>
          </w:p>
        </w:tc>
        <w:tc>
          <w:tcPr>
            <w:tcW w:w="1186" w:type="dxa"/>
          </w:tcPr>
          <w:p w:rsidR="002E42BF" w:rsidRDefault="002E42BF" w:rsidP="002E42BF">
            <w:pPr>
              <w:jc w:val="right"/>
            </w:pPr>
            <w:r>
              <w:t>8.3236%</w:t>
            </w:r>
          </w:p>
        </w:tc>
        <w:tc>
          <w:tcPr>
            <w:tcW w:w="1186" w:type="dxa"/>
          </w:tcPr>
          <w:p w:rsidR="002E42BF" w:rsidRDefault="002E42BF" w:rsidP="002E42BF">
            <w:pPr>
              <w:jc w:val="right"/>
            </w:pPr>
            <w:r>
              <w:t>0.0011%</w:t>
            </w:r>
          </w:p>
        </w:tc>
        <w:tc>
          <w:tcPr>
            <w:tcW w:w="1187" w:type="dxa"/>
          </w:tcPr>
          <w:p w:rsidR="002E42BF" w:rsidRDefault="002E42BF" w:rsidP="002E42BF">
            <w:pPr>
              <w:jc w:val="right"/>
            </w:pPr>
            <w:r>
              <w:t>7.0591%</w:t>
            </w:r>
          </w:p>
        </w:tc>
        <w:tc>
          <w:tcPr>
            <w:tcW w:w="1187" w:type="dxa"/>
          </w:tcPr>
          <w:p w:rsidR="002E42BF" w:rsidRDefault="002E42BF" w:rsidP="002E42BF">
            <w:pPr>
              <w:jc w:val="right"/>
            </w:pPr>
            <w:r>
              <w:t>0.0000%</w:t>
            </w:r>
          </w:p>
        </w:tc>
        <w:tc>
          <w:tcPr>
            <w:tcW w:w="1187" w:type="dxa"/>
          </w:tcPr>
          <w:p w:rsidR="002E42BF" w:rsidRDefault="002E42BF" w:rsidP="002E42BF">
            <w:pPr>
              <w:jc w:val="right"/>
            </w:pPr>
            <w:r>
              <w:t>1.2645%</w:t>
            </w:r>
          </w:p>
        </w:tc>
        <w:tc>
          <w:tcPr>
            <w:tcW w:w="1187" w:type="dxa"/>
          </w:tcPr>
          <w:p w:rsidR="002E42BF" w:rsidRDefault="002E42BF" w:rsidP="002E42BF">
            <w:pPr>
              <w:jc w:val="right"/>
            </w:pPr>
            <w:r>
              <w:t>0.0011%</w:t>
            </w:r>
          </w:p>
        </w:tc>
      </w:tr>
      <w:tr w:rsidR="002E42BF" w:rsidTr="002E42BF">
        <w:tc>
          <w:tcPr>
            <w:tcW w:w="1186" w:type="dxa"/>
          </w:tcPr>
          <w:p w:rsidR="002E42BF" w:rsidRDefault="002E42BF" w:rsidP="002E42BF">
            <w:pPr>
              <w:jc w:val="left"/>
            </w:pPr>
            <w:r>
              <w:rPr>
                <w:rFonts w:hint="eastAsia"/>
              </w:rPr>
              <w:t>过去七年</w:t>
            </w:r>
          </w:p>
        </w:tc>
        <w:tc>
          <w:tcPr>
            <w:tcW w:w="1186" w:type="dxa"/>
          </w:tcPr>
          <w:p w:rsidR="002E42BF" w:rsidRDefault="002E42BF" w:rsidP="002E42BF">
            <w:pPr>
              <w:jc w:val="right"/>
            </w:pPr>
            <w:r>
              <w:t>13.1993%</w:t>
            </w:r>
          </w:p>
        </w:tc>
        <w:tc>
          <w:tcPr>
            <w:tcW w:w="1186" w:type="dxa"/>
          </w:tcPr>
          <w:p w:rsidR="002E42BF" w:rsidRDefault="002E42BF" w:rsidP="002E42BF">
            <w:pPr>
              <w:jc w:val="right"/>
            </w:pPr>
            <w:r>
              <w:t>0.0013%</w:t>
            </w:r>
          </w:p>
        </w:tc>
        <w:tc>
          <w:tcPr>
            <w:tcW w:w="1187" w:type="dxa"/>
          </w:tcPr>
          <w:p w:rsidR="002E42BF" w:rsidRDefault="002E42BF" w:rsidP="002E42BF">
            <w:pPr>
              <w:jc w:val="right"/>
            </w:pPr>
            <w:r>
              <w:t>10.0250%</w:t>
            </w:r>
          </w:p>
        </w:tc>
        <w:tc>
          <w:tcPr>
            <w:tcW w:w="1187" w:type="dxa"/>
          </w:tcPr>
          <w:p w:rsidR="002E42BF" w:rsidRDefault="002E42BF" w:rsidP="002E42BF">
            <w:pPr>
              <w:jc w:val="right"/>
            </w:pPr>
            <w:r>
              <w:t>0.0000%</w:t>
            </w:r>
          </w:p>
        </w:tc>
        <w:tc>
          <w:tcPr>
            <w:tcW w:w="1187" w:type="dxa"/>
          </w:tcPr>
          <w:p w:rsidR="002E42BF" w:rsidRDefault="002E42BF" w:rsidP="002E42BF">
            <w:pPr>
              <w:jc w:val="right"/>
            </w:pPr>
            <w:r>
              <w:t>3.1743%</w:t>
            </w:r>
          </w:p>
        </w:tc>
        <w:tc>
          <w:tcPr>
            <w:tcW w:w="1187" w:type="dxa"/>
          </w:tcPr>
          <w:p w:rsidR="002E42BF" w:rsidRDefault="002E42BF" w:rsidP="002E42BF">
            <w:pPr>
              <w:jc w:val="right"/>
            </w:pPr>
            <w:r>
              <w:t>0.0013%</w:t>
            </w:r>
          </w:p>
        </w:tc>
      </w:tr>
      <w:tr w:rsidR="002E42BF" w:rsidTr="002E42BF">
        <w:tc>
          <w:tcPr>
            <w:tcW w:w="1186" w:type="dxa"/>
          </w:tcPr>
          <w:p w:rsidR="002E42BF" w:rsidRDefault="002E42BF" w:rsidP="002E42BF">
            <w:pPr>
              <w:jc w:val="left"/>
            </w:pPr>
            <w:r>
              <w:rPr>
                <w:rFonts w:hint="eastAsia"/>
              </w:rPr>
              <w:t>过去十年</w:t>
            </w:r>
          </w:p>
        </w:tc>
        <w:tc>
          <w:tcPr>
            <w:tcW w:w="1186" w:type="dxa"/>
          </w:tcPr>
          <w:p w:rsidR="002E42BF" w:rsidRDefault="002E42BF" w:rsidP="002E42BF">
            <w:pPr>
              <w:jc w:val="right"/>
            </w:pPr>
            <w:r>
              <w:t>25.9330%</w:t>
            </w:r>
          </w:p>
        </w:tc>
        <w:tc>
          <w:tcPr>
            <w:tcW w:w="1186" w:type="dxa"/>
          </w:tcPr>
          <w:p w:rsidR="002E42BF" w:rsidRDefault="002E42BF" w:rsidP="002E42BF">
            <w:pPr>
              <w:jc w:val="right"/>
            </w:pPr>
            <w:r>
              <w:t>0.0028%</w:t>
            </w:r>
          </w:p>
        </w:tc>
        <w:tc>
          <w:tcPr>
            <w:tcW w:w="1187" w:type="dxa"/>
          </w:tcPr>
          <w:p w:rsidR="002E42BF" w:rsidRDefault="002E42BF" w:rsidP="002E42BF">
            <w:pPr>
              <w:jc w:val="right"/>
            </w:pPr>
            <w:r>
              <w:t>14.6227%</w:t>
            </w:r>
          </w:p>
        </w:tc>
        <w:tc>
          <w:tcPr>
            <w:tcW w:w="1187" w:type="dxa"/>
          </w:tcPr>
          <w:p w:rsidR="002E42BF" w:rsidRDefault="002E42BF" w:rsidP="002E42BF">
            <w:pPr>
              <w:jc w:val="right"/>
            </w:pPr>
            <w:r>
              <w:t>0.0000%</w:t>
            </w:r>
          </w:p>
        </w:tc>
        <w:tc>
          <w:tcPr>
            <w:tcW w:w="1187" w:type="dxa"/>
          </w:tcPr>
          <w:p w:rsidR="002E42BF" w:rsidRDefault="002E42BF" w:rsidP="002E42BF">
            <w:pPr>
              <w:jc w:val="right"/>
            </w:pPr>
            <w:r>
              <w:t>11.3103%</w:t>
            </w:r>
          </w:p>
        </w:tc>
        <w:tc>
          <w:tcPr>
            <w:tcW w:w="1187" w:type="dxa"/>
          </w:tcPr>
          <w:p w:rsidR="002E42BF" w:rsidRDefault="002E42BF" w:rsidP="002E42BF">
            <w:pPr>
              <w:jc w:val="right"/>
            </w:pPr>
            <w:r>
              <w:t>0.0028%</w:t>
            </w:r>
          </w:p>
        </w:tc>
      </w:tr>
      <w:tr w:rsidR="002E42BF" w:rsidTr="002E42BF">
        <w:tc>
          <w:tcPr>
            <w:tcW w:w="1186" w:type="dxa"/>
          </w:tcPr>
          <w:p w:rsidR="002E42BF" w:rsidRDefault="002E42BF" w:rsidP="002E42BF">
            <w:pPr>
              <w:jc w:val="left"/>
            </w:pPr>
            <w:r>
              <w:rPr>
                <w:rFonts w:hint="eastAsia"/>
              </w:rPr>
              <w:t>自基金合同生效起至今</w:t>
            </w:r>
          </w:p>
        </w:tc>
        <w:tc>
          <w:tcPr>
            <w:tcW w:w="1186" w:type="dxa"/>
          </w:tcPr>
          <w:p w:rsidR="002E42BF" w:rsidRDefault="002E42BF" w:rsidP="002E42BF">
            <w:pPr>
              <w:jc w:val="right"/>
            </w:pPr>
            <w:r>
              <w:t>35.8641%</w:t>
            </w:r>
          </w:p>
        </w:tc>
        <w:tc>
          <w:tcPr>
            <w:tcW w:w="1186" w:type="dxa"/>
          </w:tcPr>
          <w:p w:rsidR="002E42BF" w:rsidRDefault="002E42BF" w:rsidP="002E42BF">
            <w:pPr>
              <w:jc w:val="right"/>
            </w:pPr>
            <w:r>
              <w:t>0.0049%</w:t>
            </w:r>
          </w:p>
        </w:tc>
        <w:tc>
          <w:tcPr>
            <w:tcW w:w="1187" w:type="dxa"/>
          </w:tcPr>
          <w:p w:rsidR="002E42BF" w:rsidRDefault="002E42BF" w:rsidP="002E42BF">
            <w:pPr>
              <w:jc w:val="right"/>
            </w:pPr>
            <w:r>
              <w:t>17.7945%</w:t>
            </w:r>
          </w:p>
        </w:tc>
        <w:tc>
          <w:tcPr>
            <w:tcW w:w="1187" w:type="dxa"/>
          </w:tcPr>
          <w:p w:rsidR="002E42BF" w:rsidRDefault="002E42BF" w:rsidP="002E42BF">
            <w:pPr>
              <w:jc w:val="right"/>
            </w:pPr>
            <w:r>
              <w:t>0.0000%</w:t>
            </w:r>
          </w:p>
        </w:tc>
        <w:tc>
          <w:tcPr>
            <w:tcW w:w="1187" w:type="dxa"/>
          </w:tcPr>
          <w:p w:rsidR="002E42BF" w:rsidRDefault="002E42BF" w:rsidP="002E42BF">
            <w:pPr>
              <w:jc w:val="right"/>
            </w:pPr>
            <w:r>
              <w:t>18.0696%</w:t>
            </w:r>
          </w:p>
        </w:tc>
        <w:tc>
          <w:tcPr>
            <w:tcW w:w="1187" w:type="dxa"/>
          </w:tcPr>
          <w:p w:rsidR="002E42BF" w:rsidRDefault="002E42BF" w:rsidP="002E42BF">
            <w:pPr>
              <w:jc w:val="right"/>
            </w:pPr>
            <w:r>
              <w:t>0.0049%</w:t>
            </w:r>
          </w:p>
        </w:tc>
      </w:tr>
    </w:tbl>
    <w:p w:rsidR="002E42BF" w:rsidRDefault="002E42BF" w:rsidP="002E42BF">
      <w:pPr>
        <w:pStyle w:val="-8"/>
      </w:pPr>
      <w:r>
        <w:rPr>
          <w:rFonts w:hint="eastAsia"/>
        </w:rPr>
        <w:t>注：本基金收益分配为按日结转份额。</w:t>
      </w:r>
    </w:p>
    <w:p w:rsidR="002E42BF" w:rsidRDefault="002E42BF" w:rsidP="002E42BF">
      <w:pPr>
        <w:pStyle w:val="-3"/>
        <w:spacing w:before="156" w:after="156"/>
      </w:pPr>
      <w:r>
        <w:rPr>
          <w:rFonts w:hint="eastAsia"/>
        </w:rPr>
        <w:t>自基金合同生效以来基金份额累计净值增长率变动及其与同期业绩比较基准收益率变动的比较</w:t>
      </w:r>
    </w:p>
    <w:p w:rsidR="002E42BF" w:rsidRDefault="002E42BF" w:rsidP="002E42BF">
      <w:r>
        <w:rPr>
          <w:noProof/>
        </w:rPr>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2E42BF" w:rsidRDefault="002E42BF" w:rsidP="002E42BF">
      <w:r>
        <w:rPr>
          <w:noProof/>
        </w:rPr>
        <w:lastRenderedPageBreak/>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2E42BF" w:rsidRDefault="002E42BF" w:rsidP="002E42BF">
      <w:r>
        <w:rPr>
          <w:noProof/>
        </w:rPr>
        <w:drawing>
          <wp:inline distT="0" distB="0" distL="0" distR="0">
            <wp:extent cx="5274310" cy="4050665"/>
            <wp:effectExtent l="0" t="0" r="2540" b="698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2E42BF" w:rsidRDefault="002E42BF" w:rsidP="002E42BF">
      <w:r>
        <w:rPr>
          <w:noProof/>
        </w:rPr>
        <w:lastRenderedPageBreak/>
        <w:drawing>
          <wp:inline distT="0" distB="0" distL="0" distR="0">
            <wp:extent cx="5274310" cy="4090035"/>
            <wp:effectExtent l="0" t="0" r="2540" b="571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2E42BF" w:rsidRDefault="002E42BF" w:rsidP="002E42BF">
      <w:pPr>
        <w:pStyle w:val="-8"/>
      </w:pPr>
      <w:r>
        <w:rPr>
          <w:rFonts w:hint="eastAsia"/>
        </w:rPr>
        <w:t>注：本基金从2014年7月4日起新增E类份额，E类份额自2014年7月7日起存续。</w:t>
      </w:r>
    </w:p>
    <w:p w:rsidR="002E42BF" w:rsidRDefault="002E42BF" w:rsidP="002E42BF">
      <w:pPr>
        <w:pStyle w:val="-1"/>
        <w:ind w:left="281" w:hanging="281"/>
      </w:pPr>
      <w:r>
        <w:rPr>
          <w:rFonts w:hint="eastAsia"/>
        </w:rPr>
        <w:t>管理人报告</w:t>
      </w:r>
    </w:p>
    <w:p w:rsidR="002E42BF" w:rsidRDefault="002E42BF" w:rsidP="002E42B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E42BF" w:rsidTr="00F0033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E42BF" w:rsidRPr="002E42BF" w:rsidRDefault="002E42BF" w:rsidP="002E42BF">
            <w:pPr>
              <w:jc w:val="center"/>
              <w:rPr>
                <w:b/>
              </w:rPr>
            </w:pPr>
            <w:r w:rsidRPr="002E42BF">
              <w:rPr>
                <w:rFonts w:hint="eastAsia"/>
                <w:b/>
              </w:rPr>
              <w:t>姓名</w:t>
            </w:r>
          </w:p>
        </w:tc>
        <w:tc>
          <w:tcPr>
            <w:tcW w:w="851" w:type="dxa"/>
            <w:vMerge w:val="restart"/>
          </w:tcPr>
          <w:p w:rsidR="002E42BF" w:rsidRPr="002E42BF" w:rsidRDefault="002E42BF" w:rsidP="002E42BF">
            <w:pPr>
              <w:jc w:val="center"/>
              <w:rPr>
                <w:b/>
              </w:rPr>
            </w:pPr>
            <w:r w:rsidRPr="002E42BF">
              <w:rPr>
                <w:rFonts w:hint="eastAsia"/>
                <w:b/>
              </w:rPr>
              <w:t>职务</w:t>
            </w:r>
          </w:p>
        </w:tc>
        <w:tc>
          <w:tcPr>
            <w:tcW w:w="2234" w:type="dxa"/>
            <w:gridSpan w:val="2"/>
            <w:tcBorders>
              <w:bottom w:val="single" w:sz="4" w:space="0" w:color="auto"/>
            </w:tcBorders>
          </w:tcPr>
          <w:p w:rsidR="002E42BF" w:rsidRPr="002E42BF" w:rsidRDefault="002E42BF" w:rsidP="002E42BF">
            <w:pPr>
              <w:jc w:val="center"/>
              <w:rPr>
                <w:b/>
              </w:rPr>
            </w:pPr>
            <w:r w:rsidRPr="002E42BF">
              <w:rPr>
                <w:rFonts w:hint="eastAsia"/>
                <w:b/>
              </w:rPr>
              <w:t>任本基金的基金经理期限</w:t>
            </w:r>
          </w:p>
        </w:tc>
        <w:tc>
          <w:tcPr>
            <w:tcW w:w="703" w:type="dxa"/>
            <w:vMerge w:val="restart"/>
          </w:tcPr>
          <w:p w:rsidR="002E42BF" w:rsidRPr="002E42BF" w:rsidRDefault="002E42BF" w:rsidP="002E42BF">
            <w:pPr>
              <w:jc w:val="center"/>
              <w:rPr>
                <w:b/>
              </w:rPr>
            </w:pPr>
            <w:r w:rsidRPr="002E42BF">
              <w:rPr>
                <w:rFonts w:hint="eastAsia"/>
                <w:b/>
              </w:rPr>
              <w:t>证券从业年限</w:t>
            </w:r>
          </w:p>
        </w:tc>
        <w:tc>
          <w:tcPr>
            <w:tcW w:w="3856" w:type="dxa"/>
            <w:vMerge w:val="restart"/>
          </w:tcPr>
          <w:p w:rsidR="002E42BF" w:rsidRPr="002E42BF" w:rsidRDefault="002E42BF" w:rsidP="002E42BF">
            <w:pPr>
              <w:jc w:val="center"/>
              <w:rPr>
                <w:b/>
              </w:rPr>
            </w:pPr>
            <w:r w:rsidRPr="002E42BF">
              <w:rPr>
                <w:rFonts w:hint="eastAsia"/>
                <w:b/>
              </w:rPr>
              <w:t>说明</w:t>
            </w:r>
          </w:p>
        </w:tc>
      </w:tr>
      <w:tr w:rsidR="002E42BF" w:rsidTr="002E42BF">
        <w:tc>
          <w:tcPr>
            <w:tcW w:w="862" w:type="dxa"/>
            <w:vMerge/>
          </w:tcPr>
          <w:p w:rsidR="002E42BF" w:rsidRDefault="002E42BF" w:rsidP="002E42BF">
            <w:pPr>
              <w:jc w:val="left"/>
            </w:pPr>
          </w:p>
        </w:tc>
        <w:tc>
          <w:tcPr>
            <w:tcW w:w="851" w:type="dxa"/>
            <w:vMerge/>
          </w:tcPr>
          <w:p w:rsidR="002E42BF" w:rsidRDefault="002E42BF" w:rsidP="002E42BF">
            <w:pPr>
              <w:jc w:val="left"/>
            </w:pPr>
          </w:p>
        </w:tc>
        <w:tc>
          <w:tcPr>
            <w:tcW w:w="1117" w:type="dxa"/>
            <w:shd w:val="clear" w:color="auto" w:fill="BFBFBF"/>
          </w:tcPr>
          <w:p w:rsidR="002E42BF" w:rsidRPr="002E42BF" w:rsidRDefault="002E42BF" w:rsidP="002E42BF">
            <w:pPr>
              <w:jc w:val="center"/>
              <w:rPr>
                <w:b/>
              </w:rPr>
            </w:pPr>
            <w:r w:rsidRPr="002E42BF">
              <w:rPr>
                <w:rFonts w:hint="eastAsia"/>
                <w:b/>
              </w:rPr>
              <w:t>任职日期</w:t>
            </w:r>
          </w:p>
        </w:tc>
        <w:tc>
          <w:tcPr>
            <w:tcW w:w="1117" w:type="dxa"/>
            <w:shd w:val="clear" w:color="auto" w:fill="BFBFBF"/>
          </w:tcPr>
          <w:p w:rsidR="002E42BF" w:rsidRPr="002E42BF" w:rsidRDefault="002E42BF" w:rsidP="002E42BF">
            <w:pPr>
              <w:jc w:val="center"/>
              <w:rPr>
                <w:b/>
              </w:rPr>
            </w:pPr>
            <w:r w:rsidRPr="002E42BF">
              <w:rPr>
                <w:rFonts w:hint="eastAsia"/>
                <w:b/>
              </w:rPr>
              <w:t>离任日期</w:t>
            </w:r>
          </w:p>
        </w:tc>
        <w:tc>
          <w:tcPr>
            <w:tcW w:w="703" w:type="dxa"/>
            <w:vMerge/>
          </w:tcPr>
          <w:p w:rsidR="002E42BF" w:rsidRDefault="002E42BF" w:rsidP="002E42BF">
            <w:pPr>
              <w:jc w:val="left"/>
            </w:pPr>
          </w:p>
        </w:tc>
        <w:tc>
          <w:tcPr>
            <w:tcW w:w="3856" w:type="dxa"/>
            <w:vMerge/>
          </w:tcPr>
          <w:p w:rsidR="002E42BF" w:rsidRDefault="002E42BF" w:rsidP="002E42BF">
            <w:pPr>
              <w:jc w:val="left"/>
            </w:pPr>
          </w:p>
        </w:tc>
      </w:tr>
      <w:tr w:rsidR="002E42BF" w:rsidTr="002E42BF">
        <w:tc>
          <w:tcPr>
            <w:tcW w:w="862" w:type="dxa"/>
          </w:tcPr>
          <w:p w:rsidR="002E42BF" w:rsidRDefault="002E42BF" w:rsidP="002E42BF">
            <w:pPr>
              <w:jc w:val="left"/>
            </w:pPr>
            <w:r>
              <w:rPr>
                <w:rFonts w:hint="eastAsia"/>
              </w:rPr>
              <w:t>夏晨曦</w:t>
            </w:r>
          </w:p>
        </w:tc>
        <w:tc>
          <w:tcPr>
            <w:tcW w:w="851" w:type="dxa"/>
          </w:tcPr>
          <w:p w:rsidR="002E42BF" w:rsidRDefault="002E42BF" w:rsidP="002E42BF">
            <w:pPr>
              <w:jc w:val="left"/>
            </w:pPr>
            <w:r>
              <w:rPr>
                <w:rFonts w:hint="eastAsia"/>
              </w:rPr>
              <w:t>本基金基金经理</w:t>
            </w:r>
          </w:p>
        </w:tc>
        <w:tc>
          <w:tcPr>
            <w:tcW w:w="1117" w:type="dxa"/>
          </w:tcPr>
          <w:p w:rsidR="002E42BF" w:rsidRDefault="002E42BF" w:rsidP="002E42BF">
            <w:pPr>
              <w:jc w:val="left"/>
            </w:pPr>
            <w:r>
              <w:rPr>
                <w:rFonts w:hint="eastAsia"/>
              </w:rPr>
              <w:t>2014</w:t>
            </w:r>
            <w:r>
              <w:rPr>
                <w:rFonts w:hint="eastAsia"/>
              </w:rPr>
              <w:t>年</w:t>
            </w:r>
            <w:r>
              <w:rPr>
                <w:rFonts w:hint="eastAsia"/>
              </w:rPr>
              <w:t>7</w:t>
            </w:r>
            <w:r>
              <w:rPr>
                <w:rFonts w:hint="eastAsia"/>
              </w:rPr>
              <w:t>月</w:t>
            </w:r>
            <w:r>
              <w:rPr>
                <w:rFonts w:hint="eastAsia"/>
              </w:rPr>
              <w:t>25</w:t>
            </w:r>
            <w:r>
              <w:rPr>
                <w:rFonts w:hint="eastAsia"/>
              </w:rPr>
              <w:t>日</w:t>
            </w:r>
          </w:p>
        </w:tc>
        <w:tc>
          <w:tcPr>
            <w:tcW w:w="1117" w:type="dxa"/>
          </w:tcPr>
          <w:p w:rsidR="002E42BF" w:rsidRDefault="002E42BF" w:rsidP="002E42BF">
            <w:pPr>
              <w:jc w:val="right"/>
            </w:pPr>
            <w:r>
              <w:t>-</w:t>
            </w:r>
          </w:p>
        </w:tc>
        <w:tc>
          <w:tcPr>
            <w:tcW w:w="703" w:type="dxa"/>
          </w:tcPr>
          <w:p w:rsidR="002E42BF" w:rsidRDefault="002E42BF" w:rsidP="002E42BF">
            <w:pPr>
              <w:jc w:val="left"/>
            </w:pPr>
            <w:r>
              <w:rPr>
                <w:rFonts w:hint="eastAsia"/>
              </w:rPr>
              <w:t>21</w:t>
            </w:r>
            <w:r>
              <w:rPr>
                <w:rFonts w:hint="eastAsia"/>
              </w:rPr>
              <w:t>年</w:t>
            </w:r>
          </w:p>
        </w:tc>
        <w:tc>
          <w:tcPr>
            <w:tcW w:w="3856" w:type="dxa"/>
          </w:tcPr>
          <w:p w:rsidR="002E42BF" w:rsidRDefault="002E42BF" w:rsidP="002E42BF">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lastRenderedPageBreak/>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2E42BF" w:rsidTr="002E42BF">
        <w:tc>
          <w:tcPr>
            <w:tcW w:w="862" w:type="dxa"/>
          </w:tcPr>
          <w:p w:rsidR="002E42BF" w:rsidRDefault="002E42BF" w:rsidP="002E42BF">
            <w:pPr>
              <w:jc w:val="left"/>
            </w:pPr>
            <w:r>
              <w:rPr>
                <w:rFonts w:hint="eastAsia"/>
              </w:rPr>
              <w:lastRenderedPageBreak/>
              <w:t>董浩</w:t>
            </w:r>
          </w:p>
        </w:tc>
        <w:tc>
          <w:tcPr>
            <w:tcW w:w="851" w:type="dxa"/>
          </w:tcPr>
          <w:p w:rsidR="002E42BF" w:rsidRDefault="002E42BF" w:rsidP="002E42BF">
            <w:pPr>
              <w:jc w:val="left"/>
            </w:pPr>
            <w:r>
              <w:rPr>
                <w:rFonts w:hint="eastAsia"/>
              </w:rPr>
              <w:t>本基金基金经理</w:t>
            </w:r>
          </w:p>
        </w:tc>
        <w:tc>
          <w:tcPr>
            <w:tcW w:w="1117" w:type="dxa"/>
          </w:tcPr>
          <w:p w:rsidR="002E42BF" w:rsidRDefault="002E42BF" w:rsidP="002E42BF">
            <w:pPr>
              <w:jc w:val="left"/>
            </w:pPr>
            <w:r>
              <w:rPr>
                <w:rFonts w:hint="eastAsia"/>
              </w:rPr>
              <w:t>2015</w:t>
            </w:r>
            <w:r>
              <w:rPr>
                <w:rFonts w:hint="eastAsia"/>
              </w:rPr>
              <w:t>年</w:t>
            </w:r>
            <w:r>
              <w:rPr>
                <w:rFonts w:hint="eastAsia"/>
              </w:rPr>
              <w:t>9</w:t>
            </w:r>
            <w:r>
              <w:rPr>
                <w:rFonts w:hint="eastAsia"/>
              </w:rPr>
              <w:t>月</w:t>
            </w:r>
            <w:r>
              <w:rPr>
                <w:rFonts w:hint="eastAsia"/>
              </w:rPr>
              <w:t>11</w:t>
            </w:r>
            <w:r>
              <w:rPr>
                <w:rFonts w:hint="eastAsia"/>
              </w:rPr>
              <w:t>日</w:t>
            </w:r>
          </w:p>
        </w:tc>
        <w:tc>
          <w:tcPr>
            <w:tcW w:w="1117" w:type="dxa"/>
          </w:tcPr>
          <w:p w:rsidR="002E42BF" w:rsidRDefault="002E42BF" w:rsidP="002E42BF">
            <w:pPr>
              <w:jc w:val="right"/>
            </w:pPr>
            <w:r>
              <w:t>-</w:t>
            </w:r>
          </w:p>
        </w:tc>
        <w:tc>
          <w:tcPr>
            <w:tcW w:w="703" w:type="dxa"/>
          </w:tcPr>
          <w:p w:rsidR="002E42BF" w:rsidRDefault="002E42BF" w:rsidP="002E42BF">
            <w:pPr>
              <w:jc w:val="left"/>
            </w:pPr>
            <w:r>
              <w:rPr>
                <w:rFonts w:hint="eastAsia"/>
              </w:rPr>
              <w:t>15</w:t>
            </w:r>
            <w:r>
              <w:rPr>
                <w:rFonts w:hint="eastAsia"/>
              </w:rPr>
              <w:t>年</w:t>
            </w:r>
          </w:p>
        </w:tc>
        <w:tc>
          <w:tcPr>
            <w:tcW w:w="3856" w:type="dxa"/>
          </w:tcPr>
          <w:p w:rsidR="002E42BF" w:rsidRDefault="002E42BF" w:rsidP="002E42BF">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w:t>
            </w:r>
            <w:r>
              <w:rPr>
                <w:rFonts w:hint="eastAsia"/>
              </w:rPr>
              <w:lastRenderedPageBreak/>
              <w:t>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日，任南方理财金货币</w:t>
            </w:r>
            <w:r>
              <w:rPr>
                <w:rFonts w:hint="eastAsia"/>
              </w:rPr>
              <w:t>ETF</w:t>
            </w:r>
            <w:r>
              <w:rPr>
                <w:rFonts w:hint="eastAsia"/>
              </w:rPr>
              <w:t>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bl>
    <w:p w:rsidR="002E42BF" w:rsidRDefault="002E42BF" w:rsidP="002E42B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E42BF" w:rsidRDefault="002E42BF" w:rsidP="002E42B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E42BF" w:rsidRDefault="002E42BF" w:rsidP="002E42BF">
      <w:pPr>
        <w:pStyle w:val="-2"/>
        <w:spacing w:before="312"/>
      </w:pPr>
      <w:r>
        <w:rPr>
          <w:rFonts w:hint="eastAsia"/>
        </w:rPr>
        <w:t>管理人对报告期内本基金运作遵规守信情况的说明</w:t>
      </w:r>
    </w:p>
    <w:p w:rsidR="002E42BF" w:rsidRDefault="002E42BF" w:rsidP="002E42B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E42BF" w:rsidRDefault="002E42BF" w:rsidP="002E42BF">
      <w:pPr>
        <w:pStyle w:val="-2"/>
        <w:spacing w:before="312"/>
      </w:pPr>
      <w:r>
        <w:rPr>
          <w:rFonts w:hint="eastAsia"/>
        </w:rPr>
        <w:t>公平交易专项说明</w:t>
      </w:r>
    </w:p>
    <w:p w:rsidR="002E42BF" w:rsidRDefault="002E42BF" w:rsidP="002E42BF">
      <w:pPr>
        <w:pStyle w:val="-3"/>
        <w:spacing w:before="156" w:after="156"/>
      </w:pPr>
      <w:r>
        <w:rPr>
          <w:rFonts w:hint="eastAsia"/>
        </w:rPr>
        <w:t>公平交易制度的执行情况</w:t>
      </w:r>
    </w:p>
    <w:p w:rsidR="002E42BF" w:rsidRDefault="002E42BF" w:rsidP="002E42B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E42BF" w:rsidRDefault="002E42BF" w:rsidP="002E42BF">
      <w:pPr>
        <w:pStyle w:val="-3"/>
        <w:spacing w:before="156" w:after="156"/>
      </w:pPr>
      <w:r>
        <w:rPr>
          <w:rFonts w:hint="eastAsia"/>
        </w:rPr>
        <w:lastRenderedPageBreak/>
        <w:t>异常交易行为的专项说明</w:t>
      </w:r>
    </w:p>
    <w:p w:rsidR="002E42BF" w:rsidRDefault="002E42BF" w:rsidP="002E42B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E42BF" w:rsidRDefault="002E42BF" w:rsidP="002E42BF">
      <w:pPr>
        <w:pStyle w:val="-2"/>
        <w:spacing w:before="312"/>
      </w:pPr>
      <w:r>
        <w:rPr>
          <w:rFonts w:hint="eastAsia"/>
        </w:rPr>
        <w:t>报告期内基金投资策略和运作分析</w:t>
      </w:r>
    </w:p>
    <w:p w:rsidR="002E42BF" w:rsidRDefault="002E42BF" w:rsidP="002E42BF">
      <w:pPr>
        <w:pStyle w:val="-"/>
        <w:ind w:firstLine="420"/>
      </w:pPr>
      <w:r>
        <w:rPr>
          <w:rFonts w:hint="eastAsia"/>
        </w:rPr>
        <w:t>二季度中国经济数据上探底回升，主要贡献来自于出口，5月份出口同比增速回升至19.4%，同时固定资产投资和消费数据有所回落。物价数据持续回升，5月份CPI和PPI累计同比增速上升至1.00%和1.60%，特别是PPI二季度增速由负转正，对经济产生了积极影响。市场层面，3个月和1年期AAA同业存单收益率分别较上季末下行3.5BPs和4.5BPs，10年国债收益率较上季末下行8BPs。存单利率先下后上，总体波动不大。基金整体保持了中性偏高的久期，以3个月和6个月的存款存单为主进行配置，兼顾组合的收益性和流动性。</w:t>
      </w:r>
    </w:p>
    <w:p w:rsidR="002E42BF" w:rsidRDefault="002E42BF" w:rsidP="002E42BF">
      <w:pPr>
        <w:pStyle w:val="-"/>
        <w:ind w:firstLine="420"/>
      </w:pPr>
      <w:r>
        <w:rPr>
          <w:rFonts w:hint="eastAsia"/>
        </w:rPr>
        <w:t>展望下个季度，资金利率中枢预计较二季度会有所上行，回归政策利率1.4%左右水平，存单收益率的上限在1.6%附近，上行空间有限，货币市场收益率仍将保持平稳。具体操作上，基金将维持适中久期，以持有期收益为主，精选优质品种和个券，做好流动性管理和信用风险把控，积极提高组合的收益表现。</w:t>
      </w:r>
    </w:p>
    <w:p w:rsidR="002E42BF" w:rsidRDefault="002E42BF" w:rsidP="002E42BF">
      <w:pPr>
        <w:pStyle w:val="-2"/>
        <w:spacing w:before="312"/>
      </w:pPr>
      <w:r>
        <w:rPr>
          <w:rFonts w:hint="eastAsia"/>
        </w:rPr>
        <w:t>报告期内基金的业绩表现</w:t>
      </w:r>
    </w:p>
    <w:p w:rsidR="002E42BF" w:rsidRDefault="002E42BF" w:rsidP="002E42BF">
      <w:pPr>
        <w:pStyle w:val="-"/>
        <w:ind w:firstLine="420"/>
      </w:pPr>
      <w:r>
        <w:rPr>
          <w:rFonts w:hint="eastAsia"/>
        </w:rPr>
        <w:t>截至报告期末，本基金A份额净值收益率为0.2454%，同期业绩基准收益率为0.3366%；本基金B份额净值收益率为0.2670%，同期业绩基准收益率为0.3366%；本基金C份额净值收益率为0.2873%，同期业绩基准收益率为0.3366%；本基金E份额净值收益率为0.2425%，同期业绩基准收益率为0.3366%。</w:t>
      </w:r>
    </w:p>
    <w:p w:rsidR="002E42BF" w:rsidRDefault="002E42BF" w:rsidP="002E42BF">
      <w:pPr>
        <w:pStyle w:val="-2"/>
        <w:spacing w:before="312"/>
      </w:pPr>
      <w:r>
        <w:rPr>
          <w:rFonts w:hint="eastAsia"/>
        </w:rPr>
        <w:t>报告期内基金持有人数或基金资产净值预警说明</w:t>
      </w:r>
    </w:p>
    <w:p w:rsidR="002E42BF" w:rsidRDefault="002E42BF" w:rsidP="002E42BF">
      <w:pPr>
        <w:pStyle w:val="-"/>
        <w:ind w:firstLine="420"/>
      </w:pPr>
      <w:r>
        <w:rPr>
          <w:rFonts w:hint="eastAsia"/>
        </w:rPr>
        <w:t>报告期内，本基金未出现连续二十个交易日基金份额持有人数量不满二百人或者基金资产净值低于五千万元的情形。</w:t>
      </w:r>
    </w:p>
    <w:p w:rsidR="002E42BF" w:rsidRDefault="002E42BF" w:rsidP="002E42BF">
      <w:pPr>
        <w:pStyle w:val="-1"/>
        <w:ind w:left="281" w:hanging="281"/>
      </w:pPr>
      <w:r>
        <w:rPr>
          <w:rFonts w:hint="eastAsia"/>
        </w:rPr>
        <w:t>投资组合报告</w:t>
      </w:r>
    </w:p>
    <w:p w:rsidR="002E42BF" w:rsidRDefault="002E42BF" w:rsidP="002E42BF">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2E42BF" w:rsidTr="002E42BF">
        <w:trPr>
          <w:cnfStyle w:val="100000000000" w:firstRow="1" w:lastRow="0" w:firstColumn="0" w:lastColumn="0" w:oddVBand="0" w:evenVBand="0" w:oddHBand="0" w:evenHBand="0" w:firstRowFirstColumn="0" w:firstRowLastColumn="0" w:lastRowFirstColumn="0" w:lastRowLastColumn="0"/>
        </w:trPr>
        <w:tc>
          <w:tcPr>
            <w:tcW w:w="646" w:type="dxa"/>
          </w:tcPr>
          <w:p w:rsidR="002E42BF" w:rsidRPr="002E42BF" w:rsidRDefault="002E42BF" w:rsidP="002E42BF">
            <w:pPr>
              <w:jc w:val="center"/>
              <w:rPr>
                <w:b/>
              </w:rPr>
            </w:pPr>
            <w:r w:rsidRPr="002E42BF">
              <w:rPr>
                <w:rFonts w:hint="eastAsia"/>
                <w:b/>
              </w:rPr>
              <w:t>序号</w:t>
            </w:r>
          </w:p>
        </w:tc>
        <w:tc>
          <w:tcPr>
            <w:tcW w:w="2971" w:type="dxa"/>
          </w:tcPr>
          <w:p w:rsidR="002E42BF" w:rsidRPr="002E42BF" w:rsidRDefault="002E42BF" w:rsidP="002E42BF">
            <w:pPr>
              <w:jc w:val="center"/>
              <w:rPr>
                <w:b/>
              </w:rPr>
            </w:pPr>
            <w:r w:rsidRPr="002E42BF">
              <w:rPr>
                <w:rFonts w:hint="eastAsia"/>
                <w:b/>
              </w:rPr>
              <w:t>项目</w:t>
            </w:r>
          </w:p>
        </w:tc>
        <w:tc>
          <w:tcPr>
            <w:tcW w:w="2381" w:type="dxa"/>
          </w:tcPr>
          <w:p w:rsidR="002E42BF" w:rsidRPr="002E42BF" w:rsidRDefault="002E42BF" w:rsidP="002E42BF">
            <w:pPr>
              <w:jc w:val="center"/>
              <w:rPr>
                <w:b/>
              </w:rPr>
            </w:pPr>
            <w:r w:rsidRPr="002E42BF">
              <w:rPr>
                <w:rFonts w:hint="eastAsia"/>
                <w:b/>
              </w:rPr>
              <w:t>金额（元）</w:t>
            </w:r>
          </w:p>
        </w:tc>
        <w:tc>
          <w:tcPr>
            <w:tcW w:w="2506" w:type="dxa"/>
          </w:tcPr>
          <w:p w:rsidR="002E42BF" w:rsidRPr="002E42BF" w:rsidRDefault="002E42BF" w:rsidP="002E42BF">
            <w:pPr>
              <w:jc w:val="center"/>
              <w:rPr>
                <w:b/>
              </w:rPr>
            </w:pPr>
            <w:r w:rsidRPr="002E42BF">
              <w:rPr>
                <w:rFonts w:hint="eastAsia"/>
                <w:b/>
              </w:rPr>
              <w:t>占基金总资产的比例（</w:t>
            </w:r>
            <w:r w:rsidRPr="002E42BF">
              <w:rPr>
                <w:rFonts w:hint="eastAsia"/>
                <w:b/>
              </w:rPr>
              <w:t>%</w:t>
            </w:r>
            <w:r w:rsidRPr="002E42BF">
              <w:rPr>
                <w:rFonts w:hint="eastAsia"/>
                <w:b/>
              </w:rPr>
              <w:t>）</w:t>
            </w:r>
          </w:p>
        </w:tc>
      </w:tr>
      <w:tr w:rsidR="002E42BF" w:rsidTr="002E42BF">
        <w:tc>
          <w:tcPr>
            <w:tcW w:w="646" w:type="dxa"/>
          </w:tcPr>
          <w:p w:rsidR="002E42BF" w:rsidRDefault="002E42BF" w:rsidP="002E42BF">
            <w:pPr>
              <w:jc w:val="center"/>
            </w:pPr>
            <w:r>
              <w:lastRenderedPageBreak/>
              <w:t>1</w:t>
            </w:r>
          </w:p>
        </w:tc>
        <w:tc>
          <w:tcPr>
            <w:tcW w:w="2971" w:type="dxa"/>
          </w:tcPr>
          <w:p w:rsidR="002E42BF" w:rsidRDefault="002E42BF" w:rsidP="002E42BF">
            <w:pPr>
              <w:jc w:val="left"/>
            </w:pPr>
            <w:r>
              <w:rPr>
                <w:rFonts w:hint="eastAsia"/>
              </w:rPr>
              <w:t>固定收益投资</w:t>
            </w:r>
          </w:p>
        </w:tc>
        <w:tc>
          <w:tcPr>
            <w:tcW w:w="2381" w:type="dxa"/>
          </w:tcPr>
          <w:p w:rsidR="002E42BF" w:rsidRDefault="002E42BF" w:rsidP="002E42BF">
            <w:pPr>
              <w:jc w:val="right"/>
            </w:pPr>
            <w:r>
              <w:t>101,234,630,030.10</w:t>
            </w:r>
          </w:p>
        </w:tc>
        <w:tc>
          <w:tcPr>
            <w:tcW w:w="2506" w:type="dxa"/>
          </w:tcPr>
          <w:p w:rsidR="002E42BF" w:rsidRDefault="002E42BF" w:rsidP="002E42BF">
            <w:pPr>
              <w:jc w:val="right"/>
            </w:pPr>
            <w:r>
              <w:t>37.27</w:t>
            </w:r>
          </w:p>
        </w:tc>
      </w:tr>
      <w:tr w:rsidR="002E42BF" w:rsidTr="002E42BF">
        <w:tc>
          <w:tcPr>
            <w:tcW w:w="646" w:type="dxa"/>
          </w:tcPr>
          <w:p w:rsidR="002E42BF" w:rsidRDefault="002E42BF" w:rsidP="002E42BF">
            <w:pPr>
              <w:jc w:val="center"/>
            </w:pPr>
          </w:p>
        </w:tc>
        <w:tc>
          <w:tcPr>
            <w:tcW w:w="2971" w:type="dxa"/>
          </w:tcPr>
          <w:p w:rsidR="002E42BF" w:rsidRDefault="002E42BF" w:rsidP="002E42BF">
            <w:pPr>
              <w:jc w:val="left"/>
            </w:pPr>
            <w:r>
              <w:rPr>
                <w:rFonts w:hint="eastAsia"/>
              </w:rPr>
              <w:t>其中：债券</w:t>
            </w:r>
          </w:p>
        </w:tc>
        <w:tc>
          <w:tcPr>
            <w:tcW w:w="2381" w:type="dxa"/>
          </w:tcPr>
          <w:p w:rsidR="002E42BF" w:rsidRDefault="002E42BF" w:rsidP="002E42BF">
            <w:pPr>
              <w:jc w:val="right"/>
            </w:pPr>
            <w:r>
              <w:t>101,234,630,030.10</w:t>
            </w:r>
          </w:p>
        </w:tc>
        <w:tc>
          <w:tcPr>
            <w:tcW w:w="2506" w:type="dxa"/>
          </w:tcPr>
          <w:p w:rsidR="002E42BF" w:rsidRDefault="002E42BF" w:rsidP="002E42BF">
            <w:pPr>
              <w:jc w:val="right"/>
            </w:pPr>
            <w:r>
              <w:t>37.27</w:t>
            </w:r>
          </w:p>
        </w:tc>
      </w:tr>
      <w:tr w:rsidR="002E42BF" w:rsidTr="002E42BF">
        <w:tc>
          <w:tcPr>
            <w:tcW w:w="646" w:type="dxa"/>
          </w:tcPr>
          <w:p w:rsidR="002E42BF" w:rsidRDefault="002E42BF" w:rsidP="002E42BF">
            <w:pPr>
              <w:jc w:val="center"/>
            </w:pPr>
          </w:p>
        </w:tc>
        <w:tc>
          <w:tcPr>
            <w:tcW w:w="2971" w:type="dxa"/>
          </w:tcPr>
          <w:p w:rsidR="002E42BF" w:rsidRDefault="002E42BF" w:rsidP="002E42BF">
            <w:pPr>
              <w:jc w:val="left"/>
            </w:pPr>
            <w:r>
              <w:rPr>
                <w:rFonts w:hint="eastAsia"/>
              </w:rPr>
              <w:t xml:space="preserve">      </w:t>
            </w:r>
            <w:r>
              <w:rPr>
                <w:rFonts w:hint="eastAsia"/>
              </w:rPr>
              <w:t>资产支持证券</w:t>
            </w:r>
          </w:p>
        </w:tc>
        <w:tc>
          <w:tcPr>
            <w:tcW w:w="2381" w:type="dxa"/>
          </w:tcPr>
          <w:p w:rsidR="002E42BF" w:rsidRDefault="002E42BF" w:rsidP="002E42BF">
            <w:pPr>
              <w:jc w:val="right"/>
            </w:pPr>
            <w:r>
              <w:t>-</w:t>
            </w:r>
          </w:p>
        </w:tc>
        <w:tc>
          <w:tcPr>
            <w:tcW w:w="2506" w:type="dxa"/>
          </w:tcPr>
          <w:p w:rsidR="002E42BF" w:rsidRDefault="002E42BF" w:rsidP="002E42BF">
            <w:pPr>
              <w:jc w:val="right"/>
            </w:pPr>
            <w:r>
              <w:t>-</w:t>
            </w:r>
          </w:p>
        </w:tc>
      </w:tr>
      <w:tr w:rsidR="002E42BF" w:rsidTr="002E42BF">
        <w:tc>
          <w:tcPr>
            <w:tcW w:w="646" w:type="dxa"/>
          </w:tcPr>
          <w:p w:rsidR="002E42BF" w:rsidRDefault="002E42BF" w:rsidP="002E42BF">
            <w:pPr>
              <w:jc w:val="center"/>
            </w:pPr>
            <w:r>
              <w:t>2</w:t>
            </w:r>
          </w:p>
        </w:tc>
        <w:tc>
          <w:tcPr>
            <w:tcW w:w="2971" w:type="dxa"/>
          </w:tcPr>
          <w:p w:rsidR="002E42BF" w:rsidRDefault="002E42BF" w:rsidP="002E42BF">
            <w:pPr>
              <w:jc w:val="left"/>
            </w:pPr>
            <w:r>
              <w:rPr>
                <w:rFonts w:hint="eastAsia"/>
              </w:rPr>
              <w:t>买入返售金融资产</w:t>
            </w:r>
          </w:p>
        </w:tc>
        <w:tc>
          <w:tcPr>
            <w:tcW w:w="2381" w:type="dxa"/>
          </w:tcPr>
          <w:p w:rsidR="002E42BF" w:rsidRDefault="002E42BF" w:rsidP="002E42BF">
            <w:pPr>
              <w:jc w:val="right"/>
            </w:pPr>
            <w:r>
              <w:t>80,351,984,249.34</w:t>
            </w:r>
          </w:p>
        </w:tc>
        <w:tc>
          <w:tcPr>
            <w:tcW w:w="2506" w:type="dxa"/>
          </w:tcPr>
          <w:p w:rsidR="002E42BF" w:rsidRDefault="002E42BF" w:rsidP="002E42BF">
            <w:pPr>
              <w:jc w:val="right"/>
            </w:pPr>
            <w:r>
              <w:t>29.58</w:t>
            </w:r>
          </w:p>
        </w:tc>
      </w:tr>
      <w:tr w:rsidR="002E42BF" w:rsidTr="002E42BF">
        <w:tc>
          <w:tcPr>
            <w:tcW w:w="646" w:type="dxa"/>
          </w:tcPr>
          <w:p w:rsidR="002E42BF" w:rsidRDefault="002E42BF" w:rsidP="002E42BF">
            <w:pPr>
              <w:jc w:val="center"/>
            </w:pPr>
          </w:p>
        </w:tc>
        <w:tc>
          <w:tcPr>
            <w:tcW w:w="2971" w:type="dxa"/>
          </w:tcPr>
          <w:p w:rsidR="002E42BF" w:rsidRDefault="002E42BF" w:rsidP="002E42BF">
            <w:pPr>
              <w:jc w:val="left"/>
            </w:pPr>
            <w:r>
              <w:rPr>
                <w:rFonts w:hint="eastAsia"/>
              </w:rPr>
              <w:t>其中：买断式回购的买入返售金融资产</w:t>
            </w:r>
          </w:p>
        </w:tc>
        <w:tc>
          <w:tcPr>
            <w:tcW w:w="2381" w:type="dxa"/>
          </w:tcPr>
          <w:p w:rsidR="002E42BF" w:rsidRDefault="002E42BF" w:rsidP="002E42BF">
            <w:pPr>
              <w:jc w:val="right"/>
            </w:pPr>
            <w:r>
              <w:t>-</w:t>
            </w:r>
          </w:p>
        </w:tc>
        <w:tc>
          <w:tcPr>
            <w:tcW w:w="2506" w:type="dxa"/>
          </w:tcPr>
          <w:p w:rsidR="002E42BF" w:rsidRDefault="002E42BF" w:rsidP="002E42BF">
            <w:pPr>
              <w:jc w:val="right"/>
            </w:pPr>
            <w:r>
              <w:t>-</w:t>
            </w:r>
          </w:p>
        </w:tc>
      </w:tr>
      <w:tr w:rsidR="002E42BF" w:rsidTr="002E42BF">
        <w:tc>
          <w:tcPr>
            <w:tcW w:w="646" w:type="dxa"/>
          </w:tcPr>
          <w:p w:rsidR="002E42BF" w:rsidRDefault="002E42BF" w:rsidP="002E42BF">
            <w:pPr>
              <w:jc w:val="center"/>
            </w:pPr>
            <w:r>
              <w:t>3</w:t>
            </w:r>
          </w:p>
        </w:tc>
        <w:tc>
          <w:tcPr>
            <w:tcW w:w="2971" w:type="dxa"/>
          </w:tcPr>
          <w:p w:rsidR="002E42BF" w:rsidRDefault="002E42BF" w:rsidP="002E42BF">
            <w:pPr>
              <w:jc w:val="left"/>
            </w:pPr>
            <w:r>
              <w:rPr>
                <w:rFonts w:hint="eastAsia"/>
              </w:rPr>
              <w:t>银行存款和结算备付金合计</w:t>
            </w:r>
          </w:p>
        </w:tc>
        <w:tc>
          <w:tcPr>
            <w:tcW w:w="2381" w:type="dxa"/>
          </w:tcPr>
          <w:p w:rsidR="002E42BF" w:rsidRDefault="002E42BF" w:rsidP="002E42BF">
            <w:pPr>
              <w:jc w:val="right"/>
            </w:pPr>
            <w:r>
              <w:t>90,057,241,168.58</w:t>
            </w:r>
          </w:p>
        </w:tc>
        <w:tc>
          <w:tcPr>
            <w:tcW w:w="2506" w:type="dxa"/>
          </w:tcPr>
          <w:p w:rsidR="002E42BF" w:rsidRDefault="002E42BF" w:rsidP="002E42BF">
            <w:pPr>
              <w:jc w:val="right"/>
            </w:pPr>
            <w:r>
              <w:t>33.15</w:t>
            </w:r>
          </w:p>
        </w:tc>
      </w:tr>
      <w:tr w:rsidR="002E42BF" w:rsidTr="002E42BF">
        <w:tc>
          <w:tcPr>
            <w:tcW w:w="646" w:type="dxa"/>
          </w:tcPr>
          <w:p w:rsidR="002E42BF" w:rsidRDefault="002E42BF" w:rsidP="002E42BF">
            <w:pPr>
              <w:jc w:val="center"/>
            </w:pPr>
            <w:r>
              <w:t>4</w:t>
            </w:r>
          </w:p>
        </w:tc>
        <w:tc>
          <w:tcPr>
            <w:tcW w:w="2971" w:type="dxa"/>
          </w:tcPr>
          <w:p w:rsidR="002E42BF" w:rsidRDefault="002E42BF" w:rsidP="002E42BF">
            <w:pPr>
              <w:jc w:val="left"/>
            </w:pPr>
            <w:r>
              <w:rPr>
                <w:rFonts w:hint="eastAsia"/>
              </w:rPr>
              <w:t>其他资产</w:t>
            </w:r>
          </w:p>
        </w:tc>
        <w:tc>
          <w:tcPr>
            <w:tcW w:w="2381" w:type="dxa"/>
          </w:tcPr>
          <w:p w:rsidR="002E42BF" w:rsidRDefault="002E42BF" w:rsidP="002E42BF">
            <w:pPr>
              <w:jc w:val="right"/>
            </w:pPr>
            <w:r>
              <w:t>10,648.39</w:t>
            </w:r>
          </w:p>
        </w:tc>
        <w:tc>
          <w:tcPr>
            <w:tcW w:w="2506" w:type="dxa"/>
          </w:tcPr>
          <w:p w:rsidR="002E42BF" w:rsidRDefault="002E42BF" w:rsidP="002E42BF">
            <w:pPr>
              <w:jc w:val="right"/>
            </w:pPr>
            <w:r>
              <w:t>0.00</w:t>
            </w:r>
          </w:p>
        </w:tc>
      </w:tr>
      <w:tr w:rsidR="002E42BF" w:rsidTr="002E42BF">
        <w:tc>
          <w:tcPr>
            <w:tcW w:w="646" w:type="dxa"/>
          </w:tcPr>
          <w:p w:rsidR="002E42BF" w:rsidRDefault="002E42BF" w:rsidP="002E42BF">
            <w:pPr>
              <w:jc w:val="center"/>
            </w:pPr>
            <w:r>
              <w:t>5</w:t>
            </w:r>
          </w:p>
        </w:tc>
        <w:tc>
          <w:tcPr>
            <w:tcW w:w="2971" w:type="dxa"/>
          </w:tcPr>
          <w:p w:rsidR="002E42BF" w:rsidRDefault="002E42BF" w:rsidP="002E42BF">
            <w:pPr>
              <w:jc w:val="left"/>
            </w:pPr>
            <w:r>
              <w:rPr>
                <w:rFonts w:hint="eastAsia"/>
              </w:rPr>
              <w:t>合计</w:t>
            </w:r>
          </w:p>
        </w:tc>
        <w:tc>
          <w:tcPr>
            <w:tcW w:w="2381" w:type="dxa"/>
          </w:tcPr>
          <w:p w:rsidR="002E42BF" w:rsidRDefault="002E42BF" w:rsidP="002E42BF">
            <w:pPr>
              <w:jc w:val="right"/>
            </w:pPr>
            <w:r>
              <w:t>271,643,866,096.41</w:t>
            </w:r>
          </w:p>
        </w:tc>
        <w:tc>
          <w:tcPr>
            <w:tcW w:w="2506" w:type="dxa"/>
          </w:tcPr>
          <w:p w:rsidR="002E42BF" w:rsidRDefault="002E42BF" w:rsidP="002E42BF">
            <w:pPr>
              <w:jc w:val="right"/>
            </w:pPr>
            <w:r>
              <w:t>100.00</w:t>
            </w:r>
          </w:p>
        </w:tc>
      </w:tr>
    </w:tbl>
    <w:p w:rsidR="002E42BF" w:rsidRDefault="002E42BF" w:rsidP="002E42BF">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2E42BF" w:rsidTr="002E42BF">
        <w:tc>
          <w:tcPr>
            <w:tcW w:w="646" w:type="dxa"/>
          </w:tcPr>
          <w:p w:rsidR="002E42BF" w:rsidRDefault="002E42BF" w:rsidP="002E42BF">
            <w:pPr>
              <w:jc w:val="left"/>
            </w:pPr>
            <w:r>
              <w:rPr>
                <w:rFonts w:hint="eastAsia"/>
              </w:rPr>
              <w:t>序号</w:t>
            </w:r>
          </w:p>
        </w:tc>
        <w:tc>
          <w:tcPr>
            <w:tcW w:w="2971" w:type="dxa"/>
          </w:tcPr>
          <w:p w:rsidR="002E42BF" w:rsidRDefault="002E42BF" w:rsidP="002E42BF">
            <w:pPr>
              <w:jc w:val="left"/>
            </w:pPr>
            <w:r>
              <w:rPr>
                <w:rFonts w:hint="eastAsia"/>
              </w:rPr>
              <w:t>项目</w:t>
            </w:r>
          </w:p>
        </w:tc>
        <w:tc>
          <w:tcPr>
            <w:tcW w:w="4888" w:type="dxa"/>
            <w:gridSpan w:val="2"/>
          </w:tcPr>
          <w:p w:rsidR="002E42BF" w:rsidRDefault="002E42BF" w:rsidP="002E42BF">
            <w:pPr>
              <w:jc w:val="left"/>
            </w:pPr>
            <w:r>
              <w:rPr>
                <w:rFonts w:hint="eastAsia"/>
              </w:rPr>
              <w:t>占基金资产净值的比例（％）</w:t>
            </w:r>
          </w:p>
        </w:tc>
      </w:tr>
      <w:tr w:rsidR="002E42BF" w:rsidTr="002E42BF">
        <w:tc>
          <w:tcPr>
            <w:tcW w:w="646" w:type="dxa"/>
            <w:vMerge w:val="restart"/>
          </w:tcPr>
          <w:p w:rsidR="002E42BF" w:rsidRDefault="002E42BF" w:rsidP="002E42BF">
            <w:pPr>
              <w:jc w:val="right"/>
            </w:pPr>
            <w:r>
              <w:t>1</w:t>
            </w:r>
          </w:p>
        </w:tc>
        <w:tc>
          <w:tcPr>
            <w:tcW w:w="2971" w:type="dxa"/>
          </w:tcPr>
          <w:p w:rsidR="002E42BF" w:rsidRDefault="002E42BF" w:rsidP="002E42BF">
            <w:pPr>
              <w:jc w:val="left"/>
            </w:pPr>
            <w:r>
              <w:rPr>
                <w:rFonts w:hint="eastAsia"/>
              </w:rPr>
              <w:t>报告期内债券回购融资余额</w:t>
            </w:r>
          </w:p>
        </w:tc>
        <w:tc>
          <w:tcPr>
            <w:tcW w:w="4888" w:type="dxa"/>
            <w:gridSpan w:val="2"/>
          </w:tcPr>
          <w:p w:rsidR="002E42BF" w:rsidRDefault="002E42BF" w:rsidP="002E42BF">
            <w:pPr>
              <w:jc w:val="right"/>
            </w:pPr>
            <w:r>
              <w:t>4.24</w:t>
            </w:r>
          </w:p>
        </w:tc>
      </w:tr>
      <w:tr w:rsidR="002E42BF" w:rsidTr="002E42BF">
        <w:tc>
          <w:tcPr>
            <w:tcW w:w="646" w:type="dxa"/>
            <w:vMerge/>
          </w:tcPr>
          <w:p w:rsidR="002E42BF" w:rsidRDefault="002E42BF" w:rsidP="002E42BF">
            <w:pPr>
              <w:jc w:val="left"/>
            </w:pPr>
          </w:p>
        </w:tc>
        <w:tc>
          <w:tcPr>
            <w:tcW w:w="2971" w:type="dxa"/>
          </w:tcPr>
          <w:p w:rsidR="002E42BF" w:rsidRDefault="002E42BF" w:rsidP="002E42BF">
            <w:pPr>
              <w:jc w:val="left"/>
            </w:pPr>
            <w:r>
              <w:rPr>
                <w:rFonts w:hint="eastAsia"/>
              </w:rPr>
              <w:t>其中：买断式回购融资</w:t>
            </w:r>
          </w:p>
        </w:tc>
        <w:tc>
          <w:tcPr>
            <w:tcW w:w="4888" w:type="dxa"/>
            <w:gridSpan w:val="2"/>
          </w:tcPr>
          <w:p w:rsidR="002E42BF" w:rsidRDefault="002E42BF" w:rsidP="002E42BF">
            <w:pPr>
              <w:jc w:val="right"/>
            </w:pPr>
            <w:r>
              <w:t>-</w:t>
            </w:r>
          </w:p>
        </w:tc>
      </w:tr>
      <w:tr w:rsidR="002E42BF" w:rsidTr="002E42BF">
        <w:tc>
          <w:tcPr>
            <w:tcW w:w="646" w:type="dxa"/>
          </w:tcPr>
          <w:p w:rsidR="002E42BF" w:rsidRDefault="002E42BF" w:rsidP="002E42BF">
            <w:pPr>
              <w:jc w:val="left"/>
            </w:pPr>
            <w:r>
              <w:rPr>
                <w:rFonts w:hint="eastAsia"/>
              </w:rPr>
              <w:t>序号</w:t>
            </w:r>
          </w:p>
        </w:tc>
        <w:tc>
          <w:tcPr>
            <w:tcW w:w="2971" w:type="dxa"/>
          </w:tcPr>
          <w:p w:rsidR="002E42BF" w:rsidRDefault="002E42BF" w:rsidP="002E42BF">
            <w:pPr>
              <w:jc w:val="left"/>
            </w:pPr>
            <w:r>
              <w:rPr>
                <w:rFonts w:hint="eastAsia"/>
              </w:rPr>
              <w:t>项目</w:t>
            </w:r>
          </w:p>
        </w:tc>
        <w:tc>
          <w:tcPr>
            <w:tcW w:w="2053" w:type="dxa"/>
          </w:tcPr>
          <w:p w:rsidR="002E42BF" w:rsidRDefault="002E42BF" w:rsidP="002E42BF">
            <w:pPr>
              <w:jc w:val="left"/>
            </w:pPr>
            <w:r>
              <w:rPr>
                <w:rFonts w:hint="eastAsia"/>
              </w:rPr>
              <w:t>金额（元）</w:t>
            </w:r>
          </w:p>
        </w:tc>
        <w:tc>
          <w:tcPr>
            <w:tcW w:w="2835" w:type="dxa"/>
          </w:tcPr>
          <w:p w:rsidR="002E42BF" w:rsidRDefault="002E42BF" w:rsidP="002E42BF">
            <w:pPr>
              <w:jc w:val="left"/>
            </w:pPr>
            <w:r>
              <w:rPr>
                <w:rFonts w:hint="eastAsia"/>
              </w:rPr>
              <w:t>占基金资产净值的比例（％）</w:t>
            </w:r>
          </w:p>
        </w:tc>
      </w:tr>
      <w:tr w:rsidR="002E42BF" w:rsidTr="002E42BF">
        <w:tc>
          <w:tcPr>
            <w:tcW w:w="646" w:type="dxa"/>
            <w:vMerge w:val="restart"/>
          </w:tcPr>
          <w:p w:rsidR="002E42BF" w:rsidRDefault="002E42BF" w:rsidP="002E42BF">
            <w:pPr>
              <w:jc w:val="right"/>
            </w:pPr>
            <w:r>
              <w:t>2</w:t>
            </w:r>
          </w:p>
        </w:tc>
        <w:tc>
          <w:tcPr>
            <w:tcW w:w="2971" w:type="dxa"/>
          </w:tcPr>
          <w:p w:rsidR="002E42BF" w:rsidRDefault="002E42BF" w:rsidP="002E42BF">
            <w:pPr>
              <w:jc w:val="left"/>
            </w:pPr>
            <w:r>
              <w:rPr>
                <w:rFonts w:hint="eastAsia"/>
              </w:rPr>
              <w:t>报告期末债券回购融资余额</w:t>
            </w:r>
          </w:p>
        </w:tc>
        <w:tc>
          <w:tcPr>
            <w:tcW w:w="2053" w:type="dxa"/>
          </w:tcPr>
          <w:p w:rsidR="002E42BF" w:rsidRDefault="002E42BF" w:rsidP="002E42BF">
            <w:pPr>
              <w:jc w:val="right"/>
            </w:pPr>
            <w:r>
              <w:t>10,145,424,610.96</w:t>
            </w:r>
          </w:p>
        </w:tc>
        <w:tc>
          <w:tcPr>
            <w:tcW w:w="2835" w:type="dxa"/>
          </w:tcPr>
          <w:p w:rsidR="002E42BF" w:rsidRDefault="002E42BF" w:rsidP="002E42BF">
            <w:pPr>
              <w:jc w:val="right"/>
            </w:pPr>
            <w:r>
              <w:t>4.00</w:t>
            </w:r>
          </w:p>
        </w:tc>
      </w:tr>
      <w:tr w:rsidR="002E42BF" w:rsidTr="002E42BF">
        <w:tc>
          <w:tcPr>
            <w:tcW w:w="646" w:type="dxa"/>
            <w:vMerge/>
          </w:tcPr>
          <w:p w:rsidR="002E42BF" w:rsidRDefault="002E42BF" w:rsidP="002E42BF">
            <w:pPr>
              <w:jc w:val="left"/>
            </w:pPr>
          </w:p>
        </w:tc>
        <w:tc>
          <w:tcPr>
            <w:tcW w:w="2971" w:type="dxa"/>
          </w:tcPr>
          <w:p w:rsidR="002E42BF" w:rsidRDefault="002E42BF" w:rsidP="002E42BF">
            <w:pPr>
              <w:jc w:val="left"/>
            </w:pPr>
            <w:r>
              <w:rPr>
                <w:rFonts w:hint="eastAsia"/>
              </w:rPr>
              <w:t>其中：买断式回购融资</w:t>
            </w:r>
          </w:p>
        </w:tc>
        <w:tc>
          <w:tcPr>
            <w:tcW w:w="2053" w:type="dxa"/>
          </w:tcPr>
          <w:p w:rsidR="002E42BF" w:rsidRDefault="002E42BF" w:rsidP="002E42BF">
            <w:pPr>
              <w:jc w:val="right"/>
            </w:pPr>
            <w:r>
              <w:t>-</w:t>
            </w:r>
          </w:p>
        </w:tc>
        <w:tc>
          <w:tcPr>
            <w:tcW w:w="2835" w:type="dxa"/>
          </w:tcPr>
          <w:p w:rsidR="002E42BF" w:rsidRDefault="002E42BF" w:rsidP="002E42BF">
            <w:pPr>
              <w:jc w:val="right"/>
            </w:pPr>
            <w:r>
              <w:t>-</w:t>
            </w:r>
          </w:p>
        </w:tc>
      </w:tr>
    </w:tbl>
    <w:p w:rsidR="002E42BF" w:rsidRDefault="002E42BF" w:rsidP="002E42BF">
      <w:pPr>
        <w:pStyle w:val="-8"/>
      </w:pPr>
      <w:r>
        <w:rPr>
          <w:rFonts w:hint="eastAsia"/>
        </w:rPr>
        <w:t>注：报告期内债券回购融资余额占基金资产净值的比例为报告期内每个交易日融资余额占资产净值比例的简单平均值。</w:t>
      </w:r>
    </w:p>
    <w:p w:rsidR="002E42BF" w:rsidRDefault="002E42BF" w:rsidP="002E42BF">
      <w:pPr>
        <w:pStyle w:val="-3"/>
        <w:spacing w:before="156" w:after="156"/>
      </w:pPr>
      <w:r>
        <w:rPr>
          <w:rFonts w:hint="eastAsia"/>
        </w:rPr>
        <w:t>债券正回购的资金余额超过基金资产净值的</w:t>
      </w:r>
      <w:r>
        <w:rPr>
          <w:rFonts w:hint="eastAsia"/>
        </w:rPr>
        <w:t>20%</w:t>
      </w:r>
      <w:r>
        <w:rPr>
          <w:rFonts w:hint="eastAsia"/>
        </w:rPr>
        <w:t>的说明</w:t>
      </w:r>
    </w:p>
    <w:p w:rsidR="002E42BF" w:rsidRDefault="002E42BF" w:rsidP="002E42BF">
      <w:pPr>
        <w:pStyle w:val="-"/>
        <w:ind w:firstLine="420"/>
      </w:pPr>
      <w:r>
        <w:rPr>
          <w:rFonts w:hint="eastAsia"/>
        </w:rPr>
        <w:t>本基金本报告期内债券正回购的资金余额未超过资产净值的20%。</w:t>
      </w:r>
    </w:p>
    <w:p w:rsidR="002E42BF" w:rsidRDefault="002E42BF" w:rsidP="002E42BF">
      <w:pPr>
        <w:pStyle w:val="-2"/>
        <w:spacing w:before="312"/>
      </w:pPr>
      <w:r>
        <w:rPr>
          <w:rFonts w:hint="eastAsia"/>
        </w:rPr>
        <w:t>基金投资组合平均剩余期限</w:t>
      </w:r>
    </w:p>
    <w:p w:rsidR="002E42BF" w:rsidRDefault="002E42BF" w:rsidP="002E42BF">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2E42BF" w:rsidTr="002E42BF">
        <w:trPr>
          <w:cnfStyle w:val="100000000000" w:firstRow="1" w:lastRow="0" w:firstColumn="0" w:lastColumn="0" w:oddVBand="0" w:evenVBand="0" w:oddHBand="0" w:evenHBand="0" w:firstRowFirstColumn="0" w:firstRowLastColumn="0" w:lastRowFirstColumn="0" w:lastRowLastColumn="0"/>
        </w:trPr>
        <w:tc>
          <w:tcPr>
            <w:tcW w:w="6124" w:type="dxa"/>
          </w:tcPr>
          <w:p w:rsidR="002E42BF" w:rsidRPr="002E42BF" w:rsidRDefault="002E42BF" w:rsidP="002E42BF">
            <w:pPr>
              <w:jc w:val="center"/>
              <w:rPr>
                <w:b/>
              </w:rPr>
            </w:pPr>
            <w:r w:rsidRPr="002E42BF">
              <w:rPr>
                <w:rFonts w:hint="eastAsia"/>
                <w:b/>
              </w:rPr>
              <w:t>项目</w:t>
            </w:r>
          </w:p>
        </w:tc>
        <w:tc>
          <w:tcPr>
            <w:tcW w:w="2381" w:type="dxa"/>
          </w:tcPr>
          <w:p w:rsidR="002E42BF" w:rsidRPr="002E42BF" w:rsidRDefault="002E42BF" w:rsidP="002E42BF">
            <w:pPr>
              <w:jc w:val="center"/>
              <w:rPr>
                <w:b/>
              </w:rPr>
            </w:pPr>
            <w:r w:rsidRPr="002E42BF">
              <w:rPr>
                <w:rFonts w:hint="eastAsia"/>
                <w:b/>
              </w:rPr>
              <w:t>天数</w:t>
            </w:r>
          </w:p>
        </w:tc>
      </w:tr>
      <w:tr w:rsidR="002E42BF" w:rsidTr="002E42BF">
        <w:tc>
          <w:tcPr>
            <w:tcW w:w="6124" w:type="dxa"/>
          </w:tcPr>
          <w:p w:rsidR="002E42BF" w:rsidRDefault="002E42BF" w:rsidP="002E42BF">
            <w:pPr>
              <w:jc w:val="left"/>
            </w:pPr>
            <w:r>
              <w:rPr>
                <w:rFonts w:hint="eastAsia"/>
              </w:rPr>
              <w:t>报告期末投资组合平均剩余期限</w:t>
            </w:r>
          </w:p>
        </w:tc>
        <w:tc>
          <w:tcPr>
            <w:tcW w:w="2381" w:type="dxa"/>
          </w:tcPr>
          <w:p w:rsidR="002E42BF" w:rsidRDefault="002E42BF" w:rsidP="002E42BF">
            <w:pPr>
              <w:jc w:val="right"/>
            </w:pPr>
            <w:r>
              <w:t>78</w:t>
            </w:r>
          </w:p>
        </w:tc>
      </w:tr>
      <w:tr w:rsidR="002E42BF" w:rsidTr="002E42BF">
        <w:tc>
          <w:tcPr>
            <w:tcW w:w="6124" w:type="dxa"/>
          </w:tcPr>
          <w:p w:rsidR="002E42BF" w:rsidRDefault="002E42BF" w:rsidP="002E42BF">
            <w:pPr>
              <w:jc w:val="left"/>
            </w:pPr>
            <w:r>
              <w:rPr>
                <w:rFonts w:hint="eastAsia"/>
              </w:rPr>
              <w:t>报告期内投资组合平均剩余期限最高值</w:t>
            </w:r>
          </w:p>
        </w:tc>
        <w:tc>
          <w:tcPr>
            <w:tcW w:w="2381" w:type="dxa"/>
          </w:tcPr>
          <w:p w:rsidR="002E42BF" w:rsidRDefault="002E42BF" w:rsidP="002E42BF">
            <w:pPr>
              <w:jc w:val="right"/>
            </w:pPr>
            <w:r>
              <w:t>79</w:t>
            </w:r>
          </w:p>
        </w:tc>
      </w:tr>
      <w:tr w:rsidR="002E42BF" w:rsidTr="002E42BF">
        <w:tc>
          <w:tcPr>
            <w:tcW w:w="6124" w:type="dxa"/>
          </w:tcPr>
          <w:p w:rsidR="002E42BF" w:rsidRDefault="002E42BF" w:rsidP="002E42BF">
            <w:pPr>
              <w:jc w:val="left"/>
            </w:pPr>
            <w:r>
              <w:rPr>
                <w:rFonts w:hint="eastAsia"/>
              </w:rPr>
              <w:t>报告期内投资组合平均剩余期限最低值</w:t>
            </w:r>
          </w:p>
        </w:tc>
        <w:tc>
          <w:tcPr>
            <w:tcW w:w="2381" w:type="dxa"/>
          </w:tcPr>
          <w:p w:rsidR="002E42BF" w:rsidRDefault="002E42BF" w:rsidP="002E42BF">
            <w:pPr>
              <w:jc w:val="right"/>
            </w:pPr>
            <w:r>
              <w:t>64</w:t>
            </w:r>
          </w:p>
        </w:tc>
      </w:tr>
    </w:tbl>
    <w:p w:rsidR="002E42BF" w:rsidRDefault="002E42BF" w:rsidP="002E42BF">
      <w:pPr>
        <w:pStyle w:val="-3"/>
        <w:spacing w:before="156" w:after="156"/>
      </w:pPr>
      <w:r>
        <w:rPr>
          <w:rFonts w:hint="eastAsia"/>
        </w:rPr>
        <w:t>报告期内投资组合平均剩余期限超过</w:t>
      </w:r>
      <w:r>
        <w:rPr>
          <w:rFonts w:hint="eastAsia"/>
        </w:rPr>
        <w:t>120</w:t>
      </w:r>
      <w:r>
        <w:rPr>
          <w:rFonts w:hint="eastAsia"/>
        </w:rPr>
        <w:t>天情况说明</w:t>
      </w:r>
    </w:p>
    <w:p w:rsidR="002E42BF" w:rsidRDefault="002E42BF" w:rsidP="002E42BF">
      <w:pPr>
        <w:pStyle w:val="-"/>
        <w:ind w:firstLine="420"/>
      </w:pPr>
      <w:r>
        <w:rPr>
          <w:rFonts w:hint="eastAsia"/>
        </w:rPr>
        <w:t>本基金本报告期内投资组合平均剩余期限未超过120天。</w:t>
      </w:r>
    </w:p>
    <w:p w:rsidR="002E42BF" w:rsidRDefault="002E42BF" w:rsidP="002E42BF">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2E42BF" w:rsidTr="002E42BF">
        <w:trPr>
          <w:cnfStyle w:val="100000000000" w:firstRow="1" w:lastRow="0" w:firstColumn="0" w:lastColumn="0" w:oddVBand="0" w:evenVBand="0" w:oddHBand="0" w:evenHBand="0" w:firstRowFirstColumn="0" w:firstRowLastColumn="0" w:lastRowFirstColumn="0" w:lastRowLastColumn="0"/>
        </w:trPr>
        <w:tc>
          <w:tcPr>
            <w:tcW w:w="646" w:type="dxa"/>
          </w:tcPr>
          <w:p w:rsidR="002E42BF" w:rsidRPr="002E42BF" w:rsidRDefault="002E42BF" w:rsidP="002E42BF">
            <w:pPr>
              <w:jc w:val="center"/>
              <w:rPr>
                <w:b/>
              </w:rPr>
            </w:pPr>
            <w:r w:rsidRPr="002E42BF">
              <w:rPr>
                <w:rFonts w:hint="eastAsia"/>
                <w:b/>
              </w:rPr>
              <w:t>序号</w:t>
            </w:r>
          </w:p>
        </w:tc>
        <w:tc>
          <w:tcPr>
            <w:tcW w:w="3323" w:type="dxa"/>
          </w:tcPr>
          <w:p w:rsidR="002E42BF" w:rsidRPr="002E42BF" w:rsidRDefault="002E42BF" w:rsidP="002E42BF">
            <w:pPr>
              <w:jc w:val="center"/>
              <w:rPr>
                <w:b/>
              </w:rPr>
            </w:pPr>
            <w:r w:rsidRPr="002E42BF">
              <w:rPr>
                <w:rFonts w:hint="eastAsia"/>
                <w:b/>
              </w:rPr>
              <w:t>平均剩余期限</w:t>
            </w:r>
          </w:p>
        </w:tc>
        <w:tc>
          <w:tcPr>
            <w:tcW w:w="2268" w:type="dxa"/>
          </w:tcPr>
          <w:p w:rsidR="002E42BF" w:rsidRPr="002E42BF" w:rsidRDefault="002E42BF" w:rsidP="002E42BF">
            <w:pPr>
              <w:jc w:val="center"/>
              <w:rPr>
                <w:b/>
              </w:rPr>
            </w:pPr>
            <w:r w:rsidRPr="002E42BF">
              <w:rPr>
                <w:rFonts w:hint="eastAsia"/>
                <w:b/>
              </w:rPr>
              <w:t>各期限资产占基金资产净值的比例（</w:t>
            </w:r>
            <w:r w:rsidRPr="002E42BF">
              <w:rPr>
                <w:rFonts w:hint="eastAsia"/>
                <w:b/>
              </w:rPr>
              <w:t>%</w:t>
            </w:r>
            <w:r w:rsidRPr="002E42BF">
              <w:rPr>
                <w:rFonts w:hint="eastAsia"/>
                <w:b/>
              </w:rPr>
              <w:t>）</w:t>
            </w:r>
          </w:p>
        </w:tc>
        <w:tc>
          <w:tcPr>
            <w:tcW w:w="2268" w:type="dxa"/>
          </w:tcPr>
          <w:p w:rsidR="002E42BF" w:rsidRPr="002E42BF" w:rsidRDefault="002E42BF" w:rsidP="002E42BF">
            <w:pPr>
              <w:jc w:val="center"/>
              <w:rPr>
                <w:b/>
              </w:rPr>
            </w:pPr>
            <w:r w:rsidRPr="002E42BF">
              <w:rPr>
                <w:rFonts w:hint="eastAsia"/>
                <w:b/>
              </w:rPr>
              <w:t>各期限负债占基金资产净值的比例（</w:t>
            </w:r>
            <w:r w:rsidRPr="002E42BF">
              <w:rPr>
                <w:rFonts w:hint="eastAsia"/>
                <w:b/>
              </w:rPr>
              <w:t>%</w:t>
            </w:r>
            <w:r w:rsidRPr="002E42BF">
              <w:rPr>
                <w:rFonts w:hint="eastAsia"/>
                <w:b/>
              </w:rPr>
              <w:t>）</w:t>
            </w:r>
          </w:p>
        </w:tc>
      </w:tr>
      <w:tr w:rsidR="002E42BF" w:rsidTr="002E42BF">
        <w:tc>
          <w:tcPr>
            <w:tcW w:w="646" w:type="dxa"/>
          </w:tcPr>
          <w:p w:rsidR="002E42BF" w:rsidRDefault="002E42BF" w:rsidP="002E42BF">
            <w:pPr>
              <w:jc w:val="center"/>
            </w:pPr>
            <w:r>
              <w:t>1</w:t>
            </w:r>
          </w:p>
        </w:tc>
        <w:tc>
          <w:tcPr>
            <w:tcW w:w="3323" w:type="dxa"/>
          </w:tcPr>
          <w:p w:rsidR="002E42BF" w:rsidRDefault="002E42BF" w:rsidP="002E42BF">
            <w:pPr>
              <w:jc w:val="left"/>
            </w:pPr>
            <w:r>
              <w:rPr>
                <w:rFonts w:hint="eastAsia"/>
              </w:rPr>
              <w:t>30</w:t>
            </w:r>
            <w:r>
              <w:rPr>
                <w:rFonts w:hint="eastAsia"/>
              </w:rPr>
              <w:t>天以内</w:t>
            </w:r>
          </w:p>
        </w:tc>
        <w:tc>
          <w:tcPr>
            <w:tcW w:w="2268" w:type="dxa"/>
          </w:tcPr>
          <w:p w:rsidR="002E42BF" w:rsidRDefault="002E42BF" w:rsidP="002E42BF">
            <w:pPr>
              <w:jc w:val="right"/>
            </w:pPr>
            <w:r>
              <w:t>48.68</w:t>
            </w:r>
          </w:p>
        </w:tc>
        <w:tc>
          <w:tcPr>
            <w:tcW w:w="2268" w:type="dxa"/>
          </w:tcPr>
          <w:p w:rsidR="002E42BF" w:rsidRDefault="002E42BF" w:rsidP="002E42BF">
            <w:pPr>
              <w:jc w:val="right"/>
            </w:pPr>
            <w:r>
              <w:t>7.16</w:t>
            </w:r>
          </w:p>
        </w:tc>
      </w:tr>
      <w:tr w:rsidR="002E42BF" w:rsidTr="002E42BF">
        <w:tc>
          <w:tcPr>
            <w:tcW w:w="646" w:type="dxa"/>
          </w:tcPr>
          <w:p w:rsidR="002E42BF" w:rsidRDefault="002E42BF" w:rsidP="002E42BF">
            <w:pPr>
              <w:jc w:val="center"/>
            </w:pPr>
          </w:p>
        </w:tc>
        <w:tc>
          <w:tcPr>
            <w:tcW w:w="3323" w:type="dxa"/>
          </w:tcPr>
          <w:p w:rsidR="002E42BF" w:rsidRDefault="002E42BF" w:rsidP="002E42BF">
            <w:pPr>
              <w:jc w:val="left"/>
            </w:pPr>
            <w:r>
              <w:rPr>
                <w:rFonts w:hint="eastAsia"/>
              </w:rPr>
              <w:t>其中：剩余存续期超过</w:t>
            </w:r>
            <w:r>
              <w:rPr>
                <w:rFonts w:hint="eastAsia"/>
              </w:rPr>
              <w:t>397</w:t>
            </w:r>
            <w:r>
              <w:rPr>
                <w:rFonts w:hint="eastAsia"/>
              </w:rPr>
              <w:t>天的浮动利率债</w:t>
            </w:r>
          </w:p>
        </w:tc>
        <w:tc>
          <w:tcPr>
            <w:tcW w:w="2268" w:type="dxa"/>
          </w:tcPr>
          <w:p w:rsidR="002E42BF" w:rsidRDefault="002E42BF" w:rsidP="002E42BF">
            <w:pPr>
              <w:jc w:val="right"/>
            </w:pPr>
            <w:r>
              <w:t>-</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r>
              <w:lastRenderedPageBreak/>
              <w:t>2</w:t>
            </w:r>
          </w:p>
        </w:tc>
        <w:tc>
          <w:tcPr>
            <w:tcW w:w="3323" w:type="dxa"/>
          </w:tcPr>
          <w:p w:rsidR="002E42BF" w:rsidRDefault="002E42BF" w:rsidP="002E42BF">
            <w:pPr>
              <w:jc w:val="left"/>
            </w:pPr>
            <w:r>
              <w:rPr>
                <w:rFonts w:hint="eastAsia"/>
              </w:rPr>
              <w:t>30</w:t>
            </w:r>
            <w:r>
              <w:rPr>
                <w:rFonts w:hint="eastAsia"/>
              </w:rPr>
              <w:t>天（含）</w:t>
            </w:r>
            <w:r>
              <w:rPr>
                <w:rFonts w:hint="eastAsia"/>
              </w:rPr>
              <w:t>-60</w:t>
            </w:r>
            <w:r>
              <w:rPr>
                <w:rFonts w:hint="eastAsia"/>
              </w:rPr>
              <w:t>天</w:t>
            </w:r>
          </w:p>
        </w:tc>
        <w:tc>
          <w:tcPr>
            <w:tcW w:w="2268" w:type="dxa"/>
          </w:tcPr>
          <w:p w:rsidR="002E42BF" w:rsidRDefault="002E42BF" w:rsidP="002E42BF">
            <w:pPr>
              <w:jc w:val="right"/>
            </w:pPr>
            <w:r>
              <w:t>10.91</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p>
        </w:tc>
        <w:tc>
          <w:tcPr>
            <w:tcW w:w="3323" w:type="dxa"/>
          </w:tcPr>
          <w:p w:rsidR="002E42BF" w:rsidRDefault="002E42BF" w:rsidP="002E42BF">
            <w:pPr>
              <w:jc w:val="left"/>
            </w:pPr>
            <w:r>
              <w:rPr>
                <w:rFonts w:hint="eastAsia"/>
              </w:rPr>
              <w:t>其中：剩余存续期超过</w:t>
            </w:r>
            <w:r>
              <w:rPr>
                <w:rFonts w:hint="eastAsia"/>
              </w:rPr>
              <w:t>397</w:t>
            </w:r>
            <w:r>
              <w:rPr>
                <w:rFonts w:hint="eastAsia"/>
              </w:rPr>
              <w:t>天的浮动利率债</w:t>
            </w:r>
          </w:p>
        </w:tc>
        <w:tc>
          <w:tcPr>
            <w:tcW w:w="2268" w:type="dxa"/>
          </w:tcPr>
          <w:p w:rsidR="002E42BF" w:rsidRDefault="002E42BF" w:rsidP="002E42BF">
            <w:pPr>
              <w:jc w:val="right"/>
            </w:pPr>
            <w:r>
              <w:t>-</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r>
              <w:t>3</w:t>
            </w:r>
          </w:p>
        </w:tc>
        <w:tc>
          <w:tcPr>
            <w:tcW w:w="3323" w:type="dxa"/>
          </w:tcPr>
          <w:p w:rsidR="002E42BF" w:rsidRDefault="002E42BF" w:rsidP="002E42BF">
            <w:pPr>
              <w:jc w:val="left"/>
            </w:pPr>
            <w:r>
              <w:rPr>
                <w:rFonts w:hint="eastAsia"/>
              </w:rPr>
              <w:t>60</w:t>
            </w:r>
            <w:r>
              <w:rPr>
                <w:rFonts w:hint="eastAsia"/>
              </w:rPr>
              <w:t>天（含）</w:t>
            </w:r>
            <w:r>
              <w:rPr>
                <w:rFonts w:hint="eastAsia"/>
              </w:rPr>
              <w:t>-90</w:t>
            </w:r>
            <w:r>
              <w:rPr>
                <w:rFonts w:hint="eastAsia"/>
              </w:rPr>
              <w:t>天</w:t>
            </w:r>
          </w:p>
        </w:tc>
        <w:tc>
          <w:tcPr>
            <w:tcW w:w="2268" w:type="dxa"/>
          </w:tcPr>
          <w:p w:rsidR="002E42BF" w:rsidRDefault="002E42BF" w:rsidP="002E42BF">
            <w:pPr>
              <w:jc w:val="right"/>
            </w:pPr>
            <w:r>
              <w:t>9.68</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p>
        </w:tc>
        <w:tc>
          <w:tcPr>
            <w:tcW w:w="3323" w:type="dxa"/>
          </w:tcPr>
          <w:p w:rsidR="002E42BF" w:rsidRDefault="002E42BF" w:rsidP="002E42BF">
            <w:pPr>
              <w:jc w:val="left"/>
            </w:pPr>
            <w:r>
              <w:rPr>
                <w:rFonts w:hint="eastAsia"/>
              </w:rPr>
              <w:t>其中：剩余存续期超过</w:t>
            </w:r>
            <w:r>
              <w:rPr>
                <w:rFonts w:hint="eastAsia"/>
              </w:rPr>
              <w:t>397</w:t>
            </w:r>
            <w:r>
              <w:rPr>
                <w:rFonts w:hint="eastAsia"/>
              </w:rPr>
              <w:t>天的浮动利率债</w:t>
            </w:r>
          </w:p>
        </w:tc>
        <w:tc>
          <w:tcPr>
            <w:tcW w:w="2268" w:type="dxa"/>
          </w:tcPr>
          <w:p w:rsidR="002E42BF" w:rsidRDefault="002E42BF" w:rsidP="002E42BF">
            <w:pPr>
              <w:jc w:val="right"/>
            </w:pPr>
            <w:r>
              <w:t>-</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r>
              <w:t>4</w:t>
            </w:r>
          </w:p>
        </w:tc>
        <w:tc>
          <w:tcPr>
            <w:tcW w:w="3323" w:type="dxa"/>
          </w:tcPr>
          <w:p w:rsidR="002E42BF" w:rsidRDefault="002E42BF" w:rsidP="002E42BF">
            <w:pPr>
              <w:jc w:val="left"/>
            </w:pPr>
            <w:r>
              <w:rPr>
                <w:rFonts w:hint="eastAsia"/>
              </w:rPr>
              <w:t>90</w:t>
            </w:r>
            <w:r>
              <w:rPr>
                <w:rFonts w:hint="eastAsia"/>
              </w:rPr>
              <w:t>天（含）</w:t>
            </w:r>
            <w:r>
              <w:rPr>
                <w:rFonts w:hint="eastAsia"/>
              </w:rPr>
              <w:t>-120</w:t>
            </w:r>
            <w:r>
              <w:rPr>
                <w:rFonts w:hint="eastAsia"/>
              </w:rPr>
              <w:t>天</w:t>
            </w:r>
          </w:p>
        </w:tc>
        <w:tc>
          <w:tcPr>
            <w:tcW w:w="2268" w:type="dxa"/>
          </w:tcPr>
          <w:p w:rsidR="002E42BF" w:rsidRDefault="002E42BF" w:rsidP="002E42BF">
            <w:pPr>
              <w:jc w:val="right"/>
            </w:pPr>
            <w:r>
              <w:t>7.76</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p>
        </w:tc>
        <w:tc>
          <w:tcPr>
            <w:tcW w:w="3323" w:type="dxa"/>
          </w:tcPr>
          <w:p w:rsidR="002E42BF" w:rsidRDefault="002E42BF" w:rsidP="002E42BF">
            <w:pPr>
              <w:jc w:val="left"/>
            </w:pPr>
            <w:r>
              <w:rPr>
                <w:rFonts w:hint="eastAsia"/>
              </w:rPr>
              <w:t>其中：剩余存续期超过</w:t>
            </w:r>
            <w:r>
              <w:rPr>
                <w:rFonts w:hint="eastAsia"/>
              </w:rPr>
              <w:t>397</w:t>
            </w:r>
            <w:r>
              <w:rPr>
                <w:rFonts w:hint="eastAsia"/>
              </w:rPr>
              <w:t>天的浮动利率债</w:t>
            </w:r>
          </w:p>
        </w:tc>
        <w:tc>
          <w:tcPr>
            <w:tcW w:w="2268" w:type="dxa"/>
          </w:tcPr>
          <w:p w:rsidR="002E42BF" w:rsidRDefault="002E42BF" w:rsidP="002E42BF">
            <w:pPr>
              <w:jc w:val="right"/>
            </w:pPr>
            <w:r>
              <w:t>-</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r>
              <w:t>5</w:t>
            </w:r>
          </w:p>
        </w:tc>
        <w:tc>
          <w:tcPr>
            <w:tcW w:w="3323" w:type="dxa"/>
          </w:tcPr>
          <w:p w:rsidR="002E42BF" w:rsidRDefault="002E42BF" w:rsidP="002E42BF">
            <w:pPr>
              <w:jc w:val="left"/>
            </w:pPr>
            <w:r>
              <w:rPr>
                <w:rFonts w:hint="eastAsia"/>
              </w:rPr>
              <w:t>120</w:t>
            </w:r>
            <w:r>
              <w:rPr>
                <w:rFonts w:hint="eastAsia"/>
              </w:rPr>
              <w:t>天（含）</w:t>
            </w:r>
            <w:r>
              <w:rPr>
                <w:rFonts w:hint="eastAsia"/>
              </w:rPr>
              <w:t>-397</w:t>
            </w:r>
            <w:r>
              <w:rPr>
                <w:rFonts w:hint="eastAsia"/>
              </w:rPr>
              <w:t>天（含）</w:t>
            </w:r>
          </w:p>
        </w:tc>
        <w:tc>
          <w:tcPr>
            <w:tcW w:w="2268" w:type="dxa"/>
          </w:tcPr>
          <w:p w:rsidR="002E42BF" w:rsidRDefault="002E42BF" w:rsidP="002E42BF">
            <w:pPr>
              <w:jc w:val="right"/>
            </w:pPr>
            <w:r>
              <w:t>30.17</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p>
        </w:tc>
        <w:tc>
          <w:tcPr>
            <w:tcW w:w="3323" w:type="dxa"/>
          </w:tcPr>
          <w:p w:rsidR="002E42BF" w:rsidRDefault="002E42BF" w:rsidP="002E42BF">
            <w:pPr>
              <w:jc w:val="left"/>
            </w:pPr>
            <w:r>
              <w:rPr>
                <w:rFonts w:hint="eastAsia"/>
              </w:rPr>
              <w:t>其中：剩余存续期超过</w:t>
            </w:r>
            <w:r>
              <w:rPr>
                <w:rFonts w:hint="eastAsia"/>
              </w:rPr>
              <w:t>397</w:t>
            </w:r>
            <w:r>
              <w:rPr>
                <w:rFonts w:hint="eastAsia"/>
              </w:rPr>
              <w:t>天的浮动利率债</w:t>
            </w:r>
          </w:p>
        </w:tc>
        <w:tc>
          <w:tcPr>
            <w:tcW w:w="2268" w:type="dxa"/>
          </w:tcPr>
          <w:p w:rsidR="002E42BF" w:rsidRDefault="002E42BF" w:rsidP="002E42BF">
            <w:pPr>
              <w:jc w:val="right"/>
            </w:pPr>
            <w:r>
              <w:t>-</w:t>
            </w:r>
          </w:p>
        </w:tc>
        <w:tc>
          <w:tcPr>
            <w:tcW w:w="2268" w:type="dxa"/>
          </w:tcPr>
          <w:p w:rsidR="002E42BF" w:rsidRDefault="002E42BF" w:rsidP="002E42BF">
            <w:pPr>
              <w:jc w:val="right"/>
            </w:pPr>
            <w:r>
              <w:t>-</w:t>
            </w:r>
          </w:p>
        </w:tc>
      </w:tr>
      <w:tr w:rsidR="002E42BF" w:rsidTr="002E42BF">
        <w:tc>
          <w:tcPr>
            <w:tcW w:w="646" w:type="dxa"/>
          </w:tcPr>
          <w:p w:rsidR="002E42BF" w:rsidRDefault="002E42BF" w:rsidP="002E42BF">
            <w:pPr>
              <w:jc w:val="center"/>
            </w:pPr>
          </w:p>
        </w:tc>
        <w:tc>
          <w:tcPr>
            <w:tcW w:w="3323" w:type="dxa"/>
          </w:tcPr>
          <w:p w:rsidR="002E42BF" w:rsidRDefault="002E42BF" w:rsidP="002E42BF">
            <w:pPr>
              <w:jc w:val="left"/>
            </w:pPr>
            <w:r>
              <w:rPr>
                <w:rFonts w:hint="eastAsia"/>
              </w:rPr>
              <w:t>合计</w:t>
            </w:r>
          </w:p>
        </w:tc>
        <w:tc>
          <w:tcPr>
            <w:tcW w:w="2268" w:type="dxa"/>
          </w:tcPr>
          <w:p w:rsidR="002E42BF" w:rsidRDefault="002E42BF" w:rsidP="002E42BF">
            <w:pPr>
              <w:jc w:val="right"/>
            </w:pPr>
            <w:r>
              <w:t>107.21</w:t>
            </w:r>
          </w:p>
        </w:tc>
        <w:tc>
          <w:tcPr>
            <w:tcW w:w="2268" w:type="dxa"/>
          </w:tcPr>
          <w:p w:rsidR="002E42BF" w:rsidRDefault="002E42BF" w:rsidP="002E42BF">
            <w:pPr>
              <w:jc w:val="right"/>
            </w:pPr>
            <w:r>
              <w:t>7.16</w:t>
            </w:r>
          </w:p>
        </w:tc>
      </w:tr>
    </w:tbl>
    <w:p w:rsidR="002E42BF" w:rsidRDefault="002E42BF" w:rsidP="002E42BF">
      <w:pPr>
        <w:pStyle w:val="-2"/>
        <w:spacing w:before="312"/>
      </w:pPr>
      <w:r>
        <w:rPr>
          <w:rFonts w:hint="eastAsia"/>
        </w:rPr>
        <w:t>报告期内投资组合平均剩余存续期超过240天情况说明</w:t>
      </w:r>
    </w:p>
    <w:p w:rsidR="002E42BF" w:rsidRDefault="002E42BF" w:rsidP="002E42BF">
      <w:pPr>
        <w:pStyle w:val="-"/>
        <w:ind w:firstLine="420"/>
      </w:pPr>
      <w:r>
        <w:rPr>
          <w:rFonts w:hint="eastAsia"/>
        </w:rPr>
        <w:t>本报告期内本基金投资组合平均剩余存续期未超过240天。</w:t>
      </w:r>
    </w:p>
    <w:p w:rsidR="002E42BF" w:rsidRDefault="002E42BF" w:rsidP="002E42BF">
      <w:pPr>
        <w:pStyle w:val="-2"/>
        <w:spacing w:before="312"/>
      </w:pPr>
      <w:r>
        <w:rPr>
          <w:rFonts w:hint="eastAsia"/>
        </w:rPr>
        <w:t>报告期末按债券品种分类的债券投资组合</w:t>
      </w:r>
    </w:p>
    <w:p w:rsidR="002E42BF" w:rsidRDefault="002E42BF" w:rsidP="002E42B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2E42BF" w:rsidTr="002E42BF">
        <w:trPr>
          <w:cnfStyle w:val="100000000000" w:firstRow="1" w:lastRow="0" w:firstColumn="0" w:lastColumn="0" w:oddVBand="0" w:evenVBand="0" w:oddHBand="0" w:evenHBand="0" w:firstRowFirstColumn="0" w:firstRowLastColumn="0" w:lastRowFirstColumn="0" w:lastRowLastColumn="0"/>
        </w:trPr>
        <w:tc>
          <w:tcPr>
            <w:tcW w:w="646" w:type="dxa"/>
          </w:tcPr>
          <w:p w:rsidR="002E42BF" w:rsidRPr="002E42BF" w:rsidRDefault="002E42BF" w:rsidP="002E42BF">
            <w:pPr>
              <w:jc w:val="center"/>
              <w:rPr>
                <w:b/>
              </w:rPr>
            </w:pPr>
            <w:r w:rsidRPr="002E42BF">
              <w:rPr>
                <w:rFonts w:hint="eastAsia"/>
                <w:b/>
              </w:rPr>
              <w:t>序号</w:t>
            </w:r>
          </w:p>
        </w:tc>
        <w:tc>
          <w:tcPr>
            <w:tcW w:w="2835" w:type="dxa"/>
          </w:tcPr>
          <w:p w:rsidR="002E42BF" w:rsidRPr="002E42BF" w:rsidRDefault="002E42BF" w:rsidP="002E42BF">
            <w:pPr>
              <w:jc w:val="center"/>
              <w:rPr>
                <w:b/>
              </w:rPr>
            </w:pPr>
            <w:r w:rsidRPr="002E42BF">
              <w:rPr>
                <w:rFonts w:hint="eastAsia"/>
                <w:b/>
              </w:rPr>
              <w:t>债券品种</w:t>
            </w:r>
          </w:p>
        </w:tc>
        <w:tc>
          <w:tcPr>
            <w:tcW w:w="2466" w:type="dxa"/>
          </w:tcPr>
          <w:p w:rsidR="002E42BF" w:rsidRPr="002E42BF" w:rsidRDefault="002E42BF" w:rsidP="002E42BF">
            <w:pPr>
              <w:jc w:val="center"/>
              <w:rPr>
                <w:b/>
              </w:rPr>
            </w:pPr>
            <w:r w:rsidRPr="002E42BF">
              <w:rPr>
                <w:rFonts w:hint="eastAsia"/>
                <w:b/>
              </w:rPr>
              <w:t>公允价值（元）</w:t>
            </w:r>
          </w:p>
        </w:tc>
        <w:tc>
          <w:tcPr>
            <w:tcW w:w="2557" w:type="dxa"/>
          </w:tcPr>
          <w:p w:rsidR="002E42BF" w:rsidRPr="002E42BF" w:rsidRDefault="002E42BF" w:rsidP="002E42BF">
            <w:pPr>
              <w:jc w:val="center"/>
              <w:rPr>
                <w:b/>
              </w:rPr>
            </w:pPr>
            <w:r w:rsidRPr="002E42BF">
              <w:rPr>
                <w:rFonts w:hint="eastAsia"/>
                <w:b/>
              </w:rPr>
              <w:t>占基金资产净值比例（％）</w:t>
            </w:r>
          </w:p>
        </w:tc>
      </w:tr>
      <w:tr w:rsidR="002E42BF" w:rsidTr="002E42BF">
        <w:tc>
          <w:tcPr>
            <w:tcW w:w="646" w:type="dxa"/>
          </w:tcPr>
          <w:p w:rsidR="002E42BF" w:rsidRDefault="002E42BF" w:rsidP="002E42BF">
            <w:pPr>
              <w:jc w:val="center"/>
            </w:pPr>
            <w:r>
              <w:t>1</w:t>
            </w:r>
          </w:p>
        </w:tc>
        <w:tc>
          <w:tcPr>
            <w:tcW w:w="2835" w:type="dxa"/>
          </w:tcPr>
          <w:p w:rsidR="002E42BF" w:rsidRDefault="002E42BF" w:rsidP="002E42BF">
            <w:pPr>
              <w:jc w:val="left"/>
            </w:pPr>
            <w:r>
              <w:rPr>
                <w:rFonts w:hint="eastAsia"/>
              </w:rPr>
              <w:t>国家债券</w:t>
            </w:r>
          </w:p>
        </w:tc>
        <w:tc>
          <w:tcPr>
            <w:tcW w:w="2466" w:type="dxa"/>
          </w:tcPr>
          <w:p w:rsidR="002E42BF" w:rsidRDefault="002E42BF" w:rsidP="002E42BF">
            <w:pPr>
              <w:jc w:val="right"/>
            </w:pPr>
            <w:r>
              <w:t>-</w:t>
            </w:r>
          </w:p>
        </w:tc>
        <w:tc>
          <w:tcPr>
            <w:tcW w:w="2557" w:type="dxa"/>
          </w:tcPr>
          <w:p w:rsidR="002E42BF" w:rsidRDefault="002E42BF" w:rsidP="002E42BF">
            <w:pPr>
              <w:jc w:val="right"/>
            </w:pPr>
            <w:r>
              <w:t>-</w:t>
            </w:r>
          </w:p>
        </w:tc>
      </w:tr>
      <w:tr w:rsidR="002E42BF" w:rsidTr="002E42BF">
        <w:tc>
          <w:tcPr>
            <w:tcW w:w="646" w:type="dxa"/>
          </w:tcPr>
          <w:p w:rsidR="002E42BF" w:rsidRDefault="002E42BF" w:rsidP="002E42BF">
            <w:pPr>
              <w:jc w:val="center"/>
            </w:pPr>
            <w:r>
              <w:t>2</w:t>
            </w:r>
          </w:p>
        </w:tc>
        <w:tc>
          <w:tcPr>
            <w:tcW w:w="2835" w:type="dxa"/>
          </w:tcPr>
          <w:p w:rsidR="002E42BF" w:rsidRDefault="002E42BF" w:rsidP="002E42BF">
            <w:pPr>
              <w:jc w:val="left"/>
            </w:pPr>
            <w:r>
              <w:rPr>
                <w:rFonts w:hint="eastAsia"/>
              </w:rPr>
              <w:t>央行票据</w:t>
            </w:r>
          </w:p>
        </w:tc>
        <w:tc>
          <w:tcPr>
            <w:tcW w:w="2466" w:type="dxa"/>
          </w:tcPr>
          <w:p w:rsidR="002E42BF" w:rsidRDefault="002E42BF" w:rsidP="002E42BF">
            <w:pPr>
              <w:jc w:val="right"/>
            </w:pPr>
            <w:r>
              <w:t>-</w:t>
            </w:r>
          </w:p>
        </w:tc>
        <w:tc>
          <w:tcPr>
            <w:tcW w:w="2557" w:type="dxa"/>
          </w:tcPr>
          <w:p w:rsidR="002E42BF" w:rsidRDefault="002E42BF" w:rsidP="002E42BF">
            <w:pPr>
              <w:jc w:val="right"/>
            </w:pPr>
            <w:r>
              <w:t>-</w:t>
            </w:r>
          </w:p>
        </w:tc>
      </w:tr>
      <w:tr w:rsidR="002E42BF" w:rsidTr="002E42BF">
        <w:tc>
          <w:tcPr>
            <w:tcW w:w="646" w:type="dxa"/>
          </w:tcPr>
          <w:p w:rsidR="002E42BF" w:rsidRDefault="002E42BF" w:rsidP="002E42BF">
            <w:pPr>
              <w:jc w:val="center"/>
            </w:pPr>
            <w:r>
              <w:t>3</w:t>
            </w:r>
          </w:p>
        </w:tc>
        <w:tc>
          <w:tcPr>
            <w:tcW w:w="2835" w:type="dxa"/>
          </w:tcPr>
          <w:p w:rsidR="002E42BF" w:rsidRDefault="002E42BF" w:rsidP="002E42BF">
            <w:pPr>
              <w:jc w:val="left"/>
            </w:pPr>
            <w:r>
              <w:rPr>
                <w:rFonts w:hint="eastAsia"/>
              </w:rPr>
              <w:t>金融债券</w:t>
            </w:r>
          </w:p>
        </w:tc>
        <w:tc>
          <w:tcPr>
            <w:tcW w:w="2466" w:type="dxa"/>
          </w:tcPr>
          <w:p w:rsidR="002E42BF" w:rsidRDefault="002E42BF" w:rsidP="002E42BF">
            <w:pPr>
              <w:jc w:val="right"/>
            </w:pPr>
            <w:r>
              <w:t>4,170,073,019.43</w:t>
            </w:r>
          </w:p>
        </w:tc>
        <w:tc>
          <w:tcPr>
            <w:tcW w:w="2557" w:type="dxa"/>
          </w:tcPr>
          <w:p w:rsidR="002E42BF" w:rsidRDefault="002E42BF" w:rsidP="002E42BF">
            <w:pPr>
              <w:jc w:val="right"/>
            </w:pPr>
            <w:r>
              <w:t>1.65</w:t>
            </w:r>
          </w:p>
        </w:tc>
      </w:tr>
      <w:tr w:rsidR="002E42BF" w:rsidTr="002E42BF">
        <w:tc>
          <w:tcPr>
            <w:tcW w:w="646" w:type="dxa"/>
          </w:tcPr>
          <w:p w:rsidR="002E42BF" w:rsidRDefault="002E42BF" w:rsidP="002E42BF">
            <w:pPr>
              <w:jc w:val="center"/>
            </w:pPr>
          </w:p>
        </w:tc>
        <w:tc>
          <w:tcPr>
            <w:tcW w:w="2835" w:type="dxa"/>
          </w:tcPr>
          <w:p w:rsidR="002E42BF" w:rsidRDefault="002E42BF" w:rsidP="002E42BF">
            <w:pPr>
              <w:jc w:val="left"/>
            </w:pPr>
            <w:r>
              <w:rPr>
                <w:rFonts w:hint="eastAsia"/>
              </w:rPr>
              <w:t>其中：政策性金融债</w:t>
            </w:r>
          </w:p>
        </w:tc>
        <w:tc>
          <w:tcPr>
            <w:tcW w:w="2466" w:type="dxa"/>
          </w:tcPr>
          <w:p w:rsidR="002E42BF" w:rsidRDefault="002E42BF" w:rsidP="002E42BF">
            <w:pPr>
              <w:jc w:val="right"/>
            </w:pPr>
            <w:r>
              <w:t>3,290,348,588.33</w:t>
            </w:r>
          </w:p>
        </w:tc>
        <w:tc>
          <w:tcPr>
            <w:tcW w:w="2557" w:type="dxa"/>
          </w:tcPr>
          <w:p w:rsidR="002E42BF" w:rsidRDefault="002E42BF" w:rsidP="002E42BF">
            <w:pPr>
              <w:jc w:val="right"/>
            </w:pPr>
            <w:r>
              <w:t>1.30</w:t>
            </w:r>
          </w:p>
        </w:tc>
      </w:tr>
      <w:tr w:rsidR="002E42BF" w:rsidTr="002E42BF">
        <w:tc>
          <w:tcPr>
            <w:tcW w:w="646" w:type="dxa"/>
          </w:tcPr>
          <w:p w:rsidR="002E42BF" w:rsidRDefault="002E42BF" w:rsidP="002E42BF">
            <w:pPr>
              <w:jc w:val="center"/>
            </w:pPr>
            <w:r>
              <w:t>4</w:t>
            </w:r>
          </w:p>
        </w:tc>
        <w:tc>
          <w:tcPr>
            <w:tcW w:w="2835" w:type="dxa"/>
          </w:tcPr>
          <w:p w:rsidR="002E42BF" w:rsidRDefault="002E42BF" w:rsidP="002E42BF">
            <w:pPr>
              <w:jc w:val="left"/>
            </w:pPr>
            <w:r>
              <w:rPr>
                <w:rFonts w:hint="eastAsia"/>
              </w:rPr>
              <w:t>企业债券</w:t>
            </w:r>
          </w:p>
        </w:tc>
        <w:tc>
          <w:tcPr>
            <w:tcW w:w="2466" w:type="dxa"/>
          </w:tcPr>
          <w:p w:rsidR="002E42BF" w:rsidRDefault="002E42BF" w:rsidP="002E42BF">
            <w:pPr>
              <w:jc w:val="right"/>
            </w:pPr>
            <w:r>
              <w:t>20,280,560.26</w:t>
            </w:r>
          </w:p>
        </w:tc>
        <w:tc>
          <w:tcPr>
            <w:tcW w:w="2557" w:type="dxa"/>
          </w:tcPr>
          <w:p w:rsidR="002E42BF" w:rsidRDefault="002E42BF" w:rsidP="002E42BF">
            <w:pPr>
              <w:jc w:val="right"/>
            </w:pPr>
            <w:r>
              <w:t>0.01</w:t>
            </w:r>
          </w:p>
        </w:tc>
      </w:tr>
      <w:tr w:rsidR="002E42BF" w:rsidTr="002E42BF">
        <w:tc>
          <w:tcPr>
            <w:tcW w:w="646" w:type="dxa"/>
          </w:tcPr>
          <w:p w:rsidR="002E42BF" w:rsidRDefault="002E42BF" w:rsidP="002E42BF">
            <w:pPr>
              <w:jc w:val="center"/>
            </w:pPr>
            <w:r>
              <w:t>5</w:t>
            </w:r>
          </w:p>
        </w:tc>
        <w:tc>
          <w:tcPr>
            <w:tcW w:w="2835" w:type="dxa"/>
          </w:tcPr>
          <w:p w:rsidR="002E42BF" w:rsidRDefault="002E42BF" w:rsidP="002E42BF">
            <w:pPr>
              <w:jc w:val="left"/>
            </w:pPr>
            <w:r>
              <w:rPr>
                <w:rFonts w:hint="eastAsia"/>
              </w:rPr>
              <w:t>企业短期融资券</w:t>
            </w:r>
          </w:p>
        </w:tc>
        <w:tc>
          <w:tcPr>
            <w:tcW w:w="2466" w:type="dxa"/>
          </w:tcPr>
          <w:p w:rsidR="002E42BF" w:rsidRDefault="002E42BF" w:rsidP="002E42BF">
            <w:pPr>
              <w:jc w:val="right"/>
            </w:pPr>
            <w:r>
              <w:t>300,659,553.61</w:t>
            </w:r>
          </w:p>
        </w:tc>
        <w:tc>
          <w:tcPr>
            <w:tcW w:w="2557" w:type="dxa"/>
          </w:tcPr>
          <w:p w:rsidR="002E42BF" w:rsidRDefault="002E42BF" w:rsidP="002E42BF">
            <w:pPr>
              <w:jc w:val="right"/>
            </w:pPr>
            <w:r>
              <w:t>0.12</w:t>
            </w:r>
          </w:p>
        </w:tc>
      </w:tr>
      <w:tr w:rsidR="002E42BF" w:rsidTr="002E42BF">
        <w:tc>
          <w:tcPr>
            <w:tcW w:w="646" w:type="dxa"/>
          </w:tcPr>
          <w:p w:rsidR="002E42BF" w:rsidRDefault="002E42BF" w:rsidP="002E42BF">
            <w:pPr>
              <w:jc w:val="center"/>
            </w:pPr>
            <w:r>
              <w:t>6</w:t>
            </w:r>
          </w:p>
        </w:tc>
        <w:tc>
          <w:tcPr>
            <w:tcW w:w="2835" w:type="dxa"/>
          </w:tcPr>
          <w:p w:rsidR="002E42BF" w:rsidRDefault="002E42BF" w:rsidP="002E42BF">
            <w:pPr>
              <w:jc w:val="left"/>
            </w:pPr>
            <w:r>
              <w:rPr>
                <w:rFonts w:hint="eastAsia"/>
              </w:rPr>
              <w:t>中期票据</w:t>
            </w:r>
          </w:p>
        </w:tc>
        <w:tc>
          <w:tcPr>
            <w:tcW w:w="2466" w:type="dxa"/>
          </w:tcPr>
          <w:p w:rsidR="002E42BF" w:rsidRDefault="002E42BF" w:rsidP="002E42BF">
            <w:pPr>
              <w:jc w:val="right"/>
            </w:pPr>
            <w:r>
              <w:t>20,459,560.45</w:t>
            </w:r>
          </w:p>
        </w:tc>
        <w:tc>
          <w:tcPr>
            <w:tcW w:w="2557" w:type="dxa"/>
          </w:tcPr>
          <w:p w:rsidR="002E42BF" w:rsidRDefault="002E42BF" w:rsidP="002E42BF">
            <w:pPr>
              <w:jc w:val="right"/>
            </w:pPr>
            <w:r>
              <w:t>0.01</w:t>
            </w:r>
          </w:p>
        </w:tc>
      </w:tr>
      <w:tr w:rsidR="002E42BF" w:rsidTr="002E42BF">
        <w:tc>
          <w:tcPr>
            <w:tcW w:w="646" w:type="dxa"/>
          </w:tcPr>
          <w:p w:rsidR="002E42BF" w:rsidRDefault="002E42BF" w:rsidP="002E42BF">
            <w:pPr>
              <w:jc w:val="center"/>
            </w:pPr>
            <w:r>
              <w:t>7</w:t>
            </w:r>
          </w:p>
        </w:tc>
        <w:tc>
          <w:tcPr>
            <w:tcW w:w="2835" w:type="dxa"/>
          </w:tcPr>
          <w:p w:rsidR="002E42BF" w:rsidRDefault="002E42BF" w:rsidP="002E42BF">
            <w:pPr>
              <w:jc w:val="left"/>
            </w:pPr>
            <w:r>
              <w:rPr>
                <w:rFonts w:hint="eastAsia"/>
              </w:rPr>
              <w:t>同业存单</w:t>
            </w:r>
          </w:p>
        </w:tc>
        <w:tc>
          <w:tcPr>
            <w:tcW w:w="2466" w:type="dxa"/>
          </w:tcPr>
          <w:p w:rsidR="002E42BF" w:rsidRDefault="002E42BF" w:rsidP="002E42BF">
            <w:pPr>
              <w:jc w:val="right"/>
            </w:pPr>
            <w:r>
              <w:t>96,723,157,336.35</w:t>
            </w:r>
          </w:p>
        </w:tc>
        <w:tc>
          <w:tcPr>
            <w:tcW w:w="2557" w:type="dxa"/>
          </w:tcPr>
          <w:p w:rsidR="002E42BF" w:rsidRDefault="002E42BF" w:rsidP="002E42BF">
            <w:pPr>
              <w:jc w:val="right"/>
            </w:pPr>
            <w:r>
              <w:t>38.17</w:t>
            </w:r>
          </w:p>
        </w:tc>
      </w:tr>
      <w:tr w:rsidR="002E42BF" w:rsidTr="002E42BF">
        <w:tc>
          <w:tcPr>
            <w:tcW w:w="646" w:type="dxa"/>
          </w:tcPr>
          <w:p w:rsidR="002E42BF" w:rsidRDefault="002E42BF" w:rsidP="002E42BF">
            <w:pPr>
              <w:jc w:val="center"/>
            </w:pPr>
            <w:r>
              <w:t>8</w:t>
            </w:r>
          </w:p>
        </w:tc>
        <w:tc>
          <w:tcPr>
            <w:tcW w:w="2835" w:type="dxa"/>
          </w:tcPr>
          <w:p w:rsidR="002E42BF" w:rsidRDefault="002E42BF" w:rsidP="002E42BF">
            <w:pPr>
              <w:jc w:val="left"/>
            </w:pPr>
            <w:r>
              <w:rPr>
                <w:rFonts w:hint="eastAsia"/>
              </w:rPr>
              <w:t>其他</w:t>
            </w:r>
          </w:p>
        </w:tc>
        <w:tc>
          <w:tcPr>
            <w:tcW w:w="2466" w:type="dxa"/>
          </w:tcPr>
          <w:p w:rsidR="002E42BF" w:rsidRDefault="002E42BF" w:rsidP="002E42BF">
            <w:pPr>
              <w:jc w:val="right"/>
            </w:pPr>
            <w:r>
              <w:t>-</w:t>
            </w:r>
          </w:p>
        </w:tc>
        <w:tc>
          <w:tcPr>
            <w:tcW w:w="2557" w:type="dxa"/>
          </w:tcPr>
          <w:p w:rsidR="002E42BF" w:rsidRDefault="002E42BF" w:rsidP="002E42BF">
            <w:pPr>
              <w:jc w:val="right"/>
            </w:pPr>
            <w:r>
              <w:t>-</w:t>
            </w:r>
          </w:p>
        </w:tc>
      </w:tr>
      <w:tr w:rsidR="002E42BF" w:rsidTr="002E42BF">
        <w:tc>
          <w:tcPr>
            <w:tcW w:w="646" w:type="dxa"/>
          </w:tcPr>
          <w:p w:rsidR="002E42BF" w:rsidRDefault="002E42BF" w:rsidP="002E42BF">
            <w:pPr>
              <w:jc w:val="center"/>
            </w:pPr>
            <w:r>
              <w:t>9</w:t>
            </w:r>
          </w:p>
        </w:tc>
        <w:tc>
          <w:tcPr>
            <w:tcW w:w="2835" w:type="dxa"/>
          </w:tcPr>
          <w:p w:rsidR="002E42BF" w:rsidRDefault="002E42BF" w:rsidP="002E42BF">
            <w:pPr>
              <w:jc w:val="left"/>
            </w:pPr>
            <w:r>
              <w:rPr>
                <w:rFonts w:hint="eastAsia"/>
              </w:rPr>
              <w:t>合计</w:t>
            </w:r>
          </w:p>
        </w:tc>
        <w:tc>
          <w:tcPr>
            <w:tcW w:w="2466" w:type="dxa"/>
          </w:tcPr>
          <w:p w:rsidR="002E42BF" w:rsidRDefault="002E42BF" w:rsidP="002E42BF">
            <w:pPr>
              <w:jc w:val="right"/>
            </w:pPr>
            <w:r>
              <w:t>101,234,630,030.10</w:t>
            </w:r>
          </w:p>
        </w:tc>
        <w:tc>
          <w:tcPr>
            <w:tcW w:w="2557" w:type="dxa"/>
          </w:tcPr>
          <w:p w:rsidR="002E42BF" w:rsidRDefault="002E42BF" w:rsidP="002E42BF">
            <w:pPr>
              <w:jc w:val="right"/>
            </w:pPr>
            <w:r>
              <w:t>39.95</w:t>
            </w:r>
          </w:p>
        </w:tc>
      </w:tr>
      <w:tr w:rsidR="002E42BF" w:rsidTr="002E42BF">
        <w:tc>
          <w:tcPr>
            <w:tcW w:w="646" w:type="dxa"/>
          </w:tcPr>
          <w:p w:rsidR="002E42BF" w:rsidRDefault="002E42BF" w:rsidP="002E42BF">
            <w:pPr>
              <w:jc w:val="center"/>
            </w:pPr>
            <w:r>
              <w:t>10</w:t>
            </w:r>
          </w:p>
        </w:tc>
        <w:tc>
          <w:tcPr>
            <w:tcW w:w="2835" w:type="dxa"/>
          </w:tcPr>
          <w:p w:rsidR="002E42BF" w:rsidRDefault="002E42BF" w:rsidP="002E42BF">
            <w:pPr>
              <w:jc w:val="left"/>
            </w:pPr>
            <w:r>
              <w:rPr>
                <w:rFonts w:hint="eastAsia"/>
              </w:rPr>
              <w:t>剩余存续期超过</w:t>
            </w:r>
            <w:r>
              <w:rPr>
                <w:rFonts w:hint="eastAsia"/>
              </w:rPr>
              <w:t>397</w:t>
            </w:r>
            <w:r>
              <w:rPr>
                <w:rFonts w:hint="eastAsia"/>
              </w:rPr>
              <w:t>天的浮动利率债券</w:t>
            </w:r>
          </w:p>
        </w:tc>
        <w:tc>
          <w:tcPr>
            <w:tcW w:w="2466" w:type="dxa"/>
          </w:tcPr>
          <w:p w:rsidR="002E42BF" w:rsidRDefault="002E42BF" w:rsidP="002E42BF">
            <w:pPr>
              <w:jc w:val="right"/>
            </w:pPr>
            <w:r>
              <w:t>-</w:t>
            </w:r>
          </w:p>
        </w:tc>
        <w:tc>
          <w:tcPr>
            <w:tcW w:w="2557" w:type="dxa"/>
          </w:tcPr>
          <w:p w:rsidR="002E42BF" w:rsidRDefault="002E42BF" w:rsidP="002E42BF">
            <w:pPr>
              <w:jc w:val="right"/>
            </w:pPr>
            <w:r>
              <w:t>-</w:t>
            </w:r>
          </w:p>
        </w:tc>
      </w:tr>
    </w:tbl>
    <w:p w:rsidR="002E42BF" w:rsidRDefault="002E42BF" w:rsidP="002E42BF">
      <w:pPr>
        <w:pStyle w:val="-2"/>
        <w:spacing w:before="312"/>
      </w:pPr>
      <w:r>
        <w:rPr>
          <w:rFonts w:hint="eastAsia"/>
        </w:rPr>
        <w:t>报告期末按公允价值占基金资产净值比例大小排名的前十名债券投资明细</w:t>
      </w:r>
    </w:p>
    <w:p w:rsidR="002E42BF" w:rsidRDefault="002E42BF" w:rsidP="002E42BF">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2E42BF" w:rsidTr="002E42BF">
        <w:trPr>
          <w:cnfStyle w:val="100000000000" w:firstRow="1" w:lastRow="0" w:firstColumn="0" w:lastColumn="0" w:oddVBand="0" w:evenVBand="0" w:oddHBand="0" w:evenHBand="0" w:firstRowFirstColumn="0" w:firstRowLastColumn="0" w:lastRowFirstColumn="0" w:lastRowLastColumn="0"/>
        </w:trPr>
        <w:tc>
          <w:tcPr>
            <w:tcW w:w="646" w:type="dxa"/>
          </w:tcPr>
          <w:p w:rsidR="002E42BF" w:rsidRPr="002E42BF" w:rsidRDefault="002E42BF" w:rsidP="002E42BF">
            <w:pPr>
              <w:jc w:val="center"/>
              <w:rPr>
                <w:b/>
              </w:rPr>
            </w:pPr>
            <w:r w:rsidRPr="002E42BF">
              <w:rPr>
                <w:rFonts w:hint="eastAsia"/>
                <w:b/>
              </w:rPr>
              <w:t>序号</w:t>
            </w:r>
          </w:p>
        </w:tc>
        <w:tc>
          <w:tcPr>
            <w:tcW w:w="1162" w:type="dxa"/>
          </w:tcPr>
          <w:p w:rsidR="002E42BF" w:rsidRPr="002E42BF" w:rsidRDefault="002E42BF" w:rsidP="002E42BF">
            <w:pPr>
              <w:jc w:val="center"/>
              <w:rPr>
                <w:b/>
              </w:rPr>
            </w:pPr>
            <w:r w:rsidRPr="002E42BF">
              <w:rPr>
                <w:rFonts w:hint="eastAsia"/>
                <w:b/>
              </w:rPr>
              <w:t>债券代码</w:t>
            </w:r>
          </w:p>
        </w:tc>
        <w:tc>
          <w:tcPr>
            <w:tcW w:w="1928" w:type="dxa"/>
          </w:tcPr>
          <w:p w:rsidR="002E42BF" w:rsidRPr="002E42BF" w:rsidRDefault="002E42BF" w:rsidP="002E42BF">
            <w:pPr>
              <w:jc w:val="center"/>
              <w:rPr>
                <w:b/>
              </w:rPr>
            </w:pPr>
            <w:r w:rsidRPr="002E42BF">
              <w:rPr>
                <w:rFonts w:hint="eastAsia"/>
                <w:b/>
              </w:rPr>
              <w:t>债券名称</w:t>
            </w:r>
          </w:p>
        </w:tc>
        <w:tc>
          <w:tcPr>
            <w:tcW w:w="1480" w:type="dxa"/>
          </w:tcPr>
          <w:p w:rsidR="002E42BF" w:rsidRPr="002E42BF" w:rsidRDefault="002E42BF" w:rsidP="002E42BF">
            <w:pPr>
              <w:jc w:val="center"/>
              <w:rPr>
                <w:b/>
              </w:rPr>
            </w:pPr>
            <w:r w:rsidRPr="002E42BF">
              <w:rPr>
                <w:rFonts w:hint="eastAsia"/>
                <w:b/>
              </w:rPr>
              <w:t>债券数量（张）</w:t>
            </w:r>
          </w:p>
        </w:tc>
        <w:tc>
          <w:tcPr>
            <w:tcW w:w="1701" w:type="dxa"/>
          </w:tcPr>
          <w:p w:rsidR="002E42BF" w:rsidRPr="002E42BF" w:rsidRDefault="002E42BF" w:rsidP="002E42BF">
            <w:pPr>
              <w:jc w:val="center"/>
              <w:rPr>
                <w:b/>
              </w:rPr>
            </w:pPr>
            <w:r w:rsidRPr="002E42BF">
              <w:rPr>
                <w:rFonts w:hint="eastAsia"/>
                <w:b/>
              </w:rPr>
              <w:t>公允价值（元）</w:t>
            </w:r>
          </w:p>
        </w:tc>
        <w:tc>
          <w:tcPr>
            <w:tcW w:w="1588" w:type="dxa"/>
          </w:tcPr>
          <w:p w:rsidR="002E42BF" w:rsidRPr="002E42BF" w:rsidRDefault="002E42BF" w:rsidP="002E42BF">
            <w:pPr>
              <w:jc w:val="center"/>
              <w:rPr>
                <w:b/>
              </w:rPr>
            </w:pPr>
            <w:r w:rsidRPr="002E42BF">
              <w:rPr>
                <w:rFonts w:hint="eastAsia"/>
                <w:b/>
              </w:rPr>
              <w:t>占基金资产净值比例（％）</w:t>
            </w:r>
          </w:p>
        </w:tc>
      </w:tr>
      <w:tr w:rsidR="002E42BF" w:rsidTr="002E42BF">
        <w:tc>
          <w:tcPr>
            <w:tcW w:w="646" w:type="dxa"/>
          </w:tcPr>
          <w:p w:rsidR="002E42BF" w:rsidRDefault="002E42BF" w:rsidP="002E42BF">
            <w:pPr>
              <w:jc w:val="center"/>
            </w:pPr>
            <w:r>
              <w:t>1</w:t>
            </w:r>
          </w:p>
        </w:tc>
        <w:tc>
          <w:tcPr>
            <w:tcW w:w="1162" w:type="dxa"/>
          </w:tcPr>
          <w:p w:rsidR="002E42BF" w:rsidRDefault="002E42BF" w:rsidP="002E42BF">
            <w:pPr>
              <w:jc w:val="left"/>
            </w:pPr>
            <w:r>
              <w:t>112605077</w:t>
            </w:r>
          </w:p>
        </w:tc>
        <w:tc>
          <w:tcPr>
            <w:tcW w:w="1928" w:type="dxa"/>
          </w:tcPr>
          <w:p w:rsidR="002E42BF" w:rsidRDefault="002E42BF" w:rsidP="002E42BF">
            <w:pPr>
              <w:jc w:val="left"/>
            </w:pPr>
            <w:r>
              <w:rPr>
                <w:rFonts w:hint="eastAsia"/>
              </w:rPr>
              <w:t>26</w:t>
            </w:r>
            <w:r>
              <w:rPr>
                <w:rFonts w:hint="eastAsia"/>
              </w:rPr>
              <w:t>建设银行</w:t>
            </w:r>
            <w:r>
              <w:rPr>
                <w:rFonts w:hint="eastAsia"/>
              </w:rPr>
              <w:t>CD077</w:t>
            </w:r>
          </w:p>
        </w:tc>
        <w:tc>
          <w:tcPr>
            <w:tcW w:w="1480" w:type="dxa"/>
          </w:tcPr>
          <w:p w:rsidR="002E42BF" w:rsidRDefault="002E42BF" w:rsidP="002E42BF">
            <w:pPr>
              <w:jc w:val="right"/>
            </w:pPr>
            <w:r>
              <w:t>50,000,000</w:t>
            </w:r>
          </w:p>
        </w:tc>
        <w:tc>
          <w:tcPr>
            <w:tcW w:w="1701" w:type="dxa"/>
          </w:tcPr>
          <w:p w:rsidR="002E42BF" w:rsidRDefault="002E42BF" w:rsidP="002E42BF">
            <w:pPr>
              <w:jc w:val="right"/>
            </w:pPr>
            <w:r>
              <w:t>4,996,364,115.15</w:t>
            </w:r>
          </w:p>
        </w:tc>
        <w:tc>
          <w:tcPr>
            <w:tcW w:w="1588" w:type="dxa"/>
          </w:tcPr>
          <w:p w:rsidR="002E42BF" w:rsidRDefault="002E42BF" w:rsidP="002E42BF">
            <w:pPr>
              <w:jc w:val="right"/>
            </w:pPr>
            <w:r>
              <w:t>1.97</w:t>
            </w:r>
          </w:p>
        </w:tc>
      </w:tr>
      <w:tr w:rsidR="002E42BF" w:rsidTr="002E42BF">
        <w:tc>
          <w:tcPr>
            <w:tcW w:w="646" w:type="dxa"/>
          </w:tcPr>
          <w:p w:rsidR="002E42BF" w:rsidRDefault="002E42BF" w:rsidP="002E42BF">
            <w:pPr>
              <w:jc w:val="center"/>
            </w:pPr>
            <w:r>
              <w:lastRenderedPageBreak/>
              <w:t>2</w:t>
            </w:r>
          </w:p>
        </w:tc>
        <w:tc>
          <w:tcPr>
            <w:tcW w:w="1162" w:type="dxa"/>
          </w:tcPr>
          <w:p w:rsidR="002E42BF" w:rsidRDefault="002E42BF" w:rsidP="002E42BF">
            <w:pPr>
              <w:jc w:val="left"/>
            </w:pPr>
            <w:r>
              <w:t>112610061</w:t>
            </w:r>
          </w:p>
        </w:tc>
        <w:tc>
          <w:tcPr>
            <w:tcW w:w="1928" w:type="dxa"/>
          </w:tcPr>
          <w:p w:rsidR="002E42BF" w:rsidRDefault="002E42BF" w:rsidP="002E42BF">
            <w:pPr>
              <w:jc w:val="left"/>
            </w:pPr>
            <w:r>
              <w:rPr>
                <w:rFonts w:hint="eastAsia"/>
              </w:rPr>
              <w:t>26</w:t>
            </w:r>
            <w:r>
              <w:rPr>
                <w:rFonts w:hint="eastAsia"/>
              </w:rPr>
              <w:t>兴业银行</w:t>
            </w:r>
            <w:r>
              <w:rPr>
                <w:rFonts w:hint="eastAsia"/>
              </w:rPr>
              <w:t>CD061</w:t>
            </w:r>
          </w:p>
        </w:tc>
        <w:tc>
          <w:tcPr>
            <w:tcW w:w="1480" w:type="dxa"/>
          </w:tcPr>
          <w:p w:rsidR="002E42BF" w:rsidRDefault="002E42BF" w:rsidP="002E42BF">
            <w:pPr>
              <w:jc w:val="right"/>
            </w:pPr>
            <w:r>
              <w:t>40,000,000</w:t>
            </w:r>
          </w:p>
        </w:tc>
        <w:tc>
          <w:tcPr>
            <w:tcW w:w="1701" w:type="dxa"/>
          </w:tcPr>
          <w:p w:rsidR="002E42BF" w:rsidRDefault="002E42BF" w:rsidP="002E42BF">
            <w:pPr>
              <w:jc w:val="right"/>
            </w:pPr>
            <w:r>
              <w:t>3,996,832,245.34</w:t>
            </w:r>
          </w:p>
        </w:tc>
        <w:tc>
          <w:tcPr>
            <w:tcW w:w="1588" w:type="dxa"/>
          </w:tcPr>
          <w:p w:rsidR="002E42BF" w:rsidRDefault="002E42BF" w:rsidP="002E42BF">
            <w:pPr>
              <w:jc w:val="right"/>
            </w:pPr>
            <w:r>
              <w:t>1.58</w:t>
            </w:r>
          </w:p>
        </w:tc>
      </w:tr>
      <w:tr w:rsidR="002E42BF" w:rsidTr="002E42BF">
        <w:tc>
          <w:tcPr>
            <w:tcW w:w="646" w:type="dxa"/>
          </w:tcPr>
          <w:p w:rsidR="002E42BF" w:rsidRDefault="002E42BF" w:rsidP="002E42BF">
            <w:pPr>
              <w:jc w:val="center"/>
            </w:pPr>
            <w:r>
              <w:t>3</w:t>
            </w:r>
          </w:p>
        </w:tc>
        <w:tc>
          <w:tcPr>
            <w:tcW w:w="1162" w:type="dxa"/>
          </w:tcPr>
          <w:p w:rsidR="002E42BF" w:rsidRDefault="002E42BF" w:rsidP="002E42BF">
            <w:pPr>
              <w:jc w:val="left"/>
            </w:pPr>
            <w:r>
              <w:t>250211</w:t>
            </w:r>
          </w:p>
        </w:tc>
        <w:tc>
          <w:tcPr>
            <w:tcW w:w="1928" w:type="dxa"/>
          </w:tcPr>
          <w:p w:rsidR="002E42BF" w:rsidRDefault="002E42BF" w:rsidP="002E42BF">
            <w:pPr>
              <w:jc w:val="left"/>
            </w:pPr>
            <w:r>
              <w:rPr>
                <w:rFonts w:hint="eastAsia"/>
              </w:rPr>
              <w:t>25</w:t>
            </w:r>
            <w:r>
              <w:rPr>
                <w:rFonts w:hint="eastAsia"/>
              </w:rPr>
              <w:t>国开</w:t>
            </w:r>
            <w:r>
              <w:rPr>
                <w:rFonts w:hint="eastAsia"/>
              </w:rPr>
              <w:t>11</w:t>
            </w:r>
          </w:p>
        </w:tc>
        <w:tc>
          <w:tcPr>
            <w:tcW w:w="1480" w:type="dxa"/>
          </w:tcPr>
          <w:p w:rsidR="002E42BF" w:rsidRDefault="002E42BF" w:rsidP="002E42BF">
            <w:pPr>
              <w:jc w:val="right"/>
            </w:pPr>
            <w:r>
              <w:t>32,500,000</w:t>
            </w:r>
          </w:p>
        </w:tc>
        <w:tc>
          <w:tcPr>
            <w:tcW w:w="1701" w:type="dxa"/>
          </w:tcPr>
          <w:p w:rsidR="002E42BF" w:rsidRDefault="002E42BF" w:rsidP="002E42BF">
            <w:pPr>
              <w:jc w:val="right"/>
            </w:pPr>
            <w:r>
              <w:t>3,290,348,588.33</w:t>
            </w:r>
          </w:p>
        </w:tc>
        <w:tc>
          <w:tcPr>
            <w:tcW w:w="1588" w:type="dxa"/>
          </w:tcPr>
          <w:p w:rsidR="002E42BF" w:rsidRDefault="002E42BF" w:rsidP="002E42BF">
            <w:pPr>
              <w:jc w:val="right"/>
            </w:pPr>
            <w:r>
              <w:t>1.30</w:t>
            </w:r>
          </w:p>
        </w:tc>
      </w:tr>
      <w:tr w:rsidR="002E42BF" w:rsidTr="002E42BF">
        <w:tc>
          <w:tcPr>
            <w:tcW w:w="646" w:type="dxa"/>
          </w:tcPr>
          <w:p w:rsidR="002E42BF" w:rsidRDefault="002E42BF" w:rsidP="002E42BF">
            <w:pPr>
              <w:jc w:val="center"/>
            </w:pPr>
            <w:r>
              <w:t>4</w:t>
            </w:r>
          </w:p>
        </w:tc>
        <w:tc>
          <w:tcPr>
            <w:tcW w:w="1162" w:type="dxa"/>
          </w:tcPr>
          <w:p w:rsidR="002E42BF" w:rsidRDefault="002E42BF" w:rsidP="002E42BF">
            <w:pPr>
              <w:jc w:val="left"/>
            </w:pPr>
            <w:r>
              <w:t>112612082</w:t>
            </w:r>
          </w:p>
        </w:tc>
        <w:tc>
          <w:tcPr>
            <w:tcW w:w="1928" w:type="dxa"/>
          </w:tcPr>
          <w:p w:rsidR="002E42BF" w:rsidRDefault="002E42BF" w:rsidP="002E42BF">
            <w:pPr>
              <w:jc w:val="left"/>
            </w:pPr>
            <w:r>
              <w:rPr>
                <w:rFonts w:hint="eastAsia"/>
              </w:rPr>
              <w:t>26</w:t>
            </w:r>
            <w:r>
              <w:rPr>
                <w:rFonts w:hint="eastAsia"/>
              </w:rPr>
              <w:t>北京银行</w:t>
            </w:r>
            <w:r>
              <w:rPr>
                <w:rFonts w:hint="eastAsia"/>
              </w:rPr>
              <w:t>CD082</w:t>
            </w:r>
          </w:p>
        </w:tc>
        <w:tc>
          <w:tcPr>
            <w:tcW w:w="1480" w:type="dxa"/>
          </w:tcPr>
          <w:p w:rsidR="002E42BF" w:rsidRDefault="002E42BF" w:rsidP="002E42BF">
            <w:pPr>
              <w:jc w:val="right"/>
            </w:pPr>
            <w:r>
              <w:t>29,000,000</w:t>
            </w:r>
          </w:p>
        </w:tc>
        <w:tc>
          <w:tcPr>
            <w:tcW w:w="1701" w:type="dxa"/>
          </w:tcPr>
          <w:p w:rsidR="002E42BF" w:rsidRDefault="002E42BF" w:rsidP="002E42BF">
            <w:pPr>
              <w:jc w:val="right"/>
            </w:pPr>
            <w:r>
              <w:t>2,879,298,617.15</w:t>
            </w:r>
          </w:p>
        </w:tc>
        <w:tc>
          <w:tcPr>
            <w:tcW w:w="1588" w:type="dxa"/>
          </w:tcPr>
          <w:p w:rsidR="002E42BF" w:rsidRDefault="002E42BF" w:rsidP="002E42BF">
            <w:pPr>
              <w:jc w:val="right"/>
            </w:pPr>
            <w:r>
              <w:t>1.14</w:t>
            </w:r>
          </w:p>
        </w:tc>
      </w:tr>
      <w:tr w:rsidR="002E42BF" w:rsidTr="002E42BF">
        <w:tc>
          <w:tcPr>
            <w:tcW w:w="646" w:type="dxa"/>
          </w:tcPr>
          <w:p w:rsidR="002E42BF" w:rsidRDefault="002E42BF" w:rsidP="002E42BF">
            <w:pPr>
              <w:jc w:val="center"/>
            </w:pPr>
            <w:r>
              <w:t>5</w:t>
            </w:r>
          </w:p>
        </w:tc>
        <w:tc>
          <w:tcPr>
            <w:tcW w:w="1162" w:type="dxa"/>
          </w:tcPr>
          <w:p w:rsidR="002E42BF" w:rsidRDefault="002E42BF" w:rsidP="002E42BF">
            <w:pPr>
              <w:jc w:val="left"/>
            </w:pPr>
            <w:r>
              <w:t>112605098</w:t>
            </w:r>
          </w:p>
        </w:tc>
        <w:tc>
          <w:tcPr>
            <w:tcW w:w="1928" w:type="dxa"/>
          </w:tcPr>
          <w:p w:rsidR="002E42BF" w:rsidRDefault="002E42BF" w:rsidP="002E42BF">
            <w:pPr>
              <w:jc w:val="left"/>
            </w:pPr>
            <w:r>
              <w:rPr>
                <w:rFonts w:hint="eastAsia"/>
              </w:rPr>
              <w:t>26</w:t>
            </w:r>
            <w:r>
              <w:rPr>
                <w:rFonts w:hint="eastAsia"/>
              </w:rPr>
              <w:t>建设银行</w:t>
            </w:r>
            <w:r>
              <w:rPr>
                <w:rFonts w:hint="eastAsia"/>
              </w:rPr>
              <w:t>CD098</w:t>
            </w:r>
          </w:p>
        </w:tc>
        <w:tc>
          <w:tcPr>
            <w:tcW w:w="1480" w:type="dxa"/>
          </w:tcPr>
          <w:p w:rsidR="002E42BF" w:rsidRDefault="002E42BF" w:rsidP="002E42BF">
            <w:pPr>
              <w:jc w:val="right"/>
            </w:pPr>
            <w:r>
              <w:t>27,000,000</w:t>
            </w:r>
          </w:p>
        </w:tc>
        <w:tc>
          <w:tcPr>
            <w:tcW w:w="1701" w:type="dxa"/>
          </w:tcPr>
          <w:p w:rsidR="002E42BF" w:rsidRDefault="002E42BF" w:rsidP="002E42BF">
            <w:pPr>
              <w:jc w:val="right"/>
            </w:pPr>
            <w:r>
              <w:t>2,687,330,307.71</w:t>
            </w:r>
          </w:p>
        </w:tc>
        <w:tc>
          <w:tcPr>
            <w:tcW w:w="1588" w:type="dxa"/>
          </w:tcPr>
          <w:p w:rsidR="002E42BF" w:rsidRDefault="002E42BF" w:rsidP="002E42BF">
            <w:pPr>
              <w:jc w:val="right"/>
            </w:pPr>
            <w:r>
              <w:t>1.06</w:t>
            </w:r>
          </w:p>
        </w:tc>
      </w:tr>
      <w:tr w:rsidR="002E42BF" w:rsidTr="002E42BF">
        <w:tc>
          <w:tcPr>
            <w:tcW w:w="646" w:type="dxa"/>
          </w:tcPr>
          <w:p w:rsidR="002E42BF" w:rsidRDefault="002E42BF" w:rsidP="002E42BF">
            <w:pPr>
              <w:jc w:val="center"/>
            </w:pPr>
            <w:r>
              <w:t>6</w:t>
            </w:r>
          </w:p>
        </w:tc>
        <w:tc>
          <w:tcPr>
            <w:tcW w:w="1162" w:type="dxa"/>
          </w:tcPr>
          <w:p w:rsidR="002E42BF" w:rsidRDefault="002E42BF" w:rsidP="002E42BF">
            <w:pPr>
              <w:jc w:val="left"/>
            </w:pPr>
            <w:r>
              <w:t>112603108</w:t>
            </w:r>
          </w:p>
        </w:tc>
        <w:tc>
          <w:tcPr>
            <w:tcW w:w="1928" w:type="dxa"/>
          </w:tcPr>
          <w:p w:rsidR="002E42BF" w:rsidRDefault="002E42BF" w:rsidP="002E42BF">
            <w:pPr>
              <w:jc w:val="left"/>
            </w:pPr>
            <w:r>
              <w:rPr>
                <w:rFonts w:hint="eastAsia"/>
              </w:rPr>
              <w:t>26</w:t>
            </w:r>
            <w:r>
              <w:rPr>
                <w:rFonts w:hint="eastAsia"/>
              </w:rPr>
              <w:t>农业银行</w:t>
            </w:r>
            <w:r>
              <w:rPr>
                <w:rFonts w:hint="eastAsia"/>
              </w:rPr>
              <w:t>CD108</w:t>
            </w:r>
          </w:p>
        </w:tc>
        <w:tc>
          <w:tcPr>
            <w:tcW w:w="1480" w:type="dxa"/>
          </w:tcPr>
          <w:p w:rsidR="002E42BF" w:rsidRDefault="002E42BF" w:rsidP="002E42BF">
            <w:pPr>
              <w:jc w:val="right"/>
            </w:pPr>
            <w:r>
              <w:t>23,000,000</w:t>
            </w:r>
          </w:p>
        </w:tc>
        <w:tc>
          <w:tcPr>
            <w:tcW w:w="1701" w:type="dxa"/>
          </w:tcPr>
          <w:p w:rsidR="002E42BF" w:rsidRDefault="002E42BF" w:rsidP="002E42BF">
            <w:pPr>
              <w:jc w:val="right"/>
            </w:pPr>
            <w:r>
              <w:t>2,287,484,886.84</w:t>
            </w:r>
          </w:p>
        </w:tc>
        <w:tc>
          <w:tcPr>
            <w:tcW w:w="1588" w:type="dxa"/>
          </w:tcPr>
          <w:p w:rsidR="002E42BF" w:rsidRDefault="002E42BF" w:rsidP="002E42BF">
            <w:pPr>
              <w:jc w:val="right"/>
            </w:pPr>
            <w:r>
              <w:t>0.90</w:t>
            </w:r>
          </w:p>
        </w:tc>
      </w:tr>
      <w:tr w:rsidR="002E42BF" w:rsidTr="002E42BF">
        <w:tc>
          <w:tcPr>
            <w:tcW w:w="646" w:type="dxa"/>
          </w:tcPr>
          <w:p w:rsidR="002E42BF" w:rsidRDefault="002E42BF" w:rsidP="002E42BF">
            <w:pPr>
              <w:jc w:val="center"/>
            </w:pPr>
            <w:r>
              <w:t>7</w:t>
            </w:r>
          </w:p>
        </w:tc>
        <w:tc>
          <w:tcPr>
            <w:tcW w:w="1162" w:type="dxa"/>
          </w:tcPr>
          <w:p w:rsidR="002E42BF" w:rsidRDefault="002E42BF" w:rsidP="002E42BF">
            <w:pPr>
              <w:jc w:val="left"/>
            </w:pPr>
            <w:r>
              <w:t>112616002</w:t>
            </w:r>
          </w:p>
        </w:tc>
        <w:tc>
          <w:tcPr>
            <w:tcW w:w="1928" w:type="dxa"/>
          </w:tcPr>
          <w:p w:rsidR="002E42BF" w:rsidRDefault="002E42BF" w:rsidP="002E42BF">
            <w:pPr>
              <w:jc w:val="left"/>
            </w:pPr>
            <w:r>
              <w:rPr>
                <w:rFonts w:hint="eastAsia"/>
              </w:rPr>
              <w:t>26</w:t>
            </w:r>
            <w:r>
              <w:rPr>
                <w:rFonts w:hint="eastAsia"/>
              </w:rPr>
              <w:t>上海银行</w:t>
            </w:r>
            <w:r>
              <w:rPr>
                <w:rFonts w:hint="eastAsia"/>
              </w:rPr>
              <w:t>CD002</w:t>
            </w:r>
          </w:p>
        </w:tc>
        <w:tc>
          <w:tcPr>
            <w:tcW w:w="1480" w:type="dxa"/>
          </w:tcPr>
          <w:p w:rsidR="002E42BF" w:rsidRDefault="002E42BF" w:rsidP="002E42BF">
            <w:pPr>
              <w:jc w:val="right"/>
            </w:pPr>
            <w:r>
              <w:t>20,000,000</w:t>
            </w:r>
          </w:p>
        </w:tc>
        <w:tc>
          <w:tcPr>
            <w:tcW w:w="1701" w:type="dxa"/>
          </w:tcPr>
          <w:p w:rsidR="002E42BF" w:rsidRDefault="002E42BF" w:rsidP="002E42BF">
            <w:pPr>
              <w:jc w:val="right"/>
            </w:pPr>
            <w:r>
              <w:t>1,998,942,749.40</w:t>
            </w:r>
          </w:p>
        </w:tc>
        <w:tc>
          <w:tcPr>
            <w:tcW w:w="1588" w:type="dxa"/>
          </w:tcPr>
          <w:p w:rsidR="002E42BF" w:rsidRDefault="002E42BF" w:rsidP="002E42BF">
            <w:pPr>
              <w:jc w:val="right"/>
            </w:pPr>
            <w:r>
              <w:t>0.79</w:t>
            </w:r>
          </w:p>
        </w:tc>
      </w:tr>
      <w:tr w:rsidR="002E42BF" w:rsidTr="002E42BF">
        <w:tc>
          <w:tcPr>
            <w:tcW w:w="646" w:type="dxa"/>
          </w:tcPr>
          <w:p w:rsidR="002E42BF" w:rsidRDefault="002E42BF" w:rsidP="002E42BF">
            <w:pPr>
              <w:jc w:val="center"/>
            </w:pPr>
            <w:r>
              <w:t>8</w:t>
            </w:r>
          </w:p>
        </w:tc>
        <w:tc>
          <w:tcPr>
            <w:tcW w:w="1162" w:type="dxa"/>
          </w:tcPr>
          <w:p w:rsidR="002E42BF" w:rsidRDefault="002E42BF" w:rsidP="002E42BF">
            <w:pPr>
              <w:jc w:val="left"/>
            </w:pPr>
            <w:r>
              <w:t>112616017</w:t>
            </w:r>
          </w:p>
        </w:tc>
        <w:tc>
          <w:tcPr>
            <w:tcW w:w="1928" w:type="dxa"/>
          </w:tcPr>
          <w:p w:rsidR="002E42BF" w:rsidRDefault="002E42BF" w:rsidP="002E42BF">
            <w:pPr>
              <w:jc w:val="left"/>
            </w:pPr>
            <w:r>
              <w:rPr>
                <w:rFonts w:hint="eastAsia"/>
              </w:rPr>
              <w:t>26</w:t>
            </w:r>
            <w:r>
              <w:rPr>
                <w:rFonts w:hint="eastAsia"/>
              </w:rPr>
              <w:t>上海银行</w:t>
            </w:r>
            <w:r>
              <w:rPr>
                <w:rFonts w:hint="eastAsia"/>
              </w:rPr>
              <w:t>CD017</w:t>
            </w:r>
          </w:p>
        </w:tc>
        <w:tc>
          <w:tcPr>
            <w:tcW w:w="1480" w:type="dxa"/>
          </w:tcPr>
          <w:p w:rsidR="002E42BF" w:rsidRDefault="002E42BF" w:rsidP="002E42BF">
            <w:pPr>
              <w:jc w:val="right"/>
            </w:pPr>
            <w:r>
              <w:t>20,000,000</w:t>
            </w:r>
          </w:p>
        </w:tc>
        <w:tc>
          <w:tcPr>
            <w:tcW w:w="1701" w:type="dxa"/>
          </w:tcPr>
          <w:p w:rsidR="002E42BF" w:rsidRDefault="002E42BF" w:rsidP="002E42BF">
            <w:pPr>
              <w:jc w:val="right"/>
            </w:pPr>
            <w:r>
              <w:t>1,996,445,106.05</w:t>
            </w:r>
          </w:p>
        </w:tc>
        <w:tc>
          <w:tcPr>
            <w:tcW w:w="1588" w:type="dxa"/>
          </w:tcPr>
          <w:p w:rsidR="002E42BF" w:rsidRDefault="002E42BF" w:rsidP="002E42BF">
            <w:pPr>
              <w:jc w:val="right"/>
            </w:pPr>
            <w:r>
              <w:t>0.79</w:t>
            </w:r>
          </w:p>
        </w:tc>
      </w:tr>
      <w:tr w:rsidR="002E42BF" w:rsidTr="002E42BF">
        <w:tc>
          <w:tcPr>
            <w:tcW w:w="646" w:type="dxa"/>
          </w:tcPr>
          <w:p w:rsidR="002E42BF" w:rsidRDefault="002E42BF" w:rsidP="002E42BF">
            <w:pPr>
              <w:jc w:val="center"/>
            </w:pPr>
            <w:r>
              <w:t>9</w:t>
            </w:r>
          </w:p>
        </w:tc>
        <w:tc>
          <w:tcPr>
            <w:tcW w:w="1162" w:type="dxa"/>
          </w:tcPr>
          <w:p w:rsidR="002E42BF" w:rsidRDefault="002E42BF" w:rsidP="002E42BF">
            <w:pPr>
              <w:jc w:val="left"/>
            </w:pPr>
            <w:r>
              <w:t>112603103</w:t>
            </w:r>
          </w:p>
        </w:tc>
        <w:tc>
          <w:tcPr>
            <w:tcW w:w="1928" w:type="dxa"/>
          </w:tcPr>
          <w:p w:rsidR="002E42BF" w:rsidRDefault="002E42BF" w:rsidP="002E42BF">
            <w:pPr>
              <w:jc w:val="left"/>
            </w:pPr>
            <w:r>
              <w:rPr>
                <w:rFonts w:hint="eastAsia"/>
              </w:rPr>
              <w:t>26</w:t>
            </w:r>
            <w:r>
              <w:rPr>
                <w:rFonts w:hint="eastAsia"/>
              </w:rPr>
              <w:t>农业银行</w:t>
            </w:r>
            <w:r>
              <w:rPr>
                <w:rFonts w:hint="eastAsia"/>
              </w:rPr>
              <w:t>CD103</w:t>
            </w:r>
          </w:p>
        </w:tc>
        <w:tc>
          <w:tcPr>
            <w:tcW w:w="1480" w:type="dxa"/>
          </w:tcPr>
          <w:p w:rsidR="002E42BF" w:rsidRDefault="002E42BF" w:rsidP="002E42BF">
            <w:pPr>
              <w:jc w:val="right"/>
            </w:pPr>
            <w:r>
              <w:t>20,000,000</w:t>
            </w:r>
          </w:p>
        </w:tc>
        <w:tc>
          <w:tcPr>
            <w:tcW w:w="1701" w:type="dxa"/>
          </w:tcPr>
          <w:p w:rsidR="002E42BF" w:rsidRDefault="002E42BF" w:rsidP="002E42BF">
            <w:pPr>
              <w:jc w:val="right"/>
            </w:pPr>
            <w:r>
              <w:t>1,996,380,301.59</w:t>
            </w:r>
          </w:p>
        </w:tc>
        <w:tc>
          <w:tcPr>
            <w:tcW w:w="1588" w:type="dxa"/>
          </w:tcPr>
          <w:p w:rsidR="002E42BF" w:rsidRDefault="002E42BF" w:rsidP="002E42BF">
            <w:pPr>
              <w:jc w:val="right"/>
            </w:pPr>
            <w:r>
              <w:t>0.79</w:t>
            </w:r>
          </w:p>
        </w:tc>
      </w:tr>
      <w:tr w:rsidR="002E42BF" w:rsidTr="002E42BF">
        <w:tc>
          <w:tcPr>
            <w:tcW w:w="646" w:type="dxa"/>
          </w:tcPr>
          <w:p w:rsidR="002E42BF" w:rsidRDefault="002E42BF" w:rsidP="002E42BF">
            <w:pPr>
              <w:jc w:val="center"/>
            </w:pPr>
            <w:r>
              <w:t>10</w:t>
            </w:r>
          </w:p>
        </w:tc>
        <w:tc>
          <w:tcPr>
            <w:tcW w:w="1162" w:type="dxa"/>
          </w:tcPr>
          <w:p w:rsidR="002E42BF" w:rsidRDefault="002E42BF" w:rsidP="002E42BF">
            <w:pPr>
              <w:jc w:val="left"/>
            </w:pPr>
            <w:r>
              <w:t>112603123</w:t>
            </w:r>
          </w:p>
        </w:tc>
        <w:tc>
          <w:tcPr>
            <w:tcW w:w="1928" w:type="dxa"/>
          </w:tcPr>
          <w:p w:rsidR="002E42BF" w:rsidRDefault="002E42BF" w:rsidP="002E42BF">
            <w:pPr>
              <w:jc w:val="left"/>
            </w:pPr>
            <w:r>
              <w:rPr>
                <w:rFonts w:hint="eastAsia"/>
              </w:rPr>
              <w:t>26</w:t>
            </w:r>
            <w:r>
              <w:rPr>
                <w:rFonts w:hint="eastAsia"/>
              </w:rPr>
              <w:t>农业银行</w:t>
            </w:r>
            <w:r>
              <w:rPr>
                <w:rFonts w:hint="eastAsia"/>
              </w:rPr>
              <w:t>CD123</w:t>
            </w:r>
          </w:p>
        </w:tc>
        <w:tc>
          <w:tcPr>
            <w:tcW w:w="1480" w:type="dxa"/>
          </w:tcPr>
          <w:p w:rsidR="002E42BF" w:rsidRDefault="002E42BF" w:rsidP="002E42BF">
            <w:pPr>
              <w:jc w:val="right"/>
            </w:pPr>
            <w:r>
              <w:t>20,000,000</w:t>
            </w:r>
          </w:p>
        </w:tc>
        <w:tc>
          <w:tcPr>
            <w:tcW w:w="1701" w:type="dxa"/>
          </w:tcPr>
          <w:p w:rsidR="002E42BF" w:rsidRDefault="002E42BF" w:rsidP="002E42BF">
            <w:pPr>
              <w:jc w:val="right"/>
            </w:pPr>
            <w:r>
              <w:t>1,995,716,702.84</w:t>
            </w:r>
          </w:p>
        </w:tc>
        <w:tc>
          <w:tcPr>
            <w:tcW w:w="1588" w:type="dxa"/>
          </w:tcPr>
          <w:p w:rsidR="002E42BF" w:rsidRDefault="002E42BF" w:rsidP="002E42BF">
            <w:pPr>
              <w:jc w:val="right"/>
            </w:pPr>
            <w:r>
              <w:t>0.79</w:t>
            </w:r>
          </w:p>
        </w:tc>
      </w:tr>
    </w:tbl>
    <w:p w:rsidR="002E42BF" w:rsidRDefault="002E42BF" w:rsidP="002E42BF">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2E42BF" w:rsidTr="002E42BF">
        <w:trPr>
          <w:cnfStyle w:val="100000000000" w:firstRow="1" w:lastRow="0" w:firstColumn="0" w:lastColumn="0" w:oddVBand="0" w:evenVBand="0" w:oddHBand="0" w:evenHBand="0" w:firstRowFirstColumn="0" w:firstRowLastColumn="0" w:lastRowFirstColumn="0" w:lastRowLastColumn="0"/>
        </w:trPr>
        <w:tc>
          <w:tcPr>
            <w:tcW w:w="6124" w:type="dxa"/>
          </w:tcPr>
          <w:p w:rsidR="002E42BF" w:rsidRPr="002E42BF" w:rsidRDefault="002E42BF" w:rsidP="002E42BF">
            <w:pPr>
              <w:jc w:val="center"/>
              <w:rPr>
                <w:b/>
              </w:rPr>
            </w:pPr>
            <w:r w:rsidRPr="002E42BF">
              <w:rPr>
                <w:rFonts w:hint="eastAsia"/>
                <w:b/>
              </w:rPr>
              <w:t>项目</w:t>
            </w:r>
          </w:p>
        </w:tc>
        <w:tc>
          <w:tcPr>
            <w:tcW w:w="2381" w:type="dxa"/>
          </w:tcPr>
          <w:p w:rsidR="002E42BF" w:rsidRPr="002E42BF" w:rsidRDefault="002E42BF" w:rsidP="002E42BF">
            <w:pPr>
              <w:jc w:val="center"/>
              <w:rPr>
                <w:b/>
              </w:rPr>
            </w:pPr>
            <w:r w:rsidRPr="002E42BF">
              <w:rPr>
                <w:rFonts w:hint="eastAsia"/>
                <w:b/>
              </w:rPr>
              <w:t>偏离情况</w:t>
            </w:r>
          </w:p>
        </w:tc>
      </w:tr>
      <w:tr w:rsidR="002E42BF" w:rsidTr="002E42BF">
        <w:tc>
          <w:tcPr>
            <w:tcW w:w="6124" w:type="dxa"/>
          </w:tcPr>
          <w:p w:rsidR="002E42BF" w:rsidRDefault="002E42BF" w:rsidP="002E42BF">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2E42BF" w:rsidRDefault="002E42BF" w:rsidP="002E42BF">
            <w:pPr>
              <w:jc w:val="right"/>
            </w:pPr>
            <w:r>
              <w:t>0</w:t>
            </w:r>
          </w:p>
        </w:tc>
      </w:tr>
      <w:tr w:rsidR="002E42BF" w:rsidTr="002E42BF">
        <w:tc>
          <w:tcPr>
            <w:tcW w:w="6124" w:type="dxa"/>
          </w:tcPr>
          <w:p w:rsidR="002E42BF" w:rsidRDefault="002E42BF" w:rsidP="002E42BF">
            <w:pPr>
              <w:jc w:val="left"/>
            </w:pPr>
            <w:r>
              <w:rPr>
                <w:rFonts w:hint="eastAsia"/>
              </w:rPr>
              <w:t>报告期内偏离度的最高值</w:t>
            </w:r>
          </w:p>
        </w:tc>
        <w:tc>
          <w:tcPr>
            <w:tcW w:w="2381" w:type="dxa"/>
          </w:tcPr>
          <w:p w:rsidR="002E42BF" w:rsidRDefault="002E42BF" w:rsidP="002E42BF">
            <w:pPr>
              <w:jc w:val="right"/>
            </w:pPr>
            <w:r>
              <w:t>0.0196%</w:t>
            </w:r>
          </w:p>
        </w:tc>
      </w:tr>
      <w:tr w:rsidR="002E42BF" w:rsidTr="002E42BF">
        <w:tc>
          <w:tcPr>
            <w:tcW w:w="6124" w:type="dxa"/>
          </w:tcPr>
          <w:p w:rsidR="002E42BF" w:rsidRDefault="002E42BF" w:rsidP="002E42BF">
            <w:pPr>
              <w:jc w:val="left"/>
            </w:pPr>
            <w:r>
              <w:rPr>
                <w:rFonts w:hint="eastAsia"/>
              </w:rPr>
              <w:t>报告期内偏离度的最低值</w:t>
            </w:r>
          </w:p>
        </w:tc>
        <w:tc>
          <w:tcPr>
            <w:tcW w:w="2381" w:type="dxa"/>
          </w:tcPr>
          <w:p w:rsidR="002E42BF" w:rsidRDefault="002E42BF" w:rsidP="002E42BF">
            <w:pPr>
              <w:jc w:val="right"/>
            </w:pPr>
            <w:r>
              <w:t>0.0003%</w:t>
            </w:r>
          </w:p>
        </w:tc>
      </w:tr>
      <w:tr w:rsidR="002E42BF" w:rsidTr="002E42BF">
        <w:tc>
          <w:tcPr>
            <w:tcW w:w="6124" w:type="dxa"/>
          </w:tcPr>
          <w:p w:rsidR="002E42BF" w:rsidRDefault="002E42BF" w:rsidP="002E42BF">
            <w:pPr>
              <w:jc w:val="left"/>
            </w:pPr>
            <w:r>
              <w:rPr>
                <w:rFonts w:hint="eastAsia"/>
              </w:rPr>
              <w:t>报告期内每个工作日偏离度的绝对值的简单平均值</w:t>
            </w:r>
          </w:p>
        </w:tc>
        <w:tc>
          <w:tcPr>
            <w:tcW w:w="2381" w:type="dxa"/>
          </w:tcPr>
          <w:p w:rsidR="002E42BF" w:rsidRDefault="002E42BF" w:rsidP="002E42BF">
            <w:pPr>
              <w:jc w:val="right"/>
            </w:pPr>
            <w:r>
              <w:t>0.0107%</w:t>
            </w:r>
          </w:p>
        </w:tc>
      </w:tr>
    </w:tbl>
    <w:p w:rsidR="002E42BF" w:rsidRDefault="002E42BF" w:rsidP="002E42BF">
      <w:pPr>
        <w:pStyle w:val="-3"/>
        <w:spacing w:before="156" w:after="156"/>
      </w:pPr>
      <w:r>
        <w:rPr>
          <w:rFonts w:hint="eastAsia"/>
        </w:rPr>
        <w:t>报告期内负偏离度的绝对值达到</w:t>
      </w:r>
      <w:r>
        <w:rPr>
          <w:rFonts w:hint="eastAsia"/>
        </w:rPr>
        <w:t>0.25%</w:t>
      </w:r>
      <w:r>
        <w:rPr>
          <w:rFonts w:hint="eastAsia"/>
        </w:rPr>
        <w:t>情况说明</w:t>
      </w:r>
    </w:p>
    <w:p w:rsidR="002E42BF" w:rsidRDefault="002E42BF" w:rsidP="002E42BF">
      <w:pPr>
        <w:pStyle w:val="-"/>
        <w:ind w:firstLine="420"/>
      </w:pPr>
      <w:r>
        <w:rPr>
          <w:rFonts w:hint="eastAsia"/>
        </w:rPr>
        <w:t>本报告期内本基金无负偏离度的绝对值达到0.25%的情况。</w:t>
      </w:r>
    </w:p>
    <w:p w:rsidR="002E42BF" w:rsidRDefault="002E42BF" w:rsidP="002E42BF">
      <w:pPr>
        <w:pStyle w:val="-3"/>
        <w:spacing w:before="156" w:after="156"/>
      </w:pPr>
      <w:r>
        <w:rPr>
          <w:rFonts w:hint="eastAsia"/>
        </w:rPr>
        <w:t>报告期内正偏离度的绝对值达到</w:t>
      </w:r>
      <w:r>
        <w:rPr>
          <w:rFonts w:hint="eastAsia"/>
        </w:rPr>
        <w:t>0.5%</w:t>
      </w:r>
      <w:r>
        <w:rPr>
          <w:rFonts w:hint="eastAsia"/>
        </w:rPr>
        <w:t>情况说明</w:t>
      </w:r>
    </w:p>
    <w:p w:rsidR="002E42BF" w:rsidRDefault="002E42BF" w:rsidP="002E42BF">
      <w:pPr>
        <w:pStyle w:val="-"/>
        <w:ind w:firstLine="420"/>
      </w:pPr>
      <w:r>
        <w:rPr>
          <w:rFonts w:hint="eastAsia"/>
        </w:rPr>
        <w:t>本报告期内本基金无正偏离度的绝对值达到0.5%的情况。</w:t>
      </w:r>
    </w:p>
    <w:p w:rsidR="002E42BF" w:rsidRDefault="002E42BF" w:rsidP="002E42BF">
      <w:pPr>
        <w:pStyle w:val="-2"/>
        <w:spacing w:before="312"/>
      </w:pPr>
      <w:r>
        <w:rPr>
          <w:rFonts w:hint="eastAsia"/>
        </w:rPr>
        <w:t>报告期末按公允价值占基金资产净值比例大小排名的前十名资产支持证券投资明细</w:t>
      </w:r>
    </w:p>
    <w:p w:rsidR="002E42BF" w:rsidRDefault="002E42BF" w:rsidP="002E42BF">
      <w:pPr>
        <w:pStyle w:val="-"/>
        <w:ind w:firstLine="420"/>
      </w:pPr>
      <w:r>
        <w:rPr>
          <w:rFonts w:hint="eastAsia"/>
        </w:rPr>
        <w:t>本基金本报告期末未持有资产支持证券。</w:t>
      </w:r>
    </w:p>
    <w:p w:rsidR="002E42BF" w:rsidRDefault="002E42BF" w:rsidP="002E42BF">
      <w:pPr>
        <w:pStyle w:val="-2"/>
        <w:spacing w:before="312"/>
      </w:pPr>
      <w:r>
        <w:rPr>
          <w:rFonts w:hint="eastAsia"/>
        </w:rPr>
        <w:t>投资组合报告附注</w:t>
      </w:r>
    </w:p>
    <w:p w:rsidR="002E42BF" w:rsidRDefault="002E42BF" w:rsidP="002E42BF">
      <w:pPr>
        <w:pStyle w:val="-3"/>
        <w:spacing w:before="156" w:after="156"/>
      </w:pPr>
      <w:r>
        <w:rPr>
          <w:rFonts w:hint="eastAsia"/>
        </w:rPr>
        <w:t>基金计价方法说明</w:t>
      </w:r>
    </w:p>
    <w:p w:rsidR="002E42BF" w:rsidRDefault="002E42BF" w:rsidP="002E42BF">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2E42BF" w:rsidRDefault="002E42BF" w:rsidP="002E42BF">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2E42BF" w:rsidRDefault="002E42BF" w:rsidP="002E42BF">
      <w:pPr>
        <w:pStyle w:val="-"/>
        <w:ind w:firstLine="420"/>
      </w:pPr>
      <w:r>
        <w:rPr>
          <w:rFonts w:hint="eastAsia"/>
        </w:rPr>
        <w:t>本基金投资的前十名证券的发行主体中，国家开发银行在报告编制日前一年内曾受到中国人民银行的处罚；北京银行股份有限公司在报告编制日前一年内曾受到国家金融监督管理总局北京监管局、中国人民银行的处罚；中国建设银行股份有限公司在报告编制日前一年内曾受到国家金融监督管理总局、中国人民银行的处罚；中国农业银行股份有限公司在报告编制日前一年内曾受到国家金融监督管理总局的处罚；上海银行股份有限公司在报告编制日前一年内曾受到国家金融监督管理总局上海监管局、中国人民银行的处罚；兴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2E42BF" w:rsidRDefault="002E42BF" w:rsidP="002E42BF">
      <w:pPr>
        <w:pStyle w:val="-"/>
        <w:ind w:firstLine="420"/>
      </w:pPr>
      <w:r>
        <w:rPr>
          <w:rFonts w:hint="eastAsia"/>
        </w:rPr>
        <w:t>对上述证券的投资决策程序的说明：本基金投资上述证券的投资决策程序符合相关法律法规和公司制度的要求。</w:t>
      </w:r>
    </w:p>
    <w:p w:rsidR="002E42BF" w:rsidRDefault="002E42BF" w:rsidP="002E42BF">
      <w:pPr>
        <w:pStyle w:val="-3"/>
        <w:spacing w:before="156" w:after="156"/>
      </w:pPr>
      <w:r>
        <w:rPr>
          <w:rFonts w:hint="eastAsia"/>
        </w:rPr>
        <w:t>其他资产构成</w:t>
      </w:r>
    </w:p>
    <w:p w:rsidR="002E42BF" w:rsidRDefault="002E42BF" w:rsidP="002E42BF">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2E42BF" w:rsidTr="002E42BF">
        <w:trPr>
          <w:cnfStyle w:val="100000000000" w:firstRow="1" w:lastRow="0" w:firstColumn="0" w:lastColumn="0" w:oddVBand="0" w:evenVBand="0" w:oddHBand="0" w:evenHBand="0" w:firstRowFirstColumn="0" w:firstRowLastColumn="0" w:lastRowFirstColumn="0" w:lastRowLastColumn="0"/>
        </w:trPr>
        <w:tc>
          <w:tcPr>
            <w:tcW w:w="737" w:type="dxa"/>
          </w:tcPr>
          <w:p w:rsidR="002E42BF" w:rsidRPr="002E42BF" w:rsidRDefault="002E42BF" w:rsidP="002E42BF">
            <w:pPr>
              <w:jc w:val="center"/>
              <w:rPr>
                <w:b/>
              </w:rPr>
            </w:pPr>
            <w:r w:rsidRPr="002E42BF">
              <w:rPr>
                <w:rFonts w:hint="eastAsia"/>
                <w:b/>
              </w:rPr>
              <w:t>序号</w:t>
            </w:r>
          </w:p>
        </w:tc>
        <w:tc>
          <w:tcPr>
            <w:tcW w:w="4763" w:type="dxa"/>
          </w:tcPr>
          <w:p w:rsidR="002E42BF" w:rsidRPr="002E42BF" w:rsidRDefault="002E42BF" w:rsidP="002E42BF">
            <w:pPr>
              <w:jc w:val="center"/>
              <w:rPr>
                <w:b/>
              </w:rPr>
            </w:pPr>
            <w:r w:rsidRPr="002E42BF">
              <w:rPr>
                <w:rFonts w:hint="eastAsia"/>
                <w:b/>
              </w:rPr>
              <w:t>名称</w:t>
            </w:r>
          </w:p>
        </w:tc>
        <w:tc>
          <w:tcPr>
            <w:tcW w:w="3005" w:type="dxa"/>
          </w:tcPr>
          <w:p w:rsidR="002E42BF" w:rsidRPr="002E42BF" w:rsidRDefault="002E42BF" w:rsidP="002E42BF">
            <w:pPr>
              <w:jc w:val="center"/>
              <w:rPr>
                <w:b/>
              </w:rPr>
            </w:pPr>
            <w:r w:rsidRPr="002E42BF">
              <w:rPr>
                <w:rFonts w:hint="eastAsia"/>
                <w:b/>
              </w:rPr>
              <w:t>金额（元）</w:t>
            </w:r>
          </w:p>
        </w:tc>
      </w:tr>
      <w:tr w:rsidR="002E42BF" w:rsidTr="002E42BF">
        <w:tc>
          <w:tcPr>
            <w:tcW w:w="737" w:type="dxa"/>
          </w:tcPr>
          <w:p w:rsidR="002E42BF" w:rsidRDefault="002E42BF" w:rsidP="002E42BF">
            <w:pPr>
              <w:jc w:val="center"/>
            </w:pPr>
            <w:r>
              <w:t>1</w:t>
            </w:r>
          </w:p>
        </w:tc>
        <w:tc>
          <w:tcPr>
            <w:tcW w:w="4763" w:type="dxa"/>
          </w:tcPr>
          <w:p w:rsidR="002E42BF" w:rsidRDefault="002E42BF" w:rsidP="002E42BF">
            <w:pPr>
              <w:jc w:val="left"/>
            </w:pPr>
            <w:r>
              <w:rPr>
                <w:rFonts w:hint="eastAsia"/>
              </w:rPr>
              <w:t>存出保证金</w:t>
            </w:r>
          </w:p>
        </w:tc>
        <w:tc>
          <w:tcPr>
            <w:tcW w:w="3005" w:type="dxa"/>
          </w:tcPr>
          <w:p w:rsidR="002E42BF" w:rsidRDefault="002E42BF" w:rsidP="002E42BF">
            <w:pPr>
              <w:jc w:val="right"/>
            </w:pPr>
            <w:r>
              <w:t>10,648.39</w:t>
            </w:r>
          </w:p>
        </w:tc>
      </w:tr>
      <w:tr w:rsidR="002E42BF" w:rsidTr="002E42BF">
        <w:tc>
          <w:tcPr>
            <w:tcW w:w="737" w:type="dxa"/>
          </w:tcPr>
          <w:p w:rsidR="002E42BF" w:rsidRDefault="002E42BF" w:rsidP="002E42BF">
            <w:pPr>
              <w:jc w:val="center"/>
            </w:pPr>
            <w:r>
              <w:t>2</w:t>
            </w:r>
          </w:p>
        </w:tc>
        <w:tc>
          <w:tcPr>
            <w:tcW w:w="4763" w:type="dxa"/>
          </w:tcPr>
          <w:p w:rsidR="002E42BF" w:rsidRDefault="002E42BF" w:rsidP="002E42BF">
            <w:pPr>
              <w:jc w:val="left"/>
            </w:pPr>
            <w:r>
              <w:rPr>
                <w:rFonts w:hint="eastAsia"/>
              </w:rPr>
              <w:t>应收证券清算款</w:t>
            </w:r>
          </w:p>
        </w:tc>
        <w:tc>
          <w:tcPr>
            <w:tcW w:w="3005" w:type="dxa"/>
          </w:tcPr>
          <w:p w:rsidR="002E42BF" w:rsidRDefault="002E42BF" w:rsidP="002E42BF">
            <w:pPr>
              <w:jc w:val="right"/>
            </w:pPr>
            <w:r>
              <w:t>-</w:t>
            </w:r>
          </w:p>
        </w:tc>
      </w:tr>
      <w:tr w:rsidR="002E42BF" w:rsidTr="002E42BF">
        <w:tc>
          <w:tcPr>
            <w:tcW w:w="737" w:type="dxa"/>
          </w:tcPr>
          <w:p w:rsidR="002E42BF" w:rsidRDefault="002E42BF" w:rsidP="002E42BF">
            <w:pPr>
              <w:jc w:val="center"/>
            </w:pPr>
            <w:r>
              <w:t>3</w:t>
            </w:r>
          </w:p>
        </w:tc>
        <w:tc>
          <w:tcPr>
            <w:tcW w:w="4763" w:type="dxa"/>
          </w:tcPr>
          <w:p w:rsidR="002E42BF" w:rsidRDefault="002E42BF" w:rsidP="002E42BF">
            <w:pPr>
              <w:jc w:val="left"/>
            </w:pPr>
            <w:r>
              <w:rPr>
                <w:rFonts w:hint="eastAsia"/>
              </w:rPr>
              <w:t>应收利息</w:t>
            </w:r>
          </w:p>
        </w:tc>
        <w:tc>
          <w:tcPr>
            <w:tcW w:w="3005" w:type="dxa"/>
          </w:tcPr>
          <w:p w:rsidR="002E42BF" w:rsidRDefault="002E42BF" w:rsidP="002E42BF">
            <w:pPr>
              <w:jc w:val="right"/>
            </w:pPr>
            <w:r>
              <w:t>-</w:t>
            </w:r>
          </w:p>
        </w:tc>
      </w:tr>
      <w:tr w:rsidR="002E42BF" w:rsidTr="002E42BF">
        <w:tc>
          <w:tcPr>
            <w:tcW w:w="737" w:type="dxa"/>
          </w:tcPr>
          <w:p w:rsidR="002E42BF" w:rsidRDefault="002E42BF" w:rsidP="002E42BF">
            <w:pPr>
              <w:jc w:val="center"/>
            </w:pPr>
            <w:r>
              <w:t>4</w:t>
            </w:r>
          </w:p>
        </w:tc>
        <w:tc>
          <w:tcPr>
            <w:tcW w:w="4763" w:type="dxa"/>
          </w:tcPr>
          <w:p w:rsidR="002E42BF" w:rsidRDefault="002E42BF" w:rsidP="002E42BF">
            <w:pPr>
              <w:jc w:val="left"/>
            </w:pPr>
            <w:r>
              <w:rPr>
                <w:rFonts w:hint="eastAsia"/>
              </w:rPr>
              <w:t>应收申购款</w:t>
            </w:r>
          </w:p>
        </w:tc>
        <w:tc>
          <w:tcPr>
            <w:tcW w:w="3005" w:type="dxa"/>
          </w:tcPr>
          <w:p w:rsidR="002E42BF" w:rsidRDefault="002E42BF" w:rsidP="002E42BF">
            <w:pPr>
              <w:jc w:val="right"/>
            </w:pPr>
            <w:r>
              <w:t>-</w:t>
            </w:r>
          </w:p>
        </w:tc>
      </w:tr>
      <w:tr w:rsidR="002E42BF" w:rsidTr="002E42BF">
        <w:tc>
          <w:tcPr>
            <w:tcW w:w="737" w:type="dxa"/>
          </w:tcPr>
          <w:p w:rsidR="002E42BF" w:rsidRDefault="002E42BF" w:rsidP="002E42BF">
            <w:pPr>
              <w:jc w:val="center"/>
            </w:pPr>
            <w:r>
              <w:t>5</w:t>
            </w:r>
          </w:p>
        </w:tc>
        <w:tc>
          <w:tcPr>
            <w:tcW w:w="4763" w:type="dxa"/>
          </w:tcPr>
          <w:p w:rsidR="002E42BF" w:rsidRDefault="002E42BF" w:rsidP="002E42BF">
            <w:pPr>
              <w:jc w:val="left"/>
            </w:pPr>
            <w:r>
              <w:rPr>
                <w:rFonts w:hint="eastAsia"/>
              </w:rPr>
              <w:t>其他应收款</w:t>
            </w:r>
          </w:p>
        </w:tc>
        <w:tc>
          <w:tcPr>
            <w:tcW w:w="3005" w:type="dxa"/>
          </w:tcPr>
          <w:p w:rsidR="002E42BF" w:rsidRDefault="002E42BF" w:rsidP="002E42BF">
            <w:pPr>
              <w:jc w:val="right"/>
            </w:pPr>
            <w:r>
              <w:t>-</w:t>
            </w:r>
          </w:p>
        </w:tc>
      </w:tr>
      <w:tr w:rsidR="002E42BF" w:rsidTr="002E42BF">
        <w:tc>
          <w:tcPr>
            <w:tcW w:w="737" w:type="dxa"/>
          </w:tcPr>
          <w:p w:rsidR="002E42BF" w:rsidRDefault="002E42BF" w:rsidP="002E42BF">
            <w:pPr>
              <w:jc w:val="center"/>
            </w:pPr>
            <w:r>
              <w:t>6</w:t>
            </w:r>
          </w:p>
        </w:tc>
        <w:tc>
          <w:tcPr>
            <w:tcW w:w="4763" w:type="dxa"/>
          </w:tcPr>
          <w:p w:rsidR="002E42BF" w:rsidRDefault="002E42BF" w:rsidP="002E42BF">
            <w:pPr>
              <w:jc w:val="left"/>
            </w:pPr>
            <w:r>
              <w:rPr>
                <w:rFonts w:hint="eastAsia"/>
              </w:rPr>
              <w:t>待摊费用</w:t>
            </w:r>
          </w:p>
        </w:tc>
        <w:tc>
          <w:tcPr>
            <w:tcW w:w="3005" w:type="dxa"/>
          </w:tcPr>
          <w:p w:rsidR="002E42BF" w:rsidRDefault="002E42BF" w:rsidP="002E42BF">
            <w:pPr>
              <w:jc w:val="right"/>
            </w:pPr>
            <w:r>
              <w:t>-</w:t>
            </w:r>
          </w:p>
        </w:tc>
      </w:tr>
      <w:tr w:rsidR="002E42BF" w:rsidTr="002E42BF">
        <w:tc>
          <w:tcPr>
            <w:tcW w:w="737" w:type="dxa"/>
          </w:tcPr>
          <w:p w:rsidR="002E42BF" w:rsidRDefault="002E42BF" w:rsidP="002E42BF">
            <w:pPr>
              <w:jc w:val="center"/>
            </w:pPr>
            <w:r>
              <w:t>7</w:t>
            </w:r>
          </w:p>
        </w:tc>
        <w:tc>
          <w:tcPr>
            <w:tcW w:w="4763" w:type="dxa"/>
          </w:tcPr>
          <w:p w:rsidR="002E42BF" w:rsidRDefault="002E42BF" w:rsidP="002E42BF">
            <w:pPr>
              <w:jc w:val="left"/>
            </w:pPr>
            <w:r>
              <w:rPr>
                <w:rFonts w:hint="eastAsia"/>
              </w:rPr>
              <w:t>其他</w:t>
            </w:r>
          </w:p>
        </w:tc>
        <w:tc>
          <w:tcPr>
            <w:tcW w:w="3005" w:type="dxa"/>
          </w:tcPr>
          <w:p w:rsidR="002E42BF" w:rsidRDefault="002E42BF" w:rsidP="002E42BF">
            <w:pPr>
              <w:jc w:val="right"/>
            </w:pPr>
            <w:r>
              <w:t>-</w:t>
            </w:r>
          </w:p>
        </w:tc>
      </w:tr>
      <w:tr w:rsidR="002E42BF" w:rsidTr="002E42BF">
        <w:tc>
          <w:tcPr>
            <w:tcW w:w="737" w:type="dxa"/>
          </w:tcPr>
          <w:p w:rsidR="002E42BF" w:rsidRDefault="002E42BF" w:rsidP="002E42BF">
            <w:pPr>
              <w:jc w:val="center"/>
            </w:pPr>
            <w:r>
              <w:t>8</w:t>
            </w:r>
          </w:p>
        </w:tc>
        <w:tc>
          <w:tcPr>
            <w:tcW w:w="4763" w:type="dxa"/>
          </w:tcPr>
          <w:p w:rsidR="002E42BF" w:rsidRDefault="002E42BF" w:rsidP="002E42BF">
            <w:pPr>
              <w:jc w:val="left"/>
            </w:pPr>
            <w:r>
              <w:rPr>
                <w:rFonts w:hint="eastAsia"/>
              </w:rPr>
              <w:t>合计</w:t>
            </w:r>
          </w:p>
        </w:tc>
        <w:tc>
          <w:tcPr>
            <w:tcW w:w="3005" w:type="dxa"/>
          </w:tcPr>
          <w:p w:rsidR="002E42BF" w:rsidRDefault="002E42BF" w:rsidP="002E42BF">
            <w:pPr>
              <w:jc w:val="right"/>
            </w:pPr>
            <w:r>
              <w:t>10,648.39</w:t>
            </w:r>
          </w:p>
        </w:tc>
      </w:tr>
    </w:tbl>
    <w:p w:rsidR="002E42BF" w:rsidRDefault="002E42BF" w:rsidP="002E42BF">
      <w:pPr>
        <w:pStyle w:val="-3"/>
        <w:spacing w:before="156" w:after="156"/>
      </w:pPr>
      <w:r>
        <w:rPr>
          <w:rFonts w:hint="eastAsia"/>
        </w:rPr>
        <w:t xml:space="preserve"> </w:t>
      </w:r>
      <w:r>
        <w:rPr>
          <w:rFonts w:hint="eastAsia"/>
        </w:rPr>
        <w:t>投资组合报告附注的其他文字描述部分</w:t>
      </w:r>
    </w:p>
    <w:p w:rsidR="002E42BF" w:rsidRDefault="002E42BF" w:rsidP="002E42BF">
      <w:pPr>
        <w:pStyle w:val="-"/>
        <w:ind w:firstLine="420"/>
      </w:pPr>
      <w:r>
        <w:rPr>
          <w:rFonts w:hint="eastAsia"/>
        </w:rPr>
        <w:t>无。</w:t>
      </w:r>
    </w:p>
    <w:p w:rsidR="002E42BF" w:rsidRDefault="002E42BF" w:rsidP="002E42BF">
      <w:pPr>
        <w:pStyle w:val="-1"/>
        <w:ind w:left="281" w:hanging="281"/>
      </w:pPr>
      <w:r>
        <w:rPr>
          <w:rFonts w:hint="eastAsia"/>
        </w:rPr>
        <w:t>开放式基金份额变动</w:t>
      </w:r>
    </w:p>
    <w:p w:rsidR="002E42BF" w:rsidRDefault="002E42BF" w:rsidP="002E42BF">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2E42BF" w:rsidTr="002E42BF">
        <w:trPr>
          <w:cnfStyle w:val="100000000000" w:firstRow="1" w:lastRow="0" w:firstColumn="0" w:lastColumn="0" w:oddVBand="0" w:evenVBand="0" w:oddHBand="0" w:evenHBand="0" w:firstRowFirstColumn="0" w:firstRowLastColumn="0" w:lastRowFirstColumn="0" w:lastRowLastColumn="0"/>
        </w:trPr>
        <w:tc>
          <w:tcPr>
            <w:tcW w:w="1661" w:type="dxa"/>
          </w:tcPr>
          <w:p w:rsidR="002E42BF" w:rsidRPr="002E42BF" w:rsidRDefault="002E42BF" w:rsidP="002E42BF">
            <w:pPr>
              <w:jc w:val="center"/>
              <w:rPr>
                <w:b/>
              </w:rPr>
            </w:pPr>
            <w:r w:rsidRPr="002E42BF">
              <w:rPr>
                <w:rFonts w:hint="eastAsia"/>
                <w:b/>
              </w:rPr>
              <w:t>项目</w:t>
            </w:r>
          </w:p>
        </w:tc>
        <w:tc>
          <w:tcPr>
            <w:tcW w:w="1661" w:type="dxa"/>
          </w:tcPr>
          <w:p w:rsidR="002E42BF" w:rsidRPr="002E42BF" w:rsidRDefault="002E42BF" w:rsidP="002E42BF">
            <w:pPr>
              <w:jc w:val="center"/>
              <w:rPr>
                <w:b/>
              </w:rPr>
            </w:pPr>
            <w:r w:rsidRPr="002E42BF">
              <w:rPr>
                <w:rFonts w:hint="eastAsia"/>
                <w:b/>
              </w:rPr>
              <w:t>南方现金通货币</w:t>
            </w:r>
            <w:r w:rsidRPr="002E42BF">
              <w:rPr>
                <w:rFonts w:hint="eastAsia"/>
                <w:b/>
              </w:rPr>
              <w:t>A</w:t>
            </w:r>
          </w:p>
        </w:tc>
        <w:tc>
          <w:tcPr>
            <w:tcW w:w="1661" w:type="dxa"/>
          </w:tcPr>
          <w:p w:rsidR="002E42BF" w:rsidRPr="002E42BF" w:rsidRDefault="002E42BF" w:rsidP="002E42BF">
            <w:pPr>
              <w:jc w:val="center"/>
              <w:rPr>
                <w:b/>
              </w:rPr>
            </w:pPr>
            <w:r w:rsidRPr="002E42BF">
              <w:rPr>
                <w:rFonts w:hint="eastAsia"/>
                <w:b/>
              </w:rPr>
              <w:t>南方现金通货币</w:t>
            </w:r>
            <w:r w:rsidRPr="002E42BF">
              <w:rPr>
                <w:rFonts w:hint="eastAsia"/>
                <w:b/>
              </w:rPr>
              <w:t>B</w:t>
            </w:r>
          </w:p>
        </w:tc>
        <w:tc>
          <w:tcPr>
            <w:tcW w:w="1661" w:type="dxa"/>
          </w:tcPr>
          <w:p w:rsidR="002E42BF" w:rsidRPr="002E42BF" w:rsidRDefault="002E42BF" w:rsidP="002E42BF">
            <w:pPr>
              <w:jc w:val="center"/>
              <w:rPr>
                <w:b/>
              </w:rPr>
            </w:pPr>
            <w:r w:rsidRPr="002E42BF">
              <w:rPr>
                <w:rFonts w:hint="eastAsia"/>
                <w:b/>
              </w:rPr>
              <w:t>南方现金通货币</w:t>
            </w:r>
            <w:r w:rsidRPr="002E42BF">
              <w:rPr>
                <w:rFonts w:hint="eastAsia"/>
                <w:b/>
              </w:rPr>
              <w:t>C</w:t>
            </w:r>
          </w:p>
        </w:tc>
        <w:tc>
          <w:tcPr>
            <w:tcW w:w="1662" w:type="dxa"/>
          </w:tcPr>
          <w:p w:rsidR="002E42BF" w:rsidRPr="002E42BF" w:rsidRDefault="002E42BF" w:rsidP="002E42BF">
            <w:pPr>
              <w:jc w:val="center"/>
              <w:rPr>
                <w:b/>
              </w:rPr>
            </w:pPr>
            <w:r w:rsidRPr="002E42BF">
              <w:rPr>
                <w:rFonts w:hint="eastAsia"/>
                <w:b/>
              </w:rPr>
              <w:t>南方现金通货币</w:t>
            </w:r>
            <w:r w:rsidRPr="002E42BF">
              <w:rPr>
                <w:rFonts w:hint="eastAsia"/>
                <w:b/>
              </w:rPr>
              <w:t>E</w:t>
            </w:r>
          </w:p>
        </w:tc>
      </w:tr>
      <w:tr w:rsidR="002E42BF" w:rsidTr="002E42BF">
        <w:tc>
          <w:tcPr>
            <w:tcW w:w="1661" w:type="dxa"/>
          </w:tcPr>
          <w:p w:rsidR="002E42BF" w:rsidRDefault="002E42BF" w:rsidP="002E42BF">
            <w:pPr>
              <w:jc w:val="left"/>
            </w:pPr>
            <w:r>
              <w:rPr>
                <w:rFonts w:hint="eastAsia"/>
              </w:rPr>
              <w:t>报告期期初基金份额总额</w:t>
            </w:r>
          </w:p>
        </w:tc>
        <w:tc>
          <w:tcPr>
            <w:tcW w:w="1661" w:type="dxa"/>
          </w:tcPr>
          <w:p w:rsidR="002E42BF" w:rsidRDefault="002E42BF" w:rsidP="002E42BF">
            <w:pPr>
              <w:jc w:val="right"/>
            </w:pPr>
            <w:r>
              <w:t>69,671.50</w:t>
            </w:r>
          </w:p>
        </w:tc>
        <w:tc>
          <w:tcPr>
            <w:tcW w:w="1661" w:type="dxa"/>
          </w:tcPr>
          <w:p w:rsidR="002E42BF" w:rsidRDefault="002E42BF" w:rsidP="002E42BF">
            <w:pPr>
              <w:jc w:val="right"/>
            </w:pPr>
            <w:r>
              <w:t>309,591.68</w:t>
            </w:r>
          </w:p>
        </w:tc>
        <w:tc>
          <w:tcPr>
            <w:tcW w:w="1661" w:type="dxa"/>
          </w:tcPr>
          <w:p w:rsidR="002E42BF" w:rsidRDefault="002E42BF" w:rsidP="002E42BF">
            <w:pPr>
              <w:jc w:val="right"/>
            </w:pPr>
            <w:r>
              <w:t>378,428,374.60</w:t>
            </w:r>
          </w:p>
        </w:tc>
        <w:tc>
          <w:tcPr>
            <w:tcW w:w="1662" w:type="dxa"/>
          </w:tcPr>
          <w:p w:rsidR="002E42BF" w:rsidRDefault="002E42BF" w:rsidP="002E42BF">
            <w:pPr>
              <w:jc w:val="right"/>
            </w:pPr>
            <w:r>
              <w:t>257,362,140,264.14</w:t>
            </w:r>
          </w:p>
        </w:tc>
      </w:tr>
      <w:tr w:rsidR="002E42BF" w:rsidTr="002E42BF">
        <w:tc>
          <w:tcPr>
            <w:tcW w:w="1661" w:type="dxa"/>
          </w:tcPr>
          <w:p w:rsidR="002E42BF" w:rsidRDefault="002E42BF" w:rsidP="002E42BF">
            <w:pPr>
              <w:jc w:val="left"/>
            </w:pPr>
            <w:r>
              <w:rPr>
                <w:rFonts w:hint="eastAsia"/>
              </w:rPr>
              <w:t>报告期期间基金总申购份额</w:t>
            </w:r>
          </w:p>
        </w:tc>
        <w:tc>
          <w:tcPr>
            <w:tcW w:w="1661" w:type="dxa"/>
          </w:tcPr>
          <w:p w:rsidR="002E42BF" w:rsidRDefault="002E42BF" w:rsidP="002E42BF">
            <w:pPr>
              <w:jc w:val="right"/>
            </w:pPr>
            <w:r>
              <w:t>407,469,112.15</w:t>
            </w:r>
          </w:p>
        </w:tc>
        <w:tc>
          <w:tcPr>
            <w:tcW w:w="1661" w:type="dxa"/>
          </w:tcPr>
          <w:p w:rsidR="002E42BF" w:rsidRDefault="002E42BF" w:rsidP="002E42BF">
            <w:pPr>
              <w:jc w:val="right"/>
            </w:pPr>
            <w:r>
              <w:t>1,397,361.08</w:t>
            </w:r>
          </w:p>
        </w:tc>
        <w:tc>
          <w:tcPr>
            <w:tcW w:w="1661" w:type="dxa"/>
          </w:tcPr>
          <w:p w:rsidR="002E42BF" w:rsidRDefault="002E42BF" w:rsidP="002E42BF">
            <w:pPr>
              <w:jc w:val="right"/>
            </w:pPr>
            <w:r>
              <w:t>408,696,204.61</w:t>
            </w:r>
          </w:p>
        </w:tc>
        <w:tc>
          <w:tcPr>
            <w:tcW w:w="1662" w:type="dxa"/>
          </w:tcPr>
          <w:p w:rsidR="002E42BF" w:rsidRDefault="002E42BF" w:rsidP="002E42BF">
            <w:pPr>
              <w:jc w:val="right"/>
            </w:pPr>
            <w:r>
              <w:t>980,179,499,701.11</w:t>
            </w:r>
          </w:p>
        </w:tc>
      </w:tr>
      <w:tr w:rsidR="002E42BF" w:rsidTr="002E42BF">
        <w:tc>
          <w:tcPr>
            <w:tcW w:w="1661" w:type="dxa"/>
          </w:tcPr>
          <w:p w:rsidR="002E42BF" w:rsidRDefault="002E42BF" w:rsidP="002E42BF">
            <w:pPr>
              <w:jc w:val="left"/>
            </w:pPr>
            <w:r>
              <w:rPr>
                <w:rFonts w:hint="eastAsia"/>
              </w:rPr>
              <w:lastRenderedPageBreak/>
              <w:t>报告期期间基金总赎回份额</w:t>
            </w:r>
          </w:p>
        </w:tc>
        <w:tc>
          <w:tcPr>
            <w:tcW w:w="1661" w:type="dxa"/>
          </w:tcPr>
          <w:p w:rsidR="002E42BF" w:rsidRDefault="002E42BF" w:rsidP="002E42BF">
            <w:pPr>
              <w:jc w:val="right"/>
            </w:pPr>
            <w:r>
              <w:t>407,398,499.32</w:t>
            </w:r>
          </w:p>
        </w:tc>
        <w:tc>
          <w:tcPr>
            <w:tcW w:w="1661" w:type="dxa"/>
          </w:tcPr>
          <w:p w:rsidR="002E42BF" w:rsidRDefault="002E42BF" w:rsidP="002E42BF">
            <w:pPr>
              <w:jc w:val="right"/>
            </w:pPr>
            <w:r>
              <w:t>1,493,074.21</w:t>
            </w:r>
          </w:p>
        </w:tc>
        <w:tc>
          <w:tcPr>
            <w:tcW w:w="1661" w:type="dxa"/>
          </w:tcPr>
          <w:p w:rsidR="002E42BF" w:rsidRDefault="002E42BF" w:rsidP="002E42BF">
            <w:pPr>
              <w:jc w:val="right"/>
            </w:pPr>
            <w:r>
              <w:t>305,608,046.33</w:t>
            </w:r>
          </w:p>
        </w:tc>
        <w:tc>
          <w:tcPr>
            <w:tcW w:w="1662" w:type="dxa"/>
          </w:tcPr>
          <w:p w:rsidR="002E42BF" w:rsidRDefault="002E42BF" w:rsidP="002E42BF">
            <w:pPr>
              <w:jc w:val="right"/>
            </w:pPr>
            <w:r>
              <w:t>984,642,605,544.52</w:t>
            </w:r>
          </w:p>
        </w:tc>
      </w:tr>
      <w:tr w:rsidR="002E42BF" w:rsidTr="002E42BF">
        <w:tc>
          <w:tcPr>
            <w:tcW w:w="1661" w:type="dxa"/>
          </w:tcPr>
          <w:p w:rsidR="002E42BF" w:rsidRDefault="002E42BF" w:rsidP="002E42BF">
            <w:pPr>
              <w:jc w:val="left"/>
            </w:pPr>
            <w:r>
              <w:rPr>
                <w:rFonts w:hint="eastAsia"/>
              </w:rPr>
              <w:t>报告期期末基金份额总额</w:t>
            </w:r>
          </w:p>
        </w:tc>
        <w:tc>
          <w:tcPr>
            <w:tcW w:w="1661" w:type="dxa"/>
          </w:tcPr>
          <w:p w:rsidR="002E42BF" w:rsidRDefault="002E42BF" w:rsidP="002E42BF">
            <w:pPr>
              <w:jc w:val="right"/>
            </w:pPr>
            <w:r>
              <w:t>140,284.33</w:t>
            </w:r>
          </w:p>
        </w:tc>
        <w:tc>
          <w:tcPr>
            <w:tcW w:w="1661" w:type="dxa"/>
          </w:tcPr>
          <w:p w:rsidR="002E42BF" w:rsidRDefault="002E42BF" w:rsidP="002E42BF">
            <w:pPr>
              <w:jc w:val="right"/>
            </w:pPr>
            <w:r>
              <w:t>213,878.55</w:t>
            </w:r>
          </w:p>
        </w:tc>
        <w:tc>
          <w:tcPr>
            <w:tcW w:w="1661" w:type="dxa"/>
          </w:tcPr>
          <w:p w:rsidR="002E42BF" w:rsidRDefault="002E42BF" w:rsidP="002E42BF">
            <w:pPr>
              <w:jc w:val="right"/>
            </w:pPr>
            <w:r>
              <w:t>481,516,532.88</w:t>
            </w:r>
          </w:p>
        </w:tc>
        <w:tc>
          <w:tcPr>
            <w:tcW w:w="1662" w:type="dxa"/>
          </w:tcPr>
          <w:p w:rsidR="002E42BF" w:rsidRDefault="002E42BF" w:rsidP="002E42BF">
            <w:pPr>
              <w:jc w:val="right"/>
            </w:pPr>
            <w:r>
              <w:t>252,899,034,420.73</w:t>
            </w:r>
          </w:p>
        </w:tc>
      </w:tr>
    </w:tbl>
    <w:p w:rsidR="002E42BF" w:rsidRDefault="002E42BF" w:rsidP="002E42BF">
      <w:pPr>
        <w:pStyle w:val="-8"/>
      </w:pPr>
      <w:r>
        <w:rPr>
          <w:rFonts w:hint="eastAsia"/>
        </w:rPr>
        <w:t>注:  1.本基金A类基金份额开放认购、申购和赎回业务，B类和C类基金份额不开放申购业务，只开放赎回业务。B类和C类基金份额是根据持有时间或持有数量在满足一定条件后由系统自动升级生成。上表中申购、赎回份额均包含份额升级部分。</w:t>
      </w:r>
    </w:p>
    <w:p w:rsidR="002E42BF" w:rsidRDefault="002E42BF" w:rsidP="002E42BF">
      <w:pPr>
        <w:pStyle w:val="-"/>
        <w:ind w:firstLine="420"/>
      </w:pPr>
      <w:r>
        <w:rPr>
          <w:rFonts w:hint="eastAsia"/>
        </w:rPr>
        <w:t>2.根据2014年7月2日刊登《关于南方现金通货币市场基金增加基金份额类别、开放申购赎回业务并修改基金合同的公告》,决定增加南方现金通货币市场基金的E类份额类别、开放申购赎回业务，E类份额自2014年7月4日起开放申购和赎回业务，不随持有时间或持有数量升级或降级为其他基金份额类别。</w:t>
      </w:r>
    </w:p>
    <w:p w:rsidR="002E42BF" w:rsidRDefault="002E42BF" w:rsidP="002E42BF">
      <w:pPr>
        <w:pStyle w:val="-1"/>
        <w:ind w:left="281" w:hanging="281"/>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2E42BF" w:rsidTr="002E42BF">
        <w:trPr>
          <w:cnfStyle w:val="100000000000" w:firstRow="1" w:lastRow="0" w:firstColumn="0" w:lastColumn="0" w:oddVBand="0" w:evenVBand="0" w:oddHBand="0" w:evenHBand="0" w:firstRowFirstColumn="0" w:firstRowLastColumn="0" w:lastRowFirstColumn="0" w:lastRowLastColumn="0"/>
        </w:trPr>
        <w:tc>
          <w:tcPr>
            <w:tcW w:w="1384" w:type="dxa"/>
          </w:tcPr>
          <w:p w:rsidR="002E42BF" w:rsidRPr="002E42BF" w:rsidRDefault="002E42BF" w:rsidP="002E42BF">
            <w:pPr>
              <w:jc w:val="center"/>
              <w:rPr>
                <w:b/>
              </w:rPr>
            </w:pPr>
            <w:r w:rsidRPr="002E42BF">
              <w:rPr>
                <w:rFonts w:hint="eastAsia"/>
                <w:b/>
              </w:rPr>
              <w:t>序号</w:t>
            </w:r>
          </w:p>
        </w:tc>
        <w:tc>
          <w:tcPr>
            <w:tcW w:w="1384" w:type="dxa"/>
          </w:tcPr>
          <w:p w:rsidR="002E42BF" w:rsidRPr="002E42BF" w:rsidRDefault="002E42BF" w:rsidP="002E42BF">
            <w:pPr>
              <w:jc w:val="center"/>
              <w:rPr>
                <w:b/>
              </w:rPr>
            </w:pPr>
            <w:r w:rsidRPr="002E42BF">
              <w:rPr>
                <w:rFonts w:hint="eastAsia"/>
                <w:b/>
              </w:rPr>
              <w:t>交易方式</w:t>
            </w:r>
          </w:p>
        </w:tc>
        <w:tc>
          <w:tcPr>
            <w:tcW w:w="1384" w:type="dxa"/>
          </w:tcPr>
          <w:p w:rsidR="002E42BF" w:rsidRPr="002E42BF" w:rsidRDefault="002E42BF" w:rsidP="002E42BF">
            <w:pPr>
              <w:jc w:val="center"/>
              <w:rPr>
                <w:b/>
              </w:rPr>
            </w:pPr>
            <w:r w:rsidRPr="002E42BF">
              <w:rPr>
                <w:rFonts w:hint="eastAsia"/>
                <w:b/>
              </w:rPr>
              <w:t>交易日期</w:t>
            </w:r>
          </w:p>
        </w:tc>
        <w:tc>
          <w:tcPr>
            <w:tcW w:w="1384" w:type="dxa"/>
          </w:tcPr>
          <w:p w:rsidR="002E42BF" w:rsidRPr="002E42BF" w:rsidRDefault="002E42BF" w:rsidP="002E42BF">
            <w:pPr>
              <w:jc w:val="center"/>
              <w:rPr>
                <w:b/>
              </w:rPr>
            </w:pPr>
            <w:r w:rsidRPr="002E42BF">
              <w:rPr>
                <w:rFonts w:hint="eastAsia"/>
                <w:b/>
              </w:rPr>
              <w:t>交易份额（份）</w:t>
            </w:r>
          </w:p>
        </w:tc>
        <w:tc>
          <w:tcPr>
            <w:tcW w:w="1385" w:type="dxa"/>
          </w:tcPr>
          <w:p w:rsidR="002E42BF" w:rsidRPr="002E42BF" w:rsidRDefault="002E42BF" w:rsidP="002E42BF">
            <w:pPr>
              <w:jc w:val="center"/>
              <w:rPr>
                <w:b/>
              </w:rPr>
            </w:pPr>
            <w:r w:rsidRPr="002E42BF">
              <w:rPr>
                <w:rFonts w:hint="eastAsia"/>
                <w:b/>
              </w:rPr>
              <w:t>交易金额（元）</w:t>
            </w:r>
          </w:p>
        </w:tc>
        <w:tc>
          <w:tcPr>
            <w:tcW w:w="1385" w:type="dxa"/>
          </w:tcPr>
          <w:p w:rsidR="002E42BF" w:rsidRPr="002E42BF" w:rsidRDefault="002E42BF" w:rsidP="002E42BF">
            <w:pPr>
              <w:jc w:val="center"/>
              <w:rPr>
                <w:b/>
              </w:rPr>
            </w:pPr>
            <w:r w:rsidRPr="002E42BF">
              <w:rPr>
                <w:rFonts w:hint="eastAsia"/>
                <w:b/>
              </w:rPr>
              <w:t>适用费率</w:t>
            </w:r>
          </w:p>
        </w:tc>
      </w:tr>
      <w:tr w:rsidR="002E42BF" w:rsidTr="002E42BF">
        <w:tc>
          <w:tcPr>
            <w:tcW w:w="1384" w:type="dxa"/>
          </w:tcPr>
          <w:p w:rsidR="002E42BF" w:rsidRDefault="002E42BF" w:rsidP="002E42BF">
            <w:pPr>
              <w:jc w:val="center"/>
            </w:pPr>
            <w:r>
              <w:t>1</w:t>
            </w:r>
          </w:p>
        </w:tc>
        <w:tc>
          <w:tcPr>
            <w:tcW w:w="1384" w:type="dxa"/>
          </w:tcPr>
          <w:p w:rsidR="002E42BF" w:rsidRDefault="002E42BF" w:rsidP="002E42BF">
            <w:pPr>
              <w:jc w:val="left"/>
            </w:pPr>
            <w:r>
              <w:rPr>
                <w:rFonts w:hint="eastAsia"/>
              </w:rPr>
              <w:t>红利再投</w:t>
            </w:r>
          </w:p>
        </w:tc>
        <w:tc>
          <w:tcPr>
            <w:tcW w:w="1384" w:type="dxa"/>
          </w:tcPr>
          <w:p w:rsidR="002E42BF" w:rsidRDefault="002E42BF" w:rsidP="002E42BF">
            <w:pPr>
              <w:jc w:val="right"/>
            </w:pPr>
            <w:r>
              <w:t>-</w:t>
            </w:r>
          </w:p>
        </w:tc>
        <w:tc>
          <w:tcPr>
            <w:tcW w:w="1384" w:type="dxa"/>
          </w:tcPr>
          <w:p w:rsidR="002E42BF" w:rsidRDefault="002E42BF" w:rsidP="002E42BF">
            <w:pPr>
              <w:jc w:val="right"/>
            </w:pPr>
            <w:r>
              <w:t>12,811.80</w:t>
            </w:r>
          </w:p>
        </w:tc>
        <w:tc>
          <w:tcPr>
            <w:tcW w:w="1385" w:type="dxa"/>
          </w:tcPr>
          <w:p w:rsidR="002E42BF" w:rsidRDefault="002E42BF" w:rsidP="002E42BF">
            <w:pPr>
              <w:jc w:val="right"/>
            </w:pPr>
            <w:r>
              <w:t>12,811.80</w:t>
            </w:r>
          </w:p>
        </w:tc>
        <w:tc>
          <w:tcPr>
            <w:tcW w:w="1385" w:type="dxa"/>
          </w:tcPr>
          <w:p w:rsidR="002E42BF" w:rsidRDefault="002E42BF" w:rsidP="002E42BF">
            <w:pPr>
              <w:jc w:val="right"/>
            </w:pPr>
            <w:r>
              <w:t>-</w:t>
            </w:r>
          </w:p>
        </w:tc>
      </w:tr>
      <w:tr w:rsidR="002E42BF" w:rsidTr="002E42BF">
        <w:tc>
          <w:tcPr>
            <w:tcW w:w="1384" w:type="dxa"/>
          </w:tcPr>
          <w:p w:rsidR="002E42BF" w:rsidRDefault="002E42BF" w:rsidP="002E42BF">
            <w:pPr>
              <w:jc w:val="center"/>
            </w:pPr>
            <w:r>
              <w:rPr>
                <w:rFonts w:hint="eastAsia"/>
              </w:rPr>
              <w:t>合计</w:t>
            </w:r>
          </w:p>
        </w:tc>
        <w:tc>
          <w:tcPr>
            <w:tcW w:w="1384" w:type="dxa"/>
          </w:tcPr>
          <w:p w:rsidR="002E42BF" w:rsidRDefault="002E42BF" w:rsidP="002E42BF">
            <w:pPr>
              <w:jc w:val="right"/>
            </w:pPr>
            <w:r>
              <w:t>-</w:t>
            </w:r>
          </w:p>
        </w:tc>
        <w:tc>
          <w:tcPr>
            <w:tcW w:w="1384" w:type="dxa"/>
          </w:tcPr>
          <w:p w:rsidR="002E42BF" w:rsidRDefault="002E42BF" w:rsidP="002E42BF">
            <w:pPr>
              <w:jc w:val="right"/>
            </w:pPr>
            <w:r>
              <w:t>-</w:t>
            </w:r>
          </w:p>
        </w:tc>
        <w:tc>
          <w:tcPr>
            <w:tcW w:w="1384" w:type="dxa"/>
          </w:tcPr>
          <w:p w:rsidR="002E42BF" w:rsidRDefault="002E42BF" w:rsidP="002E42BF">
            <w:pPr>
              <w:jc w:val="right"/>
            </w:pPr>
            <w:r>
              <w:t>12,811.80</w:t>
            </w:r>
          </w:p>
        </w:tc>
        <w:tc>
          <w:tcPr>
            <w:tcW w:w="1385" w:type="dxa"/>
          </w:tcPr>
          <w:p w:rsidR="002E42BF" w:rsidRDefault="002E42BF" w:rsidP="002E42BF">
            <w:pPr>
              <w:jc w:val="right"/>
            </w:pPr>
            <w:r>
              <w:t>12,811.80</w:t>
            </w:r>
          </w:p>
        </w:tc>
        <w:tc>
          <w:tcPr>
            <w:tcW w:w="1385" w:type="dxa"/>
          </w:tcPr>
          <w:p w:rsidR="002E42BF" w:rsidRDefault="002E42BF" w:rsidP="002E42BF">
            <w:pPr>
              <w:jc w:val="right"/>
            </w:pPr>
            <w:r>
              <w:t>-</w:t>
            </w:r>
          </w:p>
        </w:tc>
      </w:tr>
    </w:tbl>
    <w:p w:rsidR="002E42BF" w:rsidRDefault="002E42BF" w:rsidP="002E42BF">
      <w:pPr>
        <w:pStyle w:val="-8"/>
      </w:pPr>
      <w:r>
        <w:rPr>
          <w:rFonts w:hint="eastAsia"/>
        </w:rPr>
        <w:t>注：1.基金管理人南方基金投资本基金适用的认(申)购/赎回费率按照本基金招募说明书的规定执行；</w:t>
      </w:r>
    </w:p>
    <w:p w:rsidR="002E42BF" w:rsidRDefault="002E42BF" w:rsidP="002E42BF">
      <w:pPr>
        <w:pStyle w:val="-"/>
        <w:ind w:firstLine="420"/>
      </w:pPr>
      <w:r>
        <w:rPr>
          <w:rFonts w:hint="eastAsia"/>
        </w:rPr>
        <w:t>2.本基金为货币基金，红利再投份额为报告期期间红利再投份额总和，且无相应费用。</w:t>
      </w:r>
    </w:p>
    <w:p w:rsidR="002E42BF" w:rsidRDefault="002E42BF" w:rsidP="002E42BF">
      <w:pPr>
        <w:pStyle w:val="-1"/>
        <w:ind w:left="281" w:hanging="281"/>
      </w:pPr>
      <w:r>
        <w:rPr>
          <w:rFonts w:hint="eastAsia"/>
        </w:rPr>
        <w:t>影响投资者决策的其他重要信息</w:t>
      </w:r>
    </w:p>
    <w:p w:rsidR="002E42BF" w:rsidRDefault="002E42BF" w:rsidP="002E42BF">
      <w:pPr>
        <w:pStyle w:val="-2"/>
        <w:spacing w:before="312"/>
      </w:pPr>
      <w:r>
        <w:rPr>
          <w:rFonts w:hint="eastAsia"/>
        </w:rPr>
        <w:t>报告期内单一投资者持有基金份额比例达到或超过20%的情况</w:t>
      </w:r>
    </w:p>
    <w:p w:rsidR="002E42BF" w:rsidRDefault="002E42BF" w:rsidP="002E42BF">
      <w:pPr>
        <w:pStyle w:val="-"/>
        <w:ind w:firstLine="420"/>
      </w:pPr>
      <w:r>
        <w:rPr>
          <w:rFonts w:hint="eastAsia"/>
        </w:rPr>
        <w:t>报告期内单一投资者持有基金份额比例不存在达到或超过20%的情况。</w:t>
      </w:r>
    </w:p>
    <w:p w:rsidR="002E42BF" w:rsidRDefault="002E42BF" w:rsidP="002E42BF">
      <w:pPr>
        <w:pStyle w:val="-2"/>
        <w:spacing w:before="312"/>
      </w:pPr>
      <w:r>
        <w:rPr>
          <w:rFonts w:hint="eastAsia"/>
        </w:rPr>
        <w:t>影响投资者决策的其他重要信息</w:t>
      </w:r>
    </w:p>
    <w:p w:rsidR="002E42BF" w:rsidRDefault="002E42BF" w:rsidP="002E42BF">
      <w:pPr>
        <w:pStyle w:val="-"/>
        <w:ind w:firstLine="420"/>
      </w:pPr>
      <w:r>
        <w:rPr>
          <w:rFonts w:hint="eastAsia"/>
        </w:rPr>
        <w:t>无。</w:t>
      </w:r>
    </w:p>
    <w:p w:rsidR="002E42BF" w:rsidRDefault="002E42BF" w:rsidP="002E42BF">
      <w:pPr>
        <w:pStyle w:val="-1"/>
        <w:ind w:left="281" w:hanging="281"/>
      </w:pPr>
      <w:r>
        <w:rPr>
          <w:rFonts w:hint="eastAsia"/>
        </w:rPr>
        <w:t>备查文件目录</w:t>
      </w:r>
    </w:p>
    <w:p w:rsidR="002E42BF" w:rsidRDefault="002E42BF" w:rsidP="002E42BF">
      <w:pPr>
        <w:pStyle w:val="-2"/>
        <w:spacing w:before="312"/>
      </w:pPr>
      <w:r>
        <w:rPr>
          <w:rFonts w:hint="eastAsia"/>
        </w:rPr>
        <w:t>备查文件目录</w:t>
      </w:r>
    </w:p>
    <w:p w:rsidR="002E42BF" w:rsidRDefault="002E42BF" w:rsidP="002E42BF">
      <w:pPr>
        <w:pStyle w:val="-"/>
        <w:ind w:firstLine="420"/>
      </w:pPr>
      <w:r>
        <w:rPr>
          <w:rFonts w:hint="eastAsia"/>
        </w:rPr>
        <w:t>1、《南方现金通货币市场基金基金合同》；</w:t>
      </w:r>
    </w:p>
    <w:p w:rsidR="002E42BF" w:rsidRDefault="002E42BF" w:rsidP="002E42BF">
      <w:pPr>
        <w:pStyle w:val="-"/>
        <w:ind w:firstLine="420"/>
      </w:pPr>
      <w:r>
        <w:rPr>
          <w:rFonts w:hint="eastAsia"/>
        </w:rPr>
        <w:t>2、《南方现金通货币市场基金托管协议》；</w:t>
      </w:r>
    </w:p>
    <w:p w:rsidR="002E42BF" w:rsidRDefault="002E42BF" w:rsidP="002E42BF">
      <w:pPr>
        <w:pStyle w:val="-"/>
        <w:ind w:firstLine="420"/>
      </w:pPr>
      <w:r>
        <w:rPr>
          <w:rFonts w:hint="eastAsia"/>
        </w:rPr>
        <w:lastRenderedPageBreak/>
        <w:t>3、南方现金通货币市场基金2026年2季度报告原文。</w:t>
      </w:r>
    </w:p>
    <w:p w:rsidR="002E42BF" w:rsidRDefault="002E42BF" w:rsidP="002E42BF">
      <w:pPr>
        <w:pStyle w:val="-2"/>
        <w:spacing w:before="312"/>
      </w:pPr>
      <w:r>
        <w:rPr>
          <w:rFonts w:hint="eastAsia"/>
        </w:rPr>
        <w:t>存放地点</w:t>
      </w:r>
    </w:p>
    <w:p w:rsidR="002E42BF" w:rsidRDefault="002E42BF" w:rsidP="002E42BF">
      <w:pPr>
        <w:pStyle w:val="-"/>
        <w:ind w:firstLine="420"/>
      </w:pPr>
      <w:r>
        <w:rPr>
          <w:rFonts w:hint="eastAsia"/>
        </w:rPr>
        <w:t>深圳市福田区莲花街道益田路5999号基金大厦32-42楼。</w:t>
      </w:r>
    </w:p>
    <w:p w:rsidR="002E42BF" w:rsidRDefault="002E42BF" w:rsidP="002E42BF">
      <w:pPr>
        <w:pStyle w:val="-2"/>
        <w:spacing w:before="312"/>
      </w:pPr>
      <w:r>
        <w:rPr>
          <w:rFonts w:hint="eastAsia"/>
        </w:rPr>
        <w:t>查阅方式</w:t>
      </w:r>
    </w:p>
    <w:p w:rsidR="002E42BF" w:rsidRDefault="002E42BF" w:rsidP="002E42BF">
      <w:pPr>
        <w:pStyle w:val="-"/>
        <w:ind w:firstLine="420"/>
      </w:pPr>
      <w:r>
        <w:rPr>
          <w:rFonts w:hint="eastAsia"/>
        </w:rPr>
        <w:t>网站：http://www.nffund.com</w:t>
      </w:r>
    </w:p>
    <w:p w:rsidR="003C7DC3" w:rsidRDefault="002E42BF" w:rsidP="002E42BF">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2BF" w:rsidRDefault="002E42BF" w:rsidP="00D17C56">
      <w:r>
        <w:separator/>
      </w:r>
    </w:p>
  </w:endnote>
  <w:endnote w:type="continuationSeparator" w:id="0">
    <w:p w:rsidR="002E42BF" w:rsidRDefault="002E42B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E545E" w:rsidRPr="003E545E">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E545E">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E545E">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2BF" w:rsidRDefault="002E42BF" w:rsidP="00D17C56">
      <w:r>
        <w:separator/>
      </w:r>
    </w:p>
  </w:footnote>
  <w:footnote w:type="continuationSeparator" w:id="0">
    <w:p w:rsidR="002E42BF" w:rsidRDefault="002E42B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E42BF" w:rsidP="00AE3F5B">
    <w:pPr>
      <w:pStyle w:val="a7"/>
      <w:pBdr>
        <w:bottom w:val="single" w:sz="4" w:space="1" w:color="auto"/>
      </w:pBdr>
      <w:jc w:val="right"/>
    </w:pPr>
    <w:r>
      <w:rPr>
        <w:rFonts w:hint="eastAsia"/>
      </w:rPr>
      <w:t>南方现金通货币市场基金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E42BF"/>
    <w:rsid w:val="00300A78"/>
    <w:rsid w:val="00321580"/>
    <w:rsid w:val="003433CF"/>
    <w:rsid w:val="00347B5C"/>
    <w:rsid w:val="00377AC4"/>
    <w:rsid w:val="003959FD"/>
    <w:rsid w:val="003B2C62"/>
    <w:rsid w:val="003C0F9E"/>
    <w:rsid w:val="003C7DC3"/>
    <w:rsid w:val="003E545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5D297-F8E8-4145-B795-785058E4B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6770</Words>
  <Characters>9812</Characters>
  <Application>Microsoft Office Word</Application>
  <DocSecurity>0</DocSecurity>
  <Lines>1009</Lines>
  <Paragraphs>726</Paragraphs>
  <ScaleCrop>false</ScaleCrop>
  <Company>MC SYSTEM</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