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148CE">
        <w:rPr>
          <w:rFonts w:ascii="宋体" w:hAnsi="宋体" w:hint="eastAsia"/>
          <w:b/>
          <w:bCs/>
          <w:sz w:val="48"/>
          <w:szCs w:val="30"/>
        </w:rPr>
        <w:t>南方上证科创板成长交易型开放式指数证券投资基金</w:t>
      </w:r>
      <w:r w:rsidR="009148CE">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148CE"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148C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148CE">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148CE">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148CE" w:rsidRDefault="009148CE" w:rsidP="009148CE">
      <w:pPr>
        <w:pStyle w:val="-1"/>
        <w:ind w:left="281" w:hanging="281"/>
        <w:rPr>
          <w:rFonts w:hint="eastAsia"/>
        </w:rPr>
      </w:pPr>
      <w:r>
        <w:rPr>
          <w:rFonts w:hint="eastAsia"/>
        </w:rPr>
        <w:lastRenderedPageBreak/>
        <w:t>重要提示</w:t>
      </w:r>
    </w:p>
    <w:p w:rsidR="009148CE" w:rsidRDefault="009148CE" w:rsidP="009148CE">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9148CE" w:rsidRDefault="009148CE" w:rsidP="009148CE">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9148CE" w:rsidRDefault="009148CE" w:rsidP="009148CE">
      <w:pPr>
        <w:pStyle w:val="-"/>
        <w:ind w:firstLine="420"/>
        <w:rPr>
          <w:rFonts w:hint="eastAsia"/>
        </w:rPr>
      </w:pPr>
      <w:r>
        <w:rPr>
          <w:rFonts w:hint="eastAsia"/>
        </w:rPr>
        <w:t>基金管理人承诺以诚实信用、勤勉尽责的原则管理和运用基金资产，但不保证基金一定盈利。</w:t>
      </w:r>
    </w:p>
    <w:p w:rsidR="009148CE" w:rsidRDefault="009148CE" w:rsidP="009148CE">
      <w:pPr>
        <w:pStyle w:val="-"/>
        <w:ind w:firstLine="420"/>
        <w:rPr>
          <w:rFonts w:hint="eastAsia"/>
        </w:rPr>
      </w:pPr>
      <w:r>
        <w:rPr>
          <w:rFonts w:hint="eastAsia"/>
        </w:rPr>
        <w:t>基金的过往业绩并不代表其未来表现。投资有风险，投资者在作出投资决策前应仔细阅读本基金的招募说明书。</w:t>
      </w:r>
    </w:p>
    <w:p w:rsidR="009148CE" w:rsidRDefault="009148CE" w:rsidP="009148CE">
      <w:pPr>
        <w:pStyle w:val="-"/>
        <w:ind w:firstLine="420"/>
        <w:rPr>
          <w:rFonts w:hint="eastAsia"/>
        </w:rPr>
      </w:pPr>
      <w:r>
        <w:rPr>
          <w:rFonts w:hint="eastAsia"/>
        </w:rPr>
        <w:t>本报告中财务资料未经审计。</w:t>
      </w:r>
    </w:p>
    <w:p w:rsidR="009148CE" w:rsidRDefault="009148CE" w:rsidP="009148CE">
      <w:pPr>
        <w:pStyle w:val="-"/>
        <w:ind w:firstLine="420"/>
        <w:rPr>
          <w:rFonts w:hint="eastAsia"/>
        </w:rPr>
      </w:pPr>
      <w:r>
        <w:rPr>
          <w:rFonts w:hint="eastAsia"/>
        </w:rPr>
        <w:t>本报告期自2026年1月1日起至3月31日止。</w:t>
      </w:r>
    </w:p>
    <w:p w:rsidR="009148CE" w:rsidRDefault="009148CE" w:rsidP="009148CE">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148CE" w:rsidTr="009148CE">
        <w:tc>
          <w:tcPr>
            <w:tcW w:w="2552" w:type="dxa"/>
          </w:tcPr>
          <w:p w:rsidR="009148CE" w:rsidRDefault="009148CE" w:rsidP="009148CE">
            <w:pPr>
              <w:jc w:val="left"/>
            </w:pPr>
            <w:r>
              <w:rPr>
                <w:rFonts w:hint="eastAsia"/>
              </w:rPr>
              <w:t>基金简称</w:t>
            </w:r>
          </w:p>
        </w:tc>
        <w:tc>
          <w:tcPr>
            <w:tcW w:w="5954" w:type="dxa"/>
          </w:tcPr>
          <w:p w:rsidR="009148CE" w:rsidRDefault="009148CE" w:rsidP="009148CE">
            <w:pPr>
              <w:jc w:val="left"/>
            </w:pPr>
            <w:r>
              <w:rPr>
                <w:rFonts w:hint="eastAsia"/>
              </w:rPr>
              <w:t>南方上证科创板成长</w:t>
            </w:r>
            <w:r>
              <w:rPr>
                <w:rFonts w:hint="eastAsia"/>
              </w:rPr>
              <w:t>ETF</w:t>
            </w:r>
          </w:p>
        </w:tc>
      </w:tr>
      <w:tr w:rsidR="009148CE" w:rsidTr="009148CE">
        <w:tc>
          <w:tcPr>
            <w:tcW w:w="2552" w:type="dxa"/>
          </w:tcPr>
          <w:p w:rsidR="009148CE" w:rsidRDefault="009148CE" w:rsidP="009148CE">
            <w:pPr>
              <w:jc w:val="left"/>
            </w:pPr>
            <w:r>
              <w:rPr>
                <w:rFonts w:hint="eastAsia"/>
              </w:rPr>
              <w:t>场内简称</w:t>
            </w:r>
          </w:p>
        </w:tc>
        <w:tc>
          <w:tcPr>
            <w:tcW w:w="5954" w:type="dxa"/>
          </w:tcPr>
          <w:p w:rsidR="009148CE" w:rsidRDefault="009148CE" w:rsidP="009148CE">
            <w:pPr>
              <w:jc w:val="left"/>
            </w:pPr>
            <w:r>
              <w:rPr>
                <w:rFonts w:hint="eastAsia"/>
              </w:rPr>
              <w:t>科创成长</w:t>
            </w:r>
            <w:r>
              <w:rPr>
                <w:rFonts w:hint="eastAsia"/>
              </w:rPr>
              <w:t>ETF</w:t>
            </w:r>
            <w:r>
              <w:rPr>
                <w:rFonts w:hint="eastAsia"/>
              </w:rPr>
              <w:t>南方</w:t>
            </w:r>
          </w:p>
        </w:tc>
      </w:tr>
      <w:tr w:rsidR="009148CE" w:rsidTr="009148CE">
        <w:tc>
          <w:tcPr>
            <w:tcW w:w="2552" w:type="dxa"/>
          </w:tcPr>
          <w:p w:rsidR="009148CE" w:rsidRDefault="009148CE" w:rsidP="009148CE">
            <w:pPr>
              <w:jc w:val="left"/>
            </w:pPr>
            <w:r>
              <w:rPr>
                <w:rFonts w:hint="eastAsia"/>
              </w:rPr>
              <w:t>基金主代码</w:t>
            </w:r>
          </w:p>
        </w:tc>
        <w:tc>
          <w:tcPr>
            <w:tcW w:w="5954" w:type="dxa"/>
          </w:tcPr>
          <w:p w:rsidR="009148CE" w:rsidRDefault="009148CE" w:rsidP="009148CE">
            <w:pPr>
              <w:jc w:val="left"/>
            </w:pPr>
            <w:r>
              <w:t>589700</w:t>
            </w:r>
          </w:p>
        </w:tc>
      </w:tr>
      <w:tr w:rsidR="009148CE" w:rsidTr="009148CE">
        <w:tc>
          <w:tcPr>
            <w:tcW w:w="2552" w:type="dxa"/>
          </w:tcPr>
          <w:p w:rsidR="009148CE" w:rsidRDefault="009148CE" w:rsidP="009148CE">
            <w:pPr>
              <w:jc w:val="left"/>
            </w:pPr>
            <w:r>
              <w:rPr>
                <w:rFonts w:hint="eastAsia"/>
              </w:rPr>
              <w:t>交易代码</w:t>
            </w:r>
          </w:p>
        </w:tc>
        <w:tc>
          <w:tcPr>
            <w:tcW w:w="5954" w:type="dxa"/>
          </w:tcPr>
          <w:p w:rsidR="009148CE" w:rsidRDefault="009148CE" w:rsidP="009148CE">
            <w:pPr>
              <w:jc w:val="left"/>
            </w:pPr>
            <w:r>
              <w:t>589700</w:t>
            </w:r>
          </w:p>
        </w:tc>
      </w:tr>
      <w:tr w:rsidR="009148CE" w:rsidTr="009148CE">
        <w:tc>
          <w:tcPr>
            <w:tcW w:w="2552" w:type="dxa"/>
          </w:tcPr>
          <w:p w:rsidR="009148CE" w:rsidRDefault="009148CE" w:rsidP="009148CE">
            <w:pPr>
              <w:jc w:val="left"/>
            </w:pPr>
            <w:r>
              <w:rPr>
                <w:rFonts w:hint="eastAsia"/>
              </w:rPr>
              <w:t>基金运作方式</w:t>
            </w:r>
          </w:p>
        </w:tc>
        <w:tc>
          <w:tcPr>
            <w:tcW w:w="5954" w:type="dxa"/>
          </w:tcPr>
          <w:p w:rsidR="009148CE" w:rsidRDefault="009148CE" w:rsidP="009148CE">
            <w:pPr>
              <w:jc w:val="left"/>
            </w:pPr>
            <w:r>
              <w:rPr>
                <w:rFonts w:hint="eastAsia"/>
              </w:rPr>
              <w:t>交易型开放式</w:t>
            </w:r>
          </w:p>
        </w:tc>
      </w:tr>
      <w:tr w:rsidR="009148CE" w:rsidTr="009148CE">
        <w:tc>
          <w:tcPr>
            <w:tcW w:w="2552" w:type="dxa"/>
          </w:tcPr>
          <w:p w:rsidR="009148CE" w:rsidRDefault="009148CE" w:rsidP="009148CE">
            <w:pPr>
              <w:jc w:val="left"/>
            </w:pPr>
            <w:r>
              <w:rPr>
                <w:rFonts w:hint="eastAsia"/>
              </w:rPr>
              <w:t>基金合同生效日</w:t>
            </w:r>
          </w:p>
        </w:tc>
        <w:tc>
          <w:tcPr>
            <w:tcW w:w="5954" w:type="dxa"/>
          </w:tcPr>
          <w:p w:rsidR="009148CE" w:rsidRDefault="009148CE" w:rsidP="009148CE">
            <w:pPr>
              <w:jc w:val="left"/>
            </w:pPr>
            <w:r>
              <w:rPr>
                <w:rFonts w:hint="eastAsia"/>
              </w:rPr>
              <w:t>2025</w:t>
            </w:r>
            <w:r>
              <w:rPr>
                <w:rFonts w:hint="eastAsia"/>
              </w:rPr>
              <w:t>年</w:t>
            </w:r>
            <w:r>
              <w:rPr>
                <w:rFonts w:hint="eastAsia"/>
              </w:rPr>
              <w:t>5</w:t>
            </w:r>
            <w:r>
              <w:rPr>
                <w:rFonts w:hint="eastAsia"/>
              </w:rPr>
              <w:t>月</w:t>
            </w:r>
            <w:r>
              <w:rPr>
                <w:rFonts w:hint="eastAsia"/>
              </w:rPr>
              <w:t>21</w:t>
            </w:r>
            <w:r>
              <w:rPr>
                <w:rFonts w:hint="eastAsia"/>
              </w:rPr>
              <w:t>日</w:t>
            </w:r>
          </w:p>
        </w:tc>
      </w:tr>
      <w:tr w:rsidR="009148CE" w:rsidTr="009148CE">
        <w:tc>
          <w:tcPr>
            <w:tcW w:w="2552" w:type="dxa"/>
          </w:tcPr>
          <w:p w:rsidR="009148CE" w:rsidRDefault="009148CE" w:rsidP="009148CE">
            <w:pPr>
              <w:jc w:val="left"/>
            </w:pPr>
            <w:r>
              <w:rPr>
                <w:rFonts w:hint="eastAsia"/>
              </w:rPr>
              <w:t>报告期末基金份额总额</w:t>
            </w:r>
          </w:p>
        </w:tc>
        <w:tc>
          <w:tcPr>
            <w:tcW w:w="5954" w:type="dxa"/>
          </w:tcPr>
          <w:p w:rsidR="009148CE" w:rsidRDefault="009148CE" w:rsidP="009148CE">
            <w:pPr>
              <w:jc w:val="left"/>
            </w:pPr>
            <w:r>
              <w:rPr>
                <w:rFonts w:hint="eastAsia"/>
              </w:rPr>
              <w:t>16,291,000.00</w:t>
            </w:r>
            <w:r>
              <w:rPr>
                <w:rFonts w:hint="eastAsia"/>
              </w:rPr>
              <w:t>份</w:t>
            </w:r>
          </w:p>
        </w:tc>
      </w:tr>
      <w:tr w:rsidR="009148CE" w:rsidTr="009148CE">
        <w:tc>
          <w:tcPr>
            <w:tcW w:w="2552" w:type="dxa"/>
          </w:tcPr>
          <w:p w:rsidR="009148CE" w:rsidRDefault="009148CE" w:rsidP="009148CE">
            <w:pPr>
              <w:jc w:val="left"/>
            </w:pPr>
            <w:r>
              <w:rPr>
                <w:rFonts w:hint="eastAsia"/>
              </w:rPr>
              <w:t>投资目标</w:t>
            </w:r>
          </w:p>
        </w:tc>
        <w:tc>
          <w:tcPr>
            <w:tcW w:w="5954" w:type="dxa"/>
          </w:tcPr>
          <w:p w:rsidR="009148CE" w:rsidRDefault="009148CE" w:rsidP="009148CE">
            <w:pPr>
              <w:jc w:val="left"/>
            </w:pPr>
            <w:r>
              <w:rPr>
                <w:rFonts w:hint="eastAsia"/>
              </w:rPr>
              <w:t>紧密跟踪标的指数，追求跟踪偏离度和跟踪误差最小化。</w:t>
            </w:r>
          </w:p>
        </w:tc>
      </w:tr>
      <w:tr w:rsidR="009148CE" w:rsidTr="009148CE">
        <w:tc>
          <w:tcPr>
            <w:tcW w:w="2552" w:type="dxa"/>
          </w:tcPr>
          <w:p w:rsidR="009148CE" w:rsidRDefault="009148CE" w:rsidP="009148CE">
            <w:pPr>
              <w:jc w:val="left"/>
            </w:pPr>
            <w:r>
              <w:rPr>
                <w:rFonts w:hint="eastAsia"/>
              </w:rPr>
              <w:t>投资策略</w:t>
            </w:r>
          </w:p>
        </w:tc>
        <w:tc>
          <w:tcPr>
            <w:tcW w:w="5954" w:type="dxa"/>
          </w:tcPr>
          <w:p w:rsidR="009148CE" w:rsidRDefault="009148CE" w:rsidP="009148CE">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9148CE" w:rsidTr="009148CE">
        <w:tc>
          <w:tcPr>
            <w:tcW w:w="2552" w:type="dxa"/>
          </w:tcPr>
          <w:p w:rsidR="009148CE" w:rsidRDefault="009148CE" w:rsidP="009148CE">
            <w:pPr>
              <w:jc w:val="left"/>
            </w:pPr>
            <w:r>
              <w:rPr>
                <w:rFonts w:hint="eastAsia"/>
              </w:rPr>
              <w:t>业绩比较基准</w:t>
            </w:r>
          </w:p>
        </w:tc>
        <w:tc>
          <w:tcPr>
            <w:tcW w:w="5954" w:type="dxa"/>
          </w:tcPr>
          <w:p w:rsidR="009148CE" w:rsidRDefault="009148CE" w:rsidP="009148CE">
            <w:pPr>
              <w:jc w:val="left"/>
            </w:pPr>
            <w:r>
              <w:rPr>
                <w:rFonts w:hint="eastAsia"/>
              </w:rPr>
              <w:t>本基金的业绩比较基准为标的指数收益率。本基金标的指数为上证科创板成长指数。</w:t>
            </w:r>
          </w:p>
        </w:tc>
      </w:tr>
      <w:tr w:rsidR="009148CE" w:rsidTr="009148CE">
        <w:tc>
          <w:tcPr>
            <w:tcW w:w="2552" w:type="dxa"/>
          </w:tcPr>
          <w:p w:rsidR="009148CE" w:rsidRDefault="009148CE" w:rsidP="009148CE">
            <w:pPr>
              <w:jc w:val="left"/>
            </w:pPr>
            <w:r>
              <w:rPr>
                <w:rFonts w:hint="eastAsia"/>
              </w:rPr>
              <w:t>风险收益特征</w:t>
            </w:r>
          </w:p>
        </w:tc>
        <w:tc>
          <w:tcPr>
            <w:tcW w:w="5954" w:type="dxa"/>
          </w:tcPr>
          <w:p w:rsidR="009148CE" w:rsidRDefault="009148CE" w:rsidP="009148CE">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w:t>
            </w:r>
            <w:r>
              <w:rPr>
                <w:rFonts w:hint="eastAsia"/>
              </w:rPr>
              <w:lastRenderedPageBreak/>
              <w:t>风险和投资集中风险等。</w:t>
            </w:r>
          </w:p>
        </w:tc>
      </w:tr>
      <w:tr w:rsidR="009148CE" w:rsidTr="009148CE">
        <w:tc>
          <w:tcPr>
            <w:tcW w:w="2552" w:type="dxa"/>
          </w:tcPr>
          <w:p w:rsidR="009148CE" w:rsidRDefault="009148CE" w:rsidP="009148CE">
            <w:pPr>
              <w:jc w:val="left"/>
            </w:pPr>
            <w:r>
              <w:rPr>
                <w:rFonts w:hint="eastAsia"/>
              </w:rPr>
              <w:lastRenderedPageBreak/>
              <w:t>基金管理人</w:t>
            </w:r>
          </w:p>
        </w:tc>
        <w:tc>
          <w:tcPr>
            <w:tcW w:w="5954" w:type="dxa"/>
          </w:tcPr>
          <w:p w:rsidR="009148CE" w:rsidRDefault="009148CE" w:rsidP="009148CE">
            <w:pPr>
              <w:jc w:val="left"/>
            </w:pPr>
            <w:r>
              <w:rPr>
                <w:rFonts w:hint="eastAsia"/>
              </w:rPr>
              <w:t>南方基金管理股份有限公司</w:t>
            </w:r>
          </w:p>
        </w:tc>
      </w:tr>
      <w:tr w:rsidR="009148CE" w:rsidTr="009148CE">
        <w:tc>
          <w:tcPr>
            <w:tcW w:w="2552" w:type="dxa"/>
          </w:tcPr>
          <w:p w:rsidR="009148CE" w:rsidRDefault="009148CE" w:rsidP="009148CE">
            <w:pPr>
              <w:jc w:val="left"/>
            </w:pPr>
            <w:r>
              <w:rPr>
                <w:rFonts w:hint="eastAsia"/>
              </w:rPr>
              <w:t>基金托管人</w:t>
            </w:r>
          </w:p>
        </w:tc>
        <w:tc>
          <w:tcPr>
            <w:tcW w:w="5954" w:type="dxa"/>
          </w:tcPr>
          <w:p w:rsidR="009148CE" w:rsidRDefault="009148CE" w:rsidP="009148CE">
            <w:pPr>
              <w:jc w:val="left"/>
            </w:pPr>
            <w:r>
              <w:rPr>
                <w:rFonts w:hint="eastAsia"/>
              </w:rPr>
              <w:t>中国银行股份有限公司</w:t>
            </w:r>
          </w:p>
        </w:tc>
      </w:tr>
    </w:tbl>
    <w:p w:rsidR="009148CE" w:rsidRDefault="009148CE" w:rsidP="009148CE">
      <w:pPr>
        <w:pStyle w:val="-1"/>
        <w:ind w:left="281" w:hanging="281"/>
        <w:rPr>
          <w:rFonts w:hint="eastAsia"/>
        </w:rPr>
      </w:pPr>
      <w:r>
        <w:rPr>
          <w:rFonts w:hint="eastAsia"/>
        </w:rPr>
        <w:t>主要财务指标和基金净值表现</w:t>
      </w:r>
    </w:p>
    <w:p w:rsidR="009148CE" w:rsidRDefault="009148CE" w:rsidP="009148CE">
      <w:pPr>
        <w:pStyle w:val="-2"/>
        <w:spacing w:before="312"/>
        <w:rPr>
          <w:rFonts w:hint="eastAsia"/>
        </w:rPr>
      </w:pPr>
      <w:r>
        <w:rPr>
          <w:rFonts w:hint="eastAsia"/>
        </w:rPr>
        <w:t>主要财务指标</w:t>
      </w:r>
    </w:p>
    <w:p w:rsidR="009148CE" w:rsidRDefault="009148CE" w:rsidP="009148CE">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148CE" w:rsidTr="009148CE">
        <w:trPr>
          <w:cnfStyle w:val="100000000000" w:firstRow="1" w:lastRow="0" w:firstColumn="0" w:lastColumn="0" w:oddVBand="0" w:evenVBand="0" w:oddHBand="0" w:evenHBand="0" w:firstRowFirstColumn="0" w:firstRowLastColumn="0" w:lastRowFirstColumn="0" w:lastRowLastColumn="0"/>
        </w:trPr>
        <w:tc>
          <w:tcPr>
            <w:tcW w:w="3345" w:type="dxa"/>
          </w:tcPr>
          <w:p w:rsidR="009148CE" w:rsidRPr="009148CE" w:rsidRDefault="009148CE" w:rsidP="009148CE">
            <w:pPr>
              <w:jc w:val="center"/>
              <w:rPr>
                <w:b/>
              </w:rPr>
            </w:pPr>
            <w:r w:rsidRPr="009148CE">
              <w:rPr>
                <w:rFonts w:hint="eastAsia"/>
                <w:b/>
              </w:rPr>
              <w:t>主要财务指标</w:t>
            </w:r>
          </w:p>
        </w:tc>
        <w:tc>
          <w:tcPr>
            <w:tcW w:w="5160" w:type="dxa"/>
          </w:tcPr>
          <w:p w:rsidR="009148CE" w:rsidRPr="009148CE" w:rsidRDefault="009148CE" w:rsidP="009148CE">
            <w:pPr>
              <w:jc w:val="center"/>
              <w:rPr>
                <w:b/>
              </w:rPr>
            </w:pPr>
            <w:r w:rsidRPr="009148CE">
              <w:rPr>
                <w:rFonts w:hint="eastAsia"/>
                <w:b/>
              </w:rPr>
              <w:t>报告期（</w:t>
            </w:r>
            <w:r w:rsidRPr="009148CE">
              <w:rPr>
                <w:rFonts w:hint="eastAsia"/>
                <w:b/>
              </w:rPr>
              <w:t>2026</w:t>
            </w:r>
            <w:r w:rsidRPr="009148CE">
              <w:rPr>
                <w:rFonts w:hint="eastAsia"/>
                <w:b/>
              </w:rPr>
              <w:t>年</w:t>
            </w:r>
            <w:r w:rsidRPr="009148CE">
              <w:rPr>
                <w:rFonts w:hint="eastAsia"/>
                <w:b/>
              </w:rPr>
              <w:t>1</w:t>
            </w:r>
            <w:r w:rsidRPr="009148CE">
              <w:rPr>
                <w:rFonts w:hint="eastAsia"/>
                <w:b/>
              </w:rPr>
              <w:t>月</w:t>
            </w:r>
            <w:r w:rsidRPr="009148CE">
              <w:rPr>
                <w:rFonts w:hint="eastAsia"/>
                <w:b/>
              </w:rPr>
              <w:t>1</w:t>
            </w:r>
            <w:r w:rsidRPr="009148CE">
              <w:rPr>
                <w:rFonts w:hint="eastAsia"/>
                <w:b/>
              </w:rPr>
              <w:t>日－</w:t>
            </w:r>
            <w:r w:rsidRPr="009148CE">
              <w:rPr>
                <w:rFonts w:hint="eastAsia"/>
                <w:b/>
              </w:rPr>
              <w:t>2026</w:t>
            </w:r>
            <w:r w:rsidRPr="009148CE">
              <w:rPr>
                <w:rFonts w:hint="eastAsia"/>
                <w:b/>
              </w:rPr>
              <w:t>年</w:t>
            </w:r>
            <w:r w:rsidRPr="009148CE">
              <w:rPr>
                <w:rFonts w:hint="eastAsia"/>
                <w:b/>
              </w:rPr>
              <w:t>3</w:t>
            </w:r>
            <w:r w:rsidRPr="009148CE">
              <w:rPr>
                <w:rFonts w:hint="eastAsia"/>
                <w:b/>
              </w:rPr>
              <w:t>月</w:t>
            </w:r>
            <w:r w:rsidRPr="009148CE">
              <w:rPr>
                <w:rFonts w:hint="eastAsia"/>
                <w:b/>
              </w:rPr>
              <w:t>31</w:t>
            </w:r>
            <w:r w:rsidRPr="009148CE">
              <w:rPr>
                <w:rFonts w:hint="eastAsia"/>
                <w:b/>
              </w:rPr>
              <w:t>日）</w:t>
            </w:r>
          </w:p>
        </w:tc>
      </w:tr>
      <w:tr w:rsidR="009148CE" w:rsidTr="009148CE">
        <w:tc>
          <w:tcPr>
            <w:tcW w:w="3345" w:type="dxa"/>
          </w:tcPr>
          <w:p w:rsidR="009148CE" w:rsidRDefault="009148CE" w:rsidP="009148CE">
            <w:pPr>
              <w:jc w:val="left"/>
            </w:pPr>
            <w:r>
              <w:rPr>
                <w:rFonts w:hint="eastAsia"/>
              </w:rPr>
              <w:t>1.</w:t>
            </w:r>
            <w:r>
              <w:rPr>
                <w:rFonts w:hint="eastAsia"/>
              </w:rPr>
              <w:t>本期已实现收益</w:t>
            </w:r>
          </w:p>
        </w:tc>
        <w:tc>
          <w:tcPr>
            <w:tcW w:w="5160" w:type="dxa"/>
          </w:tcPr>
          <w:p w:rsidR="009148CE" w:rsidRDefault="009148CE" w:rsidP="009148CE">
            <w:pPr>
              <w:jc w:val="right"/>
            </w:pPr>
            <w:r>
              <w:t>1,971,938.96</w:t>
            </w:r>
          </w:p>
        </w:tc>
      </w:tr>
      <w:tr w:rsidR="009148CE" w:rsidTr="009148CE">
        <w:tc>
          <w:tcPr>
            <w:tcW w:w="3345" w:type="dxa"/>
          </w:tcPr>
          <w:p w:rsidR="009148CE" w:rsidRDefault="009148CE" w:rsidP="009148CE">
            <w:pPr>
              <w:jc w:val="left"/>
            </w:pPr>
            <w:r>
              <w:rPr>
                <w:rFonts w:hint="eastAsia"/>
              </w:rPr>
              <w:t>2.</w:t>
            </w:r>
            <w:r>
              <w:rPr>
                <w:rFonts w:hint="eastAsia"/>
              </w:rPr>
              <w:t>本期利润</w:t>
            </w:r>
          </w:p>
        </w:tc>
        <w:tc>
          <w:tcPr>
            <w:tcW w:w="5160" w:type="dxa"/>
          </w:tcPr>
          <w:p w:rsidR="009148CE" w:rsidRDefault="009148CE" w:rsidP="009148CE">
            <w:pPr>
              <w:jc w:val="right"/>
            </w:pPr>
            <w:r>
              <w:t>-169,554.55</w:t>
            </w:r>
          </w:p>
        </w:tc>
      </w:tr>
      <w:tr w:rsidR="009148CE" w:rsidTr="009148CE">
        <w:tc>
          <w:tcPr>
            <w:tcW w:w="3345" w:type="dxa"/>
          </w:tcPr>
          <w:p w:rsidR="009148CE" w:rsidRDefault="009148CE" w:rsidP="009148CE">
            <w:pPr>
              <w:jc w:val="left"/>
            </w:pPr>
            <w:r>
              <w:rPr>
                <w:rFonts w:hint="eastAsia"/>
              </w:rPr>
              <w:t>3.</w:t>
            </w:r>
            <w:r>
              <w:rPr>
                <w:rFonts w:hint="eastAsia"/>
              </w:rPr>
              <w:t>加权平均基金份额本期利润</w:t>
            </w:r>
          </w:p>
        </w:tc>
        <w:tc>
          <w:tcPr>
            <w:tcW w:w="5160" w:type="dxa"/>
          </w:tcPr>
          <w:p w:rsidR="009148CE" w:rsidRDefault="009148CE" w:rsidP="009148CE">
            <w:pPr>
              <w:jc w:val="right"/>
            </w:pPr>
            <w:r>
              <w:t>-0.0099</w:t>
            </w:r>
          </w:p>
        </w:tc>
      </w:tr>
      <w:tr w:rsidR="009148CE" w:rsidTr="009148CE">
        <w:tc>
          <w:tcPr>
            <w:tcW w:w="3345" w:type="dxa"/>
          </w:tcPr>
          <w:p w:rsidR="009148CE" w:rsidRDefault="009148CE" w:rsidP="009148CE">
            <w:pPr>
              <w:jc w:val="left"/>
            </w:pPr>
            <w:r>
              <w:rPr>
                <w:rFonts w:hint="eastAsia"/>
              </w:rPr>
              <w:t>4.</w:t>
            </w:r>
            <w:r>
              <w:rPr>
                <w:rFonts w:hint="eastAsia"/>
              </w:rPr>
              <w:t>期末基金资产净值</w:t>
            </w:r>
          </w:p>
        </w:tc>
        <w:tc>
          <w:tcPr>
            <w:tcW w:w="5160" w:type="dxa"/>
          </w:tcPr>
          <w:p w:rsidR="009148CE" w:rsidRDefault="009148CE" w:rsidP="009148CE">
            <w:pPr>
              <w:jc w:val="right"/>
            </w:pPr>
            <w:r>
              <w:t>26,832,450.55</w:t>
            </w:r>
          </w:p>
        </w:tc>
      </w:tr>
      <w:tr w:rsidR="009148CE" w:rsidTr="009148CE">
        <w:tc>
          <w:tcPr>
            <w:tcW w:w="3345" w:type="dxa"/>
          </w:tcPr>
          <w:p w:rsidR="009148CE" w:rsidRDefault="009148CE" w:rsidP="009148CE">
            <w:pPr>
              <w:jc w:val="left"/>
            </w:pPr>
            <w:r>
              <w:rPr>
                <w:rFonts w:hint="eastAsia"/>
              </w:rPr>
              <w:t>5.</w:t>
            </w:r>
            <w:r>
              <w:rPr>
                <w:rFonts w:hint="eastAsia"/>
              </w:rPr>
              <w:t>期末基金份额净值</w:t>
            </w:r>
          </w:p>
        </w:tc>
        <w:tc>
          <w:tcPr>
            <w:tcW w:w="5160" w:type="dxa"/>
          </w:tcPr>
          <w:p w:rsidR="009148CE" w:rsidRDefault="009148CE" w:rsidP="009148CE">
            <w:pPr>
              <w:jc w:val="right"/>
            </w:pPr>
            <w:r>
              <w:t>1.6471</w:t>
            </w:r>
          </w:p>
        </w:tc>
      </w:tr>
    </w:tbl>
    <w:p w:rsidR="009148CE" w:rsidRDefault="009148CE" w:rsidP="009148CE">
      <w:pPr>
        <w:pStyle w:val="-8"/>
        <w:rPr>
          <w:rFonts w:hint="eastAsia"/>
        </w:rPr>
      </w:pPr>
      <w:r>
        <w:rPr>
          <w:rFonts w:hint="eastAsia"/>
        </w:rPr>
        <w:t>注：基金业绩指标不包括持有人认（申）购或交易基金的各项费用，计入费用后实际收益水平要低于所列数字；</w:t>
      </w:r>
    </w:p>
    <w:p w:rsidR="009148CE" w:rsidRDefault="009148CE" w:rsidP="009148CE">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148CE" w:rsidRDefault="009148CE" w:rsidP="009148CE">
      <w:pPr>
        <w:pStyle w:val="-2"/>
        <w:spacing w:before="312"/>
        <w:rPr>
          <w:rFonts w:hint="eastAsia"/>
        </w:rPr>
      </w:pPr>
      <w:r>
        <w:rPr>
          <w:rFonts w:hint="eastAsia"/>
        </w:rPr>
        <w:t>基金净值表现</w:t>
      </w:r>
    </w:p>
    <w:p w:rsidR="009148CE" w:rsidRDefault="009148CE" w:rsidP="009148CE">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148CE" w:rsidTr="009148CE">
        <w:trPr>
          <w:cnfStyle w:val="100000000000" w:firstRow="1" w:lastRow="0" w:firstColumn="0" w:lastColumn="0" w:oddVBand="0" w:evenVBand="0" w:oddHBand="0" w:evenHBand="0" w:firstRowFirstColumn="0" w:firstRowLastColumn="0" w:lastRowFirstColumn="0" w:lastRowLastColumn="0"/>
        </w:trPr>
        <w:tc>
          <w:tcPr>
            <w:tcW w:w="1429" w:type="dxa"/>
          </w:tcPr>
          <w:p w:rsidR="009148CE" w:rsidRPr="009148CE" w:rsidRDefault="009148CE" w:rsidP="009148CE">
            <w:pPr>
              <w:jc w:val="center"/>
              <w:rPr>
                <w:b/>
              </w:rPr>
            </w:pPr>
            <w:r w:rsidRPr="009148CE">
              <w:rPr>
                <w:rFonts w:hint="eastAsia"/>
                <w:b/>
              </w:rPr>
              <w:t>阶段</w:t>
            </w:r>
          </w:p>
        </w:tc>
        <w:tc>
          <w:tcPr>
            <w:tcW w:w="1315" w:type="dxa"/>
          </w:tcPr>
          <w:p w:rsidR="009148CE" w:rsidRPr="009148CE" w:rsidRDefault="009148CE" w:rsidP="009148CE">
            <w:pPr>
              <w:jc w:val="center"/>
              <w:rPr>
                <w:b/>
              </w:rPr>
            </w:pPr>
            <w:r w:rsidRPr="009148CE">
              <w:rPr>
                <w:rFonts w:hint="eastAsia"/>
                <w:b/>
              </w:rPr>
              <w:t>净值增长率①</w:t>
            </w:r>
          </w:p>
        </w:tc>
        <w:tc>
          <w:tcPr>
            <w:tcW w:w="1315" w:type="dxa"/>
          </w:tcPr>
          <w:p w:rsidR="009148CE" w:rsidRPr="009148CE" w:rsidRDefault="009148CE" w:rsidP="009148CE">
            <w:pPr>
              <w:jc w:val="center"/>
              <w:rPr>
                <w:b/>
              </w:rPr>
            </w:pPr>
            <w:r w:rsidRPr="009148CE">
              <w:rPr>
                <w:rFonts w:hint="eastAsia"/>
                <w:b/>
              </w:rPr>
              <w:t>净值增长率标准差②</w:t>
            </w:r>
          </w:p>
        </w:tc>
        <w:tc>
          <w:tcPr>
            <w:tcW w:w="1315" w:type="dxa"/>
          </w:tcPr>
          <w:p w:rsidR="009148CE" w:rsidRPr="009148CE" w:rsidRDefault="009148CE" w:rsidP="009148CE">
            <w:pPr>
              <w:jc w:val="center"/>
              <w:rPr>
                <w:b/>
              </w:rPr>
            </w:pPr>
            <w:r w:rsidRPr="009148CE">
              <w:rPr>
                <w:rFonts w:hint="eastAsia"/>
                <w:b/>
              </w:rPr>
              <w:t>业绩比较基准收益率③</w:t>
            </w:r>
          </w:p>
        </w:tc>
        <w:tc>
          <w:tcPr>
            <w:tcW w:w="1315" w:type="dxa"/>
          </w:tcPr>
          <w:p w:rsidR="009148CE" w:rsidRPr="009148CE" w:rsidRDefault="009148CE" w:rsidP="009148CE">
            <w:pPr>
              <w:jc w:val="center"/>
              <w:rPr>
                <w:b/>
              </w:rPr>
            </w:pPr>
            <w:r w:rsidRPr="009148CE">
              <w:rPr>
                <w:rFonts w:hint="eastAsia"/>
                <w:b/>
              </w:rPr>
              <w:t>业绩比较基准收益率标准差④</w:t>
            </w:r>
          </w:p>
        </w:tc>
        <w:tc>
          <w:tcPr>
            <w:tcW w:w="907" w:type="dxa"/>
          </w:tcPr>
          <w:p w:rsidR="009148CE" w:rsidRPr="009148CE" w:rsidRDefault="009148CE" w:rsidP="009148CE">
            <w:pPr>
              <w:jc w:val="center"/>
              <w:rPr>
                <w:b/>
              </w:rPr>
            </w:pPr>
            <w:r w:rsidRPr="009148CE">
              <w:rPr>
                <w:rFonts w:hint="eastAsia"/>
                <w:b/>
              </w:rPr>
              <w:t>①</w:t>
            </w:r>
            <w:r w:rsidRPr="009148CE">
              <w:rPr>
                <w:rFonts w:hint="eastAsia"/>
                <w:b/>
              </w:rPr>
              <w:t>-</w:t>
            </w:r>
            <w:r w:rsidRPr="009148CE">
              <w:rPr>
                <w:rFonts w:hint="eastAsia"/>
                <w:b/>
              </w:rPr>
              <w:t>③</w:t>
            </w:r>
          </w:p>
        </w:tc>
        <w:tc>
          <w:tcPr>
            <w:tcW w:w="907" w:type="dxa"/>
          </w:tcPr>
          <w:p w:rsidR="009148CE" w:rsidRPr="009148CE" w:rsidRDefault="009148CE" w:rsidP="009148CE">
            <w:pPr>
              <w:jc w:val="center"/>
              <w:rPr>
                <w:b/>
              </w:rPr>
            </w:pPr>
            <w:r w:rsidRPr="009148CE">
              <w:rPr>
                <w:rFonts w:hint="eastAsia"/>
                <w:b/>
              </w:rPr>
              <w:t>②</w:t>
            </w:r>
            <w:r w:rsidRPr="009148CE">
              <w:rPr>
                <w:rFonts w:hint="eastAsia"/>
                <w:b/>
              </w:rPr>
              <w:t>-</w:t>
            </w:r>
            <w:r w:rsidRPr="009148CE">
              <w:rPr>
                <w:rFonts w:hint="eastAsia"/>
                <w:b/>
              </w:rPr>
              <w:t>④</w:t>
            </w:r>
          </w:p>
        </w:tc>
      </w:tr>
      <w:tr w:rsidR="009148CE" w:rsidTr="009148CE">
        <w:tc>
          <w:tcPr>
            <w:tcW w:w="1429" w:type="dxa"/>
          </w:tcPr>
          <w:p w:rsidR="009148CE" w:rsidRDefault="009148CE" w:rsidP="009148CE">
            <w:pPr>
              <w:jc w:val="left"/>
            </w:pPr>
            <w:r>
              <w:rPr>
                <w:rFonts w:hint="eastAsia"/>
              </w:rPr>
              <w:t>过去三个月</w:t>
            </w:r>
          </w:p>
        </w:tc>
        <w:tc>
          <w:tcPr>
            <w:tcW w:w="1315" w:type="dxa"/>
          </w:tcPr>
          <w:p w:rsidR="009148CE" w:rsidRDefault="009148CE" w:rsidP="009148CE">
            <w:pPr>
              <w:jc w:val="right"/>
            </w:pPr>
            <w:r>
              <w:t>-0.76%</w:t>
            </w:r>
          </w:p>
        </w:tc>
        <w:tc>
          <w:tcPr>
            <w:tcW w:w="1315" w:type="dxa"/>
          </w:tcPr>
          <w:p w:rsidR="009148CE" w:rsidRDefault="009148CE" w:rsidP="009148CE">
            <w:pPr>
              <w:jc w:val="right"/>
            </w:pPr>
            <w:r>
              <w:t>2.14%</w:t>
            </w:r>
          </w:p>
        </w:tc>
        <w:tc>
          <w:tcPr>
            <w:tcW w:w="1315" w:type="dxa"/>
          </w:tcPr>
          <w:p w:rsidR="009148CE" w:rsidRDefault="009148CE" w:rsidP="009148CE">
            <w:pPr>
              <w:jc w:val="right"/>
            </w:pPr>
            <w:r>
              <w:t>-0.52%</w:t>
            </w:r>
          </w:p>
        </w:tc>
        <w:tc>
          <w:tcPr>
            <w:tcW w:w="1315" w:type="dxa"/>
          </w:tcPr>
          <w:p w:rsidR="009148CE" w:rsidRDefault="009148CE" w:rsidP="009148CE">
            <w:pPr>
              <w:jc w:val="right"/>
            </w:pPr>
            <w:r>
              <w:t>2.14%</w:t>
            </w:r>
          </w:p>
        </w:tc>
        <w:tc>
          <w:tcPr>
            <w:tcW w:w="907" w:type="dxa"/>
          </w:tcPr>
          <w:p w:rsidR="009148CE" w:rsidRDefault="009148CE" w:rsidP="009148CE">
            <w:pPr>
              <w:jc w:val="right"/>
            </w:pPr>
            <w:r>
              <w:t>-0.24%</w:t>
            </w:r>
          </w:p>
        </w:tc>
        <w:tc>
          <w:tcPr>
            <w:tcW w:w="907" w:type="dxa"/>
          </w:tcPr>
          <w:p w:rsidR="009148CE" w:rsidRDefault="009148CE" w:rsidP="009148CE">
            <w:pPr>
              <w:jc w:val="right"/>
            </w:pPr>
            <w:r>
              <w:t>0.00%</w:t>
            </w:r>
          </w:p>
        </w:tc>
      </w:tr>
      <w:tr w:rsidR="009148CE" w:rsidTr="009148CE">
        <w:tc>
          <w:tcPr>
            <w:tcW w:w="1429" w:type="dxa"/>
          </w:tcPr>
          <w:p w:rsidR="009148CE" w:rsidRDefault="009148CE" w:rsidP="009148CE">
            <w:pPr>
              <w:jc w:val="left"/>
            </w:pPr>
            <w:r>
              <w:rPr>
                <w:rFonts w:hint="eastAsia"/>
              </w:rPr>
              <w:t>过去六个月</w:t>
            </w:r>
          </w:p>
        </w:tc>
        <w:tc>
          <w:tcPr>
            <w:tcW w:w="1315" w:type="dxa"/>
          </w:tcPr>
          <w:p w:rsidR="009148CE" w:rsidRDefault="009148CE" w:rsidP="009148CE">
            <w:pPr>
              <w:jc w:val="right"/>
            </w:pPr>
            <w:r>
              <w:t>1.75%</w:t>
            </w:r>
          </w:p>
        </w:tc>
        <w:tc>
          <w:tcPr>
            <w:tcW w:w="1315" w:type="dxa"/>
          </w:tcPr>
          <w:p w:rsidR="009148CE" w:rsidRDefault="009148CE" w:rsidP="009148CE">
            <w:pPr>
              <w:jc w:val="right"/>
            </w:pPr>
            <w:r>
              <w:t>2.05%</w:t>
            </w:r>
          </w:p>
        </w:tc>
        <w:tc>
          <w:tcPr>
            <w:tcW w:w="1315" w:type="dxa"/>
          </w:tcPr>
          <w:p w:rsidR="009148CE" w:rsidRDefault="009148CE" w:rsidP="009148CE">
            <w:pPr>
              <w:jc w:val="right"/>
            </w:pPr>
            <w:r>
              <w:t>2.31%</w:t>
            </w:r>
          </w:p>
        </w:tc>
        <w:tc>
          <w:tcPr>
            <w:tcW w:w="1315" w:type="dxa"/>
          </w:tcPr>
          <w:p w:rsidR="009148CE" w:rsidRDefault="009148CE" w:rsidP="009148CE">
            <w:pPr>
              <w:jc w:val="right"/>
            </w:pPr>
            <w:r>
              <w:t>2.05%</w:t>
            </w:r>
          </w:p>
        </w:tc>
        <w:tc>
          <w:tcPr>
            <w:tcW w:w="907" w:type="dxa"/>
          </w:tcPr>
          <w:p w:rsidR="009148CE" w:rsidRDefault="009148CE" w:rsidP="009148CE">
            <w:pPr>
              <w:jc w:val="right"/>
            </w:pPr>
            <w:r>
              <w:t>-0.56%</w:t>
            </w:r>
          </w:p>
        </w:tc>
        <w:tc>
          <w:tcPr>
            <w:tcW w:w="907" w:type="dxa"/>
          </w:tcPr>
          <w:p w:rsidR="009148CE" w:rsidRDefault="009148CE" w:rsidP="009148CE">
            <w:pPr>
              <w:jc w:val="right"/>
            </w:pPr>
            <w:r>
              <w:t>0.00%</w:t>
            </w:r>
          </w:p>
        </w:tc>
      </w:tr>
      <w:tr w:rsidR="009148CE" w:rsidTr="009148CE">
        <w:tc>
          <w:tcPr>
            <w:tcW w:w="1429" w:type="dxa"/>
          </w:tcPr>
          <w:p w:rsidR="009148CE" w:rsidRDefault="009148CE" w:rsidP="009148CE">
            <w:pPr>
              <w:jc w:val="left"/>
            </w:pPr>
            <w:r>
              <w:rPr>
                <w:rFonts w:hint="eastAsia"/>
              </w:rPr>
              <w:t>自基金合同生效起至今</w:t>
            </w:r>
          </w:p>
        </w:tc>
        <w:tc>
          <w:tcPr>
            <w:tcW w:w="1315" w:type="dxa"/>
          </w:tcPr>
          <w:p w:rsidR="009148CE" w:rsidRDefault="009148CE" w:rsidP="009148CE">
            <w:pPr>
              <w:jc w:val="right"/>
            </w:pPr>
            <w:r>
              <w:t>64.71%</w:t>
            </w:r>
          </w:p>
        </w:tc>
        <w:tc>
          <w:tcPr>
            <w:tcW w:w="1315" w:type="dxa"/>
          </w:tcPr>
          <w:p w:rsidR="009148CE" w:rsidRDefault="009148CE" w:rsidP="009148CE">
            <w:pPr>
              <w:jc w:val="right"/>
            </w:pPr>
            <w:r>
              <w:t>2.06%</w:t>
            </w:r>
          </w:p>
        </w:tc>
        <w:tc>
          <w:tcPr>
            <w:tcW w:w="1315" w:type="dxa"/>
          </w:tcPr>
          <w:p w:rsidR="009148CE" w:rsidRDefault="009148CE" w:rsidP="009148CE">
            <w:pPr>
              <w:jc w:val="right"/>
            </w:pPr>
            <w:r>
              <w:t>67.21%</w:t>
            </w:r>
          </w:p>
        </w:tc>
        <w:tc>
          <w:tcPr>
            <w:tcW w:w="1315" w:type="dxa"/>
          </w:tcPr>
          <w:p w:rsidR="009148CE" w:rsidRDefault="009148CE" w:rsidP="009148CE">
            <w:pPr>
              <w:jc w:val="right"/>
            </w:pPr>
            <w:r>
              <w:t>2.08%</w:t>
            </w:r>
          </w:p>
        </w:tc>
        <w:tc>
          <w:tcPr>
            <w:tcW w:w="907" w:type="dxa"/>
          </w:tcPr>
          <w:p w:rsidR="009148CE" w:rsidRDefault="009148CE" w:rsidP="009148CE">
            <w:pPr>
              <w:jc w:val="right"/>
            </w:pPr>
            <w:r>
              <w:t>-2.50%</w:t>
            </w:r>
          </w:p>
        </w:tc>
        <w:tc>
          <w:tcPr>
            <w:tcW w:w="907" w:type="dxa"/>
          </w:tcPr>
          <w:p w:rsidR="009148CE" w:rsidRDefault="009148CE" w:rsidP="009148CE">
            <w:pPr>
              <w:jc w:val="right"/>
            </w:pPr>
            <w:r>
              <w:t>-0.02%</w:t>
            </w:r>
          </w:p>
        </w:tc>
      </w:tr>
    </w:tbl>
    <w:p w:rsidR="009148CE" w:rsidRDefault="009148CE" w:rsidP="009148CE">
      <w:pPr>
        <w:pStyle w:val="-3"/>
        <w:spacing w:before="156" w:after="156"/>
        <w:rPr>
          <w:rFonts w:hint="eastAsia"/>
        </w:rPr>
      </w:pPr>
      <w:r>
        <w:rPr>
          <w:rFonts w:hint="eastAsia"/>
        </w:rPr>
        <w:t>自基金合同生效以来基金份额累计净值增长率变动及其与同期业绩比较基准收益率变动的比较</w:t>
      </w:r>
    </w:p>
    <w:p w:rsidR="009148CE" w:rsidRDefault="009148CE" w:rsidP="009148CE">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9148CE" w:rsidRDefault="009148CE" w:rsidP="009148CE">
      <w:pPr>
        <w:pStyle w:val="-8"/>
        <w:rPr>
          <w:rFonts w:hint="eastAsia"/>
        </w:rPr>
      </w:pPr>
      <w:r>
        <w:rPr>
          <w:rFonts w:hint="eastAsia"/>
        </w:rPr>
        <w:t>注：本基金合同于2025年5月21日生效，截至本报告期末基金成立未满一年；自基金成立日起6个月内为建仓期，建仓期结束时各项资产配置比例符合合同约定。</w:t>
      </w:r>
    </w:p>
    <w:p w:rsidR="009148CE" w:rsidRDefault="009148CE" w:rsidP="009148CE">
      <w:pPr>
        <w:pStyle w:val="-1"/>
        <w:ind w:left="281" w:hanging="281"/>
        <w:rPr>
          <w:rFonts w:hint="eastAsia"/>
        </w:rPr>
      </w:pPr>
      <w:r>
        <w:rPr>
          <w:rFonts w:hint="eastAsia"/>
        </w:rPr>
        <w:t>管理人报告</w:t>
      </w:r>
    </w:p>
    <w:p w:rsidR="009148CE" w:rsidRDefault="009148CE" w:rsidP="009148CE">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148CE" w:rsidTr="008812B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148CE" w:rsidRPr="009148CE" w:rsidRDefault="009148CE" w:rsidP="009148CE">
            <w:pPr>
              <w:jc w:val="center"/>
              <w:rPr>
                <w:b/>
              </w:rPr>
            </w:pPr>
            <w:r w:rsidRPr="009148CE">
              <w:rPr>
                <w:rFonts w:hint="eastAsia"/>
                <w:b/>
              </w:rPr>
              <w:t>姓名</w:t>
            </w:r>
          </w:p>
        </w:tc>
        <w:tc>
          <w:tcPr>
            <w:tcW w:w="851" w:type="dxa"/>
            <w:vMerge w:val="restart"/>
          </w:tcPr>
          <w:p w:rsidR="009148CE" w:rsidRPr="009148CE" w:rsidRDefault="009148CE" w:rsidP="009148CE">
            <w:pPr>
              <w:jc w:val="center"/>
              <w:rPr>
                <w:b/>
              </w:rPr>
            </w:pPr>
            <w:r w:rsidRPr="009148CE">
              <w:rPr>
                <w:rFonts w:hint="eastAsia"/>
                <w:b/>
              </w:rPr>
              <w:t>职务</w:t>
            </w:r>
          </w:p>
        </w:tc>
        <w:tc>
          <w:tcPr>
            <w:tcW w:w="2234" w:type="dxa"/>
            <w:gridSpan w:val="2"/>
            <w:tcBorders>
              <w:bottom w:val="single" w:sz="4" w:space="0" w:color="auto"/>
            </w:tcBorders>
          </w:tcPr>
          <w:p w:rsidR="009148CE" w:rsidRPr="009148CE" w:rsidRDefault="009148CE" w:rsidP="009148CE">
            <w:pPr>
              <w:jc w:val="center"/>
              <w:rPr>
                <w:b/>
              </w:rPr>
            </w:pPr>
            <w:r w:rsidRPr="009148CE">
              <w:rPr>
                <w:rFonts w:hint="eastAsia"/>
                <w:b/>
              </w:rPr>
              <w:t>任本基金的基金经理期限</w:t>
            </w:r>
          </w:p>
        </w:tc>
        <w:tc>
          <w:tcPr>
            <w:tcW w:w="703" w:type="dxa"/>
            <w:vMerge w:val="restart"/>
          </w:tcPr>
          <w:p w:rsidR="009148CE" w:rsidRPr="009148CE" w:rsidRDefault="009148CE" w:rsidP="009148CE">
            <w:pPr>
              <w:jc w:val="center"/>
              <w:rPr>
                <w:b/>
              </w:rPr>
            </w:pPr>
            <w:r w:rsidRPr="009148CE">
              <w:rPr>
                <w:rFonts w:hint="eastAsia"/>
                <w:b/>
              </w:rPr>
              <w:t>证券从业年限</w:t>
            </w:r>
          </w:p>
        </w:tc>
        <w:tc>
          <w:tcPr>
            <w:tcW w:w="3856" w:type="dxa"/>
            <w:vMerge w:val="restart"/>
          </w:tcPr>
          <w:p w:rsidR="009148CE" w:rsidRPr="009148CE" w:rsidRDefault="009148CE" w:rsidP="009148CE">
            <w:pPr>
              <w:jc w:val="center"/>
              <w:rPr>
                <w:b/>
              </w:rPr>
            </w:pPr>
            <w:r w:rsidRPr="009148CE">
              <w:rPr>
                <w:rFonts w:hint="eastAsia"/>
                <w:b/>
              </w:rPr>
              <w:t>说明</w:t>
            </w:r>
          </w:p>
        </w:tc>
      </w:tr>
      <w:tr w:rsidR="009148CE" w:rsidTr="009148CE">
        <w:tc>
          <w:tcPr>
            <w:tcW w:w="862" w:type="dxa"/>
            <w:vMerge/>
          </w:tcPr>
          <w:p w:rsidR="009148CE" w:rsidRDefault="009148CE" w:rsidP="009148CE">
            <w:pPr>
              <w:jc w:val="left"/>
            </w:pPr>
          </w:p>
        </w:tc>
        <w:tc>
          <w:tcPr>
            <w:tcW w:w="851" w:type="dxa"/>
            <w:vMerge/>
          </w:tcPr>
          <w:p w:rsidR="009148CE" w:rsidRDefault="009148CE" w:rsidP="009148CE">
            <w:pPr>
              <w:jc w:val="left"/>
            </w:pPr>
          </w:p>
        </w:tc>
        <w:tc>
          <w:tcPr>
            <w:tcW w:w="1117" w:type="dxa"/>
            <w:shd w:val="clear" w:color="auto" w:fill="BFBFBF"/>
          </w:tcPr>
          <w:p w:rsidR="009148CE" w:rsidRPr="009148CE" w:rsidRDefault="009148CE" w:rsidP="009148CE">
            <w:pPr>
              <w:jc w:val="center"/>
              <w:rPr>
                <w:b/>
              </w:rPr>
            </w:pPr>
            <w:r w:rsidRPr="009148CE">
              <w:rPr>
                <w:rFonts w:hint="eastAsia"/>
                <w:b/>
              </w:rPr>
              <w:t>任职日期</w:t>
            </w:r>
          </w:p>
        </w:tc>
        <w:tc>
          <w:tcPr>
            <w:tcW w:w="1117" w:type="dxa"/>
            <w:shd w:val="clear" w:color="auto" w:fill="BFBFBF"/>
          </w:tcPr>
          <w:p w:rsidR="009148CE" w:rsidRPr="009148CE" w:rsidRDefault="009148CE" w:rsidP="009148CE">
            <w:pPr>
              <w:jc w:val="center"/>
              <w:rPr>
                <w:b/>
              </w:rPr>
            </w:pPr>
            <w:r w:rsidRPr="009148CE">
              <w:rPr>
                <w:rFonts w:hint="eastAsia"/>
                <w:b/>
              </w:rPr>
              <w:t>离任日期</w:t>
            </w:r>
          </w:p>
        </w:tc>
        <w:tc>
          <w:tcPr>
            <w:tcW w:w="703" w:type="dxa"/>
            <w:vMerge/>
          </w:tcPr>
          <w:p w:rsidR="009148CE" w:rsidRDefault="009148CE" w:rsidP="009148CE">
            <w:pPr>
              <w:jc w:val="left"/>
            </w:pPr>
          </w:p>
        </w:tc>
        <w:tc>
          <w:tcPr>
            <w:tcW w:w="3856" w:type="dxa"/>
            <w:vMerge/>
          </w:tcPr>
          <w:p w:rsidR="009148CE" w:rsidRDefault="009148CE" w:rsidP="009148CE">
            <w:pPr>
              <w:jc w:val="left"/>
            </w:pPr>
          </w:p>
        </w:tc>
      </w:tr>
      <w:tr w:rsidR="009148CE" w:rsidTr="009148CE">
        <w:tc>
          <w:tcPr>
            <w:tcW w:w="862" w:type="dxa"/>
          </w:tcPr>
          <w:p w:rsidR="009148CE" w:rsidRDefault="009148CE" w:rsidP="009148CE">
            <w:pPr>
              <w:jc w:val="left"/>
            </w:pPr>
            <w:r>
              <w:rPr>
                <w:rFonts w:hint="eastAsia"/>
              </w:rPr>
              <w:t>杨恺宁</w:t>
            </w:r>
          </w:p>
        </w:tc>
        <w:tc>
          <w:tcPr>
            <w:tcW w:w="851" w:type="dxa"/>
          </w:tcPr>
          <w:p w:rsidR="009148CE" w:rsidRDefault="009148CE" w:rsidP="009148CE">
            <w:pPr>
              <w:jc w:val="left"/>
            </w:pPr>
            <w:r>
              <w:rPr>
                <w:rFonts w:hint="eastAsia"/>
              </w:rPr>
              <w:t>本基金基金经理</w:t>
            </w:r>
          </w:p>
        </w:tc>
        <w:tc>
          <w:tcPr>
            <w:tcW w:w="1117" w:type="dxa"/>
          </w:tcPr>
          <w:p w:rsidR="009148CE" w:rsidRDefault="009148CE" w:rsidP="009148CE">
            <w:pPr>
              <w:jc w:val="left"/>
            </w:pPr>
            <w:r>
              <w:rPr>
                <w:rFonts w:hint="eastAsia"/>
              </w:rPr>
              <w:t>2025</w:t>
            </w:r>
            <w:r>
              <w:rPr>
                <w:rFonts w:hint="eastAsia"/>
              </w:rPr>
              <w:t>年</w:t>
            </w:r>
            <w:r>
              <w:rPr>
                <w:rFonts w:hint="eastAsia"/>
              </w:rPr>
              <w:t>5</w:t>
            </w:r>
            <w:r>
              <w:rPr>
                <w:rFonts w:hint="eastAsia"/>
              </w:rPr>
              <w:t>月</w:t>
            </w:r>
            <w:r>
              <w:rPr>
                <w:rFonts w:hint="eastAsia"/>
              </w:rPr>
              <w:t>21</w:t>
            </w:r>
            <w:r>
              <w:rPr>
                <w:rFonts w:hint="eastAsia"/>
              </w:rPr>
              <w:t>日</w:t>
            </w:r>
          </w:p>
        </w:tc>
        <w:tc>
          <w:tcPr>
            <w:tcW w:w="1117" w:type="dxa"/>
          </w:tcPr>
          <w:p w:rsidR="009148CE" w:rsidRDefault="009148CE" w:rsidP="009148CE">
            <w:pPr>
              <w:jc w:val="right"/>
            </w:pPr>
            <w:r>
              <w:t>-</w:t>
            </w:r>
          </w:p>
        </w:tc>
        <w:tc>
          <w:tcPr>
            <w:tcW w:w="703" w:type="dxa"/>
          </w:tcPr>
          <w:p w:rsidR="009148CE" w:rsidRDefault="009148CE" w:rsidP="009148CE">
            <w:pPr>
              <w:jc w:val="left"/>
            </w:pPr>
            <w:r>
              <w:rPr>
                <w:rFonts w:hint="eastAsia"/>
              </w:rPr>
              <w:t>8</w:t>
            </w:r>
            <w:r>
              <w:rPr>
                <w:rFonts w:hint="eastAsia"/>
              </w:rPr>
              <w:t>年</w:t>
            </w:r>
          </w:p>
        </w:tc>
        <w:tc>
          <w:tcPr>
            <w:tcW w:w="3856" w:type="dxa"/>
          </w:tcPr>
          <w:p w:rsidR="009148CE" w:rsidRDefault="009148CE" w:rsidP="009148CE">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w:t>
            </w:r>
            <w:r>
              <w:rPr>
                <w:rFonts w:hint="eastAsia"/>
              </w:rPr>
              <w:lastRenderedPageBreak/>
              <w:t>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p>
        </w:tc>
      </w:tr>
    </w:tbl>
    <w:p w:rsidR="009148CE" w:rsidRDefault="009148CE" w:rsidP="009148CE">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148CE" w:rsidRDefault="009148CE" w:rsidP="009148CE">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9148CE" w:rsidRDefault="009148CE" w:rsidP="009148CE">
      <w:pPr>
        <w:pStyle w:val="-2"/>
        <w:spacing w:before="312"/>
        <w:rPr>
          <w:rFonts w:hint="eastAsia"/>
        </w:rPr>
      </w:pPr>
      <w:r>
        <w:rPr>
          <w:rFonts w:hint="eastAsia"/>
        </w:rPr>
        <w:t>管理人对报告期内本基金运作遵规守信情况的说明</w:t>
      </w:r>
    </w:p>
    <w:p w:rsidR="009148CE" w:rsidRDefault="009148CE" w:rsidP="009148CE">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9148CE" w:rsidRDefault="009148CE" w:rsidP="009148CE">
      <w:pPr>
        <w:pStyle w:val="-2"/>
        <w:spacing w:before="312"/>
        <w:rPr>
          <w:rFonts w:hint="eastAsia"/>
        </w:rPr>
      </w:pPr>
      <w:r>
        <w:rPr>
          <w:rFonts w:hint="eastAsia"/>
        </w:rPr>
        <w:t>公平交易专项说明</w:t>
      </w:r>
    </w:p>
    <w:p w:rsidR="009148CE" w:rsidRDefault="009148CE" w:rsidP="009148CE">
      <w:pPr>
        <w:pStyle w:val="-3"/>
        <w:spacing w:before="156" w:after="156"/>
        <w:rPr>
          <w:rFonts w:hint="eastAsia"/>
        </w:rPr>
      </w:pPr>
      <w:r>
        <w:rPr>
          <w:rFonts w:hint="eastAsia"/>
        </w:rPr>
        <w:t>公平交易制度的执行情况</w:t>
      </w:r>
    </w:p>
    <w:p w:rsidR="009148CE" w:rsidRDefault="009148CE" w:rsidP="009148CE">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148CE" w:rsidRDefault="009148CE" w:rsidP="009148CE">
      <w:pPr>
        <w:pStyle w:val="-3"/>
        <w:spacing w:before="156" w:after="156"/>
        <w:rPr>
          <w:rFonts w:hint="eastAsia"/>
        </w:rPr>
      </w:pPr>
      <w:r>
        <w:rPr>
          <w:rFonts w:hint="eastAsia"/>
        </w:rPr>
        <w:t>异常交易行为的专项说明</w:t>
      </w:r>
    </w:p>
    <w:p w:rsidR="009148CE" w:rsidRDefault="009148CE" w:rsidP="009148CE">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9148CE" w:rsidRDefault="009148CE" w:rsidP="009148CE">
      <w:pPr>
        <w:pStyle w:val="-2"/>
        <w:spacing w:before="312"/>
        <w:rPr>
          <w:rFonts w:hint="eastAsia"/>
        </w:rPr>
      </w:pPr>
      <w:r>
        <w:rPr>
          <w:rFonts w:hint="eastAsia"/>
        </w:rPr>
        <w:t>报告期内基金投资策略和运作分析</w:t>
      </w:r>
    </w:p>
    <w:p w:rsidR="009148CE" w:rsidRDefault="009148CE" w:rsidP="009148CE">
      <w:pPr>
        <w:pStyle w:val="-"/>
        <w:ind w:firstLine="420"/>
        <w:rPr>
          <w:rFonts w:hint="eastAsia"/>
        </w:rPr>
      </w:pPr>
      <w:r>
        <w:rPr>
          <w:rFonts w:hint="eastAsia"/>
        </w:rPr>
        <w:lastRenderedPageBreak/>
        <w:t>2026年一季度，经济总体温和复苏，不乏结构性亮点，1-2月出口增速高达21.8%大超预期，油价冲击下PPI一季末或回正。整个一季度科技成长板块呈现先涨后跌，结构分化的走势，年初商业航天、脑机接口、存储芯片等主题板块引爆躁动行情，随后部分资金获利了结，叠加海外地缘事件冲击下，A股整体出现回撤。科创成长指数一季度下跌0.52%。</w:t>
      </w:r>
    </w:p>
    <w:p w:rsidR="009148CE" w:rsidRDefault="009148CE" w:rsidP="009148CE">
      <w:pPr>
        <w:pStyle w:val="-"/>
        <w:ind w:firstLine="420"/>
        <w:rPr>
          <w:rFonts w:hint="eastAsia"/>
        </w:rPr>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w:t>
      </w:r>
    </w:p>
    <w:p w:rsidR="009148CE" w:rsidRDefault="009148CE" w:rsidP="009148CE">
      <w:pPr>
        <w:pStyle w:val="-"/>
        <w:ind w:firstLine="420"/>
        <w:rPr>
          <w:rFonts w:hint="eastAsia"/>
        </w:rPr>
      </w:pPr>
      <w:r>
        <w:rPr>
          <w:rFonts w:hint="eastAsia"/>
        </w:rPr>
        <w:t>（1）大额申购赎回带来的成份股权重偏差，对此我们通过日内择时交易争取跟踪误差最小化；</w:t>
      </w:r>
    </w:p>
    <w:p w:rsidR="009148CE" w:rsidRDefault="009148CE" w:rsidP="009148CE">
      <w:pPr>
        <w:pStyle w:val="-"/>
        <w:ind w:firstLine="420"/>
        <w:rPr>
          <w:rFonts w:hint="eastAsia"/>
        </w:rPr>
      </w:pPr>
      <w:r>
        <w:rPr>
          <w:rFonts w:hint="eastAsia"/>
        </w:rPr>
        <w:t>（2）报告期内，我们根据指数定期的成份股调整进行了基金调仓，事前我们制定了详细的调仓方案，在实施过程中引入多方校验机制防范风险发生，从实施结果来看，效果良好，跟踪误差控制在理想范围内。</w:t>
      </w:r>
    </w:p>
    <w:p w:rsidR="009148CE" w:rsidRDefault="009148CE" w:rsidP="009148CE">
      <w:pPr>
        <w:pStyle w:val="-"/>
        <w:ind w:firstLine="420"/>
        <w:rPr>
          <w:rFonts w:hint="eastAsia"/>
        </w:rPr>
      </w:pPr>
      <w:r>
        <w:rPr>
          <w:rFonts w:hint="eastAsia"/>
        </w:rPr>
        <w:t>（3）新股上市初期涨幅较大的影响。</w:t>
      </w:r>
    </w:p>
    <w:p w:rsidR="009148CE" w:rsidRDefault="009148CE" w:rsidP="009148CE">
      <w:pPr>
        <w:pStyle w:val="-2"/>
        <w:spacing w:before="312"/>
        <w:rPr>
          <w:rFonts w:hint="eastAsia"/>
        </w:rPr>
      </w:pPr>
      <w:r>
        <w:rPr>
          <w:rFonts w:hint="eastAsia"/>
        </w:rPr>
        <w:t>报告期内基金的业绩表现</w:t>
      </w:r>
    </w:p>
    <w:p w:rsidR="009148CE" w:rsidRDefault="009148CE" w:rsidP="009148CE">
      <w:pPr>
        <w:pStyle w:val="-"/>
        <w:ind w:firstLine="420"/>
        <w:rPr>
          <w:rFonts w:hint="eastAsia"/>
        </w:rPr>
      </w:pPr>
      <w:r>
        <w:rPr>
          <w:rFonts w:hint="eastAsia"/>
        </w:rPr>
        <w:t>截至报告期末，本基金份额净值为1.6471元，报告期内，份额净值增长率为-0.76%，同期业绩基准增长率为-0.52%。</w:t>
      </w:r>
    </w:p>
    <w:p w:rsidR="009148CE" w:rsidRDefault="009148CE" w:rsidP="009148CE">
      <w:pPr>
        <w:pStyle w:val="-2"/>
        <w:spacing w:before="312"/>
        <w:rPr>
          <w:rFonts w:hint="eastAsia"/>
        </w:rPr>
      </w:pPr>
      <w:r>
        <w:rPr>
          <w:rFonts w:hint="eastAsia"/>
        </w:rPr>
        <w:t>报告期内基金持有人数或基金资产净值预警说明</w:t>
      </w:r>
    </w:p>
    <w:p w:rsidR="009148CE" w:rsidRDefault="009148CE" w:rsidP="009148CE">
      <w:pPr>
        <w:pStyle w:val="-"/>
        <w:ind w:firstLine="420"/>
        <w:rPr>
          <w:rFonts w:hint="eastAsia"/>
        </w:rPr>
      </w:pPr>
      <w:r>
        <w:rPr>
          <w:rFonts w:hint="eastAsia"/>
        </w:rPr>
        <w:t>报告期内，本基金已出现连续六十个交易日基金份额持有人数量不满二百人或者基金资产净值低于五千万元的情形，具体时间范围如下：</w:t>
      </w:r>
    </w:p>
    <w:p w:rsidR="009148CE" w:rsidRDefault="009148CE" w:rsidP="009148CE">
      <w:pPr>
        <w:pStyle w:val="-"/>
        <w:ind w:firstLine="420"/>
        <w:rPr>
          <w:rFonts w:hint="eastAsia"/>
        </w:rPr>
      </w:pPr>
      <w:r>
        <w:rPr>
          <w:rFonts w:hint="eastAsia"/>
        </w:rPr>
        <w:t>2026年01月01日至2026年03月31日</w:t>
      </w:r>
    </w:p>
    <w:p w:rsidR="009148CE" w:rsidRDefault="009148CE" w:rsidP="009148CE">
      <w:pPr>
        <w:pStyle w:val="-"/>
        <w:ind w:firstLine="420"/>
        <w:rPr>
          <w:rFonts w:hint="eastAsia"/>
        </w:rPr>
      </w:pPr>
      <w:r>
        <w:rPr>
          <w:rFonts w:hint="eastAsia"/>
        </w:rPr>
        <w:t>基金管理人已根据基金合同及法律法规规定以及本基金实际情况，通过集中营销、向中国证监会报告并提出解决方案等方式积极处理。</w:t>
      </w:r>
    </w:p>
    <w:p w:rsidR="009148CE" w:rsidRDefault="009148CE" w:rsidP="009148CE">
      <w:pPr>
        <w:pStyle w:val="-"/>
        <w:ind w:firstLine="420"/>
        <w:rPr>
          <w:rFonts w:hint="eastAsia"/>
        </w:rPr>
      </w:pPr>
      <w:r>
        <w:rPr>
          <w:rFonts w:hint="eastAsia"/>
        </w:rPr>
        <w:t>本报告期内，基金管理人在下列期间自主承担本基金的信息披露费、审计费等固定费用：</w:t>
      </w:r>
    </w:p>
    <w:p w:rsidR="009148CE" w:rsidRDefault="009148CE" w:rsidP="009148CE">
      <w:pPr>
        <w:pStyle w:val="-"/>
        <w:ind w:firstLine="420"/>
        <w:rPr>
          <w:rFonts w:hint="eastAsia"/>
        </w:rPr>
      </w:pPr>
      <w:r>
        <w:rPr>
          <w:rFonts w:hint="eastAsia"/>
        </w:rPr>
        <w:t>2026年01月01日-2026年03月31日</w:t>
      </w:r>
    </w:p>
    <w:p w:rsidR="009148CE" w:rsidRDefault="009148CE" w:rsidP="009148CE">
      <w:pPr>
        <w:pStyle w:val="-1"/>
        <w:ind w:left="281" w:hanging="281"/>
        <w:rPr>
          <w:rFonts w:hint="eastAsia"/>
        </w:rPr>
      </w:pPr>
      <w:r>
        <w:rPr>
          <w:rFonts w:hint="eastAsia"/>
        </w:rPr>
        <w:t>投资组合报告</w:t>
      </w:r>
    </w:p>
    <w:p w:rsidR="009148CE" w:rsidRDefault="009148CE" w:rsidP="009148CE">
      <w:pPr>
        <w:pStyle w:val="-2"/>
        <w:spacing w:before="312"/>
        <w:rPr>
          <w:rFonts w:hint="eastAsia"/>
        </w:rPr>
      </w:pPr>
      <w:r>
        <w:rPr>
          <w:rFonts w:hint="eastAsia"/>
        </w:rPr>
        <w:t>报告期末基金资产组合情况</w:t>
      </w:r>
    </w:p>
    <w:p w:rsidR="009148CE" w:rsidRDefault="009148CE" w:rsidP="009148CE">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148CE" w:rsidTr="009148CE">
        <w:trPr>
          <w:cnfStyle w:val="100000000000" w:firstRow="1" w:lastRow="0" w:firstColumn="0" w:lastColumn="0" w:oddVBand="0" w:evenVBand="0" w:oddHBand="0" w:evenHBand="0" w:firstRowFirstColumn="0" w:firstRowLastColumn="0" w:lastRowFirstColumn="0" w:lastRowLastColumn="0"/>
        </w:trPr>
        <w:tc>
          <w:tcPr>
            <w:tcW w:w="646" w:type="dxa"/>
          </w:tcPr>
          <w:p w:rsidR="009148CE" w:rsidRPr="009148CE" w:rsidRDefault="009148CE" w:rsidP="009148CE">
            <w:pPr>
              <w:jc w:val="center"/>
              <w:rPr>
                <w:b/>
              </w:rPr>
            </w:pPr>
            <w:r w:rsidRPr="009148CE">
              <w:rPr>
                <w:rFonts w:hint="eastAsia"/>
                <w:b/>
              </w:rPr>
              <w:t>序号</w:t>
            </w:r>
          </w:p>
        </w:tc>
        <w:tc>
          <w:tcPr>
            <w:tcW w:w="2971" w:type="dxa"/>
          </w:tcPr>
          <w:p w:rsidR="009148CE" w:rsidRPr="009148CE" w:rsidRDefault="009148CE" w:rsidP="009148CE">
            <w:pPr>
              <w:jc w:val="center"/>
              <w:rPr>
                <w:b/>
              </w:rPr>
            </w:pPr>
            <w:r w:rsidRPr="009148CE">
              <w:rPr>
                <w:rFonts w:hint="eastAsia"/>
                <w:b/>
              </w:rPr>
              <w:t>项目</w:t>
            </w:r>
          </w:p>
        </w:tc>
        <w:tc>
          <w:tcPr>
            <w:tcW w:w="2381" w:type="dxa"/>
          </w:tcPr>
          <w:p w:rsidR="009148CE" w:rsidRPr="009148CE" w:rsidRDefault="009148CE" w:rsidP="009148CE">
            <w:pPr>
              <w:jc w:val="center"/>
              <w:rPr>
                <w:b/>
              </w:rPr>
            </w:pPr>
            <w:r w:rsidRPr="009148CE">
              <w:rPr>
                <w:rFonts w:hint="eastAsia"/>
                <w:b/>
              </w:rPr>
              <w:t>金额（元）</w:t>
            </w:r>
          </w:p>
        </w:tc>
        <w:tc>
          <w:tcPr>
            <w:tcW w:w="2506" w:type="dxa"/>
          </w:tcPr>
          <w:p w:rsidR="009148CE" w:rsidRPr="009148CE" w:rsidRDefault="009148CE" w:rsidP="009148CE">
            <w:pPr>
              <w:jc w:val="center"/>
              <w:rPr>
                <w:b/>
              </w:rPr>
            </w:pPr>
            <w:r w:rsidRPr="009148CE">
              <w:rPr>
                <w:rFonts w:hint="eastAsia"/>
                <w:b/>
              </w:rPr>
              <w:t>占基金总资产的比例</w:t>
            </w:r>
            <w:r w:rsidRPr="009148CE">
              <w:rPr>
                <w:rFonts w:hint="eastAsia"/>
                <w:b/>
              </w:rPr>
              <w:lastRenderedPageBreak/>
              <w:t>（</w:t>
            </w:r>
            <w:r w:rsidRPr="009148CE">
              <w:rPr>
                <w:rFonts w:hint="eastAsia"/>
                <w:b/>
              </w:rPr>
              <w:t>%</w:t>
            </w:r>
            <w:r w:rsidRPr="009148CE">
              <w:rPr>
                <w:rFonts w:hint="eastAsia"/>
                <w:b/>
              </w:rPr>
              <w:t>）</w:t>
            </w:r>
          </w:p>
        </w:tc>
      </w:tr>
      <w:tr w:rsidR="009148CE" w:rsidTr="009148CE">
        <w:tc>
          <w:tcPr>
            <w:tcW w:w="646" w:type="dxa"/>
          </w:tcPr>
          <w:p w:rsidR="009148CE" w:rsidRDefault="009148CE" w:rsidP="009148CE">
            <w:pPr>
              <w:jc w:val="center"/>
            </w:pPr>
            <w:r>
              <w:lastRenderedPageBreak/>
              <w:t>1</w:t>
            </w:r>
          </w:p>
        </w:tc>
        <w:tc>
          <w:tcPr>
            <w:tcW w:w="2971" w:type="dxa"/>
          </w:tcPr>
          <w:p w:rsidR="009148CE" w:rsidRDefault="009148CE" w:rsidP="009148CE">
            <w:pPr>
              <w:jc w:val="left"/>
            </w:pPr>
            <w:r>
              <w:rPr>
                <w:rFonts w:hint="eastAsia"/>
              </w:rPr>
              <w:t>权益投资</w:t>
            </w:r>
          </w:p>
        </w:tc>
        <w:tc>
          <w:tcPr>
            <w:tcW w:w="2381" w:type="dxa"/>
          </w:tcPr>
          <w:p w:rsidR="009148CE" w:rsidRDefault="009148CE" w:rsidP="009148CE">
            <w:pPr>
              <w:jc w:val="right"/>
            </w:pPr>
            <w:r>
              <w:t>26,791,384.22</w:t>
            </w:r>
          </w:p>
        </w:tc>
        <w:tc>
          <w:tcPr>
            <w:tcW w:w="2506" w:type="dxa"/>
          </w:tcPr>
          <w:p w:rsidR="009148CE" w:rsidRDefault="009148CE" w:rsidP="009148CE">
            <w:pPr>
              <w:jc w:val="right"/>
            </w:pPr>
            <w:r>
              <w:t>99.76</w:t>
            </w:r>
          </w:p>
        </w:tc>
      </w:tr>
      <w:tr w:rsidR="009148CE" w:rsidTr="009148CE">
        <w:tc>
          <w:tcPr>
            <w:tcW w:w="646" w:type="dxa"/>
          </w:tcPr>
          <w:p w:rsidR="009148CE" w:rsidRDefault="009148CE" w:rsidP="009148CE">
            <w:pPr>
              <w:jc w:val="center"/>
            </w:pPr>
          </w:p>
        </w:tc>
        <w:tc>
          <w:tcPr>
            <w:tcW w:w="2971" w:type="dxa"/>
          </w:tcPr>
          <w:p w:rsidR="009148CE" w:rsidRDefault="009148CE" w:rsidP="009148CE">
            <w:pPr>
              <w:jc w:val="left"/>
            </w:pPr>
            <w:r>
              <w:rPr>
                <w:rFonts w:hint="eastAsia"/>
              </w:rPr>
              <w:t>其中：股票</w:t>
            </w:r>
          </w:p>
        </w:tc>
        <w:tc>
          <w:tcPr>
            <w:tcW w:w="2381" w:type="dxa"/>
          </w:tcPr>
          <w:p w:rsidR="009148CE" w:rsidRDefault="009148CE" w:rsidP="009148CE">
            <w:pPr>
              <w:jc w:val="right"/>
            </w:pPr>
            <w:r>
              <w:t>26,791,384.22</w:t>
            </w:r>
          </w:p>
        </w:tc>
        <w:tc>
          <w:tcPr>
            <w:tcW w:w="2506" w:type="dxa"/>
          </w:tcPr>
          <w:p w:rsidR="009148CE" w:rsidRDefault="009148CE" w:rsidP="009148CE">
            <w:pPr>
              <w:jc w:val="right"/>
            </w:pPr>
            <w:r>
              <w:t>99.76</w:t>
            </w:r>
          </w:p>
        </w:tc>
      </w:tr>
      <w:tr w:rsidR="009148CE" w:rsidTr="009148CE">
        <w:tc>
          <w:tcPr>
            <w:tcW w:w="646" w:type="dxa"/>
          </w:tcPr>
          <w:p w:rsidR="009148CE" w:rsidRDefault="009148CE" w:rsidP="009148CE">
            <w:pPr>
              <w:jc w:val="center"/>
            </w:pPr>
            <w:r>
              <w:t>2</w:t>
            </w:r>
          </w:p>
        </w:tc>
        <w:tc>
          <w:tcPr>
            <w:tcW w:w="2971" w:type="dxa"/>
          </w:tcPr>
          <w:p w:rsidR="009148CE" w:rsidRDefault="009148CE" w:rsidP="009148CE">
            <w:pPr>
              <w:jc w:val="left"/>
            </w:pPr>
            <w:r>
              <w:rPr>
                <w:rFonts w:hint="eastAsia"/>
              </w:rPr>
              <w:t>基金投资</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center"/>
            </w:pPr>
            <w:r>
              <w:t>3</w:t>
            </w:r>
          </w:p>
        </w:tc>
        <w:tc>
          <w:tcPr>
            <w:tcW w:w="2971" w:type="dxa"/>
          </w:tcPr>
          <w:p w:rsidR="009148CE" w:rsidRDefault="009148CE" w:rsidP="009148CE">
            <w:pPr>
              <w:jc w:val="left"/>
            </w:pPr>
            <w:r>
              <w:rPr>
                <w:rFonts w:hint="eastAsia"/>
              </w:rPr>
              <w:t>固定收益投资</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center"/>
            </w:pPr>
          </w:p>
        </w:tc>
        <w:tc>
          <w:tcPr>
            <w:tcW w:w="2971" w:type="dxa"/>
          </w:tcPr>
          <w:p w:rsidR="009148CE" w:rsidRDefault="009148CE" w:rsidP="009148CE">
            <w:pPr>
              <w:jc w:val="left"/>
            </w:pPr>
            <w:r>
              <w:rPr>
                <w:rFonts w:hint="eastAsia"/>
              </w:rPr>
              <w:t>其中：债券</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center"/>
            </w:pPr>
          </w:p>
        </w:tc>
        <w:tc>
          <w:tcPr>
            <w:tcW w:w="2971" w:type="dxa"/>
          </w:tcPr>
          <w:p w:rsidR="009148CE" w:rsidRDefault="009148CE" w:rsidP="009148CE">
            <w:pPr>
              <w:jc w:val="left"/>
            </w:pPr>
            <w:r>
              <w:rPr>
                <w:rFonts w:hint="eastAsia"/>
              </w:rPr>
              <w:t xml:space="preserve">      </w:t>
            </w:r>
            <w:r>
              <w:rPr>
                <w:rFonts w:hint="eastAsia"/>
              </w:rPr>
              <w:t>资产支持证券</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center"/>
            </w:pPr>
            <w:r>
              <w:t>4</w:t>
            </w:r>
          </w:p>
        </w:tc>
        <w:tc>
          <w:tcPr>
            <w:tcW w:w="2971" w:type="dxa"/>
          </w:tcPr>
          <w:p w:rsidR="009148CE" w:rsidRDefault="009148CE" w:rsidP="009148CE">
            <w:pPr>
              <w:jc w:val="left"/>
            </w:pPr>
            <w:r>
              <w:rPr>
                <w:rFonts w:hint="eastAsia"/>
              </w:rPr>
              <w:t>贵金属投资</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center"/>
            </w:pPr>
            <w:r>
              <w:t>5</w:t>
            </w:r>
          </w:p>
        </w:tc>
        <w:tc>
          <w:tcPr>
            <w:tcW w:w="2971" w:type="dxa"/>
          </w:tcPr>
          <w:p w:rsidR="009148CE" w:rsidRDefault="009148CE" w:rsidP="009148CE">
            <w:pPr>
              <w:jc w:val="left"/>
            </w:pPr>
            <w:r>
              <w:rPr>
                <w:rFonts w:hint="eastAsia"/>
              </w:rPr>
              <w:t>金融衍生品投资</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center"/>
            </w:pPr>
            <w:r>
              <w:t>6</w:t>
            </w:r>
          </w:p>
        </w:tc>
        <w:tc>
          <w:tcPr>
            <w:tcW w:w="2971" w:type="dxa"/>
          </w:tcPr>
          <w:p w:rsidR="009148CE" w:rsidRDefault="009148CE" w:rsidP="009148CE">
            <w:pPr>
              <w:jc w:val="left"/>
            </w:pPr>
            <w:r>
              <w:rPr>
                <w:rFonts w:hint="eastAsia"/>
              </w:rPr>
              <w:t>买入返售金融资产</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center"/>
            </w:pPr>
          </w:p>
        </w:tc>
        <w:tc>
          <w:tcPr>
            <w:tcW w:w="2971" w:type="dxa"/>
          </w:tcPr>
          <w:p w:rsidR="009148CE" w:rsidRDefault="009148CE" w:rsidP="009148CE">
            <w:pPr>
              <w:jc w:val="left"/>
            </w:pPr>
            <w:r>
              <w:rPr>
                <w:rFonts w:hint="eastAsia"/>
              </w:rPr>
              <w:t>其中：买断式回购的买入返售金融资产</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center"/>
            </w:pPr>
            <w:r>
              <w:t>7</w:t>
            </w:r>
          </w:p>
        </w:tc>
        <w:tc>
          <w:tcPr>
            <w:tcW w:w="2971" w:type="dxa"/>
          </w:tcPr>
          <w:p w:rsidR="009148CE" w:rsidRDefault="009148CE" w:rsidP="009148CE">
            <w:pPr>
              <w:jc w:val="left"/>
            </w:pPr>
            <w:r>
              <w:rPr>
                <w:rFonts w:hint="eastAsia"/>
              </w:rPr>
              <w:t>银行存款和结算备付金合计</w:t>
            </w:r>
          </w:p>
        </w:tc>
        <w:tc>
          <w:tcPr>
            <w:tcW w:w="2381" w:type="dxa"/>
          </w:tcPr>
          <w:p w:rsidR="009148CE" w:rsidRDefault="009148CE" w:rsidP="009148CE">
            <w:pPr>
              <w:jc w:val="right"/>
            </w:pPr>
            <w:r>
              <w:t>64,318.33</w:t>
            </w:r>
          </w:p>
        </w:tc>
        <w:tc>
          <w:tcPr>
            <w:tcW w:w="2506" w:type="dxa"/>
          </w:tcPr>
          <w:p w:rsidR="009148CE" w:rsidRDefault="009148CE" w:rsidP="009148CE">
            <w:pPr>
              <w:jc w:val="right"/>
            </w:pPr>
            <w:r>
              <w:t>0.24</w:t>
            </w:r>
          </w:p>
        </w:tc>
      </w:tr>
      <w:tr w:rsidR="009148CE" w:rsidTr="009148CE">
        <w:tc>
          <w:tcPr>
            <w:tcW w:w="646" w:type="dxa"/>
          </w:tcPr>
          <w:p w:rsidR="009148CE" w:rsidRDefault="009148CE" w:rsidP="009148CE">
            <w:pPr>
              <w:jc w:val="center"/>
            </w:pPr>
            <w:r>
              <w:t>8</w:t>
            </w:r>
          </w:p>
        </w:tc>
        <w:tc>
          <w:tcPr>
            <w:tcW w:w="2971" w:type="dxa"/>
          </w:tcPr>
          <w:p w:rsidR="009148CE" w:rsidRDefault="009148CE" w:rsidP="009148CE">
            <w:pPr>
              <w:jc w:val="left"/>
            </w:pPr>
            <w:r>
              <w:rPr>
                <w:rFonts w:hint="eastAsia"/>
              </w:rPr>
              <w:t>其他资产</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center"/>
            </w:pPr>
            <w:r>
              <w:t>9</w:t>
            </w:r>
          </w:p>
        </w:tc>
        <w:tc>
          <w:tcPr>
            <w:tcW w:w="2971" w:type="dxa"/>
          </w:tcPr>
          <w:p w:rsidR="009148CE" w:rsidRDefault="009148CE" w:rsidP="009148CE">
            <w:pPr>
              <w:jc w:val="left"/>
            </w:pPr>
            <w:r>
              <w:rPr>
                <w:rFonts w:hint="eastAsia"/>
              </w:rPr>
              <w:t>合计</w:t>
            </w:r>
          </w:p>
        </w:tc>
        <w:tc>
          <w:tcPr>
            <w:tcW w:w="2381" w:type="dxa"/>
          </w:tcPr>
          <w:p w:rsidR="009148CE" w:rsidRDefault="009148CE" w:rsidP="009148CE">
            <w:pPr>
              <w:jc w:val="right"/>
            </w:pPr>
            <w:r>
              <w:t>26,855,702.55</w:t>
            </w:r>
          </w:p>
        </w:tc>
        <w:tc>
          <w:tcPr>
            <w:tcW w:w="2506" w:type="dxa"/>
          </w:tcPr>
          <w:p w:rsidR="009148CE" w:rsidRDefault="009148CE" w:rsidP="009148CE">
            <w:pPr>
              <w:jc w:val="right"/>
            </w:pPr>
            <w:r>
              <w:t>100.00</w:t>
            </w:r>
          </w:p>
        </w:tc>
      </w:tr>
    </w:tbl>
    <w:p w:rsidR="009148CE" w:rsidRDefault="009148CE" w:rsidP="009148CE">
      <w:pPr>
        <w:pStyle w:val="-8"/>
        <w:rPr>
          <w:rFonts w:hint="eastAsia"/>
        </w:rPr>
      </w:pPr>
      <w:r>
        <w:rPr>
          <w:rFonts w:hint="eastAsia"/>
        </w:rPr>
        <w:t>注：上表中的股票投资项含可退替代款估值增值，而行业分类的合计项中不含可退替代款估值增值。</w:t>
      </w:r>
    </w:p>
    <w:p w:rsidR="009148CE" w:rsidRDefault="009148CE" w:rsidP="009148CE">
      <w:pPr>
        <w:pStyle w:val="-2"/>
        <w:spacing w:before="312"/>
        <w:rPr>
          <w:rFonts w:hint="eastAsia"/>
        </w:rPr>
      </w:pPr>
      <w:r>
        <w:rPr>
          <w:rFonts w:hint="eastAsia"/>
        </w:rPr>
        <w:t>报告期末按行业分类的股票投资组合</w:t>
      </w:r>
    </w:p>
    <w:p w:rsidR="009148CE" w:rsidRDefault="009148CE" w:rsidP="009148CE">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148CE" w:rsidTr="009148CE">
        <w:trPr>
          <w:cnfStyle w:val="100000000000" w:firstRow="1" w:lastRow="0" w:firstColumn="0" w:lastColumn="0" w:oddVBand="0" w:evenVBand="0" w:oddHBand="0" w:evenHBand="0" w:firstRowFirstColumn="0" w:firstRowLastColumn="0" w:lastRowFirstColumn="0" w:lastRowLastColumn="0"/>
        </w:trPr>
        <w:tc>
          <w:tcPr>
            <w:tcW w:w="646" w:type="dxa"/>
          </w:tcPr>
          <w:p w:rsidR="009148CE" w:rsidRPr="009148CE" w:rsidRDefault="009148CE" w:rsidP="009148CE">
            <w:pPr>
              <w:jc w:val="center"/>
              <w:rPr>
                <w:b/>
              </w:rPr>
            </w:pPr>
            <w:r w:rsidRPr="009148CE">
              <w:rPr>
                <w:rFonts w:hint="eastAsia"/>
                <w:b/>
              </w:rPr>
              <w:t>代码</w:t>
            </w:r>
          </w:p>
        </w:tc>
        <w:tc>
          <w:tcPr>
            <w:tcW w:w="2971" w:type="dxa"/>
          </w:tcPr>
          <w:p w:rsidR="009148CE" w:rsidRPr="009148CE" w:rsidRDefault="009148CE" w:rsidP="009148CE">
            <w:pPr>
              <w:jc w:val="center"/>
              <w:rPr>
                <w:b/>
              </w:rPr>
            </w:pPr>
            <w:r w:rsidRPr="009148CE">
              <w:rPr>
                <w:rFonts w:hint="eastAsia"/>
                <w:b/>
              </w:rPr>
              <w:t>行业类别</w:t>
            </w:r>
          </w:p>
        </w:tc>
        <w:tc>
          <w:tcPr>
            <w:tcW w:w="2381" w:type="dxa"/>
          </w:tcPr>
          <w:p w:rsidR="009148CE" w:rsidRPr="009148CE" w:rsidRDefault="009148CE" w:rsidP="009148CE">
            <w:pPr>
              <w:jc w:val="center"/>
              <w:rPr>
                <w:b/>
              </w:rPr>
            </w:pPr>
            <w:r w:rsidRPr="009148CE">
              <w:rPr>
                <w:rFonts w:hint="eastAsia"/>
                <w:b/>
              </w:rPr>
              <w:t>公允价值（元）</w:t>
            </w:r>
          </w:p>
        </w:tc>
        <w:tc>
          <w:tcPr>
            <w:tcW w:w="2506" w:type="dxa"/>
          </w:tcPr>
          <w:p w:rsidR="009148CE" w:rsidRPr="009148CE" w:rsidRDefault="009148CE" w:rsidP="009148CE">
            <w:pPr>
              <w:jc w:val="center"/>
              <w:rPr>
                <w:b/>
              </w:rPr>
            </w:pPr>
            <w:r w:rsidRPr="009148CE">
              <w:rPr>
                <w:rFonts w:hint="eastAsia"/>
                <w:b/>
              </w:rPr>
              <w:t>占基金资产净值比例</w:t>
            </w:r>
            <w:r w:rsidRPr="009148CE">
              <w:rPr>
                <w:rFonts w:hint="eastAsia"/>
                <w:b/>
              </w:rPr>
              <w:t>(%)</w:t>
            </w:r>
          </w:p>
        </w:tc>
      </w:tr>
      <w:tr w:rsidR="009148CE" w:rsidTr="009148CE">
        <w:tc>
          <w:tcPr>
            <w:tcW w:w="646" w:type="dxa"/>
          </w:tcPr>
          <w:p w:rsidR="009148CE" w:rsidRDefault="009148CE" w:rsidP="009148CE">
            <w:pPr>
              <w:jc w:val="left"/>
            </w:pPr>
            <w:r>
              <w:t>A</w:t>
            </w:r>
          </w:p>
        </w:tc>
        <w:tc>
          <w:tcPr>
            <w:tcW w:w="2971" w:type="dxa"/>
          </w:tcPr>
          <w:p w:rsidR="009148CE" w:rsidRDefault="009148CE" w:rsidP="009148CE">
            <w:pPr>
              <w:jc w:val="left"/>
            </w:pPr>
            <w:r>
              <w:rPr>
                <w:rFonts w:hint="eastAsia"/>
              </w:rPr>
              <w:t>农、林、牧、渔业</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B</w:t>
            </w:r>
          </w:p>
        </w:tc>
        <w:tc>
          <w:tcPr>
            <w:tcW w:w="2971" w:type="dxa"/>
          </w:tcPr>
          <w:p w:rsidR="009148CE" w:rsidRDefault="009148CE" w:rsidP="009148CE">
            <w:pPr>
              <w:jc w:val="left"/>
            </w:pPr>
            <w:r>
              <w:rPr>
                <w:rFonts w:hint="eastAsia"/>
              </w:rPr>
              <w:t>采矿业</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C</w:t>
            </w:r>
          </w:p>
        </w:tc>
        <w:tc>
          <w:tcPr>
            <w:tcW w:w="2971" w:type="dxa"/>
          </w:tcPr>
          <w:p w:rsidR="009148CE" w:rsidRDefault="009148CE" w:rsidP="009148CE">
            <w:pPr>
              <w:jc w:val="left"/>
            </w:pPr>
            <w:r>
              <w:rPr>
                <w:rFonts w:hint="eastAsia"/>
              </w:rPr>
              <w:t>制造业</w:t>
            </w:r>
          </w:p>
        </w:tc>
        <w:tc>
          <w:tcPr>
            <w:tcW w:w="2381" w:type="dxa"/>
          </w:tcPr>
          <w:p w:rsidR="009148CE" w:rsidRDefault="009148CE" w:rsidP="009148CE">
            <w:pPr>
              <w:jc w:val="right"/>
            </w:pPr>
            <w:r>
              <w:t>22,317,635.78</w:t>
            </w:r>
          </w:p>
        </w:tc>
        <w:tc>
          <w:tcPr>
            <w:tcW w:w="2506" w:type="dxa"/>
          </w:tcPr>
          <w:p w:rsidR="009148CE" w:rsidRDefault="009148CE" w:rsidP="009148CE">
            <w:pPr>
              <w:jc w:val="right"/>
            </w:pPr>
            <w:r>
              <w:t>83.17</w:t>
            </w:r>
          </w:p>
        </w:tc>
      </w:tr>
      <w:tr w:rsidR="009148CE" w:rsidTr="009148CE">
        <w:tc>
          <w:tcPr>
            <w:tcW w:w="646" w:type="dxa"/>
          </w:tcPr>
          <w:p w:rsidR="009148CE" w:rsidRDefault="009148CE" w:rsidP="009148CE">
            <w:pPr>
              <w:jc w:val="left"/>
            </w:pPr>
            <w:r>
              <w:t>D</w:t>
            </w:r>
          </w:p>
        </w:tc>
        <w:tc>
          <w:tcPr>
            <w:tcW w:w="2971" w:type="dxa"/>
          </w:tcPr>
          <w:p w:rsidR="009148CE" w:rsidRDefault="009148CE" w:rsidP="009148CE">
            <w:pPr>
              <w:jc w:val="left"/>
            </w:pPr>
            <w:r>
              <w:rPr>
                <w:rFonts w:hint="eastAsia"/>
              </w:rPr>
              <w:t>电力、热力、燃气及水生产和供应业</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E</w:t>
            </w:r>
          </w:p>
        </w:tc>
        <w:tc>
          <w:tcPr>
            <w:tcW w:w="2971" w:type="dxa"/>
          </w:tcPr>
          <w:p w:rsidR="009148CE" w:rsidRDefault="009148CE" w:rsidP="009148CE">
            <w:pPr>
              <w:jc w:val="left"/>
            </w:pPr>
            <w:r>
              <w:rPr>
                <w:rFonts w:hint="eastAsia"/>
              </w:rPr>
              <w:t>建筑业</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F</w:t>
            </w:r>
          </w:p>
        </w:tc>
        <w:tc>
          <w:tcPr>
            <w:tcW w:w="2971" w:type="dxa"/>
          </w:tcPr>
          <w:p w:rsidR="009148CE" w:rsidRDefault="009148CE" w:rsidP="009148CE">
            <w:pPr>
              <w:jc w:val="left"/>
            </w:pPr>
            <w:r>
              <w:rPr>
                <w:rFonts w:hint="eastAsia"/>
              </w:rPr>
              <w:t>批发和零售业</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G</w:t>
            </w:r>
          </w:p>
        </w:tc>
        <w:tc>
          <w:tcPr>
            <w:tcW w:w="2971" w:type="dxa"/>
          </w:tcPr>
          <w:p w:rsidR="009148CE" w:rsidRDefault="009148CE" w:rsidP="009148CE">
            <w:pPr>
              <w:jc w:val="left"/>
            </w:pPr>
            <w:r>
              <w:rPr>
                <w:rFonts w:hint="eastAsia"/>
              </w:rPr>
              <w:t>交通运输、仓储和邮政业</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H</w:t>
            </w:r>
          </w:p>
        </w:tc>
        <w:tc>
          <w:tcPr>
            <w:tcW w:w="2971" w:type="dxa"/>
          </w:tcPr>
          <w:p w:rsidR="009148CE" w:rsidRDefault="009148CE" w:rsidP="009148CE">
            <w:pPr>
              <w:jc w:val="left"/>
            </w:pPr>
            <w:r>
              <w:rPr>
                <w:rFonts w:hint="eastAsia"/>
              </w:rPr>
              <w:t>住宿和餐饮业</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I</w:t>
            </w:r>
          </w:p>
        </w:tc>
        <w:tc>
          <w:tcPr>
            <w:tcW w:w="2971" w:type="dxa"/>
          </w:tcPr>
          <w:p w:rsidR="009148CE" w:rsidRDefault="009148CE" w:rsidP="009148CE">
            <w:pPr>
              <w:jc w:val="left"/>
            </w:pPr>
            <w:r>
              <w:rPr>
                <w:rFonts w:hint="eastAsia"/>
              </w:rPr>
              <w:t>信息传输、软件和信息技术服务业</w:t>
            </w:r>
          </w:p>
        </w:tc>
        <w:tc>
          <w:tcPr>
            <w:tcW w:w="2381" w:type="dxa"/>
          </w:tcPr>
          <w:p w:rsidR="009148CE" w:rsidRDefault="009148CE" w:rsidP="009148CE">
            <w:pPr>
              <w:jc w:val="right"/>
            </w:pPr>
            <w:r>
              <w:t>4,346,683.44</w:t>
            </w:r>
          </w:p>
        </w:tc>
        <w:tc>
          <w:tcPr>
            <w:tcW w:w="2506" w:type="dxa"/>
          </w:tcPr>
          <w:p w:rsidR="009148CE" w:rsidRDefault="009148CE" w:rsidP="009148CE">
            <w:pPr>
              <w:jc w:val="right"/>
            </w:pPr>
            <w:r>
              <w:t>16.20</w:t>
            </w:r>
          </w:p>
        </w:tc>
      </w:tr>
      <w:tr w:rsidR="009148CE" w:rsidTr="009148CE">
        <w:tc>
          <w:tcPr>
            <w:tcW w:w="646" w:type="dxa"/>
          </w:tcPr>
          <w:p w:rsidR="009148CE" w:rsidRDefault="009148CE" w:rsidP="009148CE">
            <w:pPr>
              <w:jc w:val="left"/>
            </w:pPr>
            <w:r>
              <w:t>J</w:t>
            </w:r>
          </w:p>
        </w:tc>
        <w:tc>
          <w:tcPr>
            <w:tcW w:w="2971" w:type="dxa"/>
          </w:tcPr>
          <w:p w:rsidR="009148CE" w:rsidRDefault="009148CE" w:rsidP="009148CE">
            <w:pPr>
              <w:jc w:val="left"/>
            </w:pPr>
            <w:r>
              <w:rPr>
                <w:rFonts w:hint="eastAsia"/>
              </w:rPr>
              <w:t>金融业</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K</w:t>
            </w:r>
          </w:p>
        </w:tc>
        <w:tc>
          <w:tcPr>
            <w:tcW w:w="2971" w:type="dxa"/>
          </w:tcPr>
          <w:p w:rsidR="009148CE" w:rsidRDefault="009148CE" w:rsidP="009148CE">
            <w:pPr>
              <w:jc w:val="left"/>
            </w:pPr>
            <w:r>
              <w:rPr>
                <w:rFonts w:hint="eastAsia"/>
              </w:rPr>
              <w:t>房地产业</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L</w:t>
            </w:r>
          </w:p>
        </w:tc>
        <w:tc>
          <w:tcPr>
            <w:tcW w:w="2971" w:type="dxa"/>
          </w:tcPr>
          <w:p w:rsidR="009148CE" w:rsidRDefault="009148CE" w:rsidP="009148CE">
            <w:pPr>
              <w:jc w:val="left"/>
            </w:pPr>
            <w:r>
              <w:rPr>
                <w:rFonts w:hint="eastAsia"/>
              </w:rPr>
              <w:t>租赁和商务服务业</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M</w:t>
            </w:r>
          </w:p>
        </w:tc>
        <w:tc>
          <w:tcPr>
            <w:tcW w:w="2971" w:type="dxa"/>
          </w:tcPr>
          <w:p w:rsidR="009148CE" w:rsidRDefault="009148CE" w:rsidP="009148CE">
            <w:pPr>
              <w:jc w:val="left"/>
            </w:pPr>
            <w:r>
              <w:rPr>
                <w:rFonts w:hint="eastAsia"/>
              </w:rPr>
              <w:t>科学研究和技术服务业</w:t>
            </w:r>
          </w:p>
        </w:tc>
        <w:tc>
          <w:tcPr>
            <w:tcW w:w="2381" w:type="dxa"/>
          </w:tcPr>
          <w:p w:rsidR="009148CE" w:rsidRDefault="009148CE" w:rsidP="009148CE">
            <w:pPr>
              <w:jc w:val="right"/>
            </w:pPr>
            <w:r>
              <w:t>127,065.00</w:t>
            </w:r>
          </w:p>
        </w:tc>
        <w:tc>
          <w:tcPr>
            <w:tcW w:w="2506" w:type="dxa"/>
          </w:tcPr>
          <w:p w:rsidR="009148CE" w:rsidRDefault="009148CE" w:rsidP="009148CE">
            <w:pPr>
              <w:jc w:val="right"/>
            </w:pPr>
            <w:r>
              <w:t>0.47</w:t>
            </w:r>
          </w:p>
        </w:tc>
      </w:tr>
      <w:tr w:rsidR="009148CE" w:rsidTr="009148CE">
        <w:tc>
          <w:tcPr>
            <w:tcW w:w="646" w:type="dxa"/>
          </w:tcPr>
          <w:p w:rsidR="009148CE" w:rsidRDefault="009148CE" w:rsidP="009148CE">
            <w:pPr>
              <w:jc w:val="left"/>
            </w:pPr>
            <w:r>
              <w:t>N</w:t>
            </w:r>
          </w:p>
        </w:tc>
        <w:tc>
          <w:tcPr>
            <w:tcW w:w="2971" w:type="dxa"/>
          </w:tcPr>
          <w:p w:rsidR="009148CE" w:rsidRDefault="009148CE" w:rsidP="009148CE">
            <w:pPr>
              <w:jc w:val="left"/>
            </w:pPr>
            <w:r>
              <w:rPr>
                <w:rFonts w:hint="eastAsia"/>
              </w:rPr>
              <w:t>水利、环境和公共设施管理业</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O</w:t>
            </w:r>
          </w:p>
        </w:tc>
        <w:tc>
          <w:tcPr>
            <w:tcW w:w="2971" w:type="dxa"/>
          </w:tcPr>
          <w:p w:rsidR="009148CE" w:rsidRDefault="009148CE" w:rsidP="009148CE">
            <w:pPr>
              <w:jc w:val="left"/>
            </w:pPr>
            <w:r>
              <w:rPr>
                <w:rFonts w:hint="eastAsia"/>
              </w:rPr>
              <w:t>居民服务、修理和其他服务业</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P</w:t>
            </w:r>
          </w:p>
        </w:tc>
        <w:tc>
          <w:tcPr>
            <w:tcW w:w="2971" w:type="dxa"/>
          </w:tcPr>
          <w:p w:rsidR="009148CE" w:rsidRDefault="009148CE" w:rsidP="009148CE">
            <w:pPr>
              <w:jc w:val="left"/>
            </w:pPr>
            <w:r>
              <w:rPr>
                <w:rFonts w:hint="eastAsia"/>
              </w:rPr>
              <w:t>教育</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Q</w:t>
            </w:r>
          </w:p>
        </w:tc>
        <w:tc>
          <w:tcPr>
            <w:tcW w:w="2971" w:type="dxa"/>
          </w:tcPr>
          <w:p w:rsidR="009148CE" w:rsidRDefault="009148CE" w:rsidP="009148CE">
            <w:pPr>
              <w:jc w:val="left"/>
            </w:pPr>
            <w:r>
              <w:rPr>
                <w:rFonts w:hint="eastAsia"/>
              </w:rPr>
              <w:t>卫生和社会工作</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t>R</w:t>
            </w:r>
          </w:p>
        </w:tc>
        <w:tc>
          <w:tcPr>
            <w:tcW w:w="2971" w:type="dxa"/>
          </w:tcPr>
          <w:p w:rsidR="009148CE" w:rsidRDefault="009148CE" w:rsidP="009148CE">
            <w:pPr>
              <w:jc w:val="left"/>
            </w:pPr>
            <w:r>
              <w:rPr>
                <w:rFonts w:hint="eastAsia"/>
              </w:rPr>
              <w:t>文化、体育和娱乐业</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r>
              <w:lastRenderedPageBreak/>
              <w:t>S</w:t>
            </w:r>
          </w:p>
        </w:tc>
        <w:tc>
          <w:tcPr>
            <w:tcW w:w="2971" w:type="dxa"/>
          </w:tcPr>
          <w:p w:rsidR="009148CE" w:rsidRDefault="009148CE" w:rsidP="009148CE">
            <w:pPr>
              <w:jc w:val="left"/>
            </w:pPr>
            <w:r>
              <w:rPr>
                <w:rFonts w:hint="eastAsia"/>
              </w:rPr>
              <w:t>综合</w:t>
            </w:r>
          </w:p>
        </w:tc>
        <w:tc>
          <w:tcPr>
            <w:tcW w:w="2381" w:type="dxa"/>
          </w:tcPr>
          <w:p w:rsidR="009148CE" w:rsidRDefault="009148CE" w:rsidP="009148CE">
            <w:pPr>
              <w:jc w:val="right"/>
            </w:pPr>
            <w:r>
              <w:t>-</w:t>
            </w:r>
          </w:p>
        </w:tc>
        <w:tc>
          <w:tcPr>
            <w:tcW w:w="2506" w:type="dxa"/>
          </w:tcPr>
          <w:p w:rsidR="009148CE" w:rsidRDefault="009148CE" w:rsidP="009148CE">
            <w:pPr>
              <w:jc w:val="right"/>
            </w:pPr>
            <w:r>
              <w:t>-</w:t>
            </w:r>
          </w:p>
        </w:tc>
      </w:tr>
      <w:tr w:rsidR="009148CE" w:rsidTr="009148CE">
        <w:tc>
          <w:tcPr>
            <w:tcW w:w="646" w:type="dxa"/>
          </w:tcPr>
          <w:p w:rsidR="009148CE" w:rsidRDefault="009148CE" w:rsidP="009148CE">
            <w:pPr>
              <w:jc w:val="left"/>
            </w:pPr>
          </w:p>
        </w:tc>
        <w:tc>
          <w:tcPr>
            <w:tcW w:w="2971" w:type="dxa"/>
          </w:tcPr>
          <w:p w:rsidR="009148CE" w:rsidRDefault="009148CE" w:rsidP="009148CE">
            <w:pPr>
              <w:jc w:val="left"/>
            </w:pPr>
            <w:r>
              <w:rPr>
                <w:rFonts w:hint="eastAsia"/>
              </w:rPr>
              <w:t>合计</w:t>
            </w:r>
          </w:p>
        </w:tc>
        <w:tc>
          <w:tcPr>
            <w:tcW w:w="2381" w:type="dxa"/>
          </w:tcPr>
          <w:p w:rsidR="009148CE" w:rsidRDefault="009148CE" w:rsidP="009148CE">
            <w:pPr>
              <w:jc w:val="right"/>
            </w:pPr>
            <w:r>
              <w:t>26,791,384.22</w:t>
            </w:r>
          </w:p>
        </w:tc>
        <w:tc>
          <w:tcPr>
            <w:tcW w:w="2506" w:type="dxa"/>
          </w:tcPr>
          <w:p w:rsidR="009148CE" w:rsidRDefault="009148CE" w:rsidP="009148CE">
            <w:pPr>
              <w:jc w:val="right"/>
            </w:pPr>
            <w:r>
              <w:t>99.85</w:t>
            </w:r>
          </w:p>
        </w:tc>
      </w:tr>
    </w:tbl>
    <w:p w:rsidR="009148CE" w:rsidRDefault="009148CE" w:rsidP="009148CE">
      <w:pPr>
        <w:pStyle w:val="-3"/>
        <w:spacing w:before="156" w:after="156"/>
        <w:rPr>
          <w:rFonts w:hint="eastAsia"/>
        </w:rPr>
      </w:pPr>
      <w:r>
        <w:rPr>
          <w:rFonts w:hint="eastAsia"/>
        </w:rPr>
        <w:t>报告期末积极投资按行业分类的境内股票投资组合</w:t>
      </w:r>
    </w:p>
    <w:p w:rsidR="009148CE" w:rsidRDefault="009148CE" w:rsidP="009148CE">
      <w:pPr>
        <w:pStyle w:val="-"/>
        <w:ind w:firstLine="420"/>
        <w:rPr>
          <w:rFonts w:hint="eastAsia"/>
        </w:rPr>
      </w:pPr>
      <w:r>
        <w:rPr>
          <w:rFonts w:hint="eastAsia"/>
        </w:rPr>
        <w:t>无。</w:t>
      </w:r>
    </w:p>
    <w:p w:rsidR="009148CE" w:rsidRDefault="009148CE" w:rsidP="009148CE">
      <w:pPr>
        <w:pStyle w:val="-3"/>
        <w:spacing w:before="156" w:after="156"/>
        <w:rPr>
          <w:rFonts w:hint="eastAsia"/>
        </w:rPr>
      </w:pPr>
      <w:r>
        <w:rPr>
          <w:rFonts w:hint="eastAsia"/>
        </w:rPr>
        <w:t>报告期末按行业分类的港股通投资股票投资组合</w:t>
      </w:r>
    </w:p>
    <w:p w:rsidR="009148CE" w:rsidRDefault="009148CE" w:rsidP="009148CE">
      <w:pPr>
        <w:pStyle w:val="-"/>
        <w:ind w:firstLine="420"/>
        <w:rPr>
          <w:rFonts w:hint="eastAsia"/>
        </w:rPr>
      </w:pPr>
      <w:r>
        <w:rPr>
          <w:rFonts w:hint="eastAsia"/>
        </w:rPr>
        <w:t>无。</w:t>
      </w:r>
    </w:p>
    <w:p w:rsidR="009148CE" w:rsidRDefault="009148CE" w:rsidP="009148CE">
      <w:pPr>
        <w:pStyle w:val="-2"/>
        <w:spacing w:before="312"/>
        <w:rPr>
          <w:rFonts w:hint="eastAsia"/>
        </w:rPr>
      </w:pPr>
      <w:r>
        <w:rPr>
          <w:rFonts w:hint="eastAsia"/>
        </w:rPr>
        <w:t>报告期末按公允价值占基金资产净值比例大小排序的前十名股票投资明细</w:t>
      </w:r>
    </w:p>
    <w:p w:rsidR="009148CE" w:rsidRDefault="009148CE" w:rsidP="009148CE">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148CE" w:rsidTr="009148CE">
        <w:trPr>
          <w:cnfStyle w:val="100000000000" w:firstRow="1" w:lastRow="0" w:firstColumn="0" w:lastColumn="0" w:oddVBand="0" w:evenVBand="0" w:oddHBand="0" w:evenHBand="0" w:firstRowFirstColumn="0" w:firstRowLastColumn="0" w:lastRowFirstColumn="0" w:lastRowLastColumn="0"/>
        </w:trPr>
        <w:tc>
          <w:tcPr>
            <w:tcW w:w="652" w:type="dxa"/>
          </w:tcPr>
          <w:p w:rsidR="009148CE" w:rsidRPr="009148CE" w:rsidRDefault="009148CE" w:rsidP="009148CE">
            <w:pPr>
              <w:jc w:val="center"/>
              <w:rPr>
                <w:b/>
              </w:rPr>
            </w:pPr>
            <w:r w:rsidRPr="009148CE">
              <w:rPr>
                <w:rFonts w:hint="eastAsia"/>
                <w:b/>
              </w:rPr>
              <w:t>序号</w:t>
            </w:r>
          </w:p>
        </w:tc>
        <w:tc>
          <w:tcPr>
            <w:tcW w:w="1349" w:type="dxa"/>
          </w:tcPr>
          <w:p w:rsidR="009148CE" w:rsidRPr="009148CE" w:rsidRDefault="009148CE" w:rsidP="009148CE">
            <w:pPr>
              <w:jc w:val="center"/>
              <w:rPr>
                <w:b/>
              </w:rPr>
            </w:pPr>
            <w:r w:rsidRPr="009148CE">
              <w:rPr>
                <w:rFonts w:hint="eastAsia"/>
                <w:b/>
              </w:rPr>
              <w:t>股票代码</w:t>
            </w:r>
          </w:p>
        </w:tc>
        <w:tc>
          <w:tcPr>
            <w:tcW w:w="1349" w:type="dxa"/>
          </w:tcPr>
          <w:p w:rsidR="009148CE" w:rsidRPr="009148CE" w:rsidRDefault="009148CE" w:rsidP="009148CE">
            <w:pPr>
              <w:jc w:val="center"/>
              <w:rPr>
                <w:b/>
              </w:rPr>
            </w:pPr>
            <w:r w:rsidRPr="009148CE">
              <w:rPr>
                <w:rFonts w:hint="eastAsia"/>
                <w:b/>
              </w:rPr>
              <w:t>股票名称</w:t>
            </w:r>
          </w:p>
        </w:tc>
        <w:tc>
          <w:tcPr>
            <w:tcW w:w="1718" w:type="dxa"/>
          </w:tcPr>
          <w:p w:rsidR="009148CE" w:rsidRPr="009148CE" w:rsidRDefault="009148CE" w:rsidP="009148CE">
            <w:pPr>
              <w:jc w:val="center"/>
              <w:rPr>
                <w:b/>
              </w:rPr>
            </w:pPr>
            <w:r w:rsidRPr="009148CE">
              <w:rPr>
                <w:rFonts w:hint="eastAsia"/>
                <w:b/>
              </w:rPr>
              <w:t>数量（股）</w:t>
            </w:r>
          </w:p>
        </w:tc>
        <w:tc>
          <w:tcPr>
            <w:tcW w:w="1718" w:type="dxa"/>
          </w:tcPr>
          <w:p w:rsidR="009148CE" w:rsidRPr="009148CE" w:rsidRDefault="009148CE" w:rsidP="009148CE">
            <w:pPr>
              <w:jc w:val="center"/>
              <w:rPr>
                <w:b/>
              </w:rPr>
            </w:pPr>
            <w:r w:rsidRPr="009148CE">
              <w:rPr>
                <w:rFonts w:hint="eastAsia"/>
                <w:b/>
              </w:rPr>
              <w:t>公允价值（元）</w:t>
            </w:r>
          </w:p>
        </w:tc>
        <w:tc>
          <w:tcPr>
            <w:tcW w:w="1718" w:type="dxa"/>
          </w:tcPr>
          <w:p w:rsidR="009148CE" w:rsidRPr="009148CE" w:rsidRDefault="009148CE" w:rsidP="009148CE">
            <w:pPr>
              <w:jc w:val="center"/>
              <w:rPr>
                <w:b/>
              </w:rPr>
            </w:pPr>
            <w:r w:rsidRPr="009148CE">
              <w:rPr>
                <w:rFonts w:hint="eastAsia"/>
                <w:b/>
              </w:rPr>
              <w:t>占基金资产净值比例（％）</w:t>
            </w:r>
          </w:p>
        </w:tc>
      </w:tr>
      <w:tr w:rsidR="009148CE" w:rsidTr="009148CE">
        <w:tc>
          <w:tcPr>
            <w:tcW w:w="652" w:type="dxa"/>
          </w:tcPr>
          <w:p w:rsidR="009148CE" w:rsidRDefault="009148CE" w:rsidP="009148CE">
            <w:pPr>
              <w:jc w:val="center"/>
            </w:pPr>
            <w:r>
              <w:t>1</w:t>
            </w:r>
          </w:p>
        </w:tc>
        <w:tc>
          <w:tcPr>
            <w:tcW w:w="1349" w:type="dxa"/>
          </w:tcPr>
          <w:p w:rsidR="009148CE" w:rsidRDefault="009148CE" w:rsidP="009148CE">
            <w:pPr>
              <w:jc w:val="left"/>
            </w:pPr>
            <w:r>
              <w:t>688072</w:t>
            </w:r>
          </w:p>
        </w:tc>
        <w:tc>
          <w:tcPr>
            <w:tcW w:w="1349" w:type="dxa"/>
          </w:tcPr>
          <w:p w:rsidR="009148CE" w:rsidRDefault="009148CE" w:rsidP="009148CE">
            <w:pPr>
              <w:jc w:val="left"/>
            </w:pPr>
            <w:r>
              <w:rPr>
                <w:rFonts w:hint="eastAsia"/>
              </w:rPr>
              <w:t>拓荆科技</w:t>
            </w:r>
          </w:p>
        </w:tc>
        <w:tc>
          <w:tcPr>
            <w:tcW w:w="1718" w:type="dxa"/>
          </w:tcPr>
          <w:p w:rsidR="009148CE" w:rsidRDefault="009148CE" w:rsidP="009148CE">
            <w:pPr>
              <w:jc w:val="right"/>
            </w:pPr>
            <w:r>
              <w:t>7,638</w:t>
            </w:r>
          </w:p>
        </w:tc>
        <w:tc>
          <w:tcPr>
            <w:tcW w:w="1718" w:type="dxa"/>
          </w:tcPr>
          <w:p w:rsidR="009148CE" w:rsidRDefault="009148CE" w:rsidP="009148CE">
            <w:pPr>
              <w:jc w:val="right"/>
            </w:pPr>
            <w:r>
              <w:t>2,826,060.00</w:t>
            </w:r>
          </w:p>
        </w:tc>
        <w:tc>
          <w:tcPr>
            <w:tcW w:w="1718" w:type="dxa"/>
          </w:tcPr>
          <w:p w:rsidR="009148CE" w:rsidRDefault="009148CE" w:rsidP="009148CE">
            <w:pPr>
              <w:jc w:val="right"/>
            </w:pPr>
            <w:r>
              <w:t>10.53</w:t>
            </w:r>
          </w:p>
        </w:tc>
      </w:tr>
      <w:tr w:rsidR="009148CE" w:rsidTr="009148CE">
        <w:tc>
          <w:tcPr>
            <w:tcW w:w="652" w:type="dxa"/>
          </w:tcPr>
          <w:p w:rsidR="009148CE" w:rsidRDefault="009148CE" w:rsidP="009148CE">
            <w:pPr>
              <w:jc w:val="center"/>
            </w:pPr>
            <w:r>
              <w:t>2</w:t>
            </w:r>
          </w:p>
        </w:tc>
        <w:tc>
          <w:tcPr>
            <w:tcW w:w="1349" w:type="dxa"/>
          </w:tcPr>
          <w:p w:rsidR="009148CE" w:rsidRDefault="009148CE" w:rsidP="009148CE">
            <w:pPr>
              <w:jc w:val="left"/>
            </w:pPr>
            <w:r>
              <w:t>688498</w:t>
            </w:r>
          </w:p>
        </w:tc>
        <w:tc>
          <w:tcPr>
            <w:tcW w:w="1349" w:type="dxa"/>
          </w:tcPr>
          <w:p w:rsidR="009148CE" w:rsidRDefault="009148CE" w:rsidP="009148CE">
            <w:pPr>
              <w:jc w:val="left"/>
            </w:pPr>
            <w:r>
              <w:rPr>
                <w:rFonts w:hint="eastAsia"/>
              </w:rPr>
              <w:t>源杰科技</w:t>
            </w:r>
          </w:p>
        </w:tc>
        <w:tc>
          <w:tcPr>
            <w:tcW w:w="1718" w:type="dxa"/>
          </w:tcPr>
          <w:p w:rsidR="009148CE" w:rsidRDefault="009148CE" w:rsidP="009148CE">
            <w:pPr>
              <w:jc w:val="right"/>
            </w:pPr>
            <w:r>
              <w:t>2,734</w:t>
            </w:r>
          </w:p>
        </w:tc>
        <w:tc>
          <w:tcPr>
            <w:tcW w:w="1718" w:type="dxa"/>
          </w:tcPr>
          <w:p w:rsidR="009148CE" w:rsidRDefault="009148CE" w:rsidP="009148CE">
            <w:pPr>
              <w:jc w:val="right"/>
            </w:pPr>
            <w:r>
              <w:t>2,748,872.96</w:t>
            </w:r>
          </w:p>
        </w:tc>
        <w:tc>
          <w:tcPr>
            <w:tcW w:w="1718" w:type="dxa"/>
          </w:tcPr>
          <w:p w:rsidR="009148CE" w:rsidRDefault="009148CE" w:rsidP="009148CE">
            <w:pPr>
              <w:jc w:val="right"/>
            </w:pPr>
            <w:r>
              <w:t>10.24</w:t>
            </w:r>
          </w:p>
        </w:tc>
      </w:tr>
      <w:tr w:rsidR="009148CE" w:rsidTr="009148CE">
        <w:tc>
          <w:tcPr>
            <w:tcW w:w="652" w:type="dxa"/>
          </w:tcPr>
          <w:p w:rsidR="009148CE" w:rsidRDefault="009148CE" w:rsidP="009148CE">
            <w:pPr>
              <w:jc w:val="center"/>
            </w:pPr>
            <w:r>
              <w:t>3</w:t>
            </w:r>
          </w:p>
        </w:tc>
        <w:tc>
          <w:tcPr>
            <w:tcW w:w="1349" w:type="dxa"/>
          </w:tcPr>
          <w:p w:rsidR="009148CE" w:rsidRDefault="009148CE" w:rsidP="009148CE">
            <w:pPr>
              <w:jc w:val="left"/>
            </w:pPr>
            <w:r>
              <w:t>688256</w:t>
            </w:r>
          </w:p>
        </w:tc>
        <w:tc>
          <w:tcPr>
            <w:tcW w:w="1349" w:type="dxa"/>
          </w:tcPr>
          <w:p w:rsidR="009148CE" w:rsidRDefault="009148CE" w:rsidP="009148CE">
            <w:pPr>
              <w:jc w:val="left"/>
            </w:pPr>
            <w:r>
              <w:rPr>
                <w:rFonts w:hint="eastAsia"/>
              </w:rPr>
              <w:t>寒武纪</w:t>
            </w:r>
          </w:p>
        </w:tc>
        <w:tc>
          <w:tcPr>
            <w:tcW w:w="1718" w:type="dxa"/>
          </w:tcPr>
          <w:p w:rsidR="009148CE" w:rsidRDefault="009148CE" w:rsidP="009148CE">
            <w:pPr>
              <w:jc w:val="right"/>
            </w:pPr>
            <w:r>
              <w:t>2,448</w:t>
            </w:r>
          </w:p>
        </w:tc>
        <w:tc>
          <w:tcPr>
            <w:tcW w:w="1718" w:type="dxa"/>
          </w:tcPr>
          <w:p w:rsidR="009148CE" w:rsidRDefault="009148CE" w:rsidP="009148CE">
            <w:pPr>
              <w:jc w:val="right"/>
            </w:pPr>
            <w:r>
              <w:t>2,406,384.00</w:t>
            </w:r>
          </w:p>
        </w:tc>
        <w:tc>
          <w:tcPr>
            <w:tcW w:w="1718" w:type="dxa"/>
          </w:tcPr>
          <w:p w:rsidR="009148CE" w:rsidRDefault="009148CE" w:rsidP="009148CE">
            <w:pPr>
              <w:jc w:val="right"/>
            </w:pPr>
            <w:r>
              <w:t>8.97</w:t>
            </w:r>
          </w:p>
        </w:tc>
      </w:tr>
      <w:tr w:rsidR="009148CE" w:rsidTr="009148CE">
        <w:tc>
          <w:tcPr>
            <w:tcW w:w="652" w:type="dxa"/>
          </w:tcPr>
          <w:p w:rsidR="009148CE" w:rsidRDefault="009148CE" w:rsidP="009148CE">
            <w:pPr>
              <w:jc w:val="center"/>
            </w:pPr>
            <w:r>
              <w:t>4</w:t>
            </w:r>
          </w:p>
        </w:tc>
        <w:tc>
          <w:tcPr>
            <w:tcW w:w="1349" w:type="dxa"/>
          </w:tcPr>
          <w:p w:rsidR="009148CE" w:rsidRDefault="009148CE" w:rsidP="009148CE">
            <w:pPr>
              <w:jc w:val="left"/>
            </w:pPr>
            <w:r>
              <w:t>688027</w:t>
            </w:r>
          </w:p>
        </w:tc>
        <w:tc>
          <w:tcPr>
            <w:tcW w:w="1349" w:type="dxa"/>
          </w:tcPr>
          <w:p w:rsidR="009148CE" w:rsidRDefault="009148CE" w:rsidP="009148CE">
            <w:pPr>
              <w:jc w:val="left"/>
            </w:pPr>
            <w:r>
              <w:rPr>
                <w:rFonts w:hint="eastAsia"/>
              </w:rPr>
              <w:t>国盾量子</w:t>
            </w:r>
          </w:p>
        </w:tc>
        <w:tc>
          <w:tcPr>
            <w:tcW w:w="1718" w:type="dxa"/>
          </w:tcPr>
          <w:p w:rsidR="009148CE" w:rsidRDefault="009148CE" w:rsidP="009148CE">
            <w:pPr>
              <w:jc w:val="right"/>
            </w:pPr>
            <w:r>
              <w:t>2,805</w:t>
            </w:r>
          </w:p>
        </w:tc>
        <w:tc>
          <w:tcPr>
            <w:tcW w:w="1718" w:type="dxa"/>
          </w:tcPr>
          <w:p w:rsidR="009148CE" w:rsidRDefault="009148CE" w:rsidP="009148CE">
            <w:pPr>
              <w:jc w:val="right"/>
            </w:pPr>
            <w:r>
              <w:t>1,494,784.50</w:t>
            </w:r>
          </w:p>
        </w:tc>
        <w:tc>
          <w:tcPr>
            <w:tcW w:w="1718" w:type="dxa"/>
          </w:tcPr>
          <w:p w:rsidR="009148CE" w:rsidRDefault="009148CE" w:rsidP="009148CE">
            <w:pPr>
              <w:jc w:val="right"/>
            </w:pPr>
            <w:r>
              <w:t>5.57</w:t>
            </w:r>
          </w:p>
        </w:tc>
      </w:tr>
      <w:tr w:rsidR="009148CE" w:rsidTr="009148CE">
        <w:tc>
          <w:tcPr>
            <w:tcW w:w="652" w:type="dxa"/>
          </w:tcPr>
          <w:p w:rsidR="009148CE" w:rsidRDefault="009148CE" w:rsidP="009148CE">
            <w:pPr>
              <w:jc w:val="center"/>
            </w:pPr>
            <w:r>
              <w:t>5</w:t>
            </w:r>
          </w:p>
        </w:tc>
        <w:tc>
          <w:tcPr>
            <w:tcW w:w="1349" w:type="dxa"/>
          </w:tcPr>
          <w:p w:rsidR="009148CE" w:rsidRDefault="009148CE" w:rsidP="009148CE">
            <w:pPr>
              <w:jc w:val="left"/>
            </w:pPr>
            <w:r>
              <w:t>688313</w:t>
            </w:r>
          </w:p>
        </w:tc>
        <w:tc>
          <w:tcPr>
            <w:tcW w:w="1349" w:type="dxa"/>
          </w:tcPr>
          <w:p w:rsidR="009148CE" w:rsidRDefault="009148CE" w:rsidP="009148CE">
            <w:pPr>
              <w:jc w:val="left"/>
            </w:pPr>
            <w:r>
              <w:rPr>
                <w:rFonts w:hint="eastAsia"/>
              </w:rPr>
              <w:t>仕佳光子</w:t>
            </w:r>
          </w:p>
        </w:tc>
        <w:tc>
          <w:tcPr>
            <w:tcW w:w="1718" w:type="dxa"/>
          </w:tcPr>
          <w:p w:rsidR="009148CE" w:rsidRDefault="009148CE" w:rsidP="009148CE">
            <w:pPr>
              <w:jc w:val="right"/>
            </w:pPr>
            <w:r>
              <w:t>14,396</w:t>
            </w:r>
          </w:p>
        </w:tc>
        <w:tc>
          <w:tcPr>
            <w:tcW w:w="1718" w:type="dxa"/>
          </w:tcPr>
          <w:p w:rsidR="009148CE" w:rsidRDefault="009148CE" w:rsidP="009148CE">
            <w:pPr>
              <w:jc w:val="right"/>
            </w:pPr>
            <w:r>
              <w:t>1,197,603.24</w:t>
            </w:r>
          </w:p>
        </w:tc>
        <w:tc>
          <w:tcPr>
            <w:tcW w:w="1718" w:type="dxa"/>
          </w:tcPr>
          <w:p w:rsidR="009148CE" w:rsidRDefault="009148CE" w:rsidP="009148CE">
            <w:pPr>
              <w:jc w:val="right"/>
            </w:pPr>
            <w:r>
              <w:t>4.46</w:t>
            </w:r>
          </w:p>
        </w:tc>
      </w:tr>
      <w:tr w:rsidR="009148CE" w:rsidTr="009148CE">
        <w:tc>
          <w:tcPr>
            <w:tcW w:w="652" w:type="dxa"/>
          </w:tcPr>
          <w:p w:rsidR="009148CE" w:rsidRDefault="009148CE" w:rsidP="009148CE">
            <w:pPr>
              <w:jc w:val="center"/>
            </w:pPr>
            <w:r>
              <w:t>6</w:t>
            </w:r>
          </w:p>
        </w:tc>
        <w:tc>
          <w:tcPr>
            <w:tcW w:w="1349" w:type="dxa"/>
          </w:tcPr>
          <w:p w:rsidR="009148CE" w:rsidRDefault="009148CE" w:rsidP="009148CE">
            <w:pPr>
              <w:jc w:val="left"/>
            </w:pPr>
            <w:r>
              <w:t>689009</w:t>
            </w:r>
          </w:p>
        </w:tc>
        <w:tc>
          <w:tcPr>
            <w:tcW w:w="1349" w:type="dxa"/>
          </w:tcPr>
          <w:p w:rsidR="009148CE" w:rsidRDefault="009148CE" w:rsidP="009148CE">
            <w:pPr>
              <w:jc w:val="left"/>
            </w:pPr>
            <w:r>
              <w:rPr>
                <w:rFonts w:hint="eastAsia"/>
              </w:rPr>
              <w:t>九号公司</w:t>
            </w:r>
          </w:p>
        </w:tc>
        <w:tc>
          <w:tcPr>
            <w:tcW w:w="1718" w:type="dxa"/>
          </w:tcPr>
          <w:p w:rsidR="009148CE" w:rsidRDefault="009148CE" w:rsidP="009148CE">
            <w:pPr>
              <w:jc w:val="right"/>
            </w:pPr>
            <w:r>
              <w:t>26,110</w:t>
            </w:r>
          </w:p>
        </w:tc>
        <w:tc>
          <w:tcPr>
            <w:tcW w:w="1718" w:type="dxa"/>
          </w:tcPr>
          <w:p w:rsidR="009148CE" w:rsidRDefault="009148CE" w:rsidP="009148CE">
            <w:pPr>
              <w:jc w:val="right"/>
            </w:pPr>
            <w:r>
              <w:t>1,154,584.20</w:t>
            </w:r>
          </w:p>
        </w:tc>
        <w:tc>
          <w:tcPr>
            <w:tcW w:w="1718" w:type="dxa"/>
          </w:tcPr>
          <w:p w:rsidR="009148CE" w:rsidRDefault="009148CE" w:rsidP="009148CE">
            <w:pPr>
              <w:jc w:val="right"/>
            </w:pPr>
            <w:r>
              <w:t>4.30</w:t>
            </w:r>
          </w:p>
        </w:tc>
      </w:tr>
      <w:tr w:rsidR="009148CE" w:rsidTr="009148CE">
        <w:tc>
          <w:tcPr>
            <w:tcW w:w="652" w:type="dxa"/>
          </w:tcPr>
          <w:p w:rsidR="009148CE" w:rsidRDefault="009148CE" w:rsidP="009148CE">
            <w:pPr>
              <w:jc w:val="center"/>
            </w:pPr>
            <w:r>
              <w:t>7</w:t>
            </w:r>
          </w:p>
        </w:tc>
        <w:tc>
          <w:tcPr>
            <w:tcW w:w="1349" w:type="dxa"/>
          </w:tcPr>
          <w:p w:rsidR="009148CE" w:rsidRDefault="009148CE" w:rsidP="009148CE">
            <w:pPr>
              <w:jc w:val="left"/>
            </w:pPr>
            <w:r>
              <w:t>688270</w:t>
            </w:r>
          </w:p>
        </w:tc>
        <w:tc>
          <w:tcPr>
            <w:tcW w:w="1349" w:type="dxa"/>
          </w:tcPr>
          <w:p w:rsidR="009148CE" w:rsidRDefault="009148CE" w:rsidP="009148CE">
            <w:pPr>
              <w:jc w:val="left"/>
            </w:pPr>
            <w:r>
              <w:rPr>
                <w:rFonts w:hint="eastAsia"/>
              </w:rPr>
              <w:t>臻镭科技</w:t>
            </w:r>
          </w:p>
        </w:tc>
        <w:tc>
          <w:tcPr>
            <w:tcW w:w="1718" w:type="dxa"/>
          </w:tcPr>
          <w:p w:rsidR="009148CE" w:rsidRDefault="009148CE" w:rsidP="009148CE">
            <w:pPr>
              <w:jc w:val="right"/>
            </w:pPr>
            <w:r>
              <w:t>7,783</w:t>
            </w:r>
          </w:p>
        </w:tc>
        <w:tc>
          <w:tcPr>
            <w:tcW w:w="1718" w:type="dxa"/>
          </w:tcPr>
          <w:p w:rsidR="009148CE" w:rsidRDefault="009148CE" w:rsidP="009148CE">
            <w:pPr>
              <w:jc w:val="right"/>
            </w:pPr>
            <w:r>
              <w:t>1,153,829.75</w:t>
            </w:r>
          </w:p>
        </w:tc>
        <w:tc>
          <w:tcPr>
            <w:tcW w:w="1718" w:type="dxa"/>
          </w:tcPr>
          <w:p w:rsidR="009148CE" w:rsidRDefault="009148CE" w:rsidP="009148CE">
            <w:pPr>
              <w:jc w:val="right"/>
            </w:pPr>
            <w:r>
              <w:t>4.30</w:t>
            </w:r>
          </w:p>
        </w:tc>
      </w:tr>
      <w:tr w:rsidR="009148CE" w:rsidTr="009148CE">
        <w:tc>
          <w:tcPr>
            <w:tcW w:w="652" w:type="dxa"/>
          </w:tcPr>
          <w:p w:rsidR="009148CE" w:rsidRDefault="009148CE" w:rsidP="009148CE">
            <w:pPr>
              <w:jc w:val="center"/>
            </w:pPr>
            <w:r>
              <w:t>8</w:t>
            </w:r>
          </w:p>
        </w:tc>
        <w:tc>
          <w:tcPr>
            <w:tcW w:w="1349" w:type="dxa"/>
          </w:tcPr>
          <w:p w:rsidR="009148CE" w:rsidRDefault="009148CE" w:rsidP="009148CE">
            <w:pPr>
              <w:jc w:val="left"/>
            </w:pPr>
            <w:r>
              <w:t>688213</w:t>
            </w:r>
          </w:p>
        </w:tc>
        <w:tc>
          <w:tcPr>
            <w:tcW w:w="1349" w:type="dxa"/>
          </w:tcPr>
          <w:p w:rsidR="009148CE" w:rsidRDefault="009148CE" w:rsidP="009148CE">
            <w:pPr>
              <w:jc w:val="left"/>
            </w:pPr>
            <w:r>
              <w:rPr>
                <w:rFonts w:hint="eastAsia"/>
              </w:rPr>
              <w:t>思特威</w:t>
            </w:r>
          </w:p>
        </w:tc>
        <w:tc>
          <w:tcPr>
            <w:tcW w:w="1718" w:type="dxa"/>
          </w:tcPr>
          <w:p w:rsidR="009148CE" w:rsidRDefault="009148CE" w:rsidP="009148CE">
            <w:pPr>
              <w:jc w:val="right"/>
            </w:pPr>
            <w:r>
              <w:t>12,784</w:t>
            </w:r>
          </w:p>
        </w:tc>
        <w:tc>
          <w:tcPr>
            <w:tcW w:w="1718" w:type="dxa"/>
          </w:tcPr>
          <w:p w:rsidR="009148CE" w:rsidRDefault="009148CE" w:rsidP="009148CE">
            <w:pPr>
              <w:jc w:val="right"/>
            </w:pPr>
            <w:r>
              <w:t>1,055,958.40</w:t>
            </w:r>
          </w:p>
        </w:tc>
        <w:tc>
          <w:tcPr>
            <w:tcW w:w="1718" w:type="dxa"/>
          </w:tcPr>
          <w:p w:rsidR="009148CE" w:rsidRDefault="009148CE" w:rsidP="009148CE">
            <w:pPr>
              <w:jc w:val="right"/>
            </w:pPr>
            <w:r>
              <w:t>3.94</w:t>
            </w:r>
          </w:p>
        </w:tc>
      </w:tr>
      <w:tr w:rsidR="009148CE" w:rsidTr="009148CE">
        <w:tc>
          <w:tcPr>
            <w:tcW w:w="652" w:type="dxa"/>
          </w:tcPr>
          <w:p w:rsidR="009148CE" w:rsidRDefault="009148CE" w:rsidP="009148CE">
            <w:pPr>
              <w:jc w:val="center"/>
            </w:pPr>
            <w:r>
              <w:t>9</w:t>
            </w:r>
          </w:p>
        </w:tc>
        <w:tc>
          <w:tcPr>
            <w:tcW w:w="1349" w:type="dxa"/>
          </w:tcPr>
          <w:p w:rsidR="009148CE" w:rsidRDefault="009148CE" w:rsidP="009148CE">
            <w:pPr>
              <w:jc w:val="left"/>
            </w:pPr>
            <w:r>
              <w:t>688506</w:t>
            </w:r>
          </w:p>
        </w:tc>
        <w:tc>
          <w:tcPr>
            <w:tcW w:w="1349" w:type="dxa"/>
          </w:tcPr>
          <w:p w:rsidR="009148CE" w:rsidRDefault="009148CE" w:rsidP="009148CE">
            <w:pPr>
              <w:jc w:val="left"/>
            </w:pPr>
            <w:r>
              <w:rPr>
                <w:rFonts w:hint="eastAsia"/>
              </w:rPr>
              <w:t>百利天恒</w:t>
            </w:r>
          </w:p>
        </w:tc>
        <w:tc>
          <w:tcPr>
            <w:tcW w:w="1718" w:type="dxa"/>
          </w:tcPr>
          <w:p w:rsidR="009148CE" w:rsidRDefault="009148CE" w:rsidP="009148CE">
            <w:pPr>
              <w:jc w:val="right"/>
            </w:pPr>
            <w:r>
              <w:t>3,753</w:t>
            </w:r>
          </w:p>
        </w:tc>
        <w:tc>
          <w:tcPr>
            <w:tcW w:w="1718" w:type="dxa"/>
          </w:tcPr>
          <w:p w:rsidR="009148CE" w:rsidRDefault="009148CE" w:rsidP="009148CE">
            <w:pPr>
              <w:jc w:val="right"/>
            </w:pPr>
            <w:r>
              <w:t>1,043,334.00</w:t>
            </w:r>
          </w:p>
        </w:tc>
        <w:tc>
          <w:tcPr>
            <w:tcW w:w="1718" w:type="dxa"/>
          </w:tcPr>
          <w:p w:rsidR="009148CE" w:rsidRDefault="009148CE" w:rsidP="009148CE">
            <w:pPr>
              <w:jc w:val="right"/>
            </w:pPr>
            <w:r>
              <w:t>3.89</w:t>
            </w:r>
          </w:p>
        </w:tc>
      </w:tr>
      <w:tr w:rsidR="009148CE" w:rsidTr="009148CE">
        <w:tc>
          <w:tcPr>
            <w:tcW w:w="652" w:type="dxa"/>
          </w:tcPr>
          <w:p w:rsidR="009148CE" w:rsidRDefault="009148CE" w:rsidP="009148CE">
            <w:pPr>
              <w:jc w:val="center"/>
            </w:pPr>
            <w:r>
              <w:t>10</w:t>
            </w:r>
          </w:p>
        </w:tc>
        <w:tc>
          <w:tcPr>
            <w:tcW w:w="1349" w:type="dxa"/>
          </w:tcPr>
          <w:p w:rsidR="009148CE" w:rsidRDefault="009148CE" w:rsidP="009148CE">
            <w:pPr>
              <w:jc w:val="left"/>
            </w:pPr>
            <w:r>
              <w:t>688183</w:t>
            </w:r>
          </w:p>
        </w:tc>
        <w:tc>
          <w:tcPr>
            <w:tcW w:w="1349" w:type="dxa"/>
          </w:tcPr>
          <w:p w:rsidR="009148CE" w:rsidRDefault="009148CE" w:rsidP="009148CE">
            <w:pPr>
              <w:jc w:val="left"/>
            </w:pPr>
            <w:r>
              <w:rPr>
                <w:rFonts w:hint="eastAsia"/>
              </w:rPr>
              <w:t>生益电子</w:t>
            </w:r>
          </w:p>
        </w:tc>
        <w:tc>
          <w:tcPr>
            <w:tcW w:w="1718" w:type="dxa"/>
          </w:tcPr>
          <w:p w:rsidR="009148CE" w:rsidRDefault="009148CE" w:rsidP="009148CE">
            <w:pPr>
              <w:jc w:val="right"/>
            </w:pPr>
            <w:r>
              <w:t>11,341</w:t>
            </w:r>
          </w:p>
        </w:tc>
        <w:tc>
          <w:tcPr>
            <w:tcW w:w="1718" w:type="dxa"/>
          </w:tcPr>
          <w:p w:rsidR="009148CE" w:rsidRDefault="009148CE" w:rsidP="009148CE">
            <w:pPr>
              <w:jc w:val="right"/>
            </w:pPr>
            <w:r>
              <w:t>948,788.06</w:t>
            </w:r>
          </w:p>
        </w:tc>
        <w:tc>
          <w:tcPr>
            <w:tcW w:w="1718" w:type="dxa"/>
          </w:tcPr>
          <w:p w:rsidR="009148CE" w:rsidRDefault="009148CE" w:rsidP="009148CE">
            <w:pPr>
              <w:jc w:val="right"/>
            </w:pPr>
            <w:r>
              <w:t>3.54</w:t>
            </w:r>
          </w:p>
        </w:tc>
      </w:tr>
    </w:tbl>
    <w:p w:rsidR="009148CE" w:rsidRDefault="009148CE" w:rsidP="009148CE">
      <w:pPr>
        <w:pStyle w:val="-3"/>
        <w:spacing w:before="156" w:after="156"/>
        <w:rPr>
          <w:rFonts w:hint="eastAsia"/>
        </w:rPr>
      </w:pPr>
      <w:r>
        <w:rPr>
          <w:rFonts w:hint="eastAsia"/>
        </w:rPr>
        <w:t>报告期末积极投资按公允价值占基金资产净值比例大小排序的前五名股票投资明细</w:t>
      </w:r>
    </w:p>
    <w:p w:rsidR="009148CE" w:rsidRDefault="009148CE" w:rsidP="009148CE">
      <w:pPr>
        <w:pStyle w:val="-"/>
        <w:ind w:firstLine="420"/>
        <w:rPr>
          <w:rFonts w:hint="eastAsia"/>
        </w:rPr>
      </w:pPr>
      <w:r>
        <w:rPr>
          <w:rFonts w:hint="eastAsia"/>
        </w:rPr>
        <w:t>无。</w:t>
      </w:r>
    </w:p>
    <w:p w:rsidR="009148CE" w:rsidRDefault="009148CE" w:rsidP="009148CE">
      <w:pPr>
        <w:pStyle w:val="-2"/>
        <w:spacing w:before="312"/>
        <w:rPr>
          <w:rFonts w:hint="eastAsia"/>
        </w:rPr>
      </w:pPr>
      <w:r>
        <w:rPr>
          <w:rFonts w:hint="eastAsia"/>
        </w:rPr>
        <w:t>报告期末按债券品种分类的债券投资组合</w:t>
      </w:r>
    </w:p>
    <w:p w:rsidR="009148CE" w:rsidRDefault="009148CE" w:rsidP="009148CE">
      <w:pPr>
        <w:pStyle w:val="-"/>
        <w:ind w:firstLine="420"/>
        <w:rPr>
          <w:rFonts w:hint="eastAsia"/>
        </w:rPr>
      </w:pPr>
      <w:r>
        <w:rPr>
          <w:rFonts w:hint="eastAsia"/>
        </w:rPr>
        <w:t>无。</w:t>
      </w:r>
    </w:p>
    <w:p w:rsidR="009148CE" w:rsidRDefault="009148CE" w:rsidP="009148CE">
      <w:pPr>
        <w:pStyle w:val="-2"/>
        <w:spacing w:before="312"/>
        <w:rPr>
          <w:rFonts w:hint="eastAsia"/>
        </w:rPr>
      </w:pPr>
      <w:r>
        <w:rPr>
          <w:rFonts w:hint="eastAsia"/>
        </w:rPr>
        <w:t>报告期末按公允价值占基金资产净值比例大小排名的前五名债券投资明细</w:t>
      </w:r>
    </w:p>
    <w:p w:rsidR="009148CE" w:rsidRDefault="009148CE" w:rsidP="009148CE">
      <w:pPr>
        <w:pStyle w:val="-"/>
        <w:ind w:firstLine="420"/>
        <w:rPr>
          <w:rFonts w:hint="eastAsia"/>
        </w:rPr>
      </w:pPr>
      <w:r>
        <w:rPr>
          <w:rFonts w:hint="eastAsia"/>
        </w:rPr>
        <w:t>无。</w:t>
      </w:r>
    </w:p>
    <w:p w:rsidR="009148CE" w:rsidRDefault="009148CE" w:rsidP="009148CE">
      <w:pPr>
        <w:pStyle w:val="-2"/>
        <w:spacing w:before="312"/>
        <w:rPr>
          <w:rFonts w:hint="eastAsia"/>
        </w:rPr>
      </w:pPr>
      <w:r>
        <w:rPr>
          <w:rFonts w:hint="eastAsia"/>
        </w:rPr>
        <w:t>报告期末按公允价值占基金资产净值比例大小排名的前十名资产支持证券投资明细</w:t>
      </w:r>
    </w:p>
    <w:p w:rsidR="009148CE" w:rsidRDefault="009148CE" w:rsidP="009148CE">
      <w:pPr>
        <w:pStyle w:val="-"/>
        <w:ind w:firstLine="420"/>
        <w:rPr>
          <w:rFonts w:hint="eastAsia"/>
        </w:rPr>
      </w:pPr>
      <w:r>
        <w:rPr>
          <w:rFonts w:hint="eastAsia"/>
        </w:rPr>
        <w:t>本基金本报告期末未持有资产支持证券。</w:t>
      </w:r>
    </w:p>
    <w:p w:rsidR="009148CE" w:rsidRDefault="009148CE" w:rsidP="009148CE">
      <w:pPr>
        <w:pStyle w:val="-2"/>
        <w:spacing w:before="312"/>
        <w:rPr>
          <w:rFonts w:hint="eastAsia"/>
        </w:rPr>
      </w:pPr>
      <w:r>
        <w:rPr>
          <w:rFonts w:hint="eastAsia"/>
        </w:rPr>
        <w:lastRenderedPageBreak/>
        <w:t>报告期末按公允价值占基金资产净值比例大小排序的前五名贵金属投资明细</w:t>
      </w:r>
    </w:p>
    <w:p w:rsidR="009148CE" w:rsidRDefault="009148CE" w:rsidP="009148CE">
      <w:pPr>
        <w:pStyle w:val="-"/>
        <w:ind w:firstLine="420"/>
        <w:rPr>
          <w:rFonts w:hint="eastAsia"/>
        </w:rPr>
      </w:pPr>
      <w:r>
        <w:rPr>
          <w:rFonts w:hint="eastAsia"/>
        </w:rPr>
        <w:t>无。</w:t>
      </w:r>
    </w:p>
    <w:p w:rsidR="009148CE" w:rsidRDefault="009148CE" w:rsidP="009148CE">
      <w:pPr>
        <w:pStyle w:val="-2"/>
        <w:spacing w:before="312"/>
        <w:rPr>
          <w:rFonts w:hint="eastAsia"/>
        </w:rPr>
      </w:pPr>
      <w:r>
        <w:rPr>
          <w:rFonts w:hint="eastAsia"/>
        </w:rPr>
        <w:t>报告期末按公允价值占基金资产净值比例大小排名的前五名权证投资明细</w:t>
      </w:r>
    </w:p>
    <w:p w:rsidR="009148CE" w:rsidRDefault="009148CE" w:rsidP="009148CE">
      <w:pPr>
        <w:pStyle w:val="-"/>
        <w:ind w:firstLine="420"/>
        <w:rPr>
          <w:rFonts w:hint="eastAsia"/>
        </w:rPr>
      </w:pPr>
      <w:r>
        <w:rPr>
          <w:rFonts w:hint="eastAsia"/>
        </w:rPr>
        <w:t>无。</w:t>
      </w:r>
    </w:p>
    <w:p w:rsidR="009148CE" w:rsidRDefault="009148CE" w:rsidP="009148CE">
      <w:pPr>
        <w:pStyle w:val="-2"/>
        <w:spacing w:before="312"/>
        <w:rPr>
          <w:rFonts w:hint="eastAsia"/>
        </w:rPr>
      </w:pPr>
      <w:r>
        <w:rPr>
          <w:rFonts w:hint="eastAsia"/>
        </w:rPr>
        <w:t>报告期末本基金投资的股指期货交易情况说明</w:t>
      </w:r>
    </w:p>
    <w:p w:rsidR="009148CE" w:rsidRDefault="009148CE" w:rsidP="009148CE">
      <w:pPr>
        <w:pStyle w:val="-3"/>
        <w:spacing w:before="156" w:after="156"/>
        <w:rPr>
          <w:rFonts w:hint="eastAsia"/>
        </w:rPr>
      </w:pPr>
      <w:r>
        <w:rPr>
          <w:rFonts w:hint="eastAsia"/>
        </w:rPr>
        <w:t>报告期末本基金投资的股指期货持仓和损益明细</w:t>
      </w:r>
    </w:p>
    <w:p w:rsidR="009148CE" w:rsidRDefault="009148CE" w:rsidP="009148CE">
      <w:pPr>
        <w:pStyle w:val="-"/>
        <w:ind w:firstLine="420"/>
        <w:rPr>
          <w:rFonts w:hint="eastAsia"/>
        </w:rPr>
      </w:pPr>
      <w:r>
        <w:rPr>
          <w:rFonts w:hint="eastAsia"/>
        </w:rPr>
        <w:t>无。</w:t>
      </w:r>
    </w:p>
    <w:p w:rsidR="009148CE" w:rsidRDefault="009148CE" w:rsidP="009148CE">
      <w:pPr>
        <w:pStyle w:val="-3"/>
        <w:spacing w:before="156" w:after="156"/>
        <w:rPr>
          <w:rFonts w:hint="eastAsia"/>
        </w:rPr>
      </w:pPr>
      <w:r>
        <w:rPr>
          <w:rFonts w:hint="eastAsia"/>
        </w:rPr>
        <w:t>本基金投资股指期货的投资政策</w:t>
      </w:r>
    </w:p>
    <w:p w:rsidR="009148CE" w:rsidRDefault="009148CE" w:rsidP="009148CE">
      <w:pPr>
        <w:pStyle w:val="-"/>
        <w:ind w:firstLine="420"/>
        <w:rPr>
          <w:rFonts w:hint="eastAsia"/>
        </w:rPr>
      </w:pPr>
      <w:r>
        <w:rPr>
          <w:rFonts w:hint="eastAsia"/>
        </w:rPr>
        <w:t>本基金投资股指期货将根据风险管理的原则，以套期保值为目的，主要选择流动性好、 交易活跃的股指期货合约。本基金力争利用股指期货，降低股票仓位频繁调整的交易成本和 跟踪误差，达到有效跟踪标的指数的目的。</w:t>
      </w:r>
    </w:p>
    <w:p w:rsidR="009148CE" w:rsidRDefault="009148CE" w:rsidP="009148CE">
      <w:pPr>
        <w:pStyle w:val="-2"/>
        <w:spacing w:before="312"/>
        <w:rPr>
          <w:rFonts w:hint="eastAsia"/>
        </w:rPr>
      </w:pPr>
      <w:r>
        <w:rPr>
          <w:rFonts w:hint="eastAsia"/>
        </w:rPr>
        <w:t>报告期末本基金投资的国债期货交易情况说明</w:t>
      </w:r>
    </w:p>
    <w:p w:rsidR="009148CE" w:rsidRDefault="009148CE" w:rsidP="009148CE">
      <w:pPr>
        <w:pStyle w:val="-3"/>
        <w:spacing w:before="156" w:after="156"/>
        <w:rPr>
          <w:rFonts w:hint="eastAsia"/>
        </w:rPr>
      </w:pPr>
      <w:r>
        <w:rPr>
          <w:rFonts w:hint="eastAsia"/>
        </w:rPr>
        <w:t>本期国债期货投资政策</w:t>
      </w:r>
    </w:p>
    <w:p w:rsidR="009148CE" w:rsidRDefault="009148CE" w:rsidP="009148CE">
      <w:pPr>
        <w:pStyle w:val="-"/>
        <w:ind w:firstLine="420"/>
        <w:rPr>
          <w:rFonts w:hint="eastAsia"/>
        </w:rPr>
      </w:pPr>
      <w:r>
        <w:rPr>
          <w:rFonts w:hint="eastAsia"/>
        </w:rPr>
        <w:t>无。</w:t>
      </w:r>
    </w:p>
    <w:p w:rsidR="009148CE" w:rsidRDefault="009148CE" w:rsidP="009148CE">
      <w:pPr>
        <w:pStyle w:val="-3"/>
        <w:spacing w:before="156" w:after="156"/>
        <w:rPr>
          <w:rFonts w:hint="eastAsia"/>
        </w:rPr>
      </w:pPr>
      <w:r>
        <w:rPr>
          <w:rFonts w:hint="eastAsia"/>
        </w:rPr>
        <w:t>报告期末本基金投资的国债期货持仓和损益明细</w:t>
      </w:r>
    </w:p>
    <w:p w:rsidR="009148CE" w:rsidRDefault="009148CE" w:rsidP="009148CE">
      <w:pPr>
        <w:pStyle w:val="-"/>
        <w:ind w:firstLine="420"/>
        <w:rPr>
          <w:rFonts w:hint="eastAsia"/>
        </w:rPr>
      </w:pPr>
      <w:r>
        <w:rPr>
          <w:rFonts w:hint="eastAsia"/>
        </w:rPr>
        <w:t>无。</w:t>
      </w:r>
    </w:p>
    <w:p w:rsidR="009148CE" w:rsidRDefault="009148CE" w:rsidP="009148CE">
      <w:pPr>
        <w:pStyle w:val="-3"/>
        <w:spacing w:before="156" w:after="156"/>
        <w:rPr>
          <w:rFonts w:hint="eastAsia"/>
        </w:rPr>
      </w:pPr>
      <w:r>
        <w:rPr>
          <w:rFonts w:hint="eastAsia"/>
        </w:rPr>
        <w:t>本期国债期货投资评价</w:t>
      </w:r>
    </w:p>
    <w:p w:rsidR="009148CE" w:rsidRDefault="009148CE" w:rsidP="009148CE">
      <w:pPr>
        <w:pStyle w:val="-"/>
        <w:ind w:firstLine="420"/>
        <w:rPr>
          <w:rFonts w:hint="eastAsia"/>
        </w:rPr>
      </w:pPr>
      <w:r>
        <w:rPr>
          <w:rFonts w:hint="eastAsia"/>
        </w:rPr>
        <w:t>无。</w:t>
      </w:r>
    </w:p>
    <w:p w:rsidR="009148CE" w:rsidRDefault="009148CE" w:rsidP="009148CE">
      <w:pPr>
        <w:pStyle w:val="-2"/>
        <w:spacing w:before="312"/>
        <w:rPr>
          <w:rFonts w:hint="eastAsia"/>
        </w:rPr>
      </w:pPr>
      <w:r>
        <w:rPr>
          <w:rFonts w:hint="eastAsia"/>
        </w:rPr>
        <w:t>投资组合报告附注</w:t>
      </w:r>
    </w:p>
    <w:p w:rsidR="009148CE" w:rsidRDefault="009148CE" w:rsidP="009148CE">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148CE" w:rsidRDefault="009148CE" w:rsidP="009148CE">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9148CE" w:rsidRDefault="009148CE" w:rsidP="009148CE">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9148CE" w:rsidRDefault="009148CE" w:rsidP="009148CE">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9148CE" w:rsidRDefault="009148CE" w:rsidP="009148CE">
      <w:pPr>
        <w:pStyle w:val="-3"/>
        <w:spacing w:before="156" w:after="156"/>
        <w:rPr>
          <w:rFonts w:hint="eastAsia"/>
        </w:rPr>
      </w:pPr>
      <w:r>
        <w:rPr>
          <w:rFonts w:hint="eastAsia"/>
        </w:rPr>
        <w:t>其他资产构成</w:t>
      </w:r>
    </w:p>
    <w:p w:rsidR="009148CE" w:rsidRDefault="009148CE" w:rsidP="009148CE">
      <w:pPr>
        <w:pStyle w:val="-"/>
        <w:ind w:firstLine="420"/>
        <w:rPr>
          <w:rFonts w:hint="eastAsia"/>
        </w:rPr>
      </w:pPr>
      <w:r>
        <w:rPr>
          <w:rFonts w:hint="eastAsia"/>
        </w:rPr>
        <w:t>无。</w:t>
      </w:r>
    </w:p>
    <w:p w:rsidR="009148CE" w:rsidRDefault="009148CE" w:rsidP="009148CE">
      <w:pPr>
        <w:pStyle w:val="-3"/>
        <w:spacing w:before="156" w:after="156"/>
        <w:rPr>
          <w:rFonts w:hint="eastAsia"/>
        </w:rPr>
      </w:pPr>
      <w:r>
        <w:rPr>
          <w:rFonts w:hint="eastAsia"/>
        </w:rPr>
        <w:t>报告期末持有的处于转股期的可转换债券明细</w:t>
      </w:r>
    </w:p>
    <w:p w:rsidR="009148CE" w:rsidRDefault="009148CE" w:rsidP="009148CE">
      <w:pPr>
        <w:pStyle w:val="-"/>
        <w:ind w:firstLine="420"/>
        <w:rPr>
          <w:rFonts w:hint="eastAsia"/>
        </w:rPr>
      </w:pPr>
      <w:r>
        <w:rPr>
          <w:rFonts w:hint="eastAsia"/>
        </w:rPr>
        <w:t>本基金本报告期末未持有处于转股期的可转换债券。</w:t>
      </w:r>
    </w:p>
    <w:p w:rsidR="009148CE" w:rsidRDefault="009148CE" w:rsidP="009148CE">
      <w:pPr>
        <w:pStyle w:val="-3"/>
        <w:spacing w:before="156" w:after="156"/>
        <w:rPr>
          <w:rFonts w:hint="eastAsia"/>
        </w:rPr>
      </w:pPr>
      <w:r>
        <w:rPr>
          <w:rFonts w:hint="eastAsia"/>
        </w:rPr>
        <w:t>报告期末前十名股票中存在流通受限情况的说明</w:t>
      </w:r>
    </w:p>
    <w:p w:rsidR="009148CE" w:rsidRDefault="009148CE" w:rsidP="009148CE">
      <w:pPr>
        <w:pStyle w:val="-4"/>
        <w:spacing w:before="156" w:after="156"/>
        <w:rPr>
          <w:rFonts w:hint="eastAsia"/>
        </w:rPr>
      </w:pPr>
      <w:r>
        <w:rPr>
          <w:rFonts w:hint="eastAsia"/>
        </w:rPr>
        <w:t>报告期末指数投资前十名股票中存在流通受限情况的说明</w:t>
      </w:r>
    </w:p>
    <w:p w:rsidR="009148CE" w:rsidRDefault="009148CE" w:rsidP="009148CE">
      <w:pPr>
        <w:pStyle w:val="-"/>
        <w:ind w:firstLine="420"/>
        <w:rPr>
          <w:rFonts w:hint="eastAsia"/>
        </w:rPr>
      </w:pPr>
      <w:r>
        <w:rPr>
          <w:rFonts w:hint="eastAsia"/>
        </w:rPr>
        <w:t>无。</w:t>
      </w:r>
    </w:p>
    <w:p w:rsidR="009148CE" w:rsidRDefault="009148CE" w:rsidP="009148CE">
      <w:pPr>
        <w:pStyle w:val="-4"/>
        <w:spacing w:before="156" w:after="156"/>
        <w:rPr>
          <w:rFonts w:hint="eastAsia"/>
        </w:rPr>
      </w:pPr>
      <w:r>
        <w:rPr>
          <w:rFonts w:hint="eastAsia"/>
        </w:rPr>
        <w:t>期末积极投资前五名股票中存在流通受限情况的说明</w:t>
      </w:r>
    </w:p>
    <w:p w:rsidR="009148CE" w:rsidRDefault="009148CE" w:rsidP="009148CE">
      <w:pPr>
        <w:pStyle w:val="-"/>
        <w:ind w:firstLine="420"/>
        <w:rPr>
          <w:rFonts w:hint="eastAsia"/>
        </w:rPr>
      </w:pPr>
      <w:r>
        <w:rPr>
          <w:rFonts w:hint="eastAsia"/>
        </w:rPr>
        <w:t>无。</w:t>
      </w:r>
    </w:p>
    <w:p w:rsidR="009148CE" w:rsidRDefault="009148CE" w:rsidP="009148CE">
      <w:pPr>
        <w:pStyle w:val="-1"/>
        <w:ind w:left="281" w:hanging="281"/>
        <w:rPr>
          <w:rFonts w:hint="eastAsia"/>
        </w:rPr>
      </w:pPr>
      <w:r>
        <w:rPr>
          <w:rFonts w:hint="eastAsia"/>
        </w:rPr>
        <w:t>开放式基金份额变动</w:t>
      </w:r>
    </w:p>
    <w:p w:rsidR="009148CE" w:rsidRDefault="009148CE" w:rsidP="009148CE">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148CE" w:rsidTr="009148CE">
        <w:tc>
          <w:tcPr>
            <w:tcW w:w="5670" w:type="dxa"/>
          </w:tcPr>
          <w:p w:rsidR="009148CE" w:rsidRDefault="009148CE" w:rsidP="009148CE">
            <w:pPr>
              <w:jc w:val="left"/>
            </w:pPr>
            <w:r>
              <w:rPr>
                <w:rFonts w:hint="eastAsia"/>
              </w:rPr>
              <w:t>报告期期初基金份额总额</w:t>
            </w:r>
          </w:p>
        </w:tc>
        <w:tc>
          <w:tcPr>
            <w:tcW w:w="2835" w:type="dxa"/>
          </w:tcPr>
          <w:p w:rsidR="009148CE" w:rsidRDefault="009148CE" w:rsidP="009148CE">
            <w:pPr>
              <w:jc w:val="right"/>
            </w:pPr>
            <w:r>
              <w:t>16,291,000.00</w:t>
            </w:r>
          </w:p>
        </w:tc>
      </w:tr>
      <w:tr w:rsidR="009148CE" w:rsidTr="009148CE">
        <w:tc>
          <w:tcPr>
            <w:tcW w:w="5670" w:type="dxa"/>
          </w:tcPr>
          <w:p w:rsidR="009148CE" w:rsidRDefault="009148CE" w:rsidP="009148CE">
            <w:pPr>
              <w:jc w:val="left"/>
            </w:pPr>
            <w:r>
              <w:rPr>
                <w:rFonts w:hint="eastAsia"/>
              </w:rPr>
              <w:t>报告期期间基金总申购份额</w:t>
            </w:r>
          </w:p>
        </w:tc>
        <w:tc>
          <w:tcPr>
            <w:tcW w:w="2835" w:type="dxa"/>
          </w:tcPr>
          <w:p w:rsidR="009148CE" w:rsidRDefault="009148CE" w:rsidP="009148CE">
            <w:pPr>
              <w:jc w:val="right"/>
            </w:pPr>
            <w:r>
              <w:t>14,000,000.00</w:t>
            </w:r>
          </w:p>
        </w:tc>
      </w:tr>
      <w:tr w:rsidR="009148CE" w:rsidTr="009148CE">
        <w:tc>
          <w:tcPr>
            <w:tcW w:w="5670" w:type="dxa"/>
          </w:tcPr>
          <w:p w:rsidR="009148CE" w:rsidRDefault="009148CE" w:rsidP="009148CE">
            <w:pPr>
              <w:jc w:val="left"/>
            </w:pPr>
            <w:r>
              <w:rPr>
                <w:rFonts w:hint="eastAsia"/>
              </w:rPr>
              <w:t>减：报告期期间基金总赎回份额</w:t>
            </w:r>
          </w:p>
        </w:tc>
        <w:tc>
          <w:tcPr>
            <w:tcW w:w="2835" w:type="dxa"/>
          </w:tcPr>
          <w:p w:rsidR="009148CE" w:rsidRDefault="009148CE" w:rsidP="009148CE">
            <w:pPr>
              <w:jc w:val="right"/>
            </w:pPr>
            <w:r>
              <w:t>14,000,000.00</w:t>
            </w:r>
          </w:p>
        </w:tc>
      </w:tr>
      <w:tr w:rsidR="009148CE" w:rsidTr="009148CE">
        <w:tc>
          <w:tcPr>
            <w:tcW w:w="5670" w:type="dxa"/>
          </w:tcPr>
          <w:p w:rsidR="009148CE" w:rsidRDefault="009148CE" w:rsidP="009148CE">
            <w:pPr>
              <w:jc w:val="left"/>
            </w:pPr>
            <w:r>
              <w:rPr>
                <w:rFonts w:hint="eastAsia"/>
              </w:rPr>
              <w:t>报告期期间基金拆分变动份额（份额减少以</w:t>
            </w:r>
            <w:r>
              <w:rPr>
                <w:rFonts w:hint="eastAsia"/>
              </w:rPr>
              <w:t>"-"</w:t>
            </w:r>
            <w:r>
              <w:rPr>
                <w:rFonts w:hint="eastAsia"/>
              </w:rPr>
              <w:t>填列）</w:t>
            </w:r>
          </w:p>
        </w:tc>
        <w:tc>
          <w:tcPr>
            <w:tcW w:w="2835" w:type="dxa"/>
          </w:tcPr>
          <w:p w:rsidR="009148CE" w:rsidRDefault="009148CE" w:rsidP="009148CE">
            <w:pPr>
              <w:jc w:val="right"/>
            </w:pPr>
            <w:r>
              <w:t>-</w:t>
            </w:r>
          </w:p>
        </w:tc>
      </w:tr>
      <w:tr w:rsidR="009148CE" w:rsidTr="009148CE">
        <w:tc>
          <w:tcPr>
            <w:tcW w:w="5670" w:type="dxa"/>
          </w:tcPr>
          <w:p w:rsidR="009148CE" w:rsidRDefault="009148CE" w:rsidP="009148CE">
            <w:pPr>
              <w:jc w:val="left"/>
            </w:pPr>
            <w:r>
              <w:rPr>
                <w:rFonts w:hint="eastAsia"/>
              </w:rPr>
              <w:t>报告期期末基金份额总额</w:t>
            </w:r>
          </w:p>
        </w:tc>
        <w:tc>
          <w:tcPr>
            <w:tcW w:w="2835" w:type="dxa"/>
          </w:tcPr>
          <w:p w:rsidR="009148CE" w:rsidRDefault="009148CE" w:rsidP="009148CE">
            <w:pPr>
              <w:jc w:val="right"/>
            </w:pPr>
            <w:r>
              <w:t>16,291,000.00</w:t>
            </w:r>
          </w:p>
        </w:tc>
      </w:tr>
    </w:tbl>
    <w:p w:rsidR="009148CE" w:rsidRDefault="009148CE" w:rsidP="009148CE">
      <w:pPr>
        <w:pStyle w:val="-1"/>
        <w:ind w:left="281" w:hanging="281"/>
        <w:rPr>
          <w:rFonts w:hint="eastAsia"/>
        </w:rPr>
      </w:pPr>
      <w:r>
        <w:rPr>
          <w:rFonts w:hint="eastAsia"/>
        </w:rPr>
        <w:t>基金管理人运用固有资金投资本基金情况</w:t>
      </w:r>
    </w:p>
    <w:p w:rsidR="009148CE" w:rsidRDefault="009148CE" w:rsidP="009148CE">
      <w:pPr>
        <w:pStyle w:val="-2"/>
        <w:spacing w:before="312"/>
        <w:rPr>
          <w:rFonts w:hint="eastAsia"/>
        </w:rPr>
      </w:pPr>
      <w:r>
        <w:rPr>
          <w:rFonts w:hint="eastAsia"/>
        </w:rPr>
        <w:t>基金管理人持有本基金份额变动情况</w:t>
      </w:r>
    </w:p>
    <w:p w:rsidR="009148CE" w:rsidRDefault="009148CE" w:rsidP="009148CE">
      <w:pPr>
        <w:pStyle w:val="-"/>
        <w:ind w:firstLine="420"/>
        <w:rPr>
          <w:rFonts w:hint="eastAsia"/>
        </w:rPr>
      </w:pPr>
      <w:r>
        <w:rPr>
          <w:rFonts w:hint="eastAsia"/>
        </w:rPr>
        <w:t>本报告期末，基金管理人未持有本基金份额。</w:t>
      </w:r>
    </w:p>
    <w:p w:rsidR="009148CE" w:rsidRDefault="009148CE" w:rsidP="009148CE">
      <w:pPr>
        <w:pStyle w:val="-2"/>
        <w:spacing w:before="312"/>
        <w:rPr>
          <w:rFonts w:hint="eastAsia"/>
        </w:rPr>
      </w:pPr>
      <w:r>
        <w:rPr>
          <w:rFonts w:hint="eastAsia"/>
        </w:rPr>
        <w:t>基金管理人运用固有资金投资本基金交易明细</w:t>
      </w:r>
    </w:p>
    <w:p w:rsidR="009148CE" w:rsidRDefault="009148CE" w:rsidP="009148CE">
      <w:pPr>
        <w:pStyle w:val="-"/>
        <w:ind w:firstLine="420"/>
        <w:rPr>
          <w:rFonts w:hint="eastAsia"/>
        </w:rPr>
      </w:pPr>
      <w:r>
        <w:rPr>
          <w:rFonts w:hint="eastAsia"/>
        </w:rPr>
        <w:t>本报告期内，基金管理人不存在申购、赎回或买卖本基金的情况。</w:t>
      </w:r>
    </w:p>
    <w:p w:rsidR="009148CE" w:rsidRDefault="009148CE" w:rsidP="009148CE">
      <w:pPr>
        <w:pStyle w:val="-1"/>
        <w:ind w:left="281" w:hanging="281"/>
        <w:rPr>
          <w:rFonts w:hint="eastAsia"/>
        </w:rPr>
      </w:pPr>
      <w:r>
        <w:rPr>
          <w:rFonts w:hint="eastAsia"/>
        </w:rPr>
        <w:t>影响投资者决策的其他重要信息</w:t>
      </w:r>
    </w:p>
    <w:p w:rsidR="009148CE" w:rsidRDefault="009148CE" w:rsidP="009148CE">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148CE" w:rsidTr="009148CE">
        <w:tc>
          <w:tcPr>
            <w:tcW w:w="11283" w:type="nil"/>
            <w:vMerge w:val="restart"/>
          </w:tcPr>
          <w:p w:rsidR="009148CE" w:rsidRDefault="009148CE" w:rsidP="009148CE">
            <w:pPr>
              <w:jc w:val="left"/>
            </w:pPr>
            <w:r>
              <w:rPr>
                <w:rFonts w:hint="eastAsia"/>
              </w:rPr>
              <w:lastRenderedPageBreak/>
              <w:t>投资者类别</w:t>
            </w:r>
          </w:p>
        </w:tc>
        <w:tc>
          <w:tcPr>
            <w:tcW w:w="11283" w:type="nil"/>
            <w:gridSpan w:val="5"/>
          </w:tcPr>
          <w:p w:rsidR="009148CE" w:rsidRDefault="009148CE" w:rsidP="009148CE">
            <w:pPr>
              <w:jc w:val="left"/>
            </w:pPr>
            <w:r>
              <w:rPr>
                <w:rFonts w:hint="eastAsia"/>
              </w:rPr>
              <w:t>报告期内持有基金份额变化情况</w:t>
            </w:r>
          </w:p>
        </w:tc>
        <w:tc>
          <w:tcPr>
            <w:tcW w:w="11283" w:type="nil"/>
            <w:gridSpan w:val="2"/>
          </w:tcPr>
          <w:p w:rsidR="009148CE" w:rsidRDefault="009148CE" w:rsidP="009148CE">
            <w:pPr>
              <w:jc w:val="left"/>
            </w:pPr>
            <w:r>
              <w:rPr>
                <w:rFonts w:hint="eastAsia"/>
              </w:rPr>
              <w:t>报告期末持有基金情况</w:t>
            </w:r>
          </w:p>
        </w:tc>
      </w:tr>
      <w:tr w:rsidR="009148CE" w:rsidTr="009148CE">
        <w:tc>
          <w:tcPr>
            <w:tcW w:w="11283" w:type="nil"/>
            <w:vMerge/>
          </w:tcPr>
          <w:p w:rsidR="009148CE" w:rsidRDefault="009148CE" w:rsidP="009148CE">
            <w:pPr>
              <w:jc w:val="left"/>
            </w:pPr>
          </w:p>
        </w:tc>
        <w:tc>
          <w:tcPr>
            <w:tcW w:w="11283" w:type="nil"/>
          </w:tcPr>
          <w:p w:rsidR="009148CE" w:rsidRDefault="009148CE" w:rsidP="009148CE">
            <w:pPr>
              <w:jc w:val="left"/>
            </w:pPr>
            <w:r>
              <w:rPr>
                <w:rFonts w:hint="eastAsia"/>
              </w:rPr>
              <w:t>序号</w:t>
            </w:r>
          </w:p>
        </w:tc>
        <w:tc>
          <w:tcPr>
            <w:tcW w:w="11283" w:type="nil"/>
          </w:tcPr>
          <w:p w:rsidR="009148CE" w:rsidRDefault="009148CE" w:rsidP="009148CE">
            <w:pPr>
              <w:jc w:val="left"/>
            </w:pPr>
            <w:r>
              <w:rPr>
                <w:rFonts w:hint="eastAsia"/>
              </w:rPr>
              <w:t>持有基金份额比例达到或者超过</w:t>
            </w:r>
            <w:r>
              <w:rPr>
                <w:rFonts w:hint="eastAsia"/>
              </w:rPr>
              <w:t>20%</w:t>
            </w:r>
            <w:r>
              <w:rPr>
                <w:rFonts w:hint="eastAsia"/>
              </w:rPr>
              <w:t>的时间区间</w:t>
            </w:r>
          </w:p>
        </w:tc>
        <w:tc>
          <w:tcPr>
            <w:tcW w:w="11283" w:type="nil"/>
          </w:tcPr>
          <w:p w:rsidR="009148CE" w:rsidRDefault="009148CE" w:rsidP="009148CE">
            <w:pPr>
              <w:jc w:val="left"/>
            </w:pPr>
            <w:r>
              <w:rPr>
                <w:rFonts w:hint="eastAsia"/>
              </w:rPr>
              <w:t>期初份额</w:t>
            </w:r>
          </w:p>
        </w:tc>
        <w:tc>
          <w:tcPr>
            <w:tcW w:w="11283" w:type="nil"/>
          </w:tcPr>
          <w:p w:rsidR="009148CE" w:rsidRDefault="009148CE" w:rsidP="009148CE">
            <w:pPr>
              <w:jc w:val="left"/>
            </w:pPr>
            <w:r>
              <w:rPr>
                <w:rFonts w:hint="eastAsia"/>
              </w:rPr>
              <w:t>申购份额</w:t>
            </w:r>
          </w:p>
        </w:tc>
        <w:tc>
          <w:tcPr>
            <w:tcW w:w="11283" w:type="nil"/>
          </w:tcPr>
          <w:p w:rsidR="009148CE" w:rsidRDefault="009148CE" w:rsidP="009148CE">
            <w:pPr>
              <w:jc w:val="left"/>
            </w:pPr>
            <w:r>
              <w:rPr>
                <w:rFonts w:hint="eastAsia"/>
              </w:rPr>
              <w:t>赎回份额</w:t>
            </w:r>
          </w:p>
        </w:tc>
        <w:tc>
          <w:tcPr>
            <w:tcW w:w="11283" w:type="nil"/>
          </w:tcPr>
          <w:p w:rsidR="009148CE" w:rsidRDefault="009148CE" w:rsidP="009148CE">
            <w:pPr>
              <w:jc w:val="left"/>
            </w:pPr>
            <w:r>
              <w:rPr>
                <w:rFonts w:hint="eastAsia"/>
              </w:rPr>
              <w:t>持有份额</w:t>
            </w:r>
          </w:p>
        </w:tc>
        <w:tc>
          <w:tcPr>
            <w:tcW w:w="11283" w:type="nil"/>
          </w:tcPr>
          <w:p w:rsidR="009148CE" w:rsidRDefault="009148CE" w:rsidP="009148CE">
            <w:pPr>
              <w:jc w:val="left"/>
            </w:pPr>
            <w:r>
              <w:rPr>
                <w:rFonts w:hint="eastAsia"/>
              </w:rPr>
              <w:t>份额占比</w:t>
            </w:r>
          </w:p>
        </w:tc>
      </w:tr>
      <w:tr w:rsidR="009148CE" w:rsidTr="009148CE">
        <w:tc>
          <w:tcPr>
            <w:tcW w:w="11283" w:type="nil"/>
          </w:tcPr>
          <w:p w:rsidR="009148CE" w:rsidRDefault="009148CE" w:rsidP="009148CE">
            <w:pPr>
              <w:jc w:val="left"/>
            </w:pPr>
            <w:r>
              <w:rPr>
                <w:rFonts w:hint="eastAsia"/>
              </w:rPr>
              <w:t>机构</w:t>
            </w:r>
          </w:p>
        </w:tc>
        <w:tc>
          <w:tcPr>
            <w:tcW w:w="11283" w:type="nil"/>
          </w:tcPr>
          <w:p w:rsidR="009148CE" w:rsidRDefault="009148CE" w:rsidP="009148CE">
            <w:pPr>
              <w:jc w:val="right"/>
            </w:pPr>
            <w:r>
              <w:t>1</w:t>
            </w:r>
          </w:p>
        </w:tc>
        <w:tc>
          <w:tcPr>
            <w:tcW w:w="11283" w:type="nil"/>
          </w:tcPr>
          <w:p w:rsidR="009148CE" w:rsidRDefault="009148CE" w:rsidP="009148CE">
            <w:pPr>
              <w:jc w:val="left"/>
            </w:pPr>
            <w:r>
              <w:t>20260313-20260315</w:t>
            </w:r>
          </w:p>
        </w:tc>
        <w:tc>
          <w:tcPr>
            <w:tcW w:w="11283" w:type="nil"/>
          </w:tcPr>
          <w:p w:rsidR="009148CE" w:rsidRDefault="009148CE" w:rsidP="009148CE">
            <w:pPr>
              <w:jc w:val="right"/>
            </w:pPr>
            <w:r>
              <w:t>2,317,200.00</w:t>
            </w:r>
          </w:p>
        </w:tc>
        <w:tc>
          <w:tcPr>
            <w:tcW w:w="11283" w:type="nil"/>
          </w:tcPr>
          <w:p w:rsidR="009148CE" w:rsidRDefault="009148CE" w:rsidP="009148CE">
            <w:pPr>
              <w:jc w:val="right"/>
            </w:pPr>
            <w:r>
              <w:t>8,221,500.00</w:t>
            </w:r>
          </w:p>
        </w:tc>
        <w:tc>
          <w:tcPr>
            <w:tcW w:w="11283" w:type="nil"/>
          </w:tcPr>
          <w:p w:rsidR="009148CE" w:rsidRDefault="009148CE" w:rsidP="009148CE">
            <w:pPr>
              <w:jc w:val="right"/>
            </w:pPr>
            <w:r>
              <w:t>8,315,100.00</w:t>
            </w:r>
          </w:p>
        </w:tc>
        <w:tc>
          <w:tcPr>
            <w:tcW w:w="11283" w:type="nil"/>
          </w:tcPr>
          <w:p w:rsidR="009148CE" w:rsidRDefault="009148CE" w:rsidP="009148CE">
            <w:pPr>
              <w:jc w:val="right"/>
            </w:pPr>
            <w:r>
              <w:t>2,223,600.00</w:t>
            </w:r>
          </w:p>
        </w:tc>
        <w:tc>
          <w:tcPr>
            <w:tcW w:w="11283" w:type="nil"/>
          </w:tcPr>
          <w:p w:rsidR="009148CE" w:rsidRDefault="009148CE" w:rsidP="009148CE">
            <w:pPr>
              <w:jc w:val="right"/>
            </w:pPr>
            <w:r>
              <w:t>13.65%</w:t>
            </w:r>
          </w:p>
        </w:tc>
      </w:tr>
      <w:tr w:rsidR="009148CE" w:rsidTr="009148CE">
        <w:tc>
          <w:tcPr>
            <w:tcW w:w="11283" w:type="nil"/>
            <w:gridSpan w:val="8"/>
          </w:tcPr>
          <w:p w:rsidR="009148CE" w:rsidRDefault="009148CE" w:rsidP="009148CE">
            <w:pPr>
              <w:jc w:val="left"/>
            </w:pPr>
            <w:r>
              <w:rPr>
                <w:rFonts w:hint="eastAsia"/>
              </w:rPr>
              <w:t>产品特有风险</w:t>
            </w:r>
          </w:p>
        </w:tc>
      </w:tr>
      <w:tr w:rsidR="009148CE" w:rsidTr="009148CE">
        <w:tc>
          <w:tcPr>
            <w:tcW w:w="11283" w:type="nil"/>
            <w:gridSpan w:val="8"/>
          </w:tcPr>
          <w:p w:rsidR="009148CE" w:rsidRDefault="009148CE" w:rsidP="009148CE">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148CE" w:rsidRDefault="009148CE" w:rsidP="009148CE">
      <w:pPr>
        <w:pStyle w:val="-2"/>
        <w:spacing w:before="312"/>
        <w:rPr>
          <w:rFonts w:hint="eastAsia"/>
        </w:rPr>
      </w:pPr>
      <w:r>
        <w:rPr>
          <w:rFonts w:hint="eastAsia"/>
        </w:rPr>
        <w:t>影响投资者决策的其他重要信息</w:t>
      </w:r>
    </w:p>
    <w:p w:rsidR="009148CE" w:rsidRDefault="009148CE" w:rsidP="009148CE">
      <w:pPr>
        <w:pStyle w:val="-"/>
        <w:ind w:firstLine="420"/>
        <w:rPr>
          <w:rFonts w:hint="eastAsia"/>
        </w:rPr>
      </w:pPr>
      <w:r>
        <w:rPr>
          <w:rFonts w:hint="eastAsia"/>
        </w:rPr>
        <w:t>无。</w:t>
      </w:r>
    </w:p>
    <w:p w:rsidR="009148CE" w:rsidRDefault="009148CE" w:rsidP="009148CE">
      <w:pPr>
        <w:pStyle w:val="-1"/>
        <w:ind w:left="281" w:hanging="281"/>
        <w:rPr>
          <w:rFonts w:hint="eastAsia"/>
        </w:rPr>
      </w:pPr>
      <w:r>
        <w:rPr>
          <w:rFonts w:hint="eastAsia"/>
        </w:rPr>
        <w:t>备查文件目录</w:t>
      </w:r>
    </w:p>
    <w:p w:rsidR="009148CE" w:rsidRDefault="009148CE" w:rsidP="009148CE">
      <w:pPr>
        <w:pStyle w:val="-2"/>
        <w:spacing w:before="312"/>
        <w:rPr>
          <w:rFonts w:hint="eastAsia"/>
        </w:rPr>
      </w:pPr>
      <w:r>
        <w:rPr>
          <w:rFonts w:hint="eastAsia"/>
        </w:rPr>
        <w:t>备查文件目录</w:t>
      </w:r>
    </w:p>
    <w:p w:rsidR="009148CE" w:rsidRDefault="009148CE" w:rsidP="009148CE">
      <w:pPr>
        <w:pStyle w:val="-"/>
        <w:ind w:firstLine="420"/>
        <w:rPr>
          <w:rFonts w:hint="eastAsia"/>
        </w:rPr>
      </w:pPr>
      <w:r>
        <w:rPr>
          <w:rFonts w:hint="eastAsia"/>
        </w:rPr>
        <w:t>1、《南方上证科创板成长交易型开放式指数证券投资基金基金合同》；</w:t>
      </w:r>
    </w:p>
    <w:p w:rsidR="009148CE" w:rsidRDefault="009148CE" w:rsidP="009148CE">
      <w:pPr>
        <w:pStyle w:val="-"/>
        <w:ind w:firstLine="420"/>
        <w:rPr>
          <w:rFonts w:hint="eastAsia"/>
        </w:rPr>
      </w:pPr>
      <w:r>
        <w:rPr>
          <w:rFonts w:hint="eastAsia"/>
        </w:rPr>
        <w:t>2、《南方上证科创板成长交易型开放式指数证券投资基金托管协议》；</w:t>
      </w:r>
    </w:p>
    <w:p w:rsidR="009148CE" w:rsidRDefault="009148CE" w:rsidP="009148CE">
      <w:pPr>
        <w:pStyle w:val="-"/>
        <w:ind w:firstLine="420"/>
        <w:rPr>
          <w:rFonts w:hint="eastAsia"/>
        </w:rPr>
      </w:pPr>
      <w:r>
        <w:rPr>
          <w:rFonts w:hint="eastAsia"/>
        </w:rPr>
        <w:t>3、南方上证科创板成长交易型开放式指数证券投资基金2026年1季度报告原文。</w:t>
      </w:r>
    </w:p>
    <w:p w:rsidR="009148CE" w:rsidRDefault="009148CE" w:rsidP="009148CE">
      <w:pPr>
        <w:pStyle w:val="-2"/>
        <w:spacing w:before="312"/>
        <w:rPr>
          <w:rFonts w:hint="eastAsia"/>
        </w:rPr>
      </w:pPr>
      <w:r>
        <w:rPr>
          <w:rFonts w:hint="eastAsia"/>
        </w:rPr>
        <w:t>存放地点</w:t>
      </w:r>
    </w:p>
    <w:p w:rsidR="009148CE" w:rsidRDefault="009148CE" w:rsidP="009148CE">
      <w:pPr>
        <w:pStyle w:val="-"/>
        <w:ind w:firstLine="420"/>
        <w:rPr>
          <w:rFonts w:hint="eastAsia"/>
        </w:rPr>
      </w:pPr>
      <w:r>
        <w:rPr>
          <w:rFonts w:hint="eastAsia"/>
        </w:rPr>
        <w:t>深圳市福田区莲花街道益田路5999号基金大厦32-42楼。</w:t>
      </w:r>
    </w:p>
    <w:p w:rsidR="009148CE" w:rsidRDefault="009148CE" w:rsidP="009148CE">
      <w:pPr>
        <w:pStyle w:val="-2"/>
        <w:spacing w:before="312"/>
        <w:rPr>
          <w:rFonts w:hint="eastAsia"/>
        </w:rPr>
      </w:pPr>
      <w:r>
        <w:rPr>
          <w:rFonts w:hint="eastAsia"/>
        </w:rPr>
        <w:t>查阅方式</w:t>
      </w:r>
    </w:p>
    <w:p w:rsidR="009148CE" w:rsidRDefault="009148CE" w:rsidP="009148CE">
      <w:pPr>
        <w:pStyle w:val="-"/>
        <w:ind w:firstLine="420"/>
        <w:rPr>
          <w:rFonts w:hint="eastAsia"/>
        </w:rPr>
      </w:pPr>
      <w:r>
        <w:rPr>
          <w:rFonts w:hint="eastAsia"/>
        </w:rPr>
        <w:t>网站：http://www.nffund.com</w:t>
      </w:r>
    </w:p>
    <w:p w:rsidR="003C7DC3" w:rsidRDefault="009148CE" w:rsidP="009148CE">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8CE" w:rsidRDefault="009148CE" w:rsidP="00D17C56">
      <w:r>
        <w:separator/>
      </w:r>
    </w:p>
  </w:endnote>
  <w:endnote w:type="continuationSeparator" w:id="0">
    <w:p w:rsidR="009148CE" w:rsidRDefault="009148C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CE" w:rsidRDefault="009148CE">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148CE" w:rsidRPr="009148CE">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148CE">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148CE">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CE" w:rsidRDefault="009148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8CE" w:rsidRDefault="009148CE" w:rsidP="00D17C56">
      <w:r>
        <w:separator/>
      </w:r>
    </w:p>
  </w:footnote>
  <w:footnote w:type="continuationSeparator" w:id="0">
    <w:p w:rsidR="009148CE" w:rsidRDefault="009148C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CE" w:rsidRDefault="009148C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148CE" w:rsidP="00AE3F5B">
    <w:pPr>
      <w:pStyle w:val="a7"/>
      <w:pBdr>
        <w:bottom w:val="single" w:sz="4" w:space="1" w:color="auto"/>
      </w:pBdr>
      <w:jc w:val="right"/>
    </w:pPr>
    <w:r>
      <w:rPr>
        <w:rFonts w:hint="eastAsia"/>
      </w:rPr>
      <w:t>南方上证科创板成长交易型开放式指数证券投资基金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48CE"/>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FDB6F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ACD3F-221A-4A12-BAF8-4FE6C9941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981</Words>
  <Characters>5593</Characters>
  <Application>Microsoft Office Word</Application>
  <DocSecurity>0</DocSecurity>
  <Lines>46</Lines>
  <Paragraphs>13</Paragraphs>
  <ScaleCrop>false</ScaleCrop>
  <Company>MC SYSTEM</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2026-04-20T07:04:00Z</dcterms:created>
  <dcterms:modified xsi:type="dcterms:W3CDTF">2026-04-20T07:04:00Z</dcterms:modified>
</cp:coreProperties>
</file>