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84609">
        <w:rPr>
          <w:rFonts w:ascii="宋体" w:hAnsi="宋体" w:hint="eastAsia"/>
          <w:b/>
          <w:bCs/>
          <w:sz w:val="48"/>
          <w:szCs w:val="30"/>
        </w:rPr>
        <w:t>南方上证科创板人工智能交易型开放式指数证券投资基金</w:t>
      </w:r>
      <w:r w:rsidR="00384609">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8460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8460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84609">
        <w:rPr>
          <w:rFonts w:ascii="宋体" w:hAnsi="宋体" w:hint="eastAsia"/>
          <w:b/>
          <w:bCs/>
          <w:sz w:val="28"/>
          <w:szCs w:val="30"/>
        </w:rPr>
        <w:t>中信建投证券股份有限公司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8460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84609" w:rsidRDefault="00384609" w:rsidP="00384609">
      <w:pPr>
        <w:pStyle w:val="-1"/>
        <w:ind w:left="281" w:hanging="281"/>
        <w:rPr>
          <w:rFonts w:hint="eastAsia"/>
        </w:rPr>
      </w:pPr>
      <w:r>
        <w:rPr>
          <w:rFonts w:hint="eastAsia"/>
        </w:rPr>
        <w:lastRenderedPageBreak/>
        <w:t>重要提示</w:t>
      </w:r>
    </w:p>
    <w:p w:rsidR="00384609" w:rsidRDefault="00384609" w:rsidP="0038460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384609" w:rsidRDefault="00384609" w:rsidP="00384609">
      <w:pPr>
        <w:pStyle w:val="-"/>
        <w:ind w:firstLine="420"/>
        <w:rPr>
          <w:rFonts w:hint="eastAsia"/>
        </w:rPr>
      </w:pPr>
      <w:r>
        <w:rPr>
          <w:rFonts w:hint="eastAsia"/>
        </w:rPr>
        <w:t>基金托管人中信建投证券股份有限公司根据本基金合同规定，于2026年4月20日复核了本报告中的财务指标、净值表现和投资组合报告等内容，保证复核内容不存在虚假记载、误导性陈述或者重大遗漏。</w:t>
      </w:r>
    </w:p>
    <w:p w:rsidR="00384609" w:rsidRDefault="00384609" w:rsidP="00384609">
      <w:pPr>
        <w:pStyle w:val="-"/>
        <w:ind w:firstLine="420"/>
        <w:rPr>
          <w:rFonts w:hint="eastAsia"/>
        </w:rPr>
      </w:pPr>
      <w:r>
        <w:rPr>
          <w:rFonts w:hint="eastAsia"/>
        </w:rPr>
        <w:t>基金管理人承诺以诚实信用、勤勉尽责的原则管理和运用基金资产，但不保证基金一定盈利。</w:t>
      </w:r>
    </w:p>
    <w:p w:rsidR="00384609" w:rsidRDefault="00384609" w:rsidP="00384609">
      <w:pPr>
        <w:pStyle w:val="-"/>
        <w:ind w:firstLine="420"/>
        <w:rPr>
          <w:rFonts w:hint="eastAsia"/>
        </w:rPr>
      </w:pPr>
      <w:r>
        <w:rPr>
          <w:rFonts w:hint="eastAsia"/>
        </w:rPr>
        <w:t>基金的过往业绩并不代表其未来表现。投资有风险，投资者在作出投资决策前应仔细阅读本基金的招募说明书。</w:t>
      </w:r>
    </w:p>
    <w:p w:rsidR="00384609" w:rsidRDefault="00384609" w:rsidP="00384609">
      <w:pPr>
        <w:pStyle w:val="-"/>
        <w:ind w:firstLine="420"/>
        <w:rPr>
          <w:rFonts w:hint="eastAsia"/>
        </w:rPr>
      </w:pPr>
      <w:r>
        <w:rPr>
          <w:rFonts w:hint="eastAsia"/>
        </w:rPr>
        <w:t>本报告中财务资料未经审计。</w:t>
      </w:r>
    </w:p>
    <w:p w:rsidR="00384609" w:rsidRDefault="00384609" w:rsidP="00384609">
      <w:pPr>
        <w:pStyle w:val="-"/>
        <w:ind w:firstLine="420"/>
        <w:rPr>
          <w:rFonts w:hint="eastAsia"/>
        </w:rPr>
      </w:pPr>
      <w:r>
        <w:rPr>
          <w:rFonts w:hint="eastAsia"/>
        </w:rPr>
        <w:t>本报告期自2026年1月16日（基金合同生效日）起至3月31日止。</w:t>
      </w:r>
    </w:p>
    <w:p w:rsidR="00384609" w:rsidRDefault="00384609" w:rsidP="00384609">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384609" w:rsidTr="00384609">
        <w:tc>
          <w:tcPr>
            <w:tcW w:w="2552" w:type="dxa"/>
          </w:tcPr>
          <w:p w:rsidR="00384609" w:rsidRDefault="00384609" w:rsidP="00384609">
            <w:pPr>
              <w:jc w:val="left"/>
            </w:pPr>
            <w:r>
              <w:rPr>
                <w:rFonts w:hint="eastAsia"/>
              </w:rPr>
              <w:t>基金简称</w:t>
            </w:r>
          </w:p>
        </w:tc>
        <w:tc>
          <w:tcPr>
            <w:tcW w:w="5954" w:type="dxa"/>
          </w:tcPr>
          <w:p w:rsidR="00384609" w:rsidRDefault="00384609" w:rsidP="00384609">
            <w:pPr>
              <w:jc w:val="left"/>
            </w:pPr>
            <w:r>
              <w:rPr>
                <w:rFonts w:hint="eastAsia"/>
              </w:rPr>
              <w:t>南方上证科创板人工智能</w:t>
            </w:r>
            <w:r>
              <w:rPr>
                <w:rFonts w:hint="eastAsia"/>
              </w:rPr>
              <w:t>ETF</w:t>
            </w:r>
          </w:p>
        </w:tc>
      </w:tr>
      <w:tr w:rsidR="00384609" w:rsidTr="00384609">
        <w:tc>
          <w:tcPr>
            <w:tcW w:w="2552" w:type="dxa"/>
          </w:tcPr>
          <w:p w:rsidR="00384609" w:rsidRDefault="00384609" w:rsidP="00384609">
            <w:pPr>
              <w:jc w:val="left"/>
            </w:pPr>
            <w:r>
              <w:rPr>
                <w:rFonts w:hint="eastAsia"/>
              </w:rPr>
              <w:t>场内简称</w:t>
            </w:r>
          </w:p>
        </w:tc>
        <w:tc>
          <w:tcPr>
            <w:tcW w:w="5954" w:type="dxa"/>
          </w:tcPr>
          <w:p w:rsidR="00384609" w:rsidRDefault="00384609" w:rsidP="00384609">
            <w:pPr>
              <w:jc w:val="left"/>
            </w:pPr>
            <w:r>
              <w:rPr>
                <w:rFonts w:hint="eastAsia"/>
              </w:rPr>
              <w:t>科创人工智能</w:t>
            </w:r>
            <w:r>
              <w:rPr>
                <w:rFonts w:hint="eastAsia"/>
              </w:rPr>
              <w:t>ETF</w:t>
            </w:r>
            <w:r>
              <w:rPr>
                <w:rFonts w:hint="eastAsia"/>
              </w:rPr>
              <w:t>南方</w:t>
            </w:r>
          </w:p>
        </w:tc>
      </w:tr>
      <w:tr w:rsidR="00384609" w:rsidTr="00384609">
        <w:tc>
          <w:tcPr>
            <w:tcW w:w="2552" w:type="dxa"/>
          </w:tcPr>
          <w:p w:rsidR="00384609" w:rsidRDefault="00384609" w:rsidP="00384609">
            <w:pPr>
              <w:jc w:val="left"/>
            </w:pPr>
            <w:r>
              <w:rPr>
                <w:rFonts w:hint="eastAsia"/>
              </w:rPr>
              <w:t>基金主代码</w:t>
            </w:r>
          </w:p>
        </w:tc>
        <w:tc>
          <w:tcPr>
            <w:tcW w:w="5954" w:type="dxa"/>
          </w:tcPr>
          <w:p w:rsidR="00384609" w:rsidRDefault="00384609" w:rsidP="00384609">
            <w:pPr>
              <w:jc w:val="left"/>
            </w:pPr>
            <w:r>
              <w:t>589230</w:t>
            </w:r>
          </w:p>
        </w:tc>
      </w:tr>
      <w:tr w:rsidR="00384609" w:rsidTr="00384609">
        <w:tc>
          <w:tcPr>
            <w:tcW w:w="2552" w:type="dxa"/>
          </w:tcPr>
          <w:p w:rsidR="00384609" w:rsidRDefault="00384609" w:rsidP="00384609">
            <w:pPr>
              <w:jc w:val="left"/>
            </w:pPr>
            <w:r>
              <w:rPr>
                <w:rFonts w:hint="eastAsia"/>
              </w:rPr>
              <w:t>交易代码</w:t>
            </w:r>
          </w:p>
        </w:tc>
        <w:tc>
          <w:tcPr>
            <w:tcW w:w="5954" w:type="dxa"/>
          </w:tcPr>
          <w:p w:rsidR="00384609" w:rsidRDefault="00384609" w:rsidP="00384609">
            <w:pPr>
              <w:jc w:val="left"/>
            </w:pPr>
            <w:r>
              <w:t>589230</w:t>
            </w:r>
          </w:p>
        </w:tc>
      </w:tr>
      <w:tr w:rsidR="00384609" w:rsidTr="00384609">
        <w:tc>
          <w:tcPr>
            <w:tcW w:w="2552" w:type="dxa"/>
          </w:tcPr>
          <w:p w:rsidR="00384609" w:rsidRDefault="00384609" w:rsidP="00384609">
            <w:pPr>
              <w:jc w:val="left"/>
            </w:pPr>
            <w:r>
              <w:rPr>
                <w:rFonts w:hint="eastAsia"/>
              </w:rPr>
              <w:t>基金运作方式</w:t>
            </w:r>
          </w:p>
        </w:tc>
        <w:tc>
          <w:tcPr>
            <w:tcW w:w="5954" w:type="dxa"/>
          </w:tcPr>
          <w:p w:rsidR="00384609" w:rsidRDefault="00384609" w:rsidP="00384609">
            <w:pPr>
              <w:jc w:val="left"/>
            </w:pPr>
            <w:r>
              <w:rPr>
                <w:rFonts w:hint="eastAsia"/>
              </w:rPr>
              <w:t>交易型开放式</w:t>
            </w:r>
          </w:p>
        </w:tc>
      </w:tr>
      <w:tr w:rsidR="00384609" w:rsidTr="00384609">
        <w:tc>
          <w:tcPr>
            <w:tcW w:w="2552" w:type="dxa"/>
          </w:tcPr>
          <w:p w:rsidR="00384609" w:rsidRDefault="00384609" w:rsidP="00384609">
            <w:pPr>
              <w:jc w:val="left"/>
            </w:pPr>
            <w:r>
              <w:rPr>
                <w:rFonts w:hint="eastAsia"/>
              </w:rPr>
              <w:t>基金合同生效日</w:t>
            </w:r>
          </w:p>
        </w:tc>
        <w:tc>
          <w:tcPr>
            <w:tcW w:w="5954" w:type="dxa"/>
          </w:tcPr>
          <w:p w:rsidR="00384609" w:rsidRDefault="00384609" w:rsidP="00384609">
            <w:pPr>
              <w:jc w:val="left"/>
            </w:pPr>
            <w:r>
              <w:rPr>
                <w:rFonts w:hint="eastAsia"/>
              </w:rPr>
              <w:t>2026</w:t>
            </w:r>
            <w:r>
              <w:rPr>
                <w:rFonts w:hint="eastAsia"/>
              </w:rPr>
              <w:t>年</w:t>
            </w:r>
            <w:r>
              <w:rPr>
                <w:rFonts w:hint="eastAsia"/>
              </w:rPr>
              <w:t>1</w:t>
            </w:r>
            <w:r>
              <w:rPr>
                <w:rFonts w:hint="eastAsia"/>
              </w:rPr>
              <w:t>月</w:t>
            </w:r>
            <w:r>
              <w:rPr>
                <w:rFonts w:hint="eastAsia"/>
              </w:rPr>
              <w:t>16</w:t>
            </w:r>
            <w:r>
              <w:rPr>
                <w:rFonts w:hint="eastAsia"/>
              </w:rPr>
              <w:t>日</w:t>
            </w:r>
          </w:p>
        </w:tc>
      </w:tr>
      <w:tr w:rsidR="00384609" w:rsidTr="00384609">
        <w:tc>
          <w:tcPr>
            <w:tcW w:w="2552" w:type="dxa"/>
          </w:tcPr>
          <w:p w:rsidR="00384609" w:rsidRDefault="00384609" w:rsidP="00384609">
            <w:pPr>
              <w:jc w:val="left"/>
            </w:pPr>
            <w:r>
              <w:rPr>
                <w:rFonts w:hint="eastAsia"/>
              </w:rPr>
              <w:t>报告期末基金份额总额</w:t>
            </w:r>
          </w:p>
        </w:tc>
        <w:tc>
          <w:tcPr>
            <w:tcW w:w="5954" w:type="dxa"/>
          </w:tcPr>
          <w:p w:rsidR="00384609" w:rsidRDefault="00384609" w:rsidP="00384609">
            <w:pPr>
              <w:jc w:val="left"/>
            </w:pPr>
            <w:r>
              <w:rPr>
                <w:rFonts w:hint="eastAsia"/>
              </w:rPr>
              <w:t>558,553,000.00</w:t>
            </w:r>
            <w:r>
              <w:rPr>
                <w:rFonts w:hint="eastAsia"/>
              </w:rPr>
              <w:t>份</w:t>
            </w:r>
          </w:p>
        </w:tc>
      </w:tr>
      <w:tr w:rsidR="00384609" w:rsidTr="00384609">
        <w:tc>
          <w:tcPr>
            <w:tcW w:w="2552" w:type="dxa"/>
          </w:tcPr>
          <w:p w:rsidR="00384609" w:rsidRDefault="00384609" w:rsidP="00384609">
            <w:pPr>
              <w:jc w:val="left"/>
            </w:pPr>
            <w:r>
              <w:rPr>
                <w:rFonts w:hint="eastAsia"/>
              </w:rPr>
              <w:t>投资目标</w:t>
            </w:r>
          </w:p>
        </w:tc>
        <w:tc>
          <w:tcPr>
            <w:tcW w:w="5954" w:type="dxa"/>
          </w:tcPr>
          <w:p w:rsidR="00384609" w:rsidRDefault="00384609" w:rsidP="00384609">
            <w:pPr>
              <w:jc w:val="left"/>
            </w:pPr>
            <w:r>
              <w:rPr>
                <w:rFonts w:hint="eastAsia"/>
              </w:rPr>
              <w:t>紧密跟踪标的指数，追求跟踪偏离度和跟踪误差最小化。</w:t>
            </w:r>
          </w:p>
        </w:tc>
      </w:tr>
      <w:tr w:rsidR="00384609" w:rsidTr="00384609">
        <w:tc>
          <w:tcPr>
            <w:tcW w:w="2552" w:type="dxa"/>
          </w:tcPr>
          <w:p w:rsidR="00384609" w:rsidRDefault="00384609" w:rsidP="00384609">
            <w:pPr>
              <w:jc w:val="left"/>
            </w:pPr>
            <w:r>
              <w:rPr>
                <w:rFonts w:hint="eastAsia"/>
              </w:rPr>
              <w:t>投资策略</w:t>
            </w:r>
          </w:p>
        </w:tc>
        <w:tc>
          <w:tcPr>
            <w:tcW w:w="5954" w:type="dxa"/>
          </w:tcPr>
          <w:p w:rsidR="00384609" w:rsidRDefault="00384609" w:rsidP="00384609">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384609" w:rsidTr="00384609">
        <w:tc>
          <w:tcPr>
            <w:tcW w:w="2552" w:type="dxa"/>
          </w:tcPr>
          <w:p w:rsidR="00384609" w:rsidRDefault="00384609" w:rsidP="00384609">
            <w:pPr>
              <w:jc w:val="left"/>
            </w:pPr>
            <w:r>
              <w:rPr>
                <w:rFonts w:hint="eastAsia"/>
              </w:rPr>
              <w:t>业绩比较基准</w:t>
            </w:r>
          </w:p>
        </w:tc>
        <w:tc>
          <w:tcPr>
            <w:tcW w:w="5954" w:type="dxa"/>
          </w:tcPr>
          <w:p w:rsidR="00384609" w:rsidRDefault="00384609" w:rsidP="00384609">
            <w:pPr>
              <w:jc w:val="left"/>
            </w:pPr>
            <w:r>
              <w:rPr>
                <w:rFonts w:hint="eastAsia"/>
              </w:rPr>
              <w:t>本基金的业绩比较基准为标的指数收益率。本基金标的指数为上证科创板人工智能指数。</w:t>
            </w:r>
          </w:p>
        </w:tc>
      </w:tr>
      <w:tr w:rsidR="00384609" w:rsidTr="00384609">
        <w:tc>
          <w:tcPr>
            <w:tcW w:w="2552" w:type="dxa"/>
          </w:tcPr>
          <w:p w:rsidR="00384609" w:rsidRDefault="00384609" w:rsidP="00384609">
            <w:pPr>
              <w:jc w:val="left"/>
            </w:pPr>
            <w:r>
              <w:rPr>
                <w:rFonts w:hint="eastAsia"/>
              </w:rPr>
              <w:t>风险收益特征</w:t>
            </w:r>
          </w:p>
        </w:tc>
        <w:tc>
          <w:tcPr>
            <w:tcW w:w="5954" w:type="dxa"/>
          </w:tcPr>
          <w:p w:rsidR="00384609" w:rsidRDefault="00384609" w:rsidP="00384609">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w:t>
            </w:r>
            <w:r>
              <w:rPr>
                <w:rFonts w:hint="eastAsia"/>
              </w:rPr>
              <w:lastRenderedPageBreak/>
              <w:t>市风险和投资集中风险等。</w:t>
            </w:r>
          </w:p>
        </w:tc>
      </w:tr>
      <w:tr w:rsidR="00384609" w:rsidTr="00384609">
        <w:tc>
          <w:tcPr>
            <w:tcW w:w="2552" w:type="dxa"/>
          </w:tcPr>
          <w:p w:rsidR="00384609" w:rsidRDefault="00384609" w:rsidP="00384609">
            <w:pPr>
              <w:jc w:val="left"/>
            </w:pPr>
            <w:r>
              <w:rPr>
                <w:rFonts w:hint="eastAsia"/>
              </w:rPr>
              <w:lastRenderedPageBreak/>
              <w:t>基金管理人</w:t>
            </w:r>
          </w:p>
        </w:tc>
        <w:tc>
          <w:tcPr>
            <w:tcW w:w="5954" w:type="dxa"/>
          </w:tcPr>
          <w:p w:rsidR="00384609" w:rsidRDefault="00384609" w:rsidP="00384609">
            <w:pPr>
              <w:jc w:val="left"/>
            </w:pPr>
            <w:r>
              <w:rPr>
                <w:rFonts w:hint="eastAsia"/>
              </w:rPr>
              <w:t>南方基金管理股份有限公司</w:t>
            </w:r>
          </w:p>
        </w:tc>
      </w:tr>
      <w:tr w:rsidR="00384609" w:rsidTr="00384609">
        <w:tc>
          <w:tcPr>
            <w:tcW w:w="2552" w:type="dxa"/>
          </w:tcPr>
          <w:p w:rsidR="00384609" w:rsidRDefault="00384609" w:rsidP="00384609">
            <w:pPr>
              <w:jc w:val="left"/>
            </w:pPr>
            <w:r>
              <w:rPr>
                <w:rFonts w:hint="eastAsia"/>
              </w:rPr>
              <w:t>基金托管人</w:t>
            </w:r>
          </w:p>
        </w:tc>
        <w:tc>
          <w:tcPr>
            <w:tcW w:w="5954" w:type="dxa"/>
          </w:tcPr>
          <w:p w:rsidR="00384609" w:rsidRDefault="00384609" w:rsidP="00384609">
            <w:pPr>
              <w:jc w:val="left"/>
            </w:pPr>
            <w:r>
              <w:rPr>
                <w:rFonts w:hint="eastAsia"/>
              </w:rPr>
              <w:t>中信建投证券股份有限公司</w:t>
            </w:r>
          </w:p>
        </w:tc>
      </w:tr>
    </w:tbl>
    <w:p w:rsidR="00384609" w:rsidRDefault="00384609" w:rsidP="00384609">
      <w:pPr>
        <w:pStyle w:val="-1"/>
        <w:ind w:left="281" w:hanging="281"/>
        <w:rPr>
          <w:rFonts w:hint="eastAsia"/>
        </w:rPr>
      </w:pPr>
      <w:r>
        <w:rPr>
          <w:rFonts w:hint="eastAsia"/>
        </w:rPr>
        <w:t>主要财务指标和基金净值表现</w:t>
      </w:r>
    </w:p>
    <w:p w:rsidR="00384609" w:rsidRDefault="00384609" w:rsidP="00384609">
      <w:pPr>
        <w:pStyle w:val="-2"/>
        <w:spacing w:before="312"/>
        <w:rPr>
          <w:rFonts w:hint="eastAsia"/>
        </w:rPr>
      </w:pPr>
      <w:r>
        <w:rPr>
          <w:rFonts w:hint="eastAsia"/>
        </w:rPr>
        <w:t>主要财务指标</w:t>
      </w:r>
    </w:p>
    <w:p w:rsidR="00384609" w:rsidRDefault="00384609" w:rsidP="00384609">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384609" w:rsidTr="00384609">
        <w:trPr>
          <w:cnfStyle w:val="100000000000" w:firstRow="1" w:lastRow="0" w:firstColumn="0" w:lastColumn="0" w:oddVBand="0" w:evenVBand="0" w:oddHBand="0" w:evenHBand="0" w:firstRowFirstColumn="0" w:firstRowLastColumn="0" w:lastRowFirstColumn="0" w:lastRowLastColumn="0"/>
        </w:trPr>
        <w:tc>
          <w:tcPr>
            <w:tcW w:w="3345" w:type="dxa"/>
          </w:tcPr>
          <w:p w:rsidR="00384609" w:rsidRPr="00384609" w:rsidRDefault="00384609" w:rsidP="00384609">
            <w:pPr>
              <w:jc w:val="center"/>
              <w:rPr>
                <w:b/>
              </w:rPr>
            </w:pPr>
            <w:r w:rsidRPr="00384609">
              <w:rPr>
                <w:rFonts w:hint="eastAsia"/>
                <w:b/>
              </w:rPr>
              <w:t>主要财务指标</w:t>
            </w:r>
          </w:p>
        </w:tc>
        <w:tc>
          <w:tcPr>
            <w:tcW w:w="5160" w:type="dxa"/>
          </w:tcPr>
          <w:p w:rsidR="00384609" w:rsidRPr="00384609" w:rsidRDefault="00384609" w:rsidP="00384609">
            <w:pPr>
              <w:jc w:val="center"/>
              <w:rPr>
                <w:b/>
              </w:rPr>
            </w:pPr>
            <w:r w:rsidRPr="00384609">
              <w:rPr>
                <w:rFonts w:hint="eastAsia"/>
                <w:b/>
              </w:rPr>
              <w:t>2026</w:t>
            </w:r>
            <w:r w:rsidRPr="00384609">
              <w:rPr>
                <w:rFonts w:hint="eastAsia"/>
                <w:b/>
              </w:rPr>
              <w:t>年</w:t>
            </w:r>
            <w:r w:rsidRPr="00384609">
              <w:rPr>
                <w:rFonts w:hint="eastAsia"/>
                <w:b/>
              </w:rPr>
              <w:t>1</w:t>
            </w:r>
            <w:r w:rsidRPr="00384609">
              <w:rPr>
                <w:rFonts w:hint="eastAsia"/>
                <w:b/>
              </w:rPr>
              <w:t>月</w:t>
            </w:r>
            <w:r w:rsidRPr="00384609">
              <w:rPr>
                <w:rFonts w:hint="eastAsia"/>
                <w:b/>
              </w:rPr>
              <w:t>16</w:t>
            </w:r>
            <w:r w:rsidRPr="00384609">
              <w:rPr>
                <w:rFonts w:hint="eastAsia"/>
                <w:b/>
              </w:rPr>
              <w:t>日</w:t>
            </w:r>
            <w:r w:rsidRPr="00384609">
              <w:rPr>
                <w:rFonts w:hint="eastAsia"/>
                <w:b/>
              </w:rPr>
              <w:t>(</w:t>
            </w:r>
            <w:r w:rsidRPr="00384609">
              <w:rPr>
                <w:rFonts w:hint="eastAsia"/>
                <w:b/>
              </w:rPr>
              <w:t>基金合同生效日</w:t>
            </w:r>
            <w:r w:rsidRPr="00384609">
              <w:rPr>
                <w:rFonts w:hint="eastAsia"/>
                <w:b/>
              </w:rPr>
              <w:t>)-2026</w:t>
            </w:r>
            <w:r w:rsidRPr="00384609">
              <w:rPr>
                <w:rFonts w:hint="eastAsia"/>
                <w:b/>
              </w:rPr>
              <w:t>年</w:t>
            </w:r>
            <w:r w:rsidRPr="00384609">
              <w:rPr>
                <w:rFonts w:hint="eastAsia"/>
                <w:b/>
              </w:rPr>
              <w:t>3</w:t>
            </w:r>
            <w:r w:rsidRPr="00384609">
              <w:rPr>
                <w:rFonts w:hint="eastAsia"/>
                <w:b/>
              </w:rPr>
              <w:t>月</w:t>
            </w:r>
            <w:r w:rsidRPr="00384609">
              <w:rPr>
                <w:rFonts w:hint="eastAsia"/>
                <w:b/>
              </w:rPr>
              <w:t>31</w:t>
            </w:r>
            <w:r w:rsidRPr="00384609">
              <w:rPr>
                <w:rFonts w:hint="eastAsia"/>
                <w:b/>
              </w:rPr>
              <w:t>日</w:t>
            </w:r>
          </w:p>
        </w:tc>
      </w:tr>
      <w:tr w:rsidR="00384609" w:rsidTr="00384609">
        <w:tc>
          <w:tcPr>
            <w:tcW w:w="3345" w:type="dxa"/>
          </w:tcPr>
          <w:p w:rsidR="00384609" w:rsidRDefault="00384609" w:rsidP="00384609">
            <w:pPr>
              <w:jc w:val="left"/>
            </w:pPr>
            <w:r>
              <w:rPr>
                <w:rFonts w:hint="eastAsia"/>
              </w:rPr>
              <w:t>1.</w:t>
            </w:r>
            <w:r>
              <w:rPr>
                <w:rFonts w:hint="eastAsia"/>
              </w:rPr>
              <w:t>本期已实现收益</w:t>
            </w:r>
          </w:p>
        </w:tc>
        <w:tc>
          <w:tcPr>
            <w:tcW w:w="5160" w:type="dxa"/>
          </w:tcPr>
          <w:p w:rsidR="00384609" w:rsidRDefault="00384609" w:rsidP="00384609">
            <w:pPr>
              <w:jc w:val="right"/>
            </w:pPr>
            <w:r>
              <w:t>-10,264,994.20</w:t>
            </w:r>
          </w:p>
        </w:tc>
      </w:tr>
      <w:tr w:rsidR="00384609" w:rsidTr="00384609">
        <w:tc>
          <w:tcPr>
            <w:tcW w:w="3345" w:type="dxa"/>
          </w:tcPr>
          <w:p w:rsidR="00384609" w:rsidRDefault="00384609" w:rsidP="00384609">
            <w:pPr>
              <w:jc w:val="left"/>
            </w:pPr>
            <w:r>
              <w:rPr>
                <w:rFonts w:hint="eastAsia"/>
              </w:rPr>
              <w:t>2.</w:t>
            </w:r>
            <w:r>
              <w:rPr>
                <w:rFonts w:hint="eastAsia"/>
              </w:rPr>
              <w:t>本期利润</w:t>
            </w:r>
          </w:p>
        </w:tc>
        <w:tc>
          <w:tcPr>
            <w:tcW w:w="5160" w:type="dxa"/>
          </w:tcPr>
          <w:p w:rsidR="00384609" w:rsidRDefault="00384609" w:rsidP="00384609">
            <w:pPr>
              <w:jc w:val="right"/>
            </w:pPr>
            <w:r>
              <w:t>-102,718,527.11</w:t>
            </w:r>
          </w:p>
        </w:tc>
      </w:tr>
      <w:tr w:rsidR="00384609" w:rsidTr="00384609">
        <w:tc>
          <w:tcPr>
            <w:tcW w:w="3345" w:type="dxa"/>
          </w:tcPr>
          <w:p w:rsidR="00384609" w:rsidRDefault="00384609" w:rsidP="00384609">
            <w:pPr>
              <w:jc w:val="left"/>
            </w:pPr>
            <w:r>
              <w:rPr>
                <w:rFonts w:hint="eastAsia"/>
              </w:rPr>
              <w:t>3.</w:t>
            </w:r>
            <w:r>
              <w:rPr>
                <w:rFonts w:hint="eastAsia"/>
              </w:rPr>
              <w:t>加权平均基金份额本期利润</w:t>
            </w:r>
          </w:p>
        </w:tc>
        <w:tc>
          <w:tcPr>
            <w:tcW w:w="5160" w:type="dxa"/>
          </w:tcPr>
          <w:p w:rsidR="00384609" w:rsidRDefault="00384609" w:rsidP="00384609">
            <w:pPr>
              <w:jc w:val="right"/>
            </w:pPr>
            <w:r>
              <w:t>-0.2020</w:t>
            </w:r>
          </w:p>
        </w:tc>
      </w:tr>
      <w:tr w:rsidR="00384609" w:rsidTr="00384609">
        <w:tc>
          <w:tcPr>
            <w:tcW w:w="3345" w:type="dxa"/>
          </w:tcPr>
          <w:p w:rsidR="00384609" w:rsidRDefault="00384609" w:rsidP="00384609">
            <w:pPr>
              <w:jc w:val="left"/>
            </w:pPr>
            <w:r>
              <w:rPr>
                <w:rFonts w:hint="eastAsia"/>
              </w:rPr>
              <w:t>4.</w:t>
            </w:r>
            <w:r>
              <w:rPr>
                <w:rFonts w:hint="eastAsia"/>
              </w:rPr>
              <w:t>期末基金资产净值</w:t>
            </w:r>
          </w:p>
        </w:tc>
        <w:tc>
          <w:tcPr>
            <w:tcW w:w="5160" w:type="dxa"/>
          </w:tcPr>
          <w:p w:rsidR="00384609" w:rsidRDefault="00384609" w:rsidP="00384609">
            <w:pPr>
              <w:jc w:val="right"/>
            </w:pPr>
            <w:r>
              <w:t>442,501,454.97</w:t>
            </w:r>
          </w:p>
        </w:tc>
      </w:tr>
      <w:tr w:rsidR="00384609" w:rsidTr="00384609">
        <w:tc>
          <w:tcPr>
            <w:tcW w:w="3345" w:type="dxa"/>
          </w:tcPr>
          <w:p w:rsidR="00384609" w:rsidRDefault="00384609" w:rsidP="00384609">
            <w:pPr>
              <w:jc w:val="left"/>
            </w:pPr>
            <w:r>
              <w:rPr>
                <w:rFonts w:hint="eastAsia"/>
              </w:rPr>
              <w:t>5.</w:t>
            </w:r>
            <w:r>
              <w:rPr>
                <w:rFonts w:hint="eastAsia"/>
              </w:rPr>
              <w:t>期末基金份额净值</w:t>
            </w:r>
          </w:p>
        </w:tc>
        <w:tc>
          <w:tcPr>
            <w:tcW w:w="5160" w:type="dxa"/>
          </w:tcPr>
          <w:p w:rsidR="00384609" w:rsidRDefault="00384609" w:rsidP="00384609">
            <w:pPr>
              <w:jc w:val="right"/>
            </w:pPr>
            <w:r>
              <w:t>0.7922</w:t>
            </w:r>
          </w:p>
        </w:tc>
      </w:tr>
    </w:tbl>
    <w:p w:rsidR="00384609" w:rsidRDefault="00384609" w:rsidP="00384609">
      <w:pPr>
        <w:pStyle w:val="-8"/>
        <w:rPr>
          <w:rFonts w:hint="eastAsia"/>
        </w:rPr>
      </w:pPr>
      <w:r>
        <w:rPr>
          <w:rFonts w:hint="eastAsia"/>
        </w:rPr>
        <w:t>注：基金业绩指标不包括持有人认（申）购或交易基金的各项费用，计入费用后实际收益水平要低于所列数字；</w:t>
      </w:r>
    </w:p>
    <w:p w:rsidR="00384609" w:rsidRDefault="00384609" w:rsidP="0038460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84609" w:rsidRDefault="00384609" w:rsidP="00384609">
      <w:pPr>
        <w:pStyle w:val="-"/>
        <w:ind w:firstLine="420"/>
        <w:rPr>
          <w:rFonts w:hint="eastAsia"/>
        </w:rPr>
      </w:pPr>
      <w:r>
        <w:rPr>
          <w:rFonts w:hint="eastAsia"/>
        </w:rPr>
        <w:t>本基金合同于2026年1月16日生效，截至本报告期末基金成立未满一季度。</w:t>
      </w:r>
    </w:p>
    <w:p w:rsidR="00384609" w:rsidRDefault="00384609" w:rsidP="00384609">
      <w:pPr>
        <w:pStyle w:val="-2"/>
        <w:spacing w:before="312"/>
        <w:rPr>
          <w:rFonts w:hint="eastAsia"/>
        </w:rPr>
      </w:pPr>
      <w:r>
        <w:rPr>
          <w:rFonts w:hint="eastAsia"/>
        </w:rPr>
        <w:t>基金净值表现</w:t>
      </w:r>
    </w:p>
    <w:p w:rsidR="00384609" w:rsidRDefault="00384609" w:rsidP="00384609">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84609" w:rsidTr="00384609">
        <w:trPr>
          <w:cnfStyle w:val="100000000000" w:firstRow="1" w:lastRow="0" w:firstColumn="0" w:lastColumn="0" w:oddVBand="0" w:evenVBand="0" w:oddHBand="0" w:evenHBand="0" w:firstRowFirstColumn="0" w:firstRowLastColumn="0" w:lastRowFirstColumn="0" w:lastRowLastColumn="0"/>
        </w:trPr>
        <w:tc>
          <w:tcPr>
            <w:tcW w:w="1429" w:type="dxa"/>
          </w:tcPr>
          <w:p w:rsidR="00384609" w:rsidRPr="00384609" w:rsidRDefault="00384609" w:rsidP="00384609">
            <w:pPr>
              <w:jc w:val="center"/>
              <w:rPr>
                <w:b/>
              </w:rPr>
            </w:pPr>
            <w:r w:rsidRPr="00384609">
              <w:rPr>
                <w:rFonts w:hint="eastAsia"/>
                <w:b/>
              </w:rPr>
              <w:t>阶段</w:t>
            </w:r>
          </w:p>
        </w:tc>
        <w:tc>
          <w:tcPr>
            <w:tcW w:w="1315" w:type="dxa"/>
          </w:tcPr>
          <w:p w:rsidR="00384609" w:rsidRPr="00384609" w:rsidRDefault="00384609" w:rsidP="00384609">
            <w:pPr>
              <w:jc w:val="center"/>
              <w:rPr>
                <w:b/>
              </w:rPr>
            </w:pPr>
            <w:r w:rsidRPr="00384609">
              <w:rPr>
                <w:rFonts w:hint="eastAsia"/>
                <w:b/>
              </w:rPr>
              <w:t>净值增长率①</w:t>
            </w:r>
          </w:p>
        </w:tc>
        <w:tc>
          <w:tcPr>
            <w:tcW w:w="1315" w:type="dxa"/>
          </w:tcPr>
          <w:p w:rsidR="00384609" w:rsidRPr="00384609" w:rsidRDefault="00384609" w:rsidP="00384609">
            <w:pPr>
              <w:jc w:val="center"/>
              <w:rPr>
                <w:b/>
              </w:rPr>
            </w:pPr>
            <w:r w:rsidRPr="00384609">
              <w:rPr>
                <w:rFonts w:hint="eastAsia"/>
                <w:b/>
              </w:rPr>
              <w:t>净值增长率标准差②</w:t>
            </w:r>
          </w:p>
        </w:tc>
        <w:tc>
          <w:tcPr>
            <w:tcW w:w="1315" w:type="dxa"/>
          </w:tcPr>
          <w:p w:rsidR="00384609" w:rsidRPr="00384609" w:rsidRDefault="00384609" w:rsidP="00384609">
            <w:pPr>
              <w:jc w:val="center"/>
              <w:rPr>
                <w:b/>
              </w:rPr>
            </w:pPr>
            <w:r w:rsidRPr="00384609">
              <w:rPr>
                <w:rFonts w:hint="eastAsia"/>
                <w:b/>
              </w:rPr>
              <w:t>业绩比较基准收益率③</w:t>
            </w:r>
          </w:p>
        </w:tc>
        <w:tc>
          <w:tcPr>
            <w:tcW w:w="1315" w:type="dxa"/>
          </w:tcPr>
          <w:p w:rsidR="00384609" w:rsidRPr="00384609" w:rsidRDefault="00384609" w:rsidP="00384609">
            <w:pPr>
              <w:jc w:val="center"/>
              <w:rPr>
                <w:b/>
              </w:rPr>
            </w:pPr>
            <w:r w:rsidRPr="00384609">
              <w:rPr>
                <w:rFonts w:hint="eastAsia"/>
                <w:b/>
              </w:rPr>
              <w:t>业绩比较基准收益率标准差④</w:t>
            </w:r>
          </w:p>
        </w:tc>
        <w:tc>
          <w:tcPr>
            <w:tcW w:w="907" w:type="dxa"/>
          </w:tcPr>
          <w:p w:rsidR="00384609" w:rsidRPr="00384609" w:rsidRDefault="00384609" w:rsidP="00384609">
            <w:pPr>
              <w:jc w:val="center"/>
              <w:rPr>
                <w:b/>
              </w:rPr>
            </w:pPr>
            <w:r w:rsidRPr="00384609">
              <w:rPr>
                <w:rFonts w:hint="eastAsia"/>
                <w:b/>
              </w:rPr>
              <w:t>①</w:t>
            </w:r>
            <w:r w:rsidRPr="00384609">
              <w:rPr>
                <w:rFonts w:hint="eastAsia"/>
                <w:b/>
              </w:rPr>
              <w:t>-</w:t>
            </w:r>
            <w:r w:rsidRPr="00384609">
              <w:rPr>
                <w:rFonts w:hint="eastAsia"/>
                <w:b/>
              </w:rPr>
              <w:t>③</w:t>
            </w:r>
          </w:p>
        </w:tc>
        <w:tc>
          <w:tcPr>
            <w:tcW w:w="907" w:type="dxa"/>
          </w:tcPr>
          <w:p w:rsidR="00384609" w:rsidRPr="00384609" w:rsidRDefault="00384609" w:rsidP="00384609">
            <w:pPr>
              <w:jc w:val="center"/>
              <w:rPr>
                <w:b/>
              </w:rPr>
            </w:pPr>
            <w:r w:rsidRPr="00384609">
              <w:rPr>
                <w:rFonts w:hint="eastAsia"/>
                <w:b/>
              </w:rPr>
              <w:t>②</w:t>
            </w:r>
            <w:r w:rsidRPr="00384609">
              <w:rPr>
                <w:rFonts w:hint="eastAsia"/>
                <w:b/>
              </w:rPr>
              <w:t>-</w:t>
            </w:r>
            <w:r w:rsidRPr="00384609">
              <w:rPr>
                <w:rFonts w:hint="eastAsia"/>
                <w:b/>
              </w:rPr>
              <w:t>④</w:t>
            </w:r>
          </w:p>
        </w:tc>
      </w:tr>
      <w:tr w:rsidR="00384609" w:rsidTr="00384609">
        <w:tc>
          <w:tcPr>
            <w:tcW w:w="1429" w:type="dxa"/>
          </w:tcPr>
          <w:p w:rsidR="00384609" w:rsidRDefault="00384609" w:rsidP="00384609">
            <w:pPr>
              <w:jc w:val="left"/>
            </w:pPr>
            <w:r>
              <w:rPr>
                <w:rFonts w:hint="eastAsia"/>
              </w:rPr>
              <w:t>自基金合同生效起至今</w:t>
            </w:r>
          </w:p>
        </w:tc>
        <w:tc>
          <w:tcPr>
            <w:tcW w:w="1315" w:type="dxa"/>
          </w:tcPr>
          <w:p w:rsidR="00384609" w:rsidRDefault="00384609" w:rsidP="00384609">
            <w:pPr>
              <w:jc w:val="right"/>
            </w:pPr>
            <w:r>
              <w:t>-20.78%</w:t>
            </w:r>
          </w:p>
        </w:tc>
        <w:tc>
          <w:tcPr>
            <w:tcW w:w="1315" w:type="dxa"/>
          </w:tcPr>
          <w:p w:rsidR="00384609" w:rsidRDefault="00384609" w:rsidP="00384609">
            <w:pPr>
              <w:jc w:val="right"/>
            </w:pPr>
            <w:r>
              <w:t>2.30%</w:t>
            </w:r>
          </w:p>
        </w:tc>
        <w:tc>
          <w:tcPr>
            <w:tcW w:w="1315" w:type="dxa"/>
          </w:tcPr>
          <w:p w:rsidR="00384609" w:rsidRDefault="00384609" w:rsidP="00384609">
            <w:pPr>
              <w:jc w:val="right"/>
            </w:pPr>
            <w:r>
              <w:t>-19.29%</w:t>
            </w:r>
          </w:p>
        </w:tc>
        <w:tc>
          <w:tcPr>
            <w:tcW w:w="1315" w:type="dxa"/>
          </w:tcPr>
          <w:p w:rsidR="00384609" w:rsidRDefault="00384609" w:rsidP="00384609">
            <w:pPr>
              <w:jc w:val="right"/>
            </w:pPr>
            <w:r>
              <w:t>2.42%</w:t>
            </w:r>
          </w:p>
        </w:tc>
        <w:tc>
          <w:tcPr>
            <w:tcW w:w="907" w:type="dxa"/>
          </w:tcPr>
          <w:p w:rsidR="00384609" w:rsidRDefault="00384609" w:rsidP="00384609">
            <w:pPr>
              <w:jc w:val="right"/>
            </w:pPr>
            <w:r>
              <w:t>-1.49%</w:t>
            </w:r>
          </w:p>
        </w:tc>
        <w:tc>
          <w:tcPr>
            <w:tcW w:w="907" w:type="dxa"/>
          </w:tcPr>
          <w:p w:rsidR="00384609" w:rsidRDefault="00384609" w:rsidP="00384609">
            <w:pPr>
              <w:jc w:val="right"/>
            </w:pPr>
            <w:r>
              <w:t>-0.12%</w:t>
            </w:r>
          </w:p>
        </w:tc>
      </w:tr>
    </w:tbl>
    <w:p w:rsidR="00384609" w:rsidRDefault="00384609" w:rsidP="00384609">
      <w:pPr>
        <w:pStyle w:val="-3"/>
        <w:spacing w:before="156" w:after="156"/>
        <w:rPr>
          <w:rFonts w:hint="eastAsia"/>
        </w:rPr>
      </w:pPr>
      <w:r>
        <w:rPr>
          <w:rFonts w:hint="eastAsia"/>
        </w:rPr>
        <w:t>自基金合同生效以来基金份额累计净值增长率变动及其与同期业绩比较基准收益率变动的比较</w:t>
      </w:r>
    </w:p>
    <w:p w:rsidR="00384609" w:rsidRDefault="00384609" w:rsidP="00384609">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384609" w:rsidRDefault="00384609" w:rsidP="00384609">
      <w:pPr>
        <w:pStyle w:val="-8"/>
        <w:rPr>
          <w:rFonts w:hint="eastAsia"/>
        </w:rPr>
      </w:pPr>
      <w:r>
        <w:rPr>
          <w:rFonts w:hint="eastAsia"/>
        </w:rPr>
        <w:t>注：本基金合同于2026年1月16日生效，截至本报告期末基金成立未满一年；自基金成立日起6个月内为建仓期，截至报告期末建仓期尚未结束。</w:t>
      </w:r>
    </w:p>
    <w:p w:rsidR="00384609" w:rsidRDefault="00384609" w:rsidP="00384609">
      <w:pPr>
        <w:pStyle w:val="-1"/>
        <w:ind w:left="281" w:hanging="281"/>
        <w:rPr>
          <w:rFonts w:hint="eastAsia"/>
        </w:rPr>
      </w:pPr>
      <w:r>
        <w:rPr>
          <w:rFonts w:hint="eastAsia"/>
        </w:rPr>
        <w:t>管理人报告</w:t>
      </w:r>
    </w:p>
    <w:p w:rsidR="00384609" w:rsidRDefault="00384609" w:rsidP="0038460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84609" w:rsidTr="008749E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84609" w:rsidRPr="00384609" w:rsidRDefault="00384609" w:rsidP="00384609">
            <w:pPr>
              <w:jc w:val="center"/>
              <w:rPr>
                <w:b/>
              </w:rPr>
            </w:pPr>
            <w:r w:rsidRPr="00384609">
              <w:rPr>
                <w:rFonts w:hint="eastAsia"/>
                <w:b/>
              </w:rPr>
              <w:t>姓名</w:t>
            </w:r>
          </w:p>
        </w:tc>
        <w:tc>
          <w:tcPr>
            <w:tcW w:w="851" w:type="dxa"/>
            <w:vMerge w:val="restart"/>
          </w:tcPr>
          <w:p w:rsidR="00384609" w:rsidRPr="00384609" w:rsidRDefault="00384609" w:rsidP="00384609">
            <w:pPr>
              <w:jc w:val="center"/>
              <w:rPr>
                <w:b/>
              </w:rPr>
            </w:pPr>
            <w:r w:rsidRPr="00384609">
              <w:rPr>
                <w:rFonts w:hint="eastAsia"/>
                <w:b/>
              </w:rPr>
              <w:t>职务</w:t>
            </w:r>
          </w:p>
        </w:tc>
        <w:tc>
          <w:tcPr>
            <w:tcW w:w="2234" w:type="dxa"/>
            <w:gridSpan w:val="2"/>
            <w:tcBorders>
              <w:bottom w:val="single" w:sz="4" w:space="0" w:color="auto"/>
            </w:tcBorders>
          </w:tcPr>
          <w:p w:rsidR="00384609" w:rsidRPr="00384609" w:rsidRDefault="00384609" w:rsidP="00384609">
            <w:pPr>
              <w:jc w:val="center"/>
              <w:rPr>
                <w:b/>
              </w:rPr>
            </w:pPr>
            <w:r w:rsidRPr="00384609">
              <w:rPr>
                <w:rFonts w:hint="eastAsia"/>
                <w:b/>
              </w:rPr>
              <w:t>任本基金的基金经理期限</w:t>
            </w:r>
          </w:p>
        </w:tc>
        <w:tc>
          <w:tcPr>
            <w:tcW w:w="703" w:type="dxa"/>
            <w:vMerge w:val="restart"/>
          </w:tcPr>
          <w:p w:rsidR="00384609" w:rsidRPr="00384609" w:rsidRDefault="00384609" w:rsidP="00384609">
            <w:pPr>
              <w:jc w:val="center"/>
              <w:rPr>
                <w:b/>
              </w:rPr>
            </w:pPr>
            <w:r w:rsidRPr="00384609">
              <w:rPr>
                <w:rFonts w:hint="eastAsia"/>
                <w:b/>
              </w:rPr>
              <w:t>证券从业年限</w:t>
            </w:r>
          </w:p>
        </w:tc>
        <w:tc>
          <w:tcPr>
            <w:tcW w:w="3856" w:type="dxa"/>
            <w:vMerge w:val="restart"/>
          </w:tcPr>
          <w:p w:rsidR="00384609" w:rsidRPr="00384609" w:rsidRDefault="00384609" w:rsidP="00384609">
            <w:pPr>
              <w:jc w:val="center"/>
              <w:rPr>
                <w:b/>
              </w:rPr>
            </w:pPr>
            <w:r w:rsidRPr="00384609">
              <w:rPr>
                <w:rFonts w:hint="eastAsia"/>
                <w:b/>
              </w:rPr>
              <w:t>说明</w:t>
            </w:r>
          </w:p>
        </w:tc>
      </w:tr>
      <w:tr w:rsidR="00384609" w:rsidTr="00384609">
        <w:tc>
          <w:tcPr>
            <w:tcW w:w="862" w:type="dxa"/>
            <w:vMerge/>
          </w:tcPr>
          <w:p w:rsidR="00384609" w:rsidRDefault="00384609" w:rsidP="00384609">
            <w:pPr>
              <w:jc w:val="left"/>
            </w:pPr>
          </w:p>
        </w:tc>
        <w:tc>
          <w:tcPr>
            <w:tcW w:w="851" w:type="dxa"/>
            <w:vMerge/>
          </w:tcPr>
          <w:p w:rsidR="00384609" w:rsidRDefault="00384609" w:rsidP="00384609">
            <w:pPr>
              <w:jc w:val="left"/>
            </w:pPr>
          </w:p>
        </w:tc>
        <w:tc>
          <w:tcPr>
            <w:tcW w:w="1117" w:type="dxa"/>
            <w:shd w:val="clear" w:color="auto" w:fill="BFBFBF"/>
          </w:tcPr>
          <w:p w:rsidR="00384609" w:rsidRPr="00384609" w:rsidRDefault="00384609" w:rsidP="00384609">
            <w:pPr>
              <w:jc w:val="center"/>
              <w:rPr>
                <w:b/>
              </w:rPr>
            </w:pPr>
            <w:r w:rsidRPr="00384609">
              <w:rPr>
                <w:rFonts w:hint="eastAsia"/>
                <w:b/>
              </w:rPr>
              <w:t>任职日期</w:t>
            </w:r>
          </w:p>
        </w:tc>
        <w:tc>
          <w:tcPr>
            <w:tcW w:w="1117" w:type="dxa"/>
            <w:shd w:val="clear" w:color="auto" w:fill="BFBFBF"/>
          </w:tcPr>
          <w:p w:rsidR="00384609" w:rsidRPr="00384609" w:rsidRDefault="00384609" w:rsidP="00384609">
            <w:pPr>
              <w:jc w:val="center"/>
              <w:rPr>
                <w:b/>
              </w:rPr>
            </w:pPr>
            <w:r w:rsidRPr="00384609">
              <w:rPr>
                <w:rFonts w:hint="eastAsia"/>
                <w:b/>
              </w:rPr>
              <w:t>离任日期</w:t>
            </w:r>
          </w:p>
        </w:tc>
        <w:tc>
          <w:tcPr>
            <w:tcW w:w="703" w:type="dxa"/>
            <w:vMerge/>
          </w:tcPr>
          <w:p w:rsidR="00384609" w:rsidRDefault="00384609" w:rsidP="00384609">
            <w:pPr>
              <w:jc w:val="left"/>
            </w:pPr>
          </w:p>
        </w:tc>
        <w:tc>
          <w:tcPr>
            <w:tcW w:w="3856" w:type="dxa"/>
            <w:vMerge/>
          </w:tcPr>
          <w:p w:rsidR="00384609" w:rsidRDefault="00384609" w:rsidP="00384609">
            <w:pPr>
              <w:jc w:val="left"/>
            </w:pPr>
          </w:p>
        </w:tc>
      </w:tr>
      <w:tr w:rsidR="00384609" w:rsidTr="00384609">
        <w:tc>
          <w:tcPr>
            <w:tcW w:w="862" w:type="dxa"/>
          </w:tcPr>
          <w:p w:rsidR="00384609" w:rsidRDefault="00384609" w:rsidP="00384609">
            <w:pPr>
              <w:jc w:val="left"/>
            </w:pPr>
            <w:r>
              <w:rPr>
                <w:rFonts w:hint="eastAsia"/>
              </w:rPr>
              <w:t>李佳亮</w:t>
            </w:r>
          </w:p>
        </w:tc>
        <w:tc>
          <w:tcPr>
            <w:tcW w:w="851" w:type="dxa"/>
          </w:tcPr>
          <w:p w:rsidR="00384609" w:rsidRDefault="00384609" w:rsidP="00384609">
            <w:pPr>
              <w:jc w:val="left"/>
            </w:pPr>
            <w:r>
              <w:rPr>
                <w:rFonts w:hint="eastAsia"/>
              </w:rPr>
              <w:t>本基金基金经理</w:t>
            </w:r>
          </w:p>
        </w:tc>
        <w:tc>
          <w:tcPr>
            <w:tcW w:w="1117" w:type="dxa"/>
          </w:tcPr>
          <w:p w:rsidR="00384609" w:rsidRDefault="00384609" w:rsidP="00384609">
            <w:pPr>
              <w:jc w:val="left"/>
            </w:pPr>
            <w:r>
              <w:rPr>
                <w:rFonts w:hint="eastAsia"/>
              </w:rPr>
              <w:t>2026</w:t>
            </w:r>
            <w:r>
              <w:rPr>
                <w:rFonts w:hint="eastAsia"/>
              </w:rPr>
              <w:t>年</w:t>
            </w:r>
            <w:r>
              <w:rPr>
                <w:rFonts w:hint="eastAsia"/>
              </w:rPr>
              <w:t>1</w:t>
            </w:r>
            <w:r>
              <w:rPr>
                <w:rFonts w:hint="eastAsia"/>
              </w:rPr>
              <w:t>月</w:t>
            </w:r>
            <w:r>
              <w:rPr>
                <w:rFonts w:hint="eastAsia"/>
              </w:rPr>
              <w:t>16</w:t>
            </w:r>
            <w:r>
              <w:rPr>
                <w:rFonts w:hint="eastAsia"/>
              </w:rPr>
              <w:t>日</w:t>
            </w:r>
          </w:p>
        </w:tc>
        <w:tc>
          <w:tcPr>
            <w:tcW w:w="1117" w:type="dxa"/>
          </w:tcPr>
          <w:p w:rsidR="00384609" w:rsidRDefault="00384609" w:rsidP="00384609">
            <w:pPr>
              <w:jc w:val="right"/>
            </w:pPr>
            <w:r>
              <w:t>-</w:t>
            </w:r>
          </w:p>
        </w:tc>
        <w:tc>
          <w:tcPr>
            <w:tcW w:w="703" w:type="dxa"/>
          </w:tcPr>
          <w:p w:rsidR="00384609" w:rsidRDefault="00384609" w:rsidP="00384609">
            <w:pPr>
              <w:jc w:val="left"/>
            </w:pPr>
            <w:r>
              <w:rPr>
                <w:rFonts w:hint="eastAsia"/>
              </w:rPr>
              <w:t>13</w:t>
            </w:r>
            <w:r>
              <w:rPr>
                <w:rFonts w:hint="eastAsia"/>
              </w:rPr>
              <w:t>年</w:t>
            </w:r>
          </w:p>
        </w:tc>
        <w:tc>
          <w:tcPr>
            <w:tcW w:w="3856" w:type="dxa"/>
          </w:tcPr>
          <w:p w:rsidR="00384609" w:rsidRDefault="00384609" w:rsidP="00384609">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lastRenderedPageBreak/>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384609" w:rsidRDefault="00384609" w:rsidP="00384609">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84609" w:rsidRDefault="00384609" w:rsidP="0038460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384609" w:rsidRDefault="00384609" w:rsidP="00384609">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84609" w:rsidTr="00384609">
        <w:tc>
          <w:tcPr>
            <w:tcW w:w="8306" w:type="nil"/>
          </w:tcPr>
          <w:p w:rsidR="00384609" w:rsidRDefault="00384609" w:rsidP="00384609">
            <w:pPr>
              <w:jc w:val="left"/>
            </w:pPr>
            <w:r>
              <w:rPr>
                <w:rFonts w:hint="eastAsia"/>
              </w:rPr>
              <w:t>姓名</w:t>
            </w:r>
          </w:p>
        </w:tc>
        <w:tc>
          <w:tcPr>
            <w:tcW w:w="8306" w:type="nil"/>
          </w:tcPr>
          <w:p w:rsidR="00384609" w:rsidRDefault="00384609" w:rsidP="00384609">
            <w:pPr>
              <w:jc w:val="left"/>
            </w:pPr>
            <w:r>
              <w:rPr>
                <w:rFonts w:hint="eastAsia"/>
              </w:rPr>
              <w:t>产品类型</w:t>
            </w:r>
          </w:p>
        </w:tc>
        <w:tc>
          <w:tcPr>
            <w:tcW w:w="8306" w:type="nil"/>
          </w:tcPr>
          <w:p w:rsidR="00384609" w:rsidRDefault="00384609" w:rsidP="00384609">
            <w:pPr>
              <w:jc w:val="left"/>
            </w:pPr>
            <w:r>
              <w:rPr>
                <w:rFonts w:hint="eastAsia"/>
              </w:rPr>
              <w:t>产品数量（只）</w:t>
            </w:r>
          </w:p>
        </w:tc>
        <w:tc>
          <w:tcPr>
            <w:tcW w:w="8306" w:type="nil"/>
          </w:tcPr>
          <w:p w:rsidR="00384609" w:rsidRDefault="00384609" w:rsidP="00384609">
            <w:pPr>
              <w:jc w:val="left"/>
            </w:pPr>
            <w:r>
              <w:rPr>
                <w:rFonts w:hint="eastAsia"/>
              </w:rPr>
              <w:t>资产净值</w:t>
            </w:r>
            <w:r>
              <w:rPr>
                <w:rFonts w:hint="eastAsia"/>
              </w:rPr>
              <w:t>(</w:t>
            </w:r>
            <w:r>
              <w:rPr>
                <w:rFonts w:hint="eastAsia"/>
              </w:rPr>
              <w:t>元</w:t>
            </w:r>
            <w:r>
              <w:rPr>
                <w:rFonts w:hint="eastAsia"/>
              </w:rPr>
              <w:t>)</w:t>
            </w:r>
          </w:p>
        </w:tc>
        <w:tc>
          <w:tcPr>
            <w:tcW w:w="8306" w:type="nil"/>
          </w:tcPr>
          <w:p w:rsidR="00384609" w:rsidRDefault="00384609" w:rsidP="00384609">
            <w:pPr>
              <w:jc w:val="left"/>
            </w:pPr>
            <w:r>
              <w:rPr>
                <w:rFonts w:hint="eastAsia"/>
              </w:rPr>
              <w:t>任职时间</w:t>
            </w:r>
          </w:p>
        </w:tc>
      </w:tr>
      <w:tr w:rsidR="00384609" w:rsidTr="00384609">
        <w:tc>
          <w:tcPr>
            <w:tcW w:w="8306" w:type="nil"/>
            <w:vMerge w:val="restart"/>
          </w:tcPr>
          <w:p w:rsidR="00384609" w:rsidRDefault="00384609" w:rsidP="00384609">
            <w:pPr>
              <w:jc w:val="left"/>
            </w:pPr>
            <w:r>
              <w:rPr>
                <w:rFonts w:hint="eastAsia"/>
              </w:rPr>
              <w:t>李佳亮</w:t>
            </w:r>
          </w:p>
        </w:tc>
        <w:tc>
          <w:tcPr>
            <w:tcW w:w="8306" w:type="nil"/>
          </w:tcPr>
          <w:p w:rsidR="00384609" w:rsidRDefault="00384609" w:rsidP="00384609">
            <w:pPr>
              <w:jc w:val="left"/>
            </w:pPr>
            <w:r>
              <w:rPr>
                <w:rFonts w:hint="eastAsia"/>
              </w:rPr>
              <w:t>公募基金</w:t>
            </w:r>
          </w:p>
        </w:tc>
        <w:tc>
          <w:tcPr>
            <w:tcW w:w="8306" w:type="nil"/>
          </w:tcPr>
          <w:p w:rsidR="00384609" w:rsidRDefault="00384609" w:rsidP="00384609">
            <w:pPr>
              <w:jc w:val="right"/>
            </w:pPr>
            <w:r>
              <w:t>18</w:t>
            </w:r>
          </w:p>
        </w:tc>
        <w:tc>
          <w:tcPr>
            <w:tcW w:w="8306" w:type="nil"/>
          </w:tcPr>
          <w:p w:rsidR="00384609" w:rsidRDefault="00384609" w:rsidP="00384609">
            <w:pPr>
              <w:jc w:val="right"/>
            </w:pPr>
            <w:r>
              <w:t>9,815,842,947.59</w:t>
            </w:r>
          </w:p>
        </w:tc>
        <w:tc>
          <w:tcPr>
            <w:tcW w:w="8306" w:type="nil"/>
          </w:tcPr>
          <w:p w:rsidR="00384609" w:rsidRDefault="00384609" w:rsidP="00384609">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384609" w:rsidTr="00384609">
        <w:tc>
          <w:tcPr>
            <w:tcW w:w="8306" w:type="nil"/>
            <w:vMerge/>
          </w:tcPr>
          <w:p w:rsidR="00384609" w:rsidRDefault="00384609" w:rsidP="00384609">
            <w:pPr>
              <w:jc w:val="left"/>
            </w:pPr>
          </w:p>
        </w:tc>
        <w:tc>
          <w:tcPr>
            <w:tcW w:w="8306" w:type="nil"/>
          </w:tcPr>
          <w:p w:rsidR="00384609" w:rsidRDefault="00384609" w:rsidP="00384609">
            <w:pPr>
              <w:jc w:val="left"/>
            </w:pPr>
            <w:r>
              <w:rPr>
                <w:rFonts w:hint="eastAsia"/>
              </w:rPr>
              <w:t>私募资产管理计划</w:t>
            </w:r>
          </w:p>
        </w:tc>
        <w:tc>
          <w:tcPr>
            <w:tcW w:w="8306" w:type="nil"/>
          </w:tcPr>
          <w:p w:rsidR="00384609" w:rsidRDefault="00384609" w:rsidP="00384609">
            <w:pPr>
              <w:jc w:val="right"/>
            </w:pPr>
            <w:r>
              <w:t>7</w:t>
            </w:r>
          </w:p>
        </w:tc>
        <w:tc>
          <w:tcPr>
            <w:tcW w:w="8306" w:type="nil"/>
          </w:tcPr>
          <w:p w:rsidR="00384609" w:rsidRDefault="00384609" w:rsidP="00384609">
            <w:pPr>
              <w:jc w:val="right"/>
            </w:pPr>
            <w:r>
              <w:t>162,293,444.94</w:t>
            </w:r>
          </w:p>
        </w:tc>
        <w:tc>
          <w:tcPr>
            <w:tcW w:w="8306" w:type="nil"/>
          </w:tcPr>
          <w:p w:rsidR="00384609" w:rsidRDefault="00384609" w:rsidP="00384609">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384609" w:rsidTr="00384609">
        <w:tc>
          <w:tcPr>
            <w:tcW w:w="8306" w:type="nil"/>
            <w:vMerge/>
          </w:tcPr>
          <w:p w:rsidR="00384609" w:rsidRDefault="00384609" w:rsidP="00384609">
            <w:pPr>
              <w:jc w:val="left"/>
            </w:pPr>
          </w:p>
        </w:tc>
        <w:tc>
          <w:tcPr>
            <w:tcW w:w="8306" w:type="nil"/>
          </w:tcPr>
          <w:p w:rsidR="00384609" w:rsidRDefault="00384609" w:rsidP="00384609">
            <w:pPr>
              <w:jc w:val="left"/>
            </w:pPr>
            <w:r>
              <w:rPr>
                <w:rFonts w:hint="eastAsia"/>
              </w:rPr>
              <w:t>其他组合</w:t>
            </w:r>
          </w:p>
        </w:tc>
        <w:tc>
          <w:tcPr>
            <w:tcW w:w="8306" w:type="nil"/>
          </w:tcPr>
          <w:p w:rsidR="00384609" w:rsidRDefault="00384609" w:rsidP="00384609">
            <w:pPr>
              <w:jc w:val="right"/>
            </w:pPr>
            <w:r>
              <w:t>-</w:t>
            </w:r>
          </w:p>
        </w:tc>
        <w:tc>
          <w:tcPr>
            <w:tcW w:w="8306" w:type="nil"/>
          </w:tcPr>
          <w:p w:rsidR="00384609" w:rsidRDefault="00384609" w:rsidP="00384609">
            <w:pPr>
              <w:jc w:val="right"/>
            </w:pPr>
            <w:r>
              <w:t>-</w:t>
            </w:r>
          </w:p>
        </w:tc>
        <w:tc>
          <w:tcPr>
            <w:tcW w:w="8306" w:type="nil"/>
          </w:tcPr>
          <w:p w:rsidR="00384609" w:rsidRDefault="00384609" w:rsidP="00384609">
            <w:pPr>
              <w:jc w:val="right"/>
            </w:pPr>
            <w:r>
              <w:t>-</w:t>
            </w:r>
          </w:p>
        </w:tc>
      </w:tr>
      <w:tr w:rsidR="00384609" w:rsidTr="00384609">
        <w:tc>
          <w:tcPr>
            <w:tcW w:w="8306" w:type="nil"/>
            <w:vMerge/>
          </w:tcPr>
          <w:p w:rsidR="00384609" w:rsidRDefault="00384609" w:rsidP="00384609">
            <w:pPr>
              <w:jc w:val="left"/>
            </w:pPr>
          </w:p>
        </w:tc>
        <w:tc>
          <w:tcPr>
            <w:tcW w:w="8306" w:type="nil"/>
          </w:tcPr>
          <w:p w:rsidR="00384609" w:rsidRDefault="00384609" w:rsidP="00384609">
            <w:pPr>
              <w:jc w:val="left"/>
            </w:pPr>
            <w:r>
              <w:rPr>
                <w:rFonts w:hint="eastAsia"/>
              </w:rPr>
              <w:t>合计</w:t>
            </w:r>
          </w:p>
        </w:tc>
        <w:tc>
          <w:tcPr>
            <w:tcW w:w="8306" w:type="nil"/>
          </w:tcPr>
          <w:p w:rsidR="00384609" w:rsidRDefault="00384609" w:rsidP="00384609">
            <w:pPr>
              <w:jc w:val="right"/>
            </w:pPr>
            <w:r>
              <w:t>25</w:t>
            </w:r>
          </w:p>
        </w:tc>
        <w:tc>
          <w:tcPr>
            <w:tcW w:w="8306" w:type="nil"/>
          </w:tcPr>
          <w:p w:rsidR="00384609" w:rsidRDefault="00384609" w:rsidP="00384609">
            <w:pPr>
              <w:jc w:val="right"/>
            </w:pPr>
            <w:r>
              <w:t>9,978,136,392.53</w:t>
            </w:r>
          </w:p>
        </w:tc>
        <w:tc>
          <w:tcPr>
            <w:tcW w:w="8306" w:type="nil"/>
          </w:tcPr>
          <w:p w:rsidR="00384609" w:rsidRDefault="00384609" w:rsidP="00384609">
            <w:pPr>
              <w:jc w:val="right"/>
            </w:pPr>
            <w:r>
              <w:t>-</w:t>
            </w:r>
          </w:p>
        </w:tc>
      </w:tr>
    </w:tbl>
    <w:p w:rsidR="00384609" w:rsidRDefault="00384609" w:rsidP="00384609">
      <w:pPr>
        <w:pStyle w:val="-2"/>
        <w:spacing w:before="312"/>
        <w:rPr>
          <w:rFonts w:hint="eastAsia"/>
        </w:rPr>
      </w:pPr>
      <w:r>
        <w:rPr>
          <w:rFonts w:hint="eastAsia"/>
        </w:rPr>
        <w:t>管理人对报告期内本基金运作遵规守信情况的说明</w:t>
      </w:r>
    </w:p>
    <w:p w:rsidR="00384609" w:rsidRDefault="00384609" w:rsidP="0038460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384609" w:rsidRDefault="00384609" w:rsidP="00384609">
      <w:pPr>
        <w:pStyle w:val="-2"/>
        <w:spacing w:before="312"/>
        <w:rPr>
          <w:rFonts w:hint="eastAsia"/>
        </w:rPr>
      </w:pPr>
      <w:r>
        <w:rPr>
          <w:rFonts w:hint="eastAsia"/>
        </w:rPr>
        <w:t>公平交易专项说明</w:t>
      </w:r>
    </w:p>
    <w:p w:rsidR="00384609" w:rsidRDefault="00384609" w:rsidP="00384609">
      <w:pPr>
        <w:pStyle w:val="-3"/>
        <w:spacing w:before="156" w:after="156"/>
        <w:rPr>
          <w:rFonts w:hint="eastAsia"/>
        </w:rPr>
      </w:pPr>
      <w:r>
        <w:rPr>
          <w:rFonts w:hint="eastAsia"/>
        </w:rPr>
        <w:t>公平交易制度的执行情况</w:t>
      </w:r>
    </w:p>
    <w:p w:rsidR="00384609" w:rsidRDefault="00384609" w:rsidP="0038460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84609" w:rsidRDefault="00384609" w:rsidP="00384609">
      <w:pPr>
        <w:pStyle w:val="-3"/>
        <w:spacing w:before="156" w:after="156"/>
        <w:rPr>
          <w:rFonts w:hint="eastAsia"/>
        </w:rPr>
      </w:pPr>
      <w:r>
        <w:rPr>
          <w:rFonts w:hint="eastAsia"/>
        </w:rPr>
        <w:t>异常交易行为的专项说明</w:t>
      </w:r>
    </w:p>
    <w:p w:rsidR="00384609" w:rsidRDefault="00384609" w:rsidP="0038460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384609" w:rsidRDefault="00384609" w:rsidP="00384609">
      <w:pPr>
        <w:pStyle w:val="-2"/>
        <w:spacing w:before="312"/>
        <w:rPr>
          <w:rFonts w:hint="eastAsia"/>
        </w:rPr>
      </w:pPr>
      <w:r>
        <w:rPr>
          <w:rFonts w:hint="eastAsia"/>
        </w:rPr>
        <w:t>报告期内基金投资策略和运作分析</w:t>
      </w:r>
    </w:p>
    <w:p w:rsidR="00384609" w:rsidRDefault="00384609" w:rsidP="00384609">
      <w:pPr>
        <w:pStyle w:val="-"/>
        <w:ind w:firstLine="420"/>
        <w:rPr>
          <w:rFonts w:hint="eastAsia"/>
        </w:rPr>
      </w:pPr>
      <w:r>
        <w:rPr>
          <w:rFonts w:hint="eastAsia"/>
        </w:rPr>
        <w:lastRenderedPageBreak/>
        <w:t>本产品跟踪上证科创板人工智能指数，上证科创板人工智能指数从科创板市场中选取30只市值较大且业务涉及为人工智能提供基础资源、技术以及应用支持的上市公司证券作为指数样本，反映科创板市场代表性人工智能产业上市公司证券的整体表现。2026年一季度，上证科创板人工智能指数涨跌幅为-6.22%。</w:t>
      </w:r>
    </w:p>
    <w:p w:rsidR="00384609" w:rsidRDefault="00384609" w:rsidP="00384609">
      <w:pPr>
        <w:pStyle w:val="-"/>
        <w:ind w:firstLine="420"/>
        <w:rPr>
          <w:rFonts w:hint="eastAsia"/>
        </w:rPr>
      </w:pPr>
      <w:r>
        <w:rPr>
          <w:rFonts w:hint="eastAsia"/>
        </w:rPr>
        <w:t>本季度A股先扬后抑。3月以来，美伊冲突持续发酵、油价中枢上移，全球风险偏好走弱，科创AI板块随市场震荡回调。政策层面，“十五五”规划将科技创新列为核心优先议题，八部门联合推出“人工智能+制造”专项行动，各地加速场景落地与数据生态建设，顶层设计与地方执行形成合力，为AI产业化提供持续保障。产业层面，AI正经历两个关键跃迁：一是从训练向推理迁移，推理端算力需求持续放量；二是从对话交互向Agent智能体演进，应用场景加速拓宽。两者共同驱动AIDC智算中心进入大规模建设红利期。在这一过程中，国产芯片替代需求日益迫切——海外高端GPU供应受限，国内AI芯片厂商加速迭代，生态适配逐步完善，国产算力占比持续提升。海内外产业催化持续涌现：国内大模型加速迭代升级，海外科技巨头巨额融资持续加码算力与芯片，全球AI军备竞赛热度不减，而国产替代正成为国内产业核心增量方向，产业景气中枢持续抬升。短期而言，地缘扰动带来阶段性波动，但不改产业升级的长期方向。随着硬件成本下降、模型持续迭代、商业化落地加速以及国产芯片替代进程不断深化，板块基本面支撑逐步夯实，具备长期配置价值。</w:t>
      </w:r>
    </w:p>
    <w:p w:rsidR="00384609" w:rsidRDefault="00384609" w:rsidP="00384609">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如下：</w:t>
      </w:r>
    </w:p>
    <w:p w:rsidR="00384609" w:rsidRDefault="00384609" w:rsidP="00384609">
      <w:pPr>
        <w:pStyle w:val="-"/>
        <w:ind w:firstLine="420"/>
        <w:rPr>
          <w:rFonts w:hint="eastAsia"/>
        </w:rPr>
      </w:pPr>
      <w:r>
        <w:rPr>
          <w:rFonts w:hint="eastAsia"/>
        </w:rPr>
        <w:t>（1）接受申购赎回所带来的仓位偏离，对此我们通过日内择时交易争取跟踪误差最小化；</w:t>
      </w:r>
    </w:p>
    <w:p w:rsidR="00384609" w:rsidRDefault="00384609" w:rsidP="00384609">
      <w:pPr>
        <w:pStyle w:val="-"/>
        <w:ind w:firstLine="420"/>
        <w:rPr>
          <w:rFonts w:hint="eastAsia"/>
        </w:rPr>
      </w:pPr>
      <w:r>
        <w:rPr>
          <w:rFonts w:hint="eastAsia"/>
        </w:rPr>
        <w:t>（2）根据指数成份股调整进行的基金调仓，事前我们制定了详细的调仓方案，在实施过程中引入多方校验机制防范风险发生，将跟踪误差控制在理想范围内。</w:t>
      </w:r>
    </w:p>
    <w:p w:rsidR="00384609" w:rsidRDefault="00384609" w:rsidP="00384609">
      <w:pPr>
        <w:pStyle w:val="-2"/>
        <w:spacing w:before="312"/>
        <w:rPr>
          <w:rFonts w:hint="eastAsia"/>
        </w:rPr>
      </w:pPr>
      <w:r>
        <w:rPr>
          <w:rFonts w:hint="eastAsia"/>
        </w:rPr>
        <w:t>报告期内基金的业绩表现</w:t>
      </w:r>
    </w:p>
    <w:p w:rsidR="00384609" w:rsidRDefault="00384609" w:rsidP="00384609">
      <w:pPr>
        <w:pStyle w:val="-"/>
        <w:ind w:firstLine="420"/>
        <w:rPr>
          <w:rFonts w:hint="eastAsia"/>
        </w:rPr>
      </w:pPr>
      <w:r>
        <w:rPr>
          <w:rFonts w:hint="eastAsia"/>
        </w:rPr>
        <w:t>截至报告期末，本基金份额净值为0.7922元，报告期内，份额净值增长率为-20.78%，同期业绩基准增长率为-19.29%。</w:t>
      </w:r>
    </w:p>
    <w:p w:rsidR="00384609" w:rsidRDefault="00384609" w:rsidP="00384609">
      <w:pPr>
        <w:pStyle w:val="-2"/>
        <w:spacing w:before="312"/>
        <w:rPr>
          <w:rFonts w:hint="eastAsia"/>
        </w:rPr>
      </w:pPr>
      <w:r>
        <w:rPr>
          <w:rFonts w:hint="eastAsia"/>
        </w:rPr>
        <w:t>报告期内基金持有人数或基金资产净值预警说明</w:t>
      </w:r>
    </w:p>
    <w:p w:rsidR="00384609" w:rsidRDefault="00384609" w:rsidP="00384609">
      <w:pPr>
        <w:pStyle w:val="-"/>
        <w:ind w:firstLine="420"/>
        <w:rPr>
          <w:rFonts w:hint="eastAsia"/>
        </w:rPr>
      </w:pPr>
      <w:r>
        <w:rPr>
          <w:rFonts w:hint="eastAsia"/>
        </w:rPr>
        <w:t>报告期内，本基金未出现连续二十个交易日基金份额持有人数量不满二百人或者基金资产净值低于五千万元的情形。</w:t>
      </w:r>
    </w:p>
    <w:p w:rsidR="00384609" w:rsidRDefault="00384609" w:rsidP="00384609">
      <w:pPr>
        <w:pStyle w:val="-1"/>
        <w:ind w:left="281" w:hanging="281"/>
        <w:rPr>
          <w:rFonts w:hint="eastAsia"/>
        </w:rPr>
      </w:pPr>
      <w:r>
        <w:rPr>
          <w:rFonts w:hint="eastAsia"/>
        </w:rPr>
        <w:lastRenderedPageBreak/>
        <w:t>投资组合报告</w:t>
      </w:r>
    </w:p>
    <w:p w:rsidR="00384609" w:rsidRDefault="00384609" w:rsidP="00384609">
      <w:pPr>
        <w:pStyle w:val="-2"/>
        <w:spacing w:before="312"/>
        <w:rPr>
          <w:rFonts w:hint="eastAsia"/>
        </w:rPr>
      </w:pPr>
      <w:r>
        <w:rPr>
          <w:rFonts w:hint="eastAsia"/>
        </w:rPr>
        <w:t>报告期末基金资产组合情况</w:t>
      </w:r>
    </w:p>
    <w:p w:rsidR="00384609" w:rsidRDefault="00384609" w:rsidP="0038460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84609" w:rsidTr="00384609">
        <w:trPr>
          <w:cnfStyle w:val="100000000000" w:firstRow="1" w:lastRow="0" w:firstColumn="0" w:lastColumn="0" w:oddVBand="0" w:evenVBand="0" w:oddHBand="0" w:evenHBand="0" w:firstRowFirstColumn="0" w:firstRowLastColumn="0" w:lastRowFirstColumn="0" w:lastRowLastColumn="0"/>
        </w:trPr>
        <w:tc>
          <w:tcPr>
            <w:tcW w:w="646" w:type="dxa"/>
          </w:tcPr>
          <w:p w:rsidR="00384609" w:rsidRPr="00384609" w:rsidRDefault="00384609" w:rsidP="00384609">
            <w:pPr>
              <w:jc w:val="center"/>
              <w:rPr>
                <w:b/>
              </w:rPr>
            </w:pPr>
            <w:r w:rsidRPr="00384609">
              <w:rPr>
                <w:rFonts w:hint="eastAsia"/>
                <w:b/>
              </w:rPr>
              <w:t>序号</w:t>
            </w:r>
          </w:p>
        </w:tc>
        <w:tc>
          <w:tcPr>
            <w:tcW w:w="2971" w:type="dxa"/>
          </w:tcPr>
          <w:p w:rsidR="00384609" w:rsidRPr="00384609" w:rsidRDefault="00384609" w:rsidP="00384609">
            <w:pPr>
              <w:jc w:val="center"/>
              <w:rPr>
                <w:b/>
              </w:rPr>
            </w:pPr>
            <w:r w:rsidRPr="00384609">
              <w:rPr>
                <w:rFonts w:hint="eastAsia"/>
                <w:b/>
              </w:rPr>
              <w:t>项目</w:t>
            </w:r>
          </w:p>
        </w:tc>
        <w:tc>
          <w:tcPr>
            <w:tcW w:w="2381" w:type="dxa"/>
          </w:tcPr>
          <w:p w:rsidR="00384609" w:rsidRPr="00384609" w:rsidRDefault="00384609" w:rsidP="00384609">
            <w:pPr>
              <w:jc w:val="center"/>
              <w:rPr>
                <w:b/>
              </w:rPr>
            </w:pPr>
            <w:r w:rsidRPr="00384609">
              <w:rPr>
                <w:rFonts w:hint="eastAsia"/>
                <w:b/>
              </w:rPr>
              <w:t>金额（元）</w:t>
            </w:r>
          </w:p>
        </w:tc>
        <w:tc>
          <w:tcPr>
            <w:tcW w:w="2506" w:type="dxa"/>
          </w:tcPr>
          <w:p w:rsidR="00384609" w:rsidRPr="00384609" w:rsidRDefault="00384609" w:rsidP="00384609">
            <w:pPr>
              <w:jc w:val="center"/>
              <w:rPr>
                <w:b/>
              </w:rPr>
            </w:pPr>
            <w:r w:rsidRPr="00384609">
              <w:rPr>
                <w:rFonts w:hint="eastAsia"/>
                <w:b/>
              </w:rPr>
              <w:t>占基金总资产的比例（</w:t>
            </w:r>
            <w:r w:rsidRPr="00384609">
              <w:rPr>
                <w:rFonts w:hint="eastAsia"/>
                <w:b/>
              </w:rPr>
              <w:t>%</w:t>
            </w:r>
            <w:r w:rsidRPr="00384609">
              <w:rPr>
                <w:rFonts w:hint="eastAsia"/>
                <w:b/>
              </w:rPr>
              <w:t>）</w:t>
            </w:r>
          </w:p>
        </w:tc>
      </w:tr>
      <w:tr w:rsidR="00384609" w:rsidTr="00384609">
        <w:tc>
          <w:tcPr>
            <w:tcW w:w="646" w:type="dxa"/>
          </w:tcPr>
          <w:p w:rsidR="00384609" w:rsidRDefault="00384609" w:rsidP="00384609">
            <w:pPr>
              <w:jc w:val="center"/>
            </w:pPr>
            <w:r>
              <w:t>1</w:t>
            </w:r>
          </w:p>
        </w:tc>
        <w:tc>
          <w:tcPr>
            <w:tcW w:w="2971" w:type="dxa"/>
          </w:tcPr>
          <w:p w:rsidR="00384609" w:rsidRDefault="00384609" w:rsidP="00384609">
            <w:pPr>
              <w:jc w:val="left"/>
            </w:pPr>
            <w:r>
              <w:rPr>
                <w:rFonts w:hint="eastAsia"/>
              </w:rPr>
              <w:t>权益投资</w:t>
            </w:r>
          </w:p>
        </w:tc>
        <w:tc>
          <w:tcPr>
            <w:tcW w:w="2381" w:type="dxa"/>
          </w:tcPr>
          <w:p w:rsidR="00384609" w:rsidRDefault="00384609" w:rsidP="00384609">
            <w:pPr>
              <w:jc w:val="right"/>
            </w:pPr>
            <w:r>
              <w:t>442,367,155.31</w:t>
            </w:r>
          </w:p>
        </w:tc>
        <w:tc>
          <w:tcPr>
            <w:tcW w:w="2506" w:type="dxa"/>
          </w:tcPr>
          <w:p w:rsidR="00384609" w:rsidRDefault="00384609" w:rsidP="00384609">
            <w:pPr>
              <w:jc w:val="right"/>
            </w:pPr>
            <w:r>
              <w:t>99.94</w:t>
            </w:r>
          </w:p>
        </w:tc>
      </w:tr>
      <w:tr w:rsidR="00384609" w:rsidTr="00384609">
        <w:tc>
          <w:tcPr>
            <w:tcW w:w="646" w:type="dxa"/>
          </w:tcPr>
          <w:p w:rsidR="00384609" w:rsidRDefault="00384609" w:rsidP="00384609">
            <w:pPr>
              <w:jc w:val="center"/>
            </w:pPr>
          </w:p>
        </w:tc>
        <w:tc>
          <w:tcPr>
            <w:tcW w:w="2971" w:type="dxa"/>
          </w:tcPr>
          <w:p w:rsidR="00384609" w:rsidRDefault="00384609" w:rsidP="00384609">
            <w:pPr>
              <w:jc w:val="left"/>
            </w:pPr>
            <w:r>
              <w:rPr>
                <w:rFonts w:hint="eastAsia"/>
              </w:rPr>
              <w:t>其中：股票</w:t>
            </w:r>
          </w:p>
        </w:tc>
        <w:tc>
          <w:tcPr>
            <w:tcW w:w="2381" w:type="dxa"/>
          </w:tcPr>
          <w:p w:rsidR="00384609" w:rsidRDefault="00384609" w:rsidP="00384609">
            <w:pPr>
              <w:jc w:val="right"/>
            </w:pPr>
            <w:r>
              <w:t>442,367,155.31</w:t>
            </w:r>
          </w:p>
        </w:tc>
        <w:tc>
          <w:tcPr>
            <w:tcW w:w="2506" w:type="dxa"/>
          </w:tcPr>
          <w:p w:rsidR="00384609" w:rsidRDefault="00384609" w:rsidP="00384609">
            <w:pPr>
              <w:jc w:val="right"/>
            </w:pPr>
            <w:r>
              <w:t>99.94</w:t>
            </w:r>
          </w:p>
        </w:tc>
      </w:tr>
      <w:tr w:rsidR="00384609" w:rsidTr="00384609">
        <w:tc>
          <w:tcPr>
            <w:tcW w:w="646" w:type="dxa"/>
          </w:tcPr>
          <w:p w:rsidR="00384609" w:rsidRDefault="00384609" w:rsidP="00384609">
            <w:pPr>
              <w:jc w:val="center"/>
            </w:pPr>
            <w:r>
              <w:t>2</w:t>
            </w:r>
          </w:p>
        </w:tc>
        <w:tc>
          <w:tcPr>
            <w:tcW w:w="2971" w:type="dxa"/>
          </w:tcPr>
          <w:p w:rsidR="00384609" w:rsidRDefault="00384609" w:rsidP="00384609">
            <w:pPr>
              <w:jc w:val="left"/>
            </w:pPr>
            <w:r>
              <w:rPr>
                <w:rFonts w:hint="eastAsia"/>
              </w:rPr>
              <w:t>基金投资</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center"/>
            </w:pPr>
            <w:r>
              <w:t>3</w:t>
            </w:r>
          </w:p>
        </w:tc>
        <w:tc>
          <w:tcPr>
            <w:tcW w:w="2971" w:type="dxa"/>
          </w:tcPr>
          <w:p w:rsidR="00384609" w:rsidRDefault="00384609" w:rsidP="00384609">
            <w:pPr>
              <w:jc w:val="left"/>
            </w:pPr>
            <w:r>
              <w:rPr>
                <w:rFonts w:hint="eastAsia"/>
              </w:rPr>
              <w:t>固定收益投资</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center"/>
            </w:pPr>
          </w:p>
        </w:tc>
        <w:tc>
          <w:tcPr>
            <w:tcW w:w="2971" w:type="dxa"/>
          </w:tcPr>
          <w:p w:rsidR="00384609" w:rsidRDefault="00384609" w:rsidP="00384609">
            <w:pPr>
              <w:jc w:val="left"/>
            </w:pPr>
            <w:r>
              <w:rPr>
                <w:rFonts w:hint="eastAsia"/>
              </w:rPr>
              <w:t>其中：债券</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center"/>
            </w:pPr>
          </w:p>
        </w:tc>
        <w:tc>
          <w:tcPr>
            <w:tcW w:w="2971" w:type="dxa"/>
          </w:tcPr>
          <w:p w:rsidR="00384609" w:rsidRDefault="00384609" w:rsidP="00384609">
            <w:pPr>
              <w:jc w:val="left"/>
            </w:pPr>
            <w:r>
              <w:rPr>
                <w:rFonts w:hint="eastAsia"/>
              </w:rPr>
              <w:t xml:space="preserve">      </w:t>
            </w:r>
            <w:r>
              <w:rPr>
                <w:rFonts w:hint="eastAsia"/>
              </w:rPr>
              <w:t>资产支持证券</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center"/>
            </w:pPr>
            <w:r>
              <w:t>4</w:t>
            </w:r>
          </w:p>
        </w:tc>
        <w:tc>
          <w:tcPr>
            <w:tcW w:w="2971" w:type="dxa"/>
          </w:tcPr>
          <w:p w:rsidR="00384609" w:rsidRDefault="00384609" w:rsidP="00384609">
            <w:pPr>
              <w:jc w:val="left"/>
            </w:pPr>
            <w:r>
              <w:rPr>
                <w:rFonts w:hint="eastAsia"/>
              </w:rPr>
              <w:t>贵金属投资</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center"/>
            </w:pPr>
            <w:r>
              <w:t>5</w:t>
            </w:r>
          </w:p>
        </w:tc>
        <w:tc>
          <w:tcPr>
            <w:tcW w:w="2971" w:type="dxa"/>
          </w:tcPr>
          <w:p w:rsidR="00384609" w:rsidRDefault="00384609" w:rsidP="00384609">
            <w:pPr>
              <w:jc w:val="left"/>
            </w:pPr>
            <w:r>
              <w:rPr>
                <w:rFonts w:hint="eastAsia"/>
              </w:rPr>
              <w:t>金融衍生品投资</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center"/>
            </w:pPr>
            <w:r>
              <w:t>6</w:t>
            </w:r>
          </w:p>
        </w:tc>
        <w:tc>
          <w:tcPr>
            <w:tcW w:w="2971" w:type="dxa"/>
          </w:tcPr>
          <w:p w:rsidR="00384609" w:rsidRDefault="00384609" w:rsidP="00384609">
            <w:pPr>
              <w:jc w:val="left"/>
            </w:pPr>
            <w:r>
              <w:rPr>
                <w:rFonts w:hint="eastAsia"/>
              </w:rPr>
              <w:t>买入返售金融资产</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center"/>
            </w:pPr>
          </w:p>
        </w:tc>
        <w:tc>
          <w:tcPr>
            <w:tcW w:w="2971" w:type="dxa"/>
          </w:tcPr>
          <w:p w:rsidR="00384609" w:rsidRDefault="00384609" w:rsidP="00384609">
            <w:pPr>
              <w:jc w:val="left"/>
            </w:pPr>
            <w:r>
              <w:rPr>
                <w:rFonts w:hint="eastAsia"/>
              </w:rPr>
              <w:t>其中：买断式回购的买入返售金融资产</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center"/>
            </w:pPr>
            <w:r>
              <w:t>7</w:t>
            </w:r>
          </w:p>
        </w:tc>
        <w:tc>
          <w:tcPr>
            <w:tcW w:w="2971" w:type="dxa"/>
          </w:tcPr>
          <w:p w:rsidR="00384609" w:rsidRDefault="00384609" w:rsidP="00384609">
            <w:pPr>
              <w:jc w:val="left"/>
            </w:pPr>
            <w:r>
              <w:rPr>
                <w:rFonts w:hint="eastAsia"/>
              </w:rPr>
              <w:t>银行存款和结算备付金合计</w:t>
            </w:r>
          </w:p>
        </w:tc>
        <w:tc>
          <w:tcPr>
            <w:tcW w:w="2381" w:type="dxa"/>
          </w:tcPr>
          <w:p w:rsidR="00384609" w:rsidRDefault="00384609" w:rsidP="00384609">
            <w:pPr>
              <w:jc w:val="right"/>
            </w:pPr>
            <w:r>
              <w:t>278,420.44</w:t>
            </w:r>
          </w:p>
        </w:tc>
        <w:tc>
          <w:tcPr>
            <w:tcW w:w="2506" w:type="dxa"/>
          </w:tcPr>
          <w:p w:rsidR="00384609" w:rsidRDefault="00384609" w:rsidP="00384609">
            <w:pPr>
              <w:jc w:val="right"/>
            </w:pPr>
            <w:r>
              <w:t>0.06</w:t>
            </w:r>
          </w:p>
        </w:tc>
      </w:tr>
      <w:tr w:rsidR="00384609" w:rsidTr="00384609">
        <w:tc>
          <w:tcPr>
            <w:tcW w:w="646" w:type="dxa"/>
          </w:tcPr>
          <w:p w:rsidR="00384609" w:rsidRDefault="00384609" w:rsidP="00384609">
            <w:pPr>
              <w:jc w:val="center"/>
            </w:pPr>
            <w:r>
              <w:t>8</w:t>
            </w:r>
          </w:p>
        </w:tc>
        <w:tc>
          <w:tcPr>
            <w:tcW w:w="2971" w:type="dxa"/>
          </w:tcPr>
          <w:p w:rsidR="00384609" w:rsidRDefault="00384609" w:rsidP="00384609">
            <w:pPr>
              <w:jc w:val="left"/>
            </w:pPr>
            <w:r>
              <w:rPr>
                <w:rFonts w:hint="eastAsia"/>
              </w:rPr>
              <w:t>其他资产</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center"/>
            </w:pPr>
            <w:r>
              <w:t>9</w:t>
            </w:r>
          </w:p>
        </w:tc>
        <w:tc>
          <w:tcPr>
            <w:tcW w:w="2971" w:type="dxa"/>
          </w:tcPr>
          <w:p w:rsidR="00384609" w:rsidRDefault="00384609" w:rsidP="00384609">
            <w:pPr>
              <w:jc w:val="left"/>
            </w:pPr>
            <w:r>
              <w:rPr>
                <w:rFonts w:hint="eastAsia"/>
              </w:rPr>
              <w:t>合计</w:t>
            </w:r>
          </w:p>
        </w:tc>
        <w:tc>
          <w:tcPr>
            <w:tcW w:w="2381" w:type="dxa"/>
          </w:tcPr>
          <w:p w:rsidR="00384609" w:rsidRDefault="00384609" w:rsidP="00384609">
            <w:pPr>
              <w:jc w:val="right"/>
            </w:pPr>
            <w:r>
              <w:t>442,645,575.75</w:t>
            </w:r>
          </w:p>
        </w:tc>
        <w:tc>
          <w:tcPr>
            <w:tcW w:w="2506" w:type="dxa"/>
          </w:tcPr>
          <w:p w:rsidR="00384609" w:rsidRDefault="00384609" w:rsidP="00384609">
            <w:pPr>
              <w:jc w:val="right"/>
            </w:pPr>
            <w:r>
              <w:t>100.00</w:t>
            </w:r>
          </w:p>
        </w:tc>
      </w:tr>
    </w:tbl>
    <w:p w:rsidR="00384609" w:rsidRDefault="00384609" w:rsidP="00384609">
      <w:pPr>
        <w:pStyle w:val="-8"/>
        <w:rPr>
          <w:rFonts w:hint="eastAsia"/>
        </w:rPr>
      </w:pPr>
      <w:r>
        <w:rPr>
          <w:rFonts w:hint="eastAsia"/>
        </w:rPr>
        <w:t>注：上表中的股票投资项含可退替代款估值增值，而行业分类的合计项中不含可退替代款估值增值。</w:t>
      </w:r>
    </w:p>
    <w:p w:rsidR="00384609" w:rsidRDefault="00384609" w:rsidP="00384609">
      <w:pPr>
        <w:pStyle w:val="-2"/>
        <w:spacing w:before="312"/>
        <w:rPr>
          <w:rFonts w:hint="eastAsia"/>
        </w:rPr>
      </w:pPr>
      <w:r>
        <w:rPr>
          <w:rFonts w:hint="eastAsia"/>
        </w:rPr>
        <w:t>报告期末按行业分类的股票投资组合</w:t>
      </w:r>
    </w:p>
    <w:p w:rsidR="00384609" w:rsidRDefault="00384609" w:rsidP="00384609">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84609" w:rsidTr="00384609">
        <w:trPr>
          <w:cnfStyle w:val="100000000000" w:firstRow="1" w:lastRow="0" w:firstColumn="0" w:lastColumn="0" w:oddVBand="0" w:evenVBand="0" w:oddHBand="0" w:evenHBand="0" w:firstRowFirstColumn="0" w:firstRowLastColumn="0" w:lastRowFirstColumn="0" w:lastRowLastColumn="0"/>
        </w:trPr>
        <w:tc>
          <w:tcPr>
            <w:tcW w:w="646" w:type="dxa"/>
          </w:tcPr>
          <w:p w:rsidR="00384609" w:rsidRPr="00384609" w:rsidRDefault="00384609" w:rsidP="00384609">
            <w:pPr>
              <w:jc w:val="center"/>
              <w:rPr>
                <w:b/>
              </w:rPr>
            </w:pPr>
            <w:r w:rsidRPr="00384609">
              <w:rPr>
                <w:rFonts w:hint="eastAsia"/>
                <w:b/>
              </w:rPr>
              <w:t>代码</w:t>
            </w:r>
          </w:p>
        </w:tc>
        <w:tc>
          <w:tcPr>
            <w:tcW w:w="2971" w:type="dxa"/>
          </w:tcPr>
          <w:p w:rsidR="00384609" w:rsidRPr="00384609" w:rsidRDefault="00384609" w:rsidP="00384609">
            <w:pPr>
              <w:jc w:val="center"/>
              <w:rPr>
                <w:b/>
              </w:rPr>
            </w:pPr>
            <w:r w:rsidRPr="00384609">
              <w:rPr>
                <w:rFonts w:hint="eastAsia"/>
                <w:b/>
              </w:rPr>
              <w:t>行业类别</w:t>
            </w:r>
          </w:p>
        </w:tc>
        <w:tc>
          <w:tcPr>
            <w:tcW w:w="2381" w:type="dxa"/>
          </w:tcPr>
          <w:p w:rsidR="00384609" w:rsidRPr="00384609" w:rsidRDefault="00384609" w:rsidP="00384609">
            <w:pPr>
              <w:jc w:val="center"/>
              <w:rPr>
                <w:b/>
              </w:rPr>
            </w:pPr>
            <w:r w:rsidRPr="00384609">
              <w:rPr>
                <w:rFonts w:hint="eastAsia"/>
                <w:b/>
              </w:rPr>
              <w:t>公允价值（元）</w:t>
            </w:r>
          </w:p>
        </w:tc>
        <w:tc>
          <w:tcPr>
            <w:tcW w:w="2506" w:type="dxa"/>
          </w:tcPr>
          <w:p w:rsidR="00384609" w:rsidRPr="00384609" w:rsidRDefault="00384609" w:rsidP="00384609">
            <w:pPr>
              <w:jc w:val="center"/>
              <w:rPr>
                <w:b/>
              </w:rPr>
            </w:pPr>
            <w:r w:rsidRPr="00384609">
              <w:rPr>
                <w:rFonts w:hint="eastAsia"/>
                <w:b/>
              </w:rPr>
              <w:t>占基金资产净值比例</w:t>
            </w:r>
            <w:r w:rsidRPr="00384609">
              <w:rPr>
                <w:rFonts w:hint="eastAsia"/>
                <w:b/>
              </w:rPr>
              <w:t>(%)</w:t>
            </w:r>
          </w:p>
        </w:tc>
      </w:tr>
      <w:tr w:rsidR="00384609" w:rsidTr="00384609">
        <w:tc>
          <w:tcPr>
            <w:tcW w:w="646" w:type="dxa"/>
          </w:tcPr>
          <w:p w:rsidR="00384609" w:rsidRDefault="00384609" w:rsidP="00384609">
            <w:pPr>
              <w:jc w:val="left"/>
            </w:pPr>
            <w:r>
              <w:t>A</w:t>
            </w:r>
          </w:p>
        </w:tc>
        <w:tc>
          <w:tcPr>
            <w:tcW w:w="2971" w:type="dxa"/>
          </w:tcPr>
          <w:p w:rsidR="00384609" w:rsidRDefault="00384609" w:rsidP="00384609">
            <w:pPr>
              <w:jc w:val="left"/>
            </w:pPr>
            <w:r>
              <w:rPr>
                <w:rFonts w:hint="eastAsia"/>
              </w:rPr>
              <w:t>农、林、牧、渔业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B</w:t>
            </w:r>
          </w:p>
        </w:tc>
        <w:tc>
          <w:tcPr>
            <w:tcW w:w="2971" w:type="dxa"/>
          </w:tcPr>
          <w:p w:rsidR="00384609" w:rsidRDefault="00384609" w:rsidP="00384609">
            <w:pPr>
              <w:jc w:val="left"/>
            </w:pPr>
            <w:r>
              <w:rPr>
                <w:rFonts w:hint="eastAsia"/>
              </w:rPr>
              <w:t>采矿业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C</w:t>
            </w:r>
          </w:p>
        </w:tc>
        <w:tc>
          <w:tcPr>
            <w:tcW w:w="2971" w:type="dxa"/>
          </w:tcPr>
          <w:p w:rsidR="00384609" w:rsidRDefault="00384609" w:rsidP="00384609">
            <w:pPr>
              <w:jc w:val="left"/>
            </w:pPr>
            <w:r>
              <w:rPr>
                <w:rFonts w:hint="eastAsia"/>
              </w:rPr>
              <w:t>制造业</w:t>
            </w:r>
          </w:p>
        </w:tc>
        <w:tc>
          <w:tcPr>
            <w:tcW w:w="2381" w:type="dxa"/>
          </w:tcPr>
          <w:p w:rsidR="00384609" w:rsidRDefault="00384609" w:rsidP="00384609">
            <w:pPr>
              <w:jc w:val="right"/>
            </w:pPr>
            <w:r>
              <w:t>167,140,823.29</w:t>
            </w:r>
          </w:p>
        </w:tc>
        <w:tc>
          <w:tcPr>
            <w:tcW w:w="2506" w:type="dxa"/>
          </w:tcPr>
          <w:p w:rsidR="00384609" w:rsidRDefault="00384609" w:rsidP="00384609">
            <w:pPr>
              <w:jc w:val="right"/>
            </w:pPr>
            <w:r>
              <w:t>37.77</w:t>
            </w:r>
          </w:p>
        </w:tc>
      </w:tr>
      <w:tr w:rsidR="00384609" w:rsidTr="00384609">
        <w:tc>
          <w:tcPr>
            <w:tcW w:w="646" w:type="dxa"/>
          </w:tcPr>
          <w:p w:rsidR="00384609" w:rsidRDefault="00384609" w:rsidP="00384609">
            <w:pPr>
              <w:jc w:val="left"/>
            </w:pPr>
            <w:r>
              <w:t>D</w:t>
            </w:r>
          </w:p>
        </w:tc>
        <w:tc>
          <w:tcPr>
            <w:tcW w:w="2971" w:type="dxa"/>
          </w:tcPr>
          <w:p w:rsidR="00384609" w:rsidRDefault="00384609" w:rsidP="00384609">
            <w:pPr>
              <w:jc w:val="left"/>
            </w:pPr>
            <w:r>
              <w:rPr>
                <w:rFonts w:hint="eastAsia"/>
              </w:rPr>
              <w:t>电力、热力、燃气及水生产和供应业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E</w:t>
            </w:r>
          </w:p>
        </w:tc>
        <w:tc>
          <w:tcPr>
            <w:tcW w:w="2971" w:type="dxa"/>
          </w:tcPr>
          <w:p w:rsidR="00384609" w:rsidRDefault="00384609" w:rsidP="00384609">
            <w:pPr>
              <w:jc w:val="left"/>
            </w:pPr>
            <w:r>
              <w:rPr>
                <w:rFonts w:hint="eastAsia"/>
              </w:rPr>
              <w:t>建筑业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F</w:t>
            </w:r>
          </w:p>
        </w:tc>
        <w:tc>
          <w:tcPr>
            <w:tcW w:w="2971" w:type="dxa"/>
          </w:tcPr>
          <w:p w:rsidR="00384609" w:rsidRDefault="00384609" w:rsidP="00384609">
            <w:pPr>
              <w:jc w:val="left"/>
            </w:pPr>
            <w:r>
              <w:rPr>
                <w:rFonts w:hint="eastAsia"/>
              </w:rPr>
              <w:t>批发和零售业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G</w:t>
            </w:r>
          </w:p>
        </w:tc>
        <w:tc>
          <w:tcPr>
            <w:tcW w:w="2971" w:type="dxa"/>
          </w:tcPr>
          <w:p w:rsidR="00384609" w:rsidRDefault="00384609" w:rsidP="00384609">
            <w:pPr>
              <w:jc w:val="left"/>
            </w:pPr>
            <w:r>
              <w:rPr>
                <w:rFonts w:hint="eastAsia"/>
              </w:rPr>
              <w:t>交通运输、仓储和邮政业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H</w:t>
            </w:r>
          </w:p>
        </w:tc>
        <w:tc>
          <w:tcPr>
            <w:tcW w:w="2971" w:type="dxa"/>
          </w:tcPr>
          <w:p w:rsidR="00384609" w:rsidRDefault="00384609" w:rsidP="00384609">
            <w:pPr>
              <w:jc w:val="left"/>
            </w:pPr>
            <w:r>
              <w:rPr>
                <w:rFonts w:hint="eastAsia"/>
              </w:rPr>
              <w:t>住宿和餐饮业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I</w:t>
            </w:r>
          </w:p>
        </w:tc>
        <w:tc>
          <w:tcPr>
            <w:tcW w:w="2971" w:type="dxa"/>
          </w:tcPr>
          <w:p w:rsidR="00384609" w:rsidRDefault="00384609" w:rsidP="00384609">
            <w:pPr>
              <w:jc w:val="left"/>
            </w:pPr>
            <w:r>
              <w:rPr>
                <w:rFonts w:hint="eastAsia"/>
              </w:rPr>
              <w:t>信息传输、软件和信息技术服务业</w:t>
            </w:r>
          </w:p>
        </w:tc>
        <w:tc>
          <w:tcPr>
            <w:tcW w:w="2381" w:type="dxa"/>
          </w:tcPr>
          <w:p w:rsidR="00384609" w:rsidRDefault="00384609" w:rsidP="00384609">
            <w:pPr>
              <w:jc w:val="right"/>
            </w:pPr>
            <w:r>
              <w:t>275,170,546.31</w:t>
            </w:r>
          </w:p>
        </w:tc>
        <w:tc>
          <w:tcPr>
            <w:tcW w:w="2506" w:type="dxa"/>
          </w:tcPr>
          <w:p w:rsidR="00384609" w:rsidRDefault="00384609" w:rsidP="00384609">
            <w:pPr>
              <w:jc w:val="right"/>
            </w:pPr>
            <w:r>
              <w:t>62.19</w:t>
            </w:r>
          </w:p>
        </w:tc>
      </w:tr>
      <w:tr w:rsidR="00384609" w:rsidTr="00384609">
        <w:tc>
          <w:tcPr>
            <w:tcW w:w="646" w:type="dxa"/>
          </w:tcPr>
          <w:p w:rsidR="00384609" w:rsidRDefault="00384609" w:rsidP="00384609">
            <w:pPr>
              <w:jc w:val="left"/>
            </w:pPr>
            <w:r>
              <w:t>J</w:t>
            </w:r>
          </w:p>
        </w:tc>
        <w:tc>
          <w:tcPr>
            <w:tcW w:w="2971" w:type="dxa"/>
          </w:tcPr>
          <w:p w:rsidR="00384609" w:rsidRDefault="00384609" w:rsidP="00384609">
            <w:pPr>
              <w:jc w:val="left"/>
            </w:pPr>
            <w:r>
              <w:rPr>
                <w:rFonts w:hint="eastAsia"/>
              </w:rPr>
              <w:t>金融业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K</w:t>
            </w:r>
          </w:p>
        </w:tc>
        <w:tc>
          <w:tcPr>
            <w:tcW w:w="2971" w:type="dxa"/>
          </w:tcPr>
          <w:p w:rsidR="00384609" w:rsidRDefault="00384609" w:rsidP="00384609">
            <w:pPr>
              <w:jc w:val="left"/>
            </w:pPr>
            <w:r>
              <w:rPr>
                <w:rFonts w:hint="eastAsia"/>
              </w:rPr>
              <w:t>房地产业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L</w:t>
            </w:r>
          </w:p>
        </w:tc>
        <w:tc>
          <w:tcPr>
            <w:tcW w:w="2971" w:type="dxa"/>
          </w:tcPr>
          <w:p w:rsidR="00384609" w:rsidRDefault="00384609" w:rsidP="00384609">
            <w:pPr>
              <w:jc w:val="left"/>
            </w:pPr>
            <w:r>
              <w:rPr>
                <w:rFonts w:hint="eastAsia"/>
              </w:rPr>
              <w:t>租赁和商务服务业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lastRenderedPageBreak/>
              <w:t>M</w:t>
            </w:r>
          </w:p>
        </w:tc>
        <w:tc>
          <w:tcPr>
            <w:tcW w:w="2971" w:type="dxa"/>
          </w:tcPr>
          <w:p w:rsidR="00384609" w:rsidRDefault="00384609" w:rsidP="00384609">
            <w:pPr>
              <w:jc w:val="left"/>
            </w:pPr>
            <w:r>
              <w:rPr>
                <w:rFonts w:hint="eastAsia"/>
              </w:rPr>
              <w:t>科学研究和技术服务业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N</w:t>
            </w:r>
          </w:p>
        </w:tc>
        <w:tc>
          <w:tcPr>
            <w:tcW w:w="2971" w:type="dxa"/>
          </w:tcPr>
          <w:p w:rsidR="00384609" w:rsidRDefault="00384609" w:rsidP="00384609">
            <w:pPr>
              <w:jc w:val="left"/>
            </w:pPr>
            <w:r>
              <w:rPr>
                <w:rFonts w:hint="eastAsia"/>
              </w:rPr>
              <w:t>水利、环境和公共设施管理业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O</w:t>
            </w:r>
          </w:p>
        </w:tc>
        <w:tc>
          <w:tcPr>
            <w:tcW w:w="2971" w:type="dxa"/>
          </w:tcPr>
          <w:p w:rsidR="00384609" w:rsidRDefault="00384609" w:rsidP="00384609">
            <w:pPr>
              <w:jc w:val="left"/>
            </w:pPr>
            <w:r>
              <w:rPr>
                <w:rFonts w:hint="eastAsia"/>
              </w:rPr>
              <w:t>居民服务、修理和其他服务业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P</w:t>
            </w:r>
          </w:p>
        </w:tc>
        <w:tc>
          <w:tcPr>
            <w:tcW w:w="2971" w:type="dxa"/>
          </w:tcPr>
          <w:p w:rsidR="00384609" w:rsidRDefault="00384609" w:rsidP="00384609">
            <w:pPr>
              <w:jc w:val="left"/>
            </w:pPr>
            <w:r>
              <w:rPr>
                <w:rFonts w:hint="eastAsia"/>
              </w:rPr>
              <w:t>教育</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Q</w:t>
            </w:r>
          </w:p>
        </w:tc>
        <w:tc>
          <w:tcPr>
            <w:tcW w:w="2971" w:type="dxa"/>
          </w:tcPr>
          <w:p w:rsidR="00384609" w:rsidRDefault="00384609" w:rsidP="00384609">
            <w:pPr>
              <w:jc w:val="left"/>
            </w:pPr>
            <w:r>
              <w:rPr>
                <w:rFonts w:hint="eastAsia"/>
              </w:rPr>
              <w:t>卫生和社会工作</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R</w:t>
            </w:r>
          </w:p>
        </w:tc>
        <w:tc>
          <w:tcPr>
            <w:tcW w:w="2971" w:type="dxa"/>
          </w:tcPr>
          <w:p w:rsidR="00384609" w:rsidRDefault="00384609" w:rsidP="00384609">
            <w:pPr>
              <w:jc w:val="left"/>
            </w:pPr>
            <w:r>
              <w:rPr>
                <w:rFonts w:hint="eastAsia"/>
              </w:rPr>
              <w:t>文化、体育和娱乐业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S</w:t>
            </w:r>
          </w:p>
        </w:tc>
        <w:tc>
          <w:tcPr>
            <w:tcW w:w="2971" w:type="dxa"/>
          </w:tcPr>
          <w:p w:rsidR="00384609" w:rsidRDefault="00384609" w:rsidP="00384609">
            <w:pPr>
              <w:jc w:val="left"/>
            </w:pPr>
            <w:r>
              <w:rPr>
                <w:rFonts w:hint="eastAsia"/>
              </w:rPr>
              <w:t>综合</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p>
        </w:tc>
        <w:tc>
          <w:tcPr>
            <w:tcW w:w="2971" w:type="dxa"/>
          </w:tcPr>
          <w:p w:rsidR="00384609" w:rsidRDefault="00384609" w:rsidP="00384609">
            <w:pPr>
              <w:jc w:val="left"/>
            </w:pPr>
            <w:r>
              <w:rPr>
                <w:rFonts w:hint="eastAsia"/>
              </w:rPr>
              <w:t>合计</w:t>
            </w:r>
          </w:p>
        </w:tc>
        <w:tc>
          <w:tcPr>
            <w:tcW w:w="2381" w:type="dxa"/>
          </w:tcPr>
          <w:p w:rsidR="00384609" w:rsidRDefault="00384609" w:rsidP="00384609">
            <w:pPr>
              <w:jc w:val="right"/>
            </w:pPr>
            <w:r>
              <w:t>442,311,369.60</w:t>
            </w:r>
          </w:p>
        </w:tc>
        <w:tc>
          <w:tcPr>
            <w:tcW w:w="2506" w:type="dxa"/>
          </w:tcPr>
          <w:p w:rsidR="00384609" w:rsidRDefault="00384609" w:rsidP="00384609">
            <w:pPr>
              <w:jc w:val="right"/>
            </w:pPr>
            <w:r>
              <w:t>99.96</w:t>
            </w:r>
          </w:p>
        </w:tc>
      </w:tr>
    </w:tbl>
    <w:p w:rsidR="00384609" w:rsidRDefault="00384609" w:rsidP="00384609">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84609" w:rsidTr="00384609">
        <w:trPr>
          <w:cnfStyle w:val="100000000000" w:firstRow="1" w:lastRow="0" w:firstColumn="0" w:lastColumn="0" w:oddVBand="0" w:evenVBand="0" w:oddHBand="0" w:evenHBand="0" w:firstRowFirstColumn="0" w:firstRowLastColumn="0" w:lastRowFirstColumn="0" w:lastRowLastColumn="0"/>
        </w:trPr>
        <w:tc>
          <w:tcPr>
            <w:tcW w:w="646" w:type="dxa"/>
          </w:tcPr>
          <w:p w:rsidR="00384609" w:rsidRPr="00384609" w:rsidRDefault="00384609" w:rsidP="00384609">
            <w:pPr>
              <w:jc w:val="center"/>
              <w:rPr>
                <w:b/>
              </w:rPr>
            </w:pPr>
            <w:r w:rsidRPr="00384609">
              <w:rPr>
                <w:rFonts w:hint="eastAsia"/>
                <w:b/>
              </w:rPr>
              <w:t>代码</w:t>
            </w:r>
          </w:p>
        </w:tc>
        <w:tc>
          <w:tcPr>
            <w:tcW w:w="2971" w:type="dxa"/>
          </w:tcPr>
          <w:p w:rsidR="00384609" w:rsidRPr="00384609" w:rsidRDefault="00384609" w:rsidP="00384609">
            <w:pPr>
              <w:jc w:val="center"/>
              <w:rPr>
                <w:b/>
              </w:rPr>
            </w:pPr>
            <w:r w:rsidRPr="00384609">
              <w:rPr>
                <w:rFonts w:hint="eastAsia"/>
                <w:b/>
              </w:rPr>
              <w:t>行业类别</w:t>
            </w:r>
          </w:p>
        </w:tc>
        <w:tc>
          <w:tcPr>
            <w:tcW w:w="2381" w:type="dxa"/>
          </w:tcPr>
          <w:p w:rsidR="00384609" w:rsidRPr="00384609" w:rsidRDefault="00384609" w:rsidP="00384609">
            <w:pPr>
              <w:jc w:val="center"/>
              <w:rPr>
                <w:b/>
              </w:rPr>
            </w:pPr>
            <w:r w:rsidRPr="00384609">
              <w:rPr>
                <w:rFonts w:hint="eastAsia"/>
                <w:b/>
              </w:rPr>
              <w:t>公允价值（元）</w:t>
            </w:r>
          </w:p>
        </w:tc>
        <w:tc>
          <w:tcPr>
            <w:tcW w:w="2506" w:type="dxa"/>
          </w:tcPr>
          <w:p w:rsidR="00384609" w:rsidRPr="00384609" w:rsidRDefault="00384609" w:rsidP="00384609">
            <w:pPr>
              <w:jc w:val="center"/>
              <w:rPr>
                <w:b/>
              </w:rPr>
            </w:pPr>
            <w:r w:rsidRPr="00384609">
              <w:rPr>
                <w:rFonts w:hint="eastAsia"/>
                <w:b/>
              </w:rPr>
              <w:t>占基金资产净值比例</w:t>
            </w:r>
            <w:r w:rsidRPr="00384609">
              <w:rPr>
                <w:rFonts w:hint="eastAsia"/>
                <w:b/>
              </w:rPr>
              <w:t>(%)</w:t>
            </w:r>
          </w:p>
        </w:tc>
      </w:tr>
      <w:tr w:rsidR="00384609" w:rsidTr="00384609">
        <w:tc>
          <w:tcPr>
            <w:tcW w:w="646" w:type="dxa"/>
          </w:tcPr>
          <w:p w:rsidR="00384609" w:rsidRDefault="00384609" w:rsidP="00384609">
            <w:pPr>
              <w:jc w:val="left"/>
            </w:pPr>
            <w:r>
              <w:t>A</w:t>
            </w:r>
          </w:p>
        </w:tc>
        <w:tc>
          <w:tcPr>
            <w:tcW w:w="2971" w:type="dxa"/>
          </w:tcPr>
          <w:p w:rsidR="00384609" w:rsidRDefault="00384609" w:rsidP="00384609">
            <w:pPr>
              <w:jc w:val="left"/>
            </w:pPr>
            <w:r>
              <w:rPr>
                <w:rFonts w:hint="eastAsia"/>
              </w:rPr>
              <w:t>农、林、牧、渔业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B</w:t>
            </w:r>
          </w:p>
        </w:tc>
        <w:tc>
          <w:tcPr>
            <w:tcW w:w="2971" w:type="dxa"/>
          </w:tcPr>
          <w:p w:rsidR="00384609" w:rsidRDefault="00384609" w:rsidP="00384609">
            <w:pPr>
              <w:jc w:val="left"/>
            </w:pPr>
            <w:r>
              <w:rPr>
                <w:rFonts w:hint="eastAsia"/>
              </w:rPr>
              <w:t>采矿业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C</w:t>
            </w:r>
          </w:p>
        </w:tc>
        <w:tc>
          <w:tcPr>
            <w:tcW w:w="2971" w:type="dxa"/>
          </w:tcPr>
          <w:p w:rsidR="00384609" w:rsidRDefault="00384609" w:rsidP="00384609">
            <w:pPr>
              <w:jc w:val="left"/>
            </w:pPr>
            <w:r>
              <w:rPr>
                <w:rFonts w:hint="eastAsia"/>
              </w:rPr>
              <w:t>制造业</w:t>
            </w:r>
          </w:p>
        </w:tc>
        <w:tc>
          <w:tcPr>
            <w:tcW w:w="2381" w:type="dxa"/>
          </w:tcPr>
          <w:p w:rsidR="00384609" w:rsidRDefault="00384609" w:rsidP="00384609">
            <w:pPr>
              <w:jc w:val="right"/>
            </w:pPr>
            <w:r>
              <w:t>57,762.78</w:t>
            </w:r>
          </w:p>
        </w:tc>
        <w:tc>
          <w:tcPr>
            <w:tcW w:w="2506" w:type="dxa"/>
          </w:tcPr>
          <w:p w:rsidR="00384609" w:rsidRDefault="00384609" w:rsidP="00384609">
            <w:pPr>
              <w:jc w:val="right"/>
            </w:pPr>
            <w:r>
              <w:t>0.01</w:t>
            </w:r>
          </w:p>
        </w:tc>
      </w:tr>
      <w:tr w:rsidR="00384609" w:rsidTr="00384609">
        <w:tc>
          <w:tcPr>
            <w:tcW w:w="646" w:type="dxa"/>
          </w:tcPr>
          <w:p w:rsidR="00384609" w:rsidRDefault="00384609" w:rsidP="00384609">
            <w:pPr>
              <w:jc w:val="left"/>
            </w:pPr>
            <w:r>
              <w:t>D</w:t>
            </w:r>
          </w:p>
        </w:tc>
        <w:tc>
          <w:tcPr>
            <w:tcW w:w="2971" w:type="dxa"/>
          </w:tcPr>
          <w:p w:rsidR="00384609" w:rsidRDefault="00384609" w:rsidP="00384609">
            <w:pPr>
              <w:jc w:val="left"/>
            </w:pPr>
            <w:r>
              <w:rPr>
                <w:rFonts w:hint="eastAsia"/>
              </w:rPr>
              <w:t>电力、热力、燃气及水生产和供应业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E</w:t>
            </w:r>
          </w:p>
        </w:tc>
        <w:tc>
          <w:tcPr>
            <w:tcW w:w="2971" w:type="dxa"/>
          </w:tcPr>
          <w:p w:rsidR="00384609" w:rsidRDefault="00384609" w:rsidP="00384609">
            <w:pPr>
              <w:jc w:val="left"/>
            </w:pPr>
            <w:r>
              <w:rPr>
                <w:rFonts w:hint="eastAsia"/>
              </w:rPr>
              <w:t>建筑业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F</w:t>
            </w:r>
          </w:p>
        </w:tc>
        <w:tc>
          <w:tcPr>
            <w:tcW w:w="2971" w:type="dxa"/>
          </w:tcPr>
          <w:p w:rsidR="00384609" w:rsidRDefault="00384609" w:rsidP="00384609">
            <w:pPr>
              <w:jc w:val="left"/>
            </w:pPr>
            <w:r>
              <w:rPr>
                <w:rFonts w:hint="eastAsia"/>
              </w:rPr>
              <w:t>批发和零售业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G</w:t>
            </w:r>
          </w:p>
        </w:tc>
        <w:tc>
          <w:tcPr>
            <w:tcW w:w="2971" w:type="dxa"/>
          </w:tcPr>
          <w:p w:rsidR="00384609" w:rsidRDefault="00384609" w:rsidP="00384609">
            <w:pPr>
              <w:jc w:val="left"/>
            </w:pPr>
            <w:r>
              <w:rPr>
                <w:rFonts w:hint="eastAsia"/>
              </w:rPr>
              <w:t>交通运输、仓储和邮政业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H</w:t>
            </w:r>
          </w:p>
        </w:tc>
        <w:tc>
          <w:tcPr>
            <w:tcW w:w="2971" w:type="dxa"/>
          </w:tcPr>
          <w:p w:rsidR="00384609" w:rsidRDefault="00384609" w:rsidP="00384609">
            <w:pPr>
              <w:jc w:val="left"/>
            </w:pPr>
            <w:r>
              <w:rPr>
                <w:rFonts w:hint="eastAsia"/>
              </w:rPr>
              <w:t>住宿和餐饮业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I</w:t>
            </w:r>
          </w:p>
        </w:tc>
        <w:tc>
          <w:tcPr>
            <w:tcW w:w="2971" w:type="dxa"/>
          </w:tcPr>
          <w:p w:rsidR="00384609" w:rsidRDefault="00384609" w:rsidP="00384609">
            <w:pPr>
              <w:jc w:val="left"/>
            </w:pPr>
            <w:r>
              <w:rPr>
                <w:rFonts w:hint="eastAsia"/>
              </w:rPr>
              <w:t>信息传输、软件和信息技术服务业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J</w:t>
            </w:r>
          </w:p>
        </w:tc>
        <w:tc>
          <w:tcPr>
            <w:tcW w:w="2971" w:type="dxa"/>
          </w:tcPr>
          <w:p w:rsidR="00384609" w:rsidRDefault="00384609" w:rsidP="00384609">
            <w:pPr>
              <w:jc w:val="left"/>
            </w:pPr>
            <w:r>
              <w:rPr>
                <w:rFonts w:hint="eastAsia"/>
              </w:rPr>
              <w:t>金融业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K</w:t>
            </w:r>
          </w:p>
        </w:tc>
        <w:tc>
          <w:tcPr>
            <w:tcW w:w="2971" w:type="dxa"/>
          </w:tcPr>
          <w:p w:rsidR="00384609" w:rsidRDefault="00384609" w:rsidP="00384609">
            <w:pPr>
              <w:jc w:val="left"/>
            </w:pPr>
            <w:r>
              <w:rPr>
                <w:rFonts w:hint="eastAsia"/>
              </w:rPr>
              <w:t>房地产业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L</w:t>
            </w:r>
          </w:p>
        </w:tc>
        <w:tc>
          <w:tcPr>
            <w:tcW w:w="2971" w:type="dxa"/>
          </w:tcPr>
          <w:p w:rsidR="00384609" w:rsidRDefault="00384609" w:rsidP="00384609">
            <w:pPr>
              <w:jc w:val="left"/>
            </w:pPr>
            <w:r>
              <w:rPr>
                <w:rFonts w:hint="eastAsia"/>
              </w:rPr>
              <w:t>租赁和商务服务业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M</w:t>
            </w:r>
          </w:p>
        </w:tc>
        <w:tc>
          <w:tcPr>
            <w:tcW w:w="2971" w:type="dxa"/>
          </w:tcPr>
          <w:p w:rsidR="00384609" w:rsidRDefault="00384609" w:rsidP="00384609">
            <w:pPr>
              <w:jc w:val="left"/>
            </w:pPr>
            <w:r>
              <w:rPr>
                <w:rFonts w:hint="eastAsia"/>
              </w:rPr>
              <w:t>科学研究和技术服务业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N</w:t>
            </w:r>
          </w:p>
        </w:tc>
        <w:tc>
          <w:tcPr>
            <w:tcW w:w="2971" w:type="dxa"/>
          </w:tcPr>
          <w:p w:rsidR="00384609" w:rsidRDefault="00384609" w:rsidP="00384609">
            <w:pPr>
              <w:jc w:val="left"/>
            </w:pPr>
            <w:r>
              <w:rPr>
                <w:rFonts w:hint="eastAsia"/>
              </w:rPr>
              <w:t>水利、环境和公共设施管理业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O</w:t>
            </w:r>
          </w:p>
        </w:tc>
        <w:tc>
          <w:tcPr>
            <w:tcW w:w="2971" w:type="dxa"/>
          </w:tcPr>
          <w:p w:rsidR="00384609" w:rsidRDefault="00384609" w:rsidP="00384609">
            <w:pPr>
              <w:jc w:val="left"/>
            </w:pPr>
            <w:r>
              <w:rPr>
                <w:rFonts w:hint="eastAsia"/>
              </w:rPr>
              <w:t>居民服务、修理和其他服务业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P</w:t>
            </w:r>
          </w:p>
        </w:tc>
        <w:tc>
          <w:tcPr>
            <w:tcW w:w="2971" w:type="dxa"/>
          </w:tcPr>
          <w:p w:rsidR="00384609" w:rsidRDefault="00384609" w:rsidP="00384609">
            <w:pPr>
              <w:jc w:val="left"/>
            </w:pPr>
            <w:r>
              <w:rPr>
                <w:rFonts w:hint="eastAsia"/>
              </w:rPr>
              <w:t>教育</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Q</w:t>
            </w:r>
          </w:p>
        </w:tc>
        <w:tc>
          <w:tcPr>
            <w:tcW w:w="2971" w:type="dxa"/>
          </w:tcPr>
          <w:p w:rsidR="00384609" w:rsidRDefault="00384609" w:rsidP="00384609">
            <w:pPr>
              <w:jc w:val="left"/>
            </w:pPr>
            <w:r>
              <w:rPr>
                <w:rFonts w:hint="eastAsia"/>
              </w:rPr>
              <w:t>卫生和社会工作</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R</w:t>
            </w:r>
          </w:p>
        </w:tc>
        <w:tc>
          <w:tcPr>
            <w:tcW w:w="2971" w:type="dxa"/>
          </w:tcPr>
          <w:p w:rsidR="00384609" w:rsidRDefault="00384609" w:rsidP="00384609">
            <w:pPr>
              <w:jc w:val="left"/>
            </w:pPr>
            <w:r>
              <w:rPr>
                <w:rFonts w:hint="eastAsia"/>
              </w:rPr>
              <w:t>文化、体育和娱乐业</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r>
              <w:t>S</w:t>
            </w:r>
          </w:p>
        </w:tc>
        <w:tc>
          <w:tcPr>
            <w:tcW w:w="2971" w:type="dxa"/>
          </w:tcPr>
          <w:p w:rsidR="00384609" w:rsidRDefault="00384609" w:rsidP="00384609">
            <w:pPr>
              <w:jc w:val="left"/>
            </w:pPr>
            <w:r>
              <w:rPr>
                <w:rFonts w:hint="eastAsia"/>
              </w:rPr>
              <w:t>综合</w:t>
            </w:r>
          </w:p>
        </w:tc>
        <w:tc>
          <w:tcPr>
            <w:tcW w:w="2381" w:type="dxa"/>
          </w:tcPr>
          <w:p w:rsidR="00384609" w:rsidRDefault="00384609" w:rsidP="00384609">
            <w:pPr>
              <w:jc w:val="right"/>
            </w:pPr>
            <w:r>
              <w:t>-</w:t>
            </w:r>
          </w:p>
        </w:tc>
        <w:tc>
          <w:tcPr>
            <w:tcW w:w="2506" w:type="dxa"/>
          </w:tcPr>
          <w:p w:rsidR="00384609" w:rsidRDefault="00384609" w:rsidP="00384609">
            <w:pPr>
              <w:jc w:val="right"/>
            </w:pPr>
            <w:r>
              <w:t>-</w:t>
            </w:r>
          </w:p>
        </w:tc>
      </w:tr>
      <w:tr w:rsidR="00384609" w:rsidTr="00384609">
        <w:tc>
          <w:tcPr>
            <w:tcW w:w="646" w:type="dxa"/>
          </w:tcPr>
          <w:p w:rsidR="00384609" w:rsidRDefault="00384609" w:rsidP="00384609">
            <w:pPr>
              <w:jc w:val="left"/>
            </w:pPr>
          </w:p>
        </w:tc>
        <w:tc>
          <w:tcPr>
            <w:tcW w:w="2971" w:type="dxa"/>
          </w:tcPr>
          <w:p w:rsidR="00384609" w:rsidRDefault="00384609" w:rsidP="00384609">
            <w:pPr>
              <w:jc w:val="left"/>
            </w:pPr>
            <w:r>
              <w:rPr>
                <w:rFonts w:hint="eastAsia"/>
              </w:rPr>
              <w:t>合计</w:t>
            </w:r>
          </w:p>
        </w:tc>
        <w:tc>
          <w:tcPr>
            <w:tcW w:w="2381" w:type="dxa"/>
          </w:tcPr>
          <w:p w:rsidR="00384609" w:rsidRDefault="00384609" w:rsidP="00384609">
            <w:pPr>
              <w:jc w:val="right"/>
            </w:pPr>
            <w:r>
              <w:t>57,762.78</w:t>
            </w:r>
          </w:p>
        </w:tc>
        <w:tc>
          <w:tcPr>
            <w:tcW w:w="2506" w:type="dxa"/>
          </w:tcPr>
          <w:p w:rsidR="00384609" w:rsidRDefault="00384609" w:rsidP="00384609">
            <w:pPr>
              <w:jc w:val="right"/>
            </w:pPr>
            <w:r>
              <w:t>0.01</w:t>
            </w:r>
          </w:p>
        </w:tc>
      </w:tr>
    </w:tbl>
    <w:p w:rsidR="00384609" w:rsidRDefault="00384609" w:rsidP="00384609">
      <w:pPr>
        <w:pStyle w:val="-3"/>
        <w:spacing w:before="156" w:after="156"/>
        <w:rPr>
          <w:rFonts w:hint="eastAsia"/>
        </w:rPr>
      </w:pPr>
      <w:r>
        <w:rPr>
          <w:rFonts w:hint="eastAsia"/>
        </w:rPr>
        <w:t>报告期末按行业分类的港股通投资股票投资组合</w:t>
      </w:r>
    </w:p>
    <w:p w:rsidR="00384609" w:rsidRDefault="00384609" w:rsidP="00384609">
      <w:pPr>
        <w:pStyle w:val="-"/>
        <w:ind w:firstLine="420"/>
        <w:rPr>
          <w:rFonts w:hint="eastAsia"/>
        </w:rPr>
      </w:pPr>
      <w:r>
        <w:rPr>
          <w:rFonts w:hint="eastAsia"/>
        </w:rPr>
        <w:t>无。</w:t>
      </w:r>
    </w:p>
    <w:p w:rsidR="00384609" w:rsidRDefault="00384609" w:rsidP="00384609">
      <w:pPr>
        <w:pStyle w:val="-2"/>
        <w:spacing w:before="312"/>
        <w:rPr>
          <w:rFonts w:hint="eastAsia"/>
        </w:rPr>
      </w:pPr>
      <w:r>
        <w:rPr>
          <w:rFonts w:hint="eastAsia"/>
        </w:rPr>
        <w:t>报告期末按公允价值占基金资产净值比例大小排序的前十名股票投资明细</w:t>
      </w:r>
    </w:p>
    <w:p w:rsidR="00384609" w:rsidRDefault="00384609" w:rsidP="00384609">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84609" w:rsidTr="00384609">
        <w:trPr>
          <w:cnfStyle w:val="100000000000" w:firstRow="1" w:lastRow="0" w:firstColumn="0" w:lastColumn="0" w:oddVBand="0" w:evenVBand="0" w:oddHBand="0" w:evenHBand="0" w:firstRowFirstColumn="0" w:firstRowLastColumn="0" w:lastRowFirstColumn="0" w:lastRowLastColumn="0"/>
        </w:trPr>
        <w:tc>
          <w:tcPr>
            <w:tcW w:w="652" w:type="dxa"/>
          </w:tcPr>
          <w:p w:rsidR="00384609" w:rsidRPr="00384609" w:rsidRDefault="00384609" w:rsidP="00384609">
            <w:pPr>
              <w:jc w:val="center"/>
              <w:rPr>
                <w:b/>
              </w:rPr>
            </w:pPr>
            <w:r w:rsidRPr="00384609">
              <w:rPr>
                <w:rFonts w:hint="eastAsia"/>
                <w:b/>
              </w:rPr>
              <w:t>序号</w:t>
            </w:r>
          </w:p>
        </w:tc>
        <w:tc>
          <w:tcPr>
            <w:tcW w:w="1349" w:type="dxa"/>
          </w:tcPr>
          <w:p w:rsidR="00384609" w:rsidRPr="00384609" w:rsidRDefault="00384609" w:rsidP="00384609">
            <w:pPr>
              <w:jc w:val="center"/>
              <w:rPr>
                <w:b/>
              </w:rPr>
            </w:pPr>
            <w:r w:rsidRPr="00384609">
              <w:rPr>
                <w:rFonts w:hint="eastAsia"/>
                <w:b/>
              </w:rPr>
              <w:t>股票代码</w:t>
            </w:r>
          </w:p>
        </w:tc>
        <w:tc>
          <w:tcPr>
            <w:tcW w:w="1349" w:type="dxa"/>
          </w:tcPr>
          <w:p w:rsidR="00384609" w:rsidRPr="00384609" w:rsidRDefault="00384609" w:rsidP="00384609">
            <w:pPr>
              <w:jc w:val="center"/>
              <w:rPr>
                <w:b/>
              </w:rPr>
            </w:pPr>
            <w:r w:rsidRPr="00384609">
              <w:rPr>
                <w:rFonts w:hint="eastAsia"/>
                <w:b/>
              </w:rPr>
              <w:t>股票名称</w:t>
            </w:r>
          </w:p>
        </w:tc>
        <w:tc>
          <w:tcPr>
            <w:tcW w:w="1718" w:type="dxa"/>
          </w:tcPr>
          <w:p w:rsidR="00384609" w:rsidRPr="00384609" w:rsidRDefault="00384609" w:rsidP="00384609">
            <w:pPr>
              <w:jc w:val="center"/>
              <w:rPr>
                <w:b/>
              </w:rPr>
            </w:pPr>
            <w:r w:rsidRPr="00384609">
              <w:rPr>
                <w:rFonts w:hint="eastAsia"/>
                <w:b/>
              </w:rPr>
              <w:t>数量（股）</w:t>
            </w:r>
          </w:p>
        </w:tc>
        <w:tc>
          <w:tcPr>
            <w:tcW w:w="1718" w:type="dxa"/>
          </w:tcPr>
          <w:p w:rsidR="00384609" w:rsidRPr="00384609" w:rsidRDefault="00384609" w:rsidP="00384609">
            <w:pPr>
              <w:jc w:val="center"/>
              <w:rPr>
                <w:b/>
              </w:rPr>
            </w:pPr>
            <w:r w:rsidRPr="00384609">
              <w:rPr>
                <w:rFonts w:hint="eastAsia"/>
                <w:b/>
              </w:rPr>
              <w:t>公允价值（元）</w:t>
            </w:r>
          </w:p>
        </w:tc>
        <w:tc>
          <w:tcPr>
            <w:tcW w:w="1718" w:type="dxa"/>
          </w:tcPr>
          <w:p w:rsidR="00384609" w:rsidRPr="00384609" w:rsidRDefault="00384609" w:rsidP="00384609">
            <w:pPr>
              <w:jc w:val="center"/>
              <w:rPr>
                <w:b/>
              </w:rPr>
            </w:pPr>
            <w:r w:rsidRPr="00384609">
              <w:rPr>
                <w:rFonts w:hint="eastAsia"/>
                <w:b/>
              </w:rPr>
              <w:t>占基金资产净值比例（％）</w:t>
            </w:r>
          </w:p>
        </w:tc>
      </w:tr>
      <w:tr w:rsidR="00384609" w:rsidTr="00384609">
        <w:tc>
          <w:tcPr>
            <w:tcW w:w="652" w:type="dxa"/>
          </w:tcPr>
          <w:p w:rsidR="00384609" w:rsidRDefault="00384609" w:rsidP="00384609">
            <w:pPr>
              <w:jc w:val="center"/>
            </w:pPr>
            <w:r>
              <w:lastRenderedPageBreak/>
              <w:t>1</w:t>
            </w:r>
          </w:p>
        </w:tc>
        <w:tc>
          <w:tcPr>
            <w:tcW w:w="1349" w:type="dxa"/>
          </w:tcPr>
          <w:p w:rsidR="00384609" w:rsidRDefault="00384609" w:rsidP="00384609">
            <w:pPr>
              <w:jc w:val="left"/>
            </w:pPr>
            <w:r>
              <w:t>688521</w:t>
            </w:r>
          </w:p>
        </w:tc>
        <w:tc>
          <w:tcPr>
            <w:tcW w:w="1349" w:type="dxa"/>
          </w:tcPr>
          <w:p w:rsidR="00384609" w:rsidRDefault="00384609" w:rsidP="00384609">
            <w:pPr>
              <w:jc w:val="left"/>
            </w:pPr>
            <w:r>
              <w:rPr>
                <w:rFonts w:hint="eastAsia"/>
              </w:rPr>
              <w:t>芯原股份</w:t>
            </w:r>
          </w:p>
        </w:tc>
        <w:tc>
          <w:tcPr>
            <w:tcW w:w="1718" w:type="dxa"/>
          </w:tcPr>
          <w:p w:rsidR="00384609" w:rsidRDefault="00384609" w:rsidP="00384609">
            <w:pPr>
              <w:jc w:val="right"/>
            </w:pPr>
            <w:r>
              <w:t>223,086</w:t>
            </w:r>
          </w:p>
        </w:tc>
        <w:tc>
          <w:tcPr>
            <w:tcW w:w="1718" w:type="dxa"/>
          </w:tcPr>
          <w:p w:rsidR="00384609" w:rsidRDefault="00384609" w:rsidP="00384609">
            <w:pPr>
              <w:jc w:val="right"/>
            </w:pPr>
            <w:r>
              <w:t>45,130,297.80</w:t>
            </w:r>
          </w:p>
        </w:tc>
        <w:tc>
          <w:tcPr>
            <w:tcW w:w="1718" w:type="dxa"/>
          </w:tcPr>
          <w:p w:rsidR="00384609" w:rsidRDefault="00384609" w:rsidP="00384609">
            <w:pPr>
              <w:jc w:val="right"/>
            </w:pPr>
            <w:r>
              <w:t>10.20</w:t>
            </w:r>
          </w:p>
        </w:tc>
      </w:tr>
      <w:tr w:rsidR="00384609" w:rsidTr="00384609">
        <w:tc>
          <w:tcPr>
            <w:tcW w:w="652" w:type="dxa"/>
          </w:tcPr>
          <w:p w:rsidR="00384609" w:rsidRDefault="00384609" w:rsidP="00384609">
            <w:pPr>
              <w:jc w:val="center"/>
            </w:pPr>
            <w:r>
              <w:t>2</w:t>
            </w:r>
          </w:p>
        </w:tc>
        <w:tc>
          <w:tcPr>
            <w:tcW w:w="1349" w:type="dxa"/>
          </w:tcPr>
          <w:p w:rsidR="00384609" w:rsidRDefault="00384609" w:rsidP="00384609">
            <w:pPr>
              <w:jc w:val="left"/>
            </w:pPr>
            <w:r>
              <w:t>688256</w:t>
            </w:r>
          </w:p>
        </w:tc>
        <w:tc>
          <w:tcPr>
            <w:tcW w:w="1349" w:type="dxa"/>
          </w:tcPr>
          <w:p w:rsidR="00384609" w:rsidRDefault="00384609" w:rsidP="00384609">
            <w:pPr>
              <w:jc w:val="left"/>
            </w:pPr>
            <w:r>
              <w:rPr>
                <w:rFonts w:hint="eastAsia"/>
              </w:rPr>
              <w:t>寒武纪</w:t>
            </w:r>
          </w:p>
        </w:tc>
        <w:tc>
          <w:tcPr>
            <w:tcW w:w="1718" w:type="dxa"/>
          </w:tcPr>
          <w:p w:rsidR="00384609" w:rsidRDefault="00384609" w:rsidP="00384609">
            <w:pPr>
              <w:jc w:val="right"/>
            </w:pPr>
            <w:r>
              <w:t>45,788</w:t>
            </w:r>
          </w:p>
        </w:tc>
        <w:tc>
          <w:tcPr>
            <w:tcW w:w="1718" w:type="dxa"/>
          </w:tcPr>
          <w:p w:rsidR="00384609" w:rsidRDefault="00384609" w:rsidP="00384609">
            <w:pPr>
              <w:jc w:val="right"/>
            </w:pPr>
            <w:r>
              <w:t>45,009,604.00</w:t>
            </w:r>
          </w:p>
        </w:tc>
        <w:tc>
          <w:tcPr>
            <w:tcW w:w="1718" w:type="dxa"/>
          </w:tcPr>
          <w:p w:rsidR="00384609" w:rsidRDefault="00384609" w:rsidP="00384609">
            <w:pPr>
              <w:jc w:val="right"/>
            </w:pPr>
            <w:r>
              <w:t>10.17</w:t>
            </w:r>
          </w:p>
        </w:tc>
      </w:tr>
      <w:tr w:rsidR="00384609" w:rsidTr="00384609">
        <w:tc>
          <w:tcPr>
            <w:tcW w:w="652" w:type="dxa"/>
          </w:tcPr>
          <w:p w:rsidR="00384609" w:rsidRDefault="00384609" w:rsidP="00384609">
            <w:pPr>
              <w:jc w:val="center"/>
            </w:pPr>
            <w:r>
              <w:t>3</w:t>
            </w:r>
          </w:p>
        </w:tc>
        <w:tc>
          <w:tcPr>
            <w:tcW w:w="1349" w:type="dxa"/>
          </w:tcPr>
          <w:p w:rsidR="00384609" w:rsidRDefault="00384609" w:rsidP="00384609">
            <w:pPr>
              <w:jc w:val="left"/>
            </w:pPr>
            <w:r>
              <w:t>688008</w:t>
            </w:r>
          </w:p>
        </w:tc>
        <w:tc>
          <w:tcPr>
            <w:tcW w:w="1349" w:type="dxa"/>
          </w:tcPr>
          <w:p w:rsidR="00384609" w:rsidRDefault="00384609" w:rsidP="00384609">
            <w:pPr>
              <w:jc w:val="left"/>
            </w:pPr>
            <w:r>
              <w:rPr>
                <w:rFonts w:hint="eastAsia"/>
              </w:rPr>
              <w:t>澜起科技</w:t>
            </w:r>
          </w:p>
        </w:tc>
        <w:tc>
          <w:tcPr>
            <w:tcW w:w="1718" w:type="dxa"/>
          </w:tcPr>
          <w:p w:rsidR="00384609" w:rsidRDefault="00384609" w:rsidP="00384609">
            <w:pPr>
              <w:jc w:val="right"/>
            </w:pPr>
            <w:r>
              <w:t>347,138</w:t>
            </w:r>
          </w:p>
        </w:tc>
        <w:tc>
          <w:tcPr>
            <w:tcW w:w="1718" w:type="dxa"/>
          </w:tcPr>
          <w:p w:rsidR="00384609" w:rsidRDefault="00384609" w:rsidP="00384609">
            <w:pPr>
              <w:jc w:val="right"/>
            </w:pPr>
            <w:r>
              <w:t>43,489,448.64</w:t>
            </w:r>
          </w:p>
        </w:tc>
        <w:tc>
          <w:tcPr>
            <w:tcW w:w="1718" w:type="dxa"/>
          </w:tcPr>
          <w:p w:rsidR="00384609" w:rsidRDefault="00384609" w:rsidP="00384609">
            <w:pPr>
              <w:jc w:val="right"/>
            </w:pPr>
            <w:r>
              <w:t>9.83</w:t>
            </w:r>
          </w:p>
        </w:tc>
      </w:tr>
      <w:tr w:rsidR="00384609" w:rsidTr="00384609">
        <w:tc>
          <w:tcPr>
            <w:tcW w:w="652" w:type="dxa"/>
          </w:tcPr>
          <w:p w:rsidR="00384609" w:rsidRDefault="00384609" w:rsidP="00384609">
            <w:pPr>
              <w:jc w:val="center"/>
            </w:pPr>
            <w:r>
              <w:t>4</w:t>
            </w:r>
          </w:p>
        </w:tc>
        <w:tc>
          <w:tcPr>
            <w:tcW w:w="1349" w:type="dxa"/>
          </w:tcPr>
          <w:p w:rsidR="00384609" w:rsidRDefault="00384609" w:rsidP="00384609">
            <w:pPr>
              <w:jc w:val="left"/>
            </w:pPr>
            <w:r>
              <w:t>688111</w:t>
            </w:r>
          </w:p>
        </w:tc>
        <w:tc>
          <w:tcPr>
            <w:tcW w:w="1349" w:type="dxa"/>
          </w:tcPr>
          <w:p w:rsidR="00384609" w:rsidRDefault="00384609" w:rsidP="00384609">
            <w:pPr>
              <w:jc w:val="left"/>
            </w:pPr>
            <w:r>
              <w:rPr>
                <w:rFonts w:hint="eastAsia"/>
              </w:rPr>
              <w:t>金山办公</w:t>
            </w:r>
          </w:p>
        </w:tc>
        <w:tc>
          <w:tcPr>
            <w:tcW w:w="1718" w:type="dxa"/>
          </w:tcPr>
          <w:p w:rsidR="00384609" w:rsidRDefault="00384609" w:rsidP="00384609">
            <w:pPr>
              <w:jc w:val="right"/>
            </w:pPr>
            <w:r>
              <w:t>183,122</w:t>
            </w:r>
          </w:p>
        </w:tc>
        <w:tc>
          <w:tcPr>
            <w:tcW w:w="1718" w:type="dxa"/>
          </w:tcPr>
          <w:p w:rsidR="00384609" w:rsidRDefault="00384609" w:rsidP="00384609">
            <w:pPr>
              <w:jc w:val="right"/>
            </w:pPr>
            <w:r>
              <w:t>42,769,974.32</w:t>
            </w:r>
          </w:p>
        </w:tc>
        <w:tc>
          <w:tcPr>
            <w:tcW w:w="1718" w:type="dxa"/>
          </w:tcPr>
          <w:p w:rsidR="00384609" w:rsidRDefault="00384609" w:rsidP="00384609">
            <w:pPr>
              <w:jc w:val="right"/>
            </w:pPr>
            <w:r>
              <w:t>9.67</w:t>
            </w:r>
          </w:p>
        </w:tc>
      </w:tr>
      <w:tr w:rsidR="00384609" w:rsidTr="00384609">
        <w:tc>
          <w:tcPr>
            <w:tcW w:w="652" w:type="dxa"/>
          </w:tcPr>
          <w:p w:rsidR="00384609" w:rsidRDefault="00384609" w:rsidP="00384609">
            <w:pPr>
              <w:jc w:val="center"/>
            </w:pPr>
            <w:r>
              <w:t>5</w:t>
            </w:r>
          </w:p>
        </w:tc>
        <w:tc>
          <w:tcPr>
            <w:tcW w:w="1349" w:type="dxa"/>
          </w:tcPr>
          <w:p w:rsidR="00384609" w:rsidRDefault="00384609" w:rsidP="00384609">
            <w:pPr>
              <w:jc w:val="left"/>
            </w:pPr>
            <w:r>
              <w:t>688099</w:t>
            </w:r>
          </w:p>
        </w:tc>
        <w:tc>
          <w:tcPr>
            <w:tcW w:w="1349" w:type="dxa"/>
          </w:tcPr>
          <w:p w:rsidR="00384609" w:rsidRDefault="00384609" w:rsidP="00384609">
            <w:pPr>
              <w:jc w:val="left"/>
            </w:pPr>
            <w:r>
              <w:rPr>
                <w:rFonts w:hint="eastAsia"/>
              </w:rPr>
              <w:t>晶晨股份</w:t>
            </w:r>
          </w:p>
        </w:tc>
        <w:tc>
          <w:tcPr>
            <w:tcW w:w="1718" w:type="dxa"/>
          </w:tcPr>
          <w:p w:rsidR="00384609" w:rsidRDefault="00384609" w:rsidP="00384609">
            <w:pPr>
              <w:jc w:val="right"/>
            </w:pPr>
            <w:r>
              <w:t>293,120</w:t>
            </w:r>
          </w:p>
        </w:tc>
        <w:tc>
          <w:tcPr>
            <w:tcW w:w="1718" w:type="dxa"/>
          </w:tcPr>
          <w:p w:rsidR="00384609" w:rsidRDefault="00384609" w:rsidP="00384609">
            <w:pPr>
              <w:jc w:val="right"/>
            </w:pPr>
            <w:r>
              <w:t>23,215,104.00</w:t>
            </w:r>
          </w:p>
        </w:tc>
        <w:tc>
          <w:tcPr>
            <w:tcW w:w="1718" w:type="dxa"/>
          </w:tcPr>
          <w:p w:rsidR="00384609" w:rsidRDefault="00384609" w:rsidP="00384609">
            <w:pPr>
              <w:jc w:val="right"/>
            </w:pPr>
            <w:r>
              <w:t>5.25</w:t>
            </w:r>
          </w:p>
        </w:tc>
      </w:tr>
      <w:tr w:rsidR="00384609" w:rsidTr="00384609">
        <w:tc>
          <w:tcPr>
            <w:tcW w:w="652" w:type="dxa"/>
          </w:tcPr>
          <w:p w:rsidR="00384609" w:rsidRDefault="00384609" w:rsidP="00384609">
            <w:pPr>
              <w:jc w:val="center"/>
            </w:pPr>
            <w:r>
              <w:t>6</w:t>
            </w:r>
          </w:p>
        </w:tc>
        <w:tc>
          <w:tcPr>
            <w:tcW w:w="1349" w:type="dxa"/>
          </w:tcPr>
          <w:p w:rsidR="00384609" w:rsidRDefault="00384609" w:rsidP="00384609">
            <w:pPr>
              <w:jc w:val="left"/>
            </w:pPr>
            <w:r>
              <w:t>688385</w:t>
            </w:r>
          </w:p>
        </w:tc>
        <w:tc>
          <w:tcPr>
            <w:tcW w:w="1349" w:type="dxa"/>
          </w:tcPr>
          <w:p w:rsidR="00384609" w:rsidRDefault="00384609" w:rsidP="00384609">
            <w:pPr>
              <w:jc w:val="left"/>
            </w:pPr>
            <w:r>
              <w:rPr>
                <w:rFonts w:hint="eastAsia"/>
              </w:rPr>
              <w:t>复旦微电</w:t>
            </w:r>
          </w:p>
        </w:tc>
        <w:tc>
          <w:tcPr>
            <w:tcW w:w="1718" w:type="dxa"/>
          </w:tcPr>
          <w:p w:rsidR="00384609" w:rsidRDefault="00384609" w:rsidP="00384609">
            <w:pPr>
              <w:jc w:val="right"/>
            </w:pPr>
            <w:r>
              <w:t>328,187</w:t>
            </w:r>
          </w:p>
        </w:tc>
        <w:tc>
          <w:tcPr>
            <w:tcW w:w="1718" w:type="dxa"/>
          </w:tcPr>
          <w:p w:rsidR="00384609" w:rsidRDefault="00384609" w:rsidP="00384609">
            <w:pPr>
              <w:jc w:val="right"/>
            </w:pPr>
            <w:r>
              <w:t>21,867,099.81</w:t>
            </w:r>
          </w:p>
        </w:tc>
        <w:tc>
          <w:tcPr>
            <w:tcW w:w="1718" w:type="dxa"/>
          </w:tcPr>
          <w:p w:rsidR="00384609" w:rsidRDefault="00384609" w:rsidP="00384609">
            <w:pPr>
              <w:jc w:val="right"/>
            </w:pPr>
            <w:r>
              <w:t>4.94</w:t>
            </w:r>
          </w:p>
        </w:tc>
      </w:tr>
      <w:tr w:rsidR="00384609" w:rsidTr="00384609">
        <w:tc>
          <w:tcPr>
            <w:tcW w:w="652" w:type="dxa"/>
          </w:tcPr>
          <w:p w:rsidR="00384609" w:rsidRDefault="00384609" w:rsidP="00384609">
            <w:pPr>
              <w:jc w:val="center"/>
            </w:pPr>
            <w:r>
              <w:t>7</w:t>
            </w:r>
          </w:p>
        </w:tc>
        <w:tc>
          <w:tcPr>
            <w:tcW w:w="1349" w:type="dxa"/>
          </w:tcPr>
          <w:p w:rsidR="00384609" w:rsidRDefault="00384609" w:rsidP="00384609">
            <w:pPr>
              <w:jc w:val="left"/>
            </w:pPr>
            <w:r>
              <w:t>688169</w:t>
            </w:r>
          </w:p>
        </w:tc>
        <w:tc>
          <w:tcPr>
            <w:tcW w:w="1349" w:type="dxa"/>
          </w:tcPr>
          <w:p w:rsidR="00384609" w:rsidRDefault="00384609" w:rsidP="00384609">
            <w:pPr>
              <w:jc w:val="left"/>
            </w:pPr>
            <w:r>
              <w:rPr>
                <w:rFonts w:hint="eastAsia"/>
              </w:rPr>
              <w:t>石头科技</w:t>
            </w:r>
          </w:p>
        </w:tc>
        <w:tc>
          <w:tcPr>
            <w:tcW w:w="1718" w:type="dxa"/>
          </w:tcPr>
          <w:p w:rsidR="00384609" w:rsidRDefault="00384609" w:rsidP="00384609">
            <w:pPr>
              <w:jc w:val="right"/>
            </w:pPr>
            <w:r>
              <w:t>180,835</w:t>
            </w:r>
          </w:p>
        </w:tc>
        <w:tc>
          <w:tcPr>
            <w:tcW w:w="1718" w:type="dxa"/>
          </w:tcPr>
          <w:p w:rsidR="00384609" w:rsidRDefault="00384609" w:rsidP="00384609">
            <w:pPr>
              <w:jc w:val="right"/>
            </w:pPr>
            <w:r>
              <w:t>21,696,583.30</w:t>
            </w:r>
          </w:p>
        </w:tc>
        <w:tc>
          <w:tcPr>
            <w:tcW w:w="1718" w:type="dxa"/>
          </w:tcPr>
          <w:p w:rsidR="00384609" w:rsidRDefault="00384609" w:rsidP="00384609">
            <w:pPr>
              <w:jc w:val="right"/>
            </w:pPr>
            <w:r>
              <w:t>4.90</w:t>
            </w:r>
          </w:p>
        </w:tc>
      </w:tr>
      <w:tr w:rsidR="00384609" w:rsidTr="00384609">
        <w:tc>
          <w:tcPr>
            <w:tcW w:w="652" w:type="dxa"/>
          </w:tcPr>
          <w:p w:rsidR="00384609" w:rsidRDefault="00384609" w:rsidP="00384609">
            <w:pPr>
              <w:jc w:val="center"/>
            </w:pPr>
            <w:r>
              <w:t>8</w:t>
            </w:r>
          </w:p>
        </w:tc>
        <w:tc>
          <w:tcPr>
            <w:tcW w:w="1349" w:type="dxa"/>
          </w:tcPr>
          <w:p w:rsidR="00384609" w:rsidRDefault="00384609" w:rsidP="00384609">
            <w:pPr>
              <w:jc w:val="left"/>
            </w:pPr>
            <w:r>
              <w:t>688568</w:t>
            </w:r>
          </w:p>
        </w:tc>
        <w:tc>
          <w:tcPr>
            <w:tcW w:w="1349" w:type="dxa"/>
          </w:tcPr>
          <w:p w:rsidR="00384609" w:rsidRDefault="00384609" w:rsidP="00384609">
            <w:pPr>
              <w:jc w:val="left"/>
            </w:pPr>
            <w:r>
              <w:rPr>
                <w:rFonts w:hint="eastAsia"/>
              </w:rPr>
              <w:t>中科星图</w:t>
            </w:r>
          </w:p>
        </w:tc>
        <w:tc>
          <w:tcPr>
            <w:tcW w:w="1718" w:type="dxa"/>
          </w:tcPr>
          <w:p w:rsidR="00384609" w:rsidRDefault="00384609" w:rsidP="00384609">
            <w:pPr>
              <w:jc w:val="right"/>
            </w:pPr>
            <w:r>
              <w:t>352,636</w:t>
            </w:r>
          </w:p>
        </w:tc>
        <w:tc>
          <w:tcPr>
            <w:tcW w:w="1718" w:type="dxa"/>
          </w:tcPr>
          <w:p w:rsidR="00384609" w:rsidRDefault="00384609" w:rsidP="00384609">
            <w:pPr>
              <w:jc w:val="right"/>
            </w:pPr>
            <w:r>
              <w:t>21,510,796.00</w:t>
            </w:r>
          </w:p>
        </w:tc>
        <w:tc>
          <w:tcPr>
            <w:tcW w:w="1718" w:type="dxa"/>
          </w:tcPr>
          <w:p w:rsidR="00384609" w:rsidRDefault="00384609" w:rsidP="00384609">
            <w:pPr>
              <w:jc w:val="right"/>
            </w:pPr>
            <w:r>
              <w:t>4.86</w:t>
            </w:r>
          </w:p>
        </w:tc>
      </w:tr>
      <w:tr w:rsidR="00384609" w:rsidTr="00384609">
        <w:tc>
          <w:tcPr>
            <w:tcW w:w="652" w:type="dxa"/>
          </w:tcPr>
          <w:p w:rsidR="00384609" w:rsidRDefault="00384609" w:rsidP="00384609">
            <w:pPr>
              <w:jc w:val="center"/>
            </w:pPr>
            <w:r>
              <w:t>9</w:t>
            </w:r>
          </w:p>
        </w:tc>
        <w:tc>
          <w:tcPr>
            <w:tcW w:w="1349" w:type="dxa"/>
          </w:tcPr>
          <w:p w:rsidR="00384609" w:rsidRDefault="00384609" w:rsidP="00384609">
            <w:pPr>
              <w:jc w:val="left"/>
            </w:pPr>
            <w:r>
              <w:t>688608</w:t>
            </w:r>
          </w:p>
        </w:tc>
        <w:tc>
          <w:tcPr>
            <w:tcW w:w="1349" w:type="dxa"/>
          </w:tcPr>
          <w:p w:rsidR="00384609" w:rsidRDefault="00384609" w:rsidP="00384609">
            <w:pPr>
              <w:jc w:val="left"/>
            </w:pPr>
            <w:r>
              <w:rPr>
                <w:rFonts w:hint="eastAsia"/>
              </w:rPr>
              <w:t>恒玄科技</w:t>
            </w:r>
          </w:p>
        </w:tc>
        <w:tc>
          <w:tcPr>
            <w:tcW w:w="1718" w:type="dxa"/>
          </w:tcPr>
          <w:p w:rsidR="00384609" w:rsidRDefault="00384609" w:rsidP="00384609">
            <w:pPr>
              <w:jc w:val="right"/>
            </w:pPr>
            <w:r>
              <w:t>103,029</w:t>
            </w:r>
          </w:p>
        </w:tc>
        <w:tc>
          <w:tcPr>
            <w:tcW w:w="1718" w:type="dxa"/>
          </w:tcPr>
          <w:p w:rsidR="00384609" w:rsidRDefault="00384609" w:rsidP="00384609">
            <w:pPr>
              <w:jc w:val="right"/>
            </w:pPr>
            <w:r>
              <w:t>18,101,165.01</w:t>
            </w:r>
          </w:p>
        </w:tc>
        <w:tc>
          <w:tcPr>
            <w:tcW w:w="1718" w:type="dxa"/>
          </w:tcPr>
          <w:p w:rsidR="00384609" w:rsidRDefault="00384609" w:rsidP="00384609">
            <w:pPr>
              <w:jc w:val="right"/>
            </w:pPr>
            <w:r>
              <w:t>4.09</w:t>
            </w:r>
          </w:p>
        </w:tc>
      </w:tr>
      <w:tr w:rsidR="00384609" w:rsidTr="00384609">
        <w:tc>
          <w:tcPr>
            <w:tcW w:w="652" w:type="dxa"/>
          </w:tcPr>
          <w:p w:rsidR="00384609" w:rsidRDefault="00384609" w:rsidP="00384609">
            <w:pPr>
              <w:jc w:val="center"/>
            </w:pPr>
            <w:r>
              <w:t>10</w:t>
            </w:r>
          </w:p>
        </w:tc>
        <w:tc>
          <w:tcPr>
            <w:tcW w:w="1349" w:type="dxa"/>
          </w:tcPr>
          <w:p w:rsidR="00384609" w:rsidRDefault="00384609" w:rsidP="00384609">
            <w:pPr>
              <w:jc w:val="left"/>
            </w:pPr>
            <w:r>
              <w:t>688343</w:t>
            </w:r>
          </w:p>
        </w:tc>
        <w:tc>
          <w:tcPr>
            <w:tcW w:w="1349" w:type="dxa"/>
          </w:tcPr>
          <w:p w:rsidR="00384609" w:rsidRDefault="00384609" w:rsidP="00384609">
            <w:pPr>
              <w:jc w:val="left"/>
            </w:pPr>
            <w:r>
              <w:rPr>
                <w:rFonts w:hint="eastAsia"/>
              </w:rPr>
              <w:t>云天励飞</w:t>
            </w:r>
          </w:p>
        </w:tc>
        <w:tc>
          <w:tcPr>
            <w:tcW w:w="1718" w:type="dxa"/>
          </w:tcPr>
          <w:p w:rsidR="00384609" w:rsidRDefault="00384609" w:rsidP="00384609">
            <w:pPr>
              <w:jc w:val="right"/>
            </w:pPr>
            <w:r>
              <w:t>219,325</w:t>
            </w:r>
          </w:p>
        </w:tc>
        <w:tc>
          <w:tcPr>
            <w:tcW w:w="1718" w:type="dxa"/>
          </w:tcPr>
          <w:p w:rsidR="00384609" w:rsidRDefault="00384609" w:rsidP="00384609">
            <w:pPr>
              <w:jc w:val="right"/>
            </w:pPr>
            <w:r>
              <w:t>16,361,645.00</w:t>
            </w:r>
          </w:p>
        </w:tc>
        <w:tc>
          <w:tcPr>
            <w:tcW w:w="1718" w:type="dxa"/>
          </w:tcPr>
          <w:p w:rsidR="00384609" w:rsidRDefault="00384609" w:rsidP="00384609">
            <w:pPr>
              <w:jc w:val="right"/>
            </w:pPr>
            <w:r>
              <w:t>3.70</w:t>
            </w:r>
          </w:p>
        </w:tc>
      </w:tr>
    </w:tbl>
    <w:p w:rsidR="00384609" w:rsidRDefault="00384609" w:rsidP="00384609">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84609" w:rsidTr="00384609">
        <w:trPr>
          <w:cnfStyle w:val="100000000000" w:firstRow="1" w:lastRow="0" w:firstColumn="0" w:lastColumn="0" w:oddVBand="0" w:evenVBand="0" w:oddHBand="0" w:evenHBand="0" w:firstRowFirstColumn="0" w:firstRowLastColumn="0" w:lastRowFirstColumn="0" w:lastRowLastColumn="0"/>
        </w:trPr>
        <w:tc>
          <w:tcPr>
            <w:tcW w:w="652" w:type="dxa"/>
          </w:tcPr>
          <w:p w:rsidR="00384609" w:rsidRPr="00384609" w:rsidRDefault="00384609" w:rsidP="00384609">
            <w:pPr>
              <w:jc w:val="center"/>
              <w:rPr>
                <w:b/>
              </w:rPr>
            </w:pPr>
            <w:r w:rsidRPr="00384609">
              <w:rPr>
                <w:rFonts w:hint="eastAsia"/>
                <w:b/>
              </w:rPr>
              <w:t>序号</w:t>
            </w:r>
          </w:p>
        </w:tc>
        <w:tc>
          <w:tcPr>
            <w:tcW w:w="1349" w:type="dxa"/>
          </w:tcPr>
          <w:p w:rsidR="00384609" w:rsidRPr="00384609" w:rsidRDefault="00384609" w:rsidP="00384609">
            <w:pPr>
              <w:jc w:val="center"/>
              <w:rPr>
                <w:b/>
              </w:rPr>
            </w:pPr>
            <w:r w:rsidRPr="00384609">
              <w:rPr>
                <w:rFonts w:hint="eastAsia"/>
                <w:b/>
              </w:rPr>
              <w:t>股票代码</w:t>
            </w:r>
          </w:p>
        </w:tc>
        <w:tc>
          <w:tcPr>
            <w:tcW w:w="1349" w:type="dxa"/>
          </w:tcPr>
          <w:p w:rsidR="00384609" w:rsidRPr="00384609" w:rsidRDefault="00384609" w:rsidP="00384609">
            <w:pPr>
              <w:jc w:val="center"/>
              <w:rPr>
                <w:b/>
              </w:rPr>
            </w:pPr>
            <w:r w:rsidRPr="00384609">
              <w:rPr>
                <w:rFonts w:hint="eastAsia"/>
                <w:b/>
              </w:rPr>
              <w:t>股票名称</w:t>
            </w:r>
          </w:p>
        </w:tc>
        <w:tc>
          <w:tcPr>
            <w:tcW w:w="1718" w:type="dxa"/>
          </w:tcPr>
          <w:p w:rsidR="00384609" w:rsidRPr="00384609" w:rsidRDefault="00384609" w:rsidP="00384609">
            <w:pPr>
              <w:jc w:val="center"/>
              <w:rPr>
                <w:b/>
              </w:rPr>
            </w:pPr>
            <w:r w:rsidRPr="00384609">
              <w:rPr>
                <w:rFonts w:hint="eastAsia"/>
                <w:b/>
              </w:rPr>
              <w:t>数量（股）</w:t>
            </w:r>
          </w:p>
        </w:tc>
        <w:tc>
          <w:tcPr>
            <w:tcW w:w="1718" w:type="dxa"/>
          </w:tcPr>
          <w:p w:rsidR="00384609" w:rsidRPr="00384609" w:rsidRDefault="00384609" w:rsidP="00384609">
            <w:pPr>
              <w:jc w:val="center"/>
              <w:rPr>
                <w:b/>
              </w:rPr>
            </w:pPr>
            <w:r w:rsidRPr="00384609">
              <w:rPr>
                <w:rFonts w:hint="eastAsia"/>
                <w:b/>
              </w:rPr>
              <w:t>公允价值（元）</w:t>
            </w:r>
          </w:p>
        </w:tc>
        <w:tc>
          <w:tcPr>
            <w:tcW w:w="1718" w:type="dxa"/>
          </w:tcPr>
          <w:p w:rsidR="00384609" w:rsidRPr="00384609" w:rsidRDefault="00384609" w:rsidP="00384609">
            <w:pPr>
              <w:jc w:val="center"/>
              <w:rPr>
                <w:b/>
              </w:rPr>
            </w:pPr>
            <w:r w:rsidRPr="00384609">
              <w:rPr>
                <w:rFonts w:hint="eastAsia"/>
                <w:b/>
              </w:rPr>
              <w:t>占基金资产净值比例（％）</w:t>
            </w:r>
          </w:p>
        </w:tc>
      </w:tr>
      <w:tr w:rsidR="00384609" w:rsidTr="00384609">
        <w:tc>
          <w:tcPr>
            <w:tcW w:w="652" w:type="dxa"/>
          </w:tcPr>
          <w:p w:rsidR="00384609" w:rsidRDefault="00384609" w:rsidP="00384609">
            <w:pPr>
              <w:jc w:val="center"/>
            </w:pPr>
            <w:r>
              <w:t>1</w:t>
            </w:r>
          </w:p>
        </w:tc>
        <w:tc>
          <w:tcPr>
            <w:tcW w:w="1349" w:type="dxa"/>
          </w:tcPr>
          <w:p w:rsidR="00384609" w:rsidRDefault="00384609" w:rsidP="00384609">
            <w:pPr>
              <w:jc w:val="left"/>
            </w:pPr>
            <w:r>
              <w:t>603459</w:t>
            </w:r>
          </w:p>
        </w:tc>
        <w:tc>
          <w:tcPr>
            <w:tcW w:w="1349" w:type="dxa"/>
          </w:tcPr>
          <w:p w:rsidR="00384609" w:rsidRDefault="00384609" w:rsidP="00384609">
            <w:pPr>
              <w:jc w:val="left"/>
            </w:pPr>
            <w:r>
              <w:rPr>
                <w:rFonts w:hint="eastAsia"/>
              </w:rPr>
              <w:t>红板科技</w:t>
            </w:r>
          </w:p>
        </w:tc>
        <w:tc>
          <w:tcPr>
            <w:tcW w:w="1718" w:type="dxa"/>
          </w:tcPr>
          <w:p w:rsidR="00384609" w:rsidRDefault="00384609" w:rsidP="00384609">
            <w:pPr>
              <w:jc w:val="right"/>
            </w:pPr>
            <w:r>
              <w:t>3,023</w:t>
            </w:r>
          </w:p>
        </w:tc>
        <w:tc>
          <w:tcPr>
            <w:tcW w:w="1718" w:type="dxa"/>
          </w:tcPr>
          <w:p w:rsidR="00384609" w:rsidRDefault="00384609" w:rsidP="00384609">
            <w:pPr>
              <w:jc w:val="right"/>
            </w:pPr>
            <w:r>
              <w:t>53,507.10</w:t>
            </w:r>
          </w:p>
        </w:tc>
        <w:tc>
          <w:tcPr>
            <w:tcW w:w="1718" w:type="dxa"/>
          </w:tcPr>
          <w:p w:rsidR="00384609" w:rsidRDefault="00384609" w:rsidP="00384609">
            <w:pPr>
              <w:jc w:val="right"/>
            </w:pPr>
            <w:r>
              <w:t>0.01</w:t>
            </w:r>
          </w:p>
        </w:tc>
      </w:tr>
      <w:tr w:rsidR="00384609" w:rsidTr="00384609">
        <w:tc>
          <w:tcPr>
            <w:tcW w:w="652" w:type="dxa"/>
          </w:tcPr>
          <w:p w:rsidR="00384609" w:rsidRDefault="00384609" w:rsidP="00384609">
            <w:pPr>
              <w:jc w:val="center"/>
            </w:pPr>
            <w:r>
              <w:t>2</w:t>
            </w:r>
          </w:p>
        </w:tc>
        <w:tc>
          <w:tcPr>
            <w:tcW w:w="1349" w:type="dxa"/>
          </w:tcPr>
          <w:p w:rsidR="00384609" w:rsidRDefault="00384609" w:rsidP="00384609">
            <w:pPr>
              <w:jc w:val="left"/>
            </w:pPr>
            <w:r>
              <w:t>688781</w:t>
            </w:r>
          </w:p>
        </w:tc>
        <w:tc>
          <w:tcPr>
            <w:tcW w:w="1349" w:type="dxa"/>
          </w:tcPr>
          <w:p w:rsidR="00384609" w:rsidRDefault="00384609" w:rsidP="00384609">
            <w:pPr>
              <w:jc w:val="left"/>
            </w:pPr>
            <w:r>
              <w:rPr>
                <w:rFonts w:hint="eastAsia"/>
              </w:rPr>
              <w:t>视涯科技</w:t>
            </w:r>
          </w:p>
        </w:tc>
        <w:tc>
          <w:tcPr>
            <w:tcW w:w="1718" w:type="dxa"/>
          </w:tcPr>
          <w:p w:rsidR="00384609" w:rsidRDefault="00384609" w:rsidP="00384609">
            <w:pPr>
              <w:jc w:val="right"/>
            </w:pPr>
            <w:r>
              <w:t>143</w:t>
            </w:r>
          </w:p>
        </w:tc>
        <w:tc>
          <w:tcPr>
            <w:tcW w:w="1718" w:type="dxa"/>
          </w:tcPr>
          <w:p w:rsidR="00384609" w:rsidRDefault="00384609" w:rsidP="00384609">
            <w:pPr>
              <w:jc w:val="right"/>
            </w:pPr>
            <w:r>
              <w:t>4,255.68</w:t>
            </w:r>
          </w:p>
        </w:tc>
        <w:tc>
          <w:tcPr>
            <w:tcW w:w="1718" w:type="dxa"/>
          </w:tcPr>
          <w:p w:rsidR="00384609" w:rsidRDefault="00384609" w:rsidP="00384609">
            <w:pPr>
              <w:jc w:val="right"/>
            </w:pPr>
            <w:r>
              <w:t>0.00</w:t>
            </w:r>
          </w:p>
        </w:tc>
      </w:tr>
    </w:tbl>
    <w:p w:rsidR="00384609" w:rsidRDefault="00384609" w:rsidP="00384609">
      <w:pPr>
        <w:pStyle w:val="-2"/>
        <w:spacing w:before="312"/>
        <w:rPr>
          <w:rFonts w:hint="eastAsia"/>
        </w:rPr>
      </w:pPr>
      <w:r>
        <w:rPr>
          <w:rFonts w:hint="eastAsia"/>
        </w:rPr>
        <w:t>报告期末按债券品种分类的债券投资组合</w:t>
      </w:r>
    </w:p>
    <w:p w:rsidR="00384609" w:rsidRDefault="00384609" w:rsidP="00384609">
      <w:pPr>
        <w:pStyle w:val="-"/>
        <w:ind w:firstLine="420"/>
        <w:rPr>
          <w:rFonts w:hint="eastAsia"/>
        </w:rPr>
      </w:pPr>
      <w:r>
        <w:rPr>
          <w:rFonts w:hint="eastAsia"/>
        </w:rPr>
        <w:t>无。</w:t>
      </w:r>
    </w:p>
    <w:p w:rsidR="00384609" w:rsidRDefault="00384609" w:rsidP="00384609">
      <w:pPr>
        <w:pStyle w:val="-2"/>
        <w:spacing w:before="312"/>
        <w:rPr>
          <w:rFonts w:hint="eastAsia"/>
        </w:rPr>
      </w:pPr>
      <w:r>
        <w:rPr>
          <w:rFonts w:hint="eastAsia"/>
        </w:rPr>
        <w:t>报告期末按公允价值占基金资产净值比例大小排名的前五名债券投资明细</w:t>
      </w:r>
    </w:p>
    <w:p w:rsidR="00384609" w:rsidRDefault="00384609" w:rsidP="00384609">
      <w:pPr>
        <w:pStyle w:val="-"/>
        <w:ind w:firstLine="420"/>
        <w:rPr>
          <w:rFonts w:hint="eastAsia"/>
        </w:rPr>
      </w:pPr>
      <w:r>
        <w:rPr>
          <w:rFonts w:hint="eastAsia"/>
        </w:rPr>
        <w:t>无。</w:t>
      </w:r>
    </w:p>
    <w:p w:rsidR="00384609" w:rsidRDefault="00384609" w:rsidP="00384609">
      <w:pPr>
        <w:pStyle w:val="-2"/>
        <w:spacing w:before="312"/>
        <w:rPr>
          <w:rFonts w:hint="eastAsia"/>
        </w:rPr>
      </w:pPr>
      <w:r>
        <w:rPr>
          <w:rFonts w:hint="eastAsia"/>
        </w:rPr>
        <w:t>报告期末按公允价值占基金资产净值比例大小排名的前十名资产支持证券投资明细</w:t>
      </w:r>
    </w:p>
    <w:p w:rsidR="00384609" w:rsidRDefault="00384609" w:rsidP="00384609">
      <w:pPr>
        <w:pStyle w:val="-"/>
        <w:ind w:firstLine="420"/>
        <w:rPr>
          <w:rFonts w:hint="eastAsia"/>
        </w:rPr>
      </w:pPr>
      <w:r>
        <w:rPr>
          <w:rFonts w:hint="eastAsia"/>
        </w:rPr>
        <w:t>本基金本报告期末未持有资产支持证券。</w:t>
      </w:r>
    </w:p>
    <w:p w:rsidR="00384609" w:rsidRDefault="00384609" w:rsidP="00384609">
      <w:pPr>
        <w:pStyle w:val="-2"/>
        <w:spacing w:before="312"/>
        <w:rPr>
          <w:rFonts w:hint="eastAsia"/>
        </w:rPr>
      </w:pPr>
      <w:r>
        <w:rPr>
          <w:rFonts w:hint="eastAsia"/>
        </w:rPr>
        <w:t>报告期末按公允价值占基金资产净值比例大小排序的前五名贵金属投资明细</w:t>
      </w:r>
    </w:p>
    <w:p w:rsidR="00384609" w:rsidRDefault="00384609" w:rsidP="00384609">
      <w:pPr>
        <w:pStyle w:val="-"/>
        <w:ind w:firstLine="420"/>
        <w:rPr>
          <w:rFonts w:hint="eastAsia"/>
        </w:rPr>
      </w:pPr>
      <w:r>
        <w:rPr>
          <w:rFonts w:hint="eastAsia"/>
        </w:rPr>
        <w:t>无。</w:t>
      </w:r>
    </w:p>
    <w:p w:rsidR="00384609" w:rsidRDefault="00384609" w:rsidP="00384609">
      <w:pPr>
        <w:pStyle w:val="-2"/>
        <w:spacing w:before="312"/>
        <w:rPr>
          <w:rFonts w:hint="eastAsia"/>
        </w:rPr>
      </w:pPr>
      <w:r>
        <w:rPr>
          <w:rFonts w:hint="eastAsia"/>
        </w:rPr>
        <w:t>报告期末按公允价值占基金资产净值比例大小排名的前五名权证投资明细</w:t>
      </w:r>
    </w:p>
    <w:p w:rsidR="00384609" w:rsidRDefault="00384609" w:rsidP="00384609">
      <w:pPr>
        <w:pStyle w:val="-"/>
        <w:ind w:firstLine="420"/>
        <w:rPr>
          <w:rFonts w:hint="eastAsia"/>
        </w:rPr>
      </w:pPr>
      <w:r>
        <w:rPr>
          <w:rFonts w:hint="eastAsia"/>
        </w:rPr>
        <w:t>无。</w:t>
      </w:r>
    </w:p>
    <w:p w:rsidR="00384609" w:rsidRDefault="00384609" w:rsidP="00384609">
      <w:pPr>
        <w:pStyle w:val="-2"/>
        <w:spacing w:before="312"/>
        <w:rPr>
          <w:rFonts w:hint="eastAsia"/>
        </w:rPr>
      </w:pPr>
      <w:r>
        <w:rPr>
          <w:rFonts w:hint="eastAsia"/>
        </w:rPr>
        <w:t>报告期末本基金投资的股指期货交易情况说明</w:t>
      </w:r>
    </w:p>
    <w:p w:rsidR="00384609" w:rsidRDefault="00384609" w:rsidP="00384609">
      <w:pPr>
        <w:pStyle w:val="-3"/>
        <w:spacing w:before="156" w:after="156"/>
        <w:rPr>
          <w:rFonts w:hint="eastAsia"/>
        </w:rPr>
      </w:pPr>
      <w:r>
        <w:rPr>
          <w:rFonts w:hint="eastAsia"/>
        </w:rPr>
        <w:t>报告期末本基金投资的股指期货持仓和损益明细</w:t>
      </w:r>
    </w:p>
    <w:p w:rsidR="00384609" w:rsidRDefault="00384609" w:rsidP="00384609">
      <w:pPr>
        <w:pStyle w:val="-"/>
        <w:ind w:firstLine="420"/>
        <w:rPr>
          <w:rFonts w:hint="eastAsia"/>
        </w:rPr>
      </w:pPr>
      <w:r>
        <w:rPr>
          <w:rFonts w:hint="eastAsia"/>
        </w:rPr>
        <w:lastRenderedPageBreak/>
        <w:t>无。</w:t>
      </w:r>
    </w:p>
    <w:p w:rsidR="00384609" w:rsidRDefault="00384609" w:rsidP="00384609">
      <w:pPr>
        <w:pStyle w:val="-3"/>
        <w:spacing w:before="156" w:after="156"/>
        <w:rPr>
          <w:rFonts w:hint="eastAsia"/>
        </w:rPr>
      </w:pPr>
      <w:r>
        <w:rPr>
          <w:rFonts w:hint="eastAsia"/>
        </w:rPr>
        <w:t>本基金投资股指期货的投资政策</w:t>
      </w:r>
    </w:p>
    <w:p w:rsidR="00384609" w:rsidRDefault="00384609" w:rsidP="00384609">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384609" w:rsidRDefault="00384609" w:rsidP="00384609">
      <w:pPr>
        <w:pStyle w:val="-2"/>
        <w:spacing w:before="312"/>
        <w:rPr>
          <w:rFonts w:hint="eastAsia"/>
        </w:rPr>
      </w:pPr>
      <w:r>
        <w:rPr>
          <w:rFonts w:hint="eastAsia"/>
        </w:rPr>
        <w:t>报告期末本基金投资的国债期货交易情况说明</w:t>
      </w:r>
    </w:p>
    <w:p w:rsidR="00384609" w:rsidRDefault="00384609" w:rsidP="00384609">
      <w:pPr>
        <w:pStyle w:val="-3"/>
        <w:spacing w:before="156" w:after="156"/>
        <w:rPr>
          <w:rFonts w:hint="eastAsia"/>
        </w:rPr>
      </w:pPr>
      <w:r>
        <w:rPr>
          <w:rFonts w:hint="eastAsia"/>
        </w:rPr>
        <w:t>本期国债期货投资政策</w:t>
      </w:r>
    </w:p>
    <w:p w:rsidR="00384609" w:rsidRDefault="00384609" w:rsidP="00384609">
      <w:pPr>
        <w:pStyle w:val="-"/>
        <w:ind w:firstLine="420"/>
        <w:rPr>
          <w:rFonts w:hint="eastAsia"/>
        </w:rPr>
      </w:pPr>
      <w:r>
        <w:rPr>
          <w:rFonts w:hint="eastAsia"/>
        </w:rPr>
        <w:t>无。</w:t>
      </w:r>
    </w:p>
    <w:p w:rsidR="00384609" w:rsidRDefault="00384609" w:rsidP="00384609">
      <w:pPr>
        <w:pStyle w:val="-3"/>
        <w:spacing w:before="156" w:after="156"/>
        <w:rPr>
          <w:rFonts w:hint="eastAsia"/>
        </w:rPr>
      </w:pPr>
      <w:r>
        <w:rPr>
          <w:rFonts w:hint="eastAsia"/>
        </w:rPr>
        <w:t>报告期末本基金投资的国债期货持仓和损益明细</w:t>
      </w:r>
    </w:p>
    <w:p w:rsidR="00384609" w:rsidRDefault="00384609" w:rsidP="00384609">
      <w:pPr>
        <w:pStyle w:val="-"/>
        <w:ind w:firstLine="420"/>
        <w:rPr>
          <w:rFonts w:hint="eastAsia"/>
        </w:rPr>
      </w:pPr>
      <w:r>
        <w:rPr>
          <w:rFonts w:hint="eastAsia"/>
        </w:rPr>
        <w:t>无。</w:t>
      </w:r>
    </w:p>
    <w:p w:rsidR="00384609" w:rsidRDefault="00384609" w:rsidP="00384609">
      <w:pPr>
        <w:pStyle w:val="-3"/>
        <w:spacing w:before="156" w:after="156"/>
        <w:rPr>
          <w:rFonts w:hint="eastAsia"/>
        </w:rPr>
      </w:pPr>
      <w:r>
        <w:rPr>
          <w:rFonts w:hint="eastAsia"/>
        </w:rPr>
        <w:t>本期国债期货投资评价</w:t>
      </w:r>
    </w:p>
    <w:p w:rsidR="00384609" w:rsidRDefault="00384609" w:rsidP="00384609">
      <w:pPr>
        <w:pStyle w:val="-"/>
        <w:ind w:firstLine="420"/>
        <w:rPr>
          <w:rFonts w:hint="eastAsia"/>
        </w:rPr>
      </w:pPr>
      <w:r>
        <w:rPr>
          <w:rFonts w:hint="eastAsia"/>
        </w:rPr>
        <w:t>无。</w:t>
      </w:r>
    </w:p>
    <w:p w:rsidR="00384609" w:rsidRDefault="00384609" w:rsidP="00384609">
      <w:pPr>
        <w:pStyle w:val="-2"/>
        <w:spacing w:before="312"/>
        <w:rPr>
          <w:rFonts w:hint="eastAsia"/>
        </w:rPr>
      </w:pPr>
      <w:r>
        <w:rPr>
          <w:rFonts w:hint="eastAsia"/>
        </w:rPr>
        <w:t>投资组合报告附注</w:t>
      </w:r>
    </w:p>
    <w:p w:rsidR="00384609" w:rsidRDefault="00384609" w:rsidP="00384609">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84609" w:rsidRDefault="00384609" w:rsidP="00384609">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384609" w:rsidRDefault="00384609" w:rsidP="00384609">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384609" w:rsidRDefault="00384609" w:rsidP="0038460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384609" w:rsidRDefault="00384609" w:rsidP="00384609">
      <w:pPr>
        <w:pStyle w:val="-3"/>
        <w:spacing w:before="156" w:after="156"/>
        <w:rPr>
          <w:rFonts w:hint="eastAsia"/>
        </w:rPr>
      </w:pPr>
      <w:r>
        <w:rPr>
          <w:rFonts w:hint="eastAsia"/>
        </w:rPr>
        <w:t>其他资产构成</w:t>
      </w:r>
    </w:p>
    <w:p w:rsidR="00384609" w:rsidRDefault="00384609" w:rsidP="00384609">
      <w:pPr>
        <w:pStyle w:val="-"/>
        <w:ind w:firstLine="420"/>
        <w:rPr>
          <w:rFonts w:hint="eastAsia"/>
        </w:rPr>
      </w:pPr>
      <w:r>
        <w:rPr>
          <w:rFonts w:hint="eastAsia"/>
        </w:rPr>
        <w:t>无。</w:t>
      </w:r>
    </w:p>
    <w:p w:rsidR="00384609" w:rsidRDefault="00384609" w:rsidP="00384609">
      <w:pPr>
        <w:pStyle w:val="-3"/>
        <w:spacing w:before="156" w:after="156"/>
        <w:rPr>
          <w:rFonts w:hint="eastAsia"/>
        </w:rPr>
      </w:pPr>
      <w:r>
        <w:rPr>
          <w:rFonts w:hint="eastAsia"/>
        </w:rPr>
        <w:t>报告期末持有的处于转股期的可转换债券明细</w:t>
      </w:r>
    </w:p>
    <w:p w:rsidR="00384609" w:rsidRDefault="00384609" w:rsidP="00384609">
      <w:pPr>
        <w:pStyle w:val="-"/>
        <w:ind w:firstLine="420"/>
        <w:rPr>
          <w:rFonts w:hint="eastAsia"/>
        </w:rPr>
      </w:pPr>
      <w:r>
        <w:rPr>
          <w:rFonts w:hint="eastAsia"/>
        </w:rPr>
        <w:t>本基金本报告期末未持有处于转股期的可转换债券。</w:t>
      </w:r>
    </w:p>
    <w:p w:rsidR="00384609" w:rsidRDefault="00384609" w:rsidP="00384609">
      <w:pPr>
        <w:pStyle w:val="-3"/>
        <w:spacing w:before="156" w:after="156"/>
        <w:rPr>
          <w:rFonts w:hint="eastAsia"/>
        </w:rPr>
      </w:pPr>
      <w:r>
        <w:rPr>
          <w:rFonts w:hint="eastAsia"/>
        </w:rPr>
        <w:t>报告期末前十名股票中存在流通受限情况的说明</w:t>
      </w:r>
    </w:p>
    <w:p w:rsidR="00384609" w:rsidRDefault="00384609" w:rsidP="00384609">
      <w:pPr>
        <w:pStyle w:val="-4"/>
        <w:spacing w:before="156" w:after="156"/>
        <w:rPr>
          <w:rFonts w:hint="eastAsia"/>
        </w:rPr>
      </w:pPr>
      <w:r>
        <w:rPr>
          <w:rFonts w:hint="eastAsia"/>
        </w:rPr>
        <w:t>报告期末指数投资前十名股票中存在流通受限情况的说明</w:t>
      </w:r>
    </w:p>
    <w:p w:rsidR="00384609" w:rsidRDefault="00384609" w:rsidP="00384609">
      <w:pPr>
        <w:pStyle w:val="-"/>
        <w:ind w:firstLine="420"/>
        <w:rPr>
          <w:rFonts w:hint="eastAsia"/>
        </w:rPr>
      </w:pPr>
      <w:r>
        <w:rPr>
          <w:rFonts w:hint="eastAsia"/>
        </w:rPr>
        <w:t>无。</w:t>
      </w:r>
    </w:p>
    <w:p w:rsidR="00384609" w:rsidRDefault="00384609" w:rsidP="00384609">
      <w:pPr>
        <w:pStyle w:val="-4"/>
        <w:spacing w:before="156" w:after="156"/>
        <w:rPr>
          <w:rFonts w:hint="eastAsia"/>
        </w:rPr>
      </w:pPr>
      <w:r>
        <w:rPr>
          <w:rFonts w:hint="eastAsia"/>
        </w:rPr>
        <w:lastRenderedPageBreak/>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84609" w:rsidTr="00384609">
        <w:trPr>
          <w:cnfStyle w:val="100000000000" w:firstRow="1" w:lastRow="0" w:firstColumn="0" w:lastColumn="0" w:oddVBand="0" w:evenVBand="0" w:oddHBand="0" w:evenHBand="0" w:firstRowFirstColumn="0" w:firstRowLastColumn="0" w:lastRowFirstColumn="0" w:lastRowLastColumn="0"/>
        </w:trPr>
        <w:tc>
          <w:tcPr>
            <w:tcW w:w="652" w:type="dxa"/>
          </w:tcPr>
          <w:p w:rsidR="00384609" w:rsidRPr="00384609" w:rsidRDefault="00384609" w:rsidP="00384609">
            <w:pPr>
              <w:jc w:val="center"/>
              <w:rPr>
                <w:b/>
              </w:rPr>
            </w:pPr>
            <w:r w:rsidRPr="00384609">
              <w:rPr>
                <w:rFonts w:hint="eastAsia"/>
                <w:b/>
              </w:rPr>
              <w:t>序号</w:t>
            </w:r>
          </w:p>
        </w:tc>
        <w:tc>
          <w:tcPr>
            <w:tcW w:w="1349" w:type="dxa"/>
          </w:tcPr>
          <w:p w:rsidR="00384609" w:rsidRPr="00384609" w:rsidRDefault="00384609" w:rsidP="00384609">
            <w:pPr>
              <w:jc w:val="center"/>
              <w:rPr>
                <w:b/>
              </w:rPr>
            </w:pPr>
            <w:r w:rsidRPr="00384609">
              <w:rPr>
                <w:rFonts w:hint="eastAsia"/>
                <w:b/>
              </w:rPr>
              <w:t>股票代码</w:t>
            </w:r>
          </w:p>
        </w:tc>
        <w:tc>
          <w:tcPr>
            <w:tcW w:w="1349" w:type="dxa"/>
          </w:tcPr>
          <w:p w:rsidR="00384609" w:rsidRPr="00384609" w:rsidRDefault="00384609" w:rsidP="00384609">
            <w:pPr>
              <w:jc w:val="center"/>
              <w:rPr>
                <w:b/>
              </w:rPr>
            </w:pPr>
            <w:r w:rsidRPr="00384609">
              <w:rPr>
                <w:rFonts w:hint="eastAsia"/>
                <w:b/>
              </w:rPr>
              <w:t>股票名称</w:t>
            </w:r>
          </w:p>
        </w:tc>
        <w:tc>
          <w:tcPr>
            <w:tcW w:w="1718" w:type="dxa"/>
          </w:tcPr>
          <w:p w:rsidR="00384609" w:rsidRPr="00384609" w:rsidRDefault="00384609" w:rsidP="00384609">
            <w:pPr>
              <w:jc w:val="center"/>
              <w:rPr>
                <w:b/>
              </w:rPr>
            </w:pPr>
            <w:r w:rsidRPr="00384609">
              <w:rPr>
                <w:rFonts w:hint="eastAsia"/>
                <w:b/>
              </w:rPr>
              <w:t>流通受限部分的公允价值</w:t>
            </w:r>
          </w:p>
        </w:tc>
        <w:tc>
          <w:tcPr>
            <w:tcW w:w="1718" w:type="dxa"/>
          </w:tcPr>
          <w:p w:rsidR="00384609" w:rsidRPr="00384609" w:rsidRDefault="00384609" w:rsidP="00384609">
            <w:pPr>
              <w:jc w:val="center"/>
              <w:rPr>
                <w:b/>
              </w:rPr>
            </w:pPr>
            <w:r w:rsidRPr="00384609">
              <w:rPr>
                <w:rFonts w:hint="eastAsia"/>
                <w:b/>
              </w:rPr>
              <w:t>占基金资产净值比例（</w:t>
            </w:r>
            <w:r w:rsidRPr="00384609">
              <w:rPr>
                <w:rFonts w:hint="eastAsia"/>
                <w:b/>
              </w:rPr>
              <w:t>%</w:t>
            </w:r>
            <w:r w:rsidRPr="00384609">
              <w:rPr>
                <w:rFonts w:hint="eastAsia"/>
                <w:b/>
              </w:rPr>
              <w:t>）</w:t>
            </w:r>
          </w:p>
        </w:tc>
        <w:tc>
          <w:tcPr>
            <w:tcW w:w="1718" w:type="dxa"/>
          </w:tcPr>
          <w:p w:rsidR="00384609" w:rsidRPr="00384609" w:rsidRDefault="00384609" w:rsidP="00384609">
            <w:pPr>
              <w:jc w:val="center"/>
              <w:rPr>
                <w:b/>
              </w:rPr>
            </w:pPr>
            <w:r w:rsidRPr="00384609">
              <w:rPr>
                <w:rFonts w:hint="eastAsia"/>
                <w:b/>
              </w:rPr>
              <w:t>流通受限情况说明</w:t>
            </w:r>
          </w:p>
        </w:tc>
      </w:tr>
      <w:tr w:rsidR="00384609" w:rsidTr="00384609">
        <w:tc>
          <w:tcPr>
            <w:tcW w:w="652" w:type="dxa"/>
          </w:tcPr>
          <w:p w:rsidR="00384609" w:rsidRDefault="00384609" w:rsidP="00384609">
            <w:pPr>
              <w:jc w:val="center"/>
            </w:pPr>
            <w:r>
              <w:t>1</w:t>
            </w:r>
          </w:p>
        </w:tc>
        <w:tc>
          <w:tcPr>
            <w:tcW w:w="1349" w:type="dxa"/>
          </w:tcPr>
          <w:p w:rsidR="00384609" w:rsidRDefault="00384609" w:rsidP="00384609">
            <w:pPr>
              <w:jc w:val="left"/>
            </w:pPr>
            <w:r>
              <w:t>603459</w:t>
            </w:r>
          </w:p>
        </w:tc>
        <w:tc>
          <w:tcPr>
            <w:tcW w:w="1349" w:type="dxa"/>
          </w:tcPr>
          <w:p w:rsidR="00384609" w:rsidRDefault="00384609" w:rsidP="00384609">
            <w:pPr>
              <w:jc w:val="left"/>
            </w:pPr>
            <w:r>
              <w:rPr>
                <w:rFonts w:hint="eastAsia"/>
              </w:rPr>
              <w:t>红板科技</w:t>
            </w:r>
          </w:p>
        </w:tc>
        <w:tc>
          <w:tcPr>
            <w:tcW w:w="1718" w:type="dxa"/>
          </w:tcPr>
          <w:p w:rsidR="00384609" w:rsidRDefault="00384609" w:rsidP="00384609">
            <w:pPr>
              <w:jc w:val="right"/>
            </w:pPr>
            <w:r>
              <w:t>53,507.10</w:t>
            </w:r>
          </w:p>
        </w:tc>
        <w:tc>
          <w:tcPr>
            <w:tcW w:w="1718" w:type="dxa"/>
          </w:tcPr>
          <w:p w:rsidR="00384609" w:rsidRDefault="00384609" w:rsidP="00384609">
            <w:pPr>
              <w:jc w:val="right"/>
            </w:pPr>
            <w:r>
              <w:t>0.01</w:t>
            </w:r>
          </w:p>
        </w:tc>
        <w:tc>
          <w:tcPr>
            <w:tcW w:w="1718" w:type="dxa"/>
          </w:tcPr>
          <w:p w:rsidR="00384609" w:rsidRDefault="00384609" w:rsidP="00384609">
            <w:pPr>
              <w:jc w:val="left"/>
            </w:pPr>
            <w:r>
              <w:rPr>
                <w:rFonts w:hint="eastAsia"/>
              </w:rPr>
              <w:t>新股未上市</w:t>
            </w:r>
          </w:p>
        </w:tc>
      </w:tr>
      <w:tr w:rsidR="00384609" w:rsidTr="00384609">
        <w:tc>
          <w:tcPr>
            <w:tcW w:w="652" w:type="dxa"/>
          </w:tcPr>
          <w:p w:rsidR="00384609" w:rsidRDefault="00384609" w:rsidP="00384609">
            <w:pPr>
              <w:jc w:val="center"/>
            </w:pPr>
            <w:r>
              <w:t>2</w:t>
            </w:r>
          </w:p>
        </w:tc>
        <w:tc>
          <w:tcPr>
            <w:tcW w:w="1349" w:type="dxa"/>
          </w:tcPr>
          <w:p w:rsidR="00384609" w:rsidRDefault="00384609" w:rsidP="00384609">
            <w:pPr>
              <w:jc w:val="left"/>
            </w:pPr>
            <w:r>
              <w:t>688781</w:t>
            </w:r>
          </w:p>
        </w:tc>
        <w:tc>
          <w:tcPr>
            <w:tcW w:w="1349" w:type="dxa"/>
          </w:tcPr>
          <w:p w:rsidR="00384609" w:rsidRDefault="00384609" w:rsidP="00384609">
            <w:pPr>
              <w:jc w:val="left"/>
            </w:pPr>
            <w:r>
              <w:rPr>
                <w:rFonts w:hint="eastAsia"/>
              </w:rPr>
              <w:t>视涯科技</w:t>
            </w:r>
          </w:p>
        </w:tc>
        <w:tc>
          <w:tcPr>
            <w:tcW w:w="1718" w:type="dxa"/>
          </w:tcPr>
          <w:p w:rsidR="00384609" w:rsidRDefault="00384609" w:rsidP="00384609">
            <w:pPr>
              <w:jc w:val="right"/>
            </w:pPr>
            <w:r>
              <w:t>4,255.68</w:t>
            </w:r>
          </w:p>
        </w:tc>
        <w:tc>
          <w:tcPr>
            <w:tcW w:w="1718" w:type="dxa"/>
          </w:tcPr>
          <w:p w:rsidR="00384609" w:rsidRDefault="00384609" w:rsidP="00384609">
            <w:pPr>
              <w:jc w:val="right"/>
            </w:pPr>
            <w:r>
              <w:t>0.00</w:t>
            </w:r>
          </w:p>
        </w:tc>
        <w:tc>
          <w:tcPr>
            <w:tcW w:w="1718" w:type="dxa"/>
          </w:tcPr>
          <w:p w:rsidR="00384609" w:rsidRDefault="00384609" w:rsidP="00384609">
            <w:pPr>
              <w:jc w:val="left"/>
            </w:pPr>
            <w:r>
              <w:rPr>
                <w:rFonts w:hint="eastAsia"/>
              </w:rPr>
              <w:t>新股锁定期</w:t>
            </w:r>
          </w:p>
        </w:tc>
      </w:tr>
    </w:tbl>
    <w:p w:rsidR="00384609" w:rsidRDefault="00384609" w:rsidP="00384609">
      <w:pPr>
        <w:pStyle w:val="-1"/>
        <w:ind w:left="281" w:hanging="281"/>
        <w:rPr>
          <w:rFonts w:hint="eastAsia"/>
        </w:rPr>
      </w:pPr>
      <w:r>
        <w:rPr>
          <w:rFonts w:hint="eastAsia"/>
        </w:rPr>
        <w:t>开放式基金份额变动</w:t>
      </w:r>
    </w:p>
    <w:p w:rsidR="00384609" w:rsidRDefault="00384609" w:rsidP="00384609">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384609" w:rsidTr="00384609">
        <w:tc>
          <w:tcPr>
            <w:tcW w:w="5670" w:type="dxa"/>
          </w:tcPr>
          <w:p w:rsidR="00384609" w:rsidRDefault="00384609" w:rsidP="00384609">
            <w:pPr>
              <w:jc w:val="left"/>
            </w:pPr>
            <w:r>
              <w:rPr>
                <w:rFonts w:hint="eastAsia"/>
              </w:rPr>
              <w:t>基金合同生效日</w:t>
            </w:r>
            <w:r>
              <w:rPr>
                <w:rFonts w:hint="eastAsia"/>
              </w:rPr>
              <w:t>(2026</w:t>
            </w:r>
            <w:r>
              <w:rPr>
                <w:rFonts w:hint="eastAsia"/>
              </w:rPr>
              <w:t>年</w:t>
            </w:r>
            <w:r>
              <w:rPr>
                <w:rFonts w:hint="eastAsia"/>
              </w:rPr>
              <w:t>1</w:t>
            </w:r>
            <w:r>
              <w:rPr>
                <w:rFonts w:hint="eastAsia"/>
              </w:rPr>
              <w:t>月</w:t>
            </w:r>
            <w:r>
              <w:rPr>
                <w:rFonts w:hint="eastAsia"/>
              </w:rPr>
              <w:t>16</w:t>
            </w:r>
            <w:r>
              <w:rPr>
                <w:rFonts w:hint="eastAsia"/>
              </w:rPr>
              <w:t>日</w:t>
            </w:r>
            <w:r>
              <w:rPr>
                <w:rFonts w:hint="eastAsia"/>
              </w:rPr>
              <w:t>)</w:t>
            </w:r>
            <w:r>
              <w:rPr>
                <w:rFonts w:hint="eastAsia"/>
              </w:rPr>
              <w:t>基金份额总额</w:t>
            </w:r>
          </w:p>
        </w:tc>
        <w:tc>
          <w:tcPr>
            <w:tcW w:w="2835" w:type="dxa"/>
          </w:tcPr>
          <w:p w:rsidR="00384609" w:rsidRDefault="00384609" w:rsidP="00384609">
            <w:pPr>
              <w:jc w:val="right"/>
            </w:pPr>
            <w:r>
              <w:t>513,553,000.00</w:t>
            </w:r>
          </w:p>
        </w:tc>
      </w:tr>
      <w:tr w:rsidR="00384609" w:rsidTr="00384609">
        <w:tc>
          <w:tcPr>
            <w:tcW w:w="5670" w:type="dxa"/>
          </w:tcPr>
          <w:p w:rsidR="00384609" w:rsidRDefault="00384609" w:rsidP="00384609">
            <w:pPr>
              <w:jc w:val="left"/>
            </w:pPr>
            <w:r>
              <w:rPr>
                <w:rFonts w:hint="eastAsia"/>
              </w:rPr>
              <w:t>基金合同生效日起至报告期期末基金总申购份额</w:t>
            </w:r>
          </w:p>
        </w:tc>
        <w:tc>
          <w:tcPr>
            <w:tcW w:w="2835" w:type="dxa"/>
          </w:tcPr>
          <w:p w:rsidR="00384609" w:rsidRDefault="00384609" w:rsidP="00384609">
            <w:pPr>
              <w:jc w:val="right"/>
            </w:pPr>
            <w:r>
              <w:t>390,000,000.00</w:t>
            </w:r>
          </w:p>
        </w:tc>
      </w:tr>
      <w:tr w:rsidR="00384609" w:rsidTr="00384609">
        <w:tc>
          <w:tcPr>
            <w:tcW w:w="5670" w:type="dxa"/>
          </w:tcPr>
          <w:p w:rsidR="00384609" w:rsidRDefault="00384609" w:rsidP="00384609">
            <w:pPr>
              <w:jc w:val="left"/>
            </w:pPr>
            <w:r>
              <w:rPr>
                <w:rFonts w:hint="eastAsia"/>
              </w:rPr>
              <w:t>减：基金合同生效日起至报告期期末基金总赎回份额</w:t>
            </w:r>
          </w:p>
        </w:tc>
        <w:tc>
          <w:tcPr>
            <w:tcW w:w="2835" w:type="dxa"/>
          </w:tcPr>
          <w:p w:rsidR="00384609" w:rsidRDefault="00384609" w:rsidP="00384609">
            <w:pPr>
              <w:jc w:val="right"/>
            </w:pPr>
            <w:r>
              <w:t>345,000,000.00</w:t>
            </w:r>
          </w:p>
        </w:tc>
      </w:tr>
      <w:tr w:rsidR="00384609" w:rsidTr="00384609">
        <w:tc>
          <w:tcPr>
            <w:tcW w:w="5670" w:type="dxa"/>
          </w:tcPr>
          <w:p w:rsidR="00384609" w:rsidRDefault="00384609" w:rsidP="00384609">
            <w:pPr>
              <w:jc w:val="left"/>
            </w:pPr>
            <w:r>
              <w:rPr>
                <w:rFonts w:hint="eastAsia"/>
              </w:rPr>
              <w:t>基金合同生效日起至报告期期末基金拆分变动份额（份额减少以</w:t>
            </w:r>
            <w:r>
              <w:rPr>
                <w:rFonts w:hint="eastAsia"/>
              </w:rPr>
              <w:t>"-"</w:t>
            </w:r>
            <w:r>
              <w:rPr>
                <w:rFonts w:hint="eastAsia"/>
              </w:rPr>
              <w:t>填列）</w:t>
            </w:r>
          </w:p>
        </w:tc>
        <w:tc>
          <w:tcPr>
            <w:tcW w:w="2835" w:type="dxa"/>
          </w:tcPr>
          <w:p w:rsidR="00384609" w:rsidRDefault="00384609" w:rsidP="00384609">
            <w:pPr>
              <w:jc w:val="right"/>
            </w:pPr>
            <w:r>
              <w:t>-</w:t>
            </w:r>
          </w:p>
        </w:tc>
      </w:tr>
      <w:tr w:rsidR="00384609" w:rsidTr="00384609">
        <w:tc>
          <w:tcPr>
            <w:tcW w:w="5670" w:type="dxa"/>
          </w:tcPr>
          <w:p w:rsidR="00384609" w:rsidRDefault="00384609" w:rsidP="00384609">
            <w:pPr>
              <w:jc w:val="left"/>
            </w:pPr>
            <w:r>
              <w:rPr>
                <w:rFonts w:hint="eastAsia"/>
              </w:rPr>
              <w:t>报告期期末基金份额总额</w:t>
            </w:r>
          </w:p>
        </w:tc>
        <w:tc>
          <w:tcPr>
            <w:tcW w:w="2835" w:type="dxa"/>
          </w:tcPr>
          <w:p w:rsidR="00384609" w:rsidRDefault="00384609" w:rsidP="00384609">
            <w:pPr>
              <w:jc w:val="right"/>
            </w:pPr>
            <w:r>
              <w:t>558,553,000.00</w:t>
            </w:r>
          </w:p>
        </w:tc>
      </w:tr>
    </w:tbl>
    <w:p w:rsidR="00384609" w:rsidRDefault="00384609" w:rsidP="00384609">
      <w:pPr>
        <w:pStyle w:val="-1"/>
        <w:ind w:left="281" w:hanging="281"/>
        <w:rPr>
          <w:rFonts w:hint="eastAsia"/>
        </w:rPr>
      </w:pPr>
      <w:r>
        <w:rPr>
          <w:rFonts w:hint="eastAsia"/>
        </w:rPr>
        <w:t>基金管理人运用固有资金投资本基金情况</w:t>
      </w:r>
    </w:p>
    <w:p w:rsidR="00384609" w:rsidRDefault="00384609" w:rsidP="00384609">
      <w:pPr>
        <w:pStyle w:val="-2"/>
        <w:spacing w:before="312"/>
        <w:rPr>
          <w:rFonts w:hint="eastAsia"/>
        </w:rPr>
      </w:pPr>
      <w:r>
        <w:rPr>
          <w:rFonts w:hint="eastAsia"/>
        </w:rPr>
        <w:t>基金管理人持有本基金份额变动情况</w:t>
      </w:r>
    </w:p>
    <w:p w:rsidR="00384609" w:rsidRDefault="00384609" w:rsidP="00384609">
      <w:pPr>
        <w:pStyle w:val="-"/>
        <w:ind w:firstLine="420"/>
        <w:rPr>
          <w:rFonts w:hint="eastAsia"/>
        </w:rPr>
      </w:pPr>
      <w:r>
        <w:rPr>
          <w:rFonts w:hint="eastAsia"/>
        </w:rPr>
        <w:t>本报告期末，基金管理人未持有本基金份额。</w:t>
      </w:r>
    </w:p>
    <w:p w:rsidR="00384609" w:rsidRDefault="00384609" w:rsidP="00384609">
      <w:pPr>
        <w:pStyle w:val="-2"/>
        <w:spacing w:before="312"/>
        <w:rPr>
          <w:rFonts w:hint="eastAsia"/>
        </w:rPr>
      </w:pPr>
      <w:r>
        <w:rPr>
          <w:rFonts w:hint="eastAsia"/>
        </w:rPr>
        <w:t>基金管理人运用固有资金投资本基金交易明细</w:t>
      </w:r>
    </w:p>
    <w:p w:rsidR="00384609" w:rsidRDefault="00384609" w:rsidP="00384609">
      <w:pPr>
        <w:pStyle w:val="-"/>
        <w:ind w:firstLine="420"/>
        <w:rPr>
          <w:rFonts w:hint="eastAsia"/>
        </w:rPr>
      </w:pPr>
      <w:r>
        <w:rPr>
          <w:rFonts w:hint="eastAsia"/>
        </w:rPr>
        <w:t>本报告期内，基金管理人不存在申购、赎回或买卖本基金的情况。</w:t>
      </w:r>
    </w:p>
    <w:p w:rsidR="00384609" w:rsidRDefault="00384609" w:rsidP="00384609">
      <w:pPr>
        <w:pStyle w:val="-1"/>
        <w:ind w:left="281" w:hanging="281"/>
        <w:rPr>
          <w:rFonts w:hint="eastAsia"/>
        </w:rPr>
      </w:pPr>
      <w:r>
        <w:rPr>
          <w:rFonts w:hint="eastAsia"/>
        </w:rPr>
        <w:t>影响投资者决策的其他重要信息</w:t>
      </w:r>
    </w:p>
    <w:p w:rsidR="00384609" w:rsidRDefault="00384609" w:rsidP="00384609">
      <w:pPr>
        <w:pStyle w:val="-2"/>
        <w:spacing w:before="312"/>
        <w:rPr>
          <w:rFonts w:hint="eastAsia"/>
        </w:rPr>
      </w:pPr>
      <w:r>
        <w:rPr>
          <w:rFonts w:hint="eastAsia"/>
        </w:rPr>
        <w:t>报告期内单一投资者持有基金份额比例达到或超过20%的情况</w:t>
      </w:r>
    </w:p>
    <w:p w:rsidR="00384609" w:rsidRDefault="00384609" w:rsidP="00384609">
      <w:pPr>
        <w:pStyle w:val="-"/>
        <w:ind w:firstLine="420"/>
        <w:rPr>
          <w:rFonts w:hint="eastAsia"/>
        </w:rPr>
      </w:pPr>
      <w:r>
        <w:rPr>
          <w:rFonts w:hint="eastAsia"/>
        </w:rPr>
        <w:t>报告期内单一投资者持有基金份额比例不存在达到或超过20%的情况。</w:t>
      </w:r>
    </w:p>
    <w:p w:rsidR="00384609" w:rsidRDefault="00384609" w:rsidP="00384609">
      <w:pPr>
        <w:pStyle w:val="-2"/>
        <w:spacing w:before="312"/>
        <w:rPr>
          <w:rFonts w:hint="eastAsia"/>
        </w:rPr>
      </w:pPr>
      <w:r>
        <w:rPr>
          <w:rFonts w:hint="eastAsia"/>
        </w:rPr>
        <w:t>影响投资者决策的其他重要信息</w:t>
      </w:r>
    </w:p>
    <w:p w:rsidR="00384609" w:rsidRDefault="00384609" w:rsidP="00384609">
      <w:pPr>
        <w:pStyle w:val="-"/>
        <w:ind w:firstLine="420"/>
        <w:rPr>
          <w:rFonts w:hint="eastAsia"/>
        </w:rPr>
      </w:pPr>
      <w:r>
        <w:rPr>
          <w:rFonts w:hint="eastAsia"/>
        </w:rPr>
        <w:t>无。</w:t>
      </w:r>
    </w:p>
    <w:p w:rsidR="00384609" w:rsidRDefault="00384609" w:rsidP="00384609">
      <w:pPr>
        <w:pStyle w:val="-1"/>
        <w:ind w:left="281" w:hanging="281"/>
        <w:rPr>
          <w:rFonts w:hint="eastAsia"/>
        </w:rPr>
      </w:pPr>
      <w:r>
        <w:rPr>
          <w:rFonts w:hint="eastAsia"/>
        </w:rPr>
        <w:t>备查文件目录</w:t>
      </w:r>
    </w:p>
    <w:p w:rsidR="00384609" w:rsidRDefault="00384609" w:rsidP="00384609">
      <w:pPr>
        <w:pStyle w:val="-2"/>
        <w:spacing w:before="312"/>
        <w:rPr>
          <w:rFonts w:hint="eastAsia"/>
        </w:rPr>
      </w:pPr>
      <w:r>
        <w:rPr>
          <w:rFonts w:hint="eastAsia"/>
        </w:rPr>
        <w:t>备查文件目录</w:t>
      </w:r>
    </w:p>
    <w:p w:rsidR="00384609" w:rsidRDefault="00384609" w:rsidP="00384609">
      <w:pPr>
        <w:pStyle w:val="-"/>
        <w:ind w:firstLine="420"/>
        <w:rPr>
          <w:rFonts w:hint="eastAsia"/>
        </w:rPr>
      </w:pPr>
      <w:r>
        <w:rPr>
          <w:rFonts w:hint="eastAsia"/>
        </w:rPr>
        <w:lastRenderedPageBreak/>
        <w:t>1、《南方上证科创板人工智能交易型开放式指数证券投资基金基金合同》；</w:t>
      </w:r>
    </w:p>
    <w:p w:rsidR="00384609" w:rsidRDefault="00384609" w:rsidP="00384609">
      <w:pPr>
        <w:pStyle w:val="-"/>
        <w:ind w:firstLine="420"/>
        <w:rPr>
          <w:rFonts w:hint="eastAsia"/>
        </w:rPr>
      </w:pPr>
      <w:r>
        <w:rPr>
          <w:rFonts w:hint="eastAsia"/>
        </w:rPr>
        <w:t>2、《南方上证科创板人工智能交易型开放式指数证券投资基金托管协议》；</w:t>
      </w:r>
    </w:p>
    <w:p w:rsidR="00384609" w:rsidRDefault="00384609" w:rsidP="00384609">
      <w:pPr>
        <w:pStyle w:val="-"/>
        <w:ind w:firstLine="420"/>
        <w:rPr>
          <w:rFonts w:hint="eastAsia"/>
        </w:rPr>
      </w:pPr>
      <w:r>
        <w:rPr>
          <w:rFonts w:hint="eastAsia"/>
        </w:rPr>
        <w:t>3、南方上证科创板人工智能交易型开放式指数证券投资基金2026年1季度报告原文。</w:t>
      </w:r>
    </w:p>
    <w:p w:rsidR="00384609" w:rsidRDefault="00384609" w:rsidP="00384609">
      <w:pPr>
        <w:pStyle w:val="-2"/>
        <w:spacing w:before="312"/>
        <w:rPr>
          <w:rFonts w:hint="eastAsia"/>
        </w:rPr>
      </w:pPr>
      <w:r>
        <w:rPr>
          <w:rFonts w:hint="eastAsia"/>
        </w:rPr>
        <w:t>存放地点</w:t>
      </w:r>
    </w:p>
    <w:p w:rsidR="00384609" w:rsidRDefault="00384609" w:rsidP="00384609">
      <w:pPr>
        <w:pStyle w:val="-"/>
        <w:ind w:firstLine="420"/>
        <w:rPr>
          <w:rFonts w:hint="eastAsia"/>
        </w:rPr>
      </w:pPr>
      <w:r>
        <w:rPr>
          <w:rFonts w:hint="eastAsia"/>
        </w:rPr>
        <w:t>深圳市福田区莲花街道益田路5999号基金大厦32-42楼。</w:t>
      </w:r>
    </w:p>
    <w:p w:rsidR="00384609" w:rsidRDefault="00384609" w:rsidP="00384609">
      <w:pPr>
        <w:pStyle w:val="-2"/>
        <w:spacing w:before="312"/>
        <w:rPr>
          <w:rFonts w:hint="eastAsia"/>
        </w:rPr>
      </w:pPr>
      <w:r>
        <w:rPr>
          <w:rFonts w:hint="eastAsia"/>
        </w:rPr>
        <w:t>查阅方式</w:t>
      </w:r>
    </w:p>
    <w:p w:rsidR="00384609" w:rsidRDefault="00384609" w:rsidP="00384609">
      <w:pPr>
        <w:pStyle w:val="-"/>
        <w:ind w:firstLine="420"/>
        <w:rPr>
          <w:rFonts w:hint="eastAsia"/>
        </w:rPr>
      </w:pPr>
      <w:r>
        <w:rPr>
          <w:rFonts w:hint="eastAsia"/>
        </w:rPr>
        <w:t>网站：http://www.nffund.com</w:t>
      </w:r>
    </w:p>
    <w:p w:rsidR="003C7DC3" w:rsidRDefault="00384609" w:rsidP="00384609">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609" w:rsidRDefault="00384609" w:rsidP="00D17C56">
      <w:r>
        <w:separator/>
      </w:r>
    </w:p>
  </w:endnote>
  <w:endnote w:type="continuationSeparator" w:id="0">
    <w:p w:rsidR="00384609" w:rsidRDefault="0038460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609" w:rsidRDefault="0038460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84609" w:rsidRPr="0038460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8460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8460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609" w:rsidRDefault="0038460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609" w:rsidRDefault="00384609" w:rsidP="00D17C56">
      <w:r>
        <w:separator/>
      </w:r>
    </w:p>
  </w:footnote>
  <w:footnote w:type="continuationSeparator" w:id="0">
    <w:p w:rsidR="00384609" w:rsidRDefault="0038460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609" w:rsidRDefault="0038460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84609" w:rsidP="00AE3F5B">
    <w:pPr>
      <w:pStyle w:val="a7"/>
      <w:pBdr>
        <w:bottom w:val="single" w:sz="4" w:space="1" w:color="auto"/>
      </w:pBdr>
      <w:jc w:val="right"/>
    </w:pPr>
    <w:r>
      <w:rPr>
        <w:rFonts w:hint="eastAsia"/>
      </w:rPr>
      <w:t>南方上证科创板人工智能交易型开放式指数证券投资基金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84609"/>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8FCE98"/>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F9807-4C49-4425-9470-4850868E9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1204</Words>
  <Characters>6863</Characters>
  <Application>Microsoft Office Word</Application>
  <DocSecurity>0</DocSecurity>
  <Lines>57</Lines>
  <Paragraphs>16</Paragraphs>
  <ScaleCrop>false</ScaleCrop>
  <Company>MC SYSTEM</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